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F50108">
        <w:trPr>
          <w:cantSplit/>
        </w:trPr>
        <w:tc>
          <w:tcPr>
            <w:tcW w:w="6237" w:type="dxa"/>
            <w:vAlign w:val="center"/>
          </w:tcPr>
          <w:p w:rsidR="004E6BDA" w:rsidRPr="00B73F4D" w:rsidRDefault="004E6BDA" w:rsidP="00A613AD">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4E6BDA" w:rsidRPr="00F50108" w:rsidRDefault="00460219" w:rsidP="00A613AD">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4A651AAA" wp14:editId="23BCD36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F50108">
        <w:trPr>
          <w:cantSplit/>
        </w:trPr>
        <w:tc>
          <w:tcPr>
            <w:tcW w:w="6237" w:type="dxa"/>
            <w:vAlign w:val="center"/>
          </w:tcPr>
          <w:p w:rsidR="004E6BDA" w:rsidRPr="00F50108" w:rsidRDefault="004E6BDA" w:rsidP="00A613AD">
            <w:pPr>
              <w:tabs>
                <w:tab w:val="right" w:pos="8732"/>
              </w:tabs>
              <w:spacing w:before="0"/>
              <w:rPr>
                <w:rFonts w:ascii="Verdana" w:hAnsi="Verdana"/>
                <w:b/>
                <w:bCs/>
                <w:iCs/>
                <w:sz w:val="18"/>
                <w:szCs w:val="18"/>
              </w:rPr>
            </w:pPr>
          </w:p>
        </w:tc>
        <w:tc>
          <w:tcPr>
            <w:tcW w:w="3261" w:type="dxa"/>
            <w:vAlign w:val="center"/>
          </w:tcPr>
          <w:p w:rsidR="004E6BDA" w:rsidRPr="00F50108" w:rsidRDefault="004E6BDA" w:rsidP="00A613AD">
            <w:pPr>
              <w:spacing w:before="0"/>
              <w:ind w:left="993" w:hanging="993"/>
              <w:jc w:val="right"/>
              <w:rPr>
                <w:rFonts w:ascii="Verdana" w:hAnsi="Verdana"/>
                <w:sz w:val="18"/>
                <w:szCs w:val="18"/>
                <w:lang w:val="en-US"/>
              </w:rPr>
            </w:pPr>
          </w:p>
        </w:tc>
      </w:tr>
    </w:tbl>
    <w:p w:rsidR="004E6BDA" w:rsidRDefault="004E6BDA" w:rsidP="00A613AD">
      <w:pPr>
        <w:tabs>
          <w:tab w:val="clear" w:pos="794"/>
          <w:tab w:val="clear" w:pos="1191"/>
          <w:tab w:val="clear" w:pos="1588"/>
          <w:tab w:val="clear" w:pos="1985"/>
          <w:tab w:val="left" w:pos="5755"/>
        </w:tabs>
      </w:pPr>
    </w:p>
    <w:p w:rsidR="00EE59AB" w:rsidRDefault="00EE59AB" w:rsidP="00A613AD">
      <w:pPr>
        <w:tabs>
          <w:tab w:val="clear" w:pos="794"/>
          <w:tab w:val="clear" w:pos="1191"/>
          <w:tab w:val="clear" w:pos="1588"/>
          <w:tab w:val="clear" w:pos="1985"/>
          <w:tab w:val="left" w:pos="5755"/>
        </w:tabs>
        <w:rPr>
          <w:lang w:eastAsia="zh-CN"/>
        </w:rPr>
      </w:pPr>
      <w:r>
        <w:tab/>
      </w:r>
      <w:r w:rsidR="00A46248">
        <w:rPr>
          <w:rFonts w:hint="eastAsia"/>
          <w:lang w:eastAsia="zh-CN"/>
        </w:rPr>
        <w:t>2014</w:t>
      </w:r>
      <w:r>
        <w:rPr>
          <w:rFonts w:hint="eastAsia"/>
          <w:lang w:eastAsia="zh-CN"/>
        </w:rPr>
        <w:t>年</w:t>
      </w:r>
      <w:r w:rsidR="00A46248">
        <w:rPr>
          <w:rFonts w:hint="eastAsia"/>
          <w:lang w:eastAsia="zh-CN"/>
        </w:rPr>
        <w:t>3</w:t>
      </w:r>
      <w:r>
        <w:rPr>
          <w:rFonts w:hint="eastAsia"/>
          <w:lang w:eastAsia="zh-CN"/>
        </w:rPr>
        <w:t>月</w:t>
      </w:r>
      <w:r w:rsidR="00B87A49">
        <w:rPr>
          <w:rFonts w:hint="eastAsia"/>
          <w:lang w:eastAsia="zh-CN"/>
        </w:rPr>
        <w:t>5</w:t>
      </w:r>
      <w:r>
        <w:rPr>
          <w:rFonts w:hint="eastAsia"/>
          <w:lang w:eastAsia="zh-CN"/>
        </w:rPr>
        <w:t>日，日内瓦</w:t>
      </w:r>
    </w:p>
    <w:p w:rsidR="00EE59AB" w:rsidRDefault="00EE59AB" w:rsidP="00A613AD">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E59AB">
        <w:trPr>
          <w:cantSplit/>
          <w:trHeight w:val="340"/>
        </w:trPr>
        <w:tc>
          <w:tcPr>
            <w:tcW w:w="822" w:type="dxa"/>
          </w:tcPr>
          <w:p w:rsidR="00EE59AB" w:rsidRDefault="00EE59AB" w:rsidP="00A613AD">
            <w:pPr>
              <w:tabs>
                <w:tab w:val="left" w:pos="4111"/>
              </w:tabs>
              <w:spacing w:before="10"/>
              <w:ind w:left="57"/>
              <w:rPr>
                <w:sz w:val="22"/>
                <w:lang w:eastAsia="zh-CN"/>
              </w:rPr>
            </w:pPr>
            <w:r>
              <w:rPr>
                <w:rFonts w:hint="eastAsia"/>
                <w:sz w:val="22"/>
                <w:lang w:eastAsia="zh-CN"/>
              </w:rPr>
              <w:t>文号</w:t>
            </w:r>
            <w:r>
              <w:rPr>
                <w:sz w:val="22"/>
                <w:lang w:eastAsia="zh-CN"/>
              </w:rPr>
              <w:t>:</w:t>
            </w:r>
          </w:p>
        </w:tc>
        <w:tc>
          <w:tcPr>
            <w:tcW w:w="4848" w:type="dxa"/>
          </w:tcPr>
          <w:p w:rsidR="00EE59AB" w:rsidRDefault="00EE59AB" w:rsidP="00A613AD">
            <w:pPr>
              <w:tabs>
                <w:tab w:val="left" w:pos="4111"/>
              </w:tabs>
              <w:spacing w:before="0"/>
              <w:ind w:left="57"/>
              <w:rPr>
                <w:rFonts w:ascii="Futura Lt BT" w:hAnsi="Futura Lt BT"/>
                <w:b/>
                <w:bCs/>
                <w:iCs/>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sidR="00B87A49">
              <w:rPr>
                <w:rFonts w:hint="eastAsia"/>
                <w:b/>
                <w:lang w:eastAsia="zh-CN"/>
              </w:rPr>
              <w:t>85</w:t>
            </w:r>
            <w:r>
              <w:rPr>
                <w:rFonts w:hint="eastAsia"/>
                <w:b/>
                <w:lang w:eastAsia="zh-CN"/>
              </w:rPr>
              <w:t>号</w:t>
            </w:r>
            <w:r>
              <w:rPr>
                <w:rFonts w:ascii="Futura Lt BT" w:hAnsi="Futura Lt BT" w:hint="eastAsia"/>
                <w:b/>
                <w:bCs/>
                <w:iCs/>
                <w:lang w:eastAsia="zh-CN"/>
              </w:rPr>
              <w:t>通函</w:t>
            </w:r>
          </w:p>
          <w:p w:rsidR="00EE59AB" w:rsidRDefault="00B87A49" w:rsidP="00A613AD">
            <w:pPr>
              <w:tabs>
                <w:tab w:val="left" w:pos="4111"/>
              </w:tabs>
              <w:spacing w:before="0"/>
              <w:ind w:left="57"/>
              <w:rPr>
                <w:lang w:eastAsia="zh-CN"/>
              </w:rPr>
            </w:pPr>
            <w:r>
              <w:rPr>
                <w:lang w:eastAsia="zh-CN"/>
              </w:rPr>
              <w:t>TSAG/RS</w:t>
            </w:r>
          </w:p>
          <w:p w:rsidR="00EE59AB" w:rsidRDefault="00EE59AB" w:rsidP="00A613AD">
            <w:pPr>
              <w:tabs>
                <w:tab w:val="left" w:pos="4111"/>
              </w:tabs>
              <w:spacing w:before="0"/>
              <w:ind w:left="57"/>
              <w:rPr>
                <w:b/>
                <w:lang w:eastAsia="zh-CN"/>
              </w:rPr>
            </w:pPr>
          </w:p>
          <w:p w:rsidR="00EE59AB" w:rsidRDefault="00EE59AB" w:rsidP="00A613AD">
            <w:pPr>
              <w:tabs>
                <w:tab w:val="left" w:pos="4111"/>
              </w:tabs>
              <w:spacing w:before="0"/>
              <w:ind w:left="57"/>
              <w:rPr>
                <w:b/>
                <w:lang w:eastAsia="zh-CN"/>
              </w:rPr>
            </w:pPr>
          </w:p>
        </w:tc>
        <w:tc>
          <w:tcPr>
            <w:tcW w:w="4536" w:type="dxa"/>
          </w:tcPr>
          <w:p w:rsidR="00EE59AB" w:rsidRDefault="00EE59AB" w:rsidP="00A613AD">
            <w:pPr>
              <w:tabs>
                <w:tab w:val="left" w:pos="4111"/>
              </w:tabs>
              <w:spacing w:before="0"/>
              <w:ind w:left="57"/>
              <w:rPr>
                <w:lang w:eastAsia="zh-CN"/>
              </w:rPr>
            </w:pPr>
            <w:r>
              <w:rPr>
                <w:lang w:eastAsia="zh-CN"/>
              </w:rPr>
              <w:t>-</w:t>
            </w:r>
            <w:r>
              <w:rPr>
                <w:rFonts w:hint="eastAsia"/>
                <w:lang w:eastAsia="zh-CN"/>
              </w:rPr>
              <w:t xml:space="preserve"> </w:t>
            </w:r>
            <w:r>
              <w:rPr>
                <w:rFonts w:hint="eastAsia"/>
                <w:lang w:eastAsia="zh-CN"/>
              </w:rPr>
              <w:t>致国际电联</w:t>
            </w:r>
            <w:r w:rsidR="00BC24E4">
              <w:rPr>
                <w:rFonts w:hint="eastAsia"/>
                <w:lang w:eastAsia="zh-CN"/>
              </w:rPr>
              <w:t>各</w:t>
            </w:r>
            <w:r w:rsidR="002F1543">
              <w:rPr>
                <w:rFonts w:hint="eastAsia"/>
                <w:lang w:eastAsia="zh-CN"/>
              </w:rPr>
              <w:t>成</w:t>
            </w:r>
            <w:r>
              <w:rPr>
                <w:rFonts w:hint="eastAsia"/>
                <w:lang w:eastAsia="zh-CN"/>
              </w:rPr>
              <w:t>员国主管部门；</w:t>
            </w:r>
          </w:p>
          <w:p w:rsidR="00EE59AB" w:rsidRDefault="00EE59AB" w:rsidP="00A613AD">
            <w:pPr>
              <w:tabs>
                <w:tab w:val="left" w:pos="4111"/>
              </w:tabs>
              <w:spacing w:before="0"/>
              <w:ind w:left="57"/>
              <w:rPr>
                <w:b/>
                <w:lang w:eastAsia="zh-CN"/>
              </w:rPr>
            </w:pPr>
          </w:p>
        </w:tc>
      </w:tr>
      <w:tr w:rsidR="00EE59AB">
        <w:trPr>
          <w:cantSplit/>
        </w:trPr>
        <w:tc>
          <w:tcPr>
            <w:tcW w:w="822" w:type="dxa"/>
          </w:tcPr>
          <w:p w:rsidR="00EE59AB" w:rsidRDefault="00EE59AB" w:rsidP="00A613AD">
            <w:pPr>
              <w:spacing w:before="10"/>
              <w:ind w:left="57"/>
              <w:rPr>
                <w:sz w:val="22"/>
                <w:lang w:eastAsia="zh-CN"/>
              </w:rPr>
            </w:pPr>
            <w:r>
              <w:rPr>
                <w:rFonts w:hint="eastAsia"/>
                <w:sz w:val="22"/>
                <w:lang w:eastAsia="zh-CN"/>
              </w:rPr>
              <w:t>电话</w:t>
            </w:r>
            <w:r>
              <w:rPr>
                <w:sz w:val="22"/>
                <w:lang w:eastAsia="zh-CN"/>
              </w:rPr>
              <w:t>:</w:t>
            </w:r>
            <w:r>
              <w:rPr>
                <w:sz w:val="22"/>
                <w:lang w:eastAsia="zh-CN"/>
              </w:rPr>
              <w:br/>
            </w:r>
            <w:r>
              <w:rPr>
                <w:rFonts w:hint="eastAsia"/>
                <w:sz w:val="22"/>
                <w:lang w:eastAsia="zh-CN"/>
              </w:rPr>
              <w:t>传真</w:t>
            </w:r>
            <w:r>
              <w:rPr>
                <w:sz w:val="22"/>
                <w:lang w:eastAsia="zh-CN"/>
              </w:rPr>
              <w:t>:</w:t>
            </w:r>
          </w:p>
          <w:p w:rsidR="00EE59AB" w:rsidRDefault="00EE59AB" w:rsidP="00A613AD">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t>:</w:t>
            </w:r>
            <w:r>
              <w:rPr>
                <w:sz w:val="22"/>
                <w:lang w:eastAsia="zh-CN"/>
              </w:rPr>
              <w:br/>
            </w:r>
          </w:p>
        </w:tc>
        <w:tc>
          <w:tcPr>
            <w:tcW w:w="4848" w:type="dxa"/>
          </w:tcPr>
          <w:p w:rsidR="00EE59AB" w:rsidRDefault="00EE59AB" w:rsidP="00A613AD">
            <w:pPr>
              <w:pStyle w:val="BodyTextIndent"/>
              <w:rPr>
                <w:lang w:eastAsia="zh-CN"/>
              </w:rPr>
            </w:pPr>
            <w:r>
              <w:rPr>
                <w:lang w:eastAsia="zh-CN"/>
              </w:rPr>
              <w:t>+41 22 730</w:t>
            </w:r>
            <w:r>
              <w:rPr>
                <w:rFonts w:hint="eastAsia"/>
                <w:lang w:eastAsia="zh-CN"/>
              </w:rPr>
              <w:t xml:space="preserve"> </w:t>
            </w:r>
            <w:r w:rsidR="002F1543">
              <w:rPr>
                <w:rFonts w:hint="eastAsia"/>
                <w:lang w:eastAsia="zh-CN"/>
              </w:rPr>
              <w:t>5860</w:t>
            </w:r>
            <w:r>
              <w:rPr>
                <w:lang w:eastAsia="zh-CN"/>
              </w:rPr>
              <w:br/>
              <w:t>+41 22 730 5853</w:t>
            </w:r>
          </w:p>
          <w:p w:rsidR="00EE59AB" w:rsidRDefault="001B4A0B" w:rsidP="00A613AD">
            <w:pPr>
              <w:tabs>
                <w:tab w:val="left" w:pos="4111"/>
              </w:tabs>
              <w:ind w:left="57"/>
              <w:rPr>
                <w:lang w:eastAsia="zh-CN"/>
              </w:rPr>
            </w:pPr>
            <w:hyperlink r:id="rId9" w:history="1">
              <w:r w:rsidR="002F1543" w:rsidRPr="00DB17FA">
                <w:rPr>
                  <w:rStyle w:val="Hyperlink"/>
                  <w:lang w:eastAsia="zh-CN"/>
                </w:rPr>
                <w:t>tsb</w:t>
              </w:r>
              <w:r w:rsidR="002F1543" w:rsidRPr="00DB17FA">
                <w:rPr>
                  <w:rStyle w:val="Hyperlink"/>
                  <w:rFonts w:hint="eastAsia"/>
                  <w:lang w:eastAsia="zh-CN"/>
                </w:rPr>
                <w:t>tsag</w:t>
              </w:r>
              <w:r w:rsidR="002F1543" w:rsidRPr="00DB17FA">
                <w:rPr>
                  <w:rStyle w:val="Hyperlink"/>
                  <w:lang w:eastAsia="zh-CN"/>
                </w:rPr>
                <w:t>@itu.int</w:t>
              </w:r>
            </w:hyperlink>
          </w:p>
        </w:tc>
        <w:tc>
          <w:tcPr>
            <w:tcW w:w="4536" w:type="dxa"/>
          </w:tcPr>
          <w:p w:rsidR="00EE59AB" w:rsidRDefault="00EE59AB" w:rsidP="00A613AD">
            <w:pPr>
              <w:tabs>
                <w:tab w:val="clear" w:pos="794"/>
                <w:tab w:val="left" w:pos="284"/>
                <w:tab w:val="left" w:pos="4111"/>
              </w:tabs>
              <w:spacing w:before="0"/>
              <w:ind w:left="284" w:hanging="227"/>
              <w:rPr>
                <w:b/>
                <w:lang w:eastAsia="zh-CN"/>
              </w:rPr>
            </w:pPr>
            <w:r>
              <w:rPr>
                <w:rFonts w:hint="eastAsia"/>
                <w:b/>
                <w:lang w:eastAsia="zh-CN"/>
              </w:rPr>
              <w:t>抄送：</w:t>
            </w:r>
          </w:p>
          <w:p w:rsidR="00BC24E4" w:rsidRDefault="00BC24E4" w:rsidP="00A613AD">
            <w:pPr>
              <w:tabs>
                <w:tab w:val="left" w:pos="4111"/>
              </w:tabs>
              <w:spacing w:before="0"/>
              <w:ind w:left="57"/>
              <w:rPr>
                <w:lang w:eastAsia="zh-CN"/>
              </w:rPr>
            </w:pPr>
            <w:r>
              <w:rPr>
                <w:lang w:eastAsia="zh-CN"/>
              </w:rPr>
              <w:t>-</w:t>
            </w:r>
            <w:r>
              <w:rPr>
                <w:rFonts w:hint="eastAsia"/>
                <w:lang w:eastAsia="zh-CN"/>
              </w:rPr>
              <w:t xml:space="preserve"> </w:t>
            </w:r>
            <w:r>
              <w:rPr>
                <w:lang w:eastAsia="zh-CN"/>
              </w:rPr>
              <w:t>ITU-T</w:t>
            </w:r>
            <w:r>
              <w:rPr>
                <w:rFonts w:hint="eastAsia"/>
                <w:lang w:eastAsia="zh-CN"/>
              </w:rPr>
              <w:t>部门成员；</w:t>
            </w:r>
          </w:p>
          <w:p w:rsidR="00BC24E4" w:rsidRDefault="00BC24E4" w:rsidP="00A613AD">
            <w:pPr>
              <w:tabs>
                <w:tab w:val="clear" w:pos="794"/>
                <w:tab w:val="left" w:pos="284"/>
                <w:tab w:val="left" w:pos="4111"/>
              </w:tabs>
              <w:spacing w:before="0"/>
              <w:ind w:left="284" w:hanging="227"/>
              <w:rPr>
                <w:lang w:eastAsia="zh-CN"/>
              </w:rPr>
            </w:pPr>
            <w:r>
              <w:rPr>
                <w:lang w:eastAsia="zh-CN"/>
              </w:rPr>
              <w:t>-</w:t>
            </w:r>
            <w:r>
              <w:rPr>
                <w:rFonts w:hint="eastAsia"/>
                <w:lang w:eastAsia="zh-CN"/>
              </w:rPr>
              <w:t xml:space="preserve"> </w:t>
            </w:r>
            <w:r w:rsidR="00AB4E97">
              <w:rPr>
                <w:lang w:eastAsia="zh-CN"/>
              </w:rPr>
              <w:t>ITU-T</w:t>
            </w:r>
            <w:r>
              <w:rPr>
                <w:rFonts w:hint="eastAsia"/>
                <w:lang w:eastAsia="zh-CN"/>
              </w:rPr>
              <w:t>部门准成员</w:t>
            </w:r>
            <w:r w:rsidR="00D534EC">
              <w:rPr>
                <w:rFonts w:hint="eastAsia"/>
                <w:lang w:eastAsia="zh-CN"/>
              </w:rPr>
              <w:t>；</w:t>
            </w:r>
          </w:p>
          <w:p w:rsidR="00BB04A8" w:rsidRDefault="00BB04A8" w:rsidP="00A613AD">
            <w:pPr>
              <w:tabs>
                <w:tab w:val="clear" w:pos="794"/>
                <w:tab w:val="left" w:pos="284"/>
                <w:tab w:val="left" w:pos="4111"/>
              </w:tabs>
              <w:spacing w:before="0"/>
              <w:ind w:left="284" w:hanging="227"/>
              <w:rPr>
                <w:b/>
                <w:lang w:eastAsia="zh-CN"/>
              </w:rPr>
            </w:pPr>
            <w:r>
              <w:rPr>
                <w:lang w:eastAsia="zh-CN"/>
              </w:rPr>
              <w:t>-</w:t>
            </w:r>
            <w:r>
              <w:rPr>
                <w:rFonts w:hint="eastAsia"/>
                <w:lang w:eastAsia="zh-CN"/>
              </w:rPr>
              <w:t xml:space="preserve"> </w:t>
            </w:r>
            <w:r w:rsidR="00AB4E97">
              <w:rPr>
                <w:rFonts w:hint="eastAsia"/>
                <w:lang w:eastAsia="zh-CN"/>
              </w:rPr>
              <w:t>电信标准化顾问组（</w:t>
            </w:r>
            <w:r w:rsidR="00AB4E97">
              <w:rPr>
                <w:rFonts w:hint="eastAsia"/>
                <w:lang w:eastAsia="zh-CN"/>
              </w:rPr>
              <w:t>TSAG</w:t>
            </w:r>
            <w:r w:rsidR="00AB4E97">
              <w:rPr>
                <w:rFonts w:hint="eastAsia"/>
                <w:lang w:eastAsia="zh-CN"/>
              </w:rPr>
              <w:t>）正副主席；</w:t>
            </w:r>
          </w:p>
          <w:p w:rsidR="00EE59AB" w:rsidRDefault="00EE59AB" w:rsidP="00A613AD">
            <w:pPr>
              <w:tabs>
                <w:tab w:val="clear" w:pos="794"/>
                <w:tab w:val="left" w:pos="284"/>
                <w:tab w:val="left" w:pos="4111"/>
              </w:tabs>
              <w:spacing w:before="0"/>
              <w:ind w:left="284" w:hanging="227"/>
              <w:rPr>
                <w:lang w:eastAsia="zh-CN"/>
              </w:rPr>
            </w:pPr>
            <w:r>
              <w:rPr>
                <w:rFonts w:hint="eastAsia"/>
                <w:lang w:eastAsia="zh-CN"/>
              </w:rPr>
              <w:t>-</w:t>
            </w:r>
            <w:r w:rsidR="00A618BC">
              <w:rPr>
                <w:rFonts w:hint="eastAsia"/>
                <w:lang w:eastAsia="zh-CN"/>
              </w:rPr>
              <w:t>无线电通信局主任；</w:t>
            </w:r>
          </w:p>
          <w:p w:rsidR="00EE59AB" w:rsidRDefault="00EE59AB" w:rsidP="00A613AD">
            <w:pPr>
              <w:tabs>
                <w:tab w:val="clear" w:pos="794"/>
                <w:tab w:val="left" w:pos="284"/>
                <w:tab w:val="left" w:pos="4111"/>
              </w:tabs>
              <w:spacing w:before="0"/>
              <w:ind w:left="284" w:hanging="227"/>
              <w:rPr>
                <w:lang w:eastAsia="zh-CN"/>
              </w:rPr>
            </w:pPr>
            <w:r>
              <w:rPr>
                <w:rFonts w:hint="eastAsia"/>
                <w:lang w:eastAsia="zh-CN"/>
              </w:rPr>
              <w:t xml:space="preserve">- </w:t>
            </w:r>
            <w:r>
              <w:rPr>
                <w:rFonts w:hint="eastAsia"/>
                <w:lang w:eastAsia="zh-CN"/>
              </w:rPr>
              <w:t>电信发展局主任</w:t>
            </w:r>
          </w:p>
          <w:p w:rsidR="00EE59AB" w:rsidRDefault="00EE59AB" w:rsidP="00A613AD">
            <w:pPr>
              <w:tabs>
                <w:tab w:val="clear" w:pos="794"/>
                <w:tab w:val="left" w:pos="284"/>
                <w:tab w:val="left" w:pos="4111"/>
              </w:tabs>
              <w:spacing w:before="0"/>
              <w:ind w:left="284" w:hanging="227"/>
              <w:rPr>
                <w:lang w:eastAsia="zh-CN"/>
              </w:rPr>
            </w:pPr>
          </w:p>
        </w:tc>
      </w:tr>
    </w:tbl>
    <w:p w:rsidR="00EE59AB" w:rsidRDefault="00EE59AB" w:rsidP="00A613AD">
      <w:pPr>
        <w:rPr>
          <w:lang w:eastAsia="zh-CN"/>
        </w:rPr>
      </w:pPr>
    </w:p>
    <w:tbl>
      <w:tblPr>
        <w:tblW w:w="0" w:type="auto"/>
        <w:tblInd w:w="8" w:type="dxa"/>
        <w:tblLayout w:type="fixed"/>
        <w:tblCellMar>
          <w:left w:w="113" w:type="dxa"/>
          <w:right w:w="113" w:type="dxa"/>
        </w:tblCellMar>
        <w:tblLook w:val="0000" w:firstRow="0" w:lastRow="0" w:firstColumn="0" w:lastColumn="0" w:noHBand="0" w:noVBand="0"/>
      </w:tblPr>
      <w:tblGrid>
        <w:gridCol w:w="822"/>
        <w:gridCol w:w="6796"/>
      </w:tblGrid>
      <w:tr w:rsidR="00EE59AB" w:rsidTr="00B84236">
        <w:trPr>
          <w:cantSplit/>
          <w:trHeight w:val="680"/>
        </w:trPr>
        <w:tc>
          <w:tcPr>
            <w:tcW w:w="822" w:type="dxa"/>
          </w:tcPr>
          <w:p w:rsidR="00EE59AB" w:rsidRDefault="00EE59AB" w:rsidP="00A613AD">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r>
              <w:rPr>
                <w:sz w:val="22"/>
                <w:lang w:eastAsia="zh-CN"/>
              </w:rPr>
              <w:t>:</w:t>
            </w:r>
          </w:p>
        </w:tc>
        <w:tc>
          <w:tcPr>
            <w:tcW w:w="6796" w:type="dxa"/>
          </w:tcPr>
          <w:p w:rsidR="00233F5E" w:rsidRDefault="00233F5E" w:rsidP="00B84236">
            <w:pPr>
              <w:tabs>
                <w:tab w:val="left" w:pos="4111"/>
              </w:tabs>
              <w:spacing w:before="0"/>
              <w:ind w:left="-107" w:right="28"/>
              <w:rPr>
                <w:b/>
                <w:lang w:eastAsia="zh-CN"/>
              </w:rPr>
            </w:pPr>
            <w:r>
              <w:rPr>
                <w:rFonts w:hint="eastAsia"/>
                <w:b/>
                <w:lang w:eastAsia="zh-CN"/>
              </w:rPr>
              <w:t>电信标准化顾问组按照世界电信标准化全会（</w:t>
            </w:r>
            <w:r w:rsidR="00B84236">
              <w:rPr>
                <w:rFonts w:hint="eastAsia"/>
                <w:b/>
                <w:lang w:eastAsia="zh-CN"/>
              </w:rPr>
              <w:t>2012</w:t>
            </w:r>
            <w:r>
              <w:rPr>
                <w:rFonts w:hint="eastAsia"/>
                <w:b/>
                <w:lang w:eastAsia="zh-CN"/>
              </w:rPr>
              <w:t>年，</w:t>
            </w:r>
            <w:r w:rsidR="00B84236">
              <w:rPr>
                <w:rFonts w:hint="eastAsia"/>
                <w:b/>
                <w:lang w:eastAsia="zh-CN"/>
              </w:rPr>
              <w:t>迪拜</w:t>
            </w:r>
            <w:r>
              <w:rPr>
                <w:rFonts w:hint="eastAsia"/>
                <w:b/>
                <w:lang w:eastAsia="zh-CN"/>
              </w:rPr>
              <w:t>）第</w:t>
            </w:r>
            <w:r>
              <w:rPr>
                <w:rFonts w:hint="eastAsia"/>
                <w:b/>
                <w:lang w:eastAsia="zh-CN"/>
              </w:rPr>
              <w:t>1</w:t>
            </w:r>
            <w:r>
              <w:rPr>
                <w:rFonts w:hint="eastAsia"/>
                <w:b/>
                <w:lang w:eastAsia="zh-CN"/>
              </w:rPr>
              <w:t>号决议第</w:t>
            </w:r>
            <w:r>
              <w:rPr>
                <w:rFonts w:hint="eastAsia"/>
                <w:b/>
                <w:lang w:eastAsia="zh-CN"/>
              </w:rPr>
              <w:t>9</w:t>
            </w:r>
            <w:r>
              <w:rPr>
                <w:rFonts w:hint="eastAsia"/>
                <w:b/>
                <w:lang w:eastAsia="zh-CN"/>
              </w:rPr>
              <w:t>节的规定为批准</w:t>
            </w:r>
            <w:r>
              <w:rPr>
                <w:rFonts w:hint="eastAsia"/>
                <w:b/>
                <w:lang w:eastAsia="zh-CN"/>
              </w:rPr>
              <w:t>ITU-T A.23</w:t>
            </w:r>
            <w:r>
              <w:rPr>
                <w:rFonts w:hint="eastAsia"/>
                <w:b/>
                <w:lang w:eastAsia="zh-CN"/>
              </w:rPr>
              <w:t>建议书</w:t>
            </w:r>
            <w:r w:rsidR="00D901E7">
              <w:rPr>
                <w:rFonts w:hint="eastAsia"/>
                <w:b/>
                <w:lang w:eastAsia="zh-CN"/>
              </w:rPr>
              <w:t>经</w:t>
            </w:r>
            <w:r>
              <w:rPr>
                <w:rFonts w:hint="eastAsia"/>
                <w:b/>
                <w:lang w:eastAsia="zh-CN"/>
              </w:rPr>
              <w:t>修订</w:t>
            </w:r>
            <w:r w:rsidR="00D901E7">
              <w:rPr>
                <w:rFonts w:hint="eastAsia"/>
                <w:b/>
                <w:lang w:eastAsia="zh-CN"/>
              </w:rPr>
              <w:t>的</w:t>
            </w:r>
            <w:r w:rsidR="006E197D">
              <w:rPr>
                <w:b/>
                <w:lang w:eastAsia="zh-CN"/>
              </w:rPr>
              <w:br/>
            </w:r>
            <w:r w:rsidR="00D901E7">
              <w:rPr>
                <w:rFonts w:hint="eastAsia"/>
                <w:b/>
                <w:lang w:eastAsia="zh-CN"/>
              </w:rPr>
              <w:t>附件</w:t>
            </w:r>
            <w:r w:rsidR="00D901E7">
              <w:rPr>
                <w:rFonts w:hint="eastAsia"/>
                <w:b/>
                <w:lang w:eastAsia="zh-CN"/>
              </w:rPr>
              <w:t>A</w:t>
            </w:r>
            <w:r>
              <w:rPr>
                <w:rFonts w:hint="eastAsia"/>
                <w:b/>
                <w:lang w:eastAsia="zh-CN"/>
              </w:rPr>
              <w:t>草案而召开的会议</w:t>
            </w:r>
          </w:p>
          <w:p w:rsidR="00EE59AB" w:rsidRDefault="006E197D" w:rsidP="00A613AD">
            <w:pPr>
              <w:tabs>
                <w:tab w:val="left" w:pos="4111"/>
              </w:tabs>
              <w:spacing w:before="0"/>
              <w:rPr>
                <w:b/>
                <w:lang w:eastAsia="zh-CN"/>
              </w:rPr>
            </w:pPr>
            <w:r>
              <w:rPr>
                <w:rFonts w:hint="eastAsia"/>
                <w:b/>
                <w:lang w:eastAsia="zh-CN"/>
              </w:rPr>
              <w:t>2014</w:t>
            </w:r>
            <w:r w:rsidR="00233F5E">
              <w:rPr>
                <w:rFonts w:hint="eastAsia"/>
                <w:b/>
                <w:lang w:eastAsia="zh-CN"/>
              </w:rPr>
              <w:t>年</w:t>
            </w:r>
            <w:r>
              <w:rPr>
                <w:rFonts w:hint="eastAsia"/>
                <w:b/>
                <w:lang w:eastAsia="zh-CN"/>
              </w:rPr>
              <w:t>6</w:t>
            </w:r>
            <w:r w:rsidR="00233F5E">
              <w:rPr>
                <w:rFonts w:hint="eastAsia"/>
                <w:b/>
                <w:lang w:eastAsia="zh-CN"/>
              </w:rPr>
              <w:t>月</w:t>
            </w:r>
            <w:r>
              <w:rPr>
                <w:rFonts w:hint="eastAsia"/>
                <w:b/>
                <w:lang w:eastAsia="zh-CN"/>
              </w:rPr>
              <w:t>20</w:t>
            </w:r>
            <w:r w:rsidR="00233F5E">
              <w:rPr>
                <w:rFonts w:hint="eastAsia"/>
                <w:b/>
                <w:lang w:eastAsia="zh-CN"/>
              </w:rPr>
              <w:t>日，日内瓦</w:t>
            </w:r>
          </w:p>
        </w:tc>
      </w:tr>
    </w:tbl>
    <w:p w:rsidR="00EE59AB" w:rsidRDefault="00EE59AB" w:rsidP="00A613AD">
      <w:pPr>
        <w:spacing w:before="160"/>
        <w:ind w:left="-198"/>
        <w:rPr>
          <w:rFonts w:ascii="Century Gothic" w:hAnsi="Century Gothic"/>
          <w:sz w:val="16"/>
          <w:lang w:eastAsia="zh-CN"/>
        </w:rPr>
      </w:pPr>
    </w:p>
    <w:p w:rsidR="002028F0" w:rsidRDefault="002028F0" w:rsidP="00A613AD">
      <w:pPr>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2028F0" w:rsidRDefault="002028F0" w:rsidP="00733CCD">
      <w:pPr>
        <w:jc w:val="both"/>
        <w:rPr>
          <w:lang w:eastAsia="zh-CN"/>
        </w:rPr>
      </w:pPr>
      <w:r>
        <w:rPr>
          <w:bCs/>
          <w:lang w:eastAsia="zh-CN"/>
        </w:rPr>
        <w:t>1</w:t>
      </w:r>
      <w:r>
        <w:rPr>
          <w:lang w:eastAsia="zh-CN"/>
        </w:rPr>
        <w:tab/>
      </w:r>
      <w:r w:rsidRPr="006D42F9">
        <w:rPr>
          <w:rFonts w:hint="eastAsia"/>
          <w:spacing w:val="-3"/>
          <w:lang w:eastAsia="zh-CN"/>
        </w:rPr>
        <w:t>应电信标准化顾问组（</w:t>
      </w:r>
      <w:r w:rsidRPr="006D42F9">
        <w:rPr>
          <w:rFonts w:hint="eastAsia"/>
          <w:spacing w:val="-3"/>
          <w:lang w:eastAsia="zh-CN"/>
        </w:rPr>
        <w:t>TSAG</w:t>
      </w:r>
      <w:r w:rsidRPr="006D42F9">
        <w:rPr>
          <w:rFonts w:hint="eastAsia"/>
          <w:spacing w:val="-3"/>
          <w:lang w:eastAsia="zh-CN"/>
        </w:rPr>
        <w:t>）主席的请求，我荣幸地告知您，该组将于</w:t>
      </w:r>
      <w:r w:rsidR="00733CCD" w:rsidRPr="006D42F9">
        <w:rPr>
          <w:rFonts w:hint="eastAsia"/>
          <w:spacing w:val="-3"/>
          <w:lang w:eastAsia="zh-CN"/>
        </w:rPr>
        <w:t>2014</w:t>
      </w:r>
      <w:r w:rsidRPr="006D42F9">
        <w:rPr>
          <w:rFonts w:hint="eastAsia"/>
          <w:spacing w:val="-3"/>
          <w:lang w:eastAsia="zh-CN"/>
        </w:rPr>
        <w:t>年</w:t>
      </w:r>
      <w:r w:rsidR="00733CCD" w:rsidRPr="006D42F9">
        <w:rPr>
          <w:rFonts w:hint="eastAsia"/>
          <w:spacing w:val="-3"/>
          <w:lang w:eastAsia="zh-CN"/>
        </w:rPr>
        <w:t>6</w:t>
      </w:r>
      <w:r w:rsidRPr="006D42F9">
        <w:rPr>
          <w:rFonts w:hint="eastAsia"/>
          <w:spacing w:val="-3"/>
          <w:lang w:eastAsia="zh-CN"/>
        </w:rPr>
        <w:t>月</w:t>
      </w:r>
      <w:r w:rsidR="00733CCD">
        <w:rPr>
          <w:rFonts w:hint="eastAsia"/>
          <w:lang w:eastAsia="zh-CN"/>
        </w:rPr>
        <w:t>17</w:t>
      </w:r>
      <w:r>
        <w:rPr>
          <w:rFonts w:hint="eastAsia"/>
          <w:lang w:eastAsia="zh-CN"/>
        </w:rPr>
        <w:t>至</w:t>
      </w:r>
      <w:r w:rsidR="00733CCD">
        <w:rPr>
          <w:rFonts w:hint="eastAsia"/>
          <w:lang w:eastAsia="zh-CN"/>
        </w:rPr>
        <w:t>20</w:t>
      </w:r>
      <w:r>
        <w:rPr>
          <w:rFonts w:hint="eastAsia"/>
          <w:lang w:eastAsia="zh-CN"/>
        </w:rPr>
        <w:t>日召开会议，并将采用世界电信标准化全会（</w:t>
      </w:r>
      <w:r w:rsidR="00733CCD">
        <w:rPr>
          <w:rFonts w:hint="eastAsia"/>
          <w:lang w:eastAsia="zh-CN"/>
        </w:rPr>
        <w:t>2012</w:t>
      </w:r>
      <w:r>
        <w:rPr>
          <w:rFonts w:hint="eastAsia"/>
          <w:lang w:eastAsia="zh-CN"/>
        </w:rPr>
        <w:t>年，</w:t>
      </w:r>
      <w:r w:rsidR="00733CCD">
        <w:rPr>
          <w:rFonts w:hint="eastAsia"/>
          <w:lang w:eastAsia="zh-CN"/>
        </w:rPr>
        <w:t>迪拜</w:t>
      </w:r>
      <w:r>
        <w:rPr>
          <w:rFonts w:hint="eastAsia"/>
          <w:lang w:eastAsia="zh-CN"/>
        </w:rPr>
        <w:t>）第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节规定的程序来批准上述</w:t>
      </w:r>
      <w:r w:rsidR="00197D2A">
        <w:rPr>
          <w:rFonts w:hint="eastAsia"/>
          <w:lang w:eastAsia="zh-CN"/>
        </w:rPr>
        <w:t xml:space="preserve">ITU-T </w:t>
      </w:r>
      <w:r>
        <w:rPr>
          <w:rFonts w:hint="eastAsia"/>
          <w:lang w:eastAsia="zh-CN"/>
        </w:rPr>
        <w:t>A.23</w:t>
      </w:r>
      <w:r>
        <w:rPr>
          <w:rFonts w:hint="eastAsia"/>
          <w:lang w:eastAsia="zh-CN"/>
        </w:rPr>
        <w:t>建议书</w:t>
      </w:r>
      <w:r w:rsidR="00197D2A">
        <w:rPr>
          <w:rFonts w:hint="eastAsia"/>
          <w:lang w:eastAsia="zh-CN"/>
        </w:rPr>
        <w:t>经修订的</w:t>
      </w:r>
      <w:r>
        <w:rPr>
          <w:rFonts w:hint="eastAsia"/>
          <w:lang w:eastAsia="zh-CN"/>
        </w:rPr>
        <w:t>附件</w:t>
      </w:r>
      <w:r>
        <w:rPr>
          <w:rFonts w:hint="eastAsia"/>
          <w:lang w:eastAsia="zh-CN"/>
        </w:rPr>
        <w:t>A</w:t>
      </w:r>
      <w:r>
        <w:rPr>
          <w:rFonts w:hint="eastAsia"/>
          <w:lang w:eastAsia="zh-CN"/>
        </w:rPr>
        <w:t>草案</w:t>
      </w:r>
      <w:r w:rsidR="009A7B1E">
        <w:rPr>
          <w:rFonts w:hint="eastAsia"/>
          <w:lang w:eastAsia="zh-CN"/>
        </w:rPr>
        <w:t>（</w:t>
      </w:r>
      <w:r w:rsidR="009A7B1E">
        <w:rPr>
          <w:rFonts w:hint="eastAsia"/>
          <w:lang w:eastAsia="zh-CN"/>
        </w:rPr>
        <w:t>ITU-T</w:t>
      </w:r>
      <w:r w:rsidR="009A7B1E">
        <w:rPr>
          <w:rFonts w:hint="eastAsia"/>
          <w:lang w:eastAsia="zh-CN"/>
        </w:rPr>
        <w:t>与</w:t>
      </w:r>
      <w:r w:rsidR="0048385A">
        <w:rPr>
          <w:rFonts w:hint="eastAsia"/>
          <w:lang w:eastAsia="zh-CN"/>
        </w:rPr>
        <w:t>ISO/IEC JTC</w:t>
      </w:r>
      <w:r w:rsidR="00FA2246">
        <w:rPr>
          <w:rFonts w:hint="eastAsia"/>
          <w:lang w:eastAsia="zh-CN"/>
        </w:rPr>
        <w:t xml:space="preserve"> </w:t>
      </w:r>
      <w:r w:rsidR="0048385A">
        <w:rPr>
          <w:rFonts w:hint="eastAsia"/>
          <w:lang w:eastAsia="zh-CN"/>
        </w:rPr>
        <w:t>1</w:t>
      </w:r>
      <w:r w:rsidR="009A7B1E">
        <w:rPr>
          <w:rFonts w:hint="eastAsia"/>
          <w:lang w:eastAsia="zh-CN"/>
        </w:rPr>
        <w:t>的</w:t>
      </w:r>
      <w:r w:rsidR="0048385A">
        <w:rPr>
          <w:rFonts w:hint="eastAsia"/>
          <w:lang w:eastAsia="zh-CN"/>
        </w:rPr>
        <w:t>合作指南</w:t>
      </w:r>
      <w:r>
        <w:rPr>
          <w:rFonts w:hint="eastAsia"/>
          <w:lang w:eastAsia="zh-CN"/>
        </w:rPr>
        <w:t>。</w:t>
      </w:r>
    </w:p>
    <w:p w:rsidR="002028F0" w:rsidRDefault="002028F0" w:rsidP="00305FBD">
      <w:pPr>
        <w:jc w:val="both"/>
        <w:rPr>
          <w:lang w:eastAsia="zh-CN"/>
        </w:rPr>
      </w:pPr>
      <w:r>
        <w:rPr>
          <w:bCs/>
          <w:lang w:eastAsia="zh-CN"/>
        </w:rPr>
        <w:t>2</w:t>
      </w:r>
      <w:r>
        <w:rPr>
          <w:lang w:eastAsia="zh-CN"/>
        </w:rPr>
        <w:tab/>
      </w:r>
      <w:r>
        <w:rPr>
          <w:rFonts w:hint="eastAsia"/>
          <w:lang w:eastAsia="zh-CN"/>
        </w:rPr>
        <w:t>建议批准的</w:t>
      </w:r>
      <w:r>
        <w:rPr>
          <w:rFonts w:hint="eastAsia"/>
          <w:lang w:eastAsia="zh-CN"/>
        </w:rPr>
        <w:t>ITU-T</w:t>
      </w:r>
      <w:r w:rsidR="00305FBD">
        <w:rPr>
          <w:rFonts w:hint="eastAsia"/>
          <w:lang w:eastAsia="zh-CN"/>
        </w:rPr>
        <w:t xml:space="preserve"> A.23</w:t>
      </w:r>
      <w:r>
        <w:rPr>
          <w:rFonts w:hint="eastAsia"/>
          <w:lang w:eastAsia="zh-CN"/>
        </w:rPr>
        <w:t>建议书</w:t>
      </w:r>
      <w:r w:rsidR="00305FBD">
        <w:rPr>
          <w:rFonts w:hint="eastAsia"/>
          <w:lang w:eastAsia="zh-CN"/>
        </w:rPr>
        <w:t>经修订的附件</w:t>
      </w:r>
      <w:r w:rsidR="00305FBD">
        <w:rPr>
          <w:rFonts w:hint="eastAsia"/>
          <w:lang w:eastAsia="zh-CN"/>
        </w:rPr>
        <w:t>A</w:t>
      </w:r>
      <w:r>
        <w:rPr>
          <w:rFonts w:hint="eastAsia"/>
          <w:lang w:eastAsia="zh-CN"/>
        </w:rPr>
        <w:t>草案的标题、摘要及其出处见</w:t>
      </w:r>
      <w:r w:rsidR="00497E6F">
        <w:rPr>
          <w:lang w:eastAsia="zh-CN"/>
        </w:rPr>
        <w:br/>
      </w:r>
      <w:r>
        <w:rPr>
          <w:rFonts w:hint="eastAsia"/>
          <w:b/>
          <w:bCs/>
          <w:lang w:eastAsia="zh-CN"/>
        </w:rPr>
        <w:t>附件</w:t>
      </w:r>
      <w:r>
        <w:rPr>
          <w:rFonts w:hint="eastAsia"/>
          <w:b/>
          <w:bCs/>
          <w:lang w:eastAsia="zh-CN"/>
        </w:rPr>
        <w:t>1</w:t>
      </w:r>
      <w:r>
        <w:rPr>
          <w:rFonts w:hint="eastAsia"/>
          <w:lang w:eastAsia="zh-CN"/>
        </w:rPr>
        <w:t>。</w:t>
      </w:r>
    </w:p>
    <w:p w:rsidR="002028F0" w:rsidRDefault="002028F0" w:rsidP="00FA2246">
      <w:pPr>
        <w:rPr>
          <w:lang w:eastAsia="zh-CN"/>
        </w:rPr>
      </w:pPr>
      <w:r w:rsidRPr="008F0162">
        <w:rPr>
          <w:bCs/>
        </w:rPr>
        <w:t>3</w:t>
      </w:r>
      <w:r w:rsidRPr="008F0162">
        <w:rPr>
          <w:bCs/>
        </w:rPr>
        <w:tab/>
        <w:t>ITU-T A.23</w:t>
      </w:r>
      <w:r>
        <w:rPr>
          <w:rFonts w:hint="eastAsia"/>
          <w:bCs/>
          <w:lang w:eastAsia="zh-CN"/>
        </w:rPr>
        <w:t>建议书是</w:t>
      </w:r>
      <w:r w:rsidRPr="008F0162">
        <w:rPr>
          <w:bCs/>
        </w:rPr>
        <w:t>ITU-T</w:t>
      </w:r>
      <w:r>
        <w:rPr>
          <w:rFonts w:hint="eastAsia"/>
          <w:bCs/>
          <w:lang w:eastAsia="zh-CN"/>
        </w:rPr>
        <w:t>和</w:t>
      </w:r>
      <w:r w:rsidRPr="008F0162">
        <w:rPr>
          <w:bCs/>
        </w:rPr>
        <w:t>ISO/IEC JTC 1</w:t>
      </w:r>
      <w:r w:rsidR="00FA2246">
        <w:rPr>
          <w:rFonts w:hint="eastAsia"/>
          <w:bCs/>
          <w:lang w:eastAsia="zh-CN"/>
        </w:rPr>
        <w:t>的共同案文，因此须经</w:t>
      </w:r>
      <w:r w:rsidRPr="008F0162">
        <w:rPr>
          <w:bCs/>
        </w:rPr>
        <w:t>ITU-T</w:t>
      </w:r>
      <w:r>
        <w:rPr>
          <w:rFonts w:hint="eastAsia"/>
          <w:bCs/>
          <w:lang w:eastAsia="zh-CN"/>
        </w:rPr>
        <w:t>和</w:t>
      </w:r>
      <w:r w:rsidRPr="008F0162">
        <w:rPr>
          <w:bCs/>
        </w:rPr>
        <w:t>ISO/IEC JTC 1</w:t>
      </w:r>
      <w:r w:rsidR="00FA2246">
        <w:rPr>
          <w:rFonts w:hint="eastAsia"/>
          <w:lang w:eastAsia="zh-CN"/>
        </w:rPr>
        <w:t>双方面的</w:t>
      </w:r>
      <w:r>
        <w:rPr>
          <w:rFonts w:hint="eastAsia"/>
          <w:bCs/>
          <w:lang w:eastAsia="zh-CN"/>
        </w:rPr>
        <w:t>批准。</w:t>
      </w:r>
      <w:r w:rsidR="00FA2246" w:rsidRPr="008F0162">
        <w:rPr>
          <w:bCs/>
          <w:lang w:eastAsia="zh-CN"/>
        </w:rPr>
        <w:t>TSAG</w:t>
      </w:r>
      <w:r w:rsidR="00FA2246">
        <w:rPr>
          <w:rFonts w:hint="eastAsia"/>
          <w:bCs/>
          <w:lang w:eastAsia="zh-CN"/>
        </w:rPr>
        <w:t>于</w:t>
      </w:r>
      <w:r w:rsidRPr="008F0162">
        <w:rPr>
          <w:bCs/>
          <w:lang w:eastAsia="zh-CN"/>
        </w:rPr>
        <w:t>2013</w:t>
      </w:r>
      <w:r>
        <w:rPr>
          <w:rFonts w:hint="eastAsia"/>
          <w:bCs/>
          <w:lang w:eastAsia="zh-CN"/>
        </w:rPr>
        <w:t>年</w:t>
      </w:r>
      <w:r>
        <w:rPr>
          <w:rFonts w:hint="eastAsia"/>
          <w:bCs/>
          <w:lang w:eastAsia="zh-CN"/>
        </w:rPr>
        <w:t>6</w:t>
      </w:r>
      <w:r>
        <w:rPr>
          <w:rFonts w:hint="eastAsia"/>
          <w:bCs/>
          <w:lang w:eastAsia="zh-CN"/>
        </w:rPr>
        <w:t>月</w:t>
      </w:r>
      <w:r w:rsidR="00FA2246">
        <w:rPr>
          <w:rFonts w:hint="eastAsia"/>
          <w:bCs/>
          <w:lang w:eastAsia="zh-CN"/>
        </w:rPr>
        <w:t>召开</w:t>
      </w:r>
      <w:r>
        <w:rPr>
          <w:rFonts w:hint="eastAsia"/>
          <w:bCs/>
          <w:lang w:eastAsia="zh-CN"/>
        </w:rPr>
        <w:t>的</w:t>
      </w:r>
      <w:r w:rsidR="00FA2246">
        <w:rPr>
          <w:rFonts w:hint="eastAsia"/>
          <w:bCs/>
          <w:lang w:eastAsia="zh-CN"/>
        </w:rPr>
        <w:t>会议确定了</w:t>
      </w:r>
      <w:r>
        <w:rPr>
          <w:rFonts w:hint="eastAsia"/>
          <w:bCs/>
          <w:lang w:eastAsia="zh-CN"/>
        </w:rPr>
        <w:t>修订案文草案。</w:t>
      </w:r>
      <w:r w:rsidRPr="008F0162">
        <w:rPr>
          <w:lang w:eastAsia="zh-CN"/>
        </w:rPr>
        <w:t>ISO/IEC JTC 1</w:t>
      </w:r>
      <w:r w:rsidR="00FA2246">
        <w:rPr>
          <w:rFonts w:hint="eastAsia"/>
          <w:lang w:eastAsia="zh-CN"/>
        </w:rPr>
        <w:t>于</w:t>
      </w:r>
      <w:r w:rsidR="00FA2246" w:rsidRPr="008F0162">
        <w:rPr>
          <w:lang w:eastAsia="zh-CN"/>
        </w:rPr>
        <w:t>2013</w:t>
      </w:r>
      <w:r w:rsidR="00FA2246">
        <w:rPr>
          <w:rFonts w:hint="eastAsia"/>
          <w:lang w:eastAsia="zh-CN"/>
        </w:rPr>
        <w:t>年</w:t>
      </w:r>
      <w:r w:rsidR="00FA2246">
        <w:rPr>
          <w:rFonts w:hint="eastAsia"/>
          <w:lang w:eastAsia="zh-CN"/>
        </w:rPr>
        <w:t>11</w:t>
      </w:r>
      <w:r w:rsidR="00FA2246">
        <w:rPr>
          <w:rFonts w:hint="eastAsia"/>
          <w:lang w:eastAsia="zh-CN"/>
        </w:rPr>
        <w:t>月批准了案文草案，但进行了一些改动</w:t>
      </w:r>
      <w:r>
        <w:rPr>
          <w:rFonts w:hint="eastAsia"/>
          <w:lang w:eastAsia="zh-CN"/>
        </w:rPr>
        <w:t>，以反映最近对</w:t>
      </w:r>
      <w:r w:rsidRPr="00E04A5F">
        <w:rPr>
          <w:lang w:eastAsia="zh-CN"/>
        </w:rPr>
        <w:t>JTC</w:t>
      </w:r>
      <w:r w:rsidRPr="00E04A5F">
        <w:rPr>
          <w:rFonts w:hint="eastAsia"/>
          <w:lang w:eastAsia="zh-CN"/>
        </w:rPr>
        <w:t xml:space="preserve"> </w:t>
      </w:r>
      <w:r w:rsidRPr="00E04A5F">
        <w:rPr>
          <w:lang w:eastAsia="zh-CN"/>
        </w:rPr>
        <w:t>1</w:t>
      </w:r>
      <w:r w:rsidR="00FA2246">
        <w:rPr>
          <w:rFonts w:hint="eastAsia"/>
          <w:lang w:eastAsia="zh-CN"/>
        </w:rPr>
        <w:t>指令进行的修改。这些改动</w:t>
      </w:r>
      <w:r>
        <w:rPr>
          <w:rFonts w:hint="eastAsia"/>
          <w:lang w:eastAsia="zh-CN"/>
        </w:rPr>
        <w:t>已纳入</w:t>
      </w:r>
      <w:r w:rsidRPr="008F0162">
        <w:rPr>
          <w:lang w:eastAsia="zh-CN"/>
        </w:rPr>
        <w:t>TSAG</w:t>
      </w:r>
      <w:r>
        <w:rPr>
          <w:rFonts w:hint="eastAsia"/>
          <w:lang w:eastAsia="zh-CN"/>
        </w:rPr>
        <w:t>在</w:t>
      </w:r>
      <w:r w:rsidRPr="008F0162">
        <w:rPr>
          <w:lang w:eastAsia="zh-CN"/>
        </w:rPr>
        <w:t>2014</w:t>
      </w:r>
      <w:r>
        <w:rPr>
          <w:rFonts w:hint="eastAsia"/>
          <w:lang w:eastAsia="zh-CN"/>
        </w:rPr>
        <w:t>年</w:t>
      </w:r>
      <w:r>
        <w:rPr>
          <w:rFonts w:hint="eastAsia"/>
          <w:lang w:eastAsia="zh-CN"/>
        </w:rPr>
        <w:t>6</w:t>
      </w:r>
      <w:r>
        <w:rPr>
          <w:rFonts w:hint="eastAsia"/>
          <w:lang w:eastAsia="zh-CN"/>
        </w:rPr>
        <w:t>月召开的会议上批准的版本中。</w:t>
      </w:r>
    </w:p>
    <w:p w:rsidR="002028F0" w:rsidRDefault="002028F0" w:rsidP="001702CE">
      <w:pPr>
        <w:jc w:val="both"/>
        <w:rPr>
          <w:lang w:eastAsia="zh-CN"/>
        </w:rPr>
      </w:pPr>
      <w:r>
        <w:rPr>
          <w:rFonts w:hint="eastAsia"/>
          <w:lang w:eastAsia="zh-CN"/>
        </w:rPr>
        <w:t>4</w:t>
      </w:r>
      <w:r>
        <w:rPr>
          <w:rFonts w:hint="eastAsia"/>
          <w:lang w:eastAsia="zh-CN"/>
        </w:rPr>
        <w:tab/>
      </w:r>
      <w:r>
        <w:rPr>
          <w:rFonts w:hint="eastAsia"/>
          <w:lang w:eastAsia="zh-CN"/>
        </w:rPr>
        <w:t>所有了解自己或他人持有的专利可能整体或部分地涉及建议批准的</w:t>
      </w:r>
      <w:r w:rsidR="001702CE">
        <w:rPr>
          <w:rFonts w:hint="eastAsia"/>
          <w:lang w:eastAsia="zh-CN"/>
        </w:rPr>
        <w:t>修订案文</w:t>
      </w:r>
      <w:r>
        <w:rPr>
          <w:rFonts w:hint="eastAsia"/>
          <w:lang w:eastAsia="zh-CN"/>
        </w:rPr>
        <w:t>草案内容的国际电联成员国、部门成员或部门准成员，均需按照</w:t>
      </w:r>
      <w:r>
        <w:rPr>
          <w:lang w:eastAsia="zh-CN"/>
        </w:rPr>
        <w:t xml:space="preserve"> ITU-T/ITU-R/ISO</w:t>
      </w:r>
      <w:r>
        <w:rPr>
          <w:rFonts w:hint="eastAsia"/>
          <w:lang w:eastAsia="zh-CN"/>
        </w:rPr>
        <w:t>（国际标准化组织）</w:t>
      </w:r>
      <w:r>
        <w:rPr>
          <w:lang w:eastAsia="zh-CN"/>
        </w:rPr>
        <w:t>/IEC</w:t>
      </w:r>
      <w:r>
        <w:rPr>
          <w:rFonts w:hint="eastAsia"/>
          <w:lang w:eastAsia="zh-CN"/>
        </w:rPr>
        <w:t>（</w:t>
      </w:r>
      <w:r w:rsidRPr="0063445E">
        <w:rPr>
          <w:rFonts w:ascii="Arial" w:hAnsi="Arial" w:cs="Arial"/>
          <w:color w:val="000000"/>
          <w:szCs w:val="24"/>
          <w:lang w:eastAsia="zh-CN"/>
        </w:rPr>
        <w:t>国际电工</w:t>
      </w:r>
      <w:r>
        <w:rPr>
          <w:rFonts w:ascii="Arial" w:hAnsi="Arial" w:cs="Arial" w:hint="eastAsia"/>
          <w:color w:val="000000"/>
          <w:szCs w:val="24"/>
          <w:lang w:eastAsia="zh-CN"/>
        </w:rPr>
        <w:t>技术</w:t>
      </w:r>
      <w:r w:rsidRPr="0063445E">
        <w:rPr>
          <w:rFonts w:ascii="Arial" w:hAnsi="Arial" w:cs="Arial"/>
          <w:color w:val="000000"/>
          <w:szCs w:val="24"/>
          <w:lang w:eastAsia="zh-CN"/>
        </w:rPr>
        <w:t>委员会</w:t>
      </w:r>
      <w:r>
        <w:rPr>
          <w:rFonts w:ascii="Arial" w:hAnsi="Arial" w:cs="Arial" w:hint="eastAsia"/>
          <w:color w:val="000000"/>
          <w:sz w:val="20"/>
          <w:lang w:eastAsia="zh-CN"/>
        </w:rPr>
        <w:t>）</w:t>
      </w:r>
      <w:r>
        <w:rPr>
          <w:rFonts w:hint="eastAsia"/>
          <w:lang w:eastAsia="zh-CN"/>
        </w:rPr>
        <w:t>的共同专利政策，向电信标准化局披露这类信息。</w:t>
      </w:r>
    </w:p>
    <w:p w:rsidR="002028F0" w:rsidRDefault="002028F0" w:rsidP="00C91ADB">
      <w:pPr>
        <w:tabs>
          <w:tab w:val="clear" w:pos="794"/>
          <w:tab w:val="left" w:pos="851"/>
        </w:tabs>
        <w:ind w:firstLineChars="200" w:firstLine="480"/>
        <w:rPr>
          <w:lang w:eastAsia="zh-CN"/>
        </w:rPr>
      </w:pPr>
      <w:r>
        <w:rPr>
          <w:rFonts w:hint="eastAsia"/>
          <w:lang w:eastAsia="zh-CN"/>
        </w:rPr>
        <w:t>可通过</w:t>
      </w:r>
      <w:r>
        <w:rPr>
          <w:rFonts w:hint="eastAsia"/>
          <w:lang w:eastAsia="zh-CN"/>
        </w:rPr>
        <w:t>ITU-T</w:t>
      </w:r>
      <w:r>
        <w:rPr>
          <w:rFonts w:hint="eastAsia"/>
          <w:lang w:eastAsia="zh-CN"/>
        </w:rPr>
        <w:t>网站（</w:t>
      </w:r>
      <w:hyperlink r:id="rId10" w:history="1">
        <w:r w:rsidRPr="002A7750">
          <w:rPr>
            <w:rStyle w:val="Hyperlink"/>
          </w:rPr>
          <w:t>www.itu.int/ITU-T/ipr/</w:t>
        </w:r>
      </w:hyperlink>
      <w:r>
        <w:rPr>
          <w:rFonts w:hint="eastAsia"/>
          <w:lang w:eastAsia="zh-CN"/>
        </w:rPr>
        <w:t>）在网上获取已公布的专利信息。</w:t>
      </w:r>
    </w:p>
    <w:p w:rsidR="002028F0" w:rsidRDefault="002028F0" w:rsidP="00B42D5B">
      <w:pPr>
        <w:rPr>
          <w:lang w:eastAsia="zh-CN"/>
        </w:rPr>
      </w:pPr>
      <w:proofErr w:type="gramStart"/>
      <w:r>
        <w:rPr>
          <w:bCs/>
          <w:lang w:eastAsia="zh-CN"/>
        </w:rPr>
        <w:t>5</w:t>
      </w:r>
      <w:r>
        <w:rPr>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sidR="006541C1">
        <w:rPr>
          <w:rFonts w:hint="eastAsia"/>
          <w:b/>
          <w:bCs/>
          <w:lang w:eastAsia="zh-CN"/>
        </w:rPr>
        <w:t>2014</w:t>
      </w:r>
      <w:r>
        <w:rPr>
          <w:rFonts w:hint="eastAsia"/>
          <w:b/>
          <w:bCs/>
          <w:lang w:eastAsia="zh-CN"/>
        </w:rPr>
        <w:t>年</w:t>
      </w:r>
      <w:r w:rsidR="006541C1">
        <w:rPr>
          <w:rFonts w:hint="eastAsia"/>
          <w:b/>
          <w:bCs/>
          <w:lang w:eastAsia="zh-CN"/>
        </w:rPr>
        <w:t>6</w:t>
      </w:r>
      <w:r>
        <w:rPr>
          <w:rFonts w:hint="eastAsia"/>
          <w:b/>
          <w:bCs/>
          <w:lang w:eastAsia="zh-CN"/>
        </w:rPr>
        <w:t>月</w:t>
      </w:r>
      <w:r w:rsidR="006541C1">
        <w:rPr>
          <w:rFonts w:hint="eastAsia"/>
          <w:b/>
          <w:bCs/>
          <w:lang w:eastAsia="zh-CN"/>
        </w:rPr>
        <w:t>5</w:t>
      </w:r>
      <w:r>
        <w:rPr>
          <w:rFonts w:hint="eastAsia"/>
          <w:b/>
          <w:bCs/>
          <w:lang w:eastAsia="zh-CN"/>
        </w:rPr>
        <w:t>日</w:t>
      </w:r>
      <w:r>
        <w:rPr>
          <w:rFonts w:hint="eastAsia"/>
          <w:lang w:eastAsia="zh-CN"/>
        </w:rPr>
        <w:t>协调世界时</w:t>
      </w:r>
      <w:r>
        <w:rPr>
          <w:rFonts w:hint="eastAsia"/>
          <w:lang w:eastAsia="zh-CN"/>
        </w:rPr>
        <w:t>24</w:t>
      </w:r>
      <w:r>
        <w:rPr>
          <w:rFonts w:hint="eastAsia"/>
          <w:lang w:eastAsia="zh-CN"/>
        </w:rPr>
        <w:t>时告知我，贵主管部门是否同意授权电信标准化顾问组在该组会议上审议并批准</w:t>
      </w:r>
      <w:r w:rsidR="00B42D5B">
        <w:rPr>
          <w:rFonts w:hint="eastAsia"/>
          <w:lang w:eastAsia="zh-CN"/>
        </w:rPr>
        <w:t>ITU-T A.23</w:t>
      </w:r>
      <w:r>
        <w:rPr>
          <w:rFonts w:hint="eastAsia"/>
          <w:lang w:eastAsia="zh-CN"/>
        </w:rPr>
        <w:t>建议书</w:t>
      </w:r>
      <w:r w:rsidR="00F83492">
        <w:rPr>
          <w:rFonts w:hint="eastAsia"/>
          <w:lang w:eastAsia="zh-CN"/>
        </w:rPr>
        <w:t>经</w:t>
      </w:r>
      <w:r>
        <w:rPr>
          <w:rFonts w:hint="eastAsia"/>
          <w:lang w:eastAsia="zh-CN"/>
        </w:rPr>
        <w:t>修订</w:t>
      </w:r>
      <w:r w:rsidR="00F83492">
        <w:rPr>
          <w:rFonts w:hint="eastAsia"/>
          <w:lang w:eastAsia="zh-CN"/>
        </w:rPr>
        <w:t>的附件</w:t>
      </w:r>
      <w:r w:rsidR="00F83492">
        <w:rPr>
          <w:rFonts w:hint="eastAsia"/>
          <w:lang w:eastAsia="zh-CN"/>
        </w:rPr>
        <w:t>A</w:t>
      </w:r>
      <w:r>
        <w:rPr>
          <w:rFonts w:hint="eastAsia"/>
          <w:lang w:eastAsia="zh-CN"/>
        </w:rPr>
        <w:t>草案。</w:t>
      </w:r>
      <w:proofErr w:type="gramEnd"/>
    </w:p>
    <w:p w:rsidR="002028F0" w:rsidRDefault="002028F0" w:rsidP="00C91ADB">
      <w:pPr>
        <w:tabs>
          <w:tab w:val="clear" w:pos="794"/>
          <w:tab w:val="left" w:pos="851"/>
        </w:tabs>
        <w:ind w:firstLine="488"/>
        <w:rPr>
          <w:lang w:eastAsia="zh-CN"/>
        </w:rPr>
      </w:pPr>
      <w:r>
        <w:rPr>
          <w:rFonts w:hint="eastAsia"/>
          <w:lang w:eastAsia="zh-CN"/>
        </w:rPr>
        <w:lastRenderedPageBreak/>
        <w:t>如有成员国认为不应进入审议批准程序，则应阐明其反对原因并提出可能的修改意见，以推动对该建议书修订草案的进一步审议，以便批准。</w:t>
      </w:r>
    </w:p>
    <w:p w:rsidR="002028F0" w:rsidRDefault="002028F0" w:rsidP="00A613AD">
      <w:pPr>
        <w:jc w:val="both"/>
        <w:rPr>
          <w:lang w:eastAsia="zh-CN"/>
        </w:rPr>
      </w:pPr>
      <w:r>
        <w:rPr>
          <w:bCs/>
          <w:lang w:eastAsia="zh-CN"/>
        </w:rPr>
        <w:t>6</w:t>
      </w:r>
      <w:r>
        <w:rPr>
          <w:lang w:eastAsia="zh-CN"/>
        </w:rPr>
        <w:tab/>
      </w:r>
      <w:r>
        <w:rPr>
          <w:rFonts w:hint="eastAsia"/>
          <w:lang w:eastAsia="zh-CN"/>
        </w:rPr>
        <w:t>如果</w:t>
      </w:r>
      <w:r>
        <w:rPr>
          <w:rFonts w:hint="eastAsia"/>
          <w:lang w:eastAsia="zh-CN"/>
        </w:rPr>
        <w:t>70%</w:t>
      </w:r>
      <w:r w:rsidR="0062443A">
        <w:rPr>
          <w:rFonts w:hint="eastAsia"/>
          <w:lang w:eastAsia="zh-CN"/>
        </w:rPr>
        <w:t>或</w:t>
      </w:r>
      <w:r>
        <w:rPr>
          <w:rFonts w:hint="eastAsia"/>
          <w:lang w:eastAsia="zh-CN"/>
        </w:rPr>
        <w:t>以上的成员国在回复中支持在电信标准化顾问</w:t>
      </w:r>
      <w:r w:rsidR="0062443A">
        <w:rPr>
          <w:rFonts w:hint="eastAsia"/>
          <w:lang w:eastAsia="zh-CN"/>
        </w:rPr>
        <w:t>组会议上审议并批准</w:t>
      </w:r>
      <w:r>
        <w:rPr>
          <w:rFonts w:hint="eastAsia"/>
          <w:lang w:eastAsia="zh-CN"/>
        </w:rPr>
        <w:t>建议书</w:t>
      </w:r>
      <w:r w:rsidR="0062443A">
        <w:rPr>
          <w:rFonts w:hint="eastAsia"/>
          <w:lang w:eastAsia="zh-CN"/>
        </w:rPr>
        <w:t>经</w:t>
      </w:r>
      <w:r>
        <w:rPr>
          <w:rFonts w:hint="eastAsia"/>
          <w:lang w:eastAsia="zh-CN"/>
        </w:rPr>
        <w:t>修订</w:t>
      </w:r>
      <w:r w:rsidR="0062443A">
        <w:rPr>
          <w:rFonts w:hint="eastAsia"/>
          <w:lang w:eastAsia="zh-CN"/>
        </w:rPr>
        <w:t>的附件</w:t>
      </w:r>
      <w:r w:rsidR="0062443A">
        <w:rPr>
          <w:rFonts w:hint="eastAsia"/>
          <w:lang w:eastAsia="zh-CN"/>
        </w:rPr>
        <w:t>A</w:t>
      </w:r>
      <w:r>
        <w:rPr>
          <w:rFonts w:hint="eastAsia"/>
          <w:lang w:eastAsia="zh-CN"/>
        </w:rPr>
        <w:t>草案，则将于</w:t>
      </w:r>
      <w:r w:rsidR="00001B9F">
        <w:rPr>
          <w:rFonts w:hint="eastAsia"/>
          <w:b/>
          <w:lang w:eastAsia="zh-CN"/>
        </w:rPr>
        <w:t>2014</w:t>
      </w:r>
      <w:r w:rsidRPr="00F9383A">
        <w:rPr>
          <w:rFonts w:hint="eastAsia"/>
          <w:b/>
          <w:lang w:eastAsia="zh-CN"/>
        </w:rPr>
        <w:t>年</w:t>
      </w:r>
      <w:r w:rsidR="00001B9F">
        <w:rPr>
          <w:rFonts w:hint="eastAsia"/>
          <w:b/>
          <w:lang w:eastAsia="zh-CN"/>
        </w:rPr>
        <w:t>6</w:t>
      </w:r>
      <w:r w:rsidRPr="00F9383A">
        <w:rPr>
          <w:rFonts w:hint="eastAsia"/>
          <w:b/>
          <w:lang w:eastAsia="zh-CN"/>
        </w:rPr>
        <w:t>月</w:t>
      </w:r>
      <w:r w:rsidR="00001B9F">
        <w:rPr>
          <w:rFonts w:hint="eastAsia"/>
          <w:b/>
          <w:lang w:eastAsia="zh-CN"/>
        </w:rPr>
        <w:t>20</w:t>
      </w:r>
      <w:r w:rsidRPr="00F9383A">
        <w:rPr>
          <w:rFonts w:hint="eastAsia"/>
          <w:b/>
          <w:lang w:eastAsia="zh-CN"/>
        </w:rPr>
        <w:t>日</w:t>
      </w:r>
      <w:r>
        <w:rPr>
          <w:rFonts w:hint="eastAsia"/>
          <w:lang w:eastAsia="zh-CN"/>
        </w:rPr>
        <w:t>召开一次全体会议，实施该批准程序。</w:t>
      </w:r>
    </w:p>
    <w:p w:rsidR="002028F0" w:rsidRDefault="002028F0" w:rsidP="00C91ADB">
      <w:pPr>
        <w:tabs>
          <w:tab w:val="clear" w:pos="794"/>
          <w:tab w:val="left" w:pos="851"/>
        </w:tabs>
        <w:ind w:firstLineChars="200" w:firstLine="480"/>
        <w:rPr>
          <w:lang w:eastAsia="zh-CN"/>
        </w:rPr>
      </w:pPr>
      <w:r>
        <w:rPr>
          <w:rFonts w:hint="eastAsia"/>
          <w:lang w:eastAsia="zh-CN"/>
        </w:rPr>
        <w:t>为此，我邀请贵主管部门派出一名代表参加会议。请</w:t>
      </w:r>
      <w:r>
        <w:rPr>
          <w:rFonts w:hint="eastAsia"/>
          <w:b/>
          <w:bCs/>
          <w:lang w:eastAsia="zh-CN"/>
        </w:rPr>
        <w:t>国际电联成员国的主管部门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款的规定，将有关情况适时向主任通报。</w:t>
      </w:r>
    </w:p>
    <w:p w:rsidR="002028F0" w:rsidRDefault="002028F0" w:rsidP="00A613AD">
      <w:pPr>
        <w:jc w:val="both"/>
        <w:rPr>
          <w:lang w:eastAsia="zh-CN"/>
        </w:rPr>
      </w:pPr>
      <w:proofErr w:type="gramStart"/>
      <w:r>
        <w:rPr>
          <w:bCs/>
          <w:lang w:eastAsia="zh-CN"/>
        </w:rPr>
        <w:t>7</w:t>
      </w:r>
      <w:r>
        <w:rPr>
          <w:lang w:eastAsia="zh-CN"/>
        </w:rPr>
        <w:tab/>
      </w:r>
      <w:r>
        <w:rPr>
          <w:rFonts w:hint="eastAsia"/>
          <w:lang w:eastAsia="zh-CN"/>
        </w:rPr>
        <w:t>有关电信标准化顾问组会议的议程和所有相关信息将在第</w:t>
      </w:r>
      <w:r>
        <w:rPr>
          <w:rFonts w:hint="eastAsia"/>
          <w:lang w:eastAsia="zh-CN"/>
        </w:rPr>
        <w:t>2/TSAG</w:t>
      </w:r>
      <w:r>
        <w:rPr>
          <w:rFonts w:hint="eastAsia"/>
          <w:lang w:eastAsia="zh-CN"/>
        </w:rPr>
        <w:t>号集体函中提供。</w:t>
      </w:r>
      <w:proofErr w:type="gramEnd"/>
    </w:p>
    <w:p w:rsidR="00EE59AB" w:rsidRDefault="002028F0" w:rsidP="00A613AD">
      <w:pPr>
        <w:spacing w:before="100" w:after="20"/>
        <w:rPr>
          <w:lang w:eastAsia="zh-CN"/>
        </w:rPr>
      </w:pPr>
      <w:r>
        <w:rPr>
          <w:bCs/>
          <w:lang w:eastAsia="zh-CN"/>
        </w:rPr>
        <w:t>8</w:t>
      </w:r>
      <w:r>
        <w:rPr>
          <w:lang w:eastAsia="zh-CN"/>
        </w:rPr>
        <w:tab/>
      </w:r>
      <w:r>
        <w:rPr>
          <w:rFonts w:hint="eastAsia"/>
          <w:lang w:eastAsia="zh-CN"/>
        </w:rPr>
        <w:t>会后电信标准化局主任将以通函的形式通报就此建议书做出的决定。此信息还将在《国际电联操作公报》中公布。</w:t>
      </w:r>
    </w:p>
    <w:p w:rsidR="00EE59AB" w:rsidRDefault="00EE59AB" w:rsidP="00A613AD">
      <w:pPr>
        <w:tabs>
          <w:tab w:val="left" w:pos="1418"/>
          <w:tab w:val="left" w:pos="1702"/>
          <w:tab w:val="left" w:pos="2160"/>
        </w:tabs>
        <w:spacing w:before="240" w:after="20"/>
        <w:ind w:right="91"/>
        <w:rPr>
          <w:lang w:eastAsia="zh-CN"/>
        </w:rPr>
      </w:pPr>
      <w:r>
        <w:rPr>
          <w:rFonts w:hint="eastAsia"/>
          <w:lang w:eastAsia="zh-CN"/>
        </w:rPr>
        <w:t>顺致敬意！</w:t>
      </w:r>
    </w:p>
    <w:p w:rsidR="00EE59AB" w:rsidRDefault="00EE59AB" w:rsidP="00A613AD">
      <w:pPr>
        <w:tabs>
          <w:tab w:val="left" w:pos="1418"/>
          <w:tab w:val="left" w:pos="1702"/>
          <w:tab w:val="left" w:pos="2160"/>
        </w:tabs>
        <w:spacing w:before="100" w:after="20"/>
        <w:ind w:right="92"/>
        <w:rPr>
          <w:lang w:eastAsia="zh-CN"/>
        </w:rPr>
      </w:pPr>
    </w:p>
    <w:p w:rsidR="00EE59AB" w:rsidRDefault="00EE59AB" w:rsidP="00A613AD">
      <w:pPr>
        <w:tabs>
          <w:tab w:val="left" w:pos="1418"/>
          <w:tab w:val="left" w:pos="1702"/>
          <w:tab w:val="left" w:pos="2160"/>
        </w:tabs>
        <w:spacing w:before="100" w:after="20"/>
        <w:ind w:right="92"/>
        <w:rPr>
          <w:lang w:eastAsia="zh-CN"/>
        </w:rPr>
      </w:pPr>
    </w:p>
    <w:p w:rsidR="00EE59AB" w:rsidRDefault="00EE59AB" w:rsidP="00A613AD">
      <w:pPr>
        <w:tabs>
          <w:tab w:val="left" w:pos="1418"/>
          <w:tab w:val="left" w:pos="1702"/>
          <w:tab w:val="left" w:pos="2160"/>
        </w:tabs>
        <w:spacing w:before="100" w:after="20"/>
        <w:ind w:right="92"/>
        <w:rPr>
          <w:lang w:eastAsia="zh-CN"/>
        </w:rPr>
      </w:pPr>
    </w:p>
    <w:p w:rsidR="00EE59AB" w:rsidRDefault="00EE59AB" w:rsidP="00A613AD">
      <w:pPr>
        <w:tabs>
          <w:tab w:val="left" w:pos="1418"/>
          <w:tab w:val="left" w:pos="1702"/>
          <w:tab w:val="left" w:pos="2160"/>
        </w:tabs>
        <w:spacing w:before="0" w:after="20"/>
        <w:ind w:left="142" w:right="91" w:hanging="142"/>
        <w:rPr>
          <w:lang w:eastAsia="zh-CN"/>
        </w:rPr>
      </w:pPr>
      <w:r>
        <w:rPr>
          <w:rFonts w:hint="eastAsia"/>
          <w:lang w:eastAsia="zh-CN"/>
        </w:rPr>
        <w:t>电信标准化局主任</w:t>
      </w:r>
      <w:r w:rsidR="007367A4">
        <w:rPr>
          <w:lang w:eastAsia="zh-CN"/>
        </w:rPr>
        <w:br/>
      </w:r>
      <w:r w:rsidR="007367A4">
        <w:rPr>
          <w:rFonts w:hint="eastAsia"/>
          <w:lang w:eastAsia="zh-CN"/>
        </w:rPr>
        <w:t>马尔科姆</w:t>
      </w:r>
      <w:r w:rsidR="007367A4" w:rsidRPr="00B54FD5">
        <w:rPr>
          <w:sz w:val="20"/>
          <w:lang w:eastAsia="zh-CN"/>
        </w:rPr>
        <w:t>•</w:t>
      </w:r>
      <w:r w:rsidR="007367A4">
        <w:rPr>
          <w:rFonts w:hint="eastAsia"/>
          <w:lang w:eastAsia="zh-CN"/>
        </w:rPr>
        <w:t>琼森</w:t>
      </w:r>
    </w:p>
    <w:p w:rsidR="00305C2C" w:rsidRDefault="00305C2C" w:rsidP="00A613AD">
      <w:pPr>
        <w:tabs>
          <w:tab w:val="left" w:pos="1418"/>
          <w:tab w:val="left" w:pos="1702"/>
          <w:tab w:val="left" w:pos="2160"/>
        </w:tabs>
        <w:spacing w:before="240"/>
        <w:ind w:right="91"/>
        <w:rPr>
          <w:b/>
          <w:bCs/>
          <w:lang w:eastAsia="zh-CN"/>
        </w:rPr>
      </w:pPr>
    </w:p>
    <w:p w:rsidR="00305C2C" w:rsidRDefault="00305C2C" w:rsidP="00A613AD">
      <w:pPr>
        <w:tabs>
          <w:tab w:val="left" w:pos="1418"/>
          <w:tab w:val="left" w:pos="1702"/>
          <w:tab w:val="left" w:pos="2160"/>
        </w:tabs>
        <w:spacing w:before="240"/>
        <w:ind w:right="91"/>
        <w:rPr>
          <w:b/>
          <w:bCs/>
          <w:lang w:eastAsia="zh-CN"/>
        </w:rPr>
      </w:pPr>
    </w:p>
    <w:p w:rsidR="00B50E4F" w:rsidRDefault="002028F0" w:rsidP="00A613AD">
      <w:pPr>
        <w:tabs>
          <w:tab w:val="left" w:pos="1418"/>
          <w:tab w:val="left" w:pos="1702"/>
          <w:tab w:val="left" w:pos="2160"/>
        </w:tabs>
        <w:spacing w:before="240"/>
        <w:ind w:right="91"/>
        <w:rPr>
          <w:b/>
          <w:bCs/>
          <w:lang w:eastAsia="zh-CN"/>
        </w:rPr>
      </w:pPr>
      <w:r w:rsidRPr="00D43D86">
        <w:rPr>
          <w:rFonts w:hint="eastAsia"/>
          <w:b/>
          <w:bCs/>
          <w:lang w:eastAsia="zh-CN"/>
        </w:rPr>
        <w:t>附件：</w:t>
      </w:r>
      <w:r>
        <w:rPr>
          <w:rFonts w:hint="eastAsia"/>
          <w:b/>
          <w:bCs/>
          <w:lang w:eastAsia="zh-CN"/>
        </w:rPr>
        <w:t>1</w:t>
      </w:r>
      <w:r>
        <w:rPr>
          <w:rFonts w:hint="eastAsia"/>
          <w:b/>
          <w:bCs/>
          <w:lang w:eastAsia="zh-CN"/>
        </w:rPr>
        <w:t>件</w:t>
      </w:r>
    </w:p>
    <w:p w:rsidR="002028F0" w:rsidRDefault="002028F0" w:rsidP="00A613AD">
      <w:pPr>
        <w:tabs>
          <w:tab w:val="clear" w:pos="794"/>
          <w:tab w:val="clear" w:pos="1191"/>
          <w:tab w:val="clear" w:pos="1588"/>
          <w:tab w:val="clear" w:pos="1985"/>
        </w:tabs>
        <w:spacing w:before="0"/>
        <w:rPr>
          <w:b/>
          <w:bCs/>
          <w:lang w:eastAsia="zh-CN"/>
        </w:rPr>
      </w:pPr>
      <w:r>
        <w:rPr>
          <w:b/>
          <w:bCs/>
          <w:lang w:eastAsia="zh-CN"/>
        </w:rPr>
        <w:br w:type="page"/>
      </w:r>
    </w:p>
    <w:p w:rsidR="002028F0" w:rsidRPr="000664FD" w:rsidRDefault="002028F0" w:rsidP="000664FD">
      <w:pPr>
        <w:pStyle w:val="Annex"/>
        <w:rPr>
          <w:sz w:val="28"/>
          <w:szCs w:val="28"/>
          <w:lang w:eastAsia="zh-CN"/>
        </w:rPr>
      </w:pPr>
      <w:r w:rsidRPr="000664FD">
        <w:rPr>
          <w:rFonts w:hint="eastAsia"/>
          <w:sz w:val="28"/>
          <w:szCs w:val="28"/>
          <w:lang w:eastAsia="zh-CN"/>
        </w:rPr>
        <w:lastRenderedPageBreak/>
        <w:t>附件</w:t>
      </w:r>
      <w:r w:rsidRPr="000664FD">
        <w:rPr>
          <w:sz w:val="28"/>
          <w:szCs w:val="28"/>
          <w:lang w:eastAsia="zh-CN"/>
        </w:rPr>
        <w:t>1</w:t>
      </w:r>
    </w:p>
    <w:p w:rsidR="000664FD" w:rsidRPr="008D5B96" w:rsidRDefault="000664FD" w:rsidP="008D5B96">
      <w:pPr>
        <w:spacing w:before="0"/>
        <w:jc w:val="center"/>
        <w:rPr>
          <w:sz w:val="28"/>
          <w:szCs w:val="28"/>
          <w:lang w:eastAsia="zh-CN"/>
        </w:rPr>
      </w:pPr>
      <w:r w:rsidRPr="008D5B96">
        <w:rPr>
          <w:rFonts w:hint="eastAsia"/>
          <w:sz w:val="28"/>
          <w:szCs w:val="28"/>
          <w:lang w:eastAsia="zh-CN"/>
        </w:rPr>
        <w:t>（电信标准化局第</w:t>
      </w:r>
      <w:r w:rsidRPr="008D5B96">
        <w:rPr>
          <w:rFonts w:hint="eastAsia"/>
          <w:sz w:val="28"/>
          <w:szCs w:val="28"/>
          <w:lang w:eastAsia="zh-CN"/>
        </w:rPr>
        <w:t>85</w:t>
      </w:r>
      <w:r w:rsidRPr="008D5B96">
        <w:rPr>
          <w:rFonts w:hint="eastAsia"/>
          <w:sz w:val="28"/>
          <w:szCs w:val="28"/>
          <w:lang w:eastAsia="zh-CN"/>
        </w:rPr>
        <w:t>号通函）</w:t>
      </w:r>
    </w:p>
    <w:p w:rsidR="002028F0" w:rsidRPr="009C2CFA" w:rsidRDefault="002028F0" w:rsidP="008D5B96">
      <w:pPr>
        <w:pStyle w:val="AnnexTitle"/>
        <w:rPr>
          <w:sz w:val="28"/>
          <w:szCs w:val="28"/>
          <w:lang w:eastAsia="zh-CN"/>
        </w:rPr>
      </w:pPr>
      <w:r w:rsidRPr="009C2CFA">
        <w:rPr>
          <w:rFonts w:hint="eastAsia"/>
          <w:sz w:val="28"/>
          <w:szCs w:val="28"/>
          <w:lang w:eastAsia="zh-CN"/>
        </w:rPr>
        <w:t>案文摘要及出处</w:t>
      </w:r>
    </w:p>
    <w:p w:rsidR="002028F0" w:rsidRDefault="002028F0" w:rsidP="009C2CFA">
      <w:pPr>
        <w:spacing w:before="240"/>
        <w:rPr>
          <w:b/>
          <w:bCs/>
          <w:sz w:val="28"/>
          <w:szCs w:val="28"/>
          <w:lang w:eastAsia="zh-CN"/>
        </w:rPr>
      </w:pPr>
    </w:p>
    <w:p w:rsidR="002028F0" w:rsidRPr="00432949" w:rsidRDefault="002028F0" w:rsidP="00432949">
      <w:pPr>
        <w:rPr>
          <w:b/>
          <w:bCs/>
          <w:color w:val="FF0000"/>
          <w:szCs w:val="24"/>
          <w:lang w:val="de-CH"/>
        </w:rPr>
      </w:pPr>
      <w:r w:rsidRPr="00432949">
        <w:rPr>
          <w:b/>
          <w:szCs w:val="24"/>
          <w:lang w:val="fr-CH" w:eastAsia="zh-CN"/>
        </w:rPr>
        <w:t>ITU-T A.23</w:t>
      </w:r>
      <w:r w:rsidRPr="006C7161">
        <w:rPr>
          <w:rFonts w:hint="eastAsia"/>
          <w:b/>
          <w:szCs w:val="24"/>
          <w:lang w:eastAsia="zh-CN"/>
        </w:rPr>
        <w:t>建议书</w:t>
      </w:r>
      <w:r w:rsidR="00AB4FB2" w:rsidRPr="006C7161">
        <w:rPr>
          <w:rFonts w:hint="eastAsia"/>
          <w:b/>
          <w:szCs w:val="24"/>
          <w:lang w:eastAsia="zh-CN"/>
        </w:rPr>
        <w:t>经修订的</w:t>
      </w:r>
      <w:r w:rsidRPr="006C7161">
        <w:rPr>
          <w:rFonts w:hint="eastAsia"/>
          <w:b/>
          <w:szCs w:val="24"/>
          <w:lang w:eastAsia="zh-CN"/>
        </w:rPr>
        <w:t>附件</w:t>
      </w:r>
      <w:r w:rsidRPr="00432949">
        <w:rPr>
          <w:rFonts w:hint="eastAsia"/>
          <w:b/>
          <w:szCs w:val="24"/>
          <w:lang w:val="fr-CH" w:eastAsia="zh-CN"/>
        </w:rPr>
        <w:t>A</w:t>
      </w:r>
      <w:r w:rsidRPr="006C7161">
        <w:rPr>
          <w:rFonts w:hint="eastAsia"/>
          <w:b/>
          <w:szCs w:val="24"/>
          <w:lang w:eastAsia="zh-CN"/>
        </w:rPr>
        <w:t>草案</w:t>
      </w:r>
      <w:r w:rsidRPr="00432949">
        <w:rPr>
          <w:b/>
          <w:szCs w:val="24"/>
          <w:lang w:val="fr-CH" w:eastAsia="zh-CN"/>
        </w:rPr>
        <w:br/>
      </w:r>
      <w:r w:rsidR="00E36508" w:rsidRPr="00432949">
        <w:rPr>
          <w:rFonts w:hint="eastAsia"/>
          <w:bCs/>
          <w:szCs w:val="24"/>
          <w:lang w:val="fr-CH" w:eastAsia="zh-CN"/>
        </w:rPr>
        <w:t>（</w:t>
      </w:r>
      <w:r w:rsidRPr="00432949">
        <w:rPr>
          <w:rFonts w:hint="eastAsia"/>
          <w:bCs/>
          <w:szCs w:val="24"/>
          <w:lang w:val="fr-CH" w:eastAsia="zh-CN"/>
        </w:rPr>
        <w:t>TSAG-</w:t>
      </w:r>
      <w:r w:rsidR="002C5E12" w:rsidRPr="00432949">
        <w:rPr>
          <w:rFonts w:hint="eastAsia"/>
          <w:bCs/>
          <w:szCs w:val="24"/>
          <w:lang w:val="fr-CH" w:eastAsia="zh-CN"/>
        </w:rPr>
        <w:t>R</w:t>
      </w:r>
      <w:r w:rsidRPr="00432949">
        <w:rPr>
          <w:rFonts w:hint="eastAsia"/>
          <w:bCs/>
          <w:szCs w:val="24"/>
          <w:lang w:val="fr-CH" w:eastAsia="zh-CN"/>
        </w:rPr>
        <w:t>2</w:t>
      </w:r>
      <w:r w:rsidR="002C5E12" w:rsidRPr="006C7161">
        <w:rPr>
          <w:rFonts w:hint="eastAsia"/>
          <w:bCs/>
          <w:szCs w:val="24"/>
          <w:lang w:eastAsia="zh-CN"/>
        </w:rPr>
        <w:t>号文件</w:t>
      </w:r>
      <w:r w:rsidR="00E36508" w:rsidRPr="00432949">
        <w:rPr>
          <w:rFonts w:hint="eastAsia"/>
          <w:bCs/>
          <w:szCs w:val="24"/>
          <w:lang w:val="fr-CH" w:eastAsia="zh-CN"/>
        </w:rPr>
        <w:t>）</w:t>
      </w:r>
      <w:r w:rsidR="002C5E12" w:rsidRPr="00432949">
        <w:rPr>
          <w:rFonts w:hint="eastAsia"/>
          <w:b/>
          <w:bCs/>
          <w:szCs w:val="24"/>
          <w:lang w:val="fr-CH" w:eastAsia="zh-CN"/>
        </w:rPr>
        <w:t>（</w:t>
      </w:r>
      <w:hyperlink r:id="rId11" w:history="1">
        <w:r w:rsidR="00432949" w:rsidRPr="00E25126">
          <w:rPr>
            <w:rStyle w:val="Hyperlink"/>
            <w:b/>
            <w:bCs/>
            <w:szCs w:val="24"/>
            <w:lang w:val="de-CH"/>
          </w:rPr>
          <w:t>http://www.itu.int/md/T1</w:t>
        </w:r>
        <w:bookmarkStart w:id="3" w:name="_GoBack"/>
        <w:bookmarkEnd w:id="3"/>
        <w:r w:rsidR="00432949" w:rsidRPr="00E25126">
          <w:rPr>
            <w:rStyle w:val="Hyperlink"/>
            <w:b/>
            <w:bCs/>
            <w:szCs w:val="24"/>
            <w:lang w:val="de-CH"/>
          </w:rPr>
          <w:t>3-TSAG-R-0002/</w:t>
        </w:r>
      </w:hyperlink>
      <w:r w:rsidR="002C5E12" w:rsidRPr="00432949">
        <w:rPr>
          <w:rFonts w:hint="eastAsia"/>
          <w:b/>
          <w:bCs/>
          <w:szCs w:val="24"/>
          <w:lang w:val="fr-CH" w:eastAsia="zh-CN"/>
        </w:rPr>
        <w:t>）</w:t>
      </w:r>
    </w:p>
    <w:p w:rsidR="002028F0" w:rsidRPr="00432949" w:rsidRDefault="002028F0" w:rsidP="00A613AD">
      <w:pPr>
        <w:rPr>
          <w:sz w:val="28"/>
          <w:szCs w:val="28"/>
          <w:lang w:val="fr-CH" w:eastAsia="zh-CN"/>
        </w:rPr>
      </w:pPr>
    </w:p>
    <w:p w:rsidR="002028F0" w:rsidRPr="00FC537C" w:rsidRDefault="002028F0" w:rsidP="00981512">
      <w:pPr>
        <w:pStyle w:val="headingb"/>
        <w:rPr>
          <w:lang w:eastAsia="zh-CN"/>
        </w:rPr>
      </w:pPr>
      <w:r w:rsidRPr="00FC537C">
        <w:rPr>
          <w:rFonts w:hint="eastAsia"/>
          <w:lang w:eastAsia="zh-CN"/>
        </w:rPr>
        <w:t>摘要</w:t>
      </w:r>
    </w:p>
    <w:p w:rsidR="002028F0" w:rsidRPr="00FC537C" w:rsidRDefault="002028F0" w:rsidP="00981512">
      <w:pPr>
        <w:ind w:firstLineChars="200" w:firstLine="480"/>
        <w:rPr>
          <w:lang w:eastAsia="zh-CN"/>
        </w:rPr>
      </w:pPr>
      <w:r w:rsidRPr="00FC537C">
        <w:rPr>
          <w:lang w:eastAsia="zh-CN"/>
        </w:rPr>
        <w:t>ITU-T A.23</w:t>
      </w:r>
      <w:r w:rsidRPr="00FC537C">
        <w:rPr>
          <w:rFonts w:hint="eastAsia"/>
          <w:lang w:eastAsia="zh-CN"/>
        </w:rPr>
        <w:t>建议书附件</w:t>
      </w:r>
      <w:r w:rsidRPr="00FC537C">
        <w:rPr>
          <w:rFonts w:hint="eastAsia"/>
          <w:lang w:eastAsia="zh-CN"/>
        </w:rPr>
        <w:t>A</w:t>
      </w:r>
      <w:r w:rsidRPr="00FC537C">
        <w:rPr>
          <w:rFonts w:hint="eastAsia"/>
          <w:lang w:eastAsia="zh-CN"/>
        </w:rPr>
        <w:t>含有一套</w:t>
      </w:r>
      <w:r w:rsidRPr="00FC537C">
        <w:rPr>
          <w:lang w:eastAsia="zh-CN"/>
        </w:rPr>
        <w:t>ITU-T</w:t>
      </w:r>
      <w:r w:rsidR="00247C25">
        <w:rPr>
          <w:rFonts w:hint="eastAsia"/>
          <w:lang w:eastAsia="zh-CN"/>
        </w:rPr>
        <w:t>与</w:t>
      </w:r>
      <w:r w:rsidRPr="00FC537C">
        <w:rPr>
          <w:lang w:eastAsia="zh-CN"/>
        </w:rPr>
        <w:t>ISO/IEC JTC 1</w:t>
      </w:r>
      <w:r w:rsidRPr="00FC537C">
        <w:rPr>
          <w:rFonts w:hint="eastAsia"/>
          <w:lang w:eastAsia="zh-CN"/>
        </w:rPr>
        <w:t>之间开展合作的程序</w:t>
      </w:r>
      <w:r w:rsidR="00247C25">
        <w:rPr>
          <w:rFonts w:hint="eastAsia"/>
          <w:lang w:eastAsia="zh-CN"/>
        </w:rPr>
        <w:t>。其目的是</w:t>
      </w:r>
      <w:r w:rsidRPr="00FC537C">
        <w:rPr>
          <w:rFonts w:hint="eastAsia"/>
          <w:lang w:eastAsia="zh-CN"/>
        </w:rPr>
        <w:t>向领导人和合作参与者提供</w:t>
      </w:r>
      <w:r w:rsidR="00247C25">
        <w:rPr>
          <w:rFonts w:hint="eastAsia"/>
          <w:lang w:eastAsia="zh-CN"/>
        </w:rPr>
        <w:t>启发性</w:t>
      </w:r>
      <w:r w:rsidRPr="00FC537C">
        <w:rPr>
          <w:rFonts w:hint="eastAsia"/>
          <w:lang w:eastAsia="zh-CN"/>
        </w:rPr>
        <w:t>的参考资料。</w:t>
      </w:r>
    </w:p>
    <w:p w:rsidR="002028F0" w:rsidRDefault="002028F0" w:rsidP="00981512">
      <w:pPr>
        <w:ind w:firstLineChars="200" w:firstLine="480"/>
        <w:rPr>
          <w:lang w:eastAsia="zh-CN"/>
        </w:rPr>
      </w:pPr>
      <w:r w:rsidRPr="00FC537C">
        <w:rPr>
          <w:rFonts w:hint="eastAsia"/>
          <w:lang w:eastAsia="zh-CN"/>
        </w:rPr>
        <w:t>这项修订考虑了</w:t>
      </w:r>
      <w:r w:rsidR="001F28D4">
        <w:rPr>
          <w:rFonts w:hint="eastAsia"/>
          <w:lang w:eastAsia="zh-CN"/>
        </w:rPr>
        <w:t>自</w:t>
      </w:r>
      <w:r w:rsidR="001F28D4">
        <w:rPr>
          <w:rFonts w:hint="eastAsia"/>
          <w:lang w:eastAsia="zh-CN"/>
        </w:rPr>
        <w:t>2010</w:t>
      </w:r>
      <w:r w:rsidR="001F28D4" w:rsidRPr="00FC537C">
        <w:rPr>
          <w:rFonts w:hint="eastAsia"/>
          <w:lang w:eastAsia="zh-CN"/>
        </w:rPr>
        <w:t>年</w:t>
      </w:r>
      <w:r w:rsidR="001F28D4">
        <w:rPr>
          <w:rFonts w:hint="eastAsia"/>
          <w:lang w:eastAsia="zh-CN"/>
        </w:rPr>
        <w:t>上一版</w:t>
      </w:r>
      <w:r w:rsidRPr="00FC537C">
        <w:rPr>
          <w:rFonts w:hint="eastAsia"/>
          <w:lang w:eastAsia="zh-CN"/>
        </w:rPr>
        <w:t>得到批准以来两个机构内部出现的变化。</w:t>
      </w:r>
    </w:p>
    <w:p w:rsidR="002028F0" w:rsidRDefault="002028F0" w:rsidP="00A613AD">
      <w:pPr>
        <w:tabs>
          <w:tab w:val="left" w:pos="1418"/>
          <w:tab w:val="left" w:pos="1702"/>
          <w:tab w:val="left" w:pos="2160"/>
        </w:tabs>
        <w:spacing w:before="240"/>
        <w:ind w:right="91"/>
        <w:rPr>
          <w:sz w:val="28"/>
          <w:szCs w:val="28"/>
          <w:lang w:eastAsia="zh-CN"/>
        </w:rPr>
      </w:pPr>
    </w:p>
    <w:p w:rsidR="002028F0" w:rsidRDefault="002028F0" w:rsidP="00A613AD">
      <w:pPr>
        <w:pStyle w:val="Reasons"/>
        <w:rPr>
          <w:lang w:eastAsia="zh-CN"/>
        </w:rPr>
      </w:pPr>
    </w:p>
    <w:p w:rsidR="002028F0" w:rsidRDefault="002028F0" w:rsidP="00A613AD">
      <w:pPr>
        <w:jc w:val="center"/>
      </w:pPr>
      <w:r>
        <w:t>______________</w:t>
      </w:r>
    </w:p>
    <w:p w:rsidR="002028F0" w:rsidRPr="00C32E78" w:rsidRDefault="002028F0" w:rsidP="00A613AD">
      <w:pPr>
        <w:tabs>
          <w:tab w:val="left" w:pos="1418"/>
          <w:tab w:val="left" w:pos="1702"/>
          <w:tab w:val="left" w:pos="2160"/>
        </w:tabs>
        <w:spacing w:before="240"/>
        <w:ind w:right="91"/>
        <w:rPr>
          <w:b/>
          <w:bCs/>
          <w:lang w:eastAsia="zh-CN"/>
        </w:rPr>
      </w:pPr>
    </w:p>
    <w:sectPr w:rsidR="002028F0" w:rsidRPr="00C32E78" w:rsidSect="007C53FA">
      <w:headerReference w:type="default" r:id="rId12"/>
      <w:footerReference w:type="default" r:id="rId13"/>
      <w:footerReference w:type="first" r:id="rId14"/>
      <w:type w:val="oddPage"/>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79" w:rsidRDefault="00031D79">
      <w:r>
        <w:separator/>
      </w:r>
    </w:p>
  </w:endnote>
  <w:endnote w:type="continuationSeparator" w:id="0">
    <w:p w:rsidR="00031D79" w:rsidRDefault="0003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B0" w:rsidRPr="006E03DB" w:rsidRDefault="006E03DB" w:rsidP="006E03DB">
    <w:pPr>
      <w:pStyle w:val="Footer"/>
    </w:pPr>
    <w:r w:rsidRPr="0090137E">
      <w:t>ITU-T\BUR</w:t>
    </w:r>
    <w:r>
      <w:t>EAU\CIRC\85C</w:t>
    </w:r>
    <w:r w:rsidRPr="0090137E">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B4A0B" w:rsidTr="005361B7">
      <w:trPr>
        <w:cantSplit/>
      </w:trPr>
      <w:tc>
        <w:tcPr>
          <w:tcW w:w="1062" w:type="pct"/>
          <w:tcBorders>
            <w:top w:val="single" w:sz="6" w:space="0" w:color="auto"/>
          </w:tcBorders>
          <w:tcMar>
            <w:top w:w="57" w:type="dxa"/>
          </w:tcMar>
        </w:tcPr>
        <w:p w:rsidR="001B4A0B" w:rsidRDefault="001B4A0B" w:rsidP="005361B7">
          <w:pPr>
            <w:pStyle w:val="itu"/>
          </w:pPr>
          <w:r>
            <w:t>Place des Nations</w:t>
          </w:r>
        </w:p>
      </w:tc>
      <w:tc>
        <w:tcPr>
          <w:tcW w:w="1583" w:type="pct"/>
          <w:tcBorders>
            <w:top w:val="single" w:sz="6" w:space="0" w:color="auto"/>
          </w:tcBorders>
          <w:tcMar>
            <w:top w:w="57" w:type="dxa"/>
          </w:tcMar>
        </w:tcPr>
        <w:p w:rsidR="001B4A0B" w:rsidRDefault="001B4A0B" w:rsidP="005361B7">
          <w:pPr>
            <w:pStyle w:val="itu"/>
          </w:pPr>
          <w:r>
            <w:t>Telephone</w:t>
          </w:r>
          <w:r>
            <w:tab/>
            <w:t>+41 22 730 51 11</w:t>
          </w:r>
        </w:p>
      </w:tc>
      <w:tc>
        <w:tcPr>
          <w:tcW w:w="1224" w:type="pct"/>
          <w:tcBorders>
            <w:top w:val="single" w:sz="6" w:space="0" w:color="auto"/>
          </w:tcBorders>
          <w:tcMar>
            <w:top w:w="57" w:type="dxa"/>
          </w:tcMar>
        </w:tcPr>
        <w:p w:rsidR="001B4A0B" w:rsidRDefault="001B4A0B" w:rsidP="005361B7">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B4A0B" w:rsidRDefault="001B4A0B" w:rsidP="005361B7">
          <w:pPr>
            <w:pStyle w:val="itu"/>
          </w:pPr>
          <w:r>
            <w:t>E-mail:</w:t>
          </w:r>
          <w:r>
            <w:tab/>
          </w:r>
          <w:hyperlink r:id="rId1" w:history="1">
            <w:r w:rsidRPr="00B8281E">
              <w:rPr>
                <w:rStyle w:val="Hyperlink"/>
              </w:rPr>
              <w:t>itumail</w:t>
            </w:r>
            <w:r w:rsidRPr="00B8281E">
              <w:rPr>
                <w:rStyle w:val="Hyperlink"/>
              </w:rPr>
              <w:t>@</w:t>
            </w:r>
            <w:r w:rsidRPr="00B8281E">
              <w:rPr>
                <w:rStyle w:val="Hyperlink"/>
              </w:rPr>
              <w:t>itu.int</w:t>
            </w:r>
          </w:hyperlink>
          <w:r>
            <w:t xml:space="preserve"> </w:t>
          </w:r>
        </w:p>
      </w:tc>
    </w:tr>
    <w:tr w:rsidR="001B4A0B" w:rsidTr="005361B7">
      <w:trPr>
        <w:cantSplit/>
      </w:trPr>
      <w:tc>
        <w:tcPr>
          <w:tcW w:w="1062" w:type="pct"/>
        </w:tcPr>
        <w:p w:rsidR="001B4A0B" w:rsidRPr="008F5E3A" w:rsidRDefault="001B4A0B" w:rsidP="005361B7">
          <w:pPr>
            <w:pStyle w:val="itu"/>
          </w:pPr>
          <w:r w:rsidRPr="008F5E3A">
            <w:t>CH-1211 Geneva 20</w:t>
          </w:r>
        </w:p>
      </w:tc>
      <w:tc>
        <w:tcPr>
          <w:tcW w:w="1583" w:type="pct"/>
        </w:tcPr>
        <w:p w:rsidR="001B4A0B" w:rsidRPr="008F5E3A" w:rsidRDefault="001B4A0B" w:rsidP="005361B7">
          <w:pPr>
            <w:pStyle w:val="itu"/>
          </w:pPr>
          <w:r w:rsidRPr="008F5E3A">
            <w:t>Telefax</w:t>
          </w:r>
          <w:r w:rsidRPr="008F5E3A">
            <w:tab/>
            <w:t>Gr3:</w:t>
          </w:r>
          <w:r w:rsidRPr="008F5E3A">
            <w:tab/>
            <w:t>+41 22 733 72 56</w:t>
          </w:r>
        </w:p>
      </w:tc>
      <w:tc>
        <w:tcPr>
          <w:tcW w:w="1224" w:type="pct"/>
        </w:tcPr>
        <w:p w:rsidR="001B4A0B" w:rsidRPr="008F5E3A" w:rsidRDefault="001B4A0B" w:rsidP="005361B7">
          <w:pPr>
            <w:pStyle w:val="itu"/>
          </w:pPr>
          <w:r w:rsidRPr="008F5E3A">
            <w:t>Telegram ITU GENEVE</w:t>
          </w:r>
        </w:p>
      </w:tc>
      <w:tc>
        <w:tcPr>
          <w:tcW w:w="1131" w:type="pct"/>
        </w:tcPr>
        <w:p w:rsidR="001B4A0B" w:rsidRPr="00724ED5" w:rsidRDefault="001B4A0B" w:rsidP="005361B7">
          <w:pPr>
            <w:pStyle w:val="itu"/>
            <w:rPr>
              <w:lang w:val="en-US"/>
            </w:rPr>
          </w:pPr>
          <w:r w:rsidRPr="008F5E3A">
            <w:tab/>
          </w:r>
          <w:hyperlink r:id="rId2" w:history="1">
            <w:r w:rsidRPr="0034525D">
              <w:rPr>
                <w:rStyle w:val="Hyperlink"/>
              </w:rPr>
              <w:t>ww</w:t>
            </w:r>
            <w:r w:rsidRPr="0034525D">
              <w:rPr>
                <w:rStyle w:val="Hyperlink"/>
              </w:rPr>
              <w:t>w</w:t>
            </w:r>
            <w:r w:rsidRPr="0034525D">
              <w:rPr>
                <w:rStyle w:val="Hyperlink"/>
              </w:rPr>
              <w:t>.itu.int</w:t>
            </w:r>
          </w:hyperlink>
        </w:p>
      </w:tc>
    </w:tr>
    <w:tr w:rsidR="001B4A0B" w:rsidTr="005361B7">
      <w:trPr>
        <w:cantSplit/>
      </w:trPr>
      <w:tc>
        <w:tcPr>
          <w:tcW w:w="1062" w:type="pct"/>
        </w:tcPr>
        <w:p w:rsidR="001B4A0B" w:rsidRDefault="001B4A0B" w:rsidP="005361B7">
          <w:pPr>
            <w:pStyle w:val="itu"/>
          </w:pPr>
          <w:r>
            <w:t>Switzerland</w:t>
          </w:r>
        </w:p>
      </w:tc>
      <w:tc>
        <w:tcPr>
          <w:tcW w:w="1583" w:type="pct"/>
        </w:tcPr>
        <w:p w:rsidR="001B4A0B" w:rsidRDefault="001B4A0B" w:rsidP="005361B7">
          <w:pPr>
            <w:pStyle w:val="itu"/>
          </w:pPr>
          <w:r>
            <w:tab/>
            <w:t>Gr4:</w:t>
          </w:r>
          <w:r>
            <w:tab/>
            <w:t>+41 22 730 65 00</w:t>
          </w:r>
        </w:p>
      </w:tc>
      <w:tc>
        <w:tcPr>
          <w:tcW w:w="1224" w:type="pct"/>
        </w:tcPr>
        <w:p w:rsidR="001B4A0B" w:rsidRDefault="001B4A0B" w:rsidP="005361B7">
          <w:pPr>
            <w:pStyle w:val="itu"/>
          </w:pPr>
        </w:p>
      </w:tc>
      <w:tc>
        <w:tcPr>
          <w:tcW w:w="1131" w:type="pct"/>
        </w:tcPr>
        <w:p w:rsidR="001B4A0B" w:rsidRDefault="001B4A0B" w:rsidP="005361B7">
          <w:pPr>
            <w:pStyle w:val="itu"/>
          </w:pPr>
        </w:p>
      </w:tc>
    </w:tr>
  </w:tbl>
  <w:p w:rsidR="00E669B0" w:rsidRPr="001B4A0B" w:rsidRDefault="00E669B0" w:rsidP="001B4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79" w:rsidRDefault="00031D79">
      <w:r>
        <w:t>____________________</w:t>
      </w:r>
    </w:p>
  </w:footnote>
  <w:footnote w:type="continuationSeparator" w:id="0">
    <w:p w:rsidR="00031D79" w:rsidRDefault="0003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FD" w:rsidRDefault="00FD59FD">
    <w:pPr>
      <w:pStyle w:val="Header"/>
      <w:rPr>
        <w:lang w:eastAsia="zh-CN"/>
      </w:rPr>
    </w:pPr>
    <w:r>
      <w:t xml:space="preserve">- </w:t>
    </w:r>
    <w:r>
      <w:fldChar w:fldCharType="begin"/>
    </w:r>
    <w:r>
      <w:instrText>PAGE</w:instrText>
    </w:r>
    <w:r>
      <w:fldChar w:fldCharType="separate"/>
    </w:r>
    <w:r w:rsidR="001B4A0B">
      <w:rPr>
        <w:noProof/>
      </w:rPr>
      <w:t>2</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52"/>
    <w:rsid w:val="00001B9F"/>
    <w:rsid w:val="00031D79"/>
    <w:rsid w:val="000664FD"/>
    <w:rsid w:val="00087A44"/>
    <w:rsid w:val="001702CE"/>
    <w:rsid w:val="00197D2A"/>
    <w:rsid w:val="001B4A0B"/>
    <w:rsid w:val="001C21C8"/>
    <w:rsid w:val="001C7B49"/>
    <w:rsid w:val="001F28D4"/>
    <w:rsid w:val="002028F0"/>
    <w:rsid w:val="00211F50"/>
    <w:rsid w:val="00233F5E"/>
    <w:rsid w:val="00247C25"/>
    <w:rsid w:val="002C5E12"/>
    <w:rsid w:val="002F1543"/>
    <w:rsid w:val="00305C2C"/>
    <w:rsid w:val="00305FBD"/>
    <w:rsid w:val="003207F4"/>
    <w:rsid w:val="00385476"/>
    <w:rsid w:val="003D5773"/>
    <w:rsid w:val="00432949"/>
    <w:rsid w:val="00444D41"/>
    <w:rsid w:val="00460219"/>
    <w:rsid w:val="0046021A"/>
    <w:rsid w:val="0048385A"/>
    <w:rsid w:val="00497E6F"/>
    <w:rsid w:val="004A696A"/>
    <w:rsid w:val="004E6BDA"/>
    <w:rsid w:val="005365E4"/>
    <w:rsid w:val="0059425B"/>
    <w:rsid w:val="005B26F2"/>
    <w:rsid w:val="0062443A"/>
    <w:rsid w:val="00624CB1"/>
    <w:rsid w:val="006541C1"/>
    <w:rsid w:val="006C7161"/>
    <w:rsid w:val="006D42F9"/>
    <w:rsid w:val="006E03DB"/>
    <w:rsid w:val="006E197D"/>
    <w:rsid w:val="00733CCD"/>
    <w:rsid w:val="007367A4"/>
    <w:rsid w:val="007626DE"/>
    <w:rsid w:val="00762E1B"/>
    <w:rsid w:val="007917AA"/>
    <w:rsid w:val="007C53FA"/>
    <w:rsid w:val="008847B5"/>
    <w:rsid w:val="00885BDF"/>
    <w:rsid w:val="0089179C"/>
    <w:rsid w:val="008A192E"/>
    <w:rsid w:val="008B575D"/>
    <w:rsid w:val="008D5B96"/>
    <w:rsid w:val="00902652"/>
    <w:rsid w:val="00981512"/>
    <w:rsid w:val="0098410B"/>
    <w:rsid w:val="009963D1"/>
    <w:rsid w:val="009A7B1E"/>
    <w:rsid w:val="009C2CFA"/>
    <w:rsid w:val="00A16D96"/>
    <w:rsid w:val="00A23824"/>
    <w:rsid w:val="00A46248"/>
    <w:rsid w:val="00A613AD"/>
    <w:rsid w:val="00A618BC"/>
    <w:rsid w:val="00A6232A"/>
    <w:rsid w:val="00AB4E97"/>
    <w:rsid w:val="00AB4FB2"/>
    <w:rsid w:val="00B30E82"/>
    <w:rsid w:val="00B42D5B"/>
    <w:rsid w:val="00B50E4F"/>
    <w:rsid w:val="00B67063"/>
    <w:rsid w:val="00B67F39"/>
    <w:rsid w:val="00B84236"/>
    <w:rsid w:val="00B87A49"/>
    <w:rsid w:val="00BB04A8"/>
    <w:rsid w:val="00BB7187"/>
    <w:rsid w:val="00BC24E4"/>
    <w:rsid w:val="00C115D3"/>
    <w:rsid w:val="00C32E78"/>
    <w:rsid w:val="00C62F0D"/>
    <w:rsid w:val="00C91ADB"/>
    <w:rsid w:val="00CF3C03"/>
    <w:rsid w:val="00D534EC"/>
    <w:rsid w:val="00D901E7"/>
    <w:rsid w:val="00DD7502"/>
    <w:rsid w:val="00DF4CAD"/>
    <w:rsid w:val="00E049DE"/>
    <w:rsid w:val="00E36508"/>
    <w:rsid w:val="00E669B0"/>
    <w:rsid w:val="00E73313"/>
    <w:rsid w:val="00E76BC3"/>
    <w:rsid w:val="00EC3136"/>
    <w:rsid w:val="00EE2A77"/>
    <w:rsid w:val="00EE59AB"/>
    <w:rsid w:val="00F218C8"/>
    <w:rsid w:val="00F83492"/>
    <w:rsid w:val="00F96904"/>
    <w:rsid w:val="00FA2246"/>
    <w:rsid w:val="00FD59FD"/>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2028F0"/>
    <w:pPr>
      <w:tabs>
        <w:tab w:val="clear" w:pos="794"/>
        <w:tab w:val="clear" w:pos="1191"/>
        <w:tab w:val="clear" w:pos="1588"/>
        <w:tab w:val="clear" w:pos="1985"/>
      </w:tabs>
      <w:spacing w:before="0"/>
    </w:pPr>
    <w:rPr>
      <w:rFonts w:eastAsia="Times New Roman"/>
      <w:lang w:val="en-US"/>
    </w:rPr>
  </w:style>
  <w:style w:type="paragraph" w:customStyle="1" w:styleId="itu">
    <w:name w:val="itu"/>
    <w:basedOn w:val="Normal"/>
    <w:rsid w:val="001B4A0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2028F0"/>
    <w:pPr>
      <w:tabs>
        <w:tab w:val="clear" w:pos="794"/>
        <w:tab w:val="clear" w:pos="1191"/>
        <w:tab w:val="clear" w:pos="1588"/>
        <w:tab w:val="clear" w:pos="1985"/>
      </w:tabs>
      <w:spacing w:before="0"/>
    </w:pPr>
    <w:rPr>
      <w:rFonts w:eastAsia="Times New Roman"/>
      <w:lang w:val="en-US"/>
    </w:rPr>
  </w:style>
  <w:style w:type="paragraph" w:customStyle="1" w:styleId="itu">
    <w:name w:val="itu"/>
    <w:basedOn w:val="Normal"/>
    <w:rsid w:val="001B4A0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TSAG-R-00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7D00-8461-44B7-A7E7-8469BA5E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PC_TSBCIRC2.dotm</Template>
  <TotalTime>0</TotalTime>
  <Pages>3</Pages>
  <Words>1186</Words>
  <Characters>571</Characters>
  <Application>Microsoft Office Word</Application>
  <DocSecurity>4</DocSecurity>
  <Lines>4</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Aveline, Marion</cp:lastModifiedBy>
  <cp:revision>2</cp:revision>
  <cp:lastPrinted>2014-03-10T14:17:00Z</cp:lastPrinted>
  <dcterms:created xsi:type="dcterms:W3CDTF">2014-03-14T10:32:00Z</dcterms:created>
  <dcterms:modified xsi:type="dcterms:W3CDTF">2014-03-14T10:32:00Z</dcterms:modified>
</cp:coreProperties>
</file>