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1401E7" w:rsidRPr="00C56944" w:rsidTr="00F77983">
        <w:trPr>
          <w:cantSplit/>
        </w:trPr>
        <w:tc>
          <w:tcPr>
            <w:tcW w:w="6803" w:type="dxa"/>
            <w:vAlign w:val="center"/>
          </w:tcPr>
          <w:p w:rsidR="001401E7" w:rsidRPr="00BB168F" w:rsidRDefault="001401E7" w:rsidP="00CF1B69">
            <w:pPr>
              <w:spacing w:before="0" w:line="240" w:lineRule="atLeast"/>
              <w:jc w:val="left"/>
              <w:rPr>
                <w:rFonts w:ascii="Times" w:hAnsi="Times"/>
                <w:rtl/>
              </w:rPr>
            </w:pPr>
            <w:bookmarkStart w:id="0" w:name="_GoBack"/>
            <w:bookmarkEnd w:id="0"/>
            <w:r w:rsidRPr="00C56944">
              <w:rPr>
                <w:rFonts w:hint="cs"/>
                <w:b/>
                <w:bCs/>
                <w:sz w:val="44"/>
                <w:szCs w:val="44"/>
                <w:rtl/>
              </w:rPr>
              <w:t>مكتب تقييس الاتصالات</w:t>
            </w:r>
          </w:p>
        </w:tc>
        <w:tc>
          <w:tcPr>
            <w:tcW w:w="3120" w:type="dxa"/>
            <w:vAlign w:val="center"/>
          </w:tcPr>
          <w:p w:rsidR="001401E7" w:rsidRPr="00C56944" w:rsidRDefault="008D2E33" w:rsidP="00CF1B69">
            <w:pPr>
              <w:jc w:val="right"/>
              <w:rPr>
                <w:b/>
                <w:bCs/>
                <w:sz w:val="44"/>
                <w:szCs w:val="44"/>
                <w:rtl/>
              </w:rPr>
            </w:pPr>
            <w:r w:rsidRPr="00A71FE1">
              <w:rPr>
                <w:noProof/>
                <w:rtl/>
                <w:lang w:eastAsia="zh-CN"/>
              </w:rPr>
              <w:drawing>
                <wp:inline distT="0" distB="0" distL="0" distR="0" wp14:anchorId="790229A5" wp14:editId="63048F1B">
                  <wp:extent cx="1818000" cy="716400"/>
                  <wp:effectExtent l="0" t="0" r="0" b="7620"/>
                  <wp:docPr id="14" name="Picture 14"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2B18F2" w:rsidRDefault="002B18F2" w:rsidP="001401E7">
      <w:pPr>
        <w:spacing w:before="0"/>
        <w:rPr>
          <w:rtl/>
          <w:lang w:bidi="ar-EG"/>
        </w:rPr>
      </w:pPr>
    </w:p>
    <w:p w:rsidR="00B74503" w:rsidRDefault="00B74503" w:rsidP="001401E7">
      <w:pPr>
        <w:spacing w:before="0"/>
        <w:rPr>
          <w:rtl/>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1401E7" w:rsidRPr="00914455" w:rsidTr="00CF1B69">
        <w:trPr>
          <w:cantSplit/>
          <w:trHeight w:val="340"/>
          <w:jc w:val="center"/>
        </w:trPr>
        <w:tc>
          <w:tcPr>
            <w:tcW w:w="1533" w:type="dxa"/>
          </w:tcPr>
          <w:p w:rsidR="001401E7" w:rsidRPr="00914455" w:rsidRDefault="001401E7" w:rsidP="00CF1B69">
            <w:pPr>
              <w:tabs>
                <w:tab w:val="left" w:pos="4111"/>
              </w:tabs>
              <w:spacing w:before="0" w:line="300" w:lineRule="exact"/>
              <w:ind w:left="57"/>
            </w:pPr>
          </w:p>
        </w:tc>
        <w:tc>
          <w:tcPr>
            <w:tcW w:w="3340" w:type="dxa"/>
          </w:tcPr>
          <w:p w:rsidR="001401E7" w:rsidRPr="00914455" w:rsidRDefault="001401E7" w:rsidP="00CF1B69">
            <w:pPr>
              <w:tabs>
                <w:tab w:val="left" w:pos="4111"/>
              </w:tabs>
              <w:spacing w:before="0" w:line="300" w:lineRule="exact"/>
              <w:ind w:left="57"/>
              <w:rPr>
                <w:b/>
                <w:lang w:bidi="ar-EG"/>
              </w:rPr>
            </w:pPr>
          </w:p>
        </w:tc>
        <w:tc>
          <w:tcPr>
            <w:tcW w:w="4760" w:type="dxa"/>
          </w:tcPr>
          <w:p w:rsidR="001401E7" w:rsidRDefault="001401E7" w:rsidP="00E76922">
            <w:pPr>
              <w:tabs>
                <w:tab w:val="left" w:pos="4111"/>
              </w:tabs>
              <w:spacing w:before="0" w:line="300" w:lineRule="exact"/>
              <w:ind w:left="57"/>
              <w:rPr>
                <w:rtl/>
                <w:lang w:bidi="ar-EG"/>
              </w:rPr>
            </w:pPr>
            <w:r w:rsidRPr="00914455">
              <w:rPr>
                <w:rFonts w:hint="cs"/>
                <w:rtl/>
              </w:rPr>
              <w:t xml:space="preserve">جنيف، </w:t>
            </w:r>
            <w:r w:rsidR="00E76922">
              <w:rPr>
                <w:lang w:bidi="ar-EG"/>
              </w:rPr>
              <w:t>1</w:t>
            </w:r>
            <w:r w:rsidR="001853F7">
              <w:rPr>
                <w:rFonts w:hint="cs"/>
                <w:rtl/>
                <w:lang w:bidi="ar-EG"/>
              </w:rPr>
              <w:t xml:space="preserve"> </w:t>
            </w:r>
            <w:r w:rsidR="00E76922">
              <w:rPr>
                <w:rFonts w:hint="cs"/>
                <w:rtl/>
                <w:lang w:bidi="ar-EG"/>
              </w:rPr>
              <w:t>مارس</w:t>
            </w:r>
            <w:r w:rsidR="001853F7">
              <w:rPr>
                <w:rFonts w:hint="cs"/>
                <w:rtl/>
                <w:lang w:bidi="ar-EG"/>
              </w:rPr>
              <w:t xml:space="preserve"> </w:t>
            </w:r>
            <w:r w:rsidR="001853F7">
              <w:rPr>
                <w:lang w:bidi="ar-EG"/>
              </w:rPr>
              <w:t>201</w:t>
            </w:r>
            <w:r w:rsidR="00E76922">
              <w:rPr>
                <w:lang w:bidi="ar-EG"/>
              </w:rPr>
              <w:t>3</w:t>
            </w:r>
          </w:p>
          <w:p w:rsidR="00AE4804" w:rsidRPr="00914455" w:rsidRDefault="00AE4804" w:rsidP="00B763A6">
            <w:pPr>
              <w:tabs>
                <w:tab w:val="left" w:pos="4111"/>
              </w:tabs>
              <w:spacing w:before="0" w:line="300" w:lineRule="exact"/>
              <w:ind w:left="57"/>
              <w:rPr>
                <w:lang w:bidi="ar-EG"/>
              </w:rPr>
            </w:pPr>
          </w:p>
          <w:p w:rsidR="001401E7" w:rsidRPr="00914455" w:rsidRDefault="001401E7" w:rsidP="001401E7">
            <w:pPr>
              <w:tabs>
                <w:tab w:val="left" w:pos="530"/>
              </w:tabs>
              <w:spacing w:before="0" w:line="300" w:lineRule="exact"/>
              <w:ind w:left="57"/>
              <w:rPr>
                <w:lang w:bidi="ar-EG"/>
              </w:rPr>
            </w:pPr>
          </w:p>
        </w:tc>
      </w:tr>
      <w:tr w:rsidR="001401E7" w:rsidRPr="00914455" w:rsidTr="00CF1B69">
        <w:trPr>
          <w:cantSplit/>
          <w:trHeight w:val="340"/>
          <w:jc w:val="center"/>
        </w:trPr>
        <w:tc>
          <w:tcPr>
            <w:tcW w:w="1533" w:type="dxa"/>
          </w:tcPr>
          <w:p w:rsidR="001401E7" w:rsidRPr="00914455" w:rsidRDefault="001401E7" w:rsidP="00CF1B69">
            <w:pPr>
              <w:tabs>
                <w:tab w:val="left" w:pos="4111"/>
              </w:tabs>
              <w:spacing w:before="20" w:after="60" w:line="300" w:lineRule="exact"/>
              <w:ind w:left="57"/>
            </w:pPr>
            <w:r w:rsidRPr="00914455">
              <w:rPr>
                <w:rFonts w:hint="cs"/>
                <w:rtl/>
              </w:rPr>
              <w:t>المرجع:</w:t>
            </w:r>
            <w:r w:rsidR="00E07612">
              <w:rPr>
                <w:rFonts w:hint="cs"/>
                <w:rtl/>
              </w:rPr>
              <w:br/>
            </w:r>
            <w:r w:rsidR="00E07612">
              <w:rPr>
                <w:rFonts w:hint="cs"/>
                <w:rtl/>
              </w:rPr>
              <w:br/>
            </w:r>
            <w:r w:rsidR="00E07612">
              <w:rPr>
                <w:rtl/>
              </w:rPr>
              <w:br/>
            </w:r>
            <w:proofErr w:type="gramStart"/>
            <w:r w:rsidR="00E07612" w:rsidRPr="00914455">
              <w:rPr>
                <w:rFonts w:hint="cs"/>
                <w:rtl/>
                <w:lang w:bidi="ar-SY"/>
              </w:rPr>
              <w:t>الهاتف</w:t>
            </w:r>
            <w:proofErr w:type="gramEnd"/>
            <w:r w:rsidR="00E07612" w:rsidRPr="00914455">
              <w:rPr>
                <w:rFonts w:hint="cs"/>
                <w:rtl/>
              </w:rPr>
              <w:t>:</w:t>
            </w:r>
            <w:r w:rsidR="00E07612">
              <w:rPr>
                <w:rFonts w:hint="cs"/>
                <w:rtl/>
              </w:rPr>
              <w:br/>
            </w:r>
            <w:r w:rsidR="00E07612" w:rsidRPr="00914455">
              <w:rPr>
                <w:rFonts w:hint="cs"/>
                <w:rtl/>
              </w:rPr>
              <w:t>الفاكس:</w:t>
            </w:r>
            <w:r w:rsidR="00E07612">
              <w:rPr>
                <w:rFonts w:hint="cs"/>
                <w:rtl/>
              </w:rPr>
              <w:br/>
            </w:r>
            <w:r w:rsidR="00E07612" w:rsidRPr="00914455">
              <w:rPr>
                <w:rFonts w:hint="cs"/>
                <w:rtl/>
              </w:rPr>
              <w:t>البريد الإلكتروني:</w:t>
            </w:r>
          </w:p>
        </w:tc>
        <w:tc>
          <w:tcPr>
            <w:tcW w:w="3340" w:type="dxa"/>
          </w:tcPr>
          <w:p w:rsidR="001401E7" w:rsidRPr="009925C9" w:rsidRDefault="001401E7" w:rsidP="009925C9">
            <w:pPr>
              <w:tabs>
                <w:tab w:val="left" w:pos="4111"/>
              </w:tabs>
              <w:spacing w:before="20" w:after="60" w:line="300" w:lineRule="exact"/>
              <w:ind w:left="57"/>
              <w:jc w:val="left"/>
              <w:rPr>
                <w:b/>
                <w:rtl/>
                <w:lang w:bidi="ar-SY"/>
              </w:rPr>
            </w:pPr>
            <w:r w:rsidRPr="00E07612">
              <w:rPr>
                <w:b/>
              </w:rPr>
              <w:t>TSB</w:t>
            </w:r>
            <w:r w:rsidR="00213FD5" w:rsidRPr="00E07612">
              <w:rPr>
                <w:b/>
              </w:rPr>
              <w:t> </w:t>
            </w:r>
            <w:r w:rsidRPr="00E07612">
              <w:rPr>
                <w:b/>
              </w:rPr>
              <w:t>Circular</w:t>
            </w:r>
            <w:r w:rsidR="00084327" w:rsidRPr="00E07612">
              <w:rPr>
                <w:b/>
              </w:rPr>
              <w:t> </w:t>
            </w:r>
            <w:r w:rsidR="00E76922">
              <w:rPr>
                <w:b/>
              </w:rPr>
              <w:t>13</w:t>
            </w:r>
            <w:r w:rsidRPr="00914455">
              <w:rPr>
                <w:b/>
                <w:rtl/>
                <w:lang w:bidi="ar-EG"/>
              </w:rPr>
              <w:br/>
            </w:r>
            <w:r w:rsidR="00E76922">
              <w:rPr>
                <w:bCs/>
                <w:lang w:bidi="ar-EG"/>
              </w:rPr>
              <w:t>COM 5/CB</w:t>
            </w:r>
            <w:r w:rsidR="00E07612">
              <w:rPr>
                <w:rFonts w:hint="cs"/>
                <w:b/>
                <w:rtl/>
                <w:lang w:val="fr-FR" w:bidi="ar-SY"/>
              </w:rPr>
              <w:br/>
            </w:r>
            <w:r w:rsidR="00E07612">
              <w:rPr>
                <w:rFonts w:hint="cs"/>
                <w:b/>
                <w:rtl/>
                <w:lang w:val="fr-FR" w:bidi="ar-SY"/>
              </w:rPr>
              <w:br/>
            </w:r>
            <w:r w:rsidR="00E07612">
              <w:t>+41 22 730 6</w:t>
            </w:r>
            <w:r w:rsidR="009925C9">
              <w:t>301</w:t>
            </w:r>
            <w:r w:rsidR="00E07612">
              <w:rPr>
                <w:rFonts w:hint="cs"/>
                <w:rtl/>
                <w:lang w:bidi="ar-EG"/>
              </w:rPr>
              <w:br/>
            </w:r>
            <w:r w:rsidR="00E07612" w:rsidRPr="00914455">
              <w:t>+41</w:t>
            </w:r>
            <w:r w:rsidR="00E07612">
              <w:t> </w:t>
            </w:r>
            <w:r w:rsidR="00E07612" w:rsidRPr="00914455">
              <w:t>22</w:t>
            </w:r>
            <w:r w:rsidR="00E07612">
              <w:t> </w:t>
            </w:r>
            <w:r w:rsidR="00E07612" w:rsidRPr="00914455">
              <w:t>730</w:t>
            </w:r>
            <w:r w:rsidR="00E07612">
              <w:t> </w:t>
            </w:r>
            <w:r w:rsidR="00E07612" w:rsidRPr="00914455">
              <w:t>5853</w:t>
            </w:r>
            <w:r w:rsidR="00E07612">
              <w:rPr>
                <w:rFonts w:hint="cs"/>
                <w:rtl/>
              </w:rPr>
              <w:br/>
            </w:r>
            <w:hyperlink r:id="rId10" w:history="1">
              <w:r w:rsidR="009925C9" w:rsidRPr="009925C9">
                <w:rPr>
                  <w:rStyle w:val="Hyperlink"/>
                  <w:lang w:val="en-GB" w:bidi="ar-SY"/>
                </w:rPr>
                <w:t>tsbfgssc@itu.int</w:t>
              </w:r>
            </w:hyperlink>
          </w:p>
        </w:tc>
        <w:tc>
          <w:tcPr>
            <w:tcW w:w="4760" w:type="dxa"/>
          </w:tcPr>
          <w:p w:rsidR="001401E7" w:rsidRDefault="001401E7" w:rsidP="00B763A6">
            <w:pPr>
              <w:tabs>
                <w:tab w:val="left" w:pos="284"/>
                <w:tab w:val="left" w:pos="4111"/>
              </w:tabs>
              <w:spacing w:before="20" w:after="60" w:line="300" w:lineRule="exact"/>
              <w:ind w:left="57"/>
              <w:rPr>
                <w:rtl/>
              </w:rPr>
            </w:pPr>
            <w:r w:rsidRPr="00914455">
              <w:rPr>
                <w:rFonts w:hint="cs"/>
                <w:rtl/>
              </w:rPr>
              <w:t>-</w:t>
            </w:r>
            <w:r w:rsidR="00B763A6">
              <w:rPr>
                <w:rtl/>
              </w:rPr>
              <w:tab/>
            </w:r>
            <w:r w:rsidRPr="00914455">
              <w:rPr>
                <w:rFonts w:hint="cs"/>
                <w:rtl/>
              </w:rPr>
              <w:t xml:space="preserve">إلى إدارات الدول </w:t>
            </w:r>
            <w:proofErr w:type="gramStart"/>
            <w:r w:rsidRPr="00914455">
              <w:rPr>
                <w:rFonts w:hint="cs"/>
                <w:rtl/>
              </w:rPr>
              <w:t>الأعضاء</w:t>
            </w:r>
            <w:proofErr w:type="gramEnd"/>
            <w:r w:rsidRPr="00914455">
              <w:rPr>
                <w:rFonts w:hint="cs"/>
                <w:rtl/>
              </w:rPr>
              <w:t xml:space="preserve"> في الاتحاد</w:t>
            </w:r>
            <w:r w:rsidR="00B763A6">
              <w:rPr>
                <w:rFonts w:hint="cs"/>
                <w:rtl/>
              </w:rPr>
              <w:t>؛</w:t>
            </w:r>
          </w:p>
          <w:p w:rsidR="00B763A6" w:rsidRDefault="00B763A6" w:rsidP="001401E7">
            <w:pPr>
              <w:tabs>
                <w:tab w:val="left" w:pos="284"/>
                <w:tab w:val="left" w:pos="4111"/>
              </w:tabs>
              <w:spacing w:before="20" w:after="60" w:line="300" w:lineRule="exact"/>
              <w:ind w:left="57"/>
              <w:rPr>
                <w:rtl/>
              </w:rPr>
            </w:pPr>
            <w:r>
              <w:rPr>
                <w:rFonts w:hint="cs"/>
                <w:rtl/>
              </w:rPr>
              <w:t>-</w:t>
            </w:r>
            <w:r>
              <w:rPr>
                <w:rtl/>
              </w:rPr>
              <w:tab/>
            </w:r>
            <w:r>
              <w:rPr>
                <w:rFonts w:hint="cs"/>
                <w:rtl/>
              </w:rPr>
              <w:t>إلى أعضاء قطاع تقييس الاتصالات؛</w:t>
            </w:r>
          </w:p>
          <w:p w:rsidR="00B763A6" w:rsidRDefault="00B763A6" w:rsidP="001401E7">
            <w:pPr>
              <w:tabs>
                <w:tab w:val="left" w:pos="284"/>
                <w:tab w:val="left" w:pos="4111"/>
              </w:tabs>
              <w:spacing w:before="20" w:after="60" w:line="300" w:lineRule="exact"/>
              <w:ind w:left="57"/>
              <w:rPr>
                <w:rtl/>
              </w:rPr>
            </w:pPr>
            <w:r>
              <w:rPr>
                <w:rFonts w:hint="cs"/>
                <w:rtl/>
              </w:rPr>
              <w:t>-</w:t>
            </w:r>
            <w:r>
              <w:rPr>
                <w:rtl/>
              </w:rPr>
              <w:tab/>
            </w:r>
            <w:r>
              <w:rPr>
                <w:rFonts w:hint="cs"/>
                <w:rtl/>
              </w:rPr>
              <w:t>إلى المنتسبين إلى قطاع تقييس الاتصالات؛</w:t>
            </w:r>
          </w:p>
          <w:p w:rsidR="0081406D" w:rsidRPr="0085314D" w:rsidRDefault="00B763A6" w:rsidP="00E07612">
            <w:pPr>
              <w:tabs>
                <w:tab w:val="left" w:pos="284"/>
                <w:tab w:val="left" w:pos="4111"/>
              </w:tabs>
              <w:spacing w:before="20" w:after="60" w:line="300" w:lineRule="exact"/>
              <w:ind w:left="57"/>
              <w:rPr>
                <w:rtl/>
                <w:lang w:bidi="ar-EG"/>
              </w:rPr>
            </w:pPr>
            <w:r>
              <w:rPr>
                <w:rFonts w:hint="cs"/>
                <w:rtl/>
              </w:rPr>
              <w:t>-</w:t>
            </w:r>
            <w:r>
              <w:rPr>
                <w:rtl/>
              </w:rPr>
              <w:tab/>
            </w:r>
            <w:r>
              <w:rPr>
                <w:rFonts w:hint="cs"/>
                <w:rtl/>
              </w:rPr>
              <w:t>إلى الهيئات الأكاديمية المنضمة إلى قطاع تقييس الاتصالات</w:t>
            </w:r>
          </w:p>
        </w:tc>
      </w:tr>
      <w:tr w:rsidR="001401E7" w:rsidRPr="00914455" w:rsidTr="00CF1B69">
        <w:trPr>
          <w:cantSplit/>
          <w:jc w:val="center"/>
        </w:trPr>
        <w:tc>
          <w:tcPr>
            <w:tcW w:w="1533" w:type="dxa"/>
          </w:tcPr>
          <w:p w:rsidR="001401E7" w:rsidRPr="00914455" w:rsidRDefault="001401E7" w:rsidP="008D3ADA">
            <w:pPr>
              <w:spacing w:before="60" w:after="60" w:line="300" w:lineRule="exact"/>
              <w:ind w:left="57"/>
            </w:pPr>
          </w:p>
        </w:tc>
        <w:tc>
          <w:tcPr>
            <w:tcW w:w="3340" w:type="dxa"/>
          </w:tcPr>
          <w:p w:rsidR="00B763A6" w:rsidRPr="00914455" w:rsidRDefault="00B763A6" w:rsidP="008D3ADA">
            <w:pPr>
              <w:tabs>
                <w:tab w:val="left" w:pos="4111"/>
              </w:tabs>
              <w:spacing w:before="60" w:after="60" w:line="300" w:lineRule="exact"/>
              <w:ind w:left="57"/>
              <w:jc w:val="left"/>
              <w:rPr>
                <w:rtl/>
                <w:lang w:bidi="ar-EG"/>
              </w:rPr>
            </w:pPr>
          </w:p>
        </w:tc>
        <w:tc>
          <w:tcPr>
            <w:tcW w:w="4760" w:type="dxa"/>
          </w:tcPr>
          <w:p w:rsidR="00B763A6" w:rsidRPr="00914455" w:rsidRDefault="001401E7" w:rsidP="009925C9">
            <w:pPr>
              <w:tabs>
                <w:tab w:val="left" w:pos="284"/>
                <w:tab w:val="left" w:pos="4111"/>
              </w:tabs>
              <w:spacing w:before="60" w:after="60" w:line="300" w:lineRule="exact"/>
              <w:ind w:left="57"/>
              <w:jc w:val="left"/>
              <w:rPr>
                <w:lang w:bidi="ar-EG"/>
              </w:rPr>
            </w:pPr>
            <w:r w:rsidRPr="00914455">
              <w:rPr>
                <w:rFonts w:hint="cs"/>
                <w:b/>
                <w:bCs/>
                <w:rtl/>
                <w:lang w:bidi="ar-EG"/>
              </w:rPr>
              <w:t>نسخة إلى:</w:t>
            </w:r>
            <w:r w:rsidR="009925C9">
              <w:rPr>
                <w:rFonts w:hint="cs"/>
                <w:b/>
                <w:bCs/>
                <w:rtl/>
                <w:lang w:bidi="ar-EG"/>
              </w:rPr>
              <w:t xml:space="preserve"> </w:t>
            </w:r>
            <w:r w:rsidR="00BC6CBF">
              <w:rPr>
                <w:rFonts w:hint="cs"/>
                <w:b/>
                <w:bCs/>
                <w:rtl/>
                <w:lang w:bidi="ar-EG"/>
              </w:rPr>
              <w:br/>
            </w:r>
            <w:r w:rsidRPr="00914455">
              <w:rPr>
                <w:rFonts w:hint="cs"/>
                <w:rtl/>
                <w:lang w:bidi="ar-EG"/>
              </w:rPr>
              <w:t>-</w:t>
            </w:r>
            <w:r w:rsidR="00B763A6">
              <w:rPr>
                <w:rtl/>
                <w:lang w:bidi="ar-EG"/>
              </w:rPr>
              <w:tab/>
            </w:r>
            <w:r w:rsidR="00B763A6">
              <w:rPr>
                <w:rFonts w:hint="cs"/>
                <w:rtl/>
                <w:lang w:bidi="ar-EG"/>
              </w:rPr>
              <w:t xml:space="preserve">رؤساء لجان </w:t>
            </w:r>
            <w:r w:rsidR="00B763A6">
              <w:rPr>
                <w:rFonts w:hint="cs"/>
                <w:rtl/>
              </w:rPr>
              <w:t>دراسات قطاع تقييس الاتصالات ونوابهم؛</w:t>
            </w:r>
            <w:r w:rsidR="00BC6CBF">
              <w:rPr>
                <w:rFonts w:hint="cs"/>
                <w:rtl/>
              </w:rPr>
              <w:br/>
            </w:r>
            <w:r w:rsidR="00B763A6">
              <w:rPr>
                <w:rFonts w:hint="cs"/>
                <w:rtl/>
              </w:rPr>
              <w:t>-</w:t>
            </w:r>
            <w:r w:rsidR="00B763A6">
              <w:rPr>
                <w:rtl/>
              </w:rPr>
              <w:tab/>
            </w:r>
            <w:r w:rsidR="00B763A6">
              <w:rPr>
                <w:rFonts w:hint="cs"/>
                <w:rtl/>
              </w:rPr>
              <w:t>مدير مكتب تنمية الاتصالات؛</w:t>
            </w:r>
            <w:r w:rsidR="00BC6CBF">
              <w:rPr>
                <w:rFonts w:hint="cs"/>
                <w:rtl/>
              </w:rPr>
              <w:br/>
            </w:r>
            <w:r w:rsidR="00B763A6">
              <w:rPr>
                <w:rFonts w:hint="cs"/>
                <w:rtl/>
              </w:rPr>
              <w:t>-</w:t>
            </w:r>
            <w:r w:rsidR="00B763A6">
              <w:rPr>
                <w:rtl/>
              </w:rPr>
              <w:tab/>
            </w:r>
            <w:r w:rsidR="00B763A6">
              <w:rPr>
                <w:rFonts w:hint="cs"/>
                <w:rtl/>
              </w:rPr>
              <w:t>مدير مكتب الاتصالات</w:t>
            </w:r>
            <w:r w:rsidR="00B763A6">
              <w:rPr>
                <w:rFonts w:hint="cs"/>
                <w:rtl/>
                <w:lang w:bidi="ar-EG"/>
              </w:rPr>
              <w:t xml:space="preserve"> الراديوية</w:t>
            </w:r>
          </w:p>
        </w:tc>
      </w:tr>
      <w:tr w:rsidR="00664DAB" w:rsidRPr="00914455" w:rsidTr="00CF1B69">
        <w:trPr>
          <w:cantSplit/>
          <w:jc w:val="center"/>
        </w:trPr>
        <w:tc>
          <w:tcPr>
            <w:tcW w:w="1533" w:type="dxa"/>
          </w:tcPr>
          <w:p w:rsidR="00664DAB" w:rsidRPr="00914455" w:rsidRDefault="00664DAB" w:rsidP="004A55B7">
            <w:pPr>
              <w:spacing w:before="0"/>
              <w:ind w:left="57"/>
              <w:rPr>
                <w:rtl/>
                <w:lang w:bidi="ar-SY"/>
              </w:rPr>
            </w:pPr>
          </w:p>
        </w:tc>
        <w:tc>
          <w:tcPr>
            <w:tcW w:w="3340" w:type="dxa"/>
          </w:tcPr>
          <w:p w:rsidR="00664DAB" w:rsidRPr="00914455" w:rsidRDefault="00664DAB" w:rsidP="004A55B7">
            <w:pPr>
              <w:tabs>
                <w:tab w:val="left" w:pos="4111"/>
              </w:tabs>
              <w:spacing w:before="0"/>
              <w:ind w:left="57"/>
              <w:jc w:val="left"/>
            </w:pPr>
          </w:p>
        </w:tc>
        <w:tc>
          <w:tcPr>
            <w:tcW w:w="4760" w:type="dxa"/>
          </w:tcPr>
          <w:p w:rsidR="00664DAB" w:rsidRPr="00914455" w:rsidRDefault="00664DAB" w:rsidP="004A55B7">
            <w:pPr>
              <w:tabs>
                <w:tab w:val="left" w:pos="284"/>
                <w:tab w:val="left" w:pos="4111"/>
              </w:tabs>
              <w:spacing w:before="0"/>
              <w:ind w:left="57"/>
              <w:rPr>
                <w:b/>
                <w:bCs/>
                <w:rtl/>
                <w:lang w:bidi="ar-EG"/>
              </w:rPr>
            </w:pPr>
          </w:p>
        </w:tc>
      </w:tr>
      <w:tr w:rsidR="00664DAB" w:rsidRPr="00914455" w:rsidTr="00CF1B69">
        <w:trPr>
          <w:cantSplit/>
          <w:jc w:val="center"/>
        </w:trPr>
        <w:tc>
          <w:tcPr>
            <w:tcW w:w="1533" w:type="dxa"/>
          </w:tcPr>
          <w:p w:rsidR="00664DAB" w:rsidRPr="00914455" w:rsidRDefault="00664DAB" w:rsidP="00664DAB">
            <w:pPr>
              <w:spacing w:after="120"/>
              <w:ind w:left="57"/>
              <w:rPr>
                <w:rtl/>
                <w:lang w:bidi="ar-SY"/>
              </w:rPr>
            </w:pPr>
            <w:r w:rsidRPr="001401E7">
              <w:rPr>
                <w:rFonts w:hint="cs"/>
                <w:rtl/>
              </w:rPr>
              <w:t>الموضوع:</w:t>
            </w:r>
          </w:p>
        </w:tc>
        <w:tc>
          <w:tcPr>
            <w:tcW w:w="8100" w:type="dxa"/>
            <w:gridSpan w:val="2"/>
          </w:tcPr>
          <w:p w:rsidR="00B763A6" w:rsidRPr="00914455" w:rsidRDefault="00B763A6" w:rsidP="001A7E1A">
            <w:pPr>
              <w:tabs>
                <w:tab w:val="left" w:pos="284"/>
                <w:tab w:val="left" w:pos="4111"/>
              </w:tabs>
              <w:spacing w:after="120"/>
              <w:ind w:left="57"/>
              <w:jc w:val="left"/>
              <w:rPr>
                <w:b/>
                <w:bCs/>
                <w:rtl/>
                <w:lang w:bidi="ar-EG"/>
              </w:rPr>
            </w:pPr>
            <w:r>
              <w:rPr>
                <w:rFonts w:hint="cs"/>
                <w:b/>
                <w:bCs/>
                <w:rtl/>
              </w:rPr>
              <w:t xml:space="preserve">إنشاء فريق متخصص جديد </w:t>
            </w:r>
            <w:r w:rsidR="00621C80">
              <w:rPr>
                <w:rFonts w:hint="cs"/>
                <w:b/>
                <w:bCs/>
                <w:rtl/>
              </w:rPr>
              <w:t>يعنى</w:t>
            </w:r>
            <w:r>
              <w:rPr>
                <w:rFonts w:hint="cs"/>
                <w:b/>
                <w:bCs/>
                <w:rtl/>
              </w:rPr>
              <w:t xml:space="preserve"> </w:t>
            </w:r>
            <w:r w:rsidR="00F35F39">
              <w:rPr>
                <w:rFonts w:hint="cs"/>
                <w:b/>
                <w:bCs/>
                <w:rtl/>
              </w:rPr>
              <w:t xml:space="preserve">بالمدن الذكية المستدامة </w:t>
            </w:r>
            <w:r>
              <w:rPr>
                <w:b/>
                <w:bCs/>
              </w:rPr>
              <w:t>(FG</w:t>
            </w:r>
            <w:r w:rsidR="0013313C">
              <w:rPr>
                <w:b/>
                <w:bCs/>
              </w:rPr>
              <w:t> </w:t>
            </w:r>
            <w:r w:rsidR="009925C9">
              <w:rPr>
                <w:b/>
                <w:bCs/>
              </w:rPr>
              <w:t>SSC</w:t>
            </w:r>
            <w:r>
              <w:rPr>
                <w:b/>
                <w:bCs/>
              </w:rPr>
              <w:t>)</w:t>
            </w:r>
            <w:r w:rsidR="00EC6F21">
              <w:rPr>
                <w:rFonts w:hint="cs"/>
                <w:b/>
                <w:bCs/>
                <w:rtl/>
                <w:lang w:bidi="ar-EG"/>
              </w:rPr>
              <w:t>؛</w:t>
            </w:r>
            <w:r w:rsidR="00EC6F21">
              <w:rPr>
                <w:b/>
                <w:bCs/>
                <w:rtl/>
                <w:lang w:bidi="ar-EG"/>
              </w:rPr>
              <w:tab/>
            </w:r>
            <w:r w:rsidR="00EC6F21">
              <w:rPr>
                <w:b/>
                <w:bCs/>
                <w:rtl/>
                <w:lang w:bidi="ar-EG"/>
              </w:rPr>
              <w:br/>
            </w:r>
            <w:r>
              <w:rPr>
                <w:rFonts w:hint="cs"/>
                <w:b/>
                <w:bCs/>
                <w:rtl/>
              </w:rPr>
              <w:t xml:space="preserve">الاجتماع الأول </w:t>
            </w:r>
            <w:r w:rsidR="00F35F39">
              <w:rPr>
                <w:rFonts w:hint="cs"/>
                <w:b/>
                <w:bCs/>
                <w:rtl/>
              </w:rPr>
              <w:t xml:space="preserve">للفريق المتخصص المعني بالمدن الذكية المستدامة، تورينو، إيطاليا، </w:t>
            </w:r>
            <w:r w:rsidR="00F35F39">
              <w:rPr>
                <w:b/>
                <w:bCs/>
              </w:rPr>
              <w:t>8</w:t>
            </w:r>
            <w:r w:rsidR="00F35F39">
              <w:rPr>
                <w:rFonts w:hint="cs"/>
                <w:b/>
                <w:bCs/>
                <w:rtl/>
                <w:lang w:bidi="ar-EG"/>
              </w:rPr>
              <w:t xml:space="preserve"> مايو </w:t>
            </w:r>
            <w:r w:rsidR="00F35F39">
              <w:rPr>
                <w:b/>
                <w:bCs/>
                <w:lang w:bidi="ar-EG"/>
              </w:rPr>
              <w:t>2013</w:t>
            </w:r>
          </w:p>
        </w:tc>
      </w:tr>
    </w:tbl>
    <w:p w:rsidR="001401E7" w:rsidRPr="001401E7" w:rsidRDefault="001401E7" w:rsidP="00802BEB">
      <w:pPr>
        <w:spacing w:before="600"/>
        <w:rPr>
          <w:rtl/>
        </w:rPr>
      </w:pPr>
      <w:r w:rsidRPr="001401E7">
        <w:rPr>
          <w:rFonts w:hint="cs"/>
          <w:rtl/>
        </w:rPr>
        <w:t>حضرات السادة والسيدات،</w:t>
      </w:r>
    </w:p>
    <w:p w:rsidR="001401E7" w:rsidRPr="001401E7" w:rsidRDefault="001401E7" w:rsidP="00802BEB">
      <w:pPr>
        <w:rPr>
          <w:rtl/>
        </w:rPr>
      </w:pPr>
      <w:r w:rsidRPr="001401E7">
        <w:rPr>
          <w:rFonts w:hint="cs"/>
          <w:rtl/>
        </w:rPr>
        <w:t>ت</w:t>
      </w:r>
      <w:r w:rsidR="001A7E1A">
        <w:rPr>
          <w:rFonts w:hint="cs"/>
          <w:rtl/>
        </w:rPr>
        <w:t>‍</w:t>
      </w:r>
      <w:r w:rsidRPr="001401E7">
        <w:rPr>
          <w:rFonts w:hint="cs"/>
          <w:rtl/>
        </w:rPr>
        <w:t xml:space="preserve">حية طيبة </w:t>
      </w:r>
      <w:proofErr w:type="gramStart"/>
      <w:r w:rsidRPr="001401E7">
        <w:rPr>
          <w:rFonts w:hint="cs"/>
          <w:rtl/>
        </w:rPr>
        <w:t>وبعد</w:t>
      </w:r>
      <w:proofErr w:type="gramEnd"/>
      <w:r w:rsidRPr="001401E7">
        <w:rPr>
          <w:rFonts w:hint="cs"/>
          <w:rtl/>
        </w:rPr>
        <w:t>،</w:t>
      </w:r>
    </w:p>
    <w:p w:rsidR="00F749A5" w:rsidRPr="00F61277" w:rsidRDefault="00F749A5" w:rsidP="005D01F9">
      <w:pPr>
        <w:rPr>
          <w:rtl/>
        </w:rPr>
      </w:pPr>
      <w:proofErr w:type="gramStart"/>
      <w:r w:rsidRPr="00F61277">
        <w:rPr>
          <w:lang w:bidi="ar-EG"/>
        </w:rPr>
        <w:t>1</w:t>
      </w:r>
      <w:r w:rsidRPr="00F61277">
        <w:rPr>
          <w:lang w:bidi="ar-EG"/>
        </w:rPr>
        <w:tab/>
      </w:r>
      <w:r w:rsidRPr="00F61277">
        <w:rPr>
          <w:rFonts w:hint="cs"/>
          <w:rtl/>
          <w:lang w:bidi="ar-EG"/>
        </w:rPr>
        <w:t xml:space="preserve">يسرني أن أعلن عن تشكيل فريق متخصص لقطاع تقييس الاتصالات معني </w:t>
      </w:r>
      <w:r w:rsidR="00A537BA" w:rsidRPr="00F61277">
        <w:rPr>
          <w:rFonts w:hint="cs"/>
          <w:rtl/>
        </w:rPr>
        <w:t>بالمدن الذكية المستدامة</w:t>
      </w:r>
      <w:r w:rsidR="004565AC">
        <w:rPr>
          <w:rFonts w:hint="eastAsia"/>
          <w:rtl/>
        </w:rPr>
        <w:t> </w:t>
      </w:r>
      <w:r w:rsidR="00B763A6" w:rsidRPr="00F61277">
        <w:t>(FG </w:t>
      </w:r>
      <w:r w:rsidR="009925C9" w:rsidRPr="00F61277">
        <w:t>SSC</w:t>
      </w:r>
      <w:r w:rsidR="00B763A6" w:rsidRPr="00F61277">
        <w:t>)</w:t>
      </w:r>
      <w:r w:rsidRPr="00F61277">
        <w:rPr>
          <w:rFonts w:hint="cs"/>
          <w:rtl/>
          <w:lang w:bidi="ar-EG"/>
        </w:rPr>
        <w:t xml:space="preserve"> بعد موافقة </w:t>
      </w:r>
      <w:r w:rsidR="00FD0F15" w:rsidRPr="00F61277">
        <w:rPr>
          <w:rFonts w:hint="cs"/>
          <w:rtl/>
          <w:lang w:bidi="ar-EG"/>
        </w:rPr>
        <w:t>لجنة الدراسات </w:t>
      </w:r>
      <w:r w:rsidR="00FD0F15" w:rsidRPr="00F61277">
        <w:rPr>
          <w:lang w:bidi="ar-EG"/>
        </w:rPr>
        <w:t>5</w:t>
      </w:r>
      <w:r w:rsidRPr="00F61277">
        <w:rPr>
          <w:rFonts w:hint="cs"/>
          <w:rtl/>
          <w:lang w:bidi="ar-EG"/>
        </w:rPr>
        <w:t xml:space="preserve"> </w:t>
      </w:r>
      <w:r w:rsidR="004565AC">
        <w:rPr>
          <w:rFonts w:hint="cs"/>
          <w:rtl/>
          <w:lang w:bidi="ar-EG"/>
        </w:rPr>
        <w:t>ل</w:t>
      </w:r>
      <w:r w:rsidR="00FD0F15" w:rsidRPr="00F61277">
        <w:rPr>
          <w:rFonts w:hint="cs"/>
          <w:rtl/>
          <w:lang w:bidi="ar-EG"/>
        </w:rPr>
        <w:t>قطاع تقييس</w:t>
      </w:r>
      <w:r w:rsidRPr="00F61277">
        <w:rPr>
          <w:rFonts w:hint="cs"/>
          <w:rtl/>
          <w:lang w:bidi="ar-EG"/>
        </w:rPr>
        <w:t xml:space="preserve"> الاتصالات في اجتماعه</w:t>
      </w:r>
      <w:r w:rsidR="00FD0F15" w:rsidRPr="00F61277">
        <w:rPr>
          <w:rFonts w:hint="cs"/>
          <w:rtl/>
          <w:lang w:bidi="ar-EG"/>
        </w:rPr>
        <w:t>ا</w:t>
      </w:r>
      <w:r w:rsidRPr="00F61277">
        <w:rPr>
          <w:rFonts w:hint="cs"/>
          <w:rtl/>
          <w:lang w:bidi="ar-EG"/>
        </w:rPr>
        <w:t xml:space="preserve"> الذي ع</w:t>
      </w:r>
      <w:r w:rsidR="000F69DA">
        <w:rPr>
          <w:rFonts w:hint="cs"/>
          <w:rtl/>
          <w:lang w:bidi="ar-EG"/>
        </w:rPr>
        <w:t>ُ</w:t>
      </w:r>
      <w:r w:rsidRPr="00F61277">
        <w:rPr>
          <w:rFonts w:hint="cs"/>
          <w:rtl/>
          <w:lang w:bidi="ar-EG"/>
        </w:rPr>
        <w:t>قد في جنيف،</w:t>
      </w:r>
      <w:r w:rsidR="00E93D7C" w:rsidRPr="00F61277">
        <w:rPr>
          <w:rFonts w:hint="cs"/>
          <w:rtl/>
          <w:lang w:bidi="ar-EG"/>
        </w:rPr>
        <w:t xml:space="preserve"> من</w:t>
      </w:r>
      <w:r w:rsidRPr="00F61277">
        <w:rPr>
          <w:rFonts w:hint="cs"/>
          <w:rtl/>
          <w:lang w:bidi="ar-EG"/>
        </w:rPr>
        <w:t xml:space="preserve"> </w:t>
      </w:r>
      <w:r w:rsidR="00FD0F15" w:rsidRPr="00F61277">
        <w:rPr>
          <w:lang w:bidi="ar-EG"/>
        </w:rPr>
        <w:t>29</w:t>
      </w:r>
      <w:r w:rsidRPr="00F61277">
        <w:rPr>
          <w:rFonts w:hint="eastAsia"/>
          <w:rtl/>
          <w:lang w:bidi="ar-EG"/>
        </w:rPr>
        <w:t> </w:t>
      </w:r>
      <w:r w:rsidRPr="00F61277">
        <w:rPr>
          <w:rFonts w:hint="cs"/>
          <w:rtl/>
          <w:lang w:bidi="ar-EG"/>
        </w:rPr>
        <w:t>يناير</w:t>
      </w:r>
      <w:r w:rsidR="00FD0F15" w:rsidRPr="00F61277">
        <w:rPr>
          <w:rFonts w:hint="cs"/>
          <w:rtl/>
          <w:lang w:bidi="ar-EG"/>
        </w:rPr>
        <w:t xml:space="preserve"> إلى </w:t>
      </w:r>
      <w:r w:rsidR="00FD0F15" w:rsidRPr="00F61277">
        <w:rPr>
          <w:lang w:bidi="ar-EG"/>
        </w:rPr>
        <w:t>7</w:t>
      </w:r>
      <w:r w:rsidR="005D01F9">
        <w:rPr>
          <w:rFonts w:hint="eastAsia"/>
          <w:rtl/>
        </w:rPr>
        <w:t> </w:t>
      </w:r>
      <w:r w:rsidR="00FD0F15" w:rsidRPr="00F61277">
        <w:rPr>
          <w:rFonts w:hint="cs"/>
          <w:rtl/>
        </w:rPr>
        <w:t>فبراير</w:t>
      </w:r>
      <w:r w:rsidRPr="00F61277">
        <w:rPr>
          <w:rFonts w:hint="cs"/>
          <w:rtl/>
          <w:lang w:bidi="ar-EG"/>
        </w:rPr>
        <w:t> </w:t>
      </w:r>
      <w:r w:rsidRPr="00F61277">
        <w:rPr>
          <w:lang w:bidi="ar-EG"/>
        </w:rPr>
        <w:t>201</w:t>
      </w:r>
      <w:r w:rsidR="00FD0F15" w:rsidRPr="00F61277">
        <w:rPr>
          <w:lang w:bidi="ar-EG"/>
        </w:rPr>
        <w:t>3</w:t>
      </w:r>
      <w:r w:rsidRPr="00F61277">
        <w:rPr>
          <w:rFonts w:hint="cs"/>
          <w:rtl/>
          <w:lang w:bidi="ar-EG"/>
        </w:rPr>
        <w:t>.</w:t>
      </w:r>
      <w:proofErr w:type="gramEnd"/>
    </w:p>
    <w:p w:rsidR="00FD0F15" w:rsidRPr="00F61277" w:rsidRDefault="00B763A6" w:rsidP="00802BEB">
      <w:pPr>
        <w:rPr>
          <w:rtl/>
          <w:lang w:bidi="ar-EG"/>
        </w:rPr>
      </w:pPr>
      <w:proofErr w:type="gramStart"/>
      <w:r w:rsidRPr="00F61277">
        <w:rPr>
          <w:lang w:bidi="ar-EG"/>
        </w:rPr>
        <w:t>2</w:t>
      </w:r>
      <w:r w:rsidRPr="00F61277">
        <w:rPr>
          <w:lang w:bidi="ar-EG"/>
        </w:rPr>
        <w:tab/>
      </w:r>
      <w:r w:rsidRPr="00F61277">
        <w:rPr>
          <w:rFonts w:hint="cs"/>
          <w:rtl/>
          <w:lang w:bidi="ar-EG"/>
        </w:rPr>
        <w:t>وسيقوم هذا الفريق</w:t>
      </w:r>
      <w:r w:rsidR="00CB3CF3" w:rsidRPr="00F61277">
        <w:rPr>
          <w:rFonts w:hint="cs"/>
          <w:rtl/>
          <w:lang w:bidi="ar-EG"/>
        </w:rPr>
        <w:t xml:space="preserve"> بتحليل حلول تكنولوجيا المعلومات والاتصالات</w:t>
      </w:r>
      <w:r w:rsidR="006729DA" w:rsidRPr="00F61277">
        <w:rPr>
          <w:rFonts w:hint="cs"/>
          <w:rtl/>
          <w:lang w:bidi="ar-EG"/>
        </w:rPr>
        <w:t xml:space="preserve"> ومشاريعها</w:t>
      </w:r>
      <w:r w:rsidR="00CB3CF3" w:rsidRPr="00F61277">
        <w:rPr>
          <w:rFonts w:hint="cs"/>
          <w:rtl/>
          <w:lang w:bidi="ar-EG"/>
        </w:rPr>
        <w:t xml:space="preserve"> التي </w:t>
      </w:r>
      <w:r w:rsidR="00CD3A5A" w:rsidRPr="00F61277">
        <w:rPr>
          <w:rFonts w:hint="cs"/>
          <w:rtl/>
          <w:lang w:bidi="ar-EG"/>
        </w:rPr>
        <w:t>تعزز</w:t>
      </w:r>
      <w:r w:rsidR="00CB3CF3" w:rsidRPr="00F61277">
        <w:rPr>
          <w:rFonts w:hint="cs"/>
          <w:rtl/>
          <w:lang w:bidi="ar-EG"/>
        </w:rPr>
        <w:t xml:space="preserve"> الاستدامة البيئية في المدن </w:t>
      </w:r>
      <w:r w:rsidR="001A7E1A" w:rsidRPr="00F61277">
        <w:rPr>
          <w:rFonts w:hint="cs"/>
          <w:rtl/>
          <w:lang w:bidi="ar-EG"/>
        </w:rPr>
        <w:t>و</w:t>
      </w:r>
      <w:r w:rsidR="00CB3CF3" w:rsidRPr="00F61277">
        <w:rPr>
          <w:rFonts w:hint="cs"/>
          <w:rtl/>
          <w:lang w:bidi="ar-EG"/>
        </w:rPr>
        <w:t xml:space="preserve">التي يمكن تقييسها </w:t>
      </w:r>
      <w:r w:rsidR="001E3DFC" w:rsidRPr="00F61277">
        <w:rPr>
          <w:rFonts w:hint="cs"/>
          <w:rtl/>
          <w:lang w:bidi="ar-EG"/>
        </w:rPr>
        <w:t>في إطار</w:t>
      </w:r>
      <w:r w:rsidR="00CD3A5A" w:rsidRPr="00F61277">
        <w:rPr>
          <w:rFonts w:hint="cs"/>
          <w:rtl/>
          <w:lang w:bidi="ar-EG"/>
        </w:rPr>
        <w:t xml:space="preserve"> لجنة الدراسات</w:t>
      </w:r>
      <w:r w:rsidR="00923B19" w:rsidRPr="00F61277">
        <w:rPr>
          <w:rFonts w:hint="eastAsia"/>
          <w:rtl/>
          <w:lang w:bidi="ar-EG"/>
        </w:rPr>
        <w:t> </w:t>
      </w:r>
      <w:r w:rsidR="00CD3A5A" w:rsidRPr="00F61277">
        <w:rPr>
          <w:lang w:bidi="ar-EG"/>
        </w:rPr>
        <w:t>5</w:t>
      </w:r>
      <w:r w:rsidR="00CD3A5A" w:rsidRPr="00F61277">
        <w:rPr>
          <w:rFonts w:hint="cs"/>
          <w:rtl/>
          <w:lang w:bidi="ar-EG"/>
        </w:rPr>
        <w:t xml:space="preserve"> </w:t>
      </w:r>
      <w:r w:rsidR="00585940" w:rsidRPr="00F61277">
        <w:rPr>
          <w:rFonts w:hint="cs"/>
          <w:rtl/>
          <w:lang w:bidi="ar-EG"/>
        </w:rPr>
        <w:t>ل</w:t>
      </w:r>
      <w:r w:rsidR="00CD3A5A" w:rsidRPr="00F61277">
        <w:rPr>
          <w:rFonts w:hint="cs"/>
          <w:rtl/>
          <w:lang w:bidi="ar-EG"/>
        </w:rPr>
        <w:t>تقييس الاتصالات وسيحدد أفضل الممارسات التي من شأنها أن تيسر تنفيذ هذه الحلول في</w:t>
      </w:r>
      <w:r w:rsidR="001A7E1A" w:rsidRPr="00F61277">
        <w:rPr>
          <w:rFonts w:hint="eastAsia"/>
          <w:rtl/>
          <w:lang w:bidi="ar-EG"/>
        </w:rPr>
        <w:t> </w:t>
      </w:r>
      <w:r w:rsidR="00CD3A5A" w:rsidRPr="00F61277">
        <w:rPr>
          <w:rFonts w:hint="cs"/>
          <w:rtl/>
          <w:lang w:bidi="ar-EG"/>
        </w:rPr>
        <w:t>المدن.</w:t>
      </w:r>
      <w:proofErr w:type="gramEnd"/>
    </w:p>
    <w:p w:rsidR="00CD3A5A" w:rsidRPr="00F61277" w:rsidRDefault="00E46184" w:rsidP="00802BEB">
      <w:pPr>
        <w:rPr>
          <w:rtl/>
          <w:lang w:bidi="ar-EG"/>
        </w:rPr>
      </w:pPr>
      <w:r w:rsidRPr="00F61277">
        <w:rPr>
          <w:rFonts w:hint="cs"/>
          <w:rtl/>
          <w:lang w:bidi="ar-EG"/>
        </w:rPr>
        <w:t>وسيضع الفريق خارطة طريق للتقييس أخذاً في الاعتبار الأنشطة التي تضطلع بها حالياً مختلف المنظمات والمنتديات المعنية بوضع</w:t>
      </w:r>
      <w:r w:rsidR="001A7E1A" w:rsidRPr="00F61277">
        <w:rPr>
          <w:rFonts w:hint="eastAsia"/>
          <w:rtl/>
          <w:lang w:bidi="ar-EG"/>
        </w:rPr>
        <w:t> </w:t>
      </w:r>
      <w:r w:rsidRPr="00F61277">
        <w:rPr>
          <w:rFonts w:hint="cs"/>
          <w:rtl/>
          <w:lang w:bidi="ar-EG"/>
        </w:rPr>
        <w:t>المعايير</w:t>
      </w:r>
      <w:r w:rsidR="00F55C40" w:rsidRPr="00F61277">
        <w:rPr>
          <w:rFonts w:hint="cs"/>
          <w:rtl/>
          <w:lang w:bidi="ar-EG"/>
        </w:rPr>
        <w:t>.</w:t>
      </w:r>
    </w:p>
    <w:p w:rsidR="0078082C" w:rsidRPr="00F61277" w:rsidRDefault="0078082C" w:rsidP="003F720B">
      <w:pPr>
        <w:rPr>
          <w:rtl/>
          <w:lang w:bidi="ar-EG"/>
        </w:rPr>
      </w:pPr>
      <w:r w:rsidRPr="00F61277">
        <w:rPr>
          <w:rFonts w:hint="cs"/>
          <w:rtl/>
          <w:lang w:bidi="ar-EG"/>
        </w:rPr>
        <w:t>وسيستفيد هذا الفريق من دور قطاع تكنولوجيا المعلومات والاتصالات لتعزيز نمو المدن الذكية</w:t>
      </w:r>
      <w:r w:rsidR="00627A38" w:rsidRPr="00F61277">
        <w:rPr>
          <w:rFonts w:hint="cs"/>
          <w:rtl/>
          <w:lang w:bidi="ar-EG"/>
        </w:rPr>
        <w:t xml:space="preserve"> المستدامة</w:t>
      </w:r>
      <w:r w:rsidRPr="00F61277">
        <w:rPr>
          <w:rFonts w:hint="cs"/>
          <w:rtl/>
          <w:lang w:bidi="ar-EG"/>
        </w:rPr>
        <w:t xml:space="preserve"> في</w:t>
      </w:r>
      <w:r w:rsidR="00EA28B0" w:rsidRPr="00F61277">
        <w:rPr>
          <w:rFonts w:hint="eastAsia"/>
          <w:rtl/>
          <w:lang w:bidi="ar-EG"/>
        </w:rPr>
        <w:t> </w:t>
      </w:r>
      <w:r w:rsidRPr="00F61277">
        <w:rPr>
          <w:rFonts w:hint="cs"/>
          <w:rtl/>
          <w:lang w:bidi="ar-EG"/>
        </w:rPr>
        <w:t>العالم وسوف يتعاون مع المجتمعات ذات الصلة في العالم (مثل معاهد البحوث والمنتديات والأوساط الأكاديمية) بما</w:t>
      </w:r>
      <w:r w:rsidR="003F720B">
        <w:rPr>
          <w:rFonts w:hint="eastAsia"/>
          <w:rtl/>
          <w:lang w:bidi="ar-EG"/>
        </w:rPr>
        <w:t> </w:t>
      </w:r>
      <w:r w:rsidRPr="00F61277">
        <w:rPr>
          <w:rFonts w:hint="cs"/>
          <w:rtl/>
          <w:lang w:bidi="ar-EG"/>
        </w:rPr>
        <w:t xml:space="preserve">في ذلك </w:t>
      </w:r>
      <w:r w:rsidR="004214AC" w:rsidRPr="00F61277">
        <w:rPr>
          <w:rFonts w:hint="cs"/>
          <w:rtl/>
          <w:lang w:bidi="ar-EG"/>
        </w:rPr>
        <w:t>المنظمات والاتحاد</w:t>
      </w:r>
      <w:r w:rsidR="00585940" w:rsidRPr="00F61277">
        <w:rPr>
          <w:rFonts w:hint="cs"/>
          <w:rtl/>
          <w:lang w:bidi="ar-EG"/>
        </w:rPr>
        <w:t>ات</w:t>
      </w:r>
      <w:r w:rsidR="004214AC" w:rsidRPr="00F61277">
        <w:rPr>
          <w:rFonts w:hint="cs"/>
          <w:rtl/>
          <w:lang w:bidi="ar-EG"/>
        </w:rPr>
        <w:t xml:space="preserve"> الأخرى المعنية بوضع المعايير.</w:t>
      </w:r>
    </w:p>
    <w:p w:rsidR="004214AC" w:rsidRPr="00CD3A5A" w:rsidRDefault="004214AC" w:rsidP="00802BEB">
      <w:pPr>
        <w:rPr>
          <w:rtl/>
          <w:lang w:bidi="ar-EG"/>
        </w:rPr>
      </w:pPr>
      <w:r>
        <w:rPr>
          <w:rFonts w:hint="cs"/>
          <w:rtl/>
          <w:lang w:bidi="ar-EG"/>
        </w:rPr>
        <w:t xml:space="preserve">ويمكن الاطلاع على </w:t>
      </w:r>
      <w:r w:rsidR="00585940">
        <w:rPr>
          <w:rFonts w:hint="cs"/>
          <w:rtl/>
          <w:lang w:bidi="ar-EG"/>
        </w:rPr>
        <w:t>الصفحة</w:t>
      </w:r>
      <w:r>
        <w:rPr>
          <w:rFonts w:hint="cs"/>
          <w:rtl/>
          <w:lang w:bidi="ar-EG"/>
        </w:rPr>
        <w:t xml:space="preserve"> الإلكتروني</w:t>
      </w:r>
      <w:r w:rsidR="00585940">
        <w:rPr>
          <w:rFonts w:hint="cs"/>
          <w:rtl/>
          <w:lang w:bidi="ar-EG"/>
        </w:rPr>
        <w:t>ة</w:t>
      </w:r>
      <w:r>
        <w:rPr>
          <w:rFonts w:hint="cs"/>
          <w:rtl/>
          <w:lang w:bidi="ar-EG"/>
        </w:rPr>
        <w:t xml:space="preserve"> للفريق في العنوان التالي: </w:t>
      </w:r>
      <w:hyperlink r:id="rId11" w:history="1">
        <w:r w:rsidR="007C50EF" w:rsidRPr="00591424">
          <w:rPr>
            <w:rStyle w:val="Hyperlink"/>
          </w:rPr>
          <w:t>http://itu.</w:t>
        </w:r>
        <w:proofErr w:type="gramStart"/>
        <w:r w:rsidR="007C50EF" w:rsidRPr="00591424">
          <w:rPr>
            <w:rStyle w:val="Hyperlink"/>
          </w:rPr>
          <w:t>int/en/ITU-T/focusgroups/ssc</w:t>
        </w:r>
      </w:hyperlink>
      <w:r w:rsidR="007C50EF">
        <w:rPr>
          <w:rFonts w:hint="cs"/>
          <w:rtl/>
        </w:rPr>
        <w:t>.</w:t>
      </w:r>
      <w:proofErr w:type="gramEnd"/>
    </w:p>
    <w:p w:rsidR="00F749A5" w:rsidRPr="00787A3E" w:rsidRDefault="00F749A5" w:rsidP="001535F0">
      <w:pPr>
        <w:keepNext/>
        <w:keepLines/>
        <w:rPr>
          <w:rtl/>
          <w:lang w:bidi="ar-EG"/>
        </w:rPr>
      </w:pPr>
      <w:proofErr w:type="gramStart"/>
      <w:r w:rsidRPr="00787A3E">
        <w:rPr>
          <w:lang w:bidi="ar-EG"/>
        </w:rPr>
        <w:lastRenderedPageBreak/>
        <w:t>3</w:t>
      </w:r>
      <w:r w:rsidRPr="00787A3E">
        <w:rPr>
          <w:rFonts w:hint="cs"/>
          <w:rtl/>
          <w:lang w:bidi="ar-EG"/>
        </w:rPr>
        <w:tab/>
        <w:t>وسيعمل الفريق المتخصص بموجب الإجراءات المنصوص عليها في التوصية</w:t>
      </w:r>
      <w:r w:rsidRPr="00787A3E">
        <w:rPr>
          <w:rFonts w:hint="eastAsia"/>
          <w:rtl/>
          <w:lang w:bidi="ar-EG"/>
        </w:rPr>
        <w:t> </w:t>
      </w:r>
      <w:r w:rsidRPr="00787A3E">
        <w:rPr>
          <w:lang w:bidi="ar-EG"/>
        </w:rPr>
        <w:t>ITU</w:t>
      </w:r>
      <w:r w:rsidRPr="00787A3E">
        <w:rPr>
          <w:lang w:bidi="ar-EG"/>
        </w:rPr>
        <w:sym w:font="Symbol" w:char="F02D"/>
      </w:r>
      <w:r w:rsidRPr="00787A3E">
        <w:rPr>
          <w:lang w:bidi="ar-EG"/>
        </w:rPr>
        <w:t>T A.7</w:t>
      </w:r>
      <w:r w:rsidRPr="00787A3E">
        <w:rPr>
          <w:rFonts w:hint="cs"/>
          <w:rtl/>
          <w:lang w:bidi="ar-EG"/>
        </w:rPr>
        <w:t>.</w:t>
      </w:r>
      <w:proofErr w:type="gramEnd"/>
      <w:r w:rsidRPr="00787A3E">
        <w:rPr>
          <w:rFonts w:hint="cs"/>
          <w:rtl/>
          <w:lang w:bidi="ar-EG"/>
        </w:rPr>
        <w:t xml:space="preserve"> </w:t>
      </w:r>
      <w:r w:rsidR="00B763A6" w:rsidRPr="00787A3E">
        <w:rPr>
          <w:rFonts w:hint="cs"/>
          <w:rtl/>
          <w:lang w:bidi="ar-EG"/>
        </w:rPr>
        <w:t>وستكون لجنة الدراسات</w:t>
      </w:r>
      <w:r w:rsidR="00B763A6" w:rsidRPr="00787A3E">
        <w:rPr>
          <w:rFonts w:hint="eastAsia"/>
          <w:rtl/>
          <w:lang w:bidi="ar-EG"/>
        </w:rPr>
        <w:t> </w:t>
      </w:r>
      <w:r w:rsidR="00FD0F15" w:rsidRPr="00787A3E">
        <w:rPr>
          <w:lang w:bidi="ar-EG"/>
        </w:rPr>
        <w:t>5</w:t>
      </w:r>
      <w:r w:rsidR="00B763A6" w:rsidRPr="00787A3E">
        <w:rPr>
          <w:rFonts w:hint="cs"/>
          <w:rtl/>
          <w:lang w:bidi="ar-SY"/>
        </w:rPr>
        <w:t xml:space="preserve"> </w:t>
      </w:r>
      <w:r w:rsidR="005F356B" w:rsidRPr="00787A3E">
        <w:rPr>
          <w:rFonts w:hint="cs"/>
          <w:rtl/>
          <w:lang w:bidi="ar-SY"/>
        </w:rPr>
        <w:t>ل</w:t>
      </w:r>
      <w:r w:rsidR="00B763A6" w:rsidRPr="00787A3E">
        <w:rPr>
          <w:rFonts w:hint="cs"/>
          <w:rtl/>
          <w:lang w:bidi="ar-SY"/>
        </w:rPr>
        <w:t>تقييس الاتصالات</w:t>
      </w:r>
      <w:r w:rsidRPr="00787A3E">
        <w:rPr>
          <w:rFonts w:hint="cs"/>
          <w:rtl/>
          <w:lang w:bidi="ar-EG"/>
        </w:rPr>
        <w:t xml:space="preserve"> </w:t>
      </w:r>
      <w:r w:rsidR="00627A38" w:rsidRPr="00787A3E">
        <w:rPr>
          <w:rFonts w:hint="cs"/>
          <w:rtl/>
          <w:lang w:bidi="ar-EG"/>
        </w:rPr>
        <w:t>اللجنة</w:t>
      </w:r>
      <w:r w:rsidRPr="00787A3E">
        <w:rPr>
          <w:rFonts w:hint="cs"/>
          <w:rtl/>
          <w:lang w:bidi="ar-EG"/>
        </w:rPr>
        <w:t xml:space="preserve"> الرئيسي</w:t>
      </w:r>
      <w:r w:rsidR="00627A38" w:rsidRPr="00787A3E">
        <w:rPr>
          <w:rFonts w:hint="cs"/>
          <w:rtl/>
          <w:lang w:bidi="ar-EG"/>
        </w:rPr>
        <w:t>ة</w:t>
      </w:r>
      <w:r w:rsidRPr="00787A3E">
        <w:rPr>
          <w:rFonts w:hint="cs"/>
          <w:rtl/>
          <w:lang w:bidi="ar-EG"/>
        </w:rPr>
        <w:t xml:space="preserve"> </w:t>
      </w:r>
      <w:r w:rsidR="00627A38" w:rsidRPr="00787A3E">
        <w:rPr>
          <w:rFonts w:hint="cs"/>
          <w:rtl/>
          <w:lang w:bidi="ar-EG"/>
        </w:rPr>
        <w:t>التي</w:t>
      </w:r>
      <w:r w:rsidRPr="00787A3E">
        <w:rPr>
          <w:rFonts w:hint="cs"/>
          <w:rtl/>
          <w:lang w:bidi="ar-EG"/>
        </w:rPr>
        <w:t xml:space="preserve"> ينتمي إليه</w:t>
      </w:r>
      <w:r w:rsidR="00627A38" w:rsidRPr="00787A3E">
        <w:rPr>
          <w:rFonts w:hint="cs"/>
          <w:rtl/>
          <w:lang w:bidi="ar-EG"/>
        </w:rPr>
        <w:t>ا</w:t>
      </w:r>
      <w:r w:rsidRPr="00787A3E">
        <w:rPr>
          <w:rFonts w:hint="cs"/>
          <w:rtl/>
          <w:lang w:bidi="ar-EG"/>
        </w:rPr>
        <w:t xml:space="preserve"> هذا الفريق. وترد في </w:t>
      </w:r>
      <w:r w:rsidRPr="00787A3E">
        <w:rPr>
          <w:rFonts w:hint="cs"/>
          <w:b/>
          <w:bCs/>
          <w:rtl/>
          <w:lang w:bidi="ar-EG"/>
        </w:rPr>
        <w:t>الملحق</w:t>
      </w:r>
      <w:r w:rsidR="00EA28B0" w:rsidRPr="00787A3E">
        <w:rPr>
          <w:rFonts w:hint="eastAsia"/>
          <w:b/>
          <w:bCs/>
          <w:rtl/>
          <w:lang w:bidi="ar-EG"/>
        </w:rPr>
        <w:t> </w:t>
      </w:r>
      <w:r w:rsidRPr="00787A3E">
        <w:rPr>
          <w:b/>
          <w:bCs/>
          <w:lang w:bidi="ar-EG"/>
        </w:rPr>
        <w:t>1</w:t>
      </w:r>
      <w:r w:rsidRPr="00787A3E">
        <w:rPr>
          <w:rFonts w:hint="cs"/>
          <w:rtl/>
          <w:lang w:bidi="ar-EG"/>
        </w:rPr>
        <w:t xml:space="preserve"> اختصاصات الفريق المتخصص هذا </w:t>
      </w:r>
      <w:proofErr w:type="gramStart"/>
      <w:r w:rsidRPr="00787A3E">
        <w:rPr>
          <w:rFonts w:hint="cs"/>
          <w:rtl/>
          <w:lang w:bidi="ar-EG"/>
        </w:rPr>
        <w:t>التي</w:t>
      </w:r>
      <w:proofErr w:type="gramEnd"/>
      <w:r w:rsidRPr="00787A3E">
        <w:rPr>
          <w:rFonts w:hint="cs"/>
          <w:rtl/>
          <w:lang w:bidi="ar-EG"/>
        </w:rPr>
        <w:t xml:space="preserve"> تم الاتفاق عليها. </w:t>
      </w:r>
      <w:r w:rsidR="001E0946" w:rsidRPr="00787A3E">
        <w:rPr>
          <w:rFonts w:hint="cs"/>
          <w:rtl/>
          <w:lang w:bidi="ar-EG"/>
        </w:rPr>
        <w:t xml:space="preserve">وستتولى السيدة سيلفيا </w:t>
      </w:r>
      <w:proofErr w:type="spellStart"/>
      <w:r w:rsidR="001E0946" w:rsidRPr="00787A3E">
        <w:rPr>
          <w:rFonts w:hint="cs"/>
          <w:rtl/>
          <w:lang w:bidi="ar-EG"/>
        </w:rPr>
        <w:t>غوزمان</w:t>
      </w:r>
      <w:proofErr w:type="spellEnd"/>
      <w:r w:rsidR="001E0946" w:rsidRPr="00787A3E">
        <w:rPr>
          <w:rFonts w:hint="cs"/>
          <w:rtl/>
          <w:lang w:bidi="ar-EG"/>
        </w:rPr>
        <w:t xml:space="preserve"> (</w:t>
      </w:r>
      <w:proofErr w:type="spellStart"/>
      <w:r w:rsidR="004622F2" w:rsidRPr="00787A3E">
        <w:rPr>
          <w:rFonts w:hint="cs"/>
          <w:rtl/>
          <w:lang w:bidi="ar-EG"/>
        </w:rPr>
        <w:t>تليفونيكا</w:t>
      </w:r>
      <w:proofErr w:type="spellEnd"/>
      <w:r w:rsidR="001E0946" w:rsidRPr="00787A3E">
        <w:rPr>
          <w:rFonts w:hint="cs"/>
          <w:rtl/>
          <w:lang w:bidi="ar-EG"/>
        </w:rPr>
        <w:t xml:space="preserve">، إسبانيا) رئاسة هذا الفريق. وسيشغل منصب </w:t>
      </w:r>
      <w:r w:rsidR="00F03469" w:rsidRPr="00787A3E">
        <w:rPr>
          <w:rFonts w:hint="cs"/>
          <w:rtl/>
          <w:lang w:bidi="ar-EG"/>
        </w:rPr>
        <w:t>نائب</w:t>
      </w:r>
      <w:r w:rsidR="001E0946" w:rsidRPr="00787A3E">
        <w:rPr>
          <w:rFonts w:hint="cs"/>
          <w:rtl/>
          <w:lang w:bidi="ar-EG"/>
        </w:rPr>
        <w:t xml:space="preserve"> الرئيس الأشخاص التالية أسماؤهم: </w:t>
      </w:r>
      <w:r w:rsidR="00627A38" w:rsidRPr="00787A3E">
        <w:rPr>
          <w:rFonts w:hint="cs"/>
          <w:rtl/>
          <w:lang w:bidi="ar-EG"/>
        </w:rPr>
        <w:t xml:space="preserve">السيد </w:t>
      </w:r>
      <w:proofErr w:type="spellStart"/>
      <w:r w:rsidR="00627A38" w:rsidRPr="00787A3E">
        <w:rPr>
          <w:rFonts w:hint="cs"/>
          <w:rtl/>
          <w:lang w:bidi="ar-EG"/>
        </w:rPr>
        <w:t>فلافيو</w:t>
      </w:r>
      <w:proofErr w:type="spellEnd"/>
      <w:r w:rsidR="00627A38" w:rsidRPr="00787A3E">
        <w:rPr>
          <w:rFonts w:hint="cs"/>
          <w:rtl/>
          <w:lang w:bidi="ar-EG"/>
        </w:rPr>
        <w:t xml:space="preserve"> </w:t>
      </w:r>
      <w:proofErr w:type="spellStart"/>
      <w:r w:rsidR="00627A38" w:rsidRPr="00787A3E">
        <w:rPr>
          <w:rFonts w:hint="cs"/>
          <w:rtl/>
          <w:lang w:bidi="ar-EG"/>
        </w:rPr>
        <w:t>كوتشييتي</w:t>
      </w:r>
      <w:proofErr w:type="spellEnd"/>
      <w:r w:rsidR="00D96DE0" w:rsidRPr="00787A3E">
        <w:rPr>
          <w:rFonts w:hint="cs"/>
          <w:rtl/>
          <w:lang w:bidi="ar-EG"/>
        </w:rPr>
        <w:t xml:space="preserve"> (تليكوم إيطاليا)، والسيد بابلو بيلباو (</w:t>
      </w:r>
      <w:proofErr w:type="spellStart"/>
      <w:r w:rsidR="00D96DE0" w:rsidRPr="00787A3E">
        <w:t>Federación</w:t>
      </w:r>
      <w:proofErr w:type="spellEnd"/>
      <w:r w:rsidR="001535F0" w:rsidRPr="00787A3E">
        <w:t> </w:t>
      </w:r>
      <w:r w:rsidR="00D96DE0" w:rsidRPr="00787A3E">
        <w:t>Argentina</w:t>
      </w:r>
      <w:r w:rsidR="001535F0" w:rsidRPr="00787A3E">
        <w:t> </w:t>
      </w:r>
      <w:r w:rsidR="00D96DE0" w:rsidRPr="00787A3E">
        <w:t>de</w:t>
      </w:r>
      <w:r w:rsidR="001535F0" w:rsidRPr="00787A3E">
        <w:t> </w:t>
      </w:r>
      <w:proofErr w:type="spellStart"/>
      <w:r w:rsidR="00D96DE0" w:rsidRPr="00787A3E">
        <w:t>Municipios</w:t>
      </w:r>
      <w:proofErr w:type="spellEnd"/>
      <w:r w:rsidR="00D96DE0" w:rsidRPr="00787A3E">
        <w:rPr>
          <w:rFonts w:hint="cs"/>
          <w:rtl/>
          <w:lang w:bidi="ar-EG"/>
        </w:rPr>
        <w:t xml:space="preserve">، الأرجنتين) والسيد فرانز </w:t>
      </w:r>
      <w:proofErr w:type="spellStart"/>
      <w:r w:rsidR="00D96DE0" w:rsidRPr="00787A3E">
        <w:rPr>
          <w:rFonts w:hint="cs"/>
          <w:rtl/>
          <w:lang w:bidi="ar-EG"/>
        </w:rPr>
        <w:t>زيكي</w:t>
      </w:r>
      <w:proofErr w:type="spellEnd"/>
      <w:r w:rsidR="00D96DE0" w:rsidRPr="00787A3E">
        <w:rPr>
          <w:rFonts w:hint="cs"/>
          <w:rtl/>
          <w:lang w:bidi="ar-EG"/>
        </w:rPr>
        <w:t xml:space="preserve"> (الولايات المتحدة</w:t>
      </w:r>
      <w:r w:rsidR="00787A3E">
        <w:rPr>
          <w:rFonts w:hint="cs"/>
          <w:rtl/>
          <w:lang w:bidi="ar-EG"/>
        </w:rPr>
        <w:t xml:space="preserve"> الأمريكية</w:t>
      </w:r>
      <w:r w:rsidR="00D96DE0" w:rsidRPr="00787A3E">
        <w:rPr>
          <w:rFonts w:hint="cs"/>
          <w:rtl/>
          <w:lang w:bidi="ar-EG"/>
        </w:rPr>
        <w:t>) والسيد ناصر صالح المرزوقي (الإمارات العربية المتحدة)</w:t>
      </w:r>
      <w:r w:rsidR="00FD7022" w:rsidRPr="00787A3E">
        <w:rPr>
          <w:rFonts w:hint="cs"/>
          <w:rtl/>
          <w:lang w:bidi="ar-EG"/>
        </w:rPr>
        <w:t xml:space="preserve"> والسيد </w:t>
      </w:r>
      <w:proofErr w:type="spellStart"/>
      <w:r w:rsidR="00FD7022" w:rsidRPr="00787A3E">
        <w:rPr>
          <w:rFonts w:hint="cs"/>
          <w:rtl/>
          <w:lang w:bidi="ar-EG"/>
        </w:rPr>
        <w:t>زيكين</w:t>
      </w:r>
      <w:proofErr w:type="spellEnd"/>
      <w:r w:rsidR="00FD7022" w:rsidRPr="00787A3E">
        <w:rPr>
          <w:rFonts w:hint="cs"/>
          <w:rtl/>
          <w:lang w:bidi="ar-EG"/>
        </w:rPr>
        <w:t xml:space="preserve"> </w:t>
      </w:r>
      <w:proofErr w:type="spellStart"/>
      <w:r w:rsidR="00FD7022" w:rsidRPr="00787A3E">
        <w:rPr>
          <w:rFonts w:hint="cs"/>
          <w:rtl/>
          <w:lang w:bidi="ar-EG"/>
        </w:rPr>
        <w:t>سانغ</w:t>
      </w:r>
      <w:proofErr w:type="spellEnd"/>
      <w:r w:rsidR="00FD7022" w:rsidRPr="00787A3E">
        <w:rPr>
          <w:rFonts w:hint="cs"/>
          <w:rtl/>
          <w:lang w:bidi="ar-EG"/>
        </w:rPr>
        <w:t xml:space="preserve"> (</w:t>
      </w:r>
      <w:proofErr w:type="spellStart"/>
      <w:r w:rsidR="00FD7022" w:rsidRPr="00787A3E">
        <w:t>Fiberhome</w:t>
      </w:r>
      <w:proofErr w:type="spellEnd"/>
      <w:r w:rsidR="001535F0" w:rsidRPr="00787A3E">
        <w:t> </w:t>
      </w:r>
      <w:r w:rsidR="00FD7022" w:rsidRPr="00787A3E">
        <w:t>Technologies</w:t>
      </w:r>
      <w:r w:rsidR="001535F0" w:rsidRPr="00787A3E">
        <w:t> </w:t>
      </w:r>
      <w:r w:rsidR="00FD7022" w:rsidRPr="00787A3E">
        <w:t>Group</w:t>
      </w:r>
      <w:r w:rsidR="00FD7022" w:rsidRPr="00787A3E">
        <w:rPr>
          <w:rFonts w:hint="cs"/>
          <w:rtl/>
        </w:rPr>
        <w:t>، الصين)</w:t>
      </w:r>
      <w:r w:rsidR="00916085" w:rsidRPr="00787A3E">
        <w:rPr>
          <w:rFonts w:hint="cs"/>
          <w:rtl/>
        </w:rPr>
        <w:t xml:space="preserve"> والسيد </w:t>
      </w:r>
      <w:proofErr w:type="spellStart"/>
      <w:r w:rsidR="00916085" w:rsidRPr="00787A3E">
        <w:rPr>
          <w:rFonts w:hint="cs"/>
          <w:rtl/>
        </w:rPr>
        <w:t>سخار</w:t>
      </w:r>
      <w:proofErr w:type="spellEnd"/>
      <w:r w:rsidR="00916085" w:rsidRPr="00787A3E">
        <w:rPr>
          <w:rFonts w:hint="cs"/>
          <w:rtl/>
        </w:rPr>
        <w:t xml:space="preserve"> </w:t>
      </w:r>
      <w:proofErr w:type="spellStart"/>
      <w:r w:rsidR="00916085" w:rsidRPr="00787A3E">
        <w:rPr>
          <w:rFonts w:hint="cs"/>
          <w:rtl/>
        </w:rPr>
        <w:t>كونديبودي</w:t>
      </w:r>
      <w:proofErr w:type="spellEnd"/>
      <w:r w:rsidR="00916085" w:rsidRPr="00787A3E">
        <w:rPr>
          <w:rFonts w:hint="cs"/>
          <w:rtl/>
        </w:rPr>
        <w:t xml:space="preserve"> (الجامعة الوطنية لسنغافورة، سنغافورة). </w:t>
      </w:r>
      <w:r w:rsidRPr="00787A3E">
        <w:rPr>
          <w:rFonts w:hint="cs"/>
          <w:rtl/>
          <w:lang w:bidi="ar-EG"/>
        </w:rPr>
        <w:t xml:space="preserve">وأعتقد اعتقاداً راسخاً أن قطاع تقييس الاتصالات سيفي بتوقعات أعضائه </w:t>
      </w:r>
      <w:r w:rsidRPr="00787A3E">
        <w:rPr>
          <w:rtl/>
          <w:lang w:bidi="ar-EG"/>
        </w:rPr>
        <w:t>و</w:t>
      </w:r>
      <w:r w:rsidRPr="00787A3E">
        <w:rPr>
          <w:rFonts w:hint="cs"/>
          <w:rtl/>
          <w:lang w:bidi="ar-EG"/>
        </w:rPr>
        <w:t>ي</w:t>
      </w:r>
      <w:r w:rsidRPr="00787A3E">
        <w:rPr>
          <w:rtl/>
          <w:lang w:bidi="ar-EG"/>
        </w:rPr>
        <w:t>برهن على قدرته</w:t>
      </w:r>
      <w:r w:rsidRPr="00787A3E">
        <w:rPr>
          <w:rFonts w:hint="cs"/>
          <w:rtl/>
          <w:lang w:bidi="ar-EG"/>
        </w:rPr>
        <w:t xml:space="preserve"> على</w:t>
      </w:r>
      <w:r w:rsidRPr="00787A3E">
        <w:rPr>
          <w:rtl/>
          <w:lang w:bidi="ar-EG"/>
        </w:rPr>
        <w:t xml:space="preserve"> معالجة المواضيع التي تتطلب اهتماما</w:t>
      </w:r>
      <w:r w:rsidRPr="00787A3E">
        <w:rPr>
          <w:rFonts w:hint="cs"/>
          <w:rtl/>
          <w:lang w:bidi="ar-EG"/>
        </w:rPr>
        <w:t>ً</w:t>
      </w:r>
      <w:r w:rsidRPr="00787A3E">
        <w:rPr>
          <w:rtl/>
          <w:lang w:bidi="ar-EG"/>
        </w:rPr>
        <w:t xml:space="preserve"> عاجلاً</w:t>
      </w:r>
      <w:r w:rsidRPr="00787A3E">
        <w:rPr>
          <w:rFonts w:hint="cs"/>
          <w:rtl/>
          <w:lang w:bidi="ar-EG"/>
        </w:rPr>
        <w:t xml:space="preserve"> من خلال إنشاء هذا الفريق المتخصص.</w:t>
      </w:r>
    </w:p>
    <w:p w:rsidR="00F749A5" w:rsidRDefault="00F749A5" w:rsidP="00802BEB">
      <w:pPr>
        <w:rPr>
          <w:rtl/>
          <w:lang w:bidi="ar-EG"/>
        </w:rPr>
      </w:pPr>
      <w:proofErr w:type="gramStart"/>
      <w:r w:rsidRPr="00F749A5">
        <w:rPr>
          <w:lang w:bidi="ar-EG"/>
        </w:rPr>
        <w:t>4</w:t>
      </w:r>
      <w:r w:rsidRPr="00F749A5">
        <w:rPr>
          <w:rFonts w:hint="cs"/>
          <w:rtl/>
          <w:lang w:bidi="ar-EG"/>
        </w:rPr>
        <w:tab/>
        <w:t xml:space="preserve">وباب </w:t>
      </w:r>
      <w:r w:rsidRPr="00083086">
        <w:rPr>
          <w:rFonts w:hint="cs"/>
          <w:rtl/>
          <w:lang w:bidi="ar-EG"/>
        </w:rPr>
        <w:t>المشاركة في هذا الفريق مفتوح أمام</w:t>
      </w:r>
      <w:r w:rsidRPr="00F749A5">
        <w:rPr>
          <w:rFonts w:hint="cs"/>
          <w:rtl/>
          <w:lang w:bidi="ar-EG"/>
        </w:rPr>
        <w:t xml:space="preserve"> الدول الأعضاء في الاتحاد وأعضاء القطاع والمنتسبين والمؤسسات الأكاديمية وأمام أي فرد ينتمي إلى</w:t>
      </w:r>
      <w:r w:rsidR="00B763A6">
        <w:rPr>
          <w:rFonts w:hint="cs"/>
          <w:rtl/>
          <w:lang w:bidi="ar-EG"/>
        </w:rPr>
        <w:t xml:space="preserve"> أي</w:t>
      </w:r>
      <w:r w:rsidRPr="00F749A5">
        <w:rPr>
          <w:rFonts w:hint="cs"/>
          <w:rtl/>
          <w:lang w:bidi="ar-EG"/>
        </w:rPr>
        <w:t xml:space="preserve"> بلد عضو في الاتحاد يكون على استعداد للمساهمة في عمل الفريق؛ ويشمل ذلك الأفراد الذين هم أيضاً أعضاء في المنظمات المعنية بوضع المعايير أو من يمثلها.</w:t>
      </w:r>
      <w:proofErr w:type="gramEnd"/>
    </w:p>
    <w:p w:rsidR="0084777A" w:rsidRPr="00162191" w:rsidRDefault="00F749A5" w:rsidP="00802BEB">
      <w:pPr>
        <w:rPr>
          <w:spacing w:val="-2"/>
          <w:rtl/>
        </w:rPr>
      </w:pPr>
      <w:proofErr w:type="gramStart"/>
      <w:r w:rsidRPr="00F749A5">
        <w:rPr>
          <w:lang w:bidi="ar-EG"/>
        </w:rPr>
        <w:t>5</w:t>
      </w:r>
      <w:r w:rsidRPr="00F749A5">
        <w:rPr>
          <w:lang w:bidi="ar-EG"/>
        </w:rPr>
        <w:tab/>
      </w:r>
      <w:r w:rsidRPr="00162191">
        <w:rPr>
          <w:rFonts w:hint="cs"/>
          <w:spacing w:val="-2"/>
          <w:rtl/>
          <w:lang w:bidi="ar-EG"/>
        </w:rPr>
        <w:t>ومن المقرر أن يعقد الاجتماع الأول للفريق في</w:t>
      </w:r>
      <w:r w:rsidR="0003531F" w:rsidRPr="00162191">
        <w:rPr>
          <w:rFonts w:hint="cs"/>
          <w:spacing w:val="-2"/>
          <w:rtl/>
          <w:lang w:bidi="ar-EG"/>
        </w:rPr>
        <w:t xml:space="preserve"> مختبرات الابتكار التابعة لتليكوم إيطاليا في تورينو، إيطاليا، في</w:t>
      </w:r>
      <w:r w:rsidR="00162191" w:rsidRPr="00162191">
        <w:rPr>
          <w:rFonts w:hint="eastAsia"/>
          <w:spacing w:val="-2"/>
          <w:rtl/>
          <w:lang w:bidi="ar-EG"/>
        </w:rPr>
        <w:t> </w:t>
      </w:r>
      <w:r w:rsidR="0003531F" w:rsidRPr="00162191">
        <w:rPr>
          <w:spacing w:val="-2"/>
          <w:lang w:bidi="ar-EG"/>
        </w:rPr>
        <w:t>8</w:t>
      </w:r>
      <w:r w:rsidR="00162191" w:rsidRPr="00162191">
        <w:rPr>
          <w:rFonts w:hint="eastAsia"/>
          <w:spacing w:val="-2"/>
          <w:rtl/>
          <w:lang w:bidi="ar-EG"/>
        </w:rPr>
        <w:t> </w:t>
      </w:r>
      <w:r w:rsidR="0003531F" w:rsidRPr="00162191">
        <w:rPr>
          <w:rFonts w:hint="cs"/>
          <w:spacing w:val="-2"/>
          <w:rtl/>
          <w:lang w:bidi="ar-EG"/>
        </w:rPr>
        <w:t>مايو</w:t>
      </w:r>
      <w:r w:rsidR="00162191" w:rsidRPr="00162191">
        <w:rPr>
          <w:rFonts w:hint="eastAsia"/>
          <w:spacing w:val="-2"/>
          <w:rtl/>
          <w:lang w:bidi="ar-EG"/>
        </w:rPr>
        <w:t> </w:t>
      </w:r>
      <w:r w:rsidR="0003531F" w:rsidRPr="00162191">
        <w:rPr>
          <w:spacing w:val="-2"/>
          <w:lang w:bidi="ar-EG"/>
        </w:rPr>
        <w:t>2013</w:t>
      </w:r>
      <w:r w:rsidR="00627A38" w:rsidRPr="00162191">
        <w:rPr>
          <w:rFonts w:hint="cs"/>
          <w:spacing w:val="-2"/>
          <w:rtl/>
          <w:lang w:bidi="ar-EG"/>
        </w:rPr>
        <w:t>.</w:t>
      </w:r>
      <w:proofErr w:type="gramEnd"/>
      <w:r w:rsidR="00627A38" w:rsidRPr="00162191">
        <w:rPr>
          <w:rFonts w:hint="cs"/>
          <w:spacing w:val="-2"/>
          <w:rtl/>
          <w:lang w:bidi="ar-EG"/>
        </w:rPr>
        <w:t xml:space="preserve"> وسيعقد حدثان </w:t>
      </w:r>
      <w:r w:rsidR="0003531F" w:rsidRPr="00162191">
        <w:rPr>
          <w:rFonts w:hint="cs"/>
          <w:spacing w:val="-2"/>
          <w:rtl/>
          <w:lang w:bidi="ar-EG"/>
        </w:rPr>
        <w:t>آخران في نفس المكان: الندوة الثامنة بشأن تكنولوجيا المعلومات والاتصالات والبيئة وتغير المناخ يومي</w:t>
      </w:r>
      <w:r w:rsidR="00162191" w:rsidRPr="00162191">
        <w:rPr>
          <w:rFonts w:hint="eastAsia"/>
          <w:spacing w:val="-2"/>
          <w:rtl/>
          <w:lang w:bidi="ar-EG"/>
        </w:rPr>
        <w:t> </w:t>
      </w:r>
      <w:r w:rsidR="0003531F" w:rsidRPr="00162191">
        <w:rPr>
          <w:spacing w:val="-2"/>
          <w:lang w:bidi="ar-EG"/>
        </w:rPr>
        <w:t>6</w:t>
      </w:r>
      <w:r w:rsidR="0003531F" w:rsidRPr="00162191">
        <w:rPr>
          <w:rFonts w:hint="cs"/>
          <w:spacing w:val="-2"/>
          <w:rtl/>
          <w:lang w:bidi="ar-EG"/>
        </w:rPr>
        <w:t xml:space="preserve"> و</w:t>
      </w:r>
      <w:r w:rsidR="0003531F" w:rsidRPr="00162191">
        <w:rPr>
          <w:spacing w:val="-2"/>
          <w:lang w:bidi="ar-EG"/>
        </w:rPr>
        <w:t>7</w:t>
      </w:r>
      <w:r w:rsidR="00F42340">
        <w:rPr>
          <w:rFonts w:hint="eastAsia"/>
          <w:spacing w:val="-2"/>
          <w:rtl/>
          <w:lang w:bidi="ar-EG"/>
        </w:rPr>
        <w:t> </w:t>
      </w:r>
      <w:r w:rsidR="0003531F" w:rsidRPr="00162191">
        <w:rPr>
          <w:rFonts w:hint="cs"/>
          <w:spacing w:val="-2"/>
          <w:rtl/>
          <w:lang w:bidi="ar-EG"/>
        </w:rPr>
        <w:t>مايو</w:t>
      </w:r>
      <w:r w:rsidR="00F42340">
        <w:rPr>
          <w:rFonts w:hint="eastAsia"/>
          <w:spacing w:val="-2"/>
          <w:rtl/>
          <w:lang w:bidi="ar-EG"/>
        </w:rPr>
        <w:t> </w:t>
      </w:r>
      <w:r w:rsidR="00E813BE" w:rsidRPr="00162191">
        <w:rPr>
          <w:spacing w:val="-2"/>
          <w:lang w:bidi="ar-EG"/>
        </w:rPr>
        <w:t>2013</w:t>
      </w:r>
      <w:r w:rsidR="00E813BE" w:rsidRPr="00162191">
        <w:rPr>
          <w:rFonts w:hint="cs"/>
          <w:spacing w:val="-2"/>
          <w:rtl/>
          <w:lang w:bidi="ar-EG"/>
        </w:rPr>
        <w:t xml:space="preserve">، </w:t>
      </w:r>
      <w:r w:rsidR="00627A38" w:rsidRPr="00162191">
        <w:rPr>
          <w:rFonts w:hint="cs"/>
          <w:spacing w:val="-2"/>
          <w:rtl/>
          <w:lang w:bidi="ar-EG"/>
        </w:rPr>
        <w:t>و</w:t>
      </w:r>
      <w:r w:rsidR="00E813BE" w:rsidRPr="00162191">
        <w:rPr>
          <w:rFonts w:hint="cs"/>
          <w:spacing w:val="-2"/>
          <w:rtl/>
          <w:lang w:bidi="ar-EG"/>
        </w:rPr>
        <w:t xml:space="preserve">ورشة العمل بشأن التعرض البشري للمجالات الكهرمغنطيسية يوم </w:t>
      </w:r>
      <w:r w:rsidR="00E813BE" w:rsidRPr="00162191">
        <w:rPr>
          <w:spacing w:val="-2"/>
          <w:lang w:bidi="ar-EG"/>
        </w:rPr>
        <w:t>9</w:t>
      </w:r>
      <w:r w:rsidR="00162191" w:rsidRPr="00162191">
        <w:rPr>
          <w:rFonts w:hint="eastAsia"/>
          <w:spacing w:val="-2"/>
          <w:rtl/>
          <w:lang w:bidi="ar-EG"/>
        </w:rPr>
        <w:t> </w:t>
      </w:r>
      <w:r w:rsidR="00E813BE" w:rsidRPr="00162191">
        <w:rPr>
          <w:rFonts w:hint="cs"/>
          <w:spacing w:val="-2"/>
          <w:rtl/>
          <w:lang w:bidi="ar-EG"/>
        </w:rPr>
        <w:t>مايو</w:t>
      </w:r>
      <w:r w:rsidR="00162191" w:rsidRPr="00162191">
        <w:rPr>
          <w:rFonts w:hint="eastAsia"/>
          <w:spacing w:val="-2"/>
          <w:rtl/>
          <w:lang w:bidi="ar-EG"/>
        </w:rPr>
        <w:t> </w:t>
      </w:r>
      <w:r w:rsidR="00E813BE" w:rsidRPr="00162191">
        <w:rPr>
          <w:spacing w:val="-2"/>
          <w:lang w:bidi="ar-EG"/>
        </w:rPr>
        <w:t>2013</w:t>
      </w:r>
      <w:r w:rsidR="00E813BE" w:rsidRPr="00162191">
        <w:rPr>
          <w:rFonts w:hint="cs"/>
          <w:spacing w:val="-2"/>
          <w:rtl/>
          <w:lang w:bidi="ar-EG"/>
        </w:rPr>
        <w:t>.</w:t>
      </w:r>
      <w:r w:rsidR="007B2A06" w:rsidRPr="00162191">
        <w:rPr>
          <w:rFonts w:hint="cs"/>
          <w:spacing w:val="-2"/>
          <w:rtl/>
          <w:lang w:bidi="ar-EG"/>
        </w:rPr>
        <w:t xml:space="preserve"> ويمكن الاطلاع على معلومات بهذا الشأن في العنوان التالي: </w:t>
      </w:r>
      <w:hyperlink r:id="rId12" w:history="1">
        <w:r w:rsidR="007B2A06" w:rsidRPr="00162191">
          <w:rPr>
            <w:rStyle w:val="Hyperlink"/>
            <w:spacing w:val="-2"/>
          </w:rPr>
          <w:t>http://itu.int/en/ITU-T/climatechange/Pages/events-201305.aspx</w:t>
        </w:r>
      </w:hyperlink>
      <w:r w:rsidR="007B2A06" w:rsidRPr="00162191">
        <w:rPr>
          <w:rFonts w:hint="cs"/>
          <w:spacing w:val="-2"/>
          <w:rtl/>
        </w:rPr>
        <w:t>.</w:t>
      </w:r>
    </w:p>
    <w:p w:rsidR="00F749A5" w:rsidRDefault="00B763A6" w:rsidP="00802BEB">
      <w:pPr>
        <w:rPr>
          <w:rtl/>
          <w:lang w:bidi="ar-EG"/>
        </w:rPr>
      </w:pPr>
      <w:proofErr w:type="gramStart"/>
      <w:r w:rsidRPr="007B2A06">
        <w:rPr>
          <w:lang w:bidi="ar-EG"/>
        </w:rPr>
        <w:t>6</w:t>
      </w:r>
      <w:r w:rsidR="00F749A5" w:rsidRPr="007B2A06">
        <w:rPr>
          <w:rtl/>
          <w:lang w:bidi="ar-EG"/>
        </w:rPr>
        <w:tab/>
      </w:r>
      <w:r w:rsidR="00F749A5" w:rsidRPr="007B2A06">
        <w:rPr>
          <w:rFonts w:hint="cs"/>
          <w:rtl/>
          <w:lang w:bidi="ar-EG"/>
        </w:rPr>
        <w:t>وستتاح خدمة ال</w:t>
      </w:r>
      <w:r w:rsidR="00CD405A">
        <w:rPr>
          <w:rFonts w:hint="cs"/>
          <w:rtl/>
          <w:lang w:bidi="ar-EG"/>
        </w:rPr>
        <w:t>‍</w:t>
      </w:r>
      <w:r w:rsidR="00F749A5" w:rsidRPr="007B2A06">
        <w:rPr>
          <w:rFonts w:hint="cs"/>
          <w:rtl/>
          <w:lang w:bidi="ar-EG"/>
        </w:rPr>
        <w:t>مشاركة عن ب</w:t>
      </w:r>
      <w:r w:rsidR="00890B41">
        <w:rPr>
          <w:rFonts w:hint="cs"/>
          <w:rtl/>
          <w:lang w:bidi="ar-EG"/>
        </w:rPr>
        <w:t>ُ</w:t>
      </w:r>
      <w:r w:rsidR="00F749A5" w:rsidRPr="007B2A06">
        <w:rPr>
          <w:rFonts w:hint="cs"/>
          <w:rtl/>
          <w:lang w:bidi="ar-EG"/>
        </w:rPr>
        <w:t xml:space="preserve">عد في </w:t>
      </w:r>
      <w:r w:rsidRPr="007B2A06">
        <w:rPr>
          <w:rFonts w:hint="cs"/>
          <w:rtl/>
          <w:lang w:bidi="ar-EG"/>
        </w:rPr>
        <w:t>الاجتماع</w:t>
      </w:r>
      <w:r w:rsidR="00F749A5" w:rsidRPr="007B2A06">
        <w:rPr>
          <w:rFonts w:hint="cs"/>
          <w:rtl/>
          <w:lang w:bidi="ar-EG"/>
        </w:rPr>
        <w:t>.</w:t>
      </w:r>
      <w:proofErr w:type="gramEnd"/>
      <w:r w:rsidR="00F749A5" w:rsidRPr="007B2A06">
        <w:rPr>
          <w:rFonts w:hint="cs"/>
          <w:rtl/>
          <w:lang w:bidi="ar-EG"/>
        </w:rPr>
        <w:t xml:space="preserve"> وسيتاح</w:t>
      </w:r>
      <w:r w:rsidR="00F749A5" w:rsidRPr="007B2A06">
        <w:rPr>
          <w:rFonts w:hint="eastAsia"/>
          <w:rtl/>
          <w:lang w:bidi="ar-EG"/>
        </w:rPr>
        <w:t> </w:t>
      </w:r>
      <w:r w:rsidR="00F749A5" w:rsidRPr="007B2A06">
        <w:rPr>
          <w:rFonts w:hint="cs"/>
          <w:rtl/>
          <w:lang w:bidi="ar-EG"/>
        </w:rPr>
        <w:t>المزيد</w:t>
      </w:r>
      <w:r w:rsidR="00F749A5" w:rsidRPr="007B2A06">
        <w:rPr>
          <w:rFonts w:hint="eastAsia"/>
          <w:rtl/>
          <w:lang w:bidi="ar-EG"/>
        </w:rPr>
        <w:t> </w:t>
      </w:r>
      <w:r w:rsidR="00F749A5" w:rsidRPr="007B2A06">
        <w:rPr>
          <w:rFonts w:hint="cs"/>
          <w:rtl/>
          <w:lang w:bidi="ar-EG"/>
        </w:rPr>
        <w:t>من المعلومات حول ال</w:t>
      </w:r>
      <w:r w:rsidR="00CD405A">
        <w:rPr>
          <w:rFonts w:hint="cs"/>
          <w:rtl/>
          <w:lang w:bidi="ar-EG"/>
        </w:rPr>
        <w:t>‍</w:t>
      </w:r>
      <w:r w:rsidR="00F749A5" w:rsidRPr="007B2A06">
        <w:rPr>
          <w:rFonts w:hint="cs"/>
          <w:rtl/>
          <w:lang w:bidi="ar-EG"/>
        </w:rPr>
        <w:t>مشاركة عن ب</w:t>
      </w:r>
      <w:r w:rsidR="00BA6172">
        <w:rPr>
          <w:rFonts w:hint="cs"/>
          <w:rtl/>
          <w:lang w:bidi="ar-EG"/>
        </w:rPr>
        <w:t>ُ</w:t>
      </w:r>
      <w:r w:rsidR="00F749A5" w:rsidRPr="007B2A06">
        <w:rPr>
          <w:rFonts w:hint="cs"/>
          <w:rtl/>
          <w:lang w:bidi="ar-EG"/>
        </w:rPr>
        <w:t>عد في الصفحة الإلكترونية للفريق المتخصص</w:t>
      </w:r>
      <w:r w:rsidR="00E15E56" w:rsidRPr="007B2A06">
        <w:rPr>
          <w:rFonts w:hint="cs"/>
          <w:rtl/>
          <w:lang w:bidi="ar-EG"/>
        </w:rPr>
        <w:t>.</w:t>
      </w:r>
    </w:p>
    <w:p w:rsidR="00F749A5" w:rsidRDefault="00B763A6" w:rsidP="00802BEB">
      <w:pPr>
        <w:rPr>
          <w:rtl/>
          <w:lang w:bidi="ar-EG"/>
        </w:rPr>
      </w:pPr>
      <w:proofErr w:type="gramStart"/>
      <w:r w:rsidRPr="00927ECC">
        <w:rPr>
          <w:lang w:bidi="ar-EG"/>
        </w:rPr>
        <w:t>7</w:t>
      </w:r>
      <w:r w:rsidR="00F749A5" w:rsidRPr="00927ECC">
        <w:rPr>
          <w:rtl/>
        </w:rPr>
        <w:tab/>
      </w:r>
      <w:r w:rsidR="00F749A5" w:rsidRPr="00927ECC">
        <w:rPr>
          <w:rFonts w:hint="cs"/>
          <w:rtl/>
          <w:lang w:bidi="ar-EG"/>
        </w:rPr>
        <w:t xml:space="preserve">وستتاح </w:t>
      </w:r>
      <w:r w:rsidR="00A542E6" w:rsidRPr="00927ECC">
        <w:rPr>
          <w:rFonts w:hint="cs"/>
          <w:rtl/>
          <w:lang w:bidi="ar-EG"/>
        </w:rPr>
        <w:t>في الصفحة الإلكترونية</w:t>
      </w:r>
      <w:r w:rsidR="00A542E6">
        <w:rPr>
          <w:rFonts w:hint="cs"/>
          <w:rtl/>
          <w:lang w:bidi="ar-EG"/>
        </w:rPr>
        <w:t xml:space="preserve"> للفريق</w:t>
      </w:r>
      <w:r w:rsidR="00A542E6" w:rsidRPr="00927ECC">
        <w:rPr>
          <w:rFonts w:hint="cs"/>
          <w:rtl/>
          <w:lang w:bidi="ar-EG"/>
        </w:rPr>
        <w:t xml:space="preserve"> </w:t>
      </w:r>
      <w:r w:rsidR="00F749A5" w:rsidRPr="00927ECC">
        <w:rPr>
          <w:rFonts w:hint="cs"/>
          <w:rtl/>
          <w:lang w:bidi="ar-EG"/>
        </w:rPr>
        <w:t xml:space="preserve">البنود المطروحة للمناقشة في الاجتماع </w:t>
      </w:r>
      <w:r w:rsidR="00CC4B55">
        <w:rPr>
          <w:rFonts w:hint="cs"/>
          <w:rtl/>
          <w:lang w:bidi="ar-EG"/>
        </w:rPr>
        <w:t>إلى جانب</w:t>
      </w:r>
      <w:r w:rsidR="00F749A5" w:rsidRPr="00927ECC">
        <w:rPr>
          <w:rFonts w:hint="cs"/>
          <w:rtl/>
          <w:lang w:bidi="ar-EG"/>
        </w:rPr>
        <w:t xml:space="preserve"> المعلومات المتعلقة بالاجتماع </w:t>
      </w:r>
      <w:r w:rsidRPr="00927ECC">
        <w:rPr>
          <w:rFonts w:hint="cs"/>
          <w:rtl/>
          <w:lang w:bidi="ar-EG"/>
        </w:rPr>
        <w:t>وم</w:t>
      </w:r>
      <w:r w:rsidR="0072403A" w:rsidRPr="00927ECC">
        <w:rPr>
          <w:rFonts w:hint="cs"/>
          <w:rtl/>
          <w:lang w:bidi="ar-EG"/>
        </w:rPr>
        <w:t>ش</w:t>
      </w:r>
      <w:r w:rsidRPr="00927ECC">
        <w:rPr>
          <w:rFonts w:hint="cs"/>
          <w:rtl/>
          <w:lang w:bidi="ar-EG"/>
        </w:rPr>
        <w:t xml:space="preserve">روع جدول الأعمال </w:t>
      </w:r>
      <w:r w:rsidR="00F749A5" w:rsidRPr="00927ECC">
        <w:rPr>
          <w:rFonts w:hint="cs"/>
          <w:rtl/>
          <w:lang w:bidi="ar-EG"/>
        </w:rPr>
        <w:t>والمساهمات الواردة.</w:t>
      </w:r>
      <w:proofErr w:type="gramEnd"/>
    </w:p>
    <w:p w:rsidR="00F749A5" w:rsidRDefault="00F749A5" w:rsidP="001535F0">
      <w:pPr>
        <w:rPr>
          <w:rtl/>
          <w:lang w:bidi="ar-EG"/>
        </w:rPr>
      </w:pPr>
      <w:r w:rsidRPr="00F749A5">
        <w:rPr>
          <w:rFonts w:hint="cs"/>
          <w:rtl/>
          <w:lang w:bidi="ar-EG"/>
        </w:rPr>
        <w:t>وسيفتتح الاجتماع في الساعة</w:t>
      </w:r>
      <w:r w:rsidRPr="00F749A5">
        <w:rPr>
          <w:rFonts w:hint="eastAsia"/>
          <w:rtl/>
          <w:lang w:bidi="ar-EG"/>
        </w:rPr>
        <w:t> </w:t>
      </w:r>
      <w:r w:rsidR="00B763A6">
        <w:rPr>
          <w:lang w:bidi="ar-EG"/>
        </w:rPr>
        <w:t>0930</w:t>
      </w:r>
      <w:r w:rsidR="00B763A6">
        <w:rPr>
          <w:rFonts w:hint="cs"/>
          <w:rtl/>
          <w:lang w:bidi="ar-SY"/>
        </w:rPr>
        <w:t xml:space="preserve"> يوم </w:t>
      </w:r>
      <w:r w:rsidR="00DA2326">
        <w:rPr>
          <w:lang w:bidi="ar-SY"/>
        </w:rPr>
        <w:t>8</w:t>
      </w:r>
      <w:r w:rsidR="001535F0">
        <w:rPr>
          <w:rFonts w:hint="eastAsia"/>
          <w:rtl/>
          <w:lang w:bidi="ar-SY"/>
        </w:rPr>
        <w:t> </w:t>
      </w:r>
      <w:r w:rsidR="00DA2326">
        <w:rPr>
          <w:rFonts w:hint="cs"/>
          <w:rtl/>
          <w:lang w:bidi="ar-SY"/>
        </w:rPr>
        <w:t>مايو</w:t>
      </w:r>
      <w:r w:rsidR="00B67653">
        <w:rPr>
          <w:rFonts w:hint="eastAsia"/>
          <w:rtl/>
          <w:lang w:bidi="ar-SY"/>
        </w:rPr>
        <w:t> </w:t>
      </w:r>
      <w:r w:rsidR="00B67653">
        <w:rPr>
          <w:lang w:bidi="ar-SY"/>
        </w:rPr>
        <w:t>201</w:t>
      </w:r>
      <w:r w:rsidR="00DA2326">
        <w:rPr>
          <w:lang w:bidi="ar-SY"/>
        </w:rPr>
        <w:t>3</w:t>
      </w:r>
      <w:r w:rsidRPr="00F749A5">
        <w:rPr>
          <w:rFonts w:hint="cs"/>
          <w:rtl/>
          <w:lang w:bidi="ar-EG"/>
        </w:rPr>
        <w:t xml:space="preserve">. وسيبدأ تسجيل </w:t>
      </w:r>
      <w:proofErr w:type="gramStart"/>
      <w:r w:rsidRPr="00F749A5">
        <w:rPr>
          <w:rFonts w:hint="cs"/>
          <w:rtl/>
          <w:lang w:bidi="ar-EG"/>
        </w:rPr>
        <w:t>المشاركين</w:t>
      </w:r>
      <w:proofErr w:type="gramEnd"/>
      <w:r w:rsidRPr="00F749A5">
        <w:rPr>
          <w:rFonts w:hint="cs"/>
          <w:rtl/>
          <w:lang w:bidi="ar-EG"/>
        </w:rPr>
        <w:t xml:space="preserve"> في الساعة</w:t>
      </w:r>
      <w:r w:rsidRPr="00F749A5">
        <w:rPr>
          <w:rFonts w:hint="eastAsia"/>
          <w:rtl/>
          <w:lang w:bidi="ar-EG"/>
        </w:rPr>
        <w:t> </w:t>
      </w:r>
      <w:r w:rsidR="00B763A6">
        <w:rPr>
          <w:lang w:bidi="ar-EG"/>
        </w:rPr>
        <w:t>0830</w:t>
      </w:r>
      <w:r w:rsidRPr="00F749A5">
        <w:rPr>
          <w:rFonts w:hint="cs"/>
          <w:rtl/>
          <w:lang w:bidi="ar-EG"/>
        </w:rPr>
        <w:t>. ولا </w:t>
      </w:r>
      <w:proofErr w:type="gramStart"/>
      <w:r w:rsidRPr="00F749A5">
        <w:rPr>
          <w:rFonts w:hint="cs"/>
          <w:rtl/>
          <w:lang w:bidi="ar-EG"/>
        </w:rPr>
        <w:t>تُطلب</w:t>
      </w:r>
      <w:proofErr w:type="gramEnd"/>
      <w:r w:rsidRPr="00F749A5">
        <w:rPr>
          <w:rFonts w:hint="cs"/>
          <w:rtl/>
          <w:lang w:bidi="ar-EG"/>
        </w:rPr>
        <w:t xml:space="preserve"> أي رسوم تسجيل للمشاركة في هذا</w:t>
      </w:r>
      <w:r w:rsidRPr="00F749A5">
        <w:rPr>
          <w:rFonts w:hint="eastAsia"/>
          <w:rtl/>
          <w:lang w:bidi="ar-EG"/>
        </w:rPr>
        <w:t> </w:t>
      </w:r>
      <w:r w:rsidRPr="00F749A5">
        <w:rPr>
          <w:rFonts w:hint="cs"/>
          <w:rtl/>
          <w:lang w:bidi="ar-EG"/>
        </w:rPr>
        <w:t>الاجتماع.</w:t>
      </w:r>
    </w:p>
    <w:p w:rsidR="00F749A5" w:rsidRPr="00F749A5" w:rsidRDefault="00F749A5" w:rsidP="00802BEB">
      <w:pPr>
        <w:rPr>
          <w:rtl/>
          <w:lang w:bidi="ar-EG"/>
        </w:rPr>
      </w:pPr>
      <w:r w:rsidRPr="00F749A5">
        <w:rPr>
          <w:rFonts w:hint="cs"/>
          <w:rtl/>
          <w:lang w:bidi="ar-EG"/>
        </w:rPr>
        <w:t>وستجري المناقشات باللغة الإنكليزية فقط.</w:t>
      </w:r>
    </w:p>
    <w:p w:rsidR="005E4BF5" w:rsidRDefault="00F749A5" w:rsidP="00802BEB">
      <w:pPr>
        <w:rPr>
          <w:rtl/>
          <w:lang w:bidi="ar-EG"/>
        </w:rPr>
      </w:pPr>
      <w:r w:rsidRPr="00F749A5">
        <w:rPr>
          <w:rFonts w:hint="cs"/>
          <w:rtl/>
          <w:lang w:bidi="ar-EG"/>
        </w:rPr>
        <w:t>وستتاح وثائق</w:t>
      </w:r>
      <w:r w:rsidR="00FC2B86">
        <w:rPr>
          <w:rFonts w:hint="cs"/>
          <w:rtl/>
          <w:lang w:bidi="ar-EG"/>
        </w:rPr>
        <w:t xml:space="preserve"> هذا</w:t>
      </w:r>
      <w:r w:rsidRPr="00F749A5">
        <w:rPr>
          <w:rFonts w:hint="cs"/>
          <w:rtl/>
          <w:lang w:bidi="ar-EG"/>
        </w:rPr>
        <w:t xml:space="preserve"> الاجتماع </w:t>
      </w:r>
      <w:r w:rsidR="00072D58">
        <w:rPr>
          <w:rFonts w:hint="cs"/>
          <w:rtl/>
          <w:lang w:bidi="ar-EG"/>
        </w:rPr>
        <w:t xml:space="preserve">الأول </w:t>
      </w:r>
      <w:r w:rsidRPr="00F749A5">
        <w:rPr>
          <w:rFonts w:hint="cs"/>
          <w:rtl/>
          <w:lang w:bidi="ar-EG"/>
        </w:rPr>
        <w:t>للجميع.</w:t>
      </w:r>
    </w:p>
    <w:p w:rsidR="00DA2326" w:rsidRDefault="00F749A5" w:rsidP="00802BEB">
      <w:pPr>
        <w:rPr>
          <w:rtl/>
          <w:lang w:bidi="ar-EG"/>
        </w:rPr>
      </w:pPr>
      <w:proofErr w:type="gramStart"/>
      <w:r w:rsidRPr="00F749A5">
        <w:rPr>
          <w:rFonts w:hint="cs"/>
          <w:rtl/>
          <w:lang w:bidi="ar-EG"/>
        </w:rPr>
        <w:t>ولدى</w:t>
      </w:r>
      <w:proofErr w:type="gramEnd"/>
      <w:r w:rsidRPr="00F749A5">
        <w:rPr>
          <w:rFonts w:hint="cs"/>
          <w:rtl/>
          <w:lang w:bidi="ar-EG"/>
        </w:rPr>
        <w:t xml:space="preserve"> إعداد وثائقكم، يرجى استعمال النماذج الأساسية الخاصة بوثائق الفريق المتخصص المتاحة في الصفحة الإلكترونية للفريق. ويُرجى من ال</w:t>
      </w:r>
      <w:r w:rsidR="005067E0">
        <w:rPr>
          <w:rFonts w:hint="cs"/>
          <w:rtl/>
          <w:lang w:bidi="ar-EG"/>
        </w:rPr>
        <w:t>‍</w:t>
      </w:r>
      <w:r w:rsidRPr="00F749A5">
        <w:rPr>
          <w:rFonts w:hint="cs"/>
          <w:rtl/>
          <w:lang w:bidi="ar-EG"/>
        </w:rPr>
        <w:t xml:space="preserve">مشاركين تقديم الوثائق </w:t>
      </w:r>
      <w:r w:rsidR="002C7705">
        <w:rPr>
          <w:rFonts w:hint="cs"/>
          <w:rtl/>
          <w:lang w:bidi="ar-EG"/>
        </w:rPr>
        <w:t xml:space="preserve">الموجهة </w:t>
      </w:r>
      <w:r w:rsidRPr="00F749A5">
        <w:rPr>
          <w:rFonts w:hint="cs"/>
          <w:rtl/>
          <w:lang w:bidi="ar-EG"/>
        </w:rPr>
        <w:t xml:space="preserve">إلى الفريق في نسق إلكتروني بإرسالها </w:t>
      </w:r>
      <w:r w:rsidR="002C7705">
        <w:rPr>
          <w:rFonts w:hint="cs"/>
          <w:rtl/>
          <w:lang w:bidi="ar-EG"/>
        </w:rPr>
        <w:t xml:space="preserve">إلى مكتب تقييس الاتصالات </w:t>
      </w:r>
      <w:r w:rsidR="00413A25">
        <w:rPr>
          <w:rFonts w:hint="cs"/>
          <w:rtl/>
          <w:lang w:bidi="ar-EG"/>
        </w:rPr>
        <w:t>عن طريق البريد الإلكتروني إلى</w:t>
      </w:r>
      <w:r w:rsidR="006C495E">
        <w:rPr>
          <w:rFonts w:hint="cs"/>
          <w:rtl/>
          <w:lang w:bidi="ar-EG"/>
        </w:rPr>
        <w:t xml:space="preserve"> العنوان التالي: </w:t>
      </w:r>
      <w:hyperlink r:id="rId13" w:history="1">
        <w:r w:rsidR="00EE7A7D" w:rsidRPr="009822E1">
          <w:rPr>
            <w:rStyle w:val="Hyperlink"/>
          </w:rPr>
          <w:t>tsbfgssc@itu.</w:t>
        </w:r>
        <w:proofErr w:type="gramStart"/>
        <w:r w:rsidR="00EE7A7D" w:rsidRPr="009822E1">
          <w:rPr>
            <w:rStyle w:val="Hyperlink"/>
          </w:rPr>
          <w:t>int</w:t>
        </w:r>
      </w:hyperlink>
      <w:r w:rsidR="00EE7A7D">
        <w:rPr>
          <w:rFonts w:hint="cs"/>
          <w:rtl/>
        </w:rPr>
        <w:t>.</w:t>
      </w:r>
      <w:proofErr w:type="gramEnd"/>
    </w:p>
    <w:p w:rsidR="00F749A5" w:rsidRPr="005067E0" w:rsidRDefault="00F749A5" w:rsidP="00802BEB">
      <w:pPr>
        <w:rPr>
          <w:rtl/>
          <w:lang w:bidi="ar-EG"/>
        </w:rPr>
      </w:pPr>
      <w:r w:rsidRPr="005067E0">
        <w:rPr>
          <w:rFonts w:hint="cs"/>
          <w:rtl/>
          <w:lang w:bidi="ar-EG"/>
        </w:rPr>
        <w:t xml:space="preserve">وبالاتفاق مع إدارة الفريق المتخصص جرى تحديد الموعد النهائي لتقديم الوثائق إلى هذا الاجتماع الأول </w:t>
      </w:r>
      <w:r w:rsidR="003F57EE" w:rsidRPr="005067E0">
        <w:rPr>
          <w:rFonts w:hint="cs"/>
          <w:rtl/>
          <w:lang w:bidi="ar-EG"/>
        </w:rPr>
        <w:t>وهو</w:t>
      </w:r>
      <w:r w:rsidR="00FF0829" w:rsidRPr="005067E0">
        <w:rPr>
          <w:rFonts w:hint="cs"/>
          <w:rtl/>
          <w:lang w:bidi="ar-EG"/>
        </w:rPr>
        <w:t xml:space="preserve"> </w:t>
      </w:r>
      <w:r w:rsidR="005E4BF5" w:rsidRPr="005067E0">
        <w:rPr>
          <w:b/>
          <w:bCs/>
          <w:lang w:bidi="ar-EG"/>
        </w:rPr>
        <w:t>3</w:t>
      </w:r>
      <w:r w:rsidR="00FF0829" w:rsidRPr="005067E0">
        <w:rPr>
          <w:b/>
          <w:bCs/>
          <w:lang w:bidi="ar-EG"/>
        </w:rPr>
        <w:t>0</w:t>
      </w:r>
      <w:r w:rsidRPr="005067E0">
        <w:rPr>
          <w:rFonts w:hint="eastAsia"/>
          <w:b/>
          <w:bCs/>
          <w:rtl/>
          <w:lang w:bidi="ar-EG"/>
        </w:rPr>
        <w:t> </w:t>
      </w:r>
      <w:r w:rsidR="00FF0829" w:rsidRPr="005067E0">
        <w:rPr>
          <w:rFonts w:hint="cs"/>
          <w:b/>
          <w:bCs/>
          <w:rtl/>
          <w:lang w:bidi="ar-EG"/>
        </w:rPr>
        <w:t>أبريل </w:t>
      </w:r>
      <w:r w:rsidRPr="005067E0">
        <w:rPr>
          <w:b/>
          <w:bCs/>
          <w:lang w:bidi="ar-EG"/>
        </w:rPr>
        <w:t>201</w:t>
      </w:r>
      <w:r w:rsidR="005E4BF5" w:rsidRPr="005067E0">
        <w:rPr>
          <w:b/>
          <w:bCs/>
          <w:lang w:bidi="ar-EG"/>
        </w:rPr>
        <w:t>3</w:t>
      </w:r>
      <w:r w:rsidRPr="005067E0">
        <w:rPr>
          <w:rFonts w:hint="cs"/>
          <w:rtl/>
          <w:lang w:bidi="ar-EG"/>
        </w:rPr>
        <w:t>. ويرجى الإحاطة علماً بأن الاجتماع سيجري دون استعمال نسخ</w:t>
      </w:r>
      <w:r w:rsidRPr="005067E0">
        <w:rPr>
          <w:rFonts w:hint="eastAsia"/>
          <w:rtl/>
        </w:rPr>
        <w:t> </w:t>
      </w:r>
      <w:r w:rsidRPr="005067E0">
        <w:rPr>
          <w:rFonts w:hint="cs"/>
          <w:rtl/>
          <w:lang w:bidi="ar-EG"/>
        </w:rPr>
        <w:t>ورقية.</w:t>
      </w:r>
    </w:p>
    <w:p w:rsidR="00F749A5" w:rsidRPr="009009D7" w:rsidRDefault="00FF0829" w:rsidP="00802BEB">
      <w:pPr>
        <w:rPr>
          <w:rtl/>
          <w:lang w:bidi="ar-EG"/>
        </w:rPr>
      </w:pPr>
      <w:proofErr w:type="gramStart"/>
      <w:r w:rsidRPr="009009D7">
        <w:rPr>
          <w:spacing w:val="-2"/>
          <w:lang w:bidi="ar-EG"/>
        </w:rPr>
        <w:t>8</w:t>
      </w:r>
      <w:r w:rsidR="00F749A5" w:rsidRPr="009009D7">
        <w:rPr>
          <w:rFonts w:hint="cs"/>
          <w:spacing w:val="-2"/>
          <w:rtl/>
          <w:lang w:bidi="ar-EG"/>
        </w:rPr>
        <w:tab/>
      </w:r>
      <w:r w:rsidR="00F749A5" w:rsidRPr="009009D7">
        <w:rPr>
          <w:rFonts w:hint="cs"/>
          <w:rtl/>
        </w:rPr>
        <w:t>ولتمكين مكتب تقييس الاتصالات من اتخاذ الترتيبات اللازمة المتعلقة بتنظيم اجتماع الفريق المتخصص</w:t>
      </w:r>
      <w:r w:rsidR="00F749A5" w:rsidRPr="009009D7">
        <w:rPr>
          <w:rFonts w:hint="cs"/>
          <w:rtl/>
          <w:lang w:bidi="ar-SY"/>
        </w:rPr>
        <w:t>،</w:t>
      </w:r>
      <w:r w:rsidR="00F749A5" w:rsidRPr="009009D7">
        <w:rPr>
          <w:rFonts w:hint="cs"/>
          <w:rtl/>
        </w:rPr>
        <w:t xml:space="preserve"> أكون شاكراً لو تكرمتم بالتسجيل عن طريق الاستمارة المتاحة على الخط</w:t>
      </w:r>
      <w:r w:rsidR="00EE7A7D" w:rsidRPr="009009D7">
        <w:rPr>
          <w:rFonts w:hint="cs"/>
          <w:rtl/>
        </w:rPr>
        <w:t xml:space="preserve"> في الموقع الإلكتروني للفريق </w:t>
      </w:r>
      <w:r w:rsidR="00F749A5" w:rsidRPr="009009D7">
        <w:rPr>
          <w:rFonts w:hint="cs"/>
          <w:rtl/>
        </w:rPr>
        <w:t>بأسرع ما</w:t>
      </w:r>
      <w:r w:rsidRPr="009009D7">
        <w:rPr>
          <w:rFonts w:hint="eastAsia"/>
          <w:rtl/>
        </w:rPr>
        <w:t> </w:t>
      </w:r>
      <w:r w:rsidR="00F749A5" w:rsidRPr="009009D7">
        <w:rPr>
          <w:rFonts w:hint="cs"/>
          <w:rtl/>
        </w:rPr>
        <w:t>يمكن ولكن في</w:t>
      </w:r>
      <w:r w:rsidR="009009D7" w:rsidRPr="009009D7">
        <w:rPr>
          <w:rFonts w:hint="eastAsia"/>
          <w:rtl/>
        </w:rPr>
        <w:t> </w:t>
      </w:r>
      <w:r w:rsidR="00F749A5" w:rsidRPr="009009D7">
        <w:rPr>
          <w:rFonts w:hint="cs"/>
          <w:b/>
          <w:bCs/>
          <w:rtl/>
        </w:rPr>
        <w:t>موعد</w:t>
      </w:r>
      <w:r w:rsidR="009009D7" w:rsidRPr="009009D7">
        <w:rPr>
          <w:rFonts w:hint="eastAsia"/>
          <w:b/>
          <w:bCs/>
          <w:rtl/>
        </w:rPr>
        <w:t> </w:t>
      </w:r>
      <w:r w:rsidR="00F749A5" w:rsidRPr="009009D7">
        <w:rPr>
          <w:rFonts w:hint="cs"/>
          <w:b/>
          <w:bCs/>
          <w:rtl/>
        </w:rPr>
        <w:t>أقصاه</w:t>
      </w:r>
      <w:r w:rsidR="009009D7" w:rsidRPr="009009D7">
        <w:rPr>
          <w:rFonts w:hint="eastAsia"/>
          <w:b/>
          <w:bCs/>
          <w:rtl/>
        </w:rPr>
        <w:t> </w:t>
      </w:r>
      <w:r w:rsidR="005E4BF5" w:rsidRPr="009009D7">
        <w:rPr>
          <w:b/>
          <w:bCs/>
          <w:lang w:bidi="ar-EG"/>
        </w:rPr>
        <w:t>24</w:t>
      </w:r>
      <w:r w:rsidR="00F749A5" w:rsidRPr="009009D7">
        <w:rPr>
          <w:rFonts w:hint="cs"/>
          <w:b/>
          <w:bCs/>
          <w:rtl/>
          <w:lang w:bidi="ar-EG"/>
        </w:rPr>
        <w:t> </w:t>
      </w:r>
      <w:r w:rsidRPr="009009D7">
        <w:rPr>
          <w:rFonts w:hint="cs"/>
          <w:b/>
          <w:bCs/>
          <w:rtl/>
          <w:lang w:bidi="ar-EG"/>
        </w:rPr>
        <w:t>أبريل</w:t>
      </w:r>
      <w:r w:rsidR="00F749A5" w:rsidRPr="009009D7">
        <w:rPr>
          <w:rFonts w:hint="eastAsia"/>
          <w:b/>
          <w:bCs/>
          <w:rtl/>
          <w:lang w:bidi="ar-EG"/>
        </w:rPr>
        <w:t> </w:t>
      </w:r>
      <w:r w:rsidR="00F749A5" w:rsidRPr="009009D7">
        <w:rPr>
          <w:b/>
          <w:bCs/>
          <w:lang w:bidi="ar-EG"/>
        </w:rPr>
        <w:t>201</w:t>
      </w:r>
      <w:r w:rsidR="005E4BF5" w:rsidRPr="009009D7">
        <w:rPr>
          <w:b/>
          <w:bCs/>
          <w:lang w:bidi="ar-EG"/>
        </w:rPr>
        <w:t>3</w:t>
      </w:r>
      <w:r w:rsidR="005D61CE" w:rsidRPr="009009D7">
        <w:rPr>
          <w:rFonts w:hint="cs"/>
          <w:b/>
          <w:bCs/>
          <w:rtl/>
          <w:lang w:bidi="ar-EG"/>
        </w:rPr>
        <w:t>.</w:t>
      </w:r>
      <w:proofErr w:type="gramEnd"/>
      <w:r w:rsidR="00F749A5" w:rsidRPr="009009D7">
        <w:rPr>
          <w:rFonts w:hint="cs"/>
          <w:b/>
          <w:bCs/>
          <w:rtl/>
          <w:lang w:bidi="ar-EG"/>
        </w:rPr>
        <w:t xml:space="preserve"> </w:t>
      </w:r>
      <w:proofErr w:type="gramStart"/>
      <w:r w:rsidR="00F749A5" w:rsidRPr="009009D7">
        <w:rPr>
          <w:rFonts w:hint="cs"/>
          <w:b/>
          <w:bCs/>
          <w:rtl/>
          <w:lang w:bidi="ar-EG"/>
        </w:rPr>
        <w:t>ويرجى</w:t>
      </w:r>
      <w:proofErr w:type="gramEnd"/>
      <w:r w:rsidR="00F749A5" w:rsidRPr="009009D7">
        <w:rPr>
          <w:rFonts w:hint="cs"/>
          <w:b/>
          <w:bCs/>
          <w:rtl/>
          <w:lang w:bidi="ar-EG"/>
        </w:rPr>
        <w:t xml:space="preserve"> </w:t>
      </w:r>
      <w:r w:rsidR="0003660F" w:rsidRPr="009009D7">
        <w:rPr>
          <w:rFonts w:hint="cs"/>
          <w:b/>
          <w:bCs/>
          <w:rtl/>
          <w:lang w:bidi="ar-EG"/>
        </w:rPr>
        <w:t>ملاحظة أن</w:t>
      </w:r>
      <w:r w:rsidR="00F749A5" w:rsidRPr="009009D7">
        <w:rPr>
          <w:rFonts w:hint="cs"/>
          <w:b/>
          <w:bCs/>
          <w:rtl/>
          <w:lang w:bidi="ar-EG"/>
        </w:rPr>
        <w:t xml:space="preserve"> التسجيل المسبق للمشاركين في</w:t>
      </w:r>
      <w:r w:rsidR="00F749A5" w:rsidRPr="009009D7">
        <w:rPr>
          <w:rFonts w:hint="eastAsia"/>
          <w:b/>
          <w:bCs/>
          <w:rtl/>
          <w:lang w:bidi="ar-EG"/>
        </w:rPr>
        <w:t> </w:t>
      </w:r>
      <w:r w:rsidR="00F749A5" w:rsidRPr="009009D7">
        <w:rPr>
          <w:rFonts w:hint="cs"/>
          <w:b/>
          <w:bCs/>
          <w:rtl/>
          <w:lang w:bidi="ar-EG"/>
        </w:rPr>
        <w:t>الاجتماع لا</w:t>
      </w:r>
      <w:r w:rsidR="00F749A5" w:rsidRPr="009009D7">
        <w:rPr>
          <w:rFonts w:hint="eastAsia"/>
          <w:b/>
          <w:bCs/>
          <w:rtl/>
          <w:lang w:bidi="ar-EG"/>
        </w:rPr>
        <w:t> </w:t>
      </w:r>
      <w:r w:rsidR="00F749A5" w:rsidRPr="009009D7">
        <w:rPr>
          <w:rFonts w:hint="cs"/>
          <w:b/>
          <w:bCs/>
          <w:rtl/>
          <w:lang w:bidi="ar-EG"/>
        </w:rPr>
        <w:t xml:space="preserve">بد أن يجري </w:t>
      </w:r>
      <w:r w:rsidR="00F749A5" w:rsidRPr="009009D7">
        <w:rPr>
          <w:rFonts w:hint="cs"/>
          <w:b/>
          <w:bCs/>
          <w:i/>
          <w:iCs/>
          <w:rtl/>
          <w:lang w:bidi="ar-EG"/>
        </w:rPr>
        <w:t xml:space="preserve">على الخط </w:t>
      </w:r>
      <w:r w:rsidR="00F749A5" w:rsidRPr="009009D7">
        <w:rPr>
          <w:rFonts w:hint="cs"/>
          <w:b/>
          <w:bCs/>
          <w:rtl/>
          <w:lang w:bidi="ar-EG"/>
        </w:rPr>
        <w:t>حصراً.</w:t>
      </w:r>
      <w:r w:rsidR="00F749A5" w:rsidRPr="009009D7">
        <w:rPr>
          <w:rFonts w:hint="cs"/>
          <w:rtl/>
          <w:lang w:bidi="ar-EG"/>
        </w:rPr>
        <w:t xml:space="preserve"> ويرجى </w:t>
      </w:r>
      <w:r w:rsidRPr="009009D7">
        <w:rPr>
          <w:rFonts w:hint="cs"/>
          <w:rtl/>
          <w:lang w:bidi="ar-EG"/>
        </w:rPr>
        <w:t xml:space="preserve">زيارة الصفحة الإلكترونية للفريق بانتظام للاطلاع على أي </w:t>
      </w:r>
      <w:r w:rsidR="00F749A5" w:rsidRPr="009009D7">
        <w:rPr>
          <w:rFonts w:hint="cs"/>
          <w:rtl/>
          <w:lang w:bidi="ar-EG"/>
        </w:rPr>
        <w:t>معلومات مستجدة بشأن تخطيط</w:t>
      </w:r>
      <w:r w:rsidR="00F749A5" w:rsidRPr="009009D7">
        <w:rPr>
          <w:rFonts w:hint="eastAsia"/>
          <w:rtl/>
        </w:rPr>
        <w:t> </w:t>
      </w:r>
      <w:r w:rsidR="00F749A5" w:rsidRPr="009009D7">
        <w:rPr>
          <w:rFonts w:hint="cs"/>
          <w:rtl/>
          <w:lang w:bidi="ar-EG"/>
        </w:rPr>
        <w:t>الاجتماع.</w:t>
      </w:r>
    </w:p>
    <w:p w:rsidR="00F749A5" w:rsidRPr="00563593" w:rsidRDefault="005E4BF5" w:rsidP="0001701C">
      <w:pPr>
        <w:keepNext/>
        <w:keepLines/>
        <w:rPr>
          <w:rtl/>
        </w:rPr>
      </w:pPr>
      <w:proofErr w:type="gramStart"/>
      <w:r w:rsidRPr="00563593">
        <w:rPr>
          <w:lang w:bidi="ar-EG"/>
        </w:rPr>
        <w:lastRenderedPageBreak/>
        <w:t>9</w:t>
      </w:r>
      <w:r w:rsidR="00F749A5" w:rsidRPr="00563593">
        <w:rPr>
          <w:lang w:bidi="ar-EG"/>
        </w:rPr>
        <w:tab/>
      </w:r>
      <w:r w:rsidR="00F749A5" w:rsidRPr="00563593">
        <w:rPr>
          <w:rFonts w:hint="cs"/>
          <w:rtl/>
        </w:rPr>
        <w:t xml:space="preserve">ونود أن نذكركم بأن على مواطني بعض البلدان الحصول على تأشيرة للدخول إلى </w:t>
      </w:r>
      <w:r w:rsidRPr="00563593">
        <w:rPr>
          <w:rFonts w:hint="cs"/>
          <w:rtl/>
          <w:lang w:bidi="ar-SY"/>
        </w:rPr>
        <w:t>إيطاليا</w:t>
      </w:r>
      <w:r w:rsidR="00F749A5" w:rsidRPr="00563593">
        <w:rPr>
          <w:rFonts w:hint="cs"/>
          <w:rtl/>
        </w:rPr>
        <w:t xml:space="preserve"> وقضاء بعض الوقت فيها.</w:t>
      </w:r>
      <w:proofErr w:type="gramEnd"/>
      <w:r w:rsidR="00F749A5" w:rsidRPr="00563593">
        <w:rPr>
          <w:rFonts w:hint="cs"/>
          <w:rtl/>
        </w:rPr>
        <w:t xml:space="preserve"> </w:t>
      </w:r>
      <w:proofErr w:type="gramStart"/>
      <w:r w:rsidR="00F749A5" w:rsidRPr="00563593">
        <w:rPr>
          <w:rFonts w:hint="cs"/>
          <w:b/>
          <w:bCs/>
          <w:rtl/>
        </w:rPr>
        <w:t>ويجب</w:t>
      </w:r>
      <w:proofErr w:type="gramEnd"/>
      <w:r w:rsidR="00F749A5" w:rsidRPr="00563593">
        <w:rPr>
          <w:rFonts w:hint="cs"/>
          <w:b/>
          <w:bCs/>
          <w:rtl/>
        </w:rPr>
        <w:t xml:space="preserve"> طلب التأشيرة قبل </w:t>
      </w:r>
      <w:r w:rsidRPr="00563593">
        <w:rPr>
          <w:b/>
          <w:bCs/>
          <w:lang w:bidi="ar-EG"/>
        </w:rPr>
        <w:t>8</w:t>
      </w:r>
      <w:r w:rsidR="00AD443B">
        <w:rPr>
          <w:rFonts w:hint="eastAsia"/>
          <w:b/>
          <w:bCs/>
          <w:rtl/>
        </w:rPr>
        <w:t> </w:t>
      </w:r>
      <w:r w:rsidRPr="00563593">
        <w:rPr>
          <w:rFonts w:hint="cs"/>
          <w:b/>
          <w:bCs/>
          <w:rtl/>
        </w:rPr>
        <w:t>أبريل </w:t>
      </w:r>
      <w:r w:rsidRPr="00563593">
        <w:rPr>
          <w:b/>
          <w:bCs/>
        </w:rPr>
        <w:t>2013</w:t>
      </w:r>
      <w:r w:rsidR="00DB7C61" w:rsidRPr="00563593">
        <w:rPr>
          <w:rFonts w:hint="cs"/>
          <w:rtl/>
        </w:rPr>
        <w:t xml:space="preserve"> </w:t>
      </w:r>
      <w:r w:rsidR="00F749A5" w:rsidRPr="00563593">
        <w:rPr>
          <w:rFonts w:hint="cs"/>
          <w:rtl/>
        </w:rPr>
        <w:t>والحصول عليها من المكتب (السفارة أو</w:t>
      </w:r>
      <w:r w:rsidR="00076D98" w:rsidRPr="00563593">
        <w:rPr>
          <w:rFonts w:hint="eastAsia"/>
          <w:rtl/>
        </w:rPr>
        <w:t> </w:t>
      </w:r>
      <w:r w:rsidR="00F749A5" w:rsidRPr="00563593">
        <w:rPr>
          <w:rFonts w:hint="cs"/>
          <w:rtl/>
        </w:rPr>
        <w:t xml:space="preserve">القنصلية) الذي يمثل </w:t>
      </w:r>
      <w:r w:rsidRPr="00563593">
        <w:rPr>
          <w:rFonts w:hint="cs"/>
          <w:rtl/>
        </w:rPr>
        <w:t>إيطاليا</w:t>
      </w:r>
      <w:r w:rsidR="00F749A5" w:rsidRPr="00563593">
        <w:rPr>
          <w:rFonts w:hint="cs"/>
          <w:rtl/>
        </w:rPr>
        <w:t xml:space="preserve"> في</w:t>
      </w:r>
      <w:r w:rsidR="00001755">
        <w:rPr>
          <w:rFonts w:hint="eastAsia"/>
          <w:rtl/>
        </w:rPr>
        <w:t> </w:t>
      </w:r>
      <w:r w:rsidR="00F749A5" w:rsidRPr="00563593">
        <w:rPr>
          <w:rFonts w:hint="cs"/>
          <w:rtl/>
        </w:rPr>
        <w:t>بلدكم، أو من أقرب مكتب من بلد المغادرة في حالة عدم وجود مثل هذا المكتب في</w:t>
      </w:r>
      <w:r w:rsidR="00F749A5" w:rsidRPr="00563593">
        <w:rPr>
          <w:rFonts w:hint="eastAsia"/>
          <w:rtl/>
        </w:rPr>
        <w:t> </w:t>
      </w:r>
      <w:r w:rsidR="00F749A5" w:rsidRPr="00563593">
        <w:rPr>
          <w:rFonts w:hint="cs"/>
          <w:rtl/>
        </w:rPr>
        <w:t>بلدكم.</w:t>
      </w:r>
      <w:r w:rsidR="00DB7C61" w:rsidRPr="00563593">
        <w:rPr>
          <w:rFonts w:hint="cs"/>
          <w:rtl/>
        </w:rPr>
        <w:t xml:space="preserve"> ويمكن </w:t>
      </w:r>
      <w:r w:rsidR="0001701C">
        <w:rPr>
          <w:rFonts w:hint="cs"/>
          <w:rtl/>
        </w:rPr>
        <w:t>الاطلاع</w:t>
      </w:r>
      <w:r w:rsidR="00DB7C61" w:rsidRPr="00563593">
        <w:rPr>
          <w:rFonts w:hint="cs"/>
          <w:rtl/>
        </w:rPr>
        <w:t xml:space="preserve"> على معلومات إضافية بهذا الشأن في</w:t>
      </w:r>
      <w:r w:rsidR="008A40C2" w:rsidRPr="00563593">
        <w:rPr>
          <w:rFonts w:hint="eastAsia"/>
          <w:rtl/>
        </w:rPr>
        <w:t> </w:t>
      </w:r>
      <w:r w:rsidR="00DB7C61" w:rsidRPr="00563593">
        <w:rPr>
          <w:rFonts w:hint="cs"/>
          <w:rtl/>
        </w:rPr>
        <w:t xml:space="preserve">العنوان التالي: </w:t>
      </w:r>
      <w:hyperlink r:id="rId14" w:history="1">
        <w:r w:rsidR="00DB7C61" w:rsidRPr="00563593">
          <w:rPr>
            <w:rStyle w:val="Hyperlink"/>
          </w:rPr>
          <w:t>http://itu.int/en/ITU-T/climatechange/Pages/events-201305.aspx</w:t>
        </w:r>
      </w:hyperlink>
      <w:r w:rsidR="00DB7C61" w:rsidRPr="00563593">
        <w:rPr>
          <w:rFonts w:hint="cs"/>
          <w:rtl/>
        </w:rPr>
        <w:t>.</w:t>
      </w:r>
    </w:p>
    <w:p w:rsidR="001401E7" w:rsidRPr="001401E7" w:rsidRDefault="001401E7" w:rsidP="00802BEB">
      <w:pPr>
        <w:spacing w:before="240"/>
        <w:rPr>
          <w:rtl/>
          <w:lang w:bidi="ar-EG"/>
        </w:rPr>
      </w:pPr>
      <w:r w:rsidRPr="001401E7">
        <w:rPr>
          <w:rFonts w:hint="cs"/>
          <w:rtl/>
          <w:lang w:bidi="ar-EG"/>
        </w:rPr>
        <w:t xml:space="preserve">وتفضلوا بقبول فائق التقدير </w:t>
      </w:r>
      <w:proofErr w:type="gramStart"/>
      <w:r w:rsidRPr="001401E7">
        <w:rPr>
          <w:rFonts w:hint="cs"/>
          <w:rtl/>
          <w:lang w:bidi="ar-EG"/>
        </w:rPr>
        <w:t>والاحترام</w:t>
      </w:r>
      <w:proofErr w:type="gramEnd"/>
      <w:r w:rsidRPr="001401E7">
        <w:rPr>
          <w:rFonts w:hint="cs"/>
          <w:rtl/>
          <w:lang w:bidi="ar-EG"/>
        </w:rPr>
        <w:t>.</w:t>
      </w:r>
    </w:p>
    <w:p w:rsidR="001401E7" w:rsidRDefault="001401E7" w:rsidP="00802BEB">
      <w:pPr>
        <w:spacing w:before="1440"/>
        <w:jc w:val="left"/>
        <w:rPr>
          <w:rtl/>
          <w:lang w:bidi="ar-EG"/>
        </w:rPr>
      </w:pPr>
      <w:r w:rsidRPr="001401E7">
        <w:rPr>
          <w:rFonts w:hint="cs"/>
          <w:rtl/>
        </w:rPr>
        <w:t>مالكو</w:t>
      </w:r>
      <w:r w:rsidRPr="001401E7">
        <w:rPr>
          <w:rFonts w:hint="cs"/>
          <w:rtl/>
          <w:lang w:bidi="ar-EG"/>
        </w:rPr>
        <w:t>ل</w:t>
      </w:r>
      <w:r w:rsidRPr="001401E7">
        <w:rPr>
          <w:rFonts w:hint="cs"/>
          <w:rtl/>
        </w:rPr>
        <w:t>م جونسون</w:t>
      </w:r>
      <w:r w:rsidRPr="001401E7">
        <w:rPr>
          <w:rtl/>
          <w:lang w:bidi="ar-EG"/>
        </w:rPr>
        <w:br/>
      </w:r>
      <w:r w:rsidRPr="001401E7">
        <w:rPr>
          <w:rFonts w:hint="cs"/>
          <w:rtl/>
          <w:lang w:bidi="ar-EG"/>
        </w:rPr>
        <w:t>مدير مكتب تقييس الاتصالات</w:t>
      </w:r>
    </w:p>
    <w:p w:rsidR="00AA7A0F" w:rsidRDefault="00AA7A0F" w:rsidP="00802BEB">
      <w:pPr>
        <w:bidi w:val="0"/>
        <w:spacing w:before="0"/>
        <w:jc w:val="left"/>
        <w:rPr>
          <w:rtl/>
          <w:lang w:bidi="ar-EG"/>
        </w:rPr>
      </w:pPr>
      <w:r>
        <w:rPr>
          <w:rtl/>
          <w:lang w:bidi="ar-EG"/>
        </w:rPr>
        <w:br w:type="page"/>
      </w:r>
    </w:p>
    <w:p w:rsidR="00AA7A0F" w:rsidRPr="002837BF" w:rsidRDefault="00AA7A0F" w:rsidP="00802BEB">
      <w:pPr>
        <w:pStyle w:val="AnnexNo"/>
        <w:rPr>
          <w:rStyle w:val="AnnexNotitleChar"/>
          <w:rFonts w:ascii="Times New Roman" w:hAnsi="Times New Roman"/>
          <w:rtl/>
          <w:lang w:bidi="ar-SY"/>
        </w:rPr>
      </w:pPr>
      <w:r w:rsidRPr="002837BF">
        <w:rPr>
          <w:rStyle w:val="AnnexNotitleChar"/>
          <w:rFonts w:ascii="Times New Roman" w:hAnsi="Times New Roman" w:hint="cs"/>
          <w:rtl/>
        </w:rPr>
        <w:lastRenderedPageBreak/>
        <w:t>ال</w:t>
      </w:r>
      <w:r w:rsidR="008A40C2">
        <w:rPr>
          <w:rStyle w:val="AnnexNotitleChar"/>
          <w:rFonts w:ascii="Times New Roman" w:hAnsi="Times New Roman" w:hint="cs"/>
          <w:rtl/>
        </w:rPr>
        <w:t>‍</w:t>
      </w:r>
      <w:r w:rsidRPr="002837BF">
        <w:rPr>
          <w:rStyle w:val="AnnexNotitleChar"/>
          <w:rFonts w:ascii="Times New Roman" w:hAnsi="Times New Roman" w:hint="cs"/>
          <w:rtl/>
        </w:rPr>
        <w:t xml:space="preserve">ملحـق </w:t>
      </w:r>
      <w:r w:rsidRPr="002837BF">
        <w:rPr>
          <w:rStyle w:val="AnnexNotitleChar"/>
          <w:rFonts w:ascii="Times New Roman" w:hAnsi="Times New Roman"/>
        </w:rPr>
        <w:t>1</w:t>
      </w:r>
      <w:r w:rsidRPr="002837BF">
        <w:rPr>
          <w:rStyle w:val="AnnexNotitleChar"/>
          <w:rFonts w:ascii="Times New Roman" w:hAnsi="Times New Roman"/>
          <w:rtl/>
        </w:rPr>
        <w:br/>
      </w:r>
      <w:r w:rsidRPr="002837BF">
        <w:rPr>
          <w:rStyle w:val="AnnexNotitleChar"/>
          <w:rFonts w:ascii="Times New Roman" w:hAnsi="Times New Roman" w:hint="cs"/>
          <w:sz w:val="22"/>
          <w:szCs w:val="30"/>
          <w:rtl/>
        </w:rPr>
        <w:t>(بالرسالة</w:t>
      </w:r>
      <w:r w:rsidR="00B4175B">
        <w:rPr>
          <w:rStyle w:val="AnnexNotitleChar"/>
          <w:rFonts w:ascii="Times New Roman" w:hAnsi="Times New Roman" w:hint="cs"/>
          <w:sz w:val="22"/>
          <w:szCs w:val="30"/>
          <w:rtl/>
        </w:rPr>
        <w:t xml:space="preserve"> ال</w:t>
      </w:r>
      <w:r w:rsidR="00564CD8">
        <w:rPr>
          <w:rStyle w:val="AnnexNotitleChar"/>
          <w:rFonts w:ascii="Times New Roman" w:hAnsi="Times New Roman" w:hint="cs"/>
          <w:sz w:val="22"/>
          <w:szCs w:val="30"/>
          <w:rtl/>
        </w:rPr>
        <w:t>‍</w:t>
      </w:r>
      <w:r w:rsidR="00B4175B">
        <w:rPr>
          <w:rStyle w:val="AnnexNotitleChar"/>
          <w:rFonts w:ascii="Times New Roman" w:hAnsi="Times New Roman" w:hint="cs"/>
          <w:sz w:val="22"/>
          <w:szCs w:val="30"/>
          <w:rtl/>
        </w:rPr>
        <w:t>معممة</w:t>
      </w:r>
      <w:r w:rsidRPr="002837BF">
        <w:rPr>
          <w:rStyle w:val="AnnexNotitleChar"/>
          <w:rFonts w:ascii="Times New Roman" w:hAnsi="Times New Roman" w:hint="cs"/>
          <w:sz w:val="22"/>
          <w:szCs w:val="30"/>
          <w:rtl/>
        </w:rPr>
        <w:t xml:space="preserve"> رقم </w:t>
      </w:r>
      <w:r w:rsidR="002837BF" w:rsidRPr="002837BF">
        <w:rPr>
          <w:rStyle w:val="AnnexNotitleChar"/>
          <w:rFonts w:ascii="Times New Roman" w:hAnsi="Times New Roman"/>
          <w:sz w:val="22"/>
          <w:szCs w:val="30"/>
        </w:rPr>
        <w:t>13</w:t>
      </w:r>
      <w:r w:rsidRPr="002837BF">
        <w:rPr>
          <w:rStyle w:val="AnnexNotitleChar"/>
          <w:rFonts w:ascii="Times New Roman" w:hAnsi="Times New Roman" w:hint="cs"/>
          <w:sz w:val="22"/>
          <w:szCs w:val="30"/>
          <w:rtl/>
        </w:rPr>
        <w:t xml:space="preserve"> ل</w:t>
      </w:r>
      <w:r w:rsidR="00564CD8">
        <w:rPr>
          <w:rStyle w:val="AnnexNotitleChar"/>
          <w:rFonts w:ascii="Times New Roman" w:hAnsi="Times New Roman" w:hint="cs"/>
          <w:sz w:val="22"/>
          <w:szCs w:val="30"/>
          <w:rtl/>
        </w:rPr>
        <w:t>‍</w:t>
      </w:r>
      <w:r w:rsidRPr="002837BF">
        <w:rPr>
          <w:rStyle w:val="AnnexNotitleChar"/>
          <w:rFonts w:ascii="Times New Roman" w:hAnsi="Times New Roman" w:hint="cs"/>
          <w:sz w:val="22"/>
          <w:szCs w:val="30"/>
          <w:rtl/>
        </w:rPr>
        <w:t>مكتب تقييس الاتصالات)</w:t>
      </w:r>
    </w:p>
    <w:p w:rsidR="00AA7A0F" w:rsidRPr="00AA7A0F" w:rsidRDefault="00AA7A0F" w:rsidP="00D15567">
      <w:pPr>
        <w:pStyle w:val="Annextitle"/>
        <w:spacing w:before="360"/>
        <w:rPr>
          <w:rStyle w:val="AnnexNotitleChar"/>
          <w:lang w:bidi="ar-SY"/>
        </w:rPr>
      </w:pPr>
      <w:r w:rsidRPr="00AA7A0F">
        <w:rPr>
          <w:rStyle w:val="AnnexNotitleChar"/>
          <w:rFonts w:hint="cs"/>
          <w:rtl/>
        </w:rPr>
        <w:t>اختصاصات الفريق ال</w:t>
      </w:r>
      <w:r w:rsidR="00B45BAC">
        <w:rPr>
          <w:rStyle w:val="AnnexNotitleChar"/>
          <w:rFonts w:hint="cs"/>
          <w:rtl/>
        </w:rPr>
        <w:t>‍</w:t>
      </w:r>
      <w:r w:rsidRPr="00AA7A0F">
        <w:rPr>
          <w:rStyle w:val="AnnexNotitleChar"/>
          <w:rFonts w:hint="cs"/>
          <w:rtl/>
        </w:rPr>
        <w:t>متخصص</w:t>
      </w:r>
      <w:r w:rsidRPr="00AA7A0F">
        <w:rPr>
          <w:rStyle w:val="AnnexNotitleChar"/>
          <w:rtl/>
        </w:rPr>
        <w:br/>
      </w:r>
      <w:r w:rsidRPr="00AA7A0F">
        <w:rPr>
          <w:rStyle w:val="AnnexNotitleChar"/>
          <w:rFonts w:hint="cs"/>
          <w:rtl/>
        </w:rPr>
        <w:t>ال</w:t>
      </w:r>
      <w:r w:rsidR="00B45BAC">
        <w:rPr>
          <w:rStyle w:val="AnnexNotitleChar"/>
          <w:rFonts w:hint="cs"/>
          <w:rtl/>
        </w:rPr>
        <w:t>‍</w:t>
      </w:r>
      <w:r w:rsidRPr="00AA7A0F">
        <w:rPr>
          <w:rStyle w:val="AnnexNotitleChar"/>
          <w:rFonts w:hint="cs"/>
          <w:rtl/>
        </w:rPr>
        <w:t xml:space="preserve">معني </w:t>
      </w:r>
      <w:r w:rsidR="003E5B99">
        <w:rPr>
          <w:rStyle w:val="AnnexNotitleChar"/>
          <w:rFonts w:hint="cs"/>
          <w:rtl/>
        </w:rPr>
        <w:t>بال</w:t>
      </w:r>
      <w:r w:rsidR="00B45BAC">
        <w:rPr>
          <w:rStyle w:val="AnnexNotitleChar"/>
          <w:rFonts w:hint="cs"/>
          <w:rtl/>
        </w:rPr>
        <w:t>‍</w:t>
      </w:r>
      <w:r w:rsidR="003E5B99">
        <w:rPr>
          <w:rStyle w:val="AnnexNotitleChar"/>
          <w:rFonts w:hint="cs"/>
          <w:rtl/>
        </w:rPr>
        <w:t>مدن الذكية ال</w:t>
      </w:r>
      <w:r w:rsidR="00B45BAC">
        <w:rPr>
          <w:rStyle w:val="AnnexNotitleChar"/>
          <w:rFonts w:hint="cs"/>
          <w:rtl/>
        </w:rPr>
        <w:t>‍</w:t>
      </w:r>
      <w:r w:rsidR="003E5B99">
        <w:rPr>
          <w:rStyle w:val="AnnexNotitleChar"/>
          <w:rFonts w:hint="cs"/>
          <w:rtl/>
        </w:rPr>
        <w:t>مستدامة</w:t>
      </w:r>
      <w:r w:rsidRPr="003E5B99">
        <w:rPr>
          <w:rStyle w:val="AnnexNotitleChar"/>
          <w:rFonts w:hint="cs"/>
          <w:rtl/>
        </w:rPr>
        <w:t xml:space="preserve"> </w:t>
      </w:r>
      <w:r w:rsidRPr="003E5B99">
        <w:rPr>
          <w:rStyle w:val="AnnexNotitleChar"/>
        </w:rPr>
        <w:t>(FG </w:t>
      </w:r>
      <w:r w:rsidR="002837BF" w:rsidRPr="003E5B99">
        <w:rPr>
          <w:rStyle w:val="AnnexNotitleChar"/>
        </w:rPr>
        <w:t>SSC</w:t>
      </w:r>
      <w:r w:rsidRPr="003E5B99">
        <w:rPr>
          <w:rStyle w:val="AnnexNotitleChar"/>
        </w:rPr>
        <w:t>)</w:t>
      </w:r>
    </w:p>
    <w:p w:rsidR="00AA7A0F" w:rsidRPr="00D15567" w:rsidRDefault="00AA7A0F" w:rsidP="00D15567">
      <w:pPr>
        <w:pStyle w:val="Heading1"/>
        <w:rPr>
          <w:rtl/>
        </w:rPr>
      </w:pPr>
      <w:r w:rsidRPr="00D15567">
        <w:t>1</w:t>
      </w:r>
      <w:r w:rsidRPr="00D15567">
        <w:rPr>
          <w:rFonts w:hint="cs"/>
          <w:rtl/>
        </w:rPr>
        <w:tab/>
        <w:t xml:space="preserve">الأساس </w:t>
      </w:r>
      <w:proofErr w:type="spellStart"/>
      <w:r w:rsidRPr="00D15567">
        <w:rPr>
          <w:rFonts w:hint="cs"/>
          <w:rtl/>
        </w:rPr>
        <w:t>ال</w:t>
      </w:r>
      <w:r w:rsidR="00D15567">
        <w:rPr>
          <w:rFonts w:hint="cs"/>
          <w:rtl/>
        </w:rPr>
        <w:t>‍</w:t>
      </w:r>
      <w:r w:rsidRPr="00D15567">
        <w:rPr>
          <w:rFonts w:hint="cs"/>
          <w:rtl/>
        </w:rPr>
        <w:t>منطقي</w:t>
      </w:r>
      <w:proofErr w:type="spellEnd"/>
      <w:r w:rsidRPr="00D15567">
        <w:rPr>
          <w:rFonts w:hint="cs"/>
          <w:rtl/>
        </w:rPr>
        <w:t xml:space="preserve"> ونطاق العمل</w:t>
      </w:r>
    </w:p>
    <w:p w:rsidR="007D1F7F" w:rsidRDefault="008A40C2" w:rsidP="00802BEB">
      <w:pPr>
        <w:rPr>
          <w:rtl/>
          <w:lang w:bidi="ar-EG"/>
        </w:rPr>
      </w:pPr>
      <w:r>
        <w:rPr>
          <w:rFonts w:hint="cs"/>
          <w:rtl/>
          <w:lang w:val="en-GB" w:bidi="ar-EG"/>
        </w:rPr>
        <w:t>من المسلم به أن تحقيق استدامة المناطق الحضرية</w:t>
      </w:r>
      <w:r w:rsidR="00F94C09">
        <w:rPr>
          <w:rFonts w:hint="cs"/>
          <w:rtl/>
          <w:lang w:val="en-GB" w:bidi="ar-EG"/>
        </w:rPr>
        <w:t xml:space="preserve"> </w:t>
      </w:r>
      <w:r w:rsidR="00B96849">
        <w:rPr>
          <w:rFonts w:hint="cs"/>
          <w:rtl/>
          <w:lang w:val="en-GB" w:bidi="ar-EG"/>
        </w:rPr>
        <w:t>و</w:t>
      </w:r>
      <w:r w:rsidR="00F94C09">
        <w:rPr>
          <w:rFonts w:hint="cs"/>
          <w:rtl/>
          <w:lang w:val="en-GB" w:bidi="ar-EG"/>
        </w:rPr>
        <w:t xml:space="preserve">الحفاظ على كوكبنا </w:t>
      </w:r>
      <w:r>
        <w:rPr>
          <w:rFonts w:hint="cs"/>
          <w:rtl/>
          <w:lang w:val="en-GB" w:bidi="ar-EG"/>
        </w:rPr>
        <w:t>يشكل أحد</w:t>
      </w:r>
      <w:r w:rsidR="00F94C09">
        <w:rPr>
          <w:rFonts w:hint="cs"/>
          <w:rtl/>
          <w:lang w:val="en-GB" w:bidi="ar-EG"/>
        </w:rPr>
        <w:t xml:space="preserve"> التحديات الرئيسية المطروحة أمام مجتمعنا في العقود القادمة.</w:t>
      </w:r>
      <w:r w:rsidR="00AA70E9">
        <w:rPr>
          <w:rFonts w:hint="cs"/>
          <w:rtl/>
          <w:lang w:val="en-GB" w:bidi="ar-EG"/>
        </w:rPr>
        <w:t xml:space="preserve"> </w:t>
      </w:r>
      <w:proofErr w:type="gramStart"/>
      <w:r w:rsidR="00AA70E9">
        <w:rPr>
          <w:rFonts w:hint="cs"/>
          <w:rtl/>
          <w:lang w:val="en-GB" w:bidi="ar-EG"/>
        </w:rPr>
        <w:t>وتبرز</w:t>
      </w:r>
      <w:proofErr w:type="gramEnd"/>
      <w:r w:rsidR="00AA70E9">
        <w:rPr>
          <w:rFonts w:hint="cs"/>
          <w:rtl/>
          <w:lang w:val="en-GB" w:bidi="ar-EG"/>
        </w:rPr>
        <w:t xml:space="preserve"> المناطق الحضرية </w:t>
      </w:r>
      <w:r w:rsidR="001C3159">
        <w:rPr>
          <w:rFonts w:hint="cs"/>
          <w:rtl/>
          <w:lang w:val="en-GB" w:bidi="ar-EG"/>
        </w:rPr>
        <w:t>الطابع المعقد</w:t>
      </w:r>
      <w:r w:rsidR="00AA70E9">
        <w:rPr>
          <w:rFonts w:hint="cs"/>
          <w:rtl/>
          <w:lang w:val="en-GB" w:bidi="ar-EG"/>
        </w:rPr>
        <w:t xml:space="preserve"> لمجتمعنا حيث </w:t>
      </w:r>
      <w:r w:rsidR="00D656EC">
        <w:rPr>
          <w:rFonts w:hint="cs"/>
          <w:rtl/>
          <w:lang w:val="en-GB" w:bidi="ar-EG"/>
        </w:rPr>
        <w:t>ترتبط</w:t>
      </w:r>
      <w:r w:rsidR="00AA70E9">
        <w:rPr>
          <w:rFonts w:hint="cs"/>
          <w:rtl/>
          <w:lang w:val="en-GB" w:bidi="ar-EG"/>
        </w:rPr>
        <w:t xml:space="preserve"> القضايا الاجتماعية والاقتصادية والبيئية </w:t>
      </w:r>
      <w:r w:rsidR="00D656EC">
        <w:rPr>
          <w:rFonts w:hint="cs"/>
          <w:rtl/>
          <w:lang w:val="en-GB" w:bidi="ar-EG"/>
        </w:rPr>
        <w:t xml:space="preserve">ارتباطاً </w:t>
      </w:r>
      <w:r w:rsidR="00AA70E9">
        <w:rPr>
          <w:rFonts w:hint="cs"/>
          <w:rtl/>
          <w:lang w:val="en-GB" w:bidi="ar-EG"/>
        </w:rPr>
        <w:t>وثيق</w:t>
      </w:r>
      <w:r w:rsidR="00D656EC">
        <w:rPr>
          <w:rFonts w:hint="cs"/>
          <w:rtl/>
          <w:lang w:val="en-GB" w:bidi="ar-EG"/>
        </w:rPr>
        <w:t>اً</w:t>
      </w:r>
      <w:r w:rsidR="001C3159" w:rsidRPr="001C3159">
        <w:rPr>
          <w:rFonts w:hint="cs"/>
          <w:rtl/>
          <w:lang w:val="en-GB" w:bidi="ar-EG"/>
        </w:rPr>
        <w:t xml:space="preserve"> </w:t>
      </w:r>
      <w:r w:rsidR="001C3159">
        <w:rPr>
          <w:rFonts w:hint="cs"/>
          <w:rtl/>
          <w:lang w:val="en-GB" w:bidi="ar-EG"/>
        </w:rPr>
        <w:t>فيما بينها</w:t>
      </w:r>
      <w:r w:rsidR="00AA70E9">
        <w:rPr>
          <w:rFonts w:hint="cs"/>
          <w:rtl/>
          <w:lang w:val="en-GB" w:bidi="ar-EG"/>
        </w:rPr>
        <w:t xml:space="preserve">. وتعتبر المدن مسؤولة عن أكثر من </w:t>
      </w:r>
      <w:r w:rsidR="00AA70E9">
        <w:rPr>
          <w:lang w:bidi="ar-EG"/>
        </w:rPr>
        <w:t>%70</w:t>
      </w:r>
      <w:r w:rsidR="00F94C09">
        <w:rPr>
          <w:rFonts w:hint="cs"/>
          <w:rtl/>
          <w:lang w:val="en-GB" w:bidi="ar-EG"/>
        </w:rPr>
        <w:t xml:space="preserve"> </w:t>
      </w:r>
      <w:r w:rsidR="00AA70E9">
        <w:rPr>
          <w:rFonts w:hint="cs"/>
          <w:rtl/>
          <w:lang w:val="en-GB" w:bidi="ar-EG"/>
        </w:rPr>
        <w:t>من انبعاثات غازات الاحتباس الحراري</w:t>
      </w:r>
      <w:r w:rsidR="000F6E17" w:rsidRPr="00FF5C13">
        <w:rPr>
          <w:rStyle w:val="FootnoteReference"/>
          <w:rFonts w:cs="Times New Roman"/>
          <w:rtl/>
          <w:lang w:bidi="ar-EG"/>
        </w:rPr>
        <w:footnoteReference w:id="1"/>
      </w:r>
      <w:r w:rsidR="000F6E17">
        <w:rPr>
          <w:rFonts w:hint="cs"/>
          <w:rtl/>
          <w:lang w:val="en-GB" w:bidi="ar-EG"/>
        </w:rPr>
        <w:t xml:space="preserve"> وتمثل </w:t>
      </w:r>
      <w:r w:rsidR="000F6E17">
        <w:rPr>
          <w:lang w:bidi="ar-EG"/>
        </w:rPr>
        <w:t>%80-60</w:t>
      </w:r>
      <w:r w:rsidR="00442157" w:rsidRPr="00FF5C13">
        <w:rPr>
          <w:rStyle w:val="FootnoteReference"/>
          <w:rFonts w:cs="Times New Roman"/>
          <w:rtl/>
          <w:lang w:bidi="ar-EG"/>
        </w:rPr>
        <w:footnoteReference w:id="2"/>
      </w:r>
      <w:r w:rsidR="000F6E17">
        <w:rPr>
          <w:rFonts w:hint="cs"/>
          <w:rtl/>
          <w:lang w:bidi="ar-EG"/>
        </w:rPr>
        <w:t xml:space="preserve"> من الاستهلاك العالمي للطاقة</w:t>
      </w:r>
      <w:r w:rsidR="00442157" w:rsidRPr="00FF5C13">
        <w:rPr>
          <w:rStyle w:val="FootnoteReference"/>
          <w:rFonts w:cs="Times New Roman"/>
          <w:rtl/>
          <w:lang w:bidi="ar-EG"/>
        </w:rPr>
        <w:footnoteReference w:id="3"/>
      </w:r>
      <w:r w:rsidR="000F6E17">
        <w:rPr>
          <w:rFonts w:hint="cs"/>
          <w:rtl/>
          <w:lang w:bidi="ar-EG"/>
        </w:rPr>
        <w:t xml:space="preserve"> </w:t>
      </w:r>
      <w:r w:rsidR="00442157">
        <w:rPr>
          <w:rFonts w:hint="cs"/>
          <w:rtl/>
          <w:lang w:bidi="ar-EG"/>
        </w:rPr>
        <w:t xml:space="preserve">مساهمة بذلك في التدهور البيئي </w:t>
      </w:r>
      <w:r>
        <w:rPr>
          <w:rFonts w:hint="cs"/>
          <w:rtl/>
          <w:lang w:bidi="ar-EG"/>
        </w:rPr>
        <w:t>محلياً وإقليمياً وعالمياً</w:t>
      </w:r>
      <w:r w:rsidR="00442157">
        <w:rPr>
          <w:rFonts w:hint="cs"/>
          <w:rtl/>
          <w:lang w:bidi="ar-EG"/>
        </w:rPr>
        <w:t>.</w:t>
      </w:r>
    </w:p>
    <w:p w:rsidR="00CC64E7" w:rsidRPr="000F6E17" w:rsidRDefault="00CC64E7" w:rsidP="00065E12">
      <w:pPr>
        <w:rPr>
          <w:rtl/>
          <w:lang w:bidi="ar-EG"/>
        </w:rPr>
      </w:pPr>
      <w:proofErr w:type="gramStart"/>
      <w:r>
        <w:rPr>
          <w:rFonts w:hint="cs"/>
          <w:rtl/>
          <w:lang w:bidi="ar-EG"/>
        </w:rPr>
        <w:t>ويمكن</w:t>
      </w:r>
      <w:proofErr w:type="gramEnd"/>
      <w:r>
        <w:rPr>
          <w:rFonts w:hint="cs"/>
          <w:rtl/>
          <w:lang w:bidi="ar-EG"/>
        </w:rPr>
        <w:t xml:space="preserve"> لتكنولوجيات المعلومات والاتصالات أن تقدم حلولاً للعديد من</w:t>
      </w:r>
      <w:r w:rsidR="006D5D38">
        <w:rPr>
          <w:rFonts w:hint="cs"/>
          <w:rtl/>
          <w:lang w:bidi="ar-EG"/>
        </w:rPr>
        <w:t xml:space="preserve"> المشاكل التي تواجهها المدن التي أصبحت تستقطب السكان المهاجرين</w:t>
      </w:r>
      <w:r w:rsidR="00F90F6E">
        <w:rPr>
          <w:rFonts w:hint="cs"/>
          <w:rtl/>
          <w:lang w:bidi="ar-EG"/>
        </w:rPr>
        <w:t xml:space="preserve">، وأن </w:t>
      </w:r>
      <w:r w:rsidR="006D5D38">
        <w:rPr>
          <w:rFonts w:hint="cs"/>
          <w:rtl/>
          <w:lang w:bidi="ar-EG"/>
        </w:rPr>
        <w:t xml:space="preserve">تساهم في جعل المدن أكثر رعاية للبيئة </w:t>
      </w:r>
      <w:r w:rsidR="007A2F43">
        <w:rPr>
          <w:rFonts w:hint="cs"/>
          <w:rtl/>
          <w:lang w:bidi="ar-EG"/>
        </w:rPr>
        <w:t>و</w:t>
      </w:r>
      <w:r w:rsidR="00A303FA">
        <w:rPr>
          <w:rFonts w:hint="cs"/>
          <w:rtl/>
          <w:lang w:bidi="ar-EG"/>
        </w:rPr>
        <w:t>مجدية</w:t>
      </w:r>
      <w:r w:rsidR="006D5D38">
        <w:rPr>
          <w:rFonts w:hint="cs"/>
          <w:rtl/>
          <w:lang w:bidi="ar-EG"/>
        </w:rPr>
        <w:t xml:space="preserve"> </w:t>
      </w:r>
      <w:r w:rsidR="00065E12">
        <w:rPr>
          <w:rFonts w:hint="cs"/>
          <w:rtl/>
          <w:lang w:bidi="ar-EG"/>
        </w:rPr>
        <w:t>اقتصادياً</w:t>
      </w:r>
      <w:r w:rsidR="006D5D38">
        <w:rPr>
          <w:rFonts w:hint="cs"/>
          <w:rtl/>
          <w:lang w:bidi="ar-EG"/>
        </w:rPr>
        <w:t>.</w:t>
      </w:r>
    </w:p>
    <w:p w:rsidR="002837BF" w:rsidRDefault="00CB3DF7" w:rsidP="007B08B3">
      <w:pPr>
        <w:rPr>
          <w:rtl/>
          <w:lang w:val="en-GB" w:bidi="ar-EG"/>
        </w:rPr>
      </w:pPr>
      <w:r>
        <w:rPr>
          <w:rFonts w:hint="cs"/>
          <w:rtl/>
          <w:lang w:val="en-GB" w:bidi="ar-SY"/>
        </w:rPr>
        <w:t>ومن هذا المنطلق من المهم تأكيد الدور الذي تضطلع به تكنولوجيا المعلومات والاتصالات لحل التحديات البيئية للمدن في</w:t>
      </w:r>
      <w:r w:rsidR="007B08B3">
        <w:rPr>
          <w:rFonts w:hint="eastAsia"/>
          <w:rtl/>
          <w:lang w:val="en-GB" w:bidi="ar-SY"/>
        </w:rPr>
        <w:t> </w:t>
      </w:r>
      <w:r>
        <w:rPr>
          <w:rFonts w:hint="cs"/>
          <w:rtl/>
          <w:lang w:val="en-GB" w:bidi="ar-SY"/>
        </w:rPr>
        <w:t>العالم؛ مثلاً: إدارة المياه والطاقة وكفاءة استهلاك الطاق</w:t>
      </w:r>
      <w:r w:rsidR="006A1F84">
        <w:rPr>
          <w:rFonts w:hint="cs"/>
          <w:rtl/>
          <w:lang w:val="en-GB" w:bidi="ar-SY"/>
        </w:rPr>
        <w:t>ة</w:t>
      </w:r>
      <w:r>
        <w:rPr>
          <w:rFonts w:hint="cs"/>
          <w:rtl/>
          <w:lang w:val="en-GB" w:bidi="ar-SY"/>
        </w:rPr>
        <w:t xml:space="preserve"> و</w:t>
      </w:r>
      <w:r w:rsidR="00B70ADA">
        <w:rPr>
          <w:rFonts w:hint="cs"/>
          <w:rtl/>
          <w:lang w:val="en-GB" w:bidi="ar-EG"/>
        </w:rPr>
        <w:t xml:space="preserve">النفايات الصلبة والنقل العام وحركة المرور والازدحام </w:t>
      </w:r>
      <w:r w:rsidR="002D1CEA">
        <w:rPr>
          <w:rFonts w:hint="cs"/>
          <w:rtl/>
          <w:lang w:val="en-GB" w:bidi="ar-EG"/>
        </w:rPr>
        <w:t>ونمو البنية التحتية لتكنولوجيا المعلومات والاتصالات و</w:t>
      </w:r>
      <w:r w:rsidR="000D6BC8">
        <w:rPr>
          <w:rFonts w:hint="cs"/>
          <w:rtl/>
          <w:lang w:val="en-GB" w:bidi="ar-EG"/>
        </w:rPr>
        <w:t>أثرها</w:t>
      </w:r>
      <w:r w:rsidR="002D1CEA">
        <w:rPr>
          <w:rFonts w:hint="cs"/>
          <w:rtl/>
          <w:lang w:val="en-GB" w:bidi="ar-EG"/>
        </w:rPr>
        <w:t xml:space="preserve"> البيئي </w:t>
      </w:r>
      <w:r w:rsidR="000D6BC8">
        <w:rPr>
          <w:rFonts w:hint="cs"/>
          <w:rtl/>
          <w:lang w:val="en-GB" w:bidi="ar-EG"/>
        </w:rPr>
        <w:t xml:space="preserve">مثل الشواغل المتصلة بالمجالات الكهرمغنطيسية والجوانب </w:t>
      </w:r>
      <w:r w:rsidR="00591D57">
        <w:rPr>
          <w:rFonts w:hint="cs"/>
          <w:rtl/>
          <w:lang w:val="en-GB" w:bidi="ar-EG"/>
        </w:rPr>
        <w:t>المرئية</w:t>
      </w:r>
      <w:r w:rsidR="000D6BC8">
        <w:rPr>
          <w:rFonts w:hint="cs"/>
          <w:rtl/>
          <w:lang w:val="en-GB" w:bidi="ar-EG"/>
        </w:rPr>
        <w:t xml:space="preserve"> ورصد نوعية الهواء وما إلى ذلك.</w:t>
      </w:r>
    </w:p>
    <w:p w:rsidR="002837BF" w:rsidRDefault="00E80912" w:rsidP="00802BEB">
      <w:pPr>
        <w:rPr>
          <w:rtl/>
          <w:lang w:val="en-GB" w:bidi="ar-EG"/>
        </w:rPr>
      </w:pPr>
      <w:r>
        <w:rPr>
          <w:rFonts w:hint="cs"/>
          <w:rtl/>
          <w:lang w:val="en-GB" w:bidi="ar-SY"/>
        </w:rPr>
        <w:t>و</w:t>
      </w:r>
      <w:r w:rsidR="00C806B4">
        <w:rPr>
          <w:rFonts w:hint="cs"/>
          <w:rtl/>
          <w:lang w:val="en-GB" w:bidi="ar-SY"/>
        </w:rPr>
        <w:t>لم ي</w:t>
      </w:r>
      <w:r w:rsidR="00BC0D13">
        <w:rPr>
          <w:rFonts w:hint="cs"/>
          <w:rtl/>
          <w:lang w:val="en-GB" w:bidi="ar-SY"/>
        </w:rPr>
        <w:t>ح</w:t>
      </w:r>
      <w:r w:rsidR="00C806B4">
        <w:rPr>
          <w:rFonts w:hint="cs"/>
          <w:rtl/>
          <w:lang w:val="en-GB" w:bidi="ar-SY"/>
        </w:rPr>
        <w:t>دد</w:t>
      </w:r>
      <w:r w:rsidR="008A40C2">
        <w:rPr>
          <w:rFonts w:hint="cs"/>
          <w:rtl/>
          <w:lang w:val="en-GB" w:bidi="ar-SY"/>
        </w:rPr>
        <w:t xml:space="preserve"> بعد</w:t>
      </w:r>
      <w:r w:rsidR="00C806B4">
        <w:rPr>
          <w:rFonts w:hint="cs"/>
          <w:rtl/>
          <w:lang w:val="en-GB" w:bidi="ar-SY"/>
        </w:rPr>
        <w:t xml:space="preserve"> </w:t>
      </w:r>
      <w:r>
        <w:rPr>
          <w:rFonts w:hint="cs"/>
          <w:rtl/>
          <w:lang w:val="en-GB" w:bidi="ar-SY"/>
        </w:rPr>
        <w:t>الدور الذي تؤديه تكنولوجيا المعلومات والاتصالات لمساعدة المدن في التصدي للقضايا البيئية</w:t>
      </w:r>
      <w:r>
        <w:rPr>
          <w:rFonts w:hint="cs"/>
          <w:rtl/>
          <w:lang w:val="en-GB" w:bidi="ar-EG"/>
        </w:rPr>
        <w:t xml:space="preserve"> ولم يُعترف</w:t>
      </w:r>
      <w:r w:rsidR="008A40C2">
        <w:rPr>
          <w:rFonts w:hint="eastAsia"/>
          <w:rtl/>
          <w:lang w:val="en-GB" w:bidi="ar-EG"/>
        </w:rPr>
        <w:t> </w:t>
      </w:r>
      <w:r>
        <w:rPr>
          <w:rFonts w:hint="cs"/>
          <w:rtl/>
          <w:lang w:val="en-GB" w:bidi="ar-EG"/>
        </w:rPr>
        <w:t>به على</w:t>
      </w:r>
      <w:r w:rsidR="008A40C2">
        <w:rPr>
          <w:rFonts w:hint="eastAsia"/>
          <w:rtl/>
          <w:lang w:val="en-GB" w:bidi="ar-EG"/>
        </w:rPr>
        <w:t> </w:t>
      </w:r>
      <w:r>
        <w:rPr>
          <w:rFonts w:hint="cs"/>
          <w:rtl/>
          <w:lang w:val="en-GB" w:bidi="ar-EG"/>
        </w:rPr>
        <w:t>نحو</w:t>
      </w:r>
      <w:r w:rsidR="008A40C2">
        <w:rPr>
          <w:rFonts w:hint="eastAsia"/>
          <w:rtl/>
          <w:lang w:val="en-GB" w:bidi="ar-EG"/>
        </w:rPr>
        <w:t> </w:t>
      </w:r>
      <w:r>
        <w:rPr>
          <w:rFonts w:hint="cs"/>
          <w:rtl/>
          <w:lang w:val="en-GB" w:bidi="ar-EG"/>
        </w:rPr>
        <w:t>تام.</w:t>
      </w:r>
    </w:p>
    <w:p w:rsidR="00E32008" w:rsidRDefault="00234BB6" w:rsidP="00802BEB">
      <w:pPr>
        <w:rPr>
          <w:rtl/>
          <w:lang w:bidi="ar-EG"/>
        </w:rPr>
      </w:pPr>
      <w:r>
        <w:rPr>
          <w:rFonts w:hint="cs"/>
          <w:rtl/>
          <w:lang w:val="en-GB" w:bidi="ar-EG"/>
        </w:rPr>
        <w:t>تعمل لجنة الدراسات</w:t>
      </w:r>
      <w:r w:rsidR="006F1E46">
        <w:rPr>
          <w:rFonts w:hint="eastAsia"/>
          <w:rtl/>
          <w:lang w:val="en-GB" w:bidi="ar-EG"/>
        </w:rPr>
        <w:t> </w:t>
      </w:r>
      <w:r>
        <w:rPr>
          <w:lang w:bidi="ar-EG"/>
        </w:rPr>
        <w:t>5</w:t>
      </w:r>
      <w:r>
        <w:rPr>
          <w:rFonts w:hint="cs"/>
          <w:rtl/>
          <w:lang w:bidi="ar-EG"/>
        </w:rPr>
        <w:t xml:space="preserve"> لتقييس الاتصالات</w:t>
      </w:r>
      <w:r w:rsidR="007B08B3">
        <w:rPr>
          <w:rFonts w:hint="eastAsia"/>
          <w:rtl/>
          <w:lang w:bidi="ar-EG"/>
        </w:rPr>
        <w:t> </w:t>
      </w:r>
      <w:r w:rsidR="007B08B3">
        <w:rPr>
          <w:lang w:bidi="ar-EG"/>
        </w:rPr>
        <w:t>(ITU-T SG5)</w:t>
      </w:r>
      <w:r>
        <w:rPr>
          <w:rFonts w:hint="cs"/>
          <w:rtl/>
          <w:lang w:bidi="ar-EG"/>
        </w:rPr>
        <w:t xml:space="preserve"> على القضايا البيئية وقضايا تغير المناخ بما في ذلك تطوير منهجية لتقييم الأثر البيئي المتصل بتكنولوجيا المعلومات والاتصالات</w:t>
      </w:r>
      <w:r w:rsidR="004926E5">
        <w:rPr>
          <w:rFonts w:hint="cs"/>
          <w:rtl/>
          <w:lang w:bidi="ar-EG"/>
        </w:rPr>
        <w:t xml:space="preserve"> في المدن. وأخذاً بعين الاعتبار أن قضية المدن الذكية المستدامة تؤثر على مختلف أصحاب المصلحة، سيؤدي هذا الفريق المتخصص دوراً رئيسياً في توفير منصة لتبادل وجهات النظر </w:t>
      </w:r>
      <w:r w:rsidR="00566F1F">
        <w:rPr>
          <w:rFonts w:hint="cs"/>
          <w:rtl/>
          <w:lang w:bidi="ar-EG"/>
        </w:rPr>
        <w:t>وتطوير</w:t>
      </w:r>
      <w:r w:rsidR="004926E5">
        <w:rPr>
          <w:rFonts w:hint="cs"/>
          <w:rtl/>
          <w:lang w:bidi="ar-EG"/>
        </w:rPr>
        <w:t xml:space="preserve"> مجموعة من النواتج وعرض المبادرات والمشاريع والسياسات والمعايير والأنشط</w:t>
      </w:r>
      <w:r w:rsidR="006F1E46">
        <w:rPr>
          <w:rFonts w:hint="cs"/>
          <w:rtl/>
          <w:lang w:bidi="ar-EG"/>
        </w:rPr>
        <w:t xml:space="preserve">ة الجارية في مجال المدن الذكية </w:t>
      </w:r>
      <w:r w:rsidR="004926E5">
        <w:rPr>
          <w:rFonts w:hint="cs"/>
          <w:rtl/>
          <w:lang w:bidi="ar-EG"/>
        </w:rPr>
        <w:t>المستدامة.</w:t>
      </w:r>
    </w:p>
    <w:p w:rsidR="00E32008" w:rsidRDefault="00E32008" w:rsidP="00802BEB">
      <w:pPr>
        <w:rPr>
          <w:rtl/>
          <w:lang w:bidi="ar-EG"/>
        </w:rPr>
      </w:pPr>
      <w:r>
        <w:rPr>
          <w:rFonts w:hint="cs"/>
          <w:rtl/>
          <w:lang w:bidi="ar-EG"/>
        </w:rPr>
        <w:t xml:space="preserve">وسيقوم الفريق بتحليل حلول تكنولوجيا المعلومات والاتصالات </w:t>
      </w:r>
      <w:r w:rsidR="00E62D39">
        <w:rPr>
          <w:rFonts w:hint="cs"/>
          <w:rtl/>
          <w:lang w:bidi="ar-EG"/>
        </w:rPr>
        <w:t xml:space="preserve">ومشاريعها </w:t>
      </w:r>
      <w:r>
        <w:rPr>
          <w:rFonts w:hint="cs"/>
          <w:rtl/>
          <w:lang w:bidi="ar-EG"/>
        </w:rPr>
        <w:t xml:space="preserve">التي تعزز الاستدامة البيئية في المدن </w:t>
      </w:r>
      <w:r w:rsidR="006F1E46">
        <w:rPr>
          <w:rFonts w:hint="cs"/>
          <w:rtl/>
          <w:lang w:bidi="ar-EG"/>
        </w:rPr>
        <w:t>و</w:t>
      </w:r>
      <w:r>
        <w:rPr>
          <w:rFonts w:hint="cs"/>
          <w:rtl/>
          <w:lang w:bidi="ar-EG"/>
        </w:rPr>
        <w:t xml:space="preserve">التي يمكن تقييسها </w:t>
      </w:r>
      <w:r w:rsidR="00400346">
        <w:rPr>
          <w:rFonts w:hint="cs"/>
          <w:rtl/>
          <w:lang w:bidi="ar-EG"/>
        </w:rPr>
        <w:t>في إطار</w:t>
      </w:r>
      <w:r>
        <w:rPr>
          <w:rFonts w:hint="cs"/>
          <w:rtl/>
          <w:lang w:bidi="ar-EG"/>
        </w:rPr>
        <w:t xml:space="preserve"> لجنة الدراسات</w:t>
      </w:r>
      <w:r w:rsidR="00802BEB">
        <w:rPr>
          <w:rFonts w:hint="eastAsia"/>
          <w:rtl/>
          <w:lang w:bidi="ar-EG"/>
        </w:rPr>
        <w:t> </w:t>
      </w:r>
      <w:r>
        <w:rPr>
          <w:lang w:bidi="ar-EG"/>
        </w:rPr>
        <w:t>5</w:t>
      </w:r>
      <w:r>
        <w:rPr>
          <w:rFonts w:hint="cs"/>
          <w:rtl/>
          <w:lang w:bidi="ar-EG"/>
        </w:rPr>
        <w:t xml:space="preserve"> </w:t>
      </w:r>
      <w:r w:rsidR="009A442E">
        <w:rPr>
          <w:rFonts w:hint="cs"/>
          <w:rtl/>
          <w:lang w:bidi="ar-EG"/>
        </w:rPr>
        <w:t>ل</w:t>
      </w:r>
      <w:r>
        <w:rPr>
          <w:rFonts w:hint="cs"/>
          <w:rtl/>
          <w:lang w:bidi="ar-EG"/>
        </w:rPr>
        <w:t>تقييس الاتصالات وسيحدد أفضل الممارسات التي من شأنها أن تيسر تنفيذ هذه الحلول في</w:t>
      </w:r>
      <w:r w:rsidR="006F1E46">
        <w:rPr>
          <w:rFonts w:hint="eastAsia"/>
          <w:rtl/>
          <w:lang w:bidi="ar-EG"/>
        </w:rPr>
        <w:t> </w:t>
      </w:r>
      <w:r>
        <w:rPr>
          <w:rFonts w:hint="cs"/>
          <w:rtl/>
          <w:lang w:bidi="ar-EG"/>
        </w:rPr>
        <w:t>المدن.</w:t>
      </w:r>
    </w:p>
    <w:p w:rsidR="000B60F8" w:rsidRDefault="000B60F8" w:rsidP="00D329E5">
      <w:pPr>
        <w:rPr>
          <w:rtl/>
          <w:lang w:bidi="ar-EG"/>
        </w:rPr>
      </w:pPr>
      <w:r>
        <w:rPr>
          <w:rFonts w:hint="cs"/>
          <w:rtl/>
          <w:lang w:bidi="ar-EG"/>
        </w:rPr>
        <w:t>وسيضع الفريق خارطة طريق للتقييس أخذاً في الاعتبار الأنشطة التي تضطلع بها حالياً مختلف المنظمات والمنتديات المعنية بوضع</w:t>
      </w:r>
      <w:r w:rsidR="00D329E5">
        <w:rPr>
          <w:rFonts w:hint="eastAsia"/>
          <w:rtl/>
          <w:lang w:bidi="ar-EG"/>
        </w:rPr>
        <w:t> </w:t>
      </w:r>
      <w:r>
        <w:rPr>
          <w:rFonts w:hint="cs"/>
          <w:rtl/>
          <w:lang w:bidi="ar-EG"/>
        </w:rPr>
        <w:t>المعايير.</w:t>
      </w:r>
    </w:p>
    <w:p w:rsidR="002837BF" w:rsidRDefault="000B60F8" w:rsidP="00802BEB">
      <w:pPr>
        <w:rPr>
          <w:rtl/>
          <w:lang w:bidi="ar-EG"/>
        </w:rPr>
      </w:pPr>
      <w:r>
        <w:rPr>
          <w:rFonts w:hint="cs"/>
          <w:rtl/>
          <w:lang w:bidi="ar-EG"/>
        </w:rPr>
        <w:t xml:space="preserve">وسيدعو </w:t>
      </w:r>
      <w:r w:rsidR="00B52915">
        <w:rPr>
          <w:rFonts w:hint="cs"/>
          <w:rtl/>
          <w:lang w:bidi="ar-EG"/>
        </w:rPr>
        <w:t xml:space="preserve">أيضاً </w:t>
      </w:r>
      <w:r>
        <w:rPr>
          <w:rFonts w:hint="cs"/>
          <w:rtl/>
          <w:lang w:bidi="ar-EG"/>
        </w:rPr>
        <w:t>هذا "الفري</w:t>
      </w:r>
      <w:r w:rsidR="006F1E46">
        <w:rPr>
          <w:rFonts w:hint="cs"/>
          <w:rtl/>
          <w:lang w:bidi="ar-EG"/>
        </w:rPr>
        <w:t xml:space="preserve">ق المتخصص المعني بالمدن الذكية </w:t>
      </w:r>
      <w:r>
        <w:rPr>
          <w:rFonts w:hint="cs"/>
          <w:rtl/>
          <w:lang w:bidi="ar-EG"/>
        </w:rPr>
        <w:t>المستدامة" غير الأعضاء في قطاع تقييس الاتصالات</w:t>
      </w:r>
      <w:r w:rsidR="00F74480">
        <w:rPr>
          <w:rFonts w:hint="cs"/>
          <w:rtl/>
          <w:lang w:bidi="ar-EG"/>
        </w:rPr>
        <w:t xml:space="preserve"> للمشاركة</w:t>
      </w:r>
      <w:r w:rsidRPr="000B60F8">
        <w:rPr>
          <w:rFonts w:hint="cs"/>
          <w:rtl/>
          <w:lang w:bidi="ar-EG"/>
        </w:rPr>
        <w:t xml:space="preserve"> </w:t>
      </w:r>
      <w:r>
        <w:rPr>
          <w:rFonts w:hint="cs"/>
          <w:rtl/>
          <w:lang w:bidi="ar-EG"/>
        </w:rPr>
        <w:t xml:space="preserve">أيضاً وسيستفيد من دور قطاع تكنولوجيا المعلومات والاتصالات لتعزيز نمو المدن الذكية </w:t>
      </w:r>
      <w:r w:rsidR="00AB2B1E">
        <w:rPr>
          <w:rFonts w:hint="cs"/>
          <w:rtl/>
          <w:lang w:bidi="ar-EG"/>
        </w:rPr>
        <w:t>المستدامة في العالم.</w:t>
      </w:r>
    </w:p>
    <w:p w:rsidR="00EB7475" w:rsidRPr="00EB7475" w:rsidRDefault="006F1E46" w:rsidP="00802BEB">
      <w:pPr>
        <w:rPr>
          <w:rtl/>
          <w:lang w:bidi="ar-EG"/>
        </w:rPr>
      </w:pPr>
      <w:r>
        <w:rPr>
          <w:rFonts w:hint="cs"/>
          <w:rtl/>
          <w:lang w:bidi="ar-EG"/>
        </w:rPr>
        <w:t>وقد أنشئ</w:t>
      </w:r>
      <w:r w:rsidR="00EB7475">
        <w:rPr>
          <w:rFonts w:hint="cs"/>
          <w:rtl/>
          <w:lang w:bidi="ar-EG"/>
        </w:rPr>
        <w:t xml:space="preserve"> الفريق المتخصص وفقاً للتوصية</w:t>
      </w:r>
      <w:r w:rsidR="00802BEB">
        <w:rPr>
          <w:rFonts w:hint="eastAsia"/>
          <w:rtl/>
          <w:lang w:bidi="ar-EG"/>
        </w:rPr>
        <w:t> </w:t>
      </w:r>
      <w:r w:rsidR="00EB7475">
        <w:rPr>
          <w:lang w:bidi="ar-EG"/>
        </w:rPr>
        <w:t>ITU-T A.7</w:t>
      </w:r>
      <w:r w:rsidR="00EB7475">
        <w:rPr>
          <w:rFonts w:hint="cs"/>
          <w:rtl/>
          <w:lang w:bidi="ar-EG"/>
        </w:rPr>
        <w:t>.</w:t>
      </w:r>
    </w:p>
    <w:p w:rsidR="002D6DCD" w:rsidRDefault="00234CD0" w:rsidP="00D15567">
      <w:pPr>
        <w:pStyle w:val="Heading1"/>
        <w:rPr>
          <w:rtl/>
        </w:rPr>
      </w:pPr>
      <w:r>
        <w:lastRenderedPageBreak/>
        <w:t>2</w:t>
      </w:r>
      <w:r>
        <w:rPr>
          <w:rFonts w:hint="cs"/>
          <w:rtl/>
        </w:rPr>
        <w:tab/>
        <w:t>الأهداف</w:t>
      </w:r>
    </w:p>
    <w:p w:rsidR="002837BF" w:rsidRPr="00304222" w:rsidRDefault="0093449A" w:rsidP="00304222">
      <w:pPr>
        <w:pStyle w:val="enumlev1"/>
        <w:rPr>
          <w:rtl/>
        </w:rPr>
      </w:pPr>
      <w:r>
        <w:rPr>
          <w:rFonts w:hint="cs"/>
        </w:rPr>
        <w:sym w:font="Symbol" w:char="F0B7"/>
      </w:r>
      <w:r w:rsidR="00234CD0" w:rsidRPr="00304222">
        <w:rPr>
          <w:rtl/>
        </w:rPr>
        <w:tab/>
      </w:r>
      <w:r w:rsidR="00072B79" w:rsidRPr="00304222">
        <w:rPr>
          <w:rFonts w:hint="cs"/>
          <w:rtl/>
        </w:rPr>
        <w:t xml:space="preserve">تحديد دور تكنولوجيا المعلومات والاتصالات في المدن التي ترمي إلى أن تصبح مستدامة بيئياً. وسوف يشمل ذلك تحديد أنظمة تكنولوجيا المعلومات والاتصالات اللازمة </w:t>
      </w:r>
      <w:r w:rsidR="00DC50DA" w:rsidRPr="00304222">
        <w:rPr>
          <w:rFonts w:hint="cs"/>
          <w:rtl/>
        </w:rPr>
        <w:t>لإقامة</w:t>
      </w:r>
      <w:r w:rsidR="006F1E46" w:rsidRPr="00304222">
        <w:rPr>
          <w:rFonts w:hint="cs"/>
          <w:rtl/>
        </w:rPr>
        <w:t xml:space="preserve"> مدينة بيئية </w:t>
      </w:r>
      <w:r w:rsidR="00072B79" w:rsidRPr="00304222">
        <w:rPr>
          <w:rFonts w:hint="cs"/>
          <w:rtl/>
        </w:rPr>
        <w:t>مستدامة.</w:t>
      </w:r>
    </w:p>
    <w:p w:rsidR="00E06B32" w:rsidRPr="00304222" w:rsidRDefault="0093449A" w:rsidP="00304222">
      <w:pPr>
        <w:pStyle w:val="enumlev1"/>
        <w:rPr>
          <w:rtl/>
        </w:rPr>
      </w:pPr>
      <w:r>
        <w:rPr>
          <w:rFonts w:hint="cs"/>
        </w:rPr>
        <w:sym w:font="Symbol" w:char="F0B7"/>
      </w:r>
      <w:r w:rsidR="003952EE" w:rsidRPr="00304222">
        <w:rPr>
          <w:rFonts w:hint="cs"/>
          <w:rtl/>
        </w:rPr>
        <w:tab/>
        <w:t>إقامة اتصالات وعلاقات مع المنظمات الأخرى التي يمكنها أن تساهم في أنشطة التقييس المتعلقة بتكنولوجيا المعلومات والاتصالات والبيئة وتغير المناخ في المدن.</w:t>
      </w:r>
    </w:p>
    <w:p w:rsidR="00E06B32" w:rsidRPr="00304222" w:rsidRDefault="0093449A" w:rsidP="00304222">
      <w:pPr>
        <w:pStyle w:val="enumlev1"/>
        <w:rPr>
          <w:rtl/>
        </w:rPr>
      </w:pPr>
      <w:r>
        <w:rPr>
          <w:rFonts w:hint="cs"/>
        </w:rPr>
        <w:sym w:font="Symbol" w:char="F0B7"/>
      </w:r>
      <w:r w:rsidR="00E06B32" w:rsidRPr="00304222">
        <w:rPr>
          <w:rFonts w:hint="cs"/>
          <w:rtl/>
        </w:rPr>
        <w:tab/>
      </w:r>
      <w:r w:rsidR="00587908" w:rsidRPr="00304222">
        <w:rPr>
          <w:rFonts w:hint="cs"/>
          <w:rtl/>
        </w:rPr>
        <w:t xml:space="preserve">وضع خارطة طريق بشأن مساهمة قطاع تكنولوجيا المعلومات والاتصالات في المدن </w:t>
      </w:r>
      <w:r w:rsidR="006F1E46" w:rsidRPr="00304222">
        <w:rPr>
          <w:rFonts w:hint="cs"/>
          <w:rtl/>
        </w:rPr>
        <w:t xml:space="preserve">الذكية </w:t>
      </w:r>
      <w:r w:rsidR="00587908" w:rsidRPr="00304222">
        <w:rPr>
          <w:rFonts w:hint="cs"/>
          <w:rtl/>
        </w:rPr>
        <w:t>المستدامة.</w:t>
      </w:r>
    </w:p>
    <w:p w:rsidR="005C267D" w:rsidRPr="00304222" w:rsidRDefault="0093449A" w:rsidP="00304222">
      <w:pPr>
        <w:pStyle w:val="enumlev1"/>
        <w:rPr>
          <w:rtl/>
        </w:rPr>
      </w:pPr>
      <w:r>
        <w:rPr>
          <w:rFonts w:hint="cs"/>
        </w:rPr>
        <w:sym w:font="Symbol" w:char="F0B7"/>
      </w:r>
      <w:r w:rsidR="005C267D" w:rsidRPr="00304222">
        <w:rPr>
          <w:rFonts w:hint="cs"/>
          <w:rtl/>
        </w:rPr>
        <w:tab/>
        <w:t xml:space="preserve">اقتراح بنود </w:t>
      </w:r>
      <w:r w:rsidR="00B73202" w:rsidRPr="00304222">
        <w:rPr>
          <w:rFonts w:hint="cs"/>
          <w:rtl/>
        </w:rPr>
        <w:t>الدراسة المقبلة</w:t>
      </w:r>
      <w:r w:rsidR="005C267D" w:rsidRPr="00304222">
        <w:rPr>
          <w:rFonts w:hint="cs"/>
          <w:rtl/>
        </w:rPr>
        <w:t xml:space="preserve"> </w:t>
      </w:r>
      <w:r w:rsidR="00B73202" w:rsidRPr="00304222">
        <w:rPr>
          <w:rFonts w:hint="cs"/>
          <w:rtl/>
        </w:rPr>
        <w:t>ل</w:t>
      </w:r>
      <w:r w:rsidR="005C267D" w:rsidRPr="00304222">
        <w:rPr>
          <w:rFonts w:hint="cs"/>
          <w:rtl/>
        </w:rPr>
        <w:t xml:space="preserve">قطاع تقييس الاتصالات والإجراءات ذات الصلة </w:t>
      </w:r>
      <w:r w:rsidR="00B73202" w:rsidRPr="00304222">
        <w:rPr>
          <w:rFonts w:hint="cs"/>
          <w:rtl/>
        </w:rPr>
        <w:t>ضمن اختصاص</w:t>
      </w:r>
      <w:r w:rsidR="005C267D" w:rsidRPr="00304222">
        <w:rPr>
          <w:rFonts w:hint="cs"/>
          <w:rtl/>
        </w:rPr>
        <w:t xml:space="preserve"> لجنة الدراسات</w:t>
      </w:r>
      <w:r w:rsidR="00A8757B" w:rsidRPr="00304222">
        <w:rPr>
          <w:rFonts w:hint="eastAsia"/>
          <w:rtl/>
        </w:rPr>
        <w:t> </w:t>
      </w:r>
      <w:r w:rsidR="005C267D" w:rsidRPr="00304222">
        <w:t>5</w:t>
      </w:r>
      <w:r w:rsidR="005C267D" w:rsidRPr="00304222">
        <w:rPr>
          <w:rFonts w:hint="cs"/>
          <w:rtl/>
        </w:rPr>
        <w:t xml:space="preserve"> لتقييس الاتصالات (انظر التذييل</w:t>
      </w:r>
      <w:r w:rsidR="00A8757B" w:rsidRPr="00304222">
        <w:rPr>
          <w:rFonts w:hint="eastAsia"/>
          <w:rtl/>
        </w:rPr>
        <w:t> </w:t>
      </w:r>
      <w:r w:rsidR="000064FA" w:rsidRPr="00304222">
        <w:t>1</w:t>
      </w:r>
      <w:r w:rsidR="000064FA" w:rsidRPr="00304222">
        <w:rPr>
          <w:rFonts w:hint="cs"/>
          <w:rtl/>
        </w:rPr>
        <w:t xml:space="preserve">) </w:t>
      </w:r>
      <w:r w:rsidR="00824624" w:rsidRPr="00304222">
        <w:rPr>
          <w:rFonts w:hint="cs"/>
          <w:rtl/>
        </w:rPr>
        <w:t>بشأن</w:t>
      </w:r>
      <w:r w:rsidR="000064FA" w:rsidRPr="00304222">
        <w:rPr>
          <w:rFonts w:hint="cs"/>
          <w:rtl/>
        </w:rPr>
        <w:t xml:space="preserve"> ما</w:t>
      </w:r>
      <w:r w:rsidR="006F1E46" w:rsidRPr="00304222">
        <w:rPr>
          <w:rFonts w:hint="eastAsia"/>
          <w:rtl/>
        </w:rPr>
        <w:t> </w:t>
      </w:r>
      <w:r w:rsidR="000064FA" w:rsidRPr="00304222">
        <w:rPr>
          <w:rFonts w:hint="cs"/>
          <w:rtl/>
        </w:rPr>
        <w:t>يلي</w:t>
      </w:r>
      <w:r w:rsidR="006F1E46" w:rsidRPr="00304222">
        <w:rPr>
          <w:rFonts w:hint="cs"/>
          <w:rtl/>
        </w:rPr>
        <w:t xml:space="preserve"> على سبيل المثال</w:t>
      </w:r>
      <w:r w:rsidR="000064FA" w:rsidRPr="00304222">
        <w:rPr>
          <w:rFonts w:hint="cs"/>
          <w:rtl/>
        </w:rPr>
        <w:t>:</w:t>
      </w:r>
    </w:p>
    <w:p w:rsidR="002837BF" w:rsidRPr="0056602C" w:rsidRDefault="002837BF" w:rsidP="0056602C">
      <w:pPr>
        <w:pStyle w:val="enumlev2"/>
        <w:rPr>
          <w:rFonts w:cs="Traditional Arabic"/>
          <w:szCs w:val="30"/>
          <w:rtl/>
          <w:lang w:bidi="ar-EG"/>
        </w:rPr>
      </w:pPr>
      <w:r w:rsidRPr="0056602C">
        <w:rPr>
          <w:rFonts w:hint="cs"/>
          <w:rtl/>
        </w:rPr>
        <w:t>○</w:t>
      </w:r>
      <w:r w:rsidRPr="0056602C">
        <w:rPr>
          <w:rFonts w:cs="Traditional Arabic" w:hint="cs"/>
          <w:szCs w:val="30"/>
          <w:rtl/>
        </w:rPr>
        <w:tab/>
      </w:r>
      <w:r w:rsidR="004B6737" w:rsidRPr="0056602C">
        <w:rPr>
          <w:rFonts w:cs="Traditional Arabic" w:hint="cs"/>
          <w:szCs w:val="30"/>
          <w:rtl/>
        </w:rPr>
        <w:t xml:space="preserve">المفاهيم والتغطية والرؤية وحالات الاستعمال </w:t>
      </w:r>
      <w:r w:rsidR="006B5F97" w:rsidRPr="0056602C">
        <w:rPr>
          <w:rFonts w:cs="Traditional Arabic" w:hint="cs"/>
          <w:szCs w:val="30"/>
          <w:rtl/>
        </w:rPr>
        <w:t>فيما يتعلق</w:t>
      </w:r>
      <w:r w:rsidR="008D600C" w:rsidRPr="0056602C">
        <w:rPr>
          <w:rFonts w:cs="Traditional Arabic" w:hint="cs"/>
          <w:szCs w:val="30"/>
          <w:rtl/>
        </w:rPr>
        <w:t xml:space="preserve"> بالمدن الذكية </w:t>
      </w:r>
      <w:r w:rsidR="004B6737" w:rsidRPr="0056602C">
        <w:rPr>
          <w:rFonts w:cs="Traditional Arabic" w:hint="cs"/>
          <w:szCs w:val="30"/>
          <w:rtl/>
        </w:rPr>
        <w:t>المستدامة.</w:t>
      </w:r>
    </w:p>
    <w:p w:rsidR="002837BF" w:rsidRDefault="002837BF" w:rsidP="0056602C">
      <w:pPr>
        <w:pStyle w:val="enumlev2"/>
        <w:rPr>
          <w:rtl/>
        </w:rPr>
      </w:pPr>
      <w:r w:rsidRPr="0056602C">
        <w:rPr>
          <w:rFonts w:hint="cs"/>
          <w:rtl/>
        </w:rPr>
        <w:t>○</w:t>
      </w:r>
      <w:r>
        <w:rPr>
          <w:rFonts w:hint="cs"/>
          <w:rtl/>
        </w:rPr>
        <w:tab/>
      </w:r>
      <w:r w:rsidR="00603A52" w:rsidRPr="0056602C">
        <w:rPr>
          <w:rFonts w:cs="Traditional Arabic" w:hint="cs"/>
          <w:szCs w:val="30"/>
          <w:rtl/>
        </w:rPr>
        <w:t xml:space="preserve">خصائص </w:t>
      </w:r>
      <w:r w:rsidR="008D600C" w:rsidRPr="0056602C">
        <w:rPr>
          <w:rFonts w:cs="Traditional Arabic" w:hint="cs"/>
          <w:szCs w:val="30"/>
          <w:rtl/>
        </w:rPr>
        <w:t xml:space="preserve">ومتطلبات المدن الذكية </w:t>
      </w:r>
      <w:r w:rsidR="00603A52" w:rsidRPr="0056602C">
        <w:rPr>
          <w:rFonts w:cs="Traditional Arabic" w:hint="cs"/>
          <w:szCs w:val="30"/>
          <w:rtl/>
        </w:rPr>
        <w:t>المستدامة</w:t>
      </w:r>
      <w:r w:rsidR="00BA331E" w:rsidRPr="0056602C">
        <w:rPr>
          <w:rFonts w:cs="Traditional Arabic" w:hint="cs"/>
          <w:szCs w:val="30"/>
          <w:rtl/>
        </w:rPr>
        <w:t>.</w:t>
      </w:r>
    </w:p>
    <w:p w:rsidR="002837BF" w:rsidRPr="00551607" w:rsidRDefault="002837BF" w:rsidP="0056602C">
      <w:pPr>
        <w:pStyle w:val="enumlev2"/>
        <w:rPr>
          <w:rtl/>
        </w:rPr>
      </w:pPr>
      <w:r w:rsidRPr="0056602C">
        <w:rPr>
          <w:rFonts w:hint="cs"/>
          <w:rtl/>
        </w:rPr>
        <w:t>○</w:t>
      </w:r>
      <w:r w:rsidRPr="00551607">
        <w:rPr>
          <w:rFonts w:hint="cs"/>
          <w:rtl/>
        </w:rPr>
        <w:tab/>
      </w:r>
      <w:r w:rsidR="00BA331E" w:rsidRPr="0056602C">
        <w:rPr>
          <w:rFonts w:cs="Traditional Arabic" w:hint="cs"/>
          <w:szCs w:val="30"/>
          <w:rtl/>
        </w:rPr>
        <w:t>الخدمات الفع</w:t>
      </w:r>
      <w:r w:rsidR="00DB4491" w:rsidRPr="0056602C">
        <w:rPr>
          <w:rFonts w:cs="Traditional Arabic" w:hint="cs"/>
          <w:szCs w:val="30"/>
          <w:rtl/>
        </w:rPr>
        <w:t>ّالة والبنية التحتية للشبكات</w:t>
      </w:r>
      <w:r w:rsidR="00D2792C" w:rsidRPr="0056602C">
        <w:rPr>
          <w:rFonts w:cs="Traditional Arabic" w:hint="cs"/>
          <w:szCs w:val="30"/>
          <w:rtl/>
        </w:rPr>
        <w:t xml:space="preserve"> المتعلقة بالمدن الذكية </w:t>
      </w:r>
      <w:r w:rsidR="00BA331E" w:rsidRPr="0056602C">
        <w:rPr>
          <w:rFonts w:cs="Traditional Arabic" w:hint="cs"/>
          <w:szCs w:val="30"/>
          <w:rtl/>
        </w:rPr>
        <w:t xml:space="preserve">المستدامة </w:t>
      </w:r>
      <w:r w:rsidR="00D165F3" w:rsidRPr="0056602C">
        <w:rPr>
          <w:rFonts w:cs="Traditional Arabic" w:hint="cs"/>
          <w:szCs w:val="30"/>
          <w:rtl/>
        </w:rPr>
        <w:t>وكذلك</w:t>
      </w:r>
      <w:r w:rsidR="00BA331E" w:rsidRPr="0056602C">
        <w:rPr>
          <w:rFonts w:cs="Traditional Arabic" w:hint="cs"/>
          <w:szCs w:val="30"/>
          <w:rtl/>
        </w:rPr>
        <w:t xml:space="preserve"> إطارها المعماري من </w:t>
      </w:r>
      <w:r w:rsidR="00511444" w:rsidRPr="0056602C">
        <w:rPr>
          <w:rFonts w:cs="Traditional Arabic" w:hint="cs"/>
          <w:szCs w:val="30"/>
          <w:rtl/>
        </w:rPr>
        <w:t>حيث</w:t>
      </w:r>
      <w:r w:rsidR="00BA331E" w:rsidRPr="0056602C">
        <w:rPr>
          <w:rFonts w:cs="Traditional Arabic" w:hint="cs"/>
          <w:szCs w:val="30"/>
          <w:rtl/>
        </w:rPr>
        <w:t xml:space="preserve"> الآثار</w:t>
      </w:r>
      <w:r w:rsidR="00551607" w:rsidRPr="0056602C">
        <w:rPr>
          <w:rFonts w:cs="Traditional Arabic" w:hint="eastAsia"/>
          <w:szCs w:val="30"/>
          <w:rtl/>
        </w:rPr>
        <w:t> </w:t>
      </w:r>
      <w:r w:rsidR="00BA331E" w:rsidRPr="0056602C">
        <w:rPr>
          <w:rFonts w:cs="Traditional Arabic" w:hint="cs"/>
          <w:szCs w:val="30"/>
          <w:rtl/>
        </w:rPr>
        <w:t>البيئية.</w:t>
      </w:r>
    </w:p>
    <w:p w:rsidR="00A6593D" w:rsidRPr="00304222" w:rsidRDefault="0093449A" w:rsidP="00304222">
      <w:pPr>
        <w:pStyle w:val="enumlev1"/>
        <w:rPr>
          <w:rtl/>
        </w:rPr>
      </w:pPr>
      <w:r>
        <w:rPr>
          <w:rFonts w:hint="cs"/>
        </w:rPr>
        <w:sym w:font="Symbol" w:char="F0B7"/>
      </w:r>
      <w:r w:rsidR="002837BF" w:rsidRPr="00304222">
        <w:rPr>
          <w:rFonts w:hint="cs"/>
          <w:rtl/>
        </w:rPr>
        <w:tab/>
      </w:r>
      <w:proofErr w:type="gramStart"/>
      <w:r w:rsidR="00A6593D" w:rsidRPr="00304222">
        <w:rPr>
          <w:rFonts w:hint="cs"/>
          <w:rtl/>
        </w:rPr>
        <w:t>تحديد</w:t>
      </w:r>
      <w:proofErr w:type="gramEnd"/>
      <w:r w:rsidR="00A6593D" w:rsidRPr="00304222">
        <w:rPr>
          <w:rFonts w:hint="cs"/>
          <w:rtl/>
        </w:rPr>
        <w:t xml:space="preserve"> أو تطوير مجموعة </w:t>
      </w:r>
      <w:r w:rsidR="007D0660" w:rsidRPr="00304222">
        <w:rPr>
          <w:rFonts w:hint="cs"/>
          <w:rtl/>
        </w:rPr>
        <w:t xml:space="preserve">من </w:t>
      </w:r>
      <w:r w:rsidR="00A6593D" w:rsidRPr="00304222">
        <w:rPr>
          <w:rFonts w:hint="cs"/>
          <w:rtl/>
        </w:rPr>
        <w:t xml:space="preserve">مؤشرات الأداء الرئيسية لتقييم </w:t>
      </w:r>
      <w:r w:rsidR="00200456" w:rsidRPr="00304222">
        <w:rPr>
          <w:rFonts w:hint="cs"/>
          <w:rtl/>
        </w:rPr>
        <w:t>تأثير</w:t>
      </w:r>
      <w:r w:rsidR="00A6593D" w:rsidRPr="00304222">
        <w:rPr>
          <w:rFonts w:hint="cs"/>
          <w:rtl/>
        </w:rPr>
        <w:t xml:space="preserve"> استعمال تكنولوجيا المعلومات والاتصالات </w:t>
      </w:r>
      <w:r w:rsidR="00200456" w:rsidRPr="00304222">
        <w:rPr>
          <w:rFonts w:hint="cs"/>
          <w:rtl/>
        </w:rPr>
        <w:t>على</w:t>
      </w:r>
      <w:r w:rsidR="00A6593D" w:rsidRPr="00304222">
        <w:rPr>
          <w:rFonts w:hint="cs"/>
          <w:rtl/>
        </w:rPr>
        <w:t xml:space="preserve"> الاستدامة البيئية للمدن.</w:t>
      </w:r>
    </w:p>
    <w:p w:rsidR="002837BF" w:rsidRPr="00304222" w:rsidRDefault="0093449A" w:rsidP="00304222">
      <w:pPr>
        <w:pStyle w:val="enumlev1"/>
        <w:rPr>
          <w:rtl/>
        </w:rPr>
      </w:pPr>
      <w:r>
        <w:rPr>
          <w:rFonts w:hint="cs"/>
        </w:rPr>
        <w:sym w:font="Symbol" w:char="F0B7"/>
      </w:r>
      <w:r w:rsidR="00A6593D" w:rsidRPr="00304222">
        <w:rPr>
          <w:rFonts w:hint="cs"/>
          <w:rtl/>
        </w:rPr>
        <w:tab/>
      </w:r>
      <w:r w:rsidR="00E9066F" w:rsidRPr="00304222">
        <w:rPr>
          <w:rFonts w:hint="cs"/>
          <w:rtl/>
        </w:rPr>
        <w:t xml:space="preserve">تشجيع </w:t>
      </w:r>
      <w:r w:rsidR="00A6593D" w:rsidRPr="00304222">
        <w:rPr>
          <w:rFonts w:hint="cs"/>
          <w:rtl/>
        </w:rPr>
        <w:t>تطوير</w:t>
      </w:r>
      <w:r w:rsidR="00E9066F" w:rsidRPr="00304222">
        <w:rPr>
          <w:rFonts w:hint="cs"/>
          <w:rtl/>
        </w:rPr>
        <w:t xml:space="preserve"> استراتيجيات وأفضل الممارسات المتصلة بالسياسات والمعايير لمساعدة المدن في تقديم خدمات بيئية في مجال تكنولوجيا المعلومات والاتصالات بما في ذلك </w:t>
      </w:r>
      <w:r w:rsidR="00331793" w:rsidRPr="00304222">
        <w:rPr>
          <w:rFonts w:hint="cs"/>
          <w:rtl/>
        </w:rPr>
        <w:t xml:space="preserve">الاستفادة المثلى من استعمال الموارد الشحيحة وبناء </w:t>
      </w:r>
      <w:r w:rsidR="00BA21F1" w:rsidRPr="00304222">
        <w:rPr>
          <w:rFonts w:hint="cs"/>
          <w:rtl/>
        </w:rPr>
        <w:t xml:space="preserve">القدرة على </w:t>
      </w:r>
      <w:r w:rsidR="008D600C" w:rsidRPr="00304222">
        <w:rPr>
          <w:rFonts w:hint="cs"/>
          <w:rtl/>
        </w:rPr>
        <w:t>التصدي لتغير</w:t>
      </w:r>
      <w:r w:rsidR="00331793" w:rsidRPr="00304222">
        <w:rPr>
          <w:rFonts w:hint="cs"/>
          <w:rtl/>
        </w:rPr>
        <w:t xml:space="preserve"> المناخ في المدن.</w:t>
      </w:r>
    </w:p>
    <w:p w:rsidR="002837BF" w:rsidRPr="00304222" w:rsidRDefault="0093449A" w:rsidP="00304222">
      <w:pPr>
        <w:pStyle w:val="enumlev1"/>
        <w:rPr>
          <w:rtl/>
        </w:rPr>
      </w:pPr>
      <w:r>
        <w:rPr>
          <w:rFonts w:hint="cs"/>
        </w:rPr>
        <w:sym w:font="Symbol" w:char="F0B7"/>
      </w:r>
      <w:r w:rsidR="002837BF" w:rsidRPr="00304222">
        <w:rPr>
          <w:rFonts w:hint="cs"/>
          <w:rtl/>
        </w:rPr>
        <w:tab/>
      </w:r>
      <w:r w:rsidR="007634D4" w:rsidRPr="00304222">
        <w:rPr>
          <w:rFonts w:hint="cs"/>
          <w:rtl/>
        </w:rPr>
        <w:t xml:space="preserve">تحديد الحواجز المحتملة في استعمال تكنولوجيا المعلومات والاتصالات لتحقيق الاستدامة البيئية في </w:t>
      </w:r>
      <w:proofErr w:type="gramStart"/>
      <w:r w:rsidR="007634D4" w:rsidRPr="00304222">
        <w:rPr>
          <w:rFonts w:hint="cs"/>
          <w:rtl/>
        </w:rPr>
        <w:t>المدن</w:t>
      </w:r>
      <w:proofErr w:type="gramEnd"/>
      <w:r w:rsidR="007634D4" w:rsidRPr="00304222">
        <w:rPr>
          <w:rFonts w:hint="cs"/>
          <w:rtl/>
        </w:rPr>
        <w:t>.</w:t>
      </w:r>
    </w:p>
    <w:p w:rsidR="002837BF" w:rsidRPr="00304222" w:rsidRDefault="0093449A" w:rsidP="00283882">
      <w:pPr>
        <w:pStyle w:val="enumlev1"/>
        <w:rPr>
          <w:rtl/>
        </w:rPr>
      </w:pPr>
      <w:r>
        <w:rPr>
          <w:rFonts w:hint="cs"/>
        </w:rPr>
        <w:sym w:font="Symbol" w:char="F0B7"/>
      </w:r>
      <w:r w:rsidR="002837BF" w:rsidRPr="00304222">
        <w:rPr>
          <w:rFonts w:hint="cs"/>
          <w:rtl/>
        </w:rPr>
        <w:tab/>
      </w:r>
      <w:r w:rsidR="008D63E4" w:rsidRPr="00304222">
        <w:rPr>
          <w:rFonts w:hint="cs"/>
          <w:rtl/>
        </w:rPr>
        <w:t>مساعدة لجنة الدراسات</w:t>
      </w:r>
      <w:r w:rsidR="00283882">
        <w:rPr>
          <w:rFonts w:hint="eastAsia"/>
          <w:rtl/>
        </w:rPr>
        <w:t> </w:t>
      </w:r>
      <w:r w:rsidR="008D63E4" w:rsidRPr="00304222">
        <w:t>5</w:t>
      </w:r>
      <w:r w:rsidR="008D63E4" w:rsidRPr="00304222">
        <w:rPr>
          <w:rFonts w:hint="cs"/>
          <w:rtl/>
        </w:rPr>
        <w:t xml:space="preserve"> لتقييس الاتصالات على أن تصبح مرجعاً عالمياً فيما يتعلق بتكنولوجيا المعلومات والاتص</w:t>
      </w:r>
      <w:r w:rsidR="00762948" w:rsidRPr="00304222">
        <w:rPr>
          <w:rFonts w:hint="cs"/>
          <w:rtl/>
        </w:rPr>
        <w:t xml:space="preserve">الات ومساهمتها في المدن الذكية </w:t>
      </w:r>
      <w:r w:rsidR="008D63E4" w:rsidRPr="00304222">
        <w:rPr>
          <w:rFonts w:hint="cs"/>
          <w:rtl/>
        </w:rPr>
        <w:t>المستدامة.</w:t>
      </w:r>
    </w:p>
    <w:p w:rsidR="002837BF" w:rsidRPr="00304222" w:rsidRDefault="0093449A" w:rsidP="00304222">
      <w:pPr>
        <w:pStyle w:val="enumlev1"/>
        <w:rPr>
          <w:rtl/>
        </w:rPr>
      </w:pPr>
      <w:r>
        <w:rPr>
          <w:rFonts w:hint="cs"/>
        </w:rPr>
        <w:sym w:font="Symbol" w:char="F0B7"/>
      </w:r>
      <w:r w:rsidR="002837BF" w:rsidRPr="00304222">
        <w:rPr>
          <w:rFonts w:hint="cs"/>
          <w:rtl/>
        </w:rPr>
        <w:tab/>
      </w:r>
      <w:r w:rsidR="00FA13EC" w:rsidRPr="00304222">
        <w:rPr>
          <w:rFonts w:hint="cs"/>
          <w:rtl/>
        </w:rPr>
        <w:t>إنشاء بوابة عالمية بشأن مساهمة تكنولوجيا المعلو</w:t>
      </w:r>
      <w:r w:rsidR="00762948" w:rsidRPr="00304222">
        <w:rPr>
          <w:rFonts w:hint="cs"/>
          <w:rtl/>
        </w:rPr>
        <w:t xml:space="preserve">مات والاتصالات في المدن الذكية </w:t>
      </w:r>
      <w:r w:rsidR="00FA13EC" w:rsidRPr="00304222">
        <w:rPr>
          <w:rFonts w:hint="cs"/>
          <w:rtl/>
        </w:rPr>
        <w:t>المستدامة.</w:t>
      </w:r>
    </w:p>
    <w:p w:rsidR="006074E9" w:rsidRDefault="006074E9" w:rsidP="00D15567">
      <w:pPr>
        <w:pStyle w:val="Heading1"/>
        <w:rPr>
          <w:rtl/>
        </w:rPr>
      </w:pPr>
      <w:r>
        <w:t>3</w:t>
      </w:r>
      <w:r>
        <w:rPr>
          <w:rFonts w:hint="cs"/>
          <w:rtl/>
        </w:rPr>
        <w:tab/>
        <w:t>هيكل الفريق</w:t>
      </w:r>
    </w:p>
    <w:p w:rsidR="006074E9" w:rsidRDefault="00EF1A33" w:rsidP="00802BEB">
      <w:pPr>
        <w:rPr>
          <w:rtl/>
          <w:lang w:bidi="ar-EG"/>
        </w:rPr>
      </w:pPr>
      <w:r>
        <w:rPr>
          <w:rFonts w:hint="cs"/>
          <w:rtl/>
          <w:lang w:bidi="ar-EG"/>
        </w:rPr>
        <w:t>ينبغي للفريق المتخصص أن ينشئ أفرقة فرعية تعنى بالمجالات الرئيسية الثلاثة التالية مع مراعاة الأهداف المذكورة أعلاه:</w:t>
      </w:r>
    </w:p>
    <w:p w:rsidR="002837BF" w:rsidRPr="00304222" w:rsidRDefault="0093449A" w:rsidP="00304222">
      <w:pPr>
        <w:pStyle w:val="enumlev1"/>
        <w:rPr>
          <w:rtl/>
        </w:rPr>
      </w:pPr>
      <w:r>
        <w:rPr>
          <w:rFonts w:hint="cs"/>
        </w:rPr>
        <w:sym w:font="Symbol" w:char="F0B7"/>
      </w:r>
      <w:r w:rsidR="002837BF" w:rsidRPr="00304222">
        <w:rPr>
          <w:rFonts w:hint="cs"/>
          <w:rtl/>
        </w:rPr>
        <w:tab/>
      </w:r>
      <w:r w:rsidR="002D4CF1" w:rsidRPr="00304222">
        <w:rPr>
          <w:rFonts w:hint="cs"/>
          <w:rtl/>
        </w:rPr>
        <w:t xml:space="preserve">دور تكنولوجيا المعلومات والاتصالات وخارطة الطريق </w:t>
      </w:r>
      <w:r w:rsidR="00686734" w:rsidRPr="00304222">
        <w:rPr>
          <w:rFonts w:hint="cs"/>
          <w:rtl/>
        </w:rPr>
        <w:t>فيما يتعلق</w:t>
      </w:r>
      <w:r w:rsidR="00762948" w:rsidRPr="00304222">
        <w:rPr>
          <w:rFonts w:hint="cs"/>
          <w:rtl/>
        </w:rPr>
        <w:t xml:space="preserve"> بالمدن الذكية </w:t>
      </w:r>
      <w:r w:rsidR="002D4CF1" w:rsidRPr="00304222">
        <w:rPr>
          <w:rFonts w:hint="cs"/>
          <w:rtl/>
        </w:rPr>
        <w:t>المستدامة.</w:t>
      </w:r>
    </w:p>
    <w:p w:rsidR="002837BF" w:rsidRPr="00304222" w:rsidRDefault="0093449A" w:rsidP="00304222">
      <w:pPr>
        <w:pStyle w:val="enumlev1"/>
        <w:rPr>
          <w:rtl/>
        </w:rPr>
      </w:pPr>
      <w:r>
        <w:rPr>
          <w:rFonts w:hint="cs"/>
        </w:rPr>
        <w:sym w:font="Symbol" w:char="F0B7"/>
      </w:r>
      <w:r w:rsidR="002837BF" w:rsidRPr="00304222">
        <w:rPr>
          <w:rFonts w:hint="cs"/>
          <w:rtl/>
        </w:rPr>
        <w:tab/>
      </w:r>
      <w:r w:rsidR="00B16A91" w:rsidRPr="00304222">
        <w:rPr>
          <w:rFonts w:hint="cs"/>
          <w:rtl/>
        </w:rPr>
        <w:t xml:space="preserve">الفجوات </w:t>
      </w:r>
      <w:r w:rsidR="00762948" w:rsidRPr="00304222">
        <w:rPr>
          <w:rFonts w:hint="cs"/>
          <w:rtl/>
        </w:rPr>
        <w:t>التقييسية</w:t>
      </w:r>
      <w:r w:rsidR="00B16A91" w:rsidRPr="00304222">
        <w:rPr>
          <w:rFonts w:hint="cs"/>
          <w:rtl/>
        </w:rPr>
        <w:t xml:space="preserve"> و</w:t>
      </w:r>
      <w:r w:rsidR="00A960DA" w:rsidRPr="00304222">
        <w:rPr>
          <w:rFonts w:hint="cs"/>
          <w:rtl/>
        </w:rPr>
        <w:t>مؤشرات الأداء الرئيسية والمقاييس وكفاءة تكنولوجيا المعلومات والاتصالات فيما يتعلق بالمدن الذكية</w:t>
      </w:r>
      <w:r w:rsidR="00762948" w:rsidRPr="00304222">
        <w:rPr>
          <w:rFonts w:hint="eastAsia"/>
          <w:rtl/>
        </w:rPr>
        <w:t> </w:t>
      </w:r>
      <w:r w:rsidR="00A960DA" w:rsidRPr="00304222">
        <w:rPr>
          <w:rFonts w:hint="cs"/>
          <w:rtl/>
        </w:rPr>
        <w:t>المستدامة</w:t>
      </w:r>
      <w:r w:rsidR="00D80944" w:rsidRPr="00304222">
        <w:rPr>
          <w:rFonts w:hint="cs"/>
          <w:rtl/>
        </w:rPr>
        <w:t>.</w:t>
      </w:r>
    </w:p>
    <w:p w:rsidR="002837BF" w:rsidRPr="00304222" w:rsidRDefault="0093449A" w:rsidP="00304222">
      <w:pPr>
        <w:pStyle w:val="enumlev1"/>
        <w:rPr>
          <w:rtl/>
        </w:rPr>
      </w:pPr>
      <w:r>
        <w:rPr>
          <w:rFonts w:hint="cs"/>
        </w:rPr>
        <w:sym w:font="Symbol" w:char="F0B7"/>
      </w:r>
      <w:r w:rsidR="002837BF" w:rsidRPr="00304222">
        <w:rPr>
          <w:rFonts w:hint="cs"/>
          <w:rtl/>
        </w:rPr>
        <w:tab/>
      </w:r>
      <w:r w:rsidR="00D80944" w:rsidRPr="00304222">
        <w:rPr>
          <w:rFonts w:hint="cs"/>
          <w:rtl/>
        </w:rPr>
        <w:t xml:space="preserve">الاتصال </w:t>
      </w:r>
      <w:proofErr w:type="gramStart"/>
      <w:r w:rsidR="00D80944" w:rsidRPr="00304222">
        <w:rPr>
          <w:rFonts w:hint="cs"/>
          <w:rtl/>
        </w:rPr>
        <w:t>والتواصل</w:t>
      </w:r>
      <w:proofErr w:type="gramEnd"/>
      <w:r w:rsidR="00D80944" w:rsidRPr="00304222">
        <w:rPr>
          <w:rFonts w:hint="cs"/>
          <w:rtl/>
        </w:rPr>
        <w:t xml:space="preserve"> </w:t>
      </w:r>
      <w:r w:rsidR="00762948" w:rsidRPr="00304222">
        <w:rPr>
          <w:rFonts w:hint="cs"/>
          <w:rtl/>
        </w:rPr>
        <w:t>وتعبئة دعم</w:t>
      </w:r>
      <w:r w:rsidR="00D80944" w:rsidRPr="00304222">
        <w:rPr>
          <w:rFonts w:hint="cs"/>
          <w:rtl/>
        </w:rPr>
        <w:t xml:space="preserve"> الأعضاء.</w:t>
      </w:r>
    </w:p>
    <w:p w:rsidR="000734FA" w:rsidRDefault="000734FA" w:rsidP="00D15567">
      <w:pPr>
        <w:pStyle w:val="Heading1"/>
        <w:rPr>
          <w:rtl/>
        </w:rPr>
      </w:pPr>
      <w:r>
        <w:t>4</w:t>
      </w:r>
      <w:r>
        <w:rPr>
          <w:rFonts w:hint="cs"/>
          <w:rtl/>
        </w:rPr>
        <w:tab/>
        <w:t>العلاقات</w:t>
      </w:r>
    </w:p>
    <w:p w:rsidR="000734FA" w:rsidRPr="0048788F" w:rsidRDefault="0020770F" w:rsidP="00802BEB">
      <w:pPr>
        <w:rPr>
          <w:spacing w:val="-4"/>
          <w:rtl/>
          <w:lang w:bidi="ar-EG"/>
        </w:rPr>
      </w:pPr>
      <w:r w:rsidRPr="00F460AA">
        <w:rPr>
          <w:rFonts w:hint="cs"/>
          <w:spacing w:val="-4"/>
          <w:rtl/>
          <w:lang w:bidi="ar-SY"/>
        </w:rPr>
        <w:t>سيعمل هذا الفريق ب</w:t>
      </w:r>
      <w:r w:rsidR="000734FA" w:rsidRPr="00F460AA">
        <w:rPr>
          <w:rFonts w:hint="cs"/>
          <w:spacing w:val="-4"/>
          <w:rtl/>
          <w:lang w:bidi="ar-SY"/>
        </w:rPr>
        <w:t>تعاون وثيق مع</w:t>
      </w:r>
      <w:r w:rsidRPr="00F460AA">
        <w:rPr>
          <w:rFonts w:hint="cs"/>
          <w:spacing w:val="-4"/>
          <w:rtl/>
          <w:lang w:bidi="ar-SY"/>
        </w:rPr>
        <w:t xml:space="preserve"> جميع</w:t>
      </w:r>
      <w:r w:rsidR="000734FA" w:rsidRPr="00F460AA">
        <w:rPr>
          <w:rFonts w:hint="cs"/>
          <w:spacing w:val="-4"/>
          <w:rtl/>
          <w:lang w:bidi="ar-SY"/>
        </w:rPr>
        <w:t xml:space="preserve"> لجان دراسات</w:t>
      </w:r>
      <w:r w:rsidRPr="00F460AA">
        <w:rPr>
          <w:rFonts w:hint="cs"/>
          <w:spacing w:val="-4"/>
          <w:rtl/>
          <w:lang w:bidi="ar-SY"/>
        </w:rPr>
        <w:t xml:space="preserve"> قطاع</w:t>
      </w:r>
      <w:r w:rsidR="000734FA" w:rsidRPr="00F460AA">
        <w:rPr>
          <w:rFonts w:hint="cs"/>
          <w:spacing w:val="-4"/>
          <w:rtl/>
          <w:lang w:bidi="ar-SY"/>
        </w:rPr>
        <w:t xml:space="preserve"> تقييس الاتصالات، خاصة لجان الدراسات </w:t>
      </w:r>
      <w:r w:rsidR="000734FA" w:rsidRPr="00F460AA">
        <w:rPr>
          <w:spacing w:val="-4"/>
          <w:lang w:bidi="ar-SY"/>
        </w:rPr>
        <w:t>11</w:t>
      </w:r>
      <w:r w:rsidR="000734FA" w:rsidRPr="00F460AA">
        <w:rPr>
          <w:rFonts w:hint="cs"/>
          <w:spacing w:val="-4"/>
          <w:rtl/>
          <w:lang w:bidi="ar-SY"/>
        </w:rPr>
        <w:t xml:space="preserve"> و</w:t>
      </w:r>
      <w:r w:rsidR="000734FA" w:rsidRPr="00F460AA">
        <w:rPr>
          <w:spacing w:val="-4"/>
          <w:lang w:bidi="ar-SY"/>
        </w:rPr>
        <w:t>13</w:t>
      </w:r>
      <w:r w:rsidR="005A4DE6">
        <w:rPr>
          <w:rFonts w:hint="cs"/>
          <w:spacing w:val="-4"/>
          <w:rtl/>
        </w:rPr>
        <w:t xml:space="preserve"> و</w:t>
      </w:r>
      <w:r w:rsidR="005A4DE6">
        <w:rPr>
          <w:spacing w:val="-4"/>
        </w:rPr>
        <w:t>15</w:t>
      </w:r>
      <w:r w:rsidR="000734FA" w:rsidRPr="00F460AA">
        <w:rPr>
          <w:rFonts w:hint="cs"/>
          <w:spacing w:val="-4"/>
          <w:rtl/>
          <w:lang w:bidi="ar-SY"/>
        </w:rPr>
        <w:t xml:space="preserve"> و</w:t>
      </w:r>
      <w:r w:rsidR="000734FA" w:rsidRPr="00F460AA">
        <w:rPr>
          <w:spacing w:val="-4"/>
          <w:lang w:bidi="ar-SY"/>
        </w:rPr>
        <w:t>16</w:t>
      </w:r>
      <w:r w:rsidR="001033DE">
        <w:rPr>
          <w:rFonts w:hint="cs"/>
          <w:spacing w:val="-4"/>
          <w:rtl/>
          <w:lang w:bidi="ar-SY"/>
        </w:rPr>
        <w:t xml:space="preserve">. </w:t>
      </w:r>
      <w:r w:rsidR="00501B9E">
        <w:rPr>
          <w:spacing w:val="-4"/>
          <w:rtl/>
          <w:lang w:bidi="ar-SY"/>
        </w:rPr>
        <w:br/>
      </w:r>
      <w:r w:rsidR="001033DE">
        <w:rPr>
          <w:rFonts w:hint="cs"/>
          <w:spacing w:val="-4"/>
          <w:rtl/>
          <w:lang w:bidi="ar-SY"/>
        </w:rPr>
        <w:t>و</w:t>
      </w:r>
      <w:r w:rsidR="00501B9E">
        <w:rPr>
          <w:rFonts w:hint="cs"/>
          <w:spacing w:val="-4"/>
          <w:rtl/>
          <w:lang w:bidi="ar-SY"/>
        </w:rPr>
        <w:t xml:space="preserve">سيتفاعل مع المسائل التالية </w:t>
      </w:r>
      <w:r w:rsidR="001033DE">
        <w:rPr>
          <w:rFonts w:hint="cs"/>
          <w:spacing w:val="-4"/>
          <w:rtl/>
          <w:lang w:bidi="ar-SY"/>
        </w:rPr>
        <w:t>في إطار لجنة الدراسات</w:t>
      </w:r>
      <w:r w:rsidR="007957F3">
        <w:rPr>
          <w:rFonts w:hint="eastAsia"/>
          <w:spacing w:val="-4"/>
          <w:rtl/>
          <w:lang w:bidi="ar-SY"/>
        </w:rPr>
        <w:t> </w:t>
      </w:r>
      <w:r w:rsidR="007957F3">
        <w:rPr>
          <w:spacing w:val="-4"/>
          <w:lang w:bidi="ar-SY"/>
        </w:rPr>
        <w:t>5</w:t>
      </w:r>
      <w:r w:rsidR="0048788F">
        <w:rPr>
          <w:rFonts w:hint="cs"/>
          <w:spacing w:val="-4"/>
          <w:rtl/>
          <w:lang w:bidi="ar-SY"/>
        </w:rPr>
        <w:t xml:space="preserve">: </w:t>
      </w:r>
      <w:r w:rsidR="0048788F">
        <w:rPr>
          <w:spacing w:val="-4"/>
          <w:lang w:bidi="ar-SY"/>
        </w:rPr>
        <w:t>7/5</w:t>
      </w:r>
      <w:r w:rsidR="0048788F">
        <w:rPr>
          <w:rFonts w:hint="cs"/>
          <w:spacing w:val="-4"/>
          <w:rtl/>
          <w:lang w:bidi="ar-EG"/>
        </w:rPr>
        <w:t xml:space="preserve"> و</w:t>
      </w:r>
      <w:r w:rsidR="0048788F">
        <w:rPr>
          <w:spacing w:val="-4"/>
          <w:lang w:bidi="ar-EG"/>
        </w:rPr>
        <w:t>13/5</w:t>
      </w:r>
      <w:r w:rsidR="0048788F">
        <w:rPr>
          <w:rFonts w:hint="cs"/>
          <w:spacing w:val="-4"/>
          <w:rtl/>
          <w:lang w:bidi="ar-EG"/>
        </w:rPr>
        <w:t xml:space="preserve"> و</w:t>
      </w:r>
      <w:r w:rsidR="0048788F">
        <w:rPr>
          <w:spacing w:val="-4"/>
          <w:lang w:bidi="ar-EG"/>
        </w:rPr>
        <w:t>14/5</w:t>
      </w:r>
      <w:r w:rsidR="0048788F">
        <w:rPr>
          <w:rFonts w:hint="cs"/>
          <w:spacing w:val="-4"/>
          <w:rtl/>
          <w:lang w:bidi="ar-EG"/>
        </w:rPr>
        <w:t xml:space="preserve"> و</w:t>
      </w:r>
      <w:r w:rsidR="0048788F">
        <w:rPr>
          <w:spacing w:val="-4"/>
          <w:lang w:bidi="ar-EG"/>
        </w:rPr>
        <w:t>15/5</w:t>
      </w:r>
      <w:r w:rsidR="0048788F">
        <w:rPr>
          <w:rFonts w:hint="cs"/>
          <w:spacing w:val="-4"/>
          <w:rtl/>
          <w:lang w:bidi="ar-EG"/>
        </w:rPr>
        <w:t xml:space="preserve"> و</w:t>
      </w:r>
      <w:r w:rsidR="0048788F">
        <w:rPr>
          <w:spacing w:val="-4"/>
          <w:lang w:bidi="ar-EG"/>
        </w:rPr>
        <w:t>16/5</w:t>
      </w:r>
      <w:r w:rsidR="0048788F">
        <w:rPr>
          <w:rFonts w:hint="cs"/>
          <w:spacing w:val="-4"/>
          <w:rtl/>
          <w:lang w:bidi="ar-EG"/>
        </w:rPr>
        <w:t xml:space="preserve"> و</w:t>
      </w:r>
      <w:r w:rsidR="0048788F">
        <w:rPr>
          <w:spacing w:val="-4"/>
          <w:lang w:bidi="ar-EG"/>
        </w:rPr>
        <w:t>17/5</w:t>
      </w:r>
      <w:r w:rsidR="0048788F">
        <w:rPr>
          <w:rFonts w:hint="cs"/>
          <w:spacing w:val="-4"/>
          <w:rtl/>
          <w:lang w:bidi="ar-EG"/>
        </w:rPr>
        <w:t xml:space="preserve"> و</w:t>
      </w:r>
      <w:r w:rsidR="0048788F">
        <w:rPr>
          <w:spacing w:val="-4"/>
          <w:lang w:bidi="ar-EG"/>
        </w:rPr>
        <w:t>18/5</w:t>
      </w:r>
      <w:r w:rsidR="0048788F">
        <w:rPr>
          <w:rFonts w:hint="cs"/>
          <w:spacing w:val="-4"/>
          <w:rtl/>
          <w:lang w:bidi="ar-EG"/>
        </w:rPr>
        <w:t xml:space="preserve"> و</w:t>
      </w:r>
      <w:r w:rsidR="0048788F">
        <w:rPr>
          <w:spacing w:val="-4"/>
          <w:lang w:bidi="ar-EG"/>
        </w:rPr>
        <w:t>19/5</w:t>
      </w:r>
      <w:r w:rsidR="0048788F">
        <w:rPr>
          <w:rFonts w:hint="cs"/>
          <w:spacing w:val="-4"/>
          <w:rtl/>
          <w:lang w:bidi="ar-EG"/>
        </w:rPr>
        <w:t xml:space="preserve"> من خلال الاجتماعات المترادفة حيثما كان ذلك ممكناً.</w:t>
      </w:r>
    </w:p>
    <w:p w:rsidR="005A4DE6" w:rsidRPr="00EA7E1F" w:rsidRDefault="00EA7E1F" w:rsidP="009356AF">
      <w:pPr>
        <w:keepNext/>
        <w:keepLines/>
        <w:rPr>
          <w:spacing w:val="-4"/>
          <w:rtl/>
          <w:lang w:bidi="ar-EG"/>
        </w:rPr>
      </w:pPr>
      <w:r>
        <w:rPr>
          <w:rFonts w:hint="cs"/>
          <w:spacing w:val="-4"/>
          <w:rtl/>
          <w:lang w:bidi="ar-SY"/>
        </w:rPr>
        <w:lastRenderedPageBreak/>
        <w:t xml:space="preserve">وسيتعاون الفريق المتخصص مع </w:t>
      </w:r>
      <w:r w:rsidR="00BE20DE">
        <w:rPr>
          <w:rFonts w:hint="cs"/>
          <w:spacing w:val="-4"/>
          <w:rtl/>
          <w:lang w:bidi="ar-SY"/>
        </w:rPr>
        <w:t>الجهات</w:t>
      </w:r>
      <w:r>
        <w:rPr>
          <w:rFonts w:hint="cs"/>
          <w:spacing w:val="-4"/>
          <w:rtl/>
          <w:lang w:bidi="ar-SY"/>
        </w:rPr>
        <w:t xml:space="preserve"> ذات الصلة وفقاً للتوصية</w:t>
      </w:r>
      <w:r w:rsidR="009356AF">
        <w:rPr>
          <w:rFonts w:hint="eastAsia"/>
          <w:spacing w:val="-4"/>
          <w:rtl/>
          <w:lang w:bidi="ar-SY"/>
        </w:rPr>
        <w:t> </w:t>
      </w:r>
      <w:r>
        <w:rPr>
          <w:spacing w:val="-4"/>
          <w:lang w:bidi="ar-SY"/>
        </w:rPr>
        <w:t>ITU-T A.7</w:t>
      </w:r>
      <w:r w:rsidR="001B2567">
        <w:rPr>
          <w:rFonts w:hint="cs"/>
          <w:spacing w:val="-4"/>
          <w:rtl/>
          <w:lang w:bidi="ar-EG"/>
        </w:rPr>
        <w:t>.</w:t>
      </w:r>
    </w:p>
    <w:p w:rsidR="005A4DE6" w:rsidRDefault="00741119" w:rsidP="007C145E">
      <w:pPr>
        <w:rPr>
          <w:spacing w:val="-4"/>
          <w:rtl/>
          <w:lang w:bidi="ar-EG"/>
        </w:rPr>
      </w:pPr>
      <w:r>
        <w:rPr>
          <w:rFonts w:hint="cs"/>
          <w:spacing w:val="-4"/>
          <w:rtl/>
          <w:lang w:bidi="ar-SY"/>
        </w:rPr>
        <w:t xml:space="preserve">وتشمل هذه </w:t>
      </w:r>
      <w:r w:rsidR="004E338E">
        <w:rPr>
          <w:rFonts w:hint="cs"/>
          <w:spacing w:val="-4"/>
          <w:rtl/>
          <w:lang w:bidi="ar-SY"/>
        </w:rPr>
        <w:t>الجهات</w:t>
      </w:r>
      <w:r>
        <w:rPr>
          <w:rFonts w:hint="cs"/>
          <w:spacing w:val="-4"/>
          <w:rtl/>
          <w:lang w:bidi="ar-SY"/>
        </w:rPr>
        <w:t xml:space="preserve"> ما</w:t>
      </w:r>
      <w:r w:rsidR="007C145E">
        <w:rPr>
          <w:rFonts w:hint="eastAsia"/>
          <w:spacing w:val="-4"/>
          <w:rtl/>
          <w:lang w:bidi="ar-SY"/>
        </w:rPr>
        <w:t> </w:t>
      </w:r>
      <w:r>
        <w:rPr>
          <w:rFonts w:hint="cs"/>
          <w:spacing w:val="-4"/>
          <w:rtl/>
          <w:lang w:bidi="ar-SY"/>
        </w:rPr>
        <w:t>يلي: البلديات واتحاد البلديات والمنظمات غير الحكومية وصانعي السياسات والمنظمات المعنية بوضع المعايير</w:t>
      </w:r>
      <w:r w:rsidR="00B466F0">
        <w:rPr>
          <w:rFonts w:hint="cs"/>
          <w:spacing w:val="-4"/>
          <w:rtl/>
          <w:lang w:bidi="ar-SY"/>
        </w:rPr>
        <w:t xml:space="preserve"> ومنتديات واتحادات الصناعة والشركات والمؤسسات الأكاديمية ومؤسسات البحوث ومنظمات أخرى ذات صلة.</w:t>
      </w:r>
    </w:p>
    <w:p w:rsidR="009C1BD7" w:rsidRDefault="00F219D3" w:rsidP="00D15567">
      <w:pPr>
        <w:pStyle w:val="Heading1"/>
        <w:rPr>
          <w:rtl/>
        </w:rPr>
      </w:pPr>
      <w:r>
        <w:t>5</w:t>
      </w:r>
      <w:r>
        <w:rPr>
          <w:rFonts w:hint="cs"/>
          <w:rtl/>
        </w:rPr>
        <w:tab/>
      </w:r>
      <w:r w:rsidR="00B3634E">
        <w:rPr>
          <w:rFonts w:hint="cs"/>
          <w:rtl/>
        </w:rPr>
        <w:t>مهام ونواتج م</w:t>
      </w:r>
      <w:r w:rsidR="00E8189A">
        <w:rPr>
          <w:rFonts w:hint="cs"/>
          <w:rtl/>
        </w:rPr>
        <w:t>‍</w:t>
      </w:r>
      <w:r w:rsidR="00B3634E">
        <w:rPr>
          <w:rFonts w:hint="cs"/>
          <w:rtl/>
        </w:rPr>
        <w:t>حددة</w:t>
      </w:r>
    </w:p>
    <w:p w:rsidR="00B3634E" w:rsidRDefault="0093449A" w:rsidP="00304222">
      <w:pPr>
        <w:pStyle w:val="enumlev1"/>
        <w:rPr>
          <w:rtl/>
        </w:rPr>
      </w:pPr>
      <w:r>
        <w:rPr>
          <w:rFonts w:hint="cs"/>
        </w:rPr>
        <w:sym w:font="Symbol" w:char="F0B7"/>
      </w:r>
      <w:r w:rsidR="00B3634E">
        <w:rPr>
          <w:rFonts w:hint="cs"/>
          <w:rtl/>
        </w:rPr>
        <w:tab/>
      </w:r>
      <w:r w:rsidR="00FB69A7">
        <w:rPr>
          <w:rFonts w:hint="cs"/>
          <w:rtl/>
        </w:rPr>
        <w:t xml:space="preserve">جمع وتوثيق المعلومات </w:t>
      </w:r>
      <w:r w:rsidR="001D6961">
        <w:rPr>
          <w:rFonts w:hint="cs"/>
          <w:rtl/>
        </w:rPr>
        <w:t>بشأن</w:t>
      </w:r>
      <w:r w:rsidR="00FB69A7">
        <w:rPr>
          <w:rFonts w:hint="cs"/>
          <w:rtl/>
        </w:rPr>
        <w:t xml:space="preserve"> المبادرات</w:t>
      </w:r>
      <w:r w:rsidR="007166FB">
        <w:rPr>
          <w:rFonts w:hint="cs"/>
          <w:rtl/>
        </w:rPr>
        <w:t xml:space="preserve"> المقدمة</w:t>
      </w:r>
      <w:r w:rsidR="00FB69A7">
        <w:rPr>
          <w:rFonts w:hint="cs"/>
          <w:rtl/>
        </w:rPr>
        <w:t xml:space="preserve"> من </w:t>
      </w:r>
      <w:r w:rsidR="00BE20DE">
        <w:rPr>
          <w:rFonts w:hint="cs"/>
          <w:rtl/>
        </w:rPr>
        <w:t>ال</w:t>
      </w:r>
      <w:r w:rsidR="00FB69A7">
        <w:rPr>
          <w:rFonts w:hint="cs"/>
          <w:rtl/>
        </w:rPr>
        <w:t xml:space="preserve">مجتمع </w:t>
      </w:r>
      <w:r w:rsidR="00BE20DE">
        <w:rPr>
          <w:rFonts w:hint="cs"/>
          <w:rtl/>
        </w:rPr>
        <w:t>العالمي للمدن</w:t>
      </w:r>
      <w:r w:rsidR="004E338E">
        <w:rPr>
          <w:rFonts w:hint="cs"/>
          <w:rtl/>
        </w:rPr>
        <w:t xml:space="preserve"> الذكية </w:t>
      </w:r>
      <w:r w:rsidR="00FB69A7">
        <w:rPr>
          <w:rFonts w:hint="cs"/>
          <w:rtl/>
        </w:rPr>
        <w:t xml:space="preserve">المستدامة </w:t>
      </w:r>
      <w:r w:rsidR="001D6961">
        <w:rPr>
          <w:rFonts w:hint="cs"/>
          <w:rtl/>
        </w:rPr>
        <w:t>فيما يتعلق</w:t>
      </w:r>
      <w:r w:rsidR="00FB69A7">
        <w:rPr>
          <w:rFonts w:hint="cs"/>
          <w:rtl/>
        </w:rPr>
        <w:t xml:space="preserve"> </w:t>
      </w:r>
      <w:r w:rsidR="001D6961">
        <w:rPr>
          <w:rFonts w:hint="cs"/>
          <w:rtl/>
        </w:rPr>
        <w:t>ب</w:t>
      </w:r>
      <w:r w:rsidR="00FB69A7">
        <w:rPr>
          <w:rFonts w:hint="cs"/>
          <w:rtl/>
        </w:rPr>
        <w:t xml:space="preserve">الأنشطة </w:t>
      </w:r>
      <w:r w:rsidR="00836E8B">
        <w:rPr>
          <w:rFonts w:hint="cs"/>
          <w:rtl/>
        </w:rPr>
        <w:t>الجارية</w:t>
      </w:r>
      <w:r w:rsidR="00FB69A7">
        <w:rPr>
          <w:rFonts w:hint="cs"/>
          <w:rtl/>
        </w:rPr>
        <w:t xml:space="preserve"> والمواصفات التقنية.</w:t>
      </w:r>
    </w:p>
    <w:p w:rsidR="00B3634E" w:rsidRDefault="0093449A" w:rsidP="00304222">
      <w:pPr>
        <w:pStyle w:val="enumlev1"/>
        <w:rPr>
          <w:rtl/>
        </w:rPr>
      </w:pPr>
      <w:r>
        <w:rPr>
          <w:rFonts w:hint="cs"/>
        </w:rPr>
        <w:sym w:font="Symbol" w:char="F0B7"/>
      </w:r>
      <w:r w:rsidR="008B264C">
        <w:rPr>
          <w:rFonts w:hint="cs"/>
          <w:rtl/>
        </w:rPr>
        <w:tab/>
      </w:r>
      <w:r w:rsidR="00C444EE">
        <w:rPr>
          <w:rFonts w:hint="cs"/>
          <w:rtl/>
        </w:rPr>
        <w:t>إعداد وثيقة تبرز دور تكنولوجيا المعلومات والاتصالات في المدن المستدامة بيئياً.</w:t>
      </w:r>
    </w:p>
    <w:p w:rsidR="00FD1324" w:rsidRDefault="0093449A" w:rsidP="00304222">
      <w:pPr>
        <w:pStyle w:val="enumlev1"/>
        <w:rPr>
          <w:rtl/>
        </w:rPr>
      </w:pPr>
      <w:r>
        <w:rPr>
          <w:rFonts w:hint="cs"/>
        </w:rPr>
        <w:sym w:font="Symbol" w:char="F0B7"/>
      </w:r>
      <w:r w:rsidR="008B264C">
        <w:rPr>
          <w:rFonts w:hint="cs"/>
          <w:rtl/>
        </w:rPr>
        <w:tab/>
      </w:r>
      <w:r w:rsidR="000A6EFE">
        <w:rPr>
          <w:rFonts w:hint="cs"/>
          <w:rtl/>
        </w:rPr>
        <w:t>تحديد أو وضع مصطلحات وتصنيفات للمدن الذكية المستدامة.</w:t>
      </w:r>
    </w:p>
    <w:p w:rsidR="009F4775" w:rsidRDefault="0093449A" w:rsidP="00304222">
      <w:pPr>
        <w:pStyle w:val="enumlev1"/>
        <w:rPr>
          <w:rtl/>
        </w:rPr>
      </w:pPr>
      <w:r>
        <w:rPr>
          <w:rFonts w:hint="cs"/>
        </w:rPr>
        <w:sym w:font="Symbol" w:char="F0B7"/>
      </w:r>
      <w:r w:rsidR="008102C2">
        <w:rPr>
          <w:rFonts w:hint="cs"/>
          <w:rtl/>
        </w:rPr>
        <w:tab/>
      </w:r>
      <w:r w:rsidR="00AC03CF">
        <w:rPr>
          <w:rFonts w:hint="cs"/>
          <w:rtl/>
        </w:rPr>
        <w:t xml:space="preserve">وضع خارطة لأصحاب المصلحة </w:t>
      </w:r>
      <w:r w:rsidR="00B0305C">
        <w:rPr>
          <w:rFonts w:hint="cs"/>
          <w:rtl/>
        </w:rPr>
        <w:t xml:space="preserve">تكون بمثابة </w:t>
      </w:r>
      <w:r w:rsidR="00AC03CF">
        <w:rPr>
          <w:rFonts w:hint="cs"/>
          <w:rtl/>
        </w:rPr>
        <w:t>وثيقة تشمل جميع أصحاب المصلحة المعنيين بمجال تكنولوجيا المعلومات والاتصالات والمدن الذكية المستدامة.</w:t>
      </w:r>
    </w:p>
    <w:p w:rsidR="008102C2" w:rsidRDefault="0093449A" w:rsidP="00304222">
      <w:pPr>
        <w:pStyle w:val="enumlev1"/>
        <w:rPr>
          <w:rtl/>
        </w:rPr>
      </w:pPr>
      <w:r>
        <w:rPr>
          <w:rFonts w:hint="cs"/>
        </w:rPr>
        <w:sym w:font="Symbol" w:char="F0B7"/>
      </w:r>
      <w:r w:rsidR="008102C2">
        <w:rPr>
          <w:rFonts w:hint="cs"/>
          <w:rtl/>
        </w:rPr>
        <w:tab/>
      </w:r>
      <w:proofErr w:type="gramStart"/>
      <w:r w:rsidR="00B0305C">
        <w:rPr>
          <w:rFonts w:hint="cs"/>
          <w:rtl/>
        </w:rPr>
        <w:t>إعداد</w:t>
      </w:r>
      <w:proofErr w:type="gramEnd"/>
      <w:r w:rsidR="00B0305C">
        <w:rPr>
          <w:rFonts w:hint="cs"/>
          <w:rtl/>
        </w:rPr>
        <w:t xml:space="preserve"> وثيقة لمؤشرات الأداء الرئيسية</w:t>
      </w:r>
      <w:r w:rsidR="001165ED">
        <w:rPr>
          <w:rFonts w:hint="cs"/>
          <w:rtl/>
        </w:rPr>
        <w:t xml:space="preserve"> من أجل تقييم أثر استعمال مشاريع تكنولوجيا المعلومات والاتصالات في</w:t>
      </w:r>
      <w:r w:rsidR="004E338E">
        <w:rPr>
          <w:rFonts w:hint="eastAsia"/>
          <w:rtl/>
        </w:rPr>
        <w:t> </w:t>
      </w:r>
      <w:r w:rsidR="001165ED">
        <w:rPr>
          <w:rFonts w:hint="cs"/>
          <w:rtl/>
        </w:rPr>
        <w:t>المدن.</w:t>
      </w:r>
    </w:p>
    <w:p w:rsidR="008102C2" w:rsidRDefault="0093449A" w:rsidP="00304222">
      <w:pPr>
        <w:pStyle w:val="enumlev1"/>
        <w:rPr>
          <w:rtl/>
        </w:rPr>
      </w:pPr>
      <w:r>
        <w:rPr>
          <w:rFonts w:hint="cs"/>
        </w:rPr>
        <w:sym w:font="Symbol" w:char="F0B7"/>
      </w:r>
      <w:r w:rsidR="008102C2">
        <w:rPr>
          <w:rFonts w:hint="cs"/>
          <w:rtl/>
        </w:rPr>
        <w:tab/>
      </w:r>
      <w:r w:rsidR="00FB6D47">
        <w:rPr>
          <w:rFonts w:hint="cs"/>
          <w:rtl/>
        </w:rPr>
        <w:t xml:space="preserve">إعداد تحليل </w:t>
      </w:r>
      <w:r w:rsidR="004E338E">
        <w:rPr>
          <w:rFonts w:hint="cs"/>
          <w:rtl/>
        </w:rPr>
        <w:t>للثغرات فيما يتعلق بالحواجز</w:t>
      </w:r>
      <w:r w:rsidR="00FB6D47">
        <w:rPr>
          <w:rFonts w:hint="cs"/>
          <w:rtl/>
        </w:rPr>
        <w:t xml:space="preserve"> المحتملة المتعلقة بتنفيذ تكنولوجيا المعلومات والاتصالات </w:t>
      </w:r>
      <w:r w:rsidR="002A6D74">
        <w:rPr>
          <w:rFonts w:hint="cs"/>
          <w:rtl/>
        </w:rPr>
        <w:t>فيما يتعلق</w:t>
      </w:r>
      <w:r w:rsidR="00D44DF5">
        <w:rPr>
          <w:rFonts w:hint="cs"/>
          <w:rtl/>
        </w:rPr>
        <w:t xml:space="preserve"> </w:t>
      </w:r>
      <w:r w:rsidR="002A6D74">
        <w:rPr>
          <w:rFonts w:hint="cs"/>
          <w:rtl/>
        </w:rPr>
        <w:t>ب</w:t>
      </w:r>
      <w:r w:rsidR="004E338E">
        <w:rPr>
          <w:rFonts w:hint="cs"/>
          <w:rtl/>
        </w:rPr>
        <w:t>المدن الذكية</w:t>
      </w:r>
      <w:r w:rsidR="004E338E">
        <w:rPr>
          <w:rFonts w:hint="eastAsia"/>
          <w:rtl/>
        </w:rPr>
        <w:t> </w:t>
      </w:r>
      <w:r w:rsidR="00D44DF5">
        <w:rPr>
          <w:rFonts w:hint="cs"/>
          <w:rtl/>
        </w:rPr>
        <w:t>المستدامة.</w:t>
      </w:r>
    </w:p>
    <w:p w:rsidR="00FD1324" w:rsidRDefault="0093449A" w:rsidP="003A7DD8">
      <w:pPr>
        <w:pStyle w:val="enumlev1"/>
        <w:rPr>
          <w:rtl/>
        </w:rPr>
      </w:pPr>
      <w:r>
        <w:rPr>
          <w:rFonts w:hint="cs"/>
        </w:rPr>
        <w:sym w:font="Symbol" w:char="F0B7"/>
      </w:r>
      <w:r w:rsidR="008B264C">
        <w:rPr>
          <w:rFonts w:hint="cs"/>
          <w:rtl/>
        </w:rPr>
        <w:tab/>
      </w:r>
      <w:r w:rsidR="00FD1324">
        <w:rPr>
          <w:rFonts w:hint="cs"/>
          <w:rtl/>
        </w:rPr>
        <w:t>إعداد تقارير تقنية توضح وتتناول الثغرات وتحدد أعمال التقييس المستقبلية ل</w:t>
      </w:r>
      <w:r w:rsidR="00DD7E1D">
        <w:rPr>
          <w:rFonts w:hint="cs"/>
          <w:rtl/>
        </w:rPr>
        <w:t>لجنة الدراسات</w:t>
      </w:r>
      <w:r w:rsidR="003A7DD8">
        <w:rPr>
          <w:rFonts w:hint="eastAsia"/>
          <w:rtl/>
        </w:rPr>
        <w:t> </w:t>
      </w:r>
      <w:r w:rsidR="00DD7E1D" w:rsidRPr="00304222">
        <w:t>5</w:t>
      </w:r>
      <w:r w:rsidR="00DD7E1D">
        <w:rPr>
          <w:rFonts w:hint="cs"/>
          <w:rtl/>
        </w:rPr>
        <w:t xml:space="preserve"> ل</w:t>
      </w:r>
      <w:r w:rsidR="00FD1324">
        <w:rPr>
          <w:rFonts w:hint="cs"/>
          <w:rtl/>
        </w:rPr>
        <w:t xml:space="preserve">تقييس الاتصالات </w:t>
      </w:r>
      <w:r w:rsidR="00DD7E1D">
        <w:rPr>
          <w:rFonts w:hint="cs"/>
          <w:rtl/>
        </w:rPr>
        <w:t xml:space="preserve">في مجال تكنولوجيا المعلومات </w:t>
      </w:r>
      <w:r w:rsidR="004E338E">
        <w:rPr>
          <w:rFonts w:hint="cs"/>
          <w:rtl/>
        </w:rPr>
        <w:t xml:space="preserve">والاتصالات من أجل المدن الذكية </w:t>
      </w:r>
      <w:r w:rsidR="00DD7E1D">
        <w:rPr>
          <w:rFonts w:hint="cs"/>
          <w:rtl/>
        </w:rPr>
        <w:t>المستدامة</w:t>
      </w:r>
      <w:r w:rsidR="00290512">
        <w:rPr>
          <w:rFonts w:hint="cs"/>
          <w:rtl/>
        </w:rPr>
        <w:t>.</w:t>
      </w:r>
    </w:p>
    <w:p w:rsidR="00FD1324" w:rsidRDefault="0093449A" w:rsidP="00304222">
      <w:pPr>
        <w:pStyle w:val="enumlev1"/>
        <w:rPr>
          <w:rtl/>
        </w:rPr>
      </w:pPr>
      <w:r>
        <w:rPr>
          <w:rFonts w:hint="cs"/>
        </w:rPr>
        <w:sym w:font="Symbol" w:char="F0B7"/>
      </w:r>
      <w:r w:rsidR="008B264C">
        <w:rPr>
          <w:rFonts w:hint="cs"/>
          <w:rtl/>
        </w:rPr>
        <w:tab/>
      </w:r>
      <w:r w:rsidR="00490542">
        <w:rPr>
          <w:rFonts w:hint="cs"/>
          <w:rtl/>
        </w:rPr>
        <w:t>إرسال النواتج النهائية للجنة الدراسات الرئيسية ولجان الدراسات الأخرى ذات الصلة والمنظمات الأخرى المعنية بوضع المعايير أو المنظمات/الاتحادات/المنتديات حسب الاقتضاء.</w:t>
      </w:r>
    </w:p>
    <w:p w:rsidR="00FD1324" w:rsidRDefault="00FD1324" w:rsidP="00D15567">
      <w:pPr>
        <w:pStyle w:val="Heading1"/>
        <w:rPr>
          <w:rtl/>
        </w:rPr>
      </w:pPr>
      <w:r>
        <w:t>6</w:t>
      </w:r>
      <w:r>
        <w:rPr>
          <w:rFonts w:hint="cs"/>
          <w:rtl/>
        </w:rPr>
        <w:tab/>
        <w:t>ل</w:t>
      </w:r>
      <w:r w:rsidR="00CF36BE">
        <w:rPr>
          <w:rFonts w:hint="cs"/>
          <w:rtl/>
        </w:rPr>
        <w:t>‍</w:t>
      </w:r>
      <w:r>
        <w:rPr>
          <w:rFonts w:hint="cs"/>
          <w:rtl/>
        </w:rPr>
        <w:t>جنة الدراسات الرئيسية</w:t>
      </w:r>
    </w:p>
    <w:p w:rsidR="00FD1324" w:rsidRDefault="00FD1324" w:rsidP="00802BEB">
      <w:pPr>
        <w:rPr>
          <w:rtl/>
          <w:lang w:bidi="ar-SY"/>
        </w:rPr>
      </w:pPr>
      <w:r>
        <w:rPr>
          <w:rFonts w:hint="cs"/>
          <w:rtl/>
          <w:lang w:bidi="ar-SY"/>
        </w:rPr>
        <w:t>ل</w:t>
      </w:r>
      <w:r w:rsidR="004B0744">
        <w:rPr>
          <w:rFonts w:hint="cs"/>
          <w:rtl/>
          <w:lang w:bidi="ar-SY"/>
        </w:rPr>
        <w:t>‍</w:t>
      </w:r>
      <w:r>
        <w:rPr>
          <w:rFonts w:hint="cs"/>
          <w:rtl/>
          <w:lang w:bidi="ar-SY"/>
        </w:rPr>
        <w:t xml:space="preserve">جنة </w:t>
      </w:r>
      <w:r w:rsidRPr="00CC611F">
        <w:rPr>
          <w:rFonts w:hint="cs"/>
          <w:rtl/>
          <w:lang w:bidi="ar-SY"/>
        </w:rPr>
        <w:t>الدراسات</w:t>
      </w:r>
      <w:r w:rsidR="00802BEB">
        <w:rPr>
          <w:rFonts w:hint="eastAsia"/>
          <w:rtl/>
          <w:lang w:bidi="ar-SY"/>
        </w:rPr>
        <w:t> </w:t>
      </w:r>
      <w:r w:rsidR="002A4049" w:rsidRPr="00CC611F">
        <w:rPr>
          <w:lang w:bidi="ar-SY"/>
        </w:rPr>
        <w:t>5</w:t>
      </w:r>
      <w:r w:rsidRPr="00CC611F">
        <w:rPr>
          <w:rFonts w:hint="cs"/>
          <w:rtl/>
          <w:lang w:bidi="ar-SY"/>
        </w:rPr>
        <w:t xml:space="preserve"> </w:t>
      </w:r>
      <w:r w:rsidR="00CC611F">
        <w:rPr>
          <w:rFonts w:hint="cs"/>
          <w:rtl/>
          <w:lang w:bidi="ar-SY"/>
        </w:rPr>
        <w:t>لتقييس الاتصالات هي ل</w:t>
      </w:r>
      <w:r w:rsidR="008D011A">
        <w:rPr>
          <w:rFonts w:hint="cs"/>
          <w:rtl/>
          <w:lang w:bidi="ar-SY"/>
        </w:rPr>
        <w:t>‍</w:t>
      </w:r>
      <w:r w:rsidR="00CC611F">
        <w:rPr>
          <w:rFonts w:hint="cs"/>
          <w:rtl/>
          <w:lang w:bidi="ar-SY"/>
        </w:rPr>
        <w:t>جنة الدراسات الرئيسية.</w:t>
      </w:r>
    </w:p>
    <w:p w:rsidR="00FD1324" w:rsidRDefault="00FD1324" w:rsidP="00D15567">
      <w:pPr>
        <w:pStyle w:val="Heading1"/>
        <w:rPr>
          <w:rtl/>
        </w:rPr>
      </w:pPr>
      <w:r>
        <w:t>7</w:t>
      </w:r>
      <w:r>
        <w:tab/>
      </w:r>
      <w:r>
        <w:rPr>
          <w:rFonts w:hint="cs"/>
          <w:rtl/>
        </w:rPr>
        <w:t>القيادة</w:t>
      </w:r>
    </w:p>
    <w:p w:rsidR="00FD1324" w:rsidRDefault="00FD1324" w:rsidP="00E93B6F">
      <w:pPr>
        <w:rPr>
          <w:rtl/>
          <w:lang w:bidi="ar-SY"/>
        </w:rPr>
      </w:pPr>
      <w:r>
        <w:rPr>
          <w:rFonts w:hint="cs"/>
          <w:rtl/>
          <w:lang w:bidi="ar-SY"/>
        </w:rPr>
        <w:t xml:space="preserve">انظر </w:t>
      </w:r>
      <w:proofErr w:type="gramStart"/>
      <w:r>
        <w:rPr>
          <w:rFonts w:hint="cs"/>
          <w:rtl/>
          <w:lang w:bidi="ar-SY"/>
        </w:rPr>
        <w:t>ال</w:t>
      </w:r>
      <w:r w:rsidR="005F71B8">
        <w:rPr>
          <w:rFonts w:hint="cs"/>
          <w:rtl/>
          <w:lang w:bidi="ar-SY"/>
        </w:rPr>
        <w:t>ف</w:t>
      </w:r>
      <w:r>
        <w:rPr>
          <w:rFonts w:hint="cs"/>
          <w:rtl/>
          <w:lang w:bidi="ar-SY"/>
        </w:rPr>
        <w:t>قرة</w:t>
      </w:r>
      <w:proofErr w:type="gramEnd"/>
      <w:r w:rsidR="0042589A">
        <w:rPr>
          <w:rFonts w:hint="eastAsia"/>
          <w:rtl/>
          <w:lang w:bidi="ar-SY"/>
        </w:rPr>
        <w:t> </w:t>
      </w:r>
      <w:r>
        <w:rPr>
          <w:lang w:bidi="ar-SY"/>
        </w:rPr>
        <w:t>3.</w:t>
      </w:r>
      <w:proofErr w:type="gramStart"/>
      <w:r>
        <w:rPr>
          <w:lang w:bidi="ar-SY"/>
        </w:rPr>
        <w:t>2</w:t>
      </w:r>
      <w:r>
        <w:rPr>
          <w:rFonts w:hint="cs"/>
          <w:rtl/>
          <w:lang w:bidi="ar-SY"/>
        </w:rPr>
        <w:t xml:space="preserve"> من التوصية</w:t>
      </w:r>
      <w:r w:rsidR="00E93B6F">
        <w:rPr>
          <w:rFonts w:hint="eastAsia"/>
          <w:rtl/>
          <w:lang w:bidi="ar-SY"/>
        </w:rPr>
        <w:t> </w:t>
      </w:r>
      <w:r>
        <w:rPr>
          <w:lang w:bidi="ar-SY"/>
        </w:rPr>
        <w:t>ITU</w:t>
      </w:r>
      <w:r>
        <w:rPr>
          <w:lang w:bidi="ar-SY"/>
        </w:rPr>
        <w:noBreakHyphen/>
        <w:t>T A.7</w:t>
      </w:r>
      <w:r>
        <w:rPr>
          <w:rFonts w:hint="cs"/>
          <w:rtl/>
          <w:lang w:bidi="ar-SY"/>
        </w:rPr>
        <w:t>.</w:t>
      </w:r>
      <w:proofErr w:type="gramEnd"/>
    </w:p>
    <w:p w:rsidR="002A4049" w:rsidRDefault="004622F2" w:rsidP="00802BEB">
      <w:pPr>
        <w:rPr>
          <w:rtl/>
          <w:lang w:bidi="ar-EG"/>
        </w:rPr>
      </w:pPr>
      <w:r>
        <w:rPr>
          <w:rFonts w:hint="cs"/>
          <w:rtl/>
          <w:lang w:bidi="ar-SY"/>
        </w:rPr>
        <w:t xml:space="preserve">الرئيس: سيلفيا </w:t>
      </w:r>
      <w:proofErr w:type="spellStart"/>
      <w:r>
        <w:rPr>
          <w:rFonts w:hint="cs"/>
          <w:rtl/>
          <w:lang w:bidi="ar-SY"/>
        </w:rPr>
        <w:t>غوزمان</w:t>
      </w:r>
      <w:proofErr w:type="spellEnd"/>
      <w:r>
        <w:rPr>
          <w:rFonts w:hint="cs"/>
          <w:rtl/>
          <w:lang w:bidi="ar-SY"/>
        </w:rPr>
        <w:t xml:space="preserve">، </w:t>
      </w:r>
      <w:proofErr w:type="spellStart"/>
      <w:r w:rsidR="00971439">
        <w:rPr>
          <w:rFonts w:hint="cs"/>
          <w:rtl/>
          <w:lang w:bidi="ar-EG"/>
        </w:rPr>
        <w:t>ت</w:t>
      </w:r>
      <w:r>
        <w:rPr>
          <w:rFonts w:hint="cs"/>
          <w:rtl/>
          <w:lang w:bidi="ar-EG"/>
        </w:rPr>
        <w:t>ليفونكا</w:t>
      </w:r>
      <w:proofErr w:type="spellEnd"/>
      <w:r>
        <w:rPr>
          <w:rFonts w:hint="cs"/>
          <w:rtl/>
          <w:lang w:bidi="ar-EG"/>
        </w:rPr>
        <w:t>، إسبانيا</w:t>
      </w:r>
    </w:p>
    <w:p w:rsidR="004622F2" w:rsidRDefault="00971439" w:rsidP="00802BEB">
      <w:pPr>
        <w:rPr>
          <w:rtl/>
          <w:lang w:bidi="ar-EG"/>
        </w:rPr>
      </w:pPr>
      <w:r>
        <w:rPr>
          <w:rFonts w:hint="cs"/>
          <w:rtl/>
          <w:lang w:bidi="ar-EG"/>
        </w:rPr>
        <w:t xml:space="preserve">نائب الرئيس: </w:t>
      </w:r>
      <w:proofErr w:type="spellStart"/>
      <w:r>
        <w:rPr>
          <w:rFonts w:hint="cs"/>
          <w:rtl/>
          <w:lang w:bidi="ar-EG"/>
        </w:rPr>
        <w:t>فلافيو</w:t>
      </w:r>
      <w:proofErr w:type="spellEnd"/>
      <w:r>
        <w:rPr>
          <w:rFonts w:hint="cs"/>
          <w:rtl/>
          <w:lang w:bidi="ar-EG"/>
        </w:rPr>
        <w:t xml:space="preserve"> </w:t>
      </w:r>
      <w:proofErr w:type="spellStart"/>
      <w:r>
        <w:rPr>
          <w:rFonts w:hint="cs"/>
          <w:rtl/>
          <w:lang w:bidi="ar-EG"/>
        </w:rPr>
        <w:t>كوتشييتي</w:t>
      </w:r>
      <w:proofErr w:type="spellEnd"/>
      <w:r w:rsidR="004622F2">
        <w:rPr>
          <w:rFonts w:hint="cs"/>
          <w:rtl/>
          <w:lang w:bidi="ar-EG"/>
        </w:rPr>
        <w:t>، تليكوم إيطاليا، إيطاليا</w:t>
      </w:r>
    </w:p>
    <w:p w:rsidR="004622F2" w:rsidRDefault="004622F2" w:rsidP="001204C1">
      <w:pPr>
        <w:rPr>
          <w:rtl/>
          <w:lang w:bidi="ar-EG"/>
        </w:rPr>
      </w:pPr>
      <w:r>
        <w:rPr>
          <w:rFonts w:hint="cs"/>
          <w:rtl/>
          <w:lang w:bidi="ar-EG"/>
        </w:rPr>
        <w:t xml:space="preserve">نائب الرئيس: بابلو بيلباو </w:t>
      </w:r>
      <w:proofErr w:type="spellStart"/>
      <w:r>
        <w:t>Federació</w:t>
      </w:r>
      <w:r w:rsidRPr="00D8717A">
        <w:t>n</w:t>
      </w:r>
      <w:proofErr w:type="spellEnd"/>
      <w:r w:rsidR="001204C1">
        <w:t> </w:t>
      </w:r>
      <w:r w:rsidRPr="00D8717A">
        <w:t>Argentina</w:t>
      </w:r>
      <w:r w:rsidR="001204C1">
        <w:t> </w:t>
      </w:r>
      <w:r w:rsidRPr="00D8717A">
        <w:t>de</w:t>
      </w:r>
      <w:r w:rsidR="001204C1">
        <w:t> </w:t>
      </w:r>
      <w:proofErr w:type="spellStart"/>
      <w:r w:rsidRPr="00D8717A">
        <w:t>Municipios</w:t>
      </w:r>
      <w:proofErr w:type="spellEnd"/>
      <w:r>
        <w:rPr>
          <w:rFonts w:hint="cs"/>
          <w:rtl/>
          <w:lang w:bidi="ar-EG"/>
        </w:rPr>
        <w:t>، الأرجنتين</w:t>
      </w:r>
    </w:p>
    <w:p w:rsidR="002A4049" w:rsidRDefault="00684BA0" w:rsidP="00802BEB">
      <w:pPr>
        <w:rPr>
          <w:rtl/>
          <w:lang w:bidi="ar-SY"/>
        </w:rPr>
      </w:pPr>
      <w:r>
        <w:rPr>
          <w:rFonts w:hint="cs"/>
          <w:rtl/>
          <w:lang w:bidi="ar-SY"/>
        </w:rPr>
        <w:t xml:space="preserve">نائب الرئيس: فرانز </w:t>
      </w:r>
      <w:proofErr w:type="spellStart"/>
      <w:r>
        <w:rPr>
          <w:rFonts w:hint="cs"/>
          <w:rtl/>
          <w:lang w:bidi="ar-SY"/>
        </w:rPr>
        <w:t>زيكي</w:t>
      </w:r>
      <w:proofErr w:type="spellEnd"/>
      <w:r>
        <w:rPr>
          <w:rFonts w:hint="cs"/>
          <w:rtl/>
          <w:lang w:bidi="ar-SY"/>
        </w:rPr>
        <w:t>، الولايات المتحدة</w:t>
      </w:r>
      <w:r w:rsidR="00827E4E">
        <w:rPr>
          <w:rFonts w:hint="cs"/>
          <w:rtl/>
          <w:lang w:bidi="ar-SY"/>
        </w:rPr>
        <w:t xml:space="preserve"> الأمريكية</w:t>
      </w:r>
    </w:p>
    <w:p w:rsidR="00684BA0" w:rsidRDefault="00684BA0" w:rsidP="00802BEB">
      <w:pPr>
        <w:rPr>
          <w:rtl/>
          <w:lang w:bidi="ar-SY"/>
        </w:rPr>
      </w:pPr>
      <w:r>
        <w:rPr>
          <w:rFonts w:hint="cs"/>
          <w:rtl/>
          <w:lang w:bidi="ar-SY"/>
        </w:rPr>
        <w:t>نائب الرئيس: ناصر صالح المرزوقي، الإمارات العربية المتحدة</w:t>
      </w:r>
    </w:p>
    <w:p w:rsidR="00684BA0" w:rsidRDefault="00684BA0" w:rsidP="001204C1">
      <w:pPr>
        <w:rPr>
          <w:rtl/>
          <w:lang w:bidi="ar-SY"/>
        </w:rPr>
      </w:pPr>
      <w:r>
        <w:rPr>
          <w:rFonts w:hint="cs"/>
          <w:rtl/>
          <w:lang w:bidi="ar-SY"/>
        </w:rPr>
        <w:t>نائب الرئيس</w:t>
      </w:r>
      <w:r w:rsidR="00273D30">
        <w:rPr>
          <w:rFonts w:hint="cs"/>
          <w:rtl/>
          <w:lang w:bidi="ar-SY"/>
        </w:rPr>
        <w:t xml:space="preserve">: </w:t>
      </w:r>
      <w:proofErr w:type="spellStart"/>
      <w:r w:rsidR="00273D30">
        <w:rPr>
          <w:rFonts w:hint="cs"/>
          <w:rtl/>
          <w:lang w:bidi="ar-SY"/>
        </w:rPr>
        <w:t>زيكين</w:t>
      </w:r>
      <w:proofErr w:type="spellEnd"/>
      <w:r w:rsidR="00273D30">
        <w:rPr>
          <w:rFonts w:hint="cs"/>
          <w:rtl/>
          <w:lang w:bidi="ar-SY"/>
        </w:rPr>
        <w:t xml:space="preserve"> </w:t>
      </w:r>
      <w:proofErr w:type="spellStart"/>
      <w:r w:rsidR="00273D30">
        <w:rPr>
          <w:rFonts w:hint="cs"/>
          <w:rtl/>
          <w:lang w:bidi="ar-SY"/>
        </w:rPr>
        <w:t>سانغ</w:t>
      </w:r>
      <w:proofErr w:type="spellEnd"/>
      <w:r w:rsidR="00273D30">
        <w:rPr>
          <w:rFonts w:hint="cs"/>
          <w:rtl/>
          <w:lang w:bidi="ar-SY"/>
        </w:rPr>
        <w:t xml:space="preserve">، </w:t>
      </w:r>
      <w:proofErr w:type="spellStart"/>
      <w:r w:rsidR="00273D30" w:rsidRPr="00E317ED">
        <w:t>Fiberhome</w:t>
      </w:r>
      <w:proofErr w:type="spellEnd"/>
      <w:r w:rsidR="001204C1">
        <w:t> </w:t>
      </w:r>
      <w:r w:rsidR="00273D30" w:rsidRPr="00E317ED">
        <w:t>Technologies</w:t>
      </w:r>
      <w:r w:rsidR="001204C1">
        <w:t> </w:t>
      </w:r>
      <w:r w:rsidR="00273D30" w:rsidRPr="00E317ED">
        <w:t>Group</w:t>
      </w:r>
      <w:r w:rsidR="00273D30">
        <w:rPr>
          <w:rFonts w:hint="cs"/>
          <w:rtl/>
          <w:lang w:bidi="ar-SY"/>
        </w:rPr>
        <w:t>، الصين</w:t>
      </w:r>
    </w:p>
    <w:p w:rsidR="002A4049" w:rsidRDefault="00A03B76" w:rsidP="00802BEB">
      <w:pPr>
        <w:rPr>
          <w:rtl/>
          <w:lang w:bidi="ar-SY"/>
        </w:rPr>
      </w:pPr>
      <w:r>
        <w:rPr>
          <w:rFonts w:hint="cs"/>
          <w:rtl/>
          <w:lang w:bidi="ar-SY"/>
        </w:rPr>
        <w:t xml:space="preserve">نائب الرئيس: </w:t>
      </w:r>
      <w:proofErr w:type="spellStart"/>
      <w:r>
        <w:rPr>
          <w:rFonts w:hint="cs"/>
          <w:rtl/>
        </w:rPr>
        <w:t>سخار</w:t>
      </w:r>
      <w:proofErr w:type="spellEnd"/>
      <w:r>
        <w:rPr>
          <w:rFonts w:hint="cs"/>
          <w:rtl/>
        </w:rPr>
        <w:t xml:space="preserve"> </w:t>
      </w:r>
      <w:proofErr w:type="spellStart"/>
      <w:r>
        <w:rPr>
          <w:rFonts w:hint="cs"/>
          <w:rtl/>
        </w:rPr>
        <w:t>كونديبودي</w:t>
      </w:r>
      <w:proofErr w:type="spellEnd"/>
      <w:r>
        <w:rPr>
          <w:rFonts w:hint="cs"/>
          <w:rtl/>
        </w:rPr>
        <w:t>، الجامعة الوطنية لسنغافورة، سنغافورة</w:t>
      </w:r>
    </w:p>
    <w:p w:rsidR="00FD1324" w:rsidRDefault="00FD1324" w:rsidP="00D15567">
      <w:pPr>
        <w:pStyle w:val="Heading1"/>
        <w:rPr>
          <w:rtl/>
        </w:rPr>
      </w:pPr>
      <w:r>
        <w:lastRenderedPageBreak/>
        <w:t>8</w:t>
      </w:r>
      <w:r>
        <w:rPr>
          <w:rFonts w:hint="cs"/>
          <w:rtl/>
        </w:rPr>
        <w:tab/>
        <w:t>ال</w:t>
      </w:r>
      <w:r w:rsidR="00B54386">
        <w:rPr>
          <w:rFonts w:hint="cs"/>
          <w:rtl/>
          <w:lang w:bidi="ar-EG"/>
        </w:rPr>
        <w:t>‍</w:t>
      </w:r>
      <w:r>
        <w:rPr>
          <w:rFonts w:hint="cs"/>
          <w:rtl/>
        </w:rPr>
        <w:t>مشاركة</w:t>
      </w:r>
    </w:p>
    <w:p w:rsidR="00FD1324" w:rsidRDefault="00FD1324" w:rsidP="00F35473">
      <w:pPr>
        <w:rPr>
          <w:rtl/>
          <w:lang w:bidi="ar-SY"/>
        </w:rPr>
      </w:pPr>
      <w:r>
        <w:rPr>
          <w:rFonts w:hint="cs"/>
          <w:rtl/>
          <w:lang w:bidi="ar-SY"/>
        </w:rPr>
        <w:t xml:space="preserve">انظر </w:t>
      </w:r>
      <w:proofErr w:type="gramStart"/>
      <w:r>
        <w:rPr>
          <w:rFonts w:hint="cs"/>
          <w:rtl/>
          <w:lang w:bidi="ar-SY"/>
        </w:rPr>
        <w:t>الفقرة</w:t>
      </w:r>
      <w:proofErr w:type="gramEnd"/>
      <w:r w:rsidR="00B54386">
        <w:rPr>
          <w:rFonts w:hint="eastAsia"/>
          <w:rtl/>
          <w:lang w:bidi="ar-SY"/>
        </w:rPr>
        <w:t> </w:t>
      </w:r>
      <w:r>
        <w:rPr>
          <w:lang w:bidi="ar-SY"/>
        </w:rPr>
        <w:t>3</w:t>
      </w:r>
      <w:r>
        <w:rPr>
          <w:rFonts w:hint="cs"/>
          <w:rtl/>
          <w:lang w:bidi="ar-SY"/>
        </w:rPr>
        <w:t xml:space="preserve"> من التوصية</w:t>
      </w:r>
      <w:r w:rsidR="00B54386">
        <w:rPr>
          <w:rFonts w:hint="eastAsia"/>
          <w:rtl/>
          <w:lang w:bidi="ar-SY"/>
        </w:rPr>
        <w:t> </w:t>
      </w:r>
      <w:r>
        <w:rPr>
          <w:lang w:bidi="ar-SY"/>
        </w:rPr>
        <w:t>ITU</w:t>
      </w:r>
      <w:r>
        <w:rPr>
          <w:lang w:bidi="ar-SY"/>
        </w:rPr>
        <w:noBreakHyphen/>
        <w:t>T A.7</w:t>
      </w:r>
      <w:r w:rsidRPr="00A03B76">
        <w:rPr>
          <w:rFonts w:hint="cs"/>
          <w:rtl/>
          <w:lang w:bidi="ar-SY"/>
        </w:rPr>
        <w:t>. وستعد قائمة بال</w:t>
      </w:r>
      <w:r w:rsidR="00F35473">
        <w:rPr>
          <w:rFonts w:hint="cs"/>
          <w:rtl/>
          <w:lang w:bidi="ar-SY"/>
        </w:rPr>
        <w:t>‍</w:t>
      </w:r>
      <w:r w:rsidRPr="00A03B76">
        <w:rPr>
          <w:rFonts w:hint="cs"/>
          <w:rtl/>
          <w:lang w:bidi="ar-SY"/>
        </w:rPr>
        <w:t>مشاركين وتحد</w:t>
      </w:r>
      <w:r w:rsidR="008F2E20">
        <w:rPr>
          <w:rFonts w:hint="cs"/>
          <w:rtl/>
          <w:lang w:bidi="ar-SY"/>
        </w:rPr>
        <w:t>ّ</w:t>
      </w:r>
      <w:r w:rsidRPr="00A03B76">
        <w:rPr>
          <w:rFonts w:hint="cs"/>
          <w:rtl/>
          <w:lang w:bidi="ar-SY"/>
        </w:rPr>
        <w:t>ث باستمرار للأغراض المرجعية وستبلغ بها لجنة الدراسات</w:t>
      </w:r>
      <w:r w:rsidR="00F35473">
        <w:rPr>
          <w:rFonts w:hint="eastAsia"/>
          <w:rtl/>
          <w:lang w:bidi="ar-SY"/>
        </w:rPr>
        <w:t> </w:t>
      </w:r>
      <w:r w:rsidRPr="00A03B76">
        <w:rPr>
          <w:rFonts w:hint="cs"/>
          <w:rtl/>
          <w:lang w:bidi="ar-SY"/>
        </w:rPr>
        <w:t>الرئيسية.</w:t>
      </w:r>
    </w:p>
    <w:p w:rsidR="00074E90" w:rsidRDefault="004002A6" w:rsidP="00802BEB">
      <w:pPr>
        <w:rPr>
          <w:rtl/>
          <w:lang w:bidi="ar-EG"/>
        </w:rPr>
      </w:pPr>
      <w:r>
        <w:rPr>
          <w:rFonts w:hint="cs"/>
          <w:rtl/>
          <w:lang w:bidi="ar-SY"/>
        </w:rPr>
        <w:t>وجدير بالذكر أن ال</w:t>
      </w:r>
      <w:r w:rsidR="00641305">
        <w:rPr>
          <w:rFonts w:hint="cs"/>
          <w:rtl/>
          <w:lang w:bidi="ar-SY"/>
        </w:rPr>
        <w:t>‍</w:t>
      </w:r>
      <w:r>
        <w:rPr>
          <w:rFonts w:hint="cs"/>
          <w:rtl/>
          <w:lang w:bidi="ar-SY"/>
        </w:rPr>
        <w:t>مشاركة في هذا الفريق المتخصص يجب أن تستند إلى</w:t>
      </w:r>
      <w:r w:rsidR="008F2E20">
        <w:rPr>
          <w:rFonts w:hint="cs"/>
          <w:rtl/>
          <w:lang w:bidi="ar-SY"/>
        </w:rPr>
        <w:t xml:space="preserve"> تقديم</w:t>
      </w:r>
      <w:r>
        <w:rPr>
          <w:rFonts w:hint="cs"/>
          <w:rtl/>
          <w:lang w:bidi="ar-SY"/>
        </w:rPr>
        <w:t xml:space="preserve"> المساهمات وال</w:t>
      </w:r>
      <w:r w:rsidR="00C47FB0">
        <w:rPr>
          <w:rFonts w:hint="cs"/>
          <w:rtl/>
          <w:lang w:bidi="ar-SY"/>
        </w:rPr>
        <w:t>‍</w:t>
      </w:r>
      <w:r>
        <w:rPr>
          <w:rFonts w:hint="cs"/>
          <w:rtl/>
          <w:lang w:bidi="ar-SY"/>
        </w:rPr>
        <w:t>مشاركة الفع</w:t>
      </w:r>
      <w:r w:rsidR="00C47FB0">
        <w:rPr>
          <w:rFonts w:hint="cs"/>
          <w:rtl/>
          <w:lang w:bidi="ar-SY"/>
        </w:rPr>
        <w:t>ّ</w:t>
      </w:r>
      <w:r>
        <w:rPr>
          <w:rFonts w:hint="cs"/>
          <w:rtl/>
          <w:lang w:bidi="ar-SY"/>
        </w:rPr>
        <w:t>الة.</w:t>
      </w:r>
    </w:p>
    <w:p w:rsidR="00300CFA" w:rsidRDefault="00300CFA" w:rsidP="00D15567">
      <w:pPr>
        <w:pStyle w:val="Heading1"/>
        <w:rPr>
          <w:rtl/>
        </w:rPr>
      </w:pPr>
      <w:r>
        <w:t>9</w:t>
      </w:r>
      <w:r>
        <w:rPr>
          <w:rFonts w:hint="cs"/>
          <w:rtl/>
        </w:rPr>
        <w:tab/>
        <w:t>الدعم الإداري</w:t>
      </w:r>
    </w:p>
    <w:p w:rsidR="00300CFA" w:rsidRDefault="00300CFA" w:rsidP="00802BEB">
      <w:pPr>
        <w:rPr>
          <w:rtl/>
          <w:lang w:bidi="ar-SY"/>
        </w:rPr>
      </w:pPr>
      <w:r>
        <w:rPr>
          <w:rFonts w:hint="cs"/>
          <w:rtl/>
          <w:lang w:bidi="ar-SY"/>
        </w:rPr>
        <w:t xml:space="preserve">انظر </w:t>
      </w:r>
      <w:proofErr w:type="gramStart"/>
      <w:r>
        <w:rPr>
          <w:rFonts w:hint="cs"/>
          <w:rtl/>
          <w:lang w:bidi="ar-SY"/>
        </w:rPr>
        <w:t>الفقرة</w:t>
      </w:r>
      <w:proofErr w:type="gramEnd"/>
      <w:r w:rsidR="00802BEB">
        <w:rPr>
          <w:rFonts w:hint="eastAsia"/>
          <w:rtl/>
          <w:lang w:bidi="ar-SY"/>
        </w:rPr>
        <w:t> </w:t>
      </w:r>
      <w:r>
        <w:rPr>
          <w:lang w:bidi="ar-SY"/>
        </w:rPr>
        <w:t>5</w:t>
      </w:r>
      <w:r>
        <w:rPr>
          <w:rFonts w:hint="cs"/>
          <w:rtl/>
          <w:lang w:bidi="ar-SY"/>
        </w:rPr>
        <w:t xml:space="preserve"> من التوصية</w:t>
      </w:r>
      <w:r w:rsidR="00802BEB">
        <w:rPr>
          <w:rFonts w:hint="eastAsia"/>
          <w:rtl/>
          <w:lang w:bidi="ar-SY"/>
        </w:rPr>
        <w:t> </w:t>
      </w:r>
      <w:r>
        <w:rPr>
          <w:lang w:bidi="ar-SY"/>
        </w:rPr>
        <w:t>ITU</w:t>
      </w:r>
      <w:r>
        <w:rPr>
          <w:lang w:bidi="ar-SY"/>
        </w:rPr>
        <w:noBreakHyphen/>
        <w:t>T A</w:t>
      </w:r>
      <w:r w:rsidR="006D5307">
        <w:rPr>
          <w:lang w:bidi="ar-SY"/>
        </w:rPr>
        <w:t>.</w:t>
      </w:r>
      <w:r>
        <w:rPr>
          <w:lang w:bidi="ar-SY"/>
        </w:rPr>
        <w:t>7</w:t>
      </w:r>
      <w:r>
        <w:rPr>
          <w:rFonts w:hint="cs"/>
          <w:rtl/>
          <w:lang w:bidi="ar-SY"/>
        </w:rPr>
        <w:t>.</w:t>
      </w:r>
    </w:p>
    <w:p w:rsidR="00300CFA" w:rsidRDefault="00300CFA" w:rsidP="00D15567">
      <w:pPr>
        <w:pStyle w:val="Heading1"/>
        <w:rPr>
          <w:rtl/>
        </w:rPr>
      </w:pPr>
      <w:r>
        <w:t>10</w:t>
      </w:r>
      <w:r>
        <w:rPr>
          <w:rFonts w:hint="cs"/>
          <w:rtl/>
        </w:rPr>
        <w:tab/>
      </w:r>
      <w:proofErr w:type="spellStart"/>
      <w:r>
        <w:rPr>
          <w:rFonts w:hint="cs"/>
          <w:rtl/>
        </w:rPr>
        <w:t>ت</w:t>
      </w:r>
      <w:r w:rsidR="00E502D2">
        <w:rPr>
          <w:rFonts w:hint="cs"/>
          <w:rtl/>
        </w:rPr>
        <w:t>‍</w:t>
      </w:r>
      <w:r>
        <w:rPr>
          <w:rFonts w:hint="cs"/>
          <w:rtl/>
        </w:rPr>
        <w:t>مويل</w:t>
      </w:r>
      <w:proofErr w:type="spellEnd"/>
      <w:r>
        <w:rPr>
          <w:rFonts w:hint="cs"/>
          <w:rtl/>
        </w:rPr>
        <w:t xml:space="preserve"> الفريق</w:t>
      </w:r>
    </w:p>
    <w:p w:rsidR="00300CFA" w:rsidRDefault="00300CFA" w:rsidP="00802BEB">
      <w:pPr>
        <w:rPr>
          <w:rtl/>
          <w:lang w:bidi="ar-SY"/>
        </w:rPr>
      </w:pPr>
      <w:r>
        <w:rPr>
          <w:rFonts w:hint="cs"/>
          <w:rtl/>
          <w:lang w:bidi="ar-SY"/>
        </w:rPr>
        <w:t xml:space="preserve">انظر </w:t>
      </w:r>
      <w:proofErr w:type="gramStart"/>
      <w:r>
        <w:rPr>
          <w:rFonts w:hint="cs"/>
          <w:rtl/>
          <w:lang w:bidi="ar-SY"/>
        </w:rPr>
        <w:t>الفقرتين</w:t>
      </w:r>
      <w:proofErr w:type="gramEnd"/>
      <w:r w:rsidR="00802BEB">
        <w:rPr>
          <w:rFonts w:hint="eastAsia"/>
          <w:rtl/>
          <w:lang w:bidi="ar-SY"/>
        </w:rPr>
        <w:t> </w:t>
      </w:r>
      <w:r>
        <w:rPr>
          <w:lang w:bidi="ar-SY"/>
        </w:rPr>
        <w:t>4</w:t>
      </w:r>
      <w:r>
        <w:rPr>
          <w:rFonts w:hint="cs"/>
          <w:rtl/>
          <w:lang w:bidi="ar-SY"/>
        </w:rPr>
        <w:t xml:space="preserve"> و</w:t>
      </w:r>
      <w:r>
        <w:rPr>
          <w:lang w:bidi="ar-SY"/>
        </w:rPr>
        <w:t>2.</w:t>
      </w:r>
      <w:proofErr w:type="gramStart"/>
      <w:r>
        <w:rPr>
          <w:lang w:bidi="ar-SY"/>
        </w:rPr>
        <w:t>10</w:t>
      </w:r>
      <w:r>
        <w:rPr>
          <w:rFonts w:hint="cs"/>
          <w:rtl/>
          <w:lang w:bidi="ar-SY"/>
        </w:rPr>
        <w:t xml:space="preserve"> من التوصية</w:t>
      </w:r>
      <w:r w:rsidR="00802BEB">
        <w:rPr>
          <w:rFonts w:hint="eastAsia"/>
          <w:rtl/>
          <w:lang w:bidi="ar-SY"/>
        </w:rPr>
        <w:t> </w:t>
      </w:r>
      <w:r>
        <w:rPr>
          <w:lang w:bidi="ar-SY"/>
        </w:rPr>
        <w:t>ITU</w:t>
      </w:r>
      <w:r>
        <w:rPr>
          <w:lang w:bidi="ar-SY"/>
        </w:rPr>
        <w:noBreakHyphen/>
        <w:t>T A.7</w:t>
      </w:r>
      <w:r>
        <w:rPr>
          <w:rFonts w:hint="cs"/>
          <w:rtl/>
          <w:lang w:bidi="ar-SY"/>
        </w:rPr>
        <w:t>.</w:t>
      </w:r>
      <w:proofErr w:type="gramEnd"/>
    </w:p>
    <w:p w:rsidR="00300CFA" w:rsidRDefault="00300CFA" w:rsidP="00D15567">
      <w:pPr>
        <w:pStyle w:val="Heading1"/>
        <w:rPr>
          <w:rtl/>
        </w:rPr>
      </w:pPr>
      <w:r>
        <w:t>11</w:t>
      </w:r>
      <w:r>
        <w:rPr>
          <w:rFonts w:hint="cs"/>
          <w:rtl/>
        </w:rPr>
        <w:tab/>
        <w:t>الاجتماعات</w:t>
      </w:r>
    </w:p>
    <w:p w:rsidR="00300CFA" w:rsidRDefault="00300CFA" w:rsidP="00802BEB">
      <w:pPr>
        <w:rPr>
          <w:rtl/>
          <w:lang w:bidi="ar-SY"/>
        </w:rPr>
      </w:pPr>
      <w:r>
        <w:rPr>
          <w:rFonts w:hint="cs"/>
          <w:rtl/>
          <w:lang w:bidi="ar-SY"/>
        </w:rPr>
        <w:t xml:space="preserve">يحدد الفريق وتيرة اجتماعاته وأماكنها، وسيتم الإعلان عن الخطة الشاملة للاجتماعات في أقرب </w:t>
      </w:r>
      <w:proofErr w:type="gramStart"/>
      <w:r>
        <w:rPr>
          <w:rFonts w:hint="cs"/>
          <w:rtl/>
          <w:lang w:bidi="ar-SY"/>
        </w:rPr>
        <w:t>وقت</w:t>
      </w:r>
      <w:proofErr w:type="gramEnd"/>
      <w:r>
        <w:rPr>
          <w:rFonts w:hint="cs"/>
          <w:rtl/>
          <w:lang w:bidi="ar-SY"/>
        </w:rPr>
        <w:t xml:space="preserve"> ممكن. وسيلجأ الفريق إلى استعمال أدوات التعاون عن ب</w:t>
      </w:r>
      <w:r w:rsidR="00AC2D3F">
        <w:rPr>
          <w:rFonts w:hint="cs"/>
          <w:rtl/>
          <w:lang w:bidi="ar-SY"/>
        </w:rPr>
        <w:t>ُ</w:t>
      </w:r>
      <w:r>
        <w:rPr>
          <w:rFonts w:hint="cs"/>
          <w:rtl/>
          <w:lang w:bidi="ar-SY"/>
        </w:rPr>
        <w:t xml:space="preserve">عد إلى أقصى حد ممكن وعقد الاجتماعات </w:t>
      </w:r>
      <w:r w:rsidR="005A3928">
        <w:rPr>
          <w:rFonts w:hint="cs"/>
          <w:rtl/>
          <w:lang w:bidi="ar-SY"/>
        </w:rPr>
        <w:t>بالترادف مع اجتماع</w:t>
      </w:r>
      <w:r w:rsidR="00E85BE0">
        <w:rPr>
          <w:rFonts w:hint="cs"/>
          <w:rtl/>
          <w:lang w:bidi="ar-SY"/>
        </w:rPr>
        <w:t>ات</w:t>
      </w:r>
      <w:r w:rsidR="005A3928">
        <w:rPr>
          <w:rFonts w:hint="cs"/>
          <w:rtl/>
          <w:lang w:bidi="ar-SY"/>
        </w:rPr>
        <w:t xml:space="preserve"> أخرى</w:t>
      </w:r>
      <w:r>
        <w:rPr>
          <w:rFonts w:hint="cs"/>
          <w:rtl/>
          <w:lang w:bidi="ar-SY"/>
        </w:rPr>
        <w:t xml:space="preserve"> إلى أقصى حد</w:t>
      </w:r>
      <w:r w:rsidR="004816B3">
        <w:rPr>
          <w:rFonts w:hint="eastAsia"/>
          <w:rtl/>
          <w:lang w:bidi="ar-SY"/>
        </w:rPr>
        <w:t> </w:t>
      </w:r>
      <w:r>
        <w:rPr>
          <w:rFonts w:hint="cs"/>
          <w:rtl/>
          <w:lang w:bidi="ar-SY"/>
        </w:rPr>
        <w:t xml:space="preserve">ممكن. وسيتم الإعلان عن الاجتماعات </w:t>
      </w:r>
      <w:r w:rsidR="00715D1C">
        <w:rPr>
          <w:rFonts w:hint="cs"/>
          <w:rtl/>
          <w:lang w:bidi="ar-SY"/>
        </w:rPr>
        <w:t>بالوسائل</w:t>
      </w:r>
      <w:r>
        <w:rPr>
          <w:rFonts w:hint="cs"/>
          <w:rtl/>
          <w:lang w:bidi="ar-SY"/>
        </w:rPr>
        <w:t xml:space="preserve"> الإلكترونية (مثل البريد الإلكتروني وموقع الويب وما إلى ذلك) قبل انعقادها بأربعة أسابيع على </w:t>
      </w:r>
      <w:r w:rsidR="004816B3">
        <w:rPr>
          <w:rFonts w:hint="cs"/>
          <w:rtl/>
          <w:lang w:bidi="ar-SY"/>
        </w:rPr>
        <w:t>ال</w:t>
      </w:r>
      <w:r>
        <w:rPr>
          <w:rFonts w:hint="cs"/>
          <w:rtl/>
          <w:lang w:bidi="ar-SY"/>
        </w:rPr>
        <w:t>أقل.</w:t>
      </w:r>
    </w:p>
    <w:p w:rsidR="00164AC6" w:rsidRDefault="00596D9E" w:rsidP="00802BEB">
      <w:pPr>
        <w:rPr>
          <w:rtl/>
          <w:lang w:bidi="ar-SY"/>
        </w:rPr>
      </w:pPr>
      <w:r>
        <w:rPr>
          <w:rFonts w:hint="cs"/>
          <w:rtl/>
          <w:lang w:bidi="ar-SY"/>
        </w:rPr>
        <w:t xml:space="preserve">وسيستفيد هذا الفريق من أحداث قطاع تقييس الاتصالات الأخرى المتعلقة بتكنولوجيا المعلومات والاتصالات والبيئة وتغير المناخ. </w:t>
      </w:r>
      <w:proofErr w:type="gramStart"/>
      <w:r w:rsidR="005F71B8">
        <w:rPr>
          <w:rFonts w:hint="cs"/>
          <w:rtl/>
          <w:lang w:bidi="ar-SY"/>
        </w:rPr>
        <w:t>و</w:t>
      </w:r>
      <w:r w:rsidR="00293D2C">
        <w:rPr>
          <w:rFonts w:hint="cs"/>
          <w:rtl/>
          <w:lang w:bidi="ar-SY"/>
        </w:rPr>
        <w:t>فيما</w:t>
      </w:r>
      <w:proofErr w:type="gramEnd"/>
      <w:r w:rsidR="00293D2C">
        <w:rPr>
          <w:rFonts w:hint="cs"/>
          <w:rtl/>
          <w:lang w:bidi="ar-SY"/>
        </w:rPr>
        <w:t> يلي </w:t>
      </w:r>
      <w:r>
        <w:rPr>
          <w:rFonts w:hint="cs"/>
          <w:rtl/>
          <w:lang w:bidi="ar-SY"/>
        </w:rPr>
        <w:t>بعض المواعيد المحتملة للاجتماعات المقبلة:</w:t>
      </w:r>
    </w:p>
    <w:p w:rsidR="00164AC6" w:rsidRPr="00D72693" w:rsidRDefault="001E41A4" w:rsidP="001E20E9">
      <w:pPr>
        <w:rPr>
          <w:rtl/>
          <w:lang w:bidi="ar-EG"/>
        </w:rPr>
      </w:pPr>
      <w:r>
        <w:t>1</w:t>
      </w:r>
      <w:r>
        <w:rPr>
          <w:rFonts w:hint="cs"/>
          <w:rtl/>
        </w:rPr>
        <w:tab/>
      </w:r>
      <w:r w:rsidR="00D72693">
        <w:rPr>
          <w:rFonts w:hint="cs"/>
          <w:rtl/>
        </w:rPr>
        <w:t>ندوة تكنولوجيا المعلومات والاتصالات والبيئة وتغير المناخ في تورينو، مايو</w:t>
      </w:r>
      <w:r w:rsidR="001E20E9">
        <w:rPr>
          <w:rFonts w:hint="eastAsia"/>
          <w:rtl/>
        </w:rPr>
        <w:t> </w:t>
      </w:r>
      <w:r w:rsidR="00D72693">
        <w:t>2013</w:t>
      </w:r>
    </w:p>
    <w:p w:rsidR="001E41A4" w:rsidRDefault="001E41A4" w:rsidP="00802BEB">
      <w:r>
        <w:t>2</w:t>
      </w:r>
      <w:r>
        <w:rPr>
          <w:rFonts w:hint="cs"/>
          <w:rtl/>
        </w:rPr>
        <w:tab/>
      </w:r>
      <w:r w:rsidR="00CA00BE">
        <w:rPr>
          <w:rFonts w:hint="cs"/>
          <w:rtl/>
        </w:rPr>
        <w:t>اجتماع الفري</w:t>
      </w:r>
      <w:r w:rsidR="002776BF">
        <w:rPr>
          <w:rFonts w:hint="cs"/>
          <w:rtl/>
        </w:rPr>
        <w:t xml:space="preserve">ق المتخصص المعني بالمدن الذكية </w:t>
      </w:r>
      <w:r w:rsidR="00CA00BE">
        <w:rPr>
          <w:rFonts w:hint="cs"/>
          <w:rtl/>
        </w:rPr>
        <w:t>المستدامة في أمريكا اللاتينية تستضيفه شركة تليفونيكا، يونيو/يوليو</w:t>
      </w:r>
      <w:r w:rsidR="002776BF">
        <w:rPr>
          <w:rFonts w:hint="eastAsia"/>
          <w:rtl/>
        </w:rPr>
        <w:t> </w:t>
      </w:r>
      <w:r w:rsidR="00CA00BE">
        <w:t>2013</w:t>
      </w:r>
    </w:p>
    <w:p w:rsidR="001E41A4" w:rsidRPr="00CA00BE" w:rsidRDefault="001E41A4" w:rsidP="00802BEB">
      <w:pPr>
        <w:rPr>
          <w:rtl/>
          <w:lang w:bidi="ar-EG"/>
        </w:rPr>
      </w:pPr>
      <w:r>
        <w:t>3</w:t>
      </w:r>
      <w:r w:rsidR="00CA00BE">
        <w:rPr>
          <w:rFonts w:hint="cs"/>
          <w:rtl/>
          <w:lang w:bidi="ar-EG"/>
        </w:rPr>
        <w:tab/>
        <w:t>الأسبوع الثالث للمعايير المراعية للبيئة، مدريد، سبتمبر</w:t>
      </w:r>
      <w:r w:rsidR="00F73900">
        <w:rPr>
          <w:rFonts w:hint="eastAsia"/>
          <w:rtl/>
          <w:lang w:bidi="ar-EG"/>
        </w:rPr>
        <w:t> </w:t>
      </w:r>
      <w:r w:rsidR="00CA00BE">
        <w:rPr>
          <w:lang w:bidi="ar-EG"/>
        </w:rPr>
        <w:t>2013</w:t>
      </w:r>
    </w:p>
    <w:p w:rsidR="001E41A4" w:rsidRPr="00045E72" w:rsidRDefault="001E41A4" w:rsidP="00802BEB">
      <w:pPr>
        <w:rPr>
          <w:rtl/>
          <w:lang w:bidi="ar-EG"/>
        </w:rPr>
      </w:pPr>
      <w:proofErr w:type="gramStart"/>
      <w:r>
        <w:t>4</w:t>
      </w:r>
      <w:r>
        <w:rPr>
          <w:rFonts w:hint="cs"/>
          <w:rtl/>
        </w:rPr>
        <w:tab/>
      </w:r>
      <w:r w:rsidR="00045E72">
        <w:rPr>
          <w:rFonts w:hint="cs"/>
          <w:rtl/>
        </w:rPr>
        <w:t>اجتماع ل</w:t>
      </w:r>
      <w:r w:rsidR="001E20E9">
        <w:rPr>
          <w:rFonts w:hint="cs"/>
          <w:rtl/>
        </w:rPr>
        <w:t>‍</w:t>
      </w:r>
      <w:r w:rsidR="00045E72">
        <w:rPr>
          <w:rFonts w:hint="cs"/>
          <w:rtl/>
        </w:rPr>
        <w:t>جنة الدراسات</w:t>
      </w:r>
      <w:r w:rsidR="002776BF">
        <w:rPr>
          <w:rFonts w:hint="eastAsia"/>
          <w:rtl/>
        </w:rPr>
        <w:t> </w:t>
      </w:r>
      <w:r w:rsidR="00045E72">
        <w:t>5</w:t>
      </w:r>
      <w:r w:rsidR="00045E72">
        <w:rPr>
          <w:rFonts w:hint="cs"/>
          <w:rtl/>
          <w:lang w:bidi="ar-EG"/>
        </w:rPr>
        <w:t xml:space="preserve"> في جنيف، سبتمبر/أكتوبر/نوفمبر</w:t>
      </w:r>
      <w:r w:rsidR="00EB4DBA">
        <w:rPr>
          <w:rFonts w:hint="eastAsia"/>
          <w:rtl/>
          <w:lang w:bidi="ar-EG"/>
        </w:rPr>
        <w:t> </w:t>
      </w:r>
      <w:r w:rsidR="00045E72">
        <w:rPr>
          <w:lang w:bidi="ar-EG"/>
        </w:rPr>
        <w:t>2013</w:t>
      </w:r>
      <w:r w:rsidR="00045E72">
        <w:rPr>
          <w:rFonts w:hint="cs"/>
          <w:rtl/>
          <w:lang w:bidi="ar-EG"/>
        </w:rPr>
        <w:t xml:space="preserve"> (يؤكد فيما بعد).</w:t>
      </w:r>
      <w:proofErr w:type="gramEnd"/>
    </w:p>
    <w:p w:rsidR="00300CFA" w:rsidRDefault="00300CFA" w:rsidP="00D15567">
      <w:pPr>
        <w:pStyle w:val="Heading1"/>
        <w:rPr>
          <w:rtl/>
        </w:rPr>
      </w:pPr>
      <w:r>
        <w:t>12</w:t>
      </w:r>
      <w:r>
        <w:rPr>
          <w:rFonts w:hint="cs"/>
          <w:rtl/>
        </w:rPr>
        <w:tab/>
        <w:t>ال</w:t>
      </w:r>
      <w:r w:rsidR="00232C4E">
        <w:rPr>
          <w:rFonts w:hint="cs"/>
          <w:rtl/>
        </w:rPr>
        <w:t>‍</w:t>
      </w:r>
      <w:r>
        <w:rPr>
          <w:rFonts w:hint="cs"/>
          <w:rtl/>
        </w:rPr>
        <w:t>مساهمات التقنية</w:t>
      </w:r>
    </w:p>
    <w:p w:rsidR="00300CFA" w:rsidRDefault="00300CFA" w:rsidP="00802BEB">
      <w:pPr>
        <w:rPr>
          <w:rtl/>
          <w:lang w:bidi="ar-SY"/>
        </w:rPr>
      </w:pPr>
      <w:r>
        <w:rPr>
          <w:rFonts w:hint="cs"/>
          <w:rtl/>
          <w:lang w:bidi="ar-SY"/>
        </w:rPr>
        <w:t>تقدم ال</w:t>
      </w:r>
      <w:r w:rsidR="008D4AB8">
        <w:rPr>
          <w:rFonts w:hint="cs"/>
          <w:rtl/>
          <w:lang w:bidi="ar-SY"/>
        </w:rPr>
        <w:t>‍</w:t>
      </w:r>
      <w:r>
        <w:rPr>
          <w:rFonts w:hint="cs"/>
          <w:rtl/>
          <w:lang w:bidi="ar-SY"/>
        </w:rPr>
        <w:t xml:space="preserve">مساهمات قبل انعقاد الاجتماع </w:t>
      </w:r>
      <w:r w:rsidR="002776BF">
        <w:rPr>
          <w:rFonts w:hint="cs"/>
          <w:rtl/>
          <w:lang w:bidi="ar-SY"/>
        </w:rPr>
        <w:t>باثني عشر يوماً تقويمياً</w:t>
      </w:r>
      <w:r>
        <w:rPr>
          <w:rFonts w:hint="cs"/>
          <w:rtl/>
          <w:lang w:bidi="ar-SY"/>
        </w:rPr>
        <w:t xml:space="preserve"> على الأقل.</w:t>
      </w:r>
    </w:p>
    <w:p w:rsidR="00300CFA" w:rsidRDefault="00300CFA" w:rsidP="00D15567">
      <w:pPr>
        <w:pStyle w:val="Heading1"/>
        <w:rPr>
          <w:rtl/>
        </w:rPr>
      </w:pPr>
      <w:r>
        <w:t>13</w:t>
      </w:r>
      <w:r>
        <w:rPr>
          <w:rFonts w:hint="cs"/>
          <w:rtl/>
        </w:rPr>
        <w:tab/>
        <w:t>لغة العمل</w:t>
      </w:r>
    </w:p>
    <w:p w:rsidR="00300CFA" w:rsidRDefault="00300CFA" w:rsidP="00802BEB">
      <w:pPr>
        <w:rPr>
          <w:rtl/>
          <w:lang w:bidi="ar-SY"/>
        </w:rPr>
      </w:pPr>
      <w:r>
        <w:rPr>
          <w:rFonts w:hint="cs"/>
          <w:rtl/>
          <w:lang w:bidi="ar-SY"/>
        </w:rPr>
        <w:t>ستكون اللغة الإنكليزية هي لغة العمل.</w:t>
      </w:r>
    </w:p>
    <w:p w:rsidR="00300CFA" w:rsidRDefault="00300CFA" w:rsidP="00D15567">
      <w:pPr>
        <w:pStyle w:val="Heading1"/>
        <w:rPr>
          <w:rtl/>
        </w:rPr>
      </w:pPr>
      <w:r>
        <w:t>14</w:t>
      </w:r>
      <w:r>
        <w:rPr>
          <w:rFonts w:hint="cs"/>
          <w:rtl/>
        </w:rPr>
        <w:tab/>
        <w:t>ال</w:t>
      </w:r>
      <w:r w:rsidR="00315E20">
        <w:rPr>
          <w:rFonts w:hint="cs"/>
          <w:rtl/>
        </w:rPr>
        <w:t>‍</w:t>
      </w:r>
      <w:r>
        <w:rPr>
          <w:rFonts w:hint="cs"/>
          <w:rtl/>
        </w:rPr>
        <w:t>موافقة على الوثائق</w:t>
      </w:r>
    </w:p>
    <w:p w:rsidR="00300CFA" w:rsidRDefault="00300CFA" w:rsidP="00802BEB">
      <w:pPr>
        <w:rPr>
          <w:rtl/>
          <w:lang w:bidi="ar-SY"/>
        </w:rPr>
      </w:pPr>
      <w:r>
        <w:rPr>
          <w:rFonts w:hint="cs"/>
          <w:rtl/>
          <w:lang w:bidi="ar-SY"/>
        </w:rPr>
        <w:t>تعتمد الوثائق بتوافق الآراء.</w:t>
      </w:r>
    </w:p>
    <w:p w:rsidR="00B820D8" w:rsidRDefault="00B820D8" w:rsidP="00D15567">
      <w:pPr>
        <w:pStyle w:val="Heading1"/>
        <w:rPr>
          <w:rtl/>
        </w:rPr>
      </w:pPr>
      <w:r>
        <w:lastRenderedPageBreak/>
        <w:t>15</w:t>
      </w:r>
      <w:r>
        <w:rPr>
          <w:rFonts w:hint="cs"/>
          <w:rtl/>
        </w:rPr>
        <w:tab/>
        <w:t>ال</w:t>
      </w:r>
      <w:r w:rsidR="007A52CC">
        <w:rPr>
          <w:rFonts w:hint="cs"/>
          <w:rtl/>
        </w:rPr>
        <w:t>‍</w:t>
      </w:r>
      <w:r>
        <w:rPr>
          <w:rFonts w:hint="cs"/>
          <w:rtl/>
        </w:rPr>
        <w:t>مبادئ التوجيهية للعمل</w:t>
      </w:r>
    </w:p>
    <w:p w:rsidR="00B820D8" w:rsidRDefault="00EB289A" w:rsidP="00802BEB">
      <w:pPr>
        <w:rPr>
          <w:rtl/>
          <w:lang w:bidi="ar-SY"/>
        </w:rPr>
      </w:pPr>
      <w:r>
        <w:rPr>
          <w:rFonts w:hint="cs"/>
          <w:rtl/>
          <w:lang w:bidi="ar-SY"/>
        </w:rPr>
        <w:t>تتبع إجراءات العمل</w:t>
      </w:r>
      <w:r w:rsidR="00EF081B">
        <w:rPr>
          <w:rFonts w:hint="cs"/>
          <w:rtl/>
          <w:lang w:bidi="ar-EG"/>
        </w:rPr>
        <w:t xml:space="preserve"> نفس</w:t>
      </w:r>
      <w:r>
        <w:rPr>
          <w:rFonts w:hint="cs"/>
          <w:rtl/>
          <w:lang w:bidi="ar-SY"/>
        </w:rPr>
        <w:t xml:space="preserve"> إجراءات اجتماعات </w:t>
      </w:r>
      <w:r w:rsidR="00EF081B">
        <w:rPr>
          <w:rFonts w:hint="cs"/>
          <w:rtl/>
          <w:lang w:bidi="ar-SY"/>
        </w:rPr>
        <w:t>أفرقة المقررين</w:t>
      </w:r>
      <w:r>
        <w:rPr>
          <w:rFonts w:hint="cs"/>
          <w:rtl/>
          <w:lang w:bidi="ar-SY"/>
        </w:rPr>
        <w:t xml:space="preserve">. </w:t>
      </w:r>
      <w:r w:rsidR="00EF081B">
        <w:rPr>
          <w:rFonts w:hint="cs"/>
          <w:rtl/>
          <w:lang w:bidi="ar-SY"/>
        </w:rPr>
        <w:t>و</w:t>
      </w:r>
      <w:r>
        <w:rPr>
          <w:rFonts w:hint="cs"/>
          <w:rtl/>
          <w:lang w:bidi="ar-SY"/>
        </w:rPr>
        <w:t xml:space="preserve">لم </w:t>
      </w:r>
      <w:proofErr w:type="gramStart"/>
      <w:r>
        <w:rPr>
          <w:rFonts w:hint="cs"/>
          <w:rtl/>
          <w:lang w:bidi="ar-SY"/>
        </w:rPr>
        <w:t>تحدد</w:t>
      </w:r>
      <w:proofErr w:type="gramEnd"/>
      <w:r>
        <w:rPr>
          <w:rFonts w:hint="cs"/>
          <w:rtl/>
          <w:lang w:bidi="ar-SY"/>
        </w:rPr>
        <w:t xml:space="preserve"> أي مبادئ توجيهية إضافية للعمل.</w:t>
      </w:r>
    </w:p>
    <w:p w:rsidR="00CD7D7B" w:rsidRDefault="007D3EA5" w:rsidP="00D15567">
      <w:pPr>
        <w:pStyle w:val="Heading1"/>
        <w:rPr>
          <w:rtl/>
        </w:rPr>
      </w:pPr>
      <w:r>
        <w:t>16</w:t>
      </w:r>
      <w:r w:rsidR="00CD7D7B">
        <w:rPr>
          <w:rFonts w:hint="cs"/>
          <w:rtl/>
        </w:rPr>
        <w:tab/>
      </w:r>
      <w:r>
        <w:rPr>
          <w:rFonts w:hint="cs"/>
          <w:rtl/>
        </w:rPr>
        <w:t>التقارير ال</w:t>
      </w:r>
      <w:r w:rsidR="007A52CC">
        <w:rPr>
          <w:rFonts w:hint="cs"/>
          <w:rtl/>
        </w:rPr>
        <w:t>‍</w:t>
      </w:r>
      <w:r>
        <w:rPr>
          <w:rFonts w:hint="cs"/>
          <w:rtl/>
        </w:rPr>
        <w:t>مرحلية</w:t>
      </w:r>
    </w:p>
    <w:p w:rsidR="00CD7D7B" w:rsidRPr="00CD7D7B" w:rsidRDefault="00CD7D7B" w:rsidP="00802BEB">
      <w:pPr>
        <w:rPr>
          <w:rtl/>
          <w:lang w:bidi="ar-EG"/>
        </w:rPr>
      </w:pPr>
      <w:r>
        <w:rPr>
          <w:rFonts w:hint="cs"/>
          <w:rtl/>
          <w:lang w:bidi="ar-EG"/>
        </w:rPr>
        <w:t xml:space="preserve">انظر </w:t>
      </w:r>
      <w:proofErr w:type="gramStart"/>
      <w:r>
        <w:rPr>
          <w:rFonts w:hint="cs"/>
          <w:rtl/>
          <w:lang w:bidi="ar-EG"/>
        </w:rPr>
        <w:t>الفقرة</w:t>
      </w:r>
      <w:proofErr w:type="gramEnd"/>
      <w:r w:rsidR="003743B5">
        <w:rPr>
          <w:rFonts w:hint="eastAsia"/>
          <w:rtl/>
          <w:lang w:bidi="ar-EG"/>
        </w:rPr>
        <w:t> </w:t>
      </w:r>
      <w:r>
        <w:rPr>
          <w:lang w:bidi="ar-EG"/>
        </w:rPr>
        <w:t>11</w:t>
      </w:r>
      <w:r>
        <w:rPr>
          <w:rFonts w:hint="cs"/>
          <w:rtl/>
          <w:lang w:bidi="ar-EG"/>
        </w:rPr>
        <w:t xml:space="preserve"> من التوصية</w:t>
      </w:r>
      <w:r w:rsidR="00EA177D">
        <w:rPr>
          <w:rFonts w:hint="eastAsia"/>
          <w:rtl/>
          <w:lang w:bidi="ar-EG"/>
        </w:rPr>
        <w:t> </w:t>
      </w:r>
      <w:r>
        <w:rPr>
          <w:lang w:bidi="ar-EG"/>
        </w:rPr>
        <w:t>ITU-T A.7</w:t>
      </w:r>
      <w:r>
        <w:rPr>
          <w:rFonts w:hint="cs"/>
          <w:rtl/>
          <w:lang w:bidi="ar-EG"/>
        </w:rPr>
        <w:t>.</w:t>
      </w:r>
    </w:p>
    <w:p w:rsidR="007D3EA5" w:rsidRDefault="007D3EA5" w:rsidP="00D15567">
      <w:pPr>
        <w:pStyle w:val="Heading1"/>
        <w:rPr>
          <w:rtl/>
        </w:rPr>
      </w:pPr>
      <w:r>
        <w:t>17</w:t>
      </w:r>
      <w:r>
        <w:rPr>
          <w:rFonts w:hint="cs"/>
          <w:rtl/>
        </w:rPr>
        <w:tab/>
      </w:r>
      <w:r w:rsidR="0087789B">
        <w:rPr>
          <w:rFonts w:hint="cs"/>
          <w:rtl/>
        </w:rPr>
        <w:t xml:space="preserve">الإعلان عن تشكيل </w:t>
      </w:r>
      <w:r w:rsidR="00EF081B">
        <w:rPr>
          <w:rFonts w:hint="cs"/>
          <w:rtl/>
        </w:rPr>
        <w:t>ال</w:t>
      </w:r>
      <w:r w:rsidR="0087789B">
        <w:rPr>
          <w:rFonts w:hint="cs"/>
          <w:rtl/>
        </w:rPr>
        <w:t xml:space="preserve">فريق </w:t>
      </w:r>
      <w:r w:rsidR="00EF081B">
        <w:rPr>
          <w:rFonts w:hint="cs"/>
          <w:rtl/>
        </w:rPr>
        <w:t>المتخصص</w:t>
      </w:r>
    </w:p>
    <w:p w:rsidR="00DF696E" w:rsidRDefault="00DF696E" w:rsidP="00802BEB">
      <w:pPr>
        <w:rPr>
          <w:rtl/>
        </w:rPr>
      </w:pPr>
      <w:r>
        <w:rPr>
          <w:rFonts w:hint="cs"/>
          <w:rtl/>
        </w:rPr>
        <w:t xml:space="preserve">سيعلن عن تشكيل </w:t>
      </w:r>
      <w:r w:rsidR="00EF081B">
        <w:rPr>
          <w:rFonts w:hint="cs"/>
          <w:rtl/>
        </w:rPr>
        <w:t>ال</w:t>
      </w:r>
      <w:r>
        <w:rPr>
          <w:rFonts w:hint="cs"/>
          <w:rtl/>
        </w:rPr>
        <w:t xml:space="preserve">فريق </w:t>
      </w:r>
      <w:r w:rsidR="00EF081B">
        <w:rPr>
          <w:rFonts w:hint="cs"/>
          <w:rtl/>
        </w:rPr>
        <w:t>المتخصص</w:t>
      </w:r>
      <w:r>
        <w:rPr>
          <w:rFonts w:hint="cs"/>
          <w:rtl/>
        </w:rPr>
        <w:t xml:space="preserve"> من خلال توجيه رسالة معممة لمكتب تقييس الاتصالات إلى جميع أعضاء الاتحاد </w:t>
      </w:r>
      <w:r w:rsidR="00EF081B">
        <w:rPr>
          <w:rFonts w:hint="cs"/>
          <w:rtl/>
        </w:rPr>
        <w:t>و</w:t>
      </w:r>
      <w:r w:rsidR="003A6B54">
        <w:rPr>
          <w:rFonts w:hint="cs"/>
          <w:rtl/>
        </w:rPr>
        <w:t>عبر</w:t>
      </w:r>
      <w:r>
        <w:rPr>
          <w:rFonts w:hint="cs"/>
          <w:rtl/>
        </w:rPr>
        <w:t xml:space="preserve"> النشرة الإخبارية لقطاع تقييس الاتصالات ووسائل أخرى بما في ذلك التواصل مع المنظمات المعنية الأخرى.</w:t>
      </w:r>
    </w:p>
    <w:p w:rsidR="00BA7926" w:rsidRDefault="00BA7926" w:rsidP="00D15567">
      <w:pPr>
        <w:pStyle w:val="Heading1"/>
        <w:rPr>
          <w:rtl/>
        </w:rPr>
      </w:pPr>
      <w:r>
        <w:t>18</w:t>
      </w:r>
      <w:r>
        <w:rPr>
          <w:rFonts w:hint="cs"/>
          <w:rtl/>
        </w:rPr>
        <w:tab/>
      </w:r>
      <w:r w:rsidR="002D13BC">
        <w:rPr>
          <w:rFonts w:hint="cs"/>
          <w:rtl/>
        </w:rPr>
        <w:t>الأحداث الهامة</w:t>
      </w:r>
      <w:r>
        <w:rPr>
          <w:rFonts w:hint="cs"/>
          <w:rtl/>
        </w:rPr>
        <w:t xml:space="preserve"> </w:t>
      </w:r>
      <w:r w:rsidR="00EF081B">
        <w:rPr>
          <w:rFonts w:hint="cs"/>
          <w:rtl/>
        </w:rPr>
        <w:t>ل</w:t>
      </w:r>
      <w:r w:rsidR="002D13BC">
        <w:rPr>
          <w:rFonts w:hint="cs"/>
          <w:rtl/>
        </w:rPr>
        <w:t>ل</w:t>
      </w:r>
      <w:r>
        <w:rPr>
          <w:rFonts w:hint="cs"/>
          <w:rtl/>
        </w:rPr>
        <w:t xml:space="preserve">فريق </w:t>
      </w:r>
      <w:r w:rsidR="00EF081B">
        <w:rPr>
          <w:rFonts w:hint="cs"/>
          <w:rtl/>
        </w:rPr>
        <w:t>المتخصص</w:t>
      </w:r>
      <w:r w:rsidR="002D13BC">
        <w:rPr>
          <w:rFonts w:hint="cs"/>
          <w:rtl/>
        </w:rPr>
        <w:t xml:space="preserve"> ومد</w:t>
      </w:r>
      <w:r w:rsidR="008750C7">
        <w:rPr>
          <w:rFonts w:hint="cs"/>
          <w:rtl/>
        </w:rPr>
        <w:t>ته</w:t>
      </w:r>
    </w:p>
    <w:p w:rsidR="00BA7926" w:rsidRPr="00045E72" w:rsidRDefault="00EF081B" w:rsidP="00B61AE4">
      <w:pPr>
        <w:rPr>
          <w:rtl/>
          <w:lang w:bidi="ar-EG"/>
        </w:rPr>
      </w:pPr>
      <w:r>
        <w:rPr>
          <w:rFonts w:hint="cs"/>
          <w:rtl/>
        </w:rPr>
        <w:t>يستمر</w:t>
      </w:r>
      <w:r w:rsidR="006765FC">
        <w:rPr>
          <w:rFonts w:hint="cs"/>
          <w:rtl/>
        </w:rPr>
        <w:t xml:space="preserve"> </w:t>
      </w:r>
      <w:r w:rsidR="008750C7">
        <w:rPr>
          <w:rFonts w:hint="cs"/>
          <w:rtl/>
        </w:rPr>
        <w:t>الفريق</w:t>
      </w:r>
      <w:r>
        <w:rPr>
          <w:rFonts w:hint="cs"/>
          <w:rtl/>
          <w:lang w:bidi="ar-EG"/>
        </w:rPr>
        <w:t xml:space="preserve"> لمدة</w:t>
      </w:r>
      <w:r w:rsidR="008750C7">
        <w:rPr>
          <w:rFonts w:hint="cs"/>
          <w:rtl/>
          <w:lang w:bidi="ar-EG"/>
        </w:rPr>
        <w:t xml:space="preserve"> سنة واحدة اعتباراً من الاجتماع الأول</w:t>
      </w:r>
      <w:r w:rsidR="001E41A4">
        <w:rPr>
          <w:rFonts w:hint="cs"/>
          <w:rtl/>
          <w:lang w:bidi="ar-EG"/>
        </w:rPr>
        <w:t xml:space="preserve"> </w:t>
      </w:r>
      <w:r w:rsidR="001E41A4" w:rsidRPr="00045E72">
        <w:rPr>
          <w:rFonts w:hint="cs"/>
          <w:rtl/>
          <w:lang w:bidi="ar-EG"/>
        </w:rPr>
        <w:t>(</w:t>
      </w:r>
      <w:proofErr w:type="gramStart"/>
      <w:r w:rsidR="00045E72">
        <w:rPr>
          <w:rFonts w:hint="cs"/>
          <w:rtl/>
          <w:lang w:bidi="ar-EG"/>
        </w:rPr>
        <w:t>انظر</w:t>
      </w:r>
      <w:proofErr w:type="gramEnd"/>
      <w:r w:rsidR="00045E72">
        <w:rPr>
          <w:rFonts w:hint="cs"/>
          <w:rtl/>
          <w:lang w:bidi="ar-EG"/>
        </w:rPr>
        <w:t xml:space="preserve"> الفقرة</w:t>
      </w:r>
      <w:r w:rsidR="00685BF7">
        <w:rPr>
          <w:rFonts w:hint="eastAsia"/>
          <w:rtl/>
          <w:lang w:bidi="ar-EG"/>
        </w:rPr>
        <w:t> </w:t>
      </w:r>
      <w:r w:rsidR="00045E72">
        <w:rPr>
          <w:lang w:bidi="ar-EG"/>
        </w:rPr>
        <w:t>2.</w:t>
      </w:r>
      <w:proofErr w:type="gramStart"/>
      <w:r w:rsidR="00045E72">
        <w:rPr>
          <w:lang w:bidi="ar-EG"/>
        </w:rPr>
        <w:t>2</w:t>
      </w:r>
      <w:r w:rsidR="00045E72">
        <w:rPr>
          <w:rFonts w:hint="cs"/>
          <w:rtl/>
          <w:lang w:bidi="ar-EG"/>
        </w:rPr>
        <w:t xml:space="preserve"> من التوصية</w:t>
      </w:r>
      <w:r w:rsidR="00B61AE4">
        <w:rPr>
          <w:rFonts w:hint="eastAsia"/>
          <w:rtl/>
          <w:lang w:bidi="ar-EG"/>
        </w:rPr>
        <w:t> </w:t>
      </w:r>
      <w:r w:rsidR="00045E72">
        <w:rPr>
          <w:lang w:bidi="ar-EG"/>
        </w:rPr>
        <w:t>ITU-T A</w:t>
      </w:r>
      <w:r w:rsidR="00861D6F">
        <w:rPr>
          <w:lang w:bidi="ar-EG"/>
        </w:rPr>
        <w:t>.</w:t>
      </w:r>
      <w:r w:rsidR="00045E72">
        <w:rPr>
          <w:lang w:bidi="ar-EG"/>
        </w:rPr>
        <w:t>7</w:t>
      </w:r>
      <w:r w:rsidR="00045E72">
        <w:rPr>
          <w:rFonts w:hint="cs"/>
          <w:rtl/>
          <w:lang w:bidi="ar-EG"/>
        </w:rPr>
        <w:t>)</w:t>
      </w:r>
      <w:r w:rsidR="00E64DF8">
        <w:rPr>
          <w:rFonts w:hint="cs"/>
          <w:rtl/>
          <w:lang w:bidi="ar-EG"/>
        </w:rPr>
        <w:t>.</w:t>
      </w:r>
      <w:proofErr w:type="gramEnd"/>
    </w:p>
    <w:p w:rsidR="008750C7" w:rsidRDefault="008750C7" w:rsidP="00802BEB">
      <w:pPr>
        <w:rPr>
          <w:rtl/>
          <w:lang w:bidi="ar-EG"/>
        </w:rPr>
      </w:pPr>
      <w:r>
        <w:rPr>
          <w:rFonts w:hint="cs"/>
          <w:rtl/>
          <w:lang w:bidi="ar-EG"/>
        </w:rPr>
        <w:t xml:space="preserve">وتشمل الأحداث الهامة </w:t>
      </w:r>
      <w:r w:rsidR="00861D6F">
        <w:rPr>
          <w:rFonts w:hint="cs"/>
          <w:rtl/>
          <w:lang w:bidi="ar-EG"/>
        </w:rPr>
        <w:t xml:space="preserve">الأولية </w:t>
      </w:r>
      <w:r>
        <w:rPr>
          <w:rFonts w:hint="cs"/>
          <w:rtl/>
          <w:lang w:bidi="ar-EG"/>
        </w:rPr>
        <w:t>ما</w:t>
      </w:r>
      <w:r w:rsidR="00861D6F">
        <w:rPr>
          <w:rFonts w:hint="eastAsia"/>
          <w:rtl/>
          <w:lang w:bidi="ar-EG"/>
        </w:rPr>
        <w:t> </w:t>
      </w:r>
      <w:r>
        <w:rPr>
          <w:rFonts w:hint="cs"/>
          <w:rtl/>
          <w:lang w:bidi="ar-EG"/>
        </w:rPr>
        <w:t>يلي:</w:t>
      </w:r>
    </w:p>
    <w:p w:rsidR="008750C7" w:rsidRDefault="001E41A4" w:rsidP="00AB2346">
      <w:pPr>
        <w:pStyle w:val="enumlev1"/>
        <w:rPr>
          <w:rtl/>
        </w:rPr>
      </w:pPr>
      <w:r>
        <w:rPr>
          <w:rFonts w:hint="cs"/>
          <w:rtl/>
        </w:rPr>
        <w:t>•</w:t>
      </w:r>
      <w:r w:rsidR="006C083F">
        <w:rPr>
          <w:rFonts w:hint="cs"/>
          <w:rtl/>
        </w:rPr>
        <w:tab/>
        <w:t xml:space="preserve">الاجتماع الأول </w:t>
      </w:r>
      <w:r w:rsidR="00EF081B">
        <w:rPr>
          <w:rFonts w:hint="cs"/>
          <w:rtl/>
        </w:rPr>
        <w:t>ل</w:t>
      </w:r>
      <w:r w:rsidR="006C083F">
        <w:rPr>
          <w:rFonts w:hint="cs"/>
          <w:rtl/>
        </w:rPr>
        <w:t xml:space="preserve">لفريق </w:t>
      </w:r>
      <w:r w:rsidR="00EF081B">
        <w:rPr>
          <w:rFonts w:hint="cs"/>
          <w:rtl/>
        </w:rPr>
        <w:t>المتخصص</w:t>
      </w:r>
      <w:r w:rsidR="00861D6F">
        <w:rPr>
          <w:rFonts w:hint="cs"/>
          <w:rtl/>
        </w:rPr>
        <w:t xml:space="preserve"> المعني بالمدن الذكية </w:t>
      </w:r>
      <w:r w:rsidR="00E64DF8">
        <w:rPr>
          <w:rFonts w:hint="cs"/>
          <w:rtl/>
        </w:rPr>
        <w:t>المستدامة</w:t>
      </w:r>
      <w:r w:rsidR="006C083F">
        <w:rPr>
          <w:rFonts w:hint="cs"/>
          <w:rtl/>
        </w:rPr>
        <w:t xml:space="preserve">: </w:t>
      </w:r>
      <w:r w:rsidRPr="00E64DF8">
        <w:rPr>
          <w:rFonts w:hint="cs"/>
          <w:rtl/>
        </w:rPr>
        <w:t>تورينو</w:t>
      </w:r>
      <w:r w:rsidR="006C083F" w:rsidRPr="00E64DF8">
        <w:rPr>
          <w:rFonts w:hint="cs"/>
          <w:rtl/>
        </w:rPr>
        <w:t xml:space="preserve">، </w:t>
      </w:r>
      <w:r w:rsidRPr="00E64DF8">
        <w:rPr>
          <w:rFonts w:hint="cs"/>
          <w:rtl/>
        </w:rPr>
        <w:t>إيطاليا</w:t>
      </w:r>
      <w:r w:rsidR="006C083F" w:rsidRPr="00E64DF8">
        <w:rPr>
          <w:rFonts w:hint="cs"/>
          <w:rtl/>
        </w:rPr>
        <w:t xml:space="preserve">، </w:t>
      </w:r>
      <w:r w:rsidRPr="00E64DF8">
        <w:rPr>
          <w:rFonts w:hint="cs"/>
          <w:rtl/>
        </w:rPr>
        <w:t>مايو</w:t>
      </w:r>
      <w:r w:rsidR="00EC00CD">
        <w:rPr>
          <w:rFonts w:hint="eastAsia"/>
          <w:rtl/>
        </w:rPr>
        <w:t> </w:t>
      </w:r>
      <w:r w:rsidR="006C083F" w:rsidRPr="00E64DF8">
        <w:t>201</w:t>
      </w:r>
      <w:r w:rsidRPr="00E64DF8">
        <w:t>3</w:t>
      </w:r>
      <w:r w:rsidR="006A6FBF" w:rsidRPr="00E64DF8">
        <w:rPr>
          <w:rFonts w:hint="cs"/>
          <w:rtl/>
        </w:rPr>
        <w:t>؛</w:t>
      </w:r>
    </w:p>
    <w:p w:rsidR="006C083F" w:rsidRPr="00AB2346" w:rsidRDefault="001E41A4" w:rsidP="00AB2346">
      <w:pPr>
        <w:pStyle w:val="enumlev1"/>
        <w:rPr>
          <w:rtl/>
        </w:rPr>
      </w:pPr>
      <w:r>
        <w:rPr>
          <w:rFonts w:hint="cs"/>
          <w:rtl/>
        </w:rPr>
        <w:t>•</w:t>
      </w:r>
      <w:r w:rsidR="006C083F">
        <w:rPr>
          <w:rFonts w:hint="cs"/>
          <w:rtl/>
        </w:rPr>
        <w:tab/>
      </w:r>
      <w:r w:rsidR="006C083F" w:rsidRPr="00E64DF8">
        <w:rPr>
          <w:rFonts w:hint="cs"/>
          <w:rtl/>
        </w:rPr>
        <w:t xml:space="preserve">عرض </w:t>
      </w:r>
      <w:r w:rsidR="00EF081B" w:rsidRPr="00E64DF8">
        <w:rPr>
          <w:rFonts w:hint="cs"/>
          <w:rtl/>
        </w:rPr>
        <w:t>ل</w:t>
      </w:r>
      <w:r w:rsidR="006C083F" w:rsidRPr="00E64DF8">
        <w:rPr>
          <w:rFonts w:hint="cs"/>
          <w:rtl/>
        </w:rPr>
        <w:t xml:space="preserve">لفريق </w:t>
      </w:r>
      <w:r w:rsidR="00EF081B" w:rsidRPr="00E64DF8">
        <w:rPr>
          <w:rFonts w:hint="cs"/>
          <w:rtl/>
        </w:rPr>
        <w:t>المتخصص</w:t>
      </w:r>
      <w:r w:rsidR="006C083F" w:rsidRPr="00E64DF8">
        <w:rPr>
          <w:rFonts w:hint="cs"/>
          <w:rtl/>
        </w:rPr>
        <w:t xml:space="preserve"> وأنشطته</w:t>
      </w:r>
      <w:r w:rsidR="006C083F">
        <w:rPr>
          <w:rFonts w:hint="cs"/>
          <w:rtl/>
        </w:rPr>
        <w:t xml:space="preserve">: </w:t>
      </w:r>
      <w:r w:rsidR="00E64DF8">
        <w:rPr>
          <w:rFonts w:hint="cs"/>
          <w:rtl/>
        </w:rPr>
        <w:t>أسبوع المعايير المراعية للبيئة، مدريد، سبتمبر</w:t>
      </w:r>
      <w:r w:rsidR="00EC00CD">
        <w:rPr>
          <w:rFonts w:hint="eastAsia"/>
          <w:rtl/>
        </w:rPr>
        <w:t> </w:t>
      </w:r>
      <w:r w:rsidR="00E64DF8" w:rsidRPr="00AB2346">
        <w:t>2013</w:t>
      </w:r>
      <w:r w:rsidR="00E64DF8" w:rsidRPr="00AB2346">
        <w:rPr>
          <w:rFonts w:hint="cs"/>
          <w:rtl/>
        </w:rPr>
        <w:t>؛</w:t>
      </w:r>
    </w:p>
    <w:p w:rsidR="002E077D" w:rsidRDefault="002E077D" w:rsidP="00D15567">
      <w:pPr>
        <w:pStyle w:val="Heading1"/>
        <w:rPr>
          <w:rtl/>
        </w:rPr>
      </w:pPr>
      <w:r>
        <w:t>19</w:t>
      </w:r>
      <w:r>
        <w:rPr>
          <w:rFonts w:hint="cs"/>
          <w:rtl/>
        </w:rPr>
        <w:tab/>
        <w:t>سياسة البراءات</w:t>
      </w:r>
    </w:p>
    <w:p w:rsidR="007D3EA5" w:rsidRDefault="001C60AE" w:rsidP="00802BEB">
      <w:pPr>
        <w:rPr>
          <w:rtl/>
          <w:lang w:bidi="ar-EG"/>
        </w:rPr>
      </w:pPr>
      <w:r>
        <w:rPr>
          <w:rFonts w:hint="cs"/>
          <w:rtl/>
          <w:lang w:bidi="ar-EG"/>
        </w:rPr>
        <w:t xml:space="preserve">انظر </w:t>
      </w:r>
      <w:proofErr w:type="gramStart"/>
      <w:r>
        <w:rPr>
          <w:rFonts w:hint="cs"/>
          <w:rtl/>
          <w:lang w:bidi="ar-EG"/>
        </w:rPr>
        <w:t>الفقرة</w:t>
      </w:r>
      <w:proofErr w:type="gramEnd"/>
      <w:r w:rsidR="00685BF7">
        <w:rPr>
          <w:rFonts w:hint="eastAsia"/>
          <w:rtl/>
          <w:lang w:bidi="ar-EG"/>
        </w:rPr>
        <w:t> </w:t>
      </w:r>
      <w:r>
        <w:rPr>
          <w:lang w:bidi="ar-EG"/>
        </w:rPr>
        <w:t>9</w:t>
      </w:r>
      <w:r>
        <w:rPr>
          <w:rFonts w:hint="cs"/>
          <w:rtl/>
          <w:lang w:bidi="ar-EG"/>
        </w:rPr>
        <w:t xml:space="preserve"> من التوصية</w:t>
      </w:r>
      <w:r w:rsidR="00685BF7">
        <w:rPr>
          <w:rFonts w:hint="eastAsia"/>
          <w:rtl/>
          <w:lang w:bidi="ar-EG"/>
        </w:rPr>
        <w:t> </w:t>
      </w:r>
      <w:r>
        <w:rPr>
          <w:lang w:bidi="ar-EG"/>
        </w:rPr>
        <w:t>ITU-T A.7</w:t>
      </w:r>
      <w:r>
        <w:rPr>
          <w:rFonts w:hint="cs"/>
          <w:rtl/>
          <w:lang w:bidi="ar-EG"/>
        </w:rPr>
        <w:t>.</w:t>
      </w:r>
    </w:p>
    <w:p w:rsidR="0010401F" w:rsidRDefault="0010401F" w:rsidP="00802BEB">
      <w:pPr>
        <w:bidi w:val="0"/>
        <w:spacing w:before="0"/>
        <w:jc w:val="left"/>
        <w:rPr>
          <w:lang w:bidi="ar-EG"/>
        </w:rPr>
      </w:pPr>
      <w:r>
        <w:rPr>
          <w:rtl/>
          <w:lang w:bidi="ar-EG"/>
        </w:rPr>
        <w:br w:type="page"/>
      </w:r>
    </w:p>
    <w:p w:rsidR="008070CC" w:rsidRPr="002837BF" w:rsidRDefault="008070CC" w:rsidP="00802BEB">
      <w:pPr>
        <w:pStyle w:val="AnnexNo"/>
        <w:rPr>
          <w:rStyle w:val="AnnexNotitleChar"/>
          <w:rFonts w:ascii="Times New Roman" w:hAnsi="Times New Roman"/>
          <w:rtl/>
          <w:lang w:bidi="ar-SY"/>
        </w:rPr>
      </w:pPr>
      <w:r>
        <w:rPr>
          <w:rStyle w:val="AnnexNotitleChar"/>
          <w:rFonts w:ascii="Times New Roman" w:hAnsi="Times New Roman" w:hint="cs"/>
          <w:rtl/>
        </w:rPr>
        <w:lastRenderedPageBreak/>
        <w:t>التذييـل</w:t>
      </w:r>
      <w:r w:rsidRPr="002837BF">
        <w:rPr>
          <w:rStyle w:val="AnnexNotitleChar"/>
          <w:rFonts w:ascii="Times New Roman" w:hAnsi="Times New Roman" w:hint="cs"/>
          <w:rtl/>
        </w:rPr>
        <w:t xml:space="preserve"> </w:t>
      </w:r>
      <w:r w:rsidRPr="002837BF">
        <w:rPr>
          <w:rStyle w:val="AnnexNotitleChar"/>
          <w:rFonts w:ascii="Times New Roman" w:hAnsi="Times New Roman"/>
        </w:rPr>
        <w:t>1</w:t>
      </w:r>
      <w:r w:rsidR="008A6423">
        <w:rPr>
          <w:rStyle w:val="AnnexNotitleChar"/>
          <w:rFonts w:ascii="Times New Roman" w:hAnsi="Times New Roman" w:hint="cs"/>
          <w:rtl/>
          <w:lang w:bidi="ar-SY"/>
        </w:rPr>
        <w:br/>
        <w:t>(لاختصاصات الفري</w:t>
      </w:r>
      <w:r w:rsidR="00EC00CD">
        <w:rPr>
          <w:rStyle w:val="AnnexNotitleChar"/>
          <w:rFonts w:ascii="Times New Roman" w:hAnsi="Times New Roman" w:hint="cs"/>
          <w:rtl/>
          <w:lang w:bidi="ar-SY"/>
        </w:rPr>
        <w:t xml:space="preserve">ق المتخصص المعني بالمدن الذكية </w:t>
      </w:r>
      <w:r w:rsidR="008A6423">
        <w:rPr>
          <w:rStyle w:val="AnnexNotitleChar"/>
          <w:rFonts w:ascii="Times New Roman" w:hAnsi="Times New Roman" w:hint="cs"/>
          <w:rtl/>
          <w:lang w:bidi="ar-SY"/>
        </w:rPr>
        <w:t>المستدامة التابع لقطاع تقييس الاتصالات)</w:t>
      </w:r>
    </w:p>
    <w:p w:rsidR="008070CC" w:rsidRPr="008070CC" w:rsidRDefault="008070CC" w:rsidP="00D74A9A">
      <w:pPr>
        <w:pStyle w:val="Annextitle"/>
        <w:spacing w:before="360"/>
        <w:rPr>
          <w:rStyle w:val="AnnexNotitleChar"/>
          <w:rtl/>
          <w:lang w:val="en-US" w:bidi="ar-SY"/>
        </w:rPr>
      </w:pPr>
      <w:r>
        <w:rPr>
          <w:rStyle w:val="AnnexNotitleChar"/>
          <w:rFonts w:hint="cs"/>
          <w:rtl/>
        </w:rPr>
        <w:t>لجنة الدراسات </w:t>
      </w:r>
      <w:r>
        <w:rPr>
          <w:rStyle w:val="AnnexNotitleChar"/>
          <w:lang w:val="en-US"/>
        </w:rPr>
        <w:t>5</w:t>
      </w:r>
      <w:r>
        <w:rPr>
          <w:rStyle w:val="AnnexNotitleChar"/>
          <w:rFonts w:hint="eastAsia"/>
          <w:rtl/>
          <w:lang w:val="en-US"/>
        </w:rPr>
        <w:t> </w:t>
      </w:r>
      <w:r>
        <w:rPr>
          <w:rStyle w:val="AnnexNotitleChar"/>
          <w:lang w:val="en-US"/>
        </w:rPr>
        <w:sym w:font="Symbol" w:char="F02D"/>
      </w:r>
      <w:r>
        <w:rPr>
          <w:rStyle w:val="AnnexNotitleChar"/>
          <w:rFonts w:hint="eastAsia"/>
          <w:rtl/>
          <w:lang w:val="en-US"/>
        </w:rPr>
        <w:t> </w:t>
      </w:r>
      <w:r>
        <w:rPr>
          <w:rStyle w:val="AnnexNotitleChar"/>
          <w:rFonts w:hint="cs"/>
          <w:rtl/>
          <w:lang w:val="en-US"/>
        </w:rPr>
        <w:t>البيئة وتغير المناخ</w:t>
      </w:r>
    </w:p>
    <w:p w:rsidR="0010401F" w:rsidRDefault="00EC00CD" w:rsidP="00D74A9A">
      <w:pPr>
        <w:pStyle w:val="NormalAfterTitle"/>
        <w:rPr>
          <w:rtl/>
        </w:rPr>
      </w:pPr>
      <w:r>
        <w:rPr>
          <w:rFonts w:hint="cs"/>
          <w:rtl/>
        </w:rPr>
        <w:t>تضطلع</w:t>
      </w:r>
      <w:r w:rsidR="0010401F">
        <w:rPr>
          <w:rFonts w:hint="cs"/>
          <w:rtl/>
        </w:rPr>
        <w:t xml:space="preserve"> لجنة الدراسات</w:t>
      </w:r>
      <w:r>
        <w:rPr>
          <w:rFonts w:hint="eastAsia"/>
          <w:rtl/>
        </w:rPr>
        <w:t> </w:t>
      </w:r>
      <w:r w:rsidR="0010401F">
        <w:t>5</w:t>
      </w:r>
      <w:r w:rsidR="0010401F">
        <w:rPr>
          <w:rFonts w:hint="cs"/>
          <w:rtl/>
        </w:rPr>
        <w:t xml:space="preserve"> </w:t>
      </w:r>
      <w:r>
        <w:rPr>
          <w:rFonts w:hint="cs"/>
          <w:rtl/>
        </w:rPr>
        <w:t>بمسؤولية</w:t>
      </w:r>
      <w:r w:rsidR="0010401F">
        <w:rPr>
          <w:rFonts w:hint="cs"/>
          <w:rtl/>
        </w:rPr>
        <w:t xml:space="preserve"> عن دراسة الجوانب البيئية للظواهر الكهرمغنطيسية وتغير المناخ في مجال تكنولوجيا المعلومات</w:t>
      </w:r>
      <w:r>
        <w:rPr>
          <w:rFonts w:hint="eastAsia"/>
          <w:rtl/>
        </w:rPr>
        <w:t> </w:t>
      </w:r>
      <w:r w:rsidR="0010401F">
        <w:rPr>
          <w:rFonts w:hint="cs"/>
          <w:rtl/>
        </w:rPr>
        <w:t>والاتصالات.</w:t>
      </w:r>
    </w:p>
    <w:p w:rsidR="0010401F" w:rsidRDefault="00EC00CD" w:rsidP="00802BEB">
      <w:pPr>
        <w:rPr>
          <w:rtl/>
        </w:rPr>
      </w:pPr>
      <w:r>
        <w:rPr>
          <w:rFonts w:hint="cs"/>
          <w:rtl/>
          <w:lang w:bidi="ar-EG"/>
        </w:rPr>
        <w:t>وهي</w:t>
      </w:r>
      <w:r w:rsidR="0010401F">
        <w:rPr>
          <w:rFonts w:hint="cs"/>
          <w:rtl/>
        </w:rPr>
        <w:t xml:space="preserve"> مسؤولة عن الدراسات المتصلة بحماية شبكات وتجهيزات الاتصالات من التداخل والصواعق.</w:t>
      </w:r>
    </w:p>
    <w:p w:rsidR="0010401F" w:rsidRDefault="0010401F" w:rsidP="00802BEB">
      <w:pPr>
        <w:rPr>
          <w:rtl/>
        </w:rPr>
      </w:pPr>
      <w:r>
        <w:rPr>
          <w:rFonts w:hint="cs"/>
          <w:rtl/>
        </w:rPr>
        <w:t>وتكون مسؤولة أيضاً عن الدراسات المتصلة بالتوافق الكهرمغنطيسي، والتأثيرات ذات الصلة بالسلامة والصحة للمجالات الكهرمغنطيسية الناتجة عن منشآت وأجهزة الاتصالات، بما في ذلك الهواتف الخلوية.</w:t>
      </w:r>
    </w:p>
    <w:p w:rsidR="0010401F" w:rsidRPr="00BA10F9" w:rsidRDefault="0010401F" w:rsidP="00802BEB">
      <w:pPr>
        <w:rPr>
          <w:spacing w:val="-4"/>
          <w:rtl/>
          <w:lang w:bidi="ar-EG"/>
        </w:rPr>
      </w:pPr>
      <w:r w:rsidRPr="00BA10F9">
        <w:rPr>
          <w:rFonts w:hint="cs"/>
          <w:spacing w:val="-4"/>
          <w:rtl/>
          <w:lang w:bidi="ar-EG"/>
        </w:rPr>
        <w:t>وتكون مسؤولة عن الدراسات المتصلة بالمنشآت الخارجية للشبكات النحاسية القائمة والمنشآت الداخلية المرتبطة بها.</w:t>
      </w:r>
    </w:p>
    <w:p w:rsidR="0010401F" w:rsidRPr="00D92819" w:rsidRDefault="0010401F" w:rsidP="00802BEB">
      <w:pPr>
        <w:rPr>
          <w:rtl/>
          <w:lang w:bidi="ar-EG"/>
        </w:rPr>
      </w:pPr>
      <w:r w:rsidRPr="00D92819">
        <w:rPr>
          <w:rFonts w:hint="cs"/>
          <w:rtl/>
          <w:lang w:bidi="ar-EG"/>
        </w:rPr>
        <w:t>وتكون مسؤولة عن الدراسات المتصلة بمنهجيات تقييم الآثار البيئية لتكنولوجيا المعلومات والاتصالات، ونشر المبادئ التوجيهية المتعلقة باستعمال تكنولوجيا المعلومات والاتصالات بطريقة مؤاتية للبيئة وقضايا معالجة المخلفات الإلكترونية، وكفاءة استخدام الطاقة في أنظمة التغذية بالطاقة.</w:t>
      </w:r>
    </w:p>
    <w:p w:rsidR="0010401F" w:rsidRDefault="0010401F" w:rsidP="00802BEB">
      <w:pPr>
        <w:rPr>
          <w:rtl/>
          <w:lang w:bidi="ar-EG"/>
        </w:rPr>
      </w:pPr>
      <w:r w:rsidRPr="00D92819">
        <w:rPr>
          <w:rFonts w:hint="cs"/>
          <w:rtl/>
          <w:lang w:bidi="ar-EG"/>
        </w:rPr>
        <w:t>وتكون مسؤولة عن إجراء دراسات عن كيفية استخدام تكنولوجيا المعلومات والاتصالات في مساعدة البلدان وقطاع تكنولوجيا المعلومات والاتصالات في التكيف مع آثار التحديات البيئية، بما في ذلك تغير المناخ.</w:t>
      </w:r>
    </w:p>
    <w:p w:rsidR="0010401F" w:rsidRDefault="0010401F" w:rsidP="00D74A9A">
      <w:pPr>
        <w:rPr>
          <w:rtl/>
        </w:rPr>
      </w:pPr>
      <w:r>
        <w:rPr>
          <w:rFonts w:hint="cs"/>
          <w:rtl/>
          <w:lang w:bidi="ar-EG"/>
        </w:rPr>
        <w:t xml:space="preserve">وهي تحدد أيضاً الحاجة إلى وجود ممارسات أكثر اتساقاً </w:t>
      </w:r>
      <w:proofErr w:type="spellStart"/>
      <w:r>
        <w:rPr>
          <w:rFonts w:hint="cs"/>
          <w:rtl/>
          <w:lang w:bidi="ar-EG"/>
        </w:rPr>
        <w:t>ومقيسة</w:t>
      </w:r>
      <w:proofErr w:type="spellEnd"/>
      <w:r>
        <w:rPr>
          <w:rFonts w:hint="cs"/>
          <w:rtl/>
          <w:lang w:bidi="ar-EG"/>
        </w:rPr>
        <w:t xml:space="preserve"> ومراعية للبيئة في قطاع تكنولوجيا المعلومات والاتصالات (مثل الوسم وممارسات الشراء ومخططات التصنيف البيئي بالنسبة </w:t>
      </w:r>
      <w:r w:rsidR="00D74A9A">
        <w:rPr>
          <w:rFonts w:hint="cs"/>
          <w:rtl/>
          <w:lang w:bidi="ar-EG"/>
        </w:rPr>
        <w:t>إلى الهواتف</w:t>
      </w:r>
      <w:r>
        <w:rPr>
          <w:rFonts w:hint="cs"/>
          <w:rtl/>
          <w:lang w:bidi="ar-EG"/>
        </w:rPr>
        <w:t xml:space="preserve"> المتنقلة).</w:t>
      </w:r>
    </w:p>
    <w:p w:rsidR="00C25864" w:rsidRPr="004A58D5" w:rsidRDefault="008E0357" w:rsidP="00802BEB">
      <w:pPr>
        <w:rPr>
          <w:rtl/>
          <w:lang w:bidi="ar-EG"/>
        </w:rPr>
      </w:pPr>
      <w:r>
        <w:rPr>
          <w:rFonts w:hint="cs"/>
          <w:rtl/>
        </w:rPr>
        <w:t>و</w:t>
      </w:r>
      <w:r w:rsidR="004A58D5" w:rsidRPr="004A58D5">
        <w:rPr>
          <w:rFonts w:hint="cs"/>
          <w:rtl/>
        </w:rPr>
        <w:t>لجنة الدراسات</w:t>
      </w:r>
      <w:r w:rsidR="008905D8">
        <w:rPr>
          <w:rFonts w:hint="eastAsia"/>
          <w:rtl/>
        </w:rPr>
        <w:t> </w:t>
      </w:r>
      <w:r w:rsidR="004A58D5">
        <w:t>5</w:t>
      </w:r>
      <w:r w:rsidR="004A58D5" w:rsidRPr="004A58D5">
        <w:rPr>
          <w:rFonts w:hint="cs"/>
          <w:rtl/>
        </w:rPr>
        <w:t xml:space="preserve"> </w:t>
      </w:r>
      <w:r w:rsidR="004A58D5">
        <w:rPr>
          <w:rFonts w:hint="cs"/>
          <w:rtl/>
          <w:lang w:bidi="ar-EG"/>
        </w:rPr>
        <w:t>هي:</w:t>
      </w:r>
    </w:p>
    <w:p w:rsidR="008070CC" w:rsidRDefault="00C25864" w:rsidP="00802BEB">
      <w:pPr>
        <w:ind w:left="561"/>
        <w:rPr>
          <w:rtl/>
        </w:rPr>
      </w:pPr>
      <w:r>
        <w:rPr>
          <w:rFonts w:hint="cs"/>
          <w:rtl/>
        </w:rPr>
        <w:t>لجنة الدراسات الرئيسية المعنية بالتوافق الكهرمغنطيسي والتأثيرات الكهرمغنطيسية</w:t>
      </w:r>
    </w:p>
    <w:p w:rsidR="00C25864" w:rsidRDefault="00C25864" w:rsidP="00802BEB">
      <w:pPr>
        <w:ind w:left="561"/>
        <w:rPr>
          <w:rtl/>
        </w:rPr>
      </w:pPr>
      <w:r>
        <w:rPr>
          <w:rFonts w:hint="cs"/>
          <w:rtl/>
        </w:rPr>
        <w:t>لجنة الدراسات الرئيسية المعنية بتكنولوجيا المعلومات والاتصالات وتغير المناخ</w:t>
      </w:r>
    </w:p>
    <w:p w:rsidR="008070CC" w:rsidRDefault="008905D8" w:rsidP="00802BEB">
      <w:pPr>
        <w:rPr>
          <w:rtl/>
        </w:rPr>
      </w:pPr>
      <w:r>
        <w:rPr>
          <w:rFonts w:hint="cs"/>
          <w:rtl/>
        </w:rPr>
        <w:t>و</w:t>
      </w:r>
      <w:r w:rsidR="003C5432">
        <w:rPr>
          <w:rFonts w:hint="cs"/>
          <w:rtl/>
        </w:rPr>
        <w:t xml:space="preserve">يمكن </w:t>
      </w:r>
      <w:r>
        <w:rPr>
          <w:rFonts w:hint="cs"/>
          <w:rtl/>
        </w:rPr>
        <w:t>الاطلاع</w:t>
      </w:r>
      <w:r w:rsidR="003C5432">
        <w:rPr>
          <w:rFonts w:hint="cs"/>
          <w:rtl/>
        </w:rPr>
        <w:t xml:space="preserve"> على مزيد من المعلومات في الموقع التالي:</w:t>
      </w:r>
      <w:r w:rsidR="001E55B1">
        <w:rPr>
          <w:rFonts w:hint="cs"/>
          <w:rtl/>
        </w:rPr>
        <w:t xml:space="preserve"> </w:t>
      </w:r>
      <w:hyperlink r:id="rId15" w:history="1">
        <w:r w:rsidR="001E55B1" w:rsidRPr="00591424">
          <w:rPr>
            <w:rStyle w:val="Hyperlink"/>
          </w:rPr>
          <w:t>http://itu.</w:t>
        </w:r>
        <w:proofErr w:type="gramStart"/>
        <w:r w:rsidR="001E55B1" w:rsidRPr="00591424">
          <w:rPr>
            <w:rStyle w:val="Hyperlink"/>
          </w:rPr>
          <w:t>int/ITU-T/go/sg5</w:t>
        </w:r>
      </w:hyperlink>
      <w:r w:rsidR="00856645">
        <w:rPr>
          <w:rFonts w:hint="cs"/>
          <w:rtl/>
        </w:rPr>
        <w:t>.</w:t>
      </w:r>
      <w:proofErr w:type="gramEnd"/>
    </w:p>
    <w:p w:rsidR="008905D8" w:rsidRDefault="008905D8" w:rsidP="00802BEB">
      <w:pPr>
        <w:spacing w:before="600"/>
        <w:jc w:val="center"/>
        <w:rPr>
          <w:rtl/>
        </w:rPr>
      </w:pPr>
      <w:r>
        <w:rPr>
          <w:rFonts w:hint="cs"/>
          <w:rtl/>
        </w:rPr>
        <w:t>ـــــــــــ</w:t>
      </w:r>
    </w:p>
    <w:sectPr w:rsidR="008905D8" w:rsidSect="0043036B">
      <w:headerReference w:type="default" r:id="rId16"/>
      <w:footerReference w:type="default" r:id="rId17"/>
      <w:headerReference w:type="first" r:id="rId18"/>
      <w:footerReference w:type="first" r:id="rId19"/>
      <w:pgSz w:w="11901" w:h="16840" w:code="9"/>
      <w:pgMar w:top="1418"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926" w:rsidRDefault="00BA7926">
      <w:r>
        <w:separator/>
      </w:r>
    </w:p>
  </w:endnote>
  <w:endnote w:type="continuationSeparator" w:id="0">
    <w:p w:rsidR="00BA7926" w:rsidRDefault="00BA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EA" w:rsidRPr="00CB1989" w:rsidRDefault="003272EA" w:rsidP="003272EA">
    <w:pPr>
      <w:pStyle w:val="Footer"/>
      <w:bidi w:val="0"/>
      <w:rPr>
        <w:sz w:val="18"/>
        <w:szCs w:val="18"/>
        <w:lang w:val="fr-CH"/>
      </w:rPr>
    </w:pPr>
    <w:r w:rsidRPr="00CB1989">
      <w:rPr>
        <w:sz w:val="18"/>
        <w:szCs w:val="18"/>
        <w:lang w:val="fr-CH"/>
      </w:rPr>
      <w:t>ITU-T\BUREAU\CIRC\013A.DOC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43036B" w:rsidTr="00DF5282">
      <w:trPr>
        <w:cantSplit/>
      </w:trPr>
      <w:tc>
        <w:tcPr>
          <w:tcW w:w="1062" w:type="pct"/>
          <w:tcBorders>
            <w:top w:val="single" w:sz="6" w:space="0" w:color="auto"/>
          </w:tcBorders>
          <w:tcMar>
            <w:top w:w="57" w:type="dxa"/>
          </w:tcMar>
        </w:tcPr>
        <w:p w:rsidR="0043036B" w:rsidRDefault="0043036B" w:rsidP="00DF5282">
          <w:pPr>
            <w:pStyle w:val="itu"/>
          </w:pPr>
          <w:r>
            <w:t>Place des Nations</w:t>
          </w:r>
        </w:p>
      </w:tc>
      <w:tc>
        <w:tcPr>
          <w:tcW w:w="1583" w:type="pct"/>
          <w:tcBorders>
            <w:top w:val="single" w:sz="6" w:space="0" w:color="auto"/>
          </w:tcBorders>
          <w:tcMar>
            <w:top w:w="57" w:type="dxa"/>
          </w:tcMar>
        </w:tcPr>
        <w:p w:rsidR="0043036B" w:rsidRDefault="0043036B" w:rsidP="00DF5282">
          <w:pPr>
            <w:pStyle w:val="itu"/>
          </w:pPr>
          <w:r>
            <w:t>Telephone</w:t>
          </w:r>
          <w:r>
            <w:tab/>
            <w:t>+41 22 730 51 11</w:t>
          </w:r>
        </w:p>
      </w:tc>
      <w:tc>
        <w:tcPr>
          <w:tcW w:w="1224" w:type="pct"/>
          <w:tcBorders>
            <w:top w:val="single" w:sz="6" w:space="0" w:color="auto"/>
          </w:tcBorders>
          <w:tcMar>
            <w:top w:w="57" w:type="dxa"/>
          </w:tcMar>
        </w:tcPr>
        <w:p w:rsidR="0043036B" w:rsidRDefault="0043036B" w:rsidP="00DF528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3036B" w:rsidRDefault="0043036B" w:rsidP="00DF5282">
          <w:pPr>
            <w:pStyle w:val="itu"/>
          </w:pPr>
          <w:r>
            <w:t>E-mail:</w:t>
          </w:r>
          <w:r>
            <w:tab/>
            <w:t>itumail@itu.int</w:t>
          </w:r>
        </w:p>
      </w:tc>
    </w:tr>
    <w:tr w:rsidR="0043036B" w:rsidTr="00DF5282">
      <w:trPr>
        <w:cantSplit/>
      </w:trPr>
      <w:tc>
        <w:tcPr>
          <w:tcW w:w="1062" w:type="pct"/>
        </w:tcPr>
        <w:p w:rsidR="0043036B" w:rsidRPr="008F5E3A" w:rsidRDefault="0043036B" w:rsidP="00DF5282">
          <w:pPr>
            <w:pStyle w:val="itu"/>
          </w:pPr>
          <w:r w:rsidRPr="008F5E3A">
            <w:t>CH-1211 Geneva 20</w:t>
          </w:r>
        </w:p>
      </w:tc>
      <w:tc>
        <w:tcPr>
          <w:tcW w:w="1583" w:type="pct"/>
        </w:tcPr>
        <w:p w:rsidR="0043036B" w:rsidRPr="008F5E3A" w:rsidRDefault="0043036B" w:rsidP="00DF5282">
          <w:pPr>
            <w:pStyle w:val="itu"/>
          </w:pPr>
          <w:r w:rsidRPr="008F5E3A">
            <w:t>Telefax</w:t>
          </w:r>
          <w:r w:rsidRPr="008F5E3A">
            <w:tab/>
            <w:t>Gr3:</w:t>
          </w:r>
          <w:r w:rsidRPr="008F5E3A">
            <w:tab/>
            <w:t>+41 22 733 72 56</w:t>
          </w:r>
        </w:p>
      </w:tc>
      <w:tc>
        <w:tcPr>
          <w:tcW w:w="1224" w:type="pct"/>
        </w:tcPr>
        <w:p w:rsidR="0043036B" w:rsidRPr="008F5E3A" w:rsidRDefault="0043036B" w:rsidP="00DF5282">
          <w:pPr>
            <w:pStyle w:val="itu"/>
          </w:pPr>
          <w:r w:rsidRPr="008F5E3A">
            <w:t>Telegram ITU GENEVE</w:t>
          </w:r>
        </w:p>
      </w:tc>
      <w:tc>
        <w:tcPr>
          <w:tcW w:w="1131" w:type="pct"/>
        </w:tcPr>
        <w:p w:rsidR="0043036B" w:rsidRPr="00724ED5" w:rsidRDefault="0043036B" w:rsidP="00DF5282">
          <w:pPr>
            <w:pStyle w:val="itu"/>
            <w:rPr>
              <w:lang w:val="en-US"/>
            </w:rPr>
          </w:pPr>
          <w:r w:rsidRPr="008F5E3A">
            <w:tab/>
          </w:r>
          <w:hyperlink r:id="rId1" w:history="1">
            <w:r w:rsidRPr="0034525D">
              <w:rPr>
                <w:rStyle w:val="Hyperlink"/>
              </w:rPr>
              <w:t>www.itu.int</w:t>
            </w:r>
          </w:hyperlink>
        </w:p>
      </w:tc>
    </w:tr>
    <w:tr w:rsidR="0043036B" w:rsidTr="00DF5282">
      <w:trPr>
        <w:cantSplit/>
      </w:trPr>
      <w:tc>
        <w:tcPr>
          <w:tcW w:w="1062" w:type="pct"/>
        </w:tcPr>
        <w:p w:rsidR="0043036B" w:rsidRDefault="0043036B" w:rsidP="00DF5282">
          <w:pPr>
            <w:pStyle w:val="itu"/>
          </w:pPr>
          <w:r>
            <w:t>Switzerland</w:t>
          </w:r>
        </w:p>
      </w:tc>
      <w:tc>
        <w:tcPr>
          <w:tcW w:w="1583" w:type="pct"/>
        </w:tcPr>
        <w:p w:rsidR="0043036B" w:rsidRDefault="0043036B" w:rsidP="00DF5282">
          <w:pPr>
            <w:pStyle w:val="itu"/>
          </w:pPr>
          <w:r>
            <w:tab/>
            <w:t>Gr4:</w:t>
          </w:r>
          <w:r>
            <w:tab/>
            <w:t>+41 22 730 65 00</w:t>
          </w:r>
        </w:p>
      </w:tc>
      <w:tc>
        <w:tcPr>
          <w:tcW w:w="1224" w:type="pct"/>
        </w:tcPr>
        <w:p w:rsidR="0043036B" w:rsidRDefault="0043036B" w:rsidP="00DF5282">
          <w:pPr>
            <w:pStyle w:val="itu"/>
          </w:pPr>
        </w:p>
      </w:tc>
      <w:tc>
        <w:tcPr>
          <w:tcW w:w="1131" w:type="pct"/>
        </w:tcPr>
        <w:p w:rsidR="0043036B" w:rsidRDefault="0043036B" w:rsidP="00DF5282">
          <w:pPr>
            <w:pStyle w:val="itu"/>
          </w:pPr>
        </w:p>
      </w:tc>
    </w:tr>
  </w:tbl>
  <w:p w:rsidR="0010401F" w:rsidRPr="0043036B" w:rsidRDefault="0010401F" w:rsidP="00FD4CF6">
    <w:pPr>
      <w:pStyle w:val="Footer"/>
      <w:bidi w:val="0"/>
      <w:spacing w:before="0"/>
      <w:rPr>
        <w:rFonts w:eastAsia="Batang"/>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926" w:rsidRDefault="00BA7926">
      <w:r>
        <w:separator/>
      </w:r>
    </w:p>
  </w:footnote>
  <w:footnote w:type="continuationSeparator" w:id="0">
    <w:p w:rsidR="00BA7926" w:rsidRDefault="00BA7926">
      <w:r>
        <w:continuationSeparator/>
      </w:r>
    </w:p>
  </w:footnote>
  <w:footnote w:id="1">
    <w:p w:rsidR="000F6E17" w:rsidRPr="00023DD2" w:rsidRDefault="000F6E17" w:rsidP="008905D8">
      <w:pPr>
        <w:pStyle w:val="FootnoteText"/>
        <w:tabs>
          <w:tab w:val="left" w:pos="284"/>
        </w:tabs>
        <w:spacing w:before="60" w:line="180" w:lineRule="auto"/>
        <w:rPr>
          <w:szCs w:val="26"/>
          <w:rtl/>
          <w:lang w:bidi="ar-EG"/>
        </w:rPr>
      </w:pPr>
      <w:r w:rsidRPr="00023DD2">
        <w:rPr>
          <w:rStyle w:val="FootnoteReference"/>
          <w:szCs w:val="26"/>
        </w:rPr>
        <w:footnoteRef/>
      </w:r>
      <w:r w:rsidR="00023DD2" w:rsidRPr="00023DD2">
        <w:rPr>
          <w:rFonts w:hint="cs"/>
          <w:szCs w:val="26"/>
          <w:rtl/>
        </w:rPr>
        <w:tab/>
      </w:r>
      <w:r w:rsidR="00023DD2" w:rsidRPr="00023DD2">
        <w:rPr>
          <w:rFonts w:hint="cs"/>
          <w:szCs w:val="26"/>
          <w:rtl/>
          <w:lang w:bidi="ar-EG"/>
        </w:rPr>
        <w:t>انظر</w:t>
      </w:r>
      <w:r w:rsidR="008905D8">
        <w:rPr>
          <w:rFonts w:hint="cs"/>
          <w:szCs w:val="26"/>
          <w:rtl/>
          <w:lang w:bidi="ar-EG"/>
        </w:rPr>
        <w:t>؛</w:t>
      </w:r>
      <w:r w:rsidR="00023DD2" w:rsidRPr="00023DD2">
        <w:rPr>
          <w:rFonts w:hint="cs"/>
          <w:szCs w:val="26"/>
          <w:rtl/>
          <w:lang w:bidi="ar-EG"/>
        </w:rPr>
        <w:t xml:space="preserve"> </w:t>
      </w:r>
      <w:hyperlink r:id="rId1" w:history="1">
        <w:r w:rsidR="00023DD2" w:rsidRPr="00023DD2">
          <w:rPr>
            <w:rStyle w:val="Hyperlink"/>
            <w:szCs w:val="26"/>
            <w:lang w:val="fr-FR" w:bidi="ar-EG"/>
          </w:rPr>
          <w:t>http://www.unhabitat.org/downloads/docs/E_Hot_Cities.pdf</w:t>
        </w:r>
      </w:hyperlink>
      <w:r w:rsidR="00023DD2" w:rsidRPr="00023DD2">
        <w:rPr>
          <w:rFonts w:hint="cs"/>
          <w:szCs w:val="26"/>
          <w:rtl/>
          <w:lang w:bidi="ar-EG"/>
        </w:rPr>
        <w:t>.</w:t>
      </w:r>
    </w:p>
  </w:footnote>
  <w:footnote w:id="2">
    <w:p w:rsidR="00442157" w:rsidRPr="00023DD2" w:rsidRDefault="00442157" w:rsidP="008905D8">
      <w:pPr>
        <w:pStyle w:val="FootnoteText"/>
        <w:tabs>
          <w:tab w:val="left" w:pos="284"/>
        </w:tabs>
        <w:spacing w:before="60" w:line="180" w:lineRule="auto"/>
        <w:rPr>
          <w:szCs w:val="26"/>
          <w:rtl/>
          <w:lang w:bidi="ar-EG"/>
        </w:rPr>
      </w:pPr>
      <w:r w:rsidRPr="00023DD2">
        <w:rPr>
          <w:rStyle w:val="FootnoteReference"/>
          <w:szCs w:val="26"/>
        </w:rPr>
        <w:footnoteRef/>
      </w:r>
      <w:r w:rsidR="00023DD2" w:rsidRPr="00023DD2">
        <w:rPr>
          <w:rFonts w:hint="cs"/>
          <w:szCs w:val="26"/>
          <w:rtl/>
        </w:rPr>
        <w:tab/>
        <w:t>انظر</w:t>
      </w:r>
      <w:r w:rsidR="008905D8">
        <w:rPr>
          <w:rFonts w:hint="cs"/>
          <w:szCs w:val="26"/>
          <w:rtl/>
        </w:rPr>
        <w:t>؛</w:t>
      </w:r>
      <w:r w:rsidR="00023DD2" w:rsidRPr="00023DD2">
        <w:rPr>
          <w:rFonts w:hint="cs"/>
          <w:szCs w:val="26"/>
          <w:rtl/>
        </w:rPr>
        <w:t xml:space="preserve"> </w:t>
      </w:r>
      <w:hyperlink r:id="rId2" w:history="1">
        <w:r w:rsidR="00023DD2" w:rsidRPr="00023DD2">
          <w:rPr>
            <w:rStyle w:val="Hyperlink"/>
            <w:szCs w:val="26"/>
            <w:lang w:val="fr-FR"/>
          </w:rPr>
          <w:t>http://www.un.org/en/sustainablefuture/cities.shtml</w:t>
        </w:r>
      </w:hyperlink>
      <w:r w:rsidR="00023DD2" w:rsidRPr="00023DD2">
        <w:rPr>
          <w:rFonts w:hint="cs"/>
          <w:szCs w:val="26"/>
          <w:rtl/>
          <w:lang w:bidi="ar-EG"/>
        </w:rPr>
        <w:t>.</w:t>
      </w:r>
    </w:p>
  </w:footnote>
  <w:footnote w:id="3">
    <w:p w:rsidR="00442157" w:rsidRPr="00023DD2" w:rsidRDefault="00442157" w:rsidP="008905D8">
      <w:pPr>
        <w:pStyle w:val="FootnoteText"/>
        <w:tabs>
          <w:tab w:val="left" w:pos="284"/>
        </w:tabs>
        <w:spacing w:before="60" w:line="180" w:lineRule="auto"/>
        <w:rPr>
          <w:szCs w:val="26"/>
          <w:rtl/>
          <w:lang w:bidi="ar-EG"/>
        </w:rPr>
      </w:pPr>
      <w:r w:rsidRPr="00023DD2">
        <w:rPr>
          <w:rStyle w:val="FootnoteReference"/>
          <w:szCs w:val="26"/>
        </w:rPr>
        <w:footnoteRef/>
      </w:r>
      <w:r w:rsidR="00023DD2" w:rsidRPr="00023DD2">
        <w:rPr>
          <w:rFonts w:hint="cs"/>
          <w:szCs w:val="26"/>
          <w:rtl/>
        </w:rPr>
        <w:tab/>
        <w:t>انظر</w:t>
      </w:r>
      <w:r w:rsidR="008905D8">
        <w:rPr>
          <w:rFonts w:hint="cs"/>
          <w:szCs w:val="26"/>
          <w:rtl/>
        </w:rPr>
        <w:t>؛</w:t>
      </w:r>
      <w:r w:rsidR="00023DD2" w:rsidRPr="00023DD2">
        <w:rPr>
          <w:rFonts w:hint="cs"/>
          <w:szCs w:val="26"/>
          <w:rtl/>
        </w:rPr>
        <w:t xml:space="preserve"> </w:t>
      </w:r>
      <w:hyperlink r:id="rId3" w:history="1">
        <w:r w:rsidR="00023DD2" w:rsidRPr="00023DD2">
          <w:rPr>
            <w:rStyle w:val="Hyperlink"/>
            <w:szCs w:val="26"/>
            <w:lang w:val="fr-FR"/>
          </w:rPr>
          <w:t>http://www.unhabitat.org/content.asp?cid=9599&amp;catid=7&amp;typeid=46&amp;subMenuId=0&amp;AllContent=1</w:t>
        </w:r>
      </w:hyperlink>
      <w:r w:rsidR="00023DD2" w:rsidRPr="00023DD2">
        <w:rPr>
          <w:rFonts w:hint="cs"/>
          <w:szCs w:val="26"/>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6B" w:rsidRDefault="00CB1989" w:rsidP="001A7E1A">
    <w:pPr>
      <w:pStyle w:val="Header"/>
      <w:tabs>
        <w:tab w:val="clear" w:pos="4703"/>
      </w:tabs>
      <w:bidi w:val="0"/>
      <w:jc w:val="center"/>
    </w:pPr>
    <w:sdt>
      <w:sdtPr>
        <w:rPr>
          <w:rFonts w:asciiTheme="majorBidi" w:hAnsiTheme="majorBidi" w:cstheme="majorBidi"/>
          <w:szCs w:val="22"/>
        </w:rPr>
        <w:id w:val="771368106"/>
        <w:docPartObj>
          <w:docPartGallery w:val="Page Numbers (Top of Page)"/>
          <w:docPartUnique/>
        </w:docPartObj>
      </w:sdtPr>
      <w:sdtEndPr>
        <w:rPr>
          <w:rFonts w:ascii="Times New Roman" w:hAnsi="Times New Roman" w:cs="Traditional Arabic"/>
          <w:szCs w:val="30"/>
        </w:rPr>
      </w:sdtEndPr>
      <w:sdtContent>
        <w:r w:rsidR="001A7E1A">
          <w:rPr>
            <w:rFonts w:asciiTheme="majorBidi" w:hAnsiTheme="majorBidi" w:cstheme="majorBidi"/>
            <w:szCs w:val="22"/>
          </w:rPr>
          <w:t xml:space="preserve">- </w:t>
        </w:r>
        <w:r w:rsidR="0043036B" w:rsidRPr="0043036B">
          <w:rPr>
            <w:rFonts w:asciiTheme="majorBidi" w:hAnsiTheme="majorBidi" w:cstheme="majorBidi"/>
            <w:szCs w:val="22"/>
          </w:rPr>
          <w:fldChar w:fldCharType="begin"/>
        </w:r>
        <w:r w:rsidR="0043036B" w:rsidRPr="0043036B">
          <w:rPr>
            <w:rFonts w:asciiTheme="majorBidi" w:hAnsiTheme="majorBidi" w:cstheme="majorBidi"/>
            <w:szCs w:val="22"/>
          </w:rPr>
          <w:instrText xml:space="preserve"> PAGE   \* MERGEFORMAT </w:instrText>
        </w:r>
        <w:r w:rsidR="0043036B" w:rsidRPr="0043036B">
          <w:rPr>
            <w:rFonts w:asciiTheme="majorBidi" w:hAnsiTheme="majorBidi" w:cstheme="majorBidi"/>
            <w:szCs w:val="22"/>
          </w:rPr>
          <w:fldChar w:fldCharType="separate"/>
        </w:r>
        <w:r>
          <w:rPr>
            <w:rFonts w:asciiTheme="majorBidi" w:hAnsiTheme="majorBidi" w:cstheme="majorBidi"/>
            <w:noProof/>
            <w:szCs w:val="22"/>
          </w:rPr>
          <w:t>9</w:t>
        </w:r>
        <w:r w:rsidR="0043036B" w:rsidRPr="0043036B">
          <w:rPr>
            <w:rFonts w:asciiTheme="majorBidi" w:hAnsiTheme="majorBidi" w:cstheme="majorBidi"/>
            <w:noProof/>
            <w:szCs w:val="22"/>
          </w:rPr>
          <w:fldChar w:fldCharType="end"/>
        </w:r>
      </w:sdtContent>
    </w:sdt>
    <w:r w:rsidR="001A7E1A">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C98" w:rsidRDefault="00482C98" w:rsidP="00482C98">
    <w:pPr>
      <w:pStyle w:val="Header"/>
      <w:bidi w:val="0"/>
      <w:spacing w:after="2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1755"/>
    <w:rsid w:val="000064FA"/>
    <w:rsid w:val="00007569"/>
    <w:rsid w:val="00012BDE"/>
    <w:rsid w:val="000132B7"/>
    <w:rsid w:val="0001701C"/>
    <w:rsid w:val="00020DB7"/>
    <w:rsid w:val="00023DD2"/>
    <w:rsid w:val="000260D5"/>
    <w:rsid w:val="000302D3"/>
    <w:rsid w:val="0003531F"/>
    <w:rsid w:val="0003660F"/>
    <w:rsid w:val="000440C4"/>
    <w:rsid w:val="00045E72"/>
    <w:rsid w:val="000525E5"/>
    <w:rsid w:val="0005647A"/>
    <w:rsid w:val="000637D6"/>
    <w:rsid w:val="0006455A"/>
    <w:rsid w:val="00064EC5"/>
    <w:rsid w:val="00065E12"/>
    <w:rsid w:val="00072B79"/>
    <w:rsid w:val="00072D58"/>
    <w:rsid w:val="000734FA"/>
    <w:rsid w:val="00073E7E"/>
    <w:rsid w:val="00074E90"/>
    <w:rsid w:val="00075CE6"/>
    <w:rsid w:val="00076A45"/>
    <w:rsid w:val="00076D98"/>
    <w:rsid w:val="00081D8A"/>
    <w:rsid w:val="00083086"/>
    <w:rsid w:val="00084327"/>
    <w:rsid w:val="000A3EFF"/>
    <w:rsid w:val="000A6EFE"/>
    <w:rsid w:val="000A7621"/>
    <w:rsid w:val="000B13DD"/>
    <w:rsid w:val="000B60F8"/>
    <w:rsid w:val="000C2FB2"/>
    <w:rsid w:val="000D3455"/>
    <w:rsid w:val="000D3F69"/>
    <w:rsid w:val="000D6000"/>
    <w:rsid w:val="000D6BC8"/>
    <w:rsid w:val="000F4805"/>
    <w:rsid w:val="000F69DA"/>
    <w:rsid w:val="000F6E17"/>
    <w:rsid w:val="0010144A"/>
    <w:rsid w:val="001014A9"/>
    <w:rsid w:val="00102384"/>
    <w:rsid w:val="001033DE"/>
    <w:rsid w:val="00103413"/>
    <w:rsid w:val="0010401F"/>
    <w:rsid w:val="001132C8"/>
    <w:rsid w:val="001165ED"/>
    <w:rsid w:val="001204C1"/>
    <w:rsid w:val="00127FFE"/>
    <w:rsid w:val="0013313C"/>
    <w:rsid w:val="00133BF7"/>
    <w:rsid w:val="001401E7"/>
    <w:rsid w:val="00140C4D"/>
    <w:rsid w:val="00150879"/>
    <w:rsid w:val="001523BE"/>
    <w:rsid w:val="001535F0"/>
    <w:rsid w:val="00162191"/>
    <w:rsid w:val="0016239F"/>
    <w:rsid w:val="00164AC6"/>
    <w:rsid w:val="00173C02"/>
    <w:rsid w:val="00180899"/>
    <w:rsid w:val="001853F7"/>
    <w:rsid w:val="001919D1"/>
    <w:rsid w:val="0019658A"/>
    <w:rsid w:val="001A5641"/>
    <w:rsid w:val="001A5E10"/>
    <w:rsid w:val="001A5EAC"/>
    <w:rsid w:val="001A7E1A"/>
    <w:rsid w:val="001B05CF"/>
    <w:rsid w:val="001B2567"/>
    <w:rsid w:val="001B5908"/>
    <w:rsid w:val="001C0EF6"/>
    <w:rsid w:val="001C3159"/>
    <w:rsid w:val="001C60AE"/>
    <w:rsid w:val="001C7ECA"/>
    <w:rsid w:val="001D1DF8"/>
    <w:rsid w:val="001D39B3"/>
    <w:rsid w:val="001D3E3A"/>
    <w:rsid w:val="001D4424"/>
    <w:rsid w:val="001D6103"/>
    <w:rsid w:val="001D6961"/>
    <w:rsid w:val="001D6F02"/>
    <w:rsid w:val="001E0946"/>
    <w:rsid w:val="001E20E9"/>
    <w:rsid w:val="001E2154"/>
    <w:rsid w:val="001E3DFC"/>
    <w:rsid w:val="001E41A4"/>
    <w:rsid w:val="001E55B1"/>
    <w:rsid w:val="001F1051"/>
    <w:rsid w:val="001F6CD8"/>
    <w:rsid w:val="00200456"/>
    <w:rsid w:val="00201E08"/>
    <w:rsid w:val="0020770F"/>
    <w:rsid w:val="0021011A"/>
    <w:rsid w:val="00213FD5"/>
    <w:rsid w:val="00214741"/>
    <w:rsid w:val="0022041F"/>
    <w:rsid w:val="00224522"/>
    <w:rsid w:val="002313E7"/>
    <w:rsid w:val="00232C4E"/>
    <w:rsid w:val="002330BE"/>
    <w:rsid w:val="00234BB6"/>
    <w:rsid w:val="00234CD0"/>
    <w:rsid w:val="00235101"/>
    <w:rsid w:val="00235C8A"/>
    <w:rsid w:val="00244A9B"/>
    <w:rsid w:val="00246AD0"/>
    <w:rsid w:val="00247D96"/>
    <w:rsid w:val="00247D9B"/>
    <w:rsid w:val="00250DC3"/>
    <w:rsid w:val="00252705"/>
    <w:rsid w:val="002545BF"/>
    <w:rsid w:val="002561C9"/>
    <w:rsid w:val="00256EA5"/>
    <w:rsid w:val="0026177B"/>
    <w:rsid w:val="00264241"/>
    <w:rsid w:val="002671D4"/>
    <w:rsid w:val="00270797"/>
    <w:rsid w:val="00273D30"/>
    <w:rsid w:val="00274B47"/>
    <w:rsid w:val="00275718"/>
    <w:rsid w:val="002776BF"/>
    <w:rsid w:val="002837BF"/>
    <w:rsid w:val="00283882"/>
    <w:rsid w:val="00286E0F"/>
    <w:rsid w:val="00290512"/>
    <w:rsid w:val="00293D2C"/>
    <w:rsid w:val="00293F7E"/>
    <w:rsid w:val="002947F9"/>
    <w:rsid w:val="00295451"/>
    <w:rsid w:val="00297A43"/>
    <w:rsid w:val="002A4049"/>
    <w:rsid w:val="002A6D74"/>
    <w:rsid w:val="002A7665"/>
    <w:rsid w:val="002B0756"/>
    <w:rsid w:val="002B18F2"/>
    <w:rsid w:val="002B1F4B"/>
    <w:rsid w:val="002B40C4"/>
    <w:rsid w:val="002B45A1"/>
    <w:rsid w:val="002B634D"/>
    <w:rsid w:val="002B7B85"/>
    <w:rsid w:val="002C208D"/>
    <w:rsid w:val="002C233F"/>
    <w:rsid w:val="002C5576"/>
    <w:rsid w:val="002C7705"/>
    <w:rsid w:val="002D13BC"/>
    <w:rsid w:val="002D1CEA"/>
    <w:rsid w:val="002D4CF1"/>
    <w:rsid w:val="002D6DCD"/>
    <w:rsid w:val="002E077D"/>
    <w:rsid w:val="002E1D26"/>
    <w:rsid w:val="002E3F3A"/>
    <w:rsid w:val="002E6D6B"/>
    <w:rsid w:val="002E7216"/>
    <w:rsid w:val="002F396E"/>
    <w:rsid w:val="002F5035"/>
    <w:rsid w:val="00300CFA"/>
    <w:rsid w:val="00301350"/>
    <w:rsid w:val="00304222"/>
    <w:rsid w:val="00310129"/>
    <w:rsid w:val="00311F91"/>
    <w:rsid w:val="00312985"/>
    <w:rsid w:val="0031346F"/>
    <w:rsid w:val="00313593"/>
    <w:rsid w:val="00315E20"/>
    <w:rsid w:val="0031633A"/>
    <w:rsid w:val="0032589F"/>
    <w:rsid w:val="003272EA"/>
    <w:rsid w:val="003310D2"/>
    <w:rsid w:val="00331793"/>
    <w:rsid w:val="00335239"/>
    <w:rsid w:val="0033571F"/>
    <w:rsid w:val="00343BDE"/>
    <w:rsid w:val="00347937"/>
    <w:rsid w:val="00350939"/>
    <w:rsid w:val="00363805"/>
    <w:rsid w:val="00363E8E"/>
    <w:rsid w:val="003743B5"/>
    <w:rsid w:val="00381799"/>
    <w:rsid w:val="00393E7C"/>
    <w:rsid w:val="003952EE"/>
    <w:rsid w:val="003A6B54"/>
    <w:rsid w:val="003A7DD8"/>
    <w:rsid w:val="003B2C5F"/>
    <w:rsid w:val="003B459A"/>
    <w:rsid w:val="003C2AC9"/>
    <w:rsid w:val="003C2AD8"/>
    <w:rsid w:val="003C475E"/>
    <w:rsid w:val="003C5432"/>
    <w:rsid w:val="003D56B1"/>
    <w:rsid w:val="003E051B"/>
    <w:rsid w:val="003E32A8"/>
    <w:rsid w:val="003E5B99"/>
    <w:rsid w:val="003E6B7D"/>
    <w:rsid w:val="003F57EE"/>
    <w:rsid w:val="003F5A1F"/>
    <w:rsid w:val="003F720B"/>
    <w:rsid w:val="004002A6"/>
    <w:rsid w:val="00400346"/>
    <w:rsid w:val="004067A6"/>
    <w:rsid w:val="00413A25"/>
    <w:rsid w:val="00417512"/>
    <w:rsid w:val="00417BD9"/>
    <w:rsid w:val="004214AC"/>
    <w:rsid w:val="00422171"/>
    <w:rsid w:val="004221D4"/>
    <w:rsid w:val="00425397"/>
    <w:rsid w:val="0042589A"/>
    <w:rsid w:val="0043036B"/>
    <w:rsid w:val="00431A19"/>
    <w:rsid w:val="004331B3"/>
    <w:rsid w:val="0043698A"/>
    <w:rsid w:val="00442157"/>
    <w:rsid w:val="00442D41"/>
    <w:rsid w:val="0045475A"/>
    <w:rsid w:val="004558BF"/>
    <w:rsid w:val="004565AC"/>
    <w:rsid w:val="004579B5"/>
    <w:rsid w:val="004603FF"/>
    <w:rsid w:val="00460C4B"/>
    <w:rsid w:val="00461C8D"/>
    <w:rsid w:val="004622F2"/>
    <w:rsid w:val="00471EC0"/>
    <w:rsid w:val="00474AAB"/>
    <w:rsid w:val="00476E6A"/>
    <w:rsid w:val="004816B3"/>
    <w:rsid w:val="00482C98"/>
    <w:rsid w:val="0048788F"/>
    <w:rsid w:val="00490542"/>
    <w:rsid w:val="00491FC7"/>
    <w:rsid w:val="004926E5"/>
    <w:rsid w:val="00492FAD"/>
    <w:rsid w:val="0049418C"/>
    <w:rsid w:val="00496580"/>
    <w:rsid w:val="004A0F33"/>
    <w:rsid w:val="004A510C"/>
    <w:rsid w:val="004A52B4"/>
    <w:rsid w:val="004A55B7"/>
    <w:rsid w:val="004A58D5"/>
    <w:rsid w:val="004A7A1A"/>
    <w:rsid w:val="004B0744"/>
    <w:rsid w:val="004B49B9"/>
    <w:rsid w:val="004B6737"/>
    <w:rsid w:val="004C2909"/>
    <w:rsid w:val="004D1B79"/>
    <w:rsid w:val="004D283C"/>
    <w:rsid w:val="004E1059"/>
    <w:rsid w:val="004E338E"/>
    <w:rsid w:val="004E4BB7"/>
    <w:rsid w:val="004F3D50"/>
    <w:rsid w:val="00501B9E"/>
    <w:rsid w:val="005067E0"/>
    <w:rsid w:val="0051132E"/>
    <w:rsid w:val="00511394"/>
    <w:rsid w:val="00511444"/>
    <w:rsid w:val="005131D7"/>
    <w:rsid w:val="00523B5B"/>
    <w:rsid w:val="00535CA0"/>
    <w:rsid w:val="00537B94"/>
    <w:rsid w:val="005429E9"/>
    <w:rsid w:val="00543D04"/>
    <w:rsid w:val="00544376"/>
    <w:rsid w:val="0054515F"/>
    <w:rsid w:val="00550F45"/>
    <w:rsid w:val="00551607"/>
    <w:rsid w:val="00553969"/>
    <w:rsid w:val="00563593"/>
    <w:rsid w:val="00564CD8"/>
    <w:rsid w:val="0056602C"/>
    <w:rsid w:val="00566F1F"/>
    <w:rsid w:val="0057474C"/>
    <w:rsid w:val="00575402"/>
    <w:rsid w:val="00575B6C"/>
    <w:rsid w:val="0058156E"/>
    <w:rsid w:val="005821D3"/>
    <w:rsid w:val="00585940"/>
    <w:rsid w:val="00586F78"/>
    <w:rsid w:val="00587908"/>
    <w:rsid w:val="00591D57"/>
    <w:rsid w:val="00591E68"/>
    <w:rsid w:val="005960F3"/>
    <w:rsid w:val="00596D9E"/>
    <w:rsid w:val="005A3928"/>
    <w:rsid w:val="005A4DE6"/>
    <w:rsid w:val="005A6657"/>
    <w:rsid w:val="005C267D"/>
    <w:rsid w:val="005C447D"/>
    <w:rsid w:val="005D01F9"/>
    <w:rsid w:val="005D2F5C"/>
    <w:rsid w:val="005D339A"/>
    <w:rsid w:val="005D467E"/>
    <w:rsid w:val="005D488B"/>
    <w:rsid w:val="005D61CE"/>
    <w:rsid w:val="005D7A8D"/>
    <w:rsid w:val="005E007E"/>
    <w:rsid w:val="005E209A"/>
    <w:rsid w:val="005E4642"/>
    <w:rsid w:val="005E4BF5"/>
    <w:rsid w:val="005F33FD"/>
    <w:rsid w:val="005F356B"/>
    <w:rsid w:val="005F5F01"/>
    <w:rsid w:val="005F71B8"/>
    <w:rsid w:val="006011E0"/>
    <w:rsid w:val="0060203A"/>
    <w:rsid w:val="00603A52"/>
    <w:rsid w:val="00605E96"/>
    <w:rsid w:val="006074E9"/>
    <w:rsid w:val="00614F3F"/>
    <w:rsid w:val="00621C80"/>
    <w:rsid w:val="00627A38"/>
    <w:rsid w:val="00631621"/>
    <w:rsid w:val="00633EB6"/>
    <w:rsid w:val="006344E2"/>
    <w:rsid w:val="00637FB5"/>
    <w:rsid w:val="00641305"/>
    <w:rsid w:val="00642F8E"/>
    <w:rsid w:val="0064388F"/>
    <w:rsid w:val="00655E5A"/>
    <w:rsid w:val="006638AC"/>
    <w:rsid w:val="00664DAB"/>
    <w:rsid w:val="006659F8"/>
    <w:rsid w:val="006729DA"/>
    <w:rsid w:val="00672C1B"/>
    <w:rsid w:val="00674542"/>
    <w:rsid w:val="006765EA"/>
    <w:rsid w:val="006765FC"/>
    <w:rsid w:val="00680F48"/>
    <w:rsid w:val="00681DA0"/>
    <w:rsid w:val="006845A9"/>
    <w:rsid w:val="00684BA0"/>
    <w:rsid w:val="00685BF7"/>
    <w:rsid w:val="00686734"/>
    <w:rsid w:val="00687F0B"/>
    <w:rsid w:val="00693B15"/>
    <w:rsid w:val="0069450E"/>
    <w:rsid w:val="00696BB2"/>
    <w:rsid w:val="00697445"/>
    <w:rsid w:val="006A058F"/>
    <w:rsid w:val="006A1F84"/>
    <w:rsid w:val="006A3056"/>
    <w:rsid w:val="006A5DB0"/>
    <w:rsid w:val="006A6FBF"/>
    <w:rsid w:val="006B52B5"/>
    <w:rsid w:val="006B5F97"/>
    <w:rsid w:val="006B6B9A"/>
    <w:rsid w:val="006C083F"/>
    <w:rsid w:val="006C1530"/>
    <w:rsid w:val="006C3D63"/>
    <w:rsid w:val="006C495E"/>
    <w:rsid w:val="006C4FFB"/>
    <w:rsid w:val="006D49AD"/>
    <w:rsid w:val="006D5307"/>
    <w:rsid w:val="006D5D38"/>
    <w:rsid w:val="006E73B1"/>
    <w:rsid w:val="006F1E46"/>
    <w:rsid w:val="006F2649"/>
    <w:rsid w:val="0071127D"/>
    <w:rsid w:val="007149A7"/>
    <w:rsid w:val="00715D1C"/>
    <w:rsid w:val="007166FB"/>
    <w:rsid w:val="007202C3"/>
    <w:rsid w:val="0072403A"/>
    <w:rsid w:val="00726FC3"/>
    <w:rsid w:val="00741119"/>
    <w:rsid w:val="007437F9"/>
    <w:rsid w:val="00746048"/>
    <w:rsid w:val="00750785"/>
    <w:rsid w:val="007561C9"/>
    <w:rsid w:val="00757D5F"/>
    <w:rsid w:val="00762948"/>
    <w:rsid w:val="0076311C"/>
    <w:rsid w:val="007634D4"/>
    <w:rsid w:val="00764273"/>
    <w:rsid w:val="00767D08"/>
    <w:rsid w:val="007759A2"/>
    <w:rsid w:val="00775E3D"/>
    <w:rsid w:val="00776896"/>
    <w:rsid w:val="007804EA"/>
    <w:rsid w:val="0078082C"/>
    <w:rsid w:val="00787A3E"/>
    <w:rsid w:val="007957F3"/>
    <w:rsid w:val="00795FF6"/>
    <w:rsid w:val="007A2F43"/>
    <w:rsid w:val="007A52CC"/>
    <w:rsid w:val="007A63EC"/>
    <w:rsid w:val="007A66C2"/>
    <w:rsid w:val="007A6984"/>
    <w:rsid w:val="007A7E70"/>
    <w:rsid w:val="007B08B3"/>
    <w:rsid w:val="007B1AED"/>
    <w:rsid w:val="007B2A06"/>
    <w:rsid w:val="007B5E75"/>
    <w:rsid w:val="007B7300"/>
    <w:rsid w:val="007C145E"/>
    <w:rsid w:val="007C1AEA"/>
    <w:rsid w:val="007C50EF"/>
    <w:rsid w:val="007D0422"/>
    <w:rsid w:val="007D0660"/>
    <w:rsid w:val="007D1F7F"/>
    <w:rsid w:val="007D3EA5"/>
    <w:rsid w:val="007D4894"/>
    <w:rsid w:val="007F0AC6"/>
    <w:rsid w:val="0080133D"/>
    <w:rsid w:val="00802BEB"/>
    <w:rsid w:val="008041A7"/>
    <w:rsid w:val="008070CC"/>
    <w:rsid w:val="008102C2"/>
    <w:rsid w:val="00811121"/>
    <w:rsid w:val="0081406D"/>
    <w:rsid w:val="008165EA"/>
    <w:rsid w:val="0081722F"/>
    <w:rsid w:val="008178BF"/>
    <w:rsid w:val="008226F2"/>
    <w:rsid w:val="00824624"/>
    <w:rsid w:val="0082500A"/>
    <w:rsid w:val="0082673E"/>
    <w:rsid w:val="00827E4E"/>
    <w:rsid w:val="00830F86"/>
    <w:rsid w:val="00836E8B"/>
    <w:rsid w:val="0084777A"/>
    <w:rsid w:val="00852573"/>
    <w:rsid w:val="0085314D"/>
    <w:rsid w:val="00856645"/>
    <w:rsid w:val="00861D6F"/>
    <w:rsid w:val="00866CFB"/>
    <w:rsid w:val="00867D99"/>
    <w:rsid w:val="0087077B"/>
    <w:rsid w:val="008750C7"/>
    <w:rsid w:val="00876CC0"/>
    <w:rsid w:val="0087789B"/>
    <w:rsid w:val="00883E59"/>
    <w:rsid w:val="00886A0C"/>
    <w:rsid w:val="008905D8"/>
    <w:rsid w:val="00890B41"/>
    <w:rsid w:val="00891C5F"/>
    <w:rsid w:val="008A40C2"/>
    <w:rsid w:val="008A6423"/>
    <w:rsid w:val="008B264C"/>
    <w:rsid w:val="008B61CA"/>
    <w:rsid w:val="008C3899"/>
    <w:rsid w:val="008C3E1B"/>
    <w:rsid w:val="008C4385"/>
    <w:rsid w:val="008C7D86"/>
    <w:rsid w:val="008D011A"/>
    <w:rsid w:val="008D27E0"/>
    <w:rsid w:val="008D2E33"/>
    <w:rsid w:val="008D3838"/>
    <w:rsid w:val="008D3ADA"/>
    <w:rsid w:val="008D4AB8"/>
    <w:rsid w:val="008D600C"/>
    <w:rsid w:val="008D61DA"/>
    <w:rsid w:val="008D63E4"/>
    <w:rsid w:val="008E0357"/>
    <w:rsid w:val="008F2E20"/>
    <w:rsid w:val="008F4C50"/>
    <w:rsid w:val="008F55E3"/>
    <w:rsid w:val="008F7B1F"/>
    <w:rsid w:val="009009D7"/>
    <w:rsid w:val="009015FD"/>
    <w:rsid w:val="009041F1"/>
    <w:rsid w:val="009048A4"/>
    <w:rsid w:val="00904BF4"/>
    <w:rsid w:val="00911629"/>
    <w:rsid w:val="00914455"/>
    <w:rsid w:val="00914500"/>
    <w:rsid w:val="00916085"/>
    <w:rsid w:val="00920A44"/>
    <w:rsid w:val="00923B19"/>
    <w:rsid w:val="009257DF"/>
    <w:rsid w:val="00927ECC"/>
    <w:rsid w:val="00934069"/>
    <w:rsid w:val="0093449A"/>
    <w:rsid w:val="009356AF"/>
    <w:rsid w:val="0093679C"/>
    <w:rsid w:val="00946F94"/>
    <w:rsid w:val="00950348"/>
    <w:rsid w:val="00965582"/>
    <w:rsid w:val="00971433"/>
    <w:rsid w:val="00971439"/>
    <w:rsid w:val="00973D3C"/>
    <w:rsid w:val="0097559C"/>
    <w:rsid w:val="0097651D"/>
    <w:rsid w:val="0098075F"/>
    <w:rsid w:val="00980D9A"/>
    <w:rsid w:val="009824F8"/>
    <w:rsid w:val="00986865"/>
    <w:rsid w:val="0099047C"/>
    <w:rsid w:val="009925C9"/>
    <w:rsid w:val="009938A9"/>
    <w:rsid w:val="009961EB"/>
    <w:rsid w:val="009A398E"/>
    <w:rsid w:val="009A442E"/>
    <w:rsid w:val="009A61F8"/>
    <w:rsid w:val="009B0414"/>
    <w:rsid w:val="009B5009"/>
    <w:rsid w:val="009B7F63"/>
    <w:rsid w:val="009C1BD7"/>
    <w:rsid w:val="009C4ADE"/>
    <w:rsid w:val="009D2DD2"/>
    <w:rsid w:val="009E0220"/>
    <w:rsid w:val="009E21AD"/>
    <w:rsid w:val="009E2D07"/>
    <w:rsid w:val="009F1AB4"/>
    <w:rsid w:val="009F4775"/>
    <w:rsid w:val="009F4B09"/>
    <w:rsid w:val="00A03B76"/>
    <w:rsid w:val="00A10950"/>
    <w:rsid w:val="00A13E41"/>
    <w:rsid w:val="00A14ADB"/>
    <w:rsid w:val="00A16F7A"/>
    <w:rsid w:val="00A22015"/>
    <w:rsid w:val="00A22222"/>
    <w:rsid w:val="00A26EA0"/>
    <w:rsid w:val="00A303FA"/>
    <w:rsid w:val="00A537BA"/>
    <w:rsid w:val="00A542E6"/>
    <w:rsid w:val="00A55013"/>
    <w:rsid w:val="00A6296D"/>
    <w:rsid w:val="00A655AC"/>
    <w:rsid w:val="00A6593D"/>
    <w:rsid w:val="00A77701"/>
    <w:rsid w:val="00A82313"/>
    <w:rsid w:val="00A83A6D"/>
    <w:rsid w:val="00A8757B"/>
    <w:rsid w:val="00A90460"/>
    <w:rsid w:val="00A95BF9"/>
    <w:rsid w:val="00A960DA"/>
    <w:rsid w:val="00A96CD8"/>
    <w:rsid w:val="00AA0DC1"/>
    <w:rsid w:val="00AA1F42"/>
    <w:rsid w:val="00AA70E9"/>
    <w:rsid w:val="00AA7A0F"/>
    <w:rsid w:val="00AB063E"/>
    <w:rsid w:val="00AB2346"/>
    <w:rsid w:val="00AB2B1E"/>
    <w:rsid w:val="00AB321E"/>
    <w:rsid w:val="00AB5A96"/>
    <w:rsid w:val="00AC03CF"/>
    <w:rsid w:val="00AC2D3F"/>
    <w:rsid w:val="00AD28DD"/>
    <w:rsid w:val="00AD443B"/>
    <w:rsid w:val="00AE4804"/>
    <w:rsid w:val="00B0305C"/>
    <w:rsid w:val="00B06EFE"/>
    <w:rsid w:val="00B10464"/>
    <w:rsid w:val="00B11764"/>
    <w:rsid w:val="00B16A91"/>
    <w:rsid w:val="00B204CB"/>
    <w:rsid w:val="00B22847"/>
    <w:rsid w:val="00B232BD"/>
    <w:rsid w:val="00B269E5"/>
    <w:rsid w:val="00B3492C"/>
    <w:rsid w:val="00B3634E"/>
    <w:rsid w:val="00B40910"/>
    <w:rsid w:val="00B4175B"/>
    <w:rsid w:val="00B45BAC"/>
    <w:rsid w:val="00B466F0"/>
    <w:rsid w:val="00B51184"/>
    <w:rsid w:val="00B52915"/>
    <w:rsid w:val="00B54386"/>
    <w:rsid w:val="00B57363"/>
    <w:rsid w:val="00B61AE4"/>
    <w:rsid w:val="00B67653"/>
    <w:rsid w:val="00B70ADA"/>
    <w:rsid w:val="00B73202"/>
    <w:rsid w:val="00B73D95"/>
    <w:rsid w:val="00B74503"/>
    <w:rsid w:val="00B754DF"/>
    <w:rsid w:val="00B75559"/>
    <w:rsid w:val="00B7558A"/>
    <w:rsid w:val="00B75C89"/>
    <w:rsid w:val="00B763A6"/>
    <w:rsid w:val="00B77254"/>
    <w:rsid w:val="00B805FD"/>
    <w:rsid w:val="00B80951"/>
    <w:rsid w:val="00B80A6A"/>
    <w:rsid w:val="00B820D8"/>
    <w:rsid w:val="00B85152"/>
    <w:rsid w:val="00B96849"/>
    <w:rsid w:val="00BA21F1"/>
    <w:rsid w:val="00BA331E"/>
    <w:rsid w:val="00BA6172"/>
    <w:rsid w:val="00BA7926"/>
    <w:rsid w:val="00BB2862"/>
    <w:rsid w:val="00BB3AA1"/>
    <w:rsid w:val="00BB639B"/>
    <w:rsid w:val="00BC0D13"/>
    <w:rsid w:val="00BC45BA"/>
    <w:rsid w:val="00BC683A"/>
    <w:rsid w:val="00BC6CBF"/>
    <w:rsid w:val="00BC7EC8"/>
    <w:rsid w:val="00BD225D"/>
    <w:rsid w:val="00BD2A33"/>
    <w:rsid w:val="00BD51F1"/>
    <w:rsid w:val="00BE20DE"/>
    <w:rsid w:val="00BF7810"/>
    <w:rsid w:val="00C16CB6"/>
    <w:rsid w:val="00C24BFC"/>
    <w:rsid w:val="00C25864"/>
    <w:rsid w:val="00C335A4"/>
    <w:rsid w:val="00C33D50"/>
    <w:rsid w:val="00C36E2F"/>
    <w:rsid w:val="00C371A4"/>
    <w:rsid w:val="00C42FC9"/>
    <w:rsid w:val="00C444EE"/>
    <w:rsid w:val="00C45961"/>
    <w:rsid w:val="00C47940"/>
    <w:rsid w:val="00C47FB0"/>
    <w:rsid w:val="00C5355E"/>
    <w:rsid w:val="00C539A8"/>
    <w:rsid w:val="00C53A1D"/>
    <w:rsid w:val="00C5483C"/>
    <w:rsid w:val="00C56944"/>
    <w:rsid w:val="00C66212"/>
    <w:rsid w:val="00C67A47"/>
    <w:rsid w:val="00C714FF"/>
    <w:rsid w:val="00C7616B"/>
    <w:rsid w:val="00C766C5"/>
    <w:rsid w:val="00C806B4"/>
    <w:rsid w:val="00C96833"/>
    <w:rsid w:val="00CA00BE"/>
    <w:rsid w:val="00CB1989"/>
    <w:rsid w:val="00CB3CF3"/>
    <w:rsid w:val="00CB3DF7"/>
    <w:rsid w:val="00CB63B9"/>
    <w:rsid w:val="00CC0E5D"/>
    <w:rsid w:val="00CC30F9"/>
    <w:rsid w:val="00CC4B55"/>
    <w:rsid w:val="00CC611F"/>
    <w:rsid w:val="00CC64E7"/>
    <w:rsid w:val="00CD3457"/>
    <w:rsid w:val="00CD3A5A"/>
    <w:rsid w:val="00CD405A"/>
    <w:rsid w:val="00CD49DF"/>
    <w:rsid w:val="00CD7D7B"/>
    <w:rsid w:val="00CE0BA8"/>
    <w:rsid w:val="00CE2555"/>
    <w:rsid w:val="00CE7C57"/>
    <w:rsid w:val="00CF1B69"/>
    <w:rsid w:val="00CF2045"/>
    <w:rsid w:val="00CF36BE"/>
    <w:rsid w:val="00CF4610"/>
    <w:rsid w:val="00CF7EA1"/>
    <w:rsid w:val="00D07074"/>
    <w:rsid w:val="00D119B1"/>
    <w:rsid w:val="00D15567"/>
    <w:rsid w:val="00D165F3"/>
    <w:rsid w:val="00D16C82"/>
    <w:rsid w:val="00D177A6"/>
    <w:rsid w:val="00D20AE5"/>
    <w:rsid w:val="00D24443"/>
    <w:rsid w:val="00D25C66"/>
    <w:rsid w:val="00D2792C"/>
    <w:rsid w:val="00D32283"/>
    <w:rsid w:val="00D329E5"/>
    <w:rsid w:val="00D34A31"/>
    <w:rsid w:val="00D36DE5"/>
    <w:rsid w:val="00D44DF5"/>
    <w:rsid w:val="00D45212"/>
    <w:rsid w:val="00D47D43"/>
    <w:rsid w:val="00D57797"/>
    <w:rsid w:val="00D60C30"/>
    <w:rsid w:val="00D61F3A"/>
    <w:rsid w:val="00D656EC"/>
    <w:rsid w:val="00D668E2"/>
    <w:rsid w:val="00D72693"/>
    <w:rsid w:val="00D74A9A"/>
    <w:rsid w:val="00D751F1"/>
    <w:rsid w:val="00D755E5"/>
    <w:rsid w:val="00D807A7"/>
    <w:rsid w:val="00D80944"/>
    <w:rsid w:val="00D82615"/>
    <w:rsid w:val="00D84854"/>
    <w:rsid w:val="00D86402"/>
    <w:rsid w:val="00D87242"/>
    <w:rsid w:val="00D90360"/>
    <w:rsid w:val="00D96DE0"/>
    <w:rsid w:val="00DA07ED"/>
    <w:rsid w:val="00DA1155"/>
    <w:rsid w:val="00DA2326"/>
    <w:rsid w:val="00DA77E6"/>
    <w:rsid w:val="00DB0549"/>
    <w:rsid w:val="00DB06B2"/>
    <w:rsid w:val="00DB4491"/>
    <w:rsid w:val="00DB7C61"/>
    <w:rsid w:val="00DC2200"/>
    <w:rsid w:val="00DC44E6"/>
    <w:rsid w:val="00DC4DC2"/>
    <w:rsid w:val="00DC50DA"/>
    <w:rsid w:val="00DC5505"/>
    <w:rsid w:val="00DC6F96"/>
    <w:rsid w:val="00DD22D5"/>
    <w:rsid w:val="00DD7E1D"/>
    <w:rsid w:val="00DE3A97"/>
    <w:rsid w:val="00DE4D41"/>
    <w:rsid w:val="00DE76C6"/>
    <w:rsid w:val="00DE7845"/>
    <w:rsid w:val="00DF0B2F"/>
    <w:rsid w:val="00DF696E"/>
    <w:rsid w:val="00E06B32"/>
    <w:rsid w:val="00E07612"/>
    <w:rsid w:val="00E11642"/>
    <w:rsid w:val="00E14185"/>
    <w:rsid w:val="00E15E56"/>
    <w:rsid w:val="00E229B3"/>
    <w:rsid w:val="00E24356"/>
    <w:rsid w:val="00E25C6C"/>
    <w:rsid w:val="00E27501"/>
    <w:rsid w:val="00E32008"/>
    <w:rsid w:val="00E32073"/>
    <w:rsid w:val="00E36E54"/>
    <w:rsid w:val="00E4218D"/>
    <w:rsid w:val="00E448CA"/>
    <w:rsid w:val="00E46184"/>
    <w:rsid w:val="00E502D2"/>
    <w:rsid w:val="00E507D1"/>
    <w:rsid w:val="00E529E7"/>
    <w:rsid w:val="00E61E5B"/>
    <w:rsid w:val="00E62D1D"/>
    <w:rsid w:val="00E62D39"/>
    <w:rsid w:val="00E64DF8"/>
    <w:rsid w:val="00E65A50"/>
    <w:rsid w:val="00E76382"/>
    <w:rsid w:val="00E7666B"/>
    <w:rsid w:val="00E76922"/>
    <w:rsid w:val="00E80912"/>
    <w:rsid w:val="00E80F95"/>
    <w:rsid w:val="00E813BE"/>
    <w:rsid w:val="00E8189A"/>
    <w:rsid w:val="00E85BE0"/>
    <w:rsid w:val="00E9066F"/>
    <w:rsid w:val="00E93B6F"/>
    <w:rsid w:val="00E93D7C"/>
    <w:rsid w:val="00E96B35"/>
    <w:rsid w:val="00EA177D"/>
    <w:rsid w:val="00EA28B0"/>
    <w:rsid w:val="00EA5B6B"/>
    <w:rsid w:val="00EA722D"/>
    <w:rsid w:val="00EA7E1F"/>
    <w:rsid w:val="00EB0F98"/>
    <w:rsid w:val="00EB289A"/>
    <w:rsid w:val="00EB3336"/>
    <w:rsid w:val="00EB4DBA"/>
    <w:rsid w:val="00EB661D"/>
    <w:rsid w:val="00EB7475"/>
    <w:rsid w:val="00EC00CD"/>
    <w:rsid w:val="00EC0515"/>
    <w:rsid w:val="00EC38BA"/>
    <w:rsid w:val="00EC6F21"/>
    <w:rsid w:val="00ED30C0"/>
    <w:rsid w:val="00ED3E50"/>
    <w:rsid w:val="00ED6CD3"/>
    <w:rsid w:val="00EE7A7D"/>
    <w:rsid w:val="00EF081B"/>
    <w:rsid w:val="00EF1712"/>
    <w:rsid w:val="00EF1A33"/>
    <w:rsid w:val="00EF5934"/>
    <w:rsid w:val="00EF5BAB"/>
    <w:rsid w:val="00F03469"/>
    <w:rsid w:val="00F03585"/>
    <w:rsid w:val="00F060DD"/>
    <w:rsid w:val="00F0698D"/>
    <w:rsid w:val="00F11BC4"/>
    <w:rsid w:val="00F14BA4"/>
    <w:rsid w:val="00F20164"/>
    <w:rsid w:val="00F219D3"/>
    <w:rsid w:val="00F23FC1"/>
    <w:rsid w:val="00F318DD"/>
    <w:rsid w:val="00F35473"/>
    <w:rsid w:val="00F35F39"/>
    <w:rsid w:val="00F42340"/>
    <w:rsid w:val="00F43260"/>
    <w:rsid w:val="00F460AA"/>
    <w:rsid w:val="00F53552"/>
    <w:rsid w:val="00F55C40"/>
    <w:rsid w:val="00F5752A"/>
    <w:rsid w:val="00F61277"/>
    <w:rsid w:val="00F64182"/>
    <w:rsid w:val="00F65153"/>
    <w:rsid w:val="00F6747C"/>
    <w:rsid w:val="00F70E06"/>
    <w:rsid w:val="00F71475"/>
    <w:rsid w:val="00F71CA3"/>
    <w:rsid w:val="00F73900"/>
    <w:rsid w:val="00F74480"/>
    <w:rsid w:val="00F749A5"/>
    <w:rsid w:val="00F76437"/>
    <w:rsid w:val="00F77983"/>
    <w:rsid w:val="00F856AD"/>
    <w:rsid w:val="00F877C1"/>
    <w:rsid w:val="00F90F6E"/>
    <w:rsid w:val="00F91BE5"/>
    <w:rsid w:val="00F94C09"/>
    <w:rsid w:val="00F968D5"/>
    <w:rsid w:val="00FA13EC"/>
    <w:rsid w:val="00FA6851"/>
    <w:rsid w:val="00FB089C"/>
    <w:rsid w:val="00FB1373"/>
    <w:rsid w:val="00FB3342"/>
    <w:rsid w:val="00FB69A7"/>
    <w:rsid w:val="00FB6B6D"/>
    <w:rsid w:val="00FB6D47"/>
    <w:rsid w:val="00FC16AB"/>
    <w:rsid w:val="00FC2B86"/>
    <w:rsid w:val="00FC593B"/>
    <w:rsid w:val="00FC641F"/>
    <w:rsid w:val="00FC651D"/>
    <w:rsid w:val="00FD0F15"/>
    <w:rsid w:val="00FD1324"/>
    <w:rsid w:val="00FD4CF6"/>
    <w:rsid w:val="00FD7022"/>
    <w:rsid w:val="00FE7226"/>
    <w:rsid w:val="00FF0829"/>
    <w:rsid w:val="00FF5C13"/>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basedOn w:val="Normal"/>
    <w:next w:val="Normal"/>
    <w:qFormat/>
    <w:rsid w:val="00D15567"/>
    <w:pPr>
      <w:keepNext/>
      <w:spacing w:before="360"/>
      <w:outlineLvl w:val="0"/>
    </w:pPr>
    <w:rPr>
      <w:rFonts w:ascii="Times New Roman Bold" w:hAnsi="Times New Roman Bold"/>
      <w:b/>
      <w:bCs/>
      <w:kern w:val="32"/>
      <w:sz w:val="26"/>
      <w:szCs w:val="36"/>
      <w:lang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
    <w:name w:val="Annex_No"/>
    <w:basedOn w:val="Normal"/>
    <w:rsid w:val="00AA7A0F"/>
    <w:pPr>
      <w:jc w:val="center"/>
    </w:pPr>
  </w:style>
  <w:style w:type="paragraph" w:customStyle="1" w:styleId="Annextitle">
    <w:name w:val="Annex_title"/>
    <w:basedOn w:val="Normal"/>
    <w:rsid w:val="00AA7A0F"/>
    <w:pPr>
      <w:jc w:val="center"/>
    </w:pPr>
  </w:style>
  <w:style w:type="paragraph" w:styleId="ListParagraph">
    <w:name w:val="List Paragraph"/>
    <w:basedOn w:val="Normal"/>
    <w:uiPriority w:val="34"/>
    <w:qFormat/>
    <w:rsid w:val="006C083F"/>
    <w:pPr>
      <w:ind w:left="720"/>
      <w:contextualSpacing/>
    </w:pPr>
  </w:style>
  <w:style w:type="paragraph" w:customStyle="1" w:styleId="enumlev1">
    <w:name w:val="enumlev1"/>
    <w:basedOn w:val="Normal"/>
    <w:rsid w:val="00304222"/>
    <w:pPr>
      <w:tabs>
        <w:tab w:val="left" w:pos="794"/>
        <w:tab w:val="left" w:pos="1191"/>
        <w:tab w:val="left" w:pos="1588"/>
        <w:tab w:val="left" w:pos="1985"/>
      </w:tabs>
      <w:overflowPunct w:val="0"/>
      <w:autoSpaceDE w:val="0"/>
      <w:autoSpaceDN w:val="0"/>
      <w:adjustRightInd w:val="0"/>
      <w:spacing w:before="80"/>
      <w:ind w:left="794" w:hanging="794"/>
      <w:textAlignment w:val="baseline"/>
    </w:pPr>
    <w:rPr>
      <w:lang w:val="en-GB"/>
    </w:rPr>
  </w:style>
  <w:style w:type="paragraph" w:customStyle="1" w:styleId="enumlev2">
    <w:name w:val="enumlev2"/>
    <w:basedOn w:val="enumlev1"/>
    <w:rsid w:val="0056602C"/>
    <w:pPr>
      <w:ind w:left="1191" w:hanging="397"/>
    </w:pPr>
    <w:rPr>
      <w:rFonts w:cs="Times New Roman"/>
      <w:szCs w:val="22"/>
      <w:lang w:bidi="ar-SY"/>
    </w:rPr>
  </w:style>
  <w:style w:type="character" w:styleId="FollowedHyperlink">
    <w:name w:val="FollowedHyperlink"/>
    <w:basedOn w:val="DefaultParagraphFont"/>
    <w:rsid w:val="008178BF"/>
    <w:rPr>
      <w:color w:val="800080" w:themeColor="followedHyperlink"/>
      <w:u w:val="single"/>
    </w:rPr>
  </w:style>
  <w:style w:type="paragraph" w:customStyle="1" w:styleId="NormalAfterTitle">
    <w:name w:val="Normal After Title"/>
    <w:basedOn w:val="Normal"/>
    <w:qFormat/>
    <w:rsid w:val="00D74A9A"/>
    <w:pPr>
      <w:spacing w:before="360"/>
    </w:pPr>
    <w:rPr>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basedOn w:val="Normal"/>
    <w:next w:val="Normal"/>
    <w:qFormat/>
    <w:rsid w:val="00D15567"/>
    <w:pPr>
      <w:keepNext/>
      <w:spacing w:before="360"/>
      <w:outlineLvl w:val="0"/>
    </w:pPr>
    <w:rPr>
      <w:rFonts w:ascii="Times New Roman Bold" w:hAnsi="Times New Roman Bold"/>
      <w:b/>
      <w:bCs/>
      <w:kern w:val="32"/>
      <w:sz w:val="26"/>
      <w:szCs w:val="36"/>
      <w:lang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
    <w:name w:val="Annex_No"/>
    <w:basedOn w:val="Normal"/>
    <w:rsid w:val="00AA7A0F"/>
    <w:pPr>
      <w:jc w:val="center"/>
    </w:pPr>
  </w:style>
  <w:style w:type="paragraph" w:customStyle="1" w:styleId="Annextitle">
    <w:name w:val="Annex_title"/>
    <w:basedOn w:val="Normal"/>
    <w:rsid w:val="00AA7A0F"/>
    <w:pPr>
      <w:jc w:val="center"/>
    </w:pPr>
  </w:style>
  <w:style w:type="paragraph" w:styleId="ListParagraph">
    <w:name w:val="List Paragraph"/>
    <w:basedOn w:val="Normal"/>
    <w:uiPriority w:val="34"/>
    <w:qFormat/>
    <w:rsid w:val="006C083F"/>
    <w:pPr>
      <w:ind w:left="720"/>
      <w:contextualSpacing/>
    </w:pPr>
  </w:style>
  <w:style w:type="paragraph" w:customStyle="1" w:styleId="enumlev1">
    <w:name w:val="enumlev1"/>
    <w:basedOn w:val="Normal"/>
    <w:rsid w:val="00304222"/>
    <w:pPr>
      <w:tabs>
        <w:tab w:val="left" w:pos="794"/>
        <w:tab w:val="left" w:pos="1191"/>
        <w:tab w:val="left" w:pos="1588"/>
        <w:tab w:val="left" w:pos="1985"/>
      </w:tabs>
      <w:overflowPunct w:val="0"/>
      <w:autoSpaceDE w:val="0"/>
      <w:autoSpaceDN w:val="0"/>
      <w:adjustRightInd w:val="0"/>
      <w:spacing w:before="80"/>
      <w:ind w:left="794" w:hanging="794"/>
      <w:textAlignment w:val="baseline"/>
    </w:pPr>
    <w:rPr>
      <w:lang w:val="en-GB"/>
    </w:rPr>
  </w:style>
  <w:style w:type="paragraph" w:customStyle="1" w:styleId="enumlev2">
    <w:name w:val="enumlev2"/>
    <w:basedOn w:val="enumlev1"/>
    <w:rsid w:val="0056602C"/>
    <w:pPr>
      <w:ind w:left="1191" w:hanging="397"/>
    </w:pPr>
    <w:rPr>
      <w:rFonts w:cs="Times New Roman"/>
      <w:szCs w:val="22"/>
      <w:lang w:bidi="ar-SY"/>
    </w:rPr>
  </w:style>
  <w:style w:type="character" w:styleId="FollowedHyperlink">
    <w:name w:val="FollowedHyperlink"/>
    <w:basedOn w:val="DefaultParagraphFont"/>
    <w:rsid w:val="008178BF"/>
    <w:rPr>
      <w:color w:val="800080" w:themeColor="followedHyperlink"/>
      <w:u w:val="single"/>
    </w:rPr>
  </w:style>
  <w:style w:type="paragraph" w:customStyle="1" w:styleId="NormalAfterTitle">
    <w:name w:val="Normal After Title"/>
    <w:basedOn w:val="Normal"/>
    <w:qFormat/>
    <w:rsid w:val="00D74A9A"/>
    <w:pPr>
      <w:spacing w:before="360"/>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692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fgssc@itu.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tu.int/en/ITU-T/climatechange/Pages/events-201305.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ssc" TargetMode="External"/><Relationship Id="rId5" Type="http://schemas.openxmlformats.org/officeDocument/2006/relationships/settings" Target="settings.xml"/><Relationship Id="rId15" Type="http://schemas.openxmlformats.org/officeDocument/2006/relationships/hyperlink" Target="http://itu.int/ITU-T/go/sg5" TargetMode="External"/><Relationship Id="rId10" Type="http://schemas.openxmlformats.org/officeDocument/2006/relationships/hyperlink" Target="mailto:tsbfgssc@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en/ITU-T/climatechange/Pages/events-201305.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habitat.org/content.asp?cid=9599&amp;catid=7&amp;typeid=46&amp;subMenuId=0&amp;AllContent=1" TargetMode="External"/><Relationship Id="rId2" Type="http://schemas.openxmlformats.org/officeDocument/2006/relationships/hyperlink" Target="http://www.un.org/en/sustainablefuture/cities.shtml" TargetMode="External"/><Relationship Id="rId1" Type="http://schemas.openxmlformats.org/officeDocument/2006/relationships/hyperlink" Target="http://www.unhabitat.org/downloads/docs/E_Hot_C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703E4-68FC-4346-825B-C5A95D1A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2257</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15616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Scott, Sarah</cp:lastModifiedBy>
  <cp:revision>115</cp:revision>
  <cp:lastPrinted>2013-03-12T15:29:00Z</cp:lastPrinted>
  <dcterms:created xsi:type="dcterms:W3CDTF">2013-03-07T15:09:00Z</dcterms:created>
  <dcterms:modified xsi:type="dcterms:W3CDTF">2013-03-12T15:29:00Z</dcterms:modified>
</cp:coreProperties>
</file>