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4501C0" w:rsidRPr="000115F7" w:rsidTr="00671A0B">
        <w:trPr>
          <w:cantSplit/>
        </w:trPr>
        <w:tc>
          <w:tcPr>
            <w:tcW w:w="6426" w:type="dxa"/>
            <w:vAlign w:val="center"/>
          </w:tcPr>
          <w:p w:rsidR="004501C0" w:rsidRPr="000115F7" w:rsidRDefault="004501C0" w:rsidP="00671A0B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0115F7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0115F7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4501C0" w:rsidRPr="000115F7" w:rsidRDefault="004501C0" w:rsidP="00671A0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0115F7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432365EA" wp14:editId="4009A91C">
                  <wp:extent cx="1771650" cy="704850"/>
                  <wp:effectExtent l="0" t="0" r="0" b="0"/>
                  <wp:docPr id="5" name="Picture 1" descr="Description: 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1C0" w:rsidRPr="000115F7" w:rsidTr="00671A0B">
        <w:trPr>
          <w:cantSplit/>
        </w:trPr>
        <w:tc>
          <w:tcPr>
            <w:tcW w:w="6426" w:type="dxa"/>
            <w:vAlign w:val="center"/>
          </w:tcPr>
          <w:p w:rsidR="004501C0" w:rsidRPr="000115F7" w:rsidRDefault="004501C0" w:rsidP="00671A0B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4501C0" w:rsidRPr="000115F7" w:rsidRDefault="004501C0" w:rsidP="00671A0B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501C0" w:rsidRPr="00526F82" w:rsidRDefault="004501C0" w:rsidP="004963A8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360"/>
        <w:rPr>
          <w:szCs w:val="24"/>
        </w:rPr>
      </w:pPr>
      <w:r w:rsidRPr="00526F82">
        <w:rPr>
          <w:szCs w:val="24"/>
        </w:rPr>
        <w:tab/>
        <w:t>Genève, le 26 février 2014</w:t>
      </w:r>
    </w:p>
    <w:p w:rsidR="004501C0" w:rsidRPr="000115F7" w:rsidRDefault="004501C0" w:rsidP="004501C0">
      <w:pPr>
        <w:pStyle w:val="Index1"/>
        <w:spacing w:before="0" w:after="240"/>
        <w:rPr>
          <w:sz w:val="26"/>
          <w:szCs w:val="2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62"/>
      </w:tblGrid>
      <w:tr w:rsidR="004501C0" w:rsidRPr="00526F82" w:rsidTr="00671A0B">
        <w:trPr>
          <w:cantSplit/>
          <w:trHeight w:val="340"/>
        </w:trPr>
        <w:tc>
          <w:tcPr>
            <w:tcW w:w="822" w:type="dxa"/>
          </w:tcPr>
          <w:p w:rsidR="004501C0" w:rsidRPr="00526F82" w:rsidRDefault="004501C0" w:rsidP="00671A0B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  <w:r w:rsidRPr="00526F82">
              <w:rPr>
                <w:sz w:val="22"/>
                <w:szCs w:val="22"/>
              </w:rPr>
              <w:t>Réf.:</w:t>
            </w:r>
          </w:p>
        </w:tc>
        <w:tc>
          <w:tcPr>
            <w:tcW w:w="4055" w:type="dxa"/>
          </w:tcPr>
          <w:p w:rsidR="004501C0" w:rsidRPr="00526F82" w:rsidRDefault="004501C0" w:rsidP="004501C0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  <w:r w:rsidRPr="00526F82">
              <w:rPr>
                <w:rFonts w:asciiTheme="majorBidi" w:hAnsiTheme="majorBidi" w:cstheme="majorBidi"/>
                <w:b/>
                <w:sz w:val="22"/>
                <w:szCs w:val="22"/>
              </w:rPr>
              <w:t>Addendum 1 à la</w:t>
            </w:r>
            <w:r w:rsidRPr="00526F82">
              <w:rPr>
                <w:rFonts w:asciiTheme="majorBidi" w:hAnsiTheme="majorBidi" w:cstheme="majorBidi"/>
                <w:b/>
                <w:sz w:val="22"/>
                <w:szCs w:val="22"/>
              </w:rPr>
              <w:br/>
              <w:t xml:space="preserve">Lettre collective TSB </w:t>
            </w:r>
            <w:r w:rsidRPr="00526F82">
              <w:rPr>
                <w:b/>
                <w:sz w:val="22"/>
                <w:szCs w:val="22"/>
              </w:rPr>
              <w:t>4/15</w:t>
            </w:r>
          </w:p>
          <w:p w:rsidR="004501C0" w:rsidRPr="00526F82" w:rsidRDefault="004501C0" w:rsidP="00671A0B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4762" w:type="dxa"/>
          </w:tcPr>
          <w:p w:rsidR="004501C0" w:rsidRPr="00526F82" w:rsidRDefault="004501C0" w:rsidP="00671A0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b/>
                <w:sz w:val="22"/>
                <w:szCs w:val="22"/>
              </w:rPr>
            </w:pPr>
          </w:p>
        </w:tc>
      </w:tr>
      <w:tr w:rsidR="004501C0" w:rsidRPr="00526F82" w:rsidTr="00671A0B">
        <w:trPr>
          <w:cantSplit/>
        </w:trPr>
        <w:tc>
          <w:tcPr>
            <w:tcW w:w="822" w:type="dxa"/>
          </w:tcPr>
          <w:p w:rsidR="004501C0" w:rsidRPr="00526F82" w:rsidRDefault="004501C0" w:rsidP="00671A0B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  <w:r w:rsidRPr="00526F82">
              <w:rPr>
                <w:sz w:val="22"/>
                <w:szCs w:val="22"/>
              </w:rPr>
              <w:t>Tél.:</w:t>
            </w:r>
          </w:p>
        </w:tc>
        <w:tc>
          <w:tcPr>
            <w:tcW w:w="4055" w:type="dxa"/>
          </w:tcPr>
          <w:p w:rsidR="004501C0" w:rsidRPr="00526F82" w:rsidRDefault="004501C0" w:rsidP="00671A0B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526F82">
              <w:rPr>
                <w:sz w:val="22"/>
                <w:szCs w:val="22"/>
              </w:rPr>
              <w:t>+41 22 730 5515</w:t>
            </w:r>
          </w:p>
        </w:tc>
        <w:tc>
          <w:tcPr>
            <w:tcW w:w="4762" w:type="dxa"/>
          </w:tcPr>
          <w:p w:rsidR="004501C0" w:rsidRPr="00526F82" w:rsidRDefault="004501C0" w:rsidP="00671A0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sz w:val="22"/>
                <w:szCs w:val="22"/>
              </w:rPr>
            </w:pPr>
          </w:p>
        </w:tc>
      </w:tr>
      <w:tr w:rsidR="004501C0" w:rsidRPr="00526F82" w:rsidTr="00671A0B">
        <w:trPr>
          <w:cantSplit/>
        </w:trPr>
        <w:tc>
          <w:tcPr>
            <w:tcW w:w="822" w:type="dxa"/>
          </w:tcPr>
          <w:p w:rsidR="004501C0" w:rsidRPr="00526F82" w:rsidRDefault="004501C0" w:rsidP="00671A0B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526F82">
              <w:rPr>
                <w:sz w:val="22"/>
                <w:szCs w:val="22"/>
              </w:rPr>
              <w:t>Fax:</w:t>
            </w:r>
            <w:r w:rsidRPr="00526F82">
              <w:rPr>
                <w:sz w:val="22"/>
                <w:szCs w:val="22"/>
              </w:rPr>
              <w:br/>
              <w:t>E-mail:</w:t>
            </w:r>
          </w:p>
        </w:tc>
        <w:tc>
          <w:tcPr>
            <w:tcW w:w="4055" w:type="dxa"/>
          </w:tcPr>
          <w:p w:rsidR="004501C0" w:rsidRPr="00526F82" w:rsidRDefault="004501C0" w:rsidP="00671A0B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526F82">
              <w:rPr>
                <w:sz w:val="22"/>
                <w:szCs w:val="22"/>
              </w:rPr>
              <w:t xml:space="preserve">+41 22 730 </w:t>
            </w:r>
            <w:proofErr w:type="gramStart"/>
            <w:r w:rsidRPr="00526F82">
              <w:rPr>
                <w:sz w:val="22"/>
                <w:szCs w:val="22"/>
              </w:rPr>
              <w:t>5853</w:t>
            </w:r>
            <w:r w:rsidRPr="00526F82">
              <w:rPr>
                <w:sz w:val="22"/>
                <w:szCs w:val="22"/>
              </w:rPr>
              <w:br/>
            </w:r>
            <w:hyperlink r:id="rId9" w:history="1">
              <w:r w:rsidRPr="00526F82">
                <w:rPr>
                  <w:rStyle w:val="Hyperlink"/>
                  <w:sz w:val="22"/>
                  <w:szCs w:val="22"/>
                </w:rPr>
                <w:t>tsbsg15@itu.int</w:t>
              </w:r>
              <w:proofErr w:type="gramEnd"/>
            </w:hyperlink>
          </w:p>
        </w:tc>
        <w:tc>
          <w:tcPr>
            <w:tcW w:w="4762" w:type="dxa"/>
          </w:tcPr>
          <w:p w:rsidR="004501C0" w:rsidRPr="00526F82" w:rsidRDefault="004501C0" w:rsidP="001812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00"/>
              </w:tabs>
              <w:spacing w:before="0"/>
              <w:ind w:left="500" w:hanging="431"/>
              <w:rPr>
                <w:sz w:val="22"/>
                <w:szCs w:val="22"/>
              </w:rPr>
            </w:pPr>
            <w:r w:rsidRPr="00526F82">
              <w:rPr>
                <w:sz w:val="22"/>
                <w:szCs w:val="22"/>
              </w:rPr>
              <w:t>–</w:t>
            </w:r>
            <w:r w:rsidRPr="00526F82">
              <w:rPr>
                <w:sz w:val="22"/>
                <w:szCs w:val="22"/>
              </w:rPr>
              <w:tab/>
              <w:t>Aux administrations des Etats Membres de l</w:t>
            </w:r>
            <w:r w:rsidR="00D3083D">
              <w:rPr>
                <w:sz w:val="22"/>
                <w:szCs w:val="22"/>
              </w:rPr>
              <w:t>'</w:t>
            </w:r>
            <w:r w:rsidRPr="00526F82">
              <w:rPr>
                <w:sz w:val="22"/>
                <w:szCs w:val="22"/>
              </w:rPr>
              <w:t>Union;</w:t>
            </w:r>
          </w:p>
          <w:p w:rsidR="004501C0" w:rsidRPr="00526F82" w:rsidRDefault="004501C0" w:rsidP="001812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00"/>
              </w:tabs>
              <w:spacing w:before="0"/>
              <w:ind w:left="77" w:hanging="8"/>
              <w:rPr>
                <w:sz w:val="22"/>
                <w:szCs w:val="22"/>
              </w:rPr>
            </w:pPr>
            <w:r w:rsidRPr="00526F82">
              <w:rPr>
                <w:sz w:val="22"/>
                <w:szCs w:val="22"/>
              </w:rPr>
              <w:t>–</w:t>
            </w:r>
            <w:r w:rsidRPr="00526F82">
              <w:rPr>
                <w:sz w:val="22"/>
                <w:szCs w:val="22"/>
              </w:rPr>
              <w:tab/>
            </w:r>
            <w:r w:rsidR="00181258" w:rsidRPr="00526F82">
              <w:rPr>
                <w:sz w:val="22"/>
                <w:szCs w:val="22"/>
              </w:rPr>
              <w:t>A</w:t>
            </w:r>
            <w:r w:rsidRPr="00526F82">
              <w:rPr>
                <w:sz w:val="22"/>
                <w:szCs w:val="22"/>
              </w:rPr>
              <w:t>ux Membres du Secteur UIT-T;</w:t>
            </w:r>
          </w:p>
          <w:p w:rsidR="004501C0" w:rsidRPr="00526F82" w:rsidRDefault="004501C0" w:rsidP="001812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00"/>
              </w:tabs>
              <w:spacing w:before="0"/>
              <w:ind w:left="500" w:hanging="431"/>
              <w:rPr>
                <w:sz w:val="22"/>
                <w:szCs w:val="22"/>
              </w:rPr>
            </w:pPr>
            <w:r w:rsidRPr="00526F82">
              <w:rPr>
                <w:sz w:val="22"/>
                <w:szCs w:val="22"/>
              </w:rPr>
              <w:t>–</w:t>
            </w:r>
            <w:r w:rsidRPr="00526F82">
              <w:rPr>
                <w:sz w:val="22"/>
                <w:szCs w:val="22"/>
              </w:rPr>
              <w:tab/>
            </w:r>
            <w:r w:rsidR="00181258" w:rsidRPr="00526F82">
              <w:rPr>
                <w:sz w:val="22"/>
                <w:szCs w:val="22"/>
              </w:rPr>
              <w:t>A</w:t>
            </w:r>
            <w:r w:rsidRPr="00526F82">
              <w:rPr>
                <w:sz w:val="22"/>
                <w:szCs w:val="22"/>
              </w:rPr>
              <w:t>ux Associés de l</w:t>
            </w:r>
            <w:r w:rsidR="00D3083D">
              <w:rPr>
                <w:sz w:val="22"/>
                <w:szCs w:val="22"/>
              </w:rPr>
              <w:t>'</w:t>
            </w:r>
            <w:r w:rsidRPr="00526F82">
              <w:rPr>
                <w:sz w:val="22"/>
                <w:szCs w:val="22"/>
              </w:rPr>
              <w:t>UIT-T participant aux travaux de la Commission d</w:t>
            </w:r>
            <w:r w:rsidR="00D3083D">
              <w:rPr>
                <w:sz w:val="22"/>
                <w:szCs w:val="22"/>
              </w:rPr>
              <w:t>'</w:t>
            </w:r>
            <w:r w:rsidRPr="00526F82">
              <w:rPr>
                <w:sz w:val="22"/>
                <w:szCs w:val="22"/>
              </w:rPr>
              <w:t>études 15;</w:t>
            </w:r>
          </w:p>
          <w:p w:rsidR="004501C0" w:rsidRPr="00526F82" w:rsidRDefault="004501C0" w:rsidP="001812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00"/>
              </w:tabs>
              <w:spacing w:before="0"/>
              <w:ind w:left="500" w:hanging="431"/>
              <w:rPr>
                <w:sz w:val="22"/>
                <w:szCs w:val="22"/>
              </w:rPr>
            </w:pPr>
            <w:r w:rsidRPr="00526F82">
              <w:rPr>
                <w:sz w:val="22"/>
                <w:szCs w:val="22"/>
              </w:rPr>
              <w:t>–</w:t>
            </w:r>
            <w:r w:rsidRPr="00526F82">
              <w:rPr>
                <w:sz w:val="22"/>
                <w:szCs w:val="22"/>
              </w:rPr>
              <w:tab/>
            </w:r>
            <w:r w:rsidR="00181258" w:rsidRPr="00526F82">
              <w:rPr>
                <w:sz w:val="22"/>
                <w:szCs w:val="22"/>
              </w:rPr>
              <w:t>A</w:t>
            </w:r>
            <w:r w:rsidRPr="00526F82">
              <w:rPr>
                <w:sz w:val="22"/>
                <w:szCs w:val="22"/>
              </w:rPr>
              <w:t>ux établissements universitaires participant aux travaux de l</w:t>
            </w:r>
            <w:r w:rsidR="00D3083D">
              <w:rPr>
                <w:sz w:val="22"/>
                <w:szCs w:val="22"/>
              </w:rPr>
              <w:t>'</w:t>
            </w:r>
            <w:r w:rsidRPr="00526F82">
              <w:rPr>
                <w:sz w:val="22"/>
                <w:szCs w:val="22"/>
              </w:rPr>
              <w:t>UIT-T</w:t>
            </w:r>
            <w:bookmarkStart w:id="0" w:name="_GoBack"/>
            <w:bookmarkEnd w:id="0"/>
          </w:p>
        </w:tc>
      </w:tr>
    </w:tbl>
    <w:p w:rsidR="004501C0" w:rsidRPr="000115F7" w:rsidRDefault="004501C0" w:rsidP="004501C0">
      <w:pPr>
        <w:spacing w:before="0"/>
        <w:rPr>
          <w:sz w:val="26"/>
          <w:szCs w:val="26"/>
        </w:rPr>
      </w:pPr>
    </w:p>
    <w:p w:rsidR="004501C0" w:rsidRPr="000115F7" w:rsidRDefault="004501C0" w:rsidP="004501C0">
      <w:pPr>
        <w:spacing w:before="0"/>
        <w:rPr>
          <w:sz w:val="26"/>
          <w:szCs w:val="2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43"/>
      </w:tblGrid>
      <w:tr w:rsidR="004501C0" w:rsidRPr="000115F7" w:rsidTr="00671A0B">
        <w:trPr>
          <w:cantSplit/>
        </w:trPr>
        <w:tc>
          <w:tcPr>
            <w:tcW w:w="822" w:type="dxa"/>
          </w:tcPr>
          <w:p w:rsidR="004501C0" w:rsidRPr="005252C0" w:rsidRDefault="004501C0" w:rsidP="00671A0B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Cs w:val="24"/>
              </w:rPr>
            </w:pPr>
            <w:r w:rsidRPr="005252C0">
              <w:rPr>
                <w:szCs w:val="24"/>
              </w:rPr>
              <w:t>Objet:</w:t>
            </w:r>
          </w:p>
        </w:tc>
        <w:tc>
          <w:tcPr>
            <w:tcW w:w="4943" w:type="dxa"/>
          </w:tcPr>
          <w:p w:rsidR="004501C0" w:rsidRPr="005252C0" w:rsidRDefault="004501C0" w:rsidP="004501C0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Cs w:val="24"/>
              </w:rPr>
            </w:pPr>
            <w:r w:rsidRPr="005252C0">
              <w:rPr>
                <w:b/>
                <w:bCs/>
                <w:szCs w:val="24"/>
              </w:rPr>
              <w:t xml:space="preserve">Réunion de la </w:t>
            </w:r>
            <w:r w:rsidR="00526F82">
              <w:rPr>
                <w:b/>
                <w:bCs/>
                <w:szCs w:val="24"/>
              </w:rPr>
              <w:t>Commission d</w:t>
            </w:r>
            <w:r w:rsidR="00D3083D">
              <w:rPr>
                <w:b/>
                <w:bCs/>
                <w:szCs w:val="24"/>
              </w:rPr>
              <w:t>'</w:t>
            </w:r>
            <w:r w:rsidR="00526F82">
              <w:rPr>
                <w:b/>
                <w:bCs/>
                <w:szCs w:val="24"/>
              </w:rPr>
              <w:t>études 15</w:t>
            </w:r>
            <w:r w:rsidRPr="005252C0">
              <w:rPr>
                <w:b/>
                <w:bCs/>
                <w:szCs w:val="24"/>
              </w:rPr>
              <w:br/>
              <w:t>Genève,</w:t>
            </w:r>
            <w:r w:rsidRPr="005252C0">
              <w:rPr>
                <w:szCs w:val="24"/>
              </w:rPr>
              <w:t xml:space="preserve"> </w:t>
            </w:r>
            <w:r w:rsidRPr="005252C0">
              <w:rPr>
                <w:b/>
                <w:bCs/>
                <w:szCs w:val="24"/>
              </w:rPr>
              <w:t xml:space="preserve">du </w:t>
            </w:r>
            <w:r>
              <w:rPr>
                <w:b/>
                <w:bCs/>
                <w:szCs w:val="24"/>
              </w:rPr>
              <w:t>24 mars au 4 avril 2014</w:t>
            </w:r>
          </w:p>
        </w:tc>
      </w:tr>
    </w:tbl>
    <w:p w:rsidR="004501C0" w:rsidRPr="000F2D2C" w:rsidRDefault="004501C0" w:rsidP="004501C0">
      <w:pPr>
        <w:pStyle w:val="Normalaftertitle"/>
        <w:rPr>
          <w:szCs w:val="24"/>
        </w:rPr>
      </w:pPr>
      <w:r w:rsidRPr="000F2D2C">
        <w:rPr>
          <w:szCs w:val="24"/>
        </w:rPr>
        <w:t>Madame, Monsieur,</w:t>
      </w:r>
    </w:p>
    <w:p w:rsidR="004501C0" w:rsidRPr="000F2D2C" w:rsidRDefault="004501C0" w:rsidP="00D3083D">
      <w:pPr>
        <w:rPr>
          <w:rFonts w:asciiTheme="majorBidi" w:hAnsiTheme="majorBidi" w:cstheme="majorBidi"/>
          <w:szCs w:val="24"/>
        </w:rPr>
      </w:pPr>
      <w:r w:rsidRPr="000F2D2C">
        <w:rPr>
          <w:szCs w:val="24"/>
          <w:lang w:val="fr-CH"/>
        </w:rPr>
        <w:t>1</w:t>
      </w:r>
      <w:r w:rsidRPr="000F2D2C">
        <w:rPr>
          <w:szCs w:val="24"/>
          <w:lang w:val="fr-CH"/>
        </w:rPr>
        <w:tab/>
      </w:r>
      <w:r w:rsidRPr="000F2D2C">
        <w:rPr>
          <w:rFonts w:asciiTheme="majorBidi" w:hAnsiTheme="majorBidi" w:cstheme="majorBidi"/>
          <w:szCs w:val="24"/>
        </w:rPr>
        <w:t>Les textes à l</w:t>
      </w:r>
      <w:r w:rsidR="00D3083D">
        <w:rPr>
          <w:rFonts w:asciiTheme="majorBidi" w:hAnsiTheme="majorBidi" w:cstheme="majorBidi"/>
          <w:szCs w:val="24"/>
        </w:rPr>
        <w:t>'</w:t>
      </w:r>
      <w:r w:rsidRPr="000F2D2C">
        <w:rPr>
          <w:rFonts w:asciiTheme="majorBidi" w:hAnsiTheme="majorBidi" w:cstheme="majorBidi"/>
          <w:szCs w:val="24"/>
        </w:rPr>
        <w:t>étude ci-après relevant de l</w:t>
      </w:r>
      <w:r w:rsidR="00A00013">
        <w:rPr>
          <w:rFonts w:asciiTheme="majorBidi" w:hAnsiTheme="majorBidi" w:cstheme="majorBidi"/>
          <w:szCs w:val="24"/>
        </w:rPr>
        <w:t xml:space="preserve">a procédure </w:t>
      </w:r>
      <w:r w:rsidRPr="000F2D2C">
        <w:rPr>
          <w:rFonts w:asciiTheme="majorBidi" w:hAnsiTheme="majorBidi" w:cstheme="majorBidi"/>
          <w:szCs w:val="24"/>
        </w:rPr>
        <w:t>AAP ont fait l</w:t>
      </w:r>
      <w:r w:rsidR="00D3083D">
        <w:rPr>
          <w:rFonts w:asciiTheme="majorBidi" w:hAnsiTheme="majorBidi" w:cstheme="majorBidi"/>
          <w:szCs w:val="24"/>
        </w:rPr>
        <w:t>'</w:t>
      </w:r>
      <w:r w:rsidRPr="000F2D2C">
        <w:rPr>
          <w:rFonts w:asciiTheme="majorBidi" w:hAnsiTheme="majorBidi" w:cstheme="majorBidi"/>
          <w:szCs w:val="24"/>
        </w:rPr>
        <w:t>objet d</w:t>
      </w:r>
      <w:r w:rsidR="00D3083D">
        <w:rPr>
          <w:rFonts w:asciiTheme="majorBidi" w:hAnsiTheme="majorBidi" w:cstheme="majorBidi"/>
          <w:szCs w:val="24"/>
        </w:rPr>
        <w:t>'</w:t>
      </w:r>
      <w:r w:rsidRPr="000F2D2C">
        <w:rPr>
          <w:rFonts w:asciiTheme="majorBidi" w:hAnsiTheme="majorBidi" w:cstheme="majorBidi"/>
          <w:szCs w:val="24"/>
        </w:rPr>
        <w:t>observations pendant la période du dernier appel et seront soumis pour approbation à la réunion de la Commission d</w:t>
      </w:r>
      <w:r w:rsidR="00D3083D">
        <w:rPr>
          <w:rFonts w:asciiTheme="majorBidi" w:hAnsiTheme="majorBidi" w:cstheme="majorBidi"/>
          <w:szCs w:val="24"/>
        </w:rPr>
        <w:t>'</w:t>
      </w:r>
      <w:r w:rsidRPr="000F2D2C">
        <w:rPr>
          <w:rFonts w:asciiTheme="majorBidi" w:hAnsiTheme="majorBidi" w:cstheme="majorBidi"/>
          <w:szCs w:val="24"/>
        </w:rPr>
        <w:t>études</w:t>
      </w:r>
      <w:r>
        <w:rPr>
          <w:rFonts w:asciiTheme="majorBidi" w:hAnsiTheme="majorBidi" w:cstheme="majorBidi"/>
          <w:szCs w:val="24"/>
        </w:rPr>
        <w:t> </w:t>
      </w:r>
      <w:r w:rsidRPr="000F2D2C">
        <w:rPr>
          <w:rFonts w:asciiTheme="majorBidi" w:hAnsiTheme="majorBidi" w:cstheme="majorBidi"/>
          <w:szCs w:val="24"/>
        </w:rPr>
        <w:t xml:space="preserve">15, qui aura lieu à Genève du </w:t>
      </w:r>
      <w:r>
        <w:rPr>
          <w:rFonts w:asciiTheme="majorBidi" w:hAnsiTheme="majorBidi" w:cstheme="majorBidi"/>
          <w:szCs w:val="24"/>
        </w:rPr>
        <w:t>24 mars au 4 avril 2014</w:t>
      </w:r>
      <w:r w:rsidRPr="000F2D2C">
        <w:rPr>
          <w:rFonts w:asciiTheme="majorBidi" w:hAnsiTheme="majorBidi" w:cstheme="majorBidi"/>
          <w:szCs w:val="24"/>
        </w:rPr>
        <w:t>:</w:t>
      </w:r>
    </w:p>
    <w:p w:rsidR="004501C0" w:rsidRDefault="004501C0" w:rsidP="001D440F">
      <w:pPr>
        <w:rPr>
          <w:i/>
          <w:iCs/>
        </w:rPr>
      </w:pPr>
      <w:r w:rsidRPr="000F2D2C">
        <w:rPr>
          <w:b/>
          <w:bCs/>
          <w:szCs w:val="24"/>
        </w:rPr>
        <w:t>Recommandation UIT-T G.</w:t>
      </w:r>
      <w:r>
        <w:rPr>
          <w:b/>
          <w:bCs/>
          <w:szCs w:val="24"/>
        </w:rPr>
        <w:t>989.2</w:t>
      </w:r>
      <w:r w:rsidRPr="000F2D2C">
        <w:rPr>
          <w:b/>
          <w:bCs/>
          <w:szCs w:val="24"/>
        </w:rPr>
        <w:t xml:space="preserve"> (</w:t>
      </w:r>
      <w:r>
        <w:rPr>
          <w:b/>
          <w:bCs/>
          <w:szCs w:val="24"/>
        </w:rPr>
        <w:t>nouvelle</w:t>
      </w:r>
      <w:r w:rsidRPr="000F2D2C">
        <w:rPr>
          <w:b/>
          <w:bCs/>
          <w:szCs w:val="24"/>
        </w:rPr>
        <w:t>)</w:t>
      </w:r>
      <w:r w:rsidRPr="000F2D2C">
        <w:rPr>
          <w:szCs w:val="24"/>
        </w:rPr>
        <w:t xml:space="preserve">, </w:t>
      </w:r>
      <w:r w:rsidRPr="004501C0">
        <w:rPr>
          <w:i/>
          <w:iCs/>
        </w:rPr>
        <w:t>Réseaux optiques passifs de 40 gigabits</w:t>
      </w:r>
      <w:r w:rsidR="001D440F">
        <w:rPr>
          <w:i/>
          <w:iCs/>
        </w:rPr>
        <w:t xml:space="preserve"> </w:t>
      </w:r>
      <w:r w:rsidR="00D3083D" w:rsidRPr="00D3083D">
        <w:rPr>
          <w:i/>
          <w:iCs/>
        </w:rPr>
        <w:t>–</w:t>
      </w:r>
      <w:r w:rsidR="001D440F">
        <w:rPr>
          <w:i/>
          <w:iCs/>
        </w:rPr>
        <w:t xml:space="preserve"> version 2</w:t>
      </w:r>
      <w:r w:rsidRPr="004501C0">
        <w:rPr>
          <w:i/>
          <w:iCs/>
        </w:rPr>
        <w:t xml:space="preserve"> (NG-PON2): </w:t>
      </w:r>
      <w:r w:rsidR="001D440F">
        <w:rPr>
          <w:i/>
          <w:iCs/>
        </w:rPr>
        <w:t>S</w:t>
      </w:r>
      <w:r w:rsidRPr="004501C0">
        <w:rPr>
          <w:i/>
          <w:iCs/>
        </w:rPr>
        <w:t>pécification de la couche dépendante du support physique (PMD)</w:t>
      </w:r>
      <w:r>
        <w:rPr>
          <w:i/>
          <w:iCs/>
        </w:rPr>
        <w:t>.</w:t>
      </w:r>
    </w:p>
    <w:p w:rsidR="004501C0" w:rsidRPr="004501C0" w:rsidRDefault="004501C0" w:rsidP="001D440F">
      <w:pPr>
        <w:rPr>
          <w:b/>
          <w:bCs/>
        </w:rPr>
      </w:pPr>
      <w:r w:rsidRPr="004501C0">
        <w:rPr>
          <w:b/>
          <w:bCs/>
        </w:rPr>
        <w:t>Amendement 5 à la Recommandation</w:t>
      </w:r>
      <w:r>
        <w:rPr>
          <w:b/>
          <w:bCs/>
        </w:rPr>
        <w:t xml:space="preserve"> UIT-T G.993.5 (2010)</w:t>
      </w:r>
      <w:r w:rsidRPr="003E1B24">
        <w:t xml:space="preserve">, </w:t>
      </w:r>
      <w:r w:rsidRPr="004501C0">
        <w:rPr>
          <w:i/>
          <w:iCs/>
        </w:rPr>
        <w:t>Annulation de l</w:t>
      </w:r>
      <w:r w:rsidR="00D3083D">
        <w:rPr>
          <w:i/>
          <w:iCs/>
        </w:rPr>
        <w:t>'</w:t>
      </w:r>
      <w:proofErr w:type="spellStart"/>
      <w:r w:rsidRPr="004501C0">
        <w:rPr>
          <w:i/>
          <w:iCs/>
        </w:rPr>
        <w:t>autotélédiaphonie</w:t>
      </w:r>
      <w:proofErr w:type="spellEnd"/>
      <w:r w:rsidRPr="004501C0">
        <w:rPr>
          <w:i/>
          <w:iCs/>
        </w:rPr>
        <w:t xml:space="preserve"> (méthode des vecteurs) destinée à être utilisée avec les émetteurs récepteurs VDSL2</w:t>
      </w:r>
      <w:r w:rsidR="004963A8">
        <w:rPr>
          <w:i/>
          <w:iCs/>
        </w:rPr>
        <w:t>:</w:t>
      </w:r>
      <w:r>
        <w:rPr>
          <w:i/>
          <w:iCs/>
        </w:rPr>
        <w:t xml:space="preserve"> Amendement 5</w:t>
      </w:r>
      <w:r w:rsidR="004963A8">
        <w:rPr>
          <w:i/>
          <w:iCs/>
        </w:rPr>
        <w:t>:</w:t>
      </w:r>
      <w:r w:rsidR="00142D7F">
        <w:rPr>
          <w:i/>
          <w:iCs/>
        </w:rPr>
        <w:t xml:space="preserve"> Echange d</w:t>
      </w:r>
      <w:r w:rsidR="001D440F">
        <w:rPr>
          <w:i/>
          <w:iCs/>
        </w:rPr>
        <w:t xml:space="preserve">es </w:t>
      </w:r>
      <w:r w:rsidR="00142D7F">
        <w:rPr>
          <w:i/>
          <w:iCs/>
        </w:rPr>
        <w:t>identifiants des émetteurs-récepteurs pendant l</w:t>
      </w:r>
      <w:r w:rsidR="00D3083D">
        <w:rPr>
          <w:i/>
          <w:iCs/>
        </w:rPr>
        <w:t>'</w:t>
      </w:r>
      <w:r w:rsidR="00142D7F">
        <w:rPr>
          <w:i/>
          <w:iCs/>
        </w:rPr>
        <w:t>initialisation</w:t>
      </w:r>
      <w:r w:rsidR="001D440F">
        <w:rPr>
          <w:i/>
          <w:iCs/>
        </w:rPr>
        <w:t>.</w:t>
      </w:r>
    </w:p>
    <w:p w:rsidR="004501C0" w:rsidRDefault="004501C0" w:rsidP="001D440F">
      <w:pPr>
        <w:rPr>
          <w:i/>
          <w:iCs/>
        </w:rPr>
      </w:pPr>
      <w:r w:rsidRPr="004501C0">
        <w:rPr>
          <w:b/>
          <w:bCs/>
        </w:rPr>
        <w:t>Amendement 4 à la Recommandation UIT-T G.994.1 (2012)</w:t>
      </w:r>
      <w:r w:rsidRPr="003E1B24">
        <w:t xml:space="preserve">, </w:t>
      </w:r>
      <w:r w:rsidRPr="007615BC">
        <w:rPr>
          <w:i/>
          <w:iCs/>
        </w:rPr>
        <w:t>Procédures de prise de contact pour les émetteurs-récepteurs de ligne d</w:t>
      </w:r>
      <w:r w:rsidR="00D3083D">
        <w:rPr>
          <w:i/>
          <w:iCs/>
        </w:rPr>
        <w:t>'</w:t>
      </w:r>
      <w:r w:rsidRPr="007615BC">
        <w:rPr>
          <w:i/>
          <w:iCs/>
        </w:rPr>
        <w:t>abonné numérique</w:t>
      </w:r>
      <w:r w:rsidR="004963A8">
        <w:rPr>
          <w:i/>
          <w:iCs/>
        </w:rPr>
        <w:t>:</w:t>
      </w:r>
      <w:r w:rsidR="007615BC" w:rsidRPr="007615BC">
        <w:rPr>
          <w:i/>
          <w:iCs/>
        </w:rPr>
        <w:t xml:space="preserve"> Amendement 4 –</w:t>
      </w:r>
      <w:r w:rsidR="001D440F">
        <w:rPr>
          <w:i/>
          <w:iCs/>
        </w:rPr>
        <w:t xml:space="preserve"> C</w:t>
      </w:r>
      <w:r w:rsidR="007615BC" w:rsidRPr="007615BC">
        <w:rPr>
          <w:i/>
          <w:iCs/>
        </w:rPr>
        <w:t>ode</w:t>
      </w:r>
      <w:r w:rsidR="001D440F">
        <w:rPr>
          <w:i/>
          <w:iCs/>
        </w:rPr>
        <w:t>s</w:t>
      </w:r>
      <w:r w:rsidR="007615BC" w:rsidRPr="007615BC">
        <w:rPr>
          <w:i/>
          <w:iCs/>
        </w:rPr>
        <w:t xml:space="preserve"> supplémentaires pour la prise en charge de </w:t>
      </w:r>
      <w:proofErr w:type="spellStart"/>
      <w:r w:rsidR="007615BC" w:rsidRPr="007615BC">
        <w:rPr>
          <w:i/>
          <w:iCs/>
        </w:rPr>
        <w:t>G.fast</w:t>
      </w:r>
      <w:proofErr w:type="spellEnd"/>
      <w:r w:rsidR="007615BC" w:rsidRPr="007615BC">
        <w:rPr>
          <w:i/>
          <w:iCs/>
        </w:rPr>
        <w:t>.</w:t>
      </w:r>
    </w:p>
    <w:p w:rsidR="007615BC" w:rsidRDefault="007615BC" w:rsidP="001D440F">
      <w:pPr>
        <w:rPr>
          <w:i/>
          <w:iCs/>
        </w:rPr>
      </w:pPr>
      <w:r>
        <w:rPr>
          <w:b/>
          <w:bCs/>
        </w:rPr>
        <w:t>Amendement 1 à la Recommandation UIT-T G.999.1 (2009)</w:t>
      </w:r>
      <w:r w:rsidRPr="003E1B24">
        <w:t xml:space="preserve">, </w:t>
      </w:r>
      <w:r w:rsidRPr="007615BC">
        <w:rPr>
          <w:i/>
          <w:iCs/>
        </w:rPr>
        <w:t>Interface entre la couche de liaison et la couche physique pour les émetteurs-récepteurs de ligne d</w:t>
      </w:r>
      <w:r w:rsidR="00D3083D">
        <w:rPr>
          <w:i/>
          <w:iCs/>
        </w:rPr>
        <w:t>'</w:t>
      </w:r>
      <w:r w:rsidRPr="007615BC">
        <w:rPr>
          <w:i/>
          <w:iCs/>
        </w:rPr>
        <w:t>abonné numérique</w:t>
      </w:r>
      <w:r>
        <w:rPr>
          <w:i/>
          <w:iCs/>
        </w:rPr>
        <w:t xml:space="preserve"> (DSL)</w:t>
      </w:r>
      <w:r w:rsidR="004963A8">
        <w:rPr>
          <w:i/>
          <w:iCs/>
        </w:rPr>
        <w:t>:</w:t>
      </w:r>
      <w:r>
        <w:rPr>
          <w:i/>
          <w:iCs/>
        </w:rPr>
        <w:t xml:space="preserve"> Amendement 1</w:t>
      </w:r>
      <w:r w:rsidR="004963A8">
        <w:rPr>
          <w:i/>
          <w:iCs/>
        </w:rPr>
        <w:t>:</w:t>
      </w:r>
      <w:r>
        <w:rPr>
          <w:i/>
          <w:iCs/>
        </w:rPr>
        <w:t xml:space="preserve"> Extension </w:t>
      </w:r>
      <w:r w:rsidR="001D440F">
        <w:rPr>
          <w:i/>
          <w:iCs/>
        </w:rPr>
        <w:t>pour</w:t>
      </w:r>
      <w:r>
        <w:rPr>
          <w:i/>
          <w:iCs/>
        </w:rPr>
        <w:t xml:space="preserve"> la commande de flux amont au point de référence gamma.</w:t>
      </w:r>
    </w:p>
    <w:p w:rsidR="007615BC" w:rsidRDefault="007615BC" w:rsidP="002B5E18">
      <w:pPr>
        <w:rPr>
          <w:b/>
          <w:bCs/>
        </w:rPr>
      </w:pPr>
      <w:r w:rsidRPr="007615BC">
        <w:rPr>
          <w:b/>
          <w:bCs/>
        </w:rPr>
        <w:t>Recommandation UIT-T G.9701 (nouvelle)</w:t>
      </w:r>
      <w:r w:rsidR="002B5E18" w:rsidRPr="003E1B24">
        <w:t xml:space="preserve">, </w:t>
      </w:r>
      <w:r w:rsidR="002B5E18" w:rsidRPr="00920E12">
        <w:rPr>
          <w:i/>
          <w:iCs/>
        </w:rPr>
        <w:t>Accès rapide aux terminaux d</w:t>
      </w:r>
      <w:r w:rsidR="00D3083D" w:rsidRPr="00920E12">
        <w:rPr>
          <w:i/>
          <w:iCs/>
        </w:rPr>
        <w:t>'</w:t>
      </w:r>
      <w:r w:rsidR="002B5E18" w:rsidRPr="00920E12">
        <w:rPr>
          <w:i/>
          <w:iCs/>
        </w:rPr>
        <w:t>abonné (</w:t>
      </w:r>
      <w:proofErr w:type="spellStart"/>
      <w:r w:rsidR="002B5E18" w:rsidRPr="00920E12">
        <w:rPr>
          <w:i/>
          <w:iCs/>
        </w:rPr>
        <w:t>G.fast</w:t>
      </w:r>
      <w:proofErr w:type="spellEnd"/>
      <w:r w:rsidR="002B5E18" w:rsidRPr="00920E12">
        <w:rPr>
          <w:i/>
          <w:iCs/>
        </w:rPr>
        <w:t>)</w:t>
      </w:r>
      <w:r w:rsidR="002B5E18" w:rsidRPr="00920E12">
        <w:rPr>
          <w:b/>
          <w:bCs/>
          <w:i/>
          <w:iCs/>
        </w:rPr>
        <w:t xml:space="preserve"> – </w:t>
      </w:r>
      <w:r w:rsidR="002B5E18" w:rsidRPr="00920E12">
        <w:rPr>
          <w:i/>
          <w:iCs/>
        </w:rPr>
        <w:t>Spécification de la couche physique.</w:t>
      </w:r>
    </w:p>
    <w:p w:rsidR="00C907A2" w:rsidRDefault="002B5E18" w:rsidP="00C907A2">
      <w:pPr>
        <w:rPr>
          <w:i/>
          <w:iCs/>
          <w:szCs w:val="24"/>
          <w:lang w:val="fr-CH"/>
        </w:rPr>
      </w:pPr>
      <w:r>
        <w:rPr>
          <w:b/>
          <w:bCs/>
        </w:rPr>
        <w:t>Recommandation UIT-T</w:t>
      </w:r>
      <w:r w:rsidR="00C907A2">
        <w:rPr>
          <w:b/>
          <w:bCs/>
        </w:rPr>
        <w:t xml:space="preserve"> G.9961 (révisée)</w:t>
      </w:r>
      <w:r w:rsidR="00C907A2" w:rsidRPr="003E1B24">
        <w:t xml:space="preserve">, </w:t>
      </w:r>
      <w:r w:rsidR="00C907A2" w:rsidRPr="000F2D2C">
        <w:rPr>
          <w:i/>
          <w:iCs/>
          <w:szCs w:val="24"/>
          <w:lang w:val="fr-CH"/>
        </w:rPr>
        <w:t>Emetteurs-récepteurs de réseau domestique filaires unifiés à haut débit – Spécification d</w:t>
      </w:r>
      <w:r w:rsidR="00C907A2">
        <w:rPr>
          <w:i/>
          <w:iCs/>
          <w:szCs w:val="24"/>
          <w:lang w:val="fr-CH"/>
        </w:rPr>
        <w:t>e la couche liaison de données.</w:t>
      </w:r>
    </w:p>
    <w:p w:rsidR="00C907A2" w:rsidRDefault="00C907A2" w:rsidP="003E1B24">
      <w:pPr>
        <w:rPr>
          <w:i/>
          <w:iCs/>
          <w:szCs w:val="24"/>
          <w:lang w:val="fr-CH"/>
        </w:rPr>
      </w:pPr>
      <w:r>
        <w:rPr>
          <w:b/>
          <w:bCs/>
          <w:szCs w:val="24"/>
          <w:lang w:val="fr-CH"/>
        </w:rPr>
        <w:t>Amendement 2 à la Recommandation UIT-T G.9961 (2010)</w:t>
      </w:r>
      <w:r w:rsidRPr="003E1B24">
        <w:rPr>
          <w:szCs w:val="24"/>
          <w:lang w:val="fr-CH"/>
        </w:rPr>
        <w:t xml:space="preserve">, </w:t>
      </w:r>
      <w:r w:rsidRPr="000F2D2C">
        <w:rPr>
          <w:i/>
          <w:iCs/>
          <w:szCs w:val="24"/>
          <w:lang w:val="fr-CH"/>
        </w:rPr>
        <w:t>Emetteurs-récepteurs de réseau domestique filaires unifiés à haut débit – Spécification d</w:t>
      </w:r>
      <w:r>
        <w:rPr>
          <w:i/>
          <w:iCs/>
          <w:szCs w:val="24"/>
          <w:lang w:val="fr-CH"/>
        </w:rPr>
        <w:t>e la couche liaison de données, Amendement</w:t>
      </w:r>
      <w:r w:rsidR="003E1B24">
        <w:rPr>
          <w:i/>
          <w:iCs/>
          <w:szCs w:val="24"/>
          <w:lang w:val="fr-CH"/>
        </w:rPr>
        <w:t> </w:t>
      </w:r>
      <w:r>
        <w:rPr>
          <w:i/>
          <w:iCs/>
          <w:szCs w:val="24"/>
          <w:lang w:val="fr-CH"/>
        </w:rPr>
        <w:t>2.</w:t>
      </w:r>
    </w:p>
    <w:p w:rsidR="00526F82" w:rsidRDefault="00526F82" w:rsidP="00C907A2">
      <w:pPr>
        <w:rPr>
          <w:b/>
          <w:bCs/>
          <w:szCs w:val="24"/>
          <w:lang w:val="fr-CH"/>
        </w:rPr>
      </w:pPr>
      <w:r>
        <w:rPr>
          <w:b/>
          <w:bCs/>
          <w:szCs w:val="24"/>
          <w:lang w:val="fr-CH"/>
        </w:rPr>
        <w:br w:type="page"/>
      </w:r>
    </w:p>
    <w:p w:rsidR="00C907A2" w:rsidRPr="000F2D2C" w:rsidRDefault="00C907A2" w:rsidP="00C907A2">
      <w:pPr>
        <w:rPr>
          <w:rFonts w:asciiTheme="majorBidi" w:hAnsiTheme="majorBidi" w:cstheme="majorBidi"/>
          <w:b/>
          <w:bCs/>
          <w:szCs w:val="24"/>
        </w:rPr>
      </w:pPr>
      <w:r w:rsidRPr="00C907A2">
        <w:rPr>
          <w:b/>
          <w:bCs/>
          <w:szCs w:val="24"/>
          <w:lang w:val="fr-CH"/>
        </w:rPr>
        <w:lastRenderedPageBreak/>
        <w:t>Recommandation UIT-T G.9962 (révisée)</w:t>
      </w:r>
      <w:r w:rsidRPr="003E1B24">
        <w:rPr>
          <w:szCs w:val="24"/>
          <w:lang w:val="fr-CH"/>
        </w:rPr>
        <w:t xml:space="preserve">, </w:t>
      </w:r>
      <w:r w:rsidRPr="000F2D2C">
        <w:rPr>
          <w:i/>
          <w:iCs/>
          <w:szCs w:val="24"/>
          <w:lang w:val="fr-CH"/>
        </w:rPr>
        <w:t>Emetteurs-récepteurs de réseau domestique filaires unifiés à haut débit – Spécification de la gestion.</w:t>
      </w:r>
    </w:p>
    <w:p w:rsidR="00C907A2" w:rsidRDefault="00C907A2" w:rsidP="00C907A2">
      <w:pPr>
        <w:rPr>
          <w:i/>
          <w:iCs/>
        </w:rPr>
      </w:pPr>
      <w:proofErr w:type="spellStart"/>
      <w:r>
        <w:rPr>
          <w:b/>
          <w:bCs/>
          <w:szCs w:val="24"/>
        </w:rPr>
        <w:t>Corrigendum</w:t>
      </w:r>
      <w:proofErr w:type="spellEnd"/>
      <w:r>
        <w:rPr>
          <w:b/>
          <w:bCs/>
          <w:szCs w:val="24"/>
        </w:rPr>
        <w:t xml:space="preserve"> 1 à la Recommandation UIT-T G.9963 (2011)</w:t>
      </w:r>
      <w:r w:rsidRPr="003E1B24">
        <w:rPr>
          <w:szCs w:val="24"/>
        </w:rPr>
        <w:t xml:space="preserve">, </w:t>
      </w:r>
      <w:r w:rsidRPr="00C907A2">
        <w:rPr>
          <w:i/>
          <w:iCs/>
        </w:rPr>
        <w:t>Emetteurs-récepteurs de réseau domestique filaires unifiés à haut débit – Ent</w:t>
      </w:r>
      <w:r>
        <w:rPr>
          <w:i/>
          <w:iCs/>
        </w:rPr>
        <w:t>rées multiples/sorties multiple</w:t>
      </w:r>
      <w:r w:rsidR="001D440F">
        <w:rPr>
          <w:i/>
          <w:iCs/>
        </w:rPr>
        <w:t>s</w:t>
      </w:r>
      <w:r w:rsidR="004963A8">
        <w:rPr>
          <w:i/>
          <w:iCs/>
        </w:rPr>
        <w:t>: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Corrigendum</w:t>
      </w:r>
      <w:proofErr w:type="spellEnd"/>
      <w:r>
        <w:rPr>
          <w:i/>
          <w:iCs/>
        </w:rPr>
        <w:t xml:space="preserve"> 1.</w:t>
      </w:r>
    </w:p>
    <w:p w:rsidR="00C907A2" w:rsidRDefault="00C907A2" w:rsidP="00C907A2">
      <w:pPr>
        <w:rPr>
          <w:i/>
          <w:iCs/>
        </w:rPr>
      </w:pPr>
      <w:proofErr w:type="spellStart"/>
      <w:r>
        <w:rPr>
          <w:b/>
          <w:bCs/>
          <w:szCs w:val="24"/>
        </w:rPr>
        <w:t>Corrigendum</w:t>
      </w:r>
      <w:proofErr w:type="spellEnd"/>
      <w:r>
        <w:rPr>
          <w:b/>
          <w:bCs/>
          <w:szCs w:val="24"/>
        </w:rPr>
        <w:t xml:space="preserve"> 1 à la Recommandation UIT-T G.9972 (2010</w:t>
      </w:r>
      <w:r w:rsidRPr="00C907A2">
        <w:rPr>
          <w:b/>
          <w:bCs/>
          <w:i/>
          <w:iCs/>
          <w:szCs w:val="24"/>
        </w:rPr>
        <w:t>)</w:t>
      </w:r>
      <w:r w:rsidRPr="003E1B24">
        <w:rPr>
          <w:i/>
          <w:iCs/>
          <w:szCs w:val="24"/>
        </w:rPr>
        <w:t xml:space="preserve">, </w:t>
      </w:r>
      <w:r w:rsidRPr="00C907A2">
        <w:rPr>
          <w:i/>
          <w:iCs/>
        </w:rPr>
        <w:t>Mécanisme de coexistence pour les émetteurs-récepteurs</w:t>
      </w:r>
      <w:r>
        <w:rPr>
          <w:i/>
          <w:iCs/>
        </w:rPr>
        <w:t xml:space="preserve"> de réseaux domestiques filaire</w:t>
      </w:r>
      <w:r w:rsidR="004963A8">
        <w:rPr>
          <w:i/>
          <w:iCs/>
        </w:rPr>
        <w:t>: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Corrigendum</w:t>
      </w:r>
      <w:proofErr w:type="spellEnd"/>
      <w:r>
        <w:rPr>
          <w:i/>
          <w:iCs/>
        </w:rPr>
        <w:t xml:space="preserve"> 1 – Définition révisée des catégories de systèmes </w:t>
      </w:r>
      <w:proofErr w:type="spellStart"/>
      <w:r>
        <w:rPr>
          <w:i/>
          <w:iCs/>
        </w:rPr>
        <w:t>coexistants</w:t>
      </w:r>
      <w:proofErr w:type="spellEnd"/>
      <w:r>
        <w:rPr>
          <w:i/>
          <w:iCs/>
        </w:rPr>
        <w:t>.</w:t>
      </w:r>
    </w:p>
    <w:p w:rsidR="00C907A2" w:rsidRPr="00C907A2" w:rsidRDefault="00C907A2" w:rsidP="001D440F">
      <w:pPr>
        <w:rPr>
          <w:b/>
          <w:bCs/>
          <w:i/>
          <w:iCs/>
          <w:szCs w:val="24"/>
        </w:rPr>
      </w:pPr>
      <w:r w:rsidRPr="00C907A2">
        <w:rPr>
          <w:b/>
          <w:bCs/>
        </w:rPr>
        <w:t>Recommandation UIT-T G. 9979 (nouvelle</w:t>
      </w:r>
      <w:r w:rsidRPr="00C907A2">
        <w:t>)</w:t>
      </w:r>
      <w:r>
        <w:t xml:space="preserve">, </w:t>
      </w:r>
      <w:r w:rsidRPr="00C907A2">
        <w:rPr>
          <w:i/>
          <w:iCs/>
        </w:rPr>
        <w:t>Extension U</w:t>
      </w:r>
      <w:r w:rsidR="001D440F">
        <w:rPr>
          <w:i/>
          <w:iCs/>
        </w:rPr>
        <w:t>IT</w:t>
      </w:r>
      <w:r w:rsidRPr="00C907A2">
        <w:rPr>
          <w:i/>
          <w:iCs/>
        </w:rPr>
        <w:t>-T à la norme IEEE 1905.1 2013</w:t>
      </w:r>
      <w:r>
        <w:t>.</w:t>
      </w:r>
    </w:p>
    <w:p w:rsidR="004501C0" w:rsidRPr="000F2D2C" w:rsidRDefault="004501C0" w:rsidP="004501C0">
      <w:pPr>
        <w:rPr>
          <w:szCs w:val="24"/>
        </w:rPr>
      </w:pPr>
      <w:bookmarkStart w:id="1" w:name="suitetext"/>
      <w:bookmarkEnd w:id="1"/>
      <w:r w:rsidRPr="000F2D2C">
        <w:rPr>
          <w:szCs w:val="24"/>
        </w:rPr>
        <w:t>Veuillez agréer, Madame, Monsieur, l</w:t>
      </w:r>
      <w:r w:rsidR="00D3083D">
        <w:rPr>
          <w:szCs w:val="24"/>
        </w:rPr>
        <w:t>'</w:t>
      </w:r>
      <w:r w:rsidRPr="000F2D2C">
        <w:rPr>
          <w:szCs w:val="24"/>
        </w:rPr>
        <w:t>assurance de ma considération distinguée.</w:t>
      </w:r>
    </w:p>
    <w:p w:rsidR="00E56E8B" w:rsidRDefault="004501C0" w:rsidP="00526F82">
      <w:pPr>
        <w:spacing w:before="840"/>
      </w:pPr>
      <w:r w:rsidRPr="000F2D2C">
        <w:rPr>
          <w:szCs w:val="24"/>
        </w:rPr>
        <w:t>Malcolm Johnson</w:t>
      </w:r>
      <w:r w:rsidRPr="000F2D2C">
        <w:rPr>
          <w:szCs w:val="24"/>
        </w:rPr>
        <w:br/>
        <w:t>Directeur du Bureau de la</w:t>
      </w:r>
      <w:r w:rsidRPr="000F2D2C">
        <w:rPr>
          <w:szCs w:val="24"/>
        </w:rPr>
        <w:br/>
        <w:t>normalisation des télécommunications</w:t>
      </w:r>
    </w:p>
    <w:sectPr w:rsidR="00E56E8B" w:rsidSect="00526F82">
      <w:headerReference w:type="default" r:id="rId10"/>
      <w:footerReference w:type="default" r:id="rId11"/>
      <w:footerReference w:type="first" r:id="rId12"/>
      <w:pgSz w:w="11907" w:h="16840" w:code="9"/>
      <w:pgMar w:top="1134" w:right="1089" w:bottom="1134" w:left="1089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CBA" w:rsidRDefault="009C7CBA">
      <w:pPr>
        <w:spacing w:before="0"/>
      </w:pPr>
      <w:r>
        <w:separator/>
      </w:r>
    </w:p>
  </w:endnote>
  <w:endnote w:type="continuationSeparator" w:id="0">
    <w:p w:rsidR="009C7CBA" w:rsidRDefault="009C7C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B24" w:rsidRPr="00A437AF" w:rsidRDefault="00942CC0" w:rsidP="00942CC0">
    <w:pPr>
      <w:pStyle w:val="Footer"/>
      <w:rPr>
        <w:sz w:val="16"/>
        <w:szCs w:val="16"/>
      </w:rPr>
    </w:pPr>
    <w:r w:rsidRPr="00A437AF">
      <w:rPr>
        <w:sz w:val="16"/>
        <w:szCs w:val="16"/>
      </w:rPr>
      <w:t>ITU-T\COM-T\COM15\COLL\004Add1F.DOC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5" w:type="pct"/>
      <w:tblInd w:w="5" w:type="dxa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09"/>
      <w:gridCol w:w="3147"/>
      <w:gridCol w:w="2430"/>
      <w:gridCol w:w="2247"/>
    </w:tblGrid>
    <w:tr w:rsidR="000115F7" w:rsidRPr="009D1336" w:rsidTr="000115F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115F7" w:rsidRDefault="001D440F" w:rsidP="000115F7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0115F7" w:rsidRDefault="001D440F" w:rsidP="000115F7">
          <w:pPr>
            <w:pStyle w:val="itu"/>
          </w:pPr>
          <w:proofErr w:type="spellStart"/>
          <w:r>
            <w:t>Téléphone</w:t>
          </w:r>
          <w:proofErr w:type="spellEnd"/>
          <w:r>
            <w:t>: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0115F7" w:rsidRDefault="001D440F" w:rsidP="000115F7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115F7" w:rsidRDefault="001D440F" w:rsidP="000115F7">
          <w:pPr>
            <w:pStyle w:val="itu"/>
            <w:tabs>
              <w:tab w:val="clear" w:pos="709"/>
              <w:tab w:val="clear" w:pos="1134"/>
              <w:tab w:val="right" w:pos="2012"/>
            </w:tabs>
          </w:pPr>
          <w:r>
            <w:t>E-mail:</w:t>
          </w:r>
          <w:r>
            <w:tab/>
          </w:r>
          <w:hyperlink r:id="rId1" w:history="1">
            <w:r w:rsidR="009D1336" w:rsidRPr="00EC0D7E">
              <w:rPr>
                <w:rStyle w:val="Hyperlink"/>
              </w:rPr>
              <w:t>itumail@</w:t>
            </w:r>
            <w:r w:rsidR="009D1336" w:rsidRPr="00EC0D7E">
              <w:rPr>
                <w:rStyle w:val="Hyperlink"/>
              </w:rPr>
              <w:t>i</w:t>
            </w:r>
            <w:r w:rsidR="009D1336" w:rsidRPr="00EC0D7E">
              <w:rPr>
                <w:rStyle w:val="Hyperlink"/>
              </w:rPr>
              <w:t>tu.int</w:t>
            </w:r>
          </w:hyperlink>
          <w:r w:rsidR="009D1336">
            <w:t xml:space="preserve"> </w:t>
          </w:r>
        </w:p>
      </w:tc>
    </w:tr>
    <w:tr w:rsidR="000115F7" w:rsidTr="000115F7">
      <w:trPr>
        <w:cantSplit/>
      </w:trPr>
      <w:tc>
        <w:tcPr>
          <w:tcW w:w="1062" w:type="pct"/>
        </w:tcPr>
        <w:p w:rsidR="000115F7" w:rsidRDefault="001D440F" w:rsidP="000115F7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0115F7" w:rsidRDefault="001D440F" w:rsidP="000115F7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0115F7" w:rsidRDefault="001D440F" w:rsidP="000115F7">
          <w:pPr>
            <w:pStyle w:val="itu"/>
          </w:pPr>
          <w:proofErr w:type="spellStart"/>
          <w:r>
            <w:t>Télégrame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0115F7" w:rsidRDefault="001D440F" w:rsidP="000115F7">
          <w:pPr>
            <w:pStyle w:val="itu"/>
            <w:tabs>
              <w:tab w:val="clear" w:pos="709"/>
              <w:tab w:val="clear" w:pos="1134"/>
              <w:tab w:val="right" w:pos="2012"/>
            </w:tabs>
          </w:pPr>
          <w:r>
            <w:tab/>
          </w:r>
          <w:hyperlink r:id="rId2" w:history="1">
            <w:r w:rsidR="009D1336" w:rsidRPr="00EC0D7E">
              <w:rPr>
                <w:rStyle w:val="Hyperlink"/>
              </w:rPr>
              <w:t>www</w:t>
            </w:r>
            <w:r w:rsidR="009D1336" w:rsidRPr="00EC0D7E">
              <w:rPr>
                <w:rStyle w:val="Hyperlink"/>
              </w:rPr>
              <w:t>.</w:t>
            </w:r>
            <w:r w:rsidR="009D1336" w:rsidRPr="00EC0D7E">
              <w:rPr>
                <w:rStyle w:val="Hyperlink"/>
              </w:rPr>
              <w:t>itu.int</w:t>
            </w:r>
          </w:hyperlink>
          <w:r w:rsidR="009D1336">
            <w:t xml:space="preserve"> </w:t>
          </w:r>
        </w:p>
      </w:tc>
    </w:tr>
    <w:tr w:rsidR="000115F7" w:rsidTr="000115F7">
      <w:trPr>
        <w:cantSplit/>
      </w:trPr>
      <w:tc>
        <w:tcPr>
          <w:tcW w:w="1062" w:type="pct"/>
        </w:tcPr>
        <w:p w:rsidR="000115F7" w:rsidRDefault="001D440F" w:rsidP="000115F7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0115F7" w:rsidRDefault="001D440F" w:rsidP="000115F7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0115F7" w:rsidRDefault="009D1336" w:rsidP="000115F7">
          <w:pPr>
            <w:pStyle w:val="itu"/>
          </w:pPr>
        </w:p>
      </w:tc>
      <w:tc>
        <w:tcPr>
          <w:tcW w:w="1131" w:type="pct"/>
        </w:tcPr>
        <w:p w:rsidR="000115F7" w:rsidRDefault="009D1336" w:rsidP="000115F7">
          <w:pPr>
            <w:pStyle w:val="itu"/>
            <w:tabs>
              <w:tab w:val="clear" w:pos="709"/>
              <w:tab w:val="clear" w:pos="1134"/>
              <w:tab w:val="right" w:pos="1843"/>
            </w:tabs>
          </w:pPr>
        </w:p>
      </w:tc>
    </w:tr>
  </w:tbl>
  <w:p w:rsidR="000115F7" w:rsidRPr="000115F7" w:rsidRDefault="009D1336" w:rsidP="00526F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CBA" w:rsidRDefault="009C7CBA">
      <w:pPr>
        <w:spacing w:before="0"/>
      </w:pPr>
      <w:r>
        <w:separator/>
      </w:r>
    </w:p>
  </w:footnote>
  <w:footnote w:type="continuationSeparator" w:id="0">
    <w:p w:rsidR="009C7CBA" w:rsidRDefault="009C7CB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8278008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sdt>
        <w:sdtPr>
          <w:id w:val="30388062"/>
          <w:docPartObj>
            <w:docPartGallery w:val="Page Numbers (Top of Page)"/>
            <w:docPartUnique/>
          </w:docPartObj>
        </w:sdtPr>
        <w:sdtEndPr>
          <w:rPr>
            <w:noProof/>
            <w:sz w:val="18"/>
            <w:szCs w:val="18"/>
          </w:rPr>
        </w:sdtEndPr>
        <w:sdtContent>
          <w:p w:rsidR="000115F7" w:rsidRPr="002D5766" w:rsidRDefault="001D440F" w:rsidP="003F79CC">
            <w:pPr>
              <w:pStyle w:val="Header"/>
              <w:rPr>
                <w:sz w:val="18"/>
                <w:szCs w:val="18"/>
              </w:rPr>
            </w:pPr>
            <w:r w:rsidRPr="002D5766">
              <w:rPr>
                <w:sz w:val="18"/>
                <w:szCs w:val="18"/>
              </w:rPr>
              <w:fldChar w:fldCharType="begin"/>
            </w:r>
            <w:r w:rsidRPr="002D5766">
              <w:rPr>
                <w:sz w:val="18"/>
                <w:szCs w:val="18"/>
              </w:rPr>
              <w:instrText xml:space="preserve"> PAGE   \* MERGEFORMAT </w:instrText>
            </w:r>
            <w:r w:rsidRPr="002D5766">
              <w:rPr>
                <w:sz w:val="18"/>
                <w:szCs w:val="18"/>
              </w:rPr>
              <w:fldChar w:fldCharType="separate"/>
            </w:r>
            <w:r w:rsidR="009D1336">
              <w:rPr>
                <w:noProof/>
                <w:sz w:val="18"/>
                <w:szCs w:val="18"/>
              </w:rPr>
              <w:t>2</w:t>
            </w:r>
            <w:r w:rsidRPr="002D5766">
              <w:rPr>
                <w:noProof/>
                <w:sz w:val="18"/>
                <w:szCs w:val="18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5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C1"/>
    <w:rsid w:val="00000B3C"/>
    <w:rsid w:val="00001D15"/>
    <w:rsid w:val="00003D47"/>
    <w:rsid w:val="00004330"/>
    <w:rsid w:val="000052F0"/>
    <w:rsid w:val="000053C3"/>
    <w:rsid w:val="00006E80"/>
    <w:rsid w:val="00010369"/>
    <w:rsid w:val="00011D29"/>
    <w:rsid w:val="00012DDE"/>
    <w:rsid w:val="00013966"/>
    <w:rsid w:val="000173E3"/>
    <w:rsid w:val="0001768D"/>
    <w:rsid w:val="000177CF"/>
    <w:rsid w:val="00020A34"/>
    <w:rsid w:val="00024E75"/>
    <w:rsid w:val="00025DC4"/>
    <w:rsid w:val="000268E5"/>
    <w:rsid w:val="00027950"/>
    <w:rsid w:val="000302FE"/>
    <w:rsid w:val="00030AC7"/>
    <w:rsid w:val="00032677"/>
    <w:rsid w:val="00035B1C"/>
    <w:rsid w:val="00035B87"/>
    <w:rsid w:val="00036D0B"/>
    <w:rsid w:val="00040315"/>
    <w:rsid w:val="00041F88"/>
    <w:rsid w:val="00045393"/>
    <w:rsid w:val="00045D1B"/>
    <w:rsid w:val="00047752"/>
    <w:rsid w:val="000514F5"/>
    <w:rsid w:val="0005491D"/>
    <w:rsid w:val="00055226"/>
    <w:rsid w:val="0005537A"/>
    <w:rsid w:val="000572B3"/>
    <w:rsid w:val="00057545"/>
    <w:rsid w:val="000601BC"/>
    <w:rsid w:val="0006096E"/>
    <w:rsid w:val="00060FC1"/>
    <w:rsid w:val="0006127B"/>
    <w:rsid w:val="00062229"/>
    <w:rsid w:val="0006520E"/>
    <w:rsid w:val="00071123"/>
    <w:rsid w:val="00071D10"/>
    <w:rsid w:val="000813D6"/>
    <w:rsid w:val="00083BF2"/>
    <w:rsid w:val="0009060B"/>
    <w:rsid w:val="00091635"/>
    <w:rsid w:val="00092EB4"/>
    <w:rsid w:val="00092F86"/>
    <w:rsid w:val="000941D4"/>
    <w:rsid w:val="000950B8"/>
    <w:rsid w:val="00095EC6"/>
    <w:rsid w:val="00097B70"/>
    <w:rsid w:val="000A0DD5"/>
    <w:rsid w:val="000A208E"/>
    <w:rsid w:val="000A24B6"/>
    <w:rsid w:val="000A2757"/>
    <w:rsid w:val="000A3DA5"/>
    <w:rsid w:val="000A3DC6"/>
    <w:rsid w:val="000A60F3"/>
    <w:rsid w:val="000A677B"/>
    <w:rsid w:val="000B1A54"/>
    <w:rsid w:val="000B5E8D"/>
    <w:rsid w:val="000B7F8C"/>
    <w:rsid w:val="000C020F"/>
    <w:rsid w:val="000C15F5"/>
    <w:rsid w:val="000C2A47"/>
    <w:rsid w:val="000C2F65"/>
    <w:rsid w:val="000C49E4"/>
    <w:rsid w:val="000C4EC6"/>
    <w:rsid w:val="000C5508"/>
    <w:rsid w:val="000D326C"/>
    <w:rsid w:val="000D4E91"/>
    <w:rsid w:val="000D7302"/>
    <w:rsid w:val="000E0F82"/>
    <w:rsid w:val="000E3329"/>
    <w:rsid w:val="000E3582"/>
    <w:rsid w:val="000E519B"/>
    <w:rsid w:val="000E5A74"/>
    <w:rsid w:val="000E7324"/>
    <w:rsid w:val="000F015B"/>
    <w:rsid w:val="000F4259"/>
    <w:rsid w:val="000F5865"/>
    <w:rsid w:val="000F735A"/>
    <w:rsid w:val="000F7A32"/>
    <w:rsid w:val="0010232C"/>
    <w:rsid w:val="0010756A"/>
    <w:rsid w:val="001139E9"/>
    <w:rsid w:val="00115818"/>
    <w:rsid w:val="0011706D"/>
    <w:rsid w:val="00122778"/>
    <w:rsid w:val="001241FF"/>
    <w:rsid w:val="00124D1E"/>
    <w:rsid w:val="001254A2"/>
    <w:rsid w:val="001258C6"/>
    <w:rsid w:val="0012627C"/>
    <w:rsid w:val="001267EB"/>
    <w:rsid w:val="00131603"/>
    <w:rsid w:val="0013162D"/>
    <w:rsid w:val="00131A4C"/>
    <w:rsid w:val="00134C58"/>
    <w:rsid w:val="00137782"/>
    <w:rsid w:val="00137CF6"/>
    <w:rsid w:val="00140D73"/>
    <w:rsid w:val="00141A64"/>
    <w:rsid w:val="001420ED"/>
    <w:rsid w:val="00142562"/>
    <w:rsid w:val="00142D7F"/>
    <w:rsid w:val="00143FC3"/>
    <w:rsid w:val="001450B7"/>
    <w:rsid w:val="00145F02"/>
    <w:rsid w:val="00150457"/>
    <w:rsid w:val="00152BCB"/>
    <w:rsid w:val="00153A40"/>
    <w:rsid w:val="00154FC0"/>
    <w:rsid w:val="00155BA8"/>
    <w:rsid w:val="00160C4F"/>
    <w:rsid w:val="00163BE8"/>
    <w:rsid w:val="0017112F"/>
    <w:rsid w:val="001722D3"/>
    <w:rsid w:val="0017357F"/>
    <w:rsid w:val="00173B32"/>
    <w:rsid w:val="001741F2"/>
    <w:rsid w:val="0017684E"/>
    <w:rsid w:val="00181141"/>
    <w:rsid w:val="00181258"/>
    <w:rsid w:val="00182D41"/>
    <w:rsid w:val="001878EA"/>
    <w:rsid w:val="001921D7"/>
    <w:rsid w:val="001922CB"/>
    <w:rsid w:val="00194F75"/>
    <w:rsid w:val="00194FEF"/>
    <w:rsid w:val="00197023"/>
    <w:rsid w:val="001A19CD"/>
    <w:rsid w:val="001A4A28"/>
    <w:rsid w:val="001A6E27"/>
    <w:rsid w:val="001A7224"/>
    <w:rsid w:val="001A7D40"/>
    <w:rsid w:val="001B173B"/>
    <w:rsid w:val="001B23BE"/>
    <w:rsid w:val="001B2FB5"/>
    <w:rsid w:val="001B4486"/>
    <w:rsid w:val="001B48DC"/>
    <w:rsid w:val="001B53F5"/>
    <w:rsid w:val="001B7AED"/>
    <w:rsid w:val="001B7CA4"/>
    <w:rsid w:val="001B7D9A"/>
    <w:rsid w:val="001C3A84"/>
    <w:rsid w:val="001C3EB7"/>
    <w:rsid w:val="001C5D94"/>
    <w:rsid w:val="001D250B"/>
    <w:rsid w:val="001D2F75"/>
    <w:rsid w:val="001D3510"/>
    <w:rsid w:val="001D3A89"/>
    <w:rsid w:val="001D440F"/>
    <w:rsid w:val="001D7F67"/>
    <w:rsid w:val="001E028A"/>
    <w:rsid w:val="001E60BA"/>
    <w:rsid w:val="001E6491"/>
    <w:rsid w:val="001E6A74"/>
    <w:rsid w:val="001E6E4D"/>
    <w:rsid w:val="001F0548"/>
    <w:rsid w:val="001F1A25"/>
    <w:rsid w:val="001F248E"/>
    <w:rsid w:val="001F5208"/>
    <w:rsid w:val="0020163B"/>
    <w:rsid w:val="00202A06"/>
    <w:rsid w:val="00204337"/>
    <w:rsid w:val="0020483B"/>
    <w:rsid w:val="00204CDB"/>
    <w:rsid w:val="00206766"/>
    <w:rsid w:val="00207C20"/>
    <w:rsid w:val="0021250F"/>
    <w:rsid w:val="00213802"/>
    <w:rsid w:val="00214DBC"/>
    <w:rsid w:val="0021536D"/>
    <w:rsid w:val="00217FB3"/>
    <w:rsid w:val="002204BA"/>
    <w:rsid w:val="0022100C"/>
    <w:rsid w:val="002236B6"/>
    <w:rsid w:val="002254F4"/>
    <w:rsid w:val="002278E6"/>
    <w:rsid w:val="00231BA0"/>
    <w:rsid w:val="00231C4D"/>
    <w:rsid w:val="00232174"/>
    <w:rsid w:val="002337BD"/>
    <w:rsid w:val="00245942"/>
    <w:rsid w:val="00246ABA"/>
    <w:rsid w:val="00247DF6"/>
    <w:rsid w:val="00250362"/>
    <w:rsid w:val="00251439"/>
    <w:rsid w:val="00254F90"/>
    <w:rsid w:val="00255493"/>
    <w:rsid w:val="00257AAB"/>
    <w:rsid w:val="00261BC6"/>
    <w:rsid w:val="00266269"/>
    <w:rsid w:val="00270E24"/>
    <w:rsid w:val="002717BE"/>
    <w:rsid w:val="0027320B"/>
    <w:rsid w:val="00273934"/>
    <w:rsid w:val="00275EE9"/>
    <w:rsid w:val="002775F2"/>
    <w:rsid w:val="00277E30"/>
    <w:rsid w:val="00282224"/>
    <w:rsid w:val="00283537"/>
    <w:rsid w:val="00285FE1"/>
    <w:rsid w:val="002903CB"/>
    <w:rsid w:val="00292495"/>
    <w:rsid w:val="00293A62"/>
    <w:rsid w:val="00293AF2"/>
    <w:rsid w:val="002959EB"/>
    <w:rsid w:val="002A1F7B"/>
    <w:rsid w:val="002A2A68"/>
    <w:rsid w:val="002A3E8B"/>
    <w:rsid w:val="002A668C"/>
    <w:rsid w:val="002A6B07"/>
    <w:rsid w:val="002A7A06"/>
    <w:rsid w:val="002B024D"/>
    <w:rsid w:val="002B1E18"/>
    <w:rsid w:val="002B3E96"/>
    <w:rsid w:val="002B3F51"/>
    <w:rsid w:val="002B4FB4"/>
    <w:rsid w:val="002B5E18"/>
    <w:rsid w:val="002B7451"/>
    <w:rsid w:val="002B79FE"/>
    <w:rsid w:val="002C0591"/>
    <w:rsid w:val="002C22E8"/>
    <w:rsid w:val="002C4D56"/>
    <w:rsid w:val="002C4F99"/>
    <w:rsid w:val="002C5273"/>
    <w:rsid w:val="002C66C9"/>
    <w:rsid w:val="002D123C"/>
    <w:rsid w:val="002D7292"/>
    <w:rsid w:val="002E1250"/>
    <w:rsid w:val="002E12EB"/>
    <w:rsid w:val="002E1C56"/>
    <w:rsid w:val="002E4417"/>
    <w:rsid w:val="002E4B23"/>
    <w:rsid w:val="002E6B52"/>
    <w:rsid w:val="002E75AF"/>
    <w:rsid w:val="002F47FF"/>
    <w:rsid w:val="002F5E07"/>
    <w:rsid w:val="002F759D"/>
    <w:rsid w:val="0030263E"/>
    <w:rsid w:val="003039DC"/>
    <w:rsid w:val="00303B30"/>
    <w:rsid w:val="00304246"/>
    <w:rsid w:val="00304FBB"/>
    <w:rsid w:val="003057BF"/>
    <w:rsid w:val="00312FFA"/>
    <w:rsid w:val="00313D17"/>
    <w:rsid w:val="00314892"/>
    <w:rsid w:val="003156C2"/>
    <w:rsid w:val="00315B0A"/>
    <w:rsid w:val="003173D3"/>
    <w:rsid w:val="003200A6"/>
    <w:rsid w:val="00322D86"/>
    <w:rsid w:val="00324B36"/>
    <w:rsid w:val="0032601A"/>
    <w:rsid w:val="0032663A"/>
    <w:rsid w:val="00327576"/>
    <w:rsid w:val="00327B73"/>
    <w:rsid w:val="0033192C"/>
    <w:rsid w:val="00334271"/>
    <w:rsid w:val="00334E04"/>
    <w:rsid w:val="00334EC5"/>
    <w:rsid w:val="00335ADD"/>
    <w:rsid w:val="003366FC"/>
    <w:rsid w:val="00337B55"/>
    <w:rsid w:val="00341B22"/>
    <w:rsid w:val="00342283"/>
    <w:rsid w:val="00342B73"/>
    <w:rsid w:val="003440E1"/>
    <w:rsid w:val="0034427D"/>
    <w:rsid w:val="003534F3"/>
    <w:rsid w:val="0035514A"/>
    <w:rsid w:val="00356075"/>
    <w:rsid w:val="00356E55"/>
    <w:rsid w:val="00360E9F"/>
    <w:rsid w:val="00362AE4"/>
    <w:rsid w:val="00362F5B"/>
    <w:rsid w:val="00363470"/>
    <w:rsid w:val="003634EB"/>
    <w:rsid w:val="0036628E"/>
    <w:rsid w:val="00370984"/>
    <w:rsid w:val="00371B22"/>
    <w:rsid w:val="00376521"/>
    <w:rsid w:val="00376E26"/>
    <w:rsid w:val="00381863"/>
    <w:rsid w:val="00381D88"/>
    <w:rsid w:val="00381F0B"/>
    <w:rsid w:val="0038288A"/>
    <w:rsid w:val="00384876"/>
    <w:rsid w:val="00384BA0"/>
    <w:rsid w:val="0038580A"/>
    <w:rsid w:val="00386C81"/>
    <w:rsid w:val="003870A2"/>
    <w:rsid w:val="003913D3"/>
    <w:rsid w:val="00392015"/>
    <w:rsid w:val="00393B98"/>
    <w:rsid w:val="00395E25"/>
    <w:rsid w:val="0039667A"/>
    <w:rsid w:val="003966C9"/>
    <w:rsid w:val="003A6400"/>
    <w:rsid w:val="003B5128"/>
    <w:rsid w:val="003B521D"/>
    <w:rsid w:val="003B568A"/>
    <w:rsid w:val="003B5DB5"/>
    <w:rsid w:val="003B695C"/>
    <w:rsid w:val="003B7068"/>
    <w:rsid w:val="003C0BEE"/>
    <w:rsid w:val="003C3073"/>
    <w:rsid w:val="003C3CAC"/>
    <w:rsid w:val="003C6BFF"/>
    <w:rsid w:val="003D00F4"/>
    <w:rsid w:val="003D20DD"/>
    <w:rsid w:val="003D2327"/>
    <w:rsid w:val="003D28D7"/>
    <w:rsid w:val="003D2FD4"/>
    <w:rsid w:val="003D6B05"/>
    <w:rsid w:val="003D6DA7"/>
    <w:rsid w:val="003E05FE"/>
    <w:rsid w:val="003E162B"/>
    <w:rsid w:val="003E1B24"/>
    <w:rsid w:val="003E2ACB"/>
    <w:rsid w:val="003E47DB"/>
    <w:rsid w:val="003E5C88"/>
    <w:rsid w:val="003E64F1"/>
    <w:rsid w:val="003E70BA"/>
    <w:rsid w:val="003F2622"/>
    <w:rsid w:val="003F36ED"/>
    <w:rsid w:val="003F6A03"/>
    <w:rsid w:val="003F6EC1"/>
    <w:rsid w:val="003F7AB1"/>
    <w:rsid w:val="00400CE5"/>
    <w:rsid w:val="00402604"/>
    <w:rsid w:val="00403834"/>
    <w:rsid w:val="004056C0"/>
    <w:rsid w:val="00414096"/>
    <w:rsid w:val="004173EB"/>
    <w:rsid w:val="004201EF"/>
    <w:rsid w:val="00423932"/>
    <w:rsid w:val="00430F48"/>
    <w:rsid w:val="00433A33"/>
    <w:rsid w:val="00435FDA"/>
    <w:rsid w:val="00436873"/>
    <w:rsid w:val="00436EF9"/>
    <w:rsid w:val="004378E5"/>
    <w:rsid w:val="00440AA2"/>
    <w:rsid w:val="0044424F"/>
    <w:rsid w:val="004454DA"/>
    <w:rsid w:val="004501C0"/>
    <w:rsid w:val="0045028C"/>
    <w:rsid w:val="00452AE2"/>
    <w:rsid w:val="00452B4B"/>
    <w:rsid w:val="0045429E"/>
    <w:rsid w:val="004558A7"/>
    <w:rsid w:val="004575F0"/>
    <w:rsid w:val="00460AAE"/>
    <w:rsid w:val="00461D0C"/>
    <w:rsid w:val="00462D4F"/>
    <w:rsid w:val="00462E59"/>
    <w:rsid w:val="00463331"/>
    <w:rsid w:val="00463AE1"/>
    <w:rsid w:val="004649E1"/>
    <w:rsid w:val="004657EA"/>
    <w:rsid w:val="00465C34"/>
    <w:rsid w:val="00466166"/>
    <w:rsid w:val="00470C9F"/>
    <w:rsid w:val="00473F9D"/>
    <w:rsid w:val="0047602E"/>
    <w:rsid w:val="00477950"/>
    <w:rsid w:val="00480929"/>
    <w:rsid w:val="00481550"/>
    <w:rsid w:val="00481E4A"/>
    <w:rsid w:val="00484E31"/>
    <w:rsid w:val="00486F68"/>
    <w:rsid w:val="004876CC"/>
    <w:rsid w:val="00492B15"/>
    <w:rsid w:val="00493445"/>
    <w:rsid w:val="00493C45"/>
    <w:rsid w:val="004963A8"/>
    <w:rsid w:val="00497D6D"/>
    <w:rsid w:val="004A03AD"/>
    <w:rsid w:val="004A23AF"/>
    <w:rsid w:val="004A311F"/>
    <w:rsid w:val="004B4DFF"/>
    <w:rsid w:val="004B4FB3"/>
    <w:rsid w:val="004B6705"/>
    <w:rsid w:val="004C3180"/>
    <w:rsid w:val="004C31B4"/>
    <w:rsid w:val="004C4A87"/>
    <w:rsid w:val="004C4CF9"/>
    <w:rsid w:val="004C6BAA"/>
    <w:rsid w:val="004C7451"/>
    <w:rsid w:val="004D253F"/>
    <w:rsid w:val="004D2B6C"/>
    <w:rsid w:val="004D49F2"/>
    <w:rsid w:val="004D4E63"/>
    <w:rsid w:val="004D5A2B"/>
    <w:rsid w:val="004E1E2A"/>
    <w:rsid w:val="004E2B33"/>
    <w:rsid w:val="004E30C6"/>
    <w:rsid w:val="004E47CF"/>
    <w:rsid w:val="004E5F77"/>
    <w:rsid w:val="004E694A"/>
    <w:rsid w:val="004E712A"/>
    <w:rsid w:val="004F10FE"/>
    <w:rsid w:val="004F1D40"/>
    <w:rsid w:val="004F2F4C"/>
    <w:rsid w:val="004F4A98"/>
    <w:rsid w:val="004F69CC"/>
    <w:rsid w:val="004F6A66"/>
    <w:rsid w:val="004F7E52"/>
    <w:rsid w:val="0050150A"/>
    <w:rsid w:val="00502A4E"/>
    <w:rsid w:val="00503835"/>
    <w:rsid w:val="00515057"/>
    <w:rsid w:val="0052052F"/>
    <w:rsid w:val="00520CA7"/>
    <w:rsid w:val="00526F82"/>
    <w:rsid w:val="00527211"/>
    <w:rsid w:val="00530904"/>
    <w:rsid w:val="00532DA8"/>
    <w:rsid w:val="005330BA"/>
    <w:rsid w:val="00534A66"/>
    <w:rsid w:val="00535C36"/>
    <w:rsid w:val="005373A7"/>
    <w:rsid w:val="00540A98"/>
    <w:rsid w:val="00540A9C"/>
    <w:rsid w:val="00541395"/>
    <w:rsid w:val="0054324E"/>
    <w:rsid w:val="00544678"/>
    <w:rsid w:val="00545B91"/>
    <w:rsid w:val="00546CB7"/>
    <w:rsid w:val="00547619"/>
    <w:rsid w:val="005476BD"/>
    <w:rsid w:val="0055074F"/>
    <w:rsid w:val="00551495"/>
    <w:rsid w:val="00552706"/>
    <w:rsid w:val="00552C74"/>
    <w:rsid w:val="005573D5"/>
    <w:rsid w:val="00557E0B"/>
    <w:rsid w:val="0056004B"/>
    <w:rsid w:val="00561A59"/>
    <w:rsid w:val="00561AA1"/>
    <w:rsid w:val="005637E4"/>
    <w:rsid w:val="005643D5"/>
    <w:rsid w:val="005658B0"/>
    <w:rsid w:val="00572ED5"/>
    <w:rsid w:val="00572F91"/>
    <w:rsid w:val="0057319F"/>
    <w:rsid w:val="00575320"/>
    <w:rsid w:val="00575BA0"/>
    <w:rsid w:val="0057798B"/>
    <w:rsid w:val="00581C0C"/>
    <w:rsid w:val="005827C6"/>
    <w:rsid w:val="00584A53"/>
    <w:rsid w:val="0058682D"/>
    <w:rsid w:val="005874C7"/>
    <w:rsid w:val="00590BD2"/>
    <w:rsid w:val="00590DDB"/>
    <w:rsid w:val="005920D9"/>
    <w:rsid w:val="005923E6"/>
    <w:rsid w:val="00592514"/>
    <w:rsid w:val="00594587"/>
    <w:rsid w:val="005967B9"/>
    <w:rsid w:val="00596B5F"/>
    <w:rsid w:val="00597497"/>
    <w:rsid w:val="005A02C6"/>
    <w:rsid w:val="005A2542"/>
    <w:rsid w:val="005A2EE8"/>
    <w:rsid w:val="005A39E2"/>
    <w:rsid w:val="005A3F08"/>
    <w:rsid w:val="005A6091"/>
    <w:rsid w:val="005B162D"/>
    <w:rsid w:val="005B19D6"/>
    <w:rsid w:val="005B1C41"/>
    <w:rsid w:val="005B25B7"/>
    <w:rsid w:val="005B25EF"/>
    <w:rsid w:val="005B3C1E"/>
    <w:rsid w:val="005B67EB"/>
    <w:rsid w:val="005C0FA2"/>
    <w:rsid w:val="005C785A"/>
    <w:rsid w:val="005C7C60"/>
    <w:rsid w:val="005C7DBA"/>
    <w:rsid w:val="005D04D9"/>
    <w:rsid w:val="005D11BE"/>
    <w:rsid w:val="005D2983"/>
    <w:rsid w:val="005D50B7"/>
    <w:rsid w:val="005D7A6A"/>
    <w:rsid w:val="005E0C7C"/>
    <w:rsid w:val="005E1013"/>
    <w:rsid w:val="005E1096"/>
    <w:rsid w:val="005E1796"/>
    <w:rsid w:val="005E265A"/>
    <w:rsid w:val="005E49AF"/>
    <w:rsid w:val="005E4B93"/>
    <w:rsid w:val="005E5228"/>
    <w:rsid w:val="005E58E1"/>
    <w:rsid w:val="005E656E"/>
    <w:rsid w:val="005F4C0A"/>
    <w:rsid w:val="005F574F"/>
    <w:rsid w:val="005F681C"/>
    <w:rsid w:val="005F6AF2"/>
    <w:rsid w:val="006012EB"/>
    <w:rsid w:val="006018AA"/>
    <w:rsid w:val="00601C37"/>
    <w:rsid w:val="006020AD"/>
    <w:rsid w:val="006023D2"/>
    <w:rsid w:val="00602AA0"/>
    <w:rsid w:val="00603EE5"/>
    <w:rsid w:val="00605CF1"/>
    <w:rsid w:val="0060646B"/>
    <w:rsid w:val="00610925"/>
    <w:rsid w:val="00610FB6"/>
    <w:rsid w:val="00611D40"/>
    <w:rsid w:val="00612EC6"/>
    <w:rsid w:val="00615137"/>
    <w:rsid w:val="00616F84"/>
    <w:rsid w:val="0061726D"/>
    <w:rsid w:val="006218EC"/>
    <w:rsid w:val="006240FF"/>
    <w:rsid w:val="006257A6"/>
    <w:rsid w:val="00631ACA"/>
    <w:rsid w:val="0063683F"/>
    <w:rsid w:val="00637892"/>
    <w:rsid w:val="00637B90"/>
    <w:rsid w:val="00637C19"/>
    <w:rsid w:val="00641057"/>
    <w:rsid w:val="00641741"/>
    <w:rsid w:val="00644816"/>
    <w:rsid w:val="0066460C"/>
    <w:rsid w:val="00664DC5"/>
    <w:rsid w:val="006651BD"/>
    <w:rsid w:val="006659DF"/>
    <w:rsid w:val="0066741D"/>
    <w:rsid w:val="00671B12"/>
    <w:rsid w:val="006728B4"/>
    <w:rsid w:val="00672DDA"/>
    <w:rsid w:val="006730D2"/>
    <w:rsid w:val="00673341"/>
    <w:rsid w:val="00680FF2"/>
    <w:rsid w:val="00682B4C"/>
    <w:rsid w:val="00685944"/>
    <w:rsid w:val="00686F18"/>
    <w:rsid w:val="006873BA"/>
    <w:rsid w:val="00690202"/>
    <w:rsid w:val="00694ACB"/>
    <w:rsid w:val="0069644B"/>
    <w:rsid w:val="00696D22"/>
    <w:rsid w:val="006972C4"/>
    <w:rsid w:val="006A03C2"/>
    <w:rsid w:val="006A1BF3"/>
    <w:rsid w:val="006A6316"/>
    <w:rsid w:val="006A7484"/>
    <w:rsid w:val="006A78E0"/>
    <w:rsid w:val="006A7E02"/>
    <w:rsid w:val="006B19CF"/>
    <w:rsid w:val="006B1BD6"/>
    <w:rsid w:val="006B1E7B"/>
    <w:rsid w:val="006B2DAE"/>
    <w:rsid w:val="006B34CC"/>
    <w:rsid w:val="006B3822"/>
    <w:rsid w:val="006B530B"/>
    <w:rsid w:val="006C049D"/>
    <w:rsid w:val="006C3703"/>
    <w:rsid w:val="006C4483"/>
    <w:rsid w:val="006C7F29"/>
    <w:rsid w:val="006D0038"/>
    <w:rsid w:val="006D0354"/>
    <w:rsid w:val="006D2244"/>
    <w:rsid w:val="006D29B5"/>
    <w:rsid w:val="006D38B2"/>
    <w:rsid w:val="006D6CB4"/>
    <w:rsid w:val="006D76F0"/>
    <w:rsid w:val="006E45B2"/>
    <w:rsid w:val="006E7242"/>
    <w:rsid w:val="006F0217"/>
    <w:rsid w:val="006F0909"/>
    <w:rsid w:val="006F2A7A"/>
    <w:rsid w:val="006F36BD"/>
    <w:rsid w:val="006F5B7B"/>
    <w:rsid w:val="00703CFC"/>
    <w:rsid w:val="00703D0F"/>
    <w:rsid w:val="00705251"/>
    <w:rsid w:val="00705EF6"/>
    <w:rsid w:val="0070718B"/>
    <w:rsid w:val="00710C14"/>
    <w:rsid w:val="0071178D"/>
    <w:rsid w:val="00713402"/>
    <w:rsid w:val="007140F9"/>
    <w:rsid w:val="00715621"/>
    <w:rsid w:val="00715C74"/>
    <w:rsid w:val="00721429"/>
    <w:rsid w:val="00722245"/>
    <w:rsid w:val="0072462C"/>
    <w:rsid w:val="007258A8"/>
    <w:rsid w:val="007269CD"/>
    <w:rsid w:val="00726AE9"/>
    <w:rsid w:val="007271C7"/>
    <w:rsid w:val="00732DB9"/>
    <w:rsid w:val="00733248"/>
    <w:rsid w:val="00733520"/>
    <w:rsid w:val="00733B17"/>
    <w:rsid w:val="00737D93"/>
    <w:rsid w:val="007407AD"/>
    <w:rsid w:val="00740AC6"/>
    <w:rsid w:val="00741954"/>
    <w:rsid w:val="00743ADE"/>
    <w:rsid w:val="0075144C"/>
    <w:rsid w:val="007522D4"/>
    <w:rsid w:val="007523ED"/>
    <w:rsid w:val="00753436"/>
    <w:rsid w:val="00753CD8"/>
    <w:rsid w:val="0075517A"/>
    <w:rsid w:val="007555D3"/>
    <w:rsid w:val="007569BD"/>
    <w:rsid w:val="007615BC"/>
    <w:rsid w:val="0076294A"/>
    <w:rsid w:val="0076325B"/>
    <w:rsid w:val="00763A97"/>
    <w:rsid w:val="00766331"/>
    <w:rsid w:val="00771739"/>
    <w:rsid w:val="00772245"/>
    <w:rsid w:val="00776313"/>
    <w:rsid w:val="007764CB"/>
    <w:rsid w:val="00776D7C"/>
    <w:rsid w:val="00776E04"/>
    <w:rsid w:val="00777D43"/>
    <w:rsid w:val="00781773"/>
    <w:rsid w:val="00784EE7"/>
    <w:rsid w:val="00790349"/>
    <w:rsid w:val="00790BA0"/>
    <w:rsid w:val="007911ED"/>
    <w:rsid w:val="00791656"/>
    <w:rsid w:val="0079306E"/>
    <w:rsid w:val="007941F5"/>
    <w:rsid w:val="00797817"/>
    <w:rsid w:val="007A0487"/>
    <w:rsid w:val="007A1C71"/>
    <w:rsid w:val="007A280C"/>
    <w:rsid w:val="007A374A"/>
    <w:rsid w:val="007A61D0"/>
    <w:rsid w:val="007A65C3"/>
    <w:rsid w:val="007B0775"/>
    <w:rsid w:val="007B1322"/>
    <w:rsid w:val="007B1A27"/>
    <w:rsid w:val="007B25BA"/>
    <w:rsid w:val="007B3955"/>
    <w:rsid w:val="007B3CB5"/>
    <w:rsid w:val="007B69FF"/>
    <w:rsid w:val="007B6E3F"/>
    <w:rsid w:val="007B7090"/>
    <w:rsid w:val="007C0F4A"/>
    <w:rsid w:val="007C151A"/>
    <w:rsid w:val="007C4055"/>
    <w:rsid w:val="007C4BB7"/>
    <w:rsid w:val="007C5040"/>
    <w:rsid w:val="007C5452"/>
    <w:rsid w:val="007C5E5E"/>
    <w:rsid w:val="007C706B"/>
    <w:rsid w:val="007D243E"/>
    <w:rsid w:val="007D32F7"/>
    <w:rsid w:val="007D4A5B"/>
    <w:rsid w:val="007E1C0F"/>
    <w:rsid w:val="007E2C47"/>
    <w:rsid w:val="007E3793"/>
    <w:rsid w:val="007F2E07"/>
    <w:rsid w:val="007F311B"/>
    <w:rsid w:val="007F4848"/>
    <w:rsid w:val="007F49C0"/>
    <w:rsid w:val="00800689"/>
    <w:rsid w:val="00803544"/>
    <w:rsid w:val="00803751"/>
    <w:rsid w:val="00806E39"/>
    <w:rsid w:val="008107A9"/>
    <w:rsid w:val="0081128D"/>
    <w:rsid w:val="0081137F"/>
    <w:rsid w:val="008128E8"/>
    <w:rsid w:val="008152E9"/>
    <w:rsid w:val="008177B6"/>
    <w:rsid w:val="00820C7A"/>
    <w:rsid w:val="00821300"/>
    <w:rsid w:val="00823747"/>
    <w:rsid w:val="00825729"/>
    <w:rsid w:val="0082627A"/>
    <w:rsid w:val="00826AB6"/>
    <w:rsid w:val="008318A5"/>
    <w:rsid w:val="00832095"/>
    <w:rsid w:val="008339E6"/>
    <w:rsid w:val="008343D2"/>
    <w:rsid w:val="008367C8"/>
    <w:rsid w:val="00837B22"/>
    <w:rsid w:val="0084233E"/>
    <w:rsid w:val="00842DD8"/>
    <w:rsid w:val="008431D2"/>
    <w:rsid w:val="00843293"/>
    <w:rsid w:val="00843776"/>
    <w:rsid w:val="00843C7C"/>
    <w:rsid w:val="00846AF5"/>
    <w:rsid w:val="008515EE"/>
    <w:rsid w:val="00852067"/>
    <w:rsid w:val="00853F45"/>
    <w:rsid w:val="008560FE"/>
    <w:rsid w:val="00857A87"/>
    <w:rsid w:val="00857D06"/>
    <w:rsid w:val="00860D94"/>
    <w:rsid w:val="00860E43"/>
    <w:rsid w:val="008613C0"/>
    <w:rsid w:val="008642FD"/>
    <w:rsid w:val="008702DA"/>
    <w:rsid w:val="00872C7C"/>
    <w:rsid w:val="00874E5B"/>
    <w:rsid w:val="00874FB8"/>
    <w:rsid w:val="0088478A"/>
    <w:rsid w:val="00884A83"/>
    <w:rsid w:val="00885F55"/>
    <w:rsid w:val="0088736D"/>
    <w:rsid w:val="00887F4B"/>
    <w:rsid w:val="00891C5A"/>
    <w:rsid w:val="00892E05"/>
    <w:rsid w:val="00892F59"/>
    <w:rsid w:val="0089359E"/>
    <w:rsid w:val="0089453B"/>
    <w:rsid w:val="00894FE0"/>
    <w:rsid w:val="00895528"/>
    <w:rsid w:val="00895F98"/>
    <w:rsid w:val="00896521"/>
    <w:rsid w:val="00897793"/>
    <w:rsid w:val="00897D53"/>
    <w:rsid w:val="008A315D"/>
    <w:rsid w:val="008A4DE2"/>
    <w:rsid w:val="008A546A"/>
    <w:rsid w:val="008B1839"/>
    <w:rsid w:val="008B18A8"/>
    <w:rsid w:val="008B1B01"/>
    <w:rsid w:val="008B3B6D"/>
    <w:rsid w:val="008B5F9B"/>
    <w:rsid w:val="008B689F"/>
    <w:rsid w:val="008B698D"/>
    <w:rsid w:val="008B6AC7"/>
    <w:rsid w:val="008C0604"/>
    <w:rsid w:val="008C3219"/>
    <w:rsid w:val="008C3F67"/>
    <w:rsid w:val="008C407E"/>
    <w:rsid w:val="008C7E8B"/>
    <w:rsid w:val="008D0595"/>
    <w:rsid w:val="008D331D"/>
    <w:rsid w:val="008D602F"/>
    <w:rsid w:val="008D63FB"/>
    <w:rsid w:val="008D6494"/>
    <w:rsid w:val="008E2570"/>
    <w:rsid w:val="008E3017"/>
    <w:rsid w:val="008E45CF"/>
    <w:rsid w:val="008E62CC"/>
    <w:rsid w:val="008E665D"/>
    <w:rsid w:val="008F1472"/>
    <w:rsid w:val="008F32F2"/>
    <w:rsid w:val="008F4070"/>
    <w:rsid w:val="008F7522"/>
    <w:rsid w:val="00901213"/>
    <w:rsid w:val="009061F7"/>
    <w:rsid w:val="00907BEB"/>
    <w:rsid w:val="00913B7F"/>
    <w:rsid w:val="00913FF0"/>
    <w:rsid w:val="009149FA"/>
    <w:rsid w:val="0091606D"/>
    <w:rsid w:val="009160D2"/>
    <w:rsid w:val="00917649"/>
    <w:rsid w:val="00920E12"/>
    <w:rsid w:val="00922CA5"/>
    <w:rsid w:val="009233A0"/>
    <w:rsid w:val="00924354"/>
    <w:rsid w:val="00924948"/>
    <w:rsid w:val="00925A6C"/>
    <w:rsid w:val="009300BD"/>
    <w:rsid w:val="00930CE2"/>
    <w:rsid w:val="0093185E"/>
    <w:rsid w:val="009319EE"/>
    <w:rsid w:val="009340FB"/>
    <w:rsid w:val="00936789"/>
    <w:rsid w:val="009374B4"/>
    <w:rsid w:val="009419D7"/>
    <w:rsid w:val="00942CC0"/>
    <w:rsid w:val="0094369A"/>
    <w:rsid w:val="009445E9"/>
    <w:rsid w:val="00950C2F"/>
    <w:rsid w:val="009527F8"/>
    <w:rsid w:val="0095595F"/>
    <w:rsid w:val="00962F9C"/>
    <w:rsid w:val="00964BC3"/>
    <w:rsid w:val="00965227"/>
    <w:rsid w:val="00970A3F"/>
    <w:rsid w:val="00970B74"/>
    <w:rsid w:val="009713B2"/>
    <w:rsid w:val="009724E5"/>
    <w:rsid w:val="009746C0"/>
    <w:rsid w:val="009749EF"/>
    <w:rsid w:val="0097545D"/>
    <w:rsid w:val="0097578C"/>
    <w:rsid w:val="0097596E"/>
    <w:rsid w:val="009770BE"/>
    <w:rsid w:val="0097711F"/>
    <w:rsid w:val="00977A33"/>
    <w:rsid w:val="009807F0"/>
    <w:rsid w:val="00981961"/>
    <w:rsid w:val="009906E7"/>
    <w:rsid w:val="009926B4"/>
    <w:rsid w:val="00993FC1"/>
    <w:rsid w:val="0099499D"/>
    <w:rsid w:val="00995965"/>
    <w:rsid w:val="00996462"/>
    <w:rsid w:val="0099712F"/>
    <w:rsid w:val="00997C7A"/>
    <w:rsid w:val="009A3334"/>
    <w:rsid w:val="009A6AD8"/>
    <w:rsid w:val="009A7B56"/>
    <w:rsid w:val="009B1B26"/>
    <w:rsid w:val="009C4091"/>
    <w:rsid w:val="009C4CF2"/>
    <w:rsid w:val="009C651D"/>
    <w:rsid w:val="009C7CBA"/>
    <w:rsid w:val="009D0E24"/>
    <w:rsid w:val="009D1336"/>
    <w:rsid w:val="009D1952"/>
    <w:rsid w:val="009D368A"/>
    <w:rsid w:val="009D6DE8"/>
    <w:rsid w:val="009D7C6A"/>
    <w:rsid w:val="009E03EE"/>
    <w:rsid w:val="009E1331"/>
    <w:rsid w:val="009E16FC"/>
    <w:rsid w:val="009E4114"/>
    <w:rsid w:val="009E6F18"/>
    <w:rsid w:val="009F1A05"/>
    <w:rsid w:val="009F6158"/>
    <w:rsid w:val="00A00013"/>
    <w:rsid w:val="00A00523"/>
    <w:rsid w:val="00A03662"/>
    <w:rsid w:val="00A03CA9"/>
    <w:rsid w:val="00A05BC0"/>
    <w:rsid w:val="00A05D8C"/>
    <w:rsid w:val="00A06484"/>
    <w:rsid w:val="00A06D5D"/>
    <w:rsid w:val="00A073C1"/>
    <w:rsid w:val="00A07413"/>
    <w:rsid w:val="00A1085E"/>
    <w:rsid w:val="00A11A47"/>
    <w:rsid w:val="00A123BF"/>
    <w:rsid w:val="00A150CA"/>
    <w:rsid w:val="00A157A0"/>
    <w:rsid w:val="00A20871"/>
    <w:rsid w:val="00A242A9"/>
    <w:rsid w:val="00A24822"/>
    <w:rsid w:val="00A2509B"/>
    <w:rsid w:val="00A25D57"/>
    <w:rsid w:val="00A309DF"/>
    <w:rsid w:val="00A31060"/>
    <w:rsid w:val="00A31134"/>
    <w:rsid w:val="00A326F3"/>
    <w:rsid w:val="00A3375C"/>
    <w:rsid w:val="00A33A87"/>
    <w:rsid w:val="00A34428"/>
    <w:rsid w:val="00A40AF1"/>
    <w:rsid w:val="00A437AF"/>
    <w:rsid w:val="00A43E91"/>
    <w:rsid w:val="00A51709"/>
    <w:rsid w:val="00A540CB"/>
    <w:rsid w:val="00A54A6B"/>
    <w:rsid w:val="00A605FB"/>
    <w:rsid w:val="00A61294"/>
    <w:rsid w:val="00A61EB7"/>
    <w:rsid w:val="00A6372F"/>
    <w:rsid w:val="00A64D43"/>
    <w:rsid w:val="00A66C53"/>
    <w:rsid w:val="00A70C48"/>
    <w:rsid w:val="00A739D6"/>
    <w:rsid w:val="00A74429"/>
    <w:rsid w:val="00A77BE8"/>
    <w:rsid w:val="00A804FD"/>
    <w:rsid w:val="00A87AA9"/>
    <w:rsid w:val="00A9188A"/>
    <w:rsid w:val="00A91B22"/>
    <w:rsid w:val="00AA1C38"/>
    <w:rsid w:val="00AA36DC"/>
    <w:rsid w:val="00AA39B8"/>
    <w:rsid w:val="00AA59E7"/>
    <w:rsid w:val="00AA5D25"/>
    <w:rsid w:val="00AB1A8E"/>
    <w:rsid w:val="00AB2114"/>
    <w:rsid w:val="00AB2A06"/>
    <w:rsid w:val="00AB3D4A"/>
    <w:rsid w:val="00AB5AC4"/>
    <w:rsid w:val="00AC049E"/>
    <w:rsid w:val="00AC0817"/>
    <w:rsid w:val="00AC0FA8"/>
    <w:rsid w:val="00AC2D4D"/>
    <w:rsid w:val="00AC3206"/>
    <w:rsid w:val="00AC369E"/>
    <w:rsid w:val="00AC5B0B"/>
    <w:rsid w:val="00AD290B"/>
    <w:rsid w:val="00AD4D53"/>
    <w:rsid w:val="00AD7641"/>
    <w:rsid w:val="00AE0079"/>
    <w:rsid w:val="00AE054F"/>
    <w:rsid w:val="00AE1675"/>
    <w:rsid w:val="00AE1890"/>
    <w:rsid w:val="00AE217E"/>
    <w:rsid w:val="00AE29AC"/>
    <w:rsid w:val="00AE2D10"/>
    <w:rsid w:val="00AE5DB6"/>
    <w:rsid w:val="00AE602C"/>
    <w:rsid w:val="00AF0307"/>
    <w:rsid w:val="00AF2C11"/>
    <w:rsid w:val="00AF2CFC"/>
    <w:rsid w:val="00AF3F13"/>
    <w:rsid w:val="00AF40C4"/>
    <w:rsid w:val="00AF605C"/>
    <w:rsid w:val="00B01241"/>
    <w:rsid w:val="00B01566"/>
    <w:rsid w:val="00B030A1"/>
    <w:rsid w:val="00B03C76"/>
    <w:rsid w:val="00B04195"/>
    <w:rsid w:val="00B04CE1"/>
    <w:rsid w:val="00B051D9"/>
    <w:rsid w:val="00B05D54"/>
    <w:rsid w:val="00B130A2"/>
    <w:rsid w:val="00B13C40"/>
    <w:rsid w:val="00B17A53"/>
    <w:rsid w:val="00B201CA"/>
    <w:rsid w:val="00B20EEB"/>
    <w:rsid w:val="00B26F79"/>
    <w:rsid w:val="00B33B1C"/>
    <w:rsid w:val="00B3450C"/>
    <w:rsid w:val="00B3512C"/>
    <w:rsid w:val="00B36779"/>
    <w:rsid w:val="00B36F08"/>
    <w:rsid w:val="00B4201E"/>
    <w:rsid w:val="00B4205C"/>
    <w:rsid w:val="00B460F6"/>
    <w:rsid w:val="00B46D20"/>
    <w:rsid w:val="00B46E4B"/>
    <w:rsid w:val="00B503E4"/>
    <w:rsid w:val="00B50841"/>
    <w:rsid w:val="00B52686"/>
    <w:rsid w:val="00B52B9D"/>
    <w:rsid w:val="00B6041F"/>
    <w:rsid w:val="00B617BA"/>
    <w:rsid w:val="00B61A7C"/>
    <w:rsid w:val="00B61C1A"/>
    <w:rsid w:val="00B625BF"/>
    <w:rsid w:val="00B63CC8"/>
    <w:rsid w:val="00B6422B"/>
    <w:rsid w:val="00B65B93"/>
    <w:rsid w:val="00B66F3A"/>
    <w:rsid w:val="00B670A4"/>
    <w:rsid w:val="00B704EC"/>
    <w:rsid w:val="00B71830"/>
    <w:rsid w:val="00B73268"/>
    <w:rsid w:val="00B76531"/>
    <w:rsid w:val="00B77E15"/>
    <w:rsid w:val="00B77FCC"/>
    <w:rsid w:val="00B833C1"/>
    <w:rsid w:val="00B84580"/>
    <w:rsid w:val="00B85C03"/>
    <w:rsid w:val="00B86518"/>
    <w:rsid w:val="00B93274"/>
    <w:rsid w:val="00B93F42"/>
    <w:rsid w:val="00B943BB"/>
    <w:rsid w:val="00B94E0C"/>
    <w:rsid w:val="00B96200"/>
    <w:rsid w:val="00B97B16"/>
    <w:rsid w:val="00BA17B7"/>
    <w:rsid w:val="00BA27B1"/>
    <w:rsid w:val="00BA3ADD"/>
    <w:rsid w:val="00BA4BE0"/>
    <w:rsid w:val="00BA6E57"/>
    <w:rsid w:val="00BB3F98"/>
    <w:rsid w:val="00BB50A8"/>
    <w:rsid w:val="00BB5C93"/>
    <w:rsid w:val="00BB5FA5"/>
    <w:rsid w:val="00BB6654"/>
    <w:rsid w:val="00BB78E9"/>
    <w:rsid w:val="00BC13DA"/>
    <w:rsid w:val="00BC3B13"/>
    <w:rsid w:val="00BC4112"/>
    <w:rsid w:val="00BC5FAC"/>
    <w:rsid w:val="00BC62CE"/>
    <w:rsid w:val="00BC644F"/>
    <w:rsid w:val="00BD0393"/>
    <w:rsid w:val="00BD1ED5"/>
    <w:rsid w:val="00BD5BA4"/>
    <w:rsid w:val="00BE1C34"/>
    <w:rsid w:val="00BE4354"/>
    <w:rsid w:val="00BE46A8"/>
    <w:rsid w:val="00BE551C"/>
    <w:rsid w:val="00BF0E21"/>
    <w:rsid w:val="00BF2ABB"/>
    <w:rsid w:val="00BF33EF"/>
    <w:rsid w:val="00BF68F8"/>
    <w:rsid w:val="00BF7ECE"/>
    <w:rsid w:val="00BF7F83"/>
    <w:rsid w:val="00C006FC"/>
    <w:rsid w:val="00C01066"/>
    <w:rsid w:val="00C02AF6"/>
    <w:rsid w:val="00C03FAE"/>
    <w:rsid w:val="00C04C92"/>
    <w:rsid w:val="00C05D94"/>
    <w:rsid w:val="00C0710C"/>
    <w:rsid w:val="00C100AF"/>
    <w:rsid w:val="00C17026"/>
    <w:rsid w:val="00C20DFF"/>
    <w:rsid w:val="00C213CB"/>
    <w:rsid w:val="00C21501"/>
    <w:rsid w:val="00C22DFD"/>
    <w:rsid w:val="00C252F7"/>
    <w:rsid w:val="00C25A28"/>
    <w:rsid w:val="00C25B4B"/>
    <w:rsid w:val="00C25B62"/>
    <w:rsid w:val="00C31F4C"/>
    <w:rsid w:val="00C346FA"/>
    <w:rsid w:val="00C35E90"/>
    <w:rsid w:val="00C40D6E"/>
    <w:rsid w:val="00C41026"/>
    <w:rsid w:val="00C42F42"/>
    <w:rsid w:val="00C44732"/>
    <w:rsid w:val="00C447CF"/>
    <w:rsid w:val="00C461CE"/>
    <w:rsid w:val="00C53074"/>
    <w:rsid w:val="00C5623F"/>
    <w:rsid w:val="00C57558"/>
    <w:rsid w:val="00C62099"/>
    <w:rsid w:val="00C64F32"/>
    <w:rsid w:val="00C675CE"/>
    <w:rsid w:val="00C70149"/>
    <w:rsid w:val="00C705F7"/>
    <w:rsid w:val="00C7173F"/>
    <w:rsid w:val="00C72A98"/>
    <w:rsid w:val="00C72BF1"/>
    <w:rsid w:val="00C7486C"/>
    <w:rsid w:val="00C755DB"/>
    <w:rsid w:val="00C7695F"/>
    <w:rsid w:val="00C77A7F"/>
    <w:rsid w:val="00C77CF9"/>
    <w:rsid w:val="00C8471F"/>
    <w:rsid w:val="00C84841"/>
    <w:rsid w:val="00C8554F"/>
    <w:rsid w:val="00C85E6D"/>
    <w:rsid w:val="00C907A2"/>
    <w:rsid w:val="00C915C1"/>
    <w:rsid w:val="00C917C5"/>
    <w:rsid w:val="00C91E5B"/>
    <w:rsid w:val="00C97240"/>
    <w:rsid w:val="00CA1431"/>
    <w:rsid w:val="00CA15C8"/>
    <w:rsid w:val="00CA2135"/>
    <w:rsid w:val="00CA26E4"/>
    <w:rsid w:val="00CA3DF2"/>
    <w:rsid w:val="00CA5730"/>
    <w:rsid w:val="00CA5CB6"/>
    <w:rsid w:val="00CA6880"/>
    <w:rsid w:val="00CA7CFF"/>
    <w:rsid w:val="00CB0771"/>
    <w:rsid w:val="00CB1734"/>
    <w:rsid w:val="00CB2AEA"/>
    <w:rsid w:val="00CB3EE1"/>
    <w:rsid w:val="00CB5DE8"/>
    <w:rsid w:val="00CB5F06"/>
    <w:rsid w:val="00CB67D3"/>
    <w:rsid w:val="00CB6994"/>
    <w:rsid w:val="00CB70D5"/>
    <w:rsid w:val="00CC1916"/>
    <w:rsid w:val="00CC379F"/>
    <w:rsid w:val="00CC5143"/>
    <w:rsid w:val="00CC57E5"/>
    <w:rsid w:val="00CD1754"/>
    <w:rsid w:val="00CD37F2"/>
    <w:rsid w:val="00CD58E7"/>
    <w:rsid w:val="00CE261E"/>
    <w:rsid w:val="00CE35A5"/>
    <w:rsid w:val="00CE6A3D"/>
    <w:rsid w:val="00CE7D78"/>
    <w:rsid w:val="00CF1B9F"/>
    <w:rsid w:val="00CF2A9B"/>
    <w:rsid w:val="00CF2FB9"/>
    <w:rsid w:val="00CF5991"/>
    <w:rsid w:val="00D00C2C"/>
    <w:rsid w:val="00D041B8"/>
    <w:rsid w:val="00D0552E"/>
    <w:rsid w:val="00D05E3F"/>
    <w:rsid w:val="00D05F0F"/>
    <w:rsid w:val="00D07CF7"/>
    <w:rsid w:val="00D11D03"/>
    <w:rsid w:val="00D12FBD"/>
    <w:rsid w:val="00D13782"/>
    <w:rsid w:val="00D1566C"/>
    <w:rsid w:val="00D206B4"/>
    <w:rsid w:val="00D2322D"/>
    <w:rsid w:val="00D23994"/>
    <w:rsid w:val="00D251FB"/>
    <w:rsid w:val="00D25B26"/>
    <w:rsid w:val="00D26EF1"/>
    <w:rsid w:val="00D279E5"/>
    <w:rsid w:val="00D3070B"/>
    <w:rsid w:val="00D3083D"/>
    <w:rsid w:val="00D32FC8"/>
    <w:rsid w:val="00D337DD"/>
    <w:rsid w:val="00D34938"/>
    <w:rsid w:val="00D35786"/>
    <w:rsid w:val="00D446A0"/>
    <w:rsid w:val="00D45AC0"/>
    <w:rsid w:val="00D46B57"/>
    <w:rsid w:val="00D510E3"/>
    <w:rsid w:val="00D5303F"/>
    <w:rsid w:val="00D541B8"/>
    <w:rsid w:val="00D54331"/>
    <w:rsid w:val="00D57800"/>
    <w:rsid w:val="00D6097E"/>
    <w:rsid w:val="00D611A4"/>
    <w:rsid w:val="00D618A1"/>
    <w:rsid w:val="00D62063"/>
    <w:rsid w:val="00D6270C"/>
    <w:rsid w:val="00D63293"/>
    <w:rsid w:val="00D63F43"/>
    <w:rsid w:val="00D67E19"/>
    <w:rsid w:val="00D7164D"/>
    <w:rsid w:val="00D73964"/>
    <w:rsid w:val="00D74377"/>
    <w:rsid w:val="00D8031B"/>
    <w:rsid w:val="00D80530"/>
    <w:rsid w:val="00D825AB"/>
    <w:rsid w:val="00D82625"/>
    <w:rsid w:val="00D83CDB"/>
    <w:rsid w:val="00D844AB"/>
    <w:rsid w:val="00D850FB"/>
    <w:rsid w:val="00D86191"/>
    <w:rsid w:val="00D86586"/>
    <w:rsid w:val="00D91030"/>
    <w:rsid w:val="00D91590"/>
    <w:rsid w:val="00D928B4"/>
    <w:rsid w:val="00D935D2"/>
    <w:rsid w:val="00D97D98"/>
    <w:rsid w:val="00DA09A0"/>
    <w:rsid w:val="00DA36BF"/>
    <w:rsid w:val="00DA5836"/>
    <w:rsid w:val="00DA61E2"/>
    <w:rsid w:val="00DA6C66"/>
    <w:rsid w:val="00DB3301"/>
    <w:rsid w:val="00DB7469"/>
    <w:rsid w:val="00DB7B33"/>
    <w:rsid w:val="00DC0297"/>
    <w:rsid w:val="00DC18BD"/>
    <w:rsid w:val="00DC2036"/>
    <w:rsid w:val="00DC2688"/>
    <w:rsid w:val="00DC42FA"/>
    <w:rsid w:val="00DC620E"/>
    <w:rsid w:val="00DD1BE4"/>
    <w:rsid w:val="00DD20CB"/>
    <w:rsid w:val="00DD772D"/>
    <w:rsid w:val="00DE0D27"/>
    <w:rsid w:val="00DE0F7A"/>
    <w:rsid w:val="00DE14AD"/>
    <w:rsid w:val="00DE1E85"/>
    <w:rsid w:val="00DE67C4"/>
    <w:rsid w:val="00DF7AFA"/>
    <w:rsid w:val="00E04424"/>
    <w:rsid w:val="00E07878"/>
    <w:rsid w:val="00E07DC7"/>
    <w:rsid w:val="00E1035C"/>
    <w:rsid w:val="00E115DC"/>
    <w:rsid w:val="00E120B4"/>
    <w:rsid w:val="00E149A2"/>
    <w:rsid w:val="00E2168C"/>
    <w:rsid w:val="00E222EE"/>
    <w:rsid w:val="00E2382E"/>
    <w:rsid w:val="00E23CEA"/>
    <w:rsid w:val="00E257B6"/>
    <w:rsid w:val="00E3399A"/>
    <w:rsid w:val="00E34CDB"/>
    <w:rsid w:val="00E37F8C"/>
    <w:rsid w:val="00E402C4"/>
    <w:rsid w:val="00E415EF"/>
    <w:rsid w:val="00E41951"/>
    <w:rsid w:val="00E44183"/>
    <w:rsid w:val="00E448EF"/>
    <w:rsid w:val="00E4512C"/>
    <w:rsid w:val="00E4551B"/>
    <w:rsid w:val="00E4667D"/>
    <w:rsid w:val="00E50157"/>
    <w:rsid w:val="00E52379"/>
    <w:rsid w:val="00E54ECF"/>
    <w:rsid w:val="00E558AB"/>
    <w:rsid w:val="00E5674F"/>
    <w:rsid w:val="00E56E8B"/>
    <w:rsid w:val="00E571D2"/>
    <w:rsid w:val="00E57341"/>
    <w:rsid w:val="00E61D0E"/>
    <w:rsid w:val="00E6436D"/>
    <w:rsid w:val="00E643EF"/>
    <w:rsid w:val="00E71591"/>
    <w:rsid w:val="00E719F5"/>
    <w:rsid w:val="00E71C88"/>
    <w:rsid w:val="00E73DA2"/>
    <w:rsid w:val="00E751A1"/>
    <w:rsid w:val="00E75F21"/>
    <w:rsid w:val="00E80928"/>
    <w:rsid w:val="00E80F56"/>
    <w:rsid w:val="00E81207"/>
    <w:rsid w:val="00E83232"/>
    <w:rsid w:val="00E83735"/>
    <w:rsid w:val="00E87261"/>
    <w:rsid w:val="00E87749"/>
    <w:rsid w:val="00E90675"/>
    <w:rsid w:val="00E90811"/>
    <w:rsid w:val="00E9586F"/>
    <w:rsid w:val="00E9774D"/>
    <w:rsid w:val="00EA0EE2"/>
    <w:rsid w:val="00EA2E0C"/>
    <w:rsid w:val="00EA2FCD"/>
    <w:rsid w:val="00EA3034"/>
    <w:rsid w:val="00EA72CE"/>
    <w:rsid w:val="00EB19D2"/>
    <w:rsid w:val="00EB2BC4"/>
    <w:rsid w:val="00EB412D"/>
    <w:rsid w:val="00EB4301"/>
    <w:rsid w:val="00EB7D4B"/>
    <w:rsid w:val="00EC007E"/>
    <w:rsid w:val="00EC3766"/>
    <w:rsid w:val="00EC4858"/>
    <w:rsid w:val="00EC5C4D"/>
    <w:rsid w:val="00ED181B"/>
    <w:rsid w:val="00ED1882"/>
    <w:rsid w:val="00ED2276"/>
    <w:rsid w:val="00ED2B20"/>
    <w:rsid w:val="00ED3876"/>
    <w:rsid w:val="00ED3BCE"/>
    <w:rsid w:val="00ED6169"/>
    <w:rsid w:val="00ED6425"/>
    <w:rsid w:val="00ED656E"/>
    <w:rsid w:val="00ED65EC"/>
    <w:rsid w:val="00ED71E2"/>
    <w:rsid w:val="00ED789C"/>
    <w:rsid w:val="00ED7BC1"/>
    <w:rsid w:val="00EE100B"/>
    <w:rsid w:val="00EE2F18"/>
    <w:rsid w:val="00EE4991"/>
    <w:rsid w:val="00EE67ED"/>
    <w:rsid w:val="00EF03DB"/>
    <w:rsid w:val="00EF15F7"/>
    <w:rsid w:val="00EF18BE"/>
    <w:rsid w:val="00EF4B99"/>
    <w:rsid w:val="00EF79C7"/>
    <w:rsid w:val="00EF7A32"/>
    <w:rsid w:val="00EF7BC7"/>
    <w:rsid w:val="00F00085"/>
    <w:rsid w:val="00F01F64"/>
    <w:rsid w:val="00F02812"/>
    <w:rsid w:val="00F04039"/>
    <w:rsid w:val="00F05533"/>
    <w:rsid w:val="00F063FD"/>
    <w:rsid w:val="00F13885"/>
    <w:rsid w:val="00F13E0A"/>
    <w:rsid w:val="00F1583A"/>
    <w:rsid w:val="00F170B0"/>
    <w:rsid w:val="00F21565"/>
    <w:rsid w:val="00F22285"/>
    <w:rsid w:val="00F2304C"/>
    <w:rsid w:val="00F23BFD"/>
    <w:rsid w:val="00F26F36"/>
    <w:rsid w:val="00F300B0"/>
    <w:rsid w:val="00F30652"/>
    <w:rsid w:val="00F30814"/>
    <w:rsid w:val="00F32461"/>
    <w:rsid w:val="00F36153"/>
    <w:rsid w:val="00F36F9D"/>
    <w:rsid w:val="00F370B5"/>
    <w:rsid w:val="00F37226"/>
    <w:rsid w:val="00F37A0E"/>
    <w:rsid w:val="00F37A3C"/>
    <w:rsid w:val="00F40B9B"/>
    <w:rsid w:val="00F4708F"/>
    <w:rsid w:val="00F505C6"/>
    <w:rsid w:val="00F506FA"/>
    <w:rsid w:val="00F54DFB"/>
    <w:rsid w:val="00F5518F"/>
    <w:rsid w:val="00F56EF9"/>
    <w:rsid w:val="00F6381E"/>
    <w:rsid w:val="00F641EE"/>
    <w:rsid w:val="00F66213"/>
    <w:rsid w:val="00F67C32"/>
    <w:rsid w:val="00F72746"/>
    <w:rsid w:val="00F73A31"/>
    <w:rsid w:val="00F74355"/>
    <w:rsid w:val="00F75645"/>
    <w:rsid w:val="00F80543"/>
    <w:rsid w:val="00F80A4F"/>
    <w:rsid w:val="00F8151E"/>
    <w:rsid w:val="00F816AA"/>
    <w:rsid w:val="00F81E2D"/>
    <w:rsid w:val="00F83608"/>
    <w:rsid w:val="00F86AE7"/>
    <w:rsid w:val="00F90E12"/>
    <w:rsid w:val="00FA3158"/>
    <w:rsid w:val="00FA41AB"/>
    <w:rsid w:val="00FA47AD"/>
    <w:rsid w:val="00FA4A7C"/>
    <w:rsid w:val="00FA665E"/>
    <w:rsid w:val="00FA6767"/>
    <w:rsid w:val="00FA7F32"/>
    <w:rsid w:val="00FB237C"/>
    <w:rsid w:val="00FB639B"/>
    <w:rsid w:val="00FB70A3"/>
    <w:rsid w:val="00FB7107"/>
    <w:rsid w:val="00FB733D"/>
    <w:rsid w:val="00FB7E83"/>
    <w:rsid w:val="00FC0222"/>
    <w:rsid w:val="00FC253C"/>
    <w:rsid w:val="00FC546E"/>
    <w:rsid w:val="00FC7192"/>
    <w:rsid w:val="00FD0180"/>
    <w:rsid w:val="00FD02AD"/>
    <w:rsid w:val="00FD21A4"/>
    <w:rsid w:val="00FD279F"/>
    <w:rsid w:val="00FD2CE1"/>
    <w:rsid w:val="00FD30A7"/>
    <w:rsid w:val="00FD324B"/>
    <w:rsid w:val="00FD5288"/>
    <w:rsid w:val="00FD67D0"/>
    <w:rsid w:val="00FE339F"/>
    <w:rsid w:val="00FE38D8"/>
    <w:rsid w:val="00FE52B3"/>
    <w:rsid w:val="00FE5F46"/>
    <w:rsid w:val="00FE670B"/>
    <w:rsid w:val="00FE6F39"/>
    <w:rsid w:val="00FE7029"/>
    <w:rsid w:val="00FF00EF"/>
    <w:rsid w:val="00FF0B00"/>
    <w:rsid w:val="00FF1E35"/>
    <w:rsid w:val="00FF2A0C"/>
    <w:rsid w:val="00FF2F1E"/>
    <w:rsid w:val="00FF33B5"/>
    <w:rsid w:val="00FF3A24"/>
    <w:rsid w:val="00FF3A5A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2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8125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181258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181258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18125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18125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18125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18125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18125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18125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181258"/>
  </w:style>
  <w:style w:type="paragraph" w:styleId="Footer">
    <w:name w:val="footer"/>
    <w:basedOn w:val="Normal"/>
    <w:link w:val="FooterChar"/>
    <w:rsid w:val="0018125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rsid w:val="00181258"/>
    <w:rPr>
      <w:rFonts w:ascii="Times New Roman" w:eastAsia="Times New Roman" w:hAnsi="Times New Roman" w:cs="Times New Roman"/>
      <w:caps/>
      <w:sz w:val="18"/>
      <w:szCs w:val="20"/>
      <w:lang w:val="fr-FR" w:eastAsia="en-US"/>
    </w:rPr>
  </w:style>
  <w:style w:type="paragraph" w:styleId="Header">
    <w:name w:val="header"/>
    <w:aliases w:val="encabezado,Page No"/>
    <w:basedOn w:val="Normal"/>
    <w:link w:val="HeaderChar"/>
    <w:uiPriority w:val="99"/>
    <w:rsid w:val="0018125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aliases w:val="encabezado Char,Page No Char"/>
    <w:link w:val="Header"/>
    <w:uiPriority w:val="99"/>
    <w:rsid w:val="00181258"/>
    <w:rPr>
      <w:rFonts w:ascii="Times New Roman" w:eastAsia="Times New Roman" w:hAnsi="Times New Roman" w:cs="Times New Roman"/>
      <w:szCs w:val="20"/>
      <w:lang w:val="fr-FR" w:eastAsia="en-US"/>
    </w:rPr>
  </w:style>
  <w:style w:type="paragraph" w:customStyle="1" w:styleId="Normalaftertitle">
    <w:name w:val="Normal after title"/>
    <w:basedOn w:val="Normal"/>
    <w:next w:val="Normal"/>
    <w:rsid w:val="00181258"/>
    <w:pPr>
      <w:spacing w:before="320"/>
    </w:pPr>
  </w:style>
  <w:style w:type="character" w:styleId="Hyperlink">
    <w:name w:val="Hyperlink"/>
    <w:rsid w:val="00181258"/>
    <w:rPr>
      <w:color w:val="0000FF"/>
      <w:u w:val="single"/>
    </w:rPr>
  </w:style>
  <w:style w:type="paragraph" w:customStyle="1" w:styleId="itu">
    <w:name w:val="itu"/>
    <w:basedOn w:val="Normal"/>
    <w:rsid w:val="0018125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alloonText">
    <w:name w:val="Balloon Text"/>
    <w:basedOn w:val="Normal"/>
    <w:link w:val="BalloonTextChar"/>
    <w:semiHidden/>
    <w:rsid w:val="001812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501C0"/>
    <w:rPr>
      <w:rFonts w:ascii="Tahoma" w:eastAsia="Times New Roman" w:hAnsi="Tahoma" w:cs="Tahoma"/>
      <w:sz w:val="16"/>
      <w:szCs w:val="16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18125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18125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18125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18125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18125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18125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18125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18125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18125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TOC8">
    <w:name w:val="toc 8"/>
    <w:basedOn w:val="TOC3"/>
    <w:semiHidden/>
    <w:rsid w:val="00181258"/>
  </w:style>
  <w:style w:type="paragraph" w:styleId="TOC7">
    <w:name w:val="toc 7"/>
    <w:basedOn w:val="TOC3"/>
    <w:semiHidden/>
    <w:rsid w:val="00181258"/>
  </w:style>
  <w:style w:type="paragraph" w:styleId="TOC6">
    <w:name w:val="toc 6"/>
    <w:basedOn w:val="TOC3"/>
    <w:semiHidden/>
    <w:rsid w:val="00181258"/>
  </w:style>
  <w:style w:type="paragraph" w:styleId="TOC5">
    <w:name w:val="toc 5"/>
    <w:basedOn w:val="TOC3"/>
    <w:semiHidden/>
    <w:rsid w:val="00181258"/>
  </w:style>
  <w:style w:type="paragraph" w:styleId="TOC4">
    <w:name w:val="toc 4"/>
    <w:basedOn w:val="TOC3"/>
    <w:semiHidden/>
    <w:rsid w:val="00181258"/>
  </w:style>
  <w:style w:type="paragraph" w:styleId="TOC3">
    <w:name w:val="toc 3"/>
    <w:basedOn w:val="TOC2"/>
    <w:semiHidden/>
    <w:rsid w:val="00181258"/>
    <w:pPr>
      <w:spacing w:before="80"/>
    </w:pPr>
  </w:style>
  <w:style w:type="paragraph" w:styleId="TOC2">
    <w:name w:val="toc 2"/>
    <w:basedOn w:val="TOC1"/>
    <w:semiHidden/>
    <w:rsid w:val="00181258"/>
    <w:pPr>
      <w:spacing w:before="120"/>
    </w:pPr>
  </w:style>
  <w:style w:type="paragraph" w:styleId="TOC1">
    <w:name w:val="toc 1"/>
    <w:basedOn w:val="Normal"/>
    <w:semiHidden/>
    <w:rsid w:val="00181258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81258"/>
    <w:pPr>
      <w:ind w:left="1698"/>
    </w:pPr>
  </w:style>
  <w:style w:type="paragraph" w:styleId="Index6">
    <w:name w:val="index 6"/>
    <w:basedOn w:val="Normal"/>
    <w:next w:val="Normal"/>
    <w:semiHidden/>
    <w:rsid w:val="00181258"/>
    <w:pPr>
      <w:ind w:left="1415"/>
    </w:pPr>
  </w:style>
  <w:style w:type="paragraph" w:styleId="Index5">
    <w:name w:val="index 5"/>
    <w:basedOn w:val="Normal"/>
    <w:next w:val="Normal"/>
    <w:semiHidden/>
    <w:rsid w:val="00181258"/>
    <w:pPr>
      <w:ind w:left="1132"/>
    </w:pPr>
  </w:style>
  <w:style w:type="paragraph" w:styleId="Index4">
    <w:name w:val="index 4"/>
    <w:basedOn w:val="Normal"/>
    <w:next w:val="Normal"/>
    <w:semiHidden/>
    <w:rsid w:val="00181258"/>
    <w:pPr>
      <w:ind w:left="849"/>
    </w:pPr>
  </w:style>
  <w:style w:type="paragraph" w:styleId="Index3">
    <w:name w:val="index 3"/>
    <w:basedOn w:val="Normal"/>
    <w:next w:val="Normal"/>
    <w:semiHidden/>
    <w:rsid w:val="00181258"/>
    <w:pPr>
      <w:ind w:left="566"/>
    </w:pPr>
  </w:style>
  <w:style w:type="paragraph" w:styleId="Index2">
    <w:name w:val="index 2"/>
    <w:basedOn w:val="Normal"/>
    <w:next w:val="Normal"/>
    <w:semiHidden/>
    <w:rsid w:val="00181258"/>
    <w:pPr>
      <w:ind w:left="283"/>
    </w:pPr>
  </w:style>
  <w:style w:type="character" w:styleId="LineNumber">
    <w:name w:val="line number"/>
    <w:basedOn w:val="DefaultParagraphFont"/>
    <w:rsid w:val="00181258"/>
  </w:style>
  <w:style w:type="paragraph" w:styleId="IndexHeading">
    <w:name w:val="index heading"/>
    <w:basedOn w:val="Normal"/>
    <w:next w:val="Index1"/>
    <w:semiHidden/>
    <w:rsid w:val="00181258"/>
  </w:style>
  <w:style w:type="character" w:styleId="FootnoteReference">
    <w:name w:val="footnote reference"/>
    <w:semiHidden/>
    <w:rsid w:val="0018125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81258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rsid w:val="00181258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NormalIndent">
    <w:name w:val="Normal Indent"/>
    <w:basedOn w:val="Normal"/>
    <w:rsid w:val="00181258"/>
    <w:pPr>
      <w:ind w:left="794"/>
    </w:pPr>
  </w:style>
  <w:style w:type="paragraph" w:customStyle="1" w:styleId="TableLegend">
    <w:name w:val="Table_Legend"/>
    <w:basedOn w:val="TableText"/>
    <w:rsid w:val="00181258"/>
    <w:pPr>
      <w:spacing w:before="120"/>
    </w:pPr>
  </w:style>
  <w:style w:type="paragraph" w:customStyle="1" w:styleId="TableText">
    <w:name w:val="Table_Text"/>
    <w:basedOn w:val="Normal"/>
    <w:rsid w:val="0018125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8125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8125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81258"/>
    <w:pPr>
      <w:spacing w:before="80"/>
      <w:ind w:left="794" w:hanging="794"/>
    </w:pPr>
  </w:style>
  <w:style w:type="paragraph" w:customStyle="1" w:styleId="enumlev2">
    <w:name w:val="enumlev2"/>
    <w:basedOn w:val="enumlev1"/>
    <w:rsid w:val="00181258"/>
    <w:pPr>
      <w:ind w:left="1191" w:hanging="397"/>
    </w:pPr>
  </w:style>
  <w:style w:type="paragraph" w:customStyle="1" w:styleId="enumlev3">
    <w:name w:val="enumlev3"/>
    <w:basedOn w:val="enumlev2"/>
    <w:rsid w:val="00181258"/>
    <w:pPr>
      <w:ind w:left="1588"/>
    </w:pPr>
  </w:style>
  <w:style w:type="paragraph" w:customStyle="1" w:styleId="TableHead">
    <w:name w:val="Table_Head"/>
    <w:basedOn w:val="TableText"/>
    <w:rsid w:val="0018125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8125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81258"/>
    <w:pPr>
      <w:spacing w:before="480"/>
    </w:pPr>
  </w:style>
  <w:style w:type="paragraph" w:customStyle="1" w:styleId="FigureTitle">
    <w:name w:val="Figure_Title"/>
    <w:basedOn w:val="TableTitle"/>
    <w:next w:val="Normal"/>
    <w:rsid w:val="0018125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8125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81258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181258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81258"/>
  </w:style>
  <w:style w:type="paragraph" w:customStyle="1" w:styleId="AppendixRef">
    <w:name w:val="Appendix_Ref"/>
    <w:basedOn w:val="AnnexRef"/>
    <w:next w:val="AppendixTitle"/>
    <w:rsid w:val="00181258"/>
  </w:style>
  <w:style w:type="paragraph" w:customStyle="1" w:styleId="AppendixTitle">
    <w:name w:val="Appendix_Title"/>
    <w:basedOn w:val="AnnexTitle"/>
    <w:next w:val="Normal"/>
    <w:rsid w:val="00181258"/>
  </w:style>
  <w:style w:type="paragraph" w:customStyle="1" w:styleId="RefTitle">
    <w:name w:val="Ref_Title"/>
    <w:basedOn w:val="Normal"/>
    <w:next w:val="RefText"/>
    <w:rsid w:val="0018125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81258"/>
    <w:pPr>
      <w:ind w:left="794" w:hanging="794"/>
    </w:pPr>
  </w:style>
  <w:style w:type="paragraph" w:customStyle="1" w:styleId="Equation">
    <w:name w:val="Equation"/>
    <w:basedOn w:val="Normal"/>
    <w:rsid w:val="0018125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8125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81258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18125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8125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8125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8125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8125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8125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8125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181258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181258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18125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18125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18125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rsid w:val="00181258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meeting">
    <w:name w:val="meeting"/>
    <w:basedOn w:val="Head"/>
    <w:next w:val="Head"/>
    <w:rsid w:val="00181258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181258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18125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18125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18125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18125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18125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181258"/>
  </w:style>
  <w:style w:type="paragraph" w:customStyle="1" w:styleId="ITUbureau">
    <w:name w:val="ITU_bureau"/>
    <w:basedOn w:val="Normal"/>
    <w:rsid w:val="0018125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18125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18125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18125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8125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181258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181258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18125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18125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18125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181258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18125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181258"/>
    <w:pPr>
      <w:tabs>
        <w:tab w:val="left" w:pos="397"/>
      </w:tabs>
    </w:pPr>
  </w:style>
  <w:style w:type="paragraph" w:customStyle="1" w:styleId="FirstFooter">
    <w:name w:val="FirstFooter"/>
    <w:basedOn w:val="Footer"/>
    <w:rsid w:val="00181258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181258"/>
  </w:style>
  <w:style w:type="paragraph" w:styleId="BodyText0">
    <w:name w:val="Body Text"/>
    <w:basedOn w:val="Normal"/>
    <w:link w:val="BodyTextChar"/>
    <w:rsid w:val="00181258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181258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character" w:styleId="PageNumber">
    <w:name w:val="page number"/>
    <w:basedOn w:val="DefaultParagraphFont"/>
    <w:rsid w:val="00181258"/>
  </w:style>
  <w:style w:type="paragraph" w:customStyle="1" w:styleId="AnnexNo">
    <w:name w:val="Annex_No"/>
    <w:basedOn w:val="Normal"/>
    <w:next w:val="Normal"/>
    <w:rsid w:val="00181258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181258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181258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181258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table" w:styleId="TableGrid">
    <w:name w:val="Table Grid"/>
    <w:basedOn w:val="TableNormal"/>
    <w:rsid w:val="001812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next w:val="Index1"/>
    <w:rsid w:val="00181258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paragraph" w:customStyle="1" w:styleId="Reasons">
    <w:name w:val="Reasons"/>
    <w:basedOn w:val="Normal"/>
    <w:qFormat/>
    <w:rsid w:val="0018125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2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8125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181258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181258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18125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18125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18125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18125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18125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18125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181258"/>
  </w:style>
  <w:style w:type="paragraph" w:styleId="Footer">
    <w:name w:val="footer"/>
    <w:basedOn w:val="Normal"/>
    <w:link w:val="FooterChar"/>
    <w:rsid w:val="0018125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rsid w:val="00181258"/>
    <w:rPr>
      <w:rFonts w:ascii="Times New Roman" w:eastAsia="Times New Roman" w:hAnsi="Times New Roman" w:cs="Times New Roman"/>
      <w:caps/>
      <w:sz w:val="18"/>
      <w:szCs w:val="20"/>
      <w:lang w:val="fr-FR" w:eastAsia="en-US"/>
    </w:rPr>
  </w:style>
  <w:style w:type="paragraph" w:styleId="Header">
    <w:name w:val="header"/>
    <w:aliases w:val="encabezado,Page No"/>
    <w:basedOn w:val="Normal"/>
    <w:link w:val="HeaderChar"/>
    <w:uiPriority w:val="99"/>
    <w:rsid w:val="0018125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aliases w:val="encabezado Char,Page No Char"/>
    <w:link w:val="Header"/>
    <w:uiPriority w:val="99"/>
    <w:rsid w:val="00181258"/>
    <w:rPr>
      <w:rFonts w:ascii="Times New Roman" w:eastAsia="Times New Roman" w:hAnsi="Times New Roman" w:cs="Times New Roman"/>
      <w:szCs w:val="20"/>
      <w:lang w:val="fr-FR" w:eastAsia="en-US"/>
    </w:rPr>
  </w:style>
  <w:style w:type="paragraph" w:customStyle="1" w:styleId="Normalaftertitle">
    <w:name w:val="Normal after title"/>
    <w:basedOn w:val="Normal"/>
    <w:next w:val="Normal"/>
    <w:rsid w:val="00181258"/>
    <w:pPr>
      <w:spacing w:before="320"/>
    </w:pPr>
  </w:style>
  <w:style w:type="character" w:styleId="Hyperlink">
    <w:name w:val="Hyperlink"/>
    <w:rsid w:val="00181258"/>
    <w:rPr>
      <w:color w:val="0000FF"/>
      <w:u w:val="single"/>
    </w:rPr>
  </w:style>
  <w:style w:type="paragraph" w:customStyle="1" w:styleId="itu">
    <w:name w:val="itu"/>
    <w:basedOn w:val="Normal"/>
    <w:rsid w:val="0018125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alloonText">
    <w:name w:val="Balloon Text"/>
    <w:basedOn w:val="Normal"/>
    <w:link w:val="BalloonTextChar"/>
    <w:semiHidden/>
    <w:rsid w:val="001812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501C0"/>
    <w:rPr>
      <w:rFonts w:ascii="Tahoma" w:eastAsia="Times New Roman" w:hAnsi="Tahoma" w:cs="Tahoma"/>
      <w:sz w:val="16"/>
      <w:szCs w:val="16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18125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18125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18125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18125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18125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18125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18125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18125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18125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TOC8">
    <w:name w:val="toc 8"/>
    <w:basedOn w:val="TOC3"/>
    <w:semiHidden/>
    <w:rsid w:val="00181258"/>
  </w:style>
  <w:style w:type="paragraph" w:styleId="TOC7">
    <w:name w:val="toc 7"/>
    <w:basedOn w:val="TOC3"/>
    <w:semiHidden/>
    <w:rsid w:val="00181258"/>
  </w:style>
  <w:style w:type="paragraph" w:styleId="TOC6">
    <w:name w:val="toc 6"/>
    <w:basedOn w:val="TOC3"/>
    <w:semiHidden/>
    <w:rsid w:val="00181258"/>
  </w:style>
  <w:style w:type="paragraph" w:styleId="TOC5">
    <w:name w:val="toc 5"/>
    <w:basedOn w:val="TOC3"/>
    <w:semiHidden/>
    <w:rsid w:val="00181258"/>
  </w:style>
  <w:style w:type="paragraph" w:styleId="TOC4">
    <w:name w:val="toc 4"/>
    <w:basedOn w:val="TOC3"/>
    <w:semiHidden/>
    <w:rsid w:val="00181258"/>
  </w:style>
  <w:style w:type="paragraph" w:styleId="TOC3">
    <w:name w:val="toc 3"/>
    <w:basedOn w:val="TOC2"/>
    <w:semiHidden/>
    <w:rsid w:val="00181258"/>
    <w:pPr>
      <w:spacing w:before="80"/>
    </w:pPr>
  </w:style>
  <w:style w:type="paragraph" w:styleId="TOC2">
    <w:name w:val="toc 2"/>
    <w:basedOn w:val="TOC1"/>
    <w:semiHidden/>
    <w:rsid w:val="00181258"/>
    <w:pPr>
      <w:spacing w:before="120"/>
    </w:pPr>
  </w:style>
  <w:style w:type="paragraph" w:styleId="TOC1">
    <w:name w:val="toc 1"/>
    <w:basedOn w:val="Normal"/>
    <w:semiHidden/>
    <w:rsid w:val="00181258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81258"/>
    <w:pPr>
      <w:ind w:left="1698"/>
    </w:pPr>
  </w:style>
  <w:style w:type="paragraph" w:styleId="Index6">
    <w:name w:val="index 6"/>
    <w:basedOn w:val="Normal"/>
    <w:next w:val="Normal"/>
    <w:semiHidden/>
    <w:rsid w:val="00181258"/>
    <w:pPr>
      <w:ind w:left="1415"/>
    </w:pPr>
  </w:style>
  <w:style w:type="paragraph" w:styleId="Index5">
    <w:name w:val="index 5"/>
    <w:basedOn w:val="Normal"/>
    <w:next w:val="Normal"/>
    <w:semiHidden/>
    <w:rsid w:val="00181258"/>
    <w:pPr>
      <w:ind w:left="1132"/>
    </w:pPr>
  </w:style>
  <w:style w:type="paragraph" w:styleId="Index4">
    <w:name w:val="index 4"/>
    <w:basedOn w:val="Normal"/>
    <w:next w:val="Normal"/>
    <w:semiHidden/>
    <w:rsid w:val="00181258"/>
    <w:pPr>
      <w:ind w:left="849"/>
    </w:pPr>
  </w:style>
  <w:style w:type="paragraph" w:styleId="Index3">
    <w:name w:val="index 3"/>
    <w:basedOn w:val="Normal"/>
    <w:next w:val="Normal"/>
    <w:semiHidden/>
    <w:rsid w:val="00181258"/>
    <w:pPr>
      <w:ind w:left="566"/>
    </w:pPr>
  </w:style>
  <w:style w:type="paragraph" w:styleId="Index2">
    <w:name w:val="index 2"/>
    <w:basedOn w:val="Normal"/>
    <w:next w:val="Normal"/>
    <w:semiHidden/>
    <w:rsid w:val="00181258"/>
    <w:pPr>
      <w:ind w:left="283"/>
    </w:pPr>
  </w:style>
  <w:style w:type="character" w:styleId="LineNumber">
    <w:name w:val="line number"/>
    <w:basedOn w:val="DefaultParagraphFont"/>
    <w:rsid w:val="00181258"/>
  </w:style>
  <w:style w:type="paragraph" w:styleId="IndexHeading">
    <w:name w:val="index heading"/>
    <w:basedOn w:val="Normal"/>
    <w:next w:val="Index1"/>
    <w:semiHidden/>
    <w:rsid w:val="00181258"/>
  </w:style>
  <w:style w:type="character" w:styleId="FootnoteReference">
    <w:name w:val="footnote reference"/>
    <w:semiHidden/>
    <w:rsid w:val="0018125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81258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rsid w:val="00181258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NormalIndent">
    <w:name w:val="Normal Indent"/>
    <w:basedOn w:val="Normal"/>
    <w:rsid w:val="00181258"/>
    <w:pPr>
      <w:ind w:left="794"/>
    </w:pPr>
  </w:style>
  <w:style w:type="paragraph" w:customStyle="1" w:styleId="TableLegend">
    <w:name w:val="Table_Legend"/>
    <w:basedOn w:val="TableText"/>
    <w:rsid w:val="00181258"/>
    <w:pPr>
      <w:spacing w:before="120"/>
    </w:pPr>
  </w:style>
  <w:style w:type="paragraph" w:customStyle="1" w:styleId="TableText">
    <w:name w:val="Table_Text"/>
    <w:basedOn w:val="Normal"/>
    <w:rsid w:val="0018125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8125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8125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81258"/>
    <w:pPr>
      <w:spacing w:before="80"/>
      <w:ind w:left="794" w:hanging="794"/>
    </w:pPr>
  </w:style>
  <w:style w:type="paragraph" w:customStyle="1" w:styleId="enumlev2">
    <w:name w:val="enumlev2"/>
    <w:basedOn w:val="enumlev1"/>
    <w:rsid w:val="00181258"/>
    <w:pPr>
      <w:ind w:left="1191" w:hanging="397"/>
    </w:pPr>
  </w:style>
  <w:style w:type="paragraph" w:customStyle="1" w:styleId="enumlev3">
    <w:name w:val="enumlev3"/>
    <w:basedOn w:val="enumlev2"/>
    <w:rsid w:val="00181258"/>
    <w:pPr>
      <w:ind w:left="1588"/>
    </w:pPr>
  </w:style>
  <w:style w:type="paragraph" w:customStyle="1" w:styleId="TableHead">
    <w:name w:val="Table_Head"/>
    <w:basedOn w:val="TableText"/>
    <w:rsid w:val="0018125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8125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81258"/>
    <w:pPr>
      <w:spacing w:before="480"/>
    </w:pPr>
  </w:style>
  <w:style w:type="paragraph" w:customStyle="1" w:styleId="FigureTitle">
    <w:name w:val="Figure_Title"/>
    <w:basedOn w:val="TableTitle"/>
    <w:next w:val="Normal"/>
    <w:rsid w:val="0018125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8125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81258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181258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81258"/>
  </w:style>
  <w:style w:type="paragraph" w:customStyle="1" w:styleId="AppendixRef">
    <w:name w:val="Appendix_Ref"/>
    <w:basedOn w:val="AnnexRef"/>
    <w:next w:val="AppendixTitle"/>
    <w:rsid w:val="00181258"/>
  </w:style>
  <w:style w:type="paragraph" w:customStyle="1" w:styleId="AppendixTitle">
    <w:name w:val="Appendix_Title"/>
    <w:basedOn w:val="AnnexTitle"/>
    <w:next w:val="Normal"/>
    <w:rsid w:val="00181258"/>
  </w:style>
  <w:style w:type="paragraph" w:customStyle="1" w:styleId="RefTitle">
    <w:name w:val="Ref_Title"/>
    <w:basedOn w:val="Normal"/>
    <w:next w:val="RefText"/>
    <w:rsid w:val="0018125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81258"/>
    <w:pPr>
      <w:ind w:left="794" w:hanging="794"/>
    </w:pPr>
  </w:style>
  <w:style w:type="paragraph" w:customStyle="1" w:styleId="Equation">
    <w:name w:val="Equation"/>
    <w:basedOn w:val="Normal"/>
    <w:rsid w:val="0018125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8125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81258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18125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8125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8125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8125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8125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8125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8125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181258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181258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18125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18125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18125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rsid w:val="00181258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meeting">
    <w:name w:val="meeting"/>
    <w:basedOn w:val="Head"/>
    <w:next w:val="Head"/>
    <w:rsid w:val="00181258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181258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18125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18125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18125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18125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18125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181258"/>
  </w:style>
  <w:style w:type="paragraph" w:customStyle="1" w:styleId="ITUbureau">
    <w:name w:val="ITU_bureau"/>
    <w:basedOn w:val="Normal"/>
    <w:rsid w:val="0018125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18125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18125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18125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8125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181258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181258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18125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18125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18125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181258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18125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181258"/>
    <w:pPr>
      <w:tabs>
        <w:tab w:val="left" w:pos="397"/>
      </w:tabs>
    </w:pPr>
  </w:style>
  <w:style w:type="paragraph" w:customStyle="1" w:styleId="FirstFooter">
    <w:name w:val="FirstFooter"/>
    <w:basedOn w:val="Footer"/>
    <w:rsid w:val="00181258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181258"/>
  </w:style>
  <w:style w:type="paragraph" w:styleId="BodyText0">
    <w:name w:val="Body Text"/>
    <w:basedOn w:val="Normal"/>
    <w:link w:val="BodyTextChar"/>
    <w:rsid w:val="00181258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181258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character" w:styleId="PageNumber">
    <w:name w:val="page number"/>
    <w:basedOn w:val="DefaultParagraphFont"/>
    <w:rsid w:val="00181258"/>
  </w:style>
  <w:style w:type="paragraph" w:customStyle="1" w:styleId="AnnexNo">
    <w:name w:val="Annex_No"/>
    <w:basedOn w:val="Normal"/>
    <w:next w:val="Normal"/>
    <w:rsid w:val="00181258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181258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181258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181258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table" w:styleId="TableGrid">
    <w:name w:val="Table Grid"/>
    <w:basedOn w:val="TableNormal"/>
    <w:rsid w:val="001812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next w:val="Index1"/>
    <w:rsid w:val="00181258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paragraph" w:customStyle="1" w:styleId="Reasons">
    <w:name w:val="Reasons"/>
    <w:basedOn w:val="Normal"/>
    <w:qFormat/>
    <w:rsid w:val="0018125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PF_TSBCOL.dotx</Template>
  <TotalTime>0</TotalTime>
  <Pages>2</Pages>
  <Words>449</Words>
  <Characters>2561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Duperron, Anne</dc:creator>
  <cp:lastModifiedBy>Aveline, Marion</cp:lastModifiedBy>
  <cp:revision>2</cp:revision>
  <cp:lastPrinted>2014-03-07T10:39:00Z</cp:lastPrinted>
  <dcterms:created xsi:type="dcterms:W3CDTF">2014-03-07T14:00:00Z</dcterms:created>
  <dcterms:modified xsi:type="dcterms:W3CDTF">2014-03-07T14:00:00Z</dcterms:modified>
</cp:coreProperties>
</file>