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A31E3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A31E3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fr-FR" w:eastAsia="zh-CN"/>
              </w:rPr>
              <w:drawing>
                <wp:inline distT="0" distB="0" distL="0" distR="0" wp14:anchorId="6DB7A1B6" wp14:editId="38C3B263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A31E3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A31E3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A31E3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293B9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293B94">
        <w:t>18</w:t>
      </w:r>
      <w:r w:rsidR="0072575D">
        <w:t xml:space="preserve"> de </w:t>
      </w:r>
      <w:r w:rsidR="00293B94">
        <w:t>diciembre</w:t>
      </w:r>
      <w:r w:rsidR="0072575D">
        <w:t xml:space="preserve"> de 2013</w:t>
      </w:r>
    </w:p>
    <w:p w:rsidR="00C34772" w:rsidRPr="009B782B" w:rsidRDefault="00C34772" w:rsidP="00A31E39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A31E3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C34772" w:rsidP="00293B94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293B94">
              <w:rPr>
                <w:b/>
              </w:rPr>
              <w:t>5</w:t>
            </w:r>
            <w:r w:rsidR="0072575D">
              <w:rPr>
                <w:b/>
              </w:rPr>
              <w:t>/11</w:t>
            </w:r>
          </w:p>
          <w:p w:rsidR="00C34772" w:rsidRPr="009B782B" w:rsidRDefault="00C34772" w:rsidP="00A31E3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A31E3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A31E3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A31E3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A31E39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72575D">
              <w:t>5858</w:t>
            </w:r>
          </w:p>
        </w:tc>
        <w:tc>
          <w:tcPr>
            <w:tcW w:w="4762" w:type="dxa"/>
          </w:tcPr>
          <w:p w:rsidR="00C34772" w:rsidRPr="009B782B" w:rsidRDefault="00F8524F" w:rsidP="00A31E39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A31E3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A31E3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A31E39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511316" w:rsidP="00A31E39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61491" w:rsidRPr="00FA0A2F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2" w:type="dxa"/>
          </w:tcPr>
          <w:p w:rsidR="00F8524F" w:rsidRDefault="00D119EC" w:rsidP="00A31E3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A31E3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A31E3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72575D">
              <w:t>11</w:t>
            </w:r>
            <w:r w:rsidR="003D4DFE">
              <w:t xml:space="preserve"> y a</w:t>
            </w:r>
          </w:p>
          <w:p w:rsidR="00C34772" w:rsidRPr="009B782B" w:rsidRDefault="00D119EC" w:rsidP="00A31E3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A31E3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A31E3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C34772" w:rsidP="00293B9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</w:t>
            </w:r>
            <w:r w:rsidR="00293B94">
              <w:rPr>
                <w:b/>
                <w:bCs/>
              </w:rPr>
              <w:t>los Grupos de Trabajo 1,</w:t>
            </w:r>
            <w:r w:rsidR="00E73C57">
              <w:rPr>
                <w:b/>
                <w:bCs/>
              </w:rPr>
              <w:t xml:space="preserve"> 2</w:t>
            </w:r>
            <w:r w:rsidR="00293B94">
              <w:rPr>
                <w:b/>
                <w:bCs/>
              </w:rPr>
              <w:t xml:space="preserve"> y 3</w:t>
            </w:r>
            <w:r w:rsidR="00E73C57">
              <w:rPr>
                <w:b/>
                <w:bCs/>
              </w:rPr>
              <w:t>/11</w:t>
            </w:r>
            <w:r w:rsidR="00FD1B86">
              <w:rPr>
                <w:b/>
                <w:bCs/>
              </w:rPr>
              <w:t xml:space="preserve">; </w:t>
            </w:r>
            <w:r w:rsidRPr="009B782B">
              <w:rPr>
                <w:b/>
                <w:bCs/>
              </w:rPr>
              <w:t xml:space="preserve">Ginebra, </w:t>
            </w:r>
            <w:r w:rsidR="00E73C57">
              <w:rPr>
                <w:b/>
                <w:bCs/>
              </w:rPr>
              <w:t xml:space="preserve">21 de </w:t>
            </w:r>
            <w:r w:rsidR="00293B94">
              <w:rPr>
                <w:b/>
                <w:bCs/>
              </w:rPr>
              <w:t>febrero</w:t>
            </w:r>
            <w:r w:rsidR="00E73C57">
              <w:rPr>
                <w:b/>
                <w:bCs/>
              </w:rPr>
              <w:t xml:space="preserve"> de 201</w:t>
            </w:r>
            <w:r w:rsidR="00293B94">
              <w:rPr>
                <w:b/>
                <w:bCs/>
              </w:rPr>
              <w:t>4</w:t>
            </w:r>
            <w:r w:rsidR="00E73C57">
              <w:rPr>
                <w:b/>
                <w:bCs/>
              </w:rPr>
              <w:t xml:space="preserve"> </w:t>
            </w:r>
          </w:p>
        </w:tc>
      </w:tr>
    </w:tbl>
    <w:p w:rsidR="00C34772" w:rsidRPr="009B782B" w:rsidRDefault="00C34772" w:rsidP="00A31E39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A31E3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174571" w:rsidRDefault="000A0FEA" w:rsidP="006D3382">
      <w:r w:rsidRPr="000A0FEA">
        <w:t xml:space="preserve">De conformidad con </w:t>
      </w:r>
      <w:r w:rsidR="00E73C57">
        <w:t xml:space="preserve">lo solicitado por </w:t>
      </w:r>
      <w:r w:rsidRPr="000A0FEA">
        <w:t>el Presidente de la Comisión de Estudio 11 (Sr. Wei Feng) y según lo refrendado durante la</w:t>
      </w:r>
      <w:r w:rsidR="00293B94">
        <w:t>s</w:t>
      </w:r>
      <w:r w:rsidRPr="000A0FEA">
        <w:t xml:space="preserve"> </w:t>
      </w:r>
      <w:r w:rsidR="00293B94" w:rsidRPr="000A0FEA">
        <w:t>reunion</w:t>
      </w:r>
      <w:r w:rsidR="00293B94">
        <w:t>es</w:t>
      </w:r>
      <w:r w:rsidRPr="000A0FEA">
        <w:t xml:space="preserve"> de </w:t>
      </w:r>
      <w:r w:rsidR="00293B94">
        <w:t>los GT1, 2 y 3/11</w:t>
      </w:r>
      <w:r w:rsidR="004A78A3">
        <w:t xml:space="preserve"> (Kampala, Uganda, del 7 al 13 de noviembre de 2013)</w:t>
      </w:r>
      <w:r w:rsidR="00E73C57">
        <w:t>, tengo el placer de invitarle a la</w:t>
      </w:r>
      <w:r w:rsidR="00293B94">
        <w:t>s</w:t>
      </w:r>
      <w:r w:rsidR="00E73C57">
        <w:t xml:space="preserve"> </w:t>
      </w:r>
      <w:r w:rsidR="00293B94">
        <w:t>reuniones</w:t>
      </w:r>
      <w:r w:rsidR="00E73C57">
        <w:t xml:space="preserve"> </w:t>
      </w:r>
      <w:r w:rsidR="00293B94">
        <w:t>de los</w:t>
      </w:r>
      <w:r w:rsidR="00E73C57">
        <w:t xml:space="preserve"> GT 1/11 (</w:t>
      </w:r>
      <w:r w:rsidR="00E73C57" w:rsidRPr="00302365">
        <w:rPr>
          <w:i/>
          <w:iCs/>
        </w:rPr>
        <w:t>Requisitos de señalización y protocolo para las redes incipientes</w:t>
      </w:r>
      <w:r w:rsidR="00293B94">
        <w:t xml:space="preserve">), </w:t>
      </w:r>
      <w:r w:rsidR="00E73C57">
        <w:t>GT 2/11 (</w:t>
      </w:r>
      <w:r w:rsidR="00E73C57" w:rsidRPr="00302365">
        <w:rPr>
          <w:i/>
          <w:iCs/>
        </w:rPr>
        <w:t>Redes definidas por software y control de recursos</w:t>
      </w:r>
      <w:r w:rsidR="00E73C57">
        <w:t xml:space="preserve">) </w:t>
      </w:r>
      <w:r w:rsidR="00293B94">
        <w:t>y GT3/11 (</w:t>
      </w:r>
      <w:r w:rsidR="00174571" w:rsidRPr="00174571">
        <w:rPr>
          <w:i/>
          <w:iCs/>
        </w:rPr>
        <w:t>Anexión e interconexión de servicio, incluidas la IoT y las M2M</w:t>
      </w:r>
      <w:r w:rsidR="00174571">
        <w:t>)</w:t>
      </w:r>
      <w:r w:rsidR="00E73C57">
        <w:t xml:space="preserve">, que tendrá lugar en la </w:t>
      </w:r>
      <w:r w:rsidR="006D3382">
        <w:t>S</w:t>
      </w:r>
      <w:r w:rsidR="00E73C57">
        <w:t xml:space="preserve">ede de la UIT en Ginebra, el </w:t>
      </w:r>
      <w:r w:rsidR="00E73C57">
        <w:rPr>
          <w:b/>
          <w:bCs/>
        </w:rPr>
        <w:t xml:space="preserve">viernes 21 de </w:t>
      </w:r>
      <w:r w:rsidR="00174571">
        <w:rPr>
          <w:b/>
          <w:bCs/>
        </w:rPr>
        <w:t>febrero</w:t>
      </w:r>
      <w:r w:rsidR="00E73C57">
        <w:rPr>
          <w:b/>
          <w:bCs/>
        </w:rPr>
        <w:t xml:space="preserve"> de</w:t>
      </w:r>
      <w:r w:rsidR="00302365">
        <w:rPr>
          <w:b/>
          <w:bCs/>
        </w:rPr>
        <w:t> </w:t>
      </w:r>
      <w:r w:rsidR="00E73C57">
        <w:rPr>
          <w:b/>
          <w:bCs/>
        </w:rPr>
        <w:t>201</w:t>
      </w:r>
      <w:r w:rsidR="00174571">
        <w:rPr>
          <w:b/>
          <w:bCs/>
        </w:rPr>
        <w:t>4</w:t>
      </w:r>
      <w:r w:rsidR="00E73C57">
        <w:t xml:space="preserve"> por la </w:t>
      </w:r>
      <w:r w:rsidR="00174571">
        <w:t>tarde</w:t>
      </w:r>
      <w:r w:rsidR="00E73C57">
        <w:t xml:space="preserve">, a partir de las </w:t>
      </w:r>
      <w:r w:rsidR="00174571">
        <w:t>14</w:t>
      </w:r>
      <w:r w:rsidR="00E73C57">
        <w:t>.30 horas. Esta</w:t>
      </w:r>
      <w:r w:rsidR="00174571">
        <w:t>s</w:t>
      </w:r>
      <w:r w:rsidR="00E73C57">
        <w:t xml:space="preserve"> </w:t>
      </w:r>
      <w:r w:rsidR="00174571">
        <w:t>reuniones</w:t>
      </w:r>
      <w:r w:rsidR="00E73C57">
        <w:t xml:space="preserve"> estará</w:t>
      </w:r>
      <w:r w:rsidR="00174571">
        <w:t>n</w:t>
      </w:r>
      <w:r w:rsidR="00E73C57">
        <w:t xml:space="preserve"> precedida</w:t>
      </w:r>
      <w:r w:rsidR="00174571">
        <w:t>s</w:t>
      </w:r>
      <w:r w:rsidR="00E73C57">
        <w:t xml:space="preserve"> por las reuniones de los Grupos de Relator para las </w:t>
      </w:r>
      <w:r w:rsidR="00302365">
        <w:t xml:space="preserve">Cuestiones </w:t>
      </w:r>
      <w:r w:rsidR="00E73C57">
        <w:t>1, 2, 3, 4, 5, 6</w:t>
      </w:r>
      <w:r w:rsidR="00174571">
        <w:t>, 8, 11</w:t>
      </w:r>
      <w:r w:rsidR="00E73C57">
        <w:t xml:space="preserve"> y 14/11</w:t>
      </w:r>
      <w:r w:rsidR="00174571">
        <w:t>.</w:t>
      </w:r>
    </w:p>
    <w:p w:rsidR="000A0FEA" w:rsidRPr="00E73C57" w:rsidRDefault="00174571" w:rsidP="00174571">
      <w:r>
        <w:t xml:space="preserve">Asimismo, se organizarán en paralelo en el mismo lugar las siguientes reuniones: </w:t>
      </w:r>
    </w:p>
    <w:p w:rsidR="004D6561" w:rsidRDefault="00D1593A" w:rsidP="002555F7">
      <w:pPr>
        <w:pStyle w:val="enumlev1"/>
      </w:pPr>
      <w:r>
        <w:t>–</w:t>
      </w:r>
      <w:r>
        <w:tab/>
      </w:r>
      <w:r w:rsidR="00E73C57">
        <w:t>Reuniones de los Grupos de Relator</w:t>
      </w:r>
      <w:r w:rsidR="002555F7">
        <w:t xml:space="preserve"> de la </w:t>
      </w:r>
      <w:hyperlink r:id="rId11" w:history="1">
        <w:r w:rsidR="002555F7" w:rsidRPr="004A78A3">
          <w:rPr>
            <w:rStyle w:val="Hyperlink"/>
          </w:rPr>
          <w:t>Comisión de Estudio 13</w:t>
        </w:r>
      </w:hyperlink>
      <w:r w:rsidR="002555F7">
        <w:t xml:space="preserve"> del UIT-T</w:t>
      </w:r>
      <w:r w:rsidR="00E73C57">
        <w:t xml:space="preserve">, del 17 al 28 de </w:t>
      </w:r>
      <w:r w:rsidR="002555F7">
        <w:t>febrero</w:t>
      </w:r>
      <w:r w:rsidR="00E73C57">
        <w:t xml:space="preserve"> de 201</w:t>
      </w:r>
      <w:r w:rsidR="002555F7">
        <w:t>4</w:t>
      </w:r>
      <w:r w:rsidR="00E73C57">
        <w:t xml:space="preserve">; para más información, véase la </w:t>
      </w:r>
      <w:hyperlink r:id="rId12" w:history="1">
        <w:r w:rsidR="00E73C57" w:rsidRPr="000D46DA">
          <w:rPr>
            <w:rStyle w:val="Hyperlink"/>
          </w:rPr>
          <w:t xml:space="preserve">Carta Colectiva </w:t>
        </w:r>
        <w:r w:rsidR="002555F7" w:rsidRPr="000D46DA">
          <w:rPr>
            <w:rStyle w:val="Hyperlink"/>
          </w:rPr>
          <w:t>4</w:t>
        </w:r>
        <w:r w:rsidR="00E73C57" w:rsidRPr="000D46DA">
          <w:rPr>
            <w:rStyle w:val="Hyperlink"/>
          </w:rPr>
          <w:t>/13 de la TSB</w:t>
        </w:r>
      </w:hyperlink>
      <w:r w:rsidR="00FD1B86" w:rsidRPr="00FD1B86">
        <w:t>.</w:t>
      </w:r>
    </w:p>
    <w:p w:rsidR="004D6561" w:rsidRDefault="004D6561" w:rsidP="002555F7">
      <w:pPr>
        <w:pStyle w:val="enumlev1"/>
      </w:pPr>
      <w:r>
        <w:t>–</w:t>
      </w:r>
      <w:r>
        <w:tab/>
      </w:r>
      <w:r w:rsidR="00E73C57">
        <w:t>Reunión de la A</w:t>
      </w:r>
      <w:r w:rsidRPr="004D6561">
        <w:t xml:space="preserve">ctividad </w:t>
      </w:r>
      <w:r w:rsidR="00E73C57" w:rsidRPr="004D6561">
        <w:t xml:space="preserve">Conjunta </w:t>
      </w:r>
      <w:r w:rsidRPr="004D6561">
        <w:t xml:space="preserve">de Coordinación sobre </w:t>
      </w:r>
      <w:r w:rsidR="002555F7">
        <w:t>redes definidas por software (JCA-SDN)</w:t>
      </w:r>
      <w:r w:rsidR="00E73C57">
        <w:t xml:space="preserve">, </w:t>
      </w:r>
      <w:r w:rsidR="002555F7">
        <w:t>19</w:t>
      </w:r>
      <w:r w:rsidR="00E73C57">
        <w:t xml:space="preserve"> de </w:t>
      </w:r>
      <w:r w:rsidR="002555F7">
        <w:t>febrero</w:t>
      </w:r>
      <w:r w:rsidR="00E73C57">
        <w:t xml:space="preserve"> de 201</w:t>
      </w:r>
      <w:r w:rsidR="002555F7">
        <w:t>4</w:t>
      </w:r>
      <w:r w:rsidR="00E73C57">
        <w:t xml:space="preserve">; para más información véase el </w:t>
      </w:r>
      <w:hyperlink r:id="rId13" w:history="1">
        <w:r w:rsidR="00E73C57" w:rsidRPr="000D46DA">
          <w:rPr>
            <w:rStyle w:val="Hyperlink"/>
          </w:rPr>
          <w:t>anuncio de la reunión</w:t>
        </w:r>
      </w:hyperlink>
      <w:r w:rsidR="00E73C57">
        <w:t>.</w:t>
      </w:r>
    </w:p>
    <w:p w:rsidR="004D6561" w:rsidRDefault="00D1593A" w:rsidP="0093408D">
      <w:pPr>
        <w:pStyle w:val="enumlev1"/>
      </w:pPr>
      <w:r>
        <w:t>–</w:t>
      </w:r>
      <w:r>
        <w:tab/>
      </w:r>
      <w:r w:rsidR="002555F7">
        <w:t>Evento</w:t>
      </w:r>
      <w:r w:rsidR="00E73C57">
        <w:t xml:space="preserve"> de la </w:t>
      </w:r>
      <w:r w:rsidR="00E73C57" w:rsidRPr="00E73C57">
        <w:t xml:space="preserve">Iniciativa de Normalización Mundial </w:t>
      </w:r>
      <w:r w:rsidR="00E73C57">
        <w:t>sobre</w:t>
      </w:r>
      <w:r w:rsidR="00E73C57" w:rsidRPr="00E73C57">
        <w:t xml:space="preserve"> Internet de las cosas (</w:t>
      </w:r>
      <w:hyperlink r:id="rId14" w:history="1">
        <w:r w:rsidR="00FD1B86" w:rsidRPr="00913F44">
          <w:rPr>
            <w:rStyle w:val="Hyperlink"/>
          </w:rPr>
          <w:t>IoT</w:t>
        </w:r>
        <w:r w:rsidR="0093408D">
          <w:rPr>
            <w:rStyle w:val="Hyperlink"/>
          </w:rPr>
          <w:noBreakHyphen/>
        </w:r>
        <w:r w:rsidR="00FD1B86" w:rsidRPr="00913F44">
          <w:rPr>
            <w:rStyle w:val="Hyperlink"/>
          </w:rPr>
          <w:t>GSI</w:t>
        </w:r>
      </w:hyperlink>
      <w:r w:rsidR="00E73C57" w:rsidRPr="00E73C57">
        <w:t>)</w:t>
      </w:r>
      <w:r w:rsidR="00E73C57">
        <w:t xml:space="preserve">, </w:t>
      </w:r>
      <w:r w:rsidR="002555F7">
        <w:t xml:space="preserve">del </w:t>
      </w:r>
      <w:r w:rsidR="00E73C57">
        <w:t xml:space="preserve">19 al 25 de </w:t>
      </w:r>
      <w:r w:rsidR="002555F7">
        <w:t>febrero</w:t>
      </w:r>
      <w:r w:rsidR="00E73C57">
        <w:t xml:space="preserve"> de 201</w:t>
      </w:r>
      <w:r w:rsidR="002555F7">
        <w:t>4</w:t>
      </w:r>
      <w:r w:rsidR="00E73C57">
        <w:t xml:space="preserve">; para más información véase la </w:t>
      </w:r>
      <w:hyperlink r:id="rId15" w:history="1">
        <w:r w:rsidR="00E73C57" w:rsidRPr="000D46DA">
          <w:rPr>
            <w:rStyle w:val="Hyperlink"/>
          </w:rPr>
          <w:t>Carta Circular</w:t>
        </w:r>
        <w:r w:rsidR="0093408D">
          <w:rPr>
            <w:rStyle w:val="Hyperlink"/>
          </w:rPr>
          <w:t> </w:t>
        </w:r>
        <w:r w:rsidR="002555F7" w:rsidRPr="000D46DA">
          <w:rPr>
            <w:rStyle w:val="Hyperlink"/>
          </w:rPr>
          <w:t>68</w:t>
        </w:r>
        <w:r w:rsidR="00302365" w:rsidRPr="000D46DA">
          <w:rPr>
            <w:rStyle w:val="Hyperlink"/>
          </w:rPr>
          <w:t xml:space="preserve"> de la TSB</w:t>
        </w:r>
      </w:hyperlink>
      <w:r w:rsidR="00E73C57">
        <w:t>.</w:t>
      </w:r>
    </w:p>
    <w:p w:rsidR="002555F7" w:rsidRDefault="002555F7" w:rsidP="006D3382">
      <w:pPr>
        <w:pStyle w:val="enumlev1"/>
      </w:pPr>
      <w:r>
        <w:t>–</w:t>
      </w:r>
      <w:r>
        <w:tab/>
        <w:t xml:space="preserve">Taller sobre el tema </w:t>
      </w:r>
      <w:r w:rsidRPr="002555F7">
        <w:rPr>
          <w:i/>
          <w:iCs/>
        </w:rPr>
        <w:t xml:space="preserve">Internet de las Cosas </w:t>
      </w:r>
      <w:r w:rsidR="006D3382">
        <w:rPr>
          <w:i/>
          <w:iCs/>
        </w:rPr>
        <w:t>–</w:t>
      </w:r>
      <w:r w:rsidRPr="002555F7">
        <w:rPr>
          <w:i/>
          <w:iCs/>
        </w:rPr>
        <w:t xml:space="preserve"> Tendencias y retos en materia de normalización</w:t>
      </w:r>
      <w:r>
        <w:t xml:space="preserve">, 18 de febrero de 2014; para más información, véase la </w:t>
      </w:r>
      <w:hyperlink r:id="rId16" w:history="1">
        <w:r w:rsidR="000D46DA" w:rsidRPr="000D46DA">
          <w:rPr>
            <w:rStyle w:val="Hyperlink"/>
          </w:rPr>
          <w:t xml:space="preserve">Carta </w:t>
        </w:r>
        <w:r w:rsidRPr="000D46DA">
          <w:rPr>
            <w:rStyle w:val="Hyperlink"/>
          </w:rPr>
          <w:t>Circular</w:t>
        </w:r>
        <w:r w:rsidR="0093408D">
          <w:rPr>
            <w:rStyle w:val="Hyperlink"/>
          </w:rPr>
          <w:t> </w:t>
        </w:r>
        <w:r w:rsidRPr="000D46DA">
          <w:rPr>
            <w:rStyle w:val="Hyperlink"/>
          </w:rPr>
          <w:t>62 de la TSB</w:t>
        </w:r>
      </w:hyperlink>
      <w:r w:rsidR="0093408D">
        <w:t>.</w:t>
      </w:r>
    </w:p>
    <w:p w:rsidR="00C34772" w:rsidRPr="009B782B" w:rsidRDefault="00C34772" w:rsidP="00A31E39">
      <w:r w:rsidRPr="009B782B">
        <w:t xml:space="preserve">La inscripción de los participantes comenzará a las 08.30 horas en la entrada de Montbrillant. En las pantallas situadas en las puertas de entrada de la Sede de la UIT se dará información </w:t>
      </w:r>
      <w:r w:rsidRPr="009B782B">
        <w:lastRenderedPageBreak/>
        <w:t>detallada sobre las salas de reunión.</w:t>
      </w:r>
      <w:r w:rsidR="003D4DFE">
        <w:t xml:space="preserve"> En el </w:t>
      </w:r>
      <w:r w:rsidR="003D4DFE" w:rsidRPr="003D4DFE">
        <w:rPr>
          <w:b/>
          <w:bCs/>
        </w:rPr>
        <w:t>Anexo A</w:t>
      </w:r>
      <w:r w:rsidR="003D4DFE">
        <w:t xml:space="preserve"> se facilita información adicional acerca de la reunión.</w:t>
      </w:r>
    </w:p>
    <w:p w:rsidR="003D4DFE" w:rsidRDefault="003D4DFE" w:rsidP="002555F7">
      <w:pPr>
        <w:rPr>
          <w:bCs/>
        </w:rPr>
      </w:pPr>
      <w:r>
        <w:rPr>
          <w:bCs/>
        </w:rPr>
        <w:t xml:space="preserve">En el </w:t>
      </w:r>
      <w:r w:rsidRPr="003D4DFE">
        <w:rPr>
          <w:b/>
        </w:rPr>
        <w:t>Anexo B</w:t>
      </w:r>
      <w:r>
        <w:rPr>
          <w:bCs/>
        </w:rPr>
        <w:t xml:space="preserve"> se recoge el proyecto de </w:t>
      </w:r>
      <w:r w:rsidRPr="003D4DFE">
        <w:rPr>
          <w:b/>
        </w:rPr>
        <w:t>orden del día</w:t>
      </w:r>
      <w:r>
        <w:rPr>
          <w:bCs/>
        </w:rPr>
        <w:t xml:space="preserve"> de la reunión, preparado por </w:t>
      </w:r>
      <w:r w:rsidR="00E73C57">
        <w:rPr>
          <w:bCs/>
        </w:rPr>
        <w:t xml:space="preserve">los Presidentes </w:t>
      </w:r>
      <w:r w:rsidR="002555F7">
        <w:rPr>
          <w:bCs/>
        </w:rPr>
        <w:t xml:space="preserve">de los GT 1/11, </w:t>
      </w:r>
      <w:r w:rsidR="006D3382">
        <w:rPr>
          <w:bCs/>
        </w:rPr>
        <w:t xml:space="preserve">GT </w:t>
      </w:r>
      <w:r w:rsidR="00E73C57">
        <w:rPr>
          <w:bCs/>
        </w:rPr>
        <w:t>2/11</w:t>
      </w:r>
      <w:r w:rsidR="002555F7">
        <w:rPr>
          <w:bCs/>
        </w:rPr>
        <w:t xml:space="preserve"> y </w:t>
      </w:r>
      <w:r w:rsidR="006D3382">
        <w:rPr>
          <w:bCs/>
        </w:rPr>
        <w:t xml:space="preserve">GT </w:t>
      </w:r>
      <w:r w:rsidR="002555F7">
        <w:rPr>
          <w:bCs/>
        </w:rPr>
        <w:t>3/11</w:t>
      </w:r>
      <w:r w:rsidR="00E73C57">
        <w:rPr>
          <w:bCs/>
        </w:rPr>
        <w:t xml:space="preserve">. </w:t>
      </w:r>
      <w:r>
        <w:rPr>
          <w:bCs/>
        </w:rPr>
        <w:t xml:space="preserve">En el </w:t>
      </w:r>
      <w:r w:rsidR="00C05882">
        <w:rPr>
          <w:b/>
        </w:rPr>
        <w:t>Anexo </w:t>
      </w:r>
      <w:r w:rsidRPr="003D4DFE">
        <w:rPr>
          <w:b/>
        </w:rPr>
        <w:t>C</w:t>
      </w:r>
      <w:r>
        <w:rPr>
          <w:bCs/>
        </w:rPr>
        <w:t xml:space="preserve"> figura el proyecto de </w:t>
      </w:r>
      <w:r w:rsidRPr="003D4DFE">
        <w:rPr>
          <w:b/>
        </w:rPr>
        <w:t>programa de trabajo</w:t>
      </w:r>
      <w:r w:rsidR="00E73C57">
        <w:rPr>
          <w:b/>
        </w:rPr>
        <w:t>.</w:t>
      </w:r>
      <w:r>
        <w:rPr>
          <w:bCs/>
        </w:rPr>
        <w:t xml:space="preserve"> </w:t>
      </w:r>
    </w:p>
    <w:p w:rsidR="003D4DFE" w:rsidRDefault="003D4DFE" w:rsidP="00A31E39">
      <w:pPr>
        <w:rPr>
          <w:bCs/>
        </w:rPr>
      </w:pPr>
      <w:r>
        <w:rPr>
          <w:bCs/>
        </w:rPr>
        <w:t>Le deseo una reunión agradable y productiva.</w:t>
      </w:r>
    </w:p>
    <w:p w:rsidR="003D4DFE" w:rsidRDefault="003D4DFE" w:rsidP="00A31E39">
      <w:pPr>
        <w:rPr>
          <w:bCs/>
        </w:rPr>
      </w:pPr>
      <w:r>
        <w:rPr>
          <w:bCs/>
        </w:rPr>
        <w:t>Atentamente</w:t>
      </w:r>
      <w:r w:rsidR="00FB2ECC">
        <w:rPr>
          <w:bCs/>
        </w:rPr>
        <w:t>,</w:t>
      </w:r>
    </w:p>
    <w:p w:rsidR="003D4DFE" w:rsidRPr="009B782B" w:rsidRDefault="003D4DFE" w:rsidP="00A31E39">
      <w:pPr>
        <w:spacing w:before="192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3D4DFE" w:rsidRDefault="00043D90" w:rsidP="00A31E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bCs/>
        </w:rPr>
      </w:pPr>
      <w:r w:rsidRPr="0093408D">
        <w:rPr>
          <w:b/>
        </w:rPr>
        <w:t>Anexos:</w:t>
      </w:r>
      <w:r>
        <w:rPr>
          <w:bCs/>
        </w:rPr>
        <w:t xml:space="preserve"> 3</w:t>
      </w:r>
      <w:r w:rsidR="003D4DFE">
        <w:rPr>
          <w:bCs/>
        </w:rPr>
        <w:br w:type="page"/>
      </w:r>
    </w:p>
    <w:p w:rsidR="00043D90" w:rsidRPr="00A31E39" w:rsidRDefault="003D4DFE" w:rsidP="00920614">
      <w:pPr>
        <w:pStyle w:val="AnnexNotitle"/>
        <w:spacing w:after="480"/>
        <w:rPr>
          <w:b w:val="0"/>
          <w:bCs/>
          <w:szCs w:val="28"/>
        </w:rPr>
      </w:pPr>
      <w:r w:rsidRPr="003D4DFE">
        <w:lastRenderedPageBreak/>
        <w:t>ANEXO A</w:t>
      </w:r>
      <w:r w:rsidR="00920614">
        <w:br/>
      </w:r>
      <w:r w:rsidR="00920614">
        <w:br/>
      </w:r>
      <w:r w:rsidR="00865E61" w:rsidRPr="00A31E39">
        <w:rPr>
          <w:bCs/>
          <w:szCs w:val="28"/>
        </w:rPr>
        <w:t>PRESENTACIÓN DE CONTRIBUCIONES</w:t>
      </w:r>
    </w:p>
    <w:p w:rsidR="003D4DFE" w:rsidRDefault="003D4DFE" w:rsidP="002555F7"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>
        <w:t xml:space="preserve"> </w:t>
      </w:r>
      <w:r w:rsidR="00966C40">
        <w:rPr>
          <w:lang w:val="es-ES"/>
        </w:rPr>
        <w:t>El plazo para la presentación de contribuciones finaliza</w:t>
      </w:r>
      <w:r w:rsidR="00966C40" w:rsidRPr="00131C70">
        <w:rPr>
          <w:lang w:val="es-ES"/>
        </w:rPr>
        <w:t xml:space="preserve"> 12 (doce) días naturales </w:t>
      </w:r>
      <w:r w:rsidR="00966C40">
        <w:rPr>
          <w:lang w:val="es-ES"/>
        </w:rPr>
        <w:t>antes de la reunión</w:t>
      </w:r>
      <w:r w:rsidR="00966C40" w:rsidRPr="00131C70">
        <w:rPr>
          <w:lang w:val="es-ES"/>
        </w:rPr>
        <w:t xml:space="preserve">. Dichas contribuciones se publicarán en el sitio web de la Comisión de Estudio </w:t>
      </w:r>
      <w:r w:rsidR="00865E61">
        <w:rPr>
          <w:lang w:val="es-ES"/>
        </w:rPr>
        <w:t xml:space="preserve">11 y, por tanto, </w:t>
      </w:r>
      <w:r w:rsidR="00966C40" w:rsidRPr="00131C70">
        <w:rPr>
          <w:lang w:val="es-ES"/>
        </w:rPr>
        <w:t xml:space="preserve">deberán obrar en poder de la TSB </w:t>
      </w:r>
      <w:r w:rsidR="00966C40" w:rsidRPr="00131C70">
        <w:rPr>
          <w:b/>
          <w:lang w:val="es-ES"/>
        </w:rPr>
        <w:t xml:space="preserve">a más tardar el 8 de </w:t>
      </w:r>
      <w:r w:rsidR="002555F7">
        <w:rPr>
          <w:b/>
          <w:lang w:val="es-ES"/>
        </w:rPr>
        <w:t>febrero</w:t>
      </w:r>
      <w:r w:rsidR="00865E61">
        <w:rPr>
          <w:b/>
          <w:lang w:val="es-ES"/>
        </w:rPr>
        <w:t xml:space="preserve"> </w:t>
      </w:r>
      <w:r w:rsidR="00966C40" w:rsidRPr="00131C70">
        <w:rPr>
          <w:b/>
          <w:lang w:val="es-ES"/>
        </w:rPr>
        <w:t>de 201</w:t>
      </w:r>
      <w:r w:rsidR="002555F7">
        <w:rPr>
          <w:b/>
          <w:lang w:val="es-ES"/>
        </w:rPr>
        <w:t>4</w:t>
      </w:r>
      <w:r w:rsidR="00966C40" w:rsidRPr="00131C70">
        <w:rPr>
          <w:bCs/>
          <w:lang w:val="es-ES"/>
        </w:rPr>
        <w:t xml:space="preserve">. </w:t>
      </w:r>
      <w:r w:rsidR="00966C40" w:rsidRPr="00131C70">
        <w:rPr>
          <w:lang w:val="es-ES"/>
        </w:rPr>
        <w:t xml:space="preserve">Las contribuciones recibidas por lo menos </w:t>
      </w:r>
      <w:r w:rsidR="00966C40" w:rsidRPr="00131C70">
        <w:rPr>
          <w:b/>
          <w:bCs/>
          <w:lang w:val="es-ES"/>
        </w:rPr>
        <w:t>dos</w:t>
      </w:r>
      <w:r w:rsidR="00966C40" w:rsidRPr="00131C70">
        <w:rPr>
          <w:lang w:val="es-ES"/>
        </w:rPr>
        <w:t xml:space="preserve"> meses antes del comienzo de la reunión podrán traducirse, si así se requiere</w:t>
      </w:r>
      <w:r w:rsidRPr="009B782B">
        <w:t>.</w:t>
      </w:r>
    </w:p>
    <w:p w:rsidR="003D4DFE" w:rsidRDefault="003D4DFE" w:rsidP="00A31E39">
      <w:r w:rsidRPr="00DA16FC">
        <w:rPr>
          <w:b/>
          <w:bCs/>
        </w:rPr>
        <w:t>PUBLICACIÓN DIRECTA</w:t>
      </w:r>
      <w:r w:rsidR="006E24F0">
        <w:rPr>
          <w:b/>
          <w:bCs/>
        </w:rPr>
        <w:t>/PRESENTACIÓN DE DOCUMENTOS</w:t>
      </w:r>
      <w:r w:rsidRPr="00DA16FC">
        <w:rPr>
          <w:b/>
          <w:bCs/>
        </w:rPr>
        <w:t>:</w:t>
      </w:r>
      <w:r>
        <w:t xml:space="preserve"> </w:t>
      </w:r>
      <w:r w:rsidR="006E24F0">
        <w:t>S</w:t>
      </w:r>
      <w:r>
        <w:t>e dispone ahora de un sistema en línea para la publicación directa de las contribuciones. El sistema de publicación directa permite a los Miembros del UIT-T reservar números de contribución y cargar y revisar contribuciones directamente en el servidor web del UIT-T. Para obtener más información y directrices relativas al nuevo sistema de publicación directa, puede acudir a la siguiente dirección</w:t>
      </w:r>
      <w:r w:rsidR="006B5061">
        <w:t xml:space="preserve"> </w:t>
      </w:r>
      <w:hyperlink r:id="rId17" w:history="1">
        <w:r w:rsidR="006B5061" w:rsidRPr="00A90F77">
          <w:rPr>
            <w:rStyle w:val="Hyperlink"/>
          </w:rPr>
          <w:t>http://itu.int/net/ITU-T/ddp/</w:t>
        </w:r>
      </w:hyperlink>
      <w:r>
        <w:t>.</w:t>
      </w:r>
    </w:p>
    <w:p w:rsidR="003D4DFE" w:rsidRDefault="003D4DFE" w:rsidP="00A31E39">
      <w:r w:rsidRPr="007B34FB">
        <w:rPr>
          <w:b/>
          <w:bCs/>
        </w:rPr>
        <w:t>PLANTILLAS:</w:t>
      </w:r>
      <w:r>
        <w:t xml:space="preserve"> </w:t>
      </w:r>
      <w:r w:rsidRPr="007B34FB">
        <w:t xml:space="preserve">Le recomendamos utilice el juego de plantillas </w:t>
      </w:r>
      <w:r w:rsidR="00043D90">
        <w:t xml:space="preserve">facilitado </w:t>
      </w:r>
      <w:r w:rsidR="006E24F0">
        <w:t xml:space="preserve">para preparar su contribución. Las plantillas se </w:t>
      </w:r>
      <w:r w:rsidRPr="007B34FB">
        <w:t xml:space="preserve">pueden descargar desde la página web de cada Comisión de Estudio del UIT-T en </w:t>
      </w:r>
      <w:r w:rsidR="00A31E39">
        <w:t>"</w:t>
      </w:r>
      <w:r w:rsidRPr="007B34FB">
        <w:t>Delegate resources</w:t>
      </w:r>
      <w:r w:rsidR="00A31E39">
        <w:t>"</w:t>
      </w:r>
      <w:r w:rsidRPr="007B34FB">
        <w:t xml:space="preserve"> </w:t>
      </w:r>
      <w:r w:rsidR="00F904D8">
        <w:t>(</w:t>
      </w:r>
      <w:hyperlink r:id="rId18" w:history="1">
        <w:r w:rsidR="00F904D8" w:rsidRPr="00BE6EFD">
          <w:rPr>
            <w:rStyle w:val="Hyperlink"/>
          </w:rPr>
          <w:t>http://itu.int/ITU-T/studygroups/templates</w:t>
        </w:r>
      </w:hyperlink>
      <w:r w:rsidR="00F904D8">
        <w:t>)</w:t>
      </w:r>
      <w:r>
        <w:t>.</w:t>
      </w:r>
      <w:r w:rsidR="006E24F0" w:rsidRPr="006E24F0">
        <w:t xml:space="preserve"> </w:t>
      </w:r>
      <w:r w:rsidR="00865E61">
        <w:t xml:space="preserve">En la portada de </w:t>
      </w:r>
      <w:r w:rsidR="00865E61" w:rsidRPr="006E24F0">
        <w:rPr>
          <w:u w:val="single"/>
        </w:rPr>
        <w:t>todos</w:t>
      </w:r>
      <w:r w:rsidR="00865E61">
        <w:t xml:space="preserve"> los documentos deberán figurar e</w:t>
      </w:r>
      <w:r w:rsidR="006E24F0" w:rsidRPr="006E24F0">
        <w:t>l apellido</w:t>
      </w:r>
      <w:r w:rsidR="00043D90">
        <w:t>, los</w:t>
      </w:r>
      <w:r w:rsidR="006E24F0" w:rsidRPr="006E24F0">
        <w:t xml:space="preserve"> números de telefax y de teléfono, así como </w:t>
      </w:r>
      <w:r w:rsidR="00043D90">
        <w:t>la</w:t>
      </w:r>
      <w:r w:rsidR="006E24F0" w:rsidRPr="006E24F0">
        <w:t xml:space="preserve"> dirección de correo electrónico</w:t>
      </w:r>
      <w:r w:rsidR="006E24F0">
        <w:t xml:space="preserve"> </w:t>
      </w:r>
      <w:r w:rsidR="00043D90" w:rsidRPr="006E24F0">
        <w:t xml:space="preserve">de la persona </w:t>
      </w:r>
      <w:r w:rsidR="00043D90">
        <w:t>de contacto para la contribución</w:t>
      </w:r>
      <w:r w:rsidR="006E24F0">
        <w:t>.</w:t>
      </w:r>
    </w:p>
    <w:p w:rsidR="003D4DFE" w:rsidRPr="006760CF" w:rsidRDefault="003D4DFE" w:rsidP="00A31E39">
      <w:pPr>
        <w:spacing w:before="240"/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MÉTODOS DE TRABAJO E INSTALACIONES</w:t>
      </w:r>
    </w:p>
    <w:p w:rsidR="00C34772" w:rsidRDefault="006E24F0" w:rsidP="000045A2">
      <w:r w:rsidRPr="006E24F0">
        <w:rPr>
          <w:b/>
          <w:bCs/>
        </w:rPr>
        <w:t>REUNIONES SIN PAPE</w:t>
      </w:r>
      <w:r w:rsidRPr="0033768F">
        <w:rPr>
          <w:b/>
          <w:bCs/>
        </w:rPr>
        <w:t>L:</w:t>
      </w:r>
      <w:r w:rsidRPr="006E24F0">
        <w:t xml:space="preserve"> </w:t>
      </w:r>
      <w:r w:rsidR="00920614">
        <w:t xml:space="preserve">De </w:t>
      </w:r>
      <w:r w:rsidR="00126D02">
        <w:t xml:space="preserve">acuerdo con su Presidente, Sr. </w:t>
      </w:r>
      <w:r w:rsidR="00865E61">
        <w:t>Wei Feng,</w:t>
      </w:r>
      <w:r w:rsidR="00A31E39">
        <w:t xml:space="preserve"> </w:t>
      </w:r>
      <w:r w:rsidR="00126D02">
        <w:t>la Comisión de Estudio</w:t>
      </w:r>
      <w:r w:rsidR="000045A2">
        <w:t> </w:t>
      </w:r>
      <w:r w:rsidR="00865E61">
        <w:t xml:space="preserve">11 </w:t>
      </w:r>
      <w:r w:rsidRPr="006E24F0">
        <w:t>seguirá tomando las medidas pertinentes con el fin de trabajar en un entorno totalmente electrónico. Por consiguiente, la reunión tendrá lugar sin papel</w:t>
      </w:r>
      <w:r w:rsidR="00C34772" w:rsidRPr="007B34FB">
        <w:t>.</w:t>
      </w:r>
    </w:p>
    <w:p w:rsidR="00126D02" w:rsidRPr="007B34FB" w:rsidRDefault="00126D02" w:rsidP="00A31E39"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</w:t>
      </w:r>
      <w:r w:rsidRPr="009B782B">
        <w:t>salas de conferencias de la UIT y en el Centro Internacional de Conferencias de Ginebra (CICG). En la dirección web del UIT-T (</w:t>
      </w:r>
      <w:hyperlink r:id="rId19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</w:p>
    <w:p w:rsidR="00126D02" w:rsidRDefault="00126D02" w:rsidP="00A31E39">
      <w:r w:rsidRPr="005B6711">
        <w:rPr>
          <w:b/>
          <w:bCs/>
        </w:rPr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Montbrillant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r>
        <w:t>RFID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1C2FAD" w:rsidRPr="001C2FAD" w:rsidRDefault="001C2FAD" w:rsidP="007050B8">
      <w:r>
        <w:rPr>
          <w:b/>
          <w:bCs/>
        </w:rPr>
        <w:t xml:space="preserve">PRÉSTAMO DE </w:t>
      </w:r>
      <w:r w:rsidR="007050B8">
        <w:rPr>
          <w:b/>
          <w:bCs/>
        </w:rPr>
        <w:t>COMPUTADORAS</w:t>
      </w:r>
      <w:r>
        <w:rPr>
          <w:b/>
          <w:bCs/>
        </w:rPr>
        <w:t xml:space="preserve"> PORTÁTILES: </w:t>
      </w:r>
      <w:r>
        <w:t xml:space="preserve">El Servicio de Asistencia de la UIT </w:t>
      </w:r>
      <w:r w:rsidRPr="001C2FAD">
        <w:t>(</w:t>
      </w:r>
      <w:hyperlink r:id="rId20" w:history="1">
        <w:r w:rsidRPr="001C2FAD">
          <w:rPr>
            <w:rStyle w:val="Hyperlink"/>
          </w:rPr>
          <w:t>servicedesk@itu.int</w:t>
        </w:r>
      </w:hyperlink>
      <w:r w:rsidRPr="001C2FAD">
        <w:t>)</w:t>
      </w:r>
      <w:r>
        <w:t xml:space="preserve"> dispone de un número limitado de </w:t>
      </w:r>
      <w:r w:rsidR="007050B8">
        <w:t>computadoras</w:t>
      </w:r>
      <w:r>
        <w:t xml:space="preserve"> portátiles a disposición de las personas que no dispongan de un</w:t>
      </w:r>
      <w:r w:rsidR="007050B8">
        <w:t>a</w:t>
      </w:r>
      <w:r>
        <w:t xml:space="preserve">. </w:t>
      </w:r>
      <w:r w:rsidR="007050B8">
        <w:t>Las solicitudes se</w:t>
      </w:r>
      <w:r>
        <w:t xml:space="preserve"> </w:t>
      </w:r>
      <w:r w:rsidR="007050B8">
        <w:t>atenderán por orden de llegada</w:t>
      </w:r>
      <w:r>
        <w:t>.</w:t>
      </w:r>
    </w:p>
    <w:p w:rsidR="00126D02" w:rsidRDefault="00126D02" w:rsidP="00A31E39"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el cibercafé ubicado en el segundo </w:t>
      </w:r>
      <w:r w:rsidR="001C2FAD">
        <w:t>sótano</w:t>
      </w:r>
      <w:r w:rsidRPr="009B782B">
        <w:t xml:space="preserve"> del edificio de la Torre</w:t>
      </w:r>
      <w:r w:rsidR="001C2FAD">
        <w:t>,</w:t>
      </w:r>
      <w:r w:rsidRPr="009B782B">
        <w:t xml:space="preserve"> en </w:t>
      </w:r>
      <w:r w:rsidRPr="001C2FAD">
        <w:t>la planta baja</w:t>
      </w:r>
      <w:r>
        <w:t xml:space="preserve"> </w:t>
      </w:r>
      <w:r w:rsidRPr="009B782B">
        <w:t xml:space="preserve">del edificio de Montbrillant </w:t>
      </w:r>
      <w:r w:rsidR="001C2FAD">
        <w:t xml:space="preserve">y en las proximidades de las principales salas de reunión </w:t>
      </w:r>
      <w:r w:rsidRPr="009B782B">
        <w:t xml:space="preserve">se han puesto a disposición </w:t>
      </w:r>
      <w:r w:rsidRPr="00EB4E19">
        <w:t xml:space="preserve">impresoras </w:t>
      </w:r>
      <w:r w:rsidRPr="009B782B">
        <w:t>para los delegados que deseen imprimir sus documentos.</w:t>
      </w:r>
    </w:p>
    <w:p w:rsidR="00126D02" w:rsidRDefault="00EB4E19" w:rsidP="00A31E39">
      <w:r>
        <w:rPr>
          <w:b/>
          <w:bCs/>
        </w:rPr>
        <w:t>IMPRESIÓN ELECTRÓNICA:</w:t>
      </w:r>
      <w:r>
        <w:t xml:space="preserve"> Además del método de impresión </w:t>
      </w:r>
      <w:r w:rsidR="00A31E39">
        <w:t>"</w:t>
      </w:r>
      <w:r>
        <w:t>tradicional</w:t>
      </w:r>
      <w:r w:rsidR="00A31E39">
        <w:t>"</w:t>
      </w:r>
      <w:r>
        <w:t xml:space="preserve"> utilizando colas de impresora que deben instalarse en el ordenador o dispositivo del usuario, actualmente es posible imprimir documentos por correo electrónico (</w:t>
      </w:r>
      <w:r w:rsidR="00A31E39">
        <w:t>"</w:t>
      </w:r>
      <w:r>
        <w:t>impresión electrónica</w:t>
      </w:r>
      <w:r w:rsidR="00A31E39">
        <w:t>"</w:t>
      </w:r>
      <w:r>
        <w:t xml:space="preserve">). El procedimiento consiste simplemente en adjuntar los documentos que van a imprimirse a un </w:t>
      </w:r>
      <w:r>
        <w:lastRenderedPageBreak/>
        <w:t xml:space="preserve">correo-e que se envía a la dirección de correo-e de la impresora deseada (en la forma </w:t>
      </w:r>
      <w:hyperlink r:id="rId21" w:history="1">
        <w:r w:rsidR="00865E61" w:rsidRPr="00477E3F">
          <w:rPr>
            <w:rStyle w:val="Hyperlink"/>
          </w:rPr>
          <w:t>printername@eprint.itu.int</w:t>
        </w:r>
      </w:hyperlink>
      <w:r w:rsidR="00865E61">
        <w:t>).</w:t>
      </w:r>
      <w:r>
        <w:t>No se necesita instalar ningún controlador (</w:t>
      </w:r>
      <w:r w:rsidRPr="00963CD8">
        <w:rPr>
          <w:i/>
          <w:iCs/>
        </w:rPr>
        <w:t>driver</w:t>
      </w:r>
      <w:r>
        <w:t xml:space="preserve">). En </w:t>
      </w:r>
      <w:hyperlink r:id="rId22" w:history="1">
        <w:r w:rsidRPr="00EB4E19">
          <w:rPr>
            <w:rStyle w:val="Hyperlink"/>
          </w:rPr>
          <w:t>http://itu.int/ITU-T/go/e-print</w:t>
        </w:r>
      </w:hyperlink>
      <w:r>
        <w:t xml:space="preserve"> aparecen más detalles al respecto.</w:t>
      </w:r>
    </w:p>
    <w:p w:rsidR="00126D02" w:rsidRPr="006760CF" w:rsidRDefault="00126D02" w:rsidP="00A31E39">
      <w:pPr>
        <w:spacing w:before="240"/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INSCRIPCIÓN, NUEVOS DELEGADOS y BECAS</w:t>
      </w:r>
    </w:p>
    <w:p w:rsidR="00C34772" w:rsidRPr="009B782B" w:rsidRDefault="00126D02" w:rsidP="008B541F">
      <w:r w:rsidRPr="00126D02">
        <w:rPr>
          <w:b/>
          <w:bCs/>
        </w:rPr>
        <w:t>INSCRIPCIÓN</w:t>
      </w:r>
      <w:r w:rsidRPr="001671BC">
        <w:rPr>
          <w:b/>
          <w:bCs/>
        </w:rPr>
        <w:t>:</w:t>
      </w:r>
      <w:r>
        <w:t xml:space="preserve"> </w:t>
      </w:r>
      <w:r w:rsidR="00C34772" w:rsidRPr="009B782B">
        <w:t>Para que la TSB pueda tomar las disposiciones necesarias, le ruego me comunique cuanto antes, por carta, por fax (+41 22 730 5853) o por correo electrónico (</w:t>
      </w:r>
      <w:hyperlink r:id="rId23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 xml:space="preserve">) y </w:t>
      </w:r>
      <w:r w:rsidR="00C34772" w:rsidRPr="009B782B">
        <w:rPr>
          <w:b/>
        </w:rPr>
        <w:t xml:space="preserve">a más tardar el </w:t>
      </w:r>
      <w:r w:rsidR="00865E61">
        <w:rPr>
          <w:b/>
        </w:rPr>
        <w:t xml:space="preserve">21 de </w:t>
      </w:r>
      <w:r w:rsidR="007050B8">
        <w:rPr>
          <w:b/>
        </w:rPr>
        <w:t>enero</w:t>
      </w:r>
      <w:r w:rsidR="00865E61">
        <w:rPr>
          <w:b/>
        </w:rPr>
        <w:t xml:space="preserve"> de 201</w:t>
      </w:r>
      <w:r w:rsidR="007050B8">
        <w:rPr>
          <w:b/>
        </w:rPr>
        <w:t>4</w:t>
      </w:r>
      <w:r w:rsidR="00865E61">
        <w:rPr>
          <w:bCs/>
        </w:rPr>
        <w:t>,</w:t>
      </w:r>
      <w:r w:rsidR="00C34772" w:rsidRPr="009B782B">
        <w:t xml:space="preserve"> </w:t>
      </w:r>
      <w:r w:rsidR="00865E61">
        <w:t>la</w:t>
      </w:r>
      <w:r w:rsidR="00C34772" w:rsidRPr="009B782B">
        <w:t xml:space="preserve"> lista de las personas que representarán </w:t>
      </w:r>
      <w:r w:rsidR="008B541F">
        <w:t>a su Administración, Miembro de</w:t>
      </w:r>
      <w:r w:rsidR="00C34772" w:rsidRPr="009B782B">
        <w:t xml:space="preserve"> Sector, Asociado, </w:t>
      </w:r>
      <w:r w:rsidR="00C34772">
        <w:t xml:space="preserve">Institución Académica, </w:t>
      </w:r>
      <w:r w:rsidR="00C34772" w:rsidRPr="009B782B">
        <w:t xml:space="preserve">organización regional y/o internacional u otra entidad. Se ruega también a las </w:t>
      </w:r>
      <w:r w:rsidR="0033768F" w:rsidRPr="009B782B">
        <w:t xml:space="preserve">administraciones </w:t>
      </w:r>
      <w:r w:rsidR="00C34772" w:rsidRPr="009B782B">
        <w:t xml:space="preserve">que indiquen el nombre de su </w:t>
      </w:r>
      <w:r w:rsidR="008B541F">
        <w:t>j</w:t>
      </w:r>
      <w:r w:rsidR="00C34772" w:rsidRPr="009B782B">
        <w:t xml:space="preserve">efe de </w:t>
      </w:r>
      <w:r w:rsidR="008B541F">
        <w:t>d</w:t>
      </w:r>
      <w:r w:rsidR="00C34772" w:rsidRPr="009B782B">
        <w:t xml:space="preserve">elegación (y jefe adjunto, si procede). </w:t>
      </w:r>
    </w:p>
    <w:p w:rsidR="00C34772" w:rsidRPr="009B782B" w:rsidRDefault="00C34772" w:rsidP="000D46DA">
      <w:pPr>
        <w:rPr>
          <w:szCs w:val="24"/>
        </w:rPr>
      </w:pP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</w:t>
      </w:r>
      <w:r w:rsidR="00221C83">
        <w:rPr>
          <w:b/>
          <w:bCs/>
          <w:szCs w:val="24"/>
        </w:rPr>
        <w:t>el sitio</w:t>
      </w:r>
      <w:r w:rsidRPr="009B782B">
        <w:rPr>
          <w:b/>
          <w:bCs/>
          <w:szCs w:val="24"/>
        </w:rPr>
        <w:t xml:space="preserve"> web del UIT</w:t>
      </w:r>
      <w:r w:rsidRPr="009B782B">
        <w:rPr>
          <w:b/>
          <w:bCs/>
          <w:szCs w:val="24"/>
        </w:rPr>
        <w:noBreakHyphen/>
        <w:t xml:space="preserve">T: </w:t>
      </w:r>
      <w:hyperlink r:id="rId24" w:history="1">
        <w:r w:rsidR="00E61491" w:rsidRPr="00FA0A2F">
          <w:rPr>
            <w:rStyle w:val="Hyperlink"/>
            <w:b/>
            <w:bCs/>
          </w:rPr>
          <w:t>http://itu.int/ITU-T/studygroups/com11</w:t>
        </w:r>
      </w:hyperlink>
      <w:r w:rsidRPr="009B782B">
        <w:rPr>
          <w:szCs w:val="24"/>
        </w:rPr>
        <w:t>.</w:t>
      </w:r>
    </w:p>
    <w:p w:rsidR="00833CCA" w:rsidRDefault="00833CCA" w:rsidP="00453479">
      <w:pPr>
        <w:keepNext/>
        <w:keepLines/>
        <w:spacing w:after="120"/>
        <w:rPr>
          <w:b/>
          <w:bCs/>
        </w:rPr>
      </w:pPr>
      <w:r w:rsidRPr="00221C83">
        <w:rPr>
          <w:b/>
          <w:bCs/>
        </w:rPr>
        <w:t>PLAZOS CLAVE (antes de la reunión)</w:t>
      </w:r>
    </w:p>
    <w:tbl>
      <w:tblPr>
        <w:tblStyle w:val="TableGrid"/>
        <w:tblW w:w="9213" w:type="dxa"/>
        <w:jc w:val="center"/>
        <w:tblInd w:w="426" w:type="dxa"/>
        <w:tblLook w:val="04A0" w:firstRow="1" w:lastRow="0" w:firstColumn="1" w:lastColumn="0" w:noHBand="0" w:noVBand="1"/>
      </w:tblPr>
      <w:tblGrid>
        <w:gridCol w:w="2081"/>
        <w:gridCol w:w="2748"/>
        <w:gridCol w:w="4384"/>
      </w:tblGrid>
      <w:tr w:rsidR="007050B8" w:rsidRPr="00761A42" w:rsidTr="00453479">
        <w:trPr>
          <w:jc w:val="center"/>
        </w:trPr>
        <w:tc>
          <w:tcPr>
            <w:tcW w:w="2081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Dos meses</w:t>
            </w:r>
          </w:p>
        </w:tc>
        <w:tc>
          <w:tcPr>
            <w:tcW w:w="2748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21 de diciembre de 2013</w:t>
            </w:r>
          </w:p>
        </w:tc>
        <w:tc>
          <w:tcPr>
            <w:tcW w:w="4384" w:type="dxa"/>
          </w:tcPr>
          <w:p w:rsidR="007050B8" w:rsidRPr="00761A42" w:rsidRDefault="0093408D" w:rsidP="0093408D">
            <w:pPr>
              <w:tabs>
                <w:tab w:val="clear" w:pos="794"/>
                <w:tab w:val="left" w:pos="330"/>
              </w:tabs>
              <w:spacing w:before="40" w:after="40"/>
              <w:ind w:left="330" w:hanging="33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–</w:t>
            </w:r>
            <w:r w:rsidRPr="00761A42">
              <w:rPr>
                <w:sz w:val="22"/>
                <w:szCs w:val="22"/>
              </w:rPr>
              <w:tab/>
            </w:r>
            <w:r w:rsidR="007050B8" w:rsidRPr="00761A42">
              <w:rPr>
                <w:sz w:val="22"/>
                <w:szCs w:val="22"/>
              </w:rPr>
              <w:t>presentación de las contribuciones para las que se requiera traducción</w:t>
            </w:r>
          </w:p>
        </w:tc>
      </w:tr>
      <w:tr w:rsidR="007050B8" w:rsidRPr="00761A42" w:rsidTr="00453479">
        <w:trPr>
          <w:jc w:val="center"/>
        </w:trPr>
        <w:tc>
          <w:tcPr>
            <w:tcW w:w="2081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Seis semanas</w:t>
            </w:r>
          </w:p>
        </w:tc>
        <w:tc>
          <w:tcPr>
            <w:tcW w:w="2748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10 de enero de 2014</w:t>
            </w:r>
          </w:p>
        </w:tc>
        <w:tc>
          <w:tcPr>
            <w:tcW w:w="4384" w:type="dxa"/>
          </w:tcPr>
          <w:p w:rsidR="007050B8" w:rsidRPr="00761A42" w:rsidRDefault="0093408D" w:rsidP="0093408D">
            <w:pPr>
              <w:tabs>
                <w:tab w:val="clear" w:pos="794"/>
                <w:tab w:val="left" w:pos="330"/>
              </w:tabs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–</w:t>
            </w:r>
            <w:r w:rsidRPr="00761A42">
              <w:rPr>
                <w:sz w:val="22"/>
                <w:szCs w:val="22"/>
              </w:rPr>
              <w:tab/>
            </w:r>
            <w:r w:rsidR="007050B8" w:rsidRPr="00761A42">
              <w:rPr>
                <w:sz w:val="22"/>
                <w:szCs w:val="22"/>
              </w:rPr>
              <w:t>Solicitudes de visado</w:t>
            </w:r>
          </w:p>
        </w:tc>
      </w:tr>
      <w:tr w:rsidR="007050B8" w:rsidRPr="00761A42" w:rsidTr="00453479">
        <w:trPr>
          <w:jc w:val="center"/>
        </w:trPr>
        <w:tc>
          <w:tcPr>
            <w:tcW w:w="2081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Un mes</w:t>
            </w:r>
          </w:p>
        </w:tc>
        <w:tc>
          <w:tcPr>
            <w:tcW w:w="2748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21 de enero de 2014</w:t>
            </w:r>
          </w:p>
        </w:tc>
        <w:tc>
          <w:tcPr>
            <w:tcW w:w="4384" w:type="dxa"/>
          </w:tcPr>
          <w:p w:rsidR="007050B8" w:rsidRPr="00761A42" w:rsidRDefault="0093408D" w:rsidP="0093408D">
            <w:pPr>
              <w:tabs>
                <w:tab w:val="clear" w:pos="794"/>
                <w:tab w:val="left" w:pos="330"/>
              </w:tabs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–</w:t>
            </w:r>
            <w:r w:rsidRPr="00761A42">
              <w:rPr>
                <w:sz w:val="22"/>
                <w:szCs w:val="22"/>
              </w:rPr>
              <w:tab/>
            </w:r>
            <w:r w:rsidR="007050B8" w:rsidRPr="00761A42">
              <w:rPr>
                <w:sz w:val="22"/>
                <w:szCs w:val="22"/>
              </w:rPr>
              <w:t>Preinscripción</w:t>
            </w:r>
          </w:p>
        </w:tc>
      </w:tr>
      <w:tr w:rsidR="007050B8" w:rsidRPr="00761A42" w:rsidTr="00453479">
        <w:trPr>
          <w:jc w:val="center"/>
        </w:trPr>
        <w:tc>
          <w:tcPr>
            <w:tcW w:w="2081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12 días naturales</w:t>
            </w:r>
          </w:p>
        </w:tc>
        <w:tc>
          <w:tcPr>
            <w:tcW w:w="2748" w:type="dxa"/>
          </w:tcPr>
          <w:p w:rsidR="007050B8" w:rsidRPr="00761A42" w:rsidRDefault="007050B8" w:rsidP="0093408D">
            <w:pPr>
              <w:spacing w:before="40" w:after="4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8 de febrero de 2014</w:t>
            </w:r>
          </w:p>
        </w:tc>
        <w:tc>
          <w:tcPr>
            <w:tcW w:w="4384" w:type="dxa"/>
          </w:tcPr>
          <w:p w:rsidR="007050B8" w:rsidRPr="00761A42" w:rsidRDefault="0093408D" w:rsidP="0093408D">
            <w:pPr>
              <w:tabs>
                <w:tab w:val="clear" w:pos="794"/>
                <w:tab w:val="left" w:pos="330"/>
              </w:tabs>
              <w:spacing w:before="40" w:after="40"/>
              <w:ind w:left="330" w:hanging="330"/>
              <w:rPr>
                <w:sz w:val="22"/>
                <w:szCs w:val="22"/>
              </w:rPr>
            </w:pPr>
            <w:r w:rsidRPr="00761A42">
              <w:rPr>
                <w:sz w:val="22"/>
                <w:szCs w:val="22"/>
              </w:rPr>
              <w:t>–</w:t>
            </w:r>
            <w:r w:rsidRPr="00761A42">
              <w:rPr>
                <w:sz w:val="22"/>
                <w:szCs w:val="22"/>
              </w:rPr>
              <w:tab/>
            </w:r>
            <w:r w:rsidR="007050B8" w:rsidRPr="00761A42">
              <w:rPr>
                <w:sz w:val="22"/>
                <w:szCs w:val="22"/>
              </w:rPr>
              <w:t>fecha límite para la presentación de contribuciones</w:t>
            </w:r>
          </w:p>
        </w:tc>
      </w:tr>
    </w:tbl>
    <w:p w:rsidR="00C34772" w:rsidRPr="00136FC2" w:rsidRDefault="00833CCA" w:rsidP="00A31E39">
      <w:pPr>
        <w:spacing w:before="240"/>
        <w:jc w:val="center"/>
        <w:rPr>
          <w:b/>
          <w:bCs/>
          <w:sz w:val="28"/>
          <w:szCs w:val="28"/>
        </w:rPr>
      </w:pPr>
      <w:r w:rsidRPr="00136FC2">
        <w:rPr>
          <w:b/>
          <w:bCs/>
          <w:sz w:val="28"/>
          <w:szCs w:val="28"/>
        </w:rPr>
        <w:t>VISITA A GINEBRA: HOTELES Y VISADO</w:t>
      </w:r>
    </w:p>
    <w:p w:rsidR="00C34772" w:rsidRPr="009B782B" w:rsidRDefault="00846D89" w:rsidP="00453479">
      <w:r w:rsidRPr="00846D89">
        <w:rPr>
          <w:b/>
          <w:bCs/>
        </w:rPr>
        <w:t>HOTELES:</w:t>
      </w:r>
      <w:r>
        <w:t xml:space="preserve"> </w:t>
      </w:r>
      <w:r w:rsidR="00833CCA">
        <w:t>Para su conveniencia, se adjunta un formulario de reserva de hotel (Formulario</w:t>
      </w:r>
      <w:r w:rsidR="00453479">
        <w:t> </w:t>
      </w:r>
      <w:r w:rsidR="00833CCA">
        <w:t>2). Podrá encontrar una lista de hoteles en la dirección</w:t>
      </w:r>
      <w:r w:rsidR="00A31E39">
        <w:t xml:space="preserve"> </w:t>
      </w:r>
      <w:hyperlink r:id="rId25" w:history="1">
        <w:r w:rsidR="00C34772" w:rsidRPr="009B782B">
          <w:rPr>
            <w:rStyle w:val="Hyperlink"/>
          </w:rPr>
          <w:t>http://www.itu.int/travel/</w:t>
        </w:r>
      </w:hyperlink>
    </w:p>
    <w:p w:rsidR="00C34772" w:rsidRDefault="005B6711" w:rsidP="007050B8">
      <w:r w:rsidRPr="005B6711">
        <w:rPr>
          <w:b/>
          <w:bCs/>
        </w:rPr>
        <w:t>VISADOS:</w:t>
      </w:r>
      <w:r>
        <w:t xml:space="preserve"> </w:t>
      </w:r>
      <w:r w:rsidR="00C34772" w:rsidRPr="009B782B">
        <w:t xml:space="preserve">Deseamos recordarle que los ciudadanos procedentes de ciertos países necesitan visado para entrar y permanecer en Suiza. </w:t>
      </w:r>
      <w:r w:rsidR="00C34772" w:rsidRPr="009B782B">
        <w:rPr>
          <w:b/>
          <w:bCs/>
        </w:rPr>
        <w:t xml:space="preserve">Ese visado debe solicitarse al menos </w:t>
      </w:r>
      <w:r w:rsidR="007050B8">
        <w:rPr>
          <w:b/>
          <w:bCs/>
        </w:rPr>
        <w:t>seis</w:t>
      </w:r>
      <w:r w:rsidR="00C34772">
        <w:rPr>
          <w:b/>
          <w:bCs/>
        </w:rPr>
        <w:t xml:space="preserve"> (</w:t>
      </w:r>
      <w:r w:rsidR="007050B8">
        <w:rPr>
          <w:b/>
          <w:bCs/>
        </w:rPr>
        <w:t>6</w:t>
      </w:r>
      <w:r w:rsidR="00C34772">
        <w:rPr>
          <w:b/>
          <w:bCs/>
        </w:rPr>
        <w:t>)</w:t>
      </w:r>
      <w:r w:rsidR="00C34772" w:rsidRPr="009B782B">
        <w:rPr>
          <w:b/>
          <w:bCs/>
        </w:rPr>
        <w:t xml:space="preserve"> semanas antes de la fecha de inicio de la reunión</w:t>
      </w:r>
      <w:r w:rsidR="00C34772"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</w:t>
      </w:r>
      <w:r w:rsidR="00FB2ECC">
        <w:t>í</w:t>
      </w:r>
      <w:r w:rsidR="00C34772" w:rsidRPr="009B782B">
        <w:t xml:space="preserve">odo de </w:t>
      </w:r>
      <w:r w:rsidR="007050B8">
        <w:rPr>
          <w:b/>
          <w:bCs/>
        </w:rPr>
        <w:t>seis (6)</w:t>
      </w:r>
      <w:r w:rsidR="00C34772"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="00C34772" w:rsidRPr="009B782B">
        <w:noBreakHyphen/>
        <w:t xml:space="preserve">T correspondiente, y remitirse a la TSB con la indicación </w:t>
      </w:r>
      <w:r w:rsidR="00A31E39">
        <w:t>"</w:t>
      </w:r>
      <w:r w:rsidR="00C34772" w:rsidRPr="009B782B">
        <w:rPr>
          <w:b/>
        </w:rPr>
        <w:t>solicitud de visado</w:t>
      </w:r>
      <w:r w:rsidR="00A31E39">
        <w:t>"</w:t>
      </w:r>
      <w:r w:rsidR="00C34772" w:rsidRPr="009B782B">
        <w:t>, por fax</w:t>
      </w:r>
      <w:r w:rsidR="00C717E3">
        <w:t xml:space="preserve"> </w:t>
      </w:r>
      <w:r w:rsidR="00136FC2">
        <w:t>(+41 22 730 </w:t>
      </w:r>
      <w:r w:rsidR="00C34772" w:rsidRPr="009B782B">
        <w:t xml:space="preserve">5853) o </w:t>
      </w:r>
      <w:r w:rsidR="00833CCA">
        <w:t xml:space="preserve">por </w:t>
      </w:r>
      <w:r w:rsidR="00C34772" w:rsidRPr="009B782B">
        <w:t>correo electrónico (</w:t>
      </w:r>
      <w:hyperlink r:id="rId26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>).</w:t>
      </w:r>
    </w:p>
    <w:p w:rsidR="00CD3D98" w:rsidRDefault="00CD3D98" w:rsidP="007050B8">
      <w:pPr>
        <w:sectPr w:rsidR="00CD3D98" w:rsidSect="0093408D">
          <w:headerReference w:type="default" r:id="rId27"/>
          <w:footerReference w:type="even" r:id="rId28"/>
          <w:footerReference w:type="default" r:id="rId29"/>
          <w:footerReference w:type="first" r:id="rId30"/>
          <w:pgSz w:w="11907" w:h="16840" w:code="9"/>
          <w:pgMar w:top="1134" w:right="1418" w:bottom="1134" w:left="1418" w:header="720" w:footer="720" w:gutter="0"/>
          <w:paperSrc w:first="15" w:other="15"/>
          <w:cols w:space="720"/>
          <w:titlePg/>
          <w:docGrid w:linePitch="326"/>
        </w:sectPr>
      </w:pPr>
    </w:p>
    <w:p w:rsidR="00CD3D98" w:rsidRDefault="00CD3D98" w:rsidP="00CD3D9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CD3D98">
        <w:rPr>
          <w:b/>
          <w:bCs/>
          <w:lang w:val="en-US"/>
        </w:rPr>
        <w:lastRenderedPageBreak/>
        <w:t>FORM</w:t>
      </w:r>
      <w:r>
        <w:rPr>
          <w:b/>
          <w:bCs/>
          <w:lang w:val="en-US"/>
        </w:rPr>
        <w:t xml:space="preserve"> 1</w:t>
      </w:r>
      <w:r w:rsidRPr="00B25263">
        <w:rPr>
          <w:b/>
          <w:bCs/>
          <w:lang w:val="en-US"/>
        </w:rPr>
        <w:t xml:space="preserve"> - HOTELS</w:t>
      </w:r>
    </w:p>
    <w:p w:rsidR="00CD3D98" w:rsidRPr="00CD3D98" w:rsidRDefault="00CD3D98" w:rsidP="00CD3D9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16"/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5/11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CD3D98" w:rsidRPr="00222538" w:rsidTr="00CD718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8" w:rsidRPr="00CD3D98" w:rsidRDefault="00CD3D98" w:rsidP="00CD71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CD3D98" w:rsidRPr="00CD3D98" w:rsidRDefault="00CD3D98" w:rsidP="00CD71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CD3D98">
              <w:rPr>
                <w:i/>
                <w:szCs w:val="24"/>
                <w:lang w:val="en-US"/>
              </w:rPr>
              <w:t xml:space="preserve">This confirmation form </w:t>
            </w:r>
            <w:r w:rsidRPr="00CD3D98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CD3D98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CD3D98">
              <w:rPr>
                <w:i/>
                <w:szCs w:val="24"/>
                <w:lang w:val="en-US"/>
              </w:rPr>
              <w:t>to the hotel</w:t>
            </w:r>
            <w:r w:rsidRPr="00CD3D98">
              <w:rPr>
                <w:b/>
                <w:i/>
                <w:szCs w:val="24"/>
                <w:lang w:val="en-US"/>
              </w:rPr>
              <w:t xml:space="preserve"> </w:t>
            </w:r>
            <w:r w:rsidRPr="00CD3D98">
              <w:rPr>
                <w:i/>
                <w:szCs w:val="24"/>
                <w:lang w:val="en-US"/>
              </w:rPr>
              <w:t>of your choice</w:t>
            </w:r>
          </w:p>
          <w:p w:rsidR="00CD3D98" w:rsidRPr="00C67AB9" w:rsidRDefault="00CD3D98" w:rsidP="00CD718E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CD3D98" w:rsidRPr="00C67AB9" w:rsidRDefault="00CD3D98" w:rsidP="00CD3D98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CD3D98" w:rsidTr="00CD718E">
        <w:trPr>
          <w:cantSplit/>
          <w:jc w:val="center"/>
        </w:trPr>
        <w:tc>
          <w:tcPr>
            <w:tcW w:w="1291" w:type="dxa"/>
          </w:tcPr>
          <w:p w:rsidR="00CD3D98" w:rsidRDefault="00CD3D98" w:rsidP="00CD718E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73E2F234" wp14:editId="6472A103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CD3D98" w:rsidRPr="001F5A0A" w:rsidRDefault="00CD3D98" w:rsidP="00CD718E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CD3D98" w:rsidRDefault="00CD3D98" w:rsidP="00CD718E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470FF89E" wp14:editId="4AC1A89A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D98" w:rsidRDefault="00CD3D98" w:rsidP="00CD3D98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CD3D98" w:rsidRPr="00403633" w:rsidRDefault="00CD3D98" w:rsidP="00CD3D98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CD3D98" w:rsidRPr="00403633" w:rsidRDefault="00CD3D98" w:rsidP="00CD3D98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CD3D98" w:rsidRPr="00E20C97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D3D98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CD3D98" w:rsidRPr="00E20C97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E20C97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E20C97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D3D98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CD3D98" w:rsidRPr="00E20C97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E20C97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8B1814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CD3D98" w:rsidRPr="008B1814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8B1814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D3D98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CD3D98">
        <w:rPr>
          <w:i/>
          <w:sz w:val="20"/>
          <w:lang w:val="en-US"/>
        </w:rPr>
        <w:t>------------ single/double room(s)</w:t>
      </w:r>
    </w:p>
    <w:p w:rsidR="00CD3D98" w:rsidRPr="00CD3D98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CD3D98" w:rsidRPr="00CD3D98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CD3D98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CD3D98" w:rsidRPr="00CD3D98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D3D98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542259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CD3D98" w:rsidRPr="008B1814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CD3D98" w:rsidRPr="008B1814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CD3D98" w:rsidRPr="00403633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CD3D98" w:rsidRPr="00403633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403633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D3D98">
        <w:rPr>
          <w:i/>
          <w:sz w:val="20"/>
          <w:lang w:val="en-US"/>
        </w:rPr>
        <w:t>Credit card to guarantee this reservation</w:t>
      </w:r>
      <w:r w:rsidRPr="00CD3D98">
        <w:rPr>
          <w:sz w:val="20"/>
          <w:lang w:val="en-US"/>
        </w:rPr>
        <w:t>:        AX/VISA/DINERS/EC  (</w:t>
      </w:r>
      <w:r w:rsidRPr="00CD3D98">
        <w:rPr>
          <w:i/>
          <w:iCs/>
          <w:sz w:val="20"/>
          <w:lang w:val="en-US"/>
        </w:rPr>
        <w:t>or</w:t>
      </w:r>
      <w:r w:rsidRPr="00CD3D98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67AB9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D3D98" w:rsidRPr="00CD3D98" w:rsidRDefault="00CD3D98" w:rsidP="00CD3D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D3D98">
        <w:rPr>
          <w:i/>
          <w:sz w:val="20"/>
          <w:lang w:val="en-US"/>
        </w:rPr>
        <w:t>Date</w:t>
      </w:r>
      <w:r w:rsidRPr="00CD3D98">
        <w:rPr>
          <w:sz w:val="20"/>
          <w:lang w:val="en-US"/>
        </w:rPr>
        <w:t xml:space="preserve"> ------------------------------------------------------      </w:t>
      </w:r>
      <w:r w:rsidRPr="00CD3D98">
        <w:rPr>
          <w:i/>
          <w:sz w:val="20"/>
          <w:lang w:val="en-US"/>
        </w:rPr>
        <w:t xml:space="preserve">Signature </w:t>
      </w:r>
      <w:r w:rsidRPr="00CD3D98">
        <w:rPr>
          <w:sz w:val="20"/>
          <w:lang w:val="en-US"/>
        </w:rPr>
        <w:t xml:space="preserve">       ---------------------------------------------------</w:t>
      </w:r>
    </w:p>
    <w:p w:rsidR="00CD3D98" w:rsidRPr="00CD3D98" w:rsidRDefault="00CD3D98" w:rsidP="00CD3D98">
      <w:pPr>
        <w:pStyle w:val="Index1"/>
        <w:spacing w:before="0"/>
        <w:rPr>
          <w:sz w:val="2"/>
          <w:lang w:val="en-US"/>
        </w:rPr>
      </w:pPr>
    </w:p>
    <w:p w:rsidR="00CD3D98" w:rsidRPr="00CD3D98" w:rsidRDefault="00CD3D98" w:rsidP="00CD3D98">
      <w:pPr>
        <w:rPr>
          <w:sz w:val="4"/>
          <w:szCs w:val="4"/>
          <w:lang w:val="en-US"/>
        </w:rPr>
      </w:pPr>
    </w:p>
    <w:p w:rsidR="00CD3D98" w:rsidRPr="00CD3D98" w:rsidRDefault="00CD3D98" w:rsidP="00CD3D98">
      <w:pPr>
        <w:rPr>
          <w:sz w:val="4"/>
          <w:szCs w:val="4"/>
          <w:lang w:val="en-US"/>
        </w:rPr>
      </w:pPr>
    </w:p>
    <w:p w:rsidR="00CD3D98" w:rsidRPr="00CD3D98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D3D98"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CD3D98" w:rsidRPr="00CD3D98" w:rsidRDefault="00CD3D98" w:rsidP="00CD3D98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D3D98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</w:p>
    <w:p w:rsidR="00CD3D98" w:rsidRPr="00CD3D98" w:rsidRDefault="00CD3D98" w:rsidP="00CD3D98">
      <w:pPr>
        <w:ind w:right="-194"/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 w:rsidRPr="00CD3D98">
        <w:rPr>
          <w:rFonts w:asciiTheme="majorBidi" w:hAnsiTheme="majorBidi" w:cstheme="majorBidi"/>
          <w:b/>
          <w:bCs/>
          <w:szCs w:val="24"/>
          <w:lang w:val="en-US"/>
        </w:rPr>
        <w:t>Draft Agenda</w:t>
      </w:r>
    </w:p>
    <w:p w:rsidR="00CD3D98" w:rsidRPr="00CD3D98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rPr>
          <w:rFonts w:asciiTheme="majorBidi" w:hAnsiTheme="majorBidi" w:cstheme="majorBidi"/>
          <w:b/>
          <w:bCs/>
          <w:szCs w:val="24"/>
          <w:lang w:val="en-US"/>
        </w:rPr>
      </w:pPr>
      <w:r w:rsidRPr="00CD3D98">
        <w:rPr>
          <w:rFonts w:asciiTheme="majorBidi" w:hAnsiTheme="majorBidi" w:cstheme="majorBidi"/>
          <w:b/>
          <w:bCs/>
          <w:szCs w:val="24"/>
          <w:lang w:val="en-US"/>
        </w:rPr>
        <w:t>WP1/11, 21 February 2014, Geneva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458"/>
      </w:tblGrid>
      <w:tr w:rsidR="00CD3D98" w:rsidRPr="00D145D6" w:rsidTr="00CD718E">
        <w:trPr>
          <w:cantSplit/>
          <w:trHeight w:val="385"/>
          <w:tblHeader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98" w:rsidRPr="00D145D6" w:rsidRDefault="00CD3D98" w:rsidP="00CD718E">
            <w:pPr>
              <w:spacing w:before="0" w:line="240" w:lineRule="atLeas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145D6">
              <w:rPr>
                <w:rFonts w:asciiTheme="majorBidi" w:hAnsiTheme="majorBidi" w:cstheme="majorBidi"/>
                <w:b/>
                <w:bCs/>
                <w:szCs w:val="24"/>
              </w:rPr>
              <w:t>Terms of reference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98" w:rsidRPr="00D145D6" w:rsidRDefault="00CD3D98" w:rsidP="00CD718E">
            <w:pPr>
              <w:spacing w:before="0" w:line="240" w:lineRule="atLeas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145D6">
              <w:rPr>
                <w:rFonts w:asciiTheme="majorBidi" w:hAnsiTheme="majorBidi" w:cstheme="majorBidi"/>
                <w:b/>
                <w:bCs/>
                <w:szCs w:val="24"/>
              </w:rPr>
              <w:t>Contact</w:t>
            </w:r>
          </w:p>
        </w:tc>
      </w:tr>
      <w:tr w:rsidR="00CD3D98" w:rsidRPr="00D145D6" w:rsidTr="00CD718E">
        <w:trPr>
          <w:cantSplit/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98" w:rsidRPr="00D145D6" w:rsidRDefault="00CD3D98" w:rsidP="00CD718E">
            <w:pPr>
              <w:pStyle w:val="Default"/>
              <w:spacing w:before="120" w:after="40"/>
              <w:rPr>
                <w:rFonts w:asciiTheme="majorBidi" w:hAnsiTheme="majorBidi" w:cstheme="majorBidi"/>
              </w:rPr>
            </w:pPr>
            <w:r w:rsidRPr="00D145D6">
              <w:rPr>
                <w:rFonts w:asciiTheme="majorBidi" w:hAnsiTheme="majorBidi" w:cstheme="majorBidi"/>
              </w:rPr>
              <w:t>To consider approval of new and modified supplements:</w:t>
            </w:r>
          </w:p>
          <w:p w:rsidR="00CD3D98" w:rsidRPr="00D145D6" w:rsidRDefault="00CD3D98" w:rsidP="00CD718E">
            <w:pPr>
              <w:pStyle w:val="Default"/>
              <w:spacing w:before="120" w:after="40"/>
              <w:rPr>
                <w:rFonts w:asciiTheme="majorBidi" w:hAnsiTheme="majorBidi" w:cstheme="majorBidi"/>
              </w:rPr>
            </w:pPr>
            <w:r w:rsidRPr="00D145D6">
              <w:rPr>
                <w:rFonts w:asciiTheme="majorBidi" w:hAnsiTheme="majorBidi" w:cstheme="majorBidi"/>
              </w:rPr>
              <w:t>− TRQ.ETS-Overview Revision 2</w:t>
            </w:r>
          </w:p>
          <w:p w:rsidR="00CD3D98" w:rsidRPr="00D145D6" w:rsidRDefault="00CD3D98" w:rsidP="00CD718E">
            <w:pPr>
              <w:pStyle w:val="Default"/>
              <w:spacing w:before="120" w:after="40"/>
              <w:rPr>
                <w:rFonts w:asciiTheme="majorBidi" w:hAnsiTheme="majorBidi" w:cstheme="majorBidi"/>
              </w:rPr>
            </w:pPr>
            <w:r w:rsidRPr="00D145D6">
              <w:rPr>
                <w:rFonts w:asciiTheme="majorBidi" w:hAnsiTheme="majorBidi" w:cstheme="majorBidi"/>
              </w:rPr>
              <w:t>− Supplement 49, ETS/IEPS update to signalling requirements to support IP telephony</w:t>
            </w:r>
          </w:p>
          <w:p w:rsidR="00CD3D98" w:rsidRPr="00D145D6" w:rsidRDefault="00CD3D98" w:rsidP="00CD718E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spacing w:before="120" w:after="40"/>
              <w:ind w:rightChars="31" w:right="74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145D6">
              <w:rPr>
                <w:rFonts w:asciiTheme="majorBidi" w:hAnsiTheme="majorBidi" w:cstheme="majorBidi"/>
                <w:sz w:val="24"/>
                <w:szCs w:val="24"/>
              </w:rPr>
              <w:t>Discuss the progress of work on the draft Recommendations under study in Qs 1 ,2 and 3/11.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8" w:rsidRPr="00D145D6" w:rsidRDefault="00CD3D98" w:rsidP="00CD718E">
            <w:pPr>
              <w:tabs>
                <w:tab w:val="left" w:pos="720"/>
              </w:tabs>
              <w:spacing w:after="40" w:line="240" w:lineRule="atLeast"/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</w:pPr>
            <w:r w:rsidRPr="00D145D6"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  <w:t>Jane Humphrey</w:t>
            </w:r>
            <w:r w:rsidRPr="00D145D6"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  <w:br/>
            </w:r>
            <w:hyperlink r:id="rId32" w:history="1">
              <w:r w:rsidRPr="00D145D6">
                <w:rPr>
                  <w:rStyle w:val="Hyperlink"/>
                  <w:rFonts w:asciiTheme="majorBidi" w:hAnsiTheme="majorBidi" w:cstheme="majorBidi"/>
                  <w:szCs w:val="24"/>
                  <w:lang w:val="fr-CH" w:eastAsia="zh-CN"/>
                </w:rPr>
                <w:t>jane.humphrey@ericsson.com</w:t>
              </w:r>
            </w:hyperlink>
            <w:r w:rsidRPr="00D145D6"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  <w:t xml:space="preserve"> </w:t>
            </w:r>
          </w:p>
          <w:p w:rsidR="00CD3D98" w:rsidRPr="00D145D6" w:rsidRDefault="00CD3D98" w:rsidP="00CD718E">
            <w:pPr>
              <w:tabs>
                <w:tab w:val="left" w:pos="720"/>
              </w:tabs>
              <w:spacing w:after="40" w:line="240" w:lineRule="atLeast"/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</w:pPr>
          </w:p>
          <w:p w:rsidR="00CD3D98" w:rsidRPr="00D145D6" w:rsidRDefault="00CD3D98" w:rsidP="00CD718E">
            <w:pPr>
              <w:tabs>
                <w:tab w:val="left" w:pos="720"/>
              </w:tabs>
              <w:spacing w:after="40" w:line="240" w:lineRule="atLeast"/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</w:pPr>
            <w:r w:rsidRPr="00D145D6"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  <w:t>Xiaojie Zhu</w:t>
            </w:r>
            <w:r w:rsidRPr="00D145D6"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  <w:br/>
            </w:r>
            <w:hyperlink r:id="rId33" w:history="1">
              <w:r w:rsidRPr="00D145D6">
                <w:rPr>
                  <w:rStyle w:val="Hyperlink"/>
                  <w:rFonts w:asciiTheme="majorBidi" w:hAnsiTheme="majorBidi" w:cstheme="majorBidi"/>
                  <w:szCs w:val="24"/>
                  <w:lang w:val="fr-CH" w:eastAsia="zh-CN"/>
                </w:rPr>
                <w:t>zhuxj@gsta.com</w:t>
              </w:r>
            </w:hyperlink>
          </w:p>
        </w:tc>
      </w:tr>
    </w:tbl>
    <w:p w:rsidR="00CD3D98" w:rsidRPr="00D145D6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360" w:after="240"/>
        <w:rPr>
          <w:rFonts w:asciiTheme="majorBidi" w:hAnsiTheme="majorBidi" w:cstheme="majorBidi"/>
          <w:b/>
          <w:bCs/>
          <w:szCs w:val="24"/>
        </w:rPr>
      </w:pPr>
      <w:r w:rsidRPr="00D145D6">
        <w:rPr>
          <w:rFonts w:asciiTheme="majorBidi" w:hAnsiTheme="majorBidi" w:cstheme="majorBidi"/>
          <w:b/>
          <w:bCs/>
          <w:szCs w:val="24"/>
        </w:rPr>
        <w:t>WP2/11, 21 February 2014, Geneva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458"/>
      </w:tblGrid>
      <w:tr w:rsidR="00CD3D98" w:rsidRPr="00CF63D9" w:rsidTr="00CD718E">
        <w:trPr>
          <w:cantSplit/>
          <w:trHeight w:val="8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8" w:rsidRPr="00CD3D98" w:rsidRDefault="00CD3D98" w:rsidP="00CD71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40"/>
              <w:rPr>
                <w:rFonts w:asciiTheme="majorBidi" w:eastAsia="MS Mincho" w:hAnsiTheme="majorBidi" w:cstheme="majorBidi"/>
                <w:color w:val="000000"/>
                <w:szCs w:val="24"/>
                <w:lang w:val="en-US" w:eastAsia="ja-JP"/>
              </w:rPr>
            </w:pPr>
            <w:r w:rsidRPr="00CD3D98">
              <w:rPr>
                <w:rFonts w:asciiTheme="majorBidi" w:eastAsia="MS Mincho" w:hAnsiTheme="majorBidi" w:cstheme="majorBidi"/>
                <w:color w:val="000000"/>
                <w:szCs w:val="24"/>
                <w:lang w:val="en-US" w:eastAsia="ja-JP"/>
              </w:rPr>
              <w:t>To consider Consent (AAP) of the following candidates:</w:t>
            </w:r>
          </w:p>
          <w:p w:rsidR="00CD3D98" w:rsidRPr="00CD3D98" w:rsidRDefault="00CD3D98" w:rsidP="00CD71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40"/>
              <w:rPr>
                <w:rFonts w:asciiTheme="majorBidi" w:eastAsia="MS Mincho" w:hAnsiTheme="majorBidi" w:cstheme="majorBidi"/>
                <w:b/>
                <w:color w:val="000000"/>
                <w:szCs w:val="24"/>
                <w:lang w:val="en-US" w:eastAsia="ja-JP"/>
              </w:rPr>
            </w:pPr>
            <w:r w:rsidRPr="00CD3D98">
              <w:rPr>
                <w:rFonts w:asciiTheme="majorBidi" w:eastAsia="MS Mincho" w:hAnsiTheme="majorBidi" w:cstheme="majorBidi"/>
                <w:color w:val="000000"/>
                <w:szCs w:val="24"/>
                <w:lang w:val="en-US" w:eastAsia="ja-JP"/>
              </w:rPr>
              <w:t>− Q.3303.2 v2</w:t>
            </w:r>
          </w:p>
          <w:p w:rsidR="00CD3D98" w:rsidRPr="00D145D6" w:rsidRDefault="00CD3D98" w:rsidP="00CD718E">
            <w:pPr>
              <w:pStyle w:val="Bullet"/>
              <w:numPr>
                <w:ilvl w:val="0"/>
                <w:numId w:val="0"/>
              </w:numPr>
              <w:spacing w:before="120" w:after="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145D6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To discuss the progress of work on the draft Recommendations under study in Qs 4, 5, 6/11.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98" w:rsidRPr="00D145D6" w:rsidRDefault="00CD3D98" w:rsidP="00CD718E">
            <w:pPr>
              <w:tabs>
                <w:tab w:val="left" w:pos="720"/>
              </w:tabs>
              <w:spacing w:after="40" w:line="240" w:lineRule="atLeast"/>
              <w:rPr>
                <w:rFonts w:asciiTheme="majorBidi" w:hAnsiTheme="majorBidi" w:cstheme="majorBidi"/>
                <w:color w:val="000000"/>
                <w:szCs w:val="24"/>
                <w:lang w:val="de-CH"/>
              </w:rPr>
            </w:pPr>
            <w:r w:rsidRPr="00D145D6">
              <w:rPr>
                <w:rFonts w:asciiTheme="majorBidi" w:hAnsiTheme="majorBidi" w:cstheme="majorBidi"/>
                <w:color w:val="000000"/>
                <w:szCs w:val="24"/>
                <w:lang w:val="de-CH"/>
              </w:rPr>
              <w:t>Kaoru Kenyoshi</w:t>
            </w:r>
            <w:r w:rsidRPr="00D145D6">
              <w:rPr>
                <w:rFonts w:asciiTheme="majorBidi" w:hAnsiTheme="majorBidi" w:cstheme="majorBidi"/>
                <w:color w:val="000000"/>
                <w:szCs w:val="24"/>
                <w:lang w:val="de-CH"/>
              </w:rPr>
              <w:br/>
            </w:r>
            <w:hyperlink r:id="rId34" w:history="1">
              <w:r w:rsidRPr="00D145D6">
                <w:rPr>
                  <w:rStyle w:val="Hyperlink"/>
                  <w:rFonts w:asciiTheme="majorBidi" w:hAnsiTheme="majorBidi" w:cstheme="majorBidi"/>
                  <w:szCs w:val="24"/>
                  <w:lang w:val="de-CH"/>
                </w:rPr>
                <w:t>kaoru.kenyoshi@emea.nec.com</w:t>
              </w:r>
            </w:hyperlink>
          </w:p>
          <w:p w:rsidR="00CD3D98" w:rsidRPr="00E86EEC" w:rsidRDefault="00CD3D98" w:rsidP="00CD718E">
            <w:pPr>
              <w:tabs>
                <w:tab w:val="left" w:pos="720"/>
              </w:tabs>
              <w:spacing w:after="40" w:line="240" w:lineRule="atLeast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E86EEC">
              <w:rPr>
                <w:rFonts w:asciiTheme="majorBidi" w:hAnsiTheme="majorBidi" w:cstheme="majorBidi"/>
                <w:color w:val="000000"/>
                <w:szCs w:val="24"/>
              </w:rPr>
              <w:br/>
              <w:t>Ting (Tina) Zou (Tsou)</w:t>
            </w:r>
            <w:r w:rsidRPr="00E86EEC">
              <w:rPr>
                <w:rFonts w:asciiTheme="majorBidi" w:hAnsiTheme="majorBidi" w:cstheme="majorBidi"/>
                <w:color w:val="000000"/>
                <w:szCs w:val="24"/>
              </w:rPr>
              <w:br/>
            </w:r>
            <w:hyperlink r:id="rId35" w:history="1">
              <w:r w:rsidRPr="00E86EEC">
                <w:rPr>
                  <w:rStyle w:val="Hyperlink"/>
                  <w:rFonts w:asciiTheme="majorBidi" w:hAnsiTheme="majorBidi" w:cstheme="majorBidi"/>
                  <w:szCs w:val="24"/>
                </w:rPr>
                <w:t>tena@huawei.com</w:t>
              </w:r>
            </w:hyperlink>
          </w:p>
        </w:tc>
      </w:tr>
    </w:tbl>
    <w:p w:rsidR="00CD3D98" w:rsidRPr="00E86EEC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</w:p>
    <w:p w:rsidR="00CD3D98" w:rsidRPr="00D145D6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360" w:after="240"/>
        <w:rPr>
          <w:rFonts w:asciiTheme="majorBidi" w:hAnsiTheme="majorBidi" w:cstheme="majorBidi"/>
          <w:b/>
          <w:bCs/>
          <w:szCs w:val="24"/>
        </w:rPr>
      </w:pPr>
      <w:r w:rsidRPr="00D145D6">
        <w:rPr>
          <w:rFonts w:asciiTheme="majorBidi" w:hAnsiTheme="majorBidi" w:cstheme="majorBidi"/>
          <w:b/>
          <w:bCs/>
          <w:szCs w:val="24"/>
        </w:rPr>
        <w:t>WP3/11, 21 February 2014, Geneva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458"/>
      </w:tblGrid>
      <w:tr w:rsidR="00CD3D98" w:rsidRPr="00D145D6" w:rsidTr="00CD718E">
        <w:trPr>
          <w:cantSplit/>
          <w:trHeight w:val="8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98" w:rsidRPr="00D145D6" w:rsidRDefault="00CD3D98" w:rsidP="00CD718E">
            <w:pPr>
              <w:pStyle w:val="Default"/>
              <w:spacing w:before="120" w:after="40"/>
              <w:rPr>
                <w:rFonts w:asciiTheme="majorBidi" w:hAnsiTheme="majorBidi" w:cstheme="majorBidi"/>
              </w:rPr>
            </w:pPr>
            <w:r w:rsidRPr="00D145D6">
              <w:rPr>
                <w:rFonts w:asciiTheme="majorBidi" w:hAnsiTheme="majorBidi" w:cstheme="majorBidi"/>
              </w:rPr>
              <w:t xml:space="preserve">To consider approval of new Technical Report on: </w:t>
            </w:r>
          </w:p>
          <w:p w:rsidR="00CD3D98" w:rsidRPr="00D145D6" w:rsidRDefault="00CD3D98" w:rsidP="00CD718E">
            <w:pPr>
              <w:pStyle w:val="Default"/>
              <w:spacing w:before="120" w:after="40"/>
              <w:rPr>
                <w:rFonts w:asciiTheme="majorBidi" w:hAnsiTheme="majorBidi" w:cstheme="majorBidi"/>
              </w:rPr>
            </w:pPr>
            <w:r w:rsidRPr="00D145D6">
              <w:rPr>
                <w:rFonts w:asciiTheme="majorBidi" w:hAnsiTheme="majorBidi" w:cstheme="majorBidi"/>
              </w:rPr>
              <w:t xml:space="preserve">− NGN Realisation </w:t>
            </w:r>
          </w:p>
          <w:p w:rsidR="00CD3D98" w:rsidRPr="00D145D6" w:rsidRDefault="00CD3D98" w:rsidP="00CD718E">
            <w:pPr>
              <w:pStyle w:val="Bullet"/>
              <w:numPr>
                <w:ilvl w:val="0"/>
                <w:numId w:val="0"/>
              </w:numPr>
              <w:spacing w:before="120" w:after="40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D145D6">
              <w:rPr>
                <w:rFonts w:asciiTheme="majorBidi" w:hAnsiTheme="majorBidi" w:cstheme="majorBidi"/>
                <w:sz w:val="24"/>
                <w:szCs w:val="24"/>
              </w:rPr>
              <w:t xml:space="preserve">To discuss the progress of work on the draft Recommendations under study in Qs 7, 8, 9/11.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98" w:rsidRPr="00CD3D98" w:rsidRDefault="00CD3D98" w:rsidP="00CD718E">
            <w:pPr>
              <w:tabs>
                <w:tab w:val="left" w:pos="720"/>
              </w:tabs>
              <w:spacing w:after="40" w:line="240" w:lineRule="atLeast"/>
              <w:rPr>
                <w:rStyle w:val="Hyperlink"/>
                <w:rFonts w:asciiTheme="majorBidi" w:hAnsiTheme="majorBidi" w:cstheme="majorBidi"/>
                <w:szCs w:val="24"/>
                <w:lang w:val="en-US"/>
              </w:rPr>
            </w:pPr>
            <w:r w:rsidRPr="00D145D6">
              <w:rPr>
                <w:rFonts w:asciiTheme="majorBidi" w:hAnsiTheme="majorBidi" w:cstheme="majorBidi"/>
                <w:szCs w:val="24"/>
                <w:lang w:val="en-US"/>
              </w:rPr>
              <w:t>Shin-Gak Kang</w:t>
            </w:r>
            <w:r w:rsidRPr="00D145D6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br/>
            </w:r>
            <w:r w:rsidRPr="00CD3D98">
              <w:rPr>
                <w:rStyle w:val="Hyperlink"/>
                <w:rFonts w:asciiTheme="majorBidi" w:hAnsiTheme="majorBidi" w:cstheme="majorBidi"/>
                <w:szCs w:val="24"/>
                <w:lang w:val="en-US"/>
              </w:rPr>
              <w:t xml:space="preserve">sgkang@etri.re.kr </w:t>
            </w:r>
          </w:p>
          <w:p w:rsidR="00CD3D98" w:rsidRPr="00D145D6" w:rsidRDefault="00CD3D98" w:rsidP="00CD718E">
            <w:pPr>
              <w:tabs>
                <w:tab w:val="left" w:pos="720"/>
              </w:tabs>
              <w:spacing w:after="40" w:line="240" w:lineRule="atLeast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D145D6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Isaac Boateng</w:t>
            </w:r>
            <w:r w:rsidRPr="00D145D6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br/>
            </w:r>
            <w:hyperlink r:id="rId36" w:history="1">
              <w:r w:rsidRPr="00D145D6">
                <w:rPr>
                  <w:rStyle w:val="Hyperlink"/>
                  <w:rFonts w:asciiTheme="majorBidi" w:hAnsiTheme="majorBidi" w:cstheme="majorBidi"/>
                  <w:szCs w:val="24"/>
                </w:rPr>
                <w:t>isaac.boateng@nca.org.gh</w:t>
              </w:r>
            </w:hyperlink>
          </w:p>
        </w:tc>
      </w:tr>
    </w:tbl>
    <w:p w:rsidR="00CD3D98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D3D98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D3D98" w:rsidRPr="00514B1E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  <w:sectPr w:rsidR="00CD3D98" w:rsidRPr="00514B1E" w:rsidSect="003B4D68">
          <w:headerReference w:type="default" r:id="rId37"/>
          <w:footerReference w:type="default" r:id="rId38"/>
          <w:footerReference w:type="first" r:id="rId39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CD3D98" w:rsidRPr="00CD3D98" w:rsidRDefault="00CD3D98" w:rsidP="00CD3D98">
      <w:pPr>
        <w:ind w:right="-194"/>
        <w:jc w:val="center"/>
        <w:rPr>
          <w:rFonts w:eastAsia="MS Mincho"/>
          <w:b/>
          <w:lang w:val="en-US" w:eastAsia="ja-JP"/>
        </w:rPr>
      </w:pPr>
      <w:r w:rsidRPr="00CD3D98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C</w:t>
      </w:r>
      <w:r w:rsidRPr="00CD3D98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 w:rsidRPr="00CD3D98">
        <w:rPr>
          <w:rFonts w:asciiTheme="majorBidi" w:hAnsiTheme="majorBidi" w:cstheme="majorBidi"/>
          <w:b/>
          <w:bCs/>
          <w:szCs w:val="24"/>
          <w:lang w:val="en-US"/>
        </w:rPr>
        <w:t xml:space="preserve">Draft timetable </w:t>
      </w:r>
      <w:r w:rsidRPr="00CD3D98">
        <w:rPr>
          <w:rFonts w:eastAsiaTheme="minorEastAsia"/>
          <w:b/>
          <w:bCs/>
          <w:iCs/>
          <w:lang w:val="en-US" w:eastAsia="ja-JP"/>
        </w:rPr>
        <w:t>of interim meetings of SG11 (February 2014)</w:t>
      </w:r>
    </w:p>
    <w:tbl>
      <w:tblPr>
        <w:tblW w:w="12619" w:type="dxa"/>
        <w:jc w:val="center"/>
        <w:tblInd w:w="-13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516"/>
        <w:gridCol w:w="517"/>
        <w:gridCol w:w="517"/>
        <w:gridCol w:w="556"/>
        <w:gridCol w:w="478"/>
        <w:gridCol w:w="518"/>
        <w:gridCol w:w="518"/>
        <w:gridCol w:w="491"/>
        <w:gridCol w:w="502"/>
        <w:gridCol w:w="519"/>
        <w:gridCol w:w="519"/>
        <w:gridCol w:w="519"/>
        <w:gridCol w:w="13"/>
        <w:gridCol w:w="506"/>
        <w:gridCol w:w="519"/>
        <w:gridCol w:w="519"/>
        <w:gridCol w:w="463"/>
        <w:gridCol w:w="573"/>
        <w:gridCol w:w="519"/>
        <w:gridCol w:w="519"/>
        <w:gridCol w:w="519"/>
      </w:tblGrid>
      <w:tr w:rsidR="00CD3D98" w:rsidRPr="00881618" w:rsidTr="00CD718E">
        <w:trPr>
          <w:cantSplit/>
          <w:trHeight w:hRule="exact" w:val="876"/>
          <w:tblHeader/>
          <w:jc w:val="center"/>
        </w:trPr>
        <w:tc>
          <w:tcPr>
            <w:tcW w:w="2299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CD3D98" w:rsidRPr="00CD3D98" w:rsidRDefault="00CD3D98" w:rsidP="00CD718E">
            <w:pPr>
              <w:widowControl w:val="0"/>
              <w:tabs>
                <w:tab w:val="left" w:pos="1331"/>
                <w:tab w:val="left" w:pos="1430"/>
              </w:tabs>
              <w:spacing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  <w:lang w:val="en-US"/>
              </w:rPr>
            </w:pPr>
            <w:r w:rsidRPr="00881618">
              <w:rPr>
                <w:rFonts w:eastAsia="MS Mincho"/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7E04FE" wp14:editId="139236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2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hXKLjUAFAABsFgAADgAAAAAAAAAAAAAAAAAuAgAAZHJzL2Uyb0RvYy54bWxQSwECLQAU&#10;AAYACAAAACEACNszb9YAAAD/AAAADwAAAAAAAAAAAAAAAACaBwAAZHJzL2Rvd25yZXYueG1sUEsF&#10;BgAAAAAEAAQA8wAAAJ0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line="276" w:lineRule="auto"/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Monday</w:t>
            </w: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5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line="276" w:lineRule="auto"/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Tues</w:t>
            </w: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</w:rPr>
              <w:t xml:space="preserve">day </w:t>
            </w: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2072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line="276" w:lineRule="auto"/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</w:rPr>
              <w:t xml:space="preserve">Wednesday </w:t>
            </w: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200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line="276" w:lineRule="auto"/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</w:rPr>
              <w:t>T</w:t>
            </w: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hursday</w:t>
            </w: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21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line="276" w:lineRule="auto"/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Friday</w:t>
            </w:r>
            <w:r w:rsidRPr="00881618">
              <w:rPr>
                <w:rFonts w:eastAsia="MS Minch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81618">
              <w:rPr>
                <w:rFonts w:eastAsia="MS Mincho" w:hint="eastAsia"/>
                <w:b/>
                <w:bCs/>
                <w:color w:val="000000"/>
                <w:sz w:val="18"/>
                <w:szCs w:val="18"/>
                <w:lang w:eastAsia="ja-JP"/>
              </w:rPr>
              <w:t>21</w:t>
            </w:r>
          </w:p>
        </w:tc>
      </w:tr>
      <w:tr w:rsidR="00CD3D98" w:rsidRPr="00881618" w:rsidTr="00CD718E">
        <w:trPr>
          <w:cantSplit/>
          <w:trHeight w:hRule="exact" w:val="340"/>
          <w:tblHeader/>
          <w:jc w:val="center"/>
        </w:trPr>
        <w:tc>
          <w:tcPr>
            <w:tcW w:w="2299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331"/>
                <w:tab w:val="left" w:pos="1430"/>
              </w:tabs>
              <w:spacing w:after="120" w:line="276" w:lineRule="auto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D3D98" w:rsidRPr="00881618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b/>
                <w:bCs/>
                <w:i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CD3D98" w:rsidRPr="00881618" w:rsidTr="00CD718E">
        <w:trPr>
          <w:cantSplit/>
          <w:trHeight w:hRule="exact" w:val="511"/>
          <w:jc w:val="center"/>
        </w:trPr>
        <w:tc>
          <w:tcPr>
            <w:tcW w:w="229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hideMark/>
          </w:tcPr>
          <w:p w:rsidR="00CD3D98" w:rsidRPr="00881618" w:rsidRDefault="00CD3D98" w:rsidP="00CD718E">
            <w:pPr>
              <w:widowControl w:val="0"/>
              <w:tabs>
                <w:tab w:val="left" w:pos="960"/>
                <w:tab w:val="left" w:pos="1430"/>
              </w:tabs>
              <w:spacing w:after="120" w:line="276" w:lineRule="auto"/>
              <w:rPr>
                <w:rFonts w:eastAsia="MS Mincho"/>
                <w:b/>
                <w:bCs/>
                <w:sz w:val="18"/>
                <w:szCs w:val="18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</w:rPr>
              <w:t>WPs/11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hideMark/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463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73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1</w:t>
            </w:r>
          </w:p>
        </w:tc>
      </w:tr>
      <w:tr w:rsidR="00CD3D98" w:rsidRPr="00881618" w:rsidTr="00CD718E">
        <w:trPr>
          <w:cantSplit/>
          <w:trHeight w:hRule="exact" w:val="511"/>
          <w:jc w:val="center"/>
        </w:trPr>
        <w:tc>
          <w:tcPr>
            <w:tcW w:w="229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881618" w:rsidRDefault="00CD3D98" w:rsidP="00CD718E">
            <w:pPr>
              <w:widowControl w:val="0"/>
              <w:tabs>
                <w:tab w:val="left" w:pos="960"/>
                <w:tab w:val="left" w:pos="1430"/>
              </w:tabs>
              <w:spacing w:after="120" w:line="276" w:lineRule="auto"/>
              <w:rPr>
                <w:rFonts w:eastAsia="MS Mincho"/>
                <w:b/>
                <w:bCs/>
                <w:sz w:val="18"/>
                <w:szCs w:val="18"/>
              </w:rPr>
            </w:pPr>
            <w:r>
              <w:rPr>
                <w:rFonts w:eastAsia="MS Mincho"/>
                <w:b/>
                <w:bCs/>
                <w:sz w:val="18"/>
                <w:szCs w:val="18"/>
              </w:rPr>
              <w:t>Workshop IoT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463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73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 w:eastAsia="ja-JP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Q</w:t>
            </w:r>
            <w:r w:rsidRPr="00881618">
              <w:rPr>
                <w:rFonts w:eastAsia="MS Mincho" w:hint="eastAsia"/>
                <w:b/>
                <w:bCs/>
                <w:sz w:val="18"/>
                <w:szCs w:val="18"/>
                <w:lang w:val="fr-FR"/>
              </w:rPr>
              <w:t>1</w:t>
            </w:r>
            <w:r w:rsidRPr="00881618">
              <w:rPr>
                <w:rFonts w:eastAsia="MS Mincho"/>
                <w:b/>
                <w:bCs/>
                <w:sz w:val="18"/>
                <w:szCs w:val="18"/>
                <w:lang w:val="fr-FR" w:eastAsia="ja-JP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  <w:lang w:val="en-US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en-US"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en-US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 w:eastAsia="ja-JP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Q</w:t>
            </w:r>
            <w:r w:rsidRPr="00881618">
              <w:rPr>
                <w:rFonts w:eastAsia="MS Mincho" w:hint="eastAsia"/>
                <w:b/>
                <w:bCs/>
                <w:sz w:val="18"/>
                <w:szCs w:val="18"/>
                <w:lang w:val="fr-FR"/>
              </w:rPr>
              <w:t>2</w:t>
            </w: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fr-FR" w:eastAsia="ja-JP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ru-RU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 w:eastAsia="ja-JP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Q</w:t>
            </w:r>
            <w:r w:rsidRPr="00881618">
              <w:rPr>
                <w:rFonts w:eastAsia="MS Mincho" w:hint="eastAsia"/>
                <w:b/>
                <w:bCs/>
                <w:sz w:val="18"/>
                <w:szCs w:val="18"/>
                <w:lang w:val="fr-FR"/>
              </w:rPr>
              <w:t>3</w:t>
            </w: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Q4/11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Q5/11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Q6/11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 w:eastAsia="ja-JP"/>
              </w:rPr>
            </w:pP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Q</w:t>
            </w:r>
            <w:r w:rsidRPr="00881618">
              <w:rPr>
                <w:rFonts w:eastAsia="MS Mincho" w:hint="eastAsia"/>
                <w:b/>
                <w:bCs/>
                <w:sz w:val="18"/>
                <w:szCs w:val="18"/>
                <w:lang w:val="fr-FR" w:eastAsia="ja-JP"/>
              </w:rPr>
              <w:t>8</w:t>
            </w:r>
            <w:r w:rsidRPr="00881618">
              <w:rPr>
                <w:rFonts w:eastAsia="MS Mincho"/>
                <w:b/>
                <w:bCs/>
                <w:sz w:val="18"/>
                <w:szCs w:val="18"/>
                <w:lang w:val="fr-FR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ru-RU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88161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val="fr-FR"/>
              </w:rPr>
              <w:t>Q11/11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D3D98" w:rsidRPr="00881618" w:rsidTr="00CD718E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D3D98" w:rsidRDefault="00CD3D98" w:rsidP="00CD718E">
            <w:pPr>
              <w:widowControl w:val="0"/>
              <w:tabs>
                <w:tab w:val="left" w:pos="1080"/>
                <w:tab w:val="left" w:pos="1430"/>
              </w:tabs>
              <w:ind w:right="11"/>
              <w:rPr>
                <w:rFonts w:eastAsia="MS Mincho"/>
                <w:b/>
                <w:bCs/>
                <w:sz w:val="18"/>
                <w:szCs w:val="18"/>
                <w:lang w:val="fr-FR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val="fr-FR"/>
              </w:rPr>
              <w:t>Q14/11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6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algun Gothic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D145D6">
              <w:rPr>
                <w:rFonts w:eastAsia="MS Mincho"/>
                <w:sz w:val="18"/>
                <w:szCs w:val="18"/>
              </w:rPr>
              <w:t>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CD3D98" w:rsidRPr="00D145D6" w:rsidRDefault="00CD3D98" w:rsidP="00CD718E">
            <w:pPr>
              <w:widowControl w:val="0"/>
              <w:tabs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CD3D98" w:rsidRPr="00D145D6" w:rsidRDefault="00CD3D98" w:rsidP="00CD71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after="120"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CD3D98" w:rsidRPr="00D145D6" w:rsidRDefault="00CD3D98" w:rsidP="00CD718E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</w:tbl>
    <w:p w:rsidR="00CD3D98" w:rsidRPr="00881618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eastAsia="MS Mincho"/>
          <w:b/>
          <w:bCs/>
          <w:sz w:val="20"/>
          <w:lang w:eastAsia="ja-JP"/>
        </w:rPr>
      </w:pPr>
      <w:r w:rsidRPr="00881618">
        <w:rPr>
          <w:rFonts w:eastAsia="MS Mincho"/>
          <w:b/>
          <w:bCs/>
          <w:sz w:val="20"/>
          <w:lang w:eastAsia="ja-JP"/>
        </w:rPr>
        <w:t>Session 1: 0930 – 1100;</w:t>
      </w:r>
      <w:r w:rsidRPr="00881618">
        <w:rPr>
          <w:rFonts w:eastAsia="MS Mincho"/>
          <w:b/>
          <w:bCs/>
          <w:sz w:val="20"/>
          <w:lang w:eastAsia="ja-JP"/>
        </w:rPr>
        <w:tab/>
      </w:r>
      <w:r w:rsidRPr="00881618">
        <w:rPr>
          <w:rFonts w:eastAsia="MS Mincho"/>
          <w:b/>
          <w:bCs/>
          <w:sz w:val="20"/>
          <w:lang w:eastAsia="ja-JP"/>
        </w:rPr>
        <w:tab/>
        <w:t xml:space="preserve">Session 2: 1130-1300; </w:t>
      </w:r>
      <w:r w:rsidRPr="00881618">
        <w:rPr>
          <w:rFonts w:eastAsia="MS Mincho"/>
          <w:b/>
          <w:bCs/>
          <w:sz w:val="20"/>
          <w:lang w:eastAsia="ja-JP"/>
        </w:rPr>
        <w:tab/>
      </w:r>
      <w:r w:rsidRPr="00881618">
        <w:rPr>
          <w:rFonts w:eastAsia="MS Mincho"/>
          <w:b/>
          <w:bCs/>
          <w:sz w:val="20"/>
          <w:lang w:eastAsia="ja-JP"/>
        </w:rPr>
        <w:tab/>
        <w:t xml:space="preserve">Session 3: 1430-1600; </w:t>
      </w:r>
      <w:r w:rsidRPr="00881618">
        <w:rPr>
          <w:rFonts w:eastAsia="MS Mincho"/>
          <w:b/>
          <w:bCs/>
          <w:sz w:val="20"/>
          <w:lang w:eastAsia="ja-JP"/>
        </w:rPr>
        <w:tab/>
      </w:r>
      <w:r w:rsidRPr="00881618">
        <w:rPr>
          <w:rFonts w:eastAsia="MS Mincho"/>
          <w:b/>
          <w:bCs/>
          <w:sz w:val="20"/>
          <w:lang w:eastAsia="ja-JP"/>
        </w:rPr>
        <w:tab/>
        <w:t>Session 4: 1630-1800;</w:t>
      </w:r>
    </w:p>
    <w:tbl>
      <w:tblPr>
        <w:tblW w:w="413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95"/>
        <w:gridCol w:w="12048"/>
      </w:tblGrid>
      <w:tr w:rsidR="00CD3D98" w:rsidRPr="00222538" w:rsidTr="00CD718E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b/>
                <w:bCs/>
                <w:sz w:val="20"/>
                <w:lang w:val="en-US" w:eastAsia="ja-JP"/>
              </w:rPr>
            </w:pPr>
            <w:r w:rsidRPr="00881618">
              <w:rPr>
                <w:rFonts w:eastAsia="MS Mincho"/>
                <w:b/>
                <w:bCs/>
                <w:sz w:val="20"/>
                <w:lang w:eastAsia="ja-JP"/>
              </w:rPr>
              <w:t>WPs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sz w:val="20"/>
                <w:lang w:val="en-US" w:eastAsia="ja-JP"/>
              </w:rPr>
            </w:pPr>
            <w:r w:rsidRPr="00CD3D98">
              <w:rPr>
                <w:rFonts w:eastAsia="MS Mincho"/>
                <w:sz w:val="20"/>
                <w:lang w:val="en-US" w:eastAsia="ja-JP"/>
              </w:rPr>
              <w:t>Working Parties 1, 2 and 3 will have a Plenary session in sequence</w:t>
            </w:r>
          </w:p>
        </w:tc>
      </w:tr>
      <w:tr w:rsidR="00CD3D98" w:rsidRPr="00881618" w:rsidTr="00CD718E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b/>
                <w:bCs/>
                <w:sz w:val="20"/>
                <w:lang w:val="en-US" w:eastAsia="ja-JP"/>
              </w:rPr>
            </w:pPr>
            <w:r w:rsidRPr="00881618">
              <w:rPr>
                <w:rFonts w:eastAsia="MS Mincho"/>
                <w:b/>
                <w:bCs/>
                <w:sz w:val="20"/>
                <w:lang w:eastAsia="ja-JP"/>
              </w:rPr>
              <w:t xml:space="preserve">X 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sz w:val="20"/>
                <w:lang w:val="en-US" w:eastAsia="ja-JP"/>
              </w:rPr>
            </w:pPr>
            <w:r w:rsidRPr="00881618">
              <w:rPr>
                <w:rFonts w:eastAsia="MS Mincho"/>
                <w:sz w:val="20"/>
                <w:lang w:eastAsia="ja-JP"/>
              </w:rPr>
              <w:t>Represents a meeting session.</w:t>
            </w:r>
          </w:p>
        </w:tc>
      </w:tr>
      <w:tr w:rsidR="00CD3D98" w:rsidRPr="00222538" w:rsidTr="00CD718E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b/>
                <w:bCs/>
                <w:sz w:val="20"/>
                <w:lang w:val="en-US" w:eastAsia="ja-JP"/>
              </w:rPr>
            </w:pPr>
            <w:r>
              <w:rPr>
                <w:rFonts w:eastAsia="MS Mincho"/>
                <w:b/>
                <w:bCs/>
                <w:sz w:val="20"/>
                <w:lang w:eastAsia="ja-JP"/>
              </w:rPr>
              <w:t>1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eastAsia="MS Mincho"/>
                <w:sz w:val="20"/>
                <w:lang w:val="en-US" w:eastAsia="ja-JP"/>
              </w:rPr>
            </w:pPr>
            <w:r w:rsidRPr="00CD3D98">
              <w:rPr>
                <w:rFonts w:eastAsia="MS Mincho"/>
                <w:sz w:val="20"/>
                <w:lang w:val="en-US" w:eastAsia="ja-JP"/>
              </w:rPr>
              <w:t>WP</w:t>
            </w:r>
            <w:r w:rsidRPr="00CD3D98">
              <w:rPr>
                <w:rFonts w:eastAsia="MS Mincho" w:hint="eastAsia"/>
                <w:sz w:val="20"/>
                <w:lang w:val="en-US" w:eastAsia="ja-JP"/>
              </w:rPr>
              <w:t>s</w:t>
            </w:r>
            <w:r w:rsidRPr="00CD3D98">
              <w:rPr>
                <w:rFonts w:eastAsia="MS Mincho"/>
                <w:sz w:val="20"/>
                <w:lang w:val="en-US" w:eastAsia="ja-JP"/>
              </w:rPr>
              <w:t xml:space="preserve"> Closing Plenaries are held sequentially</w:t>
            </w:r>
          </w:p>
        </w:tc>
      </w:tr>
      <w:tr w:rsidR="00CD3D98" w:rsidRPr="00222538" w:rsidTr="00CD718E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lang w:eastAsia="ja-JP"/>
              </w:rPr>
              <w:t>2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CD3D98" w:rsidRDefault="00CD3D98" w:rsidP="00CD718E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eastAsia="MS Mincho"/>
                <w:sz w:val="20"/>
                <w:lang w:val="en-US" w:eastAsia="ja-JP"/>
              </w:rPr>
            </w:pPr>
            <w:r w:rsidRPr="00881618">
              <w:rPr>
                <w:rFonts w:eastAsia="MS Mincho" w:hint="eastAsia"/>
                <w:sz w:val="20"/>
                <w:lang w:val="en" w:eastAsia="ja-JP"/>
              </w:rPr>
              <w:t xml:space="preserve">Workshop on </w:t>
            </w:r>
            <w:r w:rsidRPr="00881618">
              <w:rPr>
                <w:rFonts w:eastAsia="MS Mincho"/>
                <w:sz w:val="20"/>
                <w:lang w:val="en" w:eastAsia="ja-JP"/>
              </w:rPr>
              <w:t>“</w:t>
            </w:r>
            <w:r w:rsidRPr="00881618">
              <w:rPr>
                <w:rFonts w:eastAsia="MS Mincho"/>
                <w:sz w:val="20"/>
                <w:lang w:val="en"/>
              </w:rPr>
              <w:t>Internet of Things – Trends and Challenges in Standardization</w:t>
            </w:r>
            <w:r w:rsidRPr="00881618">
              <w:rPr>
                <w:rFonts w:eastAsia="MS Mincho"/>
                <w:sz w:val="20"/>
                <w:lang w:val="en" w:eastAsia="ja-JP"/>
              </w:rPr>
              <w:t>”</w:t>
            </w:r>
          </w:p>
        </w:tc>
      </w:tr>
      <w:tr w:rsidR="00CD3D98" w:rsidRPr="00222538" w:rsidTr="00CD718E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lang w:eastAsia="ja-JP"/>
              </w:rPr>
              <w:t>3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Pr="00881618" w:rsidRDefault="00CD3D98" w:rsidP="00CD718E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eastAsia="MS Mincho"/>
                <w:sz w:val="20"/>
                <w:lang w:val="en" w:eastAsia="ja-JP"/>
              </w:rPr>
            </w:pPr>
            <w:r>
              <w:rPr>
                <w:rFonts w:eastAsia="MS Mincho"/>
                <w:sz w:val="20"/>
                <w:lang w:val="en" w:eastAsia="ja-JP"/>
              </w:rPr>
              <w:t>JCA-SDN including the joint Q4/11, Q6/11 and Q2/13, Q14/13</w:t>
            </w:r>
          </w:p>
        </w:tc>
      </w:tr>
      <w:tr w:rsidR="00CD3D98" w:rsidRPr="00222538" w:rsidTr="00CD718E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Default="00CD3D98" w:rsidP="00CD718E">
            <w:pPr>
              <w:tabs>
                <w:tab w:val="left" w:pos="1430"/>
              </w:tabs>
              <w:spacing w:before="40" w:line="276" w:lineRule="auto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lang w:eastAsia="ja-JP"/>
              </w:rPr>
              <w:t>4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D98" w:rsidRDefault="00CD3D98" w:rsidP="00CD718E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eastAsia="MS Mincho"/>
                <w:sz w:val="20"/>
                <w:lang w:val="en" w:eastAsia="ja-JP"/>
              </w:rPr>
            </w:pPr>
            <w:r>
              <w:rPr>
                <w:rFonts w:eastAsia="MS Mincho"/>
                <w:sz w:val="20"/>
                <w:lang w:val="en" w:eastAsia="ja-JP"/>
              </w:rPr>
              <w:t xml:space="preserve">Face to face meeting of the Correspondence Group on </w:t>
            </w:r>
            <w:r w:rsidRPr="00160F9A">
              <w:rPr>
                <w:rFonts w:eastAsia="MS Mincho"/>
                <w:i/>
                <w:iCs/>
                <w:sz w:val="20"/>
                <w:lang w:val="en" w:eastAsia="ja-JP"/>
              </w:rPr>
              <w:t>“Collaboration between ITU-T and testing laboratories for ITU C&amp;I programme”</w:t>
            </w:r>
          </w:p>
        </w:tc>
      </w:tr>
    </w:tbl>
    <w:p w:rsidR="00CD3D98" w:rsidRPr="00CD3D98" w:rsidRDefault="00CD3D98" w:rsidP="00CD3D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szCs w:val="24"/>
          <w:lang w:val="en-US"/>
        </w:rPr>
      </w:pPr>
    </w:p>
    <w:p w:rsidR="00453479" w:rsidRPr="009B782B" w:rsidRDefault="00CD3D98" w:rsidP="00160D85">
      <w:pPr>
        <w:jc w:val="center"/>
      </w:pPr>
      <w:r>
        <w:t>______________</w:t>
      </w:r>
    </w:p>
    <w:sectPr w:rsidR="00453479" w:rsidRPr="009B782B" w:rsidSect="000969D7">
      <w:headerReference w:type="first" r:id="rId40"/>
      <w:footerReference w:type="first" r:id="rId41"/>
      <w:pgSz w:w="16727" w:h="11907" w:orient="landscape" w:code="9"/>
      <w:pgMar w:top="1089" w:right="567" w:bottom="1089" w:left="113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F7" w:rsidRDefault="002555F7">
      <w:r>
        <w:separator/>
      </w:r>
    </w:p>
  </w:endnote>
  <w:endnote w:type="continuationSeparator" w:id="0">
    <w:p w:rsidR="002555F7" w:rsidRDefault="0025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37" w:rsidRPr="00511316" w:rsidRDefault="00166701">
    <w:pPr>
      <w:pStyle w:val="Footer"/>
      <w:rPr>
        <w:lang w:val="en-US"/>
      </w:rPr>
    </w:pPr>
    <w:r>
      <w:fldChar w:fldCharType="begin"/>
    </w:r>
    <w:r w:rsidRPr="00511316">
      <w:rPr>
        <w:lang w:val="en-US"/>
      </w:rPr>
      <w:instrText xml:space="preserve"> FILENAME  \p  \* MERGEFORMAT </w:instrText>
    </w:r>
    <w:r>
      <w:fldChar w:fldCharType="separate"/>
    </w:r>
    <w:r w:rsidR="00511316">
      <w:rPr>
        <w:noProof/>
        <w:lang w:val="en-US"/>
      </w:rPr>
      <w:t>M:\SG_DOC\SG11\SG11-2013-2016\Collectives\Coll 5\005S.docx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8D" w:rsidRPr="00222538" w:rsidRDefault="00222538" w:rsidP="0022253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FR"/>
      </w:rPr>
    </w:pPr>
    <w:r w:rsidRPr="00222538">
      <w:rPr>
        <w:caps/>
        <w:noProof/>
        <w:sz w:val="16"/>
        <w:lang w:val="fr-FR"/>
      </w:rPr>
      <w:t>ITU-T\COM-T\COM11\COLL\005</w:t>
    </w:r>
    <w:r>
      <w:rPr>
        <w:caps/>
        <w:noProof/>
        <w:sz w:val="16"/>
        <w:lang w:val="fr-FR"/>
      </w:rPr>
      <w:t>S</w:t>
    </w:r>
    <w:r w:rsidRPr="00222538">
      <w:rPr>
        <w:caps/>
        <w:noProof/>
        <w:sz w:val="16"/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93408D" w:rsidRPr="003D673B" w:rsidTr="00CD718E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3408D" w:rsidRDefault="0093408D" w:rsidP="00CD718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3408D" w:rsidRDefault="00CD3D98" w:rsidP="00CD718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93408D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3408D" w:rsidRDefault="0093408D" w:rsidP="00CD718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3408D" w:rsidRDefault="0093408D" w:rsidP="00CD718E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93408D" w:rsidTr="00CD718E">
      <w:tc>
        <w:tcPr>
          <w:tcW w:w="1985" w:type="dxa"/>
        </w:tcPr>
        <w:p w:rsidR="0093408D" w:rsidRDefault="0093408D" w:rsidP="00CD71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93408D" w:rsidRDefault="0093408D" w:rsidP="00CD718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93408D" w:rsidRDefault="0093408D" w:rsidP="00CD71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93408D" w:rsidRDefault="0093408D" w:rsidP="00CD718E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93408D" w:rsidTr="00CD718E">
      <w:tc>
        <w:tcPr>
          <w:tcW w:w="1985" w:type="dxa"/>
        </w:tcPr>
        <w:p w:rsidR="0093408D" w:rsidRDefault="0093408D" w:rsidP="00CD71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93408D" w:rsidRDefault="0093408D" w:rsidP="00CD718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93408D" w:rsidRDefault="0093408D" w:rsidP="00CD718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93408D" w:rsidRDefault="0093408D" w:rsidP="00CD718E">
          <w:pPr>
            <w:pStyle w:val="FirstFooter"/>
            <w:rPr>
              <w:rFonts w:ascii="Futura Lt BT" w:hAnsi="Futura Lt BT"/>
            </w:rPr>
          </w:pPr>
        </w:p>
      </w:tc>
    </w:tr>
  </w:tbl>
  <w:p w:rsidR="002555F7" w:rsidRPr="0093408D" w:rsidRDefault="002555F7" w:rsidP="0093408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8" w:rsidRPr="00222538" w:rsidRDefault="00222538" w:rsidP="00CD3D98">
    <w:pPr>
      <w:pStyle w:val="Footer"/>
      <w:rPr>
        <w:sz w:val="16"/>
        <w:szCs w:val="16"/>
        <w:lang w:val="fr-FR"/>
      </w:rPr>
    </w:pPr>
    <w:r w:rsidRPr="00222538">
      <w:rPr>
        <w:noProof/>
        <w:sz w:val="16"/>
        <w:lang w:val="fr-FR"/>
      </w:rPr>
      <w:t>ITU-T\COM-T\COM11\COLL\005</w:t>
    </w:r>
    <w:r>
      <w:rPr>
        <w:caps w:val="0"/>
        <w:noProof/>
        <w:sz w:val="16"/>
        <w:lang w:val="fr-FR"/>
      </w:rPr>
      <w:t>S</w:t>
    </w:r>
    <w:r w:rsidRPr="00222538">
      <w:rPr>
        <w:noProof/>
        <w:sz w:val="16"/>
        <w:lang w:val="fr-FR"/>
      </w:rPr>
      <w:t>.DO</w:t>
    </w:r>
    <w:r>
      <w:rPr>
        <w:noProof/>
        <w:sz w:val="16"/>
        <w:lang w:val="fr-FR"/>
      </w:rPr>
      <w:t>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8" w:rsidRDefault="00CD3D98" w:rsidP="00CD3D98">
    <w:pPr>
      <w:pStyle w:val="Footer"/>
      <w:rPr>
        <w:sz w:val="16"/>
        <w:szCs w:val="16"/>
      </w:rPr>
    </w:pPr>
  </w:p>
  <w:p w:rsidR="00CD3D98" w:rsidRPr="00511316" w:rsidRDefault="00CD3D98" w:rsidP="00CD3D98">
    <w:pPr>
      <w:pStyle w:val="Footer"/>
      <w:rPr>
        <w:sz w:val="16"/>
        <w:szCs w:val="16"/>
        <w:lang w:val="en-US"/>
      </w:rPr>
    </w:pPr>
    <w:r w:rsidRPr="0093408D">
      <w:rPr>
        <w:sz w:val="16"/>
        <w:szCs w:val="16"/>
      </w:rPr>
      <w:fldChar w:fldCharType="begin"/>
    </w:r>
    <w:r w:rsidRPr="00511316">
      <w:rPr>
        <w:sz w:val="16"/>
        <w:szCs w:val="16"/>
        <w:lang w:val="en-US"/>
      </w:rPr>
      <w:instrText xml:space="preserve"> FILENAME \p  \* MERGEFORMAT </w:instrText>
    </w:r>
    <w:r w:rsidRPr="0093408D">
      <w:rPr>
        <w:sz w:val="16"/>
        <w:szCs w:val="16"/>
      </w:rPr>
      <w:fldChar w:fldCharType="separate"/>
    </w:r>
    <w:r w:rsidR="00511316">
      <w:rPr>
        <w:noProof/>
        <w:sz w:val="16"/>
        <w:szCs w:val="16"/>
        <w:lang w:val="en-US"/>
      </w:rPr>
      <w:t>M:\SG_DOC\SG11\SG11-2013-2016\Collectives\Coll 5\005S.docx</w:t>
    </w:r>
    <w:r w:rsidRPr="0093408D">
      <w:rPr>
        <w:noProof/>
        <w:sz w:val="16"/>
        <w:szCs w:val="16"/>
      </w:rPr>
      <w:fldChar w:fldCharType="end"/>
    </w:r>
    <w:r w:rsidRPr="00511316">
      <w:rPr>
        <w:noProof/>
        <w:sz w:val="16"/>
        <w:szCs w:val="16"/>
        <w:lang w:val="en-US"/>
      </w:rPr>
      <w:t xml:space="preserve"> (356371)</w:t>
    </w:r>
    <w:r w:rsidRPr="00511316">
      <w:rPr>
        <w:sz w:val="16"/>
        <w:szCs w:val="16"/>
        <w:lang w:val="en-US"/>
      </w:rPr>
      <w:tab/>
    </w:r>
    <w:r w:rsidRPr="0093408D">
      <w:rPr>
        <w:sz w:val="16"/>
        <w:szCs w:val="16"/>
      </w:rPr>
      <w:fldChar w:fldCharType="begin"/>
    </w:r>
    <w:r w:rsidRPr="0093408D">
      <w:rPr>
        <w:sz w:val="16"/>
        <w:szCs w:val="16"/>
      </w:rPr>
      <w:instrText xml:space="preserve"> SAVEDATE \@ DD.MM.YY </w:instrText>
    </w:r>
    <w:r w:rsidRPr="0093408D">
      <w:rPr>
        <w:sz w:val="16"/>
        <w:szCs w:val="16"/>
      </w:rPr>
      <w:fldChar w:fldCharType="separate"/>
    </w:r>
    <w:r w:rsidR="00511316">
      <w:rPr>
        <w:noProof/>
        <w:sz w:val="16"/>
        <w:szCs w:val="16"/>
      </w:rPr>
      <w:t>09.01.14</w:t>
    </w:r>
    <w:r w:rsidRPr="0093408D">
      <w:rPr>
        <w:sz w:val="16"/>
        <w:szCs w:val="16"/>
      </w:rPr>
      <w:fldChar w:fldCharType="end"/>
    </w:r>
    <w:r w:rsidRPr="00511316">
      <w:rPr>
        <w:sz w:val="16"/>
        <w:szCs w:val="16"/>
        <w:lang w:val="en-US"/>
      </w:rPr>
      <w:tab/>
    </w:r>
    <w:r w:rsidRPr="0093408D">
      <w:rPr>
        <w:sz w:val="16"/>
        <w:szCs w:val="16"/>
      </w:rPr>
      <w:fldChar w:fldCharType="begin"/>
    </w:r>
    <w:r w:rsidRPr="0093408D">
      <w:rPr>
        <w:sz w:val="16"/>
        <w:szCs w:val="16"/>
      </w:rPr>
      <w:instrText xml:space="preserve"> PRINTDATE \@ DD.MM.YY </w:instrText>
    </w:r>
    <w:r w:rsidRPr="0093408D">
      <w:rPr>
        <w:sz w:val="16"/>
        <w:szCs w:val="16"/>
      </w:rPr>
      <w:fldChar w:fldCharType="separate"/>
    </w:r>
    <w:r w:rsidR="00511316">
      <w:rPr>
        <w:noProof/>
        <w:sz w:val="16"/>
        <w:szCs w:val="16"/>
      </w:rPr>
      <w:t>09.01.14</w:t>
    </w:r>
    <w:r w:rsidRPr="0093408D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8" w:rsidRPr="00222538" w:rsidRDefault="00222538" w:rsidP="00222538">
    <w:pPr>
      <w:pStyle w:val="Footer"/>
      <w:rPr>
        <w:lang w:val="fr-FR"/>
      </w:rPr>
    </w:pPr>
    <w:r w:rsidRPr="00222538">
      <w:rPr>
        <w:noProof/>
        <w:sz w:val="16"/>
        <w:lang w:val="fr-FR"/>
      </w:rPr>
      <w:t>ITU-T\COM-T\COM11\COLL\005</w:t>
    </w:r>
    <w:r>
      <w:rPr>
        <w:caps w:val="0"/>
        <w:noProof/>
        <w:sz w:val="16"/>
        <w:lang w:val="fr-FR"/>
      </w:rPr>
      <w:t>S</w:t>
    </w:r>
    <w:r w:rsidRPr="00222538">
      <w:rPr>
        <w:noProof/>
        <w:sz w:val="16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F7" w:rsidRDefault="002555F7">
      <w:r>
        <w:t>____________________</w:t>
      </w:r>
    </w:p>
  </w:footnote>
  <w:footnote w:type="continuationSeparator" w:id="0">
    <w:p w:rsidR="002555F7" w:rsidRDefault="0025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8D" w:rsidRPr="006B4C1C" w:rsidRDefault="0093408D">
    <w:pPr>
      <w:pStyle w:val="Header"/>
      <w:rPr>
        <w:sz w:val="20"/>
      </w:rPr>
    </w:pPr>
    <w:r w:rsidRPr="006B4C1C">
      <w:rPr>
        <w:sz w:val="20"/>
      </w:rPr>
      <w:t xml:space="preserve">- </w:t>
    </w:r>
    <w:r w:rsidRPr="006B4C1C">
      <w:rPr>
        <w:sz w:val="20"/>
      </w:rPr>
      <w:fldChar w:fldCharType="begin"/>
    </w:r>
    <w:r w:rsidRPr="006B4C1C">
      <w:rPr>
        <w:sz w:val="20"/>
      </w:rPr>
      <w:instrText xml:space="preserve"> PAGE   \* MERGEFORMAT </w:instrText>
    </w:r>
    <w:r w:rsidRPr="006B4C1C">
      <w:rPr>
        <w:sz w:val="20"/>
      </w:rPr>
      <w:fldChar w:fldCharType="separate"/>
    </w:r>
    <w:r w:rsidR="00511316">
      <w:rPr>
        <w:noProof/>
        <w:sz w:val="20"/>
      </w:rPr>
      <w:t>4</w:t>
    </w:r>
    <w:r w:rsidRPr="006B4C1C">
      <w:rPr>
        <w:noProof/>
        <w:sz w:val="20"/>
      </w:rPr>
      <w:fldChar w:fldCharType="end"/>
    </w:r>
    <w:r w:rsidRPr="006B4C1C">
      <w:rPr>
        <w:noProof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69196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3D98" w:rsidRPr="006B4C1C" w:rsidRDefault="00CD3D98">
        <w:pPr>
          <w:pStyle w:val="Header"/>
          <w:rPr>
            <w:sz w:val="20"/>
          </w:rPr>
        </w:pPr>
        <w:r w:rsidRPr="006B4C1C">
          <w:rPr>
            <w:sz w:val="20"/>
          </w:rPr>
          <w:t xml:space="preserve">- </w:t>
        </w:r>
        <w:r w:rsidRPr="006B4C1C">
          <w:rPr>
            <w:sz w:val="20"/>
          </w:rPr>
          <w:fldChar w:fldCharType="begin"/>
        </w:r>
        <w:r w:rsidRPr="006B4C1C">
          <w:rPr>
            <w:sz w:val="20"/>
          </w:rPr>
          <w:instrText xml:space="preserve"> PAGE   \* MERGEFORMAT </w:instrText>
        </w:r>
        <w:r w:rsidRPr="006B4C1C">
          <w:rPr>
            <w:sz w:val="20"/>
          </w:rPr>
          <w:fldChar w:fldCharType="separate"/>
        </w:r>
        <w:r w:rsidR="00511316">
          <w:rPr>
            <w:noProof/>
            <w:sz w:val="20"/>
          </w:rPr>
          <w:t>6</w:t>
        </w:r>
        <w:r w:rsidRPr="006B4C1C">
          <w:rPr>
            <w:noProof/>
            <w:sz w:val="20"/>
          </w:rPr>
          <w:fldChar w:fldCharType="end"/>
        </w:r>
        <w:r w:rsidRPr="006B4C1C">
          <w:rPr>
            <w:noProof/>
            <w:sz w:val="20"/>
          </w:rPr>
          <w:t xml:space="preserve"> -</w:t>
        </w:r>
      </w:p>
    </w:sdtContent>
  </w:sdt>
  <w:p w:rsidR="00CD3D98" w:rsidRDefault="00CD3D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182585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302B" w:rsidRPr="006B4C1C" w:rsidRDefault="00166701" w:rsidP="000969D7">
        <w:pPr>
          <w:pStyle w:val="Header"/>
          <w:rPr>
            <w:sz w:val="20"/>
          </w:rPr>
        </w:pPr>
        <w:r w:rsidRPr="006B4C1C">
          <w:rPr>
            <w:sz w:val="20"/>
          </w:rPr>
          <w:t xml:space="preserve">- </w:t>
        </w:r>
        <w:r w:rsidRPr="006B4C1C">
          <w:rPr>
            <w:sz w:val="20"/>
          </w:rPr>
          <w:fldChar w:fldCharType="begin"/>
        </w:r>
        <w:r w:rsidRPr="006B4C1C">
          <w:rPr>
            <w:sz w:val="20"/>
          </w:rPr>
          <w:instrText xml:space="preserve"> PAGE   \* MERGEFORMAT </w:instrText>
        </w:r>
        <w:r w:rsidRPr="006B4C1C">
          <w:rPr>
            <w:sz w:val="20"/>
          </w:rPr>
          <w:fldChar w:fldCharType="separate"/>
        </w:r>
        <w:r w:rsidR="00511316">
          <w:rPr>
            <w:noProof/>
            <w:sz w:val="20"/>
          </w:rPr>
          <w:t>7</w:t>
        </w:r>
        <w:r w:rsidRPr="006B4C1C">
          <w:rPr>
            <w:noProof/>
            <w:sz w:val="20"/>
          </w:rPr>
          <w:fldChar w:fldCharType="end"/>
        </w:r>
        <w:r w:rsidRPr="006B4C1C">
          <w:rPr>
            <w:noProof/>
            <w:sz w:val="20"/>
          </w:rPr>
          <w:t xml:space="preserve"> -</w:t>
        </w:r>
      </w:p>
    </w:sdtContent>
  </w:sdt>
  <w:p w:rsidR="0009302B" w:rsidRDefault="00511316" w:rsidP="000969D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41B038A"/>
    <w:multiLevelType w:val="hybridMultilevel"/>
    <w:tmpl w:val="0666D536"/>
    <w:lvl w:ilvl="0" w:tplc="04090001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C4F23"/>
    <w:multiLevelType w:val="hybridMultilevel"/>
    <w:tmpl w:val="6890E2B8"/>
    <w:lvl w:ilvl="0" w:tplc="8886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045A2"/>
    <w:rsid w:val="00043D90"/>
    <w:rsid w:val="000678BB"/>
    <w:rsid w:val="00080F6C"/>
    <w:rsid w:val="000A0FEA"/>
    <w:rsid w:val="000A56D2"/>
    <w:rsid w:val="000C375D"/>
    <w:rsid w:val="000C382F"/>
    <w:rsid w:val="000D46DA"/>
    <w:rsid w:val="000F67AE"/>
    <w:rsid w:val="00114963"/>
    <w:rsid w:val="001173CC"/>
    <w:rsid w:val="00126D02"/>
    <w:rsid w:val="001344C2"/>
    <w:rsid w:val="00136FC2"/>
    <w:rsid w:val="00141CB4"/>
    <w:rsid w:val="001449AA"/>
    <w:rsid w:val="00160D85"/>
    <w:rsid w:val="00166701"/>
    <w:rsid w:val="001671BC"/>
    <w:rsid w:val="00174571"/>
    <w:rsid w:val="001A2905"/>
    <w:rsid w:val="001A54CC"/>
    <w:rsid w:val="001C2FAD"/>
    <w:rsid w:val="001D1BA9"/>
    <w:rsid w:val="001F0D48"/>
    <w:rsid w:val="001F7470"/>
    <w:rsid w:val="002021BB"/>
    <w:rsid w:val="00212668"/>
    <w:rsid w:val="00221C83"/>
    <w:rsid w:val="00222538"/>
    <w:rsid w:val="002555F7"/>
    <w:rsid w:val="00257FB4"/>
    <w:rsid w:val="00271D3E"/>
    <w:rsid w:val="0027571F"/>
    <w:rsid w:val="00293B94"/>
    <w:rsid w:val="002C1570"/>
    <w:rsid w:val="00302365"/>
    <w:rsid w:val="00303D62"/>
    <w:rsid w:val="00313DBB"/>
    <w:rsid w:val="00324783"/>
    <w:rsid w:val="00327BC9"/>
    <w:rsid w:val="00335367"/>
    <w:rsid w:val="0033768F"/>
    <w:rsid w:val="00370C2D"/>
    <w:rsid w:val="003B4D68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53479"/>
    <w:rsid w:val="004A78A3"/>
    <w:rsid w:val="004C1AD1"/>
    <w:rsid w:val="004C4144"/>
    <w:rsid w:val="004D0C4B"/>
    <w:rsid w:val="004D6561"/>
    <w:rsid w:val="004E26E4"/>
    <w:rsid w:val="004E4CB5"/>
    <w:rsid w:val="004F0A81"/>
    <w:rsid w:val="00505119"/>
    <w:rsid w:val="00511316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1BCE"/>
    <w:rsid w:val="00622CE3"/>
    <w:rsid w:val="006325AB"/>
    <w:rsid w:val="00635FA2"/>
    <w:rsid w:val="00647213"/>
    <w:rsid w:val="00653A0E"/>
    <w:rsid w:val="0067009C"/>
    <w:rsid w:val="006760CF"/>
    <w:rsid w:val="006969B4"/>
    <w:rsid w:val="006A0C05"/>
    <w:rsid w:val="006A335A"/>
    <w:rsid w:val="006B4C1C"/>
    <w:rsid w:val="006B5061"/>
    <w:rsid w:val="006D3382"/>
    <w:rsid w:val="006E24F0"/>
    <w:rsid w:val="006F6581"/>
    <w:rsid w:val="007050B8"/>
    <w:rsid w:val="007128A1"/>
    <w:rsid w:val="00715D93"/>
    <w:rsid w:val="00720BA2"/>
    <w:rsid w:val="0072575D"/>
    <w:rsid w:val="00746838"/>
    <w:rsid w:val="00761A42"/>
    <w:rsid w:val="00781E2A"/>
    <w:rsid w:val="007A6373"/>
    <w:rsid w:val="007B34FB"/>
    <w:rsid w:val="008134A7"/>
    <w:rsid w:val="00823E22"/>
    <w:rsid w:val="008258C2"/>
    <w:rsid w:val="00833CCA"/>
    <w:rsid w:val="00845AAD"/>
    <w:rsid w:val="00846D89"/>
    <w:rsid w:val="008505BD"/>
    <w:rsid w:val="00850C78"/>
    <w:rsid w:val="00855B98"/>
    <w:rsid w:val="00865E61"/>
    <w:rsid w:val="008B541F"/>
    <w:rsid w:val="008C17AD"/>
    <w:rsid w:val="008D02CD"/>
    <w:rsid w:val="008F29BD"/>
    <w:rsid w:val="0091255A"/>
    <w:rsid w:val="00920614"/>
    <w:rsid w:val="00934054"/>
    <w:rsid w:val="0093408D"/>
    <w:rsid w:val="0095172A"/>
    <w:rsid w:val="00963CD8"/>
    <w:rsid w:val="00966C40"/>
    <w:rsid w:val="00975A06"/>
    <w:rsid w:val="00994B73"/>
    <w:rsid w:val="009D3E5C"/>
    <w:rsid w:val="009D4C42"/>
    <w:rsid w:val="009E2E88"/>
    <w:rsid w:val="009F0942"/>
    <w:rsid w:val="009F3F37"/>
    <w:rsid w:val="00A119A2"/>
    <w:rsid w:val="00A31E39"/>
    <w:rsid w:val="00A41330"/>
    <w:rsid w:val="00A42718"/>
    <w:rsid w:val="00A54E47"/>
    <w:rsid w:val="00A85283"/>
    <w:rsid w:val="00AA30D4"/>
    <w:rsid w:val="00AD1512"/>
    <w:rsid w:val="00AE7093"/>
    <w:rsid w:val="00AF276D"/>
    <w:rsid w:val="00B07A99"/>
    <w:rsid w:val="00B17920"/>
    <w:rsid w:val="00B321C3"/>
    <w:rsid w:val="00B41577"/>
    <w:rsid w:val="00B422BC"/>
    <w:rsid w:val="00B43F77"/>
    <w:rsid w:val="00B44D9D"/>
    <w:rsid w:val="00B616C2"/>
    <w:rsid w:val="00B95F0A"/>
    <w:rsid w:val="00B96180"/>
    <w:rsid w:val="00BF6338"/>
    <w:rsid w:val="00C0097C"/>
    <w:rsid w:val="00C05882"/>
    <w:rsid w:val="00C12E50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23A7"/>
    <w:rsid w:val="00CD3D98"/>
    <w:rsid w:val="00D027A3"/>
    <w:rsid w:val="00D119EC"/>
    <w:rsid w:val="00D1593A"/>
    <w:rsid w:val="00D40333"/>
    <w:rsid w:val="00D47F96"/>
    <w:rsid w:val="00DA16FC"/>
    <w:rsid w:val="00DA7E46"/>
    <w:rsid w:val="00DD77C9"/>
    <w:rsid w:val="00DD7900"/>
    <w:rsid w:val="00DF5926"/>
    <w:rsid w:val="00DF61F3"/>
    <w:rsid w:val="00E5040E"/>
    <w:rsid w:val="00E61491"/>
    <w:rsid w:val="00E73C57"/>
    <w:rsid w:val="00E764E2"/>
    <w:rsid w:val="00E81A56"/>
    <w:rsid w:val="00E839B0"/>
    <w:rsid w:val="00E85734"/>
    <w:rsid w:val="00E8738B"/>
    <w:rsid w:val="00E92C09"/>
    <w:rsid w:val="00EA2F0C"/>
    <w:rsid w:val="00EA3374"/>
    <w:rsid w:val="00EB4E19"/>
    <w:rsid w:val="00EF4FA4"/>
    <w:rsid w:val="00F24953"/>
    <w:rsid w:val="00F25934"/>
    <w:rsid w:val="00F40F4E"/>
    <w:rsid w:val="00F453C5"/>
    <w:rsid w:val="00F55157"/>
    <w:rsid w:val="00F55395"/>
    <w:rsid w:val="00F6461F"/>
    <w:rsid w:val="00F81188"/>
    <w:rsid w:val="00F8524F"/>
    <w:rsid w:val="00F85832"/>
    <w:rsid w:val="00F904D8"/>
    <w:rsid w:val="00FA4A45"/>
    <w:rsid w:val="00FB1841"/>
    <w:rsid w:val="00FB2ECC"/>
    <w:rsid w:val="00FD1B86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705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BodyText0"/>
    <w:rsid w:val="00CD3D98"/>
    <w:pPr>
      <w:numPr>
        <w:numId w:val="7"/>
      </w:numPr>
      <w:tabs>
        <w:tab w:val="clear" w:pos="720"/>
        <w:tab w:val="clear" w:pos="794"/>
        <w:tab w:val="clear" w:pos="1191"/>
        <w:tab w:val="clear" w:pos="1588"/>
        <w:tab w:val="clear" w:pos="1985"/>
        <w:tab w:val="num" w:pos="360"/>
      </w:tabs>
      <w:spacing w:before="60" w:after="60"/>
      <w:ind w:left="0" w:firstLine="0"/>
      <w:textAlignment w:val="auto"/>
    </w:pPr>
    <w:rPr>
      <w:rFonts w:ascii="Arial" w:hAnsi="Arial"/>
      <w:color w:val="000000"/>
      <w:sz w:val="22"/>
      <w:lang w:val="en-GB"/>
    </w:rPr>
  </w:style>
  <w:style w:type="paragraph" w:customStyle="1" w:styleId="Default">
    <w:name w:val="Default"/>
    <w:rsid w:val="00CD3D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0">
    <w:name w:val="Body Text"/>
    <w:basedOn w:val="Normal"/>
    <w:link w:val="BodyTextChar"/>
    <w:rsid w:val="00CD3D98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D3D98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CD3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705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BodyText0"/>
    <w:rsid w:val="00CD3D98"/>
    <w:pPr>
      <w:numPr>
        <w:numId w:val="7"/>
      </w:numPr>
      <w:tabs>
        <w:tab w:val="clear" w:pos="720"/>
        <w:tab w:val="clear" w:pos="794"/>
        <w:tab w:val="clear" w:pos="1191"/>
        <w:tab w:val="clear" w:pos="1588"/>
        <w:tab w:val="clear" w:pos="1985"/>
        <w:tab w:val="num" w:pos="360"/>
      </w:tabs>
      <w:spacing w:before="60" w:after="60"/>
      <w:ind w:left="0" w:firstLine="0"/>
      <w:textAlignment w:val="auto"/>
    </w:pPr>
    <w:rPr>
      <w:rFonts w:ascii="Arial" w:hAnsi="Arial"/>
      <w:color w:val="000000"/>
      <w:sz w:val="22"/>
      <w:lang w:val="en-GB"/>
    </w:rPr>
  </w:style>
  <w:style w:type="paragraph" w:customStyle="1" w:styleId="Default">
    <w:name w:val="Default"/>
    <w:rsid w:val="00CD3D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0">
    <w:name w:val="Body Text"/>
    <w:basedOn w:val="Normal"/>
    <w:link w:val="BodyTextChar"/>
    <w:rsid w:val="00CD3D98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D3D98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CD3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jca/sdn/Documents/JCA-SDN_Feb_2014_Meeting_announcement.pdf" TargetMode="External"/><Relationship Id="rId18" Type="http://schemas.openxmlformats.org/officeDocument/2006/relationships/hyperlink" Target="http://itu.int/ITU-T/studygroups/templates" TargetMode="External"/><Relationship Id="rId26" Type="http://schemas.openxmlformats.org/officeDocument/2006/relationships/hyperlink" Target="mailto:tsbreg@itu.int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printername@eprint.itu.int" TargetMode="External"/><Relationship Id="rId34" Type="http://schemas.openxmlformats.org/officeDocument/2006/relationships/hyperlink" Target="mailto:Kaoru.Kenyoshi@EMEA.NEC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SG13-COL-0004/en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www.itu.int/travel/" TargetMode="External"/><Relationship Id="rId33" Type="http://schemas.openxmlformats.org/officeDocument/2006/relationships/hyperlink" Target="mailto:zhuxj@gsta.com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T13-TSB-CIR-0062/en" TargetMode="External"/><Relationship Id="rId20" Type="http://schemas.openxmlformats.org/officeDocument/2006/relationships/hyperlink" Target="mailto:servicedesk@itu.int" TargetMode="External"/><Relationship Id="rId29" Type="http://schemas.openxmlformats.org/officeDocument/2006/relationships/footer" Target="footer2.xm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studygroups/com13/index.asp" TargetMode="External"/><Relationship Id="rId24" Type="http://schemas.openxmlformats.org/officeDocument/2006/relationships/hyperlink" Target="http://itu.int/ITU-T/studygroups/com11" TargetMode="External"/><Relationship Id="rId32" Type="http://schemas.openxmlformats.org/officeDocument/2006/relationships/hyperlink" Target="mailto:jane.humphrey@ericsson.co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md/T13-TSB-CIR-0068/en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footer" Target="footer1.xml"/><Relationship Id="rId36" Type="http://schemas.openxmlformats.org/officeDocument/2006/relationships/hyperlink" Target="mailto:isaac.boateng@nca.org.gh" TargetMode="Externa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www.itu.int/ITU-T/edh/faqs-support.html" TargetMode="External"/><Relationship Id="rId31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gsi/iot/Pages/default.aspx" TargetMode="External"/><Relationship Id="rId22" Type="http://schemas.openxmlformats.org/officeDocument/2006/relationships/hyperlink" Target="http://itu.int/ITU-T/go/e-print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35" Type="http://schemas.openxmlformats.org/officeDocument/2006/relationships/hyperlink" Target="mailto:tena@huawei.com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DA16-9EED-4AA5-84E8-EFE93F15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43</TotalTime>
  <Pages>7</Pages>
  <Words>2133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13841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Labare, Emmanuelle</cp:lastModifiedBy>
  <cp:revision>17</cp:revision>
  <cp:lastPrinted>2014-01-09T14:35:00Z</cp:lastPrinted>
  <dcterms:created xsi:type="dcterms:W3CDTF">2013-12-24T08:39:00Z</dcterms:created>
  <dcterms:modified xsi:type="dcterms:W3CDTF">2014-01-09T14:35:00Z</dcterms:modified>
</cp:coreProperties>
</file>