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710E8F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C8060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C80601">
        <w:t>1 November</w:t>
      </w:r>
      <w:r w:rsidR="00C23F4B">
        <w:t xml:space="preserve"> </w:t>
      </w:r>
      <w:r w:rsidR="006A3691">
        <w:t>2012</w:t>
      </w:r>
    </w:p>
    <w:p w:rsidR="00957FE8" w:rsidRDefault="00957FE8"/>
    <w:tbl>
      <w:tblPr>
        <w:tblW w:w="0" w:type="auto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993"/>
        <w:gridCol w:w="71"/>
        <w:gridCol w:w="4365"/>
        <w:gridCol w:w="3777"/>
        <w:gridCol w:w="659"/>
      </w:tblGrid>
      <w:tr w:rsidR="00957FE8" w:rsidRPr="0014501D" w:rsidTr="008D1CAC">
        <w:trPr>
          <w:gridBefore w:val="1"/>
          <w:wBefore w:w="115" w:type="dxa"/>
          <w:cantSplit/>
        </w:trPr>
        <w:tc>
          <w:tcPr>
            <w:tcW w:w="993" w:type="dxa"/>
          </w:tcPr>
          <w:p w:rsidR="00957FE8" w:rsidRPr="00A02D76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t>Ref:</w:t>
            </w:r>
          </w:p>
          <w:p w:rsidR="00957FE8" w:rsidRPr="00A02D76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A02D76" w:rsidRDefault="00957FE8" w:rsidP="00A02D76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br/>
              <w:t>Tel:</w:t>
            </w:r>
            <w:r w:rsidR="00A02D76" w:rsidRPr="00A02D76">
              <w:rPr>
                <w:sz w:val="22"/>
                <w:szCs w:val="22"/>
              </w:rPr>
              <w:br/>
            </w:r>
            <w:r w:rsidRPr="00A02D76">
              <w:rPr>
                <w:sz w:val="22"/>
                <w:szCs w:val="22"/>
              </w:rPr>
              <w:t>Fax:</w:t>
            </w:r>
            <w:r w:rsidR="00A02D76" w:rsidRPr="00A02D76">
              <w:rPr>
                <w:sz w:val="22"/>
                <w:szCs w:val="22"/>
              </w:rPr>
              <w:br/>
              <w:t>Email:</w:t>
            </w:r>
          </w:p>
        </w:tc>
        <w:tc>
          <w:tcPr>
            <w:tcW w:w="4436" w:type="dxa"/>
            <w:gridSpan w:val="2"/>
          </w:tcPr>
          <w:p w:rsidR="00957FE8" w:rsidRPr="00A02D76" w:rsidRDefault="00957FE8" w:rsidP="00DD06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proofErr w:type="gramStart"/>
            <w:r w:rsidRPr="00A02D76">
              <w:rPr>
                <w:b/>
                <w:sz w:val="22"/>
                <w:szCs w:val="22"/>
              </w:rPr>
              <w:t xml:space="preserve">TSB Circular </w:t>
            </w:r>
            <w:r w:rsidR="007B4F5C">
              <w:rPr>
                <w:b/>
                <w:sz w:val="22"/>
                <w:szCs w:val="22"/>
              </w:rPr>
              <w:t>318</w:t>
            </w:r>
            <w:r w:rsidR="00FB37FF">
              <w:rPr>
                <w:b/>
                <w:sz w:val="22"/>
                <w:szCs w:val="22"/>
              </w:rPr>
              <w:br/>
            </w:r>
            <w:r w:rsidR="00FB37FF">
              <w:rPr>
                <w:sz w:val="22"/>
                <w:szCs w:val="22"/>
              </w:rPr>
              <w:t>T</w:t>
            </w:r>
            <w:r w:rsidRPr="00A02D76">
              <w:rPr>
                <w:sz w:val="22"/>
                <w:szCs w:val="22"/>
              </w:rPr>
              <w:t>SB Workshops/</w:t>
            </w:r>
            <w:r w:rsidR="00FC63FE" w:rsidRPr="00A02D76">
              <w:rPr>
                <w:sz w:val="22"/>
                <w:szCs w:val="22"/>
              </w:rPr>
              <w:t>P.R</w:t>
            </w:r>
            <w:r w:rsidR="0009518D">
              <w:rPr>
                <w:sz w:val="22"/>
                <w:szCs w:val="22"/>
              </w:rPr>
              <w:t>.</w:t>
            </w:r>
            <w:proofErr w:type="gramEnd"/>
          </w:p>
          <w:p w:rsidR="00957FE8" w:rsidRPr="00A02D76" w:rsidRDefault="00957FE8" w:rsidP="007B4F5C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br/>
              <w:t xml:space="preserve">+41 </w:t>
            </w:r>
            <w:r w:rsidRPr="00564F10">
              <w:rPr>
                <w:sz w:val="22"/>
                <w:szCs w:val="22"/>
              </w:rPr>
              <w:t xml:space="preserve">22 730 </w:t>
            </w:r>
            <w:r w:rsidR="007B4F5C">
              <w:rPr>
                <w:sz w:val="22"/>
                <w:szCs w:val="22"/>
              </w:rPr>
              <w:t>6356</w:t>
            </w:r>
            <w:r w:rsidRPr="00A02D76">
              <w:rPr>
                <w:sz w:val="22"/>
                <w:szCs w:val="22"/>
              </w:rPr>
              <w:br/>
              <w:t>+41 22 730 5853</w:t>
            </w:r>
            <w:r w:rsidR="00A02D76" w:rsidRPr="00A02D76">
              <w:rPr>
                <w:sz w:val="22"/>
                <w:szCs w:val="22"/>
              </w:rPr>
              <w:br/>
            </w:r>
            <w:hyperlink r:id="rId10" w:history="1"/>
            <w:hyperlink r:id="rId11" w:history="1">
              <w:r w:rsidR="00F277F0" w:rsidRPr="00D51CDF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67C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  <w:gridSpan w:val="2"/>
          </w:tcPr>
          <w:p w:rsidR="00FC63FE" w:rsidRDefault="00A02D76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>
              <w:tab/>
            </w:r>
            <w:r w:rsidR="00FC63FE">
              <w:t xml:space="preserve">To Administrations of Member States of the </w:t>
            </w:r>
            <w:smartTag w:uri="urn:schemas-microsoft-com:office:smarttags" w:element="place">
              <w:r w:rsidR="00FC63FE">
                <w:t>Union</w:t>
              </w:r>
            </w:smartTag>
            <w:r w:rsidR="00FC63FE">
              <w:t>;</w:t>
            </w:r>
          </w:p>
          <w:p w:rsidR="00FC63FE" w:rsidRDefault="00825B72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FC63FE">
              <w:rPr>
                <w:color w:val="000000"/>
              </w:rPr>
              <w:t>Sector Members;</w:t>
            </w:r>
          </w:p>
          <w:p w:rsidR="00FC63FE" w:rsidRDefault="00825B72" w:rsidP="00A02D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FC63FE">
              <w:rPr>
                <w:color w:val="000000"/>
              </w:rPr>
              <w:t>Associates;</w:t>
            </w:r>
          </w:p>
          <w:p w:rsidR="00FC63FE" w:rsidRDefault="00825B72" w:rsidP="00A02D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F633A2">
              <w:rPr>
                <w:color w:val="000000"/>
              </w:rPr>
              <w:t>Academia</w:t>
            </w:r>
          </w:p>
          <w:p w:rsidR="00957FE8" w:rsidRPr="0014501D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 w:rsidRPr="0014501D" w:rsidTr="008D1CAC">
        <w:trPr>
          <w:gridBefore w:val="1"/>
          <w:wBefore w:w="115" w:type="dxa"/>
          <w:cantSplit/>
          <w:trHeight w:val="2727"/>
        </w:trPr>
        <w:tc>
          <w:tcPr>
            <w:tcW w:w="993" w:type="dxa"/>
          </w:tcPr>
          <w:p w:rsidR="00957FE8" w:rsidRPr="0014501D" w:rsidRDefault="00957FE8">
            <w:pPr>
              <w:spacing w:before="10"/>
            </w:pPr>
          </w:p>
        </w:tc>
        <w:tc>
          <w:tcPr>
            <w:tcW w:w="4436" w:type="dxa"/>
            <w:gridSpan w:val="2"/>
          </w:tcPr>
          <w:p w:rsidR="00957FE8" w:rsidRPr="0014501D" w:rsidRDefault="00957FE8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  <w:gridSpan w:val="2"/>
          </w:tcPr>
          <w:p w:rsidR="00957FE8" w:rsidRPr="0014501D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14501D">
              <w:rPr>
                <w:b/>
              </w:rPr>
              <w:t>Copy:</w:t>
            </w:r>
          </w:p>
          <w:p w:rsidR="00957FE8" w:rsidRPr="0014501D" w:rsidRDefault="00957FE8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14501D">
              <w:t>-</w:t>
            </w:r>
            <w:r w:rsidR="00D65862" w:rsidRPr="0014501D">
              <w:tab/>
            </w:r>
            <w:r w:rsidR="00A97B53" w:rsidRPr="0014501D">
              <w:t>To the Chairme</w:t>
            </w:r>
            <w:r w:rsidRPr="0014501D">
              <w:t xml:space="preserve">n and Vice-Chairmen of </w:t>
            </w:r>
            <w:r w:rsidR="00BA102A" w:rsidRPr="0014501D">
              <w:t xml:space="preserve">ITU-T </w:t>
            </w:r>
            <w:r w:rsidR="00202E2F" w:rsidRPr="0014501D">
              <w:t>Study Groups</w:t>
            </w:r>
            <w:r w:rsidRPr="0014501D">
              <w:t>;</w:t>
            </w:r>
          </w:p>
          <w:p w:rsidR="00957FE8" w:rsidRPr="0014501D" w:rsidRDefault="00957FE8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>To the Director of the Telecommunication Development Bureau;</w:t>
            </w:r>
          </w:p>
          <w:p w:rsidR="00957FE8" w:rsidRDefault="00957FE8" w:rsidP="00A02D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 xml:space="preserve">To the Director of the </w:t>
            </w:r>
            <w:proofErr w:type="spellStart"/>
            <w:r w:rsidRPr="0014501D">
              <w:t>Radiocommunication</w:t>
            </w:r>
            <w:proofErr w:type="spellEnd"/>
            <w:r w:rsidRPr="0014501D">
              <w:t xml:space="preserve"> Bureau</w:t>
            </w:r>
            <w:r w:rsidR="00C80601">
              <w:t>;</w:t>
            </w:r>
          </w:p>
          <w:p w:rsidR="002024E9" w:rsidRDefault="000942EC" w:rsidP="002024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2024E9">
              <w:t>To the Coordin</w:t>
            </w:r>
            <w:r w:rsidR="00351BBE">
              <w:t xml:space="preserve">ator for the Europe region, </w:t>
            </w:r>
            <w:r w:rsidR="002024E9">
              <w:t>Europe Coordination Unit</w:t>
            </w:r>
            <w:r w:rsidR="00351BBE">
              <w:t>, ITU, Geneva</w:t>
            </w:r>
            <w:r w:rsidR="002024E9">
              <w:t>;</w:t>
            </w:r>
          </w:p>
          <w:p w:rsidR="006751C1" w:rsidRPr="00351BBE" w:rsidRDefault="002024E9" w:rsidP="002024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0942EC" w:rsidRPr="00351BBE">
              <w:t xml:space="preserve">To the </w:t>
            </w:r>
            <w:r w:rsidR="000F3037" w:rsidRPr="00351BBE">
              <w:t>Head of the</w:t>
            </w:r>
            <w:r w:rsidR="000942EC" w:rsidRPr="00351BBE">
              <w:t xml:space="preserve"> ITU </w:t>
            </w:r>
            <w:r w:rsidRPr="00351BBE">
              <w:t>Area</w:t>
            </w:r>
            <w:r w:rsidR="000942EC" w:rsidRPr="00351BBE">
              <w:t xml:space="preserve"> Office</w:t>
            </w:r>
            <w:r w:rsidRPr="00351BBE">
              <w:t xml:space="preserve"> for </w:t>
            </w:r>
            <w:r w:rsidR="00351BBE" w:rsidRPr="00351BBE">
              <w:t xml:space="preserve">the </w:t>
            </w:r>
            <w:r w:rsidRPr="00351BBE">
              <w:t>CIS region</w:t>
            </w:r>
            <w:r w:rsidR="00AA050E" w:rsidRPr="00351BBE">
              <w:t xml:space="preserve">, </w:t>
            </w:r>
            <w:r w:rsidR="000F3037" w:rsidRPr="00351BBE">
              <w:t>Moscow</w:t>
            </w:r>
            <w:r w:rsidR="00C80601">
              <w:t>;</w:t>
            </w:r>
          </w:p>
          <w:p w:rsidR="00D51CDF" w:rsidRDefault="00D51CDF" w:rsidP="007B4F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351BBE">
              <w:t>-</w:t>
            </w:r>
            <w:r w:rsidRPr="00351BBE">
              <w:tab/>
              <w:t xml:space="preserve">To the Permanent Mission of </w:t>
            </w:r>
            <w:r w:rsidR="007B4F5C" w:rsidRPr="00351BBE">
              <w:t>Turkey</w:t>
            </w:r>
            <w:r w:rsidR="00E505CE" w:rsidRPr="00351BBE">
              <w:t>,</w:t>
            </w:r>
            <w:r w:rsidRPr="00351BBE">
              <w:t xml:space="preserve"> Geneva</w:t>
            </w:r>
          </w:p>
          <w:p w:rsidR="00D51CDF" w:rsidRPr="0014501D" w:rsidRDefault="00D51CDF" w:rsidP="006B04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</w:p>
        </w:tc>
      </w:tr>
      <w:tr w:rsidR="00957FE8" w:rsidRPr="00EF5254" w:rsidTr="008D1CAC">
        <w:tblPrEx>
          <w:tblCellMar>
            <w:left w:w="107" w:type="dxa"/>
            <w:right w:w="107" w:type="dxa"/>
          </w:tblCellMar>
        </w:tblPrEx>
        <w:trPr>
          <w:gridAfter w:val="1"/>
          <w:wAfter w:w="659" w:type="dxa"/>
          <w:cantSplit/>
          <w:trHeight w:val="779"/>
        </w:trPr>
        <w:tc>
          <w:tcPr>
            <w:tcW w:w="1179" w:type="dxa"/>
            <w:gridSpan w:val="3"/>
          </w:tcPr>
          <w:p w:rsidR="00957FE8" w:rsidRPr="00EF5254" w:rsidRDefault="00957FE8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F5254">
              <w:rPr>
                <w:szCs w:val="24"/>
              </w:rPr>
              <w:t>Subject:</w:t>
            </w:r>
          </w:p>
        </w:tc>
        <w:tc>
          <w:tcPr>
            <w:tcW w:w="8142" w:type="dxa"/>
            <w:gridSpan w:val="2"/>
          </w:tcPr>
          <w:p w:rsidR="00957FE8" w:rsidRPr="00500674" w:rsidRDefault="00500674" w:rsidP="00351BBE">
            <w:pPr>
              <w:spacing w:before="0"/>
              <w:rPr>
                <w:rFonts w:asciiTheme="majorBidi" w:hAnsiTheme="majorBidi" w:cstheme="majorBidi"/>
                <w:b/>
                <w:szCs w:val="24"/>
              </w:rPr>
            </w:pPr>
            <w:r w:rsidRPr="00500674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ITU Workshop on </w:t>
            </w:r>
            <w:r w:rsidRPr="00500674">
              <w:rPr>
                <w:rFonts w:asciiTheme="majorBidi" w:hAnsiTheme="majorBidi" w:cstheme="majorBidi"/>
                <w:b/>
                <w:bCs/>
                <w:szCs w:val="24"/>
              </w:rPr>
              <w:t xml:space="preserve">Disaster Relief Systems, Network </w:t>
            </w:r>
            <w:r w:rsidR="00675F3A" w:rsidRPr="00500674">
              <w:rPr>
                <w:rFonts w:asciiTheme="majorBidi" w:hAnsiTheme="majorBidi" w:cstheme="majorBidi"/>
                <w:b/>
                <w:bCs/>
                <w:szCs w:val="24"/>
              </w:rPr>
              <w:t>Resilienc</w:t>
            </w:r>
            <w:r w:rsidR="00675F3A">
              <w:rPr>
                <w:rFonts w:asciiTheme="majorBidi" w:hAnsiTheme="majorBidi" w:cstheme="majorBidi"/>
                <w:b/>
                <w:bCs/>
                <w:szCs w:val="24"/>
              </w:rPr>
              <w:t>e</w:t>
            </w:r>
            <w:r w:rsidR="00675F3A" w:rsidRPr="00500674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r w:rsidRPr="00500674">
              <w:rPr>
                <w:rFonts w:asciiTheme="majorBidi" w:hAnsiTheme="majorBidi" w:cstheme="majorBidi"/>
                <w:b/>
                <w:bCs/>
                <w:szCs w:val="24"/>
              </w:rPr>
              <w:t>and Recovery (Istanbul, Turkey, 11 December 2012)</w:t>
            </w:r>
          </w:p>
        </w:tc>
      </w:tr>
    </w:tbl>
    <w:p w:rsidR="00957FE8" w:rsidRPr="00320988" w:rsidRDefault="00957FE8" w:rsidP="00806EA9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320988">
        <w:rPr>
          <w:rFonts w:asciiTheme="majorBidi" w:hAnsiTheme="majorBidi" w:cstheme="majorBidi"/>
          <w:szCs w:val="24"/>
        </w:rPr>
        <w:t>Dear Sir/Madam,</w:t>
      </w:r>
    </w:p>
    <w:p w:rsidR="00500674" w:rsidRPr="00320988" w:rsidRDefault="00957FE8" w:rsidP="00675F3A">
      <w:pPr>
        <w:spacing w:before="100" w:after="100" w:line="240" w:lineRule="atLeast"/>
        <w:rPr>
          <w:rFonts w:asciiTheme="majorBidi" w:hAnsiTheme="majorBidi" w:cstheme="majorBidi"/>
          <w:color w:val="000000"/>
          <w:szCs w:val="24"/>
        </w:rPr>
      </w:pPr>
      <w:bookmarkStart w:id="3" w:name="suitetext"/>
      <w:bookmarkStart w:id="4" w:name="text"/>
      <w:bookmarkEnd w:id="3"/>
      <w:bookmarkEnd w:id="4"/>
      <w:r w:rsidRPr="00320988">
        <w:rPr>
          <w:rFonts w:asciiTheme="majorBidi" w:hAnsiTheme="majorBidi" w:cstheme="majorBidi"/>
          <w:bCs/>
          <w:szCs w:val="24"/>
        </w:rPr>
        <w:t>1</w:t>
      </w:r>
      <w:r w:rsidRPr="00320988">
        <w:rPr>
          <w:rFonts w:asciiTheme="majorBidi" w:hAnsiTheme="majorBidi" w:cstheme="majorBidi"/>
          <w:szCs w:val="24"/>
        </w:rPr>
        <w:tab/>
      </w:r>
      <w:r w:rsidR="00C23F4B" w:rsidRPr="00320988">
        <w:rPr>
          <w:rFonts w:asciiTheme="majorBidi" w:hAnsiTheme="majorBidi" w:cstheme="majorBidi"/>
          <w:szCs w:val="24"/>
        </w:rPr>
        <w:t>I would like to inform you that</w:t>
      </w:r>
      <w:r w:rsidR="00AA050E" w:rsidRPr="00320988">
        <w:rPr>
          <w:rFonts w:asciiTheme="majorBidi" w:hAnsiTheme="majorBidi" w:cstheme="majorBidi"/>
          <w:szCs w:val="24"/>
        </w:rPr>
        <w:t xml:space="preserve"> </w:t>
      </w:r>
      <w:r w:rsidR="00500674" w:rsidRPr="00320988">
        <w:rPr>
          <w:rFonts w:asciiTheme="majorBidi" w:hAnsiTheme="majorBidi" w:cstheme="majorBidi"/>
          <w:szCs w:val="24"/>
        </w:rPr>
        <w:t xml:space="preserve">ITU is organizing a one-day </w:t>
      </w:r>
      <w:r w:rsidR="00500674" w:rsidRPr="00320988">
        <w:rPr>
          <w:rFonts w:asciiTheme="majorBidi" w:hAnsiTheme="majorBidi" w:cstheme="majorBidi"/>
          <w:b/>
          <w:bCs/>
          <w:color w:val="000000"/>
          <w:szCs w:val="24"/>
        </w:rPr>
        <w:t xml:space="preserve">Workshop on </w:t>
      </w:r>
      <w:r w:rsidR="00500674" w:rsidRPr="00320988">
        <w:rPr>
          <w:rFonts w:asciiTheme="majorBidi" w:hAnsiTheme="majorBidi" w:cstheme="majorBidi"/>
          <w:b/>
          <w:bCs/>
          <w:szCs w:val="24"/>
        </w:rPr>
        <w:t xml:space="preserve">Disaster Relief Systems, Network </w:t>
      </w:r>
      <w:r w:rsidR="00675F3A" w:rsidRPr="00320988">
        <w:rPr>
          <w:rFonts w:asciiTheme="majorBidi" w:hAnsiTheme="majorBidi" w:cstheme="majorBidi"/>
          <w:b/>
          <w:bCs/>
          <w:szCs w:val="24"/>
        </w:rPr>
        <w:t>Resilienc</w:t>
      </w:r>
      <w:r w:rsidR="00675F3A">
        <w:rPr>
          <w:rFonts w:asciiTheme="majorBidi" w:hAnsiTheme="majorBidi" w:cstheme="majorBidi"/>
          <w:b/>
          <w:bCs/>
          <w:szCs w:val="24"/>
        </w:rPr>
        <w:t>e</w:t>
      </w:r>
      <w:r w:rsidR="00675F3A" w:rsidRPr="00320988">
        <w:rPr>
          <w:rFonts w:asciiTheme="majorBidi" w:hAnsiTheme="majorBidi" w:cstheme="majorBidi"/>
          <w:b/>
          <w:bCs/>
          <w:szCs w:val="24"/>
        </w:rPr>
        <w:t xml:space="preserve"> </w:t>
      </w:r>
      <w:r w:rsidR="00500674" w:rsidRPr="00320988">
        <w:rPr>
          <w:rFonts w:asciiTheme="majorBidi" w:hAnsiTheme="majorBidi" w:cstheme="majorBidi"/>
          <w:b/>
          <w:bCs/>
          <w:szCs w:val="24"/>
        </w:rPr>
        <w:t xml:space="preserve">and Recovery </w:t>
      </w:r>
      <w:r w:rsidR="00500674" w:rsidRPr="00320988">
        <w:rPr>
          <w:rFonts w:asciiTheme="majorBidi" w:hAnsiTheme="majorBidi" w:cstheme="majorBidi"/>
          <w:szCs w:val="24"/>
        </w:rPr>
        <w:t>on 11 December 2012 at the Istanbul Technical University</w:t>
      </w:r>
      <w:r w:rsidR="00500674" w:rsidRPr="00320988">
        <w:rPr>
          <w:rFonts w:asciiTheme="majorBidi" w:hAnsiTheme="majorBidi" w:cstheme="majorBidi"/>
          <w:color w:val="000000"/>
          <w:szCs w:val="24"/>
        </w:rPr>
        <w:t xml:space="preserve"> in Istanbul, Turkey. This workshop will be </w:t>
      </w:r>
      <w:r w:rsidR="00CA32EE">
        <w:rPr>
          <w:rFonts w:asciiTheme="majorBidi" w:hAnsiTheme="majorBidi" w:cstheme="majorBidi"/>
          <w:color w:val="000000"/>
          <w:szCs w:val="24"/>
        </w:rPr>
        <w:t xml:space="preserve">kindly </w:t>
      </w:r>
      <w:r w:rsidR="00500674" w:rsidRPr="00320988">
        <w:rPr>
          <w:rFonts w:asciiTheme="majorBidi" w:hAnsiTheme="majorBidi" w:cstheme="majorBidi"/>
          <w:color w:val="000000"/>
          <w:szCs w:val="24"/>
        </w:rPr>
        <w:t xml:space="preserve">hosted by the </w:t>
      </w:r>
      <w:hyperlink r:id="rId12" w:history="1">
        <w:r w:rsidR="00500674" w:rsidRPr="00320988">
          <w:rPr>
            <w:rStyle w:val="Hyperlink"/>
            <w:rFonts w:asciiTheme="majorBidi" w:hAnsiTheme="majorBidi" w:cstheme="majorBidi"/>
            <w:szCs w:val="24"/>
          </w:rPr>
          <w:t>Information and Communication Technologies Authority (ICTA)</w:t>
        </w:r>
      </w:hyperlink>
      <w:r w:rsidR="00500674" w:rsidRPr="00320988">
        <w:rPr>
          <w:rFonts w:asciiTheme="majorBidi" w:hAnsiTheme="majorBidi" w:cstheme="majorBidi"/>
          <w:szCs w:val="24"/>
        </w:rPr>
        <w:t xml:space="preserve"> and the </w:t>
      </w:r>
      <w:hyperlink r:id="rId13" w:history="1">
        <w:r w:rsidR="00500674" w:rsidRPr="00320988">
          <w:rPr>
            <w:rStyle w:val="Hyperlink"/>
            <w:rFonts w:asciiTheme="majorBidi" w:hAnsiTheme="majorBidi" w:cstheme="majorBidi"/>
            <w:szCs w:val="24"/>
          </w:rPr>
          <w:t>Istanbul Technical University</w:t>
        </w:r>
      </w:hyperlink>
      <w:r w:rsidR="00500674" w:rsidRPr="00320988">
        <w:rPr>
          <w:rFonts w:asciiTheme="majorBidi" w:hAnsiTheme="majorBidi" w:cstheme="majorBidi"/>
          <w:color w:val="000000"/>
          <w:szCs w:val="24"/>
        </w:rPr>
        <w:t>.</w:t>
      </w:r>
    </w:p>
    <w:p w:rsidR="00661CF5" w:rsidRDefault="00500674">
      <w:pPr>
        <w:spacing w:line="240" w:lineRule="atLeast"/>
        <w:rPr>
          <w:rFonts w:asciiTheme="majorBidi" w:hAnsiTheme="majorBidi" w:cstheme="majorBidi"/>
          <w:color w:val="000000"/>
          <w:szCs w:val="24"/>
        </w:rPr>
      </w:pPr>
      <w:r w:rsidRPr="00320988">
        <w:rPr>
          <w:rFonts w:asciiTheme="majorBidi" w:hAnsiTheme="majorBidi" w:cstheme="majorBidi"/>
          <w:color w:val="000000"/>
          <w:szCs w:val="24"/>
        </w:rPr>
        <w:t xml:space="preserve">The workshop will be followed by the Third Meeting of the Focus Group on Disaster Relief Systems, Network </w:t>
      </w:r>
      <w:r w:rsidR="00675F3A" w:rsidRPr="00320988">
        <w:rPr>
          <w:rFonts w:asciiTheme="majorBidi" w:hAnsiTheme="majorBidi" w:cstheme="majorBidi"/>
          <w:color w:val="000000"/>
          <w:szCs w:val="24"/>
        </w:rPr>
        <w:t>Resilienc</w:t>
      </w:r>
      <w:r w:rsidR="00675F3A">
        <w:rPr>
          <w:rFonts w:asciiTheme="majorBidi" w:hAnsiTheme="majorBidi" w:cstheme="majorBidi"/>
          <w:color w:val="000000"/>
          <w:szCs w:val="24"/>
        </w:rPr>
        <w:t>e</w:t>
      </w:r>
      <w:r w:rsidR="00675F3A" w:rsidRPr="00320988">
        <w:rPr>
          <w:rFonts w:asciiTheme="majorBidi" w:hAnsiTheme="majorBidi" w:cstheme="majorBidi"/>
          <w:color w:val="000000"/>
          <w:szCs w:val="24"/>
        </w:rPr>
        <w:t xml:space="preserve"> </w:t>
      </w:r>
      <w:r w:rsidRPr="00320988">
        <w:rPr>
          <w:rFonts w:asciiTheme="majorBidi" w:hAnsiTheme="majorBidi" w:cstheme="majorBidi"/>
          <w:color w:val="000000"/>
          <w:szCs w:val="24"/>
        </w:rPr>
        <w:t xml:space="preserve">and Recovery </w:t>
      </w:r>
      <w:r w:rsidRPr="00320988">
        <w:rPr>
          <w:rFonts w:asciiTheme="majorBidi" w:hAnsiTheme="majorBidi" w:cstheme="majorBidi"/>
          <w:szCs w:val="24"/>
        </w:rPr>
        <w:t xml:space="preserve">(FG-DR&amp;NRR) </w:t>
      </w:r>
      <w:r w:rsidRPr="00320988">
        <w:rPr>
          <w:rFonts w:asciiTheme="majorBidi" w:hAnsiTheme="majorBidi" w:cstheme="majorBidi"/>
          <w:color w:val="000000"/>
          <w:szCs w:val="24"/>
        </w:rPr>
        <w:t>from 12 to 13 December 2012 at the same venue and will also be</w:t>
      </w:r>
      <w:r w:rsidR="00F403C9">
        <w:rPr>
          <w:rFonts w:asciiTheme="majorBidi" w:hAnsiTheme="majorBidi" w:cstheme="majorBidi"/>
          <w:color w:val="000000"/>
          <w:szCs w:val="24"/>
        </w:rPr>
        <w:t xml:space="preserve"> kindly</w:t>
      </w:r>
      <w:r w:rsidRPr="00320988">
        <w:rPr>
          <w:rFonts w:asciiTheme="majorBidi" w:hAnsiTheme="majorBidi" w:cstheme="majorBidi"/>
          <w:color w:val="000000"/>
          <w:szCs w:val="24"/>
        </w:rPr>
        <w:t xml:space="preserve"> hosted by the </w:t>
      </w:r>
      <w:r w:rsidRPr="00320988">
        <w:rPr>
          <w:rFonts w:asciiTheme="majorBidi" w:hAnsiTheme="majorBidi" w:cstheme="majorBidi"/>
          <w:szCs w:val="24"/>
        </w:rPr>
        <w:t>I</w:t>
      </w:r>
      <w:r w:rsidR="00C72E77">
        <w:rPr>
          <w:rFonts w:asciiTheme="majorBidi" w:hAnsiTheme="majorBidi" w:cstheme="majorBidi"/>
          <w:szCs w:val="24"/>
        </w:rPr>
        <w:t xml:space="preserve">nformation and </w:t>
      </w:r>
      <w:r w:rsidRPr="00320988">
        <w:rPr>
          <w:rFonts w:asciiTheme="majorBidi" w:hAnsiTheme="majorBidi" w:cstheme="majorBidi"/>
          <w:szCs w:val="24"/>
        </w:rPr>
        <w:t>C</w:t>
      </w:r>
      <w:r w:rsidR="00C72E77">
        <w:rPr>
          <w:rFonts w:asciiTheme="majorBidi" w:hAnsiTheme="majorBidi" w:cstheme="majorBidi"/>
          <w:szCs w:val="24"/>
        </w:rPr>
        <w:t xml:space="preserve">ommunication </w:t>
      </w:r>
      <w:r w:rsidRPr="00320988">
        <w:rPr>
          <w:rFonts w:asciiTheme="majorBidi" w:hAnsiTheme="majorBidi" w:cstheme="majorBidi"/>
          <w:szCs w:val="24"/>
        </w:rPr>
        <w:t>T</w:t>
      </w:r>
      <w:r w:rsidR="00C72E77">
        <w:rPr>
          <w:rFonts w:asciiTheme="majorBidi" w:hAnsiTheme="majorBidi" w:cstheme="majorBidi"/>
          <w:szCs w:val="24"/>
        </w:rPr>
        <w:t xml:space="preserve">echnologies </w:t>
      </w:r>
      <w:r w:rsidRPr="00320988">
        <w:rPr>
          <w:rFonts w:asciiTheme="majorBidi" w:hAnsiTheme="majorBidi" w:cstheme="majorBidi"/>
          <w:szCs w:val="24"/>
        </w:rPr>
        <w:t>A</w:t>
      </w:r>
      <w:r w:rsidR="00C72E77">
        <w:rPr>
          <w:rFonts w:asciiTheme="majorBidi" w:hAnsiTheme="majorBidi" w:cstheme="majorBidi"/>
          <w:szCs w:val="24"/>
        </w:rPr>
        <w:t>uthority</w:t>
      </w:r>
      <w:r w:rsidRPr="00320988">
        <w:rPr>
          <w:rFonts w:asciiTheme="majorBidi" w:hAnsiTheme="majorBidi" w:cstheme="majorBidi"/>
          <w:szCs w:val="24"/>
        </w:rPr>
        <w:t xml:space="preserve"> and </w:t>
      </w:r>
      <w:r w:rsidR="00C72E77">
        <w:rPr>
          <w:rFonts w:asciiTheme="majorBidi" w:hAnsiTheme="majorBidi" w:cstheme="majorBidi"/>
          <w:szCs w:val="24"/>
        </w:rPr>
        <w:t xml:space="preserve">the </w:t>
      </w:r>
      <w:r w:rsidRPr="00320988">
        <w:rPr>
          <w:rFonts w:asciiTheme="majorBidi" w:hAnsiTheme="majorBidi" w:cstheme="majorBidi"/>
          <w:szCs w:val="24"/>
        </w:rPr>
        <w:t>Istanbul Technical University</w:t>
      </w:r>
      <w:r w:rsidRPr="00320988">
        <w:rPr>
          <w:rFonts w:asciiTheme="majorBidi" w:hAnsiTheme="majorBidi" w:cstheme="majorBidi"/>
          <w:color w:val="000000"/>
          <w:szCs w:val="24"/>
        </w:rPr>
        <w:t>.</w:t>
      </w:r>
      <w:r w:rsidR="00267188">
        <w:rPr>
          <w:rFonts w:asciiTheme="majorBidi" w:hAnsiTheme="majorBidi" w:cstheme="majorBidi"/>
          <w:color w:val="000000"/>
          <w:szCs w:val="24"/>
        </w:rPr>
        <w:t xml:space="preserve">  Information on the Focus Group is available at </w:t>
      </w:r>
      <w:hyperlink r:id="rId14" w:history="1">
        <w:r w:rsidR="00267188" w:rsidRPr="00FE5CF5">
          <w:rPr>
            <w:rStyle w:val="Hyperlink"/>
            <w:rFonts w:asciiTheme="majorBidi" w:hAnsiTheme="majorBidi" w:cstheme="majorBidi"/>
            <w:szCs w:val="24"/>
          </w:rPr>
          <w:t>http://www.itu.int/en/ITU-T/focusgroups/drnrr/Pages/default.aspx</w:t>
        </w:r>
      </w:hyperlink>
      <w:r w:rsidR="00267188">
        <w:rPr>
          <w:rFonts w:asciiTheme="majorBidi" w:hAnsiTheme="majorBidi" w:cstheme="majorBidi"/>
          <w:color w:val="000000"/>
          <w:szCs w:val="24"/>
        </w:rPr>
        <w:t>.</w:t>
      </w:r>
    </w:p>
    <w:p w:rsidR="00C23F4B" w:rsidRPr="00320988" w:rsidRDefault="001C55F2" w:rsidP="00320988">
      <w:pPr>
        <w:spacing w:line="240" w:lineRule="atLeast"/>
        <w:rPr>
          <w:rFonts w:asciiTheme="majorBidi" w:hAnsiTheme="majorBidi" w:cstheme="majorBidi"/>
          <w:szCs w:val="24"/>
        </w:rPr>
      </w:pPr>
      <w:r w:rsidRPr="00320988">
        <w:rPr>
          <w:rFonts w:asciiTheme="majorBidi" w:hAnsiTheme="majorBidi" w:cstheme="majorBidi"/>
          <w:color w:val="000000"/>
          <w:szCs w:val="24"/>
        </w:rPr>
        <w:t xml:space="preserve"> </w:t>
      </w:r>
      <w:r w:rsidR="00C23F4B" w:rsidRPr="00320988">
        <w:rPr>
          <w:rFonts w:asciiTheme="majorBidi" w:hAnsiTheme="majorBidi" w:cstheme="majorBidi"/>
          <w:szCs w:val="24"/>
        </w:rPr>
        <w:t xml:space="preserve">The workshop will open at </w:t>
      </w:r>
      <w:r w:rsidR="00823130" w:rsidRPr="00320988">
        <w:rPr>
          <w:rFonts w:asciiTheme="majorBidi" w:hAnsiTheme="majorBidi" w:cstheme="majorBidi"/>
          <w:szCs w:val="24"/>
        </w:rPr>
        <w:t>090</w:t>
      </w:r>
      <w:r w:rsidR="0082730D" w:rsidRPr="00320988">
        <w:rPr>
          <w:rFonts w:asciiTheme="majorBidi" w:hAnsiTheme="majorBidi" w:cstheme="majorBidi"/>
          <w:szCs w:val="24"/>
        </w:rPr>
        <w:t>0</w:t>
      </w:r>
      <w:r w:rsidR="00D51CDF" w:rsidRPr="00320988">
        <w:rPr>
          <w:rFonts w:asciiTheme="majorBidi" w:hAnsiTheme="majorBidi" w:cstheme="majorBidi"/>
          <w:szCs w:val="24"/>
        </w:rPr>
        <w:t xml:space="preserve"> hours</w:t>
      </w:r>
      <w:r w:rsidR="00C23F4B" w:rsidRPr="00320988">
        <w:rPr>
          <w:rFonts w:asciiTheme="majorBidi" w:hAnsiTheme="majorBidi" w:cstheme="majorBidi"/>
          <w:szCs w:val="24"/>
        </w:rPr>
        <w:t>. Participants</w:t>
      </w:r>
      <w:r w:rsidR="00F36239" w:rsidRPr="00320988">
        <w:rPr>
          <w:rFonts w:asciiTheme="majorBidi" w:hAnsiTheme="majorBidi" w:cstheme="majorBidi"/>
          <w:szCs w:val="24"/>
        </w:rPr>
        <w:t>’</w:t>
      </w:r>
      <w:r w:rsidR="00C23F4B" w:rsidRPr="00320988">
        <w:rPr>
          <w:rFonts w:asciiTheme="majorBidi" w:hAnsiTheme="majorBidi" w:cstheme="majorBidi"/>
          <w:szCs w:val="24"/>
        </w:rPr>
        <w:t xml:space="preserve"> registration will begin at </w:t>
      </w:r>
      <w:r w:rsidR="00823130" w:rsidRPr="00320988">
        <w:rPr>
          <w:rFonts w:asciiTheme="majorBidi" w:hAnsiTheme="majorBidi" w:cstheme="majorBidi"/>
          <w:szCs w:val="24"/>
        </w:rPr>
        <w:t>080</w:t>
      </w:r>
      <w:r w:rsidR="00C23F4B" w:rsidRPr="00320988">
        <w:rPr>
          <w:rFonts w:asciiTheme="majorBidi" w:hAnsiTheme="majorBidi" w:cstheme="majorBidi"/>
          <w:szCs w:val="24"/>
        </w:rPr>
        <w:t xml:space="preserve">0 hours. </w:t>
      </w:r>
      <w:r w:rsidR="00F36239" w:rsidRPr="00320988">
        <w:rPr>
          <w:rFonts w:asciiTheme="majorBidi" w:hAnsiTheme="majorBidi" w:cstheme="majorBidi"/>
          <w:szCs w:val="24"/>
        </w:rPr>
        <w:t>Detailed information concerning the meeting room will be provided at the entrance of the meeting venue.</w:t>
      </w:r>
    </w:p>
    <w:p w:rsidR="00C23F4B" w:rsidRPr="00320988" w:rsidRDefault="00C23F4B" w:rsidP="001C55F2">
      <w:pPr>
        <w:rPr>
          <w:rFonts w:asciiTheme="majorBidi" w:hAnsiTheme="majorBidi" w:cstheme="majorBidi"/>
          <w:szCs w:val="24"/>
        </w:rPr>
      </w:pPr>
      <w:r w:rsidRPr="00320988">
        <w:rPr>
          <w:rFonts w:asciiTheme="majorBidi" w:hAnsiTheme="majorBidi" w:cstheme="majorBidi"/>
          <w:bCs/>
          <w:szCs w:val="24"/>
        </w:rPr>
        <w:t>2</w:t>
      </w:r>
      <w:r w:rsidRPr="00320988">
        <w:rPr>
          <w:rFonts w:asciiTheme="majorBidi" w:hAnsiTheme="majorBidi" w:cstheme="majorBidi"/>
          <w:szCs w:val="24"/>
        </w:rPr>
        <w:tab/>
        <w:t>Discussions will be held in English</w:t>
      </w:r>
      <w:r w:rsidR="00AE0156" w:rsidRPr="00320988">
        <w:rPr>
          <w:rFonts w:asciiTheme="majorBidi" w:hAnsiTheme="majorBidi" w:cstheme="majorBidi"/>
          <w:szCs w:val="24"/>
        </w:rPr>
        <w:t xml:space="preserve"> </w:t>
      </w:r>
      <w:r w:rsidR="001C55F2" w:rsidRPr="00320988">
        <w:rPr>
          <w:rFonts w:asciiTheme="majorBidi" w:hAnsiTheme="majorBidi" w:cstheme="majorBidi"/>
          <w:szCs w:val="24"/>
        </w:rPr>
        <w:t>only</w:t>
      </w:r>
      <w:r w:rsidR="00AE0156" w:rsidRPr="00320988">
        <w:rPr>
          <w:rFonts w:asciiTheme="majorBidi" w:hAnsiTheme="majorBidi" w:cstheme="majorBidi"/>
          <w:szCs w:val="24"/>
        </w:rPr>
        <w:t>.</w:t>
      </w:r>
    </w:p>
    <w:p w:rsidR="00C23F4B" w:rsidRPr="00320988" w:rsidRDefault="007F7A16" w:rsidP="00C72E77">
      <w:pPr>
        <w:rPr>
          <w:rFonts w:asciiTheme="majorBidi" w:hAnsiTheme="majorBidi" w:cstheme="majorBidi"/>
          <w:szCs w:val="24"/>
        </w:rPr>
      </w:pPr>
      <w:r w:rsidRPr="00320988">
        <w:rPr>
          <w:rFonts w:asciiTheme="majorBidi" w:hAnsiTheme="majorBidi" w:cstheme="majorBidi"/>
          <w:szCs w:val="24"/>
        </w:rPr>
        <w:t>3</w:t>
      </w:r>
      <w:r w:rsidR="002C30C1" w:rsidRPr="00320988">
        <w:rPr>
          <w:rFonts w:asciiTheme="majorBidi" w:hAnsiTheme="majorBidi" w:cstheme="majorBidi"/>
          <w:szCs w:val="24"/>
        </w:rPr>
        <w:tab/>
      </w:r>
      <w:r w:rsidR="00C23F4B" w:rsidRPr="00320988">
        <w:rPr>
          <w:rFonts w:asciiTheme="majorBidi" w:hAnsiTheme="majorBidi" w:cstheme="majorBidi"/>
          <w:szCs w:val="24"/>
        </w:rPr>
        <w:t>Participation is open to ITU Member States, Sector Members, Associates and Academic Institutions and to any individual from a country which is a member of ITU who wishes to contribute to the work.  This includes individuals who are also members of international, regional and national organizations.</w:t>
      </w:r>
      <w:r w:rsidR="00320988" w:rsidRPr="00320988">
        <w:rPr>
          <w:rFonts w:asciiTheme="majorBidi" w:hAnsiTheme="majorBidi" w:cstheme="majorBidi"/>
          <w:szCs w:val="24"/>
        </w:rPr>
        <w:t xml:space="preserve"> The workshop is free of charge </w:t>
      </w:r>
      <w:r w:rsidR="00C72E77">
        <w:rPr>
          <w:rFonts w:asciiTheme="majorBidi" w:hAnsiTheme="majorBidi" w:cstheme="majorBidi"/>
          <w:szCs w:val="24"/>
        </w:rPr>
        <w:t>and</w:t>
      </w:r>
      <w:r w:rsidR="00320988" w:rsidRPr="00320988">
        <w:rPr>
          <w:rFonts w:asciiTheme="majorBidi" w:hAnsiTheme="majorBidi" w:cstheme="majorBidi"/>
          <w:szCs w:val="24"/>
        </w:rPr>
        <w:t xml:space="preserve"> fellowships will not be provided.</w:t>
      </w:r>
      <w:r w:rsidR="00C23F4B" w:rsidRPr="00320988">
        <w:rPr>
          <w:rFonts w:asciiTheme="majorBidi" w:hAnsiTheme="majorBidi" w:cstheme="majorBidi"/>
          <w:szCs w:val="24"/>
        </w:rPr>
        <w:t xml:space="preserve"> </w:t>
      </w:r>
    </w:p>
    <w:p w:rsidR="00500674" w:rsidRPr="00320988" w:rsidRDefault="00F36239">
      <w:pPr>
        <w:spacing w:line="240" w:lineRule="atLeast"/>
        <w:rPr>
          <w:rFonts w:asciiTheme="majorBidi" w:hAnsiTheme="majorBidi" w:cstheme="majorBidi"/>
          <w:szCs w:val="24"/>
        </w:rPr>
      </w:pPr>
      <w:r w:rsidRPr="00320988">
        <w:rPr>
          <w:rFonts w:asciiTheme="majorBidi" w:hAnsiTheme="majorBidi" w:cstheme="majorBidi"/>
          <w:szCs w:val="24"/>
        </w:rPr>
        <w:t>4</w:t>
      </w:r>
      <w:r w:rsidRPr="00320988">
        <w:rPr>
          <w:rFonts w:asciiTheme="majorBidi" w:hAnsiTheme="majorBidi" w:cstheme="majorBidi"/>
          <w:szCs w:val="24"/>
        </w:rPr>
        <w:tab/>
      </w:r>
      <w:r w:rsidR="00500674" w:rsidRPr="00320988">
        <w:rPr>
          <w:rFonts w:asciiTheme="majorBidi" w:hAnsiTheme="majorBidi" w:cstheme="majorBidi"/>
          <w:szCs w:val="24"/>
        </w:rPr>
        <w:t xml:space="preserve">This workshop will facilitate the discussion of the Focus Group on Disaster Relief Systems, Network </w:t>
      </w:r>
      <w:r w:rsidR="00675F3A" w:rsidRPr="00320988">
        <w:rPr>
          <w:rFonts w:asciiTheme="majorBidi" w:hAnsiTheme="majorBidi" w:cstheme="majorBidi"/>
          <w:szCs w:val="24"/>
        </w:rPr>
        <w:t>Resilienc</w:t>
      </w:r>
      <w:r w:rsidR="00675F3A">
        <w:rPr>
          <w:rFonts w:asciiTheme="majorBidi" w:hAnsiTheme="majorBidi" w:cstheme="majorBidi"/>
          <w:szCs w:val="24"/>
        </w:rPr>
        <w:t>e</w:t>
      </w:r>
      <w:r w:rsidR="00675F3A" w:rsidRPr="00320988">
        <w:rPr>
          <w:rFonts w:asciiTheme="majorBidi" w:hAnsiTheme="majorBidi" w:cstheme="majorBidi"/>
          <w:szCs w:val="24"/>
        </w:rPr>
        <w:t xml:space="preserve"> </w:t>
      </w:r>
      <w:r w:rsidR="00500674" w:rsidRPr="00320988">
        <w:rPr>
          <w:rFonts w:asciiTheme="majorBidi" w:hAnsiTheme="majorBidi" w:cstheme="majorBidi"/>
          <w:szCs w:val="24"/>
        </w:rPr>
        <w:t xml:space="preserve">and Recovery (FG-DR&amp;NRR) by providing information on natural disasters, </w:t>
      </w:r>
      <w:r w:rsidR="00500674" w:rsidRPr="00320988">
        <w:rPr>
          <w:rFonts w:asciiTheme="majorBidi" w:hAnsiTheme="majorBidi" w:cstheme="majorBidi"/>
          <w:szCs w:val="24"/>
        </w:rPr>
        <w:lastRenderedPageBreak/>
        <w:t>rescue/recovery operations, support for victims, preparation for possible disasters, etc.  Experiences of Turkey and other countries will be shared to progress the work of the Focus Group.</w:t>
      </w:r>
    </w:p>
    <w:p w:rsidR="00320988" w:rsidRPr="00320988" w:rsidRDefault="00500674">
      <w:pPr>
        <w:rPr>
          <w:rFonts w:asciiTheme="majorBidi" w:hAnsiTheme="majorBidi" w:cstheme="majorBidi"/>
          <w:szCs w:val="24"/>
        </w:rPr>
      </w:pPr>
      <w:r w:rsidRPr="00320988">
        <w:rPr>
          <w:rFonts w:asciiTheme="majorBidi" w:hAnsiTheme="majorBidi" w:cstheme="majorBidi"/>
          <w:szCs w:val="24"/>
        </w:rPr>
        <w:t xml:space="preserve">The target audience will be mainly participants of the Focus Group on Disaster Relief Systems, Network </w:t>
      </w:r>
      <w:r w:rsidR="00675F3A" w:rsidRPr="00320988">
        <w:rPr>
          <w:rFonts w:asciiTheme="majorBidi" w:hAnsiTheme="majorBidi" w:cstheme="majorBidi"/>
          <w:szCs w:val="24"/>
        </w:rPr>
        <w:t>Resilienc</w:t>
      </w:r>
      <w:r w:rsidR="00675F3A">
        <w:rPr>
          <w:rFonts w:asciiTheme="majorBidi" w:hAnsiTheme="majorBidi" w:cstheme="majorBidi"/>
          <w:szCs w:val="24"/>
        </w:rPr>
        <w:t>e</w:t>
      </w:r>
      <w:r w:rsidR="00675F3A" w:rsidRPr="00320988">
        <w:rPr>
          <w:rFonts w:asciiTheme="majorBidi" w:hAnsiTheme="majorBidi" w:cstheme="majorBidi"/>
          <w:szCs w:val="24"/>
        </w:rPr>
        <w:t xml:space="preserve"> </w:t>
      </w:r>
      <w:r w:rsidRPr="00320988">
        <w:rPr>
          <w:rFonts w:asciiTheme="majorBidi" w:hAnsiTheme="majorBidi" w:cstheme="majorBidi"/>
          <w:szCs w:val="24"/>
        </w:rPr>
        <w:t>and Recovery and related experts from Turkey.</w:t>
      </w:r>
    </w:p>
    <w:p w:rsidR="002B4344" w:rsidRDefault="00500674" w:rsidP="00C72E77">
      <w:pPr>
        <w:rPr>
          <w:rFonts w:ascii="Calibri" w:hAnsi="Calibri"/>
          <w:color w:val="1F497D"/>
          <w:sz w:val="22"/>
          <w:szCs w:val="22"/>
        </w:rPr>
      </w:pPr>
      <w:r w:rsidRPr="00373942">
        <w:rPr>
          <w:rFonts w:ascii="Verdana" w:hAnsi="Verdana"/>
          <w:color w:val="000000"/>
          <w:sz w:val="18"/>
          <w:szCs w:val="18"/>
        </w:rPr>
        <w:br/>
      </w:r>
      <w:r w:rsidR="001E5F20" w:rsidRPr="00D37F26">
        <w:rPr>
          <w:rFonts w:asciiTheme="majorBidi" w:hAnsiTheme="majorBidi" w:cstheme="majorBidi"/>
          <w:szCs w:val="24"/>
        </w:rPr>
        <w:t>5</w:t>
      </w:r>
      <w:r w:rsidR="001E5F20" w:rsidRPr="00D37F26">
        <w:rPr>
          <w:rFonts w:asciiTheme="majorBidi" w:hAnsiTheme="majorBidi" w:cstheme="majorBidi"/>
          <w:szCs w:val="24"/>
        </w:rPr>
        <w:tab/>
        <w:t>A draft programme</w:t>
      </w:r>
      <w:r w:rsidR="007F3537">
        <w:rPr>
          <w:rFonts w:asciiTheme="majorBidi" w:hAnsiTheme="majorBidi" w:cstheme="majorBidi"/>
          <w:szCs w:val="24"/>
        </w:rPr>
        <w:t xml:space="preserve"> of the workshop</w:t>
      </w:r>
      <w:r w:rsidR="001E5F20" w:rsidRPr="00D37F26">
        <w:rPr>
          <w:rFonts w:asciiTheme="majorBidi" w:hAnsiTheme="majorBidi" w:cstheme="majorBidi"/>
          <w:szCs w:val="24"/>
        </w:rPr>
        <w:t xml:space="preserve"> </w:t>
      </w:r>
      <w:r w:rsidR="007F3537">
        <w:rPr>
          <w:rFonts w:asciiTheme="majorBidi" w:hAnsiTheme="majorBidi" w:cstheme="majorBidi"/>
          <w:szCs w:val="24"/>
        </w:rPr>
        <w:t xml:space="preserve">including presentations and relevant information </w:t>
      </w:r>
      <w:r w:rsidR="007F3537">
        <w:t xml:space="preserve">will be made available on the ITU-T website at the following </w:t>
      </w:r>
      <w:r w:rsidR="007F3537" w:rsidRPr="00DD0662">
        <w:t>address</w:t>
      </w:r>
      <w:r w:rsidR="007F3537" w:rsidRPr="00DD0662">
        <w:rPr>
          <w:szCs w:val="24"/>
        </w:rPr>
        <w:t xml:space="preserve">:  </w:t>
      </w:r>
      <w:hyperlink r:id="rId15" w:history="1">
        <w:r w:rsidR="00C72E77" w:rsidRPr="00C83776">
          <w:rPr>
            <w:rStyle w:val="Hyperlink"/>
          </w:rPr>
          <w:t>http://www.itu.int/en/ITU-T/Workshops-and-Seminars/drnrr/201212/Pages/default.aspx</w:t>
        </w:r>
      </w:hyperlink>
      <w:r w:rsidR="009A027E">
        <w:rPr>
          <w:szCs w:val="24"/>
        </w:rPr>
        <w:t xml:space="preserve">.  This website </w:t>
      </w:r>
      <w:r w:rsidR="007F3537">
        <w:rPr>
          <w:szCs w:val="24"/>
        </w:rPr>
        <w:t xml:space="preserve">will be </w:t>
      </w:r>
      <w:r w:rsidR="007F3537" w:rsidRPr="003851E6">
        <w:rPr>
          <w:szCs w:val="24"/>
        </w:rPr>
        <w:t>kept updated as necessary</w:t>
      </w:r>
      <w:r w:rsidR="007F3537">
        <w:rPr>
          <w:szCs w:val="24"/>
        </w:rPr>
        <w:t>.</w:t>
      </w:r>
    </w:p>
    <w:p w:rsidR="00721A20" w:rsidRPr="00D37F26" w:rsidRDefault="001E5F20" w:rsidP="00500674">
      <w:pPr>
        <w:rPr>
          <w:color w:val="1F497D"/>
        </w:rPr>
      </w:pPr>
      <w:r w:rsidRPr="00D37F26">
        <w:rPr>
          <w:rFonts w:asciiTheme="majorBidi" w:hAnsiTheme="majorBidi" w:cstheme="majorBidi"/>
          <w:szCs w:val="24"/>
        </w:rPr>
        <w:t>6</w:t>
      </w:r>
      <w:r w:rsidR="00C23F4B" w:rsidRPr="00D37F26">
        <w:rPr>
          <w:rFonts w:asciiTheme="majorBidi" w:hAnsiTheme="majorBidi" w:cstheme="majorBidi"/>
          <w:szCs w:val="24"/>
        </w:rPr>
        <w:tab/>
      </w:r>
      <w:r w:rsidR="00924C0D">
        <w:t>Details</w:t>
      </w:r>
      <w:r w:rsidR="008A2498" w:rsidRPr="00D37F26">
        <w:t xml:space="preserve"> </w:t>
      </w:r>
      <w:r w:rsidR="002B4344">
        <w:rPr>
          <w:szCs w:val="24"/>
        </w:rPr>
        <w:t>on</w:t>
      </w:r>
      <w:r w:rsidR="008A2498" w:rsidRPr="00D37F26">
        <w:rPr>
          <w:szCs w:val="24"/>
        </w:rPr>
        <w:t xml:space="preserve"> hotel accommodation </w:t>
      </w:r>
      <w:r w:rsidR="00780CB5" w:rsidRPr="00D37F26">
        <w:rPr>
          <w:szCs w:val="24"/>
        </w:rPr>
        <w:t xml:space="preserve">as well as </w:t>
      </w:r>
      <w:r w:rsidR="00500674">
        <w:rPr>
          <w:szCs w:val="24"/>
        </w:rPr>
        <w:t>a</w:t>
      </w:r>
      <w:r w:rsidR="002B4344">
        <w:t xml:space="preserve">dditional </w:t>
      </w:r>
      <w:r w:rsidR="002B4344" w:rsidRPr="00825B72">
        <w:t xml:space="preserve">logistics information including </w:t>
      </w:r>
      <w:r w:rsidR="002B4344">
        <w:t xml:space="preserve">transportation, </w:t>
      </w:r>
      <w:r w:rsidR="002B4344" w:rsidRPr="00825B72">
        <w:t xml:space="preserve">health requirements </w:t>
      </w:r>
      <w:r w:rsidR="002B4344">
        <w:t xml:space="preserve">etc. </w:t>
      </w:r>
      <w:r w:rsidR="002B4344" w:rsidRPr="00825B72">
        <w:t xml:space="preserve">will be made available at the </w:t>
      </w:r>
      <w:r w:rsidR="002B4344">
        <w:rPr>
          <w:lang w:val="en-US"/>
        </w:rPr>
        <w:t>above-mentioned website</w:t>
      </w:r>
      <w:r w:rsidR="001C55F2">
        <w:t>.</w:t>
      </w:r>
    </w:p>
    <w:p w:rsidR="00721A20" w:rsidRPr="00D37F26" w:rsidRDefault="001E5F20" w:rsidP="00C72E77">
      <w:pPr>
        <w:rPr>
          <w:color w:val="1F497D"/>
        </w:rPr>
      </w:pPr>
      <w:r w:rsidRPr="00D37F26">
        <w:t>7</w:t>
      </w:r>
      <w:r w:rsidR="00F02D99" w:rsidRPr="00D37F26">
        <w:rPr>
          <w:b/>
          <w:bCs/>
          <w:szCs w:val="24"/>
        </w:rPr>
        <w:tab/>
      </w:r>
      <w:r w:rsidR="00C23F4B" w:rsidRPr="00D37F26">
        <w:t>To enable TSB to make the necessary arrangements concerning the organization of the workshop, I should be grateful if you would register via the on-line form at</w:t>
      </w:r>
      <w:r w:rsidR="000942EC" w:rsidRPr="00D37F26">
        <w:t>:</w:t>
      </w:r>
      <w:r w:rsidR="00721A20" w:rsidRPr="00D37F26">
        <w:rPr>
          <w:color w:val="1F497D"/>
        </w:rPr>
        <w:t xml:space="preserve"> </w:t>
      </w:r>
      <w:hyperlink r:id="rId16" w:history="1">
        <w:r w:rsidR="00C72E77" w:rsidRPr="00C83776">
          <w:rPr>
            <w:rStyle w:val="Hyperlink"/>
          </w:rPr>
          <w:t>http://www.itu.int/en/ITU-T/Workshops-and-Seminars</w:t>
        </w:r>
        <w:bookmarkStart w:id="5" w:name="_GoBack"/>
        <w:bookmarkEnd w:id="5"/>
        <w:r w:rsidR="00C72E77" w:rsidRPr="00C83776">
          <w:rPr>
            <w:rStyle w:val="Hyperlink"/>
          </w:rPr>
          <w:t>/drnrr/201212/Pages/default.aspx</w:t>
        </w:r>
      </w:hyperlink>
      <w:r w:rsidR="00C23F4B" w:rsidRPr="00D37F26">
        <w:t xml:space="preserve">, as soon as possible, </w:t>
      </w:r>
      <w:proofErr w:type="gramStart"/>
      <w:r w:rsidR="00C23F4B" w:rsidRPr="00D37F26">
        <w:t xml:space="preserve">but </w:t>
      </w:r>
      <w:r w:rsidR="00C23F4B" w:rsidRPr="00D37F26">
        <w:rPr>
          <w:b/>
        </w:rPr>
        <w:t>not later than</w:t>
      </w:r>
      <w:r w:rsidR="00C72E77">
        <w:rPr>
          <w:b/>
        </w:rPr>
        <w:br/>
        <w:t>30</w:t>
      </w:r>
      <w:proofErr w:type="gramEnd"/>
      <w:r w:rsidR="00505474" w:rsidRPr="00DD0662">
        <w:rPr>
          <w:b/>
        </w:rPr>
        <w:t xml:space="preserve"> </w:t>
      </w:r>
      <w:r w:rsidR="00C72E77">
        <w:rPr>
          <w:b/>
        </w:rPr>
        <w:t>Nove</w:t>
      </w:r>
      <w:r w:rsidR="00505474" w:rsidRPr="00DD0662">
        <w:rPr>
          <w:b/>
        </w:rPr>
        <w:t>m</w:t>
      </w:r>
      <w:r w:rsidR="0010495D" w:rsidRPr="00DD0662">
        <w:rPr>
          <w:b/>
        </w:rPr>
        <w:t>ber</w:t>
      </w:r>
      <w:r w:rsidR="00F02D99" w:rsidRPr="00DD0662">
        <w:rPr>
          <w:b/>
        </w:rPr>
        <w:t xml:space="preserve"> 2012</w:t>
      </w:r>
      <w:r w:rsidR="00C23F4B" w:rsidRPr="00DD0662">
        <w:t>.</w:t>
      </w:r>
      <w:r w:rsidR="00C23F4B" w:rsidRPr="00D37F26">
        <w:t xml:space="preserve">  </w:t>
      </w:r>
      <w:r w:rsidR="00C23F4B" w:rsidRPr="00D37F26">
        <w:rPr>
          <w:b/>
          <w:bCs/>
        </w:rPr>
        <w:t xml:space="preserve">Please note that pre-registration of participants to workshops is carried out exclusively </w:t>
      </w:r>
      <w:r w:rsidR="00C23F4B" w:rsidRPr="00D37F26">
        <w:rPr>
          <w:b/>
          <w:bCs/>
          <w:i/>
          <w:iCs/>
        </w:rPr>
        <w:t>online</w:t>
      </w:r>
      <w:r w:rsidR="00C23F4B" w:rsidRPr="00D37F26">
        <w:rPr>
          <w:b/>
          <w:bCs/>
        </w:rPr>
        <w:t>.</w:t>
      </w:r>
      <w:r w:rsidR="00721A20" w:rsidRPr="00D37F26">
        <w:rPr>
          <w:color w:val="1F497D"/>
        </w:rPr>
        <w:t xml:space="preserve"> </w:t>
      </w:r>
    </w:p>
    <w:p w:rsidR="00450AD7" w:rsidRPr="00D37F26" w:rsidRDefault="00320988" w:rsidP="00320988">
      <w:r>
        <w:t>8</w:t>
      </w:r>
      <w:r w:rsidR="00C23F4B" w:rsidRPr="00D37F26">
        <w:tab/>
      </w:r>
      <w:r w:rsidR="000942EC" w:rsidRPr="00D37F26">
        <w:t xml:space="preserve">We would </w:t>
      </w:r>
      <w:r w:rsidR="00AF61C0" w:rsidRPr="00D37F26">
        <w:t xml:space="preserve">like to </w:t>
      </w:r>
      <w:r w:rsidR="000942EC" w:rsidRPr="00D37F26">
        <w:t xml:space="preserve">remind you that citizens of some countries are required to obtain a visa in order to enter and spend any time in </w:t>
      </w:r>
      <w:r>
        <w:t>Turkey</w:t>
      </w:r>
      <w:r w:rsidR="000942EC" w:rsidRPr="00D37F26">
        <w:t xml:space="preserve">. The visa must be requested and obtained from the Embassy or Consulate of </w:t>
      </w:r>
      <w:r>
        <w:t>Turkey</w:t>
      </w:r>
      <w:r w:rsidR="000942EC" w:rsidRPr="00D37F26">
        <w:t xml:space="preserve"> in your country or, if there is no such office in your country, from the one that is closest to the country of departure. </w:t>
      </w:r>
      <w:r w:rsidR="0010495D" w:rsidRPr="00D37F26">
        <w:t xml:space="preserve">  </w:t>
      </w:r>
    </w:p>
    <w:p w:rsidR="009B34C4" w:rsidRDefault="00C23F4B" w:rsidP="009B34C4">
      <w:pPr>
        <w:pStyle w:val="BodyText2"/>
      </w:pPr>
      <w:r>
        <w:t>Yours faithfully,</w:t>
      </w:r>
    </w:p>
    <w:p w:rsidR="009B34C4" w:rsidRDefault="009B34C4" w:rsidP="009B34C4">
      <w:pPr>
        <w:pStyle w:val="BodyText2"/>
      </w:pPr>
    </w:p>
    <w:p w:rsidR="009B34C4" w:rsidRDefault="009B34C4" w:rsidP="009B34C4">
      <w:pPr>
        <w:pStyle w:val="BodyText2"/>
      </w:pPr>
    </w:p>
    <w:p w:rsidR="00320988" w:rsidRDefault="00320988" w:rsidP="009B34C4">
      <w:pPr>
        <w:pStyle w:val="BodyText2"/>
      </w:pPr>
    </w:p>
    <w:p w:rsidR="00320988" w:rsidRDefault="00320988" w:rsidP="009B34C4">
      <w:pPr>
        <w:pStyle w:val="BodyText2"/>
      </w:pPr>
    </w:p>
    <w:p w:rsidR="00C23F4B" w:rsidRDefault="00C23F4B" w:rsidP="00320988">
      <w:pPr>
        <w:pStyle w:val="BodyText2"/>
      </w:pPr>
      <w:r w:rsidRPr="0094379E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C23F4B" w:rsidSect="0072110F">
      <w:headerReference w:type="default" r:id="rId17"/>
      <w:footerReference w:type="default" r:id="rId18"/>
      <w:footerReference w:type="first" r:id="rId19"/>
      <w:type w:val="continuous"/>
      <w:pgSz w:w="11907" w:h="16840" w:code="9"/>
      <w:pgMar w:top="567" w:right="822" w:bottom="567" w:left="1066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E9" w:rsidRDefault="002024E9">
      <w:r>
        <w:separator/>
      </w:r>
    </w:p>
  </w:endnote>
  <w:endnote w:type="continuationSeparator" w:id="0">
    <w:p w:rsidR="002024E9" w:rsidRDefault="0020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E9" w:rsidRPr="00D210B7" w:rsidRDefault="002024E9" w:rsidP="00DD0662">
    <w:pPr>
      <w:pStyle w:val="Footer"/>
    </w:pPr>
    <w:r w:rsidRPr="00450AD7">
      <w:t>ITU-T\BUREAU\</w:t>
    </w:r>
    <w:r>
      <w:t>CIRC\318</w:t>
    </w:r>
    <w:r w:rsidRPr="00DD0662"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E9" w:rsidRPr="00424AD5" w:rsidRDefault="002024E9" w:rsidP="0072110F">
    <w:pPr>
      <w:pStyle w:val="Footer"/>
      <w:rPr>
        <w:rFonts w:ascii="Times New Roman" w:hAnsi="Times New Roman"/>
      </w:rPr>
    </w:pPr>
    <w:r w:rsidRPr="00424AD5">
      <w:rPr>
        <w:rFonts w:ascii="Times New Roman" w:hAnsi="Times New Roman"/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82.25pt;height:39pt" o:ole="">
          <v:imagedata r:id="rId1" o:title=""/>
        </v:shape>
        <o:OLEObject Type="Embed" ProgID="Word.Document.8" ShapeID="_x0000_i1031" DrawAspect="Content" ObjectID="_1413282616" r:id="rId2">
          <o:FieldCodes>\s</o:FieldCodes>
        </o:OLEObject>
      </w:object>
    </w:r>
  </w:p>
  <w:p w:rsidR="002024E9" w:rsidRPr="00424AD5" w:rsidRDefault="002024E9" w:rsidP="0072110F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E9" w:rsidRDefault="002024E9">
      <w:r>
        <w:t>____________________</w:t>
      </w:r>
    </w:p>
  </w:footnote>
  <w:footnote w:type="continuationSeparator" w:id="0">
    <w:p w:rsidR="002024E9" w:rsidRDefault="0020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E9" w:rsidRDefault="002024E9" w:rsidP="00AE03C4">
    <w:pPr>
      <w:pStyle w:val="Header"/>
    </w:pPr>
    <w:r>
      <w:t xml:space="preserve">- </w:t>
    </w:r>
    <w:r w:rsidR="00256DB3">
      <w:fldChar w:fldCharType="begin"/>
    </w:r>
    <w:r w:rsidR="00256DB3">
      <w:instrText>PAGE</w:instrText>
    </w:r>
    <w:r w:rsidR="00256DB3">
      <w:fldChar w:fldCharType="separate"/>
    </w:r>
    <w:r w:rsidR="00256DB3">
      <w:rPr>
        <w:noProof/>
      </w:rPr>
      <w:t>2</w:t>
    </w:r>
    <w:r w:rsidR="00256DB3">
      <w:rPr>
        <w:noProof/>
      </w:rPr>
      <w:fldChar w:fldCharType="end"/>
    </w:r>
    <w:r>
      <w:t xml:space="preserve"> -</w:t>
    </w:r>
  </w:p>
  <w:p w:rsidR="002024E9" w:rsidRPr="00AE03C4" w:rsidRDefault="002024E9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FFFFFF89"/>
    <w:multiLevelType w:val="singleLevel"/>
    <w:tmpl w:val="2C9A73E0"/>
    <w:lvl w:ilvl="0">
      <w:start w:val="1"/>
      <w:numFmt w:val="bullet"/>
      <w:pStyle w:val="List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0D1D59"/>
    <w:multiLevelType w:val="hybridMultilevel"/>
    <w:tmpl w:val="0802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813FB"/>
    <w:multiLevelType w:val="hybridMultilevel"/>
    <w:tmpl w:val="7CBA845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1F5E2311"/>
    <w:multiLevelType w:val="multilevel"/>
    <w:tmpl w:val="0D3E6418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0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30887"/>
    <w:multiLevelType w:val="hybridMultilevel"/>
    <w:tmpl w:val="A2761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5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F031F"/>
    <w:multiLevelType w:val="hybridMultilevel"/>
    <w:tmpl w:val="EC6C88A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>
    <w:nsid w:val="5FBA2F07"/>
    <w:multiLevelType w:val="hybridMultilevel"/>
    <w:tmpl w:val="971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43235"/>
    <w:multiLevelType w:val="hybridMultilevel"/>
    <w:tmpl w:val="CE9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782387"/>
    <w:multiLevelType w:val="hybridMultilevel"/>
    <w:tmpl w:val="421C9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7F042F"/>
    <w:multiLevelType w:val="hybridMultilevel"/>
    <w:tmpl w:val="5CF46FC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4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4"/>
  </w:num>
  <w:num w:numId="5">
    <w:abstractNumId w:val="20"/>
  </w:num>
  <w:num w:numId="6">
    <w:abstractNumId w:val="18"/>
  </w:num>
  <w:num w:numId="7">
    <w:abstractNumId w:val="23"/>
  </w:num>
  <w:num w:numId="8">
    <w:abstractNumId w:val="22"/>
  </w:num>
  <w:num w:numId="9">
    <w:abstractNumId w:val="19"/>
  </w:num>
  <w:num w:numId="10">
    <w:abstractNumId w:val="14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11"/>
  </w:num>
  <w:num w:numId="16">
    <w:abstractNumId w:val="5"/>
  </w:num>
  <w:num w:numId="17">
    <w:abstractNumId w:val="17"/>
  </w:num>
  <w:num w:numId="18">
    <w:abstractNumId w:val="12"/>
  </w:num>
  <w:num w:numId="19">
    <w:abstractNumId w:val="15"/>
  </w:num>
  <w:num w:numId="20">
    <w:abstractNumId w:val="1"/>
  </w:num>
  <w:num w:numId="21">
    <w:abstractNumId w:val="13"/>
  </w:num>
  <w:num w:numId="22">
    <w:abstractNumId w:val="7"/>
  </w:num>
  <w:num w:numId="23">
    <w:abstractNumId w:val="6"/>
  </w:num>
  <w:num w:numId="24">
    <w:abstractNumId w:val="3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3A96"/>
    <w:rsid w:val="00006A03"/>
    <w:rsid w:val="0001331B"/>
    <w:rsid w:val="00014A39"/>
    <w:rsid w:val="000203F8"/>
    <w:rsid w:val="00021CF8"/>
    <w:rsid w:val="000241FC"/>
    <w:rsid w:val="000306FA"/>
    <w:rsid w:val="00030DD6"/>
    <w:rsid w:val="00034037"/>
    <w:rsid w:val="00051D65"/>
    <w:rsid w:val="00053DF5"/>
    <w:rsid w:val="000570BE"/>
    <w:rsid w:val="0006753E"/>
    <w:rsid w:val="0008395B"/>
    <w:rsid w:val="00083CAF"/>
    <w:rsid w:val="00084517"/>
    <w:rsid w:val="00092D56"/>
    <w:rsid w:val="000930CC"/>
    <w:rsid w:val="000942EC"/>
    <w:rsid w:val="0009518D"/>
    <w:rsid w:val="000956B9"/>
    <w:rsid w:val="000A3507"/>
    <w:rsid w:val="000A5C7A"/>
    <w:rsid w:val="000A6EC3"/>
    <w:rsid w:val="000C0324"/>
    <w:rsid w:val="000C3021"/>
    <w:rsid w:val="000C73F1"/>
    <w:rsid w:val="000D44C4"/>
    <w:rsid w:val="000D4F16"/>
    <w:rsid w:val="000D7474"/>
    <w:rsid w:val="000E0D56"/>
    <w:rsid w:val="000E5D18"/>
    <w:rsid w:val="000E60FB"/>
    <w:rsid w:val="000F1E66"/>
    <w:rsid w:val="000F1E8E"/>
    <w:rsid w:val="000F3037"/>
    <w:rsid w:val="000F6082"/>
    <w:rsid w:val="000F6787"/>
    <w:rsid w:val="000F782A"/>
    <w:rsid w:val="00103E62"/>
    <w:rsid w:val="0010495D"/>
    <w:rsid w:val="00104B65"/>
    <w:rsid w:val="00104F5C"/>
    <w:rsid w:val="00105C68"/>
    <w:rsid w:val="001078D5"/>
    <w:rsid w:val="001108B4"/>
    <w:rsid w:val="00114912"/>
    <w:rsid w:val="00117C2C"/>
    <w:rsid w:val="001231CC"/>
    <w:rsid w:val="001259AF"/>
    <w:rsid w:val="001266B5"/>
    <w:rsid w:val="001366D3"/>
    <w:rsid w:val="0013692E"/>
    <w:rsid w:val="0014501D"/>
    <w:rsid w:val="001474B9"/>
    <w:rsid w:val="00150572"/>
    <w:rsid w:val="00152D84"/>
    <w:rsid w:val="00160512"/>
    <w:rsid w:val="00163631"/>
    <w:rsid w:val="00167555"/>
    <w:rsid w:val="001723D7"/>
    <w:rsid w:val="0017264A"/>
    <w:rsid w:val="00175B33"/>
    <w:rsid w:val="001770F9"/>
    <w:rsid w:val="001777A8"/>
    <w:rsid w:val="00180E3D"/>
    <w:rsid w:val="0018125B"/>
    <w:rsid w:val="00193012"/>
    <w:rsid w:val="001A48A5"/>
    <w:rsid w:val="001B0F0B"/>
    <w:rsid w:val="001B343D"/>
    <w:rsid w:val="001B5AB9"/>
    <w:rsid w:val="001B796B"/>
    <w:rsid w:val="001C2DFE"/>
    <w:rsid w:val="001C55F2"/>
    <w:rsid w:val="001C5C03"/>
    <w:rsid w:val="001D053B"/>
    <w:rsid w:val="001D0E99"/>
    <w:rsid w:val="001D11F4"/>
    <w:rsid w:val="001D2343"/>
    <w:rsid w:val="001D2D40"/>
    <w:rsid w:val="001D49CF"/>
    <w:rsid w:val="001D7D2D"/>
    <w:rsid w:val="001D7F22"/>
    <w:rsid w:val="001E325B"/>
    <w:rsid w:val="001E530E"/>
    <w:rsid w:val="001E5F20"/>
    <w:rsid w:val="001F0139"/>
    <w:rsid w:val="001F2CD9"/>
    <w:rsid w:val="001F4D3E"/>
    <w:rsid w:val="001F5A0A"/>
    <w:rsid w:val="001F7595"/>
    <w:rsid w:val="001F7DCF"/>
    <w:rsid w:val="0020052D"/>
    <w:rsid w:val="00200B41"/>
    <w:rsid w:val="002024E9"/>
    <w:rsid w:val="00202E2F"/>
    <w:rsid w:val="00203E8E"/>
    <w:rsid w:val="0020469B"/>
    <w:rsid w:val="00210CD7"/>
    <w:rsid w:val="0021560A"/>
    <w:rsid w:val="002224D9"/>
    <w:rsid w:val="00226D9D"/>
    <w:rsid w:val="00235E36"/>
    <w:rsid w:val="00236A52"/>
    <w:rsid w:val="0024349D"/>
    <w:rsid w:val="00244B12"/>
    <w:rsid w:val="002519CC"/>
    <w:rsid w:val="00256DB3"/>
    <w:rsid w:val="00264D15"/>
    <w:rsid w:val="00267188"/>
    <w:rsid w:val="00267C5D"/>
    <w:rsid w:val="00273D62"/>
    <w:rsid w:val="002748D1"/>
    <w:rsid w:val="00283752"/>
    <w:rsid w:val="00292AF1"/>
    <w:rsid w:val="00297A3F"/>
    <w:rsid w:val="002A5458"/>
    <w:rsid w:val="002B0E63"/>
    <w:rsid w:val="002B3EBC"/>
    <w:rsid w:val="002B4344"/>
    <w:rsid w:val="002B489E"/>
    <w:rsid w:val="002C172D"/>
    <w:rsid w:val="002C30C1"/>
    <w:rsid w:val="002C6DE8"/>
    <w:rsid w:val="002D1FAD"/>
    <w:rsid w:val="002E45B7"/>
    <w:rsid w:val="002E7976"/>
    <w:rsid w:val="002F10E6"/>
    <w:rsid w:val="00300E0E"/>
    <w:rsid w:val="00301A22"/>
    <w:rsid w:val="003051AE"/>
    <w:rsid w:val="0030776D"/>
    <w:rsid w:val="00312883"/>
    <w:rsid w:val="00317738"/>
    <w:rsid w:val="00320988"/>
    <w:rsid w:val="00324733"/>
    <w:rsid w:val="00325D61"/>
    <w:rsid w:val="00333344"/>
    <w:rsid w:val="00333FAF"/>
    <w:rsid w:val="003475FC"/>
    <w:rsid w:val="003477C9"/>
    <w:rsid w:val="003513E1"/>
    <w:rsid w:val="00351BBE"/>
    <w:rsid w:val="00352459"/>
    <w:rsid w:val="003602AC"/>
    <w:rsid w:val="00361C7A"/>
    <w:rsid w:val="0036357A"/>
    <w:rsid w:val="0036681F"/>
    <w:rsid w:val="0037454E"/>
    <w:rsid w:val="00375E00"/>
    <w:rsid w:val="0037681A"/>
    <w:rsid w:val="003826C9"/>
    <w:rsid w:val="003868DC"/>
    <w:rsid w:val="00387062"/>
    <w:rsid w:val="0039794E"/>
    <w:rsid w:val="003A53F8"/>
    <w:rsid w:val="003A6236"/>
    <w:rsid w:val="003B4B7B"/>
    <w:rsid w:val="003C4704"/>
    <w:rsid w:val="003D0B91"/>
    <w:rsid w:val="003D43D7"/>
    <w:rsid w:val="003D5CDB"/>
    <w:rsid w:val="003D7018"/>
    <w:rsid w:val="003E0D6A"/>
    <w:rsid w:val="003E255C"/>
    <w:rsid w:val="003E35D6"/>
    <w:rsid w:val="003F0930"/>
    <w:rsid w:val="003F4C91"/>
    <w:rsid w:val="003F6CA6"/>
    <w:rsid w:val="0040070B"/>
    <w:rsid w:val="00403FC5"/>
    <w:rsid w:val="0041657A"/>
    <w:rsid w:val="00424AD5"/>
    <w:rsid w:val="00426404"/>
    <w:rsid w:val="004331A5"/>
    <w:rsid w:val="0044075F"/>
    <w:rsid w:val="00450061"/>
    <w:rsid w:val="004504CD"/>
    <w:rsid w:val="00450AD7"/>
    <w:rsid w:val="00453E4E"/>
    <w:rsid w:val="00454951"/>
    <w:rsid w:val="004576CF"/>
    <w:rsid w:val="00474126"/>
    <w:rsid w:val="00482D3E"/>
    <w:rsid w:val="00485D93"/>
    <w:rsid w:val="00490C93"/>
    <w:rsid w:val="0049144B"/>
    <w:rsid w:val="004929C9"/>
    <w:rsid w:val="00494F83"/>
    <w:rsid w:val="004953A1"/>
    <w:rsid w:val="004960EB"/>
    <w:rsid w:val="00497137"/>
    <w:rsid w:val="004A03FE"/>
    <w:rsid w:val="004A09A5"/>
    <w:rsid w:val="004A7164"/>
    <w:rsid w:val="004B1985"/>
    <w:rsid w:val="004B74F6"/>
    <w:rsid w:val="004C3890"/>
    <w:rsid w:val="004D0BE7"/>
    <w:rsid w:val="004D3C4E"/>
    <w:rsid w:val="004D643B"/>
    <w:rsid w:val="004D7019"/>
    <w:rsid w:val="004E6CDC"/>
    <w:rsid w:val="004E6EE3"/>
    <w:rsid w:val="004F3F36"/>
    <w:rsid w:val="004F593E"/>
    <w:rsid w:val="00500674"/>
    <w:rsid w:val="00505474"/>
    <w:rsid w:val="00505ABF"/>
    <w:rsid w:val="00505CC7"/>
    <w:rsid w:val="0050667D"/>
    <w:rsid w:val="00510D66"/>
    <w:rsid w:val="00512796"/>
    <w:rsid w:val="00516EA2"/>
    <w:rsid w:val="00520F7B"/>
    <w:rsid w:val="00523139"/>
    <w:rsid w:val="00523B22"/>
    <w:rsid w:val="0052660A"/>
    <w:rsid w:val="005315C5"/>
    <w:rsid w:val="00532427"/>
    <w:rsid w:val="005343AB"/>
    <w:rsid w:val="00540A9F"/>
    <w:rsid w:val="00542A91"/>
    <w:rsid w:val="00546378"/>
    <w:rsid w:val="00556FAE"/>
    <w:rsid w:val="00557F30"/>
    <w:rsid w:val="00562218"/>
    <w:rsid w:val="0056304F"/>
    <w:rsid w:val="00564B7D"/>
    <w:rsid w:val="00564D1F"/>
    <w:rsid w:val="00564F10"/>
    <w:rsid w:val="005707C0"/>
    <w:rsid w:val="0057328C"/>
    <w:rsid w:val="00586508"/>
    <w:rsid w:val="00586D24"/>
    <w:rsid w:val="00590594"/>
    <w:rsid w:val="00590729"/>
    <w:rsid w:val="0059466C"/>
    <w:rsid w:val="0059550B"/>
    <w:rsid w:val="005A7CB2"/>
    <w:rsid w:val="005B1F2A"/>
    <w:rsid w:val="005C3BC8"/>
    <w:rsid w:val="005C6FF6"/>
    <w:rsid w:val="005D1DC4"/>
    <w:rsid w:val="005E2B15"/>
    <w:rsid w:val="005F73DF"/>
    <w:rsid w:val="00603E3B"/>
    <w:rsid w:val="00605278"/>
    <w:rsid w:val="0060662D"/>
    <w:rsid w:val="00606C8E"/>
    <w:rsid w:val="00612521"/>
    <w:rsid w:val="00614EB6"/>
    <w:rsid w:val="00617C8A"/>
    <w:rsid w:val="006201D0"/>
    <w:rsid w:val="00624020"/>
    <w:rsid w:val="00626884"/>
    <w:rsid w:val="00630399"/>
    <w:rsid w:val="00651D39"/>
    <w:rsid w:val="00652413"/>
    <w:rsid w:val="006527A4"/>
    <w:rsid w:val="006545DF"/>
    <w:rsid w:val="00654BB7"/>
    <w:rsid w:val="00657B37"/>
    <w:rsid w:val="00660B95"/>
    <w:rsid w:val="00661CF5"/>
    <w:rsid w:val="00661FA0"/>
    <w:rsid w:val="00663BA9"/>
    <w:rsid w:val="006675DC"/>
    <w:rsid w:val="006751C1"/>
    <w:rsid w:val="00675F3A"/>
    <w:rsid w:val="00676D5E"/>
    <w:rsid w:val="0068171A"/>
    <w:rsid w:val="00691E1A"/>
    <w:rsid w:val="006A0BF3"/>
    <w:rsid w:val="006A12E7"/>
    <w:rsid w:val="006A1416"/>
    <w:rsid w:val="006A153B"/>
    <w:rsid w:val="006A3691"/>
    <w:rsid w:val="006A3CB0"/>
    <w:rsid w:val="006A4665"/>
    <w:rsid w:val="006A64EB"/>
    <w:rsid w:val="006B04AB"/>
    <w:rsid w:val="006B17ED"/>
    <w:rsid w:val="006B7798"/>
    <w:rsid w:val="006C0CF7"/>
    <w:rsid w:val="006D51AA"/>
    <w:rsid w:val="006D7CA7"/>
    <w:rsid w:val="006E6B6C"/>
    <w:rsid w:val="006F45E4"/>
    <w:rsid w:val="00710E8F"/>
    <w:rsid w:val="00714B62"/>
    <w:rsid w:val="00715436"/>
    <w:rsid w:val="00715959"/>
    <w:rsid w:val="0072110F"/>
    <w:rsid w:val="00721A20"/>
    <w:rsid w:val="00723B09"/>
    <w:rsid w:val="00724BF9"/>
    <w:rsid w:val="00734113"/>
    <w:rsid w:val="00741D70"/>
    <w:rsid w:val="00745B0B"/>
    <w:rsid w:val="00746B1D"/>
    <w:rsid w:val="00746DE6"/>
    <w:rsid w:val="0075066D"/>
    <w:rsid w:val="00755140"/>
    <w:rsid w:val="007556F2"/>
    <w:rsid w:val="00777522"/>
    <w:rsid w:val="00780CB5"/>
    <w:rsid w:val="007823D7"/>
    <w:rsid w:val="00783F61"/>
    <w:rsid w:val="007852F0"/>
    <w:rsid w:val="0078643B"/>
    <w:rsid w:val="007911AD"/>
    <w:rsid w:val="00793A5A"/>
    <w:rsid w:val="007A0554"/>
    <w:rsid w:val="007A3EAA"/>
    <w:rsid w:val="007A4FFA"/>
    <w:rsid w:val="007A512E"/>
    <w:rsid w:val="007A6C52"/>
    <w:rsid w:val="007B4A92"/>
    <w:rsid w:val="007B4F5C"/>
    <w:rsid w:val="007B7820"/>
    <w:rsid w:val="007D1CD0"/>
    <w:rsid w:val="007E1DE4"/>
    <w:rsid w:val="007E20C1"/>
    <w:rsid w:val="007E6C79"/>
    <w:rsid w:val="007F2435"/>
    <w:rsid w:val="007F3537"/>
    <w:rsid w:val="007F6953"/>
    <w:rsid w:val="007F7A16"/>
    <w:rsid w:val="00802920"/>
    <w:rsid w:val="008029B2"/>
    <w:rsid w:val="00803BAB"/>
    <w:rsid w:val="008046B5"/>
    <w:rsid w:val="00806EA9"/>
    <w:rsid w:val="008113FE"/>
    <w:rsid w:val="0081719B"/>
    <w:rsid w:val="00817683"/>
    <w:rsid w:val="00817D56"/>
    <w:rsid w:val="00817F1B"/>
    <w:rsid w:val="00817F68"/>
    <w:rsid w:val="00823130"/>
    <w:rsid w:val="008236D0"/>
    <w:rsid w:val="008237AF"/>
    <w:rsid w:val="00825B72"/>
    <w:rsid w:val="0082730D"/>
    <w:rsid w:val="00833994"/>
    <w:rsid w:val="00836AD6"/>
    <w:rsid w:val="00837184"/>
    <w:rsid w:val="0084303A"/>
    <w:rsid w:val="00844A86"/>
    <w:rsid w:val="00846706"/>
    <w:rsid w:val="00847B15"/>
    <w:rsid w:val="008525F7"/>
    <w:rsid w:val="00856773"/>
    <w:rsid w:val="00856EFA"/>
    <w:rsid w:val="0086230A"/>
    <w:rsid w:val="0086634C"/>
    <w:rsid w:val="008723DC"/>
    <w:rsid w:val="008733CD"/>
    <w:rsid w:val="00875164"/>
    <w:rsid w:val="008758A3"/>
    <w:rsid w:val="00884C1E"/>
    <w:rsid w:val="0088534C"/>
    <w:rsid w:val="00893FD8"/>
    <w:rsid w:val="00894032"/>
    <w:rsid w:val="00894BB0"/>
    <w:rsid w:val="00897AC0"/>
    <w:rsid w:val="008A2498"/>
    <w:rsid w:val="008A3B2E"/>
    <w:rsid w:val="008A61C2"/>
    <w:rsid w:val="008A7DE3"/>
    <w:rsid w:val="008B1814"/>
    <w:rsid w:val="008B4BEB"/>
    <w:rsid w:val="008B4FC0"/>
    <w:rsid w:val="008B5E86"/>
    <w:rsid w:val="008C058C"/>
    <w:rsid w:val="008C1392"/>
    <w:rsid w:val="008C1888"/>
    <w:rsid w:val="008C446D"/>
    <w:rsid w:val="008C5577"/>
    <w:rsid w:val="008C5B57"/>
    <w:rsid w:val="008D185A"/>
    <w:rsid w:val="008D1CAC"/>
    <w:rsid w:val="008D4409"/>
    <w:rsid w:val="008D77C3"/>
    <w:rsid w:val="008E4A75"/>
    <w:rsid w:val="008F717A"/>
    <w:rsid w:val="009101B0"/>
    <w:rsid w:val="00914CA6"/>
    <w:rsid w:val="00916EB5"/>
    <w:rsid w:val="00924C0D"/>
    <w:rsid w:val="0092667E"/>
    <w:rsid w:val="00930B36"/>
    <w:rsid w:val="00931EF8"/>
    <w:rsid w:val="009328D1"/>
    <w:rsid w:val="009346DD"/>
    <w:rsid w:val="00937BE3"/>
    <w:rsid w:val="0094379E"/>
    <w:rsid w:val="00944446"/>
    <w:rsid w:val="00947774"/>
    <w:rsid w:val="00957C6D"/>
    <w:rsid w:val="00957FE8"/>
    <w:rsid w:val="00963522"/>
    <w:rsid w:val="0096461A"/>
    <w:rsid w:val="00964FD3"/>
    <w:rsid w:val="009715B1"/>
    <w:rsid w:val="00971E7F"/>
    <w:rsid w:val="009723FC"/>
    <w:rsid w:val="0098234F"/>
    <w:rsid w:val="00983430"/>
    <w:rsid w:val="00983E4F"/>
    <w:rsid w:val="0099133D"/>
    <w:rsid w:val="00991910"/>
    <w:rsid w:val="009A027E"/>
    <w:rsid w:val="009B0475"/>
    <w:rsid w:val="009B0965"/>
    <w:rsid w:val="009B34C4"/>
    <w:rsid w:val="009B3CB1"/>
    <w:rsid w:val="009C03C7"/>
    <w:rsid w:val="009C0F02"/>
    <w:rsid w:val="009C341C"/>
    <w:rsid w:val="009E3801"/>
    <w:rsid w:val="009F6055"/>
    <w:rsid w:val="00A00833"/>
    <w:rsid w:val="00A00AE9"/>
    <w:rsid w:val="00A02D76"/>
    <w:rsid w:val="00A03711"/>
    <w:rsid w:val="00A0421C"/>
    <w:rsid w:val="00A05DFD"/>
    <w:rsid w:val="00A068B2"/>
    <w:rsid w:val="00A07504"/>
    <w:rsid w:val="00A13534"/>
    <w:rsid w:val="00A15E25"/>
    <w:rsid w:val="00A17220"/>
    <w:rsid w:val="00A23488"/>
    <w:rsid w:val="00A238AE"/>
    <w:rsid w:val="00A23E63"/>
    <w:rsid w:val="00A2652E"/>
    <w:rsid w:val="00A26BA7"/>
    <w:rsid w:val="00A30F5E"/>
    <w:rsid w:val="00A35116"/>
    <w:rsid w:val="00A37057"/>
    <w:rsid w:val="00A4078C"/>
    <w:rsid w:val="00A41CDD"/>
    <w:rsid w:val="00A42771"/>
    <w:rsid w:val="00A448F6"/>
    <w:rsid w:val="00A46CF9"/>
    <w:rsid w:val="00A55B87"/>
    <w:rsid w:val="00A6454B"/>
    <w:rsid w:val="00A65FE2"/>
    <w:rsid w:val="00A706B6"/>
    <w:rsid w:val="00A71BB6"/>
    <w:rsid w:val="00A7202C"/>
    <w:rsid w:val="00A72763"/>
    <w:rsid w:val="00A77D9B"/>
    <w:rsid w:val="00A8385B"/>
    <w:rsid w:val="00A84593"/>
    <w:rsid w:val="00A869E0"/>
    <w:rsid w:val="00A86ECC"/>
    <w:rsid w:val="00A97B53"/>
    <w:rsid w:val="00A97E19"/>
    <w:rsid w:val="00AA050E"/>
    <w:rsid w:val="00AA0823"/>
    <w:rsid w:val="00AA2A9D"/>
    <w:rsid w:val="00AA330A"/>
    <w:rsid w:val="00AA382D"/>
    <w:rsid w:val="00AA4200"/>
    <w:rsid w:val="00AA66BB"/>
    <w:rsid w:val="00AB1323"/>
    <w:rsid w:val="00AB2AF9"/>
    <w:rsid w:val="00AB4F8B"/>
    <w:rsid w:val="00AD3D72"/>
    <w:rsid w:val="00AD6F87"/>
    <w:rsid w:val="00AE0156"/>
    <w:rsid w:val="00AE038E"/>
    <w:rsid w:val="00AE03C4"/>
    <w:rsid w:val="00AE063F"/>
    <w:rsid w:val="00AE5304"/>
    <w:rsid w:val="00AF40CF"/>
    <w:rsid w:val="00AF61C0"/>
    <w:rsid w:val="00B051DB"/>
    <w:rsid w:val="00B06238"/>
    <w:rsid w:val="00B116F9"/>
    <w:rsid w:val="00B12FB0"/>
    <w:rsid w:val="00B21611"/>
    <w:rsid w:val="00B21D84"/>
    <w:rsid w:val="00B237F9"/>
    <w:rsid w:val="00B25E95"/>
    <w:rsid w:val="00B31DDD"/>
    <w:rsid w:val="00B43A3D"/>
    <w:rsid w:val="00B47ED0"/>
    <w:rsid w:val="00B5255F"/>
    <w:rsid w:val="00B525FC"/>
    <w:rsid w:val="00B5446E"/>
    <w:rsid w:val="00B56D7A"/>
    <w:rsid w:val="00B6088C"/>
    <w:rsid w:val="00B70169"/>
    <w:rsid w:val="00B757A2"/>
    <w:rsid w:val="00B76A04"/>
    <w:rsid w:val="00B80FFF"/>
    <w:rsid w:val="00B82ED8"/>
    <w:rsid w:val="00B85408"/>
    <w:rsid w:val="00B91FFF"/>
    <w:rsid w:val="00B96F15"/>
    <w:rsid w:val="00BA102A"/>
    <w:rsid w:val="00BA2506"/>
    <w:rsid w:val="00BA3324"/>
    <w:rsid w:val="00BA4BE4"/>
    <w:rsid w:val="00BB086D"/>
    <w:rsid w:val="00BB29FC"/>
    <w:rsid w:val="00BB4A13"/>
    <w:rsid w:val="00BC014D"/>
    <w:rsid w:val="00BC07B1"/>
    <w:rsid w:val="00BE1722"/>
    <w:rsid w:val="00BE1B72"/>
    <w:rsid w:val="00BE3A1D"/>
    <w:rsid w:val="00BE3C60"/>
    <w:rsid w:val="00BE6F29"/>
    <w:rsid w:val="00BF0B42"/>
    <w:rsid w:val="00BF1762"/>
    <w:rsid w:val="00C05D27"/>
    <w:rsid w:val="00C06227"/>
    <w:rsid w:val="00C13139"/>
    <w:rsid w:val="00C1443A"/>
    <w:rsid w:val="00C2366B"/>
    <w:rsid w:val="00C23F4B"/>
    <w:rsid w:val="00C27139"/>
    <w:rsid w:val="00C365FD"/>
    <w:rsid w:val="00C37FB4"/>
    <w:rsid w:val="00C459CC"/>
    <w:rsid w:val="00C52E7B"/>
    <w:rsid w:val="00C53EAC"/>
    <w:rsid w:val="00C64E81"/>
    <w:rsid w:val="00C6582B"/>
    <w:rsid w:val="00C67AB9"/>
    <w:rsid w:val="00C72170"/>
    <w:rsid w:val="00C72E77"/>
    <w:rsid w:val="00C73269"/>
    <w:rsid w:val="00C73F0D"/>
    <w:rsid w:val="00C7584D"/>
    <w:rsid w:val="00C75F46"/>
    <w:rsid w:val="00C773E0"/>
    <w:rsid w:val="00C80601"/>
    <w:rsid w:val="00C819F7"/>
    <w:rsid w:val="00C83474"/>
    <w:rsid w:val="00C83722"/>
    <w:rsid w:val="00C84FCB"/>
    <w:rsid w:val="00C8563E"/>
    <w:rsid w:val="00C90DAF"/>
    <w:rsid w:val="00C91490"/>
    <w:rsid w:val="00C92C20"/>
    <w:rsid w:val="00C95347"/>
    <w:rsid w:val="00CA09EE"/>
    <w:rsid w:val="00CA2538"/>
    <w:rsid w:val="00CA303D"/>
    <w:rsid w:val="00CA32EE"/>
    <w:rsid w:val="00CA3A32"/>
    <w:rsid w:val="00CA4ACC"/>
    <w:rsid w:val="00CB144F"/>
    <w:rsid w:val="00CC1B8F"/>
    <w:rsid w:val="00CD689A"/>
    <w:rsid w:val="00CD6AEC"/>
    <w:rsid w:val="00CE4266"/>
    <w:rsid w:val="00CF245A"/>
    <w:rsid w:val="00CF2B4A"/>
    <w:rsid w:val="00D02B03"/>
    <w:rsid w:val="00D0372D"/>
    <w:rsid w:val="00D11360"/>
    <w:rsid w:val="00D136DC"/>
    <w:rsid w:val="00D210B7"/>
    <w:rsid w:val="00D2381F"/>
    <w:rsid w:val="00D34E52"/>
    <w:rsid w:val="00D35D80"/>
    <w:rsid w:val="00D37F26"/>
    <w:rsid w:val="00D4374F"/>
    <w:rsid w:val="00D447FB"/>
    <w:rsid w:val="00D50404"/>
    <w:rsid w:val="00D51CDF"/>
    <w:rsid w:val="00D52ABF"/>
    <w:rsid w:val="00D52C56"/>
    <w:rsid w:val="00D56980"/>
    <w:rsid w:val="00D605CD"/>
    <w:rsid w:val="00D65862"/>
    <w:rsid w:val="00D70A0B"/>
    <w:rsid w:val="00D70AC5"/>
    <w:rsid w:val="00D8030C"/>
    <w:rsid w:val="00D80C33"/>
    <w:rsid w:val="00D87B15"/>
    <w:rsid w:val="00D92343"/>
    <w:rsid w:val="00D9406F"/>
    <w:rsid w:val="00D9594F"/>
    <w:rsid w:val="00DA79CB"/>
    <w:rsid w:val="00DB56E0"/>
    <w:rsid w:val="00DB6426"/>
    <w:rsid w:val="00DC0F31"/>
    <w:rsid w:val="00DC131E"/>
    <w:rsid w:val="00DC2C15"/>
    <w:rsid w:val="00DC6C1A"/>
    <w:rsid w:val="00DD0662"/>
    <w:rsid w:val="00DD6688"/>
    <w:rsid w:val="00DE051B"/>
    <w:rsid w:val="00DF48F9"/>
    <w:rsid w:val="00DF6DCC"/>
    <w:rsid w:val="00E00CF3"/>
    <w:rsid w:val="00E0137E"/>
    <w:rsid w:val="00E07C94"/>
    <w:rsid w:val="00E11185"/>
    <w:rsid w:val="00E16352"/>
    <w:rsid w:val="00E20446"/>
    <w:rsid w:val="00E20C97"/>
    <w:rsid w:val="00E24D2E"/>
    <w:rsid w:val="00E32893"/>
    <w:rsid w:val="00E42BC8"/>
    <w:rsid w:val="00E43155"/>
    <w:rsid w:val="00E505CE"/>
    <w:rsid w:val="00E57C21"/>
    <w:rsid w:val="00E63530"/>
    <w:rsid w:val="00E652BB"/>
    <w:rsid w:val="00E72795"/>
    <w:rsid w:val="00E727B8"/>
    <w:rsid w:val="00E73BE1"/>
    <w:rsid w:val="00E743EA"/>
    <w:rsid w:val="00E75CD5"/>
    <w:rsid w:val="00E80DEC"/>
    <w:rsid w:val="00E856A3"/>
    <w:rsid w:val="00E879D1"/>
    <w:rsid w:val="00E94B1B"/>
    <w:rsid w:val="00E97354"/>
    <w:rsid w:val="00EA30C1"/>
    <w:rsid w:val="00EA5B83"/>
    <w:rsid w:val="00EB2981"/>
    <w:rsid w:val="00EB2B94"/>
    <w:rsid w:val="00EC250D"/>
    <w:rsid w:val="00EC25C7"/>
    <w:rsid w:val="00EC4F34"/>
    <w:rsid w:val="00EC64B3"/>
    <w:rsid w:val="00ED710B"/>
    <w:rsid w:val="00ED7B68"/>
    <w:rsid w:val="00EE19C9"/>
    <w:rsid w:val="00EE1E83"/>
    <w:rsid w:val="00EF066D"/>
    <w:rsid w:val="00EF2EFF"/>
    <w:rsid w:val="00EF5254"/>
    <w:rsid w:val="00EF60A1"/>
    <w:rsid w:val="00EF7217"/>
    <w:rsid w:val="00EF7409"/>
    <w:rsid w:val="00EF7BD0"/>
    <w:rsid w:val="00F02D99"/>
    <w:rsid w:val="00F12B7C"/>
    <w:rsid w:val="00F13525"/>
    <w:rsid w:val="00F13C0A"/>
    <w:rsid w:val="00F16C2B"/>
    <w:rsid w:val="00F17D90"/>
    <w:rsid w:val="00F202F2"/>
    <w:rsid w:val="00F24190"/>
    <w:rsid w:val="00F2770B"/>
    <w:rsid w:val="00F277F0"/>
    <w:rsid w:val="00F32686"/>
    <w:rsid w:val="00F3481F"/>
    <w:rsid w:val="00F36239"/>
    <w:rsid w:val="00F373BA"/>
    <w:rsid w:val="00F403C9"/>
    <w:rsid w:val="00F42D1E"/>
    <w:rsid w:val="00F45609"/>
    <w:rsid w:val="00F562A1"/>
    <w:rsid w:val="00F566EF"/>
    <w:rsid w:val="00F633A2"/>
    <w:rsid w:val="00F67F2B"/>
    <w:rsid w:val="00F82E22"/>
    <w:rsid w:val="00F8536D"/>
    <w:rsid w:val="00F966F7"/>
    <w:rsid w:val="00FA2D2E"/>
    <w:rsid w:val="00FA53FB"/>
    <w:rsid w:val="00FB1232"/>
    <w:rsid w:val="00FB2AD3"/>
    <w:rsid w:val="00FB37FF"/>
    <w:rsid w:val="00FB3E58"/>
    <w:rsid w:val="00FB604C"/>
    <w:rsid w:val="00FB66E7"/>
    <w:rsid w:val="00FC4CC0"/>
    <w:rsid w:val="00FC63FE"/>
    <w:rsid w:val="00FC7C60"/>
    <w:rsid w:val="00FD6184"/>
    <w:rsid w:val="00FE0494"/>
    <w:rsid w:val="00FE0814"/>
    <w:rsid w:val="00FF4BE6"/>
    <w:rsid w:val="00FF59E4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spacing w:before="1701"/>
      <w:ind w:right="9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D0372D"/>
    <w:rPr>
      <w:b/>
      <w:bCs/>
    </w:rPr>
  </w:style>
  <w:style w:type="paragraph" w:styleId="Title">
    <w:name w:val="Title"/>
    <w:basedOn w:val="Normal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A055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pt-BR" w:eastAsia="pt-BR"/>
    </w:rPr>
  </w:style>
  <w:style w:type="paragraph" w:styleId="BodyTextIndent">
    <w:name w:val="Body Text Indent"/>
    <w:basedOn w:val="Normal"/>
    <w:link w:val="BodyTextIndentChar"/>
    <w:uiPriority w:val="99"/>
    <w:rsid w:val="00837184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837184"/>
    <w:rPr>
      <w:caps/>
      <w:noProof/>
      <w:sz w:val="16"/>
      <w:lang w:val="fr-FR" w:eastAsia="en-US" w:bidi="ar-SA"/>
    </w:rPr>
  </w:style>
  <w:style w:type="character" w:customStyle="1" w:styleId="apple-style-span">
    <w:name w:val="apple-style-span"/>
    <w:basedOn w:val="DefaultParagraphFont"/>
    <w:rsid w:val="00C13139"/>
  </w:style>
  <w:style w:type="character" w:customStyle="1" w:styleId="apple-converted-space">
    <w:name w:val="apple-converted-space"/>
    <w:basedOn w:val="DefaultParagraphFont"/>
    <w:rsid w:val="00C13139"/>
  </w:style>
  <w:style w:type="paragraph" w:styleId="BalloonText">
    <w:name w:val="Balloon Text"/>
    <w:basedOn w:val="Normal"/>
    <w:link w:val="BalloonTextChar"/>
    <w:rsid w:val="00C13139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313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657B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-authority-page">
    <w:name w:val="pp-authority-page"/>
    <w:basedOn w:val="DefaultParagraphFont"/>
    <w:rsid w:val="00657B37"/>
  </w:style>
  <w:style w:type="paragraph" w:customStyle="1" w:styleId="Item">
    <w:name w:val="Item"/>
    <w:basedOn w:val="Normal"/>
    <w:rsid w:val="001078D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character" w:styleId="Emphasis">
    <w:name w:val="Emphasis"/>
    <w:qFormat/>
    <w:rsid w:val="001078D5"/>
    <w:rPr>
      <w:rFonts w:cs="Times New Roman"/>
      <w:i/>
      <w:iCs/>
    </w:rPr>
  </w:style>
  <w:style w:type="character" w:customStyle="1" w:styleId="hps">
    <w:name w:val="hps"/>
    <w:basedOn w:val="DefaultParagraphFont"/>
    <w:rsid w:val="001078D5"/>
  </w:style>
  <w:style w:type="character" w:customStyle="1" w:styleId="longtext">
    <w:name w:val="long_text"/>
    <w:basedOn w:val="DefaultParagraphFont"/>
    <w:rsid w:val="001078D5"/>
  </w:style>
  <w:style w:type="paragraph" w:styleId="PlainText">
    <w:name w:val="Plain Text"/>
    <w:basedOn w:val="Normal"/>
    <w:link w:val="PlainTextChar"/>
    <w:uiPriority w:val="99"/>
    <w:unhideWhenUsed/>
    <w:rsid w:val="00CA09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A09EE"/>
    <w:rPr>
      <w:rFonts w:ascii="Consolas" w:eastAsia="Calibri" w:hAnsi="Consolas" w:cs="Arial"/>
      <w:sz w:val="21"/>
      <w:szCs w:val="21"/>
      <w:lang w:eastAsia="en-US"/>
    </w:rPr>
  </w:style>
  <w:style w:type="character" w:customStyle="1" w:styleId="skypepnhprintcontainer">
    <w:name w:val="skype_pnh_print_container"/>
    <w:basedOn w:val="DefaultParagraphFont"/>
    <w:rsid w:val="000F1E8E"/>
  </w:style>
  <w:style w:type="character" w:customStyle="1" w:styleId="skypepnhmark">
    <w:name w:val="skype_pnh_mark"/>
    <w:basedOn w:val="DefaultParagraphFont"/>
    <w:rsid w:val="000F1E8E"/>
  </w:style>
  <w:style w:type="paragraph" w:customStyle="1" w:styleId="Default">
    <w:name w:val="Default"/>
    <w:rsid w:val="00931EF8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textgrey">
    <w:name w:val="textgrey"/>
    <w:basedOn w:val="DefaultParagraphFont"/>
    <w:rsid w:val="00931EF8"/>
  </w:style>
  <w:style w:type="character" w:customStyle="1" w:styleId="tariff">
    <w:name w:val="tariff"/>
    <w:basedOn w:val="DefaultParagraphFont"/>
    <w:rsid w:val="00931EF8"/>
  </w:style>
  <w:style w:type="character" w:customStyle="1" w:styleId="Heading1Char">
    <w:name w:val="Heading 1 Char"/>
    <w:link w:val="Heading1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BodyTextChar">
    <w:name w:val="Body Text Char"/>
    <w:link w:val="BodyText0"/>
    <w:uiPriority w:val="99"/>
    <w:rsid w:val="00540A9F"/>
    <w:rPr>
      <w:rFonts w:ascii="Times New Roman" w:hAnsi="Times New Roman"/>
      <w:i/>
      <w:i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540A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eastAsia="el-GR"/>
    </w:rPr>
  </w:style>
  <w:style w:type="character" w:customStyle="1" w:styleId="SubtitleChar">
    <w:name w:val="Subtitle Char"/>
    <w:link w:val="Subtitle"/>
    <w:uiPriority w:val="11"/>
    <w:rsid w:val="00540A9F"/>
    <w:rPr>
      <w:rFonts w:ascii="Comic Sans MS" w:hAnsi="Comic Sans MS"/>
      <w:sz w:val="30"/>
      <w:lang w:eastAsia="el-GR"/>
    </w:rPr>
  </w:style>
  <w:style w:type="paragraph" w:styleId="ListBullet">
    <w:name w:val="List Bullet"/>
    <w:basedOn w:val="Normal"/>
    <w:next w:val="Normal"/>
    <w:autoRedefine/>
    <w:uiPriority w:val="99"/>
    <w:rsid w:val="00540A9F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mic Sans MS" w:hAnsi="Comic Sans MS"/>
      <w:b/>
      <w:caps/>
      <w:lang w:val="en-US" w:eastAsia="el-GR"/>
    </w:rPr>
  </w:style>
  <w:style w:type="paragraph" w:customStyle="1" w:styleId="wp-caption-text">
    <w:name w:val="wp-caption-text"/>
    <w:basedOn w:val="Normal"/>
    <w:rsid w:val="00540A9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character" w:customStyle="1" w:styleId="bodytext1">
    <w:name w:val="bodytext1"/>
    <w:rsid w:val="00540A9F"/>
    <w:rPr>
      <w:rFonts w:ascii="Verdana" w:hAnsi="Verdana" w:hint="default"/>
      <w:color w:val="333333"/>
      <w:sz w:val="17"/>
      <w:szCs w:val="17"/>
    </w:rPr>
  </w:style>
  <w:style w:type="character" w:customStyle="1" w:styleId="BodyTextIndentChar">
    <w:name w:val="Body Text Indent Char"/>
    <w:link w:val="BodyTextIndent"/>
    <w:uiPriority w:val="99"/>
    <w:rsid w:val="00540A9F"/>
    <w:rPr>
      <w:rFonts w:ascii="Times New Roman" w:hAnsi="Times New Roman"/>
      <w:sz w:val="24"/>
      <w:lang w:val="en-GB" w:eastAsia="en-US"/>
    </w:rPr>
  </w:style>
  <w:style w:type="paragraph" w:customStyle="1" w:styleId="fromref">
    <w:name w:val="fromref"/>
    <w:basedOn w:val="Normal"/>
    <w:rsid w:val="00A1353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A1353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A1353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unhideWhenUsed/>
    <w:rsid w:val="001C5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5F2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5F2"/>
    <w:rPr>
      <w:rFonts w:asciiTheme="minorHAnsi" w:eastAsiaTheme="minorEastAsia" w:hAnsiTheme="minorHAnsi" w:cstheme="minorBidi"/>
      <w:lang w:val="en-US" w:eastAsia="zh-CN"/>
    </w:rPr>
  </w:style>
  <w:style w:type="character" w:styleId="HTMLTypewriter">
    <w:name w:val="HTML Typewriter"/>
    <w:basedOn w:val="DefaultParagraphFont"/>
    <w:uiPriority w:val="99"/>
    <w:unhideWhenUsed/>
    <w:rsid w:val="008C058C"/>
    <w:rPr>
      <w:rFonts w:ascii="Courier New" w:eastAsiaTheme="minorEastAsia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spacing w:before="1701"/>
      <w:ind w:right="9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D0372D"/>
    <w:rPr>
      <w:b/>
      <w:bCs/>
    </w:rPr>
  </w:style>
  <w:style w:type="paragraph" w:styleId="Title">
    <w:name w:val="Title"/>
    <w:basedOn w:val="Normal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A055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pt-BR" w:eastAsia="pt-BR"/>
    </w:rPr>
  </w:style>
  <w:style w:type="paragraph" w:styleId="BodyTextIndent">
    <w:name w:val="Body Text Indent"/>
    <w:basedOn w:val="Normal"/>
    <w:link w:val="BodyTextIndentChar"/>
    <w:uiPriority w:val="99"/>
    <w:rsid w:val="00837184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837184"/>
    <w:rPr>
      <w:caps/>
      <w:noProof/>
      <w:sz w:val="16"/>
      <w:lang w:val="fr-FR" w:eastAsia="en-US" w:bidi="ar-SA"/>
    </w:rPr>
  </w:style>
  <w:style w:type="character" w:customStyle="1" w:styleId="apple-style-span">
    <w:name w:val="apple-style-span"/>
    <w:basedOn w:val="DefaultParagraphFont"/>
    <w:rsid w:val="00C13139"/>
  </w:style>
  <w:style w:type="character" w:customStyle="1" w:styleId="apple-converted-space">
    <w:name w:val="apple-converted-space"/>
    <w:basedOn w:val="DefaultParagraphFont"/>
    <w:rsid w:val="00C13139"/>
  </w:style>
  <w:style w:type="paragraph" w:styleId="BalloonText">
    <w:name w:val="Balloon Text"/>
    <w:basedOn w:val="Normal"/>
    <w:link w:val="BalloonTextChar"/>
    <w:rsid w:val="00C13139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313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657B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-authority-page">
    <w:name w:val="pp-authority-page"/>
    <w:basedOn w:val="DefaultParagraphFont"/>
    <w:rsid w:val="00657B37"/>
  </w:style>
  <w:style w:type="paragraph" w:customStyle="1" w:styleId="Item">
    <w:name w:val="Item"/>
    <w:basedOn w:val="Normal"/>
    <w:rsid w:val="001078D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character" w:styleId="Emphasis">
    <w:name w:val="Emphasis"/>
    <w:qFormat/>
    <w:rsid w:val="001078D5"/>
    <w:rPr>
      <w:rFonts w:cs="Times New Roman"/>
      <w:i/>
      <w:iCs/>
    </w:rPr>
  </w:style>
  <w:style w:type="character" w:customStyle="1" w:styleId="hps">
    <w:name w:val="hps"/>
    <w:basedOn w:val="DefaultParagraphFont"/>
    <w:rsid w:val="001078D5"/>
  </w:style>
  <w:style w:type="character" w:customStyle="1" w:styleId="longtext">
    <w:name w:val="long_text"/>
    <w:basedOn w:val="DefaultParagraphFont"/>
    <w:rsid w:val="001078D5"/>
  </w:style>
  <w:style w:type="paragraph" w:styleId="PlainText">
    <w:name w:val="Plain Text"/>
    <w:basedOn w:val="Normal"/>
    <w:link w:val="PlainTextChar"/>
    <w:uiPriority w:val="99"/>
    <w:unhideWhenUsed/>
    <w:rsid w:val="00CA09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A09EE"/>
    <w:rPr>
      <w:rFonts w:ascii="Consolas" w:eastAsia="Calibri" w:hAnsi="Consolas" w:cs="Arial"/>
      <w:sz w:val="21"/>
      <w:szCs w:val="21"/>
      <w:lang w:eastAsia="en-US"/>
    </w:rPr>
  </w:style>
  <w:style w:type="character" w:customStyle="1" w:styleId="skypepnhprintcontainer">
    <w:name w:val="skype_pnh_print_container"/>
    <w:basedOn w:val="DefaultParagraphFont"/>
    <w:rsid w:val="000F1E8E"/>
  </w:style>
  <w:style w:type="character" w:customStyle="1" w:styleId="skypepnhmark">
    <w:name w:val="skype_pnh_mark"/>
    <w:basedOn w:val="DefaultParagraphFont"/>
    <w:rsid w:val="000F1E8E"/>
  </w:style>
  <w:style w:type="paragraph" w:customStyle="1" w:styleId="Default">
    <w:name w:val="Default"/>
    <w:rsid w:val="00931EF8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textgrey">
    <w:name w:val="textgrey"/>
    <w:basedOn w:val="DefaultParagraphFont"/>
    <w:rsid w:val="00931EF8"/>
  </w:style>
  <w:style w:type="character" w:customStyle="1" w:styleId="tariff">
    <w:name w:val="tariff"/>
    <w:basedOn w:val="DefaultParagraphFont"/>
    <w:rsid w:val="00931EF8"/>
  </w:style>
  <w:style w:type="character" w:customStyle="1" w:styleId="Heading1Char">
    <w:name w:val="Heading 1 Char"/>
    <w:link w:val="Heading1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BodyTextChar">
    <w:name w:val="Body Text Char"/>
    <w:link w:val="BodyText0"/>
    <w:uiPriority w:val="99"/>
    <w:rsid w:val="00540A9F"/>
    <w:rPr>
      <w:rFonts w:ascii="Times New Roman" w:hAnsi="Times New Roman"/>
      <w:i/>
      <w:i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540A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eastAsia="el-GR"/>
    </w:rPr>
  </w:style>
  <w:style w:type="character" w:customStyle="1" w:styleId="SubtitleChar">
    <w:name w:val="Subtitle Char"/>
    <w:link w:val="Subtitle"/>
    <w:uiPriority w:val="11"/>
    <w:rsid w:val="00540A9F"/>
    <w:rPr>
      <w:rFonts w:ascii="Comic Sans MS" w:hAnsi="Comic Sans MS"/>
      <w:sz w:val="30"/>
      <w:lang w:eastAsia="el-GR"/>
    </w:rPr>
  </w:style>
  <w:style w:type="paragraph" w:styleId="ListBullet">
    <w:name w:val="List Bullet"/>
    <w:basedOn w:val="Normal"/>
    <w:next w:val="Normal"/>
    <w:autoRedefine/>
    <w:uiPriority w:val="99"/>
    <w:rsid w:val="00540A9F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mic Sans MS" w:hAnsi="Comic Sans MS"/>
      <w:b/>
      <w:caps/>
      <w:lang w:val="en-US" w:eastAsia="el-GR"/>
    </w:rPr>
  </w:style>
  <w:style w:type="paragraph" w:customStyle="1" w:styleId="wp-caption-text">
    <w:name w:val="wp-caption-text"/>
    <w:basedOn w:val="Normal"/>
    <w:rsid w:val="00540A9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character" w:customStyle="1" w:styleId="bodytext1">
    <w:name w:val="bodytext1"/>
    <w:rsid w:val="00540A9F"/>
    <w:rPr>
      <w:rFonts w:ascii="Verdana" w:hAnsi="Verdana" w:hint="default"/>
      <w:color w:val="333333"/>
      <w:sz w:val="17"/>
      <w:szCs w:val="17"/>
    </w:rPr>
  </w:style>
  <w:style w:type="character" w:customStyle="1" w:styleId="BodyTextIndentChar">
    <w:name w:val="Body Text Indent Char"/>
    <w:link w:val="BodyTextIndent"/>
    <w:uiPriority w:val="99"/>
    <w:rsid w:val="00540A9F"/>
    <w:rPr>
      <w:rFonts w:ascii="Times New Roman" w:hAnsi="Times New Roman"/>
      <w:sz w:val="24"/>
      <w:lang w:val="en-GB" w:eastAsia="en-US"/>
    </w:rPr>
  </w:style>
  <w:style w:type="paragraph" w:customStyle="1" w:styleId="fromref">
    <w:name w:val="fromref"/>
    <w:basedOn w:val="Normal"/>
    <w:rsid w:val="00A1353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A1353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A1353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unhideWhenUsed/>
    <w:rsid w:val="001C5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5F2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5F2"/>
    <w:rPr>
      <w:rFonts w:asciiTheme="minorHAnsi" w:eastAsiaTheme="minorEastAsia" w:hAnsiTheme="minorHAnsi" w:cstheme="minorBidi"/>
      <w:lang w:val="en-US" w:eastAsia="zh-CN"/>
    </w:rPr>
  </w:style>
  <w:style w:type="character" w:styleId="HTMLTypewriter">
    <w:name w:val="HTML Typewriter"/>
    <w:basedOn w:val="DefaultParagraphFont"/>
    <w:uiPriority w:val="99"/>
    <w:unhideWhenUsed/>
    <w:rsid w:val="008C058C"/>
    <w:rPr>
      <w:rFonts w:ascii="Courier New" w:eastAsiaTheme="minorEastAsia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44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14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79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57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6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62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56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20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25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edu.tr/e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tk.gov.t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drnrr/201212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workshops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drnrr/201212/Pages/default.aspx" TargetMode="External"/><Relationship Id="rId10" Type="http://schemas.openxmlformats.org/officeDocument/2006/relationships/hyperlink" Target="mailto: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en/ITU-T/focusgroups/drnrr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599AC-7967-4C3F-8DFF-F463191F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4486</CharactersWithSpaces>
  <SharedDoc>false</SharedDoc>
  <HLinks>
    <vt:vector size="36" baseType="variant"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6684759</vt:i4>
      </vt:variant>
      <vt:variant>
        <vt:i4>12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2012-11-01T10:41:00Z</cp:lastPrinted>
  <dcterms:created xsi:type="dcterms:W3CDTF">2012-11-01T12:44:00Z</dcterms:created>
  <dcterms:modified xsi:type="dcterms:W3CDTF">2012-11-01T12:44:00Z</dcterms:modified>
</cp:coreProperties>
</file>