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BA1B4F" w:rsidTr="0011167E">
        <w:trPr>
          <w:cantSplit/>
        </w:trPr>
        <w:tc>
          <w:tcPr>
            <w:tcW w:w="6804" w:type="dxa"/>
            <w:vAlign w:val="center"/>
          </w:tcPr>
          <w:p w:rsidR="00BC33B4" w:rsidRPr="00BA1B4F" w:rsidRDefault="00BC33B4" w:rsidP="00BC33B4">
            <w:pPr>
              <w:tabs>
                <w:tab w:val="clear" w:pos="1191"/>
                <w:tab w:val="clear" w:pos="1588"/>
                <w:tab w:val="clear" w:pos="1985"/>
                <w:tab w:val="right" w:pos="8732"/>
              </w:tabs>
              <w:spacing w:before="0"/>
              <w:rPr>
                <w:rFonts w:ascii="Verdana" w:hAnsi="Verdana"/>
                <w:b/>
                <w:bCs/>
                <w:iCs/>
                <w:color w:val="FFFFFF"/>
                <w:sz w:val="26"/>
                <w:szCs w:val="26"/>
                <w:lang w:val="ru-RU"/>
              </w:rPr>
            </w:pPr>
            <w:r w:rsidRPr="00BA1B4F">
              <w:rPr>
                <w:rFonts w:ascii="Verdana" w:hAnsi="Verdana"/>
                <w:b/>
                <w:bCs/>
                <w:sz w:val="26"/>
                <w:szCs w:val="26"/>
                <w:lang w:val="ru-RU"/>
              </w:rPr>
              <w:t xml:space="preserve">Бюро стандартизации </w:t>
            </w:r>
            <w:r w:rsidRPr="00BA1B4F">
              <w:rPr>
                <w:rFonts w:ascii="Verdana" w:hAnsi="Verdana"/>
                <w:b/>
                <w:bCs/>
                <w:sz w:val="26"/>
                <w:szCs w:val="26"/>
                <w:lang w:val="ru-RU"/>
              </w:rPr>
              <w:br/>
              <w:t>электросвязи</w:t>
            </w:r>
          </w:p>
        </w:tc>
        <w:tc>
          <w:tcPr>
            <w:tcW w:w="2911" w:type="dxa"/>
            <w:vAlign w:val="center"/>
          </w:tcPr>
          <w:p w:rsidR="00BC33B4" w:rsidRPr="00BA1B4F" w:rsidRDefault="009E368D" w:rsidP="00BC33B4">
            <w:pPr>
              <w:tabs>
                <w:tab w:val="clear" w:pos="1191"/>
                <w:tab w:val="clear" w:pos="1588"/>
                <w:tab w:val="clear" w:pos="1985"/>
              </w:tabs>
              <w:spacing w:before="0"/>
              <w:jc w:val="right"/>
              <w:rPr>
                <w:rFonts w:ascii="Verdana" w:hAnsi="Verdana"/>
                <w:color w:val="FFFFFF"/>
                <w:sz w:val="26"/>
                <w:szCs w:val="26"/>
                <w:lang w:val="ru-RU"/>
              </w:rPr>
            </w:pPr>
            <w:r w:rsidRPr="00BA1B4F">
              <w:rPr>
                <w:noProof/>
                <w:szCs w:val="22"/>
                <w:lang w:eastAsia="zh-CN"/>
              </w:rPr>
              <w:drawing>
                <wp:inline distT="0" distB="0" distL="0" distR="0">
                  <wp:extent cx="1311910" cy="699770"/>
                  <wp:effectExtent l="0" t="0" r="2540" b="5080"/>
                  <wp:docPr id="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910" cy="699770"/>
                          </a:xfrm>
                          <a:prstGeom prst="rect">
                            <a:avLst/>
                          </a:prstGeom>
                          <a:noFill/>
                          <a:ln>
                            <a:noFill/>
                          </a:ln>
                        </pic:spPr>
                      </pic:pic>
                    </a:graphicData>
                  </a:graphic>
                </wp:inline>
              </w:drawing>
            </w:r>
          </w:p>
        </w:tc>
      </w:tr>
      <w:tr w:rsidR="00BC33B4" w:rsidRPr="00BA1B4F" w:rsidTr="0011167E">
        <w:trPr>
          <w:cantSplit/>
        </w:trPr>
        <w:tc>
          <w:tcPr>
            <w:tcW w:w="6804" w:type="dxa"/>
            <w:vAlign w:val="center"/>
          </w:tcPr>
          <w:p w:rsidR="00BC33B4" w:rsidRPr="00BA1B4F" w:rsidRDefault="00BC33B4" w:rsidP="0011167E">
            <w:pPr>
              <w:rPr>
                <w:lang w:val="ru-RU"/>
              </w:rPr>
            </w:pPr>
          </w:p>
        </w:tc>
        <w:tc>
          <w:tcPr>
            <w:tcW w:w="2911" w:type="dxa"/>
            <w:vAlign w:val="center"/>
          </w:tcPr>
          <w:p w:rsidR="00BC33B4" w:rsidRPr="00BA1B4F" w:rsidRDefault="00BC33B4" w:rsidP="0011167E">
            <w:pPr>
              <w:rPr>
                <w:lang w:val="ru-RU"/>
              </w:rPr>
            </w:pPr>
          </w:p>
        </w:tc>
      </w:tr>
    </w:tbl>
    <w:p w:rsidR="00BC33B4" w:rsidRPr="00BA1B4F" w:rsidRDefault="00BC33B4" w:rsidP="000B5704">
      <w:pPr>
        <w:tabs>
          <w:tab w:val="clear" w:pos="794"/>
          <w:tab w:val="clear" w:pos="1191"/>
          <w:tab w:val="clear" w:pos="1588"/>
          <w:tab w:val="clear" w:pos="1985"/>
          <w:tab w:val="left" w:pos="5387"/>
        </w:tabs>
        <w:spacing w:before="240" w:after="240"/>
        <w:rPr>
          <w:lang w:val="ru-RU"/>
        </w:rPr>
      </w:pPr>
      <w:r w:rsidRPr="00BA1B4F">
        <w:rPr>
          <w:lang w:val="ru-RU"/>
        </w:rPr>
        <w:tab/>
        <w:t>Женева,</w:t>
      </w:r>
      <w:r w:rsidR="001F26D3" w:rsidRPr="00BA1B4F">
        <w:rPr>
          <w:lang w:val="ru-RU"/>
        </w:rPr>
        <w:t xml:space="preserve"> </w:t>
      </w:r>
      <w:r w:rsidR="000B5704" w:rsidRPr="00BA1B4F">
        <w:rPr>
          <w:lang w:val="ru-RU"/>
        </w:rPr>
        <w:t>8</w:t>
      </w:r>
      <w:r w:rsidR="001F26D3" w:rsidRPr="00BA1B4F">
        <w:rPr>
          <w:lang w:val="ru-RU"/>
        </w:rPr>
        <w:t xml:space="preserve"> ию</w:t>
      </w:r>
      <w:r w:rsidR="000B5704" w:rsidRPr="00BA1B4F">
        <w:rPr>
          <w:lang w:val="ru-RU"/>
        </w:rPr>
        <w:t>н</w:t>
      </w:r>
      <w:r w:rsidR="001F26D3" w:rsidRPr="00BA1B4F">
        <w:rPr>
          <w:lang w:val="ru-RU"/>
        </w:rPr>
        <w:t>я 201</w:t>
      </w:r>
      <w:r w:rsidR="000B5704" w:rsidRPr="00BA1B4F">
        <w:rPr>
          <w:lang w:val="ru-RU"/>
        </w:rPr>
        <w:t>2</w:t>
      </w:r>
      <w:r w:rsidR="001F26D3" w:rsidRPr="00BA1B4F">
        <w:rPr>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516D7A" w:rsidTr="00BC33B4">
        <w:trPr>
          <w:cantSplit/>
          <w:trHeight w:val="1194"/>
        </w:trPr>
        <w:tc>
          <w:tcPr>
            <w:tcW w:w="1260" w:type="dxa"/>
          </w:tcPr>
          <w:p w:rsidR="00BC33B4" w:rsidRPr="00BA1B4F" w:rsidRDefault="00BC33B4" w:rsidP="0011167E">
            <w:pPr>
              <w:spacing w:before="0"/>
              <w:rPr>
                <w:lang w:val="ru-RU"/>
              </w:rPr>
            </w:pPr>
            <w:r w:rsidRPr="00BA1B4F">
              <w:rPr>
                <w:lang w:val="ru-RU"/>
              </w:rPr>
              <w:t>Осн.:</w:t>
            </w:r>
          </w:p>
        </w:tc>
        <w:tc>
          <w:tcPr>
            <w:tcW w:w="4140" w:type="dxa"/>
          </w:tcPr>
          <w:p w:rsidR="00BC33B4" w:rsidRPr="00516D7A" w:rsidRDefault="00BC33B4" w:rsidP="00BA1B4F">
            <w:pPr>
              <w:spacing w:before="0"/>
              <w:rPr>
                <w:lang w:val="ru-RU"/>
              </w:rPr>
            </w:pPr>
            <w:r w:rsidRPr="00BA1B4F">
              <w:rPr>
                <w:b/>
                <w:bCs/>
                <w:lang w:val="ru-RU"/>
              </w:rPr>
              <w:t>Циркуляр</w:t>
            </w:r>
            <w:r w:rsidRPr="00516D7A">
              <w:rPr>
                <w:b/>
                <w:bCs/>
                <w:lang w:val="ru-RU"/>
              </w:rPr>
              <w:t xml:space="preserve"> </w:t>
            </w:r>
            <w:r w:rsidR="001F26D3" w:rsidRPr="00516D7A">
              <w:rPr>
                <w:b/>
                <w:bCs/>
                <w:lang w:val="ru-RU"/>
              </w:rPr>
              <w:t>2</w:t>
            </w:r>
            <w:r w:rsidR="000B5704" w:rsidRPr="00516D7A">
              <w:rPr>
                <w:b/>
                <w:bCs/>
                <w:lang w:val="ru-RU"/>
              </w:rPr>
              <w:t>91</w:t>
            </w:r>
            <w:r w:rsidRPr="00516D7A">
              <w:rPr>
                <w:b/>
                <w:bCs/>
                <w:lang w:val="ru-RU"/>
              </w:rPr>
              <w:t xml:space="preserve"> </w:t>
            </w:r>
            <w:r w:rsidRPr="00BA1B4F">
              <w:rPr>
                <w:b/>
                <w:bCs/>
                <w:lang w:val="ru-RU"/>
              </w:rPr>
              <w:t>БСЭ</w:t>
            </w:r>
            <w:r w:rsidR="0011167E" w:rsidRPr="00516D7A">
              <w:rPr>
                <w:b/>
                <w:bCs/>
                <w:lang w:val="ru-RU"/>
              </w:rPr>
              <w:br/>
            </w:r>
            <w:r w:rsidR="000B5704" w:rsidRPr="00F515FD">
              <w:t>TSB</w:t>
            </w:r>
            <w:r w:rsidR="000B5704" w:rsidRPr="00516D7A">
              <w:rPr>
                <w:lang w:val="ru-RU"/>
              </w:rPr>
              <w:t xml:space="preserve"> </w:t>
            </w:r>
            <w:r w:rsidR="000B5704" w:rsidRPr="00F515FD">
              <w:t>Workshops</w:t>
            </w:r>
            <w:r w:rsidR="000B5704" w:rsidRPr="00516D7A">
              <w:rPr>
                <w:lang w:val="ru-RU"/>
              </w:rPr>
              <w:t>/</w:t>
            </w:r>
            <w:r w:rsidR="000B5704" w:rsidRPr="00F515FD">
              <w:t>P</w:t>
            </w:r>
            <w:r w:rsidR="000B5704" w:rsidRPr="00516D7A">
              <w:rPr>
                <w:lang w:val="ru-RU"/>
              </w:rPr>
              <w:t>.</w:t>
            </w:r>
            <w:r w:rsidR="000B5704" w:rsidRPr="00F515FD">
              <w:t>R</w:t>
            </w:r>
            <w:r w:rsidR="000B5704" w:rsidRPr="00516D7A">
              <w:rPr>
                <w:lang w:val="ru-RU"/>
              </w:rPr>
              <w:t>.</w:t>
            </w:r>
          </w:p>
        </w:tc>
        <w:tc>
          <w:tcPr>
            <w:tcW w:w="4320" w:type="dxa"/>
          </w:tcPr>
          <w:p w:rsidR="00BC33B4" w:rsidRPr="00BA1B4F" w:rsidRDefault="00BC33B4" w:rsidP="0011167E">
            <w:pPr>
              <w:tabs>
                <w:tab w:val="clear" w:pos="794"/>
                <w:tab w:val="clear" w:pos="1191"/>
                <w:tab w:val="clear" w:pos="1588"/>
                <w:tab w:val="clear" w:pos="1985"/>
                <w:tab w:val="left" w:pos="284"/>
              </w:tabs>
              <w:spacing w:before="0"/>
              <w:ind w:left="284" w:hanging="284"/>
              <w:rPr>
                <w:lang w:val="ru-RU"/>
              </w:rPr>
            </w:pPr>
            <w:r w:rsidRPr="00BA1B4F">
              <w:rPr>
                <w:lang w:val="ru-RU"/>
              </w:rPr>
              <w:t>–</w:t>
            </w:r>
            <w:r w:rsidRPr="00BA1B4F">
              <w:rPr>
                <w:lang w:val="ru-RU"/>
              </w:rPr>
              <w:tab/>
              <w:t>Администрациям Государств – Членов Союза</w:t>
            </w:r>
          </w:p>
          <w:p w:rsidR="00BC33B4" w:rsidRPr="00BA1B4F" w:rsidRDefault="00BC33B4" w:rsidP="0011167E">
            <w:pPr>
              <w:tabs>
                <w:tab w:val="clear" w:pos="794"/>
                <w:tab w:val="clear" w:pos="1191"/>
                <w:tab w:val="clear" w:pos="1588"/>
                <w:tab w:val="clear" w:pos="1985"/>
                <w:tab w:val="left" w:pos="284"/>
              </w:tabs>
              <w:spacing w:before="0"/>
              <w:ind w:left="284" w:hanging="284"/>
              <w:rPr>
                <w:lang w:val="ru-RU"/>
              </w:rPr>
            </w:pPr>
            <w:r w:rsidRPr="00BA1B4F">
              <w:rPr>
                <w:lang w:val="ru-RU"/>
              </w:rPr>
              <w:t>–</w:t>
            </w:r>
            <w:r w:rsidRPr="00BA1B4F">
              <w:rPr>
                <w:lang w:val="ru-RU"/>
              </w:rPr>
              <w:tab/>
              <w:t>Членам Сектора МСЭ-Т</w:t>
            </w:r>
          </w:p>
          <w:p w:rsidR="00BC33B4" w:rsidRPr="00BA1B4F" w:rsidRDefault="00BC33B4" w:rsidP="0011167E">
            <w:pPr>
              <w:tabs>
                <w:tab w:val="clear" w:pos="794"/>
                <w:tab w:val="clear" w:pos="1191"/>
                <w:tab w:val="clear" w:pos="1588"/>
                <w:tab w:val="clear" w:pos="1985"/>
                <w:tab w:val="left" w:pos="284"/>
              </w:tabs>
              <w:spacing w:before="0"/>
              <w:ind w:left="284" w:hanging="284"/>
              <w:rPr>
                <w:lang w:val="ru-RU"/>
              </w:rPr>
            </w:pPr>
            <w:r w:rsidRPr="00BA1B4F">
              <w:rPr>
                <w:lang w:val="ru-RU"/>
              </w:rPr>
              <w:t>–</w:t>
            </w:r>
            <w:r w:rsidRPr="00BA1B4F">
              <w:rPr>
                <w:lang w:val="ru-RU"/>
              </w:rPr>
              <w:tab/>
              <w:t>Ассоциированным членам МСЭ-Т</w:t>
            </w:r>
          </w:p>
          <w:p w:rsidR="00F15118" w:rsidRPr="00BA1B4F" w:rsidRDefault="00F15118" w:rsidP="0011167E">
            <w:pPr>
              <w:tabs>
                <w:tab w:val="clear" w:pos="794"/>
                <w:tab w:val="clear" w:pos="1191"/>
                <w:tab w:val="clear" w:pos="1588"/>
                <w:tab w:val="clear" w:pos="1985"/>
                <w:tab w:val="left" w:pos="284"/>
              </w:tabs>
              <w:spacing w:before="0"/>
              <w:ind w:left="284" w:hanging="284"/>
              <w:rPr>
                <w:lang w:val="ru-RU"/>
              </w:rPr>
            </w:pPr>
            <w:r w:rsidRPr="00BA1B4F">
              <w:rPr>
                <w:lang w:val="ru-RU"/>
              </w:rPr>
              <w:t>–</w:t>
            </w:r>
            <w:r w:rsidRPr="00BA1B4F">
              <w:rPr>
                <w:lang w:val="ru-RU"/>
              </w:rPr>
              <w:tab/>
            </w:r>
            <w:r w:rsidR="006D7FBC" w:rsidRPr="00BA1B4F">
              <w:rPr>
                <w:lang w:val="ru-RU"/>
              </w:rPr>
              <w:t>Академическим организациям − Членам МСЭ</w:t>
            </w:r>
            <w:r w:rsidR="006D7FBC" w:rsidRPr="00BA1B4F">
              <w:rPr>
                <w:lang w:val="ru-RU"/>
              </w:rPr>
              <w:noBreakHyphen/>
              <w:t>Т</w:t>
            </w:r>
          </w:p>
          <w:p w:rsidR="00F15118" w:rsidRPr="00BA1B4F"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516D7A" w:rsidTr="00BC33B4">
        <w:trPr>
          <w:cantSplit/>
          <w:trHeight w:val="20"/>
        </w:trPr>
        <w:tc>
          <w:tcPr>
            <w:tcW w:w="1260" w:type="dxa"/>
          </w:tcPr>
          <w:p w:rsidR="00BC33B4" w:rsidRPr="00BA1B4F" w:rsidRDefault="00BC33B4" w:rsidP="0011167E">
            <w:pPr>
              <w:spacing w:before="0"/>
              <w:rPr>
                <w:lang w:val="ru-RU"/>
              </w:rPr>
            </w:pPr>
            <w:r w:rsidRPr="00BA1B4F">
              <w:rPr>
                <w:lang w:val="ru-RU"/>
              </w:rPr>
              <w:t>Тел.:</w:t>
            </w:r>
            <w:r w:rsidRPr="00BA1B4F">
              <w:rPr>
                <w:lang w:val="ru-RU"/>
              </w:rPr>
              <w:br/>
              <w:t>Факс:</w:t>
            </w:r>
            <w:r w:rsidRPr="00BA1B4F">
              <w:rPr>
                <w:lang w:val="ru-RU"/>
              </w:rPr>
              <w:br/>
              <w:t>Эл. почта:</w:t>
            </w:r>
          </w:p>
        </w:tc>
        <w:tc>
          <w:tcPr>
            <w:tcW w:w="4140" w:type="dxa"/>
          </w:tcPr>
          <w:p w:rsidR="00BC33B4" w:rsidRPr="00BA1B4F" w:rsidRDefault="00BC33B4" w:rsidP="000B5704">
            <w:pPr>
              <w:spacing w:before="0"/>
              <w:rPr>
                <w:lang w:val="ru-RU"/>
              </w:rPr>
            </w:pPr>
            <w:r w:rsidRPr="00BA1B4F">
              <w:rPr>
                <w:lang w:val="ru-RU"/>
              </w:rPr>
              <w:t xml:space="preserve">+41 22 730 </w:t>
            </w:r>
            <w:r w:rsidR="000B5704" w:rsidRPr="00BA1B4F">
              <w:rPr>
                <w:lang w:val="ru-RU"/>
              </w:rPr>
              <w:t>6338</w:t>
            </w:r>
            <w:r w:rsidRPr="00BA1B4F">
              <w:rPr>
                <w:lang w:val="ru-RU"/>
              </w:rPr>
              <w:br/>
              <w:t>+41 22 730 5853</w:t>
            </w:r>
          </w:p>
          <w:p w:rsidR="00BC33B4" w:rsidRPr="00BA1B4F" w:rsidRDefault="00516D7A" w:rsidP="0011167E">
            <w:pPr>
              <w:spacing w:before="0"/>
              <w:rPr>
                <w:lang w:val="ru-RU"/>
              </w:rPr>
            </w:pPr>
            <w:hyperlink r:id="rId10" w:history="1">
              <w:r w:rsidR="000B5704" w:rsidRPr="00BA1B4F">
                <w:rPr>
                  <w:rStyle w:val="Hyperlink"/>
                  <w:lang w:val="ru-RU"/>
                </w:rPr>
                <w:t>antoine.dore@itu.int</w:t>
              </w:r>
            </w:hyperlink>
          </w:p>
        </w:tc>
        <w:tc>
          <w:tcPr>
            <w:tcW w:w="4320" w:type="dxa"/>
          </w:tcPr>
          <w:p w:rsidR="00BC33B4" w:rsidRPr="00BA1B4F" w:rsidRDefault="00BC33B4" w:rsidP="0011167E">
            <w:pPr>
              <w:tabs>
                <w:tab w:val="clear" w:pos="794"/>
                <w:tab w:val="clear" w:pos="1191"/>
                <w:tab w:val="clear" w:pos="1588"/>
                <w:tab w:val="clear" w:pos="1985"/>
                <w:tab w:val="left" w:pos="284"/>
              </w:tabs>
              <w:spacing w:before="0"/>
              <w:ind w:left="284" w:hanging="284"/>
              <w:rPr>
                <w:lang w:val="ru-RU"/>
              </w:rPr>
            </w:pPr>
            <w:r w:rsidRPr="00BA1B4F">
              <w:rPr>
                <w:b/>
                <w:bCs/>
                <w:lang w:val="ru-RU"/>
              </w:rPr>
              <w:t>Копии</w:t>
            </w:r>
            <w:r w:rsidRPr="00BA1B4F">
              <w:rPr>
                <w:lang w:val="ru-RU"/>
              </w:rPr>
              <w:t>:</w:t>
            </w:r>
          </w:p>
          <w:p w:rsidR="00BC33B4" w:rsidRPr="00BA1B4F" w:rsidRDefault="00BC33B4" w:rsidP="001F26D3">
            <w:pPr>
              <w:tabs>
                <w:tab w:val="clear" w:pos="794"/>
                <w:tab w:val="clear" w:pos="1191"/>
                <w:tab w:val="clear" w:pos="1588"/>
                <w:tab w:val="clear" w:pos="1985"/>
                <w:tab w:val="left" w:pos="284"/>
              </w:tabs>
              <w:spacing w:before="0"/>
              <w:ind w:left="284" w:hanging="284"/>
              <w:rPr>
                <w:lang w:val="ru-RU"/>
              </w:rPr>
            </w:pPr>
            <w:r w:rsidRPr="00BA1B4F">
              <w:rPr>
                <w:lang w:val="ru-RU"/>
              </w:rPr>
              <w:t>–</w:t>
            </w:r>
            <w:r w:rsidRPr="00BA1B4F">
              <w:rPr>
                <w:lang w:val="ru-RU"/>
              </w:rPr>
              <w:tab/>
              <w:t>Председател</w:t>
            </w:r>
            <w:r w:rsidR="001F26D3" w:rsidRPr="00BA1B4F">
              <w:rPr>
                <w:lang w:val="ru-RU"/>
              </w:rPr>
              <w:t>ям</w:t>
            </w:r>
            <w:r w:rsidRPr="00BA1B4F">
              <w:rPr>
                <w:lang w:val="ru-RU"/>
              </w:rPr>
              <w:t xml:space="preserve"> и заместителям председател</w:t>
            </w:r>
            <w:r w:rsidR="001F26D3" w:rsidRPr="00BA1B4F">
              <w:rPr>
                <w:lang w:val="ru-RU"/>
              </w:rPr>
              <w:t>ей</w:t>
            </w:r>
            <w:r w:rsidRPr="00BA1B4F">
              <w:rPr>
                <w:lang w:val="ru-RU"/>
              </w:rPr>
              <w:t xml:space="preserve"> </w:t>
            </w:r>
            <w:r w:rsidR="00B6530D" w:rsidRPr="00BA1B4F">
              <w:rPr>
                <w:lang w:val="ru-RU"/>
              </w:rPr>
              <w:t xml:space="preserve">исследовательских </w:t>
            </w:r>
            <w:r w:rsidRPr="00BA1B4F">
              <w:rPr>
                <w:lang w:val="ru-RU"/>
              </w:rPr>
              <w:t>комисси</w:t>
            </w:r>
            <w:r w:rsidR="001F26D3" w:rsidRPr="00BA1B4F">
              <w:rPr>
                <w:lang w:val="ru-RU"/>
              </w:rPr>
              <w:t>й</w:t>
            </w:r>
            <w:r w:rsidRPr="00BA1B4F">
              <w:rPr>
                <w:lang w:val="ru-RU"/>
              </w:rPr>
              <w:t xml:space="preserve"> МСЭ-Т</w:t>
            </w:r>
          </w:p>
          <w:p w:rsidR="00BC33B4" w:rsidRPr="00BA1B4F" w:rsidRDefault="00BC33B4" w:rsidP="0011167E">
            <w:pPr>
              <w:tabs>
                <w:tab w:val="clear" w:pos="794"/>
                <w:tab w:val="clear" w:pos="1191"/>
                <w:tab w:val="clear" w:pos="1588"/>
                <w:tab w:val="clear" w:pos="1985"/>
                <w:tab w:val="left" w:pos="284"/>
              </w:tabs>
              <w:spacing w:before="0"/>
              <w:ind w:left="284" w:hanging="284"/>
              <w:rPr>
                <w:lang w:val="ru-RU"/>
              </w:rPr>
            </w:pPr>
            <w:r w:rsidRPr="00BA1B4F">
              <w:rPr>
                <w:lang w:val="ru-RU"/>
              </w:rPr>
              <w:t>–</w:t>
            </w:r>
            <w:r w:rsidRPr="00BA1B4F">
              <w:rPr>
                <w:lang w:val="ru-RU"/>
              </w:rPr>
              <w:tab/>
              <w:t>Директору Бюро развития электросвязи</w:t>
            </w:r>
          </w:p>
          <w:p w:rsidR="00BC33B4" w:rsidRPr="00BA1B4F" w:rsidRDefault="00BC33B4" w:rsidP="0011167E">
            <w:pPr>
              <w:tabs>
                <w:tab w:val="clear" w:pos="794"/>
                <w:tab w:val="clear" w:pos="1191"/>
                <w:tab w:val="clear" w:pos="1588"/>
                <w:tab w:val="clear" w:pos="1985"/>
                <w:tab w:val="left" w:pos="284"/>
              </w:tabs>
              <w:spacing w:before="0"/>
              <w:ind w:left="284" w:hanging="284"/>
              <w:rPr>
                <w:lang w:val="ru-RU"/>
              </w:rPr>
            </w:pPr>
            <w:r w:rsidRPr="00BA1B4F">
              <w:rPr>
                <w:lang w:val="ru-RU"/>
              </w:rPr>
              <w:t>–</w:t>
            </w:r>
            <w:r w:rsidRPr="00BA1B4F">
              <w:rPr>
                <w:lang w:val="ru-RU"/>
              </w:rPr>
              <w:tab/>
              <w:t>Директору Бюро радиосвязи</w:t>
            </w:r>
          </w:p>
        </w:tc>
      </w:tr>
    </w:tbl>
    <w:p w:rsidR="00BC33B4" w:rsidRPr="00BA1B4F" w:rsidRDefault="00BC33B4" w:rsidP="0011167E">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516D7A" w:rsidTr="00BC33B4">
        <w:trPr>
          <w:cantSplit/>
          <w:trHeight w:val="680"/>
        </w:trPr>
        <w:tc>
          <w:tcPr>
            <w:tcW w:w="1260" w:type="dxa"/>
          </w:tcPr>
          <w:p w:rsidR="00BC33B4" w:rsidRPr="00BA1B4F" w:rsidRDefault="00BC33B4" w:rsidP="0011167E">
            <w:pPr>
              <w:rPr>
                <w:lang w:val="ru-RU"/>
              </w:rPr>
            </w:pPr>
            <w:r w:rsidRPr="00BA1B4F">
              <w:rPr>
                <w:lang w:val="ru-RU"/>
              </w:rPr>
              <w:t>Предмет:</w:t>
            </w:r>
          </w:p>
        </w:tc>
        <w:tc>
          <w:tcPr>
            <w:tcW w:w="8452" w:type="dxa"/>
          </w:tcPr>
          <w:p w:rsidR="00BC33B4" w:rsidRPr="00BA1B4F" w:rsidRDefault="00DB4B50" w:rsidP="000B5704">
            <w:pPr>
              <w:rPr>
                <w:b/>
                <w:bCs/>
                <w:lang w:val="ru-RU"/>
              </w:rPr>
            </w:pPr>
            <w:r w:rsidRPr="00BA1B4F">
              <w:rPr>
                <w:b/>
                <w:lang w:val="ru-RU"/>
              </w:rPr>
              <w:t>Заседание круглого стола по патентам</w:t>
            </w:r>
            <w:r w:rsidR="000B5704" w:rsidRPr="00BA1B4F">
              <w:rPr>
                <w:b/>
                <w:lang w:val="ru-RU"/>
              </w:rPr>
              <w:t xml:space="preserve">, </w:t>
            </w:r>
            <w:r w:rsidR="00BC33B4" w:rsidRPr="00BA1B4F">
              <w:rPr>
                <w:b/>
                <w:bCs/>
                <w:lang w:val="ru-RU"/>
              </w:rPr>
              <w:t xml:space="preserve">Женева, </w:t>
            </w:r>
            <w:r w:rsidR="001F26D3" w:rsidRPr="00BA1B4F">
              <w:rPr>
                <w:b/>
                <w:bCs/>
                <w:lang w:val="ru-RU"/>
              </w:rPr>
              <w:t>Швейцария, 1</w:t>
            </w:r>
            <w:r w:rsidR="000B5704" w:rsidRPr="00BA1B4F">
              <w:rPr>
                <w:b/>
                <w:bCs/>
                <w:lang w:val="ru-RU"/>
              </w:rPr>
              <w:t>0</w:t>
            </w:r>
            <w:r w:rsidR="001F26D3" w:rsidRPr="00BA1B4F">
              <w:rPr>
                <w:b/>
                <w:bCs/>
                <w:lang w:val="ru-RU"/>
              </w:rPr>
              <w:t xml:space="preserve"> октября 201</w:t>
            </w:r>
            <w:r w:rsidR="000B5704" w:rsidRPr="00BA1B4F">
              <w:rPr>
                <w:b/>
                <w:bCs/>
                <w:lang w:val="ru-RU"/>
              </w:rPr>
              <w:t>2</w:t>
            </w:r>
            <w:r w:rsidR="001F26D3" w:rsidRPr="00BA1B4F">
              <w:rPr>
                <w:b/>
                <w:bCs/>
                <w:lang w:val="ru-RU"/>
              </w:rPr>
              <w:t xml:space="preserve"> года</w:t>
            </w:r>
          </w:p>
        </w:tc>
      </w:tr>
    </w:tbl>
    <w:p w:rsidR="000C4707" w:rsidRPr="00BA1B4F" w:rsidRDefault="00BC33B4" w:rsidP="00BA1B4F">
      <w:pPr>
        <w:pStyle w:val="Normalaftertitle"/>
        <w:rPr>
          <w:lang w:val="ru-RU"/>
        </w:rPr>
      </w:pPr>
      <w:r w:rsidRPr="00BA1B4F">
        <w:rPr>
          <w:lang w:val="ru-RU"/>
        </w:rPr>
        <w:t>Уважаемая госпожа,</w:t>
      </w:r>
      <w:r w:rsidRPr="00BA1B4F">
        <w:rPr>
          <w:lang w:val="ru-RU"/>
        </w:rPr>
        <w:br/>
        <w:t>уважаемый господин,</w:t>
      </w:r>
    </w:p>
    <w:p w:rsidR="00DB4B50" w:rsidRPr="00BA1B4F" w:rsidRDefault="00DB4B50" w:rsidP="00BA1B4F">
      <w:pPr>
        <w:tabs>
          <w:tab w:val="clear" w:pos="794"/>
          <w:tab w:val="clear" w:pos="1191"/>
          <w:tab w:val="clear" w:pos="1588"/>
          <w:tab w:val="clear" w:pos="1985"/>
        </w:tabs>
        <w:autoSpaceDE w:val="0"/>
        <w:autoSpaceDN w:val="0"/>
        <w:adjustRightInd w:val="0"/>
        <w:rPr>
          <w:rFonts w:eastAsia="Times New Roman"/>
          <w:szCs w:val="22"/>
          <w:lang w:val="ru-RU"/>
        </w:rPr>
      </w:pPr>
      <w:r w:rsidRPr="00BA1B4F">
        <w:rPr>
          <w:rFonts w:eastAsia="Times New Roman"/>
          <w:szCs w:val="22"/>
          <w:lang w:val="ru-RU"/>
        </w:rPr>
        <w:t>1</w:t>
      </w:r>
      <w:r w:rsidRPr="00BA1B4F">
        <w:rPr>
          <w:rFonts w:eastAsia="Times New Roman"/>
          <w:szCs w:val="22"/>
          <w:lang w:val="ru-RU"/>
        </w:rPr>
        <w:tab/>
      </w:r>
      <w:r w:rsidR="008B5FC8" w:rsidRPr="00BA1B4F">
        <w:rPr>
          <w:rFonts w:asciiTheme="majorBidi" w:eastAsia="Times New Roman" w:hAnsiTheme="majorBidi" w:cstheme="majorBidi"/>
          <w:szCs w:val="22"/>
          <w:lang w:val="ru-RU"/>
        </w:rPr>
        <w:t>В контексте</w:t>
      </w:r>
      <w:r w:rsidRPr="00BA1B4F">
        <w:rPr>
          <w:rFonts w:asciiTheme="majorBidi" w:eastAsia="Times New Roman" w:hAnsiTheme="majorBidi" w:cstheme="majorBidi"/>
          <w:szCs w:val="22"/>
          <w:lang w:val="ru-RU"/>
        </w:rPr>
        <w:t xml:space="preserve"> </w:t>
      </w:r>
      <w:r w:rsidR="008B5FC8" w:rsidRPr="00BA1B4F">
        <w:rPr>
          <w:rFonts w:asciiTheme="majorBidi" w:eastAsia="Times New Roman" w:hAnsiTheme="majorBidi" w:cstheme="majorBidi"/>
          <w:szCs w:val="22"/>
          <w:lang w:val="ru-RU"/>
        </w:rPr>
        <w:t>увелич</w:t>
      </w:r>
      <w:r w:rsidR="0090750B" w:rsidRPr="00BA1B4F">
        <w:rPr>
          <w:rFonts w:asciiTheme="majorBidi" w:eastAsia="Times New Roman" w:hAnsiTheme="majorBidi" w:cstheme="majorBidi"/>
          <w:szCs w:val="22"/>
          <w:lang w:val="ru-RU"/>
        </w:rPr>
        <w:t>ившегося</w:t>
      </w:r>
      <w:r w:rsidR="008B5FC8" w:rsidRPr="00BA1B4F">
        <w:rPr>
          <w:rFonts w:asciiTheme="majorBidi" w:eastAsia="Times New Roman" w:hAnsiTheme="majorBidi" w:cstheme="majorBidi"/>
          <w:szCs w:val="22"/>
          <w:lang w:val="ru-RU"/>
        </w:rPr>
        <w:t xml:space="preserve"> в последнее время во всем мире</w:t>
      </w:r>
      <w:r w:rsidR="00BA1B4F" w:rsidRPr="00BA1B4F">
        <w:rPr>
          <w:rFonts w:asciiTheme="majorBidi" w:eastAsia="Times New Roman" w:hAnsiTheme="majorBidi" w:cstheme="majorBidi"/>
          <w:szCs w:val="22"/>
          <w:lang w:val="ru-RU"/>
        </w:rPr>
        <w:t xml:space="preserve"> количества споров о стандартах</w:t>
      </w:r>
      <w:r w:rsidRPr="00BA1B4F">
        <w:rPr>
          <w:rFonts w:asciiTheme="majorBidi" w:eastAsia="Times New Roman" w:hAnsiTheme="majorBidi" w:cstheme="majorBidi"/>
          <w:szCs w:val="22"/>
          <w:lang w:val="ru-RU"/>
        </w:rPr>
        <w:t>/</w:t>
      </w:r>
      <w:r w:rsidR="008B5FC8" w:rsidRPr="00BA1B4F">
        <w:rPr>
          <w:rFonts w:asciiTheme="majorBidi" w:eastAsia="Times New Roman" w:hAnsiTheme="majorBidi" w:cstheme="majorBidi"/>
          <w:szCs w:val="22"/>
          <w:lang w:val="ru-RU"/>
        </w:rPr>
        <w:t>важных патентах</w:t>
      </w:r>
      <w:r w:rsidRPr="00BA1B4F">
        <w:rPr>
          <w:rFonts w:asciiTheme="majorBidi" w:eastAsia="Times New Roman" w:hAnsiTheme="majorBidi" w:cstheme="majorBidi"/>
          <w:szCs w:val="22"/>
          <w:lang w:val="ru-RU"/>
        </w:rPr>
        <w:t xml:space="preserve"> </w:t>
      </w:r>
      <w:r w:rsidR="008B5FC8" w:rsidRPr="00BA1B4F">
        <w:rPr>
          <w:rFonts w:asciiTheme="majorBidi" w:eastAsia="Times New Roman" w:hAnsiTheme="majorBidi" w:cstheme="majorBidi"/>
          <w:szCs w:val="22"/>
          <w:lang w:val="ru-RU"/>
        </w:rPr>
        <w:t>и</w:t>
      </w:r>
      <w:r w:rsidRPr="00BA1B4F">
        <w:rPr>
          <w:rFonts w:asciiTheme="majorBidi" w:eastAsia="Times New Roman" w:hAnsiTheme="majorBidi" w:cstheme="majorBidi"/>
          <w:szCs w:val="22"/>
          <w:lang w:val="ru-RU"/>
        </w:rPr>
        <w:t xml:space="preserve"> </w:t>
      </w:r>
      <w:r w:rsidR="008B5FC8" w:rsidRPr="00BA1B4F">
        <w:rPr>
          <w:rFonts w:asciiTheme="majorBidi" w:eastAsia="Times New Roman" w:hAnsiTheme="majorBidi" w:cstheme="majorBidi"/>
          <w:szCs w:val="22"/>
          <w:lang w:val="ru-RU"/>
        </w:rPr>
        <w:t>с учетом дискуссий</w:t>
      </w:r>
      <w:r w:rsidRPr="00BA1B4F">
        <w:rPr>
          <w:rFonts w:asciiTheme="majorBidi" w:eastAsia="Times New Roman" w:hAnsiTheme="majorBidi" w:cstheme="majorBidi"/>
          <w:szCs w:val="22"/>
          <w:lang w:val="ru-RU"/>
        </w:rPr>
        <w:t xml:space="preserve"> </w:t>
      </w:r>
      <w:r w:rsidR="008B5FC8" w:rsidRPr="00BA1B4F">
        <w:rPr>
          <w:rFonts w:asciiTheme="majorBidi" w:eastAsia="Times New Roman" w:hAnsiTheme="majorBidi" w:cstheme="majorBidi"/>
          <w:szCs w:val="22"/>
          <w:lang w:val="ru-RU"/>
        </w:rPr>
        <w:t>в различных кругах,</w:t>
      </w:r>
      <w:r w:rsidRPr="00BA1B4F">
        <w:rPr>
          <w:rFonts w:asciiTheme="majorBidi" w:eastAsia="Times New Roman" w:hAnsiTheme="majorBidi" w:cstheme="majorBidi"/>
          <w:szCs w:val="22"/>
          <w:lang w:val="ru-RU"/>
        </w:rPr>
        <w:t xml:space="preserve"> </w:t>
      </w:r>
      <w:r w:rsidR="008B5FC8" w:rsidRPr="00BA1B4F">
        <w:rPr>
          <w:rFonts w:asciiTheme="majorBidi" w:eastAsia="Times New Roman" w:hAnsiTheme="majorBidi" w:cstheme="majorBidi"/>
          <w:szCs w:val="22"/>
          <w:lang w:val="ru-RU"/>
        </w:rPr>
        <w:t>касающихся возможного</w:t>
      </w:r>
      <w:r w:rsidRPr="00BA1B4F">
        <w:rPr>
          <w:rFonts w:asciiTheme="majorBidi" w:eastAsia="Times New Roman" w:hAnsiTheme="majorBidi" w:cstheme="majorBidi"/>
          <w:szCs w:val="22"/>
          <w:lang w:val="ru-RU"/>
        </w:rPr>
        <w:t xml:space="preserve"> </w:t>
      </w:r>
      <w:r w:rsidR="008B5FC8" w:rsidRPr="00BA1B4F">
        <w:rPr>
          <w:rFonts w:asciiTheme="majorBidi" w:eastAsia="Times New Roman" w:hAnsiTheme="majorBidi" w:cstheme="majorBidi"/>
          <w:szCs w:val="22"/>
          <w:lang w:val="ru-RU"/>
        </w:rPr>
        <w:t xml:space="preserve">отхода </w:t>
      </w:r>
      <w:r w:rsidR="000C4707" w:rsidRPr="00BA1B4F">
        <w:rPr>
          <w:rFonts w:asciiTheme="majorBidi" w:hAnsiTheme="majorBidi" w:cstheme="majorBidi"/>
          <w:szCs w:val="22"/>
          <w:lang w:val="ru-RU" w:eastAsia="zh-CN"/>
        </w:rPr>
        <w:t>органов по стандартизации</w:t>
      </w:r>
      <w:r w:rsidR="000C4707" w:rsidRPr="00BA1B4F">
        <w:rPr>
          <w:rFonts w:asciiTheme="majorBidi" w:eastAsia="Times New Roman" w:hAnsiTheme="majorBidi" w:cstheme="majorBidi"/>
          <w:szCs w:val="22"/>
          <w:lang w:val="ru-RU"/>
        </w:rPr>
        <w:t xml:space="preserve"> </w:t>
      </w:r>
      <w:r w:rsidR="008B5FC8" w:rsidRPr="00BA1B4F">
        <w:rPr>
          <w:rFonts w:asciiTheme="majorBidi" w:eastAsia="Times New Roman" w:hAnsiTheme="majorBidi" w:cstheme="majorBidi"/>
          <w:szCs w:val="22"/>
          <w:lang w:val="ru-RU"/>
        </w:rPr>
        <w:t>от</w:t>
      </w:r>
      <w:r w:rsidRPr="00BA1B4F">
        <w:rPr>
          <w:rFonts w:asciiTheme="majorBidi" w:eastAsia="Times New Roman" w:hAnsiTheme="majorBidi" w:cstheme="majorBidi"/>
          <w:szCs w:val="22"/>
          <w:lang w:val="ru-RU"/>
        </w:rPr>
        <w:t xml:space="preserve"> </w:t>
      </w:r>
      <w:r w:rsidR="008B5FC8" w:rsidRPr="00BA1B4F">
        <w:rPr>
          <w:rFonts w:asciiTheme="majorBidi" w:eastAsia="Times New Roman" w:hAnsiTheme="majorBidi" w:cstheme="majorBidi"/>
          <w:szCs w:val="22"/>
          <w:lang w:val="ru-RU"/>
        </w:rPr>
        <w:t>существующей</w:t>
      </w:r>
      <w:r w:rsidRPr="00BA1B4F">
        <w:rPr>
          <w:rFonts w:asciiTheme="majorBidi" w:eastAsia="Times New Roman" w:hAnsiTheme="majorBidi" w:cstheme="majorBidi"/>
          <w:szCs w:val="22"/>
          <w:lang w:val="ru-RU"/>
        </w:rPr>
        <w:t xml:space="preserve"> </w:t>
      </w:r>
      <w:r w:rsidR="008B5FC8" w:rsidRPr="00BA1B4F">
        <w:rPr>
          <w:rFonts w:asciiTheme="majorBidi" w:hAnsiTheme="majorBidi" w:cstheme="majorBidi"/>
          <w:color w:val="000000"/>
          <w:szCs w:val="22"/>
          <w:lang w:val="ru-RU"/>
        </w:rPr>
        <w:t>политики в области прав интеллектуальной собственности</w:t>
      </w:r>
      <w:r w:rsidR="008B5FC8" w:rsidRPr="00BA1B4F">
        <w:rPr>
          <w:rFonts w:asciiTheme="majorBidi" w:eastAsia="Times New Roman" w:hAnsiTheme="majorBidi" w:cstheme="majorBidi"/>
          <w:szCs w:val="22"/>
          <w:lang w:val="ru-RU"/>
        </w:rPr>
        <w:t xml:space="preserve"> (</w:t>
      </w:r>
      <w:r w:rsidR="00257092" w:rsidRPr="00BA1B4F">
        <w:rPr>
          <w:rFonts w:asciiTheme="majorBidi" w:eastAsia="Times New Roman" w:hAnsiTheme="majorBidi" w:cstheme="majorBidi"/>
          <w:szCs w:val="22"/>
          <w:lang w:val="ru-RU"/>
        </w:rPr>
        <w:t>ПИС</w:t>
      </w:r>
      <w:r w:rsidR="008B5FC8" w:rsidRPr="00BA1B4F">
        <w:rPr>
          <w:rFonts w:asciiTheme="majorBidi" w:eastAsia="Times New Roman" w:hAnsiTheme="majorBidi" w:cstheme="majorBidi"/>
          <w:szCs w:val="22"/>
          <w:lang w:val="ru-RU"/>
        </w:rPr>
        <w:t>)</w:t>
      </w:r>
      <w:r w:rsidRPr="00BA1B4F">
        <w:rPr>
          <w:rFonts w:asciiTheme="majorBidi" w:eastAsia="Times New Roman" w:hAnsiTheme="majorBidi" w:cstheme="majorBidi"/>
          <w:szCs w:val="22"/>
          <w:lang w:val="ru-RU"/>
        </w:rPr>
        <w:t xml:space="preserve">, </w:t>
      </w:r>
      <w:r w:rsidR="000C4707" w:rsidRPr="00BA1B4F">
        <w:rPr>
          <w:rFonts w:asciiTheme="majorBidi" w:eastAsia="Times New Roman" w:hAnsiTheme="majorBidi" w:cstheme="majorBidi"/>
          <w:szCs w:val="22"/>
          <w:lang w:val="ru-RU"/>
        </w:rPr>
        <w:t>МСЭ организует заседание круглого стола на тему об эффективности разумной и недискриминационной (RAND) патентной политики</w:t>
      </w:r>
      <w:r w:rsidRPr="00BA1B4F">
        <w:rPr>
          <w:rFonts w:asciiTheme="majorBidi" w:eastAsia="Times New Roman" w:hAnsiTheme="majorBidi" w:cstheme="majorBidi"/>
          <w:szCs w:val="22"/>
          <w:lang w:val="ru-RU"/>
        </w:rPr>
        <w:t xml:space="preserve">. </w:t>
      </w:r>
      <w:r w:rsidR="000C4707" w:rsidRPr="00BA1B4F">
        <w:rPr>
          <w:rFonts w:asciiTheme="majorBidi" w:eastAsia="Times New Roman" w:hAnsiTheme="majorBidi" w:cstheme="majorBidi"/>
          <w:szCs w:val="22"/>
          <w:lang w:val="ru-RU"/>
        </w:rPr>
        <w:t xml:space="preserve">Цель этой инициативы </w:t>
      </w:r>
      <w:r w:rsidR="00BA1B4F" w:rsidRPr="00BA1B4F">
        <w:rPr>
          <w:rFonts w:asciiTheme="majorBidi" w:eastAsia="Times New Roman" w:hAnsiTheme="majorBidi" w:cstheme="majorBidi"/>
          <w:szCs w:val="22"/>
          <w:lang w:val="ru-RU"/>
        </w:rPr>
        <w:t>−</w:t>
      </w:r>
      <w:r w:rsidR="000C4707" w:rsidRPr="00BA1B4F">
        <w:rPr>
          <w:rFonts w:asciiTheme="majorBidi" w:eastAsia="Times New Roman" w:hAnsiTheme="majorBidi" w:cstheme="majorBidi"/>
          <w:szCs w:val="22"/>
          <w:lang w:val="ru-RU"/>
        </w:rPr>
        <w:t xml:space="preserve"> обеспечить нейтральное место для встречи представителей</w:t>
      </w:r>
      <w:r w:rsidRPr="00BA1B4F">
        <w:rPr>
          <w:rFonts w:asciiTheme="majorBidi" w:eastAsia="Times New Roman" w:hAnsiTheme="majorBidi" w:cstheme="majorBidi"/>
          <w:szCs w:val="22"/>
          <w:lang w:val="ru-RU"/>
        </w:rPr>
        <w:t xml:space="preserve"> </w:t>
      </w:r>
      <w:r w:rsidR="000C4707" w:rsidRPr="00BA1B4F">
        <w:rPr>
          <w:rFonts w:asciiTheme="majorBidi" w:eastAsia="Times New Roman" w:hAnsiTheme="majorBidi" w:cstheme="majorBidi"/>
          <w:szCs w:val="22"/>
          <w:lang w:val="ru-RU"/>
        </w:rPr>
        <w:t>отрасли</w:t>
      </w:r>
      <w:r w:rsidRPr="00BA1B4F">
        <w:rPr>
          <w:rFonts w:asciiTheme="majorBidi" w:eastAsia="Times New Roman" w:hAnsiTheme="majorBidi" w:cstheme="majorBidi"/>
          <w:szCs w:val="22"/>
          <w:lang w:val="ru-RU"/>
        </w:rPr>
        <w:t xml:space="preserve">, </w:t>
      </w:r>
      <w:r w:rsidR="000C4707" w:rsidRPr="00BA1B4F">
        <w:rPr>
          <w:rFonts w:asciiTheme="majorBidi" w:hAnsiTheme="majorBidi" w:cstheme="majorBidi"/>
          <w:szCs w:val="22"/>
          <w:lang w:val="ru-RU" w:eastAsia="zh-CN"/>
        </w:rPr>
        <w:t>органов по стандартизации</w:t>
      </w:r>
      <w:r w:rsidR="000C4707" w:rsidRPr="00BA1B4F">
        <w:rPr>
          <w:rFonts w:asciiTheme="majorBidi" w:eastAsia="Times New Roman" w:hAnsiTheme="majorBidi" w:cstheme="majorBidi"/>
          <w:szCs w:val="22"/>
          <w:lang w:val="ru-RU"/>
        </w:rPr>
        <w:t xml:space="preserve"> и регуляторных органов</w:t>
      </w:r>
      <w:r w:rsidRPr="00BA1B4F">
        <w:rPr>
          <w:rFonts w:asciiTheme="majorBidi" w:eastAsia="Times New Roman" w:hAnsiTheme="majorBidi" w:cstheme="majorBidi"/>
          <w:szCs w:val="22"/>
          <w:lang w:val="ru-RU"/>
        </w:rPr>
        <w:t xml:space="preserve"> </w:t>
      </w:r>
      <w:r w:rsidR="000C4707" w:rsidRPr="00BA1B4F">
        <w:rPr>
          <w:rFonts w:asciiTheme="majorBidi" w:eastAsia="Times New Roman" w:hAnsiTheme="majorBidi" w:cstheme="majorBidi"/>
          <w:szCs w:val="22"/>
          <w:lang w:val="ru-RU"/>
        </w:rPr>
        <w:t xml:space="preserve">в целях обмена инновационными идеями, которые могли бы </w:t>
      </w:r>
      <w:r w:rsidR="00E70EB4" w:rsidRPr="00BA1B4F">
        <w:rPr>
          <w:rFonts w:asciiTheme="majorBidi" w:eastAsia="Times New Roman" w:hAnsiTheme="majorBidi" w:cstheme="majorBidi"/>
          <w:szCs w:val="22"/>
          <w:lang w:val="ru-RU"/>
        </w:rPr>
        <w:t>по</w:t>
      </w:r>
      <w:r w:rsidR="000C4707" w:rsidRPr="00BA1B4F">
        <w:rPr>
          <w:rFonts w:asciiTheme="majorBidi" w:eastAsia="Times New Roman" w:hAnsiTheme="majorBidi" w:cstheme="majorBidi"/>
          <w:szCs w:val="22"/>
          <w:lang w:val="ru-RU"/>
        </w:rPr>
        <w:t>служить руководством</w:t>
      </w:r>
      <w:r w:rsidR="00E70EB4" w:rsidRPr="00BA1B4F">
        <w:rPr>
          <w:rFonts w:asciiTheme="majorBidi" w:eastAsia="Times New Roman" w:hAnsiTheme="majorBidi" w:cstheme="majorBidi"/>
          <w:szCs w:val="22"/>
          <w:lang w:val="ru-RU"/>
        </w:rPr>
        <w:t xml:space="preserve"> в последующих дискуссиях по вопросу о том, адекватно ли отвечает нынешняя патентная политика</w:t>
      </w:r>
      <w:r w:rsidRPr="00BA1B4F">
        <w:rPr>
          <w:rFonts w:asciiTheme="majorBidi" w:eastAsia="Times New Roman" w:hAnsiTheme="majorBidi" w:cstheme="majorBidi"/>
          <w:szCs w:val="22"/>
          <w:lang w:val="ru-RU"/>
        </w:rPr>
        <w:t xml:space="preserve"> </w:t>
      </w:r>
      <w:r w:rsidR="00E70EB4" w:rsidRPr="00BA1B4F">
        <w:rPr>
          <w:rFonts w:asciiTheme="majorBidi" w:eastAsia="Times New Roman" w:hAnsiTheme="majorBidi" w:cstheme="majorBidi"/>
          <w:szCs w:val="22"/>
          <w:lang w:val="ru-RU"/>
        </w:rPr>
        <w:t>и действующая практика отрасли</w:t>
      </w:r>
      <w:r w:rsidRPr="00BA1B4F">
        <w:rPr>
          <w:rFonts w:asciiTheme="majorBidi" w:eastAsia="Times New Roman" w:hAnsiTheme="majorBidi" w:cstheme="majorBidi"/>
          <w:szCs w:val="22"/>
          <w:lang w:val="ru-RU"/>
        </w:rPr>
        <w:t xml:space="preserve"> </w:t>
      </w:r>
      <w:r w:rsidR="00E70EB4" w:rsidRPr="00BA1B4F">
        <w:rPr>
          <w:rFonts w:asciiTheme="majorBidi" w:eastAsia="Times New Roman" w:hAnsiTheme="majorBidi" w:cstheme="majorBidi"/>
          <w:szCs w:val="22"/>
          <w:lang w:val="ru-RU"/>
        </w:rPr>
        <w:t>потребностям</w:t>
      </w:r>
      <w:r w:rsidRPr="00BA1B4F">
        <w:rPr>
          <w:rFonts w:eastAsia="Times New Roman"/>
          <w:szCs w:val="22"/>
          <w:lang w:val="ru-RU"/>
        </w:rPr>
        <w:t xml:space="preserve"> </w:t>
      </w:r>
      <w:r w:rsidR="00E70EB4" w:rsidRPr="00BA1B4F">
        <w:rPr>
          <w:rFonts w:eastAsia="Times New Roman"/>
          <w:szCs w:val="22"/>
          <w:lang w:val="ru-RU"/>
        </w:rPr>
        <w:t>различных заинтересованных сторон</w:t>
      </w:r>
      <w:r w:rsidRPr="00BA1B4F">
        <w:rPr>
          <w:rFonts w:eastAsia="Times New Roman"/>
          <w:szCs w:val="22"/>
          <w:lang w:val="ru-RU"/>
        </w:rPr>
        <w:t>.</w:t>
      </w:r>
    </w:p>
    <w:p w:rsidR="00DB4B50" w:rsidRPr="00BA1B4F" w:rsidRDefault="00DB4B50" w:rsidP="009B0F3E">
      <w:pPr>
        <w:rPr>
          <w:rFonts w:eastAsia="Times New Roman"/>
          <w:szCs w:val="22"/>
          <w:lang w:val="ru-RU"/>
        </w:rPr>
      </w:pPr>
      <w:r w:rsidRPr="00BA1B4F">
        <w:rPr>
          <w:rFonts w:eastAsia="Times New Roman"/>
          <w:szCs w:val="22"/>
          <w:lang w:val="ru-RU"/>
        </w:rPr>
        <w:t>2</w:t>
      </w:r>
      <w:r w:rsidRPr="00BA1B4F">
        <w:rPr>
          <w:rFonts w:eastAsia="Times New Roman"/>
          <w:szCs w:val="22"/>
          <w:lang w:val="ru-RU"/>
        </w:rPr>
        <w:tab/>
      </w:r>
      <w:r w:rsidR="00E70EB4" w:rsidRPr="00BA1B4F">
        <w:rPr>
          <w:rFonts w:eastAsia="Times New Roman"/>
          <w:szCs w:val="22"/>
          <w:lang w:val="ru-RU"/>
        </w:rPr>
        <w:t xml:space="preserve">Это мероприятие предоставит уникальную возможность для встречи самых различных представителей </w:t>
      </w:r>
      <w:r w:rsidR="00E70EB4" w:rsidRPr="00BA1B4F">
        <w:rPr>
          <w:rFonts w:asciiTheme="majorBidi" w:hAnsiTheme="majorBidi" w:cstheme="majorBidi"/>
          <w:szCs w:val="22"/>
          <w:lang w:val="ru-RU" w:eastAsia="zh-CN"/>
        </w:rPr>
        <w:t>органов по стандартизации</w:t>
      </w:r>
      <w:r w:rsidRPr="00BA1B4F">
        <w:rPr>
          <w:rFonts w:eastAsia="Times New Roman"/>
          <w:szCs w:val="22"/>
          <w:lang w:val="ru-RU"/>
        </w:rPr>
        <w:t xml:space="preserve">, </w:t>
      </w:r>
      <w:r w:rsidR="00E70EB4" w:rsidRPr="00BA1B4F">
        <w:rPr>
          <w:rFonts w:eastAsia="Times New Roman"/>
          <w:szCs w:val="22"/>
          <w:lang w:val="ru-RU"/>
        </w:rPr>
        <w:t>предприятий отрасли и государственных органов</w:t>
      </w:r>
      <w:r w:rsidRPr="00BA1B4F">
        <w:rPr>
          <w:rFonts w:eastAsia="Times New Roman"/>
          <w:szCs w:val="22"/>
          <w:lang w:val="ru-RU"/>
        </w:rPr>
        <w:t xml:space="preserve"> </w:t>
      </w:r>
      <w:r w:rsidR="00E70EB4" w:rsidRPr="00BA1B4F">
        <w:rPr>
          <w:rFonts w:eastAsia="Times New Roman"/>
          <w:szCs w:val="22"/>
          <w:lang w:val="ru-RU"/>
        </w:rPr>
        <w:t>со всего мира в целях обмена идеями и поиска возможных решений</w:t>
      </w:r>
      <w:r w:rsidR="00231B0E" w:rsidRPr="00BA1B4F">
        <w:rPr>
          <w:rFonts w:eastAsia="Times New Roman"/>
          <w:szCs w:val="22"/>
          <w:lang w:val="ru-RU"/>
        </w:rPr>
        <w:t xml:space="preserve"> по</w:t>
      </w:r>
      <w:r w:rsidRPr="00BA1B4F">
        <w:rPr>
          <w:rFonts w:eastAsia="Times New Roman"/>
          <w:szCs w:val="22"/>
          <w:lang w:val="ru-RU"/>
        </w:rPr>
        <w:t xml:space="preserve"> </w:t>
      </w:r>
      <w:r w:rsidR="00231B0E" w:rsidRPr="00BA1B4F">
        <w:rPr>
          <w:rFonts w:eastAsia="Times New Roman"/>
          <w:szCs w:val="22"/>
          <w:lang w:val="ru-RU"/>
        </w:rPr>
        <w:t>ключевым</w:t>
      </w:r>
      <w:r w:rsidR="00E70EB4" w:rsidRPr="00BA1B4F">
        <w:rPr>
          <w:rFonts w:eastAsia="Times New Roman"/>
          <w:szCs w:val="22"/>
          <w:lang w:val="ru-RU"/>
        </w:rPr>
        <w:t xml:space="preserve"> вопрос</w:t>
      </w:r>
      <w:r w:rsidR="00231B0E" w:rsidRPr="00BA1B4F">
        <w:rPr>
          <w:rFonts w:eastAsia="Times New Roman"/>
          <w:szCs w:val="22"/>
          <w:lang w:val="ru-RU"/>
        </w:rPr>
        <w:t>ам, затрагивающим сегодня отрасль</w:t>
      </w:r>
      <w:r w:rsidRPr="00BA1B4F">
        <w:rPr>
          <w:rFonts w:eastAsia="Times New Roman"/>
          <w:szCs w:val="22"/>
          <w:lang w:val="ru-RU"/>
        </w:rPr>
        <w:t xml:space="preserve"> </w:t>
      </w:r>
      <w:r w:rsidR="00231B0E" w:rsidRPr="00BA1B4F">
        <w:rPr>
          <w:rFonts w:eastAsia="Times New Roman"/>
          <w:szCs w:val="22"/>
          <w:lang w:val="ru-RU"/>
        </w:rPr>
        <w:t>в области патентов и стандартов</w:t>
      </w:r>
      <w:r w:rsidRPr="00BA1B4F">
        <w:rPr>
          <w:rFonts w:eastAsia="Times New Roman"/>
          <w:szCs w:val="22"/>
          <w:lang w:val="ru-RU"/>
        </w:rPr>
        <w:t xml:space="preserve">. </w:t>
      </w:r>
      <w:r w:rsidR="00231B0E" w:rsidRPr="00BA1B4F">
        <w:rPr>
          <w:rFonts w:eastAsia="Times New Roman"/>
          <w:szCs w:val="22"/>
          <w:lang w:val="ru-RU"/>
        </w:rPr>
        <w:t>Используемым форматом будет методика</w:t>
      </w:r>
      <w:r w:rsidRPr="00BA1B4F">
        <w:rPr>
          <w:rFonts w:eastAsia="Times New Roman"/>
          <w:szCs w:val="22"/>
          <w:lang w:val="ru-RU"/>
        </w:rPr>
        <w:t xml:space="preserve"> </w:t>
      </w:r>
      <w:r w:rsidR="00516D7A">
        <w:fldChar w:fldCharType="begin"/>
      </w:r>
      <w:r w:rsidR="00516D7A" w:rsidRPr="00516D7A">
        <w:rPr>
          <w:lang w:val="ru-RU"/>
        </w:rPr>
        <w:instrText xml:space="preserve"> </w:instrText>
      </w:r>
      <w:r w:rsidR="00516D7A">
        <w:instrText>HYPERLINK</w:instrText>
      </w:r>
      <w:r w:rsidR="00516D7A" w:rsidRPr="00516D7A">
        <w:rPr>
          <w:lang w:val="ru-RU"/>
        </w:rPr>
        <w:instrText xml:space="preserve"> "</w:instrText>
      </w:r>
      <w:r w:rsidR="00516D7A">
        <w:instrText>http</w:instrText>
      </w:r>
      <w:r w:rsidR="00516D7A" w:rsidRPr="00516D7A">
        <w:rPr>
          <w:lang w:val="ru-RU"/>
        </w:rPr>
        <w:instrText>://</w:instrText>
      </w:r>
      <w:r w:rsidR="00516D7A">
        <w:instrText>www</w:instrText>
      </w:r>
      <w:r w:rsidR="00516D7A" w:rsidRPr="00516D7A">
        <w:rPr>
          <w:lang w:val="ru-RU"/>
        </w:rPr>
        <w:instrText>.</w:instrText>
      </w:r>
      <w:r w:rsidR="00516D7A">
        <w:instrText>theworldcafe</w:instrText>
      </w:r>
      <w:r w:rsidR="00516D7A" w:rsidRPr="00516D7A">
        <w:rPr>
          <w:lang w:val="ru-RU"/>
        </w:rPr>
        <w:instrText>.</w:instrText>
      </w:r>
      <w:r w:rsidR="00516D7A">
        <w:instrText>com</w:instrText>
      </w:r>
      <w:r w:rsidR="00516D7A" w:rsidRPr="00516D7A">
        <w:rPr>
          <w:lang w:val="ru-RU"/>
        </w:rPr>
        <w:instrText xml:space="preserve">/" </w:instrText>
      </w:r>
      <w:r w:rsidR="00516D7A">
        <w:fldChar w:fldCharType="separate"/>
      </w:r>
      <w:r w:rsidR="00231B0E" w:rsidRPr="00BA1B4F">
        <w:rPr>
          <w:rFonts w:eastAsia="Times New Roman"/>
          <w:color w:val="0000FF"/>
          <w:szCs w:val="22"/>
          <w:u w:val="single"/>
          <w:lang w:val="ru-RU"/>
        </w:rPr>
        <w:t>Всемирного кафе</w:t>
      </w:r>
      <w:r w:rsidR="00516D7A">
        <w:rPr>
          <w:rFonts w:eastAsia="Times New Roman"/>
          <w:color w:val="0000FF"/>
          <w:szCs w:val="22"/>
          <w:u w:val="single"/>
          <w:lang w:val="ru-RU"/>
        </w:rPr>
        <w:fldChar w:fldCharType="end"/>
      </w:r>
      <w:r w:rsidRPr="00BA1B4F">
        <w:rPr>
          <w:rFonts w:eastAsia="Times New Roman"/>
          <w:szCs w:val="22"/>
          <w:lang w:val="ru-RU"/>
        </w:rPr>
        <w:t xml:space="preserve"> </w:t>
      </w:r>
      <w:r w:rsidR="00BA1B4F" w:rsidRPr="00BA1B4F">
        <w:rPr>
          <w:rFonts w:eastAsia="Times New Roman"/>
          <w:szCs w:val="22"/>
          <w:lang w:val="ru-RU"/>
        </w:rPr>
        <w:t>−</w:t>
      </w:r>
      <w:r w:rsidR="00231B0E" w:rsidRPr="00BA1B4F">
        <w:rPr>
          <w:rFonts w:eastAsia="Times New Roman"/>
          <w:szCs w:val="22"/>
          <w:lang w:val="ru-RU"/>
        </w:rPr>
        <w:t xml:space="preserve"> простой</w:t>
      </w:r>
      <w:r w:rsidRPr="00BA1B4F">
        <w:rPr>
          <w:rFonts w:eastAsia="Times New Roman"/>
          <w:szCs w:val="22"/>
          <w:lang w:val="ru-RU"/>
        </w:rPr>
        <w:t xml:space="preserve">, </w:t>
      </w:r>
      <w:r w:rsidR="00231B0E" w:rsidRPr="00BA1B4F">
        <w:rPr>
          <w:rFonts w:eastAsia="Times New Roman"/>
          <w:szCs w:val="22"/>
          <w:lang w:val="ru-RU"/>
        </w:rPr>
        <w:t>эффективный и гибкий формат</w:t>
      </w:r>
      <w:r w:rsidRPr="00BA1B4F">
        <w:rPr>
          <w:rFonts w:eastAsia="Times New Roman"/>
          <w:szCs w:val="22"/>
          <w:lang w:val="ru-RU"/>
        </w:rPr>
        <w:t xml:space="preserve"> </w:t>
      </w:r>
      <w:r w:rsidR="00231B0E" w:rsidRPr="00BA1B4F">
        <w:rPr>
          <w:rFonts w:eastAsia="Times New Roman"/>
          <w:szCs w:val="22"/>
          <w:lang w:val="ru-RU"/>
        </w:rPr>
        <w:t>для</w:t>
      </w:r>
      <w:r w:rsidRPr="00BA1B4F">
        <w:rPr>
          <w:rFonts w:eastAsia="Times New Roman"/>
          <w:szCs w:val="22"/>
          <w:lang w:val="ru-RU"/>
        </w:rPr>
        <w:t xml:space="preserve"> </w:t>
      </w:r>
      <w:r w:rsidR="00231B0E" w:rsidRPr="00BA1B4F">
        <w:rPr>
          <w:rFonts w:eastAsia="Times New Roman"/>
          <w:szCs w:val="22"/>
          <w:lang w:val="ru-RU"/>
        </w:rPr>
        <w:t>организации диалога в рамках большой группы,</w:t>
      </w:r>
      <w:r w:rsidRPr="00BA1B4F">
        <w:rPr>
          <w:rFonts w:eastAsia="Times New Roman"/>
          <w:szCs w:val="22"/>
          <w:lang w:val="ru-RU"/>
        </w:rPr>
        <w:t xml:space="preserve"> </w:t>
      </w:r>
      <w:r w:rsidR="00231B0E" w:rsidRPr="00BA1B4F">
        <w:rPr>
          <w:rFonts w:eastAsia="Times New Roman"/>
          <w:szCs w:val="22"/>
          <w:lang w:val="ru-RU"/>
        </w:rPr>
        <w:t>который уже успешно опробован в МСЭ</w:t>
      </w:r>
      <w:r w:rsidRPr="00BA1B4F">
        <w:rPr>
          <w:rFonts w:eastAsia="Times New Roman"/>
          <w:szCs w:val="22"/>
          <w:lang w:val="ru-RU"/>
        </w:rPr>
        <w:t>.</w:t>
      </w:r>
    </w:p>
    <w:p w:rsidR="00DB4B50" w:rsidRPr="00BA1B4F" w:rsidRDefault="00DB4B50" w:rsidP="009B0F3E">
      <w:pPr>
        <w:rPr>
          <w:rFonts w:eastAsia="Times New Roman"/>
          <w:szCs w:val="22"/>
          <w:lang w:val="ru-RU"/>
        </w:rPr>
      </w:pPr>
      <w:r w:rsidRPr="00BA1B4F">
        <w:rPr>
          <w:rFonts w:eastAsia="Times New Roman"/>
          <w:szCs w:val="22"/>
          <w:lang w:val="ru-RU"/>
        </w:rPr>
        <w:t>3</w:t>
      </w:r>
      <w:r w:rsidRPr="00BA1B4F">
        <w:rPr>
          <w:rFonts w:eastAsia="Times New Roman"/>
          <w:szCs w:val="22"/>
          <w:lang w:val="ru-RU"/>
        </w:rPr>
        <w:tab/>
      </w:r>
      <w:r w:rsidR="00231B0E" w:rsidRPr="00BA1B4F">
        <w:rPr>
          <w:rFonts w:eastAsia="Times New Roman"/>
          <w:szCs w:val="22"/>
          <w:lang w:val="ru-RU"/>
        </w:rPr>
        <w:t>Участникам будет предложено представить документы для обсуждения. Эти документы будут размещены на веб-сайте МСЭ,</w:t>
      </w:r>
      <w:r w:rsidRPr="00BA1B4F">
        <w:rPr>
          <w:rFonts w:eastAsia="Times New Roman"/>
          <w:szCs w:val="22"/>
          <w:lang w:val="ru-RU"/>
        </w:rPr>
        <w:t xml:space="preserve"> </w:t>
      </w:r>
      <w:r w:rsidR="00231B0E" w:rsidRPr="00BA1B4F">
        <w:rPr>
          <w:rFonts w:eastAsia="Times New Roman"/>
          <w:szCs w:val="22"/>
          <w:lang w:val="ru-RU"/>
        </w:rPr>
        <w:t>но не будут представлены</w:t>
      </w:r>
      <w:r w:rsidR="00774E49" w:rsidRPr="00BA1B4F">
        <w:rPr>
          <w:rFonts w:eastAsia="Times New Roman"/>
          <w:szCs w:val="22"/>
          <w:lang w:val="ru-RU"/>
        </w:rPr>
        <w:t xml:space="preserve"> </w:t>
      </w:r>
      <w:r w:rsidR="00231B0E" w:rsidRPr="00BA1B4F">
        <w:rPr>
          <w:rFonts w:eastAsia="Times New Roman"/>
          <w:szCs w:val="22"/>
          <w:lang w:val="ru-RU"/>
        </w:rPr>
        <w:t xml:space="preserve">на </w:t>
      </w:r>
      <w:r w:rsidR="00774E49" w:rsidRPr="00BA1B4F">
        <w:rPr>
          <w:rFonts w:eastAsia="Times New Roman"/>
          <w:szCs w:val="22"/>
          <w:lang w:val="ru-RU"/>
        </w:rPr>
        <w:t>заседании круглого стола</w:t>
      </w:r>
      <w:r w:rsidRPr="00BA1B4F">
        <w:rPr>
          <w:rFonts w:eastAsia="Times New Roman"/>
          <w:szCs w:val="22"/>
          <w:lang w:val="ru-RU"/>
        </w:rPr>
        <w:t xml:space="preserve">. </w:t>
      </w:r>
    </w:p>
    <w:p w:rsidR="00BC33B4" w:rsidRPr="00BA1B4F" w:rsidRDefault="00DB4B50" w:rsidP="009B0F3E">
      <w:pPr>
        <w:rPr>
          <w:szCs w:val="22"/>
          <w:lang w:val="ru-RU"/>
        </w:rPr>
      </w:pPr>
      <w:r w:rsidRPr="00BA1B4F">
        <w:rPr>
          <w:rFonts w:eastAsia="Times New Roman"/>
          <w:szCs w:val="22"/>
          <w:lang w:val="ru-RU"/>
        </w:rPr>
        <w:t>4</w:t>
      </w:r>
      <w:r w:rsidRPr="00BA1B4F">
        <w:rPr>
          <w:rFonts w:eastAsia="Times New Roman"/>
          <w:szCs w:val="22"/>
          <w:lang w:val="ru-RU"/>
        </w:rPr>
        <w:tab/>
      </w:r>
      <w:r w:rsidR="00774E49" w:rsidRPr="00BA1B4F">
        <w:rPr>
          <w:rFonts w:eastAsia="Times New Roman"/>
          <w:szCs w:val="22"/>
          <w:lang w:val="ru-RU"/>
        </w:rPr>
        <w:t>Более подробная информация о формате и содержании мероприятия будет доступна на</w:t>
      </w:r>
      <w:r w:rsidRPr="00BA1B4F">
        <w:rPr>
          <w:rFonts w:eastAsia="Times New Roman"/>
          <w:szCs w:val="22"/>
          <w:lang w:val="ru-RU"/>
        </w:rPr>
        <w:t xml:space="preserve"> </w:t>
      </w:r>
      <w:r w:rsidR="00774E49" w:rsidRPr="00BA1B4F">
        <w:rPr>
          <w:rFonts w:eastAsia="Times New Roman"/>
          <w:szCs w:val="22"/>
          <w:lang w:val="ru-RU"/>
        </w:rPr>
        <w:t>веб</w:t>
      </w:r>
      <w:r w:rsidR="009B0F3E" w:rsidRPr="00F515FD">
        <w:rPr>
          <w:rFonts w:eastAsia="Times New Roman"/>
          <w:szCs w:val="22"/>
          <w:lang w:val="ru-RU"/>
        </w:rPr>
        <w:noBreakHyphen/>
      </w:r>
      <w:r w:rsidR="00774E49" w:rsidRPr="00BA1B4F">
        <w:rPr>
          <w:rFonts w:eastAsia="Times New Roman"/>
          <w:szCs w:val="22"/>
          <w:lang w:val="ru-RU"/>
        </w:rPr>
        <w:t>сайте МСЭ по следующему адресу</w:t>
      </w:r>
      <w:r w:rsidRPr="00BA1B4F">
        <w:rPr>
          <w:rFonts w:eastAsia="Times New Roman"/>
          <w:szCs w:val="22"/>
          <w:lang w:val="ru-RU"/>
        </w:rPr>
        <w:t xml:space="preserve">: </w:t>
      </w:r>
      <w:r w:rsidR="00516D7A">
        <w:fldChar w:fldCharType="begin"/>
      </w:r>
      <w:r w:rsidR="00516D7A" w:rsidRPr="00516D7A">
        <w:rPr>
          <w:lang w:val="ru-RU"/>
        </w:rPr>
        <w:instrText xml:space="preserve"> </w:instrText>
      </w:r>
      <w:r w:rsidR="00516D7A">
        <w:instrText>HYPERLINK</w:instrText>
      </w:r>
      <w:r w:rsidR="00516D7A" w:rsidRPr="00516D7A">
        <w:rPr>
          <w:lang w:val="ru-RU"/>
        </w:rPr>
        <w:instrText xml:space="preserve"> "</w:instrText>
      </w:r>
      <w:r w:rsidR="00516D7A">
        <w:instrText>http</w:instrText>
      </w:r>
      <w:r w:rsidR="00516D7A" w:rsidRPr="00516D7A">
        <w:rPr>
          <w:lang w:val="ru-RU"/>
        </w:rPr>
        <w:instrText>://</w:instrText>
      </w:r>
      <w:r w:rsidR="00516D7A">
        <w:instrText>www</w:instrText>
      </w:r>
      <w:r w:rsidR="00516D7A" w:rsidRPr="00516D7A">
        <w:rPr>
          <w:lang w:val="ru-RU"/>
        </w:rPr>
        <w:instrText>.</w:instrText>
      </w:r>
      <w:r w:rsidR="00516D7A">
        <w:instrText>itu</w:instrText>
      </w:r>
      <w:r w:rsidR="00516D7A" w:rsidRPr="00516D7A">
        <w:rPr>
          <w:lang w:val="ru-RU"/>
        </w:rPr>
        <w:instrText>.</w:instrText>
      </w:r>
      <w:r w:rsidR="00516D7A">
        <w:instrText>int</w:instrText>
      </w:r>
      <w:r w:rsidR="00516D7A" w:rsidRPr="00516D7A">
        <w:rPr>
          <w:lang w:val="ru-RU"/>
        </w:rPr>
        <w:instrText>/</w:instrText>
      </w:r>
      <w:r w:rsidR="00516D7A">
        <w:instrText>en</w:instrText>
      </w:r>
      <w:r w:rsidR="00516D7A" w:rsidRPr="00516D7A">
        <w:rPr>
          <w:lang w:val="ru-RU"/>
        </w:rPr>
        <w:instrText>/</w:instrText>
      </w:r>
      <w:r w:rsidR="00516D7A">
        <w:instrText>ITU</w:instrText>
      </w:r>
      <w:r w:rsidR="00516D7A" w:rsidRPr="00516D7A">
        <w:rPr>
          <w:lang w:val="ru-RU"/>
        </w:rPr>
        <w:instrText>-</w:instrText>
      </w:r>
      <w:r w:rsidR="00516D7A">
        <w:instrText>T</w:instrText>
      </w:r>
      <w:r w:rsidR="00516D7A" w:rsidRPr="00516D7A">
        <w:rPr>
          <w:lang w:val="ru-RU"/>
        </w:rPr>
        <w:instrText>/</w:instrText>
      </w:r>
      <w:r w:rsidR="00516D7A">
        <w:instrText>Workshops</w:instrText>
      </w:r>
      <w:r w:rsidR="00516D7A" w:rsidRPr="00516D7A">
        <w:rPr>
          <w:lang w:val="ru-RU"/>
        </w:rPr>
        <w:instrText>-</w:instrText>
      </w:r>
      <w:r w:rsidR="00516D7A">
        <w:instrText>and</w:instrText>
      </w:r>
      <w:r w:rsidR="00516D7A" w:rsidRPr="00516D7A">
        <w:rPr>
          <w:lang w:val="ru-RU"/>
        </w:rPr>
        <w:instrText>-</w:instrText>
      </w:r>
      <w:r w:rsidR="00516D7A">
        <w:instrText>Seminars</w:instrText>
      </w:r>
      <w:r w:rsidR="00516D7A" w:rsidRPr="00516D7A">
        <w:rPr>
          <w:lang w:val="ru-RU"/>
        </w:rPr>
        <w:instrText>/</w:instrText>
      </w:r>
      <w:r w:rsidR="00516D7A">
        <w:instrText>patent</w:instrText>
      </w:r>
      <w:r w:rsidR="00516D7A" w:rsidRPr="00516D7A">
        <w:rPr>
          <w:lang w:val="ru-RU"/>
        </w:rPr>
        <w:instrText>/</w:instrText>
      </w:r>
      <w:r w:rsidR="00516D7A">
        <w:instrText>Pages</w:instrText>
      </w:r>
      <w:r w:rsidR="00516D7A" w:rsidRPr="00516D7A">
        <w:rPr>
          <w:lang w:val="ru-RU"/>
        </w:rPr>
        <w:instrText>/</w:instrText>
      </w:r>
      <w:r w:rsidR="00516D7A">
        <w:instrText>default</w:instrText>
      </w:r>
      <w:r w:rsidR="00516D7A" w:rsidRPr="00516D7A">
        <w:rPr>
          <w:lang w:val="ru-RU"/>
        </w:rPr>
        <w:instrText>.</w:instrText>
      </w:r>
      <w:r w:rsidR="00516D7A">
        <w:instrText>aspx</w:instrText>
      </w:r>
      <w:r w:rsidR="00516D7A" w:rsidRPr="00516D7A">
        <w:rPr>
          <w:lang w:val="ru-RU"/>
        </w:rPr>
        <w:instrText xml:space="preserve">" </w:instrText>
      </w:r>
      <w:r w:rsidR="00516D7A">
        <w:fldChar w:fldCharType="separate"/>
      </w:r>
      <w:r w:rsidRPr="00BA1B4F">
        <w:rPr>
          <w:rFonts w:eastAsia="Times New Roman" w:cs="Arial"/>
          <w:color w:val="0000FF"/>
          <w:szCs w:val="22"/>
          <w:u w:val="single"/>
          <w:lang w:val="ru-RU"/>
        </w:rPr>
        <w:t>http://www.itu.int/en/ITU-T/Workshops-and-Seminars/patent/Pages/default.aspx</w:t>
      </w:r>
      <w:r w:rsidR="00516D7A">
        <w:rPr>
          <w:rFonts w:eastAsia="Times New Roman" w:cs="Arial"/>
          <w:color w:val="0000FF"/>
          <w:szCs w:val="22"/>
          <w:u w:val="single"/>
          <w:lang w:val="ru-RU"/>
        </w:rPr>
        <w:fldChar w:fldCharType="end"/>
      </w:r>
      <w:r w:rsidRPr="00BA1B4F">
        <w:rPr>
          <w:rFonts w:eastAsia="Times New Roman"/>
          <w:szCs w:val="22"/>
          <w:lang w:val="ru-RU"/>
        </w:rPr>
        <w:t>.</w:t>
      </w:r>
    </w:p>
    <w:p w:rsidR="00BC33B4" w:rsidRPr="00BA1B4F" w:rsidRDefault="00DB4B50" w:rsidP="007F1061">
      <w:pPr>
        <w:rPr>
          <w:lang w:val="ru-RU"/>
        </w:rPr>
      </w:pPr>
      <w:r w:rsidRPr="00BA1B4F">
        <w:rPr>
          <w:szCs w:val="22"/>
          <w:lang w:val="ru-RU"/>
        </w:rPr>
        <w:t>5.</w:t>
      </w:r>
      <w:r w:rsidRPr="00BA1B4F">
        <w:rPr>
          <w:szCs w:val="22"/>
          <w:lang w:val="ru-RU"/>
        </w:rPr>
        <w:tab/>
        <w:t>Заседание круглого стола будет проходить</w:t>
      </w:r>
      <w:r w:rsidR="00BC33B4" w:rsidRPr="00BA1B4F">
        <w:rPr>
          <w:szCs w:val="22"/>
          <w:lang w:val="ru-RU"/>
        </w:rPr>
        <w:t xml:space="preserve"> </w:t>
      </w:r>
      <w:r w:rsidRPr="00BA1B4F">
        <w:rPr>
          <w:szCs w:val="22"/>
          <w:lang w:val="ru-RU"/>
        </w:rPr>
        <w:t>10 октября 2012 года с</w:t>
      </w:r>
      <w:r w:rsidR="00BC33B4" w:rsidRPr="00BA1B4F">
        <w:rPr>
          <w:szCs w:val="22"/>
          <w:lang w:val="ru-RU"/>
        </w:rPr>
        <w:t xml:space="preserve"> </w:t>
      </w:r>
      <w:r w:rsidR="00FB290C" w:rsidRPr="00BA1B4F">
        <w:rPr>
          <w:szCs w:val="22"/>
          <w:lang w:val="ru-RU"/>
        </w:rPr>
        <w:t>09</w:t>
      </w:r>
      <w:r w:rsidR="00AF2001" w:rsidRPr="00BA1B4F">
        <w:rPr>
          <w:szCs w:val="22"/>
          <w:lang w:val="ru-RU"/>
        </w:rPr>
        <w:t> час. </w:t>
      </w:r>
      <w:r w:rsidRPr="00BA1B4F">
        <w:rPr>
          <w:szCs w:val="22"/>
          <w:lang w:val="ru-RU"/>
        </w:rPr>
        <w:t>3</w:t>
      </w:r>
      <w:r w:rsidR="00FB290C" w:rsidRPr="00BA1B4F">
        <w:rPr>
          <w:szCs w:val="22"/>
          <w:lang w:val="ru-RU"/>
        </w:rPr>
        <w:t>0</w:t>
      </w:r>
      <w:r w:rsidR="00BC33B4" w:rsidRPr="00BA1B4F">
        <w:rPr>
          <w:szCs w:val="22"/>
          <w:lang w:val="ru-RU"/>
        </w:rPr>
        <w:t xml:space="preserve"> мин. </w:t>
      </w:r>
      <w:r w:rsidR="00BA1B4F">
        <w:rPr>
          <w:szCs w:val="22"/>
          <w:lang w:val="ru-RU"/>
        </w:rPr>
        <w:t>до 17</w:t>
      </w:r>
      <w:r w:rsidR="00BA1B4F">
        <w:rPr>
          <w:szCs w:val="22"/>
          <w:lang w:val="en-GB"/>
        </w:rPr>
        <w:t> </w:t>
      </w:r>
      <w:r w:rsidR="00BA1B4F">
        <w:rPr>
          <w:szCs w:val="22"/>
          <w:lang w:val="ru-RU"/>
        </w:rPr>
        <w:t>час.</w:t>
      </w:r>
      <w:r w:rsidR="00BA1B4F">
        <w:rPr>
          <w:szCs w:val="22"/>
          <w:lang w:val="en-GB"/>
        </w:rPr>
        <w:t> </w:t>
      </w:r>
      <w:r w:rsidR="009B0F3E">
        <w:rPr>
          <w:szCs w:val="22"/>
          <w:lang w:val="ru-RU"/>
        </w:rPr>
        <w:t>30</w:t>
      </w:r>
      <w:r w:rsidR="009B0F3E">
        <w:rPr>
          <w:szCs w:val="22"/>
          <w:lang w:val="en-GB"/>
        </w:rPr>
        <w:t> </w:t>
      </w:r>
      <w:r w:rsidRPr="00BA1B4F">
        <w:rPr>
          <w:szCs w:val="22"/>
          <w:lang w:val="ru-RU"/>
        </w:rPr>
        <w:t xml:space="preserve">мин. </w:t>
      </w:r>
      <w:r w:rsidR="00BC33B4" w:rsidRPr="00BA1B4F">
        <w:rPr>
          <w:szCs w:val="22"/>
          <w:lang w:val="ru-RU"/>
        </w:rPr>
        <w:t xml:space="preserve">в </w:t>
      </w:r>
      <w:r w:rsidRPr="00BA1B4F">
        <w:rPr>
          <w:szCs w:val="22"/>
          <w:lang w:val="ru-RU"/>
        </w:rPr>
        <w:t>штаб-квартире МСЭ в Женеве, Швейцария</w:t>
      </w:r>
      <w:r w:rsidR="00BC33B4" w:rsidRPr="00BA1B4F">
        <w:rPr>
          <w:szCs w:val="22"/>
          <w:lang w:val="ru-RU"/>
        </w:rPr>
        <w:t>. Подробная информация о зал</w:t>
      </w:r>
      <w:r w:rsidR="007F1061" w:rsidRPr="00BA1B4F">
        <w:rPr>
          <w:szCs w:val="22"/>
          <w:lang w:val="ru-RU"/>
        </w:rPr>
        <w:t>е</w:t>
      </w:r>
      <w:r w:rsidR="00BC33B4" w:rsidRPr="00BA1B4F">
        <w:rPr>
          <w:szCs w:val="22"/>
          <w:lang w:val="ru-RU"/>
        </w:rPr>
        <w:t xml:space="preserve"> заседани</w:t>
      </w:r>
      <w:r w:rsidR="007F1061" w:rsidRPr="00BA1B4F">
        <w:rPr>
          <w:szCs w:val="22"/>
          <w:lang w:val="ru-RU"/>
        </w:rPr>
        <w:t>й</w:t>
      </w:r>
      <w:r w:rsidR="00BC33B4" w:rsidRPr="00BA1B4F">
        <w:rPr>
          <w:szCs w:val="22"/>
          <w:lang w:val="ru-RU"/>
        </w:rPr>
        <w:t xml:space="preserve"> будет размещена</w:t>
      </w:r>
      <w:r w:rsidR="00BC33B4" w:rsidRPr="00BA1B4F">
        <w:rPr>
          <w:lang w:val="ru-RU"/>
        </w:rPr>
        <w:t xml:space="preserve"> на экранах</w:t>
      </w:r>
      <w:r w:rsidR="00AF2001" w:rsidRPr="00BA1B4F">
        <w:rPr>
          <w:lang w:val="ru-RU"/>
        </w:rPr>
        <w:t xml:space="preserve"> при входе в штаб-квартиру МСЭ.</w:t>
      </w:r>
    </w:p>
    <w:p w:rsidR="00BC33B4" w:rsidRPr="00BA1B4F" w:rsidRDefault="00DB4B50" w:rsidP="0011167E">
      <w:pPr>
        <w:rPr>
          <w:lang w:val="ru-RU"/>
        </w:rPr>
      </w:pPr>
      <w:r w:rsidRPr="00BA1B4F">
        <w:rPr>
          <w:lang w:val="ru-RU"/>
        </w:rPr>
        <w:t>6</w:t>
      </w:r>
      <w:r w:rsidR="00BC33B4" w:rsidRPr="00BA1B4F">
        <w:rPr>
          <w:lang w:val="ru-RU"/>
        </w:rPr>
        <w:tab/>
        <w:t>Обсуждения будут проходить только на английском языке.</w:t>
      </w:r>
    </w:p>
    <w:p w:rsidR="00BA1B4F" w:rsidRPr="00BA1B4F" w:rsidRDefault="00BA1B4F">
      <w:pPr>
        <w:tabs>
          <w:tab w:val="clear" w:pos="794"/>
          <w:tab w:val="clear" w:pos="1191"/>
          <w:tab w:val="clear" w:pos="1588"/>
          <w:tab w:val="clear" w:pos="1985"/>
        </w:tabs>
        <w:spacing w:before="0"/>
        <w:rPr>
          <w:lang w:val="ru-RU"/>
        </w:rPr>
      </w:pPr>
      <w:r w:rsidRPr="00BA1B4F">
        <w:rPr>
          <w:lang w:val="ru-RU"/>
        </w:rPr>
        <w:br w:type="page"/>
      </w:r>
    </w:p>
    <w:p w:rsidR="00BC33B4" w:rsidRPr="00BA1B4F" w:rsidRDefault="000B5704" w:rsidP="00DB4B50">
      <w:pPr>
        <w:rPr>
          <w:lang w:val="ru-RU"/>
        </w:rPr>
      </w:pPr>
      <w:r w:rsidRPr="00BA1B4F">
        <w:rPr>
          <w:lang w:val="ru-RU"/>
        </w:rPr>
        <w:lastRenderedPageBreak/>
        <w:t>7</w:t>
      </w:r>
      <w:r w:rsidR="00BC33B4" w:rsidRPr="00BA1B4F">
        <w:rPr>
          <w:lang w:val="ru-RU"/>
        </w:rPr>
        <w:tab/>
        <w:t xml:space="preserve">В </w:t>
      </w:r>
      <w:r w:rsidR="00DB4B50" w:rsidRPr="00BA1B4F">
        <w:rPr>
          <w:lang w:val="ru-RU"/>
        </w:rPr>
        <w:t>нем</w:t>
      </w:r>
      <w:r w:rsidR="00BC33B4" w:rsidRPr="00BA1B4F">
        <w:rPr>
          <w:lang w:val="ru-RU"/>
        </w:rPr>
        <w:t xml:space="preserve"> могут принять участие Государства – Члены МСЭ, Члены </w:t>
      </w:r>
      <w:r w:rsidR="0011167E" w:rsidRPr="00BA1B4F">
        <w:rPr>
          <w:lang w:val="ru-RU"/>
        </w:rPr>
        <w:t>Сектора,</w:t>
      </w:r>
      <w:r w:rsidR="00BC33B4" w:rsidRPr="00BA1B4F">
        <w:rPr>
          <w:lang w:val="ru-RU"/>
        </w:rPr>
        <w:t xml:space="preserve"> Ассоциированные члены</w:t>
      </w:r>
      <w:r w:rsidR="0011167E" w:rsidRPr="00BA1B4F">
        <w:rPr>
          <w:lang w:val="ru-RU"/>
        </w:rPr>
        <w:t xml:space="preserve"> и </w:t>
      </w:r>
      <w:r w:rsidR="006D7FBC" w:rsidRPr="00BA1B4F">
        <w:rPr>
          <w:lang w:val="ru-RU" w:eastAsia="zh-CN"/>
        </w:rPr>
        <w:t>академические организации</w:t>
      </w:r>
      <w:r w:rsidR="00BC33B4" w:rsidRPr="00BA1B4F">
        <w:rPr>
          <w:lang w:val="ru-RU"/>
        </w:rPr>
        <w:t xml:space="preserve">, а также любое лицо из страны, являющейся </w:t>
      </w:r>
      <w:r w:rsidR="00E56FD7" w:rsidRPr="00BA1B4F">
        <w:rPr>
          <w:lang w:val="ru-RU"/>
        </w:rPr>
        <w:t xml:space="preserve">Членом </w:t>
      </w:r>
      <w:r w:rsidR="00BC33B4" w:rsidRPr="00BA1B4F">
        <w:rPr>
          <w:lang w:val="ru-RU"/>
        </w:rPr>
        <w:t xml:space="preserve">МСЭ, которое пожелает внести свой вклад в </w:t>
      </w:r>
      <w:r w:rsidRPr="00BA1B4F">
        <w:rPr>
          <w:lang w:val="ru-RU"/>
        </w:rPr>
        <w:t xml:space="preserve">его </w:t>
      </w:r>
      <w:r w:rsidR="00BC33B4" w:rsidRPr="00BA1B4F">
        <w:rPr>
          <w:lang w:val="ru-RU"/>
        </w:rPr>
        <w:t xml:space="preserve">работу. Участие в </w:t>
      </w:r>
      <w:r w:rsidRPr="00BA1B4F">
        <w:rPr>
          <w:lang w:val="ru-RU"/>
        </w:rPr>
        <w:t>этом мероприятии</w:t>
      </w:r>
      <w:r w:rsidR="00BC33B4" w:rsidRPr="00BA1B4F">
        <w:rPr>
          <w:lang w:val="ru-RU"/>
        </w:rPr>
        <w:t xml:space="preserve"> является бесплатным, но стипендии не пред</w:t>
      </w:r>
      <w:r w:rsidR="00AF2001" w:rsidRPr="00BA1B4F">
        <w:rPr>
          <w:lang w:val="ru-RU"/>
        </w:rPr>
        <w:t>оставляются.</w:t>
      </w:r>
    </w:p>
    <w:p w:rsidR="00BC33B4" w:rsidRPr="00BA1B4F" w:rsidRDefault="000B5704" w:rsidP="000B5704">
      <w:pPr>
        <w:rPr>
          <w:lang w:val="ru-RU"/>
        </w:rPr>
      </w:pPr>
      <w:r w:rsidRPr="00BA1B4F">
        <w:rPr>
          <w:lang w:val="ru-RU"/>
        </w:rPr>
        <w:t>8</w:t>
      </w:r>
      <w:r w:rsidR="00BC33B4" w:rsidRPr="00BA1B4F">
        <w:rPr>
          <w:lang w:val="ru-RU"/>
        </w:rPr>
        <w:tab/>
        <w:t xml:space="preserve">Для </w:t>
      </w:r>
      <w:r w:rsidR="009B0F3E" w:rsidRPr="00BA1B4F">
        <w:rPr>
          <w:lang w:val="ru-RU"/>
        </w:rPr>
        <w:t xml:space="preserve">вашего </w:t>
      </w:r>
      <w:r w:rsidR="00BC33B4" w:rsidRPr="00BA1B4F">
        <w:rPr>
          <w:lang w:val="ru-RU"/>
        </w:rPr>
        <w:t xml:space="preserve">удобства в </w:t>
      </w:r>
      <w:r w:rsidR="00BC33B4" w:rsidRPr="00BA1B4F">
        <w:rPr>
          <w:b/>
          <w:bCs/>
          <w:lang w:val="ru-RU"/>
        </w:rPr>
        <w:t>Приложении </w:t>
      </w:r>
      <w:r w:rsidRPr="00BA1B4F">
        <w:rPr>
          <w:b/>
          <w:bCs/>
          <w:lang w:val="ru-RU"/>
        </w:rPr>
        <w:t>1</w:t>
      </w:r>
      <w:r w:rsidR="00BC33B4" w:rsidRPr="00BA1B4F">
        <w:rPr>
          <w:lang w:val="ru-RU"/>
        </w:rPr>
        <w:t xml:space="preserve"> содержится форма для бронирования номеров в гостиницах (список гостиниц см.: </w:t>
      </w:r>
      <w:r w:rsidR="00516D7A">
        <w:fldChar w:fldCharType="begin"/>
      </w:r>
      <w:r w:rsidR="00516D7A" w:rsidRPr="00516D7A">
        <w:rPr>
          <w:lang w:val="ru-RU"/>
        </w:rPr>
        <w:instrText xml:space="preserve"> </w:instrText>
      </w:r>
      <w:r w:rsidR="00516D7A">
        <w:instrText>HYPERLINK</w:instrText>
      </w:r>
      <w:r w:rsidR="00516D7A" w:rsidRPr="00516D7A">
        <w:rPr>
          <w:lang w:val="ru-RU"/>
        </w:rPr>
        <w:instrText xml:space="preserve"> "</w:instrText>
      </w:r>
      <w:r w:rsidR="00516D7A">
        <w:instrText>http</w:instrText>
      </w:r>
      <w:r w:rsidR="00516D7A" w:rsidRPr="00516D7A">
        <w:rPr>
          <w:lang w:val="ru-RU"/>
        </w:rPr>
        <w:instrText>://</w:instrText>
      </w:r>
      <w:r w:rsidR="00516D7A">
        <w:instrText>www</w:instrText>
      </w:r>
      <w:r w:rsidR="00516D7A" w:rsidRPr="00516D7A">
        <w:rPr>
          <w:lang w:val="ru-RU"/>
        </w:rPr>
        <w:instrText>.</w:instrText>
      </w:r>
      <w:r w:rsidR="00516D7A">
        <w:instrText>itu</w:instrText>
      </w:r>
      <w:r w:rsidR="00516D7A" w:rsidRPr="00516D7A">
        <w:rPr>
          <w:lang w:val="ru-RU"/>
        </w:rPr>
        <w:instrText>.</w:instrText>
      </w:r>
      <w:r w:rsidR="00516D7A">
        <w:instrText>int</w:instrText>
      </w:r>
      <w:r w:rsidR="00516D7A" w:rsidRPr="00516D7A">
        <w:rPr>
          <w:lang w:val="ru-RU"/>
        </w:rPr>
        <w:instrText>/</w:instrText>
      </w:r>
      <w:r w:rsidR="00516D7A">
        <w:instrText>travel</w:instrText>
      </w:r>
      <w:r w:rsidR="00516D7A" w:rsidRPr="00516D7A">
        <w:rPr>
          <w:lang w:val="ru-RU"/>
        </w:rPr>
        <w:instrText xml:space="preserve">/" </w:instrText>
      </w:r>
      <w:r w:rsidR="00516D7A">
        <w:fldChar w:fldCharType="separate"/>
      </w:r>
      <w:r w:rsidR="00BC33B4" w:rsidRPr="00BA1B4F">
        <w:rPr>
          <w:rStyle w:val="Hyperlink"/>
          <w:lang w:val="ru-RU"/>
        </w:rPr>
        <w:t>http://www.itu.int/travel/</w:t>
      </w:r>
      <w:r w:rsidR="00516D7A">
        <w:rPr>
          <w:rStyle w:val="Hyperlink"/>
          <w:lang w:val="ru-RU"/>
        </w:rPr>
        <w:fldChar w:fldCharType="end"/>
      </w:r>
      <w:r w:rsidR="00BC33B4" w:rsidRPr="00BA1B4F">
        <w:rPr>
          <w:lang w:val="ru-RU"/>
        </w:rPr>
        <w:t>).</w:t>
      </w:r>
    </w:p>
    <w:p w:rsidR="00BC33B4" w:rsidRPr="00BA1B4F" w:rsidRDefault="00DB4B50" w:rsidP="009B0F3E">
      <w:pPr>
        <w:rPr>
          <w:rFonts w:asciiTheme="majorBidi" w:hAnsiTheme="majorBidi" w:cstheme="majorBidi"/>
          <w:b/>
          <w:bCs/>
          <w:szCs w:val="22"/>
          <w:lang w:val="ru-RU"/>
        </w:rPr>
      </w:pPr>
      <w:r w:rsidRPr="00BA1B4F">
        <w:rPr>
          <w:lang w:val="ru-RU"/>
        </w:rPr>
        <w:t>9</w:t>
      </w:r>
      <w:r w:rsidR="00BC33B4" w:rsidRPr="00BA1B4F">
        <w:rPr>
          <w:lang w:val="ru-RU"/>
        </w:rPr>
        <w:tab/>
      </w:r>
      <w:r w:rsidR="000B5704" w:rsidRPr="00BA1B4F">
        <w:rPr>
          <w:lang w:val="ru-RU"/>
        </w:rPr>
        <w:t>Ч</w:t>
      </w:r>
      <w:r w:rsidR="00BC33B4" w:rsidRPr="00BA1B4F">
        <w:rPr>
          <w:lang w:val="ru-RU"/>
        </w:rPr>
        <w:t xml:space="preserve">тобы БСЭ могло </w:t>
      </w:r>
      <w:r w:rsidR="000B5704" w:rsidRPr="00BA1B4F">
        <w:rPr>
          <w:lang w:val="ru-RU"/>
        </w:rPr>
        <w:t>осуществить</w:t>
      </w:r>
      <w:r w:rsidR="00BC33B4" w:rsidRPr="00BA1B4F">
        <w:rPr>
          <w:lang w:val="ru-RU"/>
        </w:rPr>
        <w:t xml:space="preserve"> необходимые </w:t>
      </w:r>
      <w:r w:rsidR="000B5704" w:rsidRPr="00BA1B4F">
        <w:rPr>
          <w:lang w:val="ru-RU"/>
        </w:rPr>
        <w:t>действия</w:t>
      </w:r>
      <w:r w:rsidR="00BC33B4" w:rsidRPr="00BA1B4F">
        <w:rPr>
          <w:lang w:val="ru-RU"/>
        </w:rPr>
        <w:t xml:space="preserve"> </w:t>
      </w:r>
      <w:r w:rsidR="000B5704" w:rsidRPr="00BA1B4F">
        <w:rPr>
          <w:lang w:val="ru-RU"/>
        </w:rPr>
        <w:t>по</w:t>
      </w:r>
      <w:r w:rsidR="00BC33B4" w:rsidRPr="00BA1B4F">
        <w:rPr>
          <w:lang w:val="ru-RU"/>
        </w:rPr>
        <w:t xml:space="preserve"> организации </w:t>
      </w:r>
      <w:r w:rsidR="000B5704" w:rsidRPr="00BA1B4F">
        <w:rPr>
          <w:lang w:val="ru-RU"/>
        </w:rPr>
        <w:t xml:space="preserve">заседания </w:t>
      </w:r>
      <w:r w:rsidR="000B5704" w:rsidRPr="00BA1B4F">
        <w:rPr>
          <w:rFonts w:asciiTheme="majorBidi" w:hAnsiTheme="majorBidi" w:cstheme="majorBidi"/>
          <w:szCs w:val="22"/>
          <w:lang w:val="ru-RU"/>
        </w:rPr>
        <w:t>круглого стола</w:t>
      </w:r>
      <w:r w:rsidR="00BC33B4" w:rsidRPr="00BA1B4F">
        <w:rPr>
          <w:rFonts w:asciiTheme="majorBidi" w:hAnsiTheme="majorBidi" w:cstheme="majorBidi"/>
          <w:szCs w:val="22"/>
          <w:lang w:val="ru-RU"/>
        </w:rPr>
        <w:t xml:space="preserve">, был бы </w:t>
      </w:r>
      <w:r w:rsidR="009B0F3E" w:rsidRPr="00BA1B4F">
        <w:rPr>
          <w:rFonts w:asciiTheme="majorBidi" w:hAnsiTheme="majorBidi" w:cstheme="majorBidi"/>
          <w:szCs w:val="22"/>
          <w:lang w:val="ru-RU"/>
        </w:rPr>
        <w:t xml:space="preserve">вам </w:t>
      </w:r>
      <w:r w:rsidR="000B5704" w:rsidRPr="00BA1B4F">
        <w:rPr>
          <w:rFonts w:asciiTheme="majorBidi" w:hAnsiTheme="majorBidi" w:cstheme="majorBidi"/>
          <w:szCs w:val="22"/>
          <w:lang w:val="ru-RU"/>
        </w:rPr>
        <w:t xml:space="preserve">признателен, если бы </w:t>
      </w:r>
      <w:r w:rsidR="009B0F3E" w:rsidRPr="00BA1B4F">
        <w:rPr>
          <w:rFonts w:asciiTheme="majorBidi" w:hAnsiTheme="majorBidi" w:cstheme="majorBidi"/>
          <w:szCs w:val="22"/>
          <w:lang w:val="ru-RU"/>
        </w:rPr>
        <w:t xml:space="preserve">вы </w:t>
      </w:r>
      <w:r w:rsidR="000B5704" w:rsidRPr="00BA1B4F">
        <w:rPr>
          <w:rFonts w:asciiTheme="majorBidi" w:hAnsiTheme="majorBidi" w:cstheme="majorBidi"/>
          <w:szCs w:val="22"/>
          <w:lang w:val="ru-RU"/>
        </w:rPr>
        <w:t xml:space="preserve">в максимально короткие сроки, но </w:t>
      </w:r>
      <w:r w:rsidR="00BA1B4F">
        <w:rPr>
          <w:rFonts w:asciiTheme="majorBidi" w:hAnsiTheme="majorBidi" w:cstheme="majorBidi"/>
          <w:b/>
          <w:bCs/>
          <w:szCs w:val="22"/>
          <w:lang w:val="ru-RU"/>
        </w:rPr>
        <w:t>не позднее 28</w:t>
      </w:r>
      <w:r w:rsidR="00BA1B4F">
        <w:rPr>
          <w:rFonts w:asciiTheme="majorBidi" w:hAnsiTheme="majorBidi" w:cstheme="majorBidi"/>
          <w:b/>
          <w:bCs/>
          <w:szCs w:val="22"/>
          <w:lang w:val="en-GB"/>
        </w:rPr>
        <w:t> </w:t>
      </w:r>
      <w:r w:rsidR="000B5704" w:rsidRPr="00BA1B4F">
        <w:rPr>
          <w:rFonts w:asciiTheme="majorBidi" w:hAnsiTheme="majorBidi" w:cstheme="majorBidi"/>
          <w:b/>
          <w:bCs/>
          <w:szCs w:val="22"/>
          <w:lang w:val="ru-RU"/>
        </w:rPr>
        <w:t>сентября 2012 года</w:t>
      </w:r>
      <w:r w:rsidR="000B5704" w:rsidRPr="00BA1B4F">
        <w:rPr>
          <w:rFonts w:asciiTheme="majorBidi" w:hAnsiTheme="majorBidi" w:cstheme="majorBidi"/>
          <w:szCs w:val="22"/>
          <w:lang w:val="ru-RU"/>
        </w:rPr>
        <w:t xml:space="preserve">, </w:t>
      </w:r>
      <w:r w:rsidR="00BC33B4" w:rsidRPr="00BA1B4F">
        <w:rPr>
          <w:rFonts w:asciiTheme="majorBidi" w:hAnsiTheme="majorBidi" w:cstheme="majorBidi"/>
          <w:szCs w:val="22"/>
          <w:lang w:val="ru-RU"/>
        </w:rPr>
        <w:t>зарегистр</w:t>
      </w:r>
      <w:r w:rsidR="000B5704" w:rsidRPr="00BA1B4F">
        <w:rPr>
          <w:rFonts w:asciiTheme="majorBidi" w:hAnsiTheme="majorBidi" w:cstheme="majorBidi"/>
          <w:szCs w:val="22"/>
          <w:lang w:val="ru-RU"/>
        </w:rPr>
        <w:t xml:space="preserve">ировались </w:t>
      </w:r>
      <w:r w:rsidR="00BC33B4" w:rsidRPr="00BA1B4F">
        <w:rPr>
          <w:rFonts w:asciiTheme="majorBidi" w:hAnsiTheme="majorBidi" w:cstheme="majorBidi"/>
          <w:szCs w:val="22"/>
          <w:lang w:val="ru-RU"/>
        </w:rPr>
        <w:t xml:space="preserve">с использованием онлайновой формы по адресу: </w:t>
      </w:r>
      <w:r w:rsidR="00516D7A">
        <w:fldChar w:fldCharType="begin"/>
      </w:r>
      <w:r w:rsidR="00516D7A" w:rsidRPr="00516D7A">
        <w:rPr>
          <w:lang w:val="ru-RU"/>
        </w:rPr>
        <w:instrText xml:space="preserve"> </w:instrText>
      </w:r>
      <w:r w:rsidR="00516D7A">
        <w:instrText>HYPERLINK</w:instrText>
      </w:r>
      <w:r w:rsidR="00516D7A" w:rsidRPr="00516D7A">
        <w:rPr>
          <w:lang w:val="ru-RU"/>
        </w:rPr>
        <w:instrText xml:space="preserve"> "</w:instrText>
      </w:r>
      <w:r w:rsidR="00516D7A">
        <w:instrText>http</w:instrText>
      </w:r>
      <w:r w:rsidR="00516D7A" w:rsidRPr="00516D7A">
        <w:rPr>
          <w:lang w:val="ru-RU"/>
        </w:rPr>
        <w:instrText>://</w:instrText>
      </w:r>
      <w:r w:rsidR="00516D7A">
        <w:instrText>www</w:instrText>
      </w:r>
      <w:r w:rsidR="00516D7A" w:rsidRPr="00516D7A">
        <w:rPr>
          <w:lang w:val="ru-RU"/>
        </w:rPr>
        <w:instrText>.</w:instrText>
      </w:r>
      <w:r w:rsidR="00516D7A">
        <w:instrText>itu</w:instrText>
      </w:r>
      <w:r w:rsidR="00516D7A" w:rsidRPr="00516D7A">
        <w:rPr>
          <w:lang w:val="ru-RU"/>
        </w:rPr>
        <w:instrText>.</w:instrText>
      </w:r>
      <w:r w:rsidR="00516D7A">
        <w:instrText>int</w:instrText>
      </w:r>
      <w:r w:rsidR="00516D7A" w:rsidRPr="00516D7A">
        <w:rPr>
          <w:lang w:val="ru-RU"/>
        </w:rPr>
        <w:instrText>/</w:instrText>
      </w:r>
      <w:r w:rsidR="00516D7A">
        <w:instrText>en</w:instrText>
      </w:r>
      <w:r w:rsidR="00516D7A" w:rsidRPr="00516D7A">
        <w:rPr>
          <w:lang w:val="ru-RU"/>
        </w:rPr>
        <w:instrText>/</w:instrText>
      </w:r>
      <w:r w:rsidR="00516D7A">
        <w:instrText>ITU</w:instrText>
      </w:r>
      <w:r w:rsidR="00516D7A" w:rsidRPr="00516D7A">
        <w:rPr>
          <w:lang w:val="ru-RU"/>
        </w:rPr>
        <w:instrText>-</w:instrText>
      </w:r>
      <w:r w:rsidR="00516D7A">
        <w:instrText>T</w:instrText>
      </w:r>
      <w:r w:rsidR="00516D7A" w:rsidRPr="00516D7A">
        <w:rPr>
          <w:lang w:val="ru-RU"/>
        </w:rPr>
        <w:instrText>/</w:instrText>
      </w:r>
      <w:r w:rsidR="00516D7A">
        <w:instrText>Workshops</w:instrText>
      </w:r>
      <w:r w:rsidR="00516D7A" w:rsidRPr="00516D7A">
        <w:rPr>
          <w:lang w:val="ru-RU"/>
        </w:rPr>
        <w:instrText>-</w:instrText>
      </w:r>
      <w:r w:rsidR="00516D7A">
        <w:instrText>and</w:instrText>
      </w:r>
      <w:r w:rsidR="00516D7A" w:rsidRPr="00516D7A">
        <w:rPr>
          <w:lang w:val="ru-RU"/>
        </w:rPr>
        <w:instrText>-</w:instrText>
      </w:r>
      <w:r w:rsidR="00516D7A">
        <w:instrText>Seminars</w:instrText>
      </w:r>
      <w:r w:rsidR="00516D7A" w:rsidRPr="00516D7A">
        <w:rPr>
          <w:lang w:val="ru-RU"/>
        </w:rPr>
        <w:instrText>/</w:instrText>
      </w:r>
      <w:r w:rsidR="00516D7A">
        <w:instrText>patent</w:instrText>
      </w:r>
      <w:r w:rsidR="00516D7A" w:rsidRPr="00516D7A">
        <w:rPr>
          <w:lang w:val="ru-RU"/>
        </w:rPr>
        <w:instrText>/</w:instrText>
      </w:r>
      <w:r w:rsidR="00516D7A">
        <w:instrText>Pages</w:instrText>
      </w:r>
      <w:r w:rsidR="00516D7A" w:rsidRPr="00516D7A">
        <w:rPr>
          <w:lang w:val="ru-RU"/>
        </w:rPr>
        <w:instrText>/</w:instrText>
      </w:r>
      <w:r w:rsidR="00516D7A">
        <w:instrText>default</w:instrText>
      </w:r>
      <w:r w:rsidR="00516D7A" w:rsidRPr="00516D7A">
        <w:rPr>
          <w:lang w:val="ru-RU"/>
        </w:rPr>
        <w:instrText>.</w:instrText>
      </w:r>
      <w:r w:rsidR="00516D7A">
        <w:instrText>aspx</w:instrText>
      </w:r>
      <w:r w:rsidR="00516D7A" w:rsidRPr="00516D7A">
        <w:rPr>
          <w:lang w:val="ru-RU"/>
        </w:rPr>
        <w:instrText xml:space="preserve">" </w:instrText>
      </w:r>
      <w:r w:rsidR="00516D7A">
        <w:fldChar w:fldCharType="separate"/>
      </w:r>
      <w:r w:rsidR="000B5704" w:rsidRPr="00BA1B4F">
        <w:rPr>
          <w:rStyle w:val="Hyperlink"/>
          <w:rFonts w:asciiTheme="majorBidi" w:hAnsiTheme="majorBidi" w:cstheme="majorBidi"/>
          <w:szCs w:val="22"/>
          <w:lang w:val="ru-RU"/>
        </w:rPr>
        <w:t>http://www.itu.int/en/ITU-T/Workshops-and-Seminar</w:t>
      </w:r>
      <w:bookmarkStart w:id="0" w:name="_GoBack"/>
      <w:bookmarkEnd w:id="0"/>
      <w:r w:rsidR="000B5704" w:rsidRPr="00BA1B4F">
        <w:rPr>
          <w:rStyle w:val="Hyperlink"/>
          <w:rFonts w:asciiTheme="majorBidi" w:hAnsiTheme="majorBidi" w:cstheme="majorBidi"/>
          <w:szCs w:val="22"/>
          <w:lang w:val="ru-RU"/>
        </w:rPr>
        <w:t>s/patent/Pages/default.aspx</w:t>
      </w:r>
      <w:r w:rsidR="00516D7A">
        <w:rPr>
          <w:rStyle w:val="Hyperlink"/>
          <w:rFonts w:asciiTheme="majorBidi" w:hAnsiTheme="majorBidi" w:cstheme="majorBidi"/>
          <w:szCs w:val="22"/>
          <w:lang w:val="ru-RU"/>
        </w:rPr>
        <w:fldChar w:fldCharType="end"/>
      </w:r>
      <w:r w:rsidRPr="00BA1B4F">
        <w:rPr>
          <w:rFonts w:asciiTheme="majorBidi" w:hAnsiTheme="majorBidi" w:cstheme="majorBidi"/>
          <w:szCs w:val="22"/>
          <w:lang w:val="ru-RU"/>
        </w:rPr>
        <w:t xml:space="preserve">. </w:t>
      </w:r>
      <w:r w:rsidR="000B5704" w:rsidRPr="00BA1B4F">
        <w:rPr>
          <w:rFonts w:asciiTheme="majorBidi" w:hAnsiTheme="majorBidi" w:cstheme="majorBidi"/>
          <w:b/>
          <w:bCs/>
          <w:szCs w:val="22"/>
          <w:lang w:val="ru-RU"/>
        </w:rPr>
        <w:t>Р</w:t>
      </w:r>
      <w:r w:rsidR="000B5704" w:rsidRPr="00BA1B4F">
        <w:rPr>
          <w:rFonts w:asciiTheme="majorBidi" w:hAnsiTheme="majorBidi" w:cstheme="majorBidi"/>
          <w:b/>
          <w:bCs/>
          <w:color w:val="000000"/>
          <w:szCs w:val="22"/>
          <w:lang w:val="ru-RU"/>
        </w:rPr>
        <w:t>егистрация будет проводиться исключительно в онлайновой форме</w:t>
      </w:r>
      <w:r w:rsidR="000B5704" w:rsidRPr="00BA1B4F">
        <w:rPr>
          <w:rFonts w:asciiTheme="majorBidi" w:hAnsiTheme="majorBidi" w:cstheme="majorBidi"/>
          <w:b/>
          <w:bCs/>
          <w:szCs w:val="22"/>
          <w:lang w:val="ru-RU"/>
        </w:rPr>
        <w:t>. Выдача электронных пропусков начнется в 08</w:t>
      </w:r>
      <w:r w:rsidR="009B0F3E">
        <w:rPr>
          <w:rFonts w:asciiTheme="majorBidi" w:hAnsiTheme="majorBidi" w:cstheme="majorBidi"/>
          <w:b/>
          <w:bCs/>
          <w:szCs w:val="22"/>
          <w:lang w:val="en-GB"/>
        </w:rPr>
        <w:t> </w:t>
      </w:r>
      <w:r w:rsidR="000B5704" w:rsidRPr="00BA1B4F">
        <w:rPr>
          <w:rFonts w:asciiTheme="majorBidi" w:hAnsiTheme="majorBidi" w:cstheme="majorBidi"/>
          <w:b/>
          <w:bCs/>
          <w:szCs w:val="22"/>
          <w:lang w:val="ru-RU"/>
        </w:rPr>
        <w:t>час.</w:t>
      </w:r>
      <w:r w:rsidR="009B0F3E">
        <w:rPr>
          <w:rFonts w:asciiTheme="majorBidi" w:hAnsiTheme="majorBidi" w:cstheme="majorBidi"/>
          <w:b/>
          <w:bCs/>
          <w:szCs w:val="22"/>
          <w:lang w:val="en-GB"/>
        </w:rPr>
        <w:t> </w:t>
      </w:r>
      <w:r w:rsidR="000B5704" w:rsidRPr="00BA1B4F">
        <w:rPr>
          <w:rFonts w:asciiTheme="majorBidi" w:hAnsiTheme="majorBidi" w:cstheme="majorBidi"/>
          <w:b/>
          <w:bCs/>
          <w:szCs w:val="22"/>
          <w:lang w:val="ru-RU"/>
        </w:rPr>
        <w:t>30</w:t>
      </w:r>
      <w:r w:rsidR="009B0F3E">
        <w:rPr>
          <w:rFonts w:asciiTheme="majorBidi" w:hAnsiTheme="majorBidi" w:cstheme="majorBidi"/>
          <w:b/>
          <w:bCs/>
          <w:szCs w:val="22"/>
          <w:lang w:val="en-GB"/>
        </w:rPr>
        <w:t> </w:t>
      </w:r>
      <w:r w:rsidR="000B5704" w:rsidRPr="00BA1B4F">
        <w:rPr>
          <w:rFonts w:asciiTheme="majorBidi" w:hAnsiTheme="majorBidi" w:cstheme="majorBidi"/>
          <w:b/>
          <w:bCs/>
          <w:szCs w:val="22"/>
          <w:lang w:val="ru-RU"/>
        </w:rPr>
        <w:t>мин.</w:t>
      </w:r>
      <w:r w:rsidR="000B5704" w:rsidRPr="00BA1B4F">
        <w:rPr>
          <w:b/>
          <w:bCs/>
          <w:lang w:val="ru-RU"/>
        </w:rPr>
        <w:t xml:space="preserve"> </w:t>
      </w:r>
      <w:r w:rsidR="000B5704" w:rsidRPr="00BA1B4F">
        <w:rPr>
          <w:rFonts w:asciiTheme="majorBidi" w:hAnsiTheme="majorBidi" w:cstheme="majorBidi"/>
          <w:b/>
          <w:bCs/>
          <w:color w:val="000000"/>
          <w:szCs w:val="22"/>
          <w:lang w:val="ru-RU"/>
        </w:rPr>
        <w:t xml:space="preserve">при входе в здание </w:t>
      </w:r>
      <w:r w:rsidR="000B5704" w:rsidRPr="00BA1B4F">
        <w:rPr>
          <w:rFonts w:asciiTheme="majorBidi" w:hAnsiTheme="majorBidi" w:cstheme="majorBidi"/>
          <w:color w:val="000000"/>
          <w:szCs w:val="22"/>
          <w:lang w:val="ru-RU"/>
        </w:rPr>
        <w:t>"</w:t>
      </w:r>
      <w:r w:rsidR="000B5704" w:rsidRPr="00BA1B4F">
        <w:rPr>
          <w:rFonts w:asciiTheme="majorBidi" w:hAnsiTheme="majorBidi" w:cstheme="majorBidi"/>
          <w:b/>
          <w:bCs/>
          <w:color w:val="000000"/>
          <w:szCs w:val="22"/>
          <w:lang w:val="ru-RU"/>
        </w:rPr>
        <w:t>Монбрийан</w:t>
      </w:r>
      <w:r w:rsidR="000B5704" w:rsidRPr="00BA1B4F">
        <w:rPr>
          <w:rFonts w:asciiTheme="majorBidi" w:hAnsiTheme="majorBidi" w:cstheme="majorBidi"/>
          <w:color w:val="000000"/>
          <w:szCs w:val="22"/>
          <w:lang w:val="ru-RU"/>
        </w:rPr>
        <w:t>".</w:t>
      </w:r>
    </w:p>
    <w:p w:rsidR="00BC33B4" w:rsidRPr="00BA1B4F" w:rsidRDefault="00DB4B50" w:rsidP="00DB4B50">
      <w:pPr>
        <w:rPr>
          <w:lang w:val="ru-RU"/>
        </w:rPr>
      </w:pPr>
      <w:r w:rsidRPr="00BA1B4F">
        <w:rPr>
          <w:lang w:val="ru-RU"/>
        </w:rPr>
        <w:t>10</w:t>
      </w:r>
      <w:r w:rsidR="00BC33B4" w:rsidRPr="00BA1B4F">
        <w:rPr>
          <w:lang w:val="ru-RU"/>
        </w:rPr>
        <w:tab/>
        <w:t xml:space="preserve">Хотели бы напомнить </w:t>
      </w:r>
      <w:r w:rsidR="009B0F3E" w:rsidRPr="00BA1B4F">
        <w:rPr>
          <w:lang w:val="ru-RU"/>
        </w:rPr>
        <w:t xml:space="preserve">вам </w:t>
      </w:r>
      <w:r w:rsidR="00BC33B4" w:rsidRPr="00BA1B4F">
        <w:rPr>
          <w:lang w:val="ru-RU"/>
        </w:rPr>
        <w:t xml:space="preserve">о том, что для въезда в Швейцарию и пребывания </w:t>
      </w:r>
      <w:r w:rsidR="00DA09D7" w:rsidRPr="00BA1B4F">
        <w:rPr>
          <w:lang w:val="ru-RU"/>
        </w:rPr>
        <w:t>в ней</w:t>
      </w:r>
      <w:r w:rsidR="00BC33B4" w:rsidRPr="00BA1B4F">
        <w:rPr>
          <w:lang w:val="ru-RU"/>
        </w:rPr>
        <w:t xml:space="preserve"> </w:t>
      </w:r>
      <w:r w:rsidR="00DA09D7" w:rsidRPr="00BA1B4F">
        <w:rPr>
          <w:lang w:val="ru-RU"/>
        </w:rPr>
        <w:t>в</w:t>
      </w:r>
      <w:r w:rsidR="00BC33B4" w:rsidRPr="00BA1B4F">
        <w:rPr>
          <w:lang w:val="ru-RU"/>
        </w:rPr>
        <w:t xml:space="preserve"> течение любого срока гражданам некоторых стран необходимо получить визу. </w:t>
      </w:r>
      <w:r w:rsidRPr="00BA1B4F">
        <w:rPr>
          <w:lang w:val="ru-RU"/>
        </w:rPr>
        <w:t>Дополнительная информация, касающаяся виз, будет размещена на веб-сайте МСЭ по адресу, упомянутому в пункте 4, выше</w:t>
      </w:r>
      <w:r w:rsidR="00AF2001" w:rsidRPr="00BA1B4F">
        <w:rPr>
          <w:lang w:val="ru-RU"/>
        </w:rPr>
        <w:t>.</w:t>
      </w:r>
    </w:p>
    <w:p w:rsidR="00BC33B4" w:rsidRPr="00BA1B4F" w:rsidRDefault="00DB4B50" w:rsidP="009B0F3E">
      <w:pPr>
        <w:rPr>
          <w:lang w:val="ru-RU"/>
        </w:rPr>
      </w:pPr>
      <w:r w:rsidRPr="00BA1B4F">
        <w:rPr>
          <w:lang w:val="ru-RU"/>
        </w:rPr>
        <w:t>11.</w:t>
      </w:r>
      <w:r w:rsidRPr="00BA1B4F">
        <w:rPr>
          <w:b/>
          <w:bCs/>
          <w:lang w:val="ru-RU"/>
        </w:rPr>
        <w:tab/>
      </w:r>
      <w:r w:rsidR="00774E49" w:rsidRPr="00BA1B4F">
        <w:rPr>
          <w:b/>
          <w:bCs/>
          <w:lang w:val="ru-RU"/>
        </w:rPr>
        <w:t xml:space="preserve">Сразу же после заседания </w:t>
      </w:r>
      <w:r w:rsidR="00774E49" w:rsidRPr="00BA1B4F">
        <w:rPr>
          <w:rFonts w:asciiTheme="majorBidi" w:hAnsiTheme="majorBidi" w:cstheme="majorBidi"/>
          <w:b/>
          <w:bCs/>
          <w:szCs w:val="22"/>
          <w:lang w:val="ru-RU"/>
        </w:rPr>
        <w:t>круглого стола, 11</w:t>
      </w:r>
      <w:r w:rsidR="00BA1B4F" w:rsidRPr="00F515FD">
        <w:rPr>
          <w:rFonts w:asciiTheme="majorBidi" w:hAnsiTheme="majorBidi" w:cstheme="majorBidi"/>
          <w:b/>
          <w:bCs/>
          <w:szCs w:val="22"/>
          <w:lang w:val="ru-RU"/>
        </w:rPr>
        <w:t>−</w:t>
      </w:r>
      <w:r w:rsidR="00774E49" w:rsidRPr="00BA1B4F">
        <w:rPr>
          <w:rFonts w:asciiTheme="majorBidi" w:hAnsiTheme="majorBidi" w:cstheme="majorBidi"/>
          <w:b/>
          <w:bCs/>
          <w:szCs w:val="22"/>
          <w:lang w:val="ru-RU"/>
        </w:rPr>
        <w:t xml:space="preserve">12 октября 2012 года, в штаб-квартире МСЭ состоится собрание Специальной группы </w:t>
      </w:r>
      <w:r w:rsidR="007F1061" w:rsidRPr="00BA1B4F">
        <w:rPr>
          <w:rFonts w:asciiTheme="majorBidi" w:hAnsiTheme="majorBidi" w:cstheme="majorBidi"/>
          <w:b/>
          <w:bCs/>
          <w:szCs w:val="22"/>
          <w:lang w:val="ru-RU"/>
        </w:rPr>
        <w:t>по ПИС</w:t>
      </w:r>
      <w:r w:rsidRPr="00BA1B4F">
        <w:rPr>
          <w:rFonts w:asciiTheme="majorBidi" w:hAnsiTheme="majorBidi" w:cstheme="majorBidi"/>
          <w:b/>
          <w:bCs/>
          <w:szCs w:val="22"/>
          <w:lang w:val="ru-RU"/>
        </w:rPr>
        <w:t xml:space="preserve"> </w:t>
      </w:r>
      <w:r w:rsidR="00774E49" w:rsidRPr="00BA1B4F">
        <w:rPr>
          <w:rFonts w:asciiTheme="majorBidi" w:hAnsiTheme="majorBidi" w:cstheme="majorBidi"/>
          <w:b/>
          <w:bCs/>
          <w:szCs w:val="22"/>
          <w:lang w:val="ru-RU"/>
        </w:rPr>
        <w:t>Директора БСЭ</w:t>
      </w:r>
      <w:r w:rsidRPr="00BA1B4F">
        <w:rPr>
          <w:rFonts w:asciiTheme="majorBidi" w:hAnsiTheme="majorBidi" w:cstheme="majorBidi"/>
          <w:szCs w:val="22"/>
          <w:lang w:val="ru-RU"/>
        </w:rPr>
        <w:t xml:space="preserve">, </w:t>
      </w:r>
      <w:r w:rsidR="00774E49" w:rsidRPr="00BA1B4F">
        <w:rPr>
          <w:rFonts w:asciiTheme="majorBidi" w:hAnsiTheme="majorBidi" w:cstheme="majorBidi"/>
          <w:szCs w:val="22"/>
          <w:lang w:val="ru-RU"/>
        </w:rPr>
        <w:t>на котором будут рассмотрены пути возможного совершенствования</w:t>
      </w:r>
      <w:r w:rsidRPr="00BA1B4F">
        <w:rPr>
          <w:rFonts w:asciiTheme="majorBidi" w:hAnsiTheme="majorBidi" w:cstheme="majorBidi"/>
          <w:szCs w:val="22"/>
          <w:lang w:val="ru-RU"/>
        </w:rPr>
        <w:t xml:space="preserve"> </w:t>
      </w:r>
      <w:r w:rsidR="00774E49" w:rsidRPr="00BA1B4F">
        <w:rPr>
          <w:rFonts w:asciiTheme="majorBidi" w:hAnsiTheme="majorBidi" w:cstheme="majorBidi"/>
          <w:szCs w:val="22"/>
          <w:lang w:val="ru-RU"/>
        </w:rPr>
        <w:t xml:space="preserve">общей патентной политики и </w:t>
      </w:r>
      <w:r w:rsidR="00774E49" w:rsidRPr="00BA1B4F">
        <w:rPr>
          <w:rFonts w:asciiTheme="majorBidi" w:hAnsiTheme="majorBidi" w:cstheme="majorBidi"/>
          <w:color w:val="000000"/>
          <w:szCs w:val="22"/>
          <w:lang w:val="ru-RU"/>
        </w:rPr>
        <w:t xml:space="preserve">общих руководящих указаний в области патентов </w:t>
      </w:r>
      <w:r w:rsidR="00774E49" w:rsidRPr="00BA1B4F">
        <w:rPr>
          <w:rFonts w:asciiTheme="majorBidi" w:hAnsiTheme="majorBidi" w:cstheme="majorBidi"/>
          <w:szCs w:val="22"/>
          <w:lang w:val="ru-RU"/>
        </w:rPr>
        <w:t>МСЭ</w:t>
      </w:r>
      <w:r w:rsidRPr="00BA1B4F">
        <w:rPr>
          <w:rFonts w:asciiTheme="majorBidi" w:hAnsiTheme="majorBidi" w:cstheme="majorBidi"/>
          <w:szCs w:val="22"/>
          <w:lang w:val="ru-RU"/>
        </w:rPr>
        <w:t>/</w:t>
      </w:r>
      <w:r w:rsidR="00774E49" w:rsidRPr="00BA1B4F">
        <w:rPr>
          <w:rFonts w:asciiTheme="majorBidi" w:hAnsiTheme="majorBidi" w:cstheme="majorBidi"/>
          <w:szCs w:val="22"/>
          <w:lang w:val="ru-RU"/>
        </w:rPr>
        <w:t>ИСО</w:t>
      </w:r>
      <w:r w:rsidRPr="00BA1B4F">
        <w:rPr>
          <w:rFonts w:asciiTheme="majorBidi" w:hAnsiTheme="majorBidi" w:cstheme="majorBidi"/>
          <w:szCs w:val="22"/>
          <w:lang w:val="ru-RU"/>
        </w:rPr>
        <w:t>/</w:t>
      </w:r>
      <w:r w:rsidR="00774E49" w:rsidRPr="00BA1B4F">
        <w:rPr>
          <w:rFonts w:asciiTheme="majorBidi" w:hAnsiTheme="majorBidi" w:cstheme="majorBidi"/>
          <w:szCs w:val="22"/>
          <w:lang w:val="ru-RU"/>
        </w:rPr>
        <w:t>МЭК</w:t>
      </w:r>
      <w:r w:rsidRPr="00BA1B4F">
        <w:rPr>
          <w:rFonts w:asciiTheme="majorBidi" w:hAnsiTheme="majorBidi" w:cstheme="majorBidi"/>
          <w:szCs w:val="22"/>
          <w:lang w:val="ru-RU"/>
        </w:rPr>
        <w:t xml:space="preserve">. </w:t>
      </w:r>
      <w:r w:rsidR="00774E49" w:rsidRPr="00BA1B4F">
        <w:rPr>
          <w:rFonts w:asciiTheme="majorBidi" w:hAnsiTheme="majorBidi" w:cstheme="majorBidi"/>
          <w:szCs w:val="22"/>
          <w:lang w:val="ru-RU"/>
        </w:rPr>
        <w:t>Участие в</w:t>
      </w:r>
      <w:r w:rsidRPr="00BA1B4F">
        <w:rPr>
          <w:lang w:val="ru-RU"/>
        </w:rPr>
        <w:t xml:space="preserve"> </w:t>
      </w:r>
      <w:r w:rsidR="00774E49" w:rsidRPr="00BA1B4F">
        <w:rPr>
          <w:rFonts w:asciiTheme="majorBidi" w:hAnsiTheme="majorBidi" w:cstheme="majorBidi"/>
          <w:szCs w:val="22"/>
          <w:lang w:val="ru-RU"/>
        </w:rPr>
        <w:t xml:space="preserve">собрании Специальной группы </w:t>
      </w:r>
      <w:r w:rsidR="00257092" w:rsidRPr="00BA1B4F">
        <w:rPr>
          <w:rFonts w:asciiTheme="majorBidi" w:eastAsia="Times New Roman" w:hAnsiTheme="majorBidi" w:cstheme="majorBidi"/>
          <w:szCs w:val="22"/>
          <w:lang w:val="ru-RU"/>
        </w:rPr>
        <w:t>по ПИС</w:t>
      </w:r>
      <w:r w:rsidR="00257092" w:rsidRPr="00BA1B4F">
        <w:rPr>
          <w:rFonts w:asciiTheme="majorBidi" w:hAnsiTheme="majorBidi" w:cstheme="majorBidi"/>
          <w:szCs w:val="22"/>
          <w:lang w:val="ru-RU"/>
        </w:rPr>
        <w:t xml:space="preserve"> </w:t>
      </w:r>
      <w:r w:rsidR="00774E49" w:rsidRPr="00BA1B4F">
        <w:rPr>
          <w:rFonts w:asciiTheme="majorBidi" w:hAnsiTheme="majorBidi" w:cstheme="majorBidi"/>
          <w:szCs w:val="22"/>
          <w:lang w:val="ru-RU"/>
        </w:rPr>
        <w:t>Директора БСЭ</w:t>
      </w:r>
      <w:r w:rsidR="00774E49" w:rsidRPr="00BA1B4F">
        <w:rPr>
          <w:lang w:val="ru-RU"/>
        </w:rPr>
        <w:t xml:space="preserve"> </w:t>
      </w:r>
      <w:r w:rsidR="00257092" w:rsidRPr="00BA1B4F">
        <w:rPr>
          <w:rFonts w:asciiTheme="majorBidi" w:eastAsia="Times New Roman" w:hAnsiTheme="majorBidi" w:cstheme="majorBidi"/>
          <w:szCs w:val="22"/>
          <w:lang w:val="ru-RU"/>
        </w:rPr>
        <w:t>открыто для Членов МСЭ</w:t>
      </w:r>
      <w:r w:rsidRPr="00BA1B4F">
        <w:rPr>
          <w:lang w:val="ru-RU"/>
        </w:rPr>
        <w:t xml:space="preserve">. </w:t>
      </w:r>
      <w:r w:rsidR="007F1061" w:rsidRPr="00BA1B4F">
        <w:rPr>
          <w:lang w:val="ru-RU"/>
        </w:rPr>
        <w:t>Н</w:t>
      </w:r>
      <w:r w:rsidR="00257092" w:rsidRPr="00BA1B4F">
        <w:rPr>
          <w:lang w:val="ru-RU"/>
        </w:rPr>
        <w:t>ечлены МСЭ, участвующие в заседании круглого стола, могут быть приглашены для участия в собрании</w:t>
      </w:r>
      <w:r w:rsidRPr="00BA1B4F">
        <w:rPr>
          <w:lang w:val="ru-RU"/>
        </w:rPr>
        <w:t xml:space="preserve"> </w:t>
      </w:r>
      <w:r w:rsidR="00257092" w:rsidRPr="00BA1B4F">
        <w:rPr>
          <w:rFonts w:asciiTheme="majorBidi" w:hAnsiTheme="majorBidi" w:cstheme="majorBidi"/>
          <w:szCs w:val="22"/>
          <w:lang w:val="ru-RU"/>
        </w:rPr>
        <w:t>Специальной группы</w:t>
      </w:r>
      <w:r w:rsidR="009B0F3E" w:rsidRPr="009B0F3E">
        <w:rPr>
          <w:rFonts w:asciiTheme="majorBidi" w:hAnsiTheme="majorBidi" w:cstheme="majorBidi"/>
          <w:szCs w:val="22"/>
          <w:lang w:val="ru-RU"/>
        </w:rPr>
        <w:t xml:space="preserve"> </w:t>
      </w:r>
      <w:r w:rsidR="00257092" w:rsidRPr="00BA1B4F">
        <w:rPr>
          <w:rFonts w:asciiTheme="majorBidi" w:eastAsia="Times New Roman" w:hAnsiTheme="majorBidi" w:cstheme="majorBidi"/>
          <w:szCs w:val="22"/>
          <w:lang w:val="ru-RU"/>
        </w:rPr>
        <w:t>по ПИС</w:t>
      </w:r>
      <w:r w:rsidR="007F1061" w:rsidRPr="00BA1B4F">
        <w:rPr>
          <w:rFonts w:asciiTheme="majorBidi" w:eastAsia="Times New Roman" w:hAnsiTheme="majorBidi" w:cstheme="majorBidi"/>
          <w:szCs w:val="22"/>
          <w:lang w:val="ru-RU"/>
        </w:rPr>
        <w:t xml:space="preserve">, </w:t>
      </w:r>
      <w:r w:rsidR="007F1061" w:rsidRPr="00BA1B4F">
        <w:rPr>
          <w:b/>
          <w:bCs/>
          <w:lang w:val="ru-RU"/>
        </w:rPr>
        <w:t>по их просьбе</w:t>
      </w:r>
      <w:r w:rsidR="00BC33B4" w:rsidRPr="00BA1B4F">
        <w:rPr>
          <w:lang w:val="ru-RU"/>
        </w:rPr>
        <w:t>.</w:t>
      </w:r>
    </w:p>
    <w:p w:rsidR="00BC33B4" w:rsidRPr="00F515FD" w:rsidRDefault="00BC33B4" w:rsidP="0011167E">
      <w:pPr>
        <w:pStyle w:val="Normalaftertitle"/>
        <w:rPr>
          <w:lang w:val="ru-RU"/>
        </w:rPr>
      </w:pPr>
      <w:r w:rsidRPr="00BA1B4F">
        <w:rPr>
          <w:lang w:val="ru-RU"/>
        </w:rPr>
        <w:t>С уважением,</w:t>
      </w:r>
    </w:p>
    <w:p w:rsidR="00F515FD" w:rsidRPr="00516D7A" w:rsidRDefault="00F515FD" w:rsidP="00F515FD">
      <w:pPr>
        <w:rPr>
          <w:lang w:val="ru-RU"/>
        </w:rPr>
      </w:pPr>
    </w:p>
    <w:p w:rsidR="00F515FD" w:rsidRPr="00516D7A" w:rsidRDefault="00F515FD" w:rsidP="00F515FD">
      <w:pPr>
        <w:rPr>
          <w:lang w:val="ru-RU"/>
        </w:rPr>
      </w:pPr>
    </w:p>
    <w:p w:rsidR="00BC33B4" w:rsidRPr="00BA1B4F" w:rsidRDefault="00BC33B4" w:rsidP="0011167E">
      <w:pPr>
        <w:spacing w:before="1080"/>
        <w:rPr>
          <w:lang w:val="ru-RU"/>
        </w:rPr>
      </w:pPr>
      <w:r w:rsidRPr="00BA1B4F">
        <w:rPr>
          <w:lang w:val="ru-RU"/>
        </w:rPr>
        <w:t>Малколм Джонсон</w:t>
      </w:r>
      <w:r w:rsidRPr="00BA1B4F">
        <w:rPr>
          <w:lang w:val="ru-RU"/>
        </w:rPr>
        <w:br/>
        <w:t>Директор Бюро</w:t>
      </w:r>
      <w:r w:rsidRPr="00BA1B4F">
        <w:rPr>
          <w:lang w:val="ru-RU"/>
        </w:rPr>
        <w:br/>
        <w:t>стандартизации электросвязи</w:t>
      </w:r>
    </w:p>
    <w:p w:rsidR="00BC33B4" w:rsidRPr="00F515FD" w:rsidRDefault="00BC33B4" w:rsidP="00DB4B50">
      <w:pPr>
        <w:spacing w:before="720"/>
      </w:pPr>
      <w:r w:rsidRPr="00BA1B4F">
        <w:rPr>
          <w:b/>
          <w:bCs/>
          <w:lang w:val="ru-RU"/>
        </w:rPr>
        <w:t>Приложения</w:t>
      </w:r>
      <w:r w:rsidRPr="00F515FD">
        <w:t xml:space="preserve">: </w:t>
      </w:r>
      <w:r w:rsidR="00DB4B50" w:rsidRPr="00F515FD">
        <w:t>1</w:t>
      </w:r>
    </w:p>
    <w:p w:rsidR="00BA1B4F" w:rsidRPr="00F515FD" w:rsidRDefault="00BA1B4F">
      <w:pPr>
        <w:tabs>
          <w:tab w:val="clear" w:pos="794"/>
          <w:tab w:val="clear" w:pos="1191"/>
          <w:tab w:val="clear" w:pos="1588"/>
          <w:tab w:val="clear" w:pos="1985"/>
        </w:tabs>
        <w:spacing w:before="0"/>
        <w:rPr>
          <w:rFonts w:eastAsia="Times New Roman"/>
          <w:sz w:val="24"/>
          <w:szCs w:val="20"/>
        </w:rPr>
      </w:pPr>
      <w:r w:rsidRPr="00F515FD">
        <w:rPr>
          <w:rFonts w:eastAsia="Times New Roman"/>
          <w:sz w:val="24"/>
          <w:szCs w:val="20"/>
        </w:rPr>
        <w:br w:type="page"/>
      </w:r>
    </w:p>
    <w:p w:rsidR="00257092" w:rsidRPr="00F515FD" w:rsidRDefault="00257092" w:rsidP="00BA1B4F">
      <w:pPr>
        <w:tabs>
          <w:tab w:val="clear" w:pos="794"/>
          <w:tab w:val="clear" w:pos="1191"/>
          <w:tab w:val="clear" w:pos="1588"/>
          <w:tab w:val="clear" w:pos="1985"/>
          <w:tab w:val="center" w:pos="4962"/>
        </w:tabs>
        <w:spacing w:line="240" w:lineRule="atLeast"/>
        <w:jc w:val="center"/>
        <w:rPr>
          <w:rFonts w:eastAsia="Times New Roman"/>
          <w:sz w:val="24"/>
        </w:rPr>
      </w:pPr>
      <w:r w:rsidRPr="00F515FD">
        <w:rPr>
          <w:rFonts w:eastAsia="Times New Roman"/>
          <w:sz w:val="24"/>
        </w:rPr>
        <w:lastRenderedPageBreak/>
        <w:t>ANNEX 1</w:t>
      </w:r>
      <w:r w:rsidRPr="00F515FD">
        <w:rPr>
          <w:rFonts w:eastAsia="Times New Roman"/>
          <w:sz w:val="24"/>
        </w:rPr>
        <w:br/>
        <w:t>(to TSB Circular 291)</w:t>
      </w:r>
    </w:p>
    <w:p w:rsidR="00257092" w:rsidRPr="00F515FD" w:rsidRDefault="00257092" w:rsidP="00257092">
      <w:pPr>
        <w:spacing w:before="0" w:line="240" w:lineRule="atLeast"/>
        <w:ind w:left="709" w:right="453"/>
        <w:jc w:val="center"/>
        <w:rPr>
          <w:rFonts w:eastAsia="Times New Roman"/>
          <w:sz w:val="16"/>
          <w:szCs w:val="20"/>
        </w:rPr>
      </w:pPr>
    </w:p>
    <w:tbl>
      <w:tblPr>
        <w:tblW w:w="0" w:type="auto"/>
        <w:jc w:val="center"/>
        <w:tblLayout w:type="fixed"/>
        <w:tblLook w:val="0000" w:firstRow="0" w:lastRow="0" w:firstColumn="0" w:lastColumn="0" w:noHBand="0" w:noVBand="0"/>
      </w:tblPr>
      <w:tblGrid>
        <w:gridCol w:w="9360"/>
      </w:tblGrid>
      <w:tr w:rsidR="00257092" w:rsidRPr="00BA1B4F" w:rsidTr="004303CC">
        <w:trPr>
          <w:cantSplit/>
          <w:jc w:val="center"/>
        </w:trPr>
        <w:tc>
          <w:tcPr>
            <w:tcW w:w="9360" w:type="dxa"/>
            <w:tcBorders>
              <w:top w:val="single" w:sz="6" w:space="0" w:color="auto"/>
              <w:left w:val="single" w:sz="6" w:space="0" w:color="auto"/>
              <w:bottom w:val="single" w:sz="6" w:space="0" w:color="auto"/>
              <w:right w:val="single" w:sz="6" w:space="0" w:color="auto"/>
            </w:tcBorders>
          </w:tcPr>
          <w:p w:rsidR="00257092" w:rsidRPr="00F515FD" w:rsidRDefault="00257092" w:rsidP="00257092">
            <w:pPr>
              <w:tabs>
                <w:tab w:val="left" w:pos="1440"/>
                <w:tab w:val="left" w:pos="8647"/>
              </w:tabs>
              <w:spacing w:before="0" w:line="288" w:lineRule="atLeast"/>
              <w:ind w:right="133"/>
              <w:jc w:val="center"/>
              <w:rPr>
                <w:rFonts w:eastAsia="Times New Roman"/>
                <w:i/>
                <w:sz w:val="20"/>
                <w:szCs w:val="20"/>
              </w:rPr>
            </w:pPr>
          </w:p>
          <w:p w:rsidR="00257092" w:rsidRPr="00F515FD" w:rsidRDefault="00257092" w:rsidP="00257092">
            <w:pPr>
              <w:tabs>
                <w:tab w:val="left" w:pos="1440"/>
                <w:tab w:val="left" w:pos="8647"/>
              </w:tabs>
              <w:spacing w:before="0" w:line="288" w:lineRule="atLeast"/>
              <w:ind w:right="133"/>
              <w:jc w:val="center"/>
              <w:rPr>
                <w:rFonts w:eastAsia="Times New Roman"/>
                <w:i/>
                <w:sz w:val="24"/>
              </w:rPr>
            </w:pPr>
            <w:r w:rsidRPr="00F515FD">
              <w:rPr>
                <w:rFonts w:eastAsia="Times New Roman"/>
                <w:i/>
                <w:sz w:val="24"/>
              </w:rPr>
              <w:t xml:space="preserve">This confirmation form </w:t>
            </w:r>
            <w:r w:rsidRPr="00F515FD">
              <w:rPr>
                <w:rFonts w:eastAsia="Times New Roman"/>
                <w:bCs/>
                <w:i/>
                <w:sz w:val="24"/>
              </w:rPr>
              <w:t xml:space="preserve">should </w:t>
            </w:r>
            <w:r w:rsidRPr="00F515FD">
              <w:rPr>
                <w:rFonts w:eastAsia="Times New Roman"/>
                <w:b/>
                <w:i/>
                <w:sz w:val="24"/>
              </w:rPr>
              <w:t xml:space="preserve">be sent direct to the hotel </w:t>
            </w:r>
            <w:r w:rsidRPr="00F515FD">
              <w:rPr>
                <w:rFonts w:eastAsia="Times New Roman"/>
                <w:i/>
                <w:sz w:val="24"/>
              </w:rPr>
              <w:t>of your choice</w:t>
            </w:r>
          </w:p>
          <w:p w:rsidR="00257092" w:rsidRPr="00F515FD" w:rsidRDefault="00257092" w:rsidP="00257092">
            <w:pPr>
              <w:spacing w:before="0" w:after="100" w:line="288" w:lineRule="atLeast"/>
              <w:ind w:right="130"/>
              <w:jc w:val="center"/>
              <w:rPr>
                <w:rFonts w:eastAsia="Times New Roman"/>
                <w:sz w:val="20"/>
                <w:szCs w:val="20"/>
              </w:rPr>
            </w:pPr>
          </w:p>
        </w:tc>
      </w:tr>
    </w:tbl>
    <w:p w:rsidR="00257092" w:rsidRPr="00F515FD" w:rsidRDefault="00257092" w:rsidP="00257092">
      <w:pPr>
        <w:tabs>
          <w:tab w:val="center" w:pos="9639"/>
        </w:tabs>
        <w:spacing w:line="240" w:lineRule="atLeast"/>
        <w:ind w:right="453"/>
        <w:rPr>
          <w:rFonts w:eastAsia="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257092" w:rsidRPr="00BA1B4F" w:rsidTr="004303CC">
        <w:trPr>
          <w:cantSplit/>
          <w:jc w:val="center"/>
        </w:trPr>
        <w:tc>
          <w:tcPr>
            <w:tcW w:w="1291" w:type="dxa"/>
          </w:tcPr>
          <w:p w:rsidR="00257092" w:rsidRPr="00BA1B4F" w:rsidRDefault="00257092" w:rsidP="00257092">
            <w:pPr>
              <w:tabs>
                <w:tab w:val="center" w:pos="9639"/>
              </w:tabs>
              <w:spacing w:before="57" w:line="240" w:lineRule="atLeast"/>
              <w:ind w:right="-176"/>
              <w:jc w:val="center"/>
              <w:rPr>
                <w:rFonts w:eastAsia="Times New Roman"/>
                <w:sz w:val="28"/>
                <w:szCs w:val="20"/>
                <w:lang w:val="ru-RU"/>
              </w:rPr>
            </w:pPr>
            <w:r w:rsidRPr="00BA1B4F">
              <w:rPr>
                <w:rFonts w:eastAsia="Times New Roman"/>
                <w:noProof/>
                <w:sz w:val="24"/>
                <w:szCs w:val="20"/>
                <w:lang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57092" w:rsidRPr="00BA1B4F" w:rsidRDefault="00257092" w:rsidP="00257092">
            <w:pPr>
              <w:tabs>
                <w:tab w:val="center" w:pos="9639"/>
              </w:tabs>
              <w:spacing w:line="240" w:lineRule="atLeast"/>
              <w:ind w:right="-40"/>
              <w:jc w:val="center"/>
              <w:rPr>
                <w:rFonts w:eastAsia="Times New Roman"/>
                <w:b/>
                <w:bCs/>
                <w:sz w:val="28"/>
                <w:szCs w:val="28"/>
                <w:lang w:val="ru-RU"/>
              </w:rPr>
            </w:pPr>
            <w:r w:rsidRPr="00BA1B4F">
              <w:rPr>
                <w:rFonts w:eastAsia="Times New Roman"/>
                <w:sz w:val="26"/>
                <w:szCs w:val="20"/>
                <w:lang w:val="ru-RU"/>
              </w:rPr>
              <w:br/>
            </w:r>
            <w:r w:rsidRPr="00BA1B4F">
              <w:rPr>
                <w:rFonts w:eastAsia="Times New Roman"/>
                <w:b/>
                <w:bCs/>
                <w:sz w:val="28"/>
                <w:szCs w:val="28"/>
                <w:lang w:val="ru-RU"/>
              </w:rPr>
              <w:t>INTERNATIONAL TELECOMMUNICATION UNION</w:t>
            </w:r>
            <w:r w:rsidRPr="00BA1B4F">
              <w:rPr>
                <w:rFonts w:eastAsia="Times New Roman"/>
                <w:b/>
                <w:bCs/>
                <w:sz w:val="28"/>
                <w:szCs w:val="28"/>
                <w:lang w:val="ru-RU"/>
              </w:rPr>
              <w:br/>
            </w:r>
          </w:p>
        </w:tc>
        <w:tc>
          <w:tcPr>
            <w:tcW w:w="1400" w:type="dxa"/>
          </w:tcPr>
          <w:p w:rsidR="00257092" w:rsidRPr="00BA1B4F" w:rsidRDefault="00257092" w:rsidP="00257092">
            <w:pPr>
              <w:tabs>
                <w:tab w:val="center" w:pos="9639"/>
              </w:tabs>
              <w:spacing w:before="57" w:line="240" w:lineRule="atLeast"/>
              <w:ind w:left="-142" w:right="-74"/>
              <w:jc w:val="center"/>
              <w:rPr>
                <w:rFonts w:eastAsia="Times New Roman"/>
                <w:sz w:val="28"/>
                <w:szCs w:val="20"/>
                <w:lang w:val="ru-RU"/>
              </w:rPr>
            </w:pPr>
            <w:r w:rsidRPr="00BA1B4F">
              <w:rPr>
                <w:rFonts w:eastAsia="Times New Roman"/>
                <w:noProof/>
                <w:sz w:val="24"/>
                <w:szCs w:val="20"/>
                <w:lang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57092" w:rsidRPr="00BA1B4F" w:rsidRDefault="00257092" w:rsidP="00257092">
      <w:pPr>
        <w:tabs>
          <w:tab w:val="left" w:pos="1440"/>
        </w:tabs>
        <w:spacing w:before="0" w:line="240" w:lineRule="atLeast"/>
        <w:ind w:left="284" w:right="-143"/>
        <w:jc w:val="center"/>
        <w:rPr>
          <w:rFonts w:eastAsia="Times New Roman"/>
          <w:b/>
          <w:sz w:val="24"/>
          <w:szCs w:val="20"/>
          <w:lang w:val="ru-RU"/>
        </w:rPr>
      </w:pPr>
    </w:p>
    <w:p w:rsidR="00257092" w:rsidRPr="00F515FD" w:rsidRDefault="00257092" w:rsidP="00257092">
      <w:pPr>
        <w:tabs>
          <w:tab w:val="center" w:pos="4678"/>
        </w:tabs>
        <w:spacing w:before="0" w:line="240" w:lineRule="atLeast"/>
        <w:ind w:left="284" w:right="-143"/>
        <w:jc w:val="center"/>
        <w:rPr>
          <w:rFonts w:eastAsia="Times New Roman"/>
          <w:b/>
          <w:bCs/>
          <w:sz w:val="24"/>
        </w:rPr>
      </w:pPr>
      <w:r w:rsidRPr="00F515FD">
        <w:rPr>
          <w:rFonts w:eastAsia="Times New Roman"/>
          <w:b/>
          <w:bCs/>
          <w:sz w:val="24"/>
        </w:rPr>
        <w:t>TELECOMMUNICATION STANDARDIZATION SECTOR</w:t>
      </w:r>
      <w:r w:rsidRPr="00F515FD">
        <w:rPr>
          <w:rFonts w:eastAsia="Times New Roman"/>
          <w:b/>
          <w:bCs/>
          <w:sz w:val="24"/>
        </w:rPr>
        <w:br/>
      </w:r>
    </w:p>
    <w:p w:rsidR="00257092" w:rsidRPr="00F515FD" w:rsidRDefault="00257092" w:rsidP="00257092">
      <w:pPr>
        <w:tabs>
          <w:tab w:val="left" w:pos="1440"/>
        </w:tabs>
        <w:spacing w:before="0" w:line="240" w:lineRule="atLeast"/>
        <w:ind w:left="284" w:right="-143"/>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i/>
          <w:sz w:val="20"/>
          <w:szCs w:val="20"/>
        </w:rPr>
      </w:pPr>
      <w:r w:rsidRPr="00F515FD">
        <w:rPr>
          <w:rFonts w:eastAsia="Times New Roman"/>
          <w:i/>
          <w:sz w:val="20"/>
          <w:szCs w:val="20"/>
        </w:rPr>
        <w:t xml:space="preserve">ITU Patent </w:t>
      </w:r>
      <w:proofErr w:type="gramStart"/>
      <w:r w:rsidRPr="00F515FD">
        <w:rPr>
          <w:rFonts w:eastAsia="Times New Roman"/>
          <w:i/>
          <w:sz w:val="20"/>
          <w:szCs w:val="20"/>
        </w:rPr>
        <w:t>Roundtable  from</w:t>
      </w:r>
      <w:proofErr w:type="gramEnd"/>
      <w:r w:rsidRPr="00F515FD">
        <w:rPr>
          <w:rFonts w:eastAsia="Times New Roman"/>
          <w:i/>
          <w:sz w:val="20"/>
          <w:szCs w:val="20"/>
        </w:rPr>
        <w:t xml:space="preserve">    ------------------------------------  to ----------------------------------------- in Geneva</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9B0F3E" w:rsidRDefault="00257092" w:rsidP="00257092">
      <w:pPr>
        <w:tabs>
          <w:tab w:val="left" w:pos="1440"/>
        </w:tabs>
        <w:spacing w:before="0" w:line="240" w:lineRule="atLeast"/>
        <w:ind w:left="284" w:right="515"/>
        <w:rPr>
          <w:rFonts w:eastAsia="Times New Roman"/>
          <w:i/>
          <w:sz w:val="20"/>
          <w:szCs w:val="20"/>
          <w:lang w:val="en-GB"/>
        </w:rPr>
      </w:pPr>
      <w:r w:rsidRPr="00F515FD">
        <w:rPr>
          <w:rFonts w:eastAsia="Times New Roman"/>
          <w:i/>
          <w:sz w:val="20"/>
          <w:szCs w:val="20"/>
        </w:rPr>
        <w:t xml:space="preserve">Confirmation of the reservation made on (date) </w:t>
      </w:r>
      <w:proofErr w:type="gramStart"/>
      <w:r w:rsidRPr="00F515FD">
        <w:rPr>
          <w:rFonts w:eastAsia="Times New Roman"/>
          <w:i/>
          <w:sz w:val="20"/>
          <w:szCs w:val="20"/>
        </w:rPr>
        <w:t>--------------------------  with</w:t>
      </w:r>
      <w:proofErr w:type="gramEnd"/>
      <w:r w:rsidRPr="00F515FD">
        <w:rPr>
          <w:rFonts w:eastAsia="Times New Roman"/>
          <w:i/>
          <w:sz w:val="20"/>
          <w:szCs w:val="20"/>
        </w:rPr>
        <w:t xml:space="preserve"> (hotel)   ----</w:t>
      </w:r>
      <w:r w:rsidR="009B0F3E" w:rsidRPr="00F515FD">
        <w:rPr>
          <w:rFonts w:eastAsia="Times New Roman"/>
          <w:i/>
          <w:sz w:val="20"/>
          <w:szCs w:val="20"/>
        </w:rPr>
        <w:t>---------------------------</w:t>
      </w:r>
    </w:p>
    <w:p w:rsidR="00257092" w:rsidRPr="00F515FD" w:rsidRDefault="00257092" w:rsidP="00257092">
      <w:pPr>
        <w:tabs>
          <w:tab w:val="left" w:pos="1440"/>
        </w:tabs>
        <w:spacing w:before="0" w:line="240" w:lineRule="atLeast"/>
        <w:ind w:left="284" w:right="515"/>
        <w:rPr>
          <w:rFonts w:eastAsia="Times New Roman"/>
          <w:i/>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4"/>
          <w:u w:val="single"/>
        </w:rPr>
      </w:pPr>
      <w:proofErr w:type="gramStart"/>
      <w:r w:rsidRPr="00F515FD">
        <w:rPr>
          <w:rFonts w:eastAsia="Times New Roman"/>
          <w:b/>
          <w:i/>
          <w:sz w:val="24"/>
          <w:u w:val="single"/>
        </w:rPr>
        <w:t>at</w:t>
      </w:r>
      <w:proofErr w:type="gramEnd"/>
      <w:r w:rsidRPr="00F515FD">
        <w:rPr>
          <w:rFonts w:eastAsia="Times New Roman"/>
          <w:b/>
          <w:i/>
          <w:sz w:val="24"/>
          <w:u w:val="single"/>
        </w:rPr>
        <w:t xml:space="preserve"> the ITU preferential tariff </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i/>
          <w:sz w:val="20"/>
          <w:szCs w:val="20"/>
        </w:rPr>
      </w:pPr>
      <w:r w:rsidRPr="00F515FD">
        <w:rPr>
          <w:rFonts w:eastAsia="Times New Roman"/>
          <w:i/>
          <w:sz w:val="20"/>
          <w:szCs w:val="20"/>
        </w:rPr>
        <w:t>------------ single/double room(s)</w:t>
      </w:r>
    </w:p>
    <w:p w:rsidR="00257092" w:rsidRPr="00F515FD" w:rsidRDefault="00257092" w:rsidP="00257092">
      <w:pPr>
        <w:tabs>
          <w:tab w:val="left" w:pos="1440"/>
        </w:tabs>
        <w:spacing w:before="0" w:line="240" w:lineRule="atLeast"/>
        <w:ind w:left="284" w:right="515"/>
        <w:rPr>
          <w:rFonts w:eastAsia="Times New Roman"/>
          <w:i/>
          <w:sz w:val="20"/>
          <w:szCs w:val="20"/>
        </w:rPr>
      </w:pPr>
    </w:p>
    <w:p w:rsidR="00257092" w:rsidRPr="00F515FD" w:rsidRDefault="00257092" w:rsidP="00257092">
      <w:pPr>
        <w:tabs>
          <w:tab w:val="left" w:pos="1440"/>
        </w:tabs>
        <w:spacing w:before="0" w:line="240" w:lineRule="atLeast"/>
        <w:ind w:left="284" w:right="515"/>
        <w:rPr>
          <w:rFonts w:eastAsia="Times New Roman"/>
          <w:i/>
          <w:sz w:val="20"/>
          <w:szCs w:val="20"/>
        </w:rPr>
      </w:pPr>
      <w:proofErr w:type="gramStart"/>
      <w:r w:rsidRPr="00F515FD">
        <w:rPr>
          <w:rFonts w:eastAsia="Times New Roman"/>
          <w:i/>
          <w:sz w:val="20"/>
          <w:szCs w:val="20"/>
        </w:rPr>
        <w:t>arriving</w:t>
      </w:r>
      <w:proofErr w:type="gramEnd"/>
      <w:r w:rsidRPr="00F515FD">
        <w:rPr>
          <w:rFonts w:eastAsia="Times New Roman"/>
          <w:i/>
          <w:sz w:val="20"/>
          <w:szCs w:val="20"/>
        </w:rPr>
        <w:t xml:space="preserve"> on (date)-----------------------------  at (time)  ------------- departing on (date)</w:t>
      </w:r>
      <w:r w:rsidR="00BA1B4F" w:rsidRPr="00F515FD">
        <w:rPr>
          <w:rFonts w:eastAsia="Times New Roman"/>
          <w:i/>
          <w:sz w:val="20"/>
          <w:szCs w:val="20"/>
        </w:rPr>
        <w:t>-------------------------------</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clear" w:pos="794"/>
          <w:tab w:val="clear" w:pos="1191"/>
          <w:tab w:val="clear" w:pos="1588"/>
          <w:tab w:val="clear" w:pos="1985"/>
        </w:tabs>
        <w:spacing w:before="100" w:beforeAutospacing="1" w:after="100" w:afterAutospacing="1"/>
        <w:ind w:left="284"/>
        <w:outlineLvl w:val="3"/>
        <w:rPr>
          <w:i/>
          <w:iCs/>
          <w:sz w:val="20"/>
          <w:szCs w:val="20"/>
          <w:lang w:eastAsia="zh-CN"/>
        </w:rPr>
      </w:pPr>
      <w:r w:rsidRPr="00F515FD">
        <w:rPr>
          <w:b/>
          <w:bCs/>
          <w:i/>
          <w:iCs/>
          <w:sz w:val="20"/>
          <w:szCs w:val="20"/>
          <w:lang w:eastAsia="zh-CN"/>
        </w:rPr>
        <w:t xml:space="preserve">GENEVA TRANSPORT </w:t>
      </w:r>
      <w:proofErr w:type="gramStart"/>
      <w:r w:rsidRPr="00F515FD">
        <w:rPr>
          <w:b/>
          <w:bCs/>
          <w:i/>
          <w:iCs/>
          <w:sz w:val="20"/>
          <w:szCs w:val="20"/>
          <w:lang w:eastAsia="zh-CN"/>
        </w:rPr>
        <w:t>CARD :</w:t>
      </w:r>
      <w:proofErr w:type="gramEnd"/>
      <w:r w:rsidRPr="00F515FD">
        <w:rPr>
          <w:b/>
          <w:bCs/>
          <w:i/>
          <w:iCs/>
          <w:sz w:val="20"/>
          <w:szCs w:val="20"/>
          <w:lang w:eastAsia="zh-CN"/>
        </w:rPr>
        <w:t xml:space="preserve"> </w:t>
      </w:r>
      <w:r w:rsidRPr="00F515FD">
        <w:rPr>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515FD">
        <w:rPr>
          <w:i/>
          <w:iCs/>
          <w:sz w:val="20"/>
          <w:szCs w:val="20"/>
          <w:lang w:eastAsia="zh-CN"/>
        </w:rPr>
        <w:t>Versoix</w:t>
      </w:r>
      <w:proofErr w:type="spellEnd"/>
      <w:r w:rsidRPr="00F515FD">
        <w:rPr>
          <w:i/>
          <w:iCs/>
          <w:sz w:val="20"/>
          <w:szCs w:val="20"/>
          <w:lang w:eastAsia="zh-CN"/>
        </w:rPr>
        <w:t xml:space="preserve"> and the airport. </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r w:rsidRPr="00F515FD">
        <w:rPr>
          <w:rFonts w:eastAsia="Times New Roman"/>
          <w:i/>
          <w:sz w:val="20"/>
          <w:szCs w:val="20"/>
        </w:rPr>
        <w:t>Family name</w:t>
      </w:r>
      <w:r w:rsidRPr="00F515FD">
        <w:rPr>
          <w:rFonts w:eastAsia="Times New Roman"/>
          <w:sz w:val="20"/>
          <w:szCs w:val="20"/>
        </w:rPr>
        <w:t xml:space="preserve">    -----------------------------------------------------------------------------------</w:t>
      </w:r>
      <w:r w:rsidR="00BA1B4F" w:rsidRPr="00F515FD">
        <w:rPr>
          <w:rFonts w:eastAsia="Times New Roman"/>
          <w:sz w:val="20"/>
          <w:szCs w:val="20"/>
        </w:rPr>
        <w:t>------------------------------</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r w:rsidRPr="00F515FD">
        <w:rPr>
          <w:rFonts w:eastAsia="Times New Roman"/>
          <w:i/>
          <w:sz w:val="20"/>
          <w:szCs w:val="20"/>
        </w:rPr>
        <w:t xml:space="preserve">First name    </w:t>
      </w:r>
      <w:r w:rsidRPr="00F515FD">
        <w:rPr>
          <w:rFonts w:eastAsia="Times New Roman"/>
          <w:sz w:val="20"/>
          <w:szCs w:val="20"/>
        </w:rPr>
        <w:t xml:space="preserve">    -----------------------------------------------------------------------------------------------</w:t>
      </w:r>
      <w:r w:rsidR="00BA1B4F" w:rsidRPr="00F515FD">
        <w:rPr>
          <w:rFonts w:eastAsia="Times New Roman"/>
          <w:sz w:val="20"/>
          <w:szCs w:val="20"/>
        </w:rPr>
        <w:t>------------------</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i/>
          <w:iCs/>
          <w:sz w:val="20"/>
          <w:szCs w:val="20"/>
        </w:rPr>
      </w:pPr>
      <w:r w:rsidRPr="00F515FD">
        <w:rPr>
          <w:rFonts w:eastAsia="Times New Roman"/>
          <w:i/>
          <w:sz w:val="20"/>
          <w:szCs w:val="20"/>
        </w:rPr>
        <w:t xml:space="preserve">Address        </w:t>
      </w:r>
      <w:r w:rsidRPr="00F515FD">
        <w:rPr>
          <w:rFonts w:eastAsia="Times New Roman"/>
          <w:sz w:val="20"/>
          <w:szCs w:val="20"/>
        </w:rPr>
        <w:t xml:space="preserve">    ------------------------------------------------------------------------        </w:t>
      </w:r>
      <w:r w:rsidRPr="00F515FD">
        <w:rPr>
          <w:rFonts w:eastAsia="Times New Roman"/>
          <w:i/>
          <w:iCs/>
          <w:sz w:val="20"/>
          <w:szCs w:val="20"/>
        </w:rPr>
        <w:t>Tel:</w:t>
      </w:r>
      <w:r w:rsidR="00BA1B4F" w:rsidRPr="00F515FD">
        <w:rPr>
          <w:rFonts w:eastAsia="Times New Roman"/>
          <w:i/>
          <w:iCs/>
          <w:sz w:val="20"/>
          <w:szCs w:val="20"/>
        </w:rPr>
        <w:t xml:space="preserve"> ------------------------------</w:t>
      </w:r>
    </w:p>
    <w:p w:rsidR="00257092" w:rsidRPr="00F515FD" w:rsidRDefault="00257092" w:rsidP="00257092">
      <w:pPr>
        <w:tabs>
          <w:tab w:val="left" w:pos="1440"/>
        </w:tabs>
        <w:spacing w:before="0" w:line="240" w:lineRule="atLeast"/>
        <w:ind w:left="284" w:right="515"/>
        <w:rPr>
          <w:rFonts w:eastAsia="Times New Roman"/>
          <w:i/>
          <w:iCs/>
          <w:sz w:val="20"/>
          <w:szCs w:val="20"/>
        </w:rPr>
      </w:pPr>
    </w:p>
    <w:p w:rsidR="00257092" w:rsidRPr="00F515FD" w:rsidRDefault="00257092" w:rsidP="00257092">
      <w:pPr>
        <w:tabs>
          <w:tab w:val="left" w:pos="1440"/>
        </w:tabs>
        <w:spacing w:before="0" w:line="240" w:lineRule="atLeast"/>
        <w:ind w:left="284" w:right="515"/>
        <w:rPr>
          <w:rFonts w:eastAsia="Times New Roman"/>
          <w:i/>
          <w:iCs/>
          <w:sz w:val="20"/>
          <w:szCs w:val="20"/>
        </w:rPr>
      </w:pPr>
      <w:r w:rsidRPr="00F515FD">
        <w:rPr>
          <w:rFonts w:eastAsia="Times New Roman"/>
          <w:i/>
          <w:iCs/>
          <w:sz w:val="20"/>
          <w:szCs w:val="20"/>
        </w:rPr>
        <w:t>-----------------------------------------------------------------------------------------         Fax:</w:t>
      </w:r>
      <w:r w:rsidR="00BA1B4F" w:rsidRPr="00F515FD">
        <w:rPr>
          <w:rFonts w:eastAsia="Times New Roman"/>
          <w:i/>
          <w:iCs/>
          <w:sz w:val="20"/>
          <w:szCs w:val="20"/>
        </w:rPr>
        <w:t xml:space="preserve"> ------------------------------</w:t>
      </w:r>
    </w:p>
    <w:p w:rsidR="00257092" w:rsidRPr="00F515FD" w:rsidRDefault="00257092" w:rsidP="00257092">
      <w:pPr>
        <w:tabs>
          <w:tab w:val="left" w:pos="1440"/>
        </w:tabs>
        <w:spacing w:before="0" w:line="240" w:lineRule="atLeast"/>
        <w:ind w:left="284" w:right="515"/>
        <w:rPr>
          <w:rFonts w:eastAsia="Times New Roman"/>
          <w:i/>
          <w:iCs/>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r w:rsidRPr="00F515FD">
        <w:rPr>
          <w:rFonts w:eastAsia="Times New Roman"/>
          <w:i/>
          <w:iCs/>
          <w:sz w:val="20"/>
          <w:szCs w:val="20"/>
        </w:rPr>
        <w:t>-----------------------------------------------------------------------------------------      E-mail:</w:t>
      </w:r>
      <w:r w:rsidR="00BA1B4F" w:rsidRPr="00F515FD">
        <w:rPr>
          <w:rFonts w:eastAsia="Times New Roman"/>
          <w:sz w:val="20"/>
          <w:szCs w:val="20"/>
        </w:rPr>
        <w:t xml:space="preserve"> -----------------------------</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r w:rsidRPr="00F515FD">
        <w:rPr>
          <w:rFonts w:eastAsia="Times New Roman"/>
          <w:i/>
          <w:sz w:val="20"/>
          <w:szCs w:val="20"/>
        </w:rPr>
        <w:t>Credit card to guarantee this reservation</w:t>
      </w:r>
      <w:r w:rsidRPr="00F515FD">
        <w:rPr>
          <w:rFonts w:eastAsia="Times New Roman"/>
          <w:sz w:val="20"/>
          <w:szCs w:val="20"/>
        </w:rPr>
        <w:t>:        AX/VISA/DINERS/</w:t>
      </w:r>
      <w:proofErr w:type="gramStart"/>
      <w:r w:rsidRPr="00F515FD">
        <w:rPr>
          <w:rFonts w:eastAsia="Times New Roman"/>
          <w:sz w:val="20"/>
          <w:szCs w:val="20"/>
        </w:rPr>
        <w:t>EC  (</w:t>
      </w:r>
      <w:proofErr w:type="gramEnd"/>
      <w:r w:rsidRPr="00F515FD">
        <w:rPr>
          <w:rFonts w:eastAsia="Times New Roman"/>
          <w:i/>
          <w:iCs/>
          <w:sz w:val="20"/>
          <w:szCs w:val="20"/>
        </w:rPr>
        <w:t>or</w:t>
      </w:r>
      <w:r w:rsidRPr="00F515FD">
        <w:rPr>
          <w:rFonts w:eastAsia="Times New Roman"/>
          <w:sz w:val="20"/>
          <w:szCs w:val="20"/>
        </w:rPr>
        <w:t xml:space="preserve"> </w:t>
      </w:r>
      <w:r w:rsidRPr="00F515FD">
        <w:rPr>
          <w:rFonts w:eastAsia="Times New Roman"/>
          <w:i/>
          <w:sz w:val="20"/>
          <w:szCs w:val="20"/>
        </w:rPr>
        <w:t>other) ---------------------------------</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r w:rsidRPr="00F515FD">
        <w:rPr>
          <w:rFonts w:eastAsia="Times New Roman"/>
          <w:i/>
          <w:iCs/>
          <w:sz w:val="20"/>
          <w:szCs w:val="20"/>
        </w:rPr>
        <w:t xml:space="preserve">No. </w:t>
      </w:r>
      <w:r w:rsidRPr="00F515FD">
        <w:rPr>
          <w:rFonts w:eastAsia="Times New Roman"/>
          <w:sz w:val="20"/>
          <w:szCs w:val="20"/>
        </w:rPr>
        <w:t xml:space="preserve">--------------------------------------------------------         </w:t>
      </w:r>
      <w:proofErr w:type="gramStart"/>
      <w:r w:rsidRPr="00F515FD">
        <w:rPr>
          <w:rFonts w:eastAsia="Times New Roman"/>
          <w:i/>
          <w:sz w:val="20"/>
          <w:szCs w:val="20"/>
        </w:rPr>
        <w:t>valid</w:t>
      </w:r>
      <w:proofErr w:type="gramEnd"/>
      <w:r w:rsidRPr="00F515FD">
        <w:rPr>
          <w:rFonts w:eastAsia="Times New Roman"/>
          <w:i/>
          <w:sz w:val="20"/>
          <w:szCs w:val="20"/>
        </w:rPr>
        <w:t xml:space="preserve"> until</w:t>
      </w:r>
      <w:r w:rsidRPr="00F515FD">
        <w:rPr>
          <w:rFonts w:eastAsia="Times New Roman"/>
          <w:sz w:val="20"/>
          <w:szCs w:val="20"/>
        </w:rPr>
        <w:t xml:space="preserve">        ----------------</w:t>
      </w:r>
      <w:r w:rsidR="00BA1B4F" w:rsidRPr="00F515FD">
        <w:rPr>
          <w:rFonts w:eastAsia="Times New Roman"/>
          <w:sz w:val="20"/>
          <w:szCs w:val="20"/>
        </w:rPr>
        <w:t>------------------------------</w:t>
      </w: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257092">
      <w:pPr>
        <w:tabs>
          <w:tab w:val="left" w:pos="1440"/>
        </w:tabs>
        <w:spacing w:before="0" w:line="240" w:lineRule="atLeast"/>
        <w:ind w:left="284" w:right="515"/>
        <w:rPr>
          <w:rFonts w:eastAsia="Times New Roman"/>
          <w:sz w:val="20"/>
          <w:szCs w:val="20"/>
        </w:rPr>
      </w:pPr>
    </w:p>
    <w:p w:rsidR="00257092" w:rsidRPr="00F515FD" w:rsidRDefault="00257092" w:rsidP="00BA1B4F">
      <w:pPr>
        <w:tabs>
          <w:tab w:val="left" w:pos="1440"/>
        </w:tabs>
        <w:spacing w:before="0" w:line="240" w:lineRule="atLeast"/>
        <w:ind w:left="284" w:right="515"/>
        <w:rPr>
          <w:rFonts w:eastAsia="Times New Roman"/>
          <w:sz w:val="20"/>
          <w:szCs w:val="20"/>
        </w:rPr>
      </w:pPr>
      <w:r w:rsidRPr="00F515FD">
        <w:rPr>
          <w:rFonts w:eastAsia="Times New Roman"/>
          <w:i/>
          <w:sz w:val="20"/>
          <w:szCs w:val="20"/>
        </w:rPr>
        <w:t>Date</w:t>
      </w:r>
      <w:r w:rsidRPr="00F515FD">
        <w:rPr>
          <w:rFonts w:eastAsia="Times New Roman"/>
          <w:sz w:val="20"/>
          <w:szCs w:val="20"/>
        </w:rPr>
        <w:t xml:space="preserve"> ------------------------------------------------------      </w:t>
      </w:r>
      <w:r w:rsidRPr="00F515FD">
        <w:rPr>
          <w:rFonts w:eastAsia="Times New Roman"/>
          <w:i/>
          <w:sz w:val="20"/>
          <w:szCs w:val="20"/>
        </w:rPr>
        <w:t xml:space="preserve">Signature </w:t>
      </w:r>
      <w:r w:rsidRPr="00F515FD">
        <w:rPr>
          <w:rFonts w:eastAsia="Times New Roman"/>
          <w:sz w:val="20"/>
          <w:szCs w:val="20"/>
        </w:rPr>
        <w:t xml:space="preserve">       -------------------</w:t>
      </w:r>
      <w:r w:rsidR="00BA1B4F" w:rsidRPr="00F515FD">
        <w:rPr>
          <w:rFonts w:eastAsia="Times New Roman"/>
          <w:sz w:val="20"/>
          <w:szCs w:val="20"/>
        </w:rPr>
        <w:t>------------------------------</w:t>
      </w:r>
    </w:p>
    <w:sectPr w:rsidR="00257092" w:rsidRPr="00F515FD" w:rsidSect="00BA1B4F">
      <w:headerReference w:type="default" r:id="rId12"/>
      <w:footerReference w:type="default" r:id="rId13"/>
      <w:footerReference w:type="first" r:id="rId14"/>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3CC" w:rsidRDefault="004303CC">
      <w:r>
        <w:separator/>
      </w:r>
    </w:p>
  </w:endnote>
  <w:endnote w:type="continuationSeparator" w:id="0">
    <w:p w:rsidR="004303CC" w:rsidRDefault="0043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C" w:rsidRPr="00F515FD" w:rsidRDefault="00F515FD" w:rsidP="00F515FD">
    <w:pPr>
      <w:pStyle w:val="Footer"/>
      <w:rPr>
        <w:lang w:val="fr-CH"/>
      </w:rPr>
    </w:pPr>
    <w:r w:rsidRPr="00F515FD">
      <w:rPr>
        <w:sz w:val="18"/>
        <w:szCs w:val="18"/>
        <w:lang w:val="fr-CH"/>
      </w:rPr>
      <w:t>ITU-T\BUREAU\CIRC\291</w:t>
    </w:r>
    <w:r>
      <w:rPr>
        <w:sz w:val="18"/>
        <w:szCs w:val="18"/>
        <w:lang w:val="fr-CH"/>
      </w:rPr>
      <w:t>R</w:t>
    </w:r>
    <w:r w:rsidRPr="00F515FD">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4303CC" w:rsidRPr="00667FFE" w:rsidTr="004303CC">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4303CC" w:rsidRPr="00667FFE" w:rsidRDefault="004303CC" w:rsidP="004303CC">
          <w:pPr>
            <w:tabs>
              <w:tab w:val="clear" w:pos="794"/>
              <w:tab w:val="left" w:pos="709"/>
              <w:tab w:val="left" w:pos="1134"/>
            </w:tabs>
            <w:spacing w:before="0"/>
            <w:rPr>
              <w:sz w:val="18"/>
              <w:szCs w:val="20"/>
              <w:lang w:val="fr-CH"/>
            </w:rPr>
          </w:pPr>
          <w:r w:rsidRPr="00667FFE">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4303CC" w:rsidRPr="00667FFE" w:rsidRDefault="004303CC" w:rsidP="004303CC">
          <w:pPr>
            <w:tabs>
              <w:tab w:val="clear" w:pos="794"/>
              <w:tab w:val="left" w:pos="709"/>
              <w:tab w:val="left" w:pos="1134"/>
            </w:tabs>
            <w:spacing w:before="0"/>
            <w:rPr>
              <w:sz w:val="18"/>
              <w:szCs w:val="20"/>
              <w:lang w:val="en-GB"/>
            </w:rPr>
          </w:pPr>
          <w:r w:rsidRPr="00667FFE">
            <w:rPr>
              <w:sz w:val="18"/>
              <w:szCs w:val="20"/>
              <w:lang w:val="en-GB"/>
            </w:rPr>
            <w:t>Telephone</w:t>
          </w:r>
          <w:r w:rsidRPr="00667FFE">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4303CC" w:rsidRPr="00667FFE" w:rsidRDefault="004303CC" w:rsidP="004303CC">
          <w:pPr>
            <w:tabs>
              <w:tab w:val="clear" w:pos="794"/>
              <w:tab w:val="left" w:pos="709"/>
              <w:tab w:val="left" w:pos="1134"/>
            </w:tabs>
            <w:spacing w:before="0"/>
            <w:rPr>
              <w:sz w:val="18"/>
              <w:szCs w:val="20"/>
              <w:lang w:val="en-GB"/>
            </w:rPr>
          </w:pPr>
          <w:r w:rsidRPr="00667FFE">
            <w:rPr>
              <w:sz w:val="18"/>
              <w:szCs w:val="20"/>
              <w:lang w:val="en-GB"/>
            </w:rPr>
            <w:t xml:space="preserve">Telex 421 000 </w:t>
          </w:r>
          <w:proofErr w:type="spellStart"/>
          <w:r w:rsidRPr="00667FFE">
            <w:rPr>
              <w:sz w:val="18"/>
              <w:szCs w:val="20"/>
              <w:lang w:val="en-GB"/>
            </w:rPr>
            <w:t>uit</w:t>
          </w:r>
          <w:proofErr w:type="spellEnd"/>
          <w:r w:rsidRPr="00667FFE">
            <w:rPr>
              <w:sz w:val="18"/>
              <w:szCs w:val="20"/>
              <w:lang w:val="en-GB"/>
            </w:rPr>
            <w:t xml:space="preserve"> </w:t>
          </w:r>
          <w:proofErr w:type="spellStart"/>
          <w:r w:rsidRPr="00667FFE">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4303CC" w:rsidRPr="00667FFE" w:rsidRDefault="004303CC" w:rsidP="004303CC">
          <w:pPr>
            <w:tabs>
              <w:tab w:val="left" w:pos="709"/>
            </w:tabs>
            <w:spacing w:before="0"/>
            <w:rPr>
              <w:sz w:val="18"/>
              <w:szCs w:val="20"/>
              <w:lang w:val="en-GB"/>
            </w:rPr>
          </w:pPr>
          <w:r w:rsidRPr="00667FFE">
            <w:rPr>
              <w:sz w:val="18"/>
              <w:szCs w:val="20"/>
              <w:lang w:val="en-GB"/>
            </w:rPr>
            <w:t>E-mail:</w:t>
          </w:r>
          <w:r w:rsidRPr="00667FFE">
            <w:rPr>
              <w:sz w:val="18"/>
              <w:szCs w:val="20"/>
              <w:lang w:val="en-GB"/>
            </w:rPr>
            <w:tab/>
          </w:r>
          <w:hyperlink r:id="rId1" w:history="1">
            <w:r w:rsidRPr="00667FFE">
              <w:rPr>
                <w:rStyle w:val="Hyperlink"/>
                <w:sz w:val="18"/>
                <w:szCs w:val="20"/>
                <w:lang w:val="en-GB"/>
              </w:rPr>
              <w:t>itumail@itu.int</w:t>
            </w:r>
          </w:hyperlink>
        </w:p>
      </w:tc>
    </w:tr>
    <w:tr w:rsidR="004303CC" w:rsidRPr="00667FFE" w:rsidTr="004303CC">
      <w:trPr>
        <w:cantSplit/>
      </w:trPr>
      <w:tc>
        <w:tcPr>
          <w:tcW w:w="1062" w:type="pct"/>
          <w:hideMark/>
        </w:tcPr>
        <w:p w:rsidR="004303CC" w:rsidRPr="00667FFE" w:rsidRDefault="004303CC" w:rsidP="004303CC">
          <w:pPr>
            <w:tabs>
              <w:tab w:val="clear" w:pos="794"/>
              <w:tab w:val="left" w:pos="709"/>
              <w:tab w:val="left" w:pos="1134"/>
            </w:tabs>
            <w:spacing w:before="0"/>
            <w:rPr>
              <w:sz w:val="18"/>
              <w:szCs w:val="20"/>
              <w:lang w:val="en-GB"/>
            </w:rPr>
          </w:pPr>
          <w:r w:rsidRPr="00667FFE">
            <w:rPr>
              <w:sz w:val="18"/>
              <w:szCs w:val="20"/>
              <w:lang w:val="en-GB"/>
            </w:rPr>
            <w:t xml:space="preserve">CH-1211 </w:t>
          </w:r>
          <w:smartTag w:uri="urn:schemas-microsoft-com:office:smarttags" w:element="metricconverter">
            <w:smartTag w:uri="urn:schemas-microsoft-com:office:smarttags" w:element="City">
              <w:r w:rsidRPr="00667FFE">
                <w:rPr>
                  <w:sz w:val="18"/>
                  <w:szCs w:val="20"/>
                  <w:lang w:val="en-GB"/>
                </w:rPr>
                <w:t>Geneva</w:t>
              </w:r>
            </w:smartTag>
          </w:smartTag>
          <w:r w:rsidRPr="00667FFE">
            <w:rPr>
              <w:sz w:val="18"/>
              <w:szCs w:val="20"/>
              <w:lang w:val="en-GB"/>
            </w:rPr>
            <w:t xml:space="preserve"> 20</w:t>
          </w:r>
        </w:p>
      </w:tc>
      <w:tc>
        <w:tcPr>
          <w:tcW w:w="1583" w:type="pct"/>
          <w:hideMark/>
        </w:tcPr>
        <w:p w:rsidR="004303CC" w:rsidRPr="00667FFE" w:rsidRDefault="004303CC" w:rsidP="004303CC">
          <w:pPr>
            <w:tabs>
              <w:tab w:val="clear" w:pos="794"/>
              <w:tab w:val="left" w:pos="709"/>
              <w:tab w:val="left" w:pos="1134"/>
            </w:tabs>
            <w:spacing w:before="0"/>
            <w:rPr>
              <w:sz w:val="18"/>
              <w:szCs w:val="20"/>
              <w:lang w:val="en-GB"/>
            </w:rPr>
          </w:pPr>
          <w:r w:rsidRPr="00667FFE">
            <w:rPr>
              <w:sz w:val="18"/>
              <w:szCs w:val="20"/>
              <w:lang w:val="en-GB"/>
            </w:rPr>
            <w:t>Telefax</w:t>
          </w:r>
          <w:r w:rsidRPr="00667FFE">
            <w:rPr>
              <w:sz w:val="18"/>
              <w:szCs w:val="20"/>
              <w:lang w:val="en-GB"/>
            </w:rPr>
            <w:tab/>
            <w:t>Gr3:</w:t>
          </w:r>
          <w:r w:rsidRPr="00667FFE">
            <w:rPr>
              <w:sz w:val="18"/>
              <w:szCs w:val="20"/>
              <w:lang w:val="en-GB"/>
            </w:rPr>
            <w:tab/>
            <w:t>+41 22 733 72 56</w:t>
          </w:r>
        </w:p>
      </w:tc>
      <w:tc>
        <w:tcPr>
          <w:tcW w:w="1224" w:type="pct"/>
          <w:hideMark/>
        </w:tcPr>
        <w:p w:rsidR="004303CC" w:rsidRPr="00667FFE" w:rsidRDefault="004303CC" w:rsidP="004303CC">
          <w:pPr>
            <w:tabs>
              <w:tab w:val="clear" w:pos="794"/>
              <w:tab w:val="left" w:pos="709"/>
              <w:tab w:val="left" w:pos="1134"/>
            </w:tabs>
            <w:spacing w:before="0"/>
            <w:rPr>
              <w:sz w:val="18"/>
              <w:szCs w:val="20"/>
              <w:lang w:val="en-GB"/>
            </w:rPr>
          </w:pPr>
          <w:r w:rsidRPr="00667FFE">
            <w:rPr>
              <w:sz w:val="18"/>
              <w:szCs w:val="20"/>
              <w:lang w:val="en-GB"/>
            </w:rPr>
            <w:t>Telegram ITU GENEVE</w:t>
          </w:r>
        </w:p>
      </w:tc>
      <w:tc>
        <w:tcPr>
          <w:tcW w:w="1131" w:type="pct"/>
          <w:hideMark/>
        </w:tcPr>
        <w:p w:rsidR="004303CC" w:rsidRPr="00667FFE" w:rsidRDefault="004303CC" w:rsidP="004303CC">
          <w:pPr>
            <w:tabs>
              <w:tab w:val="left" w:pos="709"/>
            </w:tabs>
            <w:spacing w:before="0"/>
            <w:rPr>
              <w:sz w:val="18"/>
              <w:szCs w:val="20"/>
              <w:lang w:val="ru-RU"/>
            </w:rPr>
          </w:pPr>
          <w:r w:rsidRPr="00667FFE">
            <w:rPr>
              <w:sz w:val="18"/>
              <w:szCs w:val="20"/>
              <w:lang w:val="en-GB"/>
            </w:rPr>
            <w:tab/>
          </w:r>
          <w:hyperlink r:id="rId2" w:history="1">
            <w:r w:rsidRPr="00667FFE">
              <w:rPr>
                <w:rStyle w:val="Hyperlink"/>
                <w:sz w:val="18"/>
                <w:szCs w:val="20"/>
                <w:lang w:val="en-GB"/>
              </w:rPr>
              <w:t>www.itu.int</w:t>
            </w:r>
          </w:hyperlink>
        </w:p>
      </w:tc>
    </w:tr>
    <w:tr w:rsidR="004303CC" w:rsidRPr="00667FFE" w:rsidTr="004303CC">
      <w:trPr>
        <w:cantSplit/>
      </w:trPr>
      <w:tc>
        <w:tcPr>
          <w:tcW w:w="1062" w:type="pct"/>
          <w:hideMark/>
        </w:tcPr>
        <w:p w:rsidR="004303CC" w:rsidRPr="00667FFE" w:rsidRDefault="004303CC" w:rsidP="004303CC">
          <w:pPr>
            <w:tabs>
              <w:tab w:val="clear" w:pos="794"/>
              <w:tab w:val="left" w:pos="709"/>
              <w:tab w:val="left" w:pos="1134"/>
            </w:tabs>
            <w:spacing w:before="0"/>
            <w:rPr>
              <w:sz w:val="18"/>
              <w:szCs w:val="20"/>
              <w:lang w:val="fr-CH"/>
            </w:rPr>
          </w:pPr>
          <w:proofErr w:type="spellStart"/>
          <w:r w:rsidRPr="00667FFE">
            <w:rPr>
              <w:sz w:val="18"/>
              <w:szCs w:val="20"/>
              <w:lang w:val="fr-CH"/>
            </w:rPr>
            <w:t>Switzerland</w:t>
          </w:r>
          <w:proofErr w:type="spellEnd"/>
        </w:p>
      </w:tc>
      <w:tc>
        <w:tcPr>
          <w:tcW w:w="1583" w:type="pct"/>
          <w:hideMark/>
        </w:tcPr>
        <w:p w:rsidR="004303CC" w:rsidRPr="00667FFE" w:rsidRDefault="004303CC" w:rsidP="004303CC">
          <w:pPr>
            <w:tabs>
              <w:tab w:val="clear" w:pos="794"/>
              <w:tab w:val="left" w:pos="709"/>
              <w:tab w:val="left" w:pos="1134"/>
            </w:tabs>
            <w:spacing w:before="0"/>
            <w:rPr>
              <w:sz w:val="18"/>
              <w:szCs w:val="20"/>
              <w:lang w:val="fr-CH"/>
            </w:rPr>
          </w:pPr>
          <w:r w:rsidRPr="00667FFE">
            <w:rPr>
              <w:sz w:val="18"/>
              <w:szCs w:val="20"/>
              <w:lang w:val="fr-CH"/>
            </w:rPr>
            <w:tab/>
            <w:t>Gr4:</w:t>
          </w:r>
          <w:r w:rsidRPr="00667FFE">
            <w:rPr>
              <w:sz w:val="18"/>
              <w:szCs w:val="20"/>
              <w:lang w:val="fr-CH"/>
            </w:rPr>
            <w:tab/>
            <w:t>+41 22 730 65 00</w:t>
          </w:r>
        </w:p>
      </w:tc>
      <w:tc>
        <w:tcPr>
          <w:tcW w:w="1224" w:type="pct"/>
        </w:tcPr>
        <w:p w:rsidR="004303CC" w:rsidRPr="00667FFE" w:rsidRDefault="004303CC" w:rsidP="004303CC">
          <w:pPr>
            <w:tabs>
              <w:tab w:val="clear" w:pos="794"/>
              <w:tab w:val="left" w:pos="709"/>
              <w:tab w:val="left" w:pos="1134"/>
            </w:tabs>
            <w:spacing w:before="0"/>
            <w:rPr>
              <w:sz w:val="18"/>
              <w:szCs w:val="20"/>
              <w:lang w:val="fr-CH"/>
            </w:rPr>
          </w:pPr>
        </w:p>
      </w:tc>
      <w:tc>
        <w:tcPr>
          <w:tcW w:w="1131" w:type="pct"/>
        </w:tcPr>
        <w:p w:rsidR="004303CC" w:rsidRPr="00667FFE" w:rsidRDefault="004303CC" w:rsidP="004303CC">
          <w:pPr>
            <w:tabs>
              <w:tab w:val="clear" w:pos="794"/>
              <w:tab w:val="left" w:pos="709"/>
              <w:tab w:val="left" w:pos="1134"/>
            </w:tabs>
            <w:spacing w:before="0"/>
            <w:rPr>
              <w:sz w:val="18"/>
              <w:szCs w:val="20"/>
              <w:lang w:val="fr-CH"/>
            </w:rPr>
          </w:pPr>
        </w:p>
      </w:tc>
    </w:tr>
  </w:tbl>
  <w:p w:rsidR="004303CC" w:rsidRPr="00BA1B4F" w:rsidRDefault="004303CC" w:rsidP="00BA1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3CC" w:rsidRDefault="004303CC">
      <w:r>
        <w:separator/>
      </w:r>
    </w:p>
  </w:footnote>
  <w:footnote w:type="continuationSeparator" w:id="0">
    <w:p w:rsidR="004303CC" w:rsidRDefault="00430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C" w:rsidRPr="00AE03C4" w:rsidRDefault="004303CC" w:rsidP="00BA1B4F">
    <w:pPr>
      <w:pStyle w:val="Header"/>
      <w:spacing w:after="240"/>
    </w:pPr>
    <w:r>
      <w:t xml:space="preserve">- </w:t>
    </w:r>
    <w:r w:rsidR="009421CF">
      <w:fldChar w:fldCharType="begin"/>
    </w:r>
    <w:r>
      <w:instrText>PAGE</w:instrText>
    </w:r>
    <w:r w:rsidR="009421CF">
      <w:fldChar w:fldCharType="separate"/>
    </w:r>
    <w:r w:rsidR="00516D7A">
      <w:rPr>
        <w:noProof/>
      </w:rPr>
      <w:t>3</w:t>
    </w:r>
    <w:r w:rsidR="009421CF">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DAAE90"/>
    <w:lvl w:ilvl="0">
      <w:start w:val="1"/>
      <w:numFmt w:val="decimal"/>
      <w:lvlText w:val="%1."/>
      <w:lvlJc w:val="left"/>
      <w:pPr>
        <w:tabs>
          <w:tab w:val="num" w:pos="1492"/>
        </w:tabs>
        <w:ind w:left="1492" w:hanging="360"/>
      </w:pPr>
    </w:lvl>
  </w:abstractNum>
  <w:abstractNum w:abstractNumId="1">
    <w:nsid w:val="FFFFFF7D"/>
    <w:multiLevelType w:val="singleLevel"/>
    <w:tmpl w:val="3182ACCE"/>
    <w:lvl w:ilvl="0">
      <w:start w:val="1"/>
      <w:numFmt w:val="decimal"/>
      <w:lvlText w:val="%1."/>
      <w:lvlJc w:val="left"/>
      <w:pPr>
        <w:tabs>
          <w:tab w:val="num" w:pos="1209"/>
        </w:tabs>
        <w:ind w:left="1209" w:hanging="360"/>
      </w:pPr>
    </w:lvl>
  </w:abstractNum>
  <w:abstractNum w:abstractNumId="2">
    <w:nsid w:val="FFFFFF7E"/>
    <w:multiLevelType w:val="singleLevel"/>
    <w:tmpl w:val="6C3800DC"/>
    <w:lvl w:ilvl="0">
      <w:start w:val="1"/>
      <w:numFmt w:val="decimal"/>
      <w:lvlText w:val="%1."/>
      <w:lvlJc w:val="left"/>
      <w:pPr>
        <w:tabs>
          <w:tab w:val="num" w:pos="926"/>
        </w:tabs>
        <w:ind w:left="926" w:hanging="360"/>
      </w:pPr>
    </w:lvl>
  </w:abstractNum>
  <w:abstractNum w:abstractNumId="3">
    <w:nsid w:val="FFFFFF7F"/>
    <w:multiLevelType w:val="singleLevel"/>
    <w:tmpl w:val="A232FBB8"/>
    <w:lvl w:ilvl="0">
      <w:start w:val="1"/>
      <w:numFmt w:val="decimal"/>
      <w:lvlText w:val="%1."/>
      <w:lvlJc w:val="left"/>
      <w:pPr>
        <w:tabs>
          <w:tab w:val="num" w:pos="643"/>
        </w:tabs>
        <w:ind w:left="643" w:hanging="360"/>
      </w:pPr>
    </w:lvl>
  </w:abstractNum>
  <w:abstractNum w:abstractNumId="4">
    <w:nsid w:val="FFFFFF80"/>
    <w:multiLevelType w:val="singleLevel"/>
    <w:tmpl w:val="59208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EE92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740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E896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9C4E42"/>
    <w:lvl w:ilvl="0">
      <w:start w:val="1"/>
      <w:numFmt w:val="decimal"/>
      <w:lvlText w:val="%1."/>
      <w:lvlJc w:val="left"/>
      <w:pPr>
        <w:tabs>
          <w:tab w:val="num" w:pos="360"/>
        </w:tabs>
        <w:ind w:left="360" w:hanging="360"/>
      </w:pPr>
    </w:lvl>
  </w:abstractNum>
  <w:abstractNum w:abstractNumId="9">
    <w:nsid w:val="FFFFFF89"/>
    <w:multiLevelType w:val="singleLevel"/>
    <w:tmpl w:val="FC1EB76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0E70D4"/>
    <w:multiLevelType w:val="hybridMultilevel"/>
    <w:tmpl w:val="3BC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FD04E9D"/>
    <w:multiLevelType w:val="hybridMultilevel"/>
    <w:tmpl w:val="39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A323E6"/>
    <w:multiLevelType w:val="hybridMultilevel"/>
    <w:tmpl w:val="2C0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3D21F4"/>
    <w:multiLevelType w:val="hybridMultilevel"/>
    <w:tmpl w:val="FF5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B4D1C34"/>
    <w:multiLevelType w:val="hybridMultilevel"/>
    <w:tmpl w:val="7FB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30"/>
  </w:num>
  <w:num w:numId="4">
    <w:abstractNumId w:val="14"/>
  </w:num>
  <w:num w:numId="5">
    <w:abstractNumId w:val="24"/>
  </w:num>
  <w:num w:numId="6">
    <w:abstractNumId w:val="12"/>
  </w:num>
  <w:num w:numId="7">
    <w:abstractNumId w:val="27"/>
  </w:num>
  <w:num w:numId="8">
    <w:abstractNumId w:val="21"/>
  </w:num>
  <w:num w:numId="9">
    <w:abstractNumId w:val="22"/>
  </w:num>
  <w:num w:numId="10">
    <w:abstractNumId w:val="17"/>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5"/>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6"/>
  </w:num>
  <w:num w:numId="30">
    <w:abstractNumId w:val="25"/>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fr-FR"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82B7B"/>
    <w:rsid w:val="00095EA0"/>
    <w:rsid w:val="000B5704"/>
    <w:rsid w:val="000C2147"/>
    <w:rsid w:val="000C4707"/>
    <w:rsid w:val="000C7D98"/>
    <w:rsid w:val="00102A08"/>
    <w:rsid w:val="00103310"/>
    <w:rsid w:val="0011167E"/>
    <w:rsid w:val="00115B49"/>
    <w:rsid w:val="00122BD5"/>
    <w:rsid w:val="001629DC"/>
    <w:rsid w:val="0017673F"/>
    <w:rsid w:val="001B4A74"/>
    <w:rsid w:val="001C1F88"/>
    <w:rsid w:val="001D261C"/>
    <w:rsid w:val="001D31F6"/>
    <w:rsid w:val="001D46D6"/>
    <w:rsid w:val="001F26D3"/>
    <w:rsid w:val="0020668B"/>
    <w:rsid w:val="00207341"/>
    <w:rsid w:val="00231B0E"/>
    <w:rsid w:val="002457B2"/>
    <w:rsid w:val="0025701E"/>
    <w:rsid w:val="00257092"/>
    <w:rsid w:val="002601C9"/>
    <w:rsid w:val="0026232A"/>
    <w:rsid w:val="00283FDC"/>
    <w:rsid w:val="002B37F9"/>
    <w:rsid w:val="002D26FD"/>
    <w:rsid w:val="002E4C41"/>
    <w:rsid w:val="0033434F"/>
    <w:rsid w:val="00340304"/>
    <w:rsid w:val="00382DF7"/>
    <w:rsid w:val="003A1E1D"/>
    <w:rsid w:val="003A564E"/>
    <w:rsid w:val="003F5B77"/>
    <w:rsid w:val="004167E6"/>
    <w:rsid w:val="0041688E"/>
    <w:rsid w:val="004303CC"/>
    <w:rsid w:val="00444B73"/>
    <w:rsid w:val="00455EFA"/>
    <w:rsid w:val="00475A27"/>
    <w:rsid w:val="00495F13"/>
    <w:rsid w:val="004A0D07"/>
    <w:rsid w:val="004C5268"/>
    <w:rsid w:val="004E01AE"/>
    <w:rsid w:val="004F48F0"/>
    <w:rsid w:val="00514426"/>
    <w:rsid w:val="00516D7A"/>
    <w:rsid w:val="005A0A4D"/>
    <w:rsid w:val="005A7D66"/>
    <w:rsid w:val="005D044D"/>
    <w:rsid w:val="005D416C"/>
    <w:rsid w:val="005E616E"/>
    <w:rsid w:val="005F125B"/>
    <w:rsid w:val="0060706C"/>
    <w:rsid w:val="006139B2"/>
    <w:rsid w:val="00625BAF"/>
    <w:rsid w:val="00636D90"/>
    <w:rsid w:val="00641ACF"/>
    <w:rsid w:val="00667FFE"/>
    <w:rsid w:val="006777D5"/>
    <w:rsid w:val="006D7713"/>
    <w:rsid w:val="006D7FBC"/>
    <w:rsid w:val="006F1984"/>
    <w:rsid w:val="00701561"/>
    <w:rsid w:val="0070164C"/>
    <w:rsid w:val="0071361F"/>
    <w:rsid w:val="00717255"/>
    <w:rsid w:val="00741C5B"/>
    <w:rsid w:val="0074299E"/>
    <w:rsid w:val="00753F18"/>
    <w:rsid w:val="00763FF3"/>
    <w:rsid w:val="00774E49"/>
    <w:rsid w:val="007838EF"/>
    <w:rsid w:val="0079397B"/>
    <w:rsid w:val="007D0BFA"/>
    <w:rsid w:val="007F1061"/>
    <w:rsid w:val="00826CB4"/>
    <w:rsid w:val="00831FDC"/>
    <w:rsid w:val="00832A5A"/>
    <w:rsid w:val="00871131"/>
    <w:rsid w:val="008B5FC8"/>
    <w:rsid w:val="008C5C0E"/>
    <w:rsid w:val="008C7044"/>
    <w:rsid w:val="008E0925"/>
    <w:rsid w:val="0090750B"/>
    <w:rsid w:val="009421CF"/>
    <w:rsid w:val="009469D2"/>
    <w:rsid w:val="0097287F"/>
    <w:rsid w:val="009979B5"/>
    <w:rsid w:val="009A2C9B"/>
    <w:rsid w:val="009A2CB8"/>
    <w:rsid w:val="009A3998"/>
    <w:rsid w:val="009B0F3E"/>
    <w:rsid w:val="009B6144"/>
    <w:rsid w:val="009E368D"/>
    <w:rsid w:val="00A078CD"/>
    <w:rsid w:val="00A21DD2"/>
    <w:rsid w:val="00A2212A"/>
    <w:rsid w:val="00A3021F"/>
    <w:rsid w:val="00A563C7"/>
    <w:rsid w:val="00A57977"/>
    <w:rsid w:val="00A654CA"/>
    <w:rsid w:val="00A66C90"/>
    <w:rsid w:val="00A8170F"/>
    <w:rsid w:val="00A91EB5"/>
    <w:rsid w:val="00AB150C"/>
    <w:rsid w:val="00AD3D11"/>
    <w:rsid w:val="00AF2001"/>
    <w:rsid w:val="00AF2B53"/>
    <w:rsid w:val="00B34D84"/>
    <w:rsid w:val="00B6530D"/>
    <w:rsid w:val="00BA1B4F"/>
    <w:rsid w:val="00BC33B4"/>
    <w:rsid w:val="00C22D6C"/>
    <w:rsid w:val="00C35430"/>
    <w:rsid w:val="00C60E38"/>
    <w:rsid w:val="00C623F1"/>
    <w:rsid w:val="00C667F0"/>
    <w:rsid w:val="00CA6E49"/>
    <w:rsid w:val="00CB7AFC"/>
    <w:rsid w:val="00D40C0C"/>
    <w:rsid w:val="00D47122"/>
    <w:rsid w:val="00D83022"/>
    <w:rsid w:val="00D911F5"/>
    <w:rsid w:val="00DA09D7"/>
    <w:rsid w:val="00DA1127"/>
    <w:rsid w:val="00DB1A37"/>
    <w:rsid w:val="00DB4B50"/>
    <w:rsid w:val="00DC6716"/>
    <w:rsid w:val="00DD2CE8"/>
    <w:rsid w:val="00DF012B"/>
    <w:rsid w:val="00DF109B"/>
    <w:rsid w:val="00E07386"/>
    <w:rsid w:val="00E14A1A"/>
    <w:rsid w:val="00E17F1A"/>
    <w:rsid w:val="00E45C46"/>
    <w:rsid w:val="00E56FD7"/>
    <w:rsid w:val="00E645B4"/>
    <w:rsid w:val="00E70EB4"/>
    <w:rsid w:val="00EB307D"/>
    <w:rsid w:val="00EF273F"/>
    <w:rsid w:val="00F15118"/>
    <w:rsid w:val="00F205F5"/>
    <w:rsid w:val="00F2526F"/>
    <w:rsid w:val="00F515FD"/>
    <w:rsid w:val="00F830DA"/>
    <w:rsid w:val="00FB290C"/>
    <w:rsid w:val="00FC019B"/>
    <w:rsid w:val="00FD353E"/>
    <w:rsid w:val="00FE3F16"/>
    <w:rsid w:val="00FE6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8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C667F0"/>
    <w:pPr>
      <w:keepNext/>
      <w:jc w:val="center"/>
      <w:outlineLvl w:val="0"/>
    </w:pPr>
    <w:rPr>
      <w:rFonts w:cs="Arial"/>
      <w:b/>
      <w:bCs/>
      <w:color w:val="000000"/>
      <w:sz w:val="20"/>
      <w:szCs w:val="20"/>
    </w:rPr>
  </w:style>
  <w:style w:type="paragraph" w:styleId="Heading2">
    <w:name w:val="heading 2"/>
    <w:basedOn w:val="Normal"/>
    <w:next w:val="Normal"/>
    <w:qFormat/>
    <w:rsid w:val="00C667F0"/>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667F0"/>
    <w:pPr>
      <w:keepNext/>
      <w:spacing w:before="240" w:after="60"/>
      <w:outlineLvl w:val="2"/>
    </w:pPr>
    <w:rPr>
      <w:rFonts w:cs="Arial"/>
      <w:b/>
      <w:bCs/>
      <w:sz w:val="26"/>
      <w:szCs w:val="26"/>
    </w:rPr>
  </w:style>
  <w:style w:type="paragraph" w:styleId="Heading4">
    <w:name w:val="heading 4"/>
    <w:basedOn w:val="Normal"/>
    <w:next w:val="Normal"/>
    <w:qFormat/>
    <w:rsid w:val="00C667F0"/>
    <w:pPr>
      <w:keepNext/>
      <w:jc w:val="center"/>
      <w:outlineLvl w:val="3"/>
    </w:pPr>
    <w:rPr>
      <w:b/>
      <w:bCs/>
      <w:i/>
      <w:iCs/>
      <w:lang w:val="ru-RU"/>
    </w:rPr>
  </w:style>
  <w:style w:type="paragraph" w:styleId="Heading5">
    <w:name w:val="heading 5"/>
    <w:basedOn w:val="Normal"/>
    <w:next w:val="Normal"/>
    <w:qFormat/>
    <w:rsid w:val="00C667F0"/>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sid w:val="00C667F0"/>
    <w:rPr>
      <w:b/>
      <w:bCs/>
      <w:sz w:val="24"/>
    </w:rPr>
  </w:style>
  <w:style w:type="paragraph" w:styleId="Title">
    <w:name w:val="Title"/>
    <w:basedOn w:val="Normal"/>
    <w:qFormat/>
    <w:rsid w:val="00C667F0"/>
    <w:pPr>
      <w:jc w:val="center"/>
    </w:pPr>
    <w:rPr>
      <w:b/>
      <w:bCs/>
      <w:sz w:val="24"/>
    </w:rPr>
  </w:style>
  <w:style w:type="paragraph" w:customStyle="1" w:styleId="xl24">
    <w:name w:val="xl24"/>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667F0"/>
    <w:pPr>
      <w:tabs>
        <w:tab w:val="right" w:pos="8732"/>
      </w:tabs>
    </w:pPr>
    <w:rPr>
      <w:rFonts w:ascii="Futura Lt BT" w:hAnsi="Futura Lt BT"/>
      <w:i/>
      <w:sz w:val="28"/>
      <w:szCs w:val="20"/>
      <w:lang w:bidi="he-IL"/>
    </w:rPr>
  </w:style>
  <w:style w:type="paragraph" w:customStyle="1" w:styleId="Logo">
    <w:name w:val="Logo"/>
    <w:basedOn w:val="Normal"/>
    <w:rsid w:val="00C667F0"/>
    <w:pPr>
      <w:spacing w:before="100"/>
      <w:jc w:val="right"/>
    </w:pPr>
    <w:rPr>
      <w:rFonts w:ascii="Futura Lt BT" w:hAnsi="Futura Lt BT"/>
      <w:color w:val="FFFFFF"/>
      <w:sz w:val="20"/>
      <w:szCs w:val="20"/>
      <w:lang w:bidi="he-IL"/>
    </w:rPr>
  </w:style>
  <w:style w:type="paragraph" w:styleId="TOC1">
    <w:name w:val="toc 1"/>
    <w:basedOn w:val="Normal"/>
    <w:semiHidden/>
    <w:rsid w:val="00C667F0"/>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C667F0"/>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C667F0"/>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C667F0"/>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C667F0"/>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C667F0"/>
    <w:pPr>
      <w:tabs>
        <w:tab w:val="left" w:pos="141"/>
      </w:tabs>
      <w:ind w:left="141" w:hanging="141"/>
    </w:pPr>
    <w:rPr>
      <w:sz w:val="24"/>
    </w:rPr>
  </w:style>
  <w:style w:type="paragraph" w:styleId="BodyTextIndent2">
    <w:name w:val="Body Text Indent 2"/>
    <w:basedOn w:val="Normal"/>
    <w:rsid w:val="00C667F0"/>
    <w:pPr>
      <w:tabs>
        <w:tab w:val="left" w:pos="284"/>
        <w:tab w:val="left" w:pos="4111"/>
      </w:tabs>
      <w:ind w:left="284" w:hanging="227"/>
    </w:pPr>
    <w:rPr>
      <w:lang w:val="ru-RU"/>
    </w:rPr>
  </w:style>
  <w:style w:type="paragraph" w:styleId="BodyText2">
    <w:name w:val="Body Text 2"/>
    <w:basedOn w:val="Normal"/>
    <w:rsid w:val="00C667F0"/>
    <w:rPr>
      <w:sz w:val="24"/>
    </w:rPr>
  </w:style>
  <w:style w:type="character" w:styleId="PageNumber">
    <w:name w:val="page number"/>
    <w:basedOn w:val="DefaultParagraphFont"/>
    <w:rsid w:val="00C667F0"/>
  </w:style>
  <w:style w:type="paragraph" w:customStyle="1" w:styleId="itu">
    <w:name w:val="itu"/>
    <w:basedOn w:val="Normal"/>
    <w:rsid w:val="00C667F0"/>
    <w:pPr>
      <w:tabs>
        <w:tab w:val="left" w:pos="709"/>
        <w:tab w:val="left" w:pos="1134"/>
      </w:tabs>
    </w:pPr>
    <w:rPr>
      <w:rFonts w:ascii="Futura Lt BT" w:hAnsi="Futura Lt BT"/>
      <w:sz w:val="18"/>
      <w:szCs w:val="20"/>
      <w:lang w:val="en-GB"/>
    </w:rPr>
  </w:style>
  <w:style w:type="character" w:styleId="Hyperlink">
    <w:name w:val="Hyperlink"/>
    <w:rsid w:val="00C667F0"/>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link w:val="Footer"/>
    <w:rsid w:val="0011167E"/>
    <w:rPr>
      <w:sz w:val="16"/>
      <w:szCs w:val="24"/>
      <w:lang w:eastAsia="en-US"/>
    </w:rPr>
  </w:style>
  <w:style w:type="character" w:customStyle="1" w:styleId="HeaderChar">
    <w:name w:val="Header Char"/>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link w:val="BodyText"/>
    <w:rsid w:val="004F48F0"/>
    <w:rPr>
      <w:b/>
      <w:bCs/>
      <w:sz w:val="24"/>
      <w:szCs w:val="24"/>
      <w:lang w:eastAsia="en-US"/>
    </w:rPr>
  </w:style>
  <w:style w:type="character" w:customStyle="1" w:styleId="BodyTextIndentChar">
    <w:name w:val="Body Text Indent Char"/>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NormalWeb">
    <w:name w:val="Normal (Web)"/>
    <w:basedOn w:val="Normal"/>
    <w:rsid w:val="001C1F88"/>
    <w:pPr>
      <w:tabs>
        <w:tab w:val="clear" w:pos="794"/>
        <w:tab w:val="clear" w:pos="1191"/>
        <w:tab w:val="clear" w:pos="1588"/>
        <w:tab w:val="clear" w:pos="1985"/>
      </w:tabs>
      <w:spacing w:before="100" w:after="100" w:line="240" w:lineRule="atLeast"/>
    </w:pPr>
    <w:rPr>
      <w:rFonts w:ascii="Verdana" w:hAnsi="Verdana"/>
      <w:sz w:val="18"/>
      <w:szCs w:val="18"/>
      <w:lang w:eastAsia="zh-CN"/>
    </w:rPr>
  </w:style>
  <w:style w:type="character" w:styleId="Strong">
    <w:name w:val="Strong"/>
    <w:qFormat/>
    <w:rsid w:val="001C1F88"/>
    <w:rPr>
      <w:b/>
      <w:bCs/>
    </w:rPr>
  </w:style>
  <w:style w:type="paragraph" w:styleId="BalloonText">
    <w:name w:val="Balloon Text"/>
    <w:basedOn w:val="Normal"/>
    <w:link w:val="BalloonTextChar"/>
    <w:rsid w:val="00667FFE"/>
    <w:pPr>
      <w:spacing w:before="0"/>
    </w:pPr>
    <w:rPr>
      <w:rFonts w:ascii="Tahoma" w:hAnsi="Tahoma" w:cs="Tahoma"/>
      <w:sz w:val="16"/>
      <w:szCs w:val="16"/>
    </w:rPr>
  </w:style>
  <w:style w:type="character" w:customStyle="1" w:styleId="BalloonTextChar">
    <w:name w:val="Balloon Text Char"/>
    <w:link w:val="BalloonText"/>
    <w:rsid w:val="00667FFE"/>
    <w:rPr>
      <w:rFonts w:ascii="Tahoma" w:hAnsi="Tahoma" w:cs="Tahoma"/>
      <w:sz w:val="16"/>
      <w:szCs w:val="16"/>
      <w:lang w:eastAsia="en-US"/>
    </w:rPr>
  </w:style>
  <w:style w:type="character" w:styleId="FollowedHyperlink">
    <w:name w:val="FollowedHyperlink"/>
    <w:rsid w:val="00667FF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8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C667F0"/>
    <w:pPr>
      <w:keepNext/>
      <w:jc w:val="center"/>
      <w:outlineLvl w:val="0"/>
    </w:pPr>
    <w:rPr>
      <w:rFonts w:cs="Arial"/>
      <w:b/>
      <w:bCs/>
      <w:color w:val="000000"/>
      <w:sz w:val="20"/>
      <w:szCs w:val="20"/>
    </w:rPr>
  </w:style>
  <w:style w:type="paragraph" w:styleId="Heading2">
    <w:name w:val="heading 2"/>
    <w:basedOn w:val="Normal"/>
    <w:next w:val="Normal"/>
    <w:qFormat/>
    <w:rsid w:val="00C667F0"/>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667F0"/>
    <w:pPr>
      <w:keepNext/>
      <w:spacing w:before="240" w:after="60"/>
      <w:outlineLvl w:val="2"/>
    </w:pPr>
    <w:rPr>
      <w:rFonts w:cs="Arial"/>
      <w:b/>
      <w:bCs/>
      <w:sz w:val="26"/>
      <w:szCs w:val="26"/>
    </w:rPr>
  </w:style>
  <w:style w:type="paragraph" w:styleId="Heading4">
    <w:name w:val="heading 4"/>
    <w:basedOn w:val="Normal"/>
    <w:next w:val="Normal"/>
    <w:qFormat/>
    <w:rsid w:val="00C667F0"/>
    <w:pPr>
      <w:keepNext/>
      <w:jc w:val="center"/>
      <w:outlineLvl w:val="3"/>
    </w:pPr>
    <w:rPr>
      <w:b/>
      <w:bCs/>
      <w:i/>
      <w:iCs/>
      <w:lang w:val="ru-RU"/>
    </w:rPr>
  </w:style>
  <w:style w:type="paragraph" w:styleId="Heading5">
    <w:name w:val="heading 5"/>
    <w:basedOn w:val="Normal"/>
    <w:next w:val="Normal"/>
    <w:qFormat/>
    <w:rsid w:val="00C667F0"/>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sid w:val="00C667F0"/>
    <w:rPr>
      <w:b/>
      <w:bCs/>
      <w:sz w:val="24"/>
    </w:rPr>
  </w:style>
  <w:style w:type="paragraph" w:styleId="Title">
    <w:name w:val="Title"/>
    <w:basedOn w:val="Normal"/>
    <w:qFormat/>
    <w:rsid w:val="00C667F0"/>
    <w:pPr>
      <w:jc w:val="center"/>
    </w:pPr>
    <w:rPr>
      <w:b/>
      <w:bCs/>
      <w:sz w:val="24"/>
    </w:rPr>
  </w:style>
  <w:style w:type="paragraph" w:customStyle="1" w:styleId="xl24">
    <w:name w:val="xl24"/>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667F0"/>
    <w:pPr>
      <w:tabs>
        <w:tab w:val="right" w:pos="8732"/>
      </w:tabs>
    </w:pPr>
    <w:rPr>
      <w:rFonts w:ascii="Futura Lt BT" w:hAnsi="Futura Lt BT"/>
      <w:i/>
      <w:sz w:val="28"/>
      <w:szCs w:val="20"/>
      <w:lang w:bidi="he-IL"/>
    </w:rPr>
  </w:style>
  <w:style w:type="paragraph" w:customStyle="1" w:styleId="Logo">
    <w:name w:val="Logo"/>
    <w:basedOn w:val="Normal"/>
    <w:rsid w:val="00C667F0"/>
    <w:pPr>
      <w:spacing w:before="100"/>
      <w:jc w:val="right"/>
    </w:pPr>
    <w:rPr>
      <w:rFonts w:ascii="Futura Lt BT" w:hAnsi="Futura Lt BT"/>
      <w:color w:val="FFFFFF"/>
      <w:sz w:val="20"/>
      <w:szCs w:val="20"/>
      <w:lang w:bidi="he-IL"/>
    </w:rPr>
  </w:style>
  <w:style w:type="paragraph" w:styleId="TOC1">
    <w:name w:val="toc 1"/>
    <w:basedOn w:val="Normal"/>
    <w:semiHidden/>
    <w:rsid w:val="00C667F0"/>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C667F0"/>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C667F0"/>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C667F0"/>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C667F0"/>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C667F0"/>
    <w:pPr>
      <w:tabs>
        <w:tab w:val="left" w:pos="141"/>
      </w:tabs>
      <w:ind w:left="141" w:hanging="141"/>
    </w:pPr>
    <w:rPr>
      <w:sz w:val="24"/>
    </w:rPr>
  </w:style>
  <w:style w:type="paragraph" w:styleId="BodyTextIndent2">
    <w:name w:val="Body Text Indent 2"/>
    <w:basedOn w:val="Normal"/>
    <w:rsid w:val="00C667F0"/>
    <w:pPr>
      <w:tabs>
        <w:tab w:val="left" w:pos="284"/>
        <w:tab w:val="left" w:pos="4111"/>
      </w:tabs>
      <w:ind w:left="284" w:hanging="227"/>
    </w:pPr>
    <w:rPr>
      <w:lang w:val="ru-RU"/>
    </w:rPr>
  </w:style>
  <w:style w:type="paragraph" w:styleId="BodyText2">
    <w:name w:val="Body Text 2"/>
    <w:basedOn w:val="Normal"/>
    <w:rsid w:val="00C667F0"/>
    <w:rPr>
      <w:sz w:val="24"/>
    </w:rPr>
  </w:style>
  <w:style w:type="character" w:styleId="PageNumber">
    <w:name w:val="page number"/>
    <w:basedOn w:val="DefaultParagraphFont"/>
    <w:rsid w:val="00C667F0"/>
  </w:style>
  <w:style w:type="paragraph" w:customStyle="1" w:styleId="itu">
    <w:name w:val="itu"/>
    <w:basedOn w:val="Normal"/>
    <w:rsid w:val="00C667F0"/>
    <w:pPr>
      <w:tabs>
        <w:tab w:val="left" w:pos="709"/>
        <w:tab w:val="left" w:pos="1134"/>
      </w:tabs>
    </w:pPr>
    <w:rPr>
      <w:rFonts w:ascii="Futura Lt BT" w:hAnsi="Futura Lt BT"/>
      <w:sz w:val="18"/>
      <w:szCs w:val="20"/>
      <w:lang w:val="en-GB"/>
    </w:rPr>
  </w:style>
  <w:style w:type="character" w:styleId="Hyperlink">
    <w:name w:val="Hyperlink"/>
    <w:rsid w:val="00C667F0"/>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link w:val="Footer"/>
    <w:rsid w:val="0011167E"/>
    <w:rPr>
      <w:sz w:val="16"/>
      <w:szCs w:val="24"/>
      <w:lang w:eastAsia="en-US"/>
    </w:rPr>
  </w:style>
  <w:style w:type="character" w:customStyle="1" w:styleId="HeaderChar">
    <w:name w:val="Header Char"/>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link w:val="BodyText"/>
    <w:rsid w:val="004F48F0"/>
    <w:rPr>
      <w:b/>
      <w:bCs/>
      <w:sz w:val="24"/>
      <w:szCs w:val="24"/>
      <w:lang w:eastAsia="en-US"/>
    </w:rPr>
  </w:style>
  <w:style w:type="character" w:customStyle="1" w:styleId="BodyTextIndentChar">
    <w:name w:val="Body Text Indent Char"/>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NormalWeb">
    <w:name w:val="Normal (Web)"/>
    <w:basedOn w:val="Normal"/>
    <w:rsid w:val="001C1F88"/>
    <w:pPr>
      <w:tabs>
        <w:tab w:val="clear" w:pos="794"/>
        <w:tab w:val="clear" w:pos="1191"/>
        <w:tab w:val="clear" w:pos="1588"/>
        <w:tab w:val="clear" w:pos="1985"/>
      </w:tabs>
      <w:spacing w:before="100" w:after="100" w:line="240" w:lineRule="atLeast"/>
    </w:pPr>
    <w:rPr>
      <w:rFonts w:ascii="Verdana" w:hAnsi="Verdana"/>
      <w:sz w:val="18"/>
      <w:szCs w:val="18"/>
      <w:lang w:eastAsia="zh-CN"/>
    </w:rPr>
  </w:style>
  <w:style w:type="character" w:styleId="Strong">
    <w:name w:val="Strong"/>
    <w:qFormat/>
    <w:rsid w:val="001C1F88"/>
    <w:rPr>
      <w:b/>
      <w:bCs/>
    </w:rPr>
  </w:style>
  <w:style w:type="paragraph" w:styleId="BalloonText">
    <w:name w:val="Balloon Text"/>
    <w:basedOn w:val="Normal"/>
    <w:link w:val="BalloonTextChar"/>
    <w:rsid w:val="00667FFE"/>
    <w:pPr>
      <w:spacing w:before="0"/>
    </w:pPr>
    <w:rPr>
      <w:rFonts w:ascii="Tahoma" w:hAnsi="Tahoma" w:cs="Tahoma"/>
      <w:sz w:val="16"/>
      <w:szCs w:val="16"/>
    </w:rPr>
  </w:style>
  <w:style w:type="character" w:customStyle="1" w:styleId="BalloonTextChar">
    <w:name w:val="Balloon Text Char"/>
    <w:link w:val="BalloonText"/>
    <w:rsid w:val="00667FFE"/>
    <w:rPr>
      <w:rFonts w:ascii="Tahoma" w:hAnsi="Tahoma" w:cs="Tahoma"/>
      <w:sz w:val="16"/>
      <w:szCs w:val="16"/>
      <w:lang w:eastAsia="en-US"/>
    </w:rPr>
  </w:style>
  <w:style w:type="character" w:styleId="FollowedHyperlink">
    <w:name w:val="FollowedHyperlink"/>
    <w:rsid w:val="00667F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toine.dore@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E67F-7EB4-4314-B3B9-18D050E3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6671</CharactersWithSpaces>
  <SharedDoc>false</SharedDoc>
  <HLinks>
    <vt:vector size="48" baseType="variant">
      <vt:variant>
        <vt:i4>6619225</vt:i4>
      </vt:variant>
      <vt:variant>
        <vt:i4>15</vt:i4>
      </vt:variant>
      <vt:variant>
        <vt:i4>0</vt:i4>
      </vt:variant>
      <vt:variant>
        <vt:i4>5</vt:i4>
      </vt:variant>
      <vt:variant>
        <vt:lpwstr>mailto:tsbreg@itu.int</vt:lpwstr>
      </vt:variant>
      <vt:variant>
        <vt:lpwstr/>
      </vt:variant>
      <vt:variant>
        <vt:i4>2752617</vt:i4>
      </vt:variant>
      <vt:variant>
        <vt:i4>12</vt:i4>
      </vt:variant>
      <vt:variant>
        <vt:i4>0</vt:i4>
      </vt:variant>
      <vt:variant>
        <vt:i4>5</vt:i4>
      </vt:variant>
      <vt:variant>
        <vt:lpwstr>http://www.itu.int/ITU-T/worksem/sdp/index.html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2752617</vt:i4>
      </vt:variant>
      <vt:variant>
        <vt:i4>3</vt:i4>
      </vt:variant>
      <vt:variant>
        <vt:i4>0</vt:i4>
      </vt:variant>
      <vt:variant>
        <vt:i4>5</vt:i4>
      </vt:variant>
      <vt:variant>
        <vt:lpwstr>http://www.itu.int/ITU-T/worksem/sdp/index.html</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2012-06-15T14:44:00Z</cp:lastPrinted>
  <dcterms:created xsi:type="dcterms:W3CDTF">2012-06-19T06:17:00Z</dcterms:created>
  <dcterms:modified xsi:type="dcterms:W3CDTF">2012-06-19T06:17:00Z</dcterms:modified>
</cp:coreProperties>
</file>