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0" w:tblpY="616"/>
        <w:tblW w:w="9911" w:type="dxa"/>
        <w:tblLayout w:type="fixed"/>
        <w:tblCellMar>
          <w:left w:w="0" w:type="dxa"/>
          <w:right w:w="0" w:type="dxa"/>
        </w:tblCellMar>
        <w:tblLook w:val="0000" w:firstRow="0" w:lastRow="0" w:firstColumn="0" w:lastColumn="0" w:noHBand="0" w:noVBand="0"/>
      </w:tblPr>
      <w:tblGrid>
        <w:gridCol w:w="7086"/>
        <w:gridCol w:w="2825"/>
      </w:tblGrid>
      <w:tr w:rsidR="001629DC" w:rsidRPr="007F2CB6" w:rsidTr="005F761F">
        <w:trPr>
          <w:cantSplit/>
        </w:trPr>
        <w:tc>
          <w:tcPr>
            <w:tcW w:w="7086" w:type="dxa"/>
            <w:vAlign w:val="center"/>
          </w:tcPr>
          <w:p w:rsidR="001629DC" w:rsidRPr="007F2CB6" w:rsidRDefault="001629DC" w:rsidP="005F761F">
            <w:pPr>
              <w:tabs>
                <w:tab w:val="right" w:pos="8732"/>
              </w:tabs>
              <w:rPr>
                <w:rFonts w:ascii="Verdana" w:hAnsi="Verdana"/>
                <w:b/>
                <w:bCs/>
                <w:iCs/>
                <w:color w:val="FFFFFF"/>
                <w:sz w:val="26"/>
                <w:szCs w:val="26"/>
                <w:lang w:val="ru-RU"/>
              </w:rPr>
            </w:pPr>
            <w:bookmarkStart w:id="0" w:name="_GoBack"/>
            <w:bookmarkEnd w:id="0"/>
            <w:r w:rsidRPr="007F2CB6">
              <w:rPr>
                <w:rFonts w:ascii="Verdana" w:hAnsi="Verdana"/>
                <w:b/>
                <w:bCs/>
                <w:sz w:val="26"/>
                <w:szCs w:val="26"/>
                <w:lang w:val="ru-RU"/>
              </w:rPr>
              <w:t xml:space="preserve">Бюро стандартизации </w:t>
            </w:r>
            <w:r w:rsidRPr="007F2CB6">
              <w:rPr>
                <w:rFonts w:ascii="Verdana" w:hAnsi="Verdana"/>
                <w:b/>
                <w:bCs/>
                <w:sz w:val="26"/>
                <w:szCs w:val="26"/>
                <w:lang w:val="ru-RU"/>
              </w:rPr>
              <w:br/>
              <w:t>электросвязи</w:t>
            </w:r>
          </w:p>
        </w:tc>
        <w:tc>
          <w:tcPr>
            <w:tcW w:w="2825" w:type="dxa"/>
            <w:vAlign w:val="center"/>
          </w:tcPr>
          <w:p w:rsidR="001629DC" w:rsidRPr="007F2CB6" w:rsidRDefault="00D47122" w:rsidP="005F761F">
            <w:pPr>
              <w:spacing w:before="0"/>
              <w:jc w:val="right"/>
              <w:rPr>
                <w:rFonts w:ascii="Verdana" w:hAnsi="Verdana"/>
                <w:color w:val="FFFFFF"/>
                <w:sz w:val="26"/>
                <w:szCs w:val="26"/>
                <w:lang w:val="ru-RU"/>
              </w:rPr>
            </w:pPr>
            <w:r w:rsidRPr="007F2CB6">
              <w:rPr>
                <w:noProof/>
                <w:szCs w:val="22"/>
                <w:lang w:eastAsia="zh-CN"/>
              </w:rPr>
              <w:drawing>
                <wp:inline distT="0" distB="0" distL="0" distR="0" wp14:anchorId="3DC51E3F" wp14:editId="4E263512">
                  <wp:extent cx="1310640" cy="701040"/>
                  <wp:effectExtent l="0" t="0" r="3810" b="3810"/>
                  <wp:docPr id="2" name="Picture 2"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inline>
              </w:drawing>
            </w:r>
          </w:p>
        </w:tc>
      </w:tr>
      <w:tr w:rsidR="001629DC" w:rsidRPr="007F2CB6" w:rsidTr="005F761F">
        <w:trPr>
          <w:cantSplit/>
        </w:trPr>
        <w:tc>
          <w:tcPr>
            <w:tcW w:w="7086" w:type="dxa"/>
            <w:vAlign w:val="center"/>
          </w:tcPr>
          <w:p w:rsidR="001629DC" w:rsidRPr="007F2CB6" w:rsidRDefault="001629DC" w:rsidP="005F761F">
            <w:pPr>
              <w:rPr>
                <w:lang w:val="ru-RU"/>
              </w:rPr>
            </w:pPr>
          </w:p>
        </w:tc>
        <w:tc>
          <w:tcPr>
            <w:tcW w:w="2825" w:type="dxa"/>
            <w:vAlign w:val="center"/>
          </w:tcPr>
          <w:p w:rsidR="001629DC" w:rsidRPr="007F2CB6" w:rsidRDefault="001629DC" w:rsidP="005F761F">
            <w:pPr>
              <w:rPr>
                <w:lang w:val="ru-RU"/>
              </w:rPr>
            </w:pPr>
          </w:p>
        </w:tc>
      </w:tr>
    </w:tbl>
    <w:p w:rsidR="001629DC" w:rsidRPr="007F2CB6" w:rsidRDefault="001629DC" w:rsidP="00405BDC">
      <w:pPr>
        <w:tabs>
          <w:tab w:val="clear" w:pos="794"/>
          <w:tab w:val="clear" w:pos="1191"/>
          <w:tab w:val="clear" w:pos="1588"/>
          <w:tab w:val="clear" w:pos="1985"/>
          <w:tab w:val="left" w:pos="5387"/>
        </w:tabs>
        <w:spacing w:before="240" w:after="240"/>
        <w:rPr>
          <w:szCs w:val="22"/>
          <w:lang w:val="ru-RU"/>
        </w:rPr>
      </w:pPr>
      <w:r w:rsidRPr="007F2CB6">
        <w:rPr>
          <w:szCs w:val="22"/>
          <w:lang w:val="ru-RU"/>
        </w:rPr>
        <w:tab/>
        <w:t>Женева,</w:t>
      </w:r>
      <w:r w:rsidR="00B54B88" w:rsidRPr="007F2CB6">
        <w:rPr>
          <w:szCs w:val="22"/>
          <w:lang w:val="ru-RU"/>
        </w:rPr>
        <w:t xml:space="preserve"> </w:t>
      </w:r>
      <w:r w:rsidR="00750C16" w:rsidRPr="007F2CB6">
        <w:rPr>
          <w:szCs w:val="22"/>
          <w:lang w:val="ru-RU"/>
        </w:rPr>
        <w:t>1</w:t>
      </w:r>
      <w:r w:rsidR="00405BDC" w:rsidRPr="007F2CB6">
        <w:rPr>
          <w:szCs w:val="22"/>
          <w:lang w:val="ru-RU"/>
        </w:rPr>
        <w:t>1</w:t>
      </w:r>
      <w:r w:rsidR="00750C16" w:rsidRPr="007F2CB6">
        <w:rPr>
          <w:szCs w:val="22"/>
          <w:lang w:val="ru-RU"/>
        </w:rPr>
        <w:t xml:space="preserve"> </w:t>
      </w:r>
      <w:r w:rsidR="00405BDC" w:rsidRPr="007F2CB6">
        <w:rPr>
          <w:szCs w:val="22"/>
          <w:lang w:val="ru-RU"/>
        </w:rPr>
        <w:t>ма</w:t>
      </w:r>
      <w:r w:rsidR="00750C16" w:rsidRPr="007F2CB6">
        <w:rPr>
          <w:szCs w:val="22"/>
          <w:lang w:val="ru-RU"/>
        </w:rPr>
        <w:t>я 2012 года</w:t>
      </w:r>
    </w:p>
    <w:tbl>
      <w:tblPr>
        <w:tblW w:w="9913" w:type="dxa"/>
        <w:tblInd w:w="-142" w:type="dxa"/>
        <w:tblLayout w:type="fixed"/>
        <w:tblCellMar>
          <w:left w:w="0" w:type="dxa"/>
          <w:right w:w="0" w:type="dxa"/>
        </w:tblCellMar>
        <w:tblLook w:val="0000" w:firstRow="0" w:lastRow="0" w:firstColumn="0" w:lastColumn="0" w:noHBand="0" w:noVBand="0"/>
      </w:tblPr>
      <w:tblGrid>
        <w:gridCol w:w="1418"/>
        <w:gridCol w:w="4124"/>
        <w:gridCol w:w="4371"/>
      </w:tblGrid>
      <w:tr w:rsidR="001629DC" w:rsidRPr="00B41DEC" w:rsidTr="005F761F">
        <w:trPr>
          <w:cantSplit/>
        </w:trPr>
        <w:tc>
          <w:tcPr>
            <w:tcW w:w="1418" w:type="dxa"/>
          </w:tcPr>
          <w:p w:rsidR="001629DC" w:rsidRPr="007F2CB6" w:rsidRDefault="001629DC" w:rsidP="00867192">
            <w:pPr>
              <w:spacing w:before="0"/>
              <w:rPr>
                <w:szCs w:val="22"/>
                <w:lang w:val="ru-RU"/>
              </w:rPr>
            </w:pPr>
            <w:r w:rsidRPr="007F2CB6">
              <w:rPr>
                <w:szCs w:val="22"/>
                <w:lang w:val="ru-RU"/>
              </w:rPr>
              <w:t>Осн.:</w:t>
            </w:r>
          </w:p>
        </w:tc>
        <w:tc>
          <w:tcPr>
            <w:tcW w:w="4124" w:type="dxa"/>
          </w:tcPr>
          <w:p w:rsidR="001629DC" w:rsidRPr="007F2CB6" w:rsidRDefault="001629DC" w:rsidP="00405BDC">
            <w:pPr>
              <w:spacing w:before="0"/>
              <w:rPr>
                <w:szCs w:val="22"/>
                <w:lang w:val="ru-RU"/>
              </w:rPr>
            </w:pPr>
            <w:r w:rsidRPr="007F2CB6">
              <w:rPr>
                <w:b/>
                <w:bCs/>
                <w:szCs w:val="22"/>
                <w:lang w:val="ru-RU"/>
              </w:rPr>
              <w:t xml:space="preserve">Циркуляр </w:t>
            </w:r>
            <w:r w:rsidR="00750C16" w:rsidRPr="007F2CB6">
              <w:rPr>
                <w:b/>
                <w:bCs/>
                <w:szCs w:val="22"/>
                <w:lang w:val="ru-RU"/>
              </w:rPr>
              <w:t>2</w:t>
            </w:r>
            <w:r w:rsidR="00405BDC" w:rsidRPr="007F2CB6">
              <w:rPr>
                <w:b/>
                <w:bCs/>
                <w:szCs w:val="22"/>
                <w:lang w:val="ru-RU"/>
              </w:rPr>
              <w:t>8</w:t>
            </w:r>
            <w:r w:rsidR="00750C16" w:rsidRPr="007F2CB6">
              <w:rPr>
                <w:b/>
                <w:bCs/>
                <w:szCs w:val="22"/>
                <w:lang w:val="ru-RU"/>
              </w:rPr>
              <w:t>3</w:t>
            </w:r>
            <w:r w:rsidRPr="007F2CB6">
              <w:rPr>
                <w:b/>
                <w:bCs/>
                <w:szCs w:val="22"/>
                <w:lang w:val="ru-RU"/>
              </w:rPr>
              <w:t xml:space="preserve"> БСЭ</w:t>
            </w:r>
            <w:r w:rsidR="00867192" w:rsidRPr="007F2CB6">
              <w:rPr>
                <w:b/>
                <w:bCs/>
                <w:szCs w:val="22"/>
                <w:lang w:val="ru-RU"/>
              </w:rPr>
              <w:br/>
            </w:r>
            <w:r w:rsidR="00405BDC" w:rsidRPr="007F2CB6">
              <w:rPr>
                <w:szCs w:val="22"/>
                <w:lang w:val="ru-RU"/>
              </w:rPr>
              <w:t>FG SmartCable/SP</w:t>
            </w:r>
          </w:p>
        </w:tc>
        <w:tc>
          <w:tcPr>
            <w:tcW w:w="4371" w:type="dxa"/>
          </w:tcPr>
          <w:p w:rsidR="001629DC" w:rsidRPr="007F2CB6" w:rsidRDefault="001629DC" w:rsidP="00B54B88">
            <w:pPr>
              <w:tabs>
                <w:tab w:val="clear" w:pos="794"/>
                <w:tab w:val="clear" w:pos="1191"/>
                <w:tab w:val="clear" w:pos="1588"/>
                <w:tab w:val="clear" w:pos="1985"/>
                <w:tab w:val="left" w:pos="284"/>
              </w:tabs>
              <w:spacing w:before="0"/>
              <w:ind w:left="284" w:hanging="284"/>
              <w:rPr>
                <w:szCs w:val="22"/>
                <w:lang w:val="ru-RU"/>
              </w:rPr>
            </w:pPr>
            <w:r w:rsidRPr="007F2CB6">
              <w:rPr>
                <w:szCs w:val="22"/>
                <w:lang w:val="ru-RU"/>
              </w:rPr>
              <w:t>–</w:t>
            </w:r>
            <w:r w:rsidRPr="007F2CB6">
              <w:rPr>
                <w:szCs w:val="22"/>
                <w:lang w:val="ru-RU"/>
              </w:rPr>
              <w:tab/>
              <w:t>Администрациям Государств – Членов Союза</w:t>
            </w:r>
          </w:p>
          <w:p w:rsidR="00750C16" w:rsidRPr="007F2CB6" w:rsidRDefault="00750C16" w:rsidP="00750C16">
            <w:pPr>
              <w:tabs>
                <w:tab w:val="clear" w:pos="794"/>
                <w:tab w:val="clear" w:pos="1191"/>
                <w:tab w:val="clear" w:pos="1588"/>
                <w:tab w:val="clear" w:pos="1985"/>
                <w:tab w:val="left" w:pos="284"/>
              </w:tabs>
              <w:spacing w:before="0"/>
              <w:ind w:left="284" w:hanging="284"/>
              <w:rPr>
                <w:szCs w:val="22"/>
                <w:lang w:val="ru-RU"/>
              </w:rPr>
            </w:pPr>
            <w:r w:rsidRPr="007F2CB6">
              <w:rPr>
                <w:szCs w:val="22"/>
                <w:lang w:val="ru-RU"/>
              </w:rPr>
              <w:t>–</w:t>
            </w:r>
            <w:r w:rsidRPr="007F2CB6">
              <w:rPr>
                <w:szCs w:val="22"/>
                <w:lang w:val="ru-RU"/>
              </w:rPr>
              <w:tab/>
              <w:t>Членам Сектора МСЭ-Т</w:t>
            </w:r>
          </w:p>
          <w:p w:rsidR="00750C16" w:rsidRPr="007F2CB6" w:rsidRDefault="00750C16" w:rsidP="00750C16">
            <w:pPr>
              <w:tabs>
                <w:tab w:val="clear" w:pos="794"/>
                <w:tab w:val="clear" w:pos="1191"/>
                <w:tab w:val="clear" w:pos="1588"/>
                <w:tab w:val="clear" w:pos="1985"/>
                <w:tab w:val="left" w:pos="284"/>
              </w:tabs>
              <w:spacing w:before="0"/>
              <w:ind w:left="284" w:hanging="284"/>
              <w:rPr>
                <w:szCs w:val="22"/>
                <w:lang w:val="ru-RU"/>
              </w:rPr>
            </w:pPr>
            <w:r w:rsidRPr="007F2CB6">
              <w:rPr>
                <w:szCs w:val="22"/>
                <w:lang w:val="ru-RU"/>
              </w:rPr>
              <w:t>–</w:t>
            </w:r>
            <w:r w:rsidRPr="007F2CB6">
              <w:rPr>
                <w:szCs w:val="22"/>
                <w:lang w:val="ru-RU"/>
              </w:rPr>
              <w:tab/>
              <w:t>Ассоциированным членам МСЭ-Т</w:t>
            </w:r>
          </w:p>
          <w:p w:rsidR="00750C16" w:rsidRPr="007F2CB6" w:rsidRDefault="00750C16" w:rsidP="00750C16">
            <w:pPr>
              <w:tabs>
                <w:tab w:val="clear" w:pos="794"/>
                <w:tab w:val="clear" w:pos="1191"/>
                <w:tab w:val="clear" w:pos="1588"/>
                <w:tab w:val="clear" w:pos="1985"/>
                <w:tab w:val="left" w:pos="284"/>
              </w:tabs>
              <w:spacing w:before="0"/>
              <w:ind w:left="284" w:hanging="284"/>
              <w:rPr>
                <w:szCs w:val="22"/>
                <w:lang w:val="ru-RU"/>
              </w:rPr>
            </w:pPr>
            <w:r w:rsidRPr="007F2CB6">
              <w:rPr>
                <w:szCs w:val="22"/>
                <w:lang w:val="ru-RU"/>
              </w:rPr>
              <w:t>–</w:t>
            </w:r>
            <w:r w:rsidRPr="007F2CB6">
              <w:rPr>
                <w:szCs w:val="22"/>
                <w:lang w:val="ru-RU"/>
              </w:rPr>
              <w:tab/>
              <w:t>Академическим организациям − Членам МСЭ</w:t>
            </w:r>
            <w:r w:rsidRPr="007F2CB6">
              <w:rPr>
                <w:szCs w:val="22"/>
                <w:lang w:val="ru-RU"/>
              </w:rPr>
              <w:noBreakHyphen/>
              <w:t>Т</w:t>
            </w:r>
          </w:p>
          <w:p w:rsidR="009E0EF1" w:rsidRPr="007F2CB6" w:rsidRDefault="009E0EF1" w:rsidP="009E0EF1">
            <w:pPr>
              <w:tabs>
                <w:tab w:val="clear" w:pos="794"/>
                <w:tab w:val="clear" w:pos="1191"/>
                <w:tab w:val="clear" w:pos="1588"/>
                <w:tab w:val="clear" w:pos="1985"/>
                <w:tab w:val="left" w:pos="284"/>
              </w:tabs>
              <w:spacing w:before="0"/>
              <w:ind w:left="284" w:hanging="284"/>
              <w:rPr>
                <w:szCs w:val="22"/>
                <w:lang w:val="ru-RU"/>
              </w:rPr>
            </w:pPr>
          </w:p>
        </w:tc>
      </w:tr>
      <w:tr w:rsidR="001629DC" w:rsidRPr="00B41DEC" w:rsidTr="005F761F">
        <w:trPr>
          <w:cantSplit/>
        </w:trPr>
        <w:tc>
          <w:tcPr>
            <w:tcW w:w="1418" w:type="dxa"/>
          </w:tcPr>
          <w:p w:rsidR="001629DC" w:rsidRPr="007F2CB6" w:rsidRDefault="001629DC" w:rsidP="00867192">
            <w:pPr>
              <w:spacing w:before="0"/>
              <w:rPr>
                <w:szCs w:val="22"/>
                <w:lang w:val="ru-RU"/>
              </w:rPr>
            </w:pPr>
            <w:r w:rsidRPr="007F2CB6">
              <w:rPr>
                <w:szCs w:val="22"/>
                <w:lang w:val="ru-RU"/>
              </w:rPr>
              <w:t>Тел.:</w:t>
            </w:r>
            <w:r w:rsidR="00867192" w:rsidRPr="007F2CB6">
              <w:rPr>
                <w:szCs w:val="22"/>
                <w:lang w:val="ru-RU"/>
              </w:rPr>
              <w:br/>
            </w:r>
            <w:r w:rsidRPr="007F2CB6">
              <w:rPr>
                <w:szCs w:val="22"/>
                <w:lang w:val="ru-RU"/>
              </w:rPr>
              <w:t>Факс:</w:t>
            </w:r>
            <w:r w:rsidR="00867192" w:rsidRPr="007F2CB6">
              <w:rPr>
                <w:szCs w:val="22"/>
                <w:lang w:val="ru-RU"/>
              </w:rPr>
              <w:br/>
            </w:r>
            <w:r w:rsidRPr="007F2CB6">
              <w:rPr>
                <w:szCs w:val="22"/>
                <w:lang w:val="ru-RU"/>
              </w:rPr>
              <w:t>Эл. почта:</w:t>
            </w:r>
          </w:p>
        </w:tc>
        <w:tc>
          <w:tcPr>
            <w:tcW w:w="4124" w:type="dxa"/>
          </w:tcPr>
          <w:p w:rsidR="001629DC" w:rsidRPr="007F2CB6" w:rsidRDefault="001629DC" w:rsidP="00405BDC">
            <w:pPr>
              <w:spacing w:before="0"/>
              <w:rPr>
                <w:szCs w:val="22"/>
                <w:lang w:val="ru-RU"/>
              </w:rPr>
            </w:pPr>
            <w:r w:rsidRPr="007F2CB6">
              <w:rPr>
                <w:szCs w:val="22"/>
                <w:lang w:val="ru-RU"/>
              </w:rPr>
              <w:t xml:space="preserve">+41 22 730 </w:t>
            </w:r>
            <w:r w:rsidR="00750C16" w:rsidRPr="007F2CB6">
              <w:rPr>
                <w:szCs w:val="22"/>
                <w:lang w:val="ru-RU"/>
              </w:rPr>
              <w:t>5</w:t>
            </w:r>
            <w:r w:rsidR="00405BDC" w:rsidRPr="007F2CB6">
              <w:rPr>
                <w:szCs w:val="22"/>
                <w:lang w:val="ru-RU"/>
              </w:rPr>
              <w:t>858</w:t>
            </w:r>
            <w:r w:rsidRPr="007F2CB6">
              <w:rPr>
                <w:szCs w:val="22"/>
                <w:lang w:val="ru-RU"/>
              </w:rPr>
              <w:br/>
              <w:t>+41 22 730 5853</w:t>
            </w:r>
            <w:r w:rsidR="00867192" w:rsidRPr="007F2CB6">
              <w:rPr>
                <w:szCs w:val="22"/>
                <w:lang w:val="ru-RU"/>
              </w:rPr>
              <w:br/>
            </w:r>
            <w:hyperlink r:id="rId10" w:history="1">
              <w:r w:rsidR="00405BDC" w:rsidRPr="007F2CB6">
                <w:rPr>
                  <w:rStyle w:val="Hyperlink"/>
                  <w:szCs w:val="22"/>
                  <w:lang w:val="ru-RU"/>
                </w:rPr>
                <w:t>tsbfgsmartcable@itu.int</w:t>
              </w:r>
            </w:hyperlink>
          </w:p>
        </w:tc>
        <w:tc>
          <w:tcPr>
            <w:tcW w:w="4371" w:type="dxa"/>
          </w:tcPr>
          <w:p w:rsidR="001629DC" w:rsidRPr="007F2CB6" w:rsidRDefault="001629DC" w:rsidP="00B54B88">
            <w:pPr>
              <w:tabs>
                <w:tab w:val="clear" w:pos="794"/>
                <w:tab w:val="clear" w:pos="1191"/>
                <w:tab w:val="clear" w:pos="1588"/>
                <w:tab w:val="clear" w:pos="1985"/>
                <w:tab w:val="left" w:pos="284"/>
              </w:tabs>
              <w:spacing w:before="0"/>
              <w:ind w:left="284" w:hanging="284"/>
              <w:rPr>
                <w:szCs w:val="22"/>
                <w:lang w:val="ru-RU"/>
              </w:rPr>
            </w:pPr>
            <w:r w:rsidRPr="007F2CB6">
              <w:rPr>
                <w:b/>
                <w:bCs/>
                <w:szCs w:val="22"/>
                <w:lang w:val="ru-RU"/>
              </w:rPr>
              <w:t>Копии</w:t>
            </w:r>
            <w:r w:rsidRPr="007F2CB6">
              <w:rPr>
                <w:szCs w:val="22"/>
                <w:lang w:val="ru-RU"/>
              </w:rPr>
              <w:t>:</w:t>
            </w:r>
          </w:p>
          <w:p w:rsidR="001629DC" w:rsidRPr="007F2CB6" w:rsidRDefault="001629DC" w:rsidP="00750C16">
            <w:pPr>
              <w:tabs>
                <w:tab w:val="clear" w:pos="794"/>
                <w:tab w:val="clear" w:pos="1191"/>
                <w:tab w:val="clear" w:pos="1588"/>
                <w:tab w:val="clear" w:pos="1985"/>
                <w:tab w:val="left" w:pos="284"/>
              </w:tabs>
              <w:spacing w:before="0"/>
              <w:ind w:left="284" w:hanging="284"/>
              <w:rPr>
                <w:szCs w:val="22"/>
                <w:lang w:val="ru-RU"/>
              </w:rPr>
            </w:pPr>
            <w:r w:rsidRPr="007F2CB6">
              <w:rPr>
                <w:szCs w:val="22"/>
                <w:lang w:val="ru-RU"/>
              </w:rPr>
              <w:t>–</w:t>
            </w:r>
            <w:r w:rsidRPr="007F2CB6">
              <w:rPr>
                <w:szCs w:val="22"/>
                <w:lang w:val="ru-RU"/>
              </w:rPr>
              <w:tab/>
              <w:t>Председател</w:t>
            </w:r>
            <w:r w:rsidR="00750C16" w:rsidRPr="007F2CB6">
              <w:rPr>
                <w:szCs w:val="22"/>
                <w:lang w:val="ru-RU"/>
              </w:rPr>
              <w:t>ям</w:t>
            </w:r>
            <w:r w:rsidRPr="007F2CB6">
              <w:rPr>
                <w:szCs w:val="22"/>
                <w:lang w:val="ru-RU"/>
              </w:rPr>
              <w:t xml:space="preserve"> и заместителям председател</w:t>
            </w:r>
            <w:r w:rsidR="00750C16" w:rsidRPr="007F2CB6">
              <w:rPr>
                <w:szCs w:val="22"/>
                <w:lang w:val="ru-RU"/>
              </w:rPr>
              <w:t>ей</w:t>
            </w:r>
            <w:r w:rsidRPr="007F2CB6">
              <w:rPr>
                <w:szCs w:val="22"/>
                <w:lang w:val="ru-RU"/>
              </w:rPr>
              <w:t xml:space="preserve"> </w:t>
            </w:r>
            <w:r w:rsidR="00750C16" w:rsidRPr="007F2CB6">
              <w:rPr>
                <w:szCs w:val="22"/>
                <w:lang w:val="ru-RU"/>
              </w:rPr>
              <w:t>всех</w:t>
            </w:r>
            <w:r w:rsidRPr="007F2CB6">
              <w:rPr>
                <w:szCs w:val="22"/>
                <w:lang w:val="ru-RU"/>
              </w:rPr>
              <w:t xml:space="preserve"> </w:t>
            </w:r>
            <w:r w:rsidR="00017FE7" w:rsidRPr="007F2CB6">
              <w:rPr>
                <w:szCs w:val="22"/>
                <w:lang w:val="ru-RU"/>
              </w:rPr>
              <w:t xml:space="preserve">исследовательских </w:t>
            </w:r>
            <w:r w:rsidRPr="007F2CB6">
              <w:rPr>
                <w:szCs w:val="22"/>
                <w:lang w:val="ru-RU"/>
              </w:rPr>
              <w:t>комисси</w:t>
            </w:r>
            <w:r w:rsidR="00750C16" w:rsidRPr="007F2CB6">
              <w:rPr>
                <w:szCs w:val="22"/>
                <w:lang w:val="ru-RU"/>
              </w:rPr>
              <w:t>й МСЭ</w:t>
            </w:r>
            <w:r w:rsidR="00750C16" w:rsidRPr="007F2CB6">
              <w:rPr>
                <w:szCs w:val="22"/>
                <w:lang w:val="ru-RU"/>
              </w:rPr>
              <w:noBreakHyphen/>
              <w:t>Т</w:t>
            </w:r>
          </w:p>
          <w:p w:rsidR="001629DC" w:rsidRPr="007F2CB6" w:rsidRDefault="001629DC" w:rsidP="00B54B88">
            <w:pPr>
              <w:tabs>
                <w:tab w:val="clear" w:pos="794"/>
                <w:tab w:val="clear" w:pos="1191"/>
                <w:tab w:val="clear" w:pos="1588"/>
                <w:tab w:val="clear" w:pos="1985"/>
                <w:tab w:val="left" w:pos="284"/>
              </w:tabs>
              <w:spacing w:before="0"/>
              <w:ind w:left="284" w:hanging="284"/>
              <w:rPr>
                <w:szCs w:val="22"/>
                <w:lang w:val="ru-RU"/>
              </w:rPr>
            </w:pPr>
            <w:r w:rsidRPr="007F2CB6">
              <w:rPr>
                <w:szCs w:val="22"/>
                <w:lang w:val="ru-RU"/>
              </w:rPr>
              <w:t>–</w:t>
            </w:r>
            <w:r w:rsidRPr="007F2CB6">
              <w:rPr>
                <w:szCs w:val="22"/>
                <w:lang w:val="ru-RU"/>
              </w:rPr>
              <w:tab/>
              <w:t>Директору Бюро развития электросвязи</w:t>
            </w:r>
          </w:p>
          <w:p w:rsidR="001629DC" w:rsidRPr="007F2CB6" w:rsidRDefault="001629DC" w:rsidP="00B54B88">
            <w:pPr>
              <w:tabs>
                <w:tab w:val="clear" w:pos="794"/>
                <w:tab w:val="clear" w:pos="1191"/>
                <w:tab w:val="clear" w:pos="1588"/>
                <w:tab w:val="clear" w:pos="1985"/>
                <w:tab w:val="left" w:pos="284"/>
              </w:tabs>
              <w:spacing w:before="0"/>
              <w:ind w:left="284" w:hanging="284"/>
              <w:rPr>
                <w:szCs w:val="22"/>
                <w:lang w:val="ru-RU"/>
              </w:rPr>
            </w:pPr>
            <w:r w:rsidRPr="007F2CB6">
              <w:rPr>
                <w:szCs w:val="22"/>
                <w:lang w:val="ru-RU"/>
              </w:rPr>
              <w:t>–</w:t>
            </w:r>
            <w:r w:rsidRPr="007F2CB6">
              <w:rPr>
                <w:szCs w:val="22"/>
                <w:lang w:val="ru-RU"/>
              </w:rPr>
              <w:tab/>
              <w:t>Директору Бюро радиосвязи</w:t>
            </w:r>
          </w:p>
        </w:tc>
      </w:tr>
    </w:tbl>
    <w:p w:rsidR="001629DC" w:rsidRPr="007F2CB6" w:rsidRDefault="001629DC" w:rsidP="00B54B88">
      <w:pPr>
        <w:rPr>
          <w:szCs w:val="22"/>
          <w:lang w:val="ru-RU"/>
        </w:rPr>
      </w:pPr>
    </w:p>
    <w:tbl>
      <w:tblPr>
        <w:tblW w:w="9913" w:type="dxa"/>
        <w:tblInd w:w="-35" w:type="dxa"/>
        <w:tblLayout w:type="fixed"/>
        <w:tblCellMar>
          <w:left w:w="107" w:type="dxa"/>
          <w:right w:w="107" w:type="dxa"/>
        </w:tblCellMar>
        <w:tblLook w:val="0000" w:firstRow="0" w:lastRow="0" w:firstColumn="0" w:lastColumn="0" w:noHBand="0" w:noVBand="0"/>
      </w:tblPr>
      <w:tblGrid>
        <w:gridCol w:w="1418"/>
        <w:gridCol w:w="8495"/>
      </w:tblGrid>
      <w:tr w:rsidR="001629DC" w:rsidRPr="00B41DEC" w:rsidTr="005F761F">
        <w:trPr>
          <w:cantSplit/>
        </w:trPr>
        <w:tc>
          <w:tcPr>
            <w:tcW w:w="1418" w:type="dxa"/>
          </w:tcPr>
          <w:p w:rsidR="001629DC" w:rsidRPr="007F2CB6" w:rsidRDefault="001629DC" w:rsidP="00B54B88">
            <w:pPr>
              <w:spacing w:before="0"/>
              <w:rPr>
                <w:szCs w:val="22"/>
                <w:lang w:val="ru-RU"/>
              </w:rPr>
            </w:pPr>
            <w:r w:rsidRPr="007F2CB6">
              <w:rPr>
                <w:szCs w:val="22"/>
                <w:lang w:val="ru-RU"/>
              </w:rPr>
              <w:t>Предмет:</w:t>
            </w:r>
          </w:p>
        </w:tc>
        <w:tc>
          <w:tcPr>
            <w:tcW w:w="8495" w:type="dxa"/>
          </w:tcPr>
          <w:p w:rsidR="001629DC" w:rsidRPr="007F2CB6" w:rsidRDefault="00750C16" w:rsidP="009E0EF1">
            <w:pPr>
              <w:tabs>
                <w:tab w:val="clear" w:pos="794"/>
                <w:tab w:val="left" w:pos="4111"/>
              </w:tabs>
              <w:spacing w:before="0"/>
              <w:ind w:left="34" w:right="28"/>
              <w:rPr>
                <w:szCs w:val="22"/>
                <w:lang w:val="ru-RU"/>
              </w:rPr>
            </w:pPr>
            <w:r w:rsidRPr="007F2CB6">
              <w:rPr>
                <w:b/>
                <w:bCs/>
                <w:szCs w:val="22"/>
                <w:lang w:val="ru-RU"/>
              </w:rPr>
              <w:t xml:space="preserve">Создание новой Оперативной группы </w:t>
            </w:r>
            <w:r w:rsidR="00405BDC" w:rsidRPr="007F2CB6">
              <w:rPr>
                <w:b/>
                <w:bCs/>
                <w:szCs w:val="22"/>
                <w:lang w:val="ru-RU"/>
              </w:rPr>
              <w:t>по</w:t>
            </w:r>
            <w:r w:rsidR="00405BDC" w:rsidRPr="007F2CB6">
              <w:rPr>
                <w:szCs w:val="22"/>
                <w:lang w:val="ru-RU"/>
              </w:rPr>
              <w:t xml:space="preserve"> "</w:t>
            </w:r>
            <w:r w:rsidR="00405BDC" w:rsidRPr="007F2CB6">
              <w:rPr>
                <w:b/>
                <w:bCs/>
                <w:szCs w:val="22"/>
                <w:lang w:val="ru-RU"/>
              </w:rPr>
              <w:t>умному" кабельному телевидению (ОГ</w:t>
            </w:r>
            <w:r w:rsidR="009E0EF1" w:rsidRPr="007F2CB6">
              <w:rPr>
                <w:b/>
                <w:bCs/>
                <w:szCs w:val="22"/>
                <w:lang w:val="ru-RU"/>
              </w:rPr>
              <w:noBreakHyphen/>
            </w:r>
            <w:r w:rsidR="00405BDC" w:rsidRPr="007F2CB6">
              <w:rPr>
                <w:b/>
                <w:bCs/>
                <w:szCs w:val="22"/>
                <w:lang w:val="ru-RU"/>
              </w:rPr>
              <w:t xml:space="preserve">SmartCable); </w:t>
            </w:r>
            <w:r w:rsidR="007F2CB6" w:rsidRPr="007F2CB6">
              <w:rPr>
                <w:b/>
                <w:bCs/>
                <w:szCs w:val="22"/>
                <w:lang w:val="ru-RU"/>
              </w:rPr>
              <w:t xml:space="preserve">первое </w:t>
            </w:r>
            <w:r w:rsidR="00405BDC" w:rsidRPr="007F2CB6">
              <w:rPr>
                <w:b/>
                <w:bCs/>
                <w:szCs w:val="22"/>
                <w:lang w:val="ru-RU"/>
              </w:rPr>
              <w:t xml:space="preserve">собрание </w:t>
            </w:r>
            <w:r w:rsidR="00405BDC" w:rsidRPr="007F2CB6">
              <w:rPr>
                <w:b/>
                <w:szCs w:val="22"/>
                <w:lang w:val="ru-RU"/>
              </w:rPr>
              <w:t>ОГ-SmartCable,</w:t>
            </w:r>
            <w:r w:rsidR="00405BDC" w:rsidRPr="007F2CB6">
              <w:rPr>
                <w:b/>
                <w:bCs/>
                <w:szCs w:val="22"/>
                <w:lang w:val="ru-RU"/>
              </w:rPr>
              <w:t xml:space="preserve"> Женева, Швейцария, 19</w:t>
            </w:r>
            <w:r w:rsidR="009E0EF1" w:rsidRPr="007F2CB6">
              <w:rPr>
                <w:b/>
                <w:bCs/>
                <w:szCs w:val="22"/>
                <w:lang w:val="ru-RU"/>
              </w:rPr>
              <w:t>−</w:t>
            </w:r>
            <w:r w:rsidR="00405BDC" w:rsidRPr="007F2CB6">
              <w:rPr>
                <w:b/>
                <w:bCs/>
                <w:szCs w:val="22"/>
                <w:lang w:val="ru-RU"/>
              </w:rPr>
              <w:t>21</w:t>
            </w:r>
            <w:r w:rsidR="009E0EF1" w:rsidRPr="007F2CB6">
              <w:rPr>
                <w:b/>
                <w:bCs/>
                <w:szCs w:val="22"/>
                <w:lang w:val="ru-RU"/>
              </w:rPr>
              <w:t> </w:t>
            </w:r>
            <w:r w:rsidR="00405BDC" w:rsidRPr="007F2CB6">
              <w:rPr>
                <w:b/>
                <w:bCs/>
                <w:szCs w:val="22"/>
                <w:lang w:val="ru-RU"/>
              </w:rPr>
              <w:t>июня 2012 года</w:t>
            </w:r>
          </w:p>
        </w:tc>
      </w:tr>
    </w:tbl>
    <w:p w:rsidR="001629DC" w:rsidRPr="007F2CB6" w:rsidRDefault="001629DC" w:rsidP="009E0EF1">
      <w:pPr>
        <w:pStyle w:val="Normalaftertitle"/>
        <w:spacing w:before="360"/>
        <w:rPr>
          <w:szCs w:val="22"/>
          <w:lang w:val="ru-RU"/>
        </w:rPr>
      </w:pPr>
      <w:r w:rsidRPr="007F2CB6">
        <w:rPr>
          <w:szCs w:val="22"/>
          <w:lang w:val="ru-RU"/>
        </w:rPr>
        <w:t>Уважаемая госпожа,</w:t>
      </w:r>
      <w:r w:rsidRPr="007F2CB6">
        <w:rPr>
          <w:szCs w:val="22"/>
          <w:lang w:val="ru-RU"/>
        </w:rPr>
        <w:br/>
        <w:t>уважаемый господин,</w:t>
      </w:r>
    </w:p>
    <w:p w:rsidR="00750C16" w:rsidRPr="007F2CB6" w:rsidRDefault="00750C16" w:rsidP="009E0EF1">
      <w:pPr>
        <w:rPr>
          <w:szCs w:val="22"/>
          <w:lang w:val="ru-RU"/>
        </w:rPr>
      </w:pPr>
      <w:r w:rsidRPr="007F2CB6">
        <w:rPr>
          <w:szCs w:val="22"/>
          <w:lang w:val="ru-RU"/>
        </w:rPr>
        <w:t>1</w:t>
      </w:r>
      <w:r w:rsidRPr="007F2CB6">
        <w:rPr>
          <w:szCs w:val="22"/>
          <w:lang w:val="ru-RU"/>
        </w:rPr>
        <w:tab/>
        <w:t>Имею честь объявить о создании Оперативной группы МСЭ-Т</w:t>
      </w:r>
      <w:r w:rsidR="006E5AC3" w:rsidRPr="007F2CB6">
        <w:rPr>
          <w:szCs w:val="22"/>
          <w:lang w:val="ru-RU"/>
        </w:rPr>
        <w:t xml:space="preserve"> по</w:t>
      </w:r>
      <w:r w:rsidRPr="007F2CB6">
        <w:rPr>
          <w:szCs w:val="22"/>
          <w:lang w:val="ru-RU"/>
        </w:rPr>
        <w:t xml:space="preserve"> </w:t>
      </w:r>
      <w:r w:rsidR="006E5AC3" w:rsidRPr="007F2CB6">
        <w:rPr>
          <w:szCs w:val="22"/>
          <w:lang w:val="ru-RU"/>
        </w:rPr>
        <w:t>"умному" кабельному телевидению (ОГ-SmartCable)</w:t>
      </w:r>
      <w:r w:rsidRPr="007F2CB6">
        <w:rPr>
          <w:szCs w:val="22"/>
          <w:lang w:val="ru-RU"/>
        </w:rPr>
        <w:t xml:space="preserve"> </w:t>
      </w:r>
      <w:r w:rsidR="006E5AC3" w:rsidRPr="007F2CB6">
        <w:rPr>
          <w:szCs w:val="22"/>
          <w:lang w:val="ru-RU"/>
        </w:rPr>
        <w:t>в соответствии с</w:t>
      </w:r>
      <w:r w:rsidRPr="007F2CB6">
        <w:rPr>
          <w:szCs w:val="22"/>
          <w:lang w:val="ru-RU"/>
        </w:rPr>
        <w:t xml:space="preserve"> решени</w:t>
      </w:r>
      <w:r w:rsidR="006E5AC3" w:rsidRPr="007F2CB6">
        <w:rPr>
          <w:szCs w:val="22"/>
          <w:lang w:val="ru-RU"/>
        </w:rPr>
        <w:t>ем</w:t>
      </w:r>
      <w:r w:rsidRPr="007F2CB6">
        <w:rPr>
          <w:szCs w:val="22"/>
          <w:lang w:val="ru-RU"/>
        </w:rPr>
        <w:t xml:space="preserve"> </w:t>
      </w:r>
      <w:r w:rsidR="006E5AC3" w:rsidRPr="007F2CB6">
        <w:rPr>
          <w:szCs w:val="22"/>
          <w:lang w:val="ru-RU"/>
        </w:rPr>
        <w:t>пленарного заседания</w:t>
      </w:r>
      <w:r w:rsidRPr="007F2CB6">
        <w:rPr>
          <w:szCs w:val="22"/>
          <w:lang w:val="ru-RU"/>
        </w:rPr>
        <w:t xml:space="preserve"> </w:t>
      </w:r>
      <w:r w:rsidR="006E5AC3" w:rsidRPr="007F2CB6">
        <w:rPr>
          <w:szCs w:val="22"/>
          <w:lang w:val="ru-RU"/>
        </w:rPr>
        <w:t>ИК9</w:t>
      </w:r>
      <w:r w:rsidRPr="007F2CB6">
        <w:rPr>
          <w:szCs w:val="22"/>
          <w:lang w:val="ru-RU"/>
        </w:rPr>
        <w:t>, состоявше</w:t>
      </w:r>
      <w:r w:rsidR="006E5AC3" w:rsidRPr="007F2CB6">
        <w:rPr>
          <w:szCs w:val="22"/>
          <w:lang w:val="ru-RU"/>
        </w:rPr>
        <w:t>го</w:t>
      </w:r>
      <w:r w:rsidRPr="007F2CB6">
        <w:rPr>
          <w:szCs w:val="22"/>
          <w:lang w:val="ru-RU"/>
        </w:rPr>
        <w:t xml:space="preserve">ся </w:t>
      </w:r>
      <w:r w:rsidR="006E5AC3" w:rsidRPr="007F2CB6">
        <w:rPr>
          <w:szCs w:val="22"/>
          <w:lang w:val="ru-RU"/>
        </w:rPr>
        <w:t>4</w:t>
      </w:r>
      <w:r w:rsidRPr="007F2CB6">
        <w:rPr>
          <w:szCs w:val="22"/>
          <w:lang w:val="ru-RU"/>
        </w:rPr>
        <w:t xml:space="preserve"> </w:t>
      </w:r>
      <w:r w:rsidR="006E5AC3" w:rsidRPr="007F2CB6">
        <w:rPr>
          <w:szCs w:val="22"/>
          <w:lang w:val="ru-RU"/>
        </w:rPr>
        <w:t>мая</w:t>
      </w:r>
      <w:r w:rsidRPr="007F2CB6">
        <w:rPr>
          <w:szCs w:val="22"/>
          <w:lang w:val="ru-RU"/>
        </w:rPr>
        <w:t xml:space="preserve"> 2012 года.</w:t>
      </w:r>
    </w:p>
    <w:p w:rsidR="006E5AC3" w:rsidRPr="007F2CB6" w:rsidRDefault="00750C16" w:rsidP="007F2CB6">
      <w:pPr>
        <w:tabs>
          <w:tab w:val="clear" w:pos="794"/>
          <w:tab w:val="clear" w:pos="1191"/>
          <w:tab w:val="clear" w:pos="1588"/>
          <w:tab w:val="clear" w:pos="1985"/>
        </w:tabs>
        <w:rPr>
          <w:rFonts w:asciiTheme="majorBidi" w:hAnsiTheme="majorBidi" w:cstheme="majorBidi"/>
          <w:szCs w:val="22"/>
          <w:lang w:val="ru-RU" w:eastAsia="ja-JP"/>
        </w:rPr>
      </w:pPr>
      <w:r w:rsidRPr="007F2CB6">
        <w:rPr>
          <w:szCs w:val="22"/>
          <w:lang w:val="ru-RU"/>
        </w:rPr>
        <w:t>2</w:t>
      </w:r>
      <w:r w:rsidRPr="007F2CB6">
        <w:rPr>
          <w:szCs w:val="22"/>
          <w:lang w:val="ru-RU"/>
        </w:rPr>
        <w:tab/>
      </w:r>
      <w:r w:rsidR="006E5AC3" w:rsidRPr="007F2CB6">
        <w:rPr>
          <w:rFonts w:asciiTheme="majorBidi" w:hAnsiTheme="majorBidi" w:cstheme="majorBidi"/>
          <w:szCs w:val="22"/>
          <w:lang w:val="ru-RU"/>
        </w:rPr>
        <w:t>Р</w:t>
      </w:r>
      <w:r w:rsidR="006E5AC3" w:rsidRPr="007F2CB6">
        <w:rPr>
          <w:rFonts w:asciiTheme="majorBidi" w:hAnsiTheme="majorBidi" w:cstheme="majorBidi"/>
          <w:color w:val="000000"/>
          <w:szCs w:val="22"/>
          <w:lang w:val="ru-RU"/>
        </w:rPr>
        <w:t>азвитие информационно-коммуникационных технологий</w:t>
      </w:r>
      <w:r w:rsidR="006E5AC3" w:rsidRPr="007F2CB6">
        <w:rPr>
          <w:rFonts w:asciiTheme="majorBidi" w:hAnsiTheme="majorBidi" w:cstheme="majorBidi"/>
          <w:szCs w:val="22"/>
          <w:lang w:val="ru-RU" w:eastAsia="ja-JP"/>
        </w:rPr>
        <w:t xml:space="preserve"> </w:t>
      </w:r>
      <w:r w:rsidR="009B1CD6" w:rsidRPr="007F2CB6">
        <w:rPr>
          <w:rFonts w:asciiTheme="majorBidi" w:hAnsiTheme="majorBidi" w:cstheme="majorBidi"/>
          <w:szCs w:val="22"/>
          <w:lang w:val="ru-RU" w:eastAsia="ja-JP"/>
        </w:rPr>
        <w:t xml:space="preserve">является катализатором многочисленных инноваций в области </w:t>
      </w:r>
      <w:r w:rsidR="00793D09" w:rsidRPr="007F2CB6">
        <w:rPr>
          <w:rFonts w:asciiTheme="majorBidi" w:hAnsiTheme="majorBidi" w:cstheme="majorBidi"/>
          <w:szCs w:val="22"/>
          <w:lang w:val="ru-RU" w:eastAsia="ja-JP"/>
        </w:rPr>
        <w:t>опыта предоставления услуг телевидения</w:t>
      </w:r>
      <w:r w:rsidR="009B1CD6" w:rsidRPr="007F2CB6">
        <w:rPr>
          <w:rFonts w:asciiTheme="majorBidi" w:hAnsiTheme="majorBidi" w:cstheme="majorBidi"/>
          <w:szCs w:val="22"/>
          <w:lang w:val="ru-RU" w:eastAsia="ja-JP"/>
        </w:rPr>
        <w:t xml:space="preserve"> </w:t>
      </w:r>
      <w:r w:rsidR="00774EF9" w:rsidRPr="007F2CB6">
        <w:rPr>
          <w:rFonts w:asciiTheme="majorBidi" w:hAnsiTheme="majorBidi" w:cstheme="majorBidi"/>
          <w:szCs w:val="22"/>
          <w:lang w:val="ru-RU" w:eastAsia="ja-JP"/>
        </w:rPr>
        <w:t>с использованием кабельных сетей</w:t>
      </w:r>
      <w:r w:rsidR="006E5AC3" w:rsidRPr="007F2CB6">
        <w:rPr>
          <w:rFonts w:asciiTheme="majorBidi" w:hAnsiTheme="majorBidi" w:cstheme="majorBidi"/>
          <w:szCs w:val="22"/>
          <w:lang w:val="ru-RU" w:eastAsia="ja-JP"/>
        </w:rPr>
        <w:t xml:space="preserve">. </w:t>
      </w:r>
      <w:r w:rsidR="006D4D0B" w:rsidRPr="007F2CB6">
        <w:rPr>
          <w:rFonts w:asciiTheme="majorBidi" w:hAnsiTheme="majorBidi" w:cstheme="majorBidi"/>
          <w:szCs w:val="22"/>
          <w:lang w:val="ru-RU" w:eastAsia="ja-JP"/>
        </w:rPr>
        <w:t>Появляется</w:t>
      </w:r>
      <w:r w:rsidR="00774EF9" w:rsidRPr="007F2CB6">
        <w:rPr>
          <w:rFonts w:asciiTheme="majorBidi" w:hAnsiTheme="majorBidi" w:cstheme="majorBidi"/>
          <w:szCs w:val="22"/>
          <w:lang w:val="ru-RU" w:eastAsia="ja-JP"/>
        </w:rPr>
        <w:t xml:space="preserve"> целый ряд новых возможностей</w:t>
      </w:r>
      <w:r w:rsidR="006E5AC3" w:rsidRPr="007F2CB6">
        <w:rPr>
          <w:rFonts w:asciiTheme="majorBidi" w:hAnsiTheme="majorBidi" w:cstheme="majorBidi"/>
          <w:szCs w:val="22"/>
          <w:lang w:val="ru-RU" w:eastAsia="ja-JP"/>
        </w:rPr>
        <w:t xml:space="preserve">: </w:t>
      </w:r>
      <w:r w:rsidR="00774EF9" w:rsidRPr="007F2CB6">
        <w:rPr>
          <w:rFonts w:asciiTheme="majorBidi" w:hAnsiTheme="majorBidi" w:cstheme="majorBidi"/>
          <w:color w:val="000000"/>
          <w:szCs w:val="22"/>
          <w:lang w:val="ru-RU"/>
        </w:rPr>
        <w:t>усовершенствованные возможности,</w:t>
      </w:r>
      <w:r w:rsidR="00774EF9" w:rsidRPr="007F2CB6">
        <w:rPr>
          <w:rFonts w:asciiTheme="majorBidi" w:hAnsiTheme="majorBidi" w:cstheme="majorBidi"/>
          <w:szCs w:val="22"/>
          <w:lang w:val="ru-RU" w:eastAsia="ja-JP"/>
        </w:rPr>
        <w:t xml:space="preserve"> такие как</w:t>
      </w:r>
      <w:r w:rsidR="006E5AC3" w:rsidRPr="007F2CB6">
        <w:rPr>
          <w:rFonts w:asciiTheme="majorBidi" w:hAnsiTheme="majorBidi" w:cstheme="majorBidi"/>
          <w:szCs w:val="22"/>
          <w:lang w:val="ru-RU" w:eastAsia="ja-JP"/>
        </w:rPr>
        <w:t xml:space="preserve"> </w:t>
      </w:r>
      <w:r w:rsidR="00774EF9" w:rsidRPr="007F2CB6">
        <w:rPr>
          <w:rFonts w:asciiTheme="majorBidi" w:hAnsiTheme="majorBidi" w:cstheme="majorBidi"/>
          <w:szCs w:val="22"/>
          <w:lang w:val="ru-RU" w:eastAsia="ja-JP"/>
        </w:rPr>
        <w:t>персональная видеосвязь</w:t>
      </w:r>
      <w:r w:rsidR="006E5AC3" w:rsidRPr="007F2CB6">
        <w:rPr>
          <w:rFonts w:asciiTheme="majorBidi" w:hAnsiTheme="majorBidi" w:cstheme="majorBidi"/>
          <w:szCs w:val="22"/>
          <w:lang w:val="ru-RU" w:eastAsia="ja-JP"/>
        </w:rPr>
        <w:t xml:space="preserve">; </w:t>
      </w:r>
      <w:r w:rsidR="00774EF9" w:rsidRPr="007F2CB6">
        <w:rPr>
          <w:rFonts w:asciiTheme="majorBidi" w:hAnsiTheme="majorBidi" w:cstheme="majorBidi"/>
          <w:color w:val="000000"/>
          <w:szCs w:val="22"/>
          <w:lang w:val="ru-RU"/>
        </w:rPr>
        <w:t>дистанционное присутствие</w:t>
      </w:r>
      <w:r w:rsidR="00774EF9" w:rsidRPr="007F2CB6">
        <w:rPr>
          <w:rFonts w:asciiTheme="majorBidi" w:hAnsiTheme="majorBidi" w:cstheme="majorBidi"/>
          <w:szCs w:val="22"/>
          <w:lang w:val="ru-RU" w:eastAsia="ja-JP"/>
        </w:rPr>
        <w:t xml:space="preserve"> с использованием кабеля</w:t>
      </w:r>
      <w:r w:rsidR="006E5AC3" w:rsidRPr="007F2CB6">
        <w:rPr>
          <w:rFonts w:asciiTheme="majorBidi" w:hAnsiTheme="majorBidi" w:cstheme="majorBidi"/>
          <w:szCs w:val="22"/>
          <w:lang w:val="ru-RU" w:eastAsia="ja-JP"/>
        </w:rPr>
        <w:t xml:space="preserve">; </w:t>
      </w:r>
      <w:r w:rsidR="00774EF9" w:rsidRPr="007F2CB6">
        <w:rPr>
          <w:rFonts w:asciiTheme="majorBidi" w:hAnsiTheme="majorBidi" w:cstheme="majorBidi"/>
          <w:szCs w:val="22"/>
          <w:lang w:val="ru-RU" w:eastAsia="ja-JP"/>
        </w:rPr>
        <w:t>вертикальные приложения и услуги</w:t>
      </w:r>
      <w:r w:rsidR="006E5AC3" w:rsidRPr="007F2CB6">
        <w:rPr>
          <w:rFonts w:asciiTheme="majorBidi" w:hAnsiTheme="majorBidi" w:cstheme="majorBidi"/>
          <w:szCs w:val="22"/>
          <w:lang w:val="ru-RU" w:eastAsia="ja-JP"/>
        </w:rPr>
        <w:t xml:space="preserve">; </w:t>
      </w:r>
      <w:r w:rsidR="006D4D0B" w:rsidRPr="007F2CB6">
        <w:rPr>
          <w:rFonts w:asciiTheme="majorBidi" w:hAnsiTheme="majorBidi" w:cstheme="majorBidi"/>
          <w:szCs w:val="22"/>
          <w:lang w:val="ru-RU" w:eastAsia="ja-JP"/>
        </w:rPr>
        <w:t>интерактивное управление/интерактивный мониторинг домашней среды и т.</w:t>
      </w:r>
      <w:r w:rsidR="009E0EF1" w:rsidRPr="007F2CB6">
        <w:rPr>
          <w:rFonts w:asciiTheme="majorBidi" w:hAnsiTheme="majorBidi" w:cstheme="majorBidi"/>
          <w:szCs w:val="22"/>
          <w:lang w:val="ru-RU" w:eastAsia="ja-JP"/>
        </w:rPr>
        <w:t> </w:t>
      </w:r>
      <w:r w:rsidR="006D4D0B" w:rsidRPr="007F2CB6">
        <w:rPr>
          <w:rFonts w:asciiTheme="majorBidi" w:hAnsiTheme="majorBidi" w:cstheme="majorBidi"/>
          <w:szCs w:val="22"/>
          <w:lang w:val="ru-RU" w:eastAsia="ja-JP"/>
        </w:rPr>
        <w:t>д</w:t>
      </w:r>
      <w:r w:rsidR="006E5AC3" w:rsidRPr="007F2CB6">
        <w:rPr>
          <w:rFonts w:asciiTheme="majorBidi" w:hAnsiTheme="majorBidi" w:cstheme="majorBidi"/>
          <w:szCs w:val="22"/>
          <w:lang w:val="ru-RU" w:eastAsia="ja-JP"/>
        </w:rPr>
        <w:t xml:space="preserve">., </w:t>
      </w:r>
      <w:r w:rsidR="006D4D0B" w:rsidRPr="007F2CB6">
        <w:rPr>
          <w:rFonts w:asciiTheme="majorBidi" w:hAnsiTheme="majorBidi" w:cstheme="majorBidi"/>
          <w:szCs w:val="22"/>
          <w:lang w:val="ru-RU" w:eastAsia="ja-JP"/>
        </w:rPr>
        <w:t>а также</w:t>
      </w:r>
      <w:r w:rsidR="006E5AC3" w:rsidRPr="007F2CB6">
        <w:rPr>
          <w:rFonts w:asciiTheme="majorBidi" w:hAnsiTheme="majorBidi" w:cstheme="majorBidi"/>
          <w:szCs w:val="22"/>
          <w:lang w:val="ru-RU" w:eastAsia="ja-JP"/>
        </w:rPr>
        <w:t xml:space="preserve"> </w:t>
      </w:r>
      <w:r w:rsidR="006D4D0B" w:rsidRPr="007F2CB6">
        <w:rPr>
          <w:rFonts w:asciiTheme="majorBidi" w:hAnsiTheme="majorBidi" w:cstheme="majorBidi"/>
          <w:color w:val="000000"/>
          <w:szCs w:val="22"/>
          <w:lang w:val="ru-RU"/>
        </w:rPr>
        <w:t>усовершенствования сам</w:t>
      </w:r>
      <w:r w:rsidR="00CA145E" w:rsidRPr="007F2CB6">
        <w:rPr>
          <w:rFonts w:asciiTheme="majorBidi" w:hAnsiTheme="majorBidi" w:cstheme="majorBidi"/>
          <w:color w:val="000000"/>
          <w:szCs w:val="22"/>
          <w:lang w:val="ru-RU"/>
        </w:rPr>
        <w:t>их</w:t>
      </w:r>
      <w:r w:rsidR="006D4D0B" w:rsidRPr="007F2CB6">
        <w:rPr>
          <w:rFonts w:asciiTheme="majorBidi" w:hAnsiTheme="majorBidi" w:cstheme="majorBidi"/>
          <w:color w:val="000000"/>
          <w:szCs w:val="22"/>
          <w:lang w:val="ru-RU"/>
        </w:rPr>
        <w:t xml:space="preserve"> технологи</w:t>
      </w:r>
      <w:r w:rsidR="00CA145E" w:rsidRPr="007F2CB6">
        <w:rPr>
          <w:rFonts w:asciiTheme="majorBidi" w:hAnsiTheme="majorBidi" w:cstheme="majorBidi"/>
          <w:color w:val="000000"/>
          <w:szCs w:val="22"/>
          <w:lang w:val="ru-RU"/>
        </w:rPr>
        <w:t>й</w:t>
      </w:r>
      <w:r w:rsidR="006D4D0B" w:rsidRPr="007F2CB6">
        <w:rPr>
          <w:rFonts w:asciiTheme="majorBidi" w:hAnsiTheme="majorBidi" w:cstheme="majorBidi"/>
          <w:color w:val="000000"/>
          <w:szCs w:val="22"/>
          <w:lang w:val="ru-RU"/>
        </w:rPr>
        <w:t xml:space="preserve"> </w:t>
      </w:r>
      <w:r w:rsidR="00CA145E" w:rsidRPr="007F2CB6">
        <w:rPr>
          <w:rFonts w:asciiTheme="majorBidi" w:hAnsiTheme="majorBidi" w:cstheme="majorBidi"/>
          <w:color w:val="000000"/>
          <w:szCs w:val="22"/>
          <w:lang w:val="ru-RU"/>
        </w:rPr>
        <w:t>радио</w:t>
      </w:r>
      <w:r w:rsidR="006D4D0B" w:rsidRPr="007F2CB6">
        <w:rPr>
          <w:rFonts w:asciiTheme="majorBidi" w:hAnsiTheme="majorBidi" w:cstheme="majorBidi"/>
          <w:color w:val="000000"/>
          <w:szCs w:val="22"/>
          <w:lang w:val="ru-RU"/>
        </w:rPr>
        <w:t xml:space="preserve">вещания, </w:t>
      </w:r>
      <w:r w:rsidR="006D4D0B" w:rsidRPr="007F2CB6">
        <w:rPr>
          <w:rFonts w:asciiTheme="majorBidi" w:hAnsiTheme="majorBidi" w:cstheme="majorBidi"/>
          <w:szCs w:val="22"/>
          <w:lang w:val="ru-RU" w:eastAsia="ja-JP"/>
        </w:rPr>
        <w:t>таки</w:t>
      </w:r>
      <w:r w:rsidR="00CA145E" w:rsidRPr="007F2CB6">
        <w:rPr>
          <w:rFonts w:asciiTheme="majorBidi" w:hAnsiTheme="majorBidi" w:cstheme="majorBidi"/>
          <w:szCs w:val="22"/>
          <w:lang w:val="ru-RU" w:eastAsia="ja-JP"/>
        </w:rPr>
        <w:t>х</w:t>
      </w:r>
      <w:r w:rsidR="006D4D0B" w:rsidRPr="007F2CB6">
        <w:rPr>
          <w:rFonts w:asciiTheme="majorBidi" w:hAnsiTheme="majorBidi" w:cstheme="majorBidi"/>
          <w:szCs w:val="22"/>
          <w:lang w:val="ru-RU" w:eastAsia="ja-JP"/>
        </w:rPr>
        <w:t xml:space="preserve"> как</w:t>
      </w:r>
      <w:r w:rsidR="006E5AC3" w:rsidRPr="007F2CB6">
        <w:rPr>
          <w:rFonts w:asciiTheme="majorBidi" w:hAnsiTheme="majorBidi" w:cstheme="majorBidi"/>
          <w:szCs w:val="22"/>
          <w:lang w:val="ru-RU" w:eastAsia="ja-JP"/>
        </w:rPr>
        <w:t xml:space="preserve"> </w:t>
      </w:r>
      <w:r w:rsidR="006D4D0B" w:rsidRPr="007F2CB6">
        <w:rPr>
          <w:rFonts w:asciiTheme="majorBidi" w:hAnsiTheme="majorBidi" w:cstheme="majorBidi"/>
          <w:color w:val="000000"/>
          <w:szCs w:val="22"/>
          <w:lang w:val="ru-RU"/>
        </w:rPr>
        <w:t>телевидение сверхвысокой четкости</w:t>
      </w:r>
      <w:r w:rsidR="006E5AC3" w:rsidRPr="007F2CB6">
        <w:rPr>
          <w:rFonts w:asciiTheme="majorBidi" w:hAnsiTheme="majorBidi" w:cstheme="majorBidi"/>
          <w:szCs w:val="22"/>
          <w:lang w:val="ru-RU" w:eastAsia="ja-JP"/>
        </w:rPr>
        <w:t xml:space="preserve">, </w:t>
      </w:r>
      <w:r w:rsidR="006D4D0B" w:rsidRPr="007F2CB6">
        <w:rPr>
          <w:rFonts w:asciiTheme="majorBidi" w:hAnsiTheme="majorBidi" w:cstheme="majorBidi"/>
          <w:szCs w:val="22"/>
          <w:lang w:val="ru-RU" w:eastAsia="ja-JP"/>
        </w:rPr>
        <w:t>усовершенствованное трехмерное телевидение</w:t>
      </w:r>
      <w:r w:rsidR="006E5AC3" w:rsidRPr="007F2CB6">
        <w:rPr>
          <w:rFonts w:asciiTheme="majorBidi" w:hAnsiTheme="majorBidi" w:cstheme="majorBidi"/>
          <w:szCs w:val="22"/>
          <w:lang w:val="ru-RU" w:eastAsia="ja-JP"/>
        </w:rPr>
        <w:t xml:space="preserve">, </w:t>
      </w:r>
      <w:r w:rsidR="000A0C77" w:rsidRPr="007F2CB6">
        <w:rPr>
          <w:rFonts w:asciiTheme="majorBidi" w:hAnsiTheme="majorBidi" w:cstheme="majorBidi"/>
          <w:color w:val="000000"/>
          <w:szCs w:val="22"/>
          <w:lang w:val="ru-RU"/>
        </w:rPr>
        <w:t xml:space="preserve">телевидение </w:t>
      </w:r>
      <w:r w:rsidR="006D4D0B" w:rsidRPr="007F2CB6">
        <w:rPr>
          <w:rFonts w:asciiTheme="majorBidi" w:hAnsiTheme="majorBidi" w:cstheme="majorBidi"/>
          <w:color w:val="000000"/>
          <w:szCs w:val="22"/>
          <w:lang w:val="ru-RU"/>
        </w:rPr>
        <w:t xml:space="preserve">со свободной точкой </w:t>
      </w:r>
      <w:r w:rsidR="00CA145E" w:rsidRPr="007F2CB6">
        <w:rPr>
          <w:rFonts w:asciiTheme="majorBidi" w:hAnsiTheme="majorBidi" w:cstheme="majorBidi"/>
          <w:color w:val="000000"/>
          <w:szCs w:val="22"/>
          <w:lang w:val="ru-RU"/>
        </w:rPr>
        <w:t>наблюдения</w:t>
      </w:r>
      <w:r w:rsidR="006D4D0B" w:rsidRPr="007F2CB6">
        <w:rPr>
          <w:rFonts w:asciiTheme="majorBidi" w:hAnsiTheme="majorBidi" w:cstheme="majorBidi"/>
          <w:color w:val="000000"/>
          <w:szCs w:val="22"/>
          <w:lang w:val="ru-RU"/>
        </w:rPr>
        <w:t xml:space="preserve"> </w:t>
      </w:r>
      <w:r w:rsidR="000A0C77" w:rsidRPr="007F2CB6">
        <w:rPr>
          <w:rFonts w:asciiTheme="majorBidi" w:hAnsiTheme="majorBidi" w:cstheme="majorBidi"/>
          <w:szCs w:val="22"/>
          <w:lang w:val="ru-RU" w:eastAsia="ja-JP"/>
        </w:rPr>
        <w:t>и т.</w:t>
      </w:r>
      <w:r w:rsidR="00CA145E" w:rsidRPr="007F2CB6">
        <w:rPr>
          <w:rFonts w:asciiTheme="majorBidi" w:hAnsiTheme="majorBidi" w:cstheme="majorBidi"/>
          <w:szCs w:val="22"/>
          <w:lang w:val="ru-RU" w:eastAsia="ja-JP"/>
        </w:rPr>
        <w:t> </w:t>
      </w:r>
      <w:r w:rsidR="000A0C77" w:rsidRPr="007F2CB6">
        <w:rPr>
          <w:rFonts w:asciiTheme="majorBidi" w:hAnsiTheme="majorBidi" w:cstheme="majorBidi"/>
          <w:szCs w:val="22"/>
          <w:lang w:val="ru-RU" w:eastAsia="ja-JP"/>
        </w:rPr>
        <w:t>д</w:t>
      </w:r>
      <w:r w:rsidR="006E5AC3" w:rsidRPr="007F2CB6">
        <w:rPr>
          <w:rFonts w:asciiTheme="majorBidi" w:hAnsiTheme="majorBidi" w:cstheme="majorBidi"/>
          <w:szCs w:val="22"/>
          <w:lang w:val="ru-RU" w:eastAsia="ja-JP"/>
        </w:rPr>
        <w:t>.</w:t>
      </w:r>
    </w:p>
    <w:p w:rsidR="006E5AC3" w:rsidRPr="007F2CB6" w:rsidRDefault="000A0C77" w:rsidP="009E0EF1">
      <w:pPr>
        <w:tabs>
          <w:tab w:val="clear" w:pos="794"/>
          <w:tab w:val="clear" w:pos="1191"/>
          <w:tab w:val="clear" w:pos="1588"/>
          <w:tab w:val="clear" w:pos="1985"/>
        </w:tabs>
        <w:rPr>
          <w:szCs w:val="22"/>
          <w:lang w:val="ru-RU" w:eastAsia="ja-JP"/>
        </w:rPr>
      </w:pPr>
      <w:r w:rsidRPr="007F2CB6">
        <w:rPr>
          <w:szCs w:val="22"/>
          <w:lang w:val="ru-RU" w:eastAsia="ja-JP"/>
        </w:rPr>
        <w:t xml:space="preserve">Основная цель </w:t>
      </w:r>
      <w:r w:rsidRPr="007F2CB6">
        <w:rPr>
          <w:szCs w:val="22"/>
          <w:lang w:val="ru-RU"/>
        </w:rPr>
        <w:t>Оперативной группы</w:t>
      </w:r>
      <w:r w:rsidR="006E5AC3" w:rsidRPr="007F2CB6">
        <w:rPr>
          <w:szCs w:val="22"/>
          <w:lang w:val="ru-RU" w:eastAsia="ja-JP"/>
        </w:rPr>
        <w:t xml:space="preserve"> </w:t>
      </w:r>
      <w:r w:rsidRPr="007F2CB6">
        <w:rPr>
          <w:szCs w:val="22"/>
          <w:lang w:val="ru-RU" w:eastAsia="ja-JP"/>
        </w:rPr>
        <w:t>состоит в оказании помощи будущей разработке уникальных</w:t>
      </w:r>
      <w:r w:rsidR="00CA145E" w:rsidRPr="007F2CB6">
        <w:rPr>
          <w:szCs w:val="22"/>
          <w:lang w:val="ru-RU" w:eastAsia="ja-JP"/>
        </w:rPr>
        <w:t xml:space="preserve"> в глобальном масштабе</w:t>
      </w:r>
      <w:r w:rsidR="006E5AC3" w:rsidRPr="007F2CB6">
        <w:rPr>
          <w:szCs w:val="22"/>
          <w:lang w:val="ru-RU" w:eastAsia="ja-JP"/>
        </w:rPr>
        <w:t xml:space="preserve"> </w:t>
      </w:r>
      <w:r w:rsidRPr="007F2CB6">
        <w:rPr>
          <w:szCs w:val="22"/>
          <w:lang w:val="ru-RU" w:eastAsia="ja-JP"/>
        </w:rPr>
        <w:t>Рекомендаций МСЭ</w:t>
      </w:r>
      <w:r w:rsidR="006E5AC3" w:rsidRPr="007F2CB6">
        <w:rPr>
          <w:szCs w:val="22"/>
          <w:lang w:val="ru-RU" w:eastAsia="ja-JP"/>
        </w:rPr>
        <w:t>-T</w:t>
      </w:r>
      <w:r w:rsidR="00CA145E" w:rsidRPr="007F2CB6">
        <w:rPr>
          <w:szCs w:val="22"/>
          <w:lang w:val="ru-RU" w:eastAsia="ja-JP"/>
        </w:rPr>
        <w:t xml:space="preserve"> по "</w:t>
      </w:r>
      <w:r w:rsidR="00376F37" w:rsidRPr="007F2CB6">
        <w:rPr>
          <w:szCs w:val="22"/>
          <w:lang w:val="ru-RU" w:eastAsia="ja-JP"/>
        </w:rPr>
        <w:t>у</w:t>
      </w:r>
      <w:r w:rsidR="00376F37" w:rsidRPr="007F2CB6">
        <w:rPr>
          <w:szCs w:val="22"/>
          <w:lang w:val="ru-RU"/>
        </w:rPr>
        <w:t>мному</w:t>
      </w:r>
      <w:r w:rsidRPr="007F2CB6">
        <w:rPr>
          <w:szCs w:val="22"/>
          <w:lang w:val="ru-RU"/>
        </w:rPr>
        <w:t>" кабельно</w:t>
      </w:r>
      <w:r w:rsidR="00CA145E" w:rsidRPr="007F2CB6">
        <w:rPr>
          <w:szCs w:val="22"/>
          <w:lang w:val="ru-RU"/>
        </w:rPr>
        <w:t>му</w:t>
      </w:r>
      <w:r w:rsidRPr="007F2CB6">
        <w:rPr>
          <w:szCs w:val="22"/>
          <w:lang w:val="ru-RU"/>
        </w:rPr>
        <w:t xml:space="preserve"> телевидени</w:t>
      </w:r>
      <w:r w:rsidR="00CA145E" w:rsidRPr="007F2CB6">
        <w:rPr>
          <w:szCs w:val="22"/>
          <w:lang w:val="ru-RU"/>
        </w:rPr>
        <w:t>ю</w:t>
      </w:r>
      <w:r w:rsidR="006E5AC3" w:rsidRPr="007F2CB6">
        <w:rPr>
          <w:szCs w:val="22"/>
          <w:lang w:val="ru-RU" w:eastAsia="ja-JP"/>
        </w:rPr>
        <w:t xml:space="preserve">, </w:t>
      </w:r>
      <w:r w:rsidRPr="007F2CB6">
        <w:rPr>
          <w:szCs w:val="22"/>
          <w:lang w:val="ru-RU" w:eastAsia="ja-JP"/>
        </w:rPr>
        <w:t>использу</w:t>
      </w:r>
      <w:r w:rsidR="003B08ED" w:rsidRPr="007F2CB6">
        <w:rPr>
          <w:szCs w:val="22"/>
          <w:lang w:val="ru-RU" w:eastAsia="ja-JP"/>
        </w:rPr>
        <w:t>я</w:t>
      </w:r>
      <w:r w:rsidRPr="007F2CB6">
        <w:rPr>
          <w:szCs w:val="22"/>
          <w:lang w:val="ru-RU" w:eastAsia="ja-JP"/>
        </w:rPr>
        <w:t xml:space="preserve"> сочетание</w:t>
      </w:r>
      <w:r w:rsidR="006E5AC3" w:rsidRPr="007F2CB6">
        <w:rPr>
          <w:szCs w:val="22"/>
          <w:lang w:val="ru-RU" w:eastAsia="ja-JP"/>
        </w:rPr>
        <w:t xml:space="preserve"> </w:t>
      </w:r>
      <w:r w:rsidR="004C617D" w:rsidRPr="007F2CB6">
        <w:rPr>
          <w:szCs w:val="22"/>
          <w:lang w:val="ru-RU" w:eastAsia="ja-JP"/>
        </w:rPr>
        <w:t>зарождающихся новых</w:t>
      </w:r>
      <w:r w:rsidRPr="007F2CB6">
        <w:rPr>
          <w:szCs w:val="22"/>
          <w:lang w:val="ru-RU" w:eastAsia="ja-JP"/>
        </w:rPr>
        <w:t xml:space="preserve"> и</w:t>
      </w:r>
      <w:r w:rsidR="006E5AC3" w:rsidRPr="007F2CB6">
        <w:rPr>
          <w:szCs w:val="22"/>
          <w:lang w:val="ru-RU" w:eastAsia="ja-JP"/>
        </w:rPr>
        <w:t xml:space="preserve"> </w:t>
      </w:r>
      <w:r w:rsidR="004C617D" w:rsidRPr="007F2CB6">
        <w:rPr>
          <w:szCs w:val="22"/>
          <w:lang w:val="ru-RU" w:eastAsia="ja-JP"/>
        </w:rPr>
        <w:t>усовершенствования существующих технологий</w:t>
      </w:r>
      <w:r w:rsidR="006E5AC3" w:rsidRPr="007F2CB6">
        <w:rPr>
          <w:szCs w:val="22"/>
          <w:lang w:val="ru-RU" w:eastAsia="ja-JP"/>
        </w:rPr>
        <w:t>.</w:t>
      </w:r>
    </w:p>
    <w:p w:rsidR="00750C16" w:rsidRPr="007F2CB6" w:rsidRDefault="004C617D" w:rsidP="007F2CB6">
      <w:pPr>
        <w:rPr>
          <w:szCs w:val="22"/>
          <w:lang w:val="ru-RU"/>
        </w:rPr>
      </w:pPr>
      <w:r w:rsidRPr="007F2CB6">
        <w:rPr>
          <w:szCs w:val="22"/>
          <w:lang w:val="ru-RU" w:eastAsia="ja-JP"/>
        </w:rPr>
        <w:t>Результаты работы включают анализ разрыва</w:t>
      </w:r>
      <w:r w:rsidR="006E5AC3" w:rsidRPr="007F2CB6">
        <w:rPr>
          <w:szCs w:val="22"/>
          <w:lang w:val="ru-RU" w:eastAsia="ja-JP"/>
        </w:rPr>
        <w:t xml:space="preserve"> </w:t>
      </w:r>
      <w:r w:rsidRPr="007F2CB6">
        <w:rPr>
          <w:szCs w:val="22"/>
          <w:lang w:val="ru-RU" w:eastAsia="ja-JP"/>
        </w:rPr>
        <w:t>в стандартах широкополосного</w:t>
      </w:r>
      <w:r w:rsidR="00556506" w:rsidRPr="007F2CB6">
        <w:rPr>
          <w:szCs w:val="22"/>
          <w:lang w:val="ru-RU" w:eastAsia="ja-JP"/>
        </w:rPr>
        <w:t xml:space="preserve"> </w:t>
      </w:r>
      <w:r w:rsidRPr="007F2CB6">
        <w:rPr>
          <w:szCs w:val="22"/>
          <w:lang w:val="ru-RU" w:eastAsia="ja-JP"/>
        </w:rPr>
        <w:t>кабеля</w:t>
      </w:r>
      <w:r w:rsidR="006E5AC3" w:rsidRPr="007F2CB6">
        <w:rPr>
          <w:szCs w:val="22"/>
          <w:lang w:val="ru-RU" w:eastAsia="ja-JP"/>
        </w:rPr>
        <w:t xml:space="preserve"> </w:t>
      </w:r>
      <w:r w:rsidR="00556506" w:rsidRPr="007F2CB6">
        <w:rPr>
          <w:szCs w:val="22"/>
          <w:lang w:val="ru-RU" w:eastAsia="ja-JP"/>
        </w:rPr>
        <w:t>на основе существующей деятельности и</w:t>
      </w:r>
      <w:r w:rsidR="006E5AC3" w:rsidRPr="007F2CB6">
        <w:rPr>
          <w:szCs w:val="22"/>
          <w:lang w:val="ru-RU" w:eastAsia="ja-JP"/>
        </w:rPr>
        <w:t xml:space="preserve"> </w:t>
      </w:r>
      <w:r w:rsidR="00556506" w:rsidRPr="007F2CB6">
        <w:rPr>
          <w:szCs w:val="22"/>
          <w:lang w:val="ru-RU" w:eastAsia="ja-JP"/>
        </w:rPr>
        <w:t>специальных знаний</w:t>
      </w:r>
      <w:r w:rsidR="006E5AC3" w:rsidRPr="007F2CB6">
        <w:rPr>
          <w:szCs w:val="22"/>
          <w:lang w:val="ru-RU" w:eastAsia="ja-JP"/>
        </w:rPr>
        <w:t xml:space="preserve"> </w:t>
      </w:r>
      <w:r w:rsidR="001474FA" w:rsidRPr="007F2CB6">
        <w:rPr>
          <w:szCs w:val="22"/>
          <w:lang w:val="ru-RU" w:eastAsia="ja-JP"/>
        </w:rPr>
        <w:t xml:space="preserve">и </w:t>
      </w:r>
      <w:r w:rsidR="00F50CFF" w:rsidRPr="007F2CB6">
        <w:rPr>
          <w:szCs w:val="22"/>
          <w:lang w:val="ru-RU"/>
        </w:rPr>
        <w:t>составление "дорожной карты", чтобы задать направление дальнейшей разработк</w:t>
      </w:r>
      <w:r w:rsidR="007F2CB6">
        <w:rPr>
          <w:szCs w:val="22"/>
          <w:lang w:val="ru-RU"/>
        </w:rPr>
        <w:t>е</w:t>
      </w:r>
      <w:r w:rsidR="00556506" w:rsidRPr="007F2CB6">
        <w:rPr>
          <w:szCs w:val="22"/>
          <w:lang w:val="ru-RU" w:eastAsia="ja-JP"/>
        </w:rPr>
        <w:t xml:space="preserve"> соответствующих</w:t>
      </w:r>
      <w:r w:rsidR="006E5AC3" w:rsidRPr="007F2CB6">
        <w:rPr>
          <w:szCs w:val="22"/>
          <w:lang w:val="ru-RU" w:eastAsia="ja-JP"/>
        </w:rPr>
        <w:t xml:space="preserve"> </w:t>
      </w:r>
      <w:r w:rsidR="00556506" w:rsidRPr="007F2CB6">
        <w:rPr>
          <w:szCs w:val="22"/>
          <w:lang w:val="ru-RU" w:eastAsia="ja-JP"/>
        </w:rPr>
        <w:t>Рекомендаций МСЭ</w:t>
      </w:r>
      <w:r w:rsidR="006E5AC3" w:rsidRPr="007F2CB6">
        <w:rPr>
          <w:szCs w:val="22"/>
          <w:lang w:val="ru-RU" w:eastAsia="ja-JP"/>
        </w:rPr>
        <w:t xml:space="preserve">-T </w:t>
      </w:r>
      <w:r w:rsidR="00556506" w:rsidRPr="007F2CB6">
        <w:rPr>
          <w:szCs w:val="22"/>
          <w:lang w:val="ru-RU" w:eastAsia="ja-JP"/>
        </w:rPr>
        <w:t>в рамках мандата 9</w:t>
      </w:r>
      <w:r w:rsidR="009E0EF1" w:rsidRPr="007F2CB6">
        <w:rPr>
          <w:szCs w:val="22"/>
          <w:lang w:val="ru-RU" w:eastAsia="ja-JP"/>
        </w:rPr>
        <w:noBreakHyphen/>
      </w:r>
      <w:r w:rsidR="00556506" w:rsidRPr="007F2CB6">
        <w:rPr>
          <w:szCs w:val="22"/>
          <w:lang w:val="ru-RU" w:eastAsia="ja-JP"/>
        </w:rPr>
        <w:t>й</w:t>
      </w:r>
      <w:r w:rsidR="009E0EF1" w:rsidRPr="007F2CB6">
        <w:rPr>
          <w:szCs w:val="22"/>
          <w:lang w:val="ru-RU" w:eastAsia="ja-JP"/>
        </w:rPr>
        <w:t> </w:t>
      </w:r>
      <w:r w:rsidR="00556506" w:rsidRPr="007F2CB6">
        <w:rPr>
          <w:szCs w:val="22"/>
          <w:lang w:val="ru-RU" w:eastAsia="ja-JP"/>
        </w:rPr>
        <w:t>Исследовательской комиссии</w:t>
      </w:r>
      <w:r w:rsidR="00750C16" w:rsidRPr="007F2CB6">
        <w:rPr>
          <w:szCs w:val="22"/>
          <w:lang w:val="ru-RU"/>
        </w:rPr>
        <w:t>.</w:t>
      </w:r>
    </w:p>
    <w:p w:rsidR="00750C16" w:rsidRPr="007F2CB6" w:rsidRDefault="00750C16" w:rsidP="009E0EF1">
      <w:pPr>
        <w:rPr>
          <w:szCs w:val="22"/>
          <w:lang w:val="ru-RU"/>
        </w:rPr>
      </w:pPr>
      <w:r w:rsidRPr="007F2CB6">
        <w:rPr>
          <w:szCs w:val="22"/>
          <w:lang w:val="ru-RU"/>
        </w:rPr>
        <w:t>3</w:t>
      </w:r>
      <w:r w:rsidRPr="007F2CB6">
        <w:rPr>
          <w:szCs w:val="22"/>
          <w:lang w:val="ru-RU"/>
        </w:rPr>
        <w:tab/>
        <w:t xml:space="preserve">Оперативная группа будет </w:t>
      </w:r>
      <w:r w:rsidRPr="007F2CB6">
        <w:rPr>
          <w:rFonts w:asciiTheme="majorBidi" w:hAnsiTheme="majorBidi" w:cstheme="majorBidi"/>
          <w:szCs w:val="22"/>
          <w:lang w:val="ru-RU"/>
        </w:rPr>
        <w:t>работать в соответствии с процедурами, установленными в</w:t>
      </w:r>
      <w:r w:rsidR="00871B1D" w:rsidRPr="007F2CB6">
        <w:rPr>
          <w:rFonts w:asciiTheme="majorBidi" w:hAnsiTheme="majorBidi" w:cstheme="majorBidi"/>
          <w:szCs w:val="22"/>
          <w:lang w:val="ru-RU"/>
        </w:rPr>
        <w:t> </w:t>
      </w:r>
      <w:r w:rsidRPr="007F2CB6">
        <w:rPr>
          <w:rFonts w:asciiTheme="majorBidi" w:hAnsiTheme="majorBidi" w:cstheme="majorBidi"/>
          <w:szCs w:val="22"/>
          <w:lang w:val="ru-RU"/>
        </w:rPr>
        <w:t xml:space="preserve">Рекомендации МСЭ-Т A.7. </w:t>
      </w:r>
      <w:r w:rsidR="00556506" w:rsidRPr="007F2CB6">
        <w:rPr>
          <w:rFonts w:asciiTheme="majorBidi" w:hAnsiTheme="majorBidi" w:cstheme="majorBidi"/>
          <w:szCs w:val="22"/>
          <w:lang w:val="ru-RU" w:eastAsia="ja-JP"/>
        </w:rPr>
        <w:t>9-я Исследовательская комиссия</w:t>
      </w:r>
      <w:r w:rsidRPr="007F2CB6">
        <w:rPr>
          <w:rFonts w:asciiTheme="majorBidi" w:hAnsiTheme="majorBidi" w:cstheme="majorBidi"/>
          <w:szCs w:val="22"/>
          <w:lang w:val="ru-RU"/>
        </w:rPr>
        <w:t xml:space="preserve"> </w:t>
      </w:r>
      <w:r w:rsidR="00556506" w:rsidRPr="007F2CB6">
        <w:rPr>
          <w:rFonts w:asciiTheme="majorBidi" w:hAnsiTheme="majorBidi" w:cstheme="majorBidi"/>
          <w:szCs w:val="22"/>
          <w:lang w:val="ru-RU"/>
        </w:rPr>
        <w:t xml:space="preserve">МСЭ-Т </w:t>
      </w:r>
      <w:r w:rsidRPr="007F2CB6">
        <w:rPr>
          <w:rFonts w:asciiTheme="majorBidi" w:hAnsiTheme="majorBidi" w:cstheme="majorBidi"/>
          <w:szCs w:val="22"/>
          <w:lang w:val="ru-RU"/>
        </w:rPr>
        <w:t xml:space="preserve">является основной </w:t>
      </w:r>
      <w:r w:rsidR="00556506" w:rsidRPr="007F2CB6">
        <w:rPr>
          <w:rFonts w:asciiTheme="majorBidi" w:hAnsiTheme="majorBidi" w:cstheme="majorBidi"/>
          <w:szCs w:val="22"/>
          <w:lang w:val="ru-RU"/>
        </w:rPr>
        <w:t>комиссией</w:t>
      </w:r>
      <w:r w:rsidRPr="007F2CB6">
        <w:rPr>
          <w:rFonts w:asciiTheme="majorBidi" w:hAnsiTheme="majorBidi" w:cstheme="majorBidi"/>
          <w:szCs w:val="22"/>
          <w:lang w:val="ru-RU"/>
        </w:rPr>
        <w:t xml:space="preserve">. </w:t>
      </w:r>
      <w:r w:rsidR="00556506" w:rsidRPr="007F2CB6">
        <w:rPr>
          <w:rFonts w:asciiTheme="majorBidi" w:hAnsiTheme="majorBidi" w:cstheme="majorBidi"/>
          <w:szCs w:val="22"/>
          <w:lang w:val="ru-RU"/>
        </w:rPr>
        <w:t>Согласова</w:t>
      </w:r>
      <w:r w:rsidRPr="007F2CB6">
        <w:rPr>
          <w:rFonts w:asciiTheme="majorBidi" w:hAnsiTheme="majorBidi" w:cstheme="majorBidi"/>
          <w:szCs w:val="22"/>
          <w:lang w:val="ru-RU"/>
        </w:rPr>
        <w:t xml:space="preserve">нный круг ведения </w:t>
      </w:r>
      <w:r w:rsidR="00556506" w:rsidRPr="007F2CB6">
        <w:rPr>
          <w:rFonts w:asciiTheme="majorBidi" w:hAnsiTheme="majorBidi" w:cstheme="majorBidi"/>
          <w:szCs w:val="22"/>
          <w:lang w:val="ru-RU"/>
        </w:rPr>
        <w:t>ОГ-SmartCable</w:t>
      </w:r>
      <w:r w:rsidRPr="007F2CB6">
        <w:rPr>
          <w:rFonts w:asciiTheme="majorBidi" w:hAnsiTheme="majorBidi" w:cstheme="majorBidi"/>
          <w:szCs w:val="22"/>
          <w:lang w:val="ru-RU"/>
        </w:rPr>
        <w:t xml:space="preserve"> представлен в </w:t>
      </w:r>
      <w:r w:rsidRPr="007F2CB6">
        <w:rPr>
          <w:rFonts w:asciiTheme="majorBidi" w:hAnsiTheme="majorBidi" w:cstheme="majorBidi"/>
          <w:b/>
          <w:bCs/>
          <w:szCs w:val="22"/>
          <w:lang w:val="ru-RU"/>
        </w:rPr>
        <w:t>Приложении 1</w:t>
      </w:r>
      <w:r w:rsidRPr="007F2CB6">
        <w:rPr>
          <w:rFonts w:asciiTheme="majorBidi" w:hAnsiTheme="majorBidi" w:cstheme="majorBidi"/>
          <w:szCs w:val="22"/>
          <w:lang w:val="ru-RU"/>
        </w:rPr>
        <w:t xml:space="preserve">. Председателем ОГ </w:t>
      </w:r>
      <w:r w:rsidR="00556506" w:rsidRPr="007F2CB6">
        <w:rPr>
          <w:rFonts w:asciiTheme="majorBidi" w:hAnsiTheme="majorBidi" w:cstheme="majorBidi"/>
          <w:szCs w:val="22"/>
          <w:lang w:val="ru-RU"/>
        </w:rPr>
        <w:t>является</w:t>
      </w:r>
      <w:r w:rsidRPr="007F2CB6">
        <w:rPr>
          <w:rFonts w:asciiTheme="majorBidi" w:hAnsiTheme="majorBidi" w:cstheme="majorBidi"/>
          <w:szCs w:val="22"/>
          <w:lang w:val="ru-RU"/>
        </w:rPr>
        <w:t xml:space="preserve"> г-н </w:t>
      </w:r>
      <w:r w:rsidR="00556506" w:rsidRPr="007F2CB6">
        <w:rPr>
          <w:rFonts w:asciiTheme="majorBidi" w:hAnsiTheme="majorBidi" w:cstheme="majorBidi"/>
          <w:szCs w:val="22"/>
          <w:lang w:val="ru-RU" w:eastAsia="ja-JP"/>
        </w:rPr>
        <w:t>Томас К. Расселл</w:t>
      </w:r>
      <w:r w:rsidR="00556506" w:rsidRPr="007F2CB6">
        <w:rPr>
          <w:rFonts w:asciiTheme="majorBidi" w:hAnsiTheme="majorBidi" w:cstheme="majorBidi"/>
          <w:szCs w:val="22"/>
          <w:lang w:val="ru-RU"/>
        </w:rPr>
        <w:t xml:space="preserve">, </w:t>
      </w:r>
      <w:r w:rsidR="00556506" w:rsidRPr="007F2CB6">
        <w:rPr>
          <w:rFonts w:asciiTheme="majorBidi" w:hAnsiTheme="majorBidi" w:cstheme="majorBidi"/>
          <w:color w:val="000000"/>
          <w:szCs w:val="22"/>
          <w:lang w:val="ru-RU"/>
        </w:rPr>
        <w:t>Общество инженеров кабельной электросвязи</w:t>
      </w:r>
      <w:r w:rsidR="00556506" w:rsidRPr="007F2CB6">
        <w:rPr>
          <w:rFonts w:asciiTheme="majorBidi" w:hAnsiTheme="majorBidi" w:cstheme="majorBidi"/>
          <w:szCs w:val="22"/>
          <w:lang w:val="ru-RU" w:eastAsia="ja-JP"/>
        </w:rPr>
        <w:t xml:space="preserve"> </w:t>
      </w:r>
      <w:r w:rsidR="00556506" w:rsidRPr="007F2CB6">
        <w:rPr>
          <w:rFonts w:asciiTheme="majorBidi" w:hAnsiTheme="majorBidi" w:cstheme="majorBidi"/>
          <w:szCs w:val="22"/>
          <w:lang w:val="ru-RU"/>
        </w:rPr>
        <w:t>(SCTE)</w:t>
      </w:r>
      <w:r w:rsidRPr="007F2CB6">
        <w:rPr>
          <w:rFonts w:asciiTheme="majorBidi" w:hAnsiTheme="majorBidi" w:cstheme="majorBidi"/>
          <w:szCs w:val="22"/>
          <w:lang w:val="ru-RU"/>
        </w:rPr>
        <w:t xml:space="preserve">. </w:t>
      </w:r>
      <w:r w:rsidR="00FE6824" w:rsidRPr="007F2CB6">
        <w:rPr>
          <w:rFonts w:asciiTheme="majorBidi" w:hAnsiTheme="majorBidi" w:cstheme="majorBidi"/>
          <w:szCs w:val="22"/>
          <w:lang w:val="ru-RU"/>
        </w:rPr>
        <w:t xml:space="preserve">Г-н </w:t>
      </w:r>
      <w:r w:rsidR="00FE6824" w:rsidRPr="007F2CB6">
        <w:rPr>
          <w:rFonts w:asciiTheme="majorBidi" w:hAnsiTheme="majorBidi" w:cstheme="majorBidi"/>
          <w:color w:val="000000"/>
          <w:szCs w:val="22"/>
          <w:lang w:val="ru-RU"/>
        </w:rPr>
        <w:t>Сатоши Мияйжи</w:t>
      </w:r>
      <w:r w:rsidR="00FE6824" w:rsidRPr="007F2CB6">
        <w:rPr>
          <w:rFonts w:asciiTheme="majorBidi" w:hAnsiTheme="majorBidi" w:cstheme="majorBidi"/>
          <w:szCs w:val="22"/>
          <w:lang w:val="ru-RU"/>
        </w:rPr>
        <w:t xml:space="preserve"> (корпорация KDDI) и г-н </w:t>
      </w:r>
      <w:r w:rsidR="00FE6824" w:rsidRPr="007F2CB6">
        <w:rPr>
          <w:rFonts w:asciiTheme="majorBidi" w:hAnsiTheme="majorBidi" w:cstheme="majorBidi"/>
          <w:color w:val="000000"/>
          <w:szCs w:val="22"/>
          <w:lang w:val="ru-RU"/>
        </w:rPr>
        <w:t xml:space="preserve">Гейл Лайтфут </w:t>
      </w:r>
      <w:r w:rsidR="00FE6824" w:rsidRPr="007F2CB6">
        <w:rPr>
          <w:rFonts w:asciiTheme="majorBidi" w:hAnsiTheme="majorBidi" w:cstheme="majorBidi"/>
          <w:szCs w:val="22"/>
          <w:lang w:val="ru-RU"/>
        </w:rPr>
        <w:t xml:space="preserve">(Cisco Systems) назначены заместителями </w:t>
      </w:r>
      <w:r w:rsidR="001474FA" w:rsidRPr="007F2CB6">
        <w:rPr>
          <w:rFonts w:asciiTheme="majorBidi" w:hAnsiTheme="majorBidi" w:cstheme="majorBidi"/>
          <w:szCs w:val="22"/>
          <w:lang w:val="ru-RU"/>
        </w:rPr>
        <w:t>П</w:t>
      </w:r>
      <w:r w:rsidR="00FE6824" w:rsidRPr="007F2CB6">
        <w:rPr>
          <w:rFonts w:asciiTheme="majorBidi" w:hAnsiTheme="majorBidi" w:cstheme="majorBidi"/>
          <w:szCs w:val="22"/>
          <w:lang w:val="ru-RU"/>
        </w:rPr>
        <w:t xml:space="preserve">редседателя. </w:t>
      </w:r>
      <w:r w:rsidR="00FE6824" w:rsidRPr="007F2CB6">
        <w:rPr>
          <w:szCs w:val="22"/>
          <w:lang w:val="ru-RU"/>
        </w:rPr>
        <w:t xml:space="preserve">Оперативная группа </w:t>
      </w:r>
      <w:r w:rsidR="00FE6824" w:rsidRPr="007F2CB6">
        <w:rPr>
          <w:rFonts w:asciiTheme="majorBidi" w:hAnsiTheme="majorBidi" w:cstheme="majorBidi"/>
          <w:szCs w:val="22"/>
          <w:lang w:val="ru-RU"/>
        </w:rPr>
        <w:t xml:space="preserve">может назначить дополнительных членов </w:t>
      </w:r>
      <w:r w:rsidR="001474FA" w:rsidRPr="007F2CB6">
        <w:rPr>
          <w:rFonts w:asciiTheme="majorBidi" w:hAnsiTheme="majorBidi" w:cstheme="majorBidi"/>
          <w:szCs w:val="22"/>
          <w:lang w:val="ru-RU"/>
        </w:rPr>
        <w:t xml:space="preserve">своего </w:t>
      </w:r>
      <w:r w:rsidR="00FE6824" w:rsidRPr="007F2CB6">
        <w:rPr>
          <w:rFonts w:asciiTheme="majorBidi" w:hAnsiTheme="majorBidi" w:cstheme="majorBidi"/>
          <w:szCs w:val="22"/>
          <w:lang w:val="ru-RU"/>
        </w:rPr>
        <w:t>руководст</w:t>
      </w:r>
      <w:r w:rsidR="001474FA" w:rsidRPr="007F2CB6">
        <w:rPr>
          <w:rFonts w:asciiTheme="majorBidi" w:hAnsiTheme="majorBidi" w:cstheme="majorBidi"/>
          <w:szCs w:val="22"/>
          <w:lang w:val="ru-RU"/>
        </w:rPr>
        <w:t>в</w:t>
      </w:r>
      <w:r w:rsidR="00FE6824" w:rsidRPr="007F2CB6">
        <w:rPr>
          <w:rFonts w:asciiTheme="majorBidi" w:hAnsiTheme="majorBidi" w:cstheme="majorBidi"/>
          <w:szCs w:val="22"/>
          <w:lang w:val="ru-RU"/>
        </w:rPr>
        <w:t xml:space="preserve">а. </w:t>
      </w:r>
      <w:r w:rsidRPr="007F2CB6">
        <w:rPr>
          <w:rFonts w:asciiTheme="majorBidi" w:hAnsiTheme="majorBidi" w:cstheme="majorBidi"/>
          <w:szCs w:val="22"/>
          <w:lang w:val="ru-RU"/>
        </w:rPr>
        <w:t>Я</w:t>
      </w:r>
      <w:r w:rsidR="009E0EF1" w:rsidRPr="007F2CB6">
        <w:rPr>
          <w:rFonts w:asciiTheme="majorBidi" w:hAnsiTheme="majorBidi" w:cstheme="majorBidi"/>
          <w:szCs w:val="22"/>
          <w:lang w:val="ru-RU"/>
        </w:rPr>
        <w:t> </w:t>
      </w:r>
      <w:r w:rsidRPr="007F2CB6">
        <w:rPr>
          <w:rFonts w:asciiTheme="majorBidi" w:hAnsiTheme="majorBidi" w:cstheme="majorBidi"/>
          <w:szCs w:val="22"/>
          <w:lang w:val="ru-RU"/>
        </w:rPr>
        <w:t xml:space="preserve">твердо убежден, что благодаря учреждению этой Оперативной группы МСЭ-Т оправдает ожидания </w:t>
      </w:r>
      <w:r w:rsidRPr="007F2CB6">
        <w:rPr>
          <w:rFonts w:asciiTheme="majorBidi" w:hAnsiTheme="majorBidi" w:cstheme="majorBidi"/>
          <w:szCs w:val="22"/>
          <w:lang w:val="ru-RU"/>
        </w:rPr>
        <w:lastRenderedPageBreak/>
        <w:t xml:space="preserve">своих </w:t>
      </w:r>
      <w:r w:rsidR="007F2CB6" w:rsidRPr="007F2CB6">
        <w:rPr>
          <w:rFonts w:asciiTheme="majorBidi" w:hAnsiTheme="majorBidi" w:cstheme="majorBidi"/>
          <w:szCs w:val="22"/>
          <w:lang w:val="ru-RU"/>
        </w:rPr>
        <w:t xml:space="preserve">Членов </w:t>
      </w:r>
      <w:r w:rsidRPr="007F2CB6">
        <w:rPr>
          <w:rFonts w:asciiTheme="majorBidi" w:hAnsiTheme="majorBidi" w:cstheme="majorBidi"/>
          <w:szCs w:val="22"/>
          <w:lang w:val="ru-RU"/>
        </w:rPr>
        <w:t>и продемонстрирует способность решать</w:t>
      </w:r>
      <w:r w:rsidRPr="007F2CB6">
        <w:rPr>
          <w:szCs w:val="22"/>
          <w:lang w:val="ru-RU"/>
        </w:rPr>
        <w:t xml:space="preserve"> задачи, требующие </w:t>
      </w:r>
      <w:r w:rsidR="00FE6824" w:rsidRPr="007F2CB6">
        <w:rPr>
          <w:szCs w:val="22"/>
          <w:lang w:val="ru-RU"/>
        </w:rPr>
        <w:t>безотлага</w:t>
      </w:r>
      <w:r w:rsidRPr="007F2CB6">
        <w:rPr>
          <w:szCs w:val="22"/>
          <w:lang w:val="ru-RU"/>
        </w:rPr>
        <w:t>тельного внимания.</w:t>
      </w:r>
    </w:p>
    <w:p w:rsidR="00750C16" w:rsidRPr="007F2CB6" w:rsidRDefault="00750C16" w:rsidP="007F2CB6">
      <w:pPr>
        <w:rPr>
          <w:szCs w:val="22"/>
          <w:lang w:val="ru-RU"/>
        </w:rPr>
      </w:pPr>
      <w:r w:rsidRPr="007F2CB6">
        <w:rPr>
          <w:szCs w:val="22"/>
          <w:lang w:val="ru-RU"/>
        </w:rPr>
        <w:t>4</w:t>
      </w:r>
      <w:r w:rsidRPr="007F2CB6">
        <w:rPr>
          <w:szCs w:val="22"/>
          <w:lang w:val="ru-RU"/>
        </w:rPr>
        <w:tab/>
      </w:r>
      <w:r w:rsidR="008520E1" w:rsidRPr="007F2CB6">
        <w:rPr>
          <w:szCs w:val="22"/>
          <w:lang w:val="ru-RU"/>
        </w:rPr>
        <w:t>Согласно Рекомендации МСЭ-T A.7 в</w:t>
      </w:r>
      <w:r w:rsidRPr="007F2CB6">
        <w:rPr>
          <w:szCs w:val="22"/>
          <w:lang w:val="ru-RU"/>
        </w:rPr>
        <w:t xml:space="preserve"> </w:t>
      </w:r>
      <w:r w:rsidR="008520E1" w:rsidRPr="007F2CB6">
        <w:rPr>
          <w:szCs w:val="22"/>
          <w:lang w:val="ru-RU"/>
        </w:rPr>
        <w:t xml:space="preserve">работе </w:t>
      </w:r>
      <w:r w:rsidR="008520E1" w:rsidRPr="007F2CB6">
        <w:rPr>
          <w:rFonts w:asciiTheme="majorBidi" w:hAnsiTheme="majorBidi" w:cstheme="majorBidi"/>
          <w:szCs w:val="22"/>
          <w:lang w:val="ru-RU"/>
        </w:rPr>
        <w:t>ОГ-SmartCable</w:t>
      </w:r>
      <w:r w:rsidRPr="007F2CB6">
        <w:rPr>
          <w:szCs w:val="22"/>
          <w:lang w:val="ru-RU"/>
        </w:rPr>
        <w:t xml:space="preserve"> могут участ</w:t>
      </w:r>
      <w:r w:rsidR="00376F37" w:rsidRPr="007F2CB6">
        <w:rPr>
          <w:szCs w:val="22"/>
          <w:lang w:val="ru-RU"/>
        </w:rPr>
        <w:t>в</w:t>
      </w:r>
      <w:r w:rsidR="008520E1" w:rsidRPr="007F2CB6">
        <w:rPr>
          <w:szCs w:val="22"/>
          <w:lang w:val="ru-RU"/>
        </w:rPr>
        <w:t>овать</w:t>
      </w:r>
      <w:r w:rsidR="007F2CB6">
        <w:rPr>
          <w:szCs w:val="22"/>
          <w:lang w:val="ru-RU"/>
        </w:rPr>
        <w:t xml:space="preserve"> Государства </w:t>
      </w:r>
      <w:r w:rsidRPr="007F2CB6">
        <w:rPr>
          <w:szCs w:val="22"/>
          <w:lang w:val="ru-RU"/>
        </w:rPr>
        <w:t>– Члены МСЭ, Члены Сектора, Ассоциированные члены и академические организации, а также любое лицо из страны, являющейся Членом МСЭ, которое пожелает внести свой вклад в ее работу; к таким лицам относятся также члены или представители заинтересованных организаций, разрабатывающих стандарты.</w:t>
      </w:r>
    </w:p>
    <w:p w:rsidR="00750C16" w:rsidRPr="007F2CB6" w:rsidRDefault="00750C16" w:rsidP="009E0EF1">
      <w:pPr>
        <w:rPr>
          <w:szCs w:val="22"/>
          <w:lang w:val="ru-RU"/>
        </w:rPr>
      </w:pPr>
      <w:r w:rsidRPr="007F2CB6">
        <w:rPr>
          <w:szCs w:val="22"/>
          <w:lang w:val="ru-RU"/>
        </w:rPr>
        <w:t>5</w:t>
      </w:r>
      <w:r w:rsidRPr="007F2CB6">
        <w:rPr>
          <w:szCs w:val="22"/>
          <w:lang w:val="ru-RU"/>
        </w:rPr>
        <w:tab/>
        <w:t xml:space="preserve">Первое собрание </w:t>
      </w:r>
      <w:r w:rsidR="008520E1" w:rsidRPr="007F2CB6">
        <w:rPr>
          <w:rFonts w:asciiTheme="majorBidi" w:hAnsiTheme="majorBidi" w:cstheme="majorBidi"/>
          <w:szCs w:val="22"/>
          <w:lang w:val="ru-RU"/>
        </w:rPr>
        <w:t>ОГ-SmartCable</w:t>
      </w:r>
      <w:r w:rsidRPr="007F2CB6">
        <w:rPr>
          <w:szCs w:val="22"/>
          <w:lang w:val="ru-RU"/>
        </w:rPr>
        <w:t xml:space="preserve"> </w:t>
      </w:r>
      <w:r w:rsidR="008520E1" w:rsidRPr="007F2CB6">
        <w:rPr>
          <w:szCs w:val="22"/>
          <w:lang w:val="ru-RU"/>
        </w:rPr>
        <w:t>планируется провести</w:t>
      </w:r>
      <w:r w:rsidRPr="007F2CB6">
        <w:rPr>
          <w:szCs w:val="22"/>
          <w:lang w:val="ru-RU"/>
        </w:rPr>
        <w:t xml:space="preserve"> </w:t>
      </w:r>
      <w:r w:rsidR="008520E1" w:rsidRPr="007F2CB6">
        <w:rPr>
          <w:szCs w:val="22"/>
          <w:lang w:val="ru-RU"/>
        </w:rPr>
        <w:t xml:space="preserve">в течение 2,5 дней </w:t>
      </w:r>
      <w:r w:rsidRPr="007F2CB6">
        <w:rPr>
          <w:szCs w:val="22"/>
          <w:lang w:val="ru-RU"/>
        </w:rPr>
        <w:t xml:space="preserve">в штаб-квартире МСЭ в Женеве, Швейцария, </w:t>
      </w:r>
      <w:r w:rsidRPr="007F2CB6">
        <w:rPr>
          <w:b/>
          <w:bCs/>
          <w:szCs w:val="22"/>
          <w:lang w:val="ru-RU"/>
        </w:rPr>
        <w:t xml:space="preserve">с 19 по 21 </w:t>
      </w:r>
      <w:r w:rsidR="008520E1" w:rsidRPr="007F2CB6">
        <w:rPr>
          <w:b/>
          <w:bCs/>
          <w:szCs w:val="22"/>
          <w:lang w:val="ru-RU"/>
        </w:rPr>
        <w:t>июня</w:t>
      </w:r>
      <w:r w:rsidRPr="007F2CB6">
        <w:rPr>
          <w:b/>
          <w:bCs/>
          <w:szCs w:val="22"/>
          <w:lang w:val="ru-RU"/>
        </w:rPr>
        <w:t xml:space="preserve"> 2012 года</w:t>
      </w:r>
      <w:r w:rsidR="008520E1" w:rsidRPr="007F2CB6">
        <w:rPr>
          <w:szCs w:val="22"/>
          <w:lang w:val="ru-RU"/>
        </w:rPr>
        <w:t xml:space="preserve">. </w:t>
      </w:r>
    </w:p>
    <w:p w:rsidR="00750C16" w:rsidRPr="007F2CB6" w:rsidRDefault="00750C16" w:rsidP="00376F37">
      <w:pPr>
        <w:rPr>
          <w:szCs w:val="22"/>
          <w:lang w:val="ru-RU"/>
        </w:rPr>
      </w:pPr>
      <w:r w:rsidRPr="007F2CB6">
        <w:rPr>
          <w:szCs w:val="22"/>
          <w:lang w:val="ru-RU"/>
        </w:rPr>
        <w:t>6</w:t>
      </w:r>
      <w:r w:rsidRPr="007F2CB6">
        <w:rPr>
          <w:szCs w:val="22"/>
          <w:lang w:val="ru-RU"/>
        </w:rPr>
        <w:tab/>
      </w:r>
      <w:r w:rsidR="008520E1" w:rsidRPr="007F2CB6">
        <w:rPr>
          <w:szCs w:val="22"/>
          <w:lang w:val="ru-RU"/>
        </w:rPr>
        <w:t>Собрание будет доступно для д</w:t>
      </w:r>
      <w:r w:rsidRPr="007F2CB6">
        <w:rPr>
          <w:szCs w:val="22"/>
          <w:lang w:val="ru-RU"/>
        </w:rPr>
        <w:t>истанционно</w:t>
      </w:r>
      <w:r w:rsidR="008520E1" w:rsidRPr="007F2CB6">
        <w:rPr>
          <w:szCs w:val="22"/>
          <w:lang w:val="ru-RU"/>
        </w:rPr>
        <w:t>го</w:t>
      </w:r>
      <w:r w:rsidRPr="007F2CB6">
        <w:rPr>
          <w:szCs w:val="22"/>
          <w:lang w:val="ru-RU"/>
        </w:rPr>
        <w:t xml:space="preserve"> </w:t>
      </w:r>
      <w:r w:rsidRPr="007F2CB6">
        <w:rPr>
          <w:rFonts w:asciiTheme="majorBidi" w:hAnsiTheme="majorBidi" w:cstheme="majorBidi"/>
          <w:szCs w:val="22"/>
          <w:lang w:val="ru-RU"/>
        </w:rPr>
        <w:t>участи</w:t>
      </w:r>
      <w:r w:rsidR="00690D70" w:rsidRPr="007F2CB6">
        <w:rPr>
          <w:rFonts w:asciiTheme="majorBidi" w:hAnsiTheme="majorBidi" w:cstheme="majorBidi"/>
          <w:szCs w:val="22"/>
          <w:lang w:val="ru-RU"/>
        </w:rPr>
        <w:t>я</w:t>
      </w:r>
      <w:r w:rsidRPr="007F2CB6">
        <w:rPr>
          <w:rFonts w:asciiTheme="majorBidi" w:hAnsiTheme="majorBidi" w:cstheme="majorBidi"/>
          <w:szCs w:val="22"/>
          <w:lang w:val="ru-RU"/>
        </w:rPr>
        <w:t xml:space="preserve">. </w:t>
      </w:r>
      <w:r w:rsidR="009A1BE0" w:rsidRPr="007F2CB6">
        <w:rPr>
          <w:rFonts w:asciiTheme="majorBidi" w:hAnsiTheme="majorBidi" w:cstheme="majorBidi"/>
          <w:szCs w:val="22"/>
          <w:lang w:val="ru-RU"/>
        </w:rPr>
        <w:t>Список рассы</w:t>
      </w:r>
      <w:r w:rsidR="00690D70" w:rsidRPr="007F2CB6">
        <w:rPr>
          <w:rFonts w:asciiTheme="majorBidi" w:hAnsiTheme="majorBidi" w:cstheme="majorBidi"/>
          <w:szCs w:val="22"/>
          <w:lang w:val="ru-RU"/>
        </w:rPr>
        <w:t>л</w:t>
      </w:r>
      <w:r w:rsidR="009A1BE0" w:rsidRPr="007F2CB6">
        <w:rPr>
          <w:rFonts w:asciiTheme="majorBidi" w:hAnsiTheme="majorBidi" w:cstheme="majorBidi"/>
          <w:szCs w:val="22"/>
          <w:lang w:val="ru-RU"/>
        </w:rPr>
        <w:t>ки</w:t>
      </w:r>
      <w:r w:rsidR="00690D70" w:rsidRPr="007F2CB6">
        <w:rPr>
          <w:rFonts w:asciiTheme="majorBidi" w:hAnsiTheme="majorBidi" w:cstheme="majorBidi"/>
          <w:szCs w:val="22"/>
          <w:lang w:val="ru-RU"/>
        </w:rPr>
        <w:t xml:space="preserve"> также доступен для подписки.</w:t>
      </w:r>
      <w:r w:rsidR="009A1BE0" w:rsidRPr="007F2CB6">
        <w:rPr>
          <w:rFonts w:asciiTheme="majorBidi" w:hAnsiTheme="majorBidi" w:cstheme="majorBidi"/>
          <w:szCs w:val="22"/>
          <w:lang w:val="ru-RU"/>
        </w:rPr>
        <w:t xml:space="preserve"> </w:t>
      </w:r>
      <w:r w:rsidRPr="007F2CB6">
        <w:rPr>
          <w:rFonts w:asciiTheme="majorBidi" w:hAnsiTheme="majorBidi" w:cstheme="majorBidi"/>
          <w:szCs w:val="22"/>
          <w:lang w:val="ru-RU"/>
        </w:rPr>
        <w:t xml:space="preserve">Более </w:t>
      </w:r>
      <w:r w:rsidR="00690D70" w:rsidRPr="007F2CB6">
        <w:rPr>
          <w:rFonts w:asciiTheme="majorBidi" w:hAnsiTheme="majorBidi" w:cstheme="majorBidi"/>
          <w:szCs w:val="22"/>
          <w:lang w:val="ru-RU"/>
        </w:rPr>
        <w:t>подробная</w:t>
      </w:r>
      <w:r w:rsidRPr="007F2CB6">
        <w:rPr>
          <w:rFonts w:asciiTheme="majorBidi" w:hAnsiTheme="majorBidi" w:cstheme="majorBidi"/>
          <w:szCs w:val="22"/>
          <w:lang w:val="ru-RU"/>
        </w:rPr>
        <w:t xml:space="preserve"> информаци</w:t>
      </w:r>
      <w:r w:rsidR="00690D70" w:rsidRPr="007F2CB6">
        <w:rPr>
          <w:rFonts w:asciiTheme="majorBidi" w:hAnsiTheme="majorBidi" w:cstheme="majorBidi"/>
          <w:szCs w:val="22"/>
          <w:lang w:val="ru-RU"/>
        </w:rPr>
        <w:t>я</w:t>
      </w:r>
      <w:r w:rsidRPr="007F2CB6">
        <w:rPr>
          <w:rFonts w:asciiTheme="majorBidi" w:hAnsiTheme="majorBidi" w:cstheme="majorBidi"/>
          <w:szCs w:val="22"/>
          <w:lang w:val="ru-RU"/>
        </w:rPr>
        <w:t xml:space="preserve"> о </w:t>
      </w:r>
      <w:r w:rsidR="00690D70" w:rsidRPr="007F2CB6">
        <w:rPr>
          <w:rFonts w:asciiTheme="majorBidi" w:hAnsiTheme="majorBidi" w:cstheme="majorBidi"/>
          <w:color w:val="000000"/>
          <w:szCs w:val="22"/>
          <w:lang w:val="ru-RU"/>
        </w:rPr>
        <w:t xml:space="preserve">списке рассылки по электронной почте и </w:t>
      </w:r>
      <w:r w:rsidRPr="007F2CB6">
        <w:rPr>
          <w:rFonts w:asciiTheme="majorBidi" w:hAnsiTheme="majorBidi" w:cstheme="majorBidi"/>
          <w:szCs w:val="22"/>
          <w:lang w:val="ru-RU"/>
        </w:rPr>
        <w:t xml:space="preserve">дистанционном участии </w:t>
      </w:r>
      <w:r w:rsidR="00690D70" w:rsidRPr="007F2CB6">
        <w:rPr>
          <w:rFonts w:asciiTheme="majorBidi" w:hAnsiTheme="majorBidi" w:cstheme="majorBidi"/>
          <w:szCs w:val="22"/>
          <w:lang w:val="ru-RU"/>
        </w:rPr>
        <w:t>доступна или будет доступна</w:t>
      </w:r>
      <w:r w:rsidRPr="007F2CB6">
        <w:rPr>
          <w:rFonts w:asciiTheme="majorBidi" w:hAnsiTheme="majorBidi" w:cstheme="majorBidi"/>
          <w:szCs w:val="22"/>
          <w:lang w:val="ru-RU"/>
        </w:rPr>
        <w:t xml:space="preserve"> на</w:t>
      </w:r>
      <w:r w:rsidR="00871B1D" w:rsidRPr="007F2CB6">
        <w:rPr>
          <w:rFonts w:asciiTheme="majorBidi" w:hAnsiTheme="majorBidi" w:cstheme="majorBidi"/>
          <w:szCs w:val="22"/>
          <w:lang w:val="ru-RU"/>
        </w:rPr>
        <w:t> </w:t>
      </w:r>
      <w:r w:rsidRPr="007F2CB6">
        <w:rPr>
          <w:rFonts w:asciiTheme="majorBidi" w:hAnsiTheme="majorBidi" w:cstheme="majorBidi"/>
          <w:szCs w:val="22"/>
          <w:lang w:val="ru-RU"/>
        </w:rPr>
        <w:t>веб-странице Оперативной группы</w:t>
      </w:r>
      <w:r w:rsidR="00A8211C" w:rsidRPr="007F2CB6">
        <w:rPr>
          <w:szCs w:val="22"/>
          <w:lang w:val="ru-RU"/>
        </w:rPr>
        <w:t xml:space="preserve"> по адресу</w:t>
      </w:r>
      <w:r w:rsidRPr="007F2CB6">
        <w:rPr>
          <w:szCs w:val="22"/>
          <w:lang w:val="ru-RU"/>
        </w:rPr>
        <w:t xml:space="preserve">: </w:t>
      </w:r>
      <w:hyperlink r:id="rId11" w:history="1">
        <w:r w:rsidR="00690D70" w:rsidRPr="007F2CB6">
          <w:rPr>
            <w:rStyle w:val="Hyperlink"/>
            <w:szCs w:val="22"/>
            <w:lang w:val="ru-RU"/>
          </w:rPr>
          <w:t>http://itu.int/en/ITU-T/focusgroups/smartcable/</w:t>
        </w:r>
      </w:hyperlink>
      <w:r w:rsidRPr="007F2CB6">
        <w:rPr>
          <w:szCs w:val="22"/>
          <w:lang w:val="ru-RU"/>
        </w:rPr>
        <w:t>.</w:t>
      </w:r>
    </w:p>
    <w:p w:rsidR="00750C16" w:rsidRPr="007F2CB6" w:rsidRDefault="004C1336" w:rsidP="009E0EF1">
      <w:pPr>
        <w:rPr>
          <w:szCs w:val="22"/>
          <w:lang w:val="ru-RU"/>
        </w:rPr>
      </w:pPr>
      <w:r w:rsidRPr="007F2CB6">
        <w:rPr>
          <w:szCs w:val="22"/>
          <w:lang w:val="ru-RU"/>
        </w:rPr>
        <w:t>7</w:t>
      </w:r>
      <w:r w:rsidR="00750C16" w:rsidRPr="007F2CB6">
        <w:rPr>
          <w:szCs w:val="22"/>
          <w:lang w:val="ru-RU"/>
        </w:rPr>
        <w:tab/>
      </w:r>
      <w:r w:rsidR="006247D5" w:rsidRPr="007F2CB6">
        <w:rPr>
          <w:rFonts w:asciiTheme="majorBidi" w:hAnsiTheme="majorBidi" w:cstheme="majorBidi"/>
          <w:szCs w:val="22"/>
          <w:lang w:val="ru-RU"/>
        </w:rPr>
        <w:t>И</w:t>
      </w:r>
      <w:r w:rsidR="006247D5" w:rsidRPr="007F2CB6">
        <w:rPr>
          <w:rFonts w:asciiTheme="majorBidi" w:hAnsiTheme="majorBidi" w:cstheme="majorBidi"/>
          <w:color w:val="000000"/>
          <w:szCs w:val="22"/>
          <w:lang w:val="ru-RU"/>
        </w:rPr>
        <w:t xml:space="preserve">нформация, касающаяся собрания, проект повестки дня, а также вклады, представленные для обсуждения на собрании, будут доступны на веб-странице Оперативной группы в отдельной области </w:t>
      </w:r>
      <w:r w:rsidR="00690D70" w:rsidRPr="007F2CB6">
        <w:rPr>
          <w:rFonts w:asciiTheme="majorBidi" w:hAnsiTheme="majorBidi" w:cstheme="majorBidi"/>
          <w:szCs w:val="22"/>
          <w:lang w:val="ru-RU"/>
        </w:rPr>
        <w:t xml:space="preserve">FTP </w:t>
      </w:r>
      <w:r w:rsidR="006247D5" w:rsidRPr="007F2CB6">
        <w:rPr>
          <w:rFonts w:asciiTheme="majorBidi" w:hAnsiTheme="majorBidi" w:cstheme="majorBidi"/>
          <w:szCs w:val="22"/>
          <w:lang w:val="ru-RU"/>
        </w:rPr>
        <w:t>по адресу</w:t>
      </w:r>
      <w:r w:rsidR="00690D70" w:rsidRPr="007F2CB6">
        <w:rPr>
          <w:rFonts w:asciiTheme="majorBidi" w:hAnsiTheme="majorBidi" w:cstheme="majorBidi"/>
          <w:szCs w:val="22"/>
          <w:lang w:val="ru-RU"/>
        </w:rPr>
        <w:t xml:space="preserve">: </w:t>
      </w:r>
      <w:hyperlink r:id="rId12" w:history="1">
        <w:r w:rsidR="00690D70" w:rsidRPr="007F2CB6">
          <w:rPr>
            <w:rStyle w:val="Hyperlink"/>
            <w:rFonts w:asciiTheme="majorBidi" w:hAnsiTheme="majorBidi" w:cstheme="majorBidi"/>
            <w:szCs w:val="22"/>
            <w:lang w:val="ru-RU"/>
          </w:rPr>
          <w:t>http://ifa.itu.int/t/fg/smartcable/</w:t>
        </w:r>
      </w:hyperlink>
      <w:r w:rsidR="00750C16" w:rsidRPr="007F2CB6">
        <w:rPr>
          <w:szCs w:val="22"/>
          <w:lang w:val="ru-RU"/>
        </w:rPr>
        <w:t>.</w:t>
      </w:r>
    </w:p>
    <w:p w:rsidR="00750C16" w:rsidRPr="007F2CB6" w:rsidRDefault="00750C16" w:rsidP="009E0EF1">
      <w:pPr>
        <w:rPr>
          <w:rFonts w:asciiTheme="majorBidi" w:hAnsiTheme="majorBidi" w:cstheme="majorBidi"/>
          <w:szCs w:val="22"/>
          <w:lang w:val="ru-RU"/>
        </w:rPr>
      </w:pPr>
      <w:r w:rsidRPr="007F2CB6">
        <w:rPr>
          <w:rFonts w:asciiTheme="majorBidi" w:hAnsiTheme="majorBidi" w:cstheme="majorBidi"/>
          <w:szCs w:val="22"/>
          <w:lang w:val="ru-RU"/>
        </w:rPr>
        <w:t xml:space="preserve">Собрание откроется 19 </w:t>
      </w:r>
      <w:r w:rsidR="006247D5" w:rsidRPr="007F2CB6">
        <w:rPr>
          <w:rFonts w:asciiTheme="majorBidi" w:hAnsiTheme="majorBidi" w:cstheme="majorBidi"/>
          <w:szCs w:val="22"/>
          <w:lang w:val="ru-RU"/>
        </w:rPr>
        <w:t>июня</w:t>
      </w:r>
      <w:r w:rsidRPr="007F2CB6">
        <w:rPr>
          <w:rFonts w:asciiTheme="majorBidi" w:hAnsiTheme="majorBidi" w:cstheme="majorBidi"/>
          <w:szCs w:val="22"/>
          <w:lang w:val="ru-RU"/>
        </w:rPr>
        <w:t xml:space="preserve"> 2012 г</w:t>
      </w:r>
      <w:r w:rsidR="00871B1D" w:rsidRPr="007F2CB6">
        <w:rPr>
          <w:rFonts w:asciiTheme="majorBidi" w:hAnsiTheme="majorBidi" w:cstheme="majorBidi"/>
          <w:szCs w:val="22"/>
          <w:lang w:val="ru-RU"/>
        </w:rPr>
        <w:t>ода</w:t>
      </w:r>
      <w:r w:rsidRPr="007F2CB6">
        <w:rPr>
          <w:rFonts w:asciiTheme="majorBidi" w:hAnsiTheme="majorBidi" w:cstheme="majorBidi"/>
          <w:szCs w:val="22"/>
          <w:lang w:val="ru-RU"/>
        </w:rPr>
        <w:t xml:space="preserve"> в </w:t>
      </w:r>
      <w:r w:rsidR="006247D5" w:rsidRPr="007F2CB6">
        <w:rPr>
          <w:rFonts w:asciiTheme="majorBidi" w:hAnsiTheme="majorBidi" w:cstheme="majorBidi"/>
          <w:szCs w:val="22"/>
          <w:lang w:val="ru-RU"/>
        </w:rPr>
        <w:t>09</w:t>
      </w:r>
      <w:r w:rsidRPr="007F2CB6">
        <w:rPr>
          <w:rFonts w:asciiTheme="majorBidi" w:hAnsiTheme="majorBidi" w:cstheme="majorBidi"/>
          <w:szCs w:val="22"/>
          <w:lang w:val="ru-RU"/>
        </w:rPr>
        <w:t xml:space="preserve"> час. </w:t>
      </w:r>
      <w:r w:rsidR="006247D5" w:rsidRPr="007F2CB6">
        <w:rPr>
          <w:rFonts w:asciiTheme="majorBidi" w:hAnsiTheme="majorBidi" w:cstheme="majorBidi"/>
          <w:szCs w:val="22"/>
          <w:lang w:val="ru-RU"/>
        </w:rPr>
        <w:t>3</w:t>
      </w:r>
      <w:r w:rsidRPr="007F2CB6">
        <w:rPr>
          <w:rFonts w:asciiTheme="majorBidi" w:hAnsiTheme="majorBidi" w:cstheme="majorBidi"/>
          <w:szCs w:val="22"/>
          <w:lang w:val="ru-RU"/>
        </w:rPr>
        <w:t xml:space="preserve">0 мин. </w:t>
      </w:r>
      <w:r w:rsidR="006247D5" w:rsidRPr="007F2CB6">
        <w:rPr>
          <w:rFonts w:asciiTheme="majorBidi" w:hAnsiTheme="majorBidi" w:cstheme="majorBidi"/>
          <w:szCs w:val="22"/>
          <w:lang w:val="ru-RU"/>
        </w:rPr>
        <w:t>и закроется 21 июня 2012 года в 12</w:t>
      </w:r>
      <w:r w:rsidR="009E0EF1" w:rsidRPr="007F2CB6">
        <w:rPr>
          <w:rFonts w:asciiTheme="majorBidi" w:hAnsiTheme="majorBidi" w:cstheme="majorBidi"/>
          <w:szCs w:val="22"/>
          <w:lang w:val="ru-RU"/>
        </w:rPr>
        <w:t> </w:t>
      </w:r>
      <w:r w:rsidR="006247D5" w:rsidRPr="007F2CB6">
        <w:rPr>
          <w:rFonts w:asciiTheme="majorBidi" w:hAnsiTheme="majorBidi" w:cstheme="majorBidi"/>
          <w:szCs w:val="22"/>
          <w:lang w:val="ru-RU"/>
        </w:rPr>
        <w:t>час.</w:t>
      </w:r>
      <w:r w:rsidR="009E0EF1" w:rsidRPr="007F2CB6">
        <w:rPr>
          <w:rFonts w:asciiTheme="majorBidi" w:hAnsiTheme="majorBidi" w:cstheme="majorBidi"/>
          <w:szCs w:val="22"/>
          <w:lang w:val="ru-RU"/>
        </w:rPr>
        <w:t> </w:t>
      </w:r>
      <w:r w:rsidR="006247D5" w:rsidRPr="007F2CB6">
        <w:rPr>
          <w:rFonts w:asciiTheme="majorBidi" w:hAnsiTheme="majorBidi" w:cstheme="majorBidi"/>
          <w:szCs w:val="22"/>
          <w:lang w:val="ru-RU"/>
        </w:rPr>
        <w:t>30</w:t>
      </w:r>
      <w:r w:rsidR="009E0EF1" w:rsidRPr="007F2CB6">
        <w:rPr>
          <w:rFonts w:asciiTheme="majorBidi" w:hAnsiTheme="majorBidi" w:cstheme="majorBidi"/>
          <w:szCs w:val="22"/>
          <w:lang w:val="ru-RU"/>
        </w:rPr>
        <w:t> </w:t>
      </w:r>
      <w:r w:rsidR="006247D5" w:rsidRPr="007F2CB6">
        <w:rPr>
          <w:rFonts w:asciiTheme="majorBidi" w:hAnsiTheme="majorBidi" w:cstheme="majorBidi"/>
          <w:szCs w:val="22"/>
          <w:lang w:val="ru-RU"/>
        </w:rPr>
        <w:t xml:space="preserve">мин. </w:t>
      </w:r>
      <w:r w:rsidRPr="007F2CB6">
        <w:rPr>
          <w:rFonts w:asciiTheme="majorBidi" w:hAnsiTheme="majorBidi" w:cstheme="majorBidi"/>
          <w:szCs w:val="22"/>
          <w:lang w:val="ru-RU"/>
        </w:rPr>
        <w:t>Регистрация участников начнется в</w:t>
      </w:r>
      <w:r w:rsidR="00871B1D" w:rsidRPr="007F2CB6">
        <w:rPr>
          <w:rFonts w:asciiTheme="majorBidi" w:hAnsiTheme="majorBidi" w:cstheme="majorBidi"/>
          <w:szCs w:val="22"/>
          <w:lang w:val="ru-RU"/>
        </w:rPr>
        <w:t> </w:t>
      </w:r>
      <w:r w:rsidR="006247D5" w:rsidRPr="007F2CB6">
        <w:rPr>
          <w:rFonts w:asciiTheme="majorBidi" w:hAnsiTheme="majorBidi" w:cstheme="majorBidi"/>
          <w:szCs w:val="22"/>
          <w:lang w:val="ru-RU"/>
        </w:rPr>
        <w:t>08</w:t>
      </w:r>
      <w:r w:rsidR="00871B1D" w:rsidRPr="007F2CB6">
        <w:rPr>
          <w:rFonts w:asciiTheme="majorBidi" w:hAnsiTheme="majorBidi" w:cstheme="majorBidi"/>
          <w:szCs w:val="22"/>
          <w:lang w:val="ru-RU"/>
        </w:rPr>
        <w:t> </w:t>
      </w:r>
      <w:r w:rsidRPr="007F2CB6">
        <w:rPr>
          <w:rFonts w:asciiTheme="majorBidi" w:hAnsiTheme="majorBidi" w:cstheme="majorBidi"/>
          <w:szCs w:val="22"/>
          <w:lang w:val="ru-RU"/>
        </w:rPr>
        <w:t>час.</w:t>
      </w:r>
      <w:r w:rsidR="00871B1D" w:rsidRPr="007F2CB6">
        <w:rPr>
          <w:rFonts w:asciiTheme="majorBidi" w:hAnsiTheme="majorBidi" w:cstheme="majorBidi"/>
          <w:szCs w:val="22"/>
          <w:lang w:val="ru-RU"/>
        </w:rPr>
        <w:t> </w:t>
      </w:r>
      <w:r w:rsidRPr="007F2CB6">
        <w:rPr>
          <w:rFonts w:asciiTheme="majorBidi" w:hAnsiTheme="majorBidi" w:cstheme="majorBidi"/>
          <w:szCs w:val="22"/>
          <w:lang w:val="ru-RU"/>
        </w:rPr>
        <w:t xml:space="preserve">30 мин. при входе в здание "Монбрийан". Подробная информация о залах, где </w:t>
      </w:r>
      <w:r w:rsidR="001474FA" w:rsidRPr="007F2CB6">
        <w:rPr>
          <w:rFonts w:asciiTheme="majorBidi" w:hAnsiTheme="majorBidi" w:cstheme="majorBidi"/>
          <w:szCs w:val="22"/>
          <w:lang w:val="ru-RU"/>
        </w:rPr>
        <w:t>состоится</w:t>
      </w:r>
      <w:r w:rsidRPr="007F2CB6">
        <w:rPr>
          <w:rFonts w:asciiTheme="majorBidi" w:hAnsiTheme="majorBidi" w:cstheme="majorBidi"/>
          <w:szCs w:val="22"/>
          <w:lang w:val="ru-RU"/>
        </w:rPr>
        <w:t xml:space="preserve"> собрание, будет отображ</w:t>
      </w:r>
      <w:r w:rsidR="001474FA" w:rsidRPr="007F2CB6">
        <w:rPr>
          <w:rFonts w:asciiTheme="majorBidi" w:hAnsiTheme="majorBidi" w:cstheme="majorBidi"/>
          <w:szCs w:val="22"/>
          <w:lang w:val="ru-RU"/>
        </w:rPr>
        <w:t>ена</w:t>
      </w:r>
      <w:r w:rsidRPr="007F2CB6">
        <w:rPr>
          <w:rFonts w:asciiTheme="majorBidi" w:hAnsiTheme="majorBidi" w:cstheme="majorBidi"/>
          <w:szCs w:val="22"/>
          <w:lang w:val="ru-RU"/>
        </w:rPr>
        <w:t xml:space="preserve"> на экранах при входах в штаб-квартиру МСЭ. Для участия в</w:t>
      </w:r>
      <w:r w:rsidR="00871B1D" w:rsidRPr="007F2CB6">
        <w:rPr>
          <w:rFonts w:asciiTheme="majorBidi" w:hAnsiTheme="majorBidi" w:cstheme="majorBidi"/>
          <w:szCs w:val="22"/>
          <w:lang w:val="ru-RU"/>
        </w:rPr>
        <w:t> </w:t>
      </w:r>
      <w:r w:rsidRPr="007F2CB6">
        <w:rPr>
          <w:rFonts w:asciiTheme="majorBidi" w:hAnsiTheme="majorBidi" w:cstheme="majorBidi"/>
          <w:szCs w:val="22"/>
          <w:lang w:val="ru-RU"/>
        </w:rPr>
        <w:t xml:space="preserve">этом собрании </w:t>
      </w:r>
      <w:r w:rsidR="00A8211C" w:rsidRPr="007F2CB6">
        <w:rPr>
          <w:rFonts w:asciiTheme="majorBidi" w:hAnsiTheme="majorBidi" w:cstheme="majorBidi"/>
          <w:szCs w:val="22"/>
          <w:lang w:val="ru-RU"/>
        </w:rPr>
        <w:t>регистрационный сбор</w:t>
      </w:r>
      <w:r w:rsidRPr="007F2CB6">
        <w:rPr>
          <w:rFonts w:asciiTheme="majorBidi" w:hAnsiTheme="majorBidi" w:cstheme="majorBidi"/>
          <w:szCs w:val="22"/>
          <w:lang w:val="ru-RU"/>
        </w:rPr>
        <w:t xml:space="preserve"> не требуется.</w:t>
      </w:r>
    </w:p>
    <w:p w:rsidR="00750C16" w:rsidRPr="007F2CB6" w:rsidRDefault="00750C16" w:rsidP="009E0EF1">
      <w:pPr>
        <w:rPr>
          <w:rFonts w:asciiTheme="majorBidi" w:hAnsiTheme="majorBidi" w:cstheme="majorBidi"/>
          <w:szCs w:val="22"/>
          <w:lang w:val="ru-RU"/>
        </w:rPr>
      </w:pPr>
      <w:r w:rsidRPr="007F2CB6">
        <w:rPr>
          <w:rFonts w:asciiTheme="majorBidi" w:hAnsiTheme="majorBidi" w:cstheme="majorBidi"/>
          <w:szCs w:val="22"/>
          <w:lang w:val="ru-RU"/>
        </w:rPr>
        <w:t>Обсуждения будут проходить только на английском языке.</w:t>
      </w:r>
      <w:r w:rsidR="004C1336" w:rsidRPr="007F2CB6">
        <w:rPr>
          <w:rFonts w:asciiTheme="majorBidi" w:hAnsiTheme="majorBidi" w:cstheme="majorBidi"/>
          <w:szCs w:val="22"/>
          <w:lang w:val="ru-RU"/>
        </w:rPr>
        <w:t xml:space="preserve"> </w:t>
      </w:r>
      <w:r w:rsidR="004C1336" w:rsidRPr="007F2CB6">
        <w:rPr>
          <w:rFonts w:asciiTheme="majorBidi" w:hAnsiTheme="majorBidi" w:cstheme="majorBidi"/>
          <w:color w:val="000000"/>
          <w:szCs w:val="22"/>
          <w:lang w:val="ru-RU"/>
        </w:rPr>
        <w:t>Просьба принять к сведению, что собрание проводится на безбумажной основе.</w:t>
      </w:r>
    </w:p>
    <w:p w:rsidR="00750C16" w:rsidRPr="007F2CB6" w:rsidRDefault="00750C16" w:rsidP="00376F37">
      <w:pPr>
        <w:rPr>
          <w:szCs w:val="22"/>
          <w:lang w:val="ru-RU"/>
        </w:rPr>
      </w:pPr>
      <w:r w:rsidRPr="007F2CB6">
        <w:rPr>
          <w:szCs w:val="22"/>
          <w:lang w:val="ru-RU"/>
        </w:rPr>
        <w:t xml:space="preserve">Документы собрания будут общедоступны. При подготовке документов </w:t>
      </w:r>
      <w:r w:rsidR="00A8211C" w:rsidRPr="007F2CB6">
        <w:rPr>
          <w:szCs w:val="22"/>
          <w:lang w:val="ru-RU"/>
        </w:rPr>
        <w:t xml:space="preserve">просьба </w:t>
      </w:r>
      <w:r w:rsidRPr="007F2CB6">
        <w:rPr>
          <w:szCs w:val="22"/>
          <w:lang w:val="ru-RU"/>
        </w:rPr>
        <w:t>использ</w:t>
      </w:r>
      <w:r w:rsidR="00A8211C" w:rsidRPr="007F2CB6">
        <w:rPr>
          <w:szCs w:val="22"/>
          <w:lang w:val="ru-RU"/>
        </w:rPr>
        <w:t xml:space="preserve">овать </w:t>
      </w:r>
      <w:r w:rsidR="001B190A">
        <w:fldChar w:fldCharType="begin"/>
      </w:r>
      <w:r w:rsidR="001B190A" w:rsidRPr="001B190A">
        <w:rPr>
          <w:lang w:val="ru-RU"/>
        </w:rPr>
        <w:instrText xml:space="preserve"> </w:instrText>
      </w:r>
      <w:r w:rsidR="001B190A">
        <w:instrText>HYPERLINK</w:instrText>
      </w:r>
      <w:r w:rsidR="001B190A" w:rsidRPr="001B190A">
        <w:rPr>
          <w:lang w:val="ru-RU"/>
        </w:rPr>
        <w:instrText xml:space="preserve"> "</w:instrText>
      </w:r>
      <w:r w:rsidR="001B190A">
        <w:instrText>http</w:instrText>
      </w:r>
      <w:r w:rsidR="001B190A" w:rsidRPr="001B190A">
        <w:rPr>
          <w:lang w:val="ru-RU"/>
        </w:rPr>
        <w:instrText>://</w:instrText>
      </w:r>
      <w:r w:rsidR="001B190A">
        <w:instrText>www</w:instrText>
      </w:r>
      <w:r w:rsidR="001B190A" w:rsidRPr="001B190A">
        <w:rPr>
          <w:lang w:val="ru-RU"/>
        </w:rPr>
        <w:instrText>.</w:instrText>
      </w:r>
      <w:r w:rsidR="001B190A">
        <w:instrText>itu</w:instrText>
      </w:r>
      <w:r w:rsidR="001B190A" w:rsidRPr="001B190A">
        <w:rPr>
          <w:lang w:val="ru-RU"/>
        </w:rPr>
        <w:instrText>.</w:instrText>
      </w:r>
      <w:r w:rsidR="001B190A">
        <w:instrText>int</w:instrText>
      </w:r>
      <w:r w:rsidR="001B190A" w:rsidRPr="001B190A">
        <w:rPr>
          <w:lang w:val="ru-RU"/>
        </w:rPr>
        <w:instrText>/</w:instrText>
      </w:r>
      <w:r w:rsidR="001B190A">
        <w:instrText>oth</w:instrText>
      </w:r>
      <w:r w:rsidR="001B190A" w:rsidRPr="001B190A">
        <w:rPr>
          <w:lang w:val="ru-RU"/>
        </w:rPr>
        <w:instrText>/</w:instrText>
      </w:r>
      <w:r w:rsidR="001B190A">
        <w:instrText>T</w:instrText>
      </w:r>
      <w:r w:rsidR="001B190A" w:rsidRPr="001B190A">
        <w:rPr>
          <w:lang w:val="ru-RU"/>
        </w:rPr>
        <w:instrText>0</w:instrText>
      </w:r>
      <w:r w:rsidR="001B190A">
        <w:instrText>A</w:instrText>
      </w:r>
      <w:r w:rsidR="001B190A" w:rsidRPr="001B190A">
        <w:rPr>
          <w:lang w:val="ru-RU"/>
        </w:rPr>
        <w:instrText>0</w:instrText>
      </w:r>
      <w:r w:rsidR="001B190A">
        <w:instrText>F</w:instrText>
      </w:r>
      <w:r w:rsidR="001B190A" w:rsidRPr="001B190A">
        <w:rPr>
          <w:lang w:val="ru-RU"/>
        </w:rPr>
        <w:instrText>00000</w:instrText>
      </w:r>
      <w:r w:rsidR="001B190A">
        <w:instrText>A</w:instrText>
      </w:r>
      <w:r w:rsidR="001B190A" w:rsidRPr="001B190A">
        <w:rPr>
          <w:lang w:val="ru-RU"/>
        </w:rPr>
        <w:instrText>/</w:instrText>
      </w:r>
      <w:r w:rsidR="001B190A">
        <w:instrText>en</w:instrText>
      </w:r>
      <w:r w:rsidR="001B190A" w:rsidRPr="001B190A">
        <w:rPr>
          <w:lang w:val="ru-RU"/>
        </w:rPr>
        <w:instrText xml:space="preserve">" </w:instrText>
      </w:r>
      <w:r w:rsidR="001B190A">
        <w:fldChar w:fldCharType="separate"/>
      </w:r>
      <w:r w:rsidR="004C1336" w:rsidRPr="00B41DEC">
        <w:rPr>
          <w:rStyle w:val="Hyperlink"/>
          <w:szCs w:val="22"/>
          <w:lang w:val="ru-RU"/>
        </w:rPr>
        <w:t>основной шаблон</w:t>
      </w:r>
      <w:r w:rsidR="001B190A">
        <w:rPr>
          <w:rStyle w:val="Hyperlink"/>
          <w:szCs w:val="22"/>
          <w:lang w:val="ru-RU"/>
        </w:rPr>
        <w:fldChar w:fldCharType="end"/>
      </w:r>
      <w:r w:rsidRPr="007F2CB6">
        <w:rPr>
          <w:szCs w:val="22"/>
          <w:lang w:val="ru-RU"/>
        </w:rPr>
        <w:t xml:space="preserve"> документов ОГ, размещенный на веб-странице </w:t>
      </w:r>
      <w:r w:rsidR="004C1336" w:rsidRPr="007F2CB6">
        <w:rPr>
          <w:szCs w:val="22"/>
          <w:lang w:val="ru-RU"/>
        </w:rPr>
        <w:t>Оперативной группы по "умному" кабельному телевидению</w:t>
      </w:r>
      <w:r w:rsidRPr="007F2CB6">
        <w:rPr>
          <w:szCs w:val="22"/>
          <w:lang w:val="ru-RU"/>
        </w:rPr>
        <w:t xml:space="preserve">. Участники должны представлять в БСЭ входные документы </w:t>
      </w:r>
      <w:proofErr w:type="gramStart"/>
      <w:r w:rsidR="004C1336" w:rsidRPr="007F2CB6">
        <w:rPr>
          <w:rFonts w:asciiTheme="majorBidi" w:hAnsiTheme="majorBidi" w:cstheme="majorBidi"/>
          <w:szCs w:val="22"/>
          <w:lang w:val="ru-RU"/>
        </w:rPr>
        <w:t>ОГ</w:t>
      </w:r>
      <w:proofErr w:type="gramEnd"/>
      <w:r w:rsidR="009E0EF1" w:rsidRPr="007F2CB6">
        <w:rPr>
          <w:rFonts w:asciiTheme="majorBidi" w:hAnsiTheme="majorBidi" w:cstheme="majorBidi"/>
          <w:szCs w:val="22"/>
          <w:lang w:val="ru-RU"/>
        </w:rPr>
        <w:noBreakHyphen/>
      </w:r>
      <w:r w:rsidR="004C1336" w:rsidRPr="007F2CB6">
        <w:rPr>
          <w:rFonts w:asciiTheme="majorBidi" w:hAnsiTheme="majorBidi" w:cstheme="majorBidi"/>
          <w:szCs w:val="22"/>
          <w:lang w:val="ru-RU"/>
        </w:rPr>
        <w:t>SmartCable</w:t>
      </w:r>
      <w:r w:rsidRPr="007F2CB6">
        <w:rPr>
          <w:szCs w:val="22"/>
          <w:lang w:val="ru-RU"/>
        </w:rPr>
        <w:t xml:space="preserve"> в электронном формате</w:t>
      </w:r>
      <w:r w:rsidR="004C1336" w:rsidRPr="007F2CB6">
        <w:rPr>
          <w:szCs w:val="22"/>
          <w:lang w:val="ru-RU"/>
        </w:rPr>
        <w:t xml:space="preserve">, направив их в секретариат БСЭ в виде приложения к сообщению электронной почты по адресу: </w:t>
      </w:r>
      <w:hyperlink r:id="rId13" w:history="1">
        <w:r w:rsidR="004C1336" w:rsidRPr="007F2CB6">
          <w:rPr>
            <w:rStyle w:val="Hyperlink"/>
            <w:szCs w:val="22"/>
            <w:lang w:val="ru-RU"/>
          </w:rPr>
          <w:t>tsbfgsmartcable@itu.int</w:t>
        </w:r>
      </w:hyperlink>
      <w:r w:rsidR="004C1336" w:rsidRPr="007F2CB6">
        <w:rPr>
          <w:rStyle w:val="Hyperlink"/>
          <w:szCs w:val="22"/>
          <w:lang w:val="ru-RU"/>
        </w:rPr>
        <w:t>.</w:t>
      </w:r>
      <w:r w:rsidR="004C1336" w:rsidRPr="007F2CB6">
        <w:rPr>
          <w:szCs w:val="22"/>
          <w:lang w:val="ru-RU"/>
        </w:rPr>
        <w:t xml:space="preserve"> </w:t>
      </w:r>
    </w:p>
    <w:p w:rsidR="00750C16" w:rsidRPr="007F2CB6" w:rsidRDefault="00750C16" w:rsidP="009E0EF1">
      <w:pPr>
        <w:rPr>
          <w:szCs w:val="22"/>
          <w:lang w:val="ru-RU"/>
        </w:rPr>
      </w:pPr>
      <w:r w:rsidRPr="007F2CB6">
        <w:rPr>
          <w:szCs w:val="22"/>
          <w:lang w:val="ru-RU"/>
        </w:rPr>
        <w:t>По согласованию с руководством Оперативной группы, предельны</w:t>
      </w:r>
      <w:r w:rsidR="001474FA" w:rsidRPr="007F2CB6">
        <w:rPr>
          <w:szCs w:val="22"/>
          <w:lang w:val="ru-RU"/>
        </w:rPr>
        <w:t>м</w:t>
      </w:r>
      <w:r w:rsidRPr="007F2CB6">
        <w:rPr>
          <w:szCs w:val="22"/>
          <w:lang w:val="ru-RU"/>
        </w:rPr>
        <w:t xml:space="preserve"> срок</w:t>
      </w:r>
      <w:r w:rsidR="001474FA" w:rsidRPr="007F2CB6">
        <w:rPr>
          <w:szCs w:val="22"/>
          <w:lang w:val="ru-RU"/>
        </w:rPr>
        <w:t>ом для</w:t>
      </w:r>
      <w:r w:rsidRPr="007F2CB6">
        <w:rPr>
          <w:szCs w:val="22"/>
          <w:lang w:val="ru-RU"/>
        </w:rPr>
        <w:t xml:space="preserve"> представления документов </w:t>
      </w:r>
      <w:r w:rsidR="001474FA" w:rsidRPr="007F2CB6">
        <w:rPr>
          <w:szCs w:val="22"/>
          <w:lang w:val="ru-RU"/>
        </w:rPr>
        <w:t>к</w:t>
      </w:r>
      <w:r w:rsidRPr="007F2CB6">
        <w:rPr>
          <w:szCs w:val="22"/>
          <w:lang w:val="ru-RU"/>
        </w:rPr>
        <w:t xml:space="preserve"> это</w:t>
      </w:r>
      <w:r w:rsidR="001474FA" w:rsidRPr="007F2CB6">
        <w:rPr>
          <w:szCs w:val="22"/>
          <w:lang w:val="ru-RU"/>
        </w:rPr>
        <w:t>му</w:t>
      </w:r>
      <w:r w:rsidRPr="007F2CB6">
        <w:rPr>
          <w:szCs w:val="22"/>
          <w:lang w:val="ru-RU"/>
        </w:rPr>
        <w:t xml:space="preserve"> перво</w:t>
      </w:r>
      <w:r w:rsidR="001474FA" w:rsidRPr="007F2CB6">
        <w:rPr>
          <w:szCs w:val="22"/>
          <w:lang w:val="ru-RU"/>
        </w:rPr>
        <w:t>му</w:t>
      </w:r>
      <w:r w:rsidRPr="007F2CB6">
        <w:rPr>
          <w:szCs w:val="22"/>
          <w:lang w:val="ru-RU"/>
        </w:rPr>
        <w:t xml:space="preserve"> собрани</w:t>
      </w:r>
      <w:r w:rsidR="001474FA" w:rsidRPr="007F2CB6">
        <w:rPr>
          <w:szCs w:val="22"/>
          <w:lang w:val="ru-RU"/>
        </w:rPr>
        <w:t>ю</w:t>
      </w:r>
      <w:r w:rsidRPr="007F2CB6">
        <w:rPr>
          <w:szCs w:val="22"/>
          <w:lang w:val="ru-RU"/>
        </w:rPr>
        <w:t xml:space="preserve"> </w:t>
      </w:r>
      <w:r w:rsidR="001474FA" w:rsidRPr="007F2CB6">
        <w:rPr>
          <w:szCs w:val="22"/>
          <w:lang w:val="ru-RU"/>
        </w:rPr>
        <w:t>является</w:t>
      </w:r>
      <w:r w:rsidRPr="007F2CB6">
        <w:rPr>
          <w:szCs w:val="22"/>
          <w:lang w:val="ru-RU"/>
        </w:rPr>
        <w:t xml:space="preserve"> </w:t>
      </w:r>
      <w:r w:rsidRPr="007F2CB6">
        <w:rPr>
          <w:b/>
          <w:bCs/>
          <w:szCs w:val="22"/>
          <w:lang w:val="ru-RU"/>
        </w:rPr>
        <w:t>1</w:t>
      </w:r>
      <w:r w:rsidR="004C1336" w:rsidRPr="007F2CB6">
        <w:rPr>
          <w:b/>
          <w:bCs/>
          <w:szCs w:val="22"/>
          <w:lang w:val="ru-RU"/>
        </w:rPr>
        <w:t>1</w:t>
      </w:r>
      <w:r w:rsidRPr="007F2CB6">
        <w:rPr>
          <w:b/>
          <w:bCs/>
          <w:szCs w:val="22"/>
          <w:lang w:val="ru-RU"/>
        </w:rPr>
        <w:t xml:space="preserve"> </w:t>
      </w:r>
      <w:r w:rsidR="004C1336" w:rsidRPr="007F2CB6">
        <w:rPr>
          <w:b/>
          <w:bCs/>
          <w:szCs w:val="22"/>
          <w:lang w:val="ru-RU"/>
        </w:rPr>
        <w:t>июня</w:t>
      </w:r>
      <w:r w:rsidRPr="007F2CB6">
        <w:rPr>
          <w:b/>
          <w:bCs/>
          <w:szCs w:val="22"/>
          <w:lang w:val="ru-RU"/>
        </w:rPr>
        <w:t xml:space="preserve"> 2012 года</w:t>
      </w:r>
      <w:r w:rsidRPr="007F2CB6">
        <w:rPr>
          <w:szCs w:val="22"/>
          <w:lang w:val="ru-RU"/>
        </w:rPr>
        <w:t xml:space="preserve">. </w:t>
      </w:r>
    </w:p>
    <w:p w:rsidR="00750C16" w:rsidRPr="007F2CB6" w:rsidRDefault="004C1336" w:rsidP="009E0EF1">
      <w:pPr>
        <w:rPr>
          <w:szCs w:val="22"/>
          <w:lang w:val="ru-RU"/>
        </w:rPr>
      </w:pPr>
      <w:r w:rsidRPr="007F2CB6">
        <w:rPr>
          <w:szCs w:val="22"/>
          <w:lang w:val="ru-RU"/>
        </w:rPr>
        <w:t>8</w:t>
      </w:r>
      <w:r w:rsidR="001E4632" w:rsidRPr="007F2CB6">
        <w:rPr>
          <w:szCs w:val="22"/>
          <w:lang w:val="ru-RU"/>
        </w:rPr>
        <w:tab/>
      </w:r>
      <w:r w:rsidR="00750C16" w:rsidRPr="007F2CB6">
        <w:rPr>
          <w:szCs w:val="22"/>
          <w:lang w:val="ru-RU"/>
        </w:rPr>
        <w:t>Делегаты могут пользоваться средствами беспроводной ЛВС в главном зале МСЭ для конференций и в здании МЦКЖ (Международного центра конференций в Женеве). В здании МСЭ "Монбрийан" продолжает действовать сеть проводного доступа. Подробная информация есть на</w:t>
      </w:r>
      <w:r w:rsidR="00871B1D" w:rsidRPr="007F2CB6">
        <w:rPr>
          <w:szCs w:val="22"/>
          <w:lang w:val="ru-RU"/>
        </w:rPr>
        <w:t> </w:t>
      </w:r>
      <w:r w:rsidR="00750C16" w:rsidRPr="007F2CB6">
        <w:rPr>
          <w:szCs w:val="22"/>
          <w:lang w:val="ru-RU"/>
        </w:rPr>
        <w:t>веб</w:t>
      </w:r>
      <w:r w:rsidR="00871B1D" w:rsidRPr="007F2CB6">
        <w:rPr>
          <w:szCs w:val="22"/>
          <w:lang w:val="ru-RU"/>
        </w:rPr>
        <w:noBreakHyphen/>
      </w:r>
      <w:r w:rsidR="00750C16" w:rsidRPr="007F2CB6">
        <w:rPr>
          <w:szCs w:val="22"/>
          <w:lang w:val="ru-RU"/>
        </w:rPr>
        <w:t>сайте МСЭ-Т (</w:t>
      </w:r>
      <w:hyperlink r:id="rId14" w:history="1">
        <w:r w:rsidR="00750C16" w:rsidRPr="007F2CB6">
          <w:rPr>
            <w:rStyle w:val="Hyperlink"/>
            <w:szCs w:val="22"/>
            <w:lang w:val="ru-RU"/>
          </w:rPr>
          <w:t>http://www.itu.int/ITU-T/edh/faqs-support.html</w:t>
        </w:r>
      </w:hyperlink>
      <w:r w:rsidR="00750C16" w:rsidRPr="007F2CB6">
        <w:rPr>
          <w:szCs w:val="22"/>
          <w:lang w:val="ru-RU"/>
        </w:rPr>
        <w:t>).</w:t>
      </w:r>
    </w:p>
    <w:p w:rsidR="00750C16" w:rsidRPr="007F2CB6" w:rsidRDefault="005052B0" w:rsidP="009E0EF1">
      <w:pPr>
        <w:rPr>
          <w:szCs w:val="22"/>
          <w:lang w:val="ru-RU"/>
        </w:rPr>
      </w:pPr>
      <w:r w:rsidRPr="007F2CB6">
        <w:rPr>
          <w:szCs w:val="22"/>
          <w:lang w:val="ru-RU"/>
        </w:rPr>
        <w:t>9</w:t>
      </w:r>
      <w:proofErr w:type="gramStart"/>
      <w:r w:rsidR="001E4632" w:rsidRPr="007F2CB6">
        <w:rPr>
          <w:szCs w:val="22"/>
          <w:lang w:val="ru-RU"/>
        </w:rPr>
        <w:tab/>
      </w:r>
      <w:r w:rsidR="00750C16" w:rsidRPr="007F2CB6">
        <w:rPr>
          <w:szCs w:val="22"/>
          <w:lang w:val="ru-RU"/>
        </w:rPr>
        <w:t>Д</w:t>
      </w:r>
      <w:proofErr w:type="gramEnd"/>
      <w:r w:rsidR="00750C16" w:rsidRPr="007F2CB6">
        <w:rPr>
          <w:szCs w:val="22"/>
          <w:lang w:val="ru-RU"/>
        </w:rPr>
        <w:t xml:space="preserve">ля удобства участников в </w:t>
      </w:r>
      <w:r w:rsidR="00750C16" w:rsidRPr="007F2CB6">
        <w:rPr>
          <w:b/>
          <w:bCs/>
          <w:szCs w:val="22"/>
          <w:lang w:val="ru-RU"/>
        </w:rPr>
        <w:t xml:space="preserve">Приложении </w:t>
      </w:r>
      <w:r w:rsidRPr="007F2CB6">
        <w:rPr>
          <w:b/>
          <w:bCs/>
          <w:szCs w:val="22"/>
          <w:lang w:val="ru-RU"/>
        </w:rPr>
        <w:t>2</w:t>
      </w:r>
      <w:r w:rsidR="00750C16" w:rsidRPr="007F2CB6">
        <w:rPr>
          <w:szCs w:val="22"/>
          <w:lang w:val="ru-RU"/>
        </w:rPr>
        <w:t xml:space="preserve"> </w:t>
      </w:r>
      <w:r w:rsidRPr="007F2CB6">
        <w:rPr>
          <w:szCs w:val="22"/>
          <w:lang w:val="ru-RU"/>
        </w:rPr>
        <w:t>представлена</w:t>
      </w:r>
      <w:r w:rsidR="00750C16" w:rsidRPr="007F2CB6">
        <w:rPr>
          <w:szCs w:val="22"/>
          <w:lang w:val="ru-RU"/>
        </w:rPr>
        <w:t xml:space="preserve"> форма для резервирования номер</w:t>
      </w:r>
      <w:r w:rsidRPr="007F2CB6">
        <w:rPr>
          <w:szCs w:val="22"/>
          <w:lang w:val="ru-RU"/>
        </w:rPr>
        <w:t>ов</w:t>
      </w:r>
      <w:r w:rsidR="00750C16" w:rsidRPr="007F2CB6">
        <w:rPr>
          <w:szCs w:val="22"/>
          <w:lang w:val="ru-RU"/>
        </w:rPr>
        <w:t xml:space="preserve"> в</w:t>
      </w:r>
      <w:r w:rsidR="00871B1D" w:rsidRPr="007F2CB6">
        <w:rPr>
          <w:szCs w:val="22"/>
          <w:lang w:val="ru-RU"/>
        </w:rPr>
        <w:t> </w:t>
      </w:r>
      <w:r w:rsidR="00750C16" w:rsidRPr="007F2CB6">
        <w:rPr>
          <w:szCs w:val="22"/>
          <w:lang w:val="ru-RU"/>
        </w:rPr>
        <w:t xml:space="preserve">гостинице (список гостиниц см. </w:t>
      </w:r>
      <w:r w:rsidRPr="007F2CB6">
        <w:rPr>
          <w:szCs w:val="22"/>
          <w:lang w:val="ru-RU"/>
        </w:rPr>
        <w:t>по адресу:</w:t>
      </w:r>
      <w:r w:rsidR="00750C16" w:rsidRPr="007F2CB6">
        <w:rPr>
          <w:szCs w:val="22"/>
          <w:lang w:val="ru-RU"/>
        </w:rPr>
        <w:t xml:space="preserve"> </w:t>
      </w:r>
      <w:hyperlink r:id="rId15" w:history="1">
        <w:r w:rsidR="00750C16" w:rsidRPr="007F2CB6">
          <w:rPr>
            <w:rStyle w:val="Hyperlink"/>
            <w:szCs w:val="22"/>
            <w:lang w:val="ru-RU"/>
          </w:rPr>
          <w:t>http://www.itu.int/travel/</w:t>
        </w:r>
      </w:hyperlink>
      <w:r w:rsidR="00750C16" w:rsidRPr="007F2CB6">
        <w:rPr>
          <w:szCs w:val="22"/>
          <w:lang w:val="ru-RU"/>
        </w:rPr>
        <w:t>).</w:t>
      </w:r>
    </w:p>
    <w:p w:rsidR="00750C16" w:rsidRPr="007F2CB6" w:rsidRDefault="001E4632" w:rsidP="009E0EF1">
      <w:pPr>
        <w:rPr>
          <w:rFonts w:asciiTheme="majorBidi" w:hAnsiTheme="majorBidi" w:cstheme="majorBidi"/>
          <w:szCs w:val="22"/>
          <w:lang w:val="ru-RU"/>
        </w:rPr>
      </w:pPr>
      <w:r w:rsidRPr="007F2CB6">
        <w:rPr>
          <w:szCs w:val="22"/>
          <w:lang w:val="ru-RU"/>
        </w:rPr>
        <w:t>1</w:t>
      </w:r>
      <w:r w:rsidR="005052B0" w:rsidRPr="007F2CB6">
        <w:rPr>
          <w:szCs w:val="22"/>
          <w:lang w:val="ru-RU"/>
        </w:rPr>
        <w:t>0</w:t>
      </w:r>
      <w:proofErr w:type="gramStart"/>
      <w:r w:rsidRPr="007F2CB6">
        <w:rPr>
          <w:szCs w:val="22"/>
          <w:lang w:val="ru-RU"/>
        </w:rPr>
        <w:tab/>
      </w:r>
      <w:r w:rsidR="00750C16" w:rsidRPr="007F2CB6">
        <w:rPr>
          <w:rFonts w:asciiTheme="majorBidi" w:hAnsiTheme="majorBidi" w:cstheme="majorBidi"/>
          <w:szCs w:val="22"/>
          <w:lang w:val="ru-RU"/>
        </w:rPr>
        <w:t>Ч</w:t>
      </w:r>
      <w:proofErr w:type="gramEnd"/>
      <w:r w:rsidR="00750C16" w:rsidRPr="007F2CB6">
        <w:rPr>
          <w:rFonts w:asciiTheme="majorBidi" w:hAnsiTheme="majorBidi" w:cstheme="majorBidi"/>
          <w:szCs w:val="22"/>
          <w:lang w:val="ru-RU"/>
        </w:rPr>
        <w:t>тобы БСЭ могло провести необходимые мероприятия, касающиеся организации собрания Оперативной группы, был бы признателен вам за регистрацию с использованием онлайновой формы по адресу</w:t>
      </w:r>
      <w:r w:rsidR="00376F37" w:rsidRPr="007F2CB6">
        <w:rPr>
          <w:rFonts w:asciiTheme="majorBidi" w:hAnsiTheme="majorBidi" w:cstheme="majorBidi"/>
          <w:szCs w:val="22"/>
          <w:lang w:val="ru-RU"/>
        </w:rPr>
        <w:t xml:space="preserve">: </w:t>
      </w:r>
      <w:hyperlink r:id="rId16" w:history="1">
        <w:r w:rsidR="005052B0" w:rsidRPr="007F2CB6">
          <w:rPr>
            <w:rStyle w:val="Hyperlink"/>
            <w:rFonts w:asciiTheme="majorBidi" w:hAnsiTheme="majorBidi" w:cstheme="majorBidi"/>
            <w:szCs w:val="22"/>
            <w:lang w:val="ru-RU"/>
          </w:rPr>
          <w:t>http://www.itu.int/reg/tsg/3000409</w:t>
        </w:r>
      </w:hyperlink>
      <w:r w:rsidR="00750C16" w:rsidRPr="007F2CB6">
        <w:rPr>
          <w:rFonts w:asciiTheme="majorBidi" w:hAnsiTheme="majorBidi" w:cstheme="majorBidi"/>
          <w:szCs w:val="22"/>
          <w:lang w:val="ru-RU"/>
        </w:rPr>
        <w:t xml:space="preserve"> </w:t>
      </w:r>
      <w:r w:rsidR="00A8211C" w:rsidRPr="007F2CB6">
        <w:rPr>
          <w:rFonts w:asciiTheme="majorBidi" w:hAnsiTheme="majorBidi" w:cstheme="majorBidi"/>
          <w:szCs w:val="22"/>
          <w:lang w:val="ru-RU"/>
        </w:rPr>
        <w:t xml:space="preserve">в максимально короткий срок, </w:t>
      </w:r>
      <w:r w:rsidR="00750C16" w:rsidRPr="007F2CB6">
        <w:rPr>
          <w:rFonts w:asciiTheme="majorBidi" w:hAnsiTheme="majorBidi" w:cstheme="majorBidi"/>
          <w:b/>
          <w:bCs/>
          <w:szCs w:val="22"/>
          <w:lang w:val="ru-RU"/>
        </w:rPr>
        <w:t xml:space="preserve">но не позднее </w:t>
      </w:r>
      <w:r w:rsidR="005052B0" w:rsidRPr="007F2CB6">
        <w:rPr>
          <w:rFonts w:asciiTheme="majorBidi" w:hAnsiTheme="majorBidi" w:cstheme="majorBidi"/>
          <w:b/>
          <w:bCs/>
          <w:szCs w:val="22"/>
          <w:lang w:val="ru-RU"/>
        </w:rPr>
        <w:t>4</w:t>
      </w:r>
      <w:r w:rsidR="00750C16" w:rsidRPr="007F2CB6">
        <w:rPr>
          <w:rFonts w:asciiTheme="majorBidi" w:hAnsiTheme="majorBidi" w:cstheme="majorBidi"/>
          <w:b/>
          <w:bCs/>
          <w:szCs w:val="22"/>
          <w:lang w:val="ru-RU"/>
        </w:rPr>
        <w:t xml:space="preserve"> </w:t>
      </w:r>
      <w:r w:rsidR="005052B0" w:rsidRPr="007F2CB6">
        <w:rPr>
          <w:rFonts w:asciiTheme="majorBidi" w:hAnsiTheme="majorBidi" w:cstheme="majorBidi"/>
          <w:b/>
          <w:bCs/>
          <w:szCs w:val="22"/>
          <w:lang w:val="ru-RU"/>
        </w:rPr>
        <w:t>июня</w:t>
      </w:r>
      <w:r w:rsidR="00750C16" w:rsidRPr="007F2CB6">
        <w:rPr>
          <w:rFonts w:asciiTheme="majorBidi" w:hAnsiTheme="majorBidi" w:cstheme="majorBidi"/>
          <w:b/>
          <w:bCs/>
          <w:szCs w:val="22"/>
          <w:lang w:val="ru-RU"/>
        </w:rPr>
        <w:t xml:space="preserve"> 2012</w:t>
      </w:r>
      <w:r w:rsidR="009E0EF1" w:rsidRPr="007F2CB6">
        <w:rPr>
          <w:rFonts w:asciiTheme="majorBidi" w:hAnsiTheme="majorBidi" w:cstheme="majorBidi"/>
          <w:b/>
          <w:bCs/>
          <w:szCs w:val="22"/>
          <w:lang w:val="ru-RU"/>
        </w:rPr>
        <w:t> </w:t>
      </w:r>
      <w:r w:rsidR="00750C16" w:rsidRPr="007F2CB6">
        <w:rPr>
          <w:rFonts w:asciiTheme="majorBidi" w:hAnsiTheme="majorBidi" w:cstheme="majorBidi"/>
          <w:b/>
          <w:bCs/>
          <w:szCs w:val="22"/>
          <w:lang w:val="ru-RU"/>
        </w:rPr>
        <w:t>года</w:t>
      </w:r>
      <w:r w:rsidR="00750C16" w:rsidRPr="007F2CB6">
        <w:rPr>
          <w:rFonts w:asciiTheme="majorBidi" w:hAnsiTheme="majorBidi" w:cstheme="majorBidi"/>
          <w:szCs w:val="22"/>
          <w:lang w:val="ru-RU"/>
        </w:rPr>
        <w:t xml:space="preserve">. </w:t>
      </w:r>
      <w:r w:rsidR="00750C16" w:rsidRPr="007F2CB6">
        <w:rPr>
          <w:rFonts w:asciiTheme="majorBidi" w:hAnsiTheme="majorBidi" w:cstheme="majorBidi"/>
          <w:b/>
          <w:bCs/>
          <w:szCs w:val="22"/>
          <w:lang w:val="ru-RU"/>
        </w:rPr>
        <w:t xml:space="preserve">Обращаем </w:t>
      </w:r>
      <w:r w:rsidR="007F2CB6" w:rsidRPr="007F2CB6">
        <w:rPr>
          <w:rFonts w:asciiTheme="majorBidi" w:hAnsiTheme="majorBidi" w:cstheme="majorBidi"/>
          <w:b/>
          <w:bCs/>
          <w:szCs w:val="22"/>
          <w:lang w:val="ru-RU"/>
        </w:rPr>
        <w:t xml:space="preserve">ваше </w:t>
      </w:r>
      <w:r w:rsidR="00750C16" w:rsidRPr="007F2CB6">
        <w:rPr>
          <w:rFonts w:asciiTheme="majorBidi" w:hAnsiTheme="majorBidi" w:cstheme="majorBidi"/>
          <w:b/>
          <w:bCs/>
          <w:szCs w:val="22"/>
          <w:lang w:val="ru-RU"/>
        </w:rPr>
        <w:t xml:space="preserve">внимание на то, что предварительная регистрация участников собрания проводится только </w:t>
      </w:r>
      <w:r w:rsidR="00750C16" w:rsidRPr="007F2CB6">
        <w:rPr>
          <w:rFonts w:asciiTheme="majorBidi" w:hAnsiTheme="majorBidi" w:cstheme="majorBidi"/>
          <w:b/>
          <w:bCs/>
          <w:i/>
          <w:iCs/>
          <w:szCs w:val="22"/>
          <w:lang w:val="ru-RU"/>
        </w:rPr>
        <w:t>в онлайновом режиме</w:t>
      </w:r>
      <w:r w:rsidR="00750C16" w:rsidRPr="007F2CB6">
        <w:rPr>
          <w:rFonts w:asciiTheme="majorBidi" w:hAnsiTheme="majorBidi" w:cstheme="majorBidi"/>
          <w:szCs w:val="22"/>
          <w:lang w:val="ru-RU"/>
        </w:rPr>
        <w:t xml:space="preserve">. </w:t>
      </w:r>
      <w:r w:rsidR="005052B0" w:rsidRPr="007F2CB6">
        <w:rPr>
          <w:rFonts w:asciiTheme="majorBidi" w:hAnsiTheme="majorBidi" w:cstheme="majorBidi"/>
          <w:color w:val="000000"/>
          <w:szCs w:val="22"/>
          <w:lang w:val="ru-RU"/>
        </w:rPr>
        <w:t>Просим периодически проверять веб-страницу</w:t>
      </w:r>
      <w:r w:rsidR="005052B0" w:rsidRPr="007F2CB6">
        <w:rPr>
          <w:rFonts w:asciiTheme="majorBidi" w:hAnsiTheme="majorBidi" w:cstheme="majorBidi"/>
          <w:szCs w:val="22"/>
          <w:lang w:val="ru-RU"/>
        </w:rPr>
        <w:t xml:space="preserve"> </w:t>
      </w:r>
      <w:proofErr w:type="gramStart"/>
      <w:r w:rsidR="005052B0" w:rsidRPr="007F2CB6">
        <w:rPr>
          <w:rFonts w:asciiTheme="majorBidi" w:hAnsiTheme="majorBidi" w:cstheme="majorBidi"/>
          <w:szCs w:val="22"/>
          <w:lang w:val="ru-RU"/>
        </w:rPr>
        <w:t>ОГ</w:t>
      </w:r>
      <w:proofErr w:type="gramEnd"/>
      <w:r w:rsidR="005052B0" w:rsidRPr="007F2CB6">
        <w:rPr>
          <w:rFonts w:asciiTheme="majorBidi" w:hAnsiTheme="majorBidi" w:cstheme="majorBidi"/>
          <w:szCs w:val="22"/>
          <w:lang w:val="ru-RU"/>
        </w:rPr>
        <w:t>-</w:t>
      </w:r>
      <w:proofErr w:type="spellStart"/>
      <w:r w:rsidR="005052B0" w:rsidRPr="007F2CB6">
        <w:rPr>
          <w:rFonts w:asciiTheme="majorBidi" w:hAnsiTheme="majorBidi" w:cstheme="majorBidi"/>
          <w:szCs w:val="22"/>
          <w:lang w:val="ru-RU"/>
        </w:rPr>
        <w:t>SmartCable</w:t>
      </w:r>
      <w:proofErr w:type="spellEnd"/>
      <w:r w:rsidR="005052B0" w:rsidRPr="007F2CB6">
        <w:rPr>
          <w:rFonts w:asciiTheme="majorBidi" w:hAnsiTheme="majorBidi" w:cstheme="majorBidi"/>
          <w:szCs w:val="22"/>
          <w:lang w:val="ru-RU"/>
        </w:rPr>
        <w:t xml:space="preserve"> </w:t>
      </w:r>
      <w:hyperlink r:id="rId17" w:history="1">
        <w:r w:rsidR="005052B0" w:rsidRPr="007F2CB6">
          <w:rPr>
            <w:rStyle w:val="Hyperlink"/>
            <w:rFonts w:asciiTheme="majorBidi" w:hAnsiTheme="majorBidi" w:cstheme="majorBidi"/>
            <w:szCs w:val="22"/>
            <w:lang w:val="ru-RU"/>
          </w:rPr>
          <w:t>http://itu.int/en/ITU-T/focusgroups/smartcable</w:t>
        </w:r>
      </w:hyperlink>
      <w:r w:rsidR="005052B0" w:rsidRPr="007F2CB6">
        <w:rPr>
          <w:rFonts w:asciiTheme="majorBidi" w:hAnsiTheme="majorBidi" w:cstheme="majorBidi"/>
          <w:szCs w:val="22"/>
          <w:lang w:val="ru-RU"/>
        </w:rPr>
        <w:t xml:space="preserve"> </w:t>
      </w:r>
      <w:r w:rsidR="005052B0" w:rsidRPr="007F2CB6">
        <w:rPr>
          <w:rFonts w:asciiTheme="majorBidi" w:hAnsiTheme="majorBidi" w:cstheme="majorBidi"/>
          <w:color w:val="000000"/>
          <w:szCs w:val="22"/>
          <w:lang w:val="ru-RU"/>
        </w:rPr>
        <w:t>для получения обновленной информации, касающейся планирования собрания</w:t>
      </w:r>
      <w:r w:rsidR="005052B0" w:rsidRPr="007F2CB6">
        <w:rPr>
          <w:rFonts w:asciiTheme="majorBidi" w:hAnsiTheme="majorBidi" w:cstheme="majorBidi"/>
          <w:szCs w:val="22"/>
          <w:lang w:val="ru-RU"/>
        </w:rPr>
        <w:t>.</w:t>
      </w:r>
    </w:p>
    <w:p w:rsidR="00750C16" w:rsidRPr="007F2CB6" w:rsidRDefault="00750C16" w:rsidP="009E0EF1">
      <w:pPr>
        <w:rPr>
          <w:szCs w:val="22"/>
          <w:lang w:val="ru-RU"/>
        </w:rPr>
      </w:pPr>
      <w:r w:rsidRPr="007F2CB6">
        <w:rPr>
          <w:szCs w:val="22"/>
          <w:lang w:val="ru-RU"/>
        </w:rPr>
        <w:t>1</w:t>
      </w:r>
      <w:r w:rsidR="005052B0" w:rsidRPr="007F2CB6">
        <w:rPr>
          <w:szCs w:val="22"/>
          <w:lang w:val="ru-RU"/>
        </w:rPr>
        <w:t>1</w:t>
      </w:r>
      <w:r w:rsidRPr="007F2CB6">
        <w:rPr>
          <w:szCs w:val="22"/>
          <w:lang w:val="ru-RU"/>
        </w:rPr>
        <w:tab/>
        <w:t xml:space="preserve">Хотели бы напомнить </w:t>
      </w:r>
      <w:r w:rsidR="007F2CB6" w:rsidRPr="007F2CB6">
        <w:rPr>
          <w:szCs w:val="22"/>
          <w:lang w:val="ru-RU"/>
        </w:rPr>
        <w:t xml:space="preserve">вам </w:t>
      </w:r>
      <w:r w:rsidRPr="007F2CB6">
        <w:rPr>
          <w:szCs w:val="22"/>
          <w:lang w:val="ru-RU"/>
        </w:rPr>
        <w:t xml:space="preserve">о том, что для въезда в Швейцарию и пребывания в ней в течение любого срока гражданам некоторых стран необходимо получить визу. </w:t>
      </w:r>
      <w:r w:rsidRPr="007F2CB6">
        <w:rPr>
          <w:b/>
          <w:bCs/>
          <w:szCs w:val="22"/>
          <w:lang w:val="ru-RU"/>
        </w:rPr>
        <w:t>Визу следует запрашивать не</w:t>
      </w:r>
      <w:r w:rsidR="00725B3A" w:rsidRPr="007F2CB6">
        <w:rPr>
          <w:b/>
          <w:bCs/>
          <w:szCs w:val="22"/>
          <w:lang w:val="ru-RU"/>
        </w:rPr>
        <w:t> </w:t>
      </w:r>
      <w:r w:rsidRPr="007F2CB6">
        <w:rPr>
          <w:b/>
          <w:bCs/>
          <w:szCs w:val="22"/>
          <w:lang w:val="ru-RU"/>
        </w:rPr>
        <w:t>менее чем за четыре (4) недели до даты начала собрания</w:t>
      </w:r>
      <w:r w:rsidRPr="007F2CB6">
        <w:rPr>
          <w:szCs w:val="22"/>
          <w:lang w:val="ru-RU"/>
        </w:rPr>
        <w:t xml:space="preserve"> и получать в учреждении (посольстве или консульстве), представляющем Швейцарию в </w:t>
      </w:r>
      <w:r w:rsidR="007F2CB6" w:rsidRPr="007F2CB6">
        <w:rPr>
          <w:szCs w:val="22"/>
          <w:lang w:val="ru-RU"/>
        </w:rPr>
        <w:t xml:space="preserve">вашей </w:t>
      </w:r>
      <w:r w:rsidRPr="007F2CB6">
        <w:rPr>
          <w:szCs w:val="22"/>
          <w:lang w:val="ru-RU"/>
        </w:rPr>
        <w:t xml:space="preserve">стране, или, если в </w:t>
      </w:r>
      <w:r w:rsidR="007F2CB6" w:rsidRPr="007F2CB6">
        <w:rPr>
          <w:szCs w:val="22"/>
          <w:lang w:val="ru-RU"/>
        </w:rPr>
        <w:t xml:space="preserve">вашей </w:t>
      </w:r>
      <w:r w:rsidRPr="007F2CB6">
        <w:rPr>
          <w:szCs w:val="22"/>
          <w:lang w:val="ru-RU"/>
        </w:rPr>
        <w:t>стране такое учреждение отсутствует</w:t>
      </w:r>
      <w:r w:rsidR="00017FE7" w:rsidRPr="007F2CB6">
        <w:rPr>
          <w:szCs w:val="22"/>
          <w:lang w:val="ru-RU"/>
        </w:rPr>
        <w:t>,</w:t>
      </w:r>
      <w:r w:rsidRPr="007F2CB6">
        <w:rPr>
          <w:szCs w:val="22"/>
          <w:lang w:val="ru-RU"/>
        </w:rPr>
        <w:t xml:space="preserve"> </w:t>
      </w:r>
      <w:r w:rsidR="00725B3A" w:rsidRPr="007F2CB6">
        <w:rPr>
          <w:szCs w:val="22"/>
          <w:lang w:val="ru-RU"/>
        </w:rPr>
        <w:t>− в ближайшем к стране выезда.</w:t>
      </w:r>
    </w:p>
    <w:p w:rsidR="00881F0C" w:rsidRDefault="00881F0C" w:rsidP="00881F0C">
      <w:pPr>
        <w:rPr>
          <w:lang w:val="ru-RU"/>
        </w:rPr>
      </w:pPr>
      <w:r>
        <w:rPr>
          <w:lang w:val="ru-RU"/>
        </w:rPr>
        <w:br w:type="page"/>
      </w:r>
    </w:p>
    <w:p w:rsidR="00750C16" w:rsidRPr="007F2CB6" w:rsidRDefault="00750C16" w:rsidP="007F2CB6">
      <w:pPr>
        <w:rPr>
          <w:szCs w:val="22"/>
          <w:lang w:val="ru-RU"/>
        </w:rPr>
      </w:pPr>
      <w:r w:rsidRPr="007F2CB6">
        <w:rPr>
          <w:szCs w:val="22"/>
          <w:lang w:val="ru-RU"/>
        </w:rPr>
        <w:lastRenderedPageBreak/>
        <w:t xml:space="preserve">В случае возникновения трудностей для </w:t>
      </w:r>
      <w:r w:rsidRPr="007F2CB6">
        <w:rPr>
          <w:b/>
          <w:bCs/>
          <w:szCs w:val="22"/>
          <w:lang w:val="ru-RU"/>
        </w:rPr>
        <w:t>Государств – Членов МСЭ, Членов Сектора, Ассоциированных членов или академических организаций</w:t>
      </w:r>
      <w:r w:rsidRPr="007F2CB6">
        <w:rPr>
          <w:szCs w:val="22"/>
          <w:lang w:val="ru-RU"/>
        </w:rPr>
        <w:t xml:space="preserve"> и на основании официального запроса, представленного ими в БСЭ, Союз может обратиться в компетентные органы Швейцарии</w:t>
      </w:r>
      <w:r w:rsidR="007F2CB6">
        <w:rPr>
          <w:szCs w:val="22"/>
          <w:lang w:val="ru-RU"/>
        </w:rPr>
        <w:t>,</w:t>
      </w:r>
      <w:r w:rsidRPr="007F2CB6">
        <w:rPr>
          <w:szCs w:val="22"/>
          <w:lang w:val="ru-RU"/>
        </w:rPr>
        <w:t xml:space="preserve"> с</w:t>
      </w:r>
      <w:r w:rsidR="00725B3A" w:rsidRPr="007F2CB6">
        <w:rPr>
          <w:szCs w:val="22"/>
          <w:lang w:val="ru-RU"/>
        </w:rPr>
        <w:t> </w:t>
      </w:r>
      <w:r w:rsidRPr="007F2CB6">
        <w:rPr>
          <w:szCs w:val="22"/>
          <w:lang w:val="ru-RU"/>
        </w:rPr>
        <w:t xml:space="preserve">тем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учреждения, которые </w:t>
      </w:r>
      <w:r w:rsidR="007F2CB6" w:rsidRPr="007F2CB6">
        <w:rPr>
          <w:szCs w:val="22"/>
          <w:lang w:val="ru-RU"/>
        </w:rPr>
        <w:t xml:space="preserve">вы </w:t>
      </w:r>
      <w:r w:rsidRPr="007F2CB6">
        <w:rPr>
          <w:szCs w:val="22"/>
          <w:lang w:val="ru-RU"/>
        </w:rPr>
        <w:t>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собрания МСЭ-Т, и направить в БСЭ с пометкой "</w:t>
      </w:r>
      <w:r w:rsidRPr="007F2CB6">
        <w:rPr>
          <w:b/>
          <w:bCs/>
          <w:szCs w:val="22"/>
          <w:lang w:val="ru-RU"/>
        </w:rPr>
        <w:t>запрос о содействии в получении визы</w:t>
      </w:r>
      <w:r w:rsidRPr="007F2CB6">
        <w:rPr>
          <w:szCs w:val="22"/>
          <w:lang w:val="ru-RU"/>
        </w:rPr>
        <w:t>" ("</w:t>
      </w:r>
      <w:r w:rsidRPr="007F2CB6">
        <w:rPr>
          <w:b/>
          <w:bCs/>
          <w:szCs w:val="22"/>
          <w:lang w:val="ru-RU"/>
        </w:rPr>
        <w:t>visa request</w:t>
      </w:r>
      <w:r w:rsidRPr="007F2CB6">
        <w:rPr>
          <w:szCs w:val="22"/>
          <w:lang w:val="ru-RU"/>
        </w:rPr>
        <w:t>") по факсу (+41</w:t>
      </w:r>
      <w:r w:rsidR="00725B3A" w:rsidRPr="007F2CB6">
        <w:rPr>
          <w:szCs w:val="22"/>
          <w:lang w:val="ru-RU"/>
        </w:rPr>
        <w:t> </w:t>
      </w:r>
      <w:r w:rsidRPr="007F2CB6">
        <w:rPr>
          <w:szCs w:val="22"/>
          <w:lang w:val="ru-RU"/>
        </w:rPr>
        <w:t>22</w:t>
      </w:r>
      <w:r w:rsidR="00725B3A" w:rsidRPr="007F2CB6">
        <w:rPr>
          <w:szCs w:val="22"/>
          <w:lang w:val="ru-RU"/>
        </w:rPr>
        <w:t> </w:t>
      </w:r>
      <w:r w:rsidRPr="007F2CB6">
        <w:rPr>
          <w:szCs w:val="22"/>
          <w:lang w:val="ru-RU"/>
        </w:rPr>
        <w:t>730</w:t>
      </w:r>
      <w:r w:rsidR="00725B3A" w:rsidRPr="007F2CB6">
        <w:rPr>
          <w:szCs w:val="22"/>
          <w:lang w:val="ru-RU"/>
        </w:rPr>
        <w:t> </w:t>
      </w:r>
      <w:r w:rsidRPr="007F2CB6">
        <w:rPr>
          <w:szCs w:val="22"/>
          <w:lang w:val="ru-RU"/>
        </w:rPr>
        <w:t>5853) либо по электронной почте (</w:t>
      </w:r>
      <w:hyperlink r:id="rId18" w:history="1">
        <w:r w:rsidRPr="007F2CB6">
          <w:rPr>
            <w:rStyle w:val="Hyperlink"/>
            <w:szCs w:val="22"/>
            <w:lang w:val="ru-RU"/>
          </w:rPr>
          <w:t>tsbreg@itu.int</w:t>
        </w:r>
      </w:hyperlink>
      <w:r w:rsidRPr="007F2CB6">
        <w:rPr>
          <w:szCs w:val="22"/>
          <w:lang w:val="ru-RU"/>
        </w:rPr>
        <w:t xml:space="preserve">). </w:t>
      </w:r>
      <w:r w:rsidRPr="007F2CB6">
        <w:rPr>
          <w:b/>
          <w:bCs/>
          <w:szCs w:val="22"/>
          <w:u w:val="single"/>
          <w:lang w:val="ru-RU"/>
        </w:rPr>
        <w:t xml:space="preserve">Также обращаем </w:t>
      </w:r>
      <w:r w:rsidR="007F2CB6" w:rsidRPr="007F2CB6">
        <w:rPr>
          <w:b/>
          <w:bCs/>
          <w:szCs w:val="22"/>
          <w:u w:val="single"/>
          <w:lang w:val="ru-RU"/>
        </w:rPr>
        <w:t xml:space="preserve">ваше </w:t>
      </w:r>
      <w:r w:rsidRPr="007F2CB6">
        <w:rPr>
          <w:b/>
          <w:bCs/>
          <w:szCs w:val="22"/>
          <w:u w:val="single"/>
          <w:lang w:val="ru-RU"/>
        </w:rPr>
        <w:t>внимание на</w:t>
      </w:r>
      <w:r w:rsidR="00725B3A" w:rsidRPr="007F2CB6">
        <w:rPr>
          <w:b/>
          <w:bCs/>
          <w:szCs w:val="22"/>
          <w:u w:val="single"/>
          <w:lang w:val="ru-RU"/>
        </w:rPr>
        <w:t> </w:t>
      </w:r>
      <w:r w:rsidRPr="007F2CB6">
        <w:rPr>
          <w:b/>
          <w:bCs/>
          <w:szCs w:val="22"/>
          <w:u w:val="single"/>
          <w:lang w:val="ru-RU"/>
        </w:rPr>
        <w:t>то, что МСЭ может оказывать содействие только представителям Государств – Членов МСЭ, Членов Секторов МСЭ, а также Ассоциированных членов МСЭ или академических организаций − Членов МСЭ</w:t>
      </w:r>
      <w:r w:rsidRPr="007F2CB6">
        <w:rPr>
          <w:szCs w:val="22"/>
          <w:lang w:val="ru-RU"/>
        </w:rPr>
        <w:t>.</w:t>
      </w:r>
    </w:p>
    <w:p w:rsidR="001629DC" w:rsidRPr="007F2CB6" w:rsidRDefault="001629DC" w:rsidP="00725B3A">
      <w:pPr>
        <w:spacing w:before="240"/>
        <w:rPr>
          <w:szCs w:val="22"/>
          <w:lang w:val="ru-RU"/>
        </w:rPr>
      </w:pPr>
      <w:r w:rsidRPr="007F2CB6">
        <w:rPr>
          <w:szCs w:val="22"/>
          <w:lang w:val="ru-RU"/>
        </w:rPr>
        <w:t>С уважением,</w:t>
      </w:r>
    </w:p>
    <w:p w:rsidR="001629DC" w:rsidRPr="007F2CB6" w:rsidRDefault="001629DC" w:rsidP="00B54B88">
      <w:pPr>
        <w:spacing w:before="1080"/>
        <w:rPr>
          <w:szCs w:val="22"/>
          <w:lang w:val="ru-RU"/>
        </w:rPr>
      </w:pPr>
      <w:r w:rsidRPr="007F2CB6">
        <w:rPr>
          <w:szCs w:val="22"/>
          <w:lang w:val="ru-RU"/>
        </w:rPr>
        <w:t>Малколм Джонсон</w:t>
      </w:r>
      <w:r w:rsidRPr="007F2CB6">
        <w:rPr>
          <w:szCs w:val="22"/>
          <w:lang w:val="ru-RU"/>
        </w:rPr>
        <w:br/>
        <w:t>Директор Бюро</w:t>
      </w:r>
      <w:r w:rsidRPr="007F2CB6">
        <w:rPr>
          <w:szCs w:val="22"/>
          <w:lang w:val="ru-RU"/>
        </w:rPr>
        <w:br/>
        <w:t>стандартизации электросвязи</w:t>
      </w:r>
    </w:p>
    <w:p w:rsidR="00017FE7" w:rsidRPr="007F2CB6" w:rsidRDefault="00017FE7" w:rsidP="005052B0">
      <w:pPr>
        <w:spacing w:before="1440"/>
        <w:rPr>
          <w:szCs w:val="22"/>
          <w:lang w:val="ru-RU"/>
        </w:rPr>
      </w:pPr>
      <w:r w:rsidRPr="007F2CB6">
        <w:rPr>
          <w:b/>
          <w:bCs/>
          <w:szCs w:val="22"/>
          <w:lang w:val="ru-RU"/>
        </w:rPr>
        <w:t>Приложения</w:t>
      </w:r>
      <w:r w:rsidRPr="007F2CB6">
        <w:rPr>
          <w:szCs w:val="22"/>
          <w:lang w:val="ru-RU"/>
        </w:rPr>
        <w:t xml:space="preserve">: </w:t>
      </w:r>
      <w:r w:rsidR="005052B0" w:rsidRPr="007F2CB6">
        <w:rPr>
          <w:szCs w:val="22"/>
          <w:lang w:val="ru-RU"/>
        </w:rPr>
        <w:t>2</w:t>
      </w:r>
    </w:p>
    <w:p w:rsidR="00750C16" w:rsidRPr="007F2CB6" w:rsidRDefault="00750C16" w:rsidP="00750C16">
      <w:pPr>
        <w:rPr>
          <w:lang w:val="ru-RU"/>
        </w:rPr>
      </w:pPr>
      <w:r w:rsidRPr="007F2CB6">
        <w:rPr>
          <w:lang w:val="ru-RU"/>
        </w:rPr>
        <w:br w:type="page"/>
      </w:r>
    </w:p>
    <w:p w:rsidR="00750C16" w:rsidRPr="007F2CB6" w:rsidRDefault="00750C16" w:rsidP="005052B0">
      <w:pPr>
        <w:pStyle w:val="AnnexNo"/>
        <w:rPr>
          <w:sz w:val="22"/>
          <w:szCs w:val="22"/>
          <w:lang w:val="ru-RU"/>
        </w:rPr>
      </w:pPr>
      <w:r w:rsidRPr="007F2CB6">
        <w:rPr>
          <w:lang w:val="ru-RU"/>
        </w:rPr>
        <w:lastRenderedPageBreak/>
        <w:t>ПРИЛОЖЕНИЕ 1</w:t>
      </w:r>
      <w:r w:rsidRPr="007F2CB6">
        <w:rPr>
          <w:lang w:val="ru-RU"/>
        </w:rPr>
        <w:br/>
      </w:r>
      <w:r w:rsidRPr="007F2CB6">
        <w:rPr>
          <w:sz w:val="22"/>
          <w:szCs w:val="22"/>
          <w:lang w:val="ru-RU"/>
        </w:rPr>
        <w:t>(</w:t>
      </w:r>
      <w:r w:rsidR="00725B3A" w:rsidRPr="007F2CB6">
        <w:rPr>
          <w:caps w:val="0"/>
          <w:sz w:val="22"/>
          <w:szCs w:val="22"/>
          <w:lang w:val="ru-RU"/>
        </w:rPr>
        <w:t>к Циркуляру</w:t>
      </w:r>
      <w:r w:rsidRPr="007F2CB6">
        <w:rPr>
          <w:sz w:val="22"/>
          <w:szCs w:val="22"/>
          <w:lang w:val="ru-RU"/>
        </w:rPr>
        <w:t xml:space="preserve"> 2</w:t>
      </w:r>
      <w:r w:rsidR="005052B0" w:rsidRPr="007F2CB6">
        <w:rPr>
          <w:sz w:val="22"/>
          <w:szCs w:val="22"/>
          <w:lang w:val="ru-RU"/>
        </w:rPr>
        <w:t>8</w:t>
      </w:r>
      <w:r w:rsidRPr="007F2CB6">
        <w:rPr>
          <w:sz w:val="22"/>
          <w:szCs w:val="22"/>
          <w:lang w:val="ru-RU"/>
        </w:rPr>
        <w:t>3 БСЭ)</w:t>
      </w:r>
    </w:p>
    <w:p w:rsidR="00437499" w:rsidRPr="007F2CB6" w:rsidRDefault="00750C16" w:rsidP="005052B0">
      <w:pPr>
        <w:pStyle w:val="AnnexTitle"/>
        <w:rPr>
          <w:szCs w:val="26"/>
          <w:lang w:val="ru-RU"/>
        </w:rPr>
      </w:pPr>
      <w:r w:rsidRPr="007F2CB6">
        <w:rPr>
          <w:szCs w:val="26"/>
          <w:lang w:val="ru-RU"/>
        </w:rPr>
        <w:t>Круг ведения</w:t>
      </w:r>
    </w:p>
    <w:p w:rsidR="00750C16" w:rsidRPr="007F2CB6" w:rsidRDefault="005052B0" w:rsidP="009E0EF1">
      <w:pPr>
        <w:pStyle w:val="AnnexTitle"/>
        <w:rPr>
          <w:szCs w:val="26"/>
          <w:lang w:val="ru-RU"/>
        </w:rPr>
      </w:pPr>
      <w:r w:rsidRPr="007F2CB6">
        <w:rPr>
          <w:szCs w:val="26"/>
          <w:lang w:val="ru-RU"/>
        </w:rPr>
        <w:t>Оперативн</w:t>
      </w:r>
      <w:r w:rsidR="00437499" w:rsidRPr="007F2CB6">
        <w:rPr>
          <w:szCs w:val="26"/>
          <w:lang w:val="ru-RU"/>
        </w:rPr>
        <w:t>ая</w:t>
      </w:r>
      <w:r w:rsidRPr="007F2CB6">
        <w:rPr>
          <w:szCs w:val="26"/>
          <w:lang w:val="ru-RU"/>
        </w:rPr>
        <w:t xml:space="preserve"> групп</w:t>
      </w:r>
      <w:r w:rsidR="00437499" w:rsidRPr="007F2CB6">
        <w:rPr>
          <w:szCs w:val="26"/>
          <w:lang w:val="ru-RU"/>
        </w:rPr>
        <w:t>а МСЭ-Т</w:t>
      </w:r>
      <w:r w:rsidRPr="007F2CB6">
        <w:rPr>
          <w:szCs w:val="26"/>
          <w:lang w:val="ru-RU"/>
        </w:rPr>
        <w:t xml:space="preserve"> по "умному" кабельному телевидению (ОГ</w:t>
      </w:r>
      <w:r w:rsidR="009E0EF1" w:rsidRPr="007F2CB6">
        <w:rPr>
          <w:szCs w:val="26"/>
          <w:lang w:val="ru-RU"/>
        </w:rPr>
        <w:noBreakHyphen/>
      </w:r>
      <w:r w:rsidRPr="007F2CB6">
        <w:rPr>
          <w:szCs w:val="26"/>
          <w:lang w:val="ru-RU"/>
        </w:rPr>
        <w:t>SmartCable</w:t>
      </w:r>
      <w:r w:rsidR="009E0EF1" w:rsidRPr="007F2CB6">
        <w:rPr>
          <w:szCs w:val="26"/>
          <w:lang w:val="ru-RU"/>
        </w:rPr>
        <w:t>)</w:t>
      </w:r>
      <w:r w:rsidR="00881F0C">
        <w:rPr>
          <w:szCs w:val="26"/>
          <w:lang w:val="ru-RU"/>
        </w:rPr>
        <w:br/>
      </w:r>
    </w:p>
    <w:p w:rsidR="00750C16" w:rsidRPr="006223D6" w:rsidRDefault="00437499" w:rsidP="007F2CB6">
      <w:pPr>
        <w:pStyle w:val="Headingb"/>
        <w:rPr>
          <w:lang w:val="ru-RU"/>
        </w:rPr>
      </w:pPr>
      <w:r w:rsidRPr="006223D6">
        <w:rPr>
          <w:lang w:val="ru-RU"/>
        </w:rPr>
        <w:t>С</w:t>
      </w:r>
      <w:r w:rsidR="00750C16" w:rsidRPr="006223D6">
        <w:rPr>
          <w:lang w:val="ru-RU"/>
        </w:rPr>
        <w:t>фера действия</w:t>
      </w:r>
    </w:p>
    <w:p w:rsidR="00437499" w:rsidRPr="007F2CB6" w:rsidRDefault="00437499" w:rsidP="007F2CB6">
      <w:pPr>
        <w:tabs>
          <w:tab w:val="clear" w:pos="794"/>
          <w:tab w:val="clear" w:pos="1191"/>
          <w:tab w:val="clear" w:pos="1588"/>
          <w:tab w:val="clear" w:pos="1985"/>
        </w:tabs>
        <w:rPr>
          <w:szCs w:val="22"/>
          <w:lang w:val="ru-RU" w:eastAsia="zh-CN"/>
        </w:rPr>
      </w:pPr>
      <w:r w:rsidRPr="007F2CB6">
        <w:rPr>
          <w:szCs w:val="22"/>
          <w:lang w:val="ru-RU"/>
        </w:rPr>
        <w:t xml:space="preserve">Оперативная группа </w:t>
      </w:r>
      <w:r w:rsidR="00896B25" w:rsidRPr="007F2CB6">
        <w:rPr>
          <w:szCs w:val="22"/>
          <w:lang w:val="ru-RU"/>
        </w:rPr>
        <w:t xml:space="preserve">(ОГ), </w:t>
      </w:r>
      <w:r w:rsidRPr="007F2CB6">
        <w:rPr>
          <w:szCs w:val="22"/>
          <w:lang w:val="ru-RU"/>
        </w:rPr>
        <w:t>учрежден</w:t>
      </w:r>
      <w:r w:rsidR="00896B25" w:rsidRPr="007F2CB6">
        <w:rPr>
          <w:szCs w:val="22"/>
          <w:lang w:val="ru-RU"/>
        </w:rPr>
        <w:t>ная</w:t>
      </w:r>
      <w:r w:rsidRPr="007F2CB6">
        <w:rPr>
          <w:szCs w:val="22"/>
          <w:lang w:val="ru-RU"/>
        </w:rPr>
        <w:t xml:space="preserve"> в соответствии с Рекомендацией МСЭ-Т A.7</w:t>
      </w:r>
      <w:r w:rsidR="00896B25" w:rsidRPr="007F2CB6">
        <w:rPr>
          <w:szCs w:val="22"/>
          <w:lang w:val="ru-RU"/>
        </w:rPr>
        <w:t>,</w:t>
      </w:r>
      <w:r w:rsidRPr="007F2CB6">
        <w:rPr>
          <w:szCs w:val="22"/>
          <w:lang w:val="ru-RU"/>
        </w:rPr>
        <w:t xml:space="preserve"> </w:t>
      </w:r>
      <w:r w:rsidR="00896B25" w:rsidRPr="007F2CB6">
        <w:rPr>
          <w:szCs w:val="22"/>
          <w:lang w:val="ru-RU" w:eastAsia="zh-CN"/>
        </w:rPr>
        <w:t>под эгидой и</w:t>
      </w:r>
      <w:r w:rsidRPr="007F2CB6">
        <w:rPr>
          <w:szCs w:val="22"/>
          <w:lang w:val="ru-RU" w:eastAsia="zh-CN"/>
        </w:rPr>
        <w:t xml:space="preserve"> </w:t>
      </w:r>
      <w:r w:rsidR="00896B25" w:rsidRPr="007F2CB6">
        <w:rPr>
          <w:szCs w:val="22"/>
          <w:lang w:val="ru-RU" w:eastAsia="zh-CN"/>
        </w:rPr>
        <w:t>в рамках мандата 9-й Исследовательской комиссии</w:t>
      </w:r>
      <w:r w:rsidRPr="007F2CB6">
        <w:rPr>
          <w:szCs w:val="22"/>
          <w:lang w:val="ru-RU" w:eastAsia="zh-CN"/>
        </w:rPr>
        <w:t xml:space="preserve"> </w:t>
      </w:r>
      <w:r w:rsidR="007F2CB6">
        <w:rPr>
          <w:szCs w:val="22"/>
          <w:lang w:val="ru-RU" w:eastAsia="zh-CN"/>
        </w:rPr>
        <w:t>имее</w:t>
      </w:r>
      <w:r w:rsidR="00896B25" w:rsidRPr="007F2CB6">
        <w:rPr>
          <w:szCs w:val="22"/>
          <w:lang w:val="ru-RU" w:eastAsia="zh-CN"/>
        </w:rPr>
        <w:t>т целью</w:t>
      </w:r>
      <w:r w:rsidR="005B0305" w:rsidRPr="007F2CB6">
        <w:rPr>
          <w:szCs w:val="22"/>
          <w:lang w:val="ru-RU" w:eastAsia="zh-CN"/>
        </w:rPr>
        <w:t>:</w:t>
      </w:r>
    </w:p>
    <w:p w:rsidR="00437499" w:rsidRPr="007F2CB6" w:rsidRDefault="007F2CB6" w:rsidP="007F2CB6">
      <w:pPr>
        <w:pStyle w:val="enumlev1"/>
        <w:rPr>
          <w:rFonts w:eastAsia="MS Mincho"/>
        </w:rPr>
      </w:pPr>
      <w:r w:rsidRPr="007F2CB6">
        <w:rPr>
          <w:rFonts w:eastAsia="MS Mincho"/>
        </w:rPr>
        <w:t>•</w:t>
      </w:r>
      <w:r w:rsidR="005B17C0" w:rsidRPr="007F2CB6">
        <w:rPr>
          <w:rFonts w:eastAsia="MS Mincho"/>
        </w:rPr>
        <w:tab/>
      </w:r>
      <w:r w:rsidR="00896B25" w:rsidRPr="007F2CB6">
        <w:rPr>
          <w:rFonts w:eastAsia="MS Mincho"/>
        </w:rPr>
        <w:t>познакомить</w:t>
      </w:r>
      <w:r w:rsidR="00437499" w:rsidRPr="007F2CB6">
        <w:rPr>
          <w:rFonts w:eastAsia="MS Mincho"/>
        </w:rPr>
        <w:t xml:space="preserve"> </w:t>
      </w:r>
      <w:r w:rsidR="00896B25" w:rsidRPr="007F2CB6">
        <w:rPr>
          <w:rFonts w:eastAsia="MS Mincho"/>
        </w:rPr>
        <w:t>МСЭ</w:t>
      </w:r>
      <w:r w:rsidR="00437499" w:rsidRPr="007F2CB6">
        <w:rPr>
          <w:rFonts w:eastAsia="MS Mincho"/>
        </w:rPr>
        <w:t xml:space="preserve">-T </w:t>
      </w:r>
      <w:r w:rsidR="00896B25" w:rsidRPr="007F2CB6">
        <w:rPr>
          <w:rFonts w:eastAsia="MS Mincho"/>
        </w:rPr>
        <w:t>с</w:t>
      </w:r>
      <w:r w:rsidR="00437499" w:rsidRPr="007F2CB6">
        <w:rPr>
          <w:rFonts w:eastAsia="MS Mincho"/>
        </w:rPr>
        <w:t xml:space="preserve"> </w:t>
      </w:r>
      <w:r w:rsidR="00896B25" w:rsidRPr="007F2CB6">
        <w:rPr>
          <w:rFonts w:eastAsia="MS Mincho"/>
        </w:rPr>
        <w:t>появляющимися атрибутами</w:t>
      </w:r>
      <w:r w:rsidR="00437499" w:rsidRPr="007F2CB6">
        <w:rPr>
          <w:rFonts w:eastAsia="MS Mincho"/>
        </w:rPr>
        <w:t xml:space="preserve"> </w:t>
      </w:r>
      <w:r w:rsidR="009E0EF1" w:rsidRPr="007F2CB6">
        <w:rPr>
          <w:rFonts w:eastAsia="MS Mincho"/>
        </w:rPr>
        <w:t>"</w:t>
      </w:r>
      <w:r w:rsidR="00896B25" w:rsidRPr="007F2CB6">
        <w:rPr>
          <w:rFonts w:eastAsia="MS Mincho"/>
        </w:rPr>
        <w:t>умного" кабельного телевидения,</w:t>
      </w:r>
      <w:r w:rsidR="00437499" w:rsidRPr="007F2CB6">
        <w:rPr>
          <w:rFonts w:eastAsia="MS Mincho"/>
        </w:rPr>
        <w:t xml:space="preserve"> </w:t>
      </w:r>
      <w:r w:rsidR="00896B25" w:rsidRPr="007F2CB6">
        <w:rPr>
          <w:rFonts w:eastAsia="MS Mincho"/>
        </w:rPr>
        <w:t>т</w:t>
      </w:r>
      <w:r w:rsidR="00437499" w:rsidRPr="007F2CB6">
        <w:rPr>
          <w:rFonts w:eastAsia="MS Mincho"/>
        </w:rPr>
        <w:t>.</w:t>
      </w:r>
      <w:r w:rsidR="009E0EF1" w:rsidRPr="007F2CB6">
        <w:rPr>
          <w:rFonts w:eastAsia="MS Mincho"/>
        </w:rPr>
        <w:t> </w:t>
      </w:r>
      <w:r w:rsidR="00437499" w:rsidRPr="007F2CB6">
        <w:rPr>
          <w:rFonts w:eastAsia="MS Mincho"/>
        </w:rPr>
        <w:t xml:space="preserve">e. </w:t>
      </w:r>
      <w:r w:rsidR="00896B25" w:rsidRPr="007F2CB6">
        <w:rPr>
          <w:rFonts w:eastAsia="MS Mincho"/>
        </w:rPr>
        <w:t>усовершенствованными услугами и технологиями для кабельных сетей</w:t>
      </w:r>
      <w:r w:rsidR="00437499" w:rsidRPr="007F2CB6">
        <w:rPr>
          <w:rFonts w:eastAsia="MS Mincho"/>
        </w:rPr>
        <w:t>;</w:t>
      </w:r>
    </w:p>
    <w:p w:rsidR="00437499" w:rsidRPr="007F2CB6" w:rsidRDefault="007F2CB6" w:rsidP="007F2CB6">
      <w:pPr>
        <w:pStyle w:val="enumlev1"/>
        <w:rPr>
          <w:rFonts w:eastAsia="MS Mincho"/>
        </w:rPr>
      </w:pPr>
      <w:r w:rsidRPr="007F2CB6">
        <w:rPr>
          <w:rFonts w:eastAsia="MS Mincho"/>
        </w:rPr>
        <w:t>•</w:t>
      </w:r>
      <w:r w:rsidR="005B17C0" w:rsidRPr="007F2CB6">
        <w:rPr>
          <w:rFonts w:eastAsia="MS Mincho"/>
        </w:rPr>
        <w:tab/>
      </w:r>
      <w:r w:rsidR="00904D87" w:rsidRPr="007F2CB6">
        <w:rPr>
          <w:rFonts w:eastAsia="MS Mincho"/>
        </w:rPr>
        <w:t xml:space="preserve">определить </w:t>
      </w:r>
      <w:r w:rsidR="005B0305" w:rsidRPr="007F2CB6">
        <w:rPr>
          <w:rFonts w:eastAsia="MS Mincho"/>
        </w:rPr>
        <w:t xml:space="preserve">его </w:t>
      </w:r>
      <w:r w:rsidR="00904D87" w:rsidRPr="007F2CB6">
        <w:rPr>
          <w:rFonts w:eastAsia="MS Mincho"/>
        </w:rPr>
        <w:t>возможное влияние на разработку стандартов</w:t>
      </w:r>
      <w:r w:rsidR="00437499" w:rsidRPr="007F2CB6">
        <w:rPr>
          <w:rFonts w:eastAsia="MS Mincho"/>
        </w:rPr>
        <w:t xml:space="preserve">; </w:t>
      </w:r>
    </w:p>
    <w:p w:rsidR="00437499" w:rsidRPr="007F2CB6" w:rsidRDefault="007F2CB6" w:rsidP="007F2CB6">
      <w:pPr>
        <w:pStyle w:val="enumlev1"/>
        <w:rPr>
          <w:rFonts w:eastAsia="MS Mincho"/>
          <w:spacing w:val="-2"/>
        </w:rPr>
      </w:pPr>
      <w:r w:rsidRPr="007F2CB6">
        <w:rPr>
          <w:rFonts w:eastAsia="MS Mincho"/>
        </w:rPr>
        <w:t>•</w:t>
      </w:r>
      <w:r w:rsidR="005B17C0" w:rsidRPr="007F2CB6">
        <w:rPr>
          <w:rFonts w:eastAsia="MS Mincho"/>
        </w:rPr>
        <w:tab/>
      </w:r>
      <w:r w:rsidR="00904D87" w:rsidRPr="007F2CB6">
        <w:rPr>
          <w:rFonts w:eastAsia="MS Mincho"/>
          <w:spacing w:val="-2"/>
        </w:rPr>
        <w:t>изучить потенциальные новые</w:t>
      </w:r>
      <w:r w:rsidR="00437499" w:rsidRPr="007F2CB6">
        <w:rPr>
          <w:rFonts w:eastAsia="MS Mincho"/>
          <w:spacing w:val="-2"/>
        </w:rPr>
        <w:t xml:space="preserve"> </w:t>
      </w:r>
      <w:r w:rsidR="00CA145E" w:rsidRPr="007F2CB6">
        <w:rPr>
          <w:rFonts w:eastAsia="MS Mincho"/>
          <w:spacing w:val="-2"/>
        </w:rPr>
        <w:t>вопросы</w:t>
      </w:r>
      <w:r w:rsidR="00904D87" w:rsidRPr="007F2CB6">
        <w:rPr>
          <w:rFonts w:eastAsia="MS Mincho"/>
          <w:spacing w:val="-2"/>
        </w:rPr>
        <w:t xml:space="preserve"> для исследований МСЭ</w:t>
      </w:r>
      <w:r w:rsidR="00437499" w:rsidRPr="007F2CB6">
        <w:rPr>
          <w:rFonts w:eastAsia="MS Mincho"/>
          <w:spacing w:val="-2"/>
        </w:rPr>
        <w:t xml:space="preserve">-T </w:t>
      </w:r>
      <w:r w:rsidR="00904D87" w:rsidRPr="007F2CB6">
        <w:rPr>
          <w:rFonts w:eastAsia="MS Mincho"/>
          <w:spacing w:val="-2"/>
        </w:rPr>
        <w:t>и соответствующие меры</w:t>
      </w:r>
      <w:r>
        <w:rPr>
          <w:rFonts w:eastAsia="MS Mincho"/>
          <w:spacing w:val="-2"/>
        </w:rPr>
        <w:t>;</w:t>
      </w:r>
      <w:r w:rsidR="00904D87" w:rsidRPr="007F2CB6">
        <w:rPr>
          <w:rFonts w:eastAsia="MS Mincho"/>
          <w:spacing w:val="-2"/>
        </w:rPr>
        <w:t xml:space="preserve"> и</w:t>
      </w:r>
    </w:p>
    <w:p w:rsidR="00437499" w:rsidRPr="007F2CB6" w:rsidRDefault="007F2CB6" w:rsidP="007F2CB6">
      <w:pPr>
        <w:pStyle w:val="enumlev1"/>
        <w:rPr>
          <w:rFonts w:eastAsia="MS Mincho"/>
        </w:rPr>
      </w:pPr>
      <w:r w:rsidRPr="007F2CB6">
        <w:rPr>
          <w:rFonts w:eastAsia="MS Mincho"/>
        </w:rPr>
        <w:t>•</w:t>
      </w:r>
      <w:r w:rsidR="005B17C0" w:rsidRPr="007F2CB6">
        <w:rPr>
          <w:rFonts w:eastAsia="MS Mincho"/>
        </w:rPr>
        <w:tab/>
      </w:r>
      <w:r w:rsidR="00904D87" w:rsidRPr="007F2CB6">
        <w:rPr>
          <w:rFonts w:eastAsia="MS Mincho"/>
        </w:rPr>
        <w:t>стимулировать развитие сотрудничества между МСЭ</w:t>
      </w:r>
      <w:r w:rsidR="00437499" w:rsidRPr="007F2CB6">
        <w:rPr>
          <w:rFonts w:eastAsia="MS Mincho"/>
        </w:rPr>
        <w:t xml:space="preserve">-T </w:t>
      </w:r>
      <w:r w:rsidR="00904D87" w:rsidRPr="007F2CB6">
        <w:rPr>
          <w:rFonts w:eastAsia="MS Mincho"/>
        </w:rPr>
        <w:t>и</w:t>
      </w:r>
      <w:r w:rsidR="00437499" w:rsidRPr="007F2CB6">
        <w:rPr>
          <w:rFonts w:eastAsia="MS Mincho"/>
        </w:rPr>
        <w:t xml:space="preserve"> </w:t>
      </w:r>
      <w:r w:rsidR="00904D87" w:rsidRPr="007F2CB6">
        <w:rPr>
          <w:rFonts w:eastAsia="MS Mincho"/>
        </w:rPr>
        <w:t>сообществами, связанными с кабельным телевидением.</w:t>
      </w:r>
      <w:r w:rsidR="00437499" w:rsidRPr="007F2CB6">
        <w:rPr>
          <w:rFonts w:eastAsia="MS Mincho"/>
        </w:rPr>
        <w:t xml:space="preserve"> </w:t>
      </w:r>
    </w:p>
    <w:p w:rsidR="00750C16" w:rsidRPr="007F2CB6" w:rsidRDefault="00904D87" w:rsidP="005B17C0">
      <w:pPr>
        <w:rPr>
          <w:szCs w:val="22"/>
          <w:lang w:val="ru-RU"/>
        </w:rPr>
      </w:pPr>
      <w:r w:rsidRPr="007F2CB6">
        <w:rPr>
          <w:szCs w:val="22"/>
          <w:lang w:val="ru-RU"/>
        </w:rPr>
        <w:t>Оперативная группа</w:t>
      </w:r>
      <w:r w:rsidRPr="007F2CB6">
        <w:rPr>
          <w:szCs w:val="22"/>
          <w:lang w:val="ru-RU" w:eastAsia="zh-CN"/>
        </w:rPr>
        <w:t xml:space="preserve"> должна сотрудничать с другими ОРС</w:t>
      </w:r>
      <w:r w:rsidR="00437499" w:rsidRPr="007F2CB6">
        <w:rPr>
          <w:szCs w:val="22"/>
          <w:lang w:val="ru-RU" w:eastAsia="zh-CN"/>
        </w:rPr>
        <w:t xml:space="preserve"> </w:t>
      </w:r>
      <w:r w:rsidRPr="007F2CB6">
        <w:rPr>
          <w:szCs w:val="22"/>
          <w:lang w:val="ru-RU" w:eastAsia="zh-CN"/>
        </w:rPr>
        <w:t xml:space="preserve">и другими </w:t>
      </w:r>
      <w:r w:rsidRPr="007F2CB6">
        <w:rPr>
          <w:rFonts w:eastAsia="MS Mincho"/>
          <w:szCs w:val="22"/>
          <w:lang w:val="ru-RU" w:eastAsia="ja-JP"/>
        </w:rPr>
        <w:t>сообществами, связанными с кабельным телевидением</w:t>
      </w:r>
      <w:r w:rsidR="00437499" w:rsidRPr="007F2CB6">
        <w:rPr>
          <w:szCs w:val="22"/>
          <w:lang w:val="ru-RU" w:eastAsia="zh-CN"/>
        </w:rPr>
        <w:t xml:space="preserve"> (</w:t>
      </w:r>
      <w:r w:rsidRPr="007F2CB6">
        <w:rPr>
          <w:szCs w:val="22"/>
          <w:lang w:val="ru-RU" w:eastAsia="zh-CN"/>
        </w:rPr>
        <w:t>напр</w:t>
      </w:r>
      <w:r w:rsidR="005B17C0" w:rsidRPr="007F2CB6">
        <w:rPr>
          <w:szCs w:val="22"/>
          <w:lang w:val="ru-RU" w:eastAsia="zh-CN"/>
        </w:rPr>
        <w:t>имер</w:t>
      </w:r>
      <w:r w:rsidR="00437499" w:rsidRPr="007F2CB6">
        <w:rPr>
          <w:szCs w:val="22"/>
          <w:lang w:val="ru-RU" w:eastAsia="zh-CN"/>
        </w:rPr>
        <w:t xml:space="preserve">, </w:t>
      </w:r>
      <w:r w:rsidRPr="007F2CB6">
        <w:rPr>
          <w:szCs w:val="22"/>
          <w:lang w:val="ru-RU" w:eastAsia="zh-CN"/>
        </w:rPr>
        <w:t>научно-исследовательскими институтами</w:t>
      </w:r>
      <w:r w:rsidR="00437499" w:rsidRPr="007F2CB6">
        <w:rPr>
          <w:szCs w:val="22"/>
          <w:lang w:val="ru-RU" w:eastAsia="zh-CN"/>
        </w:rPr>
        <w:t xml:space="preserve">, </w:t>
      </w:r>
      <w:r w:rsidRPr="007F2CB6">
        <w:rPr>
          <w:szCs w:val="22"/>
          <w:lang w:val="ru-RU" w:eastAsia="zh-CN"/>
        </w:rPr>
        <w:t>форумами, консорциумами</w:t>
      </w:r>
      <w:r w:rsidR="00437499" w:rsidRPr="007F2CB6">
        <w:rPr>
          <w:szCs w:val="22"/>
          <w:lang w:val="ru-RU" w:eastAsia="zh-CN"/>
        </w:rPr>
        <w:t xml:space="preserve"> </w:t>
      </w:r>
      <w:r w:rsidRPr="007F2CB6">
        <w:rPr>
          <w:szCs w:val="22"/>
          <w:lang w:val="ru-RU" w:eastAsia="zh-CN"/>
        </w:rPr>
        <w:t>и</w:t>
      </w:r>
      <w:r w:rsidR="00437499" w:rsidRPr="007F2CB6">
        <w:rPr>
          <w:szCs w:val="22"/>
          <w:lang w:val="ru-RU" w:eastAsia="zh-CN"/>
        </w:rPr>
        <w:t xml:space="preserve"> </w:t>
      </w:r>
      <w:r w:rsidR="00E75704" w:rsidRPr="007F2CB6">
        <w:rPr>
          <w:szCs w:val="22"/>
          <w:lang w:val="ru-RU" w:eastAsia="zh-CN"/>
        </w:rPr>
        <w:t>а</w:t>
      </w:r>
      <w:r w:rsidR="00E75704" w:rsidRPr="007F2CB6">
        <w:rPr>
          <w:szCs w:val="22"/>
          <w:lang w:val="ru-RU"/>
        </w:rPr>
        <w:t>кадемическими организациями</w:t>
      </w:r>
      <w:r w:rsidR="00437499" w:rsidRPr="007F2CB6">
        <w:rPr>
          <w:szCs w:val="22"/>
          <w:lang w:val="ru-RU" w:eastAsia="zh-CN"/>
        </w:rPr>
        <w:t>).</w:t>
      </w:r>
    </w:p>
    <w:p w:rsidR="00750C16" w:rsidRPr="006223D6" w:rsidRDefault="00437499" w:rsidP="007F2CB6">
      <w:pPr>
        <w:pStyle w:val="Headingb"/>
        <w:rPr>
          <w:lang w:val="ru-RU"/>
        </w:rPr>
      </w:pPr>
      <w:r w:rsidRPr="006223D6">
        <w:rPr>
          <w:lang w:val="ru-RU"/>
        </w:rPr>
        <w:t>Обоснование</w:t>
      </w:r>
    </w:p>
    <w:p w:rsidR="00437499" w:rsidRPr="007F2CB6" w:rsidRDefault="00DC5F12" w:rsidP="005B17C0">
      <w:pPr>
        <w:rPr>
          <w:lang w:val="ru-RU"/>
        </w:rPr>
      </w:pPr>
      <w:r w:rsidRPr="007F2CB6">
        <w:rPr>
          <w:lang w:val="ru-RU"/>
        </w:rPr>
        <w:t xml:space="preserve">Развитие информационно-коммуникационных технологий </w:t>
      </w:r>
      <w:r w:rsidR="005B0305" w:rsidRPr="007F2CB6">
        <w:rPr>
          <w:lang w:val="ru-RU"/>
        </w:rPr>
        <w:t>ведет</w:t>
      </w:r>
      <w:r w:rsidRPr="007F2CB6">
        <w:rPr>
          <w:lang w:val="ru-RU"/>
        </w:rPr>
        <w:t xml:space="preserve"> к </w:t>
      </w:r>
      <w:r w:rsidR="005B0305" w:rsidRPr="007F2CB6">
        <w:rPr>
          <w:lang w:val="ru-RU"/>
        </w:rPr>
        <w:t xml:space="preserve">появлению </w:t>
      </w:r>
      <w:r w:rsidRPr="007F2CB6">
        <w:rPr>
          <w:lang w:val="ru-RU"/>
        </w:rPr>
        <w:t>инноваци</w:t>
      </w:r>
      <w:r w:rsidR="005B0305" w:rsidRPr="007F2CB6">
        <w:rPr>
          <w:lang w:val="ru-RU"/>
        </w:rPr>
        <w:t>й</w:t>
      </w:r>
      <w:r w:rsidRPr="007F2CB6">
        <w:rPr>
          <w:lang w:val="ru-RU"/>
        </w:rPr>
        <w:t xml:space="preserve"> в сфере услуг телевещания</w:t>
      </w:r>
      <w:r w:rsidR="00437499" w:rsidRPr="007F2CB6">
        <w:rPr>
          <w:lang w:val="ru-RU"/>
        </w:rPr>
        <w:t xml:space="preserve">. </w:t>
      </w:r>
      <w:r w:rsidRPr="007F2CB6">
        <w:rPr>
          <w:lang w:val="ru-RU"/>
        </w:rPr>
        <w:t>Появляется целый ряд новых возможностей: усовершенствованные возможности, такие как персональная видеосвязь; дистанционное присутствие; вертикальные приложения и услуги; интерактивное управление</w:t>
      </w:r>
      <w:r w:rsidR="005B17C0" w:rsidRPr="007F2CB6">
        <w:rPr>
          <w:lang w:val="ru-RU"/>
        </w:rPr>
        <w:t>/</w:t>
      </w:r>
      <w:r w:rsidRPr="007F2CB6">
        <w:rPr>
          <w:lang w:val="ru-RU"/>
        </w:rPr>
        <w:t>интерактивный мониторинг домашней среды, а также усовершенствования самой технологии вещания, такие как телевидение сверхвысокой четкости, усовершенствованное трехмерное телевидение, телевидение со свободной точкой просмотра и т.</w:t>
      </w:r>
      <w:r w:rsidR="005B17C0" w:rsidRPr="007F2CB6">
        <w:rPr>
          <w:lang w:val="ru-RU"/>
        </w:rPr>
        <w:t> </w:t>
      </w:r>
      <w:r w:rsidRPr="007F2CB6">
        <w:rPr>
          <w:lang w:val="ru-RU"/>
        </w:rPr>
        <w:t>д.</w:t>
      </w:r>
    </w:p>
    <w:p w:rsidR="00437499" w:rsidRPr="007F2CB6" w:rsidRDefault="00DC5F12" w:rsidP="007F2CB6">
      <w:pPr>
        <w:rPr>
          <w:lang w:val="ru-RU"/>
        </w:rPr>
      </w:pPr>
      <w:r w:rsidRPr="007F2CB6">
        <w:rPr>
          <w:lang w:val="ru-RU"/>
        </w:rPr>
        <w:t>Кроме того</w:t>
      </w:r>
      <w:r w:rsidR="00437499" w:rsidRPr="007F2CB6">
        <w:rPr>
          <w:lang w:val="ru-RU"/>
        </w:rPr>
        <w:t>,</w:t>
      </w:r>
      <w:r w:rsidR="003B08ED" w:rsidRPr="007F2CB6">
        <w:rPr>
          <w:lang w:val="ru-RU"/>
        </w:rPr>
        <w:t xml:space="preserve"> </w:t>
      </w:r>
      <w:r w:rsidRPr="007F2CB6">
        <w:rPr>
          <w:lang w:val="ru-RU"/>
        </w:rPr>
        <w:t>появляется множество ключевых компонентных технологий</w:t>
      </w:r>
      <w:r w:rsidR="00437499" w:rsidRPr="007F2CB6">
        <w:rPr>
          <w:lang w:val="ru-RU"/>
        </w:rPr>
        <w:t xml:space="preserve"> </w:t>
      </w:r>
      <w:r w:rsidRPr="007F2CB6">
        <w:rPr>
          <w:lang w:val="ru-RU"/>
        </w:rPr>
        <w:t>для кабельного телевидения,</w:t>
      </w:r>
      <w:r w:rsidR="00437499" w:rsidRPr="007F2CB6">
        <w:rPr>
          <w:lang w:val="ru-RU"/>
        </w:rPr>
        <w:t xml:space="preserve"> </w:t>
      </w:r>
      <w:r w:rsidR="003B08ED" w:rsidRPr="007F2CB6">
        <w:rPr>
          <w:lang w:val="ru-RU"/>
        </w:rPr>
        <w:t>например в некоторых регионах разрабатываются</w:t>
      </w:r>
      <w:r w:rsidR="00437499" w:rsidRPr="007F2CB6">
        <w:rPr>
          <w:lang w:val="ru-RU"/>
        </w:rPr>
        <w:t xml:space="preserve"> </w:t>
      </w:r>
      <w:r w:rsidR="003B08ED" w:rsidRPr="007F2CB6">
        <w:rPr>
          <w:lang w:val="ru-RU"/>
        </w:rPr>
        <w:t>высокоэффективные методы модуляции</w:t>
      </w:r>
      <w:r w:rsidR="00437499" w:rsidRPr="007F2CB6">
        <w:rPr>
          <w:lang w:val="ru-RU"/>
        </w:rPr>
        <w:t>.</w:t>
      </w:r>
    </w:p>
    <w:p w:rsidR="00437499" w:rsidRPr="007F2CB6" w:rsidRDefault="003B08ED" w:rsidP="005B17C0">
      <w:pPr>
        <w:rPr>
          <w:lang w:val="ru-RU"/>
        </w:rPr>
      </w:pPr>
      <w:r w:rsidRPr="007F2CB6">
        <w:rPr>
          <w:lang w:val="ru-RU"/>
        </w:rPr>
        <w:t>Основная цель Оперативной группы состоит в оказании помощи в разработке глобально уникальных будущих Рекомендаций МСЭ-T</w:t>
      </w:r>
      <w:r w:rsidR="00CA145E" w:rsidRPr="007F2CB6">
        <w:rPr>
          <w:lang w:val="ru-RU"/>
        </w:rPr>
        <w:t xml:space="preserve"> по</w:t>
      </w:r>
      <w:r w:rsidRPr="007F2CB6">
        <w:rPr>
          <w:lang w:val="ru-RU"/>
        </w:rPr>
        <w:t xml:space="preserve"> </w:t>
      </w:r>
      <w:r w:rsidR="00CA145E" w:rsidRPr="007F2CB6">
        <w:rPr>
          <w:lang w:val="ru-RU"/>
        </w:rPr>
        <w:t>"</w:t>
      </w:r>
      <w:r w:rsidR="005B17C0" w:rsidRPr="007F2CB6">
        <w:rPr>
          <w:lang w:val="ru-RU"/>
        </w:rPr>
        <w:t>умному</w:t>
      </w:r>
      <w:r w:rsidRPr="007F2CB6">
        <w:rPr>
          <w:lang w:val="ru-RU"/>
        </w:rPr>
        <w:t>" кабельно</w:t>
      </w:r>
      <w:r w:rsidR="00CA145E" w:rsidRPr="007F2CB6">
        <w:rPr>
          <w:lang w:val="ru-RU"/>
        </w:rPr>
        <w:t>му</w:t>
      </w:r>
      <w:r w:rsidRPr="007F2CB6">
        <w:rPr>
          <w:lang w:val="ru-RU"/>
        </w:rPr>
        <w:t xml:space="preserve"> телевидени</w:t>
      </w:r>
      <w:r w:rsidR="00CA145E" w:rsidRPr="007F2CB6">
        <w:rPr>
          <w:lang w:val="ru-RU"/>
        </w:rPr>
        <w:t>ю</w:t>
      </w:r>
      <w:r w:rsidRPr="007F2CB6">
        <w:rPr>
          <w:lang w:val="ru-RU"/>
        </w:rPr>
        <w:t>, используя сочетание вышеупомянутых технологий и некоторых возможных усовершенствований существующих развернутых технологий</w:t>
      </w:r>
      <w:r w:rsidR="00437499" w:rsidRPr="007F2CB6">
        <w:rPr>
          <w:lang w:val="ru-RU"/>
        </w:rPr>
        <w:t>.</w:t>
      </w:r>
    </w:p>
    <w:p w:rsidR="00750C16" w:rsidRPr="007F2CB6" w:rsidRDefault="003B08ED" w:rsidP="005B17C0">
      <w:pPr>
        <w:rPr>
          <w:lang w:val="ru-RU"/>
        </w:rPr>
      </w:pPr>
      <w:r w:rsidRPr="007F2CB6">
        <w:rPr>
          <w:lang w:val="ru-RU"/>
        </w:rPr>
        <w:t xml:space="preserve">Оперативная группа должна </w:t>
      </w:r>
      <w:r w:rsidR="005B0305" w:rsidRPr="007F2CB6">
        <w:rPr>
          <w:lang w:val="ru-RU"/>
        </w:rPr>
        <w:t>провести</w:t>
      </w:r>
      <w:r w:rsidRPr="007F2CB6">
        <w:rPr>
          <w:lang w:val="ru-RU"/>
        </w:rPr>
        <w:t xml:space="preserve"> анализ и </w:t>
      </w:r>
      <w:r w:rsidR="00295143" w:rsidRPr="007F2CB6">
        <w:rPr>
          <w:lang w:val="ru-RU"/>
        </w:rPr>
        <w:t>представить результаты</w:t>
      </w:r>
      <w:r w:rsidRPr="007F2CB6">
        <w:rPr>
          <w:lang w:val="ru-RU"/>
        </w:rPr>
        <w:t xml:space="preserve"> на основе существующей деятельности и специальных знаний, </w:t>
      </w:r>
      <w:r w:rsidR="00295143" w:rsidRPr="007F2CB6">
        <w:rPr>
          <w:lang w:val="ru-RU"/>
        </w:rPr>
        <w:t>не дублируя работу других организаций</w:t>
      </w:r>
      <w:r w:rsidR="00437499" w:rsidRPr="007F2CB6">
        <w:rPr>
          <w:lang w:val="ru-RU"/>
        </w:rPr>
        <w:t xml:space="preserve">. </w:t>
      </w:r>
      <w:r w:rsidR="00295143" w:rsidRPr="007F2CB6">
        <w:rPr>
          <w:lang w:val="ru-RU"/>
        </w:rPr>
        <w:t>Оперативная группа должна увязать свою деятельность с различными</w:t>
      </w:r>
      <w:r w:rsidR="00437499" w:rsidRPr="007F2CB6">
        <w:rPr>
          <w:lang w:val="ru-RU"/>
        </w:rPr>
        <w:t xml:space="preserve"> </w:t>
      </w:r>
      <w:r w:rsidR="00295143" w:rsidRPr="007F2CB6">
        <w:rPr>
          <w:lang w:val="ru-RU"/>
        </w:rPr>
        <w:t>видами научно-исследовательской деятельности, осуществляемой в рамках МСЭ</w:t>
      </w:r>
      <w:r w:rsidR="00437499" w:rsidRPr="007F2CB6">
        <w:rPr>
          <w:lang w:val="ru-RU"/>
        </w:rPr>
        <w:t xml:space="preserve">-T </w:t>
      </w:r>
      <w:r w:rsidR="00295143" w:rsidRPr="007F2CB6">
        <w:rPr>
          <w:lang w:val="ru-RU"/>
        </w:rPr>
        <w:t>и других сообществ по разработке стандартов,</w:t>
      </w:r>
      <w:r w:rsidR="00437499" w:rsidRPr="007F2CB6">
        <w:rPr>
          <w:lang w:val="ru-RU"/>
        </w:rPr>
        <w:t xml:space="preserve"> </w:t>
      </w:r>
      <w:r w:rsidR="00295143" w:rsidRPr="007F2CB6">
        <w:rPr>
          <w:rFonts w:eastAsia="MS Mincho"/>
          <w:lang w:val="ru-RU"/>
        </w:rPr>
        <w:t>с появляющимися атрибутами "</w:t>
      </w:r>
      <w:r w:rsidR="005B17C0" w:rsidRPr="007F2CB6">
        <w:rPr>
          <w:rFonts w:eastAsia="MS Mincho"/>
          <w:lang w:val="ru-RU"/>
        </w:rPr>
        <w:t>умного</w:t>
      </w:r>
      <w:r w:rsidR="00295143" w:rsidRPr="007F2CB6">
        <w:rPr>
          <w:rFonts w:eastAsia="MS Mincho"/>
          <w:lang w:val="ru-RU"/>
        </w:rPr>
        <w:t>" кабельного телевидения</w:t>
      </w:r>
      <w:r w:rsidR="00750C16" w:rsidRPr="007F2CB6">
        <w:rPr>
          <w:lang w:val="ru-RU"/>
        </w:rPr>
        <w:t>.</w:t>
      </w:r>
    </w:p>
    <w:p w:rsidR="00437499" w:rsidRPr="006223D6" w:rsidRDefault="00295143" w:rsidP="007F2CB6">
      <w:pPr>
        <w:pStyle w:val="Headingb"/>
        <w:rPr>
          <w:lang w:val="ru-RU" w:eastAsia="zh-CN"/>
        </w:rPr>
      </w:pPr>
      <w:r w:rsidRPr="006223D6">
        <w:rPr>
          <w:lang w:val="ru-RU" w:eastAsia="zh-CN"/>
        </w:rPr>
        <w:t>Задача ОГ</w:t>
      </w:r>
    </w:p>
    <w:p w:rsidR="00437499" w:rsidRPr="007F2CB6" w:rsidRDefault="00295143" w:rsidP="005B17C0">
      <w:pPr>
        <w:rPr>
          <w:lang w:val="ru-RU" w:eastAsia="zh-CN"/>
        </w:rPr>
      </w:pPr>
      <w:r w:rsidRPr="007F2CB6">
        <w:rPr>
          <w:lang w:val="ru-RU" w:eastAsia="zh-CN"/>
        </w:rPr>
        <w:t xml:space="preserve">Задача </w:t>
      </w:r>
      <w:r w:rsidRPr="007F2CB6">
        <w:rPr>
          <w:lang w:val="ru-RU"/>
        </w:rPr>
        <w:t>Оперативной группы</w:t>
      </w:r>
      <w:r w:rsidRPr="007F2CB6">
        <w:rPr>
          <w:lang w:val="ru-RU" w:eastAsia="ja-JP"/>
        </w:rPr>
        <w:t xml:space="preserve"> заключается в сборе</w:t>
      </w:r>
      <w:r w:rsidR="00437499" w:rsidRPr="007F2CB6">
        <w:rPr>
          <w:lang w:val="ru-RU" w:eastAsia="zh-CN"/>
        </w:rPr>
        <w:t xml:space="preserve"> </w:t>
      </w:r>
      <w:r w:rsidRPr="007F2CB6">
        <w:rPr>
          <w:lang w:val="ru-RU" w:eastAsia="zh-CN"/>
        </w:rPr>
        <w:t>и анализе информации</w:t>
      </w:r>
      <w:r w:rsidR="00437499" w:rsidRPr="007F2CB6">
        <w:rPr>
          <w:lang w:val="ru-RU" w:eastAsia="zh-CN"/>
        </w:rPr>
        <w:t xml:space="preserve"> </w:t>
      </w:r>
      <w:r w:rsidR="003C3648" w:rsidRPr="007F2CB6">
        <w:rPr>
          <w:lang w:val="ru-RU" w:eastAsia="ja-JP"/>
        </w:rPr>
        <w:t>о соответствующих существующих видах деятельности</w:t>
      </w:r>
      <w:r w:rsidR="00437499" w:rsidRPr="007F2CB6">
        <w:rPr>
          <w:lang w:val="ru-RU" w:eastAsia="ja-JP"/>
        </w:rPr>
        <w:t xml:space="preserve">. </w:t>
      </w:r>
      <w:r w:rsidR="003C3648" w:rsidRPr="007F2CB6">
        <w:rPr>
          <w:lang w:val="ru-RU"/>
        </w:rPr>
        <w:t>Оперативная группа должна</w:t>
      </w:r>
      <w:r w:rsidR="003C3648" w:rsidRPr="007F2CB6">
        <w:rPr>
          <w:lang w:val="ru-RU" w:eastAsia="ja-JP"/>
        </w:rPr>
        <w:t xml:space="preserve"> также </w:t>
      </w:r>
      <w:r w:rsidR="005B0305" w:rsidRPr="007F2CB6">
        <w:rPr>
          <w:lang w:val="ru-RU" w:eastAsia="ja-JP"/>
        </w:rPr>
        <w:t>представи</w:t>
      </w:r>
      <w:r w:rsidR="003C3648" w:rsidRPr="007F2CB6">
        <w:rPr>
          <w:lang w:val="ru-RU" w:eastAsia="ja-JP"/>
        </w:rPr>
        <w:t xml:space="preserve">ть результаты, которые помогли бы </w:t>
      </w:r>
      <w:r w:rsidR="003C3648" w:rsidRPr="007F2CB6">
        <w:rPr>
          <w:lang w:val="ru-RU" w:eastAsia="zh-CN"/>
        </w:rPr>
        <w:t>в</w:t>
      </w:r>
      <w:r w:rsidR="00437499" w:rsidRPr="007F2CB6">
        <w:rPr>
          <w:lang w:val="ru-RU" w:eastAsia="zh-CN"/>
        </w:rPr>
        <w:t xml:space="preserve"> </w:t>
      </w:r>
      <w:r w:rsidR="003C3648" w:rsidRPr="007F2CB6">
        <w:rPr>
          <w:lang w:val="ru-RU" w:eastAsia="zh-CN"/>
        </w:rPr>
        <w:t xml:space="preserve">работе </w:t>
      </w:r>
      <w:r w:rsidR="005B0305" w:rsidRPr="007F2CB6">
        <w:rPr>
          <w:lang w:val="ru-RU" w:eastAsia="zh-CN"/>
        </w:rPr>
        <w:t>по составлению</w:t>
      </w:r>
      <w:r w:rsidR="003C3648" w:rsidRPr="007F2CB6">
        <w:rPr>
          <w:lang w:val="ru-RU" w:eastAsia="zh-CN"/>
        </w:rPr>
        <w:t xml:space="preserve"> будущих Рекомендаций в поддержку</w:t>
      </w:r>
      <w:r w:rsidR="003C3648" w:rsidRPr="007F2CB6">
        <w:rPr>
          <w:lang w:val="ru-RU" w:eastAsia="ja-JP"/>
        </w:rPr>
        <w:t xml:space="preserve"> "</w:t>
      </w:r>
      <w:r w:rsidR="005B17C0" w:rsidRPr="007F2CB6">
        <w:rPr>
          <w:lang w:val="ru-RU" w:eastAsia="ja-JP"/>
        </w:rPr>
        <w:t>ум</w:t>
      </w:r>
      <w:r w:rsidR="005B17C0" w:rsidRPr="007F2CB6">
        <w:rPr>
          <w:lang w:val="ru-RU"/>
        </w:rPr>
        <w:t>ного</w:t>
      </w:r>
      <w:r w:rsidR="003C3648" w:rsidRPr="007F2CB6">
        <w:rPr>
          <w:lang w:val="ru-RU"/>
        </w:rPr>
        <w:t>" кабельного телевидения</w:t>
      </w:r>
      <w:r w:rsidR="003C3648" w:rsidRPr="007F2CB6">
        <w:rPr>
          <w:lang w:val="ru-RU" w:eastAsia="ja-JP"/>
        </w:rPr>
        <w:t>, включая</w:t>
      </w:r>
      <w:r w:rsidR="00437499" w:rsidRPr="007F2CB6">
        <w:rPr>
          <w:lang w:val="ru-RU" w:eastAsia="ja-JP"/>
        </w:rPr>
        <w:t xml:space="preserve"> </w:t>
      </w:r>
      <w:r w:rsidR="003C3648" w:rsidRPr="007F2CB6">
        <w:rPr>
          <w:lang w:val="ru-RU" w:eastAsia="ja-JP"/>
        </w:rPr>
        <w:t>требования</w:t>
      </w:r>
      <w:r w:rsidR="00437499" w:rsidRPr="007F2CB6">
        <w:rPr>
          <w:lang w:val="ru-RU" w:eastAsia="ja-JP"/>
        </w:rPr>
        <w:t xml:space="preserve">, </w:t>
      </w:r>
      <w:r w:rsidR="003C3648" w:rsidRPr="007F2CB6">
        <w:rPr>
          <w:lang w:val="ru-RU" w:eastAsia="ja-JP"/>
        </w:rPr>
        <w:t>способы использования</w:t>
      </w:r>
      <w:r w:rsidR="00437499" w:rsidRPr="007F2CB6">
        <w:rPr>
          <w:lang w:val="ru-RU" w:eastAsia="ja-JP"/>
        </w:rPr>
        <w:t xml:space="preserve">, </w:t>
      </w:r>
      <w:r w:rsidR="003C3648" w:rsidRPr="007F2CB6">
        <w:rPr>
          <w:lang w:val="ru-RU" w:eastAsia="ja-JP"/>
        </w:rPr>
        <w:t>возможные технические методы и т.</w:t>
      </w:r>
      <w:r w:rsidR="005B17C0" w:rsidRPr="007F2CB6">
        <w:rPr>
          <w:lang w:val="ru-RU" w:eastAsia="ja-JP"/>
        </w:rPr>
        <w:t> </w:t>
      </w:r>
      <w:r w:rsidR="003C3648" w:rsidRPr="007F2CB6">
        <w:rPr>
          <w:lang w:val="ru-RU" w:eastAsia="ja-JP"/>
        </w:rPr>
        <w:t>д.</w:t>
      </w:r>
      <w:r w:rsidR="00437499" w:rsidRPr="007F2CB6">
        <w:rPr>
          <w:lang w:val="ru-RU" w:eastAsia="zh-CN"/>
        </w:rPr>
        <w:t xml:space="preserve"> </w:t>
      </w:r>
    </w:p>
    <w:p w:rsidR="00881F0C" w:rsidRDefault="00881F0C" w:rsidP="00881F0C">
      <w:pPr>
        <w:rPr>
          <w:lang w:val="ru-RU"/>
        </w:rPr>
      </w:pPr>
      <w:r>
        <w:rPr>
          <w:lang w:val="ru-RU"/>
        </w:rPr>
        <w:br w:type="page"/>
      </w:r>
    </w:p>
    <w:p w:rsidR="00437499" w:rsidRPr="007F2CB6" w:rsidRDefault="00A066FB" w:rsidP="005B17C0">
      <w:pPr>
        <w:rPr>
          <w:lang w:val="ru-RU" w:eastAsia="zh-CN"/>
        </w:rPr>
      </w:pPr>
      <w:r w:rsidRPr="007F2CB6">
        <w:rPr>
          <w:lang w:val="ru-RU"/>
        </w:rPr>
        <w:lastRenderedPageBreak/>
        <w:t>Чтобы выполнить эту задачу, Оперативная группа должна</w:t>
      </w:r>
      <w:r w:rsidR="00437499" w:rsidRPr="007F2CB6">
        <w:rPr>
          <w:lang w:val="ru-RU" w:eastAsia="zh-CN"/>
        </w:rPr>
        <w:t>:</w:t>
      </w:r>
    </w:p>
    <w:p w:rsidR="00A066FB" w:rsidRPr="007F2CB6" w:rsidRDefault="005B17C0" w:rsidP="007F2CB6">
      <w:pPr>
        <w:pStyle w:val="enumlev1"/>
      </w:pPr>
      <w:r w:rsidRPr="007F2CB6">
        <w:rPr>
          <w:rFonts w:eastAsia="MS Mincho"/>
        </w:rPr>
        <w:t>•</w:t>
      </w:r>
      <w:r w:rsidRPr="007F2CB6">
        <w:rPr>
          <w:rFonts w:eastAsia="MS Mincho"/>
        </w:rPr>
        <w:tab/>
      </w:r>
      <w:r w:rsidR="00A066FB" w:rsidRPr="007F2CB6">
        <w:rPr>
          <w:rFonts w:eastAsia="MS Mincho"/>
        </w:rPr>
        <w:t>подготовить</w:t>
      </w:r>
      <w:r w:rsidR="00437499" w:rsidRPr="007F2CB6">
        <w:rPr>
          <w:rFonts w:eastAsia="MS Mincho"/>
        </w:rPr>
        <w:t xml:space="preserve"> </w:t>
      </w:r>
      <w:r w:rsidR="00A066FB" w:rsidRPr="007F2CB6">
        <w:t>постоянно обновляемый список органов по стандартизации, форумов и консорциумов, занимающихся</w:t>
      </w:r>
      <w:r w:rsidR="00437499" w:rsidRPr="007F2CB6">
        <w:rPr>
          <w:rFonts w:eastAsia="MS Mincho"/>
        </w:rPr>
        <w:t xml:space="preserve"> </w:t>
      </w:r>
      <w:r w:rsidR="00A066FB" w:rsidRPr="007F2CB6">
        <w:rPr>
          <w:rFonts w:eastAsia="MS Mincho"/>
        </w:rPr>
        <w:t>технологиями, связанными "у</w:t>
      </w:r>
      <w:r w:rsidR="00A066FB" w:rsidRPr="007F2CB6">
        <w:t>мным" кабельным телевидением;</w:t>
      </w:r>
    </w:p>
    <w:p w:rsidR="00437499" w:rsidRPr="007F2CB6" w:rsidRDefault="005B17C0" w:rsidP="007F2CB6">
      <w:pPr>
        <w:pStyle w:val="enumlev1"/>
        <w:rPr>
          <w:rFonts w:eastAsia="MS Mincho"/>
        </w:rPr>
      </w:pPr>
      <w:r w:rsidRPr="007F2CB6">
        <w:rPr>
          <w:rFonts w:eastAsia="MS Mincho"/>
        </w:rPr>
        <w:t>•</w:t>
      </w:r>
      <w:r w:rsidRPr="007F2CB6">
        <w:rPr>
          <w:rFonts w:eastAsia="MS Mincho"/>
        </w:rPr>
        <w:tab/>
      </w:r>
      <w:r w:rsidR="00A066FB" w:rsidRPr="007F2CB6">
        <w:rPr>
          <w:rFonts w:eastAsia="MS Mincho"/>
        </w:rPr>
        <w:t xml:space="preserve">собрать </w:t>
      </w:r>
      <w:r w:rsidR="00C9505E" w:rsidRPr="007F2CB6">
        <w:rPr>
          <w:rFonts w:eastAsia="MS Mincho"/>
        </w:rPr>
        <w:t>идеи</w:t>
      </w:r>
      <w:r w:rsidR="00A066FB" w:rsidRPr="007F2CB6">
        <w:rPr>
          <w:rFonts w:eastAsia="MS Mincho"/>
        </w:rPr>
        <w:t xml:space="preserve"> и ценные предложения, касающиеся</w:t>
      </w:r>
      <w:r w:rsidR="00437499" w:rsidRPr="007F2CB6">
        <w:rPr>
          <w:rFonts w:eastAsia="MS Mincho"/>
        </w:rPr>
        <w:t xml:space="preserve"> </w:t>
      </w:r>
      <w:r w:rsidR="00C9505E" w:rsidRPr="007F2CB6">
        <w:t>"умного" кабельного телевидения;</w:t>
      </w:r>
    </w:p>
    <w:p w:rsidR="00437499" w:rsidRPr="007F2CB6" w:rsidRDefault="005B17C0" w:rsidP="007F2CB6">
      <w:pPr>
        <w:pStyle w:val="enumlev1"/>
        <w:rPr>
          <w:rFonts w:eastAsia="MS Mincho"/>
        </w:rPr>
      </w:pPr>
      <w:r w:rsidRPr="007F2CB6">
        <w:rPr>
          <w:rFonts w:eastAsia="MS Mincho"/>
        </w:rPr>
        <w:t>•</w:t>
      </w:r>
      <w:r w:rsidRPr="007F2CB6">
        <w:rPr>
          <w:rFonts w:eastAsia="MS Mincho"/>
        </w:rPr>
        <w:tab/>
      </w:r>
      <w:r w:rsidR="00C9505E" w:rsidRPr="007F2CB6">
        <w:rPr>
          <w:rFonts w:eastAsia="MS Mincho"/>
        </w:rPr>
        <w:t>обеспечить терминологию</w:t>
      </w:r>
      <w:r w:rsidR="00437499" w:rsidRPr="007F2CB6">
        <w:rPr>
          <w:rFonts w:eastAsia="MS Mincho"/>
        </w:rPr>
        <w:t xml:space="preserve"> </w:t>
      </w:r>
      <w:r w:rsidR="00C9505E" w:rsidRPr="007F2CB6">
        <w:rPr>
          <w:rFonts w:eastAsia="MS Mincho"/>
        </w:rPr>
        <w:t>и</w:t>
      </w:r>
      <w:r w:rsidR="00437499" w:rsidRPr="007F2CB6">
        <w:rPr>
          <w:rFonts w:eastAsia="MS Mincho"/>
        </w:rPr>
        <w:t xml:space="preserve"> </w:t>
      </w:r>
      <w:r w:rsidR="00C9505E" w:rsidRPr="007F2CB6">
        <w:rPr>
          <w:rFonts w:eastAsia="MS Mincho"/>
        </w:rPr>
        <w:t>классификацию,</w:t>
      </w:r>
      <w:r w:rsidR="00437499" w:rsidRPr="007F2CB6">
        <w:rPr>
          <w:rFonts w:eastAsia="MS Mincho"/>
        </w:rPr>
        <w:t xml:space="preserve"> </w:t>
      </w:r>
      <w:r w:rsidR="00C9505E" w:rsidRPr="007F2CB6">
        <w:rPr>
          <w:rFonts w:eastAsia="MS Mincho"/>
        </w:rPr>
        <w:t>необходимые для</w:t>
      </w:r>
      <w:r w:rsidR="00437499" w:rsidRPr="007F2CB6">
        <w:rPr>
          <w:rFonts w:eastAsia="MS Mincho"/>
        </w:rPr>
        <w:t xml:space="preserve"> </w:t>
      </w:r>
      <w:r w:rsidR="00C9505E" w:rsidRPr="007F2CB6">
        <w:t>поддержки "умного" кабельного телевидения;</w:t>
      </w:r>
    </w:p>
    <w:p w:rsidR="00437499" w:rsidRPr="007F2CB6" w:rsidRDefault="005B17C0" w:rsidP="007F2CB6">
      <w:pPr>
        <w:pStyle w:val="enumlev1"/>
        <w:rPr>
          <w:rFonts w:eastAsia="MS Mincho"/>
        </w:rPr>
      </w:pPr>
      <w:r w:rsidRPr="007F2CB6">
        <w:rPr>
          <w:rFonts w:eastAsia="MS Mincho"/>
        </w:rPr>
        <w:t>•</w:t>
      </w:r>
      <w:r w:rsidRPr="007F2CB6">
        <w:rPr>
          <w:rFonts w:eastAsia="MS Mincho"/>
        </w:rPr>
        <w:tab/>
      </w:r>
      <w:r w:rsidR="00C9505E" w:rsidRPr="007F2CB6">
        <w:rPr>
          <w:rFonts w:eastAsia="MS Mincho"/>
        </w:rPr>
        <w:t xml:space="preserve">выявить </w:t>
      </w:r>
      <w:r w:rsidR="00C9505E" w:rsidRPr="007F2CB6">
        <w:t>способы использования</w:t>
      </w:r>
      <w:r w:rsidR="00C9505E" w:rsidRPr="007F2CB6">
        <w:rPr>
          <w:rFonts w:eastAsia="MS Mincho"/>
        </w:rPr>
        <w:t xml:space="preserve"> </w:t>
      </w:r>
      <w:r w:rsidR="00C9505E" w:rsidRPr="007F2CB6">
        <w:t>"умного" кабельного телевидения;</w:t>
      </w:r>
    </w:p>
    <w:p w:rsidR="00C9505E" w:rsidRPr="007F2CB6" w:rsidRDefault="005B17C0" w:rsidP="007F2CB6">
      <w:pPr>
        <w:pStyle w:val="enumlev1"/>
      </w:pPr>
      <w:r w:rsidRPr="007F2CB6">
        <w:rPr>
          <w:rFonts w:eastAsia="MS Mincho"/>
        </w:rPr>
        <w:t>•</w:t>
      </w:r>
      <w:r w:rsidRPr="007F2CB6">
        <w:rPr>
          <w:rFonts w:eastAsia="MS Mincho"/>
        </w:rPr>
        <w:tab/>
      </w:r>
      <w:r w:rsidR="00C9505E" w:rsidRPr="007F2CB6">
        <w:rPr>
          <w:rFonts w:eastAsia="MS Mincho"/>
        </w:rPr>
        <w:t>проанализировать требования, предъявляемые к системам кабельного телевидения, и возможности</w:t>
      </w:r>
      <w:r w:rsidR="00437499" w:rsidRPr="007F2CB6">
        <w:rPr>
          <w:rFonts w:eastAsia="MS Mincho"/>
        </w:rPr>
        <w:t xml:space="preserve"> </w:t>
      </w:r>
      <w:r w:rsidR="00C9505E" w:rsidRPr="007F2CB6">
        <w:rPr>
          <w:rFonts w:eastAsia="MS Mincho"/>
        </w:rPr>
        <w:t xml:space="preserve">для </w:t>
      </w:r>
      <w:r w:rsidR="00C9505E" w:rsidRPr="007F2CB6">
        <w:t>поддержки "умного" кабельного телевидения;</w:t>
      </w:r>
    </w:p>
    <w:p w:rsidR="00437499" w:rsidRPr="007F2CB6" w:rsidRDefault="005B17C0" w:rsidP="007F2CB6">
      <w:pPr>
        <w:pStyle w:val="enumlev1"/>
        <w:rPr>
          <w:rFonts w:eastAsia="MS Mincho"/>
        </w:rPr>
      </w:pPr>
      <w:r w:rsidRPr="007F2CB6">
        <w:rPr>
          <w:rFonts w:eastAsia="MS Mincho"/>
        </w:rPr>
        <w:t>•</w:t>
      </w:r>
      <w:r w:rsidRPr="007F2CB6">
        <w:rPr>
          <w:rFonts w:eastAsia="MS Mincho"/>
        </w:rPr>
        <w:tab/>
      </w:r>
      <w:r w:rsidR="00C9505E" w:rsidRPr="007F2CB6">
        <w:rPr>
          <w:rFonts w:eastAsia="MS Mincho"/>
        </w:rPr>
        <w:t>собрать новые идеи, относящиеся к возможным областям исследования, и определить эти области для</w:t>
      </w:r>
      <w:r w:rsidR="00437499" w:rsidRPr="007F2CB6">
        <w:rPr>
          <w:rFonts w:eastAsia="MS Mincho"/>
        </w:rPr>
        <w:t xml:space="preserve"> </w:t>
      </w:r>
      <w:r w:rsidR="00C9505E" w:rsidRPr="007F2CB6">
        <w:t>поддержки "умного" кабельного телевидения;</w:t>
      </w:r>
    </w:p>
    <w:p w:rsidR="00437499" w:rsidRPr="007F2CB6" w:rsidRDefault="005B17C0" w:rsidP="007F2CB6">
      <w:pPr>
        <w:pStyle w:val="enumlev1"/>
        <w:rPr>
          <w:rFonts w:eastAsia="MS Mincho"/>
        </w:rPr>
      </w:pPr>
      <w:r w:rsidRPr="007F2CB6">
        <w:rPr>
          <w:rFonts w:eastAsia="MS Mincho"/>
        </w:rPr>
        <w:t>•</w:t>
      </w:r>
      <w:r w:rsidRPr="007F2CB6">
        <w:rPr>
          <w:rFonts w:eastAsia="MS Mincho"/>
        </w:rPr>
        <w:tab/>
      </w:r>
      <w:r w:rsidR="00121505" w:rsidRPr="007F2CB6">
        <w:rPr>
          <w:rFonts w:eastAsia="MS Mincho"/>
        </w:rPr>
        <w:t>предложить темы для будущих исследований МСЭ-T и соответствующие меры;</w:t>
      </w:r>
    </w:p>
    <w:p w:rsidR="00437499" w:rsidRPr="007F2CB6" w:rsidRDefault="005B17C0" w:rsidP="007F2CB6">
      <w:pPr>
        <w:pStyle w:val="enumlev1"/>
        <w:rPr>
          <w:rFonts w:eastAsia="MS Mincho"/>
        </w:rPr>
      </w:pPr>
      <w:r w:rsidRPr="007F2CB6">
        <w:rPr>
          <w:rFonts w:eastAsia="MS Mincho"/>
        </w:rPr>
        <w:t>•</w:t>
      </w:r>
      <w:r w:rsidRPr="007F2CB6">
        <w:rPr>
          <w:rFonts w:eastAsia="MS Mincho"/>
        </w:rPr>
        <w:tab/>
      </w:r>
      <w:r w:rsidR="00121505" w:rsidRPr="007F2CB6">
        <w:rPr>
          <w:rFonts w:eastAsia="MS Mincho"/>
        </w:rPr>
        <w:t>определить возможное влияние на разработку стандартов в той степени</w:t>
      </w:r>
      <w:r w:rsidR="007F2CB6">
        <w:rPr>
          <w:rFonts w:eastAsia="MS Mincho"/>
        </w:rPr>
        <w:t>,</w:t>
      </w:r>
      <w:r w:rsidR="00121505" w:rsidRPr="007F2CB6">
        <w:rPr>
          <w:rFonts w:eastAsia="MS Mincho"/>
        </w:rPr>
        <w:t xml:space="preserve"> в какой это относится к телевизионным сетям</w:t>
      </w:r>
      <w:r w:rsidR="00437499" w:rsidRPr="007F2CB6">
        <w:rPr>
          <w:rFonts w:eastAsia="MS Mincho"/>
        </w:rPr>
        <w:t xml:space="preserve">, </w:t>
      </w:r>
      <w:r w:rsidR="00121505" w:rsidRPr="007F2CB6">
        <w:rPr>
          <w:rFonts w:eastAsia="MS Mincho"/>
        </w:rPr>
        <w:t>напр</w:t>
      </w:r>
      <w:r w:rsidR="00CA145E" w:rsidRPr="007F2CB6">
        <w:rPr>
          <w:rFonts w:eastAsia="MS Mincho"/>
        </w:rPr>
        <w:t>имер</w:t>
      </w:r>
      <w:r w:rsidR="00437499" w:rsidRPr="007F2CB6">
        <w:rPr>
          <w:rFonts w:eastAsia="MS Mincho"/>
        </w:rPr>
        <w:t xml:space="preserve">, </w:t>
      </w:r>
      <w:r w:rsidR="00121505" w:rsidRPr="007F2CB6">
        <w:rPr>
          <w:rFonts w:eastAsia="MS Mincho"/>
        </w:rPr>
        <w:t>для</w:t>
      </w:r>
      <w:r w:rsidRPr="007F2CB6">
        <w:rPr>
          <w:rFonts w:eastAsia="MS Mincho"/>
        </w:rPr>
        <w:t>:</w:t>
      </w:r>
    </w:p>
    <w:p w:rsidR="00437499" w:rsidRPr="007F2CB6" w:rsidRDefault="005B17C0" w:rsidP="007F2CB6">
      <w:pPr>
        <w:pStyle w:val="enumlev2"/>
        <w:rPr>
          <w:rFonts w:eastAsia="MS Mincho"/>
        </w:rPr>
      </w:pPr>
      <w:r w:rsidRPr="007F2CB6">
        <w:rPr>
          <w:rFonts w:eastAsia="MS Mincho"/>
        </w:rPr>
        <w:t>–</w:t>
      </w:r>
      <w:r w:rsidRPr="007F2CB6">
        <w:rPr>
          <w:rFonts w:eastAsia="MS Mincho"/>
        </w:rPr>
        <w:tab/>
      </w:r>
      <w:r w:rsidR="00121505" w:rsidRPr="007F2CB6">
        <w:rPr>
          <w:rFonts w:eastAsia="MS Mincho"/>
        </w:rPr>
        <w:t>разрывов</w:t>
      </w:r>
      <w:r w:rsidR="00437499" w:rsidRPr="007F2CB6">
        <w:rPr>
          <w:rFonts w:eastAsia="MS Mincho"/>
        </w:rPr>
        <w:t xml:space="preserve"> </w:t>
      </w:r>
      <w:r w:rsidR="001A50B9" w:rsidRPr="007F2CB6">
        <w:rPr>
          <w:rFonts w:eastAsia="MS Mincho"/>
        </w:rPr>
        <w:t xml:space="preserve">в </w:t>
      </w:r>
      <w:r w:rsidR="00121505" w:rsidRPr="007F2CB6">
        <w:rPr>
          <w:rFonts w:eastAsia="MS Mincho"/>
        </w:rPr>
        <w:t>стандарт</w:t>
      </w:r>
      <w:r w:rsidR="001A50B9" w:rsidRPr="007F2CB6">
        <w:rPr>
          <w:rFonts w:eastAsia="MS Mincho"/>
        </w:rPr>
        <w:t>изации</w:t>
      </w:r>
      <w:r w:rsidR="00121505" w:rsidRPr="007F2CB6">
        <w:rPr>
          <w:rFonts w:eastAsia="MS Mincho"/>
        </w:rPr>
        <w:t xml:space="preserve"> </w:t>
      </w:r>
      <w:r w:rsidR="001A50B9" w:rsidRPr="007F2CB6">
        <w:rPr>
          <w:rFonts w:eastAsia="MS Mincho"/>
        </w:rPr>
        <w:t>сетей и оборудования кабельного телевидения</w:t>
      </w:r>
      <w:r w:rsidR="00437499" w:rsidRPr="007F2CB6">
        <w:rPr>
          <w:rFonts w:eastAsia="MS Mincho"/>
        </w:rPr>
        <w:t xml:space="preserve"> </w:t>
      </w:r>
      <w:r w:rsidR="001A50B9" w:rsidRPr="007F2CB6">
        <w:rPr>
          <w:rFonts w:eastAsia="MS Mincho"/>
        </w:rPr>
        <w:t xml:space="preserve">для </w:t>
      </w:r>
      <w:r w:rsidR="001A50B9" w:rsidRPr="007F2CB6">
        <w:t>поддержки "умного" кабельного телевидения;</w:t>
      </w:r>
    </w:p>
    <w:p w:rsidR="00437499" w:rsidRPr="007F2CB6" w:rsidRDefault="005B17C0" w:rsidP="007F2CB6">
      <w:pPr>
        <w:pStyle w:val="enumlev2"/>
        <w:rPr>
          <w:rFonts w:eastAsia="MS Mincho"/>
        </w:rPr>
      </w:pPr>
      <w:r w:rsidRPr="007F2CB6">
        <w:rPr>
          <w:rFonts w:eastAsia="MS Mincho"/>
        </w:rPr>
        <w:t>–</w:t>
      </w:r>
      <w:r w:rsidRPr="007F2CB6">
        <w:rPr>
          <w:rFonts w:eastAsia="MS Mincho"/>
        </w:rPr>
        <w:tab/>
      </w:r>
      <w:r w:rsidR="004C21A0" w:rsidRPr="007F2CB6">
        <w:rPr>
          <w:rFonts w:eastAsia="MS Mincho"/>
        </w:rPr>
        <w:t>адаптации усовершенствованных возможностей</w:t>
      </w:r>
      <w:r w:rsidR="00437499" w:rsidRPr="007F2CB6">
        <w:rPr>
          <w:rFonts w:eastAsia="MS Mincho"/>
        </w:rPr>
        <w:t xml:space="preserve"> </w:t>
      </w:r>
      <w:r w:rsidR="004C21A0" w:rsidRPr="007F2CB6">
        <w:rPr>
          <w:rFonts w:eastAsia="MS Mincho"/>
        </w:rPr>
        <w:t>к интегрированным широкополосным кабельным сетям,</w:t>
      </w:r>
      <w:r w:rsidR="00437499" w:rsidRPr="007F2CB6">
        <w:rPr>
          <w:rFonts w:eastAsia="MS Mincho"/>
        </w:rPr>
        <w:t xml:space="preserve"> </w:t>
      </w:r>
      <w:r w:rsidR="004C21A0" w:rsidRPr="007F2CB6">
        <w:rPr>
          <w:rFonts w:eastAsia="MS Mincho"/>
        </w:rPr>
        <w:t>включая</w:t>
      </w:r>
      <w:r w:rsidR="00437499" w:rsidRPr="007F2CB6">
        <w:rPr>
          <w:rFonts w:eastAsia="MS Mincho"/>
        </w:rPr>
        <w:t xml:space="preserve"> </w:t>
      </w:r>
      <w:r w:rsidR="004C21A0" w:rsidRPr="007F2CB6">
        <w:t>персональную видеосвязь; дистанционное присутствие; вертикальные приложения и услуги; интерактивное управление/интерактивный мониторинг домашней среды и т.</w:t>
      </w:r>
      <w:r w:rsidRPr="007F2CB6">
        <w:t> </w:t>
      </w:r>
      <w:r w:rsidR="004C21A0" w:rsidRPr="007F2CB6">
        <w:t>д</w:t>
      </w:r>
      <w:r w:rsidR="00437499" w:rsidRPr="007F2CB6">
        <w:rPr>
          <w:rFonts w:eastAsia="MS Mincho"/>
        </w:rPr>
        <w:t>.</w:t>
      </w:r>
      <w:r w:rsidR="004C21A0" w:rsidRPr="007F2CB6">
        <w:rPr>
          <w:rFonts w:eastAsia="MS Mincho"/>
        </w:rPr>
        <w:t>;</w:t>
      </w:r>
    </w:p>
    <w:p w:rsidR="00437499" w:rsidRPr="007F2CB6" w:rsidRDefault="005B17C0" w:rsidP="007F2CB6">
      <w:pPr>
        <w:pStyle w:val="enumlev2"/>
        <w:rPr>
          <w:rFonts w:eastAsia="MS Mincho"/>
        </w:rPr>
      </w:pPr>
      <w:r w:rsidRPr="007F2CB6">
        <w:rPr>
          <w:rFonts w:eastAsia="MS Mincho"/>
        </w:rPr>
        <w:t>–</w:t>
      </w:r>
      <w:r w:rsidRPr="007F2CB6">
        <w:rPr>
          <w:rFonts w:eastAsia="MS Mincho"/>
        </w:rPr>
        <w:tab/>
      </w:r>
      <w:r w:rsidR="004C21A0" w:rsidRPr="007F2CB6">
        <w:rPr>
          <w:rFonts w:eastAsia="MS Mincho"/>
        </w:rPr>
        <w:t>усовершенствования существующих телевизионных услуг, включая</w:t>
      </w:r>
      <w:r w:rsidR="00437499" w:rsidRPr="007F2CB6">
        <w:rPr>
          <w:rFonts w:eastAsia="MS Mincho"/>
        </w:rPr>
        <w:t xml:space="preserve"> </w:t>
      </w:r>
      <w:r w:rsidR="007940F4" w:rsidRPr="007F2CB6">
        <w:rPr>
          <w:rFonts w:eastAsia="MS Mincho"/>
        </w:rPr>
        <w:t>интегрированное вещательное и широкополосное</w:t>
      </w:r>
      <w:r w:rsidR="00437499" w:rsidRPr="007F2CB6">
        <w:rPr>
          <w:rFonts w:eastAsia="MS Mincho"/>
        </w:rPr>
        <w:t xml:space="preserve"> (IBB) </w:t>
      </w:r>
      <w:r w:rsidR="007940F4" w:rsidRPr="007F2CB6">
        <w:rPr>
          <w:rFonts w:eastAsia="MS Mincho"/>
        </w:rPr>
        <w:t>телевидение</w:t>
      </w:r>
      <w:r w:rsidR="00437499" w:rsidRPr="007F2CB6">
        <w:rPr>
          <w:rFonts w:eastAsia="MS Mincho"/>
        </w:rPr>
        <w:t xml:space="preserve">, </w:t>
      </w:r>
      <w:r w:rsidR="007940F4" w:rsidRPr="007F2CB6">
        <w:t xml:space="preserve">телевидение сверхвысокой четкости, телевидение со многими точками </w:t>
      </w:r>
      <w:r w:rsidR="00CA145E" w:rsidRPr="007F2CB6">
        <w:t>наблюдения</w:t>
      </w:r>
      <w:r w:rsidR="007940F4" w:rsidRPr="007F2CB6">
        <w:t xml:space="preserve">, телевидение со свободной точкой </w:t>
      </w:r>
      <w:r w:rsidR="00CA145E" w:rsidRPr="007F2CB6">
        <w:t>наблюдения</w:t>
      </w:r>
      <w:r w:rsidR="007940F4" w:rsidRPr="007F2CB6">
        <w:t xml:space="preserve">, трехмерное </w:t>
      </w:r>
      <w:r w:rsidR="007940F4" w:rsidRPr="007F2CB6">
        <w:rPr>
          <w:rFonts w:eastAsia="MS Mincho"/>
        </w:rPr>
        <w:t xml:space="preserve">(3D) </w:t>
      </w:r>
      <w:r w:rsidR="007940F4" w:rsidRPr="007F2CB6">
        <w:t>телевидение и т.</w:t>
      </w:r>
      <w:r w:rsidRPr="007F2CB6">
        <w:t> </w:t>
      </w:r>
      <w:r w:rsidR="007940F4" w:rsidRPr="007F2CB6">
        <w:t>д.</w:t>
      </w:r>
      <w:r w:rsidR="007F2CB6">
        <w:t>;</w:t>
      </w:r>
    </w:p>
    <w:p w:rsidR="00437499" w:rsidRPr="007F2CB6" w:rsidRDefault="005B17C0" w:rsidP="007F2CB6">
      <w:pPr>
        <w:pStyle w:val="enumlev2"/>
        <w:rPr>
          <w:rFonts w:eastAsia="MS Mincho"/>
        </w:rPr>
      </w:pPr>
      <w:r w:rsidRPr="007F2CB6">
        <w:rPr>
          <w:rFonts w:eastAsia="MS Mincho"/>
        </w:rPr>
        <w:t>–</w:t>
      </w:r>
      <w:r w:rsidRPr="007F2CB6">
        <w:rPr>
          <w:rFonts w:eastAsia="MS Mincho"/>
        </w:rPr>
        <w:tab/>
      </w:r>
      <w:r w:rsidR="007940F4" w:rsidRPr="007F2CB6">
        <w:rPr>
          <w:rFonts w:eastAsia="MS Mincho"/>
        </w:rPr>
        <w:t>поддержки многих типов</w:t>
      </w:r>
      <w:r w:rsidR="00437499" w:rsidRPr="007F2CB6">
        <w:rPr>
          <w:rFonts w:eastAsia="MS Mincho"/>
        </w:rPr>
        <w:t xml:space="preserve"> </w:t>
      </w:r>
      <w:r w:rsidR="007940F4" w:rsidRPr="007F2CB6">
        <w:rPr>
          <w:rFonts w:eastAsia="MS Mincho"/>
        </w:rPr>
        <w:t>оконечных устройств</w:t>
      </w:r>
      <w:r w:rsidR="00437499" w:rsidRPr="007F2CB6">
        <w:rPr>
          <w:rFonts w:eastAsia="MS Mincho"/>
        </w:rPr>
        <w:t xml:space="preserve"> </w:t>
      </w:r>
      <w:r w:rsidR="007940F4" w:rsidRPr="007F2CB6">
        <w:rPr>
          <w:rFonts w:eastAsia="MS Mincho"/>
        </w:rPr>
        <w:t>и</w:t>
      </w:r>
      <w:r w:rsidR="00437499" w:rsidRPr="007F2CB6">
        <w:rPr>
          <w:rFonts w:eastAsia="MS Mincho"/>
        </w:rPr>
        <w:t xml:space="preserve"> </w:t>
      </w:r>
      <w:r w:rsidR="007940F4" w:rsidRPr="007F2CB6">
        <w:rPr>
          <w:rFonts w:eastAsia="MS Mincho"/>
        </w:rPr>
        <w:t>интеграции устройств</w:t>
      </w:r>
      <w:r w:rsidR="00982CA9" w:rsidRPr="007F2CB6">
        <w:rPr>
          <w:rFonts w:eastAsia="MS Mincho"/>
        </w:rPr>
        <w:t xml:space="preserve"> </w:t>
      </w:r>
      <w:r w:rsidR="007940F4" w:rsidRPr="007F2CB6">
        <w:rPr>
          <w:rFonts w:eastAsia="MS Mincho"/>
        </w:rPr>
        <w:t>для</w:t>
      </w:r>
      <w:r w:rsidR="00437499" w:rsidRPr="007F2CB6">
        <w:rPr>
          <w:rFonts w:eastAsia="MS Mincho"/>
        </w:rPr>
        <w:t xml:space="preserve"> </w:t>
      </w:r>
      <w:r w:rsidR="007940F4" w:rsidRPr="007F2CB6">
        <w:rPr>
          <w:rFonts w:eastAsia="MS Mincho"/>
        </w:rPr>
        <w:t>интегрированных широкополосных кабельных сетей;</w:t>
      </w:r>
    </w:p>
    <w:p w:rsidR="00437499" w:rsidRPr="007F2CB6" w:rsidRDefault="005B17C0" w:rsidP="007F2CB6">
      <w:pPr>
        <w:pStyle w:val="enumlev2"/>
        <w:rPr>
          <w:rFonts w:eastAsia="MS Mincho"/>
        </w:rPr>
      </w:pPr>
      <w:r w:rsidRPr="007F2CB6">
        <w:rPr>
          <w:rFonts w:eastAsia="MS Mincho"/>
        </w:rPr>
        <w:t>–</w:t>
      </w:r>
      <w:r w:rsidRPr="007F2CB6">
        <w:rPr>
          <w:rFonts w:eastAsia="MS Mincho"/>
        </w:rPr>
        <w:tab/>
      </w:r>
      <w:r w:rsidR="00982CA9" w:rsidRPr="007F2CB6">
        <w:rPr>
          <w:rFonts w:eastAsia="MS Mincho"/>
        </w:rPr>
        <w:t>платформ и структур приложений;</w:t>
      </w:r>
    </w:p>
    <w:p w:rsidR="00437499" w:rsidRPr="007F2CB6" w:rsidRDefault="005B17C0" w:rsidP="007F2CB6">
      <w:pPr>
        <w:pStyle w:val="enumlev2"/>
        <w:rPr>
          <w:rFonts w:eastAsia="MS Mincho"/>
        </w:rPr>
      </w:pPr>
      <w:r w:rsidRPr="007F2CB6">
        <w:rPr>
          <w:rFonts w:eastAsia="MS Mincho"/>
        </w:rPr>
        <w:t>–</w:t>
      </w:r>
      <w:r w:rsidRPr="007F2CB6">
        <w:rPr>
          <w:rFonts w:eastAsia="MS Mincho"/>
        </w:rPr>
        <w:tab/>
      </w:r>
      <w:r w:rsidR="00982CA9" w:rsidRPr="007F2CB6">
        <w:rPr>
          <w:rFonts w:eastAsia="MS Mincho"/>
        </w:rPr>
        <w:t>интерфейса пользователя</w:t>
      </w:r>
      <w:r w:rsidR="00437499" w:rsidRPr="007F2CB6">
        <w:rPr>
          <w:rFonts w:eastAsia="MS Mincho"/>
        </w:rPr>
        <w:t xml:space="preserve"> </w:t>
      </w:r>
      <w:r w:rsidR="00982CA9" w:rsidRPr="007F2CB6">
        <w:rPr>
          <w:rFonts w:eastAsia="MS Mincho"/>
        </w:rPr>
        <w:t>и</w:t>
      </w:r>
      <w:r w:rsidR="00437499" w:rsidRPr="007F2CB6">
        <w:rPr>
          <w:rFonts w:eastAsia="MS Mincho"/>
        </w:rPr>
        <w:t xml:space="preserve"> </w:t>
      </w:r>
      <w:r w:rsidR="00982CA9" w:rsidRPr="007F2CB6">
        <w:rPr>
          <w:rFonts w:eastAsia="MS Mincho"/>
        </w:rPr>
        <w:t>оценки пользователя;</w:t>
      </w:r>
    </w:p>
    <w:p w:rsidR="00437499" w:rsidRPr="007F2CB6" w:rsidRDefault="005B17C0" w:rsidP="007F2CB6">
      <w:pPr>
        <w:pStyle w:val="enumlev2"/>
        <w:rPr>
          <w:rFonts w:eastAsia="MS Mincho"/>
        </w:rPr>
      </w:pPr>
      <w:r w:rsidRPr="007F2CB6">
        <w:rPr>
          <w:rFonts w:eastAsia="MS Mincho"/>
        </w:rPr>
        <w:t>–</w:t>
      </w:r>
      <w:r w:rsidRPr="007F2CB6">
        <w:rPr>
          <w:rFonts w:eastAsia="MS Mincho"/>
        </w:rPr>
        <w:tab/>
      </w:r>
      <w:r w:rsidR="00982CA9" w:rsidRPr="007F2CB6">
        <w:rPr>
          <w:rFonts w:eastAsia="MS Mincho"/>
        </w:rPr>
        <w:t>технологии транспортной сети для интегрированных широкополосных кабельных сетей</w:t>
      </w:r>
      <w:r w:rsidR="00437499" w:rsidRPr="007F2CB6">
        <w:rPr>
          <w:rFonts w:eastAsia="MS Mincho"/>
        </w:rPr>
        <w:t xml:space="preserve">, </w:t>
      </w:r>
      <w:r w:rsidR="00982CA9" w:rsidRPr="007F2CB6">
        <w:rPr>
          <w:rFonts w:eastAsia="MS Mincho"/>
        </w:rPr>
        <w:t>напр</w:t>
      </w:r>
      <w:r w:rsidR="007F2CB6">
        <w:rPr>
          <w:rFonts w:eastAsia="MS Mincho"/>
        </w:rPr>
        <w:t>имер</w:t>
      </w:r>
      <w:r w:rsidR="00982CA9" w:rsidRPr="007F2CB6">
        <w:rPr>
          <w:rFonts w:eastAsia="MS Mincho"/>
        </w:rPr>
        <w:t xml:space="preserve"> телевизионных кабельных сетей</w:t>
      </w:r>
      <w:r w:rsidR="00437499" w:rsidRPr="007F2CB6">
        <w:rPr>
          <w:rFonts w:eastAsia="MS Mincho"/>
        </w:rPr>
        <w:t xml:space="preserve"> HFC, RFoG, PON</w:t>
      </w:r>
      <w:r w:rsidR="00982CA9" w:rsidRPr="007F2CB6">
        <w:rPr>
          <w:rFonts w:eastAsia="MS Mincho"/>
        </w:rPr>
        <w:t>;</w:t>
      </w:r>
    </w:p>
    <w:p w:rsidR="00437499" w:rsidRPr="007F2CB6" w:rsidRDefault="005B17C0" w:rsidP="007F2CB6">
      <w:pPr>
        <w:pStyle w:val="enumlev2"/>
        <w:rPr>
          <w:rFonts w:eastAsia="MS Mincho"/>
        </w:rPr>
      </w:pPr>
      <w:r w:rsidRPr="007F2CB6">
        <w:rPr>
          <w:rFonts w:eastAsia="MS Mincho"/>
        </w:rPr>
        <w:t>–</w:t>
      </w:r>
      <w:r w:rsidRPr="007F2CB6">
        <w:rPr>
          <w:rFonts w:eastAsia="MS Mincho"/>
        </w:rPr>
        <w:tab/>
      </w:r>
      <w:r w:rsidR="00982CA9" w:rsidRPr="007F2CB6">
        <w:rPr>
          <w:rFonts w:eastAsia="MS Mincho"/>
        </w:rPr>
        <w:t>технологии модуляции</w:t>
      </w:r>
      <w:r w:rsidR="00437499" w:rsidRPr="007F2CB6">
        <w:rPr>
          <w:rFonts w:eastAsia="MS Mincho"/>
        </w:rPr>
        <w:t xml:space="preserve"> </w:t>
      </w:r>
      <w:r w:rsidR="00982CA9" w:rsidRPr="007F2CB6">
        <w:rPr>
          <w:rFonts w:eastAsia="MS Mincho"/>
        </w:rPr>
        <w:t>для интегрированных широкополосных кабельных сетей;</w:t>
      </w:r>
    </w:p>
    <w:p w:rsidR="00437499" w:rsidRPr="007F2CB6" w:rsidRDefault="005B17C0" w:rsidP="007F2CB6">
      <w:pPr>
        <w:pStyle w:val="enumlev2"/>
        <w:rPr>
          <w:rFonts w:eastAsia="MS Mincho"/>
        </w:rPr>
      </w:pPr>
      <w:r w:rsidRPr="007F2CB6">
        <w:rPr>
          <w:rFonts w:eastAsia="MS Mincho"/>
        </w:rPr>
        <w:t>–</w:t>
      </w:r>
      <w:r w:rsidRPr="007F2CB6">
        <w:rPr>
          <w:rFonts w:eastAsia="MS Mincho"/>
        </w:rPr>
        <w:tab/>
      </w:r>
      <w:r w:rsidR="00F912ED" w:rsidRPr="007F2CB6">
        <w:rPr>
          <w:rFonts w:eastAsia="MS Mincho"/>
        </w:rPr>
        <w:t>создания контента и авторства;</w:t>
      </w:r>
    </w:p>
    <w:p w:rsidR="00437499" w:rsidRPr="007F2CB6" w:rsidRDefault="005B17C0" w:rsidP="007F2CB6">
      <w:pPr>
        <w:pStyle w:val="enumlev2"/>
        <w:rPr>
          <w:rFonts w:eastAsia="MS Mincho"/>
        </w:rPr>
      </w:pPr>
      <w:r w:rsidRPr="007F2CB6">
        <w:rPr>
          <w:rFonts w:eastAsia="MS Mincho"/>
        </w:rPr>
        <w:t>–</w:t>
      </w:r>
      <w:r w:rsidRPr="007F2CB6">
        <w:rPr>
          <w:rFonts w:eastAsia="MS Mincho"/>
        </w:rPr>
        <w:tab/>
      </w:r>
      <w:r w:rsidR="00F912ED" w:rsidRPr="007F2CB6">
        <w:rPr>
          <w:rFonts w:eastAsia="MS Mincho"/>
        </w:rPr>
        <w:t>б</w:t>
      </w:r>
      <w:r w:rsidR="00F912ED" w:rsidRPr="007F2CB6">
        <w:t xml:space="preserve">езопасности и конфиденциальности для </w:t>
      </w:r>
      <w:r w:rsidR="00F912ED" w:rsidRPr="007F2CB6">
        <w:rPr>
          <w:rFonts w:eastAsia="MS Mincho"/>
        </w:rPr>
        <w:t>интегрированных широкополосных кабельных сетей</w:t>
      </w:r>
      <w:r w:rsidR="00437499" w:rsidRPr="007F2CB6">
        <w:rPr>
          <w:rFonts w:eastAsia="MS Mincho"/>
        </w:rPr>
        <w:t xml:space="preserve">, </w:t>
      </w:r>
      <w:r w:rsidR="00F912ED" w:rsidRPr="007F2CB6">
        <w:rPr>
          <w:rFonts w:eastAsia="MS Mincho"/>
        </w:rPr>
        <w:t>напр</w:t>
      </w:r>
      <w:r w:rsidRPr="007F2CB6">
        <w:rPr>
          <w:rFonts w:eastAsia="MS Mincho"/>
        </w:rPr>
        <w:t>имер</w:t>
      </w:r>
      <w:r w:rsidR="00437499" w:rsidRPr="007F2CB6">
        <w:rPr>
          <w:rFonts w:eastAsia="MS Mincho"/>
        </w:rPr>
        <w:t xml:space="preserve"> </w:t>
      </w:r>
      <w:r w:rsidR="00F912ED" w:rsidRPr="007F2CB6">
        <w:rPr>
          <w:rFonts w:eastAsia="MS Mincho"/>
        </w:rPr>
        <w:t>цифрового управления правами;</w:t>
      </w:r>
    </w:p>
    <w:p w:rsidR="00437499" w:rsidRPr="007F2CB6" w:rsidRDefault="005B17C0" w:rsidP="007F2CB6">
      <w:pPr>
        <w:pStyle w:val="enumlev2"/>
        <w:rPr>
          <w:rFonts w:eastAsia="MS Mincho"/>
        </w:rPr>
      </w:pPr>
      <w:r w:rsidRPr="007F2CB6">
        <w:rPr>
          <w:rFonts w:eastAsia="MS Mincho"/>
        </w:rPr>
        <w:t>–</w:t>
      </w:r>
      <w:r w:rsidRPr="007F2CB6">
        <w:rPr>
          <w:rFonts w:eastAsia="MS Mincho"/>
        </w:rPr>
        <w:tab/>
      </w:r>
      <w:r w:rsidR="00F912ED" w:rsidRPr="007F2CB6">
        <w:rPr>
          <w:rFonts w:eastAsia="MS Mincho"/>
        </w:rPr>
        <w:t>шлюзовых устройств для</w:t>
      </w:r>
      <w:r w:rsidR="00437499" w:rsidRPr="007F2CB6">
        <w:rPr>
          <w:rFonts w:eastAsia="MS Mincho"/>
        </w:rPr>
        <w:t xml:space="preserve"> </w:t>
      </w:r>
      <w:r w:rsidR="00F912ED" w:rsidRPr="007F2CB6">
        <w:rPr>
          <w:rFonts w:eastAsia="MS Mincho"/>
        </w:rPr>
        <w:t>интегрированных широкополосных кабельных сетей;</w:t>
      </w:r>
    </w:p>
    <w:p w:rsidR="00437499" w:rsidRPr="007F2CB6" w:rsidRDefault="005B17C0" w:rsidP="007F2CB6">
      <w:pPr>
        <w:pStyle w:val="enumlev2"/>
        <w:rPr>
          <w:rFonts w:eastAsia="MS Mincho"/>
        </w:rPr>
      </w:pPr>
      <w:r w:rsidRPr="007F2CB6">
        <w:rPr>
          <w:rFonts w:eastAsia="MS Mincho"/>
        </w:rPr>
        <w:t>–</w:t>
      </w:r>
      <w:r w:rsidRPr="007F2CB6">
        <w:rPr>
          <w:rFonts w:eastAsia="MS Mincho"/>
        </w:rPr>
        <w:tab/>
      </w:r>
      <w:r w:rsidR="00F912ED" w:rsidRPr="007F2CB6">
        <w:rPr>
          <w:rFonts w:eastAsia="MS Mincho"/>
        </w:rPr>
        <w:t>технологий домашней сети,</w:t>
      </w:r>
      <w:r w:rsidR="00437499" w:rsidRPr="007F2CB6">
        <w:rPr>
          <w:rFonts w:eastAsia="MS Mincho"/>
        </w:rPr>
        <w:t xml:space="preserve"> </w:t>
      </w:r>
      <w:r w:rsidR="00F912ED" w:rsidRPr="007F2CB6">
        <w:rPr>
          <w:rFonts w:eastAsia="MS Mincho"/>
        </w:rPr>
        <w:t>использующих</w:t>
      </w:r>
      <w:r w:rsidR="00437499" w:rsidRPr="007F2CB6">
        <w:rPr>
          <w:rFonts w:eastAsia="MS Mincho"/>
        </w:rPr>
        <w:t xml:space="preserve"> </w:t>
      </w:r>
      <w:r w:rsidR="00F912ED" w:rsidRPr="007F2CB6">
        <w:rPr>
          <w:rFonts w:eastAsia="MS Mincho"/>
        </w:rPr>
        <w:t>интегрированные широкополосные кабельные сети;</w:t>
      </w:r>
      <w:r w:rsidR="00437499" w:rsidRPr="007F2CB6">
        <w:rPr>
          <w:rFonts w:eastAsia="MS Mincho"/>
        </w:rPr>
        <w:t xml:space="preserve"> </w:t>
      </w:r>
    </w:p>
    <w:p w:rsidR="00437499" w:rsidRPr="007F2CB6" w:rsidRDefault="005B17C0" w:rsidP="007F2CB6">
      <w:pPr>
        <w:pStyle w:val="enumlev2"/>
        <w:rPr>
          <w:rFonts w:eastAsia="MS Mincho"/>
        </w:rPr>
      </w:pPr>
      <w:r w:rsidRPr="007F2CB6">
        <w:rPr>
          <w:rFonts w:eastAsia="MS Mincho"/>
        </w:rPr>
        <w:t>–</w:t>
      </w:r>
      <w:r w:rsidRPr="007F2CB6">
        <w:rPr>
          <w:rFonts w:eastAsia="MS Mincho"/>
        </w:rPr>
        <w:tab/>
      </w:r>
      <w:r w:rsidR="00F912ED" w:rsidRPr="007F2CB6">
        <w:rPr>
          <w:rFonts w:eastAsia="MS Mincho"/>
        </w:rPr>
        <w:t>облачных технологий</w:t>
      </w:r>
      <w:r w:rsidR="00437499" w:rsidRPr="007F2CB6">
        <w:rPr>
          <w:rFonts w:eastAsia="MS Mincho"/>
        </w:rPr>
        <w:t xml:space="preserve"> </w:t>
      </w:r>
      <w:r w:rsidR="00F912ED" w:rsidRPr="007F2CB6">
        <w:rPr>
          <w:rFonts w:eastAsia="MS Mincho"/>
        </w:rPr>
        <w:t>примени</w:t>
      </w:r>
      <w:r w:rsidR="005C18D4" w:rsidRPr="007F2CB6">
        <w:rPr>
          <w:rFonts w:eastAsia="MS Mincho"/>
        </w:rPr>
        <w:t>тельно</w:t>
      </w:r>
      <w:r w:rsidR="00F912ED" w:rsidRPr="007F2CB6">
        <w:rPr>
          <w:rFonts w:eastAsia="MS Mincho"/>
        </w:rPr>
        <w:t xml:space="preserve"> к кабельным сетям</w:t>
      </w:r>
      <w:r w:rsidR="00437499" w:rsidRPr="007F2CB6">
        <w:rPr>
          <w:rFonts w:eastAsia="MS Mincho"/>
        </w:rPr>
        <w:t xml:space="preserve">, </w:t>
      </w:r>
      <w:r w:rsidR="00F912ED" w:rsidRPr="007F2CB6">
        <w:rPr>
          <w:rFonts w:eastAsia="MS Mincho"/>
        </w:rPr>
        <w:t>напр</w:t>
      </w:r>
      <w:r w:rsidR="00CA145E" w:rsidRPr="007F2CB6">
        <w:rPr>
          <w:rFonts w:eastAsia="MS Mincho"/>
        </w:rPr>
        <w:t>имер</w:t>
      </w:r>
      <w:r w:rsidR="00437499" w:rsidRPr="007F2CB6">
        <w:rPr>
          <w:rFonts w:eastAsia="MS Mincho"/>
        </w:rPr>
        <w:t xml:space="preserve"> </w:t>
      </w:r>
      <w:r w:rsidR="004C40E6" w:rsidRPr="007F2CB6">
        <w:rPr>
          <w:rFonts w:eastAsia="MS Mincho"/>
        </w:rPr>
        <w:t>хранилищ</w:t>
      </w:r>
      <w:r w:rsidR="00CA145E" w:rsidRPr="007F2CB6">
        <w:rPr>
          <w:rFonts w:eastAsia="MS Mincho"/>
        </w:rPr>
        <w:t>е</w:t>
      </w:r>
      <w:r w:rsidR="004C40E6" w:rsidRPr="007F2CB6">
        <w:rPr>
          <w:rFonts w:eastAsia="MS Mincho"/>
        </w:rPr>
        <w:t xml:space="preserve"> телевизионных приложений</w:t>
      </w:r>
      <w:r w:rsidR="00437499" w:rsidRPr="007F2CB6">
        <w:rPr>
          <w:rFonts w:eastAsia="MS Mincho"/>
        </w:rPr>
        <w:t xml:space="preserve"> </w:t>
      </w:r>
      <w:r w:rsidR="004C40E6" w:rsidRPr="007F2CB6">
        <w:rPr>
          <w:rFonts w:eastAsia="MS Mincho"/>
        </w:rPr>
        <w:t>и</w:t>
      </w:r>
      <w:r w:rsidR="00437499" w:rsidRPr="007F2CB6">
        <w:rPr>
          <w:rFonts w:eastAsia="MS Mincho"/>
        </w:rPr>
        <w:t>/</w:t>
      </w:r>
      <w:r w:rsidR="004C40E6" w:rsidRPr="007F2CB6">
        <w:rPr>
          <w:rFonts w:eastAsia="MS Mincho"/>
        </w:rPr>
        <w:t>или</w:t>
      </w:r>
      <w:r w:rsidR="00437499" w:rsidRPr="007F2CB6">
        <w:rPr>
          <w:rFonts w:eastAsia="MS Mincho"/>
        </w:rPr>
        <w:t xml:space="preserve"> </w:t>
      </w:r>
      <w:r w:rsidR="004C40E6" w:rsidRPr="007F2CB6">
        <w:rPr>
          <w:rFonts w:eastAsia="MS Mincho"/>
        </w:rPr>
        <w:t>репозитори</w:t>
      </w:r>
      <w:r w:rsidR="00CA145E" w:rsidRPr="007F2CB6">
        <w:rPr>
          <w:rFonts w:eastAsia="MS Mincho"/>
        </w:rPr>
        <w:t>й</w:t>
      </w:r>
      <w:r w:rsidR="007F2CB6">
        <w:rPr>
          <w:rFonts w:eastAsia="MS Mincho"/>
        </w:rPr>
        <w:t xml:space="preserve"> телевизионных приложений</w:t>
      </w:r>
      <w:r w:rsidR="00CA145E" w:rsidRPr="007F2CB6">
        <w:rPr>
          <w:rFonts w:eastAsia="MS Mincho"/>
        </w:rPr>
        <w:t xml:space="preserve">, цифровые </w:t>
      </w:r>
      <w:r w:rsidR="00761CC5" w:rsidRPr="007F2CB6">
        <w:rPr>
          <w:rFonts w:eastAsia="MS Mincho"/>
        </w:rPr>
        <w:t>видео</w:t>
      </w:r>
      <w:r w:rsidR="00CA145E" w:rsidRPr="007F2CB6">
        <w:rPr>
          <w:rFonts w:eastAsia="MS Mincho"/>
        </w:rPr>
        <w:t>магнитофоны (DVR), использующие сервер удаленного хранения</w:t>
      </w:r>
      <w:r w:rsidR="007F2CB6">
        <w:rPr>
          <w:rFonts w:eastAsia="MS Mincho"/>
        </w:rPr>
        <w:t>,</w:t>
      </w:r>
      <w:r w:rsidR="00437499" w:rsidRPr="007F2CB6">
        <w:rPr>
          <w:rFonts w:eastAsia="MS Mincho"/>
        </w:rPr>
        <w:t xml:space="preserve"> </w:t>
      </w:r>
      <w:r w:rsidR="004C40E6" w:rsidRPr="007F2CB6">
        <w:rPr>
          <w:rFonts w:eastAsia="MS Mincho"/>
        </w:rPr>
        <w:t>и т.</w:t>
      </w:r>
      <w:r w:rsidRPr="007F2CB6">
        <w:rPr>
          <w:rFonts w:eastAsia="MS Mincho"/>
        </w:rPr>
        <w:t> </w:t>
      </w:r>
      <w:r w:rsidR="004C40E6" w:rsidRPr="007F2CB6">
        <w:rPr>
          <w:rFonts w:eastAsia="MS Mincho"/>
        </w:rPr>
        <w:t>д</w:t>
      </w:r>
      <w:r w:rsidR="00437499" w:rsidRPr="007F2CB6">
        <w:rPr>
          <w:rFonts w:eastAsia="MS Mincho"/>
        </w:rPr>
        <w:t>.</w:t>
      </w:r>
      <w:r w:rsidR="006223D6">
        <w:rPr>
          <w:rFonts w:eastAsia="MS Mincho"/>
        </w:rPr>
        <w:t>;</w:t>
      </w:r>
    </w:p>
    <w:p w:rsidR="00437499" w:rsidRPr="007F2CB6" w:rsidRDefault="005B17C0" w:rsidP="007F2CB6">
      <w:pPr>
        <w:pStyle w:val="enumlev2"/>
        <w:rPr>
          <w:rFonts w:eastAsia="MS Mincho"/>
        </w:rPr>
      </w:pPr>
      <w:r w:rsidRPr="007F2CB6">
        <w:rPr>
          <w:rFonts w:eastAsia="MS Mincho"/>
        </w:rPr>
        <w:t>–</w:t>
      </w:r>
      <w:r w:rsidRPr="007F2CB6">
        <w:rPr>
          <w:rFonts w:eastAsia="MS Mincho"/>
        </w:rPr>
        <w:tab/>
      </w:r>
      <w:r w:rsidR="004C40E6" w:rsidRPr="007F2CB6">
        <w:rPr>
          <w:rFonts w:eastAsia="MS Mincho"/>
        </w:rPr>
        <w:t>адаптации</w:t>
      </w:r>
      <w:r w:rsidR="00437499" w:rsidRPr="007F2CB6">
        <w:rPr>
          <w:rFonts w:eastAsia="MS Mincho"/>
        </w:rPr>
        <w:t xml:space="preserve"> M2M/IoT </w:t>
      </w:r>
      <w:r w:rsidR="004C40E6" w:rsidRPr="007F2CB6">
        <w:rPr>
          <w:rFonts w:eastAsia="MS Mincho"/>
        </w:rPr>
        <w:t>к</w:t>
      </w:r>
      <w:r w:rsidR="00437499" w:rsidRPr="007F2CB6">
        <w:rPr>
          <w:rFonts w:eastAsia="MS Mincho"/>
        </w:rPr>
        <w:t xml:space="preserve"> </w:t>
      </w:r>
      <w:r w:rsidR="00F912ED" w:rsidRPr="007F2CB6">
        <w:rPr>
          <w:rFonts w:eastAsia="MS Mincho"/>
        </w:rPr>
        <w:t>интегрированны</w:t>
      </w:r>
      <w:r w:rsidR="004C40E6" w:rsidRPr="007F2CB6">
        <w:rPr>
          <w:rFonts w:eastAsia="MS Mincho"/>
        </w:rPr>
        <w:t>м</w:t>
      </w:r>
      <w:r w:rsidR="00F912ED" w:rsidRPr="007F2CB6">
        <w:rPr>
          <w:rFonts w:eastAsia="MS Mincho"/>
        </w:rPr>
        <w:t xml:space="preserve"> широкополосны</w:t>
      </w:r>
      <w:r w:rsidR="004C40E6" w:rsidRPr="007F2CB6">
        <w:rPr>
          <w:rFonts w:eastAsia="MS Mincho"/>
        </w:rPr>
        <w:t>м</w:t>
      </w:r>
      <w:r w:rsidR="00F912ED" w:rsidRPr="007F2CB6">
        <w:rPr>
          <w:rFonts w:eastAsia="MS Mincho"/>
        </w:rPr>
        <w:t xml:space="preserve"> кабельны</w:t>
      </w:r>
      <w:r w:rsidR="004C40E6" w:rsidRPr="007F2CB6">
        <w:rPr>
          <w:rFonts w:eastAsia="MS Mincho"/>
        </w:rPr>
        <w:t>м</w:t>
      </w:r>
      <w:r w:rsidR="00F912ED" w:rsidRPr="007F2CB6">
        <w:rPr>
          <w:rFonts w:eastAsia="MS Mincho"/>
        </w:rPr>
        <w:t xml:space="preserve"> сет</w:t>
      </w:r>
      <w:r w:rsidR="004C40E6" w:rsidRPr="007F2CB6">
        <w:rPr>
          <w:rFonts w:eastAsia="MS Mincho"/>
        </w:rPr>
        <w:t>ям;</w:t>
      </w:r>
    </w:p>
    <w:p w:rsidR="00437499" w:rsidRPr="007F2CB6" w:rsidRDefault="005B17C0" w:rsidP="007F2CB6">
      <w:pPr>
        <w:pStyle w:val="enumlev2"/>
        <w:rPr>
          <w:rFonts w:eastAsia="MS Mincho"/>
        </w:rPr>
      </w:pPr>
      <w:r w:rsidRPr="007F2CB6">
        <w:rPr>
          <w:rFonts w:eastAsia="MS Mincho"/>
        </w:rPr>
        <w:t>–</w:t>
      </w:r>
      <w:r w:rsidRPr="007F2CB6">
        <w:rPr>
          <w:rFonts w:eastAsia="MS Mincho"/>
        </w:rPr>
        <w:tab/>
      </w:r>
      <w:r w:rsidR="004C40E6" w:rsidRPr="007F2CB6">
        <w:t xml:space="preserve">управления энергопотреблением </w:t>
      </w:r>
      <w:r w:rsidR="004C40E6" w:rsidRPr="007F2CB6">
        <w:rPr>
          <w:rFonts w:eastAsia="MS Mincho"/>
        </w:rPr>
        <w:t>примени</w:t>
      </w:r>
      <w:r w:rsidR="005C18D4" w:rsidRPr="007F2CB6">
        <w:rPr>
          <w:rFonts w:eastAsia="MS Mincho"/>
        </w:rPr>
        <w:t>тельно</w:t>
      </w:r>
      <w:r w:rsidR="004C40E6" w:rsidRPr="007F2CB6">
        <w:rPr>
          <w:rFonts w:eastAsia="MS Mincho"/>
        </w:rPr>
        <w:t xml:space="preserve"> к кабельным сетям;</w:t>
      </w:r>
    </w:p>
    <w:p w:rsidR="00437499" w:rsidRPr="007F2CB6" w:rsidRDefault="005B17C0" w:rsidP="007F2CB6">
      <w:pPr>
        <w:pStyle w:val="enumlev2"/>
        <w:rPr>
          <w:rFonts w:eastAsia="MS Mincho"/>
        </w:rPr>
      </w:pPr>
      <w:r w:rsidRPr="007F2CB6">
        <w:rPr>
          <w:rFonts w:eastAsia="MS Mincho"/>
        </w:rPr>
        <w:t>–</w:t>
      </w:r>
      <w:r w:rsidRPr="007F2CB6">
        <w:rPr>
          <w:rFonts w:eastAsia="MS Mincho"/>
        </w:rPr>
        <w:tab/>
      </w:r>
      <w:r w:rsidR="004C40E6" w:rsidRPr="007F2CB6">
        <w:rPr>
          <w:rFonts w:eastAsia="MS Mincho"/>
        </w:rPr>
        <w:t>поддержки</w:t>
      </w:r>
      <w:r w:rsidR="00437499" w:rsidRPr="007F2CB6">
        <w:rPr>
          <w:rFonts w:eastAsia="MS Mincho"/>
        </w:rPr>
        <w:t xml:space="preserve"> </w:t>
      </w:r>
      <w:r w:rsidR="004C40E6" w:rsidRPr="007F2CB6">
        <w:rPr>
          <w:rFonts w:eastAsia="MS Mincho"/>
        </w:rPr>
        <w:t>оповещения о чрезвычайной ситуации</w:t>
      </w:r>
      <w:r w:rsidR="00437499" w:rsidRPr="007F2CB6">
        <w:rPr>
          <w:rFonts w:eastAsia="MS Mincho"/>
        </w:rPr>
        <w:t xml:space="preserve"> </w:t>
      </w:r>
      <w:r w:rsidR="004C40E6" w:rsidRPr="007F2CB6">
        <w:rPr>
          <w:rFonts w:eastAsia="MS Mincho"/>
        </w:rPr>
        <w:t>и</w:t>
      </w:r>
      <w:r w:rsidR="00437499" w:rsidRPr="007F2CB6">
        <w:rPr>
          <w:rFonts w:eastAsia="MS Mincho"/>
        </w:rPr>
        <w:t xml:space="preserve"> </w:t>
      </w:r>
      <w:r w:rsidR="00A12F45" w:rsidRPr="007F2CB6">
        <w:rPr>
          <w:rFonts w:eastAsia="MS Mincho"/>
        </w:rPr>
        <w:t>о</w:t>
      </w:r>
      <w:r w:rsidR="004C40E6" w:rsidRPr="007F2CB6">
        <w:t>казани</w:t>
      </w:r>
      <w:r w:rsidR="00A12F45" w:rsidRPr="007F2CB6">
        <w:t>я</w:t>
      </w:r>
      <w:r w:rsidR="004C40E6" w:rsidRPr="007F2CB6">
        <w:t xml:space="preserve"> помощи при бедствиях</w:t>
      </w:r>
      <w:r w:rsidR="00437499" w:rsidRPr="007F2CB6">
        <w:rPr>
          <w:rFonts w:eastAsia="MS Mincho"/>
        </w:rPr>
        <w:t xml:space="preserve"> </w:t>
      </w:r>
      <w:r w:rsidR="00A12F45" w:rsidRPr="007F2CB6">
        <w:rPr>
          <w:rFonts w:eastAsia="MS Mincho"/>
        </w:rPr>
        <w:t xml:space="preserve">для </w:t>
      </w:r>
      <w:r w:rsidR="00F912ED" w:rsidRPr="007F2CB6">
        <w:rPr>
          <w:rFonts w:eastAsia="MS Mincho"/>
        </w:rPr>
        <w:t>интегрированных широкополосных кабельных сетей</w:t>
      </w:r>
      <w:r w:rsidR="00A12F45" w:rsidRPr="007F2CB6">
        <w:rPr>
          <w:rFonts w:eastAsia="MS Mincho"/>
        </w:rPr>
        <w:t>;</w:t>
      </w:r>
    </w:p>
    <w:p w:rsidR="00437499" w:rsidRPr="007F2CB6" w:rsidRDefault="005B17C0" w:rsidP="007F2CB6">
      <w:pPr>
        <w:pStyle w:val="enumlev2"/>
        <w:rPr>
          <w:rFonts w:eastAsia="MS Mincho"/>
        </w:rPr>
      </w:pPr>
      <w:r w:rsidRPr="007F2CB6">
        <w:rPr>
          <w:rFonts w:eastAsia="MS Mincho"/>
        </w:rPr>
        <w:t>–</w:t>
      </w:r>
      <w:r w:rsidRPr="007F2CB6">
        <w:rPr>
          <w:rFonts w:eastAsia="MS Mincho"/>
        </w:rPr>
        <w:tab/>
      </w:r>
      <w:r w:rsidR="00A12F45" w:rsidRPr="007F2CB6">
        <w:rPr>
          <w:rFonts w:eastAsia="MS Mincho"/>
        </w:rPr>
        <w:t>адаптации</w:t>
      </w:r>
      <w:r w:rsidR="00437499" w:rsidRPr="007F2CB6">
        <w:rPr>
          <w:rFonts w:eastAsia="MS Mincho"/>
        </w:rPr>
        <w:t xml:space="preserve"> </w:t>
      </w:r>
      <w:r w:rsidR="00A12F45" w:rsidRPr="007F2CB6">
        <w:rPr>
          <w:rFonts w:eastAsia="MS Mincho"/>
        </w:rPr>
        <w:t>методов ослабления</w:t>
      </w:r>
      <w:r w:rsidR="00437499" w:rsidRPr="007F2CB6">
        <w:rPr>
          <w:rFonts w:eastAsia="MS Mincho"/>
        </w:rPr>
        <w:t xml:space="preserve"> </w:t>
      </w:r>
      <w:r w:rsidR="00A12F45" w:rsidRPr="007F2CB6">
        <w:rPr>
          <w:rFonts w:eastAsia="MS Mincho"/>
        </w:rPr>
        <w:t xml:space="preserve">мешающего </w:t>
      </w:r>
      <w:r w:rsidR="003A15D1" w:rsidRPr="007F2CB6">
        <w:rPr>
          <w:rFonts w:eastAsia="MS Mincho"/>
        </w:rPr>
        <w:t>радио</w:t>
      </w:r>
      <w:r w:rsidR="00A12F45" w:rsidRPr="007F2CB6">
        <w:rPr>
          <w:rFonts w:eastAsia="MS Mincho"/>
        </w:rPr>
        <w:t>сигнала</w:t>
      </w:r>
      <w:r w:rsidR="00437499" w:rsidRPr="007F2CB6">
        <w:rPr>
          <w:rFonts w:eastAsia="MS Mincho"/>
        </w:rPr>
        <w:t xml:space="preserve"> </w:t>
      </w:r>
      <w:r w:rsidR="00A12F45" w:rsidRPr="007F2CB6">
        <w:rPr>
          <w:rFonts w:eastAsia="MS Mincho"/>
        </w:rPr>
        <w:t>и</w:t>
      </w:r>
      <w:r w:rsidR="00437499" w:rsidRPr="007F2CB6">
        <w:rPr>
          <w:rFonts w:eastAsia="MS Mincho"/>
        </w:rPr>
        <w:t xml:space="preserve"> </w:t>
      </w:r>
      <w:r w:rsidR="00A12F45" w:rsidRPr="007F2CB6">
        <w:rPr>
          <w:rFonts w:eastAsia="MS Mincho"/>
        </w:rPr>
        <w:t>помех</w:t>
      </w:r>
      <w:r w:rsidR="00437499" w:rsidRPr="007F2CB6">
        <w:rPr>
          <w:rFonts w:eastAsia="MS Mincho"/>
        </w:rPr>
        <w:t xml:space="preserve"> </w:t>
      </w:r>
      <w:r w:rsidR="00A12F45" w:rsidRPr="007F2CB6">
        <w:rPr>
          <w:rFonts w:eastAsia="MS Mincho"/>
        </w:rPr>
        <w:t>кабельным сетям;</w:t>
      </w:r>
    </w:p>
    <w:p w:rsidR="00437499" w:rsidRPr="007F2CB6" w:rsidRDefault="005B17C0" w:rsidP="007F2CB6">
      <w:pPr>
        <w:pStyle w:val="enumlev2"/>
        <w:rPr>
          <w:rFonts w:eastAsia="MS Mincho"/>
        </w:rPr>
      </w:pPr>
      <w:r w:rsidRPr="007F2CB6">
        <w:rPr>
          <w:rFonts w:eastAsia="MS Mincho"/>
        </w:rPr>
        <w:t>–</w:t>
      </w:r>
      <w:r w:rsidRPr="007F2CB6">
        <w:rPr>
          <w:rFonts w:eastAsia="MS Mincho"/>
        </w:rPr>
        <w:tab/>
      </w:r>
      <w:r w:rsidR="00A12F45" w:rsidRPr="007F2CB6">
        <w:rPr>
          <w:rFonts w:eastAsia="MS Mincho"/>
        </w:rPr>
        <w:t>функциональной совместимости;</w:t>
      </w:r>
    </w:p>
    <w:p w:rsidR="00437499" w:rsidRPr="007F2CB6" w:rsidRDefault="005B17C0" w:rsidP="007F2CB6">
      <w:pPr>
        <w:pStyle w:val="enumlev2"/>
        <w:rPr>
          <w:rFonts w:eastAsia="MS Mincho"/>
        </w:rPr>
      </w:pPr>
      <w:r w:rsidRPr="007F2CB6">
        <w:rPr>
          <w:rFonts w:eastAsia="MS Mincho"/>
        </w:rPr>
        <w:t>–</w:t>
      </w:r>
      <w:r w:rsidRPr="007F2CB6">
        <w:rPr>
          <w:rFonts w:eastAsia="MS Mincho"/>
        </w:rPr>
        <w:tab/>
      </w:r>
      <w:r w:rsidR="00A12F45" w:rsidRPr="007F2CB6">
        <w:rPr>
          <w:rFonts w:eastAsia="MS Mincho"/>
        </w:rPr>
        <w:t>о</w:t>
      </w:r>
      <w:r w:rsidR="00A12F45" w:rsidRPr="007F2CB6">
        <w:t>беспечения возможности доступа</w:t>
      </w:r>
      <w:r w:rsidR="00437499" w:rsidRPr="007F2CB6">
        <w:rPr>
          <w:rFonts w:eastAsia="MS Mincho"/>
        </w:rPr>
        <w:t xml:space="preserve"> </w:t>
      </w:r>
      <w:r w:rsidR="00A12F45" w:rsidRPr="007F2CB6">
        <w:rPr>
          <w:rFonts w:eastAsia="MS Mincho"/>
        </w:rPr>
        <w:t>и человеческих факторов</w:t>
      </w:r>
      <w:r w:rsidR="00437499" w:rsidRPr="007F2CB6">
        <w:rPr>
          <w:rFonts w:eastAsia="MS Mincho"/>
        </w:rPr>
        <w:t xml:space="preserve"> </w:t>
      </w:r>
      <w:r w:rsidR="00A12F45" w:rsidRPr="007F2CB6">
        <w:t>для</w:t>
      </w:r>
      <w:r w:rsidR="00A12F45" w:rsidRPr="007F2CB6">
        <w:rPr>
          <w:rFonts w:eastAsia="MS Mincho"/>
        </w:rPr>
        <w:t xml:space="preserve"> </w:t>
      </w:r>
      <w:r w:rsidR="00A12F45" w:rsidRPr="007F2CB6">
        <w:t>"умного" кабельного телевидения.</w:t>
      </w:r>
    </w:p>
    <w:p w:rsidR="00437499" w:rsidRPr="006223D6" w:rsidRDefault="0077734F" w:rsidP="007F2CB6">
      <w:pPr>
        <w:pStyle w:val="Headingb"/>
        <w:rPr>
          <w:lang w:val="ru-RU" w:eastAsia="zh-CN"/>
        </w:rPr>
      </w:pPr>
      <w:r w:rsidRPr="006223D6">
        <w:rPr>
          <w:lang w:val="ru-RU" w:eastAsia="zh-CN"/>
        </w:rPr>
        <w:lastRenderedPageBreak/>
        <w:t>Связи в рамках МСЭ</w:t>
      </w:r>
      <w:r w:rsidR="00437499" w:rsidRPr="006223D6">
        <w:rPr>
          <w:lang w:val="ru-RU" w:eastAsia="zh-CN"/>
        </w:rPr>
        <w:t>-</w:t>
      </w:r>
      <w:r w:rsidR="00437499" w:rsidRPr="007F2CB6">
        <w:rPr>
          <w:lang w:eastAsia="zh-CN"/>
        </w:rPr>
        <w:t>T</w:t>
      </w:r>
      <w:r w:rsidRPr="006223D6">
        <w:rPr>
          <w:lang w:val="ru-RU" w:eastAsia="zh-CN"/>
        </w:rPr>
        <w:t xml:space="preserve"> и вне его</w:t>
      </w:r>
    </w:p>
    <w:p w:rsidR="00437499" w:rsidRPr="007F2CB6" w:rsidRDefault="0077734F" w:rsidP="002C2C85">
      <w:pPr>
        <w:rPr>
          <w:lang w:val="ru-RU"/>
        </w:rPr>
      </w:pPr>
      <w:r w:rsidRPr="007F2CB6">
        <w:rPr>
          <w:lang w:val="ru-RU"/>
        </w:rPr>
        <w:t xml:space="preserve">Оперативная группа должна работать в тесном контакте со всеми </w:t>
      </w:r>
      <w:r w:rsidR="002C2C85" w:rsidRPr="007F2CB6">
        <w:rPr>
          <w:lang w:val="ru-RU"/>
        </w:rPr>
        <w:t xml:space="preserve">исследовательскими </w:t>
      </w:r>
      <w:r w:rsidRPr="007F2CB6">
        <w:rPr>
          <w:lang w:val="ru-RU"/>
        </w:rPr>
        <w:t>комиссиями МСЭ</w:t>
      </w:r>
      <w:r w:rsidR="00437499" w:rsidRPr="007F2CB6">
        <w:rPr>
          <w:lang w:val="ru-RU"/>
        </w:rPr>
        <w:t>-T (</w:t>
      </w:r>
      <w:r w:rsidRPr="007F2CB6">
        <w:rPr>
          <w:lang w:val="ru-RU"/>
        </w:rPr>
        <w:t>напр</w:t>
      </w:r>
      <w:r w:rsidR="002C2C85">
        <w:rPr>
          <w:lang w:val="ru-RU"/>
        </w:rPr>
        <w:t>имер,</w:t>
      </w:r>
      <w:r w:rsidR="00437499" w:rsidRPr="007F2CB6">
        <w:rPr>
          <w:lang w:val="ru-RU"/>
        </w:rPr>
        <w:t xml:space="preserve"> </w:t>
      </w:r>
      <w:r w:rsidRPr="007F2CB6">
        <w:rPr>
          <w:lang w:val="ru-RU"/>
        </w:rPr>
        <w:t>через</w:t>
      </w:r>
      <w:r w:rsidR="00437499" w:rsidRPr="007F2CB6">
        <w:rPr>
          <w:lang w:val="ru-RU"/>
        </w:rPr>
        <w:t xml:space="preserve"> </w:t>
      </w:r>
      <w:r w:rsidRPr="007F2CB6">
        <w:rPr>
          <w:lang w:val="ru-RU"/>
        </w:rPr>
        <w:t>собрания, максимально приближенные по времени и месту проведения</w:t>
      </w:r>
      <w:r w:rsidR="00437499" w:rsidRPr="007F2CB6">
        <w:rPr>
          <w:lang w:val="ru-RU"/>
        </w:rPr>
        <w:t xml:space="preserve">, </w:t>
      </w:r>
      <w:r w:rsidR="003A15D1" w:rsidRPr="007F2CB6">
        <w:rPr>
          <w:lang w:val="ru-RU"/>
        </w:rPr>
        <w:t>см.</w:t>
      </w:r>
      <w:r w:rsidR="005B17C0" w:rsidRPr="007F2CB6">
        <w:rPr>
          <w:lang w:val="ru-RU"/>
        </w:rPr>
        <w:t> </w:t>
      </w:r>
      <w:r w:rsidR="003A15D1" w:rsidRPr="007F2CB6">
        <w:rPr>
          <w:lang w:val="ru-RU"/>
        </w:rPr>
        <w:t>пункт</w:t>
      </w:r>
      <w:r w:rsidR="00437499" w:rsidRPr="007F2CB6">
        <w:rPr>
          <w:lang w:val="ru-RU"/>
        </w:rPr>
        <w:t xml:space="preserve"> 11), </w:t>
      </w:r>
      <w:r w:rsidR="003A15D1" w:rsidRPr="007F2CB6">
        <w:rPr>
          <w:lang w:val="ru-RU"/>
        </w:rPr>
        <w:t>например, по вопросам координации соответствующих программ работы,</w:t>
      </w:r>
      <w:r w:rsidR="00437499" w:rsidRPr="007F2CB6">
        <w:rPr>
          <w:lang w:val="ru-RU"/>
        </w:rPr>
        <w:t xml:space="preserve"> </w:t>
      </w:r>
      <w:r w:rsidR="003A15D1" w:rsidRPr="007F2CB6">
        <w:rPr>
          <w:lang w:val="ru-RU"/>
        </w:rPr>
        <w:t xml:space="preserve">чтобы избежать дублирования </w:t>
      </w:r>
      <w:r w:rsidR="005C18D4" w:rsidRPr="007F2CB6">
        <w:rPr>
          <w:lang w:val="ru-RU"/>
        </w:rPr>
        <w:t>в работе</w:t>
      </w:r>
      <w:r w:rsidR="003A15D1" w:rsidRPr="007F2CB6">
        <w:rPr>
          <w:lang w:val="ru-RU"/>
        </w:rPr>
        <w:t>.</w:t>
      </w:r>
      <w:r w:rsidR="00437499" w:rsidRPr="007F2CB6">
        <w:rPr>
          <w:lang w:val="ru-RU"/>
        </w:rPr>
        <w:t xml:space="preserve"> </w:t>
      </w:r>
    </w:p>
    <w:p w:rsidR="00437499" w:rsidRPr="007F2CB6" w:rsidRDefault="009E0EF1" w:rsidP="005B17C0">
      <w:pPr>
        <w:rPr>
          <w:lang w:val="ru-RU"/>
        </w:rPr>
      </w:pPr>
      <w:r w:rsidRPr="007F2CB6">
        <w:rPr>
          <w:lang w:val="ru-RU"/>
        </w:rPr>
        <w:t>С</w:t>
      </w:r>
      <w:r w:rsidR="003A15D1" w:rsidRPr="007F2CB6">
        <w:rPr>
          <w:lang w:val="ru-RU"/>
        </w:rPr>
        <w:t>ледующи</w:t>
      </w:r>
      <w:r w:rsidRPr="007F2CB6">
        <w:rPr>
          <w:lang w:val="ru-RU"/>
        </w:rPr>
        <w:t>е</w:t>
      </w:r>
      <w:r w:rsidR="00437499" w:rsidRPr="007F2CB6">
        <w:rPr>
          <w:lang w:val="ru-RU"/>
        </w:rPr>
        <w:t xml:space="preserve"> </w:t>
      </w:r>
      <w:r w:rsidR="002C2C85" w:rsidRPr="007F2CB6">
        <w:rPr>
          <w:lang w:val="ru-RU"/>
        </w:rPr>
        <w:t xml:space="preserve">исследовательские </w:t>
      </w:r>
      <w:r w:rsidR="003A15D1" w:rsidRPr="007F2CB6">
        <w:rPr>
          <w:lang w:val="ru-RU"/>
        </w:rPr>
        <w:t>комисси</w:t>
      </w:r>
      <w:r w:rsidRPr="007F2CB6">
        <w:rPr>
          <w:lang w:val="ru-RU"/>
        </w:rPr>
        <w:t>и</w:t>
      </w:r>
      <w:r w:rsidR="003A15D1" w:rsidRPr="007F2CB6">
        <w:rPr>
          <w:lang w:val="ru-RU"/>
        </w:rPr>
        <w:t xml:space="preserve"> МСЭ</w:t>
      </w:r>
      <w:r w:rsidR="00437499" w:rsidRPr="007F2CB6">
        <w:rPr>
          <w:lang w:val="ru-RU"/>
        </w:rPr>
        <w:t>-T</w:t>
      </w:r>
      <w:r w:rsidR="00376F37" w:rsidRPr="007F2CB6">
        <w:rPr>
          <w:lang w:val="ru-RU"/>
        </w:rPr>
        <w:t xml:space="preserve"> </w:t>
      </w:r>
      <w:r w:rsidRPr="007F2CB6">
        <w:rPr>
          <w:lang w:val="ru-RU"/>
        </w:rPr>
        <w:t xml:space="preserve">имеют непосредственное отношение к данной </w:t>
      </w:r>
      <w:r w:rsidR="002C2C85" w:rsidRPr="007F2CB6">
        <w:rPr>
          <w:lang w:val="ru-RU"/>
        </w:rPr>
        <w:t xml:space="preserve">Оперативной </w:t>
      </w:r>
      <w:r w:rsidRPr="007F2CB6">
        <w:rPr>
          <w:lang w:val="ru-RU"/>
        </w:rPr>
        <w:t>группе</w:t>
      </w:r>
      <w:r w:rsidR="00437499" w:rsidRPr="007F2CB6">
        <w:rPr>
          <w:lang w:val="ru-RU"/>
        </w:rPr>
        <w:t>:</w:t>
      </w:r>
    </w:p>
    <w:p w:rsidR="00437499" w:rsidRPr="007F2CB6" w:rsidRDefault="005B17C0" w:rsidP="007F2CB6">
      <w:pPr>
        <w:pStyle w:val="enumlev1"/>
        <w:rPr>
          <w:rFonts w:eastAsia="MS Mincho"/>
        </w:rPr>
      </w:pPr>
      <w:r w:rsidRPr="007F2CB6">
        <w:rPr>
          <w:rFonts w:eastAsia="MS Mincho"/>
        </w:rPr>
        <w:t>•</w:t>
      </w:r>
      <w:r w:rsidRPr="007F2CB6">
        <w:rPr>
          <w:rFonts w:eastAsia="MS Mincho"/>
        </w:rPr>
        <w:tab/>
      </w:r>
      <w:r w:rsidR="003A15D1" w:rsidRPr="007F2CB6">
        <w:rPr>
          <w:rFonts w:eastAsia="MS Mincho"/>
        </w:rPr>
        <w:t>ИК</w:t>
      </w:r>
      <w:r w:rsidR="00437499" w:rsidRPr="007F2CB6">
        <w:rPr>
          <w:rFonts w:eastAsia="MS Mincho"/>
        </w:rPr>
        <w:t xml:space="preserve">5 </w:t>
      </w:r>
      <w:r w:rsidRPr="007F2CB6">
        <w:rPr>
          <w:rFonts w:eastAsia="MS Mincho"/>
        </w:rPr>
        <w:t>–</w:t>
      </w:r>
      <w:r w:rsidR="006F5838" w:rsidRPr="007F2CB6">
        <w:rPr>
          <w:rFonts w:eastAsia="MS Mincho"/>
        </w:rPr>
        <w:t xml:space="preserve"> </w:t>
      </w:r>
      <w:r w:rsidR="003A15D1" w:rsidRPr="007F2CB6">
        <w:rPr>
          <w:rFonts w:eastAsia="MS Mincho"/>
        </w:rPr>
        <w:t>по вопросам, касающимся мешающего радиосигнала и помех</w:t>
      </w:r>
      <w:r w:rsidR="002C2C85">
        <w:rPr>
          <w:rFonts w:eastAsia="MS Mincho"/>
        </w:rPr>
        <w:t>;</w:t>
      </w:r>
    </w:p>
    <w:p w:rsidR="00437499" w:rsidRPr="007F2CB6" w:rsidRDefault="005B17C0" w:rsidP="007F2CB6">
      <w:pPr>
        <w:pStyle w:val="enumlev1"/>
        <w:rPr>
          <w:rFonts w:eastAsia="MS Mincho"/>
        </w:rPr>
      </w:pPr>
      <w:r w:rsidRPr="007F2CB6">
        <w:rPr>
          <w:rFonts w:eastAsia="MS Mincho"/>
        </w:rPr>
        <w:t>•</w:t>
      </w:r>
      <w:r w:rsidRPr="007F2CB6">
        <w:rPr>
          <w:rFonts w:eastAsia="MS Mincho"/>
        </w:rPr>
        <w:tab/>
      </w:r>
      <w:r w:rsidR="003A15D1" w:rsidRPr="007F2CB6">
        <w:rPr>
          <w:rFonts w:eastAsia="MS Mincho"/>
        </w:rPr>
        <w:t>ИК</w:t>
      </w:r>
      <w:r w:rsidR="00437499" w:rsidRPr="007F2CB6">
        <w:rPr>
          <w:rFonts w:eastAsia="MS Mincho"/>
        </w:rPr>
        <w:t xml:space="preserve">11 </w:t>
      </w:r>
      <w:r w:rsidRPr="007F2CB6">
        <w:rPr>
          <w:rFonts w:eastAsia="MS Mincho"/>
        </w:rPr>
        <w:t>–</w:t>
      </w:r>
      <w:r w:rsidR="006F5838" w:rsidRPr="007F2CB6">
        <w:rPr>
          <w:rFonts w:eastAsia="MS Mincho"/>
        </w:rPr>
        <w:t xml:space="preserve"> </w:t>
      </w:r>
      <w:r w:rsidR="003A15D1" w:rsidRPr="007F2CB6">
        <w:rPr>
          <w:rFonts w:eastAsia="MS Mincho"/>
        </w:rPr>
        <w:t>по вопросам, касающимся</w:t>
      </w:r>
      <w:r w:rsidR="00437499" w:rsidRPr="007F2CB6">
        <w:rPr>
          <w:rFonts w:eastAsia="MS Mincho"/>
        </w:rPr>
        <w:t xml:space="preserve"> M2M/IoT</w:t>
      </w:r>
      <w:r w:rsidR="002C2C85">
        <w:rPr>
          <w:rFonts w:eastAsia="MS Mincho"/>
        </w:rPr>
        <w:t>;</w:t>
      </w:r>
    </w:p>
    <w:p w:rsidR="00437499" w:rsidRPr="007F2CB6" w:rsidRDefault="005B17C0" w:rsidP="007F2CB6">
      <w:pPr>
        <w:pStyle w:val="enumlev1"/>
        <w:rPr>
          <w:rFonts w:eastAsia="MS Mincho"/>
        </w:rPr>
      </w:pPr>
      <w:r w:rsidRPr="007F2CB6">
        <w:rPr>
          <w:rFonts w:eastAsia="MS Mincho"/>
        </w:rPr>
        <w:t>•</w:t>
      </w:r>
      <w:r w:rsidRPr="007F2CB6">
        <w:rPr>
          <w:rFonts w:eastAsia="MS Mincho"/>
        </w:rPr>
        <w:tab/>
      </w:r>
      <w:r w:rsidR="003A15D1" w:rsidRPr="007F2CB6">
        <w:rPr>
          <w:rFonts w:eastAsia="MS Mincho"/>
        </w:rPr>
        <w:t>ИК</w:t>
      </w:r>
      <w:r w:rsidR="00437499" w:rsidRPr="007F2CB6">
        <w:rPr>
          <w:rFonts w:eastAsia="MS Mincho"/>
        </w:rPr>
        <w:t xml:space="preserve">13 </w:t>
      </w:r>
      <w:r w:rsidRPr="007F2CB6">
        <w:rPr>
          <w:rFonts w:eastAsia="MS Mincho"/>
        </w:rPr>
        <w:t>–</w:t>
      </w:r>
      <w:r w:rsidR="006F5838" w:rsidRPr="007F2CB6">
        <w:rPr>
          <w:rFonts w:eastAsia="MS Mincho"/>
        </w:rPr>
        <w:t xml:space="preserve"> по вопросам, касающимся</w:t>
      </w:r>
      <w:r w:rsidR="00437499" w:rsidRPr="007F2CB6">
        <w:rPr>
          <w:rFonts w:eastAsia="MS Mincho"/>
        </w:rPr>
        <w:t xml:space="preserve"> </w:t>
      </w:r>
      <w:r w:rsidR="006F5838" w:rsidRPr="007F2CB6">
        <w:rPr>
          <w:rFonts w:eastAsia="MS Mincho"/>
        </w:rPr>
        <w:t>платформ предоставления услуг</w:t>
      </w:r>
      <w:r w:rsidR="002C2C85">
        <w:rPr>
          <w:rFonts w:eastAsia="MS Mincho"/>
        </w:rPr>
        <w:t>;</w:t>
      </w:r>
    </w:p>
    <w:p w:rsidR="00437499" w:rsidRPr="007F2CB6" w:rsidRDefault="005B17C0" w:rsidP="007F2CB6">
      <w:pPr>
        <w:pStyle w:val="enumlev1"/>
        <w:rPr>
          <w:rFonts w:eastAsia="MS Mincho"/>
        </w:rPr>
      </w:pPr>
      <w:r w:rsidRPr="007F2CB6">
        <w:rPr>
          <w:rFonts w:eastAsia="MS Mincho"/>
        </w:rPr>
        <w:t>•</w:t>
      </w:r>
      <w:r w:rsidRPr="007F2CB6">
        <w:rPr>
          <w:rFonts w:eastAsia="MS Mincho"/>
        </w:rPr>
        <w:tab/>
      </w:r>
      <w:r w:rsidR="003A15D1" w:rsidRPr="007F2CB6">
        <w:rPr>
          <w:rFonts w:eastAsia="MS Mincho"/>
        </w:rPr>
        <w:t>ИК</w:t>
      </w:r>
      <w:r w:rsidR="00437499" w:rsidRPr="007F2CB6">
        <w:rPr>
          <w:rFonts w:eastAsia="MS Mincho"/>
        </w:rPr>
        <w:t xml:space="preserve">15 </w:t>
      </w:r>
      <w:r w:rsidRPr="007F2CB6">
        <w:rPr>
          <w:rFonts w:eastAsia="MS Mincho"/>
        </w:rPr>
        <w:t>–</w:t>
      </w:r>
      <w:r w:rsidR="006F5838" w:rsidRPr="007F2CB6">
        <w:rPr>
          <w:rFonts w:eastAsia="MS Mincho"/>
        </w:rPr>
        <w:t xml:space="preserve"> по вопросам, касающимся</w:t>
      </w:r>
      <w:r w:rsidR="00437499" w:rsidRPr="007F2CB6">
        <w:rPr>
          <w:rFonts w:eastAsia="MS Mincho"/>
        </w:rPr>
        <w:t xml:space="preserve"> </w:t>
      </w:r>
      <w:r w:rsidR="006F5838" w:rsidRPr="007F2CB6">
        <w:rPr>
          <w:rFonts w:eastAsia="MS Mincho"/>
        </w:rPr>
        <w:t>транспортной технологии, технологии модуляции</w:t>
      </w:r>
      <w:r w:rsidR="00437499" w:rsidRPr="007F2CB6">
        <w:rPr>
          <w:rFonts w:eastAsia="MS Mincho"/>
        </w:rPr>
        <w:t xml:space="preserve"> </w:t>
      </w:r>
      <w:r w:rsidR="006F5838" w:rsidRPr="007F2CB6">
        <w:rPr>
          <w:rFonts w:eastAsia="MS Mincho"/>
        </w:rPr>
        <w:t>и</w:t>
      </w:r>
      <w:r w:rsidR="00437499" w:rsidRPr="007F2CB6">
        <w:rPr>
          <w:rFonts w:eastAsia="MS Mincho"/>
        </w:rPr>
        <w:t xml:space="preserve"> </w:t>
      </w:r>
      <w:r w:rsidR="006F5838" w:rsidRPr="007F2CB6">
        <w:rPr>
          <w:rFonts w:eastAsia="MS Mincho"/>
        </w:rPr>
        <w:t>домашн</w:t>
      </w:r>
      <w:r w:rsidR="009E0EF1" w:rsidRPr="007F2CB6">
        <w:rPr>
          <w:rFonts w:eastAsia="MS Mincho"/>
        </w:rPr>
        <w:t>их</w:t>
      </w:r>
      <w:r w:rsidR="006F5838" w:rsidRPr="007F2CB6">
        <w:rPr>
          <w:rFonts w:eastAsia="MS Mincho"/>
        </w:rPr>
        <w:t xml:space="preserve"> сет</w:t>
      </w:r>
      <w:r w:rsidR="009E0EF1" w:rsidRPr="007F2CB6">
        <w:rPr>
          <w:rFonts w:eastAsia="MS Mincho"/>
        </w:rPr>
        <w:t>ей</w:t>
      </w:r>
      <w:r w:rsidR="002C2C85">
        <w:rPr>
          <w:rFonts w:eastAsia="MS Mincho"/>
        </w:rPr>
        <w:t>;</w:t>
      </w:r>
    </w:p>
    <w:p w:rsidR="00437499" w:rsidRPr="007F2CB6" w:rsidRDefault="005B17C0" w:rsidP="007F2CB6">
      <w:pPr>
        <w:pStyle w:val="enumlev1"/>
        <w:rPr>
          <w:rFonts w:eastAsia="MS Mincho"/>
        </w:rPr>
      </w:pPr>
      <w:r w:rsidRPr="007F2CB6">
        <w:rPr>
          <w:rFonts w:eastAsia="MS Mincho"/>
        </w:rPr>
        <w:t>•</w:t>
      </w:r>
      <w:r w:rsidRPr="007F2CB6">
        <w:rPr>
          <w:rFonts w:eastAsia="MS Mincho"/>
        </w:rPr>
        <w:tab/>
      </w:r>
      <w:r w:rsidR="003A15D1" w:rsidRPr="007F2CB6">
        <w:rPr>
          <w:rFonts w:eastAsia="MS Mincho"/>
        </w:rPr>
        <w:t>ИК</w:t>
      </w:r>
      <w:r w:rsidR="00437499" w:rsidRPr="007F2CB6">
        <w:rPr>
          <w:rFonts w:eastAsia="MS Mincho"/>
        </w:rPr>
        <w:t xml:space="preserve">16 </w:t>
      </w:r>
      <w:r w:rsidRPr="007F2CB6">
        <w:rPr>
          <w:rFonts w:eastAsia="MS Mincho"/>
        </w:rPr>
        <w:t>–</w:t>
      </w:r>
      <w:r w:rsidR="006F5838" w:rsidRPr="007F2CB6">
        <w:rPr>
          <w:rFonts w:eastAsia="MS Mincho"/>
        </w:rPr>
        <w:t xml:space="preserve"> по вопросам, касающимся</w:t>
      </w:r>
      <w:r w:rsidR="00437499" w:rsidRPr="007F2CB6">
        <w:rPr>
          <w:rFonts w:eastAsia="MS Mincho"/>
        </w:rPr>
        <w:t xml:space="preserve"> </w:t>
      </w:r>
      <w:r w:rsidR="006F5838" w:rsidRPr="007F2CB6">
        <w:rPr>
          <w:rFonts w:eastAsia="MS Mincho"/>
        </w:rPr>
        <w:t>кодирования видеосигнала</w:t>
      </w:r>
      <w:r w:rsidR="00437499" w:rsidRPr="007F2CB6">
        <w:rPr>
          <w:rFonts w:eastAsia="MS Mincho"/>
        </w:rPr>
        <w:t xml:space="preserve">, </w:t>
      </w:r>
      <w:r w:rsidR="006F5838" w:rsidRPr="007F2CB6">
        <w:rPr>
          <w:rFonts w:eastAsia="MS Mincho"/>
        </w:rPr>
        <w:t xml:space="preserve">приложений </w:t>
      </w:r>
      <w:r w:rsidR="00437499" w:rsidRPr="007F2CB6">
        <w:rPr>
          <w:rFonts w:eastAsia="MS Mincho"/>
        </w:rPr>
        <w:t xml:space="preserve">IPTV </w:t>
      </w:r>
      <w:r w:rsidR="006F5838" w:rsidRPr="007F2CB6">
        <w:rPr>
          <w:rFonts w:eastAsia="MS Mincho"/>
        </w:rPr>
        <w:t>и обеспечения возможности доступа</w:t>
      </w:r>
      <w:r w:rsidR="002C2C85">
        <w:rPr>
          <w:rFonts w:eastAsia="MS Mincho"/>
        </w:rPr>
        <w:t>;</w:t>
      </w:r>
    </w:p>
    <w:p w:rsidR="00437499" w:rsidRPr="007F2CB6" w:rsidRDefault="005B17C0" w:rsidP="007F2CB6">
      <w:pPr>
        <w:pStyle w:val="enumlev1"/>
        <w:rPr>
          <w:rFonts w:eastAsia="MS Mincho"/>
        </w:rPr>
      </w:pPr>
      <w:r w:rsidRPr="007F2CB6">
        <w:rPr>
          <w:rFonts w:eastAsia="MS Mincho"/>
        </w:rPr>
        <w:t>•</w:t>
      </w:r>
      <w:r w:rsidRPr="007F2CB6">
        <w:rPr>
          <w:rFonts w:eastAsia="MS Mincho"/>
        </w:rPr>
        <w:tab/>
        <w:t>ИК</w:t>
      </w:r>
      <w:r w:rsidR="00437499" w:rsidRPr="007F2CB6">
        <w:rPr>
          <w:rFonts w:eastAsia="MS Mincho"/>
        </w:rPr>
        <w:t xml:space="preserve">17 </w:t>
      </w:r>
      <w:r w:rsidRPr="007F2CB6">
        <w:rPr>
          <w:rFonts w:eastAsia="MS Mincho"/>
        </w:rPr>
        <w:t>–</w:t>
      </w:r>
      <w:r w:rsidR="006F5838" w:rsidRPr="007F2CB6">
        <w:rPr>
          <w:rFonts w:eastAsia="MS Mincho"/>
        </w:rPr>
        <w:t xml:space="preserve"> по вопросам, касающимся безопасности и </w:t>
      </w:r>
      <w:r w:rsidR="009E0EF1" w:rsidRPr="007F2CB6">
        <w:rPr>
          <w:rFonts w:eastAsia="MS Mincho"/>
        </w:rPr>
        <w:t>конфиденциальности</w:t>
      </w:r>
      <w:r w:rsidR="006F5838" w:rsidRPr="007F2CB6">
        <w:rPr>
          <w:rFonts w:eastAsia="MS Mincho"/>
        </w:rPr>
        <w:t>.</w:t>
      </w:r>
    </w:p>
    <w:p w:rsidR="00437499" w:rsidRPr="007F2CB6" w:rsidRDefault="006F5838" w:rsidP="002C2C85">
      <w:pPr>
        <w:rPr>
          <w:lang w:val="ru-RU"/>
        </w:rPr>
      </w:pPr>
      <w:r w:rsidRPr="007F2CB6">
        <w:rPr>
          <w:lang w:val="ru-RU"/>
        </w:rPr>
        <w:t>Оперативная группа должна также сотрудничать и обмениваться результатами своей работы с другими Секторами МСЭ</w:t>
      </w:r>
      <w:r w:rsidR="00437499" w:rsidRPr="007F2CB6">
        <w:rPr>
          <w:lang w:val="ru-RU"/>
        </w:rPr>
        <w:t xml:space="preserve"> (</w:t>
      </w:r>
      <w:r w:rsidRPr="007F2CB6">
        <w:rPr>
          <w:lang w:val="ru-RU"/>
        </w:rPr>
        <w:t>МСЭ</w:t>
      </w:r>
      <w:r w:rsidR="00437499" w:rsidRPr="007F2CB6">
        <w:rPr>
          <w:lang w:val="ru-RU"/>
        </w:rPr>
        <w:t xml:space="preserve">-R, </w:t>
      </w:r>
      <w:r w:rsidRPr="007F2CB6">
        <w:rPr>
          <w:lang w:val="ru-RU"/>
        </w:rPr>
        <w:t>МСЭ</w:t>
      </w:r>
      <w:r w:rsidR="00437499" w:rsidRPr="007F2CB6">
        <w:rPr>
          <w:lang w:val="ru-RU"/>
        </w:rPr>
        <w:noBreakHyphen/>
        <w:t xml:space="preserve">D), </w:t>
      </w:r>
      <w:r w:rsidRPr="007F2CB6">
        <w:rPr>
          <w:lang w:val="ru-RU"/>
        </w:rPr>
        <w:t>а также с другими соответствующими органами вне МСЭ</w:t>
      </w:r>
      <w:r w:rsidR="00437499" w:rsidRPr="007F2CB6">
        <w:rPr>
          <w:lang w:val="ru-RU"/>
        </w:rPr>
        <w:t>-T (</w:t>
      </w:r>
      <w:r w:rsidRPr="007F2CB6">
        <w:rPr>
          <w:lang w:val="ru-RU"/>
        </w:rPr>
        <w:t>университетами</w:t>
      </w:r>
      <w:r w:rsidR="00437499" w:rsidRPr="007F2CB6">
        <w:rPr>
          <w:lang w:val="ru-RU"/>
        </w:rPr>
        <w:t xml:space="preserve">, </w:t>
      </w:r>
      <w:r w:rsidRPr="007F2CB6">
        <w:rPr>
          <w:lang w:val="ru-RU"/>
        </w:rPr>
        <w:t xml:space="preserve">научно-исследовательскими институтами, ОРС, форумами/консорциумами, регуляторными органами, </w:t>
      </w:r>
      <w:r w:rsidR="009E0EF1" w:rsidRPr="007F2CB6">
        <w:rPr>
          <w:lang w:val="ru-RU"/>
        </w:rPr>
        <w:t xml:space="preserve">директивными </w:t>
      </w:r>
      <w:r w:rsidRPr="007F2CB6">
        <w:rPr>
          <w:lang w:val="ru-RU"/>
        </w:rPr>
        <w:t>органами</w:t>
      </w:r>
      <w:r w:rsidR="00437499" w:rsidRPr="007F2CB6">
        <w:rPr>
          <w:lang w:val="ru-RU"/>
        </w:rPr>
        <w:t xml:space="preserve">) </w:t>
      </w:r>
      <w:r w:rsidR="00D204D1" w:rsidRPr="007F2CB6">
        <w:rPr>
          <w:lang w:val="ru-RU"/>
        </w:rPr>
        <w:t>в соответствии с Рекомендацией МСЭ</w:t>
      </w:r>
      <w:r w:rsidR="00437499" w:rsidRPr="007F2CB6">
        <w:rPr>
          <w:lang w:val="ru-RU"/>
        </w:rPr>
        <w:t>-T A.7</w:t>
      </w:r>
      <w:r w:rsidR="00D204D1" w:rsidRPr="007F2CB6">
        <w:rPr>
          <w:lang w:val="ru-RU"/>
        </w:rPr>
        <w:t xml:space="preserve"> через отчеты и меморандумы</w:t>
      </w:r>
      <w:r w:rsidR="00437499" w:rsidRPr="007F2CB6">
        <w:rPr>
          <w:lang w:val="ru-RU"/>
        </w:rPr>
        <w:t>.</w:t>
      </w:r>
    </w:p>
    <w:p w:rsidR="00437499" w:rsidRPr="007F2CB6" w:rsidRDefault="00D204D1" w:rsidP="005B17C0">
      <w:pPr>
        <w:rPr>
          <w:lang w:val="ru-RU"/>
        </w:rPr>
      </w:pPr>
      <w:r w:rsidRPr="007F2CB6">
        <w:rPr>
          <w:lang w:val="ru-RU"/>
        </w:rPr>
        <w:t>Особое внимание следует уделять сотрудничеству с ОРС</w:t>
      </w:r>
      <w:r w:rsidR="00437499" w:rsidRPr="007F2CB6">
        <w:rPr>
          <w:lang w:val="ru-RU"/>
        </w:rPr>
        <w:t xml:space="preserve"> (</w:t>
      </w:r>
      <w:r w:rsidRPr="007F2CB6">
        <w:rPr>
          <w:lang w:val="ru-RU"/>
        </w:rPr>
        <w:t>в частности, с</w:t>
      </w:r>
      <w:r w:rsidR="00437499" w:rsidRPr="007F2CB6">
        <w:rPr>
          <w:lang w:val="ru-RU"/>
        </w:rPr>
        <w:t xml:space="preserve"> </w:t>
      </w:r>
      <w:r w:rsidRPr="007F2CB6">
        <w:rPr>
          <w:lang w:val="ru-RU"/>
        </w:rPr>
        <w:t>ИСО</w:t>
      </w:r>
      <w:r w:rsidR="00437499" w:rsidRPr="007F2CB6">
        <w:rPr>
          <w:lang w:val="ru-RU"/>
        </w:rPr>
        <w:t xml:space="preserve">, </w:t>
      </w:r>
      <w:r w:rsidRPr="007F2CB6">
        <w:rPr>
          <w:lang w:val="ru-RU"/>
        </w:rPr>
        <w:t>МЭК</w:t>
      </w:r>
      <w:r w:rsidR="00437499" w:rsidRPr="007F2CB6">
        <w:rPr>
          <w:lang w:val="ru-RU"/>
        </w:rPr>
        <w:t xml:space="preserve">, </w:t>
      </w:r>
      <w:r w:rsidRPr="007F2CB6">
        <w:rPr>
          <w:lang w:val="ru-RU"/>
        </w:rPr>
        <w:t>ОТК1 ИСО</w:t>
      </w:r>
      <w:r w:rsidR="00437499" w:rsidRPr="007F2CB6">
        <w:rPr>
          <w:lang w:val="ru-RU"/>
        </w:rPr>
        <w:t>/</w:t>
      </w:r>
      <w:r w:rsidRPr="007F2CB6">
        <w:rPr>
          <w:lang w:val="ru-RU"/>
        </w:rPr>
        <w:t>МЭК</w:t>
      </w:r>
      <w:r w:rsidR="00437499" w:rsidRPr="007F2CB6">
        <w:rPr>
          <w:lang w:val="ru-RU"/>
        </w:rPr>
        <w:t xml:space="preserve">, SCTE, IEEE, 3D@Home, </w:t>
      </w:r>
      <w:r w:rsidRPr="007F2CB6">
        <w:rPr>
          <w:lang w:val="ru-RU"/>
        </w:rPr>
        <w:t>ЕТСИ</w:t>
      </w:r>
      <w:r w:rsidR="00437499" w:rsidRPr="007F2CB6">
        <w:rPr>
          <w:lang w:val="ru-RU"/>
        </w:rPr>
        <w:t>, W3C).</w:t>
      </w:r>
    </w:p>
    <w:p w:rsidR="00437499" w:rsidRPr="007F2CB6" w:rsidRDefault="005B17C0" w:rsidP="002C2C85">
      <w:pPr>
        <w:ind w:left="794" w:hanging="794"/>
        <w:rPr>
          <w:rFonts w:eastAsia="MS Mincho"/>
          <w:lang w:val="ru-RU"/>
        </w:rPr>
      </w:pPr>
      <w:r w:rsidRPr="007F2CB6">
        <w:rPr>
          <w:rFonts w:eastAsia="MS Mincho"/>
          <w:lang w:val="ru-RU"/>
        </w:rPr>
        <w:t>•</w:t>
      </w:r>
      <w:r w:rsidRPr="007F2CB6">
        <w:rPr>
          <w:rFonts w:eastAsia="MS Mincho"/>
          <w:lang w:val="ru-RU"/>
        </w:rPr>
        <w:tab/>
      </w:r>
      <w:r w:rsidR="00D204D1" w:rsidRPr="007F2CB6">
        <w:rPr>
          <w:rFonts w:eastAsia="MS Mincho"/>
          <w:lang w:val="ru-RU"/>
        </w:rPr>
        <w:t>Особенно уместными для этой Оперативной группы</w:t>
      </w:r>
      <w:r w:rsidR="00437499" w:rsidRPr="007F2CB6">
        <w:rPr>
          <w:rFonts w:eastAsia="MS Mincho"/>
          <w:lang w:val="ru-RU"/>
        </w:rPr>
        <w:t xml:space="preserve"> </w:t>
      </w:r>
      <w:r w:rsidR="00D204D1" w:rsidRPr="007F2CB6">
        <w:rPr>
          <w:rFonts w:eastAsia="MS Mincho"/>
          <w:lang w:val="ru-RU"/>
        </w:rPr>
        <w:t>являются проекты по развитию технологий доступа следующего поколения,</w:t>
      </w:r>
      <w:r w:rsidR="00437499" w:rsidRPr="007F2CB6">
        <w:rPr>
          <w:rFonts w:eastAsia="MS Mincho"/>
          <w:lang w:val="ru-RU"/>
        </w:rPr>
        <w:t xml:space="preserve"> </w:t>
      </w:r>
      <w:r w:rsidR="00D204D1" w:rsidRPr="007F2CB6">
        <w:rPr>
          <w:rFonts w:eastAsia="MS Mincho"/>
          <w:lang w:val="ru-RU"/>
        </w:rPr>
        <w:t>разработанные в рамках</w:t>
      </w:r>
      <w:r w:rsidR="00437499" w:rsidRPr="007F2CB6">
        <w:rPr>
          <w:rFonts w:eastAsia="MS Mincho"/>
          <w:lang w:val="ru-RU"/>
        </w:rPr>
        <w:t xml:space="preserve"> CableLabs, </w:t>
      </w:r>
      <w:r w:rsidR="00D204D1" w:rsidRPr="007F2CB6">
        <w:rPr>
          <w:rFonts w:eastAsia="MS Mincho"/>
          <w:lang w:val="ru-RU"/>
        </w:rPr>
        <w:t>ЕТСИ</w:t>
      </w:r>
      <w:r w:rsidR="00437499" w:rsidRPr="007F2CB6">
        <w:rPr>
          <w:rFonts w:eastAsia="MS Mincho"/>
          <w:lang w:val="ru-RU"/>
        </w:rPr>
        <w:t xml:space="preserve">, DVB </w:t>
      </w:r>
      <w:r w:rsidR="00D204D1" w:rsidRPr="007F2CB6">
        <w:rPr>
          <w:rFonts w:eastAsia="MS Mincho"/>
          <w:lang w:val="ru-RU"/>
        </w:rPr>
        <w:t>и</w:t>
      </w:r>
      <w:r w:rsidR="00437499" w:rsidRPr="007F2CB6">
        <w:rPr>
          <w:rFonts w:eastAsia="MS Mincho"/>
          <w:lang w:val="ru-RU"/>
        </w:rPr>
        <w:t xml:space="preserve"> ETRI</w:t>
      </w:r>
      <w:r w:rsidR="002C2C85">
        <w:rPr>
          <w:rFonts w:eastAsia="MS Mincho"/>
          <w:lang w:val="ru-RU"/>
        </w:rPr>
        <w:t xml:space="preserve"> −</w:t>
      </w:r>
      <w:r w:rsidR="00437499" w:rsidRPr="007F2CB6">
        <w:rPr>
          <w:rFonts w:eastAsia="MS Mincho"/>
          <w:lang w:val="ru-RU"/>
        </w:rPr>
        <w:t xml:space="preserve"> </w:t>
      </w:r>
      <w:r w:rsidR="002C2C85" w:rsidRPr="007F2CB6">
        <w:rPr>
          <w:rFonts w:eastAsia="MS Mincho"/>
          <w:lang w:val="ru-RU"/>
        </w:rPr>
        <w:t xml:space="preserve">это </w:t>
      </w:r>
      <w:r w:rsidR="007327CB" w:rsidRPr="007F2CB6">
        <w:rPr>
          <w:rFonts w:eastAsia="MS Mincho"/>
          <w:lang w:val="ru-RU"/>
        </w:rPr>
        <w:t>лишь некоторые</w:t>
      </w:r>
      <w:r w:rsidR="00437499" w:rsidRPr="007F2CB6">
        <w:rPr>
          <w:rFonts w:eastAsia="MS Mincho"/>
          <w:lang w:val="ru-RU"/>
        </w:rPr>
        <w:t xml:space="preserve"> </w:t>
      </w:r>
      <w:r w:rsidR="007327CB" w:rsidRPr="007F2CB6">
        <w:rPr>
          <w:rFonts w:eastAsia="MS Mincho"/>
          <w:lang w:val="ru-RU"/>
        </w:rPr>
        <w:t>известные организации,</w:t>
      </w:r>
      <w:r w:rsidR="00437499" w:rsidRPr="007F2CB6">
        <w:rPr>
          <w:rFonts w:eastAsia="MS Mincho"/>
          <w:lang w:val="ru-RU"/>
        </w:rPr>
        <w:t xml:space="preserve"> </w:t>
      </w:r>
      <w:r w:rsidR="007327CB" w:rsidRPr="007F2CB6">
        <w:rPr>
          <w:rFonts w:eastAsia="MS Mincho"/>
          <w:lang w:val="ru-RU"/>
        </w:rPr>
        <w:t>занимающиеся современными технологиями передачи кабельного телевидения.</w:t>
      </w:r>
      <w:r w:rsidR="00437499" w:rsidRPr="007F2CB6">
        <w:rPr>
          <w:rFonts w:eastAsia="MS Mincho"/>
          <w:lang w:val="ru-RU"/>
        </w:rPr>
        <w:t xml:space="preserve"> </w:t>
      </w:r>
    </w:p>
    <w:p w:rsidR="007327CB" w:rsidRPr="006223D6" w:rsidRDefault="007327CB" w:rsidP="007F2CB6">
      <w:pPr>
        <w:pStyle w:val="Headingb"/>
        <w:rPr>
          <w:lang w:val="ru-RU"/>
        </w:rPr>
      </w:pPr>
      <w:r w:rsidRPr="006223D6">
        <w:rPr>
          <w:lang w:val="ru-RU"/>
        </w:rPr>
        <w:t>Конкретные задачи и результаты работы</w:t>
      </w:r>
    </w:p>
    <w:p w:rsidR="00437499" w:rsidRPr="007F2CB6" w:rsidRDefault="005B17C0" w:rsidP="007F2CB6">
      <w:pPr>
        <w:pStyle w:val="enumlev1"/>
        <w:rPr>
          <w:rFonts w:eastAsia="MS Mincho"/>
        </w:rPr>
      </w:pPr>
      <w:r w:rsidRPr="007F2CB6">
        <w:rPr>
          <w:rFonts w:eastAsia="MS Mincho"/>
        </w:rPr>
        <w:t>•</w:t>
      </w:r>
      <w:r w:rsidRPr="007F2CB6">
        <w:rPr>
          <w:rFonts w:eastAsia="MS Mincho"/>
        </w:rPr>
        <w:tab/>
      </w:r>
      <w:r w:rsidR="007327CB" w:rsidRPr="007F2CB6">
        <w:rPr>
          <w:rFonts w:eastAsia="MS Mincho"/>
        </w:rPr>
        <w:t>П</w:t>
      </w:r>
      <w:r w:rsidR="00556C27" w:rsidRPr="007F2CB6">
        <w:rPr>
          <w:rFonts w:eastAsia="MS Mincho"/>
        </w:rPr>
        <w:t>одготовка п</w:t>
      </w:r>
      <w:r w:rsidR="007327CB" w:rsidRPr="007F2CB6">
        <w:t>остоянно обновляем</w:t>
      </w:r>
      <w:r w:rsidR="00556C27" w:rsidRPr="007F2CB6">
        <w:t>ого</w:t>
      </w:r>
      <w:r w:rsidR="007327CB" w:rsidRPr="007F2CB6">
        <w:t xml:space="preserve"> списк</w:t>
      </w:r>
      <w:r w:rsidR="00556C27" w:rsidRPr="007F2CB6">
        <w:t>а</w:t>
      </w:r>
      <w:r w:rsidR="007327CB" w:rsidRPr="007F2CB6">
        <w:t xml:space="preserve"> органов по стандартизации, форумов и консорциумов, занимающихся</w:t>
      </w:r>
      <w:r w:rsidR="007327CB" w:rsidRPr="007F2CB6">
        <w:rPr>
          <w:rFonts w:eastAsia="MS Mincho"/>
        </w:rPr>
        <w:t xml:space="preserve"> технологиями, связанными </w:t>
      </w:r>
      <w:r w:rsidR="002C2C85">
        <w:rPr>
          <w:rFonts w:eastAsia="MS Mincho"/>
        </w:rPr>
        <w:t xml:space="preserve">с </w:t>
      </w:r>
      <w:r w:rsidR="007327CB" w:rsidRPr="007F2CB6">
        <w:rPr>
          <w:rFonts w:eastAsia="MS Mincho"/>
        </w:rPr>
        <w:t>"у</w:t>
      </w:r>
      <w:r w:rsidR="007327CB" w:rsidRPr="007F2CB6">
        <w:t>мным" кабельным телевидением</w:t>
      </w:r>
      <w:r w:rsidR="00437499" w:rsidRPr="007F2CB6">
        <w:rPr>
          <w:rFonts w:eastAsia="MS Mincho"/>
        </w:rPr>
        <w:t xml:space="preserve">, </w:t>
      </w:r>
      <w:r w:rsidR="007327CB" w:rsidRPr="007F2CB6">
        <w:rPr>
          <w:rFonts w:eastAsia="MS Mincho"/>
        </w:rPr>
        <w:t>включая информацию, касающуюся</w:t>
      </w:r>
      <w:r w:rsidR="00556C27" w:rsidRPr="007F2CB6">
        <w:rPr>
          <w:rFonts w:eastAsia="MS Mincho"/>
        </w:rPr>
        <w:t xml:space="preserve"> их деятельности и документов в контексте</w:t>
      </w:r>
      <w:r w:rsidR="00437499" w:rsidRPr="007F2CB6">
        <w:rPr>
          <w:rFonts w:eastAsia="MS Mincho"/>
        </w:rPr>
        <w:t xml:space="preserve"> </w:t>
      </w:r>
      <w:r w:rsidR="00556C27" w:rsidRPr="007F2CB6">
        <w:rPr>
          <w:rFonts w:eastAsia="MS Mincho"/>
        </w:rPr>
        <w:t>структуры стандартов для "у</w:t>
      </w:r>
      <w:r w:rsidR="00556C27" w:rsidRPr="007F2CB6">
        <w:t>много" кабельного телевидения.</w:t>
      </w:r>
    </w:p>
    <w:p w:rsidR="00437499" w:rsidRPr="007F2CB6" w:rsidRDefault="005B17C0" w:rsidP="007F2CB6">
      <w:pPr>
        <w:pStyle w:val="enumlev1"/>
        <w:rPr>
          <w:rFonts w:eastAsia="MS Mincho"/>
        </w:rPr>
      </w:pPr>
      <w:r w:rsidRPr="007F2CB6">
        <w:rPr>
          <w:rFonts w:eastAsia="MS Mincho"/>
        </w:rPr>
        <w:t>•</w:t>
      </w:r>
      <w:r w:rsidRPr="007F2CB6">
        <w:rPr>
          <w:rFonts w:eastAsia="MS Mincho"/>
        </w:rPr>
        <w:tab/>
      </w:r>
      <w:r w:rsidR="00556C27" w:rsidRPr="007F2CB6">
        <w:rPr>
          <w:rFonts w:eastAsia="MS Mincho"/>
        </w:rPr>
        <w:t xml:space="preserve">Сбор и обобщение в кратком виде идей и ценных предложений, касающихся </w:t>
      </w:r>
      <w:r w:rsidR="00556C27" w:rsidRPr="007F2CB6">
        <w:t>"умного" кабельного телевидения.</w:t>
      </w:r>
    </w:p>
    <w:p w:rsidR="00437499" w:rsidRPr="007F2CB6" w:rsidRDefault="005B17C0" w:rsidP="007F2CB6">
      <w:pPr>
        <w:pStyle w:val="enumlev1"/>
        <w:rPr>
          <w:rFonts w:eastAsia="MS Mincho"/>
        </w:rPr>
      </w:pPr>
      <w:r w:rsidRPr="007F2CB6">
        <w:rPr>
          <w:rFonts w:eastAsia="MS Mincho"/>
        </w:rPr>
        <w:t>•</w:t>
      </w:r>
      <w:r w:rsidRPr="007F2CB6">
        <w:rPr>
          <w:rFonts w:eastAsia="MS Mincho"/>
        </w:rPr>
        <w:tab/>
      </w:r>
      <w:r w:rsidR="00F50CFF" w:rsidRPr="007F2CB6">
        <w:rPr>
          <w:rFonts w:eastAsia="MS Mincho"/>
        </w:rPr>
        <w:t>Разработка</w:t>
      </w:r>
      <w:r w:rsidR="00556C27" w:rsidRPr="007F2CB6">
        <w:rPr>
          <w:rFonts w:eastAsia="MS Mincho"/>
        </w:rPr>
        <w:t xml:space="preserve"> терминологии и классификации.</w:t>
      </w:r>
    </w:p>
    <w:p w:rsidR="00437499" w:rsidRPr="007F2CB6" w:rsidRDefault="005B17C0" w:rsidP="007F2CB6">
      <w:pPr>
        <w:pStyle w:val="enumlev1"/>
        <w:rPr>
          <w:rFonts w:eastAsia="MS Mincho"/>
        </w:rPr>
      </w:pPr>
      <w:r w:rsidRPr="007F2CB6">
        <w:rPr>
          <w:rFonts w:eastAsia="MS Mincho"/>
        </w:rPr>
        <w:t>•</w:t>
      </w:r>
      <w:r w:rsidRPr="007F2CB6">
        <w:rPr>
          <w:rFonts w:eastAsia="MS Mincho"/>
        </w:rPr>
        <w:tab/>
      </w:r>
      <w:r w:rsidR="00556C27" w:rsidRPr="007F2CB6">
        <w:rPr>
          <w:rFonts w:eastAsia="MS Mincho"/>
        </w:rPr>
        <w:t xml:space="preserve">Анализ разрыва в существующих стандартах для систем кабельного телевидения </w:t>
      </w:r>
      <w:r w:rsidR="005C18D4" w:rsidRPr="007F2CB6">
        <w:rPr>
          <w:rFonts w:eastAsia="MS Mincho"/>
        </w:rPr>
        <w:t>в целях</w:t>
      </w:r>
      <w:r w:rsidR="00556C27" w:rsidRPr="007F2CB6">
        <w:rPr>
          <w:rFonts w:eastAsia="MS Mincho"/>
        </w:rPr>
        <w:t xml:space="preserve"> </w:t>
      </w:r>
      <w:r w:rsidR="00556C27" w:rsidRPr="007F2CB6">
        <w:t>поддержки "умного" кабельного телевидения</w:t>
      </w:r>
      <w:r w:rsidR="006C1A7A" w:rsidRPr="007F2CB6">
        <w:t>.</w:t>
      </w:r>
      <w:r w:rsidR="00437499" w:rsidRPr="007F2CB6">
        <w:rPr>
          <w:rFonts w:eastAsia="MS Mincho"/>
        </w:rPr>
        <w:t xml:space="preserve"> </w:t>
      </w:r>
    </w:p>
    <w:p w:rsidR="00437499" w:rsidRPr="007F2CB6" w:rsidRDefault="005B17C0" w:rsidP="007F2CB6">
      <w:pPr>
        <w:pStyle w:val="enumlev1"/>
        <w:rPr>
          <w:rFonts w:eastAsia="MS Mincho"/>
        </w:rPr>
      </w:pPr>
      <w:r w:rsidRPr="007F2CB6">
        <w:rPr>
          <w:rFonts w:eastAsia="MS Mincho"/>
        </w:rPr>
        <w:t>•</w:t>
      </w:r>
      <w:r w:rsidRPr="007F2CB6">
        <w:rPr>
          <w:rFonts w:eastAsia="MS Mincho"/>
        </w:rPr>
        <w:tab/>
      </w:r>
      <w:r w:rsidR="00556C27" w:rsidRPr="007F2CB6">
        <w:rPr>
          <w:rFonts w:eastAsia="MS Mincho"/>
        </w:rPr>
        <w:t>Анализ требований, предъявляемы</w:t>
      </w:r>
      <w:r w:rsidR="005C18D4" w:rsidRPr="007F2CB6">
        <w:rPr>
          <w:rFonts w:eastAsia="MS Mincho"/>
        </w:rPr>
        <w:t>х</w:t>
      </w:r>
      <w:r w:rsidR="00556C27" w:rsidRPr="007F2CB6">
        <w:rPr>
          <w:rFonts w:eastAsia="MS Mincho"/>
        </w:rPr>
        <w:t xml:space="preserve"> к системам кабельного телевидения, и возможностей </w:t>
      </w:r>
      <w:r w:rsidR="005C18D4" w:rsidRPr="007F2CB6">
        <w:rPr>
          <w:rFonts w:eastAsia="MS Mincho"/>
        </w:rPr>
        <w:t>в целях</w:t>
      </w:r>
      <w:r w:rsidR="00556C27" w:rsidRPr="007F2CB6">
        <w:rPr>
          <w:rFonts w:eastAsia="MS Mincho"/>
        </w:rPr>
        <w:t xml:space="preserve"> </w:t>
      </w:r>
      <w:r w:rsidR="009E0EF1" w:rsidRPr="007F2CB6">
        <w:t>обеспечения работы</w:t>
      </w:r>
      <w:r w:rsidR="00556C27" w:rsidRPr="007F2CB6">
        <w:t xml:space="preserve"> "умного" кабельного телевидения</w:t>
      </w:r>
      <w:r w:rsidR="006C1A7A" w:rsidRPr="007F2CB6">
        <w:t>.</w:t>
      </w:r>
    </w:p>
    <w:p w:rsidR="00437499" w:rsidRPr="007F2CB6" w:rsidRDefault="005B17C0" w:rsidP="007F2CB6">
      <w:pPr>
        <w:pStyle w:val="enumlev1"/>
        <w:rPr>
          <w:rFonts w:eastAsia="MS Mincho"/>
        </w:rPr>
      </w:pPr>
      <w:r w:rsidRPr="007F2CB6">
        <w:rPr>
          <w:rFonts w:eastAsia="MS Mincho"/>
        </w:rPr>
        <w:t>•</w:t>
      </w:r>
      <w:r w:rsidRPr="007F2CB6">
        <w:rPr>
          <w:rFonts w:eastAsia="MS Mincho"/>
        </w:rPr>
        <w:tab/>
      </w:r>
      <w:r w:rsidR="006C1A7A" w:rsidRPr="007F2CB6">
        <w:t xml:space="preserve">Способы использования услуг и эталонных моделей для систем кабельного телевидения </w:t>
      </w:r>
      <w:r w:rsidR="005C18D4" w:rsidRPr="007F2CB6">
        <w:rPr>
          <w:rFonts w:eastAsia="MS Mincho"/>
        </w:rPr>
        <w:t>в целях</w:t>
      </w:r>
      <w:r w:rsidR="006C1A7A" w:rsidRPr="007F2CB6">
        <w:t xml:space="preserve"> поддержки "умного" кабельного телевидения</w:t>
      </w:r>
      <w:r w:rsidR="006C1A7A" w:rsidRPr="007F2CB6">
        <w:rPr>
          <w:rFonts w:eastAsia="MS Mincho"/>
        </w:rPr>
        <w:t>.</w:t>
      </w:r>
    </w:p>
    <w:p w:rsidR="00437499" w:rsidRPr="007F2CB6" w:rsidRDefault="005B17C0" w:rsidP="002C2C85">
      <w:pPr>
        <w:pStyle w:val="enumlev1"/>
        <w:rPr>
          <w:rFonts w:eastAsia="MS Mincho"/>
        </w:rPr>
      </w:pPr>
      <w:r w:rsidRPr="007F2CB6">
        <w:rPr>
          <w:rFonts w:eastAsia="MS Mincho"/>
        </w:rPr>
        <w:t>•</w:t>
      </w:r>
      <w:r w:rsidRPr="007F2CB6">
        <w:rPr>
          <w:rFonts w:eastAsia="MS Mincho"/>
        </w:rPr>
        <w:tab/>
      </w:r>
      <w:r w:rsidR="00F50CFF" w:rsidRPr="007F2CB6">
        <w:t>Подготовка "дорожной карты", чтобы задать направление дальнейшей разработк</w:t>
      </w:r>
      <w:r w:rsidR="002C2C85">
        <w:t>е</w:t>
      </w:r>
      <w:r w:rsidR="00F50CFF" w:rsidRPr="007F2CB6">
        <w:t xml:space="preserve"> </w:t>
      </w:r>
      <w:r w:rsidR="006C1A7A" w:rsidRPr="007F2CB6">
        <w:t>соответствующих Рекомендаций МСЭ-T.</w:t>
      </w:r>
    </w:p>
    <w:p w:rsidR="00437499" w:rsidRPr="006223D6" w:rsidRDefault="00437499" w:rsidP="007F2CB6">
      <w:pPr>
        <w:pStyle w:val="Headingb"/>
        <w:rPr>
          <w:lang w:val="ru-RU" w:eastAsia="zh-CN"/>
        </w:rPr>
      </w:pPr>
      <w:r w:rsidRPr="006223D6">
        <w:rPr>
          <w:lang w:val="ru-RU"/>
        </w:rPr>
        <w:t>Основная комиссия</w:t>
      </w:r>
    </w:p>
    <w:p w:rsidR="00437499" w:rsidRPr="007F2CB6" w:rsidRDefault="006C1A7A" w:rsidP="005B17C0">
      <w:pPr>
        <w:tabs>
          <w:tab w:val="clear" w:pos="794"/>
          <w:tab w:val="clear" w:pos="1191"/>
          <w:tab w:val="clear" w:pos="1588"/>
          <w:tab w:val="clear" w:pos="1985"/>
        </w:tabs>
        <w:rPr>
          <w:szCs w:val="22"/>
          <w:lang w:val="ru-RU" w:eastAsia="ja-JP"/>
        </w:rPr>
      </w:pPr>
      <w:r w:rsidRPr="007F2CB6">
        <w:rPr>
          <w:szCs w:val="22"/>
          <w:lang w:val="ru-RU" w:eastAsia="zh-CN"/>
        </w:rPr>
        <w:t>Основной комиссией является</w:t>
      </w:r>
      <w:r w:rsidR="00437499" w:rsidRPr="007F2CB6">
        <w:rPr>
          <w:szCs w:val="22"/>
          <w:lang w:val="ru-RU" w:eastAsia="ja-JP"/>
        </w:rPr>
        <w:t xml:space="preserve"> 9</w:t>
      </w:r>
      <w:r w:rsidRPr="007F2CB6">
        <w:rPr>
          <w:szCs w:val="22"/>
          <w:lang w:val="ru-RU" w:eastAsia="ja-JP"/>
        </w:rPr>
        <w:t xml:space="preserve">-я </w:t>
      </w:r>
      <w:r w:rsidR="00376F37" w:rsidRPr="007F2CB6">
        <w:rPr>
          <w:szCs w:val="22"/>
          <w:lang w:val="ru-RU" w:eastAsia="ja-JP"/>
        </w:rPr>
        <w:t>Исследовательская</w:t>
      </w:r>
      <w:r w:rsidRPr="007F2CB6">
        <w:rPr>
          <w:szCs w:val="22"/>
          <w:lang w:val="ru-RU" w:eastAsia="ja-JP"/>
        </w:rPr>
        <w:t xml:space="preserve"> комиссия</w:t>
      </w:r>
      <w:r w:rsidR="00437499" w:rsidRPr="007F2CB6">
        <w:rPr>
          <w:szCs w:val="22"/>
          <w:lang w:val="ru-RU" w:eastAsia="zh-CN"/>
        </w:rPr>
        <w:t>.</w:t>
      </w:r>
    </w:p>
    <w:p w:rsidR="00881F0C" w:rsidRDefault="00881F0C" w:rsidP="00881F0C">
      <w:pPr>
        <w:rPr>
          <w:lang w:val="ru-RU" w:eastAsia="ja-JP"/>
        </w:rPr>
      </w:pPr>
      <w:r>
        <w:rPr>
          <w:lang w:val="ru-RU" w:eastAsia="ja-JP"/>
        </w:rPr>
        <w:br w:type="page"/>
      </w:r>
    </w:p>
    <w:p w:rsidR="00437499" w:rsidRPr="006223D6" w:rsidRDefault="00437499" w:rsidP="007F2CB6">
      <w:pPr>
        <w:pStyle w:val="Headingb"/>
        <w:rPr>
          <w:lang w:val="ru-RU" w:eastAsia="zh-CN"/>
        </w:rPr>
      </w:pPr>
      <w:r w:rsidRPr="006223D6">
        <w:rPr>
          <w:lang w:val="ru-RU"/>
        </w:rPr>
        <w:lastRenderedPageBreak/>
        <w:t>Руководство</w:t>
      </w:r>
      <w:r w:rsidR="005C18D4" w:rsidRPr="006223D6">
        <w:rPr>
          <w:lang w:val="ru-RU"/>
        </w:rPr>
        <w:t xml:space="preserve"> работой</w:t>
      </w:r>
    </w:p>
    <w:p w:rsidR="00437499" w:rsidRPr="007F2CB6" w:rsidRDefault="006C1A7A" w:rsidP="005B17C0">
      <w:pPr>
        <w:tabs>
          <w:tab w:val="clear" w:pos="794"/>
          <w:tab w:val="clear" w:pos="1191"/>
          <w:tab w:val="clear" w:pos="1588"/>
          <w:tab w:val="clear" w:pos="1985"/>
        </w:tabs>
        <w:rPr>
          <w:szCs w:val="22"/>
          <w:lang w:val="ru-RU" w:eastAsia="zh-CN"/>
        </w:rPr>
      </w:pPr>
      <w:r w:rsidRPr="007F2CB6">
        <w:rPr>
          <w:szCs w:val="22"/>
          <w:lang w:val="ru-RU" w:eastAsia="zh-CN"/>
        </w:rPr>
        <w:t xml:space="preserve">См. </w:t>
      </w:r>
      <w:r w:rsidR="00F50CFF" w:rsidRPr="007F2CB6">
        <w:rPr>
          <w:szCs w:val="22"/>
          <w:lang w:val="ru-RU" w:eastAsia="zh-CN"/>
        </w:rPr>
        <w:t>раздел</w:t>
      </w:r>
      <w:r w:rsidR="00437499" w:rsidRPr="007F2CB6">
        <w:rPr>
          <w:szCs w:val="22"/>
          <w:lang w:val="ru-RU" w:eastAsia="zh-CN"/>
        </w:rPr>
        <w:t xml:space="preserve"> 2.3 </w:t>
      </w:r>
      <w:r w:rsidRPr="007F2CB6">
        <w:rPr>
          <w:szCs w:val="22"/>
          <w:lang w:val="ru-RU" w:eastAsia="zh-CN"/>
        </w:rPr>
        <w:t>Рекомендации МСЭ</w:t>
      </w:r>
      <w:r w:rsidR="00437499" w:rsidRPr="007F2CB6">
        <w:rPr>
          <w:szCs w:val="22"/>
          <w:lang w:val="ru-RU" w:eastAsia="zh-CN"/>
        </w:rPr>
        <w:t>-T A.7.</w:t>
      </w:r>
    </w:p>
    <w:p w:rsidR="00437499" w:rsidRPr="007F2CB6" w:rsidRDefault="006C1A7A" w:rsidP="005B17C0">
      <w:pPr>
        <w:tabs>
          <w:tab w:val="clear" w:pos="794"/>
          <w:tab w:val="clear" w:pos="1191"/>
          <w:tab w:val="clear" w:pos="1588"/>
          <w:tab w:val="clear" w:pos="1985"/>
        </w:tabs>
        <w:rPr>
          <w:szCs w:val="22"/>
          <w:lang w:val="ru-RU" w:eastAsia="ja-JP"/>
        </w:rPr>
      </w:pPr>
      <w:r w:rsidRPr="007F2CB6">
        <w:rPr>
          <w:szCs w:val="22"/>
          <w:lang w:val="ru-RU" w:eastAsia="ja-JP"/>
        </w:rPr>
        <w:t>Председатель</w:t>
      </w:r>
      <w:r w:rsidR="00437499" w:rsidRPr="007F2CB6">
        <w:rPr>
          <w:szCs w:val="22"/>
          <w:lang w:val="ru-RU" w:eastAsia="ja-JP"/>
        </w:rPr>
        <w:t xml:space="preserve">: </w:t>
      </w:r>
    </w:p>
    <w:p w:rsidR="00437499" w:rsidRPr="007F2CB6" w:rsidRDefault="00376F37" w:rsidP="007F2CB6">
      <w:pPr>
        <w:pStyle w:val="enumlev1"/>
        <w:rPr>
          <w:rFonts w:eastAsia="MS Mincho"/>
        </w:rPr>
      </w:pPr>
      <w:r w:rsidRPr="007F2CB6">
        <w:rPr>
          <w:rFonts w:eastAsia="MS Mincho"/>
        </w:rPr>
        <w:t>•</w:t>
      </w:r>
      <w:r w:rsidRPr="007F2CB6">
        <w:rPr>
          <w:rFonts w:eastAsia="MS Mincho"/>
        </w:rPr>
        <w:tab/>
      </w:r>
      <w:r w:rsidR="006C1A7A" w:rsidRPr="007F2CB6">
        <w:rPr>
          <w:rFonts w:eastAsia="MS Mincho"/>
        </w:rPr>
        <w:t>Томас К. Расселл (Общество инженеров кабельной электросвязи</w:t>
      </w:r>
      <w:r w:rsidR="00437499" w:rsidRPr="007F2CB6">
        <w:rPr>
          <w:rFonts w:eastAsia="MS Mincho"/>
        </w:rPr>
        <w:t>)</w:t>
      </w:r>
    </w:p>
    <w:p w:rsidR="00437499" w:rsidRPr="007F2CB6" w:rsidRDefault="006C1A7A" w:rsidP="005B17C0">
      <w:pPr>
        <w:tabs>
          <w:tab w:val="clear" w:pos="794"/>
          <w:tab w:val="clear" w:pos="1191"/>
          <w:tab w:val="clear" w:pos="1588"/>
          <w:tab w:val="clear" w:pos="1985"/>
        </w:tabs>
        <w:rPr>
          <w:szCs w:val="22"/>
          <w:lang w:val="ru-RU" w:eastAsia="ja-JP"/>
        </w:rPr>
      </w:pPr>
      <w:r w:rsidRPr="007F2CB6">
        <w:rPr>
          <w:szCs w:val="22"/>
          <w:lang w:val="ru-RU" w:eastAsia="ja-JP"/>
        </w:rPr>
        <w:t>Заместители Председателя</w:t>
      </w:r>
      <w:r w:rsidR="00437499" w:rsidRPr="007F2CB6">
        <w:rPr>
          <w:szCs w:val="22"/>
          <w:lang w:val="ru-RU" w:eastAsia="ja-JP"/>
        </w:rPr>
        <w:t xml:space="preserve">: </w:t>
      </w:r>
    </w:p>
    <w:p w:rsidR="00437499" w:rsidRPr="007F2CB6" w:rsidRDefault="00376F37" w:rsidP="007F2CB6">
      <w:pPr>
        <w:pStyle w:val="enumlev1"/>
        <w:rPr>
          <w:rFonts w:eastAsia="MS Mincho"/>
        </w:rPr>
      </w:pPr>
      <w:r w:rsidRPr="007F2CB6">
        <w:rPr>
          <w:rFonts w:eastAsia="MS Mincho"/>
        </w:rPr>
        <w:t>•</w:t>
      </w:r>
      <w:r w:rsidRPr="007F2CB6">
        <w:rPr>
          <w:rFonts w:eastAsia="MS Mincho"/>
        </w:rPr>
        <w:tab/>
      </w:r>
      <w:r w:rsidR="006C1A7A" w:rsidRPr="007F2CB6">
        <w:rPr>
          <w:rFonts w:eastAsia="MS Mincho"/>
        </w:rPr>
        <w:t>Сатоши Мияйжи (корпорация KDDI)</w:t>
      </w:r>
    </w:p>
    <w:p w:rsidR="00437499" w:rsidRPr="007F2CB6" w:rsidRDefault="00376F37" w:rsidP="007F2CB6">
      <w:pPr>
        <w:pStyle w:val="enumlev1"/>
        <w:rPr>
          <w:rFonts w:eastAsia="MS Mincho"/>
        </w:rPr>
      </w:pPr>
      <w:r w:rsidRPr="007F2CB6">
        <w:rPr>
          <w:rFonts w:eastAsia="MS Mincho"/>
        </w:rPr>
        <w:t>•</w:t>
      </w:r>
      <w:r w:rsidRPr="007F2CB6">
        <w:rPr>
          <w:rFonts w:eastAsia="MS Mincho"/>
        </w:rPr>
        <w:tab/>
      </w:r>
      <w:r w:rsidR="006C1A7A" w:rsidRPr="007F2CB6">
        <w:rPr>
          <w:rFonts w:eastAsia="MS Mincho"/>
        </w:rPr>
        <w:t>Гейл Лайтфут</w:t>
      </w:r>
      <w:r w:rsidR="00437499" w:rsidRPr="007F2CB6">
        <w:rPr>
          <w:rFonts w:eastAsia="MS Mincho"/>
        </w:rPr>
        <w:t xml:space="preserve"> (Cisco Systems)</w:t>
      </w:r>
    </w:p>
    <w:p w:rsidR="00437499" w:rsidRPr="006223D6" w:rsidRDefault="00437499" w:rsidP="007F2CB6">
      <w:pPr>
        <w:pStyle w:val="Headingb"/>
        <w:rPr>
          <w:lang w:val="ru-RU" w:eastAsia="zh-CN"/>
        </w:rPr>
      </w:pPr>
      <w:r w:rsidRPr="006223D6">
        <w:rPr>
          <w:lang w:val="ru-RU" w:eastAsia="zh-CN"/>
        </w:rPr>
        <w:t>Участие</w:t>
      </w:r>
    </w:p>
    <w:p w:rsidR="00437499" w:rsidRPr="007F2CB6" w:rsidRDefault="006C1A7A" w:rsidP="005B17C0">
      <w:pPr>
        <w:tabs>
          <w:tab w:val="clear" w:pos="794"/>
          <w:tab w:val="clear" w:pos="1191"/>
          <w:tab w:val="clear" w:pos="1588"/>
          <w:tab w:val="clear" w:pos="1985"/>
        </w:tabs>
        <w:rPr>
          <w:szCs w:val="22"/>
          <w:lang w:val="ru-RU" w:eastAsia="zh-CN"/>
        </w:rPr>
      </w:pPr>
      <w:r w:rsidRPr="007F2CB6">
        <w:rPr>
          <w:szCs w:val="22"/>
          <w:lang w:val="ru-RU" w:eastAsia="zh-CN"/>
        </w:rPr>
        <w:t xml:space="preserve">См. </w:t>
      </w:r>
      <w:r w:rsidR="00F50CFF" w:rsidRPr="007F2CB6">
        <w:rPr>
          <w:szCs w:val="22"/>
          <w:lang w:val="ru-RU" w:eastAsia="zh-CN"/>
        </w:rPr>
        <w:t>раздел</w:t>
      </w:r>
      <w:r w:rsidRPr="007F2CB6">
        <w:rPr>
          <w:szCs w:val="22"/>
          <w:lang w:val="ru-RU" w:eastAsia="zh-CN"/>
        </w:rPr>
        <w:t xml:space="preserve"> 3 Рекомендации МСЭ</w:t>
      </w:r>
      <w:r w:rsidR="00437499" w:rsidRPr="007F2CB6">
        <w:rPr>
          <w:szCs w:val="22"/>
          <w:lang w:val="ru-RU" w:eastAsia="zh-CN"/>
        </w:rPr>
        <w:t xml:space="preserve">-T A.7. </w:t>
      </w:r>
      <w:r w:rsidRPr="007F2CB6">
        <w:rPr>
          <w:color w:val="000000"/>
          <w:szCs w:val="22"/>
          <w:lang w:val="ru-RU"/>
        </w:rPr>
        <w:t>Для справочных целей будет вестись список участников, который будет сообщаться основной комиссии</w:t>
      </w:r>
      <w:r w:rsidR="00437499" w:rsidRPr="007F2CB6">
        <w:rPr>
          <w:szCs w:val="22"/>
          <w:lang w:val="ru-RU" w:eastAsia="zh-CN"/>
        </w:rPr>
        <w:t>.</w:t>
      </w:r>
    </w:p>
    <w:p w:rsidR="00437499" w:rsidRPr="006223D6" w:rsidRDefault="00437499" w:rsidP="007F2CB6">
      <w:pPr>
        <w:pStyle w:val="Headingb"/>
        <w:rPr>
          <w:lang w:val="ru-RU" w:eastAsia="zh-CN"/>
        </w:rPr>
      </w:pPr>
      <w:r w:rsidRPr="006223D6">
        <w:rPr>
          <w:lang w:val="ru-RU" w:eastAsia="zh-CN"/>
        </w:rPr>
        <w:t>Административная поддержка</w:t>
      </w:r>
    </w:p>
    <w:p w:rsidR="00437499" w:rsidRPr="007F2CB6" w:rsidRDefault="00F77079" w:rsidP="005B17C0">
      <w:pPr>
        <w:tabs>
          <w:tab w:val="clear" w:pos="794"/>
          <w:tab w:val="clear" w:pos="1191"/>
          <w:tab w:val="clear" w:pos="1588"/>
          <w:tab w:val="clear" w:pos="1985"/>
        </w:tabs>
        <w:rPr>
          <w:szCs w:val="22"/>
          <w:lang w:val="ru-RU" w:eastAsia="zh-CN"/>
        </w:rPr>
      </w:pPr>
      <w:r w:rsidRPr="007F2CB6">
        <w:rPr>
          <w:szCs w:val="22"/>
          <w:lang w:val="ru-RU" w:eastAsia="zh-CN"/>
        </w:rPr>
        <w:t xml:space="preserve">См. </w:t>
      </w:r>
      <w:r w:rsidR="00F50CFF" w:rsidRPr="007F2CB6">
        <w:rPr>
          <w:szCs w:val="22"/>
          <w:lang w:val="ru-RU" w:eastAsia="zh-CN"/>
        </w:rPr>
        <w:t>раздел</w:t>
      </w:r>
      <w:r w:rsidRPr="007F2CB6">
        <w:rPr>
          <w:szCs w:val="22"/>
          <w:lang w:val="ru-RU" w:eastAsia="zh-CN"/>
        </w:rPr>
        <w:t xml:space="preserve"> 5 Рекомендации МСЭ</w:t>
      </w:r>
      <w:r w:rsidR="00437499" w:rsidRPr="007F2CB6">
        <w:rPr>
          <w:szCs w:val="22"/>
          <w:lang w:val="ru-RU" w:eastAsia="zh-CN"/>
        </w:rPr>
        <w:t>-T A.7.</w:t>
      </w:r>
    </w:p>
    <w:p w:rsidR="00437499" w:rsidRPr="006223D6" w:rsidRDefault="00F77079" w:rsidP="007F2CB6">
      <w:pPr>
        <w:pStyle w:val="Headingb"/>
        <w:rPr>
          <w:lang w:val="ru-RU" w:eastAsia="zh-CN"/>
        </w:rPr>
      </w:pPr>
      <w:r w:rsidRPr="006223D6">
        <w:rPr>
          <w:lang w:val="ru-RU" w:eastAsia="zh-CN"/>
        </w:rPr>
        <w:t>Общее финансирование ОГ</w:t>
      </w:r>
    </w:p>
    <w:p w:rsidR="00437499" w:rsidRPr="007F2CB6" w:rsidRDefault="00F77079" w:rsidP="005B17C0">
      <w:pPr>
        <w:tabs>
          <w:tab w:val="clear" w:pos="794"/>
          <w:tab w:val="clear" w:pos="1191"/>
          <w:tab w:val="clear" w:pos="1588"/>
          <w:tab w:val="clear" w:pos="1985"/>
        </w:tabs>
        <w:rPr>
          <w:szCs w:val="22"/>
          <w:lang w:val="ru-RU" w:eastAsia="zh-CN"/>
        </w:rPr>
      </w:pPr>
      <w:r w:rsidRPr="007F2CB6">
        <w:rPr>
          <w:szCs w:val="22"/>
          <w:lang w:val="ru-RU" w:eastAsia="zh-CN"/>
        </w:rPr>
        <w:t xml:space="preserve">См. </w:t>
      </w:r>
      <w:r w:rsidR="00F50CFF" w:rsidRPr="007F2CB6">
        <w:rPr>
          <w:szCs w:val="22"/>
          <w:lang w:val="ru-RU" w:eastAsia="zh-CN"/>
        </w:rPr>
        <w:t>разделы</w:t>
      </w:r>
      <w:r w:rsidRPr="007F2CB6">
        <w:rPr>
          <w:szCs w:val="22"/>
          <w:lang w:val="ru-RU" w:eastAsia="zh-CN"/>
        </w:rPr>
        <w:t xml:space="preserve"> 4 и 10.2 Рекомендации МСЭ</w:t>
      </w:r>
      <w:r w:rsidR="00437499" w:rsidRPr="007F2CB6">
        <w:rPr>
          <w:szCs w:val="22"/>
          <w:lang w:val="ru-RU" w:eastAsia="zh-CN"/>
        </w:rPr>
        <w:t>-T A.7.</w:t>
      </w:r>
    </w:p>
    <w:p w:rsidR="00437499" w:rsidRPr="006223D6" w:rsidRDefault="00437499" w:rsidP="007F2CB6">
      <w:pPr>
        <w:pStyle w:val="Headingb"/>
        <w:rPr>
          <w:lang w:val="ru-RU" w:eastAsia="zh-CN"/>
        </w:rPr>
      </w:pPr>
      <w:r w:rsidRPr="006223D6">
        <w:rPr>
          <w:lang w:val="ru-RU" w:eastAsia="zh-CN"/>
        </w:rPr>
        <w:t>Собрания</w:t>
      </w:r>
    </w:p>
    <w:p w:rsidR="00437499" w:rsidRPr="007F2CB6" w:rsidRDefault="00F77079" w:rsidP="002C2C85">
      <w:pPr>
        <w:tabs>
          <w:tab w:val="clear" w:pos="794"/>
          <w:tab w:val="clear" w:pos="1191"/>
          <w:tab w:val="clear" w:pos="1588"/>
          <w:tab w:val="clear" w:pos="1985"/>
        </w:tabs>
        <w:rPr>
          <w:szCs w:val="22"/>
          <w:lang w:val="ru-RU" w:eastAsia="zh-CN"/>
        </w:rPr>
      </w:pPr>
      <w:r w:rsidRPr="007F2CB6">
        <w:rPr>
          <w:color w:val="000000"/>
          <w:szCs w:val="22"/>
          <w:lang w:val="ru-RU"/>
        </w:rPr>
        <w:t xml:space="preserve">Частота и место проведения собраний будут определяться Оперативной группой, </w:t>
      </w:r>
      <w:r w:rsidR="005C18D4" w:rsidRPr="007F2CB6">
        <w:rPr>
          <w:color w:val="000000"/>
          <w:szCs w:val="22"/>
          <w:lang w:val="ru-RU"/>
        </w:rPr>
        <w:t>а</w:t>
      </w:r>
      <w:r w:rsidRPr="007F2CB6">
        <w:rPr>
          <w:color w:val="000000"/>
          <w:szCs w:val="22"/>
          <w:lang w:val="ru-RU"/>
        </w:rPr>
        <w:t xml:space="preserve"> общий план собраний будет сообщаться как можно скорее. Оперативная группа должна в максимальной степени использовать инструменты дистанционного сотрудничества, а также, насколько это возможно, проведение</w:t>
      </w:r>
      <w:r w:rsidR="002C2C85">
        <w:rPr>
          <w:color w:val="000000"/>
          <w:szCs w:val="22"/>
          <w:lang w:val="ru-RU"/>
        </w:rPr>
        <w:t xml:space="preserve"> собраний должно быть максимально приближен</w:t>
      </w:r>
      <w:r w:rsidRPr="007F2CB6">
        <w:rPr>
          <w:color w:val="000000"/>
          <w:szCs w:val="22"/>
          <w:lang w:val="ru-RU"/>
        </w:rPr>
        <w:t xml:space="preserve">о по времени и месту </w:t>
      </w:r>
      <w:r w:rsidR="002C2C85">
        <w:rPr>
          <w:color w:val="000000"/>
          <w:szCs w:val="22"/>
          <w:lang w:val="ru-RU"/>
        </w:rPr>
        <w:t>к</w:t>
      </w:r>
      <w:r w:rsidRPr="007F2CB6">
        <w:rPr>
          <w:color w:val="000000"/>
          <w:szCs w:val="22"/>
          <w:lang w:val="ru-RU"/>
        </w:rPr>
        <w:t xml:space="preserve"> существующим собраниям (</w:t>
      </w:r>
      <w:r w:rsidR="00F50CFF" w:rsidRPr="007F2CB6">
        <w:rPr>
          <w:color w:val="000000"/>
          <w:szCs w:val="22"/>
          <w:lang w:val="ru-RU"/>
        </w:rPr>
        <w:t>например, исследовательских комиссий и в рамках исследовательской работы</w:t>
      </w:r>
      <w:r w:rsidRPr="007F2CB6">
        <w:rPr>
          <w:color w:val="000000"/>
          <w:szCs w:val="22"/>
          <w:lang w:val="ru-RU"/>
        </w:rPr>
        <w:t>). О</w:t>
      </w:r>
      <w:r w:rsidR="002C2C85">
        <w:rPr>
          <w:color w:val="000000"/>
          <w:szCs w:val="22"/>
          <w:lang w:val="ru-RU"/>
        </w:rPr>
        <w:t> </w:t>
      </w:r>
      <w:r w:rsidRPr="007F2CB6">
        <w:rPr>
          <w:color w:val="000000"/>
          <w:szCs w:val="22"/>
          <w:lang w:val="ru-RU"/>
        </w:rPr>
        <w:t>собраниях будет объявляться с помощью электронных средств (например, по электронной почте</w:t>
      </w:r>
      <w:r w:rsidR="001913E0" w:rsidRPr="007F2CB6">
        <w:rPr>
          <w:color w:val="000000"/>
          <w:szCs w:val="22"/>
          <w:lang w:val="ru-RU"/>
        </w:rPr>
        <w:t>,</w:t>
      </w:r>
      <w:r w:rsidRPr="007F2CB6">
        <w:rPr>
          <w:color w:val="000000"/>
          <w:szCs w:val="22"/>
          <w:lang w:val="ru-RU"/>
        </w:rPr>
        <w:t xml:space="preserve"> на веб-сайте и т. д.), по крайней мере за четыре недели до начала собрания</w:t>
      </w:r>
      <w:r w:rsidR="00437499" w:rsidRPr="007F2CB6">
        <w:rPr>
          <w:szCs w:val="22"/>
          <w:lang w:val="ru-RU" w:eastAsia="zh-CN"/>
        </w:rPr>
        <w:t>.</w:t>
      </w:r>
    </w:p>
    <w:p w:rsidR="00437499" w:rsidRPr="006223D6" w:rsidRDefault="00437499" w:rsidP="007F2CB6">
      <w:pPr>
        <w:pStyle w:val="Headingb"/>
        <w:rPr>
          <w:lang w:val="ru-RU" w:eastAsia="zh-CN"/>
        </w:rPr>
      </w:pPr>
      <w:r w:rsidRPr="006223D6">
        <w:rPr>
          <w:lang w:val="ru-RU"/>
        </w:rPr>
        <w:t>Технические вклады</w:t>
      </w:r>
    </w:p>
    <w:p w:rsidR="00437499" w:rsidRPr="007F2CB6" w:rsidRDefault="00F77079" w:rsidP="005B17C0">
      <w:pPr>
        <w:tabs>
          <w:tab w:val="clear" w:pos="794"/>
          <w:tab w:val="clear" w:pos="1191"/>
          <w:tab w:val="clear" w:pos="1588"/>
          <w:tab w:val="clear" w:pos="1985"/>
        </w:tabs>
        <w:rPr>
          <w:szCs w:val="22"/>
          <w:lang w:val="ru-RU" w:eastAsia="zh-CN"/>
        </w:rPr>
      </w:pPr>
      <w:r w:rsidRPr="007F2CB6">
        <w:rPr>
          <w:color w:val="000000"/>
          <w:szCs w:val="22"/>
          <w:lang w:val="ru-RU"/>
        </w:rPr>
        <w:t>Технические вклады должны предоставляться не поз</w:t>
      </w:r>
      <w:r w:rsidR="001913E0" w:rsidRPr="007F2CB6">
        <w:rPr>
          <w:color w:val="000000"/>
          <w:szCs w:val="22"/>
          <w:lang w:val="ru-RU"/>
        </w:rPr>
        <w:t>днее</w:t>
      </w:r>
      <w:r w:rsidRPr="007F2CB6">
        <w:rPr>
          <w:color w:val="000000"/>
          <w:szCs w:val="22"/>
          <w:lang w:val="ru-RU"/>
        </w:rPr>
        <w:t xml:space="preserve"> чем за одну неделю до начала собрания</w:t>
      </w:r>
      <w:r w:rsidR="00437499" w:rsidRPr="007F2CB6">
        <w:rPr>
          <w:szCs w:val="22"/>
          <w:lang w:val="ru-RU" w:eastAsia="zh-CN"/>
        </w:rPr>
        <w:t xml:space="preserve">. </w:t>
      </w:r>
    </w:p>
    <w:p w:rsidR="00437499" w:rsidRPr="006223D6" w:rsidRDefault="00437499" w:rsidP="007F2CB6">
      <w:pPr>
        <w:pStyle w:val="Headingb"/>
        <w:rPr>
          <w:lang w:val="ru-RU" w:eastAsia="zh-CN"/>
        </w:rPr>
      </w:pPr>
      <w:r w:rsidRPr="006223D6">
        <w:rPr>
          <w:lang w:val="ru-RU" w:eastAsia="zh-CN"/>
        </w:rPr>
        <w:t>Рабочий язык</w:t>
      </w:r>
    </w:p>
    <w:p w:rsidR="00437499" w:rsidRPr="007F2CB6" w:rsidRDefault="00F77079" w:rsidP="005B17C0">
      <w:pPr>
        <w:tabs>
          <w:tab w:val="clear" w:pos="794"/>
          <w:tab w:val="clear" w:pos="1191"/>
          <w:tab w:val="clear" w:pos="1588"/>
          <w:tab w:val="clear" w:pos="1985"/>
        </w:tabs>
        <w:rPr>
          <w:szCs w:val="22"/>
          <w:lang w:val="ru-RU" w:eastAsia="zh-CN"/>
        </w:rPr>
      </w:pPr>
      <w:r w:rsidRPr="007F2CB6">
        <w:rPr>
          <w:color w:val="000000"/>
          <w:szCs w:val="22"/>
          <w:lang w:val="ru-RU"/>
        </w:rPr>
        <w:t>Рабочим языком будет английский</w:t>
      </w:r>
      <w:r w:rsidR="00437499" w:rsidRPr="007F2CB6">
        <w:rPr>
          <w:szCs w:val="22"/>
          <w:lang w:val="ru-RU" w:eastAsia="zh-CN"/>
        </w:rPr>
        <w:t>.</w:t>
      </w:r>
    </w:p>
    <w:p w:rsidR="00F77079" w:rsidRPr="006223D6" w:rsidRDefault="00F77079" w:rsidP="007F2CB6">
      <w:pPr>
        <w:pStyle w:val="Headingb"/>
        <w:rPr>
          <w:lang w:val="ru-RU"/>
        </w:rPr>
      </w:pPr>
      <w:r w:rsidRPr="006223D6">
        <w:rPr>
          <w:lang w:val="ru-RU"/>
        </w:rPr>
        <w:t xml:space="preserve">Утверждение результатов работы </w:t>
      </w:r>
    </w:p>
    <w:p w:rsidR="00437499" w:rsidRPr="007F2CB6" w:rsidRDefault="00F77079" w:rsidP="005B17C0">
      <w:pPr>
        <w:tabs>
          <w:tab w:val="clear" w:pos="794"/>
          <w:tab w:val="clear" w:pos="1191"/>
          <w:tab w:val="clear" w:pos="1588"/>
          <w:tab w:val="clear" w:pos="1985"/>
        </w:tabs>
        <w:rPr>
          <w:szCs w:val="22"/>
          <w:lang w:val="ru-RU" w:eastAsia="zh-CN"/>
        </w:rPr>
      </w:pPr>
      <w:r w:rsidRPr="007F2CB6">
        <w:rPr>
          <w:color w:val="000000"/>
          <w:szCs w:val="22"/>
          <w:lang w:val="ru-RU"/>
        </w:rPr>
        <w:t>Результаты работы будут утверждаться на основе консенсуса</w:t>
      </w:r>
      <w:r w:rsidR="00437499" w:rsidRPr="007F2CB6">
        <w:rPr>
          <w:szCs w:val="22"/>
          <w:lang w:val="ru-RU" w:eastAsia="zh-CN"/>
        </w:rPr>
        <w:t>.</w:t>
      </w:r>
    </w:p>
    <w:p w:rsidR="00437499" w:rsidRPr="006223D6" w:rsidRDefault="00143F38" w:rsidP="007F2CB6">
      <w:pPr>
        <w:pStyle w:val="Headingb"/>
        <w:rPr>
          <w:lang w:val="ru-RU" w:eastAsia="zh-CN"/>
        </w:rPr>
      </w:pPr>
      <w:r w:rsidRPr="006223D6">
        <w:rPr>
          <w:lang w:val="ru-RU"/>
        </w:rPr>
        <w:t>Рабочие руководящие принципы</w:t>
      </w:r>
    </w:p>
    <w:p w:rsidR="00437499" w:rsidRPr="007F2CB6" w:rsidRDefault="00F77079" w:rsidP="00376F37">
      <w:pPr>
        <w:tabs>
          <w:tab w:val="clear" w:pos="794"/>
          <w:tab w:val="clear" w:pos="1191"/>
          <w:tab w:val="clear" w:pos="1588"/>
          <w:tab w:val="clear" w:pos="1985"/>
        </w:tabs>
        <w:rPr>
          <w:szCs w:val="22"/>
          <w:lang w:val="ru-RU" w:eastAsia="ja-JP"/>
        </w:rPr>
      </w:pPr>
      <w:r w:rsidRPr="007F2CB6">
        <w:rPr>
          <w:color w:val="000000"/>
          <w:szCs w:val="22"/>
          <w:lang w:val="ru-RU"/>
        </w:rPr>
        <w:t>Рабочие процедуры должны соответствовать процедурам собраний Докладчиков</w:t>
      </w:r>
      <w:r w:rsidR="00437499" w:rsidRPr="007F2CB6">
        <w:rPr>
          <w:szCs w:val="22"/>
          <w:lang w:val="ru-RU" w:eastAsia="zh-CN"/>
        </w:rPr>
        <w:t xml:space="preserve">. </w:t>
      </w:r>
      <w:r w:rsidR="003F20EC" w:rsidRPr="007F2CB6">
        <w:rPr>
          <w:szCs w:val="22"/>
          <w:lang w:val="ru-RU" w:eastAsia="ja-JP"/>
        </w:rPr>
        <w:t>См.</w:t>
      </w:r>
      <w:r w:rsidR="00376F37" w:rsidRPr="007F2CB6">
        <w:rPr>
          <w:szCs w:val="22"/>
          <w:lang w:val="ru-RU" w:eastAsia="ja-JP"/>
        </w:rPr>
        <w:t> </w:t>
      </w:r>
      <w:hyperlink r:id="rId19" w:history="1">
        <w:r w:rsidR="00437499" w:rsidRPr="007F2CB6">
          <w:rPr>
            <w:color w:val="0000FF"/>
            <w:szCs w:val="22"/>
            <w:u w:val="single"/>
            <w:lang w:val="ru-RU" w:eastAsia="ja-JP"/>
          </w:rPr>
          <w:t>http://www.itu.int/oth/T0A0F000006/en</w:t>
        </w:r>
      </w:hyperlink>
      <w:r w:rsidR="00437499" w:rsidRPr="007F2CB6">
        <w:rPr>
          <w:szCs w:val="22"/>
          <w:lang w:val="ru-RU" w:eastAsia="ja-JP"/>
        </w:rPr>
        <w:t>.</w:t>
      </w:r>
    </w:p>
    <w:p w:rsidR="00437499" w:rsidRPr="007F2CB6" w:rsidRDefault="003F20EC" w:rsidP="005B17C0">
      <w:pPr>
        <w:tabs>
          <w:tab w:val="clear" w:pos="794"/>
          <w:tab w:val="clear" w:pos="1191"/>
          <w:tab w:val="clear" w:pos="1588"/>
          <w:tab w:val="clear" w:pos="1985"/>
        </w:tabs>
        <w:rPr>
          <w:szCs w:val="22"/>
          <w:lang w:val="ru-RU" w:eastAsia="zh-CN"/>
        </w:rPr>
      </w:pPr>
      <w:r w:rsidRPr="007F2CB6">
        <w:rPr>
          <w:color w:val="000000"/>
          <w:szCs w:val="22"/>
          <w:lang w:val="ru-RU"/>
        </w:rPr>
        <w:t>Никаких дополнительных рабочих руководящих принципов не определено</w:t>
      </w:r>
      <w:r w:rsidR="00437499" w:rsidRPr="007F2CB6">
        <w:rPr>
          <w:szCs w:val="22"/>
          <w:lang w:val="ru-RU" w:eastAsia="zh-CN"/>
        </w:rPr>
        <w:t xml:space="preserve">. </w:t>
      </w:r>
    </w:p>
    <w:p w:rsidR="003F20EC" w:rsidRPr="006223D6" w:rsidRDefault="003F20EC" w:rsidP="007F2CB6">
      <w:pPr>
        <w:pStyle w:val="Headingb"/>
        <w:rPr>
          <w:lang w:val="ru-RU"/>
        </w:rPr>
      </w:pPr>
      <w:r w:rsidRPr="006223D6">
        <w:rPr>
          <w:lang w:val="ru-RU"/>
        </w:rPr>
        <w:t>Отчеты о ходе работы</w:t>
      </w:r>
    </w:p>
    <w:p w:rsidR="00437499" w:rsidRPr="007F2CB6" w:rsidRDefault="003F20EC" w:rsidP="005B17C0">
      <w:pPr>
        <w:keepNext/>
        <w:keepLines/>
        <w:tabs>
          <w:tab w:val="clear" w:pos="1191"/>
          <w:tab w:val="clear" w:pos="1588"/>
          <w:tab w:val="clear" w:pos="1985"/>
          <w:tab w:val="left" w:pos="2127"/>
          <w:tab w:val="left" w:pos="2410"/>
          <w:tab w:val="left" w:pos="2921"/>
          <w:tab w:val="left" w:pos="3261"/>
        </w:tabs>
        <w:overflowPunct w:val="0"/>
        <w:autoSpaceDE w:val="0"/>
        <w:autoSpaceDN w:val="0"/>
        <w:adjustRightInd w:val="0"/>
        <w:textAlignment w:val="baseline"/>
        <w:outlineLvl w:val="0"/>
        <w:rPr>
          <w:szCs w:val="22"/>
          <w:lang w:val="ru-RU" w:eastAsia="zh-CN"/>
        </w:rPr>
      </w:pPr>
      <w:r w:rsidRPr="007F2CB6">
        <w:rPr>
          <w:color w:val="000000"/>
          <w:szCs w:val="22"/>
          <w:lang w:val="ru-RU"/>
        </w:rPr>
        <w:t xml:space="preserve">См. </w:t>
      </w:r>
      <w:r w:rsidR="00F50CFF" w:rsidRPr="007F2CB6">
        <w:rPr>
          <w:szCs w:val="22"/>
          <w:lang w:val="ru-RU" w:eastAsia="zh-CN"/>
        </w:rPr>
        <w:t>раздел</w:t>
      </w:r>
      <w:r w:rsidRPr="007F2CB6">
        <w:rPr>
          <w:color w:val="000000"/>
          <w:szCs w:val="22"/>
          <w:lang w:val="ru-RU"/>
        </w:rPr>
        <w:t xml:space="preserve"> 11 Рекомендации МСЭ</w:t>
      </w:r>
      <w:r w:rsidR="00437499" w:rsidRPr="007F2CB6">
        <w:rPr>
          <w:szCs w:val="22"/>
          <w:lang w:val="ru-RU" w:eastAsia="zh-CN"/>
        </w:rPr>
        <w:t>-T A.7.</w:t>
      </w:r>
    </w:p>
    <w:p w:rsidR="003F20EC" w:rsidRPr="006223D6" w:rsidRDefault="003F20EC" w:rsidP="007F2CB6">
      <w:pPr>
        <w:pStyle w:val="Headingb"/>
        <w:rPr>
          <w:lang w:val="ru-RU"/>
        </w:rPr>
      </w:pPr>
      <w:r w:rsidRPr="006223D6">
        <w:rPr>
          <w:lang w:val="ru-RU"/>
        </w:rPr>
        <w:t>Объявление о создании Оперативной групп</w:t>
      </w:r>
      <w:r w:rsidR="00376F37" w:rsidRPr="006223D6">
        <w:rPr>
          <w:lang w:val="ru-RU"/>
        </w:rPr>
        <w:t>ы</w:t>
      </w:r>
    </w:p>
    <w:p w:rsidR="00437499" w:rsidRPr="007F2CB6" w:rsidRDefault="003F20EC" w:rsidP="005B17C0">
      <w:pPr>
        <w:tabs>
          <w:tab w:val="clear" w:pos="794"/>
          <w:tab w:val="clear" w:pos="1191"/>
          <w:tab w:val="clear" w:pos="1588"/>
          <w:tab w:val="clear" w:pos="1985"/>
        </w:tabs>
        <w:rPr>
          <w:szCs w:val="22"/>
          <w:lang w:val="ru-RU" w:eastAsia="zh-CN"/>
        </w:rPr>
      </w:pPr>
      <w:r w:rsidRPr="007F2CB6">
        <w:rPr>
          <w:color w:val="000000"/>
          <w:szCs w:val="22"/>
          <w:lang w:val="ru-RU"/>
        </w:rPr>
        <w:t xml:space="preserve">О создании Оперативной группы будет объявлено </w:t>
      </w:r>
      <w:r w:rsidR="00437499" w:rsidRPr="007F2CB6">
        <w:rPr>
          <w:szCs w:val="22"/>
          <w:lang w:val="ru-RU" w:eastAsia="ja-JP"/>
        </w:rPr>
        <w:t>9</w:t>
      </w:r>
      <w:r w:rsidRPr="007F2CB6">
        <w:rPr>
          <w:szCs w:val="22"/>
          <w:lang w:val="ru-RU" w:eastAsia="ja-JP"/>
        </w:rPr>
        <w:t>-й Исследовательской комиссией</w:t>
      </w:r>
      <w:r w:rsidR="00437499" w:rsidRPr="007F2CB6">
        <w:rPr>
          <w:szCs w:val="22"/>
          <w:lang w:val="ru-RU" w:eastAsia="zh-CN"/>
        </w:rPr>
        <w:t xml:space="preserve"> </w:t>
      </w:r>
      <w:r w:rsidR="00F50CFF" w:rsidRPr="007F2CB6">
        <w:rPr>
          <w:szCs w:val="22"/>
          <w:lang w:val="ru-RU" w:eastAsia="zh-CN"/>
        </w:rPr>
        <w:t>в</w:t>
      </w:r>
      <w:r w:rsidR="00437499" w:rsidRPr="007F2CB6">
        <w:rPr>
          <w:szCs w:val="22"/>
          <w:lang w:val="ru-RU" w:eastAsia="zh-CN"/>
        </w:rPr>
        <w:t xml:space="preserve"> </w:t>
      </w:r>
      <w:r w:rsidRPr="007F2CB6">
        <w:rPr>
          <w:szCs w:val="22"/>
          <w:lang w:val="ru-RU" w:eastAsia="zh-CN"/>
        </w:rPr>
        <w:t>публикаци</w:t>
      </w:r>
      <w:r w:rsidR="00F50CFF" w:rsidRPr="007F2CB6">
        <w:rPr>
          <w:szCs w:val="22"/>
          <w:lang w:val="ru-RU" w:eastAsia="zh-CN"/>
        </w:rPr>
        <w:t>ях</w:t>
      </w:r>
      <w:r w:rsidRPr="007F2CB6">
        <w:rPr>
          <w:szCs w:val="22"/>
          <w:lang w:val="ru-RU" w:eastAsia="zh-CN"/>
        </w:rPr>
        <w:t xml:space="preserve"> МСЭ</w:t>
      </w:r>
      <w:r w:rsidR="00437499" w:rsidRPr="007F2CB6">
        <w:rPr>
          <w:szCs w:val="22"/>
          <w:lang w:val="ru-RU" w:eastAsia="zh-CN"/>
        </w:rPr>
        <w:t xml:space="preserve"> </w:t>
      </w:r>
      <w:r w:rsidRPr="007F2CB6">
        <w:rPr>
          <w:szCs w:val="22"/>
          <w:lang w:val="ru-RU" w:eastAsia="zh-CN"/>
        </w:rPr>
        <w:t xml:space="preserve">и </w:t>
      </w:r>
      <w:r w:rsidR="001913E0" w:rsidRPr="007F2CB6">
        <w:rPr>
          <w:szCs w:val="22"/>
          <w:lang w:val="ru-RU" w:eastAsia="zh-CN"/>
        </w:rPr>
        <w:t xml:space="preserve">с помощью </w:t>
      </w:r>
      <w:r w:rsidRPr="007F2CB6">
        <w:rPr>
          <w:szCs w:val="22"/>
          <w:lang w:val="ru-RU" w:eastAsia="zh-CN"/>
        </w:rPr>
        <w:t>других средств</w:t>
      </w:r>
      <w:r w:rsidR="00437499" w:rsidRPr="007F2CB6">
        <w:rPr>
          <w:szCs w:val="22"/>
          <w:lang w:val="ru-RU" w:eastAsia="zh-CN"/>
        </w:rPr>
        <w:t xml:space="preserve">, </w:t>
      </w:r>
      <w:r w:rsidRPr="007F2CB6">
        <w:rPr>
          <w:color w:val="000000"/>
          <w:szCs w:val="22"/>
          <w:lang w:val="ru-RU"/>
        </w:rPr>
        <w:t>включая переписку с другими организациями</w:t>
      </w:r>
      <w:r w:rsidRPr="007F2CB6">
        <w:rPr>
          <w:szCs w:val="22"/>
          <w:lang w:val="ru-RU" w:eastAsia="zh-CN"/>
        </w:rPr>
        <w:t xml:space="preserve"> и</w:t>
      </w:r>
      <w:r w:rsidR="00437499" w:rsidRPr="007F2CB6">
        <w:rPr>
          <w:szCs w:val="22"/>
          <w:lang w:val="ru-RU" w:eastAsia="zh-CN"/>
        </w:rPr>
        <w:t>/</w:t>
      </w:r>
      <w:r w:rsidRPr="007F2CB6">
        <w:rPr>
          <w:szCs w:val="22"/>
          <w:lang w:val="ru-RU" w:eastAsia="zh-CN"/>
        </w:rPr>
        <w:t>или</w:t>
      </w:r>
      <w:r w:rsidR="00437499" w:rsidRPr="007F2CB6">
        <w:rPr>
          <w:szCs w:val="22"/>
          <w:lang w:val="ru-RU" w:eastAsia="zh-CN"/>
        </w:rPr>
        <w:t xml:space="preserve"> </w:t>
      </w:r>
      <w:r w:rsidRPr="007F2CB6">
        <w:rPr>
          <w:szCs w:val="22"/>
          <w:lang w:val="ru-RU" w:eastAsia="zh-CN"/>
        </w:rPr>
        <w:t>экспертами</w:t>
      </w:r>
      <w:r w:rsidR="00437499" w:rsidRPr="007F2CB6">
        <w:rPr>
          <w:szCs w:val="22"/>
          <w:lang w:val="ru-RU" w:eastAsia="zh-CN"/>
        </w:rPr>
        <w:t xml:space="preserve">, </w:t>
      </w:r>
      <w:r w:rsidRPr="007F2CB6">
        <w:rPr>
          <w:szCs w:val="22"/>
          <w:lang w:val="ru-RU" w:eastAsia="zh-CN"/>
        </w:rPr>
        <w:t>технических журналов</w:t>
      </w:r>
      <w:r w:rsidR="00437499" w:rsidRPr="007F2CB6">
        <w:rPr>
          <w:szCs w:val="22"/>
          <w:lang w:val="ru-RU" w:eastAsia="zh-CN"/>
        </w:rPr>
        <w:t xml:space="preserve"> </w:t>
      </w:r>
      <w:r w:rsidRPr="007F2CB6">
        <w:rPr>
          <w:szCs w:val="22"/>
          <w:lang w:val="ru-RU" w:eastAsia="zh-CN"/>
        </w:rPr>
        <w:t>и</w:t>
      </w:r>
      <w:r w:rsidR="00437499" w:rsidRPr="007F2CB6">
        <w:rPr>
          <w:szCs w:val="22"/>
          <w:lang w:val="ru-RU" w:eastAsia="zh-CN"/>
        </w:rPr>
        <w:t xml:space="preserve"> </w:t>
      </w:r>
      <w:r w:rsidR="001913E0" w:rsidRPr="007F2CB6">
        <w:rPr>
          <w:szCs w:val="22"/>
          <w:lang w:val="ru-RU" w:eastAsia="zh-CN"/>
        </w:rPr>
        <w:t xml:space="preserve">через </w:t>
      </w:r>
      <w:r w:rsidR="00F50CFF" w:rsidRPr="007F2CB6">
        <w:rPr>
          <w:szCs w:val="22"/>
          <w:lang w:val="ru-RU" w:eastAsia="zh-CN"/>
        </w:rPr>
        <w:t>интернет</w:t>
      </w:r>
      <w:r w:rsidR="00437499" w:rsidRPr="007F2CB6">
        <w:rPr>
          <w:szCs w:val="22"/>
          <w:lang w:val="ru-RU" w:eastAsia="zh-CN"/>
        </w:rPr>
        <w:t>.</w:t>
      </w:r>
      <w:r w:rsidR="001913E0" w:rsidRPr="007F2CB6">
        <w:rPr>
          <w:szCs w:val="22"/>
          <w:lang w:val="ru-RU" w:eastAsia="zh-CN"/>
        </w:rPr>
        <w:t xml:space="preserve"> </w:t>
      </w:r>
    </w:p>
    <w:p w:rsidR="00881F0C" w:rsidRPr="006223D6" w:rsidRDefault="00881F0C" w:rsidP="00881F0C">
      <w:pPr>
        <w:rPr>
          <w:rFonts w:ascii="Times New Roman Bold" w:hAnsi="Times New Roman Bold"/>
          <w:szCs w:val="20"/>
          <w:lang w:val="ru-RU"/>
        </w:rPr>
      </w:pPr>
      <w:r w:rsidRPr="006223D6">
        <w:rPr>
          <w:lang w:val="ru-RU"/>
        </w:rPr>
        <w:br w:type="page"/>
      </w:r>
    </w:p>
    <w:p w:rsidR="003F20EC" w:rsidRPr="00881F0C" w:rsidRDefault="003F20EC" w:rsidP="007F2CB6">
      <w:pPr>
        <w:pStyle w:val="Headingb"/>
        <w:rPr>
          <w:lang w:val="ru-RU"/>
        </w:rPr>
      </w:pPr>
      <w:r w:rsidRPr="00881F0C">
        <w:rPr>
          <w:lang w:val="ru-RU"/>
        </w:rPr>
        <w:lastRenderedPageBreak/>
        <w:t xml:space="preserve">Основные этапы и продолжительность работы Оперативной группы </w:t>
      </w:r>
    </w:p>
    <w:p w:rsidR="00437499" w:rsidRPr="007F2CB6" w:rsidRDefault="003F20EC" w:rsidP="005B17C0">
      <w:pPr>
        <w:tabs>
          <w:tab w:val="clear" w:pos="794"/>
          <w:tab w:val="clear" w:pos="1191"/>
          <w:tab w:val="clear" w:pos="1588"/>
          <w:tab w:val="clear" w:pos="1985"/>
        </w:tabs>
        <w:rPr>
          <w:szCs w:val="22"/>
          <w:lang w:val="ru-RU" w:eastAsia="zh-CN"/>
        </w:rPr>
      </w:pPr>
      <w:r w:rsidRPr="007F2CB6">
        <w:rPr>
          <w:color w:val="000000"/>
          <w:szCs w:val="22"/>
          <w:lang w:val="ru-RU"/>
        </w:rPr>
        <w:t>Продолжительность деятельности Оперативной группы составляет один год после проведения первого собрания</w:t>
      </w:r>
      <w:r w:rsidR="00437499" w:rsidRPr="007F2CB6">
        <w:rPr>
          <w:szCs w:val="22"/>
          <w:lang w:val="ru-RU" w:eastAsia="zh-CN"/>
        </w:rPr>
        <w:t>.</w:t>
      </w:r>
    </w:p>
    <w:p w:rsidR="00437499" w:rsidRPr="007F2CB6" w:rsidRDefault="003F20EC" w:rsidP="00881F0C">
      <w:pPr>
        <w:keepNext/>
        <w:keepLines/>
        <w:tabs>
          <w:tab w:val="clear" w:pos="794"/>
          <w:tab w:val="clear" w:pos="1191"/>
          <w:tab w:val="clear" w:pos="1588"/>
          <w:tab w:val="clear" w:pos="1985"/>
        </w:tabs>
        <w:rPr>
          <w:szCs w:val="22"/>
          <w:lang w:val="ru-RU" w:eastAsia="zh-CN"/>
        </w:rPr>
      </w:pPr>
      <w:r w:rsidRPr="007F2CB6">
        <w:rPr>
          <w:szCs w:val="22"/>
          <w:lang w:val="ru-RU" w:eastAsia="zh-CN"/>
        </w:rPr>
        <w:t>Предлагаются следующие этапы</w:t>
      </w:r>
      <w:r w:rsidR="00437499" w:rsidRPr="007F2CB6">
        <w:rPr>
          <w:szCs w:val="22"/>
          <w:lang w:val="ru-RU" w:eastAsia="zh-CN"/>
        </w:rPr>
        <w:t>:</w:t>
      </w:r>
    </w:p>
    <w:p w:rsidR="00437499" w:rsidRPr="007F2CB6" w:rsidRDefault="00376F37" w:rsidP="002C2C85">
      <w:pPr>
        <w:pStyle w:val="enumlev1"/>
        <w:rPr>
          <w:rFonts w:eastAsia="MS Mincho"/>
        </w:rPr>
      </w:pPr>
      <w:r w:rsidRPr="007F2CB6">
        <w:rPr>
          <w:rFonts w:eastAsia="MS Mincho"/>
        </w:rPr>
        <w:t>•</w:t>
      </w:r>
      <w:r w:rsidRPr="007F2CB6">
        <w:rPr>
          <w:rFonts w:eastAsia="MS Mincho"/>
        </w:rPr>
        <w:tab/>
      </w:r>
      <w:r w:rsidR="003F20EC" w:rsidRPr="007F2CB6">
        <w:rPr>
          <w:rFonts w:eastAsia="MS Mincho"/>
        </w:rPr>
        <w:t>Проведение</w:t>
      </w:r>
      <w:r w:rsidR="00437499" w:rsidRPr="007F2CB6">
        <w:rPr>
          <w:rFonts w:eastAsia="MS Mincho"/>
        </w:rPr>
        <w:t xml:space="preserve"> </w:t>
      </w:r>
      <w:r w:rsidR="003F20EC" w:rsidRPr="007F2CB6">
        <w:rPr>
          <w:rFonts w:eastAsia="MS Mincho"/>
        </w:rPr>
        <w:t>первого собрания</w:t>
      </w:r>
      <w:r w:rsidR="00437499" w:rsidRPr="007F2CB6">
        <w:rPr>
          <w:rFonts w:eastAsia="MS Mincho"/>
        </w:rPr>
        <w:t xml:space="preserve"> (19</w:t>
      </w:r>
      <w:r w:rsidRPr="007F2CB6">
        <w:rPr>
          <w:rFonts w:eastAsia="MS Mincho"/>
        </w:rPr>
        <w:t>–</w:t>
      </w:r>
      <w:r w:rsidR="00437499" w:rsidRPr="007F2CB6">
        <w:rPr>
          <w:rFonts w:eastAsia="MS Mincho"/>
        </w:rPr>
        <w:t xml:space="preserve">21 </w:t>
      </w:r>
      <w:r w:rsidR="003F20EC" w:rsidRPr="007F2CB6">
        <w:rPr>
          <w:rFonts w:eastAsia="MS Mincho"/>
        </w:rPr>
        <w:t>июня</w:t>
      </w:r>
      <w:r w:rsidR="00437499" w:rsidRPr="007F2CB6">
        <w:rPr>
          <w:rFonts w:eastAsia="MS Mincho"/>
        </w:rPr>
        <w:t xml:space="preserve"> 2012</w:t>
      </w:r>
      <w:r w:rsidR="003F20EC" w:rsidRPr="007F2CB6">
        <w:rPr>
          <w:rFonts w:eastAsia="MS Mincho"/>
        </w:rPr>
        <w:t xml:space="preserve"> г</w:t>
      </w:r>
      <w:r w:rsidR="002C2C85">
        <w:rPr>
          <w:rFonts w:eastAsia="MS Mincho"/>
        </w:rPr>
        <w:t>.</w:t>
      </w:r>
      <w:r w:rsidR="00437499" w:rsidRPr="007F2CB6">
        <w:rPr>
          <w:rFonts w:eastAsia="MS Mincho"/>
        </w:rPr>
        <w:t xml:space="preserve">); </w:t>
      </w:r>
      <w:r w:rsidR="003F20EC" w:rsidRPr="007F2CB6">
        <w:rPr>
          <w:rFonts w:eastAsia="MS Mincho"/>
        </w:rPr>
        <w:t>место проведения</w:t>
      </w:r>
      <w:r w:rsidR="00437499" w:rsidRPr="007F2CB6">
        <w:rPr>
          <w:rFonts w:eastAsia="MS Mincho"/>
        </w:rPr>
        <w:t xml:space="preserve">: </w:t>
      </w:r>
      <w:r w:rsidR="003F20EC" w:rsidRPr="007F2CB6">
        <w:rPr>
          <w:rFonts w:eastAsia="MS Mincho"/>
        </w:rPr>
        <w:t>МСЭ в Женеве</w:t>
      </w:r>
      <w:r w:rsidR="00437499" w:rsidRPr="007F2CB6">
        <w:rPr>
          <w:rFonts w:eastAsia="MS Mincho"/>
        </w:rPr>
        <w:t>.</w:t>
      </w:r>
    </w:p>
    <w:p w:rsidR="00437499" w:rsidRPr="007F2CB6" w:rsidRDefault="00376F37" w:rsidP="007F2CB6">
      <w:pPr>
        <w:pStyle w:val="enumlev1"/>
        <w:rPr>
          <w:rFonts w:eastAsia="MS Mincho"/>
        </w:rPr>
      </w:pPr>
      <w:r w:rsidRPr="007F2CB6">
        <w:rPr>
          <w:rFonts w:eastAsia="MS Mincho"/>
        </w:rPr>
        <w:t>•</w:t>
      </w:r>
      <w:r w:rsidRPr="007F2CB6">
        <w:rPr>
          <w:rFonts w:eastAsia="MS Mincho"/>
        </w:rPr>
        <w:tab/>
      </w:r>
      <w:r w:rsidR="003F20EC" w:rsidRPr="007F2CB6">
        <w:rPr>
          <w:rFonts w:eastAsia="MS Mincho"/>
        </w:rPr>
        <w:t>Представление первого проекта</w:t>
      </w:r>
      <w:r w:rsidR="00437499" w:rsidRPr="007F2CB6">
        <w:rPr>
          <w:rFonts w:eastAsia="MS Mincho"/>
        </w:rPr>
        <w:t xml:space="preserve"> </w:t>
      </w:r>
      <w:r w:rsidR="003F20EC" w:rsidRPr="007F2CB6">
        <w:rPr>
          <w:rFonts w:eastAsia="MS Mincho"/>
        </w:rPr>
        <w:t>результатов работы</w:t>
      </w:r>
      <w:r w:rsidR="001D6A6C" w:rsidRPr="007F2CB6">
        <w:rPr>
          <w:rFonts w:eastAsia="MS Mincho"/>
        </w:rPr>
        <w:t>, как определено в пункте</w:t>
      </w:r>
      <w:r w:rsidR="00437499" w:rsidRPr="007F2CB6">
        <w:rPr>
          <w:rFonts w:eastAsia="MS Mincho"/>
        </w:rPr>
        <w:t xml:space="preserve"> 5</w:t>
      </w:r>
      <w:r w:rsidR="001D6A6C" w:rsidRPr="007F2CB6">
        <w:rPr>
          <w:rFonts w:eastAsia="MS Mincho"/>
        </w:rPr>
        <w:t>,</w:t>
      </w:r>
      <w:r w:rsidR="00437499" w:rsidRPr="007F2CB6">
        <w:rPr>
          <w:rFonts w:eastAsia="MS Mincho"/>
        </w:rPr>
        <w:t xml:space="preserve"> </w:t>
      </w:r>
      <w:r w:rsidR="001D6A6C" w:rsidRPr="007F2CB6">
        <w:rPr>
          <w:rFonts w:eastAsia="MS Mincho"/>
        </w:rPr>
        <w:t>на собрании</w:t>
      </w:r>
      <w:r w:rsidR="00437499" w:rsidRPr="007F2CB6">
        <w:rPr>
          <w:rFonts w:eastAsia="MS Mincho"/>
        </w:rPr>
        <w:t xml:space="preserve"> </w:t>
      </w:r>
      <w:r w:rsidR="001D6A6C" w:rsidRPr="007F2CB6">
        <w:rPr>
          <w:rFonts w:eastAsia="MS Mincho"/>
        </w:rPr>
        <w:t>ИК</w:t>
      </w:r>
      <w:r w:rsidR="00437499" w:rsidRPr="007F2CB6">
        <w:rPr>
          <w:rFonts w:eastAsia="MS Mincho"/>
        </w:rPr>
        <w:t>9</w:t>
      </w:r>
      <w:r w:rsidR="001D6A6C" w:rsidRPr="007F2CB6">
        <w:rPr>
          <w:rFonts w:eastAsia="MS Mincho"/>
        </w:rPr>
        <w:t>,</w:t>
      </w:r>
      <w:r w:rsidR="00437499" w:rsidRPr="007F2CB6">
        <w:rPr>
          <w:rFonts w:eastAsia="MS Mincho"/>
        </w:rPr>
        <w:t xml:space="preserve"> </w:t>
      </w:r>
      <w:r w:rsidR="001D6A6C" w:rsidRPr="007F2CB6">
        <w:rPr>
          <w:rFonts w:eastAsia="MS Mincho"/>
        </w:rPr>
        <w:t xml:space="preserve">которое состоится </w:t>
      </w:r>
      <w:r w:rsidR="00437499" w:rsidRPr="007F2CB6">
        <w:rPr>
          <w:rFonts w:eastAsia="MS Mincho"/>
        </w:rPr>
        <w:t>14</w:t>
      </w:r>
      <w:r w:rsidRPr="007F2CB6">
        <w:rPr>
          <w:rFonts w:eastAsia="MS Mincho"/>
        </w:rPr>
        <w:t>–</w:t>
      </w:r>
      <w:r w:rsidR="00437499" w:rsidRPr="007F2CB6">
        <w:rPr>
          <w:rFonts w:eastAsia="MS Mincho"/>
        </w:rPr>
        <w:t xml:space="preserve">18 </w:t>
      </w:r>
      <w:r w:rsidR="001D6A6C" w:rsidRPr="007F2CB6">
        <w:rPr>
          <w:rFonts w:eastAsia="MS Mincho"/>
        </w:rPr>
        <w:t>января</w:t>
      </w:r>
      <w:r w:rsidR="00437499" w:rsidRPr="007F2CB6">
        <w:rPr>
          <w:rFonts w:eastAsia="MS Mincho"/>
        </w:rPr>
        <w:t xml:space="preserve"> 2013</w:t>
      </w:r>
      <w:r w:rsidR="001D6A6C" w:rsidRPr="007F2CB6">
        <w:rPr>
          <w:rFonts w:eastAsia="MS Mincho"/>
        </w:rPr>
        <w:t xml:space="preserve"> года.</w:t>
      </w:r>
    </w:p>
    <w:p w:rsidR="00143F38" w:rsidRPr="006223D6" w:rsidRDefault="00143F38" w:rsidP="007F2CB6">
      <w:pPr>
        <w:pStyle w:val="Headingb"/>
        <w:rPr>
          <w:lang w:val="ru-RU" w:eastAsia="zh-CN"/>
        </w:rPr>
      </w:pPr>
      <w:r w:rsidRPr="006223D6">
        <w:rPr>
          <w:lang w:val="ru-RU"/>
        </w:rPr>
        <w:t>П</w:t>
      </w:r>
      <w:r w:rsidR="001D6A6C" w:rsidRPr="006223D6">
        <w:rPr>
          <w:lang w:val="ru-RU"/>
        </w:rPr>
        <w:t>атентная политика</w:t>
      </w:r>
    </w:p>
    <w:p w:rsidR="00437499" w:rsidRPr="006223D6" w:rsidRDefault="001D6A6C" w:rsidP="005B17C0">
      <w:pPr>
        <w:pStyle w:val="Heading1"/>
        <w:spacing w:before="120"/>
        <w:rPr>
          <w:rFonts w:cs="Times New Roman"/>
          <w:b w:val="0"/>
          <w:bCs w:val="0"/>
          <w:color w:val="auto"/>
          <w:szCs w:val="22"/>
          <w:lang w:val="ru-RU" w:eastAsia="zh-CN"/>
        </w:rPr>
      </w:pPr>
      <w:r w:rsidRPr="007F2CB6">
        <w:rPr>
          <w:rFonts w:cs="Times New Roman"/>
          <w:b w:val="0"/>
          <w:bCs w:val="0"/>
          <w:szCs w:val="22"/>
          <w:lang w:val="ru-RU"/>
        </w:rPr>
        <w:t xml:space="preserve">См. </w:t>
      </w:r>
      <w:r w:rsidR="00F50CFF" w:rsidRPr="007F2CB6">
        <w:rPr>
          <w:rFonts w:cs="Times New Roman"/>
          <w:b w:val="0"/>
          <w:bCs w:val="0"/>
          <w:szCs w:val="22"/>
          <w:lang w:val="ru-RU" w:eastAsia="zh-CN"/>
        </w:rPr>
        <w:t>раздел</w:t>
      </w:r>
      <w:r w:rsidRPr="007F2CB6">
        <w:rPr>
          <w:rFonts w:cs="Times New Roman"/>
          <w:b w:val="0"/>
          <w:bCs w:val="0"/>
          <w:szCs w:val="22"/>
          <w:lang w:val="ru-RU"/>
        </w:rPr>
        <w:t xml:space="preserve"> 9 Рекомендации МСЭ</w:t>
      </w:r>
      <w:r w:rsidR="00437499" w:rsidRPr="007F2CB6">
        <w:rPr>
          <w:rFonts w:cs="Times New Roman"/>
          <w:b w:val="0"/>
          <w:bCs w:val="0"/>
          <w:color w:val="auto"/>
          <w:szCs w:val="22"/>
          <w:lang w:val="ru-RU" w:eastAsia="zh-CN"/>
        </w:rPr>
        <w:t>-T A.7.</w:t>
      </w:r>
    </w:p>
    <w:p w:rsidR="007F2CB6" w:rsidRPr="006223D6" w:rsidRDefault="007F2CB6" w:rsidP="007F2CB6">
      <w:pPr>
        <w:rPr>
          <w:lang w:val="ru-RU" w:eastAsia="zh-CN"/>
        </w:rPr>
      </w:pPr>
    </w:p>
    <w:p w:rsidR="00376F37" w:rsidRPr="007F2CB6" w:rsidRDefault="00376F37" w:rsidP="00143F38">
      <w:pPr>
        <w:tabs>
          <w:tab w:val="clear" w:pos="794"/>
        </w:tabs>
        <w:overflowPunct w:val="0"/>
        <w:autoSpaceDE w:val="0"/>
        <w:autoSpaceDN w:val="0"/>
        <w:adjustRightInd w:val="0"/>
        <w:spacing w:after="120"/>
        <w:jc w:val="center"/>
        <w:textAlignment w:val="baseline"/>
        <w:rPr>
          <w:sz w:val="24"/>
          <w:szCs w:val="20"/>
          <w:lang w:val="ru-RU"/>
        </w:rPr>
        <w:sectPr w:rsidR="00376F37" w:rsidRPr="007F2CB6" w:rsidSect="00F93AEE">
          <w:headerReference w:type="default" r:id="rId20"/>
          <w:footerReference w:type="default" r:id="rId21"/>
          <w:footerReference w:type="first" r:id="rId22"/>
          <w:pgSz w:w="11907" w:h="16840" w:code="9"/>
          <w:pgMar w:top="1134" w:right="1134" w:bottom="1134" w:left="1134" w:header="567" w:footer="567" w:gutter="0"/>
          <w:pgNumType w:start="1"/>
          <w:cols w:space="720"/>
          <w:titlePg/>
          <w:docGrid w:linePitch="299"/>
        </w:sectPr>
      </w:pPr>
    </w:p>
    <w:p w:rsidR="00143F38" w:rsidRPr="007F2CB6" w:rsidRDefault="00143F38" w:rsidP="00143F38">
      <w:pPr>
        <w:tabs>
          <w:tab w:val="clear" w:pos="794"/>
        </w:tabs>
        <w:overflowPunct w:val="0"/>
        <w:autoSpaceDE w:val="0"/>
        <w:autoSpaceDN w:val="0"/>
        <w:adjustRightInd w:val="0"/>
        <w:spacing w:after="120"/>
        <w:jc w:val="center"/>
        <w:textAlignment w:val="baseline"/>
        <w:rPr>
          <w:szCs w:val="22"/>
          <w:lang w:val="ru-RU"/>
        </w:rPr>
      </w:pPr>
      <w:r w:rsidRPr="007F2CB6">
        <w:rPr>
          <w:sz w:val="26"/>
          <w:szCs w:val="26"/>
          <w:lang w:val="ru-RU"/>
        </w:rPr>
        <w:lastRenderedPageBreak/>
        <w:t>ANNEX 2</w:t>
      </w:r>
      <w:r w:rsidRPr="007F2CB6">
        <w:rPr>
          <w:sz w:val="26"/>
          <w:szCs w:val="26"/>
          <w:lang w:val="ru-RU"/>
        </w:rPr>
        <w:br/>
      </w:r>
      <w:r w:rsidRPr="007F2CB6">
        <w:rPr>
          <w:szCs w:val="22"/>
          <w:lang w:val="ru-RU"/>
        </w:rPr>
        <w:t>(To TSB Circular 283)</w:t>
      </w:r>
    </w:p>
    <w:tbl>
      <w:tblPr>
        <w:tblW w:w="0" w:type="auto"/>
        <w:jc w:val="center"/>
        <w:tblLayout w:type="fixed"/>
        <w:tblLook w:val="0000" w:firstRow="0" w:lastRow="0" w:firstColumn="0" w:lastColumn="0" w:noHBand="0" w:noVBand="0"/>
      </w:tblPr>
      <w:tblGrid>
        <w:gridCol w:w="9360"/>
      </w:tblGrid>
      <w:tr w:rsidR="00143F38" w:rsidRPr="007F2CB6" w:rsidTr="00DC5F12">
        <w:trPr>
          <w:cantSplit/>
          <w:jc w:val="center"/>
        </w:trPr>
        <w:tc>
          <w:tcPr>
            <w:tcW w:w="9360" w:type="dxa"/>
            <w:tcBorders>
              <w:top w:val="single" w:sz="6" w:space="0" w:color="auto"/>
              <w:left w:val="single" w:sz="6" w:space="0" w:color="auto"/>
              <w:bottom w:val="single" w:sz="6" w:space="0" w:color="auto"/>
              <w:right w:val="single" w:sz="6" w:space="0" w:color="auto"/>
            </w:tcBorders>
          </w:tcPr>
          <w:p w:rsidR="00143F38" w:rsidRPr="006223D6" w:rsidRDefault="00143F38" w:rsidP="00143F38">
            <w:pPr>
              <w:tabs>
                <w:tab w:val="left" w:pos="1440"/>
                <w:tab w:val="left" w:pos="8647"/>
              </w:tabs>
              <w:overflowPunct w:val="0"/>
              <w:autoSpaceDE w:val="0"/>
              <w:autoSpaceDN w:val="0"/>
              <w:adjustRightInd w:val="0"/>
              <w:spacing w:before="0" w:line="288" w:lineRule="atLeast"/>
              <w:ind w:right="133"/>
              <w:jc w:val="center"/>
              <w:textAlignment w:val="baseline"/>
              <w:rPr>
                <w:i/>
                <w:sz w:val="20"/>
                <w:szCs w:val="20"/>
              </w:rPr>
            </w:pPr>
          </w:p>
          <w:p w:rsidR="00143F38" w:rsidRPr="006223D6" w:rsidRDefault="00143F38" w:rsidP="00143F38">
            <w:pPr>
              <w:tabs>
                <w:tab w:val="left" w:pos="1440"/>
                <w:tab w:val="left" w:pos="8647"/>
              </w:tabs>
              <w:overflowPunct w:val="0"/>
              <w:autoSpaceDE w:val="0"/>
              <w:autoSpaceDN w:val="0"/>
              <w:adjustRightInd w:val="0"/>
              <w:spacing w:before="0" w:line="288" w:lineRule="atLeast"/>
              <w:ind w:right="133"/>
              <w:jc w:val="center"/>
              <w:textAlignment w:val="baseline"/>
              <w:rPr>
                <w:i/>
                <w:sz w:val="24"/>
              </w:rPr>
            </w:pPr>
            <w:r w:rsidRPr="006223D6">
              <w:rPr>
                <w:i/>
                <w:sz w:val="24"/>
              </w:rPr>
              <w:t xml:space="preserve">This confirmation form </w:t>
            </w:r>
            <w:r w:rsidRPr="006223D6">
              <w:rPr>
                <w:b/>
                <w:bCs/>
                <w:i/>
                <w:sz w:val="24"/>
              </w:rPr>
              <w:t xml:space="preserve">should </w:t>
            </w:r>
            <w:r w:rsidRPr="006223D6">
              <w:rPr>
                <w:b/>
                <w:i/>
                <w:sz w:val="24"/>
              </w:rPr>
              <w:t xml:space="preserve">be sent direct </w:t>
            </w:r>
            <w:r w:rsidRPr="006223D6">
              <w:rPr>
                <w:b/>
                <w:bCs/>
                <w:i/>
                <w:sz w:val="24"/>
              </w:rPr>
              <w:t>to the hotel</w:t>
            </w:r>
            <w:r w:rsidRPr="006223D6">
              <w:rPr>
                <w:b/>
                <w:i/>
                <w:sz w:val="24"/>
              </w:rPr>
              <w:t xml:space="preserve"> </w:t>
            </w:r>
            <w:r w:rsidRPr="006223D6">
              <w:rPr>
                <w:i/>
                <w:sz w:val="24"/>
              </w:rPr>
              <w:t>of your choice</w:t>
            </w:r>
          </w:p>
          <w:p w:rsidR="00143F38" w:rsidRPr="006223D6" w:rsidRDefault="00143F38" w:rsidP="00143F38">
            <w:pPr>
              <w:overflowPunct w:val="0"/>
              <w:autoSpaceDE w:val="0"/>
              <w:autoSpaceDN w:val="0"/>
              <w:adjustRightInd w:val="0"/>
              <w:spacing w:before="0" w:after="100" w:line="288" w:lineRule="atLeast"/>
              <w:ind w:right="130"/>
              <w:jc w:val="center"/>
              <w:textAlignment w:val="baseline"/>
              <w:rPr>
                <w:sz w:val="20"/>
                <w:szCs w:val="20"/>
              </w:rPr>
            </w:pPr>
          </w:p>
        </w:tc>
      </w:tr>
    </w:tbl>
    <w:p w:rsidR="00143F38" w:rsidRPr="006223D6" w:rsidRDefault="00143F38" w:rsidP="00143F38">
      <w:pPr>
        <w:tabs>
          <w:tab w:val="center" w:pos="9639"/>
        </w:tabs>
        <w:overflowPunct w:val="0"/>
        <w:autoSpaceDE w:val="0"/>
        <w:autoSpaceDN w:val="0"/>
        <w:adjustRightInd w:val="0"/>
        <w:spacing w:line="240" w:lineRule="atLeast"/>
        <w:ind w:right="453"/>
        <w:textAlignment w:val="baseline"/>
        <w:rPr>
          <w:sz w:val="24"/>
          <w:szCs w:val="20"/>
        </w:rPr>
      </w:pPr>
    </w:p>
    <w:tbl>
      <w:tblPr>
        <w:tblW w:w="0" w:type="auto"/>
        <w:jc w:val="center"/>
        <w:tblLayout w:type="fixed"/>
        <w:tblLook w:val="0000" w:firstRow="0" w:lastRow="0" w:firstColumn="0" w:lastColumn="0" w:noHBand="0" w:noVBand="0"/>
      </w:tblPr>
      <w:tblGrid>
        <w:gridCol w:w="1291"/>
        <w:gridCol w:w="7264"/>
        <w:gridCol w:w="1400"/>
      </w:tblGrid>
      <w:tr w:rsidR="00143F38" w:rsidRPr="007F2CB6" w:rsidTr="00DC5F12">
        <w:trPr>
          <w:cantSplit/>
          <w:jc w:val="center"/>
        </w:trPr>
        <w:tc>
          <w:tcPr>
            <w:tcW w:w="1291" w:type="dxa"/>
          </w:tcPr>
          <w:p w:rsidR="00143F38" w:rsidRPr="007F2CB6" w:rsidRDefault="00143F38" w:rsidP="00143F38">
            <w:pPr>
              <w:tabs>
                <w:tab w:val="center" w:pos="9639"/>
              </w:tabs>
              <w:overflowPunct w:val="0"/>
              <w:autoSpaceDE w:val="0"/>
              <w:autoSpaceDN w:val="0"/>
              <w:adjustRightInd w:val="0"/>
              <w:spacing w:before="57" w:line="240" w:lineRule="atLeast"/>
              <w:ind w:right="-176"/>
              <w:jc w:val="center"/>
              <w:textAlignment w:val="baseline"/>
              <w:rPr>
                <w:sz w:val="28"/>
                <w:szCs w:val="20"/>
                <w:lang w:val="ru-RU"/>
              </w:rPr>
            </w:pPr>
            <w:r w:rsidRPr="007F2CB6">
              <w:rPr>
                <w:noProof/>
                <w:sz w:val="24"/>
                <w:szCs w:val="20"/>
                <w:lang w:eastAsia="zh-CN"/>
              </w:rPr>
              <w:drawing>
                <wp:inline distT="0" distB="0" distL="0" distR="0" wp14:anchorId="2ACED9BE" wp14:editId="5C841E92">
                  <wp:extent cx="6286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143F38" w:rsidRPr="007F2CB6" w:rsidRDefault="00143F38" w:rsidP="00143F38">
            <w:pPr>
              <w:tabs>
                <w:tab w:val="center" w:pos="9639"/>
              </w:tabs>
              <w:overflowPunct w:val="0"/>
              <w:autoSpaceDE w:val="0"/>
              <w:autoSpaceDN w:val="0"/>
              <w:adjustRightInd w:val="0"/>
              <w:spacing w:line="240" w:lineRule="atLeast"/>
              <w:ind w:right="-40"/>
              <w:jc w:val="center"/>
              <w:textAlignment w:val="baseline"/>
              <w:rPr>
                <w:b/>
                <w:bCs/>
                <w:sz w:val="28"/>
                <w:szCs w:val="28"/>
                <w:lang w:val="ru-RU"/>
              </w:rPr>
            </w:pPr>
            <w:r w:rsidRPr="007F2CB6">
              <w:rPr>
                <w:sz w:val="26"/>
                <w:szCs w:val="20"/>
                <w:lang w:val="ru-RU"/>
              </w:rPr>
              <w:br/>
            </w:r>
            <w:r w:rsidRPr="007F2CB6">
              <w:rPr>
                <w:b/>
                <w:bCs/>
                <w:sz w:val="28"/>
                <w:szCs w:val="28"/>
                <w:lang w:val="ru-RU"/>
              </w:rPr>
              <w:t>INTERNATIONAL TELECOMMUNICATION UNION</w:t>
            </w:r>
            <w:r w:rsidRPr="007F2CB6">
              <w:rPr>
                <w:b/>
                <w:bCs/>
                <w:sz w:val="28"/>
                <w:szCs w:val="28"/>
                <w:lang w:val="ru-RU"/>
              </w:rPr>
              <w:br/>
            </w:r>
          </w:p>
        </w:tc>
        <w:tc>
          <w:tcPr>
            <w:tcW w:w="1400" w:type="dxa"/>
          </w:tcPr>
          <w:p w:rsidR="00143F38" w:rsidRPr="007F2CB6" w:rsidRDefault="00143F38" w:rsidP="00143F38">
            <w:pPr>
              <w:tabs>
                <w:tab w:val="center" w:pos="9639"/>
              </w:tabs>
              <w:overflowPunct w:val="0"/>
              <w:autoSpaceDE w:val="0"/>
              <w:autoSpaceDN w:val="0"/>
              <w:adjustRightInd w:val="0"/>
              <w:spacing w:before="57" w:line="240" w:lineRule="atLeast"/>
              <w:ind w:left="-142" w:right="-74"/>
              <w:jc w:val="center"/>
              <w:textAlignment w:val="baseline"/>
              <w:rPr>
                <w:sz w:val="28"/>
                <w:szCs w:val="20"/>
                <w:lang w:val="ru-RU"/>
              </w:rPr>
            </w:pPr>
            <w:r w:rsidRPr="007F2CB6">
              <w:rPr>
                <w:noProof/>
                <w:sz w:val="24"/>
                <w:szCs w:val="20"/>
                <w:lang w:eastAsia="zh-CN"/>
              </w:rPr>
              <w:drawing>
                <wp:inline distT="0" distB="0" distL="0" distR="0" wp14:anchorId="5395AAFE" wp14:editId="2FCDB7F4">
                  <wp:extent cx="6286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143F38" w:rsidRPr="007F2CB6" w:rsidRDefault="00143F38" w:rsidP="00143F38">
      <w:pPr>
        <w:tabs>
          <w:tab w:val="left" w:pos="1440"/>
        </w:tabs>
        <w:overflowPunct w:val="0"/>
        <w:autoSpaceDE w:val="0"/>
        <w:autoSpaceDN w:val="0"/>
        <w:adjustRightInd w:val="0"/>
        <w:spacing w:before="0" w:line="240" w:lineRule="atLeast"/>
        <w:ind w:left="284" w:right="-143"/>
        <w:jc w:val="center"/>
        <w:textAlignment w:val="baseline"/>
        <w:rPr>
          <w:b/>
          <w:sz w:val="24"/>
          <w:szCs w:val="20"/>
          <w:lang w:val="ru-RU"/>
        </w:rPr>
      </w:pPr>
    </w:p>
    <w:p w:rsidR="00143F38" w:rsidRPr="006223D6" w:rsidRDefault="00143F38" w:rsidP="00143F38">
      <w:pPr>
        <w:tabs>
          <w:tab w:val="center" w:pos="4678"/>
        </w:tabs>
        <w:overflowPunct w:val="0"/>
        <w:autoSpaceDE w:val="0"/>
        <w:autoSpaceDN w:val="0"/>
        <w:adjustRightInd w:val="0"/>
        <w:spacing w:before="0" w:line="240" w:lineRule="atLeast"/>
        <w:ind w:left="284" w:right="-143"/>
        <w:jc w:val="center"/>
        <w:textAlignment w:val="baseline"/>
        <w:rPr>
          <w:b/>
          <w:bCs/>
          <w:sz w:val="24"/>
        </w:rPr>
      </w:pPr>
      <w:r w:rsidRPr="006223D6">
        <w:rPr>
          <w:b/>
          <w:bCs/>
          <w:sz w:val="24"/>
        </w:rPr>
        <w:t>TELECOMMUNICATION STANDARDIZATION SECTOR</w:t>
      </w:r>
      <w:r w:rsidRPr="006223D6">
        <w:rPr>
          <w:b/>
          <w:bCs/>
          <w:sz w:val="24"/>
        </w:rPr>
        <w:br/>
      </w:r>
    </w:p>
    <w:p w:rsidR="00143F38" w:rsidRPr="006223D6" w:rsidRDefault="00143F38" w:rsidP="00143F38">
      <w:pPr>
        <w:tabs>
          <w:tab w:val="left" w:pos="1440"/>
        </w:tabs>
        <w:overflowPunct w:val="0"/>
        <w:autoSpaceDE w:val="0"/>
        <w:autoSpaceDN w:val="0"/>
        <w:adjustRightInd w:val="0"/>
        <w:spacing w:before="0" w:line="240" w:lineRule="atLeast"/>
        <w:ind w:left="284" w:right="-143"/>
        <w:textAlignment w:val="baseline"/>
        <w:rPr>
          <w:sz w:val="20"/>
          <w:szCs w:val="20"/>
        </w:rPr>
      </w:pP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0"/>
          <w:szCs w:val="20"/>
        </w:rPr>
      </w:pPr>
      <w:r w:rsidRPr="006223D6">
        <w:rPr>
          <w:i/>
          <w:sz w:val="20"/>
          <w:szCs w:val="20"/>
        </w:rPr>
        <w:t xml:space="preserve">Focus Group on Smart Cable Television----------------------   from    </w:t>
      </w:r>
      <w:proofErr w:type="gramStart"/>
      <w:r w:rsidRPr="006223D6">
        <w:rPr>
          <w:i/>
          <w:sz w:val="20"/>
          <w:szCs w:val="20"/>
        </w:rPr>
        <w:t>-------------------------  to</w:t>
      </w:r>
      <w:proofErr w:type="gramEnd"/>
      <w:r w:rsidRPr="006223D6">
        <w:rPr>
          <w:i/>
          <w:sz w:val="20"/>
          <w:szCs w:val="20"/>
        </w:rPr>
        <w:t xml:space="preserve"> ---------------------</w:t>
      </w: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0"/>
          <w:szCs w:val="20"/>
        </w:rPr>
      </w:pP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0"/>
          <w:szCs w:val="20"/>
        </w:rPr>
      </w:pPr>
      <w:r w:rsidRPr="006223D6">
        <w:rPr>
          <w:i/>
          <w:sz w:val="20"/>
          <w:szCs w:val="20"/>
        </w:rPr>
        <w:t>Confirmation of the reservation made on (date) -------------------------   with (hotel)   -------------------------------</w:t>
      </w: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0"/>
          <w:szCs w:val="20"/>
        </w:rPr>
      </w:pP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0"/>
          <w:szCs w:val="20"/>
        </w:rPr>
      </w:pP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4"/>
          <w:u w:val="single"/>
        </w:rPr>
      </w:pPr>
      <w:proofErr w:type="gramStart"/>
      <w:r w:rsidRPr="006223D6">
        <w:rPr>
          <w:b/>
          <w:i/>
          <w:sz w:val="24"/>
          <w:u w:val="single"/>
        </w:rPr>
        <w:t>at</w:t>
      </w:r>
      <w:proofErr w:type="gramEnd"/>
      <w:r w:rsidRPr="006223D6">
        <w:rPr>
          <w:b/>
          <w:i/>
          <w:sz w:val="24"/>
          <w:u w:val="single"/>
        </w:rPr>
        <w:t xml:space="preserve"> the ITU preferential tariff </w:t>
      </w: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0"/>
          <w:szCs w:val="20"/>
        </w:rPr>
      </w:pP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i/>
          <w:sz w:val="20"/>
          <w:szCs w:val="20"/>
        </w:rPr>
      </w:pPr>
      <w:r w:rsidRPr="006223D6">
        <w:rPr>
          <w:i/>
          <w:sz w:val="20"/>
          <w:szCs w:val="20"/>
        </w:rPr>
        <w:t>------------ single/double room(s)</w:t>
      </w: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i/>
          <w:sz w:val="20"/>
          <w:szCs w:val="20"/>
        </w:rPr>
      </w:pP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i/>
          <w:sz w:val="20"/>
          <w:szCs w:val="20"/>
        </w:rPr>
      </w:pPr>
      <w:proofErr w:type="gramStart"/>
      <w:r w:rsidRPr="006223D6">
        <w:rPr>
          <w:i/>
          <w:sz w:val="20"/>
          <w:szCs w:val="20"/>
        </w:rPr>
        <w:t>arriving</w:t>
      </w:r>
      <w:proofErr w:type="gramEnd"/>
      <w:r w:rsidRPr="006223D6">
        <w:rPr>
          <w:i/>
          <w:sz w:val="20"/>
          <w:szCs w:val="20"/>
        </w:rPr>
        <w:t xml:space="preserve"> on (date) ---------------------------  at (time)  -------------  departing on (date) -------------------------------</w:t>
      </w: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0"/>
          <w:szCs w:val="20"/>
        </w:rPr>
      </w:pPr>
    </w:p>
    <w:p w:rsidR="00143F38" w:rsidRPr="006223D6" w:rsidRDefault="00143F38" w:rsidP="00143F38">
      <w:pPr>
        <w:tabs>
          <w:tab w:val="clear" w:pos="794"/>
          <w:tab w:val="clear" w:pos="1191"/>
          <w:tab w:val="clear" w:pos="1588"/>
          <w:tab w:val="clear" w:pos="1985"/>
        </w:tabs>
        <w:overflowPunct w:val="0"/>
        <w:autoSpaceDE w:val="0"/>
        <w:autoSpaceDN w:val="0"/>
        <w:adjustRightInd w:val="0"/>
        <w:spacing w:before="100" w:beforeAutospacing="1" w:after="100" w:afterAutospacing="1"/>
        <w:ind w:left="284"/>
        <w:textAlignment w:val="baseline"/>
        <w:outlineLvl w:val="3"/>
        <w:rPr>
          <w:rFonts w:eastAsia="SimSun"/>
          <w:i/>
          <w:iCs/>
          <w:sz w:val="20"/>
          <w:szCs w:val="20"/>
          <w:lang w:eastAsia="zh-CN"/>
        </w:rPr>
      </w:pPr>
      <w:r w:rsidRPr="006223D6">
        <w:rPr>
          <w:rFonts w:eastAsia="SimSun"/>
          <w:b/>
          <w:bCs/>
          <w:i/>
          <w:iCs/>
          <w:sz w:val="20"/>
          <w:szCs w:val="20"/>
          <w:lang w:eastAsia="zh-CN"/>
        </w:rPr>
        <w:t xml:space="preserve">GENEVA TRANSPORT CARD: </w:t>
      </w:r>
      <w:r w:rsidRPr="006223D6">
        <w:rPr>
          <w:rFonts w:eastAsia="SimSu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6223D6">
        <w:rPr>
          <w:rFonts w:eastAsia="SimSun"/>
          <w:i/>
          <w:iCs/>
          <w:sz w:val="20"/>
          <w:szCs w:val="20"/>
          <w:lang w:eastAsia="zh-CN"/>
        </w:rPr>
        <w:t>Versoix</w:t>
      </w:r>
      <w:proofErr w:type="spellEnd"/>
      <w:r w:rsidRPr="006223D6">
        <w:rPr>
          <w:rFonts w:eastAsia="SimSun"/>
          <w:i/>
          <w:iCs/>
          <w:sz w:val="20"/>
          <w:szCs w:val="20"/>
          <w:lang w:eastAsia="zh-CN"/>
        </w:rPr>
        <w:t xml:space="preserve"> and the airport. </w:t>
      </w: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0"/>
          <w:szCs w:val="20"/>
        </w:rPr>
      </w:pP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0"/>
          <w:szCs w:val="20"/>
        </w:rPr>
      </w:pPr>
      <w:r w:rsidRPr="006223D6">
        <w:rPr>
          <w:i/>
          <w:sz w:val="20"/>
          <w:szCs w:val="20"/>
        </w:rPr>
        <w:t>Family name</w:t>
      </w:r>
      <w:r w:rsidRPr="006223D6">
        <w:rPr>
          <w:sz w:val="20"/>
          <w:szCs w:val="20"/>
        </w:rPr>
        <w:t xml:space="preserve">    -----------------------------------------------------------------------------------------------------------------</w:t>
      </w: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0"/>
          <w:szCs w:val="20"/>
        </w:rPr>
      </w:pP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0"/>
          <w:szCs w:val="20"/>
        </w:rPr>
      </w:pPr>
      <w:r w:rsidRPr="006223D6">
        <w:rPr>
          <w:i/>
          <w:sz w:val="20"/>
          <w:szCs w:val="20"/>
        </w:rPr>
        <w:t xml:space="preserve">First name    </w:t>
      </w:r>
      <w:r w:rsidRPr="006223D6">
        <w:rPr>
          <w:sz w:val="20"/>
          <w:szCs w:val="20"/>
        </w:rPr>
        <w:t xml:space="preserve">    ----------------------------------------------------------------------------------------------------------------</w:t>
      </w: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0"/>
          <w:szCs w:val="20"/>
        </w:rPr>
      </w:pP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0"/>
          <w:szCs w:val="20"/>
        </w:rPr>
      </w:pP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i/>
          <w:iCs/>
          <w:sz w:val="20"/>
          <w:szCs w:val="20"/>
        </w:rPr>
      </w:pPr>
      <w:r w:rsidRPr="006223D6">
        <w:rPr>
          <w:i/>
          <w:sz w:val="20"/>
          <w:szCs w:val="20"/>
        </w:rPr>
        <w:t xml:space="preserve">Address        </w:t>
      </w:r>
      <w:r w:rsidRPr="006223D6">
        <w:rPr>
          <w:sz w:val="20"/>
          <w:szCs w:val="20"/>
        </w:rPr>
        <w:t xml:space="preserve">    ------------------------------------------------------------------------        </w:t>
      </w:r>
      <w:r w:rsidRPr="006223D6">
        <w:rPr>
          <w:i/>
          <w:iCs/>
          <w:sz w:val="20"/>
          <w:szCs w:val="20"/>
        </w:rPr>
        <w:t>Tel: -----------------------------</w:t>
      </w: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i/>
          <w:iCs/>
          <w:sz w:val="20"/>
          <w:szCs w:val="20"/>
        </w:rPr>
      </w:pP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i/>
          <w:iCs/>
          <w:sz w:val="20"/>
          <w:szCs w:val="20"/>
        </w:rPr>
      </w:pPr>
      <w:r w:rsidRPr="006223D6">
        <w:rPr>
          <w:i/>
          <w:iCs/>
          <w:sz w:val="20"/>
          <w:szCs w:val="20"/>
        </w:rPr>
        <w:t>-----------------------------------------------------------------------------------------         Fax: -----------------------------</w:t>
      </w: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i/>
          <w:iCs/>
          <w:sz w:val="20"/>
          <w:szCs w:val="20"/>
        </w:rPr>
      </w:pP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0"/>
          <w:szCs w:val="20"/>
        </w:rPr>
      </w:pPr>
      <w:r w:rsidRPr="006223D6">
        <w:rPr>
          <w:i/>
          <w:iCs/>
          <w:sz w:val="20"/>
          <w:szCs w:val="20"/>
        </w:rPr>
        <w:t>-----------------------------------------------------------------------------------------      E-mail:</w:t>
      </w:r>
      <w:r w:rsidRPr="006223D6">
        <w:rPr>
          <w:sz w:val="20"/>
          <w:szCs w:val="20"/>
        </w:rPr>
        <w:t xml:space="preserve"> ----------------------------</w:t>
      </w: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0"/>
          <w:szCs w:val="20"/>
        </w:rPr>
      </w:pP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0"/>
          <w:szCs w:val="20"/>
        </w:rPr>
      </w:pP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0"/>
          <w:szCs w:val="20"/>
        </w:rPr>
      </w:pPr>
      <w:r w:rsidRPr="006223D6">
        <w:rPr>
          <w:i/>
          <w:sz w:val="20"/>
          <w:szCs w:val="20"/>
        </w:rPr>
        <w:t>Credit card to guarantee this reservation</w:t>
      </w:r>
      <w:r w:rsidRPr="006223D6">
        <w:rPr>
          <w:sz w:val="20"/>
          <w:szCs w:val="20"/>
        </w:rPr>
        <w:t>:        AX/VISA/DINERS/</w:t>
      </w:r>
      <w:proofErr w:type="gramStart"/>
      <w:r w:rsidRPr="006223D6">
        <w:rPr>
          <w:sz w:val="20"/>
          <w:szCs w:val="20"/>
        </w:rPr>
        <w:t>EC  (</w:t>
      </w:r>
      <w:proofErr w:type="gramEnd"/>
      <w:r w:rsidRPr="006223D6">
        <w:rPr>
          <w:i/>
          <w:iCs/>
          <w:sz w:val="20"/>
          <w:szCs w:val="20"/>
        </w:rPr>
        <w:t>or</w:t>
      </w:r>
      <w:r w:rsidRPr="006223D6">
        <w:rPr>
          <w:sz w:val="20"/>
          <w:szCs w:val="20"/>
        </w:rPr>
        <w:t xml:space="preserve"> </w:t>
      </w:r>
      <w:r w:rsidRPr="006223D6">
        <w:rPr>
          <w:i/>
          <w:sz w:val="20"/>
          <w:szCs w:val="20"/>
        </w:rPr>
        <w:t>other) ---------------------------------</w:t>
      </w: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0"/>
          <w:szCs w:val="20"/>
        </w:rPr>
      </w:pP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0"/>
          <w:szCs w:val="20"/>
        </w:rPr>
      </w:pP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0"/>
          <w:szCs w:val="20"/>
        </w:rPr>
      </w:pPr>
      <w:r w:rsidRPr="006223D6">
        <w:rPr>
          <w:i/>
          <w:iCs/>
          <w:sz w:val="20"/>
          <w:szCs w:val="20"/>
        </w:rPr>
        <w:t xml:space="preserve">No. </w:t>
      </w:r>
      <w:r w:rsidRPr="006223D6">
        <w:rPr>
          <w:sz w:val="20"/>
          <w:szCs w:val="20"/>
        </w:rPr>
        <w:t xml:space="preserve">--------------------------------------------------------         </w:t>
      </w:r>
      <w:proofErr w:type="gramStart"/>
      <w:r w:rsidRPr="006223D6">
        <w:rPr>
          <w:sz w:val="20"/>
          <w:szCs w:val="20"/>
        </w:rPr>
        <w:t>v</w:t>
      </w:r>
      <w:r w:rsidRPr="006223D6">
        <w:rPr>
          <w:i/>
          <w:sz w:val="20"/>
          <w:szCs w:val="20"/>
        </w:rPr>
        <w:t>alid</w:t>
      </w:r>
      <w:proofErr w:type="gramEnd"/>
      <w:r w:rsidRPr="006223D6">
        <w:rPr>
          <w:i/>
          <w:sz w:val="20"/>
          <w:szCs w:val="20"/>
        </w:rPr>
        <w:t xml:space="preserve"> until</w:t>
      </w:r>
      <w:r w:rsidRPr="006223D6">
        <w:rPr>
          <w:sz w:val="20"/>
          <w:szCs w:val="20"/>
        </w:rPr>
        <w:t xml:space="preserve">      ------------------------------------------------</w:t>
      </w: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0"/>
          <w:szCs w:val="20"/>
        </w:rPr>
      </w:pP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0"/>
          <w:szCs w:val="20"/>
        </w:rPr>
      </w:pPr>
    </w:p>
    <w:p w:rsidR="00143F38" w:rsidRPr="006223D6" w:rsidRDefault="00143F38" w:rsidP="00143F38">
      <w:pPr>
        <w:tabs>
          <w:tab w:val="left" w:pos="1440"/>
        </w:tabs>
        <w:overflowPunct w:val="0"/>
        <w:autoSpaceDE w:val="0"/>
        <w:autoSpaceDN w:val="0"/>
        <w:adjustRightInd w:val="0"/>
        <w:spacing w:before="0" w:line="240" w:lineRule="atLeast"/>
        <w:ind w:left="284" w:right="515"/>
        <w:textAlignment w:val="baseline"/>
        <w:rPr>
          <w:sz w:val="20"/>
          <w:szCs w:val="20"/>
        </w:rPr>
      </w:pPr>
      <w:r w:rsidRPr="006223D6">
        <w:rPr>
          <w:i/>
          <w:sz w:val="20"/>
          <w:szCs w:val="20"/>
        </w:rPr>
        <w:t>Date</w:t>
      </w:r>
      <w:r w:rsidRPr="006223D6">
        <w:rPr>
          <w:sz w:val="20"/>
          <w:szCs w:val="20"/>
        </w:rPr>
        <w:t xml:space="preserve"> ------------------------------------------------------      </w:t>
      </w:r>
      <w:r w:rsidRPr="006223D6">
        <w:rPr>
          <w:i/>
          <w:sz w:val="20"/>
          <w:szCs w:val="20"/>
        </w:rPr>
        <w:t xml:space="preserve">Signature </w:t>
      </w:r>
      <w:r w:rsidRPr="006223D6">
        <w:rPr>
          <w:sz w:val="20"/>
          <w:szCs w:val="20"/>
        </w:rPr>
        <w:t xml:space="preserve">       -------------------------------------------------</w:t>
      </w:r>
    </w:p>
    <w:p w:rsidR="00376F37" w:rsidRPr="007F2CB6" w:rsidRDefault="00376F37" w:rsidP="00376F37">
      <w:pPr>
        <w:spacing w:before="720"/>
        <w:jc w:val="center"/>
        <w:rPr>
          <w:lang w:val="ru-RU"/>
        </w:rPr>
      </w:pPr>
      <w:r w:rsidRPr="007F2CB6">
        <w:rPr>
          <w:lang w:val="ru-RU"/>
        </w:rPr>
        <w:t>______________</w:t>
      </w:r>
    </w:p>
    <w:sectPr w:rsidR="00376F37" w:rsidRPr="007F2CB6" w:rsidSect="00376F37">
      <w:headerReference w:type="first" r:id="rId24"/>
      <w:footerReference w:type="first" r:id="rId25"/>
      <w:type w:val="oddPage"/>
      <w:pgSz w:w="11907" w:h="16840"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CB6" w:rsidRDefault="007F2CB6">
      <w:r>
        <w:separator/>
      </w:r>
    </w:p>
  </w:endnote>
  <w:endnote w:type="continuationSeparator" w:id="0">
    <w:p w:rsidR="007F2CB6" w:rsidRDefault="007F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B6" w:rsidRPr="007D6D64" w:rsidRDefault="007D6D64" w:rsidP="007D6D64">
    <w:pPr>
      <w:pStyle w:val="Footer"/>
      <w:rPr>
        <w:lang w:val="fr-CH"/>
      </w:rPr>
    </w:pPr>
    <w:r w:rsidRPr="00801170">
      <w:rPr>
        <w:lang w:val="fr-CH"/>
      </w:rPr>
      <w:t>ITU-T\BUREAU\CIRC\</w:t>
    </w:r>
    <w:r>
      <w:rPr>
        <w:lang w:val="fr-CH"/>
      </w:rPr>
      <w:t>283R</w:t>
    </w:r>
    <w:r w:rsidRPr="00801170">
      <w:rPr>
        <w:lang w:val="fr-CH"/>
      </w:rPr>
      <w:t>.DO</w:t>
    </w:r>
    <w:r>
      <w:rPr>
        <w:lang w:val="fr-CH"/>
      </w:rPr>
      <w:t>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7F2CB6" w:rsidRPr="00EF273F" w:rsidTr="00B54B88">
      <w:trPr>
        <w:cantSplit/>
      </w:trPr>
      <w:tc>
        <w:tcPr>
          <w:tcW w:w="1062" w:type="pct"/>
          <w:tcBorders>
            <w:top w:val="single" w:sz="6" w:space="0" w:color="auto"/>
          </w:tcBorders>
          <w:tcMar>
            <w:top w:w="57" w:type="dxa"/>
          </w:tcMar>
        </w:tcPr>
        <w:p w:rsidR="007F2CB6" w:rsidRPr="00EF273F" w:rsidRDefault="007F2CB6" w:rsidP="00B54B88">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7F2CB6" w:rsidRPr="00EF273F" w:rsidRDefault="007F2CB6" w:rsidP="00B54B88">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Telephone</w:t>
          </w:r>
          <w:r w:rsidRPr="00EF273F">
            <w:rPr>
              <w:sz w:val="18"/>
              <w:szCs w:val="18"/>
              <w:lang w:val="en-GB"/>
            </w:rPr>
            <w:tab/>
            <w:t>+41 22 730 51 11</w:t>
          </w:r>
        </w:p>
      </w:tc>
      <w:tc>
        <w:tcPr>
          <w:tcW w:w="1224" w:type="pct"/>
          <w:tcBorders>
            <w:top w:val="single" w:sz="6" w:space="0" w:color="auto"/>
          </w:tcBorders>
          <w:tcMar>
            <w:top w:w="57" w:type="dxa"/>
          </w:tcMar>
        </w:tcPr>
        <w:p w:rsidR="007F2CB6" w:rsidRPr="00EF273F" w:rsidRDefault="007F2CB6" w:rsidP="00B54B88">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 xml:space="preserve">Telex 421 000 </w:t>
          </w:r>
          <w:proofErr w:type="spellStart"/>
          <w:r w:rsidRPr="00EF273F">
            <w:rPr>
              <w:sz w:val="18"/>
              <w:szCs w:val="18"/>
              <w:lang w:val="en-GB"/>
            </w:rPr>
            <w:t>uit</w:t>
          </w:r>
          <w:proofErr w:type="spellEnd"/>
          <w:r w:rsidRPr="00EF273F">
            <w:rPr>
              <w:sz w:val="18"/>
              <w:szCs w:val="18"/>
              <w:lang w:val="en-GB"/>
            </w:rPr>
            <w:t xml:space="preserve"> </w:t>
          </w:r>
          <w:proofErr w:type="spellStart"/>
          <w:r w:rsidRPr="00EF273F">
            <w:rPr>
              <w:sz w:val="18"/>
              <w:szCs w:val="18"/>
              <w:lang w:val="en-GB"/>
            </w:rPr>
            <w:t>ch</w:t>
          </w:r>
          <w:proofErr w:type="spellEnd"/>
        </w:p>
      </w:tc>
      <w:tc>
        <w:tcPr>
          <w:tcW w:w="1131" w:type="pct"/>
          <w:tcBorders>
            <w:top w:val="single" w:sz="6" w:space="0" w:color="auto"/>
          </w:tcBorders>
          <w:tcMar>
            <w:top w:w="57" w:type="dxa"/>
          </w:tcMar>
        </w:tcPr>
        <w:p w:rsidR="007F2CB6" w:rsidRPr="00EF273F" w:rsidRDefault="007F2CB6" w:rsidP="00B54B88">
          <w:pPr>
            <w:tabs>
              <w:tab w:val="clear" w:pos="794"/>
              <w:tab w:val="clear" w:pos="1191"/>
              <w:tab w:val="clear" w:pos="1588"/>
              <w:tab w:val="clear" w:pos="1985"/>
              <w:tab w:val="left" w:pos="709"/>
            </w:tabs>
            <w:spacing w:before="0"/>
            <w:rPr>
              <w:sz w:val="18"/>
              <w:szCs w:val="18"/>
              <w:lang w:val="en-GB"/>
            </w:rPr>
          </w:pPr>
          <w:r w:rsidRPr="00EF273F">
            <w:rPr>
              <w:sz w:val="18"/>
              <w:szCs w:val="18"/>
              <w:lang w:val="en-GB"/>
            </w:rPr>
            <w:t>E-mail:</w:t>
          </w:r>
          <w:r w:rsidRPr="00EF273F">
            <w:rPr>
              <w:sz w:val="18"/>
              <w:szCs w:val="18"/>
              <w:lang w:val="en-GB"/>
            </w:rPr>
            <w:tab/>
          </w:r>
          <w:hyperlink r:id="rId1" w:history="1">
            <w:r w:rsidRPr="00EF273F">
              <w:rPr>
                <w:color w:val="0000FF"/>
                <w:sz w:val="18"/>
                <w:szCs w:val="18"/>
                <w:u w:val="single"/>
                <w:lang w:val="en-GB"/>
              </w:rPr>
              <w:t>itumail@itu.int</w:t>
            </w:r>
          </w:hyperlink>
        </w:p>
      </w:tc>
    </w:tr>
    <w:tr w:rsidR="007F2CB6" w:rsidRPr="00EF273F" w:rsidTr="00B54B88">
      <w:trPr>
        <w:cantSplit/>
      </w:trPr>
      <w:tc>
        <w:tcPr>
          <w:tcW w:w="1062" w:type="pct"/>
        </w:tcPr>
        <w:p w:rsidR="007F2CB6" w:rsidRPr="00EF273F" w:rsidRDefault="007F2CB6" w:rsidP="00B54B88">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 xml:space="preserve">CH-1211 </w:t>
          </w:r>
          <w:smartTag w:uri="urn:schemas-microsoft-com:office:smarttags" w:element="metricconverter">
            <w:r w:rsidRPr="00EF273F">
              <w:rPr>
                <w:sz w:val="18"/>
                <w:szCs w:val="18"/>
                <w:lang w:val="en-GB"/>
              </w:rPr>
              <w:t>Geneva</w:t>
            </w:r>
          </w:smartTag>
          <w:r w:rsidRPr="00EF273F">
            <w:rPr>
              <w:sz w:val="18"/>
              <w:szCs w:val="18"/>
              <w:lang w:val="en-GB"/>
            </w:rPr>
            <w:t xml:space="preserve"> 20</w:t>
          </w:r>
        </w:p>
      </w:tc>
      <w:tc>
        <w:tcPr>
          <w:tcW w:w="1583" w:type="pct"/>
        </w:tcPr>
        <w:p w:rsidR="007F2CB6" w:rsidRPr="00EF273F" w:rsidRDefault="007F2CB6" w:rsidP="00B54B88">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Telefax</w:t>
          </w:r>
          <w:r w:rsidRPr="00EF273F">
            <w:rPr>
              <w:sz w:val="18"/>
              <w:szCs w:val="18"/>
              <w:lang w:val="en-GB"/>
            </w:rPr>
            <w:tab/>
            <w:t>Gr3:</w:t>
          </w:r>
          <w:r w:rsidRPr="00EF273F">
            <w:rPr>
              <w:sz w:val="18"/>
              <w:szCs w:val="18"/>
              <w:lang w:val="en-GB"/>
            </w:rPr>
            <w:tab/>
            <w:t>+41 22 733 72 56</w:t>
          </w:r>
        </w:p>
      </w:tc>
      <w:tc>
        <w:tcPr>
          <w:tcW w:w="1224" w:type="pct"/>
        </w:tcPr>
        <w:p w:rsidR="007F2CB6" w:rsidRPr="00EF273F" w:rsidRDefault="007F2CB6" w:rsidP="00B54B88">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Telegram ITU GENEVE</w:t>
          </w:r>
        </w:p>
      </w:tc>
      <w:tc>
        <w:tcPr>
          <w:tcW w:w="1131" w:type="pct"/>
        </w:tcPr>
        <w:p w:rsidR="007F2CB6" w:rsidRPr="00EF273F" w:rsidRDefault="007F2CB6" w:rsidP="00B54B88">
          <w:pPr>
            <w:tabs>
              <w:tab w:val="clear" w:pos="794"/>
              <w:tab w:val="clear" w:pos="1191"/>
              <w:tab w:val="clear" w:pos="1588"/>
              <w:tab w:val="clear" w:pos="1985"/>
              <w:tab w:val="left" w:pos="709"/>
            </w:tabs>
            <w:spacing w:before="0"/>
            <w:rPr>
              <w:sz w:val="18"/>
              <w:szCs w:val="18"/>
              <w:lang w:val="ru-RU"/>
            </w:rPr>
          </w:pPr>
          <w:r w:rsidRPr="00EF273F">
            <w:rPr>
              <w:sz w:val="18"/>
              <w:szCs w:val="18"/>
              <w:lang w:val="en-GB"/>
            </w:rPr>
            <w:tab/>
          </w:r>
          <w:hyperlink r:id="rId2" w:history="1">
            <w:r w:rsidRPr="00EF273F">
              <w:rPr>
                <w:color w:val="0000FF"/>
                <w:sz w:val="18"/>
                <w:szCs w:val="18"/>
                <w:u w:val="single"/>
                <w:lang w:val="en-GB"/>
              </w:rPr>
              <w:t>www.itu.int</w:t>
            </w:r>
          </w:hyperlink>
        </w:p>
      </w:tc>
    </w:tr>
    <w:tr w:rsidR="007F2CB6" w:rsidRPr="00EF273F" w:rsidTr="00B54B88">
      <w:trPr>
        <w:cantSplit/>
      </w:trPr>
      <w:tc>
        <w:tcPr>
          <w:tcW w:w="1062" w:type="pct"/>
        </w:tcPr>
        <w:p w:rsidR="007F2CB6" w:rsidRPr="00EF273F" w:rsidRDefault="007F2CB6" w:rsidP="00B54B88">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7F2CB6" w:rsidRPr="00EF273F" w:rsidRDefault="007F2CB6" w:rsidP="00B54B88">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7F2CB6" w:rsidRPr="00EF273F" w:rsidRDefault="007F2CB6" w:rsidP="00B54B88">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7F2CB6" w:rsidRPr="00EF273F" w:rsidRDefault="007F2CB6" w:rsidP="00B54B88">
          <w:pPr>
            <w:tabs>
              <w:tab w:val="clear" w:pos="794"/>
              <w:tab w:val="clear" w:pos="1191"/>
              <w:tab w:val="clear" w:pos="1588"/>
              <w:tab w:val="clear" w:pos="1985"/>
              <w:tab w:val="left" w:pos="709"/>
              <w:tab w:val="left" w:pos="1134"/>
            </w:tabs>
            <w:spacing w:before="0"/>
            <w:rPr>
              <w:sz w:val="18"/>
              <w:szCs w:val="18"/>
              <w:lang w:val="fr-CH"/>
            </w:rPr>
          </w:pPr>
        </w:p>
      </w:tc>
    </w:tr>
  </w:tbl>
  <w:p w:rsidR="007F2CB6" w:rsidRPr="00B54B88" w:rsidRDefault="007F2CB6" w:rsidP="00B54B88">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64" w:rsidRPr="007D6D64" w:rsidRDefault="007D6D64" w:rsidP="007D6D64">
    <w:pPr>
      <w:pStyle w:val="Footer"/>
      <w:rPr>
        <w:lang w:val="fr-CH"/>
      </w:rPr>
    </w:pPr>
    <w:r w:rsidRPr="00801170">
      <w:rPr>
        <w:lang w:val="fr-CH"/>
      </w:rPr>
      <w:t>ITU-T\BUREAU\CIRC\</w:t>
    </w:r>
    <w:r>
      <w:rPr>
        <w:lang w:val="fr-CH"/>
      </w:rPr>
      <w:t>283R</w:t>
    </w:r>
    <w:r w:rsidRPr="00801170">
      <w:rPr>
        <w:lang w:val="fr-CH"/>
      </w:rPr>
      <w:t>.DO</w:t>
    </w:r>
    <w:r>
      <w:rPr>
        <w:lang w:val="fr-CH"/>
      </w:rPr>
      <w:t>C</w:t>
    </w:r>
  </w:p>
  <w:p w:rsidR="007F2CB6" w:rsidRPr="007D6D64" w:rsidRDefault="007F2CB6" w:rsidP="007D6D64">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CB6" w:rsidRDefault="007F2CB6">
      <w:r>
        <w:separator/>
      </w:r>
    </w:p>
  </w:footnote>
  <w:footnote w:type="continuationSeparator" w:id="0">
    <w:p w:rsidR="007F2CB6" w:rsidRDefault="007F2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B6" w:rsidRDefault="007F2CB6">
    <w:pPr>
      <w:pStyle w:val="Header"/>
    </w:pPr>
    <w:r>
      <w:t xml:space="preserve">- </w:t>
    </w:r>
    <w:sdt>
      <w:sdtPr>
        <w:id w:val="179409624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B190A">
          <w:rPr>
            <w:noProof/>
          </w:rPr>
          <w:t>8</w:t>
        </w:r>
        <w:r>
          <w:rPr>
            <w:noProof/>
          </w:rPr>
          <w:fldChar w:fldCharType="end"/>
        </w:r>
        <w:r>
          <w:rPr>
            <w:noProof/>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B6" w:rsidRPr="00376F37" w:rsidRDefault="007F2CB6">
    <w:pPr>
      <w:pStyle w:val="Header"/>
      <w:rPr>
        <w:b/>
        <w:bCs/>
      </w:rPr>
    </w:pPr>
    <w:r>
      <w:rPr>
        <w:lang w:val="ru-RU"/>
      </w:rPr>
      <w:t xml:space="preserve">- </w:t>
    </w:r>
    <w:sdt>
      <w:sdtPr>
        <w:id w:val="15427954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B190A">
          <w:rPr>
            <w:noProof/>
          </w:rPr>
          <w:t>9</w:t>
        </w:r>
        <w:r>
          <w:rPr>
            <w:noProof/>
          </w:rPr>
          <w:fldChar w:fldCharType="end"/>
        </w:r>
        <w:r>
          <w:rPr>
            <w:noProof/>
            <w:lang w:val="ru-RU"/>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B6EA40"/>
    <w:lvl w:ilvl="0">
      <w:start w:val="1"/>
      <w:numFmt w:val="decimal"/>
      <w:lvlText w:val="%1."/>
      <w:lvlJc w:val="left"/>
      <w:pPr>
        <w:tabs>
          <w:tab w:val="num" w:pos="1492"/>
        </w:tabs>
        <w:ind w:left="1492" w:hanging="360"/>
      </w:pPr>
    </w:lvl>
  </w:abstractNum>
  <w:abstractNum w:abstractNumId="1">
    <w:nsid w:val="FFFFFF7D"/>
    <w:multiLevelType w:val="singleLevel"/>
    <w:tmpl w:val="D9E259FE"/>
    <w:lvl w:ilvl="0">
      <w:start w:val="1"/>
      <w:numFmt w:val="decimal"/>
      <w:lvlText w:val="%1."/>
      <w:lvlJc w:val="left"/>
      <w:pPr>
        <w:tabs>
          <w:tab w:val="num" w:pos="1209"/>
        </w:tabs>
        <w:ind w:left="1209" w:hanging="360"/>
      </w:pPr>
    </w:lvl>
  </w:abstractNum>
  <w:abstractNum w:abstractNumId="2">
    <w:nsid w:val="FFFFFF7E"/>
    <w:multiLevelType w:val="singleLevel"/>
    <w:tmpl w:val="D1CC3F88"/>
    <w:lvl w:ilvl="0">
      <w:start w:val="1"/>
      <w:numFmt w:val="decimal"/>
      <w:lvlText w:val="%1."/>
      <w:lvlJc w:val="left"/>
      <w:pPr>
        <w:tabs>
          <w:tab w:val="num" w:pos="926"/>
        </w:tabs>
        <w:ind w:left="926" w:hanging="360"/>
      </w:pPr>
    </w:lvl>
  </w:abstractNum>
  <w:abstractNum w:abstractNumId="3">
    <w:nsid w:val="FFFFFF7F"/>
    <w:multiLevelType w:val="singleLevel"/>
    <w:tmpl w:val="02EEDBC6"/>
    <w:lvl w:ilvl="0">
      <w:start w:val="1"/>
      <w:numFmt w:val="decimal"/>
      <w:lvlText w:val="%1."/>
      <w:lvlJc w:val="left"/>
      <w:pPr>
        <w:tabs>
          <w:tab w:val="num" w:pos="643"/>
        </w:tabs>
        <w:ind w:left="643" w:hanging="360"/>
      </w:pPr>
    </w:lvl>
  </w:abstractNum>
  <w:abstractNum w:abstractNumId="4">
    <w:nsid w:val="FFFFFF80"/>
    <w:multiLevelType w:val="singleLevel"/>
    <w:tmpl w:val="136A22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3CD9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0C5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144F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21E832E"/>
    <w:lvl w:ilvl="0">
      <w:start w:val="1"/>
      <w:numFmt w:val="decimal"/>
      <w:lvlText w:val="%1."/>
      <w:lvlJc w:val="left"/>
      <w:pPr>
        <w:tabs>
          <w:tab w:val="num" w:pos="360"/>
        </w:tabs>
        <w:ind w:left="360" w:hanging="360"/>
      </w:pPr>
    </w:lvl>
  </w:abstractNum>
  <w:abstractNum w:abstractNumId="9">
    <w:nsid w:val="FFFFFF89"/>
    <w:multiLevelType w:val="singleLevel"/>
    <w:tmpl w:val="6AC43D2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1A66BE"/>
    <w:multiLevelType w:val="hybridMultilevel"/>
    <w:tmpl w:val="D5827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1">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5">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80B34D5"/>
    <w:multiLevelType w:val="hybridMultilevel"/>
    <w:tmpl w:val="3EDC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6"/>
  </w:num>
  <w:num w:numId="3">
    <w:abstractNumId w:val="30"/>
  </w:num>
  <w:num w:numId="4">
    <w:abstractNumId w:val="13"/>
  </w:num>
  <w:num w:numId="5">
    <w:abstractNumId w:val="23"/>
  </w:num>
  <w:num w:numId="6">
    <w:abstractNumId w:val="12"/>
  </w:num>
  <w:num w:numId="7">
    <w:abstractNumId w:val="25"/>
  </w:num>
  <w:num w:numId="8">
    <w:abstractNumId w:val="19"/>
  </w:num>
  <w:num w:numId="9">
    <w:abstractNumId w:val="21"/>
  </w:num>
  <w:num w:numId="10">
    <w:abstractNumId w:val="15"/>
  </w:num>
  <w:num w:numId="11">
    <w:abstractNumId w:val="24"/>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4"/>
  </w:num>
  <w:num w:numId="16">
    <w:abstractNumId w:val="28"/>
  </w:num>
  <w:num w:numId="17">
    <w:abstractNumId w:val="2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0"/>
  </w:num>
  <w:num w:numId="29">
    <w:abstractNumId w:val="31"/>
  </w:num>
  <w:num w:numId="30">
    <w:abstractNumId w:val="29"/>
  </w:num>
  <w:num w:numId="31">
    <w:abstractNumId w:val="2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1" w:dllVersion="512" w:checkStyle="1"/>
  <w:activeWritingStyle w:appName="MSWord" w:lang="fr-FR" w:vendorID="9" w:dllVersion="512" w:checkStyle="1"/>
  <w:activeWritingStyle w:appName="MSWord" w:lang="it-IT" w:vendorID="3" w:dllVersion="517"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C16"/>
    <w:rsid w:val="00017FE7"/>
    <w:rsid w:val="00022027"/>
    <w:rsid w:val="00024565"/>
    <w:rsid w:val="0003235D"/>
    <w:rsid w:val="00082B7B"/>
    <w:rsid w:val="00095EA0"/>
    <w:rsid w:val="000A0C77"/>
    <w:rsid w:val="000C2147"/>
    <w:rsid w:val="000C7D98"/>
    <w:rsid w:val="00103310"/>
    <w:rsid w:val="00115B49"/>
    <w:rsid w:val="00121505"/>
    <w:rsid w:val="00143F38"/>
    <w:rsid w:val="001474FA"/>
    <w:rsid w:val="001629DC"/>
    <w:rsid w:val="00191241"/>
    <w:rsid w:val="001913E0"/>
    <w:rsid w:val="001A50B9"/>
    <w:rsid w:val="001B190A"/>
    <w:rsid w:val="001B4A74"/>
    <w:rsid w:val="001D261C"/>
    <w:rsid w:val="001D5F84"/>
    <w:rsid w:val="001D6A6C"/>
    <w:rsid w:val="001E4632"/>
    <w:rsid w:val="00207341"/>
    <w:rsid w:val="0025701E"/>
    <w:rsid w:val="0026232A"/>
    <w:rsid w:val="002736E9"/>
    <w:rsid w:val="00295143"/>
    <w:rsid w:val="002B37F9"/>
    <w:rsid w:val="002C2C85"/>
    <w:rsid w:val="002D06B7"/>
    <w:rsid w:val="002D26FD"/>
    <w:rsid w:val="002E4C41"/>
    <w:rsid w:val="002F029E"/>
    <w:rsid w:val="00316F81"/>
    <w:rsid w:val="0033434F"/>
    <w:rsid w:val="00340304"/>
    <w:rsid w:val="00376F37"/>
    <w:rsid w:val="003A15D1"/>
    <w:rsid w:val="003B08ED"/>
    <w:rsid w:val="003C3648"/>
    <w:rsid w:val="003F20EC"/>
    <w:rsid w:val="003F5B77"/>
    <w:rsid w:val="00405BDC"/>
    <w:rsid w:val="004167E6"/>
    <w:rsid w:val="0041688E"/>
    <w:rsid w:val="00437499"/>
    <w:rsid w:val="00444B73"/>
    <w:rsid w:val="00455EFA"/>
    <w:rsid w:val="004650C7"/>
    <w:rsid w:val="00475A27"/>
    <w:rsid w:val="00495F13"/>
    <w:rsid w:val="004A0D07"/>
    <w:rsid w:val="004C1336"/>
    <w:rsid w:val="004C21A0"/>
    <w:rsid w:val="004C40E6"/>
    <w:rsid w:val="004C5268"/>
    <w:rsid w:val="004C617D"/>
    <w:rsid w:val="004E01AE"/>
    <w:rsid w:val="004F48F0"/>
    <w:rsid w:val="005052B0"/>
    <w:rsid w:val="00514426"/>
    <w:rsid w:val="00556506"/>
    <w:rsid w:val="00556C27"/>
    <w:rsid w:val="005B0305"/>
    <w:rsid w:val="005B17C0"/>
    <w:rsid w:val="005C18D4"/>
    <w:rsid w:val="005D044D"/>
    <w:rsid w:val="005E2D29"/>
    <w:rsid w:val="005E616E"/>
    <w:rsid w:val="005F761F"/>
    <w:rsid w:val="006139B2"/>
    <w:rsid w:val="00614C3A"/>
    <w:rsid w:val="006223D6"/>
    <w:rsid w:val="006247D5"/>
    <w:rsid w:val="00625BAF"/>
    <w:rsid w:val="00636D90"/>
    <w:rsid w:val="00657E48"/>
    <w:rsid w:val="006777D5"/>
    <w:rsid w:val="00690D70"/>
    <w:rsid w:val="006A4426"/>
    <w:rsid w:val="006C1A7A"/>
    <w:rsid w:val="006D4D0B"/>
    <w:rsid w:val="006D70AD"/>
    <w:rsid w:val="006E5AC3"/>
    <w:rsid w:val="006F1984"/>
    <w:rsid w:val="006F5838"/>
    <w:rsid w:val="00701561"/>
    <w:rsid w:val="0071361F"/>
    <w:rsid w:val="00717255"/>
    <w:rsid w:val="00725B3A"/>
    <w:rsid w:val="007327CB"/>
    <w:rsid w:val="0073537C"/>
    <w:rsid w:val="00741C5B"/>
    <w:rsid w:val="0074299E"/>
    <w:rsid w:val="00750C16"/>
    <w:rsid w:val="007514FB"/>
    <w:rsid w:val="00753F18"/>
    <w:rsid w:val="00761CC5"/>
    <w:rsid w:val="00763FF3"/>
    <w:rsid w:val="00774EF9"/>
    <w:rsid w:val="007752C4"/>
    <w:rsid w:val="0077734F"/>
    <w:rsid w:val="0079397B"/>
    <w:rsid w:val="00793D09"/>
    <w:rsid w:val="007940F4"/>
    <w:rsid w:val="007B6ADC"/>
    <w:rsid w:val="007C11C4"/>
    <w:rsid w:val="007D0BFA"/>
    <w:rsid w:val="007D6D64"/>
    <w:rsid w:val="007F2CB6"/>
    <w:rsid w:val="00803BC4"/>
    <w:rsid w:val="00826CB4"/>
    <w:rsid w:val="00831FDC"/>
    <w:rsid w:val="00832A5A"/>
    <w:rsid w:val="008520E1"/>
    <w:rsid w:val="00867192"/>
    <w:rsid w:val="00871131"/>
    <w:rsid w:val="00871B1D"/>
    <w:rsid w:val="00881F0C"/>
    <w:rsid w:val="00896B25"/>
    <w:rsid w:val="008C5C0E"/>
    <w:rsid w:val="008C7044"/>
    <w:rsid w:val="008E0925"/>
    <w:rsid w:val="00904D87"/>
    <w:rsid w:val="009344BF"/>
    <w:rsid w:val="009469D2"/>
    <w:rsid w:val="00982CA9"/>
    <w:rsid w:val="009979B5"/>
    <w:rsid w:val="009A1BE0"/>
    <w:rsid w:val="009A2C9B"/>
    <w:rsid w:val="009B1CD6"/>
    <w:rsid w:val="009B6144"/>
    <w:rsid w:val="009E0EF1"/>
    <w:rsid w:val="00A066FB"/>
    <w:rsid w:val="00A12F45"/>
    <w:rsid w:val="00A21DD2"/>
    <w:rsid w:val="00A563C7"/>
    <w:rsid w:val="00A57977"/>
    <w:rsid w:val="00A654CA"/>
    <w:rsid w:val="00A66C90"/>
    <w:rsid w:val="00A8170F"/>
    <w:rsid w:val="00A8211C"/>
    <w:rsid w:val="00A91EB5"/>
    <w:rsid w:val="00AD3D11"/>
    <w:rsid w:val="00AF2B53"/>
    <w:rsid w:val="00B34D84"/>
    <w:rsid w:val="00B41DEC"/>
    <w:rsid w:val="00B54B88"/>
    <w:rsid w:val="00BC33B4"/>
    <w:rsid w:val="00BF32F5"/>
    <w:rsid w:val="00C22D6C"/>
    <w:rsid w:val="00C56C51"/>
    <w:rsid w:val="00C60E38"/>
    <w:rsid w:val="00C623F1"/>
    <w:rsid w:val="00C9505E"/>
    <w:rsid w:val="00CA145E"/>
    <w:rsid w:val="00D204D1"/>
    <w:rsid w:val="00D47122"/>
    <w:rsid w:val="00D83022"/>
    <w:rsid w:val="00D911F5"/>
    <w:rsid w:val="00DA1127"/>
    <w:rsid w:val="00DC5F12"/>
    <w:rsid w:val="00DC6716"/>
    <w:rsid w:val="00DD2CE8"/>
    <w:rsid w:val="00DF012B"/>
    <w:rsid w:val="00DF109B"/>
    <w:rsid w:val="00E07386"/>
    <w:rsid w:val="00E14A1A"/>
    <w:rsid w:val="00E17F1A"/>
    <w:rsid w:val="00E4042C"/>
    <w:rsid w:val="00E45C46"/>
    <w:rsid w:val="00E645B4"/>
    <w:rsid w:val="00E75704"/>
    <w:rsid w:val="00EC5E44"/>
    <w:rsid w:val="00EF273F"/>
    <w:rsid w:val="00F15118"/>
    <w:rsid w:val="00F205F5"/>
    <w:rsid w:val="00F50CFF"/>
    <w:rsid w:val="00F77079"/>
    <w:rsid w:val="00F830DA"/>
    <w:rsid w:val="00F83892"/>
    <w:rsid w:val="00F8473D"/>
    <w:rsid w:val="00F8789D"/>
    <w:rsid w:val="00F912ED"/>
    <w:rsid w:val="00F93AEE"/>
    <w:rsid w:val="00FC019B"/>
    <w:rsid w:val="00FD353E"/>
    <w:rsid w:val="00FE3F16"/>
    <w:rsid w:val="00FE68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C16"/>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rsid w:val="00017FE7"/>
    <w:pPr>
      <w:keepNext/>
      <w:spacing w:before="240"/>
      <w:outlineLvl w:val="0"/>
    </w:pPr>
    <w:rPr>
      <w:rFonts w:cs="Arial"/>
      <w:b/>
      <w:bCs/>
      <w:color w:val="000000"/>
      <w:szCs w:val="20"/>
    </w:rPr>
  </w:style>
  <w:style w:type="paragraph" w:styleId="Heading2">
    <w:name w:val="heading 2"/>
    <w:basedOn w:val="Normal"/>
    <w:next w:val="Normal"/>
    <w:qFormat/>
    <w:rsid w:val="00017FE7"/>
    <w:pPr>
      <w:keepNext/>
      <w:widowControl w:val="0"/>
      <w:autoSpaceDE w:val="0"/>
      <w:autoSpaceDN w:val="0"/>
      <w:adjustRightInd w:val="0"/>
      <w:outlineLvl w:val="1"/>
    </w:pPr>
    <w:rPr>
      <w:b/>
      <w:bC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017FE7"/>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017FE7"/>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B54B88"/>
    <w:rPr>
      <w:sz w:val="16"/>
      <w:szCs w:val="24"/>
      <w:lang w:eastAsia="en-US"/>
    </w:rPr>
  </w:style>
  <w:style w:type="character" w:customStyle="1" w:styleId="HeaderChar">
    <w:name w:val="Header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B54B8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ListParagraph">
    <w:name w:val="List Paragraph"/>
    <w:basedOn w:val="Normal"/>
    <w:uiPriority w:val="34"/>
    <w:qFormat/>
    <w:rsid w:val="00750C16"/>
    <w:pPr>
      <w:ind w:left="720"/>
      <w:contextualSpacing/>
    </w:pPr>
    <w:rPr>
      <w:rFonts w:eastAsiaTheme="minorEastAsia"/>
    </w:rPr>
  </w:style>
  <w:style w:type="paragraph" w:customStyle="1" w:styleId="Reasons">
    <w:name w:val="Reasons"/>
    <w:basedOn w:val="Normal"/>
    <w:qFormat/>
    <w:rsid w:val="00750C16"/>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871B1D"/>
    <w:rPr>
      <w:color w:val="800080" w:themeColor="followedHyperlink"/>
      <w:u w:val="single"/>
    </w:rPr>
  </w:style>
  <w:style w:type="paragraph" w:customStyle="1" w:styleId="enumlev1">
    <w:name w:val="enumlev1"/>
    <w:basedOn w:val="Normal"/>
    <w:link w:val="enumlev1Char"/>
    <w:rsid w:val="007F2CB6"/>
    <w:pPr>
      <w:tabs>
        <w:tab w:val="clear" w:pos="1191"/>
        <w:tab w:val="clear" w:pos="1588"/>
        <w:tab w:val="clear" w:pos="1985"/>
        <w:tab w:val="left" w:pos="1134"/>
        <w:tab w:val="left" w:pos="1871"/>
        <w:tab w:val="left" w:pos="2608"/>
        <w:tab w:val="left" w:pos="3345"/>
      </w:tabs>
      <w:overflowPunct w:val="0"/>
      <w:autoSpaceDE w:val="0"/>
      <w:autoSpaceDN w:val="0"/>
      <w:adjustRightInd w:val="0"/>
      <w:spacing w:before="80"/>
      <w:ind w:left="794" w:hanging="794"/>
      <w:textAlignment w:val="baseline"/>
    </w:pPr>
    <w:rPr>
      <w:szCs w:val="20"/>
      <w:lang w:val="ru-RU"/>
    </w:rPr>
  </w:style>
  <w:style w:type="character" w:customStyle="1" w:styleId="enumlev1Char">
    <w:name w:val="enumlev1 Char"/>
    <w:basedOn w:val="DefaultParagraphFont"/>
    <w:link w:val="enumlev1"/>
    <w:locked/>
    <w:rsid w:val="007F2CB6"/>
    <w:rPr>
      <w:sz w:val="22"/>
      <w:lang w:val="ru-RU" w:eastAsia="en-US"/>
    </w:rPr>
  </w:style>
  <w:style w:type="paragraph" w:customStyle="1" w:styleId="enumlev2">
    <w:name w:val="enumlev2"/>
    <w:basedOn w:val="enumlev1"/>
    <w:link w:val="enumlev2Char"/>
    <w:rsid w:val="007F2CB6"/>
    <w:pPr>
      <w:tabs>
        <w:tab w:val="clear" w:pos="794"/>
        <w:tab w:val="clear" w:pos="1134"/>
        <w:tab w:val="clear" w:pos="1871"/>
        <w:tab w:val="clear" w:pos="2608"/>
        <w:tab w:val="clear" w:pos="3345"/>
        <w:tab w:val="left" w:pos="1361"/>
      </w:tabs>
      <w:ind w:left="1361" w:hanging="567"/>
    </w:pPr>
  </w:style>
  <w:style w:type="character" w:customStyle="1" w:styleId="enumlev2Char">
    <w:name w:val="enumlev2 Char"/>
    <w:basedOn w:val="DefaultParagraphFont"/>
    <w:link w:val="enumlev2"/>
    <w:locked/>
    <w:rsid w:val="007F2CB6"/>
    <w:rPr>
      <w:sz w:val="22"/>
      <w:lang w:val="ru-RU" w:eastAsia="en-US"/>
    </w:rPr>
  </w:style>
  <w:style w:type="paragraph" w:customStyle="1" w:styleId="Headingb">
    <w:name w:val="Heading_b"/>
    <w:basedOn w:val="Heading3"/>
    <w:next w:val="Normal"/>
    <w:link w:val="HeadingbChar"/>
    <w:rsid w:val="007F2CB6"/>
    <w:pPr>
      <w:keepLines/>
      <w:tabs>
        <w:tab w:val="clear" w:pos="1191"/>
        <w:tab w:val="clear" w:pos="1588"/>
        <w:tab w:val="clear" w:pos="1985"/>
        <w:tab w:val="left" w:pos="2127"/>
        <w:tab w:val="left" w:pos="2410"/>
        <w:tab w:val="left" w:pos="2921"/>
        <w:tab w:val="left" w:pos="3261"/>
      </w:tabs>
      <w:spacing w:before="160" w:after="0"/>
      <w:outlineLvl w:val="9"/>
    </w:pPr>
    <w:rPr>
      <w:rFonts w:ascii="Times New Roman Bold" w:hAnsi="Times New Roman Bold" w:cs="Times New Roman"/>
      <w:bCs w:val="0"/>
      <w:sz w:val="22"/>
      <w:szCs w:val="20"/>
      <w:lang w:val="en-GB"/>
    </w:rPr>
  </w:style>
  <w:style w:type="character" w:customStyle="1" w:styleId="HeadingbChar">
    <w:name w:val="Heading_b Char"/>
    <w:basedOn w:val="DefaultParagraphFont"/>
    <w:link w:val="Headingb"/>
    <w:locked/>
    <w:rsid w:val="007F2CB6"/>
    <w:rPr>
      <w:rFonts w:ascii="Times New Roman Bold" w:hAnsi="Times New Roman Bold"/>
      <w:b/>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C16"/>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rsid w:val="00017FE7"/>
    <w:pPr>
      <w:keepNext/>
      <w:spacing w:before="240"/>
      <w:outlineLvl w:val="0"/>
    </w:pPr>
    <w:rPr>
      <w:rFonts w:cs="Arial"/>
      <w:b/>
      <w:bCs/>
      <w:color w:val="000000"/>
      <w:szCs w:val="20"/>
    </w:rPr>
  </w:style>
  <w:style w:type="paragraph" w:styleId="Heading2">
    <w:name w:val="heading 2"/>
    <w:basedOn w:val="Normal"/>
    <w:next w:val="Normal"/>
    <w:qFormat/>
    <w:rsid w:val="00017FE7"/>
    <w:pPr>
      <w:keepNext/>
      <w:widowControl w:val="0"/>
      <w:autoSpaceDE w:val="0"/>
      <w:autoSpaceDN w:val="0"/>
      <w:adjustRightInd w:val="0"/>
      <w:outlineLvl w:val="1"/>
    </w:pPr>
    <w:rPr>
      <w:b/>
      <w:bC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017FE7"/>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017FE7"/>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B54B88"/>
    <w:rPr>
      <w:sz w:val="16"/>
      <w:szCs w:val="24"/>
      <w:lang w:eastAsia="en-US"/>
    </w:rPr>
  </w:style>
  <w:style w:type="character" w:customStyle="1" w:styleId="HeaderChar">
    <w:name w:val="Header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B54B8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ListParagraph">
    <w:name w:val="List Paragraph"/>
    <w:basedOn w:val="Normal"/>
    <w:uiPriority w:val="34"/>
    <w:qFormat/>
    <w:rsid w:val="00750C16"/>
    <w:pPr>
      <w:ind w:left="720"/>
      <w:contextualSpacing/>
    </w:pPr>
    <w:rPr>
      <w:rFonts w:eastAsiaTheme="minorEastAsia"/>
    </w:rPr>
  </w:style>
  <w:style w:type="paragraph" w:customStyle="1" w:styleId="Reasons">
    <w:name w:val="Reasons"/>
    <w:basedOn w:val="Normal"/>
    <w:qFormat/>
    <w:rsid w:val="00750C16"/>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871B1D"/>
    <w:rPr>
      <w:color w:val="800080" w:themeColor="followedHyperlink"/>
      <w:u w:val="single"/>
    </w:rPr>
  </w:style>
  <w:style w:type="paragraph" w:customStyle="1" w:styleId="enumlev1">
    <w:name w:val="enumlev1"/>
    <w:basedOn w:val="Normal"/>
    <w:link w:val="enumlev1Char"/>
    <w:rsid w:val="007F2CB6"/>
    <w:pPr>
      <w:tabs>
        <w:tab w:val="clear" w:pos="1191"/>
        <w:tab w:val="clear" w:pos="1588"/>
        <w:tab w:val="clear" w:pos="1985"/>
        <w:tab w:val="left" w:pos="1134"/>
        <w:tab w:val="left" w:pos="1871"/>
        <w:tab w:val="left" w:pos="2608"/>
        <w:tab w:val="left" w:pos="3345"/>
      </w:tabs>
      <w:overflowPunct w:val="0"/>
      <w:autoSpaceDE w:val="0"/>
      <w:autoSpaceDN w:val="0"/>
      <w:adjustRightInd w:val="0"/>
      <w:spacing w:before="80"/>
      <w:ind w:left="794" w:hanging="794"/>
      <w:textAlignment w:val="baseline"/>
    </w:pPr>
    <w:rPr>
      <w:szCs w:val="20"/>
      <w:lang w:val="ru-RU"/>
    </w:rPr>
  </w:style>
  <w:style w:type="character" w:customStyle="1" w:styleId="enumlev1Char">
    <w:name w:val="enumlev1 Char"/>
    <w:basedOn w:val="DefaultParagraphFont"/>
    <w:link w:val="enumlev1"/>
    <w:locked/>
    <w:rsid w:val="007F2CB6"/>
    <w:rPr>
      <w:sz w:val="22"/>
      <w:lang w:val="ru-RU" w:eastAsia="en-US"/>
    </w:rPr>
  </w:style>
  <w:style w:type="paragraph" w:customStyle="1" w:styleId="enumlev2">
    <w:name w:val="enumlev2"/>
    <w:basedOn w:val="enumlev1"/>
    <w:link w:val="enumlev2Char"/>
    <w:rsid w:val="007F2CB6"/>
    <w:pPr>
      <w:tabs>
        <w:tab w:val="clear" w:pos="794"/>
        <w:tab w:val="clear" w:pos="1134"/>
        <w:tab w:val="clear" w:pos="1871"/>
        <w:tab w:val="clear" w:pos="2608"/>
        <w:tab w:val="clear" w:pos="3345"/>
        <w:tab w:val="left" w:pos="1361"/>
      </w:tabs>
      <w:ind w:left="1361" w:hanging="567"/>
    </w:pPr>
  </w:style>
  <w:style w:type="character" w:customStyle="1" w:styleId="enumlev2Char">
    <w:name w:val="enumlev2 Char"/>
    <w:basedOn w:val="DefaultParagraphFont"/>
    <w:link w:val="enumlev2"/>
    <w:locked/>
    <w:rsid w:val="007F2CB6"/>
    <w:rPr>
      <w:sz w:val="22"/>
      <w:lang w:val="ru-RU" w:eastAsia="en-US"/>
    </w:rPr>
  </w:style>
  <w:style w:type="paragraph" w:customStyle="1" w:styleId="Headingb">
    <w:name w:val="Heading_b"/>
    <w:basedOn w:val="Heading3"/>
    <w:next w:val="Normal"/>
    <w:link w:val="HeadingbChar"/>
    <w:rsid w:val="007F2CB6"/>
    <w:pPr>
      <w:keepLines/>
      <w:tabs>
        <w:tab w:val="clear" w:pos="1191"/>
        <w:tab w:val="clear" w:pos="1588"/>
        <w:tab w:val="clear" w:pos="1985"/>
        <w:tab w:val="left" w:pos="2127"/>
        <w:tab w:val="left" w:pos="2410"/>
        <w:tab w:val="left" w:pos="2921"/>
        <w:tab w:val="left" w:pos="3261"/>
      </w:tabs>
      <w:spacing w:before="160" w:after="0"/>
      <w:outlineLvl w:val="9"/>
    </w:pPr>
    <w:rPr>
      <w:rFonts w:ascii="Times New Roman Bold" w:hAnsi="Times New Roman Bold" w:cs="Times New Roman"/>
      <w:bCs w:val="0"/>
      <w:sz w:val="22"/>
      <w:szCs w:val="20"/>
      <w:lang w:val="en-GB"/>
    </w:rPr>
  </w:style>
  <w:style w:type="character" w:customStyle="1" w:styleId="HeadingbChar">
    <w:name w:val="Heading_b Char"/>
    <w:basedOn w:val="DefaultParagraphFont"/>
    <w:link w:val="Headingb"/>
    <w:locked/>
    <w:rsid w:val="007F2CB6"/>
    <w:rPr>
      <w:rFonts w:ascii="Times New Roman Bold" w:hAnsi="Times New Roman Bold"/>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fgsmartcable@itu.int" TargetMode="External"/><Relationship Id="rId18" Type="http://schemas.openxmlformats.org/officeDocument/2006/relationships/hyperlink" Target="mailto:tsbreg@itu.i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ifa.itu.int/t/fg/smartcable/" TargetMode="External"/><Relationship Id="rId17" Type="http://schemas.openxmlformats.org/officeDocument/2006/relationships/hyperlink" Target="http://itu.int/en/ITU-T/focusgroups/smartcabl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reg/tsg/300040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focusgroups/smartcable/"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tu.int/travel/" TargetMode="External"/><Relationship Id="rId23" Type="http://schemas.openxmlformats.org/officeDocument/2006/relationships/image" Target="media/image2.wmf"/><Relationship Id="rId10" Type="http://schemas.openxmlformats.org/officeDocument/2006/relationships/hyperlink" Target="mailto:tsbfgsmartcable@itu.int" TargetMode="External"/><Relationship Id="rId19" Type="http://schemas.openxmlformats.org/officeDocument/2006/relationships/hyperlink" Target="http://www.itu.int/oth/T0A0F000006/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edh/faqs-support.html"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BA160-79DE-4FEB-9C9A-B5513C87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0</TotalTime>
  <Pages>9</Pages>
  <Words>3155</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21102</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Bettini, Nadine</cp:lastModifiedBy>
  <cp:revision>2</cp:revision>
  <cp:lastPrinted>2012-05-24T10:56:00Z</cp:lastPrinted>
  <dcterms:created xsi:type="dcterms:W3CDTF">2012-05-28T13:55:00Z</dcterms:created>
  <dcterms:modified xsi:type="dcterms:W3CDTF">2012-05-28T13:55:00Z</dcterms:modified>
</cp:coreProperties>
</file>