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2F6450"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1"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A10871">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B54718">
        <w:t>2</w:t>
      </w:r>
      <w:r w:rsidR="00A10871">
        <w:t>0</w:t>
      </w:r>
      <w:r w:rsidR="00B54718">
        <w:t xml:space="preserve"> de </w:t>
      </w:r>
      <w:r w:rsidR="00A10871">
        <w:t>abril</w:t>
      </w:r>
      <w:r w:rsidR="00B54718">
        <w:t xml:space="preserve"> de 2012</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F40305" w:rsidP="00303D62">
            <w:pPr>
              <w:tabs>
                <w:tab w:val="left" w:pos="4111"/>
              </w:tabs>
              <w:spacing w:before="10"/>
              <w:ind w:left="57"/>
              <w:rPr>
                <w:sz w:val="22"/>
              </w:rPr>
            </w:pPr>
            <w:r>
              <w:rPr>
                <w:sz w:val="22"/>
              </w:rPr>
              <w:br/>
            </w:r>
            <w:r w:rsidR="00C34772">
              <w:rPr>
                <w:sz w:val="22"/>
              </w:rPr>
              <w:t>Tel.:</w:t>
            </w:r>
            <w:r w:rsidR="00C34772">
              <w:rPr>
                <w:sz w:val="22"/>
              </w:rPr>
              <w:br/>
              <w:t>Fax:</w:t>
            </w:r>
            <w:r>
              <w:rPr>
                <w:sz w:val="22"/>
              </w:rPr>
              <w:br/>
              <w:t>Correo-e:</w:t>
            </w:r>
          </w:p>
        </w:tc>
        <w:tc>
          <w:tcPr>
            <w:tcW w:w="3884" w:type="dxa"/>
          </w:tcPr>
          <w:p w:rsidR="00C34772" w:rsidRPr="00D5749C" w:rsidRDefault="00C34772" w:rsidP="00F40305">
            <w:pPr>
              <w:tabs>
                <w:tab w:val="left" w:pos="4111"/>
              </w:tabs>
              <w:spacing w:before="0"/>
              <w:ind w:left="57"/>
              <w:rPr>
                <w:b/>
                <w:sz w:val="22"/>
                <w:szCs w:val="22"/>
                <w:lang w:val="en-US"/>
              </w:rPr>
            </w:pPr>
            <w:proofErr w:type="gramStart"/>
            <w:r w:rsidRPr="00D5749C">
              <w:rPr>
                <w:b/>
                <w:sz w:val="22"/>
                <w:szCs w:val="22"/>
                <w:lang w:val="en-US"/>
              </w:rPr>
              <w:t xml:space="preserve">Circular TSB </w:t>
            </w:r>
            <w:bookmarkStart w:id="2" w:name="dnum"/>
            <w:bookmarkEnd w:id="2"/>
            <w:r w:rsidR="00B54718" w:rsidRPr="00D5749C">
              <w:rPr>
                <w:b/>
                <w:sz w:val="22"/>
                <w:szCs w:val="22"/>
                <w:lang w:val="en-US"/>
              </w:rPr>
              <w:t>2</w:t>
            </w:r>
            <w:r w:rsidR="00A10871" w:rsidRPr="00D5749C">
              <w:rPr>
                <w:b/>
                <w:sz w:val="22"/>
                <w:szCs w:val="22"/>
                <w:lang w:val="en-US"/>
              </w:rPr>
              <w:t>73</w:t>
            </w:r>
            <w:r w:rsidR="00F40305" w:rsidRPr="00D5749C">
              <w:rPr>
                <w:b/>
                <w:sz w:val="22"/>
                <w:szCs w:val="22"/>
                <w:lang w:val="en-US"/>
              </w:rPr>
              <w:br/>
            </w:r>
            <w:r w:rsidRPr="00D5749C">
              <w:rPr>
                <w:sz w:val="22"/>
                <w:szCs w:val="22"/>
                <w:lang w:val="en-US"/>
              </w:rPr>
              <w:t>TSB Workshops/P.R.</w:t>
            </w:r>
            <w:proofErr w:type="gramEnd"/>
          </w:p>
          <w:p w:rsidR="00C34772" w:rsidRDefault="00F40305" w:rsidP="00A10871">
            <w:pPr>
              <w:tabs>
                <w:tab w:val="left" w:pos="4111"/>
              </w:tabs>
              <w:spacing w:before="0"/>
              <w:ind w:left="57"/>
            </w:pPr>
            <w:r w:rsidRPr="00D5749C">
              <w:rPr>
                <w:sz w:val="22"/>
                <w:szCs w:val="22"/>
                <w:lang w:val="en-US"/>
              </w:rPr>
              <w:br/>
            </w:r>
            <w:r w:rsidR="00C34772" w:rsidRPr="00D5749C">
              <w:rPr>
                <w:sz w:val="22"/>
                <w:szCs w:val="22"/>
              </w:rPr>
              <w:t>+41 22 730</w:t>
            </w:r>
            <w:r w:rsidR="00B54718" w:rsidRPr="00D5749C">
              <w:rPr>
                <w:sz w:val="22"/>
                <w:szCs w:val="22"/>
              </w:rPr>
              <w:t xml:space="preserve"> 5</w:t>
            </w:r>
            <w:r w:rsidR="00A10871" w:rsidRPr="00D5749C">
              <w:rPr>
                <w:sz w:val="22"/>
                <w:szCs w:val="22"/>
              </w:rPr>
              <w:t>591</w:t>
            </w:r>
            <w:r w:rsidR="00C34772" w:rsidRPr="00D5749C">
              <w:rPr>
                <w:sz w:val="22"/>
                <w:szCs w:val="22"/>
              </w:rPr>
              <w:br/>
              <w:t>+41 22 730 5853</w:t>
            </w:r>
            <w:r w:rsidRPr="00D5749C">
              <w:rPr>
                <w:sz w:val="22"/>
                <w:szCs w:val="22"/>
              </w:rPr>
              <w:br/>
            </w:r>
            <w:hyperlink r:id="rId10" w:history="1">
              <w:r w:rsidRPr="00D5749C">
                <w:rPr>
                  <w:rStyle w:val="Hyperlink"/>
                  <w:sz w:val="22"/>
                  <w:szCs w:val="22"/>
                </w:rPr>
                <w:t>mailto:</w:t>
              </w:r>
            </w:hyperlink>
            <w:hyperlink r:id="rId11" w:history="1">
              <w:r w:rsidRPr="00D5749C">
                <w:rPr>
                  <w:rStyle w:val="Hyperlink"/>
                  <w:sz w:val="22"/>
                  <w:szCs w:val="22"/>
                </w:rPr>
                <w:t>tsbworkshops@itu.int</w:t>
              </w:r>
            </w:hyperlink>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r w:rsidR="006B2CDB">
              <w:t>;</w:t>
            </w:r>
          </w:p>
          <w:p w:rsidR="00881C6F" w:rsidRPr="003D16F1" w:rsidRDefault="00881C6F" w:rsidP="00303D62">
            <w:pPr>
              <w:tabs>
                <w:tab w:val="clear" w:pos="794"/>
                <w:tab w:val="num" w:pos="0"/>
                <w:tab w:val="left" w:pos="226"/>
                <w:tab w:val="left" w:pos="4111"/>
              </w:tabs>
              <w:spacing w:before="0"/>
            </w:pPr>
          </w:p>
        </w:tc>
      </w:tr>
      <w:tr w:rsidR="00C34772" w:rsidRPr="003D16F1" w:rsidTr="00303D62">
        <w:trPr>
          <w:cantSplit/>
        </w:trPr>
        <w:tc>
          <w:tcPr>
            <w:tcW w:w="993" w:type="dxa"/>
          </w:tcPr>
          <w:p w:rsidR="00C34772" w:rsidRDefault="00C34772" w:rsidP="00303D62">
            <w:pPr>
              <w:tabs>
                <w:tab w:val="left" w:pos="4111"/>
              </w:tabs>
              <w:spacing w:before="10"/>
              <w:ind w:left="57"/>
              <w:rPr>
                <w:sz w:val="22"/>
              </w:rPr>
            </w:pPr>
          </w:p>
        </w:tc>
        <w:tc>
          <w:tcPr>
            <w:tcW w:w="3884" w:type="dxa"/>
          </w:tcPr>
          <w:p w:rsidR="00C34772" w:rsidRDefault="00C34772" w:rsidP="00303D62">
            <w:pPr>
              <w:tabs>
                <w:tab w:val="left" w:pos="4111"/>
              </w:tabs>
              <w:spacing w:before="0"/>
              <w:ind w:left="57"/>
            </w:pPr>
          </w:p>
        </w:tc>
        <w:tc>
          <w:tcPr>
            <w:tcW w:w="5329" w:type="dxa"/>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B54718">
            <w:pPr>
              <w:tabs>
                <w:tab w:val="left" w:pos="226"/>
                <w:tab w:val="left" w:pos="4111"/>
              </w:tabs>
              <w:spacing w:before="0"/>
              <w:ind w:left="226" w:hanging="226"/>
            </w:pPr>
            <w:r w:rsidRPr="003D16F1">
              <w:t>-</w:t>
            </w:r>
            <w:r w:rsidRPr="003D16F1">
              <w:tab/>
              <w:t xml:space="preserve">Al Presidente y a los Vicepresidentes de la Comisión de Estudio </w:t>
            </w:r>
            <w:r>
              <w:t>del UIT-T</w:t>
            </w:r>
            <w:r w:rsidRPr="003D16F1">
              <w:t>;</w:t>
            </w:r>
          </w:p>
          <w:p w:rsidR="00C34772" w:rsidRPr="003D16F1"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rsidRPr="003D16F1">
              <w:t>-</w:t>
            </w:r>
            <w:r w:rsidRPr="003D16F1">
              <w:tab/>
              <w:t>Al Director de la Oficina de Radiocomunicaciones</w:t>
            </w:r>
          </w:p>
          <w:p w:rsidR="00B54718" w:rsidRDefault="00B54718" w:rsidP="00303D62">
            <w:pPr>
              <w:tabs>
                <w:tab w:val="clear" w:pos="794"/>
                <w:tab w:val="clear" w:pos="1191"/>
                <w:tab w:val="clear" w:pos="1588"/>
                <w:tab w:val="clear" w:pos="1985"/>
                <w:tab w:val="left" w:pos="226"/>
                <w:tab w:val="left" w:pos="510"/>
              </w:tabs>
              <w:spacing w:before="0"/>
              <w:ind w:left="226" w:hanging="169"/>
            </w:pPr>
            <w:r w:rsidRPr="003D16F1">
              <w:t>-</w:t>
            </w:r>
            <w:r w:rsidRPr="003D16F1">
              <w:tab/>
            </w:r>
            <w:r w:rsidRPr="00B54718">
              <w:t>Al Director Regional de la Oficina Regional de la UIT, Addis Abeba;</w:t>
            </w:r>
          </w:p>
          <w:p w:rsidR="00B54718" w:rsidRDefault="00B54718" w:rsidP="00A10871">
            <w:pPr>
              <w:tabs>
                <w:tab w:val="clear" w:pos="794"/>
                <w:tab w:val="clear" w:pos="1191"/>
                <w:tab w:val="clear" w:pos="1588"/>
                <w:tab w:val="clear" w:pos="1985"/>
                <w:tab w:val="left" w:pos="226"/>
                <w:tab w:val="left" w:pos="510"/>
              </w:tabs>
              <w:spacing w:before="0"/>
              <w:ind w:left="226" w:hanging="169"/>
            </w:pPr>
            <w:r w:rsidRPr="003D16F1">
              <w:t>-</w:t>
            </w:r>
            <w:r w:rsidRPr="003D16F1">
              <w:tab/>
            </w:r>
            <w:r w:rsidRPr="00B54718">
              <w:t xml:space="preserve">A la Misión Permanente de </w:t>
            </w:r>
            <w:r w:rsidR="00A10871">
              <w:t>Benín</w:t>
            </w:r>
            <w:r w:rsidRPr="00B54718">
              <w:t xml:space="preserve"> en Ginebra</w:t>
            </w:r>
          </w:p>
          <w:p w:rsidR="00881C6F" w:rsidRPr="003D16F1" w:rsidRDefault="00881C6F" w:rsidP="00A10871">
            <w:pPr>
              <w:tabs>
                <w:tab w:val="clear" w:pos="794"/>
                <w:tab w:val="clear" w:pos="1191"/>
                <w:tab w:val="clear" w:pos="1588"/>
                <w:tab w:val="clear" w:pos="1985"/>
                <w:tab w:val="left" w:pos="226"/>
                <w:tab w:val="left" w:pos="510"/>
              </w:tabs>
              <w:spacing w:before="0"/>
              <w:ind w:left="226" w:hanging="169"/>
            </w:pPr>
          </w:p>
        </w:tc>
      </w:tr>
    </w:tbl>
    <w:p w:rsidR="00C34772" w:rsidRDefault="00C34772" w:rsidP="00303D62"/>
    <w:tbl>
      <w:tblPr>
        <w:tblW w:w="0" w:type="auto"/>
        <w:tblLayout w:type="fixed"/>
        <w:tblCellMar>
          <w:left w:w="107" w:type="dxa"/>
          <w:right w:w="107" w:type="dxa"/>
        </w:tblCellMar>
        <w:tblLook w:val="0000" w:firstRow="0" w:lastRow="0" w:firstColumn="0" w:lastColumn="0" w:noHBand="0" w:noVBand="0"/>
      </w:tblPr>
      <w:tblGrid>
        <w:gridCol w:w="1179"/>
        <w:gridCol w:w="8142"/>
      </w:tblGrid>
      <w:tr w:rsidR="00881C6F" w:rsidRPr="00881C6F" w:rsidTr="009011B5">
        <w:trPr>
          <w:cantSplit/>
          <w:trHeight w:val="779"/>
        </w:trPr>
        <w:tc>
          <w:tcPr>
            <w:tcW w:w="1179" w:type="dxa"/>
          </w:tcPr>
          <w:p w:rsidR="00881C6F" w:rsidRPr="0014501D" w:rsidRDefault="00881C6F" w:rsidP="009011B5">
            <w:pPr>
              <w:tabs>
                <w:tab w:val="left" w:pos="4111"/>
              </w:tabs>
              <w:spacing w:before="10"/>
              <w:ind w:left="57"/>
              <w:rPr>
                <w:sz w:val="22"/>
              </w:rPr>
            </w:pPr>
            <w:r w:rsidRPr="00881C6F">
              <w:rPr>
                <w:sz w:val="22"/>
              </w:rPr>
              <w:t>Asunto</w:t>
            </w:r>
            <w:r w:rsidRPr="0014501D">
              <w:rPr>
                <w:sz w:val="22"/>
              </w:rPr>
              <w:t>:</w:t>
            </w:r>
          </w:p>
        </w:tc>
        <w:tc>
          <w:tcPr>
            <w:tcW w:w="8142" w:type="dxa"/>
          </w:tcPr>
          <w:p w:rsidR="00881C6F" w:rsidRPr="00D5749C" w:rsidRDefault="00881C6F" w:rsidP="009011B5">
            <w:pPr>
              <w:pStyle w:val="LetterStart"/>
              <w:tabs>
                <w:tab w:val="clear" w:pos="1361"/>
                <w:tab w:val="clear" w:pos="1758"/>
                <w:tab w:val="clear" w:pos="2155"/>
                <w:tab w:val="clear" w:pos="2552"/>
                <w:tab w:val="center" w:pos="4962"/>
              </w:tabs>
              <w:spacing w:before="0" w:line="240" w:lineRule="atLeast"/>
              <w:ind w:left="0"/>
              <w:rPr>
                <w:rFonts w:asciiTheme="majorBidi" w:hAnsiTheme="majorBidi" w:cstheme="majorBidi"/>
                <w:b/>
                <w:sz w:val="24"/>
                <w:szCs w:val="24"/>
              </w:rPr>
            </w:pPr>
            <w:r w:rsidRPr="00D5749C">
              <w:rPr>
                <w:rFonts w:asciiTheme="majorBidi" w:hAnsiTheme="majorBidi" w:cstheme="majorBidi"/>
                <w:b/>
                <w:bCs/>
                <w:color w:val="000000"/>
                <w:sz w:val="24"/>
                <w:szCs w:val="24"/>
              </w:rPr>
              <w:t>Taller sobre "Medición de la tasa de absorción específica (SAR)" –</w:t>
            </w:r>
            <w:r w:rsidRPr="00D5749C">
              <w:rPr>
                <w:rFonts w:asciiTheme="majorBidi" w:hAnsiTheme="majorBidi" w:cstheme="majorBidi"/>
                <w:b/>
                <w:bCs/>
                <w:color w:val="000000"/>
                <w:sz w:val="24"/>
                <w:szCs w:val="24"/>
              </w:rPr>
              <w:br/>
              <w:t>Cotonou (Benín), 19 de julio de 2012</w:t>
            </w:r>
            <w:r w:rsidRPr="00D5749C">
              <w:rPr>
                <w:rFonts w:asciiTheme="majorBidi" w:hAnsiTheme="majorBidi" w:cstheme="majorBidi"/>
                <w:b/>
                <w:bCs/>
                <w:sz w:val="24"/>
                <w:szCs w:val="24"/>
              </w:rPr>
              <w:br/>
            </w:r>
          </w:p>
        </w:tc>
      </w:tr>
    </w:tbl>
    <w:p w:rsidR="00C34772" w:rsidRPr="00F03976" w:rsidRDefault="00C34772" w:rsidP="00E369B1">
      <w:pPr>
        <w:pStyle w:val="ITUintr"/>
        <w:tabs>
          <w:tab w:val="clear" w:pos="737"/>
          <w:tab w:val="clear" w:pos="1134"/>
          <w:tab w:val="left" w:pos="794"/>
        </w:tabs>
        <w:spacing w:before="120"/>
        <w:ind w:right="92"/>
        <w:rPr>
          <w:sz w:val="24"/>
        </w:rPr>
      </w:pPr>
      <w:r w:rsidRPr="00F03976">
        <w:rPr>
          <w:sz w:val="24"/>
        </w:rPr>
        <w:t xml:space="preserve">Muy </w:t>
      </w:r>
      <w:r w:rsidR="00E369B1">
        <w:rPr>
          <w:sz w:val="24"/>
        </w:rPr>
        <w:t>S</w:t>
      </w:r>
      <w:r w:rsidRPr="00F03976">
        <w:rPr>
          <w:sz w:val="24"/>
        </w:rPr>
        <w:t xml:space="preserve">eñora mía/Muy </w:t>
      </w:r>
      <w:r w:rsidR="00E369B1">
        <w:rPr>
          <w:sz w:val="24"/>
        </w:rPr>
        <w:t>S</w:t>
      </w:r>
      <w:r w:rsidRPr="00F03976">
        <w:rPr>
          <w:sz w:val="24"/>
        </w:rPr>
        <w:t>eñor mío:</w:t>
      </w:r>
      <w:r w:rsidR="00881C6F">
        <w:rPr>
          <w:sz w:val="24"/>
        </w:rPr>
        <w:br/>
      </w:r>
    </w:p>
    <w:p w:rsidR="00C34772" w:rsidRPr="00E11A71" w:rsidRDefault="00C34772" w:rsidP="007D2093">
      <w:pPr>
        <w:rPr>
          <w:lang w:val="fr-CH"/>
        </w:rPr>
      </w:pPr>
      <w:bookmarkStart w:id="3" w:name="lettre"/>
      <w:bookmarkEnd w:id="3"/>
      <w:r w:rsidRPr="003D16F1">
        <w:rPr>
          <w:bCs/>
        </w:rPr>
        <w:t>1</w:t>
      </w:r>
      <w:r w:rsidRPr="003D16F1">
        <w:tab/>
      </w:r>
      <w:r w:rsidR="00B54718" w:rsidRPr="00B54718">
        <w:t xml:space="preserve">Me complace informarle de que un taller sobre </w:t>
      </w:r>
      <w:r w:rsidR="00082D3C">
        <w:t>"</w:t>
      </w:r>
      <w:r w:rsidR="00A10871" w:rsidRPr="00A10871">
        <w:rPr>
          <w:b/>
          <w:bCs/>
        </w:rPr>
        <w:t>Medición de la tasa de absorción específica (SAR)</w:t>
      </w:r>
      <w:r w:rsidR="00082D3C">
        <w:t>"</w:t>
      </w:r>
      <w:r w:rsidR="00B54718" w:rsidRPr="00B54718">
        <w:t xml:space="preserve"> tendrá lugar en el </w:t>
      </w:r>
      <w:proofErr w:type="spellStart"/>
      <w:r w:rsidR="00A10871" w:rsidRPr="00A10871">
        <w:t>Azalai</w:t>
      </w:r>
      <w:proofErr w:type="spellEnd"/>
      <w:r w:rsidR="00A10871" w:rsidRPr="00A10871">
        <w:t xml:space="preserve"> </w:t>
      </w:r>
      <w:proofErr w:type="spellStart"/>
      <w:r w:rsidR="00A10871" w:rsidRPr="00A10871">
        <w:t>Plage</w:t>
      </w:r>
      <w:proofErr w:type="spellEnd"/>
      <w:r w:rsidR="00A10871" w:rsidRPr="00A10871">
        <w:t xml:space="preserve"> Hotel de Cotonou (Benín)</w:t>
      </w:r>
      <w:r w:rsidR="00B54718" w:rsidRPr="00B54718">
        <w:t xml:space="preserve">, el </w:t>
      </w:r>
      <w:r w:rsidR="00A10871">
        <w:t>19</w:t>
      </w:r>
      <w:r w:rsidR="00B54718" w:rsidRPr="00B54718">
        <w:t xml:space="preserve"> de </w:t>
      </w:r>
      <w:r w:rsidR="00A10871">
        <w:t>julio</w:t>
      </w:r>
      <w:r w:rsidR="00B54718" w:rsidRPr="00B54718">
        <w:t xml:space="preserve"> de 2012.</w:t>
      </w:r>
      <w:r w:rsidR="00330F40">
        <w:t xml:space="preserve"> </w:t>
      </w:r>
      <w:r w:rsidR="00330F40" w:rsidRPr="00E11A71">
        <w:rPr>
          <w:lang w:val="fr-CH"/>
        </w:rPr>
        <w:t xml:space="preserve">La </w:t>
      </w:r>
      <w:r w:rsidR="007D2093">
        <w:rPr>
          <w:lang w:val="fr-CH"/>
        </w:rPr>
        <w:t>"</w:t>
      </w:r>
      <w:r w:rsidR="00A10871" w:rsidRPr="00E11A71">
        <w:rPr>
          <w:lang w:val="fr-CH"/>
        </w:rPr>
        <w:t>Autorité Transitoire de Régulation des Postes et Télécommunications</w:t>
      </w:r>
      <w:r w:rsidR="00082D3C">
        <w:rPr>
          <w:lang w:val="fr-CH"/>
        </w:rPr>
        <w:t>"</w:t>
      </w:r>
      <w:r w:rsidR="00A10871" w:rsidRPr="00E11A71">
        <w:rPr>
          <w:lang w:val="fr-CH"/>
        </w:rPr>
        <w:t xml:space="preserve"> (ATRPT) </w:t>
      </w:r>
      <w:r w:rsidR="00330F40" w:rsidRPr="00E11A71">
        <w:rPr>
          <w:lang w:val="fr-CH"/>
        </w:rPr>
        <w:t xml:space="preserve">se ha </w:t>
      </w:r>
      <w:proofErr w:type="spellStart"/>
      <w:r w:rsidR="00330F40" w:rsidRPr="00E11A71">
        <w:rPr>
          <w:lang w:val="fr-CH"/>
        </w:rPr>
        <w:t>ofrecido</w:t>
      </w:r>
      <w:proofErr w:type="spellEnd"/>
      <w:r w:rsidR="00330F40" w:rsidRPr="00E11A71">
        <w:rPr>
          <w:lang w:val="fr-CH"/>
        </w:rPr>
        <w:t xml:space="preserve"> </w:t>
      </w:r>
      <w:proofErr w:type="spellStart"/>
      <w:r w:rsidR="00330F40" w:rsidRPr="00E11A71">
        <w:rPr>
          <w:lang w:val="fr-CH"/>
        </w:rPr>
        <w:t>amablemente</w:t>
      </w:r>
      <w:proofErr w:type="spellEnd"/>
      <w:r w:rsidR="00330F40" w:rsidRPr="00E11A71">
        <w:rPr>
          <w:lang w:val="fr-CH"/>
        </w:rPr>
        <w:t xml:space="preserve"> a </w:t>
      </w:r>
      <w:proofErr w:type="spellStart"/>
      <w:r w:rsidR="00330F40" w:rsidRPr="00E11A71">
        <w:rPr>
          <w:lang w:val="fr-CH"/>
        </w:rPr>
        <w:t>acoger</w:t>
      </w:r>
      <w:proofErr w:type="spellEnd"/>
      <w:r w:rsidR="00330F40" w:rsidRPr="00E11A71">
        <w:rPr>
          <w:lang w:val="fr-CH"/>
        </w:rPr>
        <w:t xml:space="preserve"> este </w:t>
      </w:r>
      <w:proofErr w:type="spellStart"/>
      <w:r w:rsidR="00330F40" w:rsidRPr="00E11A71">
        <w:rPr>
          <w:lang w:val="fr-CH"/>
        </w:rPr>
        <w:t>evento</w:t>
      </w:r>
      <w:proofErr w:type="spellEnd"/>
      <w:r w:rsidR="00330F40" w:rsidRPr="00E11A71">
        <w:rPr>
          <w:lang w:val="fr-CH"/>
        </w:rPr>
        <w:t>.</w:t>
      </w:r>
    </w:p>
    <w:p w:rsidR="00B54718" w:rsidRPr="00B54718" w:rsidRDefault="00B54718" w:rsidP="00210E95">
      <w:pPr>
        <w:rPr>
          <w:szCs w:val="24"/>
        </w:rPr>
      </w:pPr>
      <w:r w:rsidRPr="00B54718">
        <w:rPr>
          <w:szCs w:val="24"/>
        </w:rPr>
        <w:t xml:space="preserve">Tras el taller se celebrará en ese mismo lugar </w:t>
      </w:r>
      <w:r w:rsidR="00806FF9">
        <w:rPr>
          <w:szCs w:val="24"/>
        </w:rPr>
        <w:t xml:space="preserve">la tercera reunión del </w:t>
      </w:r>
      <w:hyperlink r:id="rId12" w:history="1">
        <w:r w:rsidR="00210E95">
          <w:rPr>
            <w:rStyle w:val="Hyperlink"/>
            <w:szCs w:val="24"/>
            <w:lang w:eastAsia="zh-CN"/>
          </w:rPr>
          <w:t>Grupo Regional para África de la Comisión de Estudio</w:t>
        </w:r>
        <w:r w:rsidR="00210E95" w:rsidRPr="00210E95">
          <w:rPr>
            <w:rStyle w:val="Hyperlink"/>
            <w:szCs w:val="24"/>
            <w:lang w:eastAsia="zh-CN"/>
          </w:rPr>
          <w:t xml:space="preserve"> 5 </w:t>
        </w:r>
        <w:r w:rsidR="00210E95">
          <w:rPr>
            <w:rStyle w:val="Hyperlink"/>
            <w:szCs w:val="24"/>
            <w:lang w:eastAsia="zh-CN"/>
          </w:rPr>
          <w:t>del UIT-T</w:t>
        </w:r>
      </w:hyperlink>
      <w:r w:rsidR="00806FF9">
        <w:rPr>
          <w:szCs w:val="24"/>
        </w:rPr>
        <w:t xml:space="preserve"> (véase la Carta Colectiva 4/SG5RG-AFR de la TSB)</w:t>
      </w:r>
      <w:r w:rsidR="005B28AF">
        <w:rPr>
          <w:szCs w:val="24"/>
        </w:rPr>
        <w:t xml:space="preserve"> </w:t>
      </w:r>
      <w:r w:rsidR="00806FF9">
        <w:rPr>
          <w:szCs w:val="24"/>
        </w:rPr>
        <w:t xml:space="preserve">que </w:t>
      </w:r>
      <w:r w:rsidRPr="00B54718">
        <w:rPr>
          <w:szCs w:val="24"/>
        </w:rPr>
        <w:t xml:space="preserve">también </w:t>
      </w:r>
      <w:r w:rsidR="00806FF9">
        <w:rPr>
          <w:szCs w:val="24"/>
        </w:rPr>
        <w:t xml:space="preserve">será acogida por la ATRPT el día 20 de julio de 2012. </w:t>
      </w:r>
    </w:p>
    <w:p w:rsidR="00B54718" w:rsidRPr="00B54718" w:rsidRDefault="00B54718" w:rsidP="006B2CDB">
      <w:pPr>
        <w:rPr>
          <w:szCs w:val="24"/>
        </w:rPr>
      </w:pPr>
      <w:r w:rsidRPr="00B54718">
        <w:rPr>
          <w:szCs w:val="24"/>
        </w:rPr>
        <w:t>El taller comenzará a las 09.00 horas. La inscripción de los participantes comenzará a las</w:t>
      </w:r>
      <w:r w:rsidR="006B2CDB">
        <w:rPr>
          <w:szCs w:val="24"/>
        </w:rPr>
        <w:t> </w:t>
      </w:r>
      <w:r w:rsidRPr="00B54718">
        <w:rPr>
          <w:szCs w:val="24"/>
        </w:rPr>
        <w:t>08.</w:t>
      </w:r>
      <w:r w:rsidR="00806FF9">
        <w:rPr>
          <w:szCs w:val="24"/>
        </w:rPr>
        <w:t>3</w:t>
      </w:r>
      <w:r w:rsidRPr="00B54718">
        <w:rPr>
          <w:szCs w:val="24"/>
        </w:rPr>
        <w:t>0</w:t>
      </w:r>
      <w:r w:rsidR="000E3B48">
        <w:rPr>
          <w:szCs w:val="24"/>
        </w:rPr>
        <w:t> </w:t>
      </w:r>
      <w:r w:rsidRPr="00B54718">
        <w:rPr>
          <w:szCs w:val="24"/>
        </w:rPr>
        <w:t xml:space="preserve">horas. </w:t>
      </w:r>
    </w:p>
    <w:p w:rsidR="00B54718" w:rsidRPr="00B54718" w:rsidRDefault="00B54718" w:rsidP="00B54718">
      <w:pPr>
        <w:rPr>
          <w:szCs w:val="24"/>
        </w:rPr>
      </w:pPr>
      <w:r w:rsidRPr="00B54718">
        <w:rPr>
          <w:szCs w:val="24"/>
        </w:rPr>
        <w:t>A la entrada del lugar de celebración se dará información detallada sobre las salas de reunión.</w:t>
      </w:r>
    </w:p>
    <w:p w:rsidR="00B54718" w:rsidRPr="00B54718" w:rsidRDefault="00B54718" w:rsidP="00806FF9">
      <w:pPr>
        <w:rPr>
          <w:szCs w:val="24"/>
        </w:rPr>
      </w:pPr>
      <w:r w:rsidRPr="00B54718">
        <w:rPr>
          <w:bCs/>
          <w:szCs w:val="24"/>
        </w:rPr>
        <w:t>2</w:t>
      </w:r>
      <w:r w:rsidRPr="00B54718">
        <w:rPr>
          <w:szCs w:val="24"/>
        </w:rPr>
        <w:tab/>
        <w:t>El taller se celebrará en inglés</w:t>
      </w:r>
      <w:r w:rsidR="00806FF9">
        <w:rPr>
          <w:szCs w:val="24"/>
        </w:rPr>
        <w:t xml:space="preserve"> y francés</w:t>
      </w:r>
      <w:r w:rsidRPr="00B54718">
        <w:rPr>
          <w:szCs w:val="24"/>
        </w:rPr>
        <w:t>.</w:t>
      </w:r>
    </w:p>
    <w:p w:rsidR="00B54718" w:rsidRPr="00B54718" w:rsidRDefault="00B54718" w:rsidP="000E3B48">
      <w:pPr>
        <w:rPr>
          <w:szCs w:val="24"/>
        </w:rPr>
      </w:pPr>
      <w:r w:rsidRPr="00B54718">
        <w:rPr>
          <w:bCs/>
          <w:szCs w:val="24"/>
        </w:rPr>
        <w:t>3</w:t>
      </w:r>
      <w:r w:rsidRPr="00B54718">
        <w:rPr>
          <w:szCs w:val="24"/>
        </w:rPr>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w:t>
      </w:r>
    </w:p>
    <w:p w:rsidR="00BF3EC1" w:rsidRDefault="00BF3EC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806FF9" w:rsidRDefault="00B54718" w:rsidP="000D28FE">
      <w:pPr>
        <w:rPr>
          <w:szCs w:val="24"/>
        </w:rPr>
      </w:pPr>
      <w:r w:rsidRPr="00B54718">
        <w:rPr>
          <w:szCs w:val="24"/>
        </w:rPr>
        <w:lastRenderedPageBreak/>
        <w:t>4</w:t>
      </w:r>
      <w:r w:rsidRPr="00B54718">
        <w:rPr>
          <w:szCs w:val="24"/>
        </w:rPr>
        <w:tab/>
      </w:r>
      <w:r w:rsidR="00806FF9">
        <w:rPr>
          <w:szCs w:val="24"/>
        </w:rPr>
        <w:t>La SAR es la unidad de medición para la cantidad de energía de radiofrecuencia absorbida por el cuerpo, por ejemplo cuando se utiliza un teléfono móvil, un aparato inalámbrico o se camina cerca de antenas de transmisión de radiocomunicaciones. La SAR se mide en unidades de vatios por kilogramo (W/kg). La SAR se determina al nivel de potencia certificada más elevado en condiciones de laboratorio. No obstante, el nivel real de SAR del teléfono en funcionamiento puede situarse muy por debajo de este valor. Esto se debe a que el teléfono se</w:t>
      </w:r>
      <w:r w:rsidR="000D28FE">
        <w:rPr>
          <w:szCs w:val="24"/>
        </w:rPr>
        <w:t xml:space="preserve"> h</w:t>
      </w:r>
      <w:r w:rsidR="00806FF9">
        <w:rPr>
          <w:szCs w:val="24"/>
        </w:rPr>
        <w:t xml:space="preserve">a diseñado para utilizar la potencia mínima necesaria para conectarse a la red. En consecuencia, cuanto más cerca se encuentra de una estación de base, más probable es que el nivel real de SAR sea menor. </w:t>
      </w:r>
    </w:p>
    <w:p w:rsidR="00806FF9" w:rsidRDefault="00806FF9" w:rsidP="00196ACE">
      <w:pPr>
        <w:rPr>
          <w:szCs w:val="24"/>
        </w:rPr>
      </w:pPr>
      <w:r>
        <w:rPr>
          <w:szCs w:val="24"/>
        </w:rPr>
        <w:t xml:space="preserve">Para comunicar con la red, los teléfonos móviles emiten </w:t>
      </w:r>
      <w:r w:rsidR="000D28FE">
        <w:rPr>
          <w:szCs w:val="24"/>
        </w:rPr>
        <w:t xml:space="preserve">cuando se utilizan </w:t>
      </w:r>
      <w:r>
        <w:rPr>
          <w:szCs w:val="24"/>
        </w:rPr>
        <w:t xml:space="preserve">bajos niveles de ondas radioeléctricas (también conocidos como energía de radiofrecuencia o </w:t>
      </w:r>
      <w:r w:rsidR="00196ACE">
        <w:rPr>
          <w:szCs w:val="24"/>
        </w:rPr>
        <w:t>"</w:t>
      </w:r>
      <w:r>
        <w:rPr>
          <w:szCs w:val="24"/>
        </w:rPr>
        <w:t>RF</w:t>
      </w:r>
      <w:r w:rsidR="00196ACE">
        <w:rPr>
          <w:szCs w:val="24"/>
        </w:rPr>
        <w:t>"</w:t>
      </w:r>
      <w:r>
        <w:rPr>
          <w:szCs w:val="24"/>
        </w:rPr>
        <w:t xml:space="preserve">). Gobiernos de todo el mundo han adoptado directrices internacionales de seguridad global, elaboradas por organizaciones científicas independientes, que rigen la exposición a la energía  RF. Los teléfonos móviles se han concebido para funcionar dentro de estos límites restringidos. </w:t>
      </w:r>
    </w:p>
    <w:p w:rsidR="00806FF9" w:rsidRDefault="00806FF9" w:rsidP="00806FF9">
      <w:pPr>
        <w:rPr>
          <w:szCs w:val="24"/>
        </w:rPr>
      </w:pPr>
      <w:r>
        <w:rPr>
          <w:szCs w:val="24"/>
        </w:rPr>
        <w:t xml:space="preserve">La audiencia objetiva para este evento será la constituida por los operadores de telefonía móvil, los reguladores de comunicaciones, los organismos reguladores, los investigadores y las instituciones académicas. </w:t>
      </w:r>
    </w:p>
    <w:p w:rsidR="00B54718" w:rsidRPr="00B54718" w:rsidRDefault="00B54718" w:rsidP="00806FF9">
      <w:pPr>
        <w:ind w:right="-142"/>
        <w:rPr>
          <w:szCs w:val="24"/>
          <w:lang w:val="es-ES"/>
        </w:rPr>
      </w:pPr>
      <w:r w:rsidRPr="00B54718">
        <w:rPr>
          <w:szCs w:val="24"/>
          <w:lang w:val="es-ES"/>
        </w:rPr>
        <w:t>5</w:t>
      </w:r>
      <w:r w:rsidRPr="00B54718">
        <w:rPr>
          <w:szCs w:val="24"/>
          <w:lang w:val="es-ES"/>
        </w:rPr>
        <w:tab/>
        <w:t xml:space="preserve">En el </w:t>
      </w:r>
      <w:r w:rsidR="007D2093">
        <w:rPr>
          <w:b/>
          <w:bCs/>
          <w:szCs w:val="24"/>
          <w:lang w:val="es-ES"/>
        </w:rPr>
        <w:t>A</w:t>
      </w:r>
      <w:r w:rsidR="007D2093" w:rsidRPr="00B54718">
        <w:rPr>
          <w:b/>
          <w:bCs/>
          <w:szCs w:val="24"/>
          <w:lang w:val="es-ES"/>
        </w:rPr>
        <w:t xml:space="preserve">nexo </w:t>
      </w:r>
      <w:r w:rsidRPr="00B54718">
        <w:rPr>
          <w:b/>
          <w:bCs/>
          <w:szCs w:val="24"/>
          <w:lang w:val="es-ES"/>
        </w:rPr>
        <w:t>1</w:t>
      </w:r>
      <w:r w:rsidRPr="00B54718">
        <w:rPr>
          <w:szCs w:val="24"/>
          <w:lang w:val="es-ES"/>
        </w:rPr>
        <w:t xml:space="preserve"> adjunto figura el programa de trabajo provisional del taller. </w:t>
      </w:r>
      <w:r w:rsidR="00917654">
        <w:rPr>
          <w:szCs w:val="24"/>
          <w:lang w:val="es-ES"/>
        </w:rPr>
        <w:t>L</w:t>
      </w:r>
      <w:r w:rsidRPr="00B54718">
        <w:rPr>
          <w:szCs w:val="24"/>
          <w:lang w:val="es-ES"/>
        </w:rPr>
        <w:t xml:space="preserve">as presentaciones e información de interés se publicarán en la siguiente página web del UIT-T: </w:t>
      </w:r>
      <w:hyperlink r:id="rId13" w:history="1">
        <w:r w:rsidR="00806FF9" w:rsidRPr="008B6A77">
          <w:rPr>
            <w:rStyle w:val="Hyperlink"/>
            <w:szCs w:val="24"/>
          </w:rPr>
          <w:t>http://itu.int/en/ITU-T/Workshops-and-Seminars/sar/201207/Pages/default.aspx</w:t>
        </w:r>
      </w:hyperlink>
      <w:r w:rsidRPr="00B54718">
        <w:rPr>
          <w:szCs w:val="24"/>
          <w:lang w:val="es-ES"/>
        </w:rPr>
        <w:t>,</w:t>
      </w:r>
      <w:r w:rsidR="00253F28">
        <w:rPr>
          <w:szCs w:val="24"/>
          <w:lang w:val="es-ES"/>
        </w:rPr>
        <w:t xml:space="preserve"> </w:t>
      </w:r>
      <w:r w:rsidRPr="00B54718">
        <w:rPr>
          <w:szCs w:val="24"/>
          <w:lang w:val="es-ES"/>
        </w:rPr>
        <w:t>que se irá actualizando conforme sea necesario.</w:t>
      </w:r>
    </w:p>
    <w:p w:rsidR="00B54718" w:rsidRPr="00B54718" w:rsidRDefault="00B54718" w:rsidP="00806FF9">
      <w:pPr>
        <w:ind w:right="-142"/>
        <w:rPr>
          <w:szCs w:val="24"/>
          <w:lang w:val="es-ES"/>
        </w:rPr>
      </w:pPr>
      <w:r w:rsidRPr="00B54718">
        <w:rPr>
          <w:szCs w:val="24"/>
          <w:lang w:val="es-ES"/>
        </w:rPr>
        <w:t>6</w:t>
      </w:r>
      <w:r w:rsidRPr="00B54718">
        <w:rPr>
          <w:szCs w:val="24"/>
          <w:lang w:val="es-ES"/>
        </w:rPr>
        <w:tab/>
      </w:r>
      <w:r w:rsidR="00806FF9" w:rsidRPr="00B54718">
        <w:rPr>
          <w:szCs w:val="24"/>
          <w:lang w:val="es-ES"/>
        </w:rPr>
        <w:t xml:space="preserve">En el </w:t>
      </w:r>
      <w:r w:rsidR="007D2093">
        <w:rPr>
          <w:b/>
          <w:bCs/>
          <w:szCs w:val="24"/>
          <w:lang w:val="es-ES"/>
        </w:rPr>
        <w:t>A</w:t>
      </w:r>
      <w:r w:rsidR="007D2093" w:rsidRPr="00B54718">
        <w:rPr>
          <w:b/>
          <w:bCs/>
          <w:szCs w:val="24"/>
          <w:lang w:val="es-ES"/>
        </w:rPr>
        <w:t xml:space="preserve">nexo </w:t>
      </w:r>
      <w:r w:rsidR="00806FF9">
        <w:rPr>
          <w:b/>
          <w:bCs/>
          <w:szCs w:val="24"/>
          <w:lang w:val="es-ES"/>
        </w:rPr>
        <w:t>2</w:t>
      </w:r>
      <w:r w:rsidR="00806FF9" w:rsidRPr="00B54718">
        <w:rPr>
          <w:szCs w:val="24"/>
          <w:lang w:val="es-ES"/>
        </w:rPr>
        <w:t xml:space="preserve"> adjunto figura </w:t>
      </w:r>
      <w:r w:rsidR="00806FF9">
        <w:rPr>
          <w:szCs w:val="24"/>
          <w:lang w:val="es-ES"/>
        </w:rPr>
        <w:t>l</w:t>
      </w:r>
      <w:r w:rsidR="00CB0306">
        <w:rPr>
          <w:szCs w:val="24"/>
          <w:lang w:val="es-ES"/>
        </w:rPr>
        <w:t>a</w:t>
      </w:r>
      <w:r w:rsidRPr="00B54718">
        <w:rPr>
          <w:szCs w:val="24"/>
          <w:lang w:val="es-ES"/>
        </w:rPr>
        <w:t xml:space="preserve"> información relativa al alojamiento en hoteles, transporte, visados y requisitos sanitarios,</w:t>
      </w:r>
      <w:r w:rsidR="00806FF9">
        <w:rPr>
          <w:szCs w:val="24"/>
          <w:lang w:val="es-ES"/>
        </w:rPr>
        <w:t xml:space="preserve"> que también</w:t>
      </w:r>
      <w:r w:rsidRPr="00B54718">
        <w:rPr>
          <w:szCs w:val="24"/>
          <w:lang w:val="es-ES"/>
        </w:rPr>
        <w:t xml:space="preserve"> puede consultarse en la siguiente dirección del sitio web del UIT-T: </w:t>
      </w:r>
      <w:hyperlink r:id="rId14" w:history="1">
        <w:r w:rsidR="00806FF9" w:rsidRPr="008B6A77">
          <w:rPr>
            <w:rStyle w:val="Hyperlink"/>
            <w:szCs w:val="24"/>
          </w:rPr>
          <w:t>http://itu.int/en/ITU-T/Workshops-and-Seminars/sar/201207/Pages/default.aspx</w:t>
        </w:r>
      </w:hyperlink>
      <w:r w:rsidRPr="00B54718">
        <w:rPr>
          <w:szCs w:val="24"/>
          <w:lang w:val="es-ES"/>
        </w:rPr>
        <w:t xml:space="preserve">. </w:t>
      </w:r>
    </w:p>
    <w:p w:rsidR="00B54718" w:rsidRPr="00B54718" w:rsidRDefault="00B54718" w:rsidP="006B2CDB">
      <w:pPr>
        <w:ind w:right="-142"/>
        <w:rPr>
          <w:szCs w:val="24"/>
          <w:lang w:val="es-ES"/>
        </w:rPr>
      </w:pPr>
      <w:r w:rsidRPr="00B54718">
        <w:rPr>
          <w:szCs w:val="24"/>
          <w:lang w:val="es-ES"/>
        </w:rPr>
        <w:t>7</w:t>
      </w:r>
      <w:r w:rsidRPr="00B54718">
        <w:rPr>
          <w:szCs w:val="24"/>
          <w:lang w:val="es-ES"/>
        </w:rPr>
        <w:tab/>
      </w:r>
      <w:r w:rsidRPr="00B54718">
        <w:rPr>
          <w:b/>
          <w:bCs/>
          <w:szCs w:val="24"/>
          <w:lang w:val="es-ES"/>
        </w:rPr>
        <w:t>BECAS</w:t>
      </w:r>
      <w:r w:rsidRPr="00CB0306">
        <w:rPr>
          <w:szCs w:val="24"/>
          <w:lang w:val="es-ES"/>
        </w:rPr>
        <w:t xml:space="preserve">: </w:t>
      </w:r>
      <w:r w:rsidRPr="00B54718">
        <w:rPr>
          <w:szCs w:val="24"/>
          <w:lang w:val="es-ES"/>
        </w:rPr>
        <w:t>Tenemos el placer de comunicarle que se concederán una beca total o dos becas parciales por administración, en función de la financiación disponible, con objeto de facilitar la participación de los países menos adelantados y países en desarrollo con bajos ingresos (</w:t>
      </w:r>
      <w:hyperlink r:id="rId15" w:history="1">
        <w:r w:rsidRPr="00B54718">
          <w:rPr>
            <w:rStyle w:val="Hyperlink"/>
            <w:szCs w:val="24"/>
            <w:lang w:val="es-ES"/>
          </w:rPr>
          <w:t>http://itu.int/en/ITU-T/info/Pages/resources.aspx</w:t>
        </w:r>
      </w:hyperlink>
      <w:r w:rsidRPr="00B54718">
        <w:rPr>
          <w:szCs w:val="24"/>
          <w:lang w:val="es-ES"/>
        </w:rPr>
        <w:t>)</w:t>
      </w:r>
      <w:r w:rsidR="00CB0306">
        <w:rPr>
          <w:szCs w:val="24"/>
          <w:lang w:val="es-ES"/>
        </w:rPr>
        <w:t>.</w:t>
      </w:r>
      <w:r w:rsidRPr="00B54718">
        <w:rPr>
          <w:szCs w:val="24"/>
          <w:lang w:val="es-ES"/>
        </w:rPr>
        <w:t xml:space="preserve"> La solicitud debe ser autorizada por la </w:t>
      </w:r>
      <w:r w:rsidR="00CB0306">
        <w:rPr>
          <w:szCs w:val="24"/>
          <w:lang w:val="es-ES"/>
        </w:rPr>
        <w:t>A</w:t>
      </w:r>
      <w:r w:rsidRPr="00B54718">
        <w:rPr>
          <w:szCs w:val="24"/>
          <w:lang w:val="es-ES"/>
        </w:rPr>
        <w:t xml:space="preserve">dministración correspondiente del Estado Miembro de la UIT. La solicitud de beca (para la que debe utilizarse el </w:t>
      </w:r>
      <w:r w:rsidRPr="00B54718">
        <w:rPr>
          <w:b/>
          <w:bCs/>
          <w:szCs w:val="24"/>
          <w:lang w:val="es-ES"/>
        </w:rPr>
        <w:t xml:space="preserve">Formulario </w:t>
      </w:r>
      <w:r w:rsidR="00EA77E3">
        <w:rPr>
          <w:b/>
          <w:bCs/>
          <w:szCs w:val="24"/>
          <w:lang w:val="es-ES"/>
        </w:rPr>
        <w:t>2</w:t>
      </w:r>
      <w:r w:rsidRPr="00B54718">
        <w:rPr>
          <w:szCs w:val="24"/>
          <w:lang w:val="es-ES"/>
        </w:rPr>
        <w:t xml:space="preserve"> </w:t>
      </w:r>
      <w:r w:rsidRPr="00B54718">
        <w:rPr>
          <w:b/>
          <w:bCs/>
          <w:szCs w:val="24"/>
          <w:lang w:val="es-ES"/>
        </w:rPr>
        <w:t xml:space="preserve">del Anexo </w:t>
      </w:r>
      <w:r w:rsidR="00EA77E3">
        <w:rPr>
          <w:b/>
          <w:bCs/>
          <w:szCs w:val="24"/>
          <w:lang w:val="es-ES"/>
        </w:rPr>
        <w:t>3</w:t>
      </w:r>
      <w:r w:rsidRPr="00B54718">
        <w:rPr>
          <w:szCs w:val="24"/>
          <w:lang w:val="es-ES"/>
        </w:rPr>
        <w:t xml:space="preserve">) deberá obrar en poder de la UIT </w:t>
      </w:r>
      <w:r w:rsidRPr="00B54718">
        <w:rPr>
          <w:b/>
          <w:bCs/>
          <w:szCs w:val="24"/>
          <w:lang w:val="es-ES"/>
        </w:rPr>
        <w:t>a más tardar el 1</w:t>
      </w:r>
      <w:r w:rsidR="00EA77E3">
        <w:rPr>
          <w:b/>
          <w:bCs/>
          <w:szCs w:val="24"/>
          <w:lang w:val="es-ES"/>
        </w:rPr>
        <w:t>9</w:t>
      </w:r>
      <w:r w:rsidRPr="00B54718">
        <w:rPr>
          <w:b/>
          <w:bCs/>
          <w:szCs w:val="24"/>
          <w:lang w:val="es-ES"/>
        </w:rPr>
        <w:t xml:space="preserve"> de</w:t>
      </w:r>
      <w:r w:rsidR="00EA77E3">
        <w:rPr>
          <w:b/>
          <w:bCs/>
          <w:szCs w:val="24"/>
          <w:lang w:val="es-ES"/>
        </w:rPr>
        <w:t xml:space="preserve"> junio </w:t>
      </w:r>
      <w:r w:rsidRPr="00B54718">
        <w:rPr>
          <w:b/>
          <w:bCs/>
          <w:szCs w:val="24"/>
          <w:lang w:val="es-ES"/>
        </w:rPr>
        <w:t>de 2012</w:t>
      </w:r>
      <w:r w:rsidRPr="00CB0306">
        <w:rPr>
          <w:szCs w:val="24"/>
          <w:lang w:val="es-ES"/>
        </w:rPr>
        <w:t xml:space="preserve">. </w:t>
      </w:r>
      <w:r w:rsidRPr="00B54718">
        <w:rPr>
          <w:szCs w:val="24"/>
          <w:lang w:val="es-ES"/>
        </w:rPr>
        <w:t>(Rogamos tome nota que, en la AMNT</w:t>
      </w:r>
      <w:r w:rsidRPr="00B54718">
        <w:rPr>
          <w:szCs w:val="24"/>
          <w:lang w:val="es-ES"/>
        </w:rPr>
        <w:noBreakHyphen/>
        <w:t>08, los Jefes de Delegación se comprometieron a proporcionar candidatos a Presidentes y Vicepresidentes con los recursos necesarios para dar cumplimiento a sus funciones durante todo el periodo de cuatro años, y por consiguiente se acordó que los Presidentes y Vicepresidentes no recibirían asistencia financiera de la</w:t>
      </w:r>
      <w:r w:rsidR="006B2CDB">
        <w:t> </w:t>
      </w:r>
      <w:r w:rsidRPr="00B54718">
        <w:rPr>
          <w:szCs w:val="24"/>
          <w:lang w:val="es-ES"/>
        </w:rPr>
        <w:t>UIT</w:t>
      </w:r>
      <w:r w:rsidR="00CB0306">
        <w:rPr>
          <w:szCs w:val="24"/>
          <w:lang w:val="es-ES"/>
        </w:rPr>
        <w:t>.</w:t>
      </w:r>
      <w:r w:rsidRPr="00B54718">
        <w:rPr>
          <w:szCs w:val="24"/>
          <w:lang w:val="es-ES"/>
        </w:rPr>
        <w:t>)</w:t>
      </w:r>
    </w:p>
    <w:p w:rsidR="00B54718" w:rsidRPr="00B54718" w:rsidRDefault="00B54718" w:rsidP="00EA77E3">
      <w:pPr>
        <w:rPr>
          <w:szCs w:val="24"/>
        </w:rPr>
      </w:pPr>
      <w:r w:rsidRPr="00B54718">
        <w:rPr>
          <w:szCs w:val="24"/>
        </w:rPr>
        <w:t>8</w:t>
      </w:r>
      <w:r w:rsidRPr="00B54718">
        <w:rPr>
          <w:szCs w:val="24"/>
        </w:rPr>
        <w:tab/>
      </w:r>
      <w:r w:rsidRPr="00B54718">
        <w:rPr>
          <w:b/>
          <w:bCs/>
          <w:szCs w:val="24"/>
        </w:rPr>
        <w:t>INSCRIPCIÓN</w:t>
      </w:r>
      <w:r w:rsidRPr="00CB0306">
        <w:rPr>
          <w:szCs w:val="24"/>
        </w:rPr>
        <w:t xml:space="preserve">: </w:t>
      </w:r>
      <w:r w:rsidRPr="00B54718">
        <w:rPr>
          <w:szCs w:val="24"/>
        </w:rPr>
        <w:t>Para que la TSB pueda tomar las disposiciones necesarias, le ruego me comunique cuanto antes, por carta, por fax (+41 22 730 5853) o por correo electrónico (</w:t>
      </w:r>
      <w:hyperlink r:id="rId16" w:history="1">
        <w:r w:rsidRPr="00B54718">
          <w:rPr>
            <w:rStyle w:val="Hyperlink"/>
            <w:szCs w:val="24"/>
          </w:rPr>
          <w:t>tsbreg@itu.int</w:t>
        </w:r>
      </w:hyperlink>
      <w:r w:rsidRPr="00B54718">
        <w:rPr>
          <w:szCs w:val="24"/>
        </w:rPr>
        <w:t xml:space="preserve">) y </w:t>
      </w:r>
      <w:r w:rsidRPr="00B54718">
        <w:rPr>
          <w:b/>
          <w:bCs/>
          <w:szCs w:val="24"/>
        </w:rPr>
        <w:t>a más tardar el</w:t>
      </w:r>
      <w:r w:rsidR="00EA77E3">
        <w:rPr>
          <w:b/>
          <w:bCs/>
          <w:szCs w:val="24"/>
        </w:rPr>
        <w:t xml:space="preserve"> 9 julio </w:t>
      </w:r>
      <w:r w:rsidRPr="00B54718">
        <w:rPr>
          <w:b/>
          <w:bCs/>
          <w:szCs w:val="24"/>
        </w:rPr>
        <w:t>de 2012</w:t>
      </w:r>
      <w:r w:rsidRPr="00B54718">
        <w:rPr>
          <w:szCs w:val="24"/>
        </w:rPr>
        <w:t xml:space="preserve">, una lista de las personas que representarán a su Administración, Miembro del Sector, Asociado, Institución Académica, organización regional y/o internacional u otra entidad. Se ruega también a las </w:t>
      </w:r>
      <w:r w:rsidR="00FE585B">
        <w:rPr>
          <w:szCs w:val="24"/>
        </w:rPr>
        <w:t>A</w:t>
      </w:r>
      <w:r w:rsidRPr="00B54718">
        <w:rPr>
          <w:szCs w:val="24"/>
        </w:rPr>
        <w:t xml:space="preserve">dministraciones que indiquen el nombre de su Jefe de Delegación (y jefe adjunto, si procede). </w:t>
      </w:r>
    </w:p>
    <w:p w:rsidR="00B54718" w:rsidRPr="00B54718" w:rsidRDefault="00B54718" w:rsidP="00FD7C62">
      <w:pPr>
        <w:rPr>
          <w:szCs w:val="24"/>
        </w:rPr>
      </w:pPr>
      <w:r w:rsidRPr="00B54718">
        <w:rPr>
          <w:b/>
          <w:bCs/>
          <w:szCs w:val="24"/>
        </w:rPr>
        <w:t xml:space="preserve">No olvide que la preinscripción de los participantes </w:t>
      </w:r>
      <w:r w:rsidR="00FD7C62">
        <w:rPr>
          <w:b/>
          <w:bCs/>
          <w:szCs w:val="24"/>
        </w:rPr>
        <w:t>en</w:t>
      </w:r>
      <w:r w:rsidRPr="00B54718">
        <w:rPr>
          <w:b/>
          <w:bCs/>
          <w:szCs w:val="24"/>
        </w:rPr>
        <w:t xml:space="preserve"> las reuniones del UIT T se efectúa </w:t>
      </w:r>
      <w:r w:rsidRPr="00B54718">
        <w:rPr>
          <w:b/>
          <w:bCs/>
          <w:i/>
          <w:iCs/>
          <w:szCs w:val="24"/>
        </w:rPr>
        <w:t>en línea</w:t>
      </w:r>
      <w:r w:rsidRPr="00B54718">
        <w:rPr>
          <w:b/>
          <w:bCs/>
          <w:szCs w:val="24"/>
        </w:rPr>
        <w:t xml:space="preserve"> desde el sitio web del UIT-T </w:t>
      </w:r>
      <w:r w:rsidRPr="00B54718">
        <w:rPr>
          <w:szCs w:val="24"/>
        </w:rPr>
        <w:t>(</w:t>
      </w:r>
      <w:hyperlink r:id="rId17" w:history="1">
        <w:r w:rsidR="00EA77E3" w:rsidRPr="008B6A77">
          <w:rPr>
            <w:rStyle w:val="Hyperlink"/>
            <w:szCs w:val="24"/>
          </w:rPr>
          <w:t>http://itu.int/en/ITU-T/Workshops-and-Seminars/sar/201207/Pages/default.aspx</w:t>
        </w:r>
      </w:hyperlink>
      <w:r w:rsidRPr="00B54718">
        <w:rPr>
          <w:szCs w:val="24"/>
        </w:rPr>
        <w:t>).</w:t>
      </w:r>
    </w:p>
    <w:p w:rsidR="00B54718" w:rsidRPr="00B54718" w:rsidRDefault="00B54718" w:rsidP="00EA77E3">
      <w:pPr>
        <w:rPr>
          <w:b/>
          <w:bCs/>
          <w:szCs w:val="24"/>
        </w:rPr>
      </w:pPr>
      <w:r w:rsidRPr="00B54718">
        <w:rPr>
          <w:b/>
          <w:bCs/>
          <w:szCs w:val="24"/>
        </w:rPr>
        <w:t xml:space="preserve">Los participantes en la reunión del Grupo </w:t>
      </w:r>
      <w:r w:rsidR="00EA77E3">
        <w:rPr>
          <w:b/>
          <w:bCs/>
          <w:szCs w:val="24"/>
        </w:rPr>
        <w:t>Regional para África de la Comisión de Estudio 5 del UIT-T</w:t>
      </w:r>
      <w:r w:rsidRPr="00B54718">
        <w:rPr>
          <w:b/>
          <w:bCs/>
          <w:szCs w:val="24"/>
        </w:rPr>
        <w:t xml:space="preserve"> que deseen participar en este taller deben registrarse por separado.</w:t>
      </w:r>
    </w:p>
    <w:p w:rsidR="00082D3C" w:rsidRDefault="00082D3C">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EA77E3" w:rsidRDefault="00B54718" w:rsidP="00EA77E3">
      <w:pPr>
        <w:rPr>
          <w:szCs w:val="24"/>
        </w:rPr>
      </w:pPr>
      <w:r w:rsidRPr="00B54718">
        <w:rPr>
          <w:szCs w:val="24"/>
        </w:rPr>
        <w:lastRenderedPageBreak/>
        <w:t>9</w:t>
      </w:r>
      <w:r w:rsidRPr="00B54718">
        <w:rPr>
          <w:szCs w:val="24"/>
        </w:rPr>
        <w:tab/>
        <w:t xml:space="preserve">Le recordamos que los ciudadanos procedentes de ciertos países necesitan visado para entrar y permanecer en </w:t>
      </w:r>
      <w:r w:rsidR="00EA77E3">
        <w:rPr>
          <w:szCs w:val="24"/>
        </w:rPr>
        <w:t>Benín</w:t>
      </w:r>
      <w:r w:rsidRPr="00B54718">
        <w:rPr>
          <w:szCs w:val="24"/>
        </w:rPr>
        <w:t xml:space="preserve">. Ese visado debe solicitarse en la oficina (embajada o consulado) que representa a </w:t>
      </w:r>
      <w:r w:rsidR="00EA77E3">
        <w:rPr>
          <w:szCs w:val="24"/>
        </w:rPr>
        <w:t>Benín</w:t>
      </w:r>
      <w:r w:rsidRPr="00B54718">
        <w:rPr>
          <w:szCs w:val="24"/>
        </w:rPr>
        <w:t xml:space="preserve"> en su país o, en su defecto, en la más próxima a su país de partida. </w:t>
      </w:r>
      <w:r w:rsidR="00EA77E3">
        <w:rPr>
          <w:szCs w:val="24"/>
        </w:rPr>
        <w:t xml:space="preserve">Para los ciudadanos de países para los que se requiere un visado pero que no cuentan con una representación consular de Benín en su país, la ATRPT y el Servicio de Inmigración de Benín adoptarán disposiciones para que su visado esté disponible a su llegada al aeropuerto de Cotonou. Con este fin, rogamos envíen su itinerario del viaje, dirección completa y una fotocopia clara de las tres primeras páginas de su pasaporte válido </w:t>
      </w:r>
      <w:proofErr w:type="gramStart"/>
      <w:r w:rsidR="00EA77E3" w:rsidRPr="00EA77E3">
        <w:rPr>
          <w:b/>
          <w:bCs/>
          <w:szCs w:val="24"/>
        </w:rPr>
        <w:t>al</w:t>
      </w:r>
      <w:proofErr w:type="gramEnd"/>
      <w:r w:rsidR="00EA77E3" w:rsidRPr="00EA77E3">
        <w:rPr>
          <w:b/>
          <w:bCs/>
          <w:szCs w:val="24"/>
        </w:rPr>
        <w:t xml:space="preserve"> menos dos semanas antes de la fecha de entrada</w:t>
      </w:r>
      <w:r w:rsidR="00EA77E3">
        <w:rPr>
          <w:szCs w:val="24"/>
        </w:rPr>
        <w:t xml:space="preserve"> a las siguientes personas: </w:t>
      </w:r>
    </w:p>
    <w:p w:rsidR="00EA77E3" w:rsidRDefault="00EA77E3" w:rsidP="00EA77E3">
      <w:pPr>
        <w:rPr>
          <w:szCs w:val="24"/>
        </w:rPr>
      </w:pPr>
    </w:p>
    <w:tbl>
      <w:tblPr>
        <w:tblW w:w="7797" w:type="dxa"/>
        <w:tblInd w:w="1242" w:type="dxa"/>
        <w:tblLook w:val="0000" w:firstRow="0" w:lastRow="0" w:firstColumn="0" w:lastColumn="0" w:noHBand="0" w:noVBand="0"/>
      </w:tblPr>
      <w:tblGrid>
        <w:gridCol w:w="3686"/>
        <w:gridCol w:w="4111"/>
      </w:tblGrid>
      <w:tr w:rsidR="00EA77E3" w:rsidRPr="00EA77E3" w:rsidTr="00EA77E3">
        <w:trPr>
          <w:trHeight w:val="1562"/>
        </w:trPr>
        <w:tc>
          <w:tcPr>
            <w:tcW w:w="3686" w:type="dxa"/>
          </w:tcPr>
          <w:p w:rsidR="00EA77E3" w:rsidRPr="00EA77E3" w:rsidRDefault="00EA77E3" w:rsidP="00EA77E3">
            <w:pPr>
              <w:tabs>
                <w:tab w:val="left" w:pos="8490"/>
              </w:tabs>
              <w:overflowPunct/>
              <w:autoSpaceDE/>
              <w:autoSpaceDN/>
              <w:adjustRightInd/>
              <w:spacing w:before="0"/>
              <w:textAlignment w:val="auto"/>
              <w:rPr>
                <w:szCs w:val="24"/>
                <w:lang w:val="fr-CH"/>
              </w:rPr>
            </w:pPr>
            <w:r>
              <w:rPr>
                <w:szCs w:val="24"/>
                <w:lang w:val="fr-CH"/>
              </w:rPr>
              <w:t>S</w:t>
            </w:r>
            <w:r w:rsidRPr="00EA77E3">
              <w:rPr>
                <w:szCs w:val="24"/>
                <w:lang w:val="fr-CH"/>
              </w:rPr>
              <w:t xml:space="preserve">r. </w:t>
            </w:r>
            <w:proofErr w:type="spellStart"/>
            <w:r w:rsidRPr="00EA77E3">
              <w:rPr>
                <w:szCs w:val="24"/>
                <w:lang w:val="fr-CH"/>
              </w:rPr>
              <w:t>Tatian</w:t>
            </w:r>
            <w:proofErr w:type="spellEnd"/>
            <w:r w:rsidRPr="00EA77E3">
              <w:rPr>
                <w:szCs w:val="24"/>
                <w:lang w:val="fr-CH"/>
              </w:rPr>
              <w:t xml:space="preserve"> DOSSOU</w:t>
            </w:r>
          </w:p>
          <w:p w:rsidR="00EA77E3" w:rsidRPr="00EA77E3" w:rsidRDefault="00EA77E3" w:rsidP="00EA77E3">
            <w:pPr>
              <w:tabs>
                <w:tab w:val="left" w:pos="8490"/>
              </w:tabs>
              <w:overflowPunct/>
              <w:autoSpaceDE/>
              <w:autoSpaceDN/>
              <w:adjustRightInd/>
              <w:spacing w:before="0"/>
              <w:textAlignment w:val="auto"/>
              <w:rPr>
                <w:lang w:val="fr-CH"/>
              </w:rPr>
            </w:pPr>
            <w:r w:rsidRPr="00EA77E3">
              <w:rPr>
                <w:szCs w:val="24"/>
                <w:lang w:val="fr-CH"/>
              </w:rPr>
              <w:t>Tel: +229 21 31 01 65</w:t>
            </w:r>
            <w:r w:rsidRPr="00EA77E3">
              <w:rPr>
                <w:szCs w:val="24"/>
                <w:lang w:val="fr-CH"/>
              </w:rPr>
              <w:br/>
            </w:r>
            <w:proofErr w:type="spellStart"/>
            <w:r>
              <w:rPr>
                <w:szCs w:val="24"/>
                <w:lang w:val="fr-CH"/>
              </w:rPr>
              <w:t>Móvil</w:t>
            </w:r>
            <w:proofErr w:type="spellEnd"/>
            <w:r w:rsidRPr="00EA77E3">
              <w:rPr>
                <w:szCs w:val="24"/>
                <w:lang w:val="fr-CH"/>
              </w:rPr>
              <w:t>: +229 95 54 35 26</w:t>
            </w:r>
            <w:r w:rsidRPr="00EA77E3">
              <w:rPr>
                <w:szCs w:val="24"/>
                <w:lang w:val="fr-CH"/>
              </w:rPr>
              <w:br/>
              <w:t>Fax: +229 21 31 00 67</w:t>
            </w:r>
            <w:r w:rsidRPr="00EA77E3">
              <w:rPr>
                <w:szCs w:val="24"/>
                <w:lang w:val="fr-CH"/>
              </w:rPr>
              <w:br/>
            </w:r>
            <w:r>
              <w:rPr>
                <w:szCs w:val="24"/>
                <w:lang w:val="fr-CH"/>
              </w:rPr>
              <w:t>Correo-e</w:t>
            </w:r>
            <w:r w:rsidRPr="00EA77E3">
              <w:rPr>
                <w:szCs w:val="24"/>
                <w:lang w:val="fr-CH"/>
              </w:rPr>
              <w:t xml:space="preserve">: </w:t>
            </w:r>
            <w:hyperlink r:id="rId18" w:history="1">
              <w:r w:rsidRPr="00EA77E3">
                <w:rPr>
                  <w:rFonts w:eastAsia="SimSun"/>
                  <w:color w:val="0000FF"/>
                  <w:szCs w:val="24"/>
                  <w:u w:val="single"/>
                  <w:lang w:val="fr-CH"/>
                </w:rPr>
                <w:t>dtatian@atrpt.bj</w:t>
              </w:r>
            </w:hyperlink>
          </w:p>
        </w:tc>
        <w:tc>
          <w:tcPr>
            <w:tcW w:w="4111" w:type="dxa"/>
          </w:tcPr>
          <w:p w:rsidR="00EA77E3" w:rsidRPr="00EA77E3" w:rsidRDefault="00EA77E3" w:rsidP="00EA77E3">
            <w:pPr>
              <w:overflowPunct/>
              <w:autoSpaceDE/>
              <w:autoSpaceDN/>
              <w:adjustRightInd/>
              <w:spacing w:before="0"/>
              <w:textAlignment w:val="auto"/>
              <w:rPr>
                <w:lang w:val="fr-CH"/>
              </w:rPr>
            </w:pPr>
            <w:r>
              <w:rPr>
                <w:szCs w:val="24"/>
                <w:lang w:val="fr-CH"/>
              </w:rPr>
              <w:t>Sr</w:t>
            </w:r>
            <w:r w:rsidRPr="00EA77E3">
              <w:rPr>
                <w:szCs w:val="24"/>
                <w:lang w:val="fr-CH"/>
              </w:rPr>
              <w:t>. Géraud-Constant AHOKPOSSI</w:t>
            </w:r>
            <w:r w:rsidRPr="00EA77E3">
              <w:rPr>
                <w:szCs w:val="24"/>
                <w:lang w:val="fr-CH"/>
              </w:rPr>
              <w:br/>
              <w:t>Tel: +229 21 31 01 65 </w:t>
            </w:r>
            <w:r w:rsidRPr="00EA77E3">
              <w:rPr>
                <w:szCs w:val="24"/>
                <w:lang w:val="fr-CH"/>
              </w:rPr>
              <w:br/>
            </w:r>
            <w:proofErr w:type="spellStart"/>
            <w:r>
              <w:rPr>
                <w:szCs w:val="24"/>
                <w:lang w:val="fr-CH"/>
              </w:rPr>
              <w:t>Móvil</w:t>
            </w:r>
            <w:proofErr w:type="spellEnd"/>
            <w:r w:rsidRPr="00EA77E3">
              <w:rPr>
                <w:szCs w:val="24"/>
                <w:lang w:val="fr-CH"/>
              </w:rPr>
              <w:t xml:space="preserve">: +229 </w:t>
            </w:r>
            <w:r w:rsidRPr="00EA77E3">
              <w:rPr>
                <w:szCs w:val="24"/>
                <w:lang w:val="fr-FR"/>
              </w:rPr>
              <w:t>97 93 87 45</w:t>
            </w:r>
            <w:r w:rsidRPr="00EA77E3">
              <w:rPr>
                <w:szCs w:val="24"/>
                <w:lang w:val="fr-CH"/>
              </w:rPr>
              <w:br/>
              <w:t xml:space="preserve">Fax: +229 21 31 00 67 </w:t>
            </w:r>
            <w:r w:rsidRPr="00EA77E3">
              <w:rPr>
                <w:szCs w:val="24"/>
                <w:lang w:val="fr-CH"/>
              </w:rPr>
              <w:br/>
            </w:r>
            <w:r>
              <w:rPr>
                <w:szCs w:val="24"/>
                <w:lang w:val="fr-CH"/>
              </w:rPr>
              <w:t>Correo-e</w:t>
            </w:r>
            <w:r w:rsidRPr="00EA77E3">
              <w:rPr>
                <w:szCs w:val="24"/>
                <w:lang w:val="fr-CH"/>
              </w:rPr>
              <w:t xml:space="preserve">: </w:t>
            </w:r>
            <w:hyperlink r:id="rId19" w:history="1">
              <w:r w:rsidRPr="00EA77E3">
                <w:rPr>
                  <w:color w:val="0000FF"/>
                  <w:szCs w:val="24"/>
                  <w:u w:val="single"/>
                  <w:lang w:val="fr-CH"/>
                </w:rPr>
                <w:t>aconstant@atrpt.bj</w:t>
              </w:r>
            </w:hyperlink>
          </w:p>
        </w:tc>
      </w:tr>
    </w:tbl>
    <w:p w:rsidR="00B54718" w:rsidRPr="00B54718" w:rsidRDefault="00E45079" w:rsidP="00B54718">
      <w:pPr>
        <w:spacing w:before="240"/>
        <w:ind w:right="92"/>
        <w:rPr>
          <w:szCs w:val="24"/>
        </w:rPr>
      </w:pPr>
      <w:r>
        <w:rPr>
          <w:szCs w:val="24"/>
        </w:rPr>
        <w:br/>
      </w:r>
      <w:r w:rsidR="00B54718" w:rsidRPr="00B54718">
        <w:rPr>
          <w:szCs w:val="24"/>
        </w:rPr>
        <w:t>Con este motivo, le saluda atentamente.</w:t>
      </w:r>
    </w:p>
    <w:p w:rsidR="00B54718" w:rsidRPr="00B54718" w:rsidRDefault="00B54718" w:rsidP="00B54718">
      <w:pPr>
        <w:pStyle w:val="BodyText2"/>
        <w:rPr>
          <w:szCs w:val="24"/>
        </w:rPr>
      </w:pPr>
      <w:r w:rsidRPr="00B54718">
        <w:rPr>
          <w:szCs w:val="24"/>
        </w:rPr>
        <w:t>Malcolm Johnson</w:t>
      </w:r>
      <w:r w:rsidRPr="00B54718">
        <w:rPr>
          <w:szCs w:val="24"/>
        </w:rPr>
        <w:br/>
        <w:t>Director de la Oficina de Normalización</w:t>
      </w:r>
      <w:r w:rsidRPr="00B54718">
        <w:rPr>
          <w:szCs w:val="24"/>
        </w:rPr>
        <w:br/>
        <w:t>de las Telecomunicaciones</w:t>
      </w:r>
    </w:p>
    <w:p w:rsidR="006B2CDB" w:rsidRDefault="00B54718" w:rsidP="00E45079">
      <w:pPr>
        <w:spacing w:before="1080"/>
        <w:ind w:right="92"/>
        <w:rPr>
          <w:b/>
          <w:szCs w:val="24"/>
          <w:lang w:val="en-US"/>
        </w:rPr>
      </w:pPr>
      <w:proofErr w:type="spellStart"/>
      <w:r w:rsidRPr="00D5749C">
        <w:rPr>
          <w:b/>
          <w:szCs w:val="24"/>
          <w:lang w:val="en-US"/>
        </w:rPr>
        <w:t>Anexos</w:t>
      </w:r>
      <w:proofErr w:type="spellEnd"/>
      <w:r w:rsidRPr="00D5749C">
        <w:rPr>
          <w:b/>
          <w:szCs w:val="24"/>
          <w:lang w:val="en-US"/>
        </w:rPr>
        <w:t xml:space="preserve">: </w:t>
      </w:r>
      <w:r w:rsidR="00EA77E3" w:rsidRPr="00D5749C">
        <w:rPr>
          <w:b/>
          <w:szCs w:val="24"/>
          <w:lang w:val="en-US"/>
        </w:rPr>
        <w:t>3</w:t>
      </w:r>
    </w:p>
    <w:p w:rsidR="006B2CDB" w:rsidRDefault="006B2CDB" w:rsidP="00E45079">
      <w:pPr>
        <w:spacing w:before="1080"/>
        <w:ind w:right="92"/>
        <w:rPr>
          <w:b/>
          <w:szCs w:val="24"/>
          <w:lang w:val="en-US"/>
        </w:rPr>
        <w:sectPr w:rsidR="006B2CDB" w:rsidSect="00573D8E">
          <w:headerReference w:type="default" r:id="rId20"/>
          <w:footerReference w:type="default" r:id="rId21"/>
          <w:footerReference w:type="first" r:id="rId22"/>
          <w:type w:val="continuous"/>
          <w:pgSz w:w="11907" w:h="16727" w:code="9"/>
          <w:pgMar w:top="567" w:right="1089" w:bottom="113" w:left="1089" w:header="567" w:footer="567" w:gutter="0"/>
          <w:paperSrc w:first="15" w:other="15"/>
          <w:pgNumType w:fmt="numberInDash"/>
          <w:cols w:space="720"/>
          <w:titlePg/>
          <w:docGrid w:linePitch="326"/>
        </w:sectPr>
      </w:pPr>
    </w:p>
    <w:p w:rsidR="00573D8E" w:rsidRPr="00D5749C" w:rsidRDefault="00573D8E" w:rsidP="00573D8E">
      <w:pPr>
        <w:pStyle w:val="LetterStart"/>
        <w:tabs>
          <w:tab w:val="clear" w:pos="1361"/>
          <w:tab w:val="clear" w:pos="1758"/>
          <w:tab w:val="clear" w:pos="2155"/>
          <w:tab w:val="clear" w:pos="2552"/>
          <w:tab w:val="center" w:pos="4962"/>
        </w:tabs>
        <w:spacing w:before="120" w:line="240" w:lineRule="atLeast"/>
        <w:ind w:left="0"/>
        <w:rPr>
          <w:rFonts w:asciiTheme="majorBidi" w:hAnsiTheme="majorBidi" w:cstheme="majorBidi"/>
          <w:sz w:val="24"/>
          <w:szCs w:val="24"/>
          <w:lang w:val="en-US"/>
        </w:rPr>
      </w:pPr>
      <w:bookmarkStart w:id="4" w:name="Duties"/>
      <w:bookmarkEnd w:id="4"/>
      <w:r w:rsidRPr="00D5749C">
        <w:rPr>
          <w:lang w:val="en-US"/>
        </w:rPr>
        <w:lastRenderedPageBreak/>
        <w:tab/>
      </w:r>
      <w:r w:rsidRPr="00D5749C">
        <w:rPr>
          <w:rFonts w:asciiTheme="majorBidi" w:hAnsiTheme="majorBidi" w:cstheme="majorBidi"/>
          <w:sz w:val="24"/>
          <w:szCs w:val="24"/>
          <w:lang w:val="en-US"/>
        </w:rPr>
        <w:t>ANNEX 1</w:t>
      </w:r>
      <w:r w:rsidRPr="00D5749C">
        <w:rPr>
          <w:rFonts w:asciiTheme="majorBidi" w:hAnsiTheme="majorBidi" w:cstheme="majorBidi"/>
          <w:sz w:val="24"/>
          <w:szCs w:val="24"/>
          <w:lang w:val="en-US"/>
        </w:rPr>
        <w:br/>
      </w:r>
      <w:r w:rsidRPr="00D5749C">
        <w:rPr>
          <w:rFonts w:asciiTheme="majorBidi" w:hAnsiTheme="majorBidi" w:cstheme="majorBidi"/>
          <w:sz w:val="24"/>
          <w:szCs w:val="24"/>
          <w:lang w:val="en-US"/>
        </w:rPr>
        <w:tab/>
        <w:t>(to TSB Circular 273)</w:t>
      </w:r>
    </w:p>
    <w:p w:rsidR="00573D8E" w:rsidRPr="00D5749C" w:rsidRDefault="00573D8E" w:rsidP="00573D8E">
      <w:pPr>
        <w:pStyle w:val="LetterStart"/>
        <w:tabs>
          <w:tab w:val="clear" w:pos="1361"/>
          <w:tab w:val="clear" w:pos="1758"/>
          <w:tab w:val="clear" w:pos="2155"/>
          <w:tab w:val="clear" w:pos="2552"/>
          <w:tab w:val="center" w:pos="4962"/>
        </w:tabs>
        <w:spacing w:before="0" w:line="240" w:lineRule="atLeast"/>
        <w:ind w:left="0"/>
        <w:jc w:val="center"/>
        <w:rPr>
          <w:b/>
          <w:bCs/>
          <w:lang w:val="en-US"/>
        </w:rPr>
      </w:pPr>
    </w:p>
    <w:p w:rsidR="00573D8E" w:rsidRPr="00BF3EC1" w:rsidRDefault="00573D8E" w:rsidP="00573D8E">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b/>
          <w:sz w:val="24"/>
          <w:szCs w:val="24"/>
          <w:lang w:val="en-US"/>
        </w:rPr>
      </w:pPr>
      <w:r w:rsidRPr="00BF3EC1">
        <w:rPr>
          <w:rFonts w:asciiTheme="majorBidi" w:hAnsiTheme="majorBidi" w:cstheme="majorBidi"/>
          <w:b/>
          <w:bCs/>
          <w:color w:val="000000"/>
          <w:sz w:val="24"/>
          <w:szCs w:val="24"/>
          <w:lang w:val="en-US"/>
        </w:rPr>
        <w:t xml:space="preserve">ITU Workshop on Specific Absorption Rate (SAR) </w:t>
      </w:r>
      <w:proofErr w:type="gramStart"/>
      <w:r w:rsidRPr="00BF3EC1">
        <w:rPr>
          <w:rFonts w:asciiTheme="majorBidi" w:hAnsiTheme="majorBidi" w:cstheme="majorBidi"/>
          <w:b/>
          <w:bCs/>
          <w:color w:val="000000"/>
          <w:sz w:val="24"/>
          <w:szCs w:val="24"/>
          <w:lang w:val="en-US"/>
        </w:rPr>
        <w:t xml:space="preserve">Measurement  </w:t>
      </w:r>
      <w:proofErr w:type="gramEnd"/>
      <w:r w:rsidRPr="00BF3EC1">
        <w:rPr>
          <w:rFonts w:asciiTheme="majorBidi" w:hAnsiTheme="majorBidi" w:cstheme="majorBidi"/>
          <w:b/>
          <w:bCs/>
          <w:color w:val="000000"/>
          <w:sz w:val="24"/>
          <w:szCs w:val="24"/>
          <w:lang w:val="en-US"/>
        </w:rPr>
        <w:br/>
        <w:t>(</w:t>
      </w:r>
      <w:proofErr w:type="spellStart"/>
      <w:r w:rsidRPr="00BF3EC1">
        <w:rPr>
          <w:rFonts w:asciiTheme="majorBidi" w:hAnsiTheme="majorBidi" w:cstheme="majorBidi"/>
          <w:b/>
          <w:bCs/>
          <w:color w:val="000000"/>
          <w:sz w:val="24"/>
          <w:szCs w:val="24"/>
          <w:lang w:val="en-US"/>
        </w:rPr>
        <w:t>Cotonou</w:t>
      </w:r>
      <w:proofErr w:type="spellEnd"/>
      <w:r w:rsidRPr="00BF3EC1">
        <w:rPr>
          <w:rFonts w:asciiTheme="majorBidi" w:hAnsiTheme="majorBidi" w:cstheme="majorBidi"/>
          <w:b/>
          <w:bCs/>
          <w:color w:val="000000"/>
          <w:sz w:val="24"/>
          <w:szCs w:val="24"/>
          <w:lang w:val="en-US"/>
        </w:rPr>
        <w:t>, Benin, 19 July 2012)</w:t>
      </w:r>
      <w:r w:rsidRPr="00BF3EC1">
        <w:rPr>
          <w:rFonts w:asciiTheme="majorBidi" w:hAnsiTheme="majorBidi" w:cstheme="majorBidi"/>
          <w:b/>
          <w:bCs/>
          <w:sz w:val="24"/>
          <w:szCs w:val="24"/>
          <w:lang w:val="en-US"/>
        </w:rPr>
        <w:br/>
      </w:r>
    </w:p>
    <w:p w:rsidR="00573D8E" w:rsidRDefault="00573D8E" w:rsidP="00573D8E">
      <w:pPr>
        <w:spacing w:line="240" w:lineRule="atLeast"/>
        <w:jc w:val="center"/>
        <w:rPr>
          <w:color w:val="000000"/>
          <w:szCs w:val="24"/>
        </w:rPr>
      </w:pPr>
      <w:r>
        <w:rPr>
          <w:b/>
          <w:bCs/>
          <w:color w:val="000000"/>
          <w:szCs w:val="24"/>
        </w:rPr>
        <w:t>PRELIMINARY DRAFT PROGRAMME</w:t>
      </w:r>
      <w:r>
        <w:rPr>
          <w:b/>
          <w:bCs/>
          <w:color w:val="000000"/>
          <w:szCs w:val="24"/>
        </w:rPr>
        <w:br/>
      </w:r>
      <w:r w:rsidRPr="002472DE">
        <w:rPr>
          <w:color w:val="000000"/>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96"/>
      </w:tblGrid>
      <w:tr w:rsidR="00573D8E" w:rsidRPr="00A4757F" w:rsidTr="00573D8E">
        <w:trPr>
          <w:tblCellSpacing w:w="15" w:type="dxa"/>
        </w:trPr>
        <w:tc>
          <w:tcPr>
            <w:tcW w:w="4968"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73D8E" w:rsidRPr="00A4757F" w:rsidRDefault="00573D8E" w:rsidP="00573D8E">
            <w:pPr>
              <w:spacing w:line="240" w:lineRule="atLeast"/>
              <w:jc w:val="right"/>
              <w:rPr>
                <w:b/>
                <w:bCs/>
                <w:color w:val="000000"/>
                <w:szCs w:val="24"/>
              </w:rPr>
            </w:pPr>
            <w:r w:rsidRPr="00A4757F">
              <w:rPr>
                <w:b/>
                <w:bCs/>
                <w:color w:val="000000"/>
                <w:szCs w:val="24"/>
              </w:rPr>
              <w:t>19 </w:t>
            </w:r>
            <w:proofErr w:type="spellStart"/>
            <w:r w:rsidRPr="00A4757F">
              <w:rPr>
                <w:b/>
                <w:bCs/>
                <w:color w:val="000000"/>
                <w:szCs w:val="24"/>
              </w:rPr>
              <w:t>July</w:t>
            </w:r>
            <w:proofErr w:type="spellEnd"/>
            <w:r w:rsidRPr="00A4757F">
              <w:rPr>
                <w:b/>
                <w:bCs/>
                <w:color w:val="000000"/>
                <w:szCs w:val="24"/>
              </w:rPr>
              <w:t xml:space="preserve"> 2012</w:t>
            </w:r>
          </w:p>
        </w:tc>
      </w:tr>
      <w:tr w:rsidR="00573D8E" w:rsidRPr="00A4757F"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Pr>
                <w:b/>
                <w:bCs/>
                <w:color w:val="000000"/>
                <w:szCs w:val="24"/>
              </w:rPr>
              <w:t>08:3</w:t>
            </w:r>
            <w:r w:rsidRPr="00A4757F">
              <w:rPr>
                <w:b/>
                <w:bCs/>
                <w:color w:val="000000"/>
                <w:szCs w:val="24"/>
              </w:rPr>
              <w:t>0 - 09:00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A4757F" w:rsidRDefault="00573D8E" w:rsidP="00573D8E">
            <w:pPr>
              <w:spacing w:before="0" w:line="240" w:lineRule="atLeast"/>
              <w:rPr>
                <w:color w:val="000000"/>
                <w:szCs w:val="24"/>
              </w:rPr>
            </w:pPr>
            <w:proofErr w:type="spellStart"/>
            <w:r w:rsidRPr="000D4646">
              <w:rPr>
                <w:b/>
                <w:bCs/>
                <w:color w:val="000000"/>
                <w:szCs w:val="24"/>
              </w:rPr>
              <w:t>Delegate</w:t>
            </w:r>
            <w:proofErr w:type="spellEnd"/>
            <w:r w:rsidRPr="000D4646">
              <w:rPr>
                <w:b/>
                <w:bCs/>
                <w:color w:val="000000"/>
                <w:szCs w:val="24"/>
              </w:rPr>
              <w:t xml:space="preserve"> </w:t>
            </w:r>
            <w:proofErr w:type="spellStart"/>
            <w:r w:rsidRPr="000D4646">
              <w:rPr>
                <w:b/>
                <w:bCs/>
                <w:color w:val="000000"/>
                <w:szCs w:val="24"/>
              </w:rPr>
              <w:t>Registration</w:t>
            </w:r>
            <w:proofErr w:type="spellEnd"/>
          </w:p>
        </w:tc>
      </w:tr>
      <w:tr w:rsidR="00573D8E" w:rsidRPr="007E3BD8"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b/>
                <w:bCs/>
                <w:color w:val="000000"/>
                <w:szCs w:val="24"/>
              </w:rPr>
              <w:t>09:00 - 10:00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573D8E" w:rsidRDefault="00573D8E" w:rsidP="00573D8E">
            <w:pPr>
              <w:spacing w:before="0" w:line="240" w:lineRule="atLeast"/>
              <w:rPr>
                <w:color w:val="000000"/>
                <w:szCs w:val="24"/>
                <w:lang w:val="en-US"/>
              </w:rPr>
            </w:pPr>
            <w:r w:rsidRPr="00573D8E">
              <w:rPr>
                <w:b/>
                <w:bCs/>
                <w:color w:val="000000"/>
                <w:szCs w:val="24"/>
                <w:lang w:val="en-US"/>
              </w:rPr>
              <w:t>Session 1 : Opening ceremony and introduction</w:t>
            </w:r>
            <w:r w:rsidRPr="00573D8E">
              <w:rPr>
                <w:b/>
                <w:bCs/>
                <w:color w:val="000000"/>
                <w:szCs w:val="24"/>
                <w:lang w:val="en-US"/>
              </w:rPr>
              <w:br/>
            </w:r>
          </w:p>
          <w:p w:rsidR="00573D8E" w:rsidRPr="00A4757F" w:rsidRDefault="00573D8E" w:rsidP="00573D8E">
            <w:pPr>
              <w:numPr>
                <w:ilvl w:val="0"/>
                <w:numId w:val="12"/>
              </w:numPr>
              <w:tabs>
                <w:tab w:val="clear" w:pos="794"/>
                <w:tab w:val="clear" w:pos="1191"/>
                <w:tab w:val="clear" w:pos="1588"/>
                <w:tab w:val="clear" w:pos="1985"/>
              </w:tabs>
              <w:overflowPunct/>
              <w:autoSpaceDE/>
              <w:autoSpaceDN/>
              <w:adjustRightInd/>
              <w:spacing w:before="0" w:line="240" w:lineRule="atLeast"/>
              <w:textAlignment w:val="auto"/>
              <w:rPr>
                <w:color w:val="000000"/>
                <w:szCs w:val="24"/>
              </w:rPr>
            </w:pPr>
            <w:proofErr w:type="spellStart"/>
            <w:r w:rsidRPr="00A4757F">
              <w:rPr>
                <w:color w:val="000000"/>
                <w:szCs w:val="24"/>
              </w:rPr>
              <w:t>Overview</w:t>
            </w:r>
            <w:proofErr w:type="spellEnd"/>
            <w:r w:rsidRPr="00A4757F">
              <w:rPr>
                <w:color w:val="000000"/>
                <w:szCs w:val="24"/>
              </w:rPr>
              <w:t xml:space="preserve"> of SG 5 </w:t>
            </w:r>
            <w:proofErr w:type="spellStart"/>
            <w:r w:rsidRPr="00A4757F">
              <w:rPr>
                <w:color w:val="000000"/>
                <w:szCs w:val="24"/>
              </w:rPr>
              <w:t>activities</w:t>
            </w:r>
            <w:proofErr w:type="spellEnd"/>
            <w:r w:rsidRPr="00A4757F">
              <w:rPr>
                <w:color w:val="000000"/>
                <w:szCs w:val="24"/>
              </w:rPr>
              <w:t xml:space="preserve"> </w:t>
            </w:r>
          </w:p>
          <w:p w:rsidR="00573D8E" w:rsidRPr="00573D8E" w:rsidRDefault="00573D8E" w:rsidP="00573D8E">
            <w:pPr>
              <w:numPr>
                <w:ilvl w:val="0"/>
                <w:numId w:val="12"/>
              </w:numPr>
              <w:tabs>
                <w:tab w:val="clear" w:pos="794"/>
                <w:tab w:val="clear" w:pos="1191"/>
                <w:tab w:val="clear" w:pos="1588"/>
                <w:tab w:val="clear" w:pos="1985"/>
              </w:tabs>
              <w:overflowPunct/>
              <w:autoSpaceDE/>
              <w:autoSpaceDN/>
              <w:adjustRightInd/>
              <w:spacing w:before="0" w:line="240" w:lineRule="atLeast"/>
              <w:textAlignment w:val="auto"/>
              <w:rPr>
                <w:color w:val="000000"/>
                <w:szCs w:val="24"/>
                <w:lang w:val="en-US"/>
              </w:rPr>
            </w:pPr>
            <w:r w:rsidRPr="00573D8E">
              <w:rPr>
                <w:color w:val="000000"/>
                <w:szCs w:val="24"/>
                <w:lang w:val="en-US"/>
              </w:rPr>
              <w:t>Why SG5 RG-AFR was created</w:t>
            </w:r>
          </w:p>
        </w:tc>
      </w:tr>
      <w:tr w:rsidR="00573D8E" w:rsidRPr="00A4757F"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b/>
                <w:bCs/>
                <w:color w:val="000000"/>
                <w:szCs w:val="24"/>
              </w:rPr>
              <w:t>10:00 - 10:30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A4757F" w:rsidRDefault="00573D8E" w:rsidP="00573D8E">
            <w:pPr>
              <w:spacing w:before="0" w:line="240" w:lineRule="atLeast"/>
              <w:rPr>
                <w:color w:val="000000"/>
                <w:szCs w:val="24"/>
              </w:rPr>
            </w:pPr>
            <w:proofErr w:type="spellStart"/>
            <w:r w:rsidRPr="000D4646">
              <w:rPr>
                <w:b/>
                <w:bCs/>
                <w:color w:val="000000"/>
                <w:szCs w:val="24"/>
              </w:rPr>
              <w:t>Coffee</w:t>
            </w:r>
            <w:proofErr w:type="spellEnd"/>
            <w:r w:rsidRPr="000D4646">
              <w:rPr>
                <w:b/>
                <w:bCs/>
                <w:color w:val="000000"/>
                <w:szCs w:val="24"/>
              </w:rPr>
              <w:t xml:space="preserve"> break</w:t>
            </w:r>
          </w:p>
        </w:tc>
      </w:tr>
      <w:tr w:rsidR="00573D8E" w:rsidRPr="007E3BD8"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b/>
                <w:bCs/>
                <w:color w:val="000000"/>
                <w:szCs w:val="24"/>
              </w:rPr>
              <w:t>10:30 - 12:30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A4757F" w:rsidRDefault="00573D8E" w:rsidP="00573D8E">
            <w:pPr>
              <w:spacing w:before="0" w:line="240" w:lineRule="atLeast"/>
              <w:rPr>
                <w:color w:val="000000"/>
                <w:szCs w:val="24"/>
              </w:rPr>
            </w:pPr>
            <w:proofErr w:type="spellStart"/>
            <w:r w:rsidRPr="000D4646">
              <w:rPr>
                <w:b/>
                <w:bCs/>
                <w:color w:val="000000"/>
                <w:szCs w:val="24"/>
              </w:rPr>
              <w:t>Session</w:t>
            </w:r>
            <w:proofErr w:type="spellEnd"/>
            <w:r w:rsidRPr="000D4646">
              <w:rPr>
                <w:b/>
                <w:bCs/>
                <w:color w:val="000000"/>
                <w:szCs w:val="24"/>
              </w:rPr>
              <w:t xml:space="preserve"> 2 : Mobile </w:t>
            </w:r>
            <w:proofErr w:type="spellStart"/>
            <w:r w:rsidRPr="000D4646">
              <w:rPr>
                <w:b/>
                <w:bCs/>
                <w:color w:val="000000"/>
                <w:szCs w:val="24"/>
              </w:rPr>
              <w:t>Phone</w:t>
            </w:r>
            <w:proofErr w:type="spellEnd"/>
            <w:r w:rsidRPr="000D4646">
              <w:rPr>
                <w:b/>
                <w:bCs/>
                <w:color w:val="000000"/>
                <w:szCs w:val="24"/>
              </w:rPr>
              <w:t xml:space="preserve"> </w:t>
            </w:r>
            <w:proofErr w:type="spellStart"/>
            <w:r w:rsidRPr="000D4646">
              <w:rPr>
                <w:b/>
                <w:bCs/>
                <w:color w:val="000000"/>
                <w:szCs w:val="24"/>
              </w:rPr>
              <w:t>compliance</w:t>
            </w:r>
            <w:proofErr w:type="spellEnd"/>
            <w:r>
              <w:rPr>
                <w:b/>
                <w:bCs/>
                <w:color w:val="000000"/>
                <w:szCs w:val="24"/>
              </w:rPr>
              <w:br/>
            </w:r>
          </w:p>
          <w:p w:rsidR="00573D8E" w:rsidRPr="00A4757F" w:rsidRDefault="00573D8E" w:rsidP="00573D8E">
            <w:pPr>
              <w:spacing w:before="0" w:line="240" w:lineRule="atLeast"/>
              <w:rPr>
                <w:color w:val="000000"/>
                <w:szCs w:val="24"/>
              </w:rPr>
            </w:pPr>
            <w:proofErr w:type="spellStart"/>
            <w:r w:rsidRPr="000D4646">
              <w:rPr>
                <w:b/>
                <w:bCs/>
                <w:color w:val="000000"/>
                <w:szCs w:val="24"/>
              </w:rPr>
              <w:t>Technical</w:t>
            </w:r>
            <w:proofErr w:type="spellEnd"/>
            <w:r w:rsidRPr="000D4646">
              <w:rPr>
                <w:b/>
                <w:bCs/>
                <w:color w:val="000000"/>
                <w:szCs w:val="24"/>
              </w:rPr>
              <w:t xml:space="preserve"> </w:t>
            </w:r>
            <w:proofErr w:type="spellStart"/>
            <w:r w:rsidRPr="000D4646">
              <w:rPr>
                <w:b/>
                <w:bCs/>
                <w:color w:val="000000"/>
                <w:szCs w:val="24"/>
              </w:rPr>
              <w:t>regulation</w:t>
            </w:r>
            <w:proofErr w:type="spellEnd"/>
            <w:r w:rsidRPr="000D4646">
              <w:rPr>
                <w:b/>
                <w:bCs/>
                <w:color w:val="000000"/>
                <w:szCs w:val="24"/>
              </w:rPr>
              <w:t xml:space="preserve"> and </w:t>
            </w:r>
            <w:proofErr w:type="spellStart"/>
            <w:r w:rsidRPr="000D4646">
              <w:rPr>
                <w:b/>
                <w:bCs/>
                <w:color w:val="000000"/>
                <w:szCs w:val="24"/>
              </w:rPr>
              <w:t>enforcement</w:t>
            </w:r>
            <w:proofErr w:type="spellEnd"/>
            <w:r w:rsidRPr="000D4646">
              <w:rPr>
                <w:b/>
                <w:bCs/>
                <w:color w:val="000000"/>
                <w:szCs w:val="24"/>
              </w:rPr>
              <w:t xml:space="preserve"> and SAR </w:t>
            </w:r>
            <w:proofErr w:type="spellStart"/>
            <w:r w:rsidRPr="000D4646">
              <w:rPr>
                <w:b/>
                <w:bCs/>
                <w:color w:val="000000"/>
                <w:szCs w:val="24"/>
              </w:rPr>
              <w:t>measurement</w:t>
            </w:r>
            <w:proofErr w:type="spellEnd"/>
            <w:r>
              <w:rPr>
                <w:b/>
                <w:bCs/>
                <w:color w:val="000000"/>
                <w:szCs w:val="24"/>
              </w:rPr>
              <w:br/>
            </w:r>
          </w:p>
          <w:p w:rsidR="00573D8E" w:rsidRPr="00A4757F" w:rsidRDefault="00573D8E" w:rsidP="00573D8E">
            <w:pPr>
              <w:numPr>
                <w:ilvl w:val="0"/>
                <w:numId w:val="11"/>
              </w:numPr>
              <w:tabs>
                <w:tab w:val="clear" w:pos="794"/>
                <w:tab w:val="clear" w:pos="1191"/>
                <w:tab w:val="clear" w:pos="1588"/>
                <w:tab w:val="clear" w:pos="1985"/>
              </w:tabs>
              <w:overflowPunct/>
              <w:autoSpaceDE/>
              <w:autoSpaceDN/>
              <w:adjustRightInd/>
              <w:spacing w:before="0" w:line="240" w:lineRule="atLeast"/>
              <w:textAlignment w:val="auto"/>
              <w:rPr>
                <w:color w:val="000000"/>
                <w:szCs w:val="24"/>
              </w:rPr>
            </w:pPr>
            <w:r w:rsidRPr="00A4757F">
              <w:rPr>
                <w:color w:val="000000"/>
                <w:szCs w:val="24"/>
              </w:rPr>
              <w:t xml:space="preserve">International </w:t>
            </w:r>
            <w:proofErr w:type="spellStart"/>
            <w:r w:rsidRPr="00A4757F">
              <w:rPr>
                <w:color w:val="000000"/>
                <w:szCs w:val="24"/>
              </w:rPr>
              <w:t>guidelines</w:t>
            </w:r>
            <w:proofErr w:type="spellEnd"/>
            <w:r w:rsidRPr="00A4757F">
              <w:rPr>
                <w:color w:val="000000"/>
                <w:szCs w:val="24"/>
              </w:rPr>
              <w:t xml:space="preserve"> </w:t>
            </w:r>
            <w:proofErr w:type="spellStart"/>
            <w:r w:rsidRPr="00A4757F">
              <w:rPr>
                <w:color w:val="000000"/>
                <w:szCs w:val="24"/>
              </w:rPr>
              <w:t>on</w:t>
            </w:r>
            <w:proofErr w:type="spellEnd"/>
            <w:r w:rsidRPr="00A4757F">
              <w:rPr>
                <w:color w:val="000000"/>
                <w:szCs w:val="24"/>
              </w:rPr>
              <w:t xml:space="preserve"> SAR </w:t>
            </w:r>
            <w:proofErr w:type="spellStart"/>
            <w:r w:rsidRPr="00A4757F">
              <w:rPr>
                <w:color w:val="000000"/>
                <w:szCs w:val="24"/>
              </w:rPr>
              <w:t>Limits</w:t>
            </w:r>
            <w:proofErr w:type="spellEnd"/>
          </w:p>
          <w:p w:rsidR="00573D8E" w:rsidRPr="00573D8E" w:rsidRDefault="00573D8E" w:rsidP="00573D8E">
            <w:pPr>
              <w:numPr>
                <w:ilvl w:val="0"/>
                <w:numId w:val="11"/>
              </w:numPr>
              <w:tabs>
                <w:tab w:val="clear" w:pos="794"/>
                <w:tab w:val="clear" w:pos="1191"/>
                <w:tab w:val="clear" w:pos="1588"/>
                <w:tab w:val="clear" w:pos="1985"/>
              </w:tabs>
              <w:overflowPunct/>
              <w:autoSpaceDE/>
              <w:autoSpaceDN/>
              <w:adjustRightInd/>
              <w:spacing w:before="0" w:line="240" w:lineRule="atLeast"/>
              <w:textAlignment w:val="auto"/>
              <w:rPr>
                <w:color w:val="000000"/>
                <w:szCs w:val="24"/>
                <w:lang w:val="en-US"/>
              </w:rPr>
            </w:pPr>
            <w:r w:rsidRPr="00573D8E">
              <w:rPr>
                <w:color w:val="000000"/>
                <w:szCs w:val="24"/>
                <w:lang w:val="en-US"/>
              </w:rPr>
              <w:t>Benchmark and best practices on SAR limits enforcement</w:t>
            </w:r>
          </w:p>
          <w:p w:rsidR="00573D8E" w:rsidRPr="00573D8E" w:rsidRDefault="00573D8E" w:rsidP="00573D8E">
            <w:pPr>
              <w:numPr>
                <w:ilvl w:val="0"/>
                <w:numId w:val="11"/>
              </w:numPr>
              <w:tabs>
                <w:tab w:val="clear" w:pos="794"/>
                <w:tab w:val="clear" w:pos="1191"/>
                <w:tab w:val="clear" w:pos="1588"/>
                <w:tab w:val="clear" w:pos="1985"/>
              </w:tabs>
              <w:overflowPunct/>
              <w:autoSpaceDE/>
              <w:autoSpaceDN/>
              <w:adjustRightInd/>
              <w:spacing w:before="0" w:line="240" w:lineRule="atLeast"/>
              <w:textAlignment w:val="auto"/>
              <w:rPr>
                <w:color w:val="000000"/>
                <w:szCs w:val="24"/>
                <w:lang w:val="en-US"/>
              </w:rPr>
            </w:pPr>
            <w:r w:rsidRPr="00573D8E">
              <w:rPr>
                <w:color w:val="000000"/>
                <w:szCs w:val="24"/>
                <w:lang w:val="en-US"/>
              </w:rPr>
              <w:t>Scientific rationale behind SAR measurement/computational standards in IEC &amp; IEEE</w:t>
            </w:r>
          </w:p>
        </w:tc>
      </w:tr>
      <w:tr w:rsidR="00573D8E" w:rsidRPr="00A4757F"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b/>
                <w:bCs/>
                <w:color w:val="000000"/>
                <w:szCs w:val="24"/>
              </w:rPr>
              <w:t>12:30 - 14:00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A4757F" w:rsidRDefault="00573D8E" w:rsidP="00573D8E">
            <w:pPr>
              <w:spacing w:before="0" w:line="240" w:lineRule="atLeast"/>
              <w:rPr>
                <w:color w:val="000000"/>
                <w:szCs w:val="24"/>
              </w:rPr>
            </w:pPr>
            <w:r w:rsidRPr="000D4646">
              <w:rPr>
                <w:b/>
                <w:bCs/>
                <w:color w:val="000000"/>
                <w:szCs w:val="24"/>
              </w:rPr>
              <w:t>Lunch</w:t>
            </w:r>
          </w:p>
        </w:tc>
      </w:tr>
      <w:tr w:rsidR="00573D8E" w:rsidRPr="00A4757F"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b/>
                <w:bCs/>
                <w:color w:val="000000"/>
                <w:szCs w:val="24"/>
              </w:rPr>
              <w:t>14:00 - 16:00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573D8E" w:rsidRDefault="00573D8E" w:rsidP="00573D8E">
            <w:pPr>
              <w:spacing w:before="0" w:line="240" w:lineRule="atLeast"/>
              <w:rPr>
                <w:color w:val="000000"/>
                <w:szCs w:val="24"/>
                <w:lang w:val="en-US"/>
              </w:rPr>
            </w:pPr>
            <w:r w:rsidRPr="00573D8E">
              <w:rPr>
                <w:b/>
                <w:bCs/>
                <w:color w:val="000000"/>
                <w:szCs w:val="24"/>
                <w:lang w:val="en-US"/>
              </w:rPr>
              <w:t>Session 3 : Base Station compliance assessment</w:t>
            </w:r>
            <w:r w:rsidRPr="00573D8E">
              <w:rPr>
                <w:b/>
                <w:bCs/>
                <w:color w:val="000000"/>
                <w:szCs w:val="24"/>
                <w:lang w:val="en-US"/>
              </w:rPr>
              <w:br/>
            </w:r>
          </w:p>
          <w:p w:rsidR="00573D8E" w:rsidRPr="00573D8E" w:rsidRDefault="00573D8E" w:rsidP="00573D8E">
            <w:pPr>
              <w:spacing w:before="0" w:line="240" w:lineRule="atLeast"/>
              <w:rPr>
                <w:color w:val="000000"/>
                <w:szCs w:val="24"/>
                <w:lang w:val="en-US"/>
              </w:rPr>
            </w:pPr>
            <w:r w:rsidRPr="00573D8E">
              <w:rPr>
                <w:color w:val="000000"/>
                <w:szCs w:val="24"/>
                <w:lang w:val="en-US"/>
              </w:rPr>
              <w:t>This session will address the following topics:</w:t>
            </w:r>
          </w:p>
          <w:p w:rsidR="00573D8E" w:rsidRPr="00573D8E" w:rsidRDefault="00573D8E" w:rsidP="00573D8E">
            <w:pPr>
              <w:tabs>
                <w:tab w:val="clear" w:pos="794"/>
                <w:tab w:val="clear" w:pos="1191"/>
                <w:tab w:val="clear" w:pos="1588"/>
                <w:tab w:val="clear" w:pos="1985"/>
              </w:tabs>
              <w:spacing w:before="0" w:line="240" w:lineRule="atLeast"/>
              <w:rPr>
                <w:color w:val="000000"/>
                <w:szCs w:val="24"/>
                <w:lang w:val="en-US"/>
              </w:rPr>
            </w:pPr>
            <w:r w:rsidRPr="00573D8E">
              <w:rPr>
                <w:color w:val="000000"/>
                <w:szCs w:val="24"/>
                <w:lang w:val="en-US"/>
              </w:rPr>
              <w:t xml:space="preserve">Base station site compliance to </w:t>
            </w:r>
            <w:proofErr w:type="spellStart"/>
            <w:r w:rsidRPr="00573D8E">
              <w:rPr>
                <w:color w:val="000000"/>
                <w:szCs w:val="24"/>
                <w:lang w:val="en-US"/>
              </w:rPr>
              <w:t>earthing</w:t>
            </w:r>
            <w:proofErr w:type="spellEnd"/>
            <w:r w:rsidRPr="00573D8E">
              <w:rPr>
                <w:color w:val="000000"/>
                <w:szCs w:val="24"/>
                <w:lang w:val="en-US"/>
              </w:rPr>
              <w:t xml:space="preserve">, bonding and electrical security </w:t>
            </w:r>
          </w:p>
          <w:p w:rsidR="00573D8E" w:rsidRDefault="00573D8E" w:rsidP="00573D8E">
            <w:pPr>
              <w:numPr>
                <w:ilvl w:val="1"/>
                <w:numId w:val="10"/>
              </w:numPr>
              <w:tabs>
                <w:tab w:val="clear" w:pos="794"/>
                <w:tab w:val="clear" w:pos="1191"/>
                <w:tab w:val="clear" w:pos="1588"/>
                <w:tab w:val="clear" w:pos="1985"/>
              </w:tabs>
              <w:overflowPunct/>
              <w:autoSpaceDE/>
              <w:autoSpaceDN/>
              <w:adjustRightInd/>
              <w:spacing w:before="0" w:line="240" w:lineRule="atLeast"/>
              <w:textAlignment w:val="auto"/>
              <w:rPr>
                <w:color w:val="000000"/>
                <w:szCs w:val="24"/>
              </w:rPr>
            </w:pPr>
            <w:r w:rsidRPr="00A4757F">
              <w:rPr>
                <w:color w:val="000000"/>
                <w:szCs w:val="24"/>
              </w:rPr>
              <w:t xml:space="preserve">Tutorial </w:t>
            </w:r>
            <w:proofErr w:type="spellStart"/>
            <w:r w:rsidRPr="00A4757F">
              <w:rPr>
                <w:color w:val="000000"/>
                <w:szCs w:val="24"/>
              </w:rPr>
              <w:t>on</w:t>
            </w:r>
            <w:proofErr w:type="spellEnd"/>
            <w:r w:rsidRPr="00A4757F">
              <w:rPr>
                <w:color w:val="000000"/>
                <w:szCs w:val="24"/>
              </w:rPr>
              <w:t xml:space="preserve"> </w:t>
            </w:r>
            <w:proofErr w:type="spellStart"/>
            <w:r w:rsidRPr="00A4757F">
              <w:rPr>
                <w:color w:val="000000"/>
                <w:szCs w:val="24"/>
              </w:rPr>
              <w:t>relevant</w:t>
            </w:r>
            <w:proofErr w:type="spellEnd"/>
            <w:r w:rsidRPr="00A4757F">
              <w:rPr>
                <w:color w:val="000000"/>
                <w:szCs w:val="24"/>
              </w:rPr>
              <w:t xml:space="preserve"> ITU-T </w:t>
            </w:r>
            <w:proofErr w:type="spellStart"/>
            <w:r w:rsidRPr="00A4757F">
              <w:rPr>
                <w:color w:val="000000"/>
                <w:szCs w:val="24"/>
              </w:rPr>
              <w:t>Recommendations</w:t>
            </w:r>
            <w:proofErr w:type="spellEnd"/>
            <w:r w:rsidRPr="00A4757F">
              <w:rPr>
                <w:color w:val="000000"/>
                <w:szCs w:val="24"/>
              </w:rPr>
              <w:t xml:space="preserve"> (K.27, K.35 and K.56)</w:t>
            </w:r>
          </w:p>
          <w:p w:rsidR="00573D8E" w:rsidRPr="00573D8E" w:rsidRDefault="00573D8E" w:rsidP="00573D8E">
            <w:pPr>
              <w:numPr>
                <w:ilvl w:val="1"/>
                <w:numId w:val="10"/>
              </w:numPr>
              <w:tabs>
                <w:tab w:val="clear" w:pos="794"/>
                <w:tab w:val="clear" w:pos="1191"/>
                <w:tab w:val="clear" w:pos="1588"/>
                <w:tab w:val="clear" w:pos="1985"/>
              </w:tabs>
              <w:overflowPunct/>
              <w:autoSpaceDE/>
              <w:autoSpaceDN/>
              <w:adjustRightInd/>
              <w:spacing w:before="0" w:line="240" w:lineRule="atLeast"/>
              <w:textAlignment w:val="auto"/>
              <w:rPr>
                <w:color w:val="000000"/>
                <w:szCs w:val="24"/>
                <w:lang w:val="en-US"/>
              </w:rPr>
            </w:pPr>
            <w:r w:rsidRPr="00573D8E">
              <w:rPr>
                <w:color w:val="000000"/>
                <w:szCs w:val="24"/>
                <w:lang w:val="en-US"/>
              </w:rPr>
              <w:t xml:space="preserve">Standards for base station mast and pylon, </w:t>
            </w:r>
          </w:p>
          <w:p w:rsidR="00573D8E" w:rsidRPr="00A4757F" w:rsidRDefault="00573D8E" w:rsidP="00573D8E">
            <w:pPr>
              <w:tabs>
                <w:tab w:val="clear" w:pos="794"/>
                <w:tab w:val="clear" w:pos="1191"/>
                <w:tab w:val="clear" w:pos="1588"/>
                <w:tab w:val="clear" w:pos="1985"/>
              </w:tabs>
              <w:spacing w:before="0" w:line="240" w:lineRule="atLeast"/>
              <w:ind w:left="720"/>
              <w:rPr>
                <w:color w:val="000000"/>
                <w:szCs w:val="24"/>
              </w:rPr>
            </w:pPr>
            <w:r w:rsidRPr="00573D8E">
              <w:rPr>
                <w:color w:val="000000"/>
                <w:szCs w:val="24"/>
                <w:lang w:val="en-US"/>
              </w:rPr>
              <w:tab/>
            </w:r>
            <w:r w:rsidRPr="00A4757F">
              <w:rPr>
                <w:color w:val="000000"/>
                <w:szCs w:val="24"/>
              </w:rPr>
              <w:t>In-</w:t>
            </w:r>
            <w:proofErr w:type="spellStart"/>
            <w:r w:rsidRPr="00A4757F">
              <w:rPr>
                <w:color w:val="000000"/>
                <w:szCs w:val="24"/>
              </w:rPr>
              <w:t>service</w:t>
            </w:r>
            <w:proofErr w:type="spellEnd"/>
            <w:r w:rsidRPr="00A4757F">
              <w:rPr>
                <w:color w:val="000000"/>
                <w:szCs w:val="24"/>
              </w:rPr>
              <w:t xml:space="preserve"> base </w:t>
            </w:r>
            <w:proofErr w:type="spellStart"/>
            <w:r w:rsidRPr="00A4757F">
              <w:rPr>
                <w:color w:val="000000"/>
                <w:szCs w:val="24"/>
              </w:rPr>
              <w:t>station</w:t>
            </w:r>
            <w:proofErr w:type="spellEnd"/>
            <w:r w:rsidRPr="00A4757F">
              <w:rPr>
                <w:color w:val="000000"/>
                <w:szCs w:val="24"/>
              </w:rPr>
              <w:t xml:space="preserve"> </w:t>
            </w:r>
            <w:proofErr w:type="spellStart"/>
            <w:r w:rsidRPr="00A4757F">
              <w:rPr>
                <w:color w:val="000000"/>
                <w:szCs w:val="24"/>
              </w:rPr>
              <w:t>installation</w:t>
            </w:r>
            <w:proofErr w:type="spellEnd"/>
            <w:r w:rsidRPr="00A4757F">
              <w:rPr>
                <w:color w:val="000000"/>
                <w:szCs w:val="24"/>
              </w:rPr>
              <w:t xml:space="preserve"> </w:t>
            </w:r>
            <w:proofErr w:type="spellStart"/>
            <w:r w:rsidRPr="00A4757F">
              <w:rPr>
                <w:color w:val="000000"/>
                <w:szCs w:val="24"/>
              </w:rPr>
              <w:t>compliance</w:t>
            </w:r>
            <w:proofErr w:type="spellEnd"/>
            <w:r w:rsidRPr="00A4757F">
              <w:rPr>
                <w:color w:val="000000"/>
                <w:szCs w:val="24"/>
              </w:rPr>
              <w:t xml:space="preserve"> </w:t>
            </w:r>
            <w:proofErr w:type="spellStart"/>
            <w:r w:rsidRPr="00A4757F">
              <w:rPr>
                <w:color w:val="000000"/>
                <w:szCs w:val="24"/>
              </w:rPr>
              <w:t>measurement</w:t>
            </w:r>
            <w:proofErr w:type="spellEnd"/>
            <w:r w:rsidRPr="00A4757F">
              <w:rPr>
                <w:color w:val="000000"/>
                <w:szCs w:val="24"/>
              </w:rPr>
              <w:t xml:space="preserve"> </w:t>
            </w:r>
          </w:p>
          <w:p w:rsidR="00573D8E" w:rsidRPr="00573D8E" w:rsidRDefault="00573D8E" w:rsidP="00573D8E">
            <w:pPr>
              <w:numPr>
                <w:ilvl w:val="1"/>
                <w:numId w:val="10"/>
              </w:numPr>
              <w:tabs>
                <w:tab w:val="clear" w:pos="794"/>
                <w:tab w:val="clear" w:pos="1191"/>
                <w:tab w:val="clear" w:pos="1588"/>
                <w:tab w:val="clear" w:pos="1985"/>
              </w:tabs>
              <w:overflowPunct/>
              <w:autoSpaceDE/>
              <w:autoSpaceDN/>
              <w:adjustRightInd/>
              <w:spacing w:before="0" w:line="240" w:lineRule="atLeast"/>
              <w:textAlignment w:val="auto"/>
              <w:rPr>
                <w:color w:val="000000"/>
                <w:szCs w:val="24"/>
                <w:lang w:val="en-US"/>
              </w:rPr>
            </w:pPr>
            <w:r w:rsidRPr="00573D8E">
              <w:rPr>
                <w:color w:val="000000"/>
                <w:szCs w:val="24"/>
                <w:lang w:val="en-US"/>
              </w:rPr>
              <w:t>Methodology to assess by measurement base station conformity after putting into service according to relevant standards for regulatory purposes.</w:t>
            </w:r>
          </w:p>
          <w:p w:rsidR="00573D8E" w:rsidRPr="00A4757F" w:rsidRDefault="00573D8E" w:rsidP="00573D8E">
            <w:pPr>
              <w:numPr>
                <w:ilvl w:val="1"/>
                <w:numId w:val="10"/>
              </w:numPr>
              <w:tabs>
                <w:tab w:val="clear" w:pos="794"/>
                <w:tab w:val="clear" w:pos="1191"/>
                <w:tab w:val="clear" w:pos="1588"/>
                <w:tab w:val="clear" w:pos="1985"/>
              </w:tabs>
              <w:overflowPunct/>
              <w:autoSpaceDE/>
              <w:autoSpaceDN/>
              <w:adjustRightInd/>
              <w:spacing w:before="0" w:line="240" w:lineRule="atLeast"/>
              <w:textAlignment w:val="auto"/>
              <w:rPr>
                <w:color w:val="000000"/>
                <w:szCs w:val="24"/>
              </w:rPr>
            </w:pPr>
            <w:proofErr w:type="spellStart"/>
            <w:r w:rsidRPr="00A4757F">
              <w:rPr>
                <w:color w:val="000000"/>
                <w:szCs w:val="24"/>
              </w:rPr>
              <w:t>Presentation</w:t>
            </w:r>
            <w:proofErr w:type="spellEnd"/>
            <w:r w:rsidRPr="00A4757F">
              <w:rPr>
                <w:color w:val="000000"/>
                <w:szCs w:val="24"/>
              </w:rPr>
              <w:t xml:space="preserve"> of </w:t>
            </w:r>
            <w:proofErr w:type="spellStart"/>
            <w:r w:rsidRPr="00A4757F">
              <w:rPr>
                <w:color w:val="000000"/>
                <w:szCs w:val="24"/>
              </w:rPr>
              <w:t>measuring</w:t>
            </w:r>
            <w:proofErr w:type="spellEnd"/>
            <w:r w:rsidRPr="00A4757F">
              <w:rPr>
                <w:color w:val="000000"/>
                <w:szCs w:val="24"/>
              </w:rPr>
              <w:t xml:space="preserve"> </w:t>
            </w:r>
            <w:proofErr w:type="spellStart"/>
            <w:r w:rsidRPr="00A4757F">
              <w:rPr>
                <w:color w:val="000000"/>
                <w:szCs w:val="24"/>
              </w:rPr>
              <w:t>equipment</w:t>
            </w:r>
            <w:proofErr w:type="spellEnd"/>
          </w:p>
          <w:p w:rsidR="00573D8E" w:rsidRPr="00A4757F" w:rsidRDefault="00573D8E" w:rsidP="00573D8E">
            <w:pPr>
              <w:numPr>
                <w:ilvl w:val="1"/>
                <w:numId w:val="10"/>
              </w:numPr>
              <w:tabs>
                <w:tab w:val="clear" w:pos="794"/>
                <w:tab w:val="clear" w:pos="1191"/>
                <w:tab w:val="clear" w:pos="1588"/>
                <w:tab w:val="clear" w:pos="1985"/>
              </w:tabs>
              <w:overflowPunct/>
              <w:autoSpaceDE/>
              <w:autoSpaceDN/>
              <w:adjustRightInd/>
              <w:spacing w:before="0" w:line="240" w:lineRule="atLeast"/>
              <w:textAlignment w:val="auto"/>
              <w:rPr>
                <w:color w:val="000000"/>
                <w:szCs w:val="24"/>
              </w:rPr>
            </w:pPr>
            <w:r w:rsidRPr="00A4757F">
              <w:rPr>
                <w:color w:val="000000"/>
                <w:szCs w:val="24"/>
              </w:rPr>
              <w:t xml:space="preserve">Country </w:t>
            </w:r>
            <w:proofErr w:type="spellStart"/>
            <w:r w:rsidRPr="00A4757F">
              <w:rPr>
                <w:color w:val="000000"/>
                <w:szCs w:val="24"/>
              </w:rPr>
              <w:t>experiences</w:t>
            </w:r>
            <w:proofErr w:type="spellEnd"/>
          </w:p>
        </w:tc>
      </w:tr>
      <w:tr w:rsidR="00573D8E" w:rsidRPr="00A4757F"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rFonts w:ascii="Cambria Math" w:hAnsi="Cambria Math"/>
                <w:b/>
                <w:bCs/>
                <w:color w:val="000000"/>
                <w:szCs w:val="24"/>
              </w:rPr>
              <w:t>​</w:t>
            </w:r>
            <w:r w:rsidRPr="00A4757F">
              <w:rPr>
                <w:b/>
                <w:bCs/>
                <w:color w:val="000000"/>
                <w:szCs w:val="24"/>
              </w:rPr>
              <w:t>16:00 - 16:15</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A4757F" w:rsidRDefault="00573D8E" w:rsidP="00573D8E">
            <w:pPr>
              <w:spacing w:before="0" w:line="240" w:lineRule="atLeast"/>
              <w:rPr>
                <w:color w:val="000000"/>
                <w:szCs w:val="24"/>
              </w:rPr>
            </w:pPr>
            <w:proofErr w:type="spellStart"/>
            <w:r w:rsidRPr="000D4646">
              <w:rPr>
                <w:b/>
                <w:bCs/>
                <w:color w:val="000000"/>
                <w:szCs w:val="24"/>
              </w:rPr>
              <w:t>Coffee</w:t>
            </w:r>
            <w:proofErr w:type="spellEnd"/>
            <w:r w:rsidRPr="000D4646">
              <w:rPr>
                <w:b/>
                <w:bCs/>
                <w:color w:val="000000"/>
                <w:szCs w:val="24"/>
              </w:rPr>
              <w:t xml:space="preserve"> break</w:t>
            </w:r>
          </w:p>
        </w:tc>
      </w:tr>
      <w:tr w:rsidR="00573D8E" w:rsidRPr="00A4757F" w:rsidTr="00573D8E">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73D8E" w:rsidRPr="00A4757F" w:rsidRDefault="00573D8E" w:rsidP="00573D8E">
            <w:pPr>
              <w:spacing w:before="0" w:line="240" w:lineRule="atLeast"/>
              <w:jc w:val="center"/>
              <w:rPr>
                <w:b/>
                <w:bCs/>
                <w:color w:val="000000"/>
                <w:szCs w:val="24"/>
              </w:rPr>
            </w:pPr>
            <w:r w:rsidRPr="00A4757F">
              <w:rPr>
                <w:rFonts w:ascii="Cambria Math" w:hAnsi="Cambria Math"/>
                <w:b/>
                <w:bCs/>
                <w:color w:val="000000"/>
                <w:szCs w:val="24"/>
              </w:rPr>
              <w:t>​</w:t>
            </w:r>
            <w:r w:rsidRPr="00A4757F">
              <w:rPr>
                <w:b/>
                <w:bCs/>
                <w:color w:val="000000"/>
                <w:szCs w:val="24"/>
              </w:rPr>
              <w:t>16:15 - 17:30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73D8E" w:rsidRPr="00573D8E" w:rsidRDefault="00573D8E" w:rsidP="00573D8E">
            <w:pPr>
              <w:spacing w:before="0" w:line="240" w:lineRule="atLeast"/>
              <w:rPr>
                <w:color w:val="000000"/>
                <w:szCs w:val="24"/>
                <w:lang w:val="en-US"/>
              </w:rPr>
            </w:pPr>
            <w:r w:rsidRPr="00573D8E">
              <w:rPr>
                <w:b/>
                <w:bCs/>
                <w:color w:val="000000"/>
                <w:szCs w:val="24"/>
                <w:lang w:val="en-US"/>
              </w:rPr>
              <w:t>Session 4 : ITU methodologies for assessing environmental impact of ICTs</w:t>
            </w:r>
          </w:p>
          <w:p w:rsidR="00573D8E" w:rsidRPr="00A4757F" w:rsidRDefault="00573D8E" w:rsidP="00573D8E">
            <w:pPr>
              <w:spacing w:before="0" w:line="240" w:lineRule="atLeast"/>
              <w:rPr>
                <w:color w:val="000000"/>
                <w:szCs w:val="24"/>
              </w:rPr>
            </w:pPr>
            <w:proofErr w:type="spellStart"/>
            <w:r w:rsidRPr="00A4757F">
              <w:rPr>
                <w:color w:val="000000"/>
                <w:szCs w:val="24"/>
              </w:rPr>
              <w:t>Technical</w:t>
            </w:r>
            <w:proofErr w:type="spellEnd"/>
            <w:r w:rsidRPr="00A4757F">
              <w:rPr>
                <w:color w:val="000000"/>
                <w:szCs w:val="24"/>
              </w:rPr>
              <w:t xml:space="preserve"> tutorial </w:t>
            </w:r>
            <w:proofErr w:type="spellStart"/>
            <w:r w:rsidRPr="00A4757F">
              <w:rPr>
                <w:color w:val="000000"/>
                <w:szCs w:val="24"/>
              </w:rPr>
              <w:t>on</w:t>
            </w:r>
            <w:proofErr w:type="spellEnd"/>
            <w:r w:rsidRPr="00A4757F">
              <w:rPr>
                <w:color w:val="000000"/>
                <w:szCs w:val="24"/>
              </w:rPr>
              <w:t xml:space="preserve"> </w:t>
            </w:r>
            <w:proofErr w:type="spellStart"/>
            <w:r w:rsidRPr="00A4757F">
              <w:rPr>
                <w:color w:val="000000"/>
                <w:szCs w:val="24"/>
              </w:rPr>
              <w:t>relevant</w:t>
            </w:r>
            <w:proofErr w:type="spellEnd"/>
            <w:r w:rsidRPr="00A4757F">
              <w:rPr>
                <w:color w:val="000000"/>
                <w:szCs w:val="24"/>
              </w:rPr>
              <w:t xml:space="preserve"> ITU-T </w:t>
            </w:r>
            <w:proofErr w:type="spellStart"/>
            <w:r w:rsidRPr="00A4757F">
              <w:rPr>
                <w:color w:val="000000"/>
                <w:szCs w:val="24"/>
              </w:rPr>
              <w:t>Recommendations</w:t>
            </w:r>
            <w:proofErr w:type="spellEnd"/>
            <w:r w:rsidRPr="00A4757F">
              <w:rPr>
                <w:color w:val="000000"/>
                <w:szCs w:val="24"/>
              </w:rPr>
              <w:t xml:space="preserve"> </w:t>
            </w:r>
            <w:proofErr w:type="spellStart"/>
            <w:r w:rsidRPr="00A4757F">
              <w:rPr>
                <w:color w:val="000000"/>
                <w:szCs w:val="24"/>
              </w:rPr>
              <w:t>for</w:t>
            </w:r>
            <w:proofErr w:type="spellEnd"/>
            <w:r w:rsidRPr="00A4757F">
              <w:rPr>
                <w:color w:val="000000"/>
                <w:szCs w:val="24"/>
              </w:rPr>
              <w:t xml:space="preserve"> </w:t>
            </w:r>
            <w:proofErr w:type="spellStart"/>
            <w:r w:rsidRPr="00A4757F">
              <w:rPr>
                <w:color w:val="000000"/>
                <w:szCs w:val="24"/>
              </w:rPr>
              <w:t>assessing</w:t>
            </w:r>
            <w:proofErr w:type="spellEnd"/>
            <w:r w:rsidRPr="00A4757F">
              <w:rPr>
                <w:color w:val="000000"/>
                <w:szCs w:val="24"/>
              </w:rPr>
              <w:t xml:space="preserve"> </w:t>
            </w:r>
            <w:proofErr w:type="spellStart"/>
            <w:r w:rsidRPr="00A4757F">
              <w:rPr>
                <w:color w:val="000000"/>
                <w:szCs w:val="24"/>
              </w:rPr>
              <w:t>the</w:t>
            </w:r>
            <w:proofErr w:type="spellEnd"/>
            <w:r w:rsidRPr="00A4757F">
              <w:rPr>
                <w:color w:val="000000"/>
                <w:szCs w:val="24"/>
              </w:rPr>
              <w:t xml:space="preserve"> </w:t>
            </w:r>
            <w:proofErr w:type="spellStart"/>
            <w:r w:rsidRPr="00A4757F">
              <w:rPr>
                <w:color w:val="000000"/>
                <w:szCs w:val="24"/>
              </w:rPr>
              <w:t>environmental</w:t>
            </w:r>
            <w:proofErr w:type="spellEnd"/>
            <w:r w:rsidRPr="00A4757F">
              <w:rPr>
                <w:color w:val="000000"/>
                <w:szCs w:val="24"/>
              </w:rPr>
              <w:t xml:space="preserve"> </w:t>
            </w:r>
            <w:proofErr w:type="spellStart"/>
            <w:r w:rsidRPr="00A4757F">
              <w:rPr>
                <w:color w:val="000000"/>
                <w:szCs w:val="24"/>
              </w:rPr>
              <w:t>impact</w:t>
            </w:r>
            <w:proofErr w:type="spellEnd"/>
            <w:r w:rsidRPr="00A4757F">
              <w:rPr>
                <w:color w:val="000000"/>
                <w:szCs w:val="24"/>
              </w:rPr>
              <w:t xml:space="preserve"> of </w:t>
            </w:r>
            <w:proofErr w:type="spellStart"/>
            <w:r w:rsidRPr="00A4757F">
              <w:rPr>
                <w:color w:val="000000"/>
                <w:szCs w:val="24"/>
              </w:rPr>
              <w:t>ICTs</w:t>
            </w:r>
            <w:proofErr w:type="spellEnd"/>
            <w:r w:rsidRPr="00A4757F">
              <w:rPr>
                <w:color w:val="000000"/>
                <w:szCs w:val="24"/>
              </w:rPr>
              <w:t xml:space="preserve"> (L.1400, L.1410, L.1420).</w:t>
            </w:r>
          </w:p>
          <w:p w:rsidR="00573D8E" w:rsidRPr="00A4757F" w:rsidRDefault="00573D8E" w:rsidP="00573D8E">
            <w:pPr>
              <w:spacing w:before="0" w:line="240" w:lineRule="atLeast"/>
              <w:rPr>
                <w:color w:val="000000"/>
                <w:szCs w:val="24"/>
              </w:rPr>
            </w:pPr>
            <w:r w:rsidRPr="00A4757F">
              <w:rPr>
                <w:color w:val="000000"/>
                <w:szCs w:val="24"/>
              </w:rPr>
              <w:t> </w:t>
            </w:r>
          </w:p>
        </w:tc>
      </w:tr>
    </w:tbl>
    <w:p w:rsidR="00BF3EC1" w:rsidRDefault="00BF3EC1" w:rsidP="00276B36">
      <w:pPr>
        <w:spacing w:before="360"/>
        <w:jc w:val="center"/>
        <w:rPr>
          <w:lang w:val="en-US"/>
        </w:rPr>
      </w:pPr>
    </w:p>
    <w:p w:rsidR="00573D8E" w:rsidRPr="00BF3EC1" w:rsidRDefault="00573D8E" w:rsidP="00573D8E">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rPr>
      </w:pPr>
      <w:r w:rsidRPr="00BF3EC1">
        <w:rPr>
          <w:rFonts w:asciiTheme="majorBidi" w:hAnsiTheme="majorBidi" w:cstheme="majorBidi"/>
          <w:sz w:val="24"/>
          <w:szCs w:val="24"/>
          <w:lang w:val="en-US"/>
        </w:rPr>
        <w:t>ANNEX 2</w:t>
      </w:r>
      <w:r w:rsidRPr="00BF3EC1">
        <w:rPr>
          <w:rFonts w:asciiTheme="majorBidi" w:hAnsiTheme="majorBidi" w:cstheme="majorBidi"/>
          <w:sz w:val="24"/>
          <w:szCs w:val="24"/>
          <w:lang w:val="en-US"/>
        </w:rPr>
        <w:br/>
      </w:r>
      <w:r w:rsidRPr="00BF3EC1">
        <w:rPr>
          <w:rFonts w:asciiTheme="majorBidi" w:hAnsiTheme="majorBidi" w:cstheme="majorBidi"/>
          <w:sz w:val="24"/>
          <w:szCs w:val="24"/>
        </w:rPr>
        <w:t>(</w:t>
      </w:r>
      <w:proofErr w:type="spellStart"/>
      <w:r w:rsidRPr="00BF3EC1">
        <w:rPr>
          <w:rFonts w:asciiTheme="majorBidi" w:hAnsiTheme="majorBidi" w:cstheme="majorBidi"/>
          <w:sz w:val="24"/>
          <w:szCs w:val="24"/>
        </w:rPr>
        <w:t>to</w:t>
      </w:r>
      <w:proofErr w:type="spellEnd"/>
      <w:r w:rsidRPr="00BF3EC1">
        <w:rPr>
          <w:rFonts w:asciiTheme="majorBidi" w:hAnsiTheme="majorBidi" w:cstheme="majorBidi"/>
          <w:sz w:val="24"/>
          <w:szCs w:val="24"/>
        </w:rPr>
        <w:t xml:space="preserve"> TSB Circular 273)</w:t>
      </w:r>
    </w:p>
    <w:p w:rsidR="00573D8E" w:rsidRPr="007C41F4" w:rsidRDefault="00573D8E" w:rsidP="00573D8E">
      <w:pPr>
        <w:ind w:right="-194"/>
        <w:jc w:val="center"/>
        <w:rPr>
          <w:b/>
          <w:bCs/>
          <w:sz w:val="28"/>
          <w:szCs w:val="28"/>
          <w:lang w:val="en-US"/>
        </w:rPr>
      </w:pPr>
    </w:p>
    <w:p w:rsidR="00573D8E" w:rsidRPr="007C41F4" w:rsidRDefault="00573D8E" w:rsidP="00573D8E">
      <w:pPr>
        <w:ind w:right="-194"/>
        <w:jc w:val="center"/>
        <w:rPr>
          <w:b/>
          <w:bCs/>
          <w:sz w:val="28"/>
          <w:szCs w:val="28"/>
          <w:lang w:val="en-US"/>
        </w:rPr>
      </w:pPr>
      <w:r w:rsidRPr="007C41F4">
        <w:rPr>
          <w:b/>
          <w:bCs/>
          <w:sz w:val="28"/>
          <w:szCs w:val="28"/>
          <w:lang w:val="en-US"/>
        </w:rPr>
        <w:t>Practical information for participants</w:t>
      </w:r>
    </w:p>
    <w:p w:rsidR="00573D8E" w:rsidRPr="007C41F4" w:rsidRDefault="00573D8E" w:rsidP="00573D8E">
      <w:pPr>
        <w:ind w:right="-194"/>
        <w:jc w:val="center"/>
        <w:rPr>
          <w:b/>
          <w:bCs/>
          <w:sz w:val="28"/>
          <w:szCs w:val="28"/>
          <w:lang w:val="en-US"/>
        </w:rPr>
      </w:pPr>
    </w:p>
    <w:p w:rsidR="00573D8E" w:rsidRPr="00EA0280" w:rsidRDefault="00573D8E" w:rsidP="00573D8E">
      <w:pPr>
        <w:keepNext/>
        <w:spacing w:before="360" w:after="120"/>
        <w:jc w:val="both"/>
        <w:rPr>
          <w:b/>
          <w:lang w:val="fr-CH"/>
        </w:rPr>
      </w:pPr>
      <w:r w:rsidRPr="007C41F4">
        <w:rPr>
          <w:b/>
          <w:lang w:val="en-US"/>
        </w:rPr>
        <w:t xml:space="preserve">1. </w:t>
      </w:r>
      <w:r w:rsidRPr="007C41F4">
        <w:rPr>
          <w:b/>
          <w:lang w:val="en-US"/>
        </w:rPr>
        <w:tab/>
      </w:r>
      <w:r w:rsidRPr="00EA0280">
        <w:rPr>
          <w:b/>
          <w:lang w:val="fr-CH"/>
        </w:rPr>
        <w:t>Event venue</w:t>
      </w:r>
    </w:p>
    <w:p w:rsidR="00573D8E" w:rsidRPr="00ED5CDE" w:rsidRDefault="00573D8E" w:rsidP="00573D8E">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rPr>
          <w:lang w:val="fr-FR"/>
        </w:rPr>
        <w:t>Rue</w:t>
      </w:r>
      <w:r>
        <w:rPr>
          <w:lang w:val="fr-FR"/>
        </w:rPr>
        <w:t xml:space="preserve"> du Consulat de France N° 870 A</w:t>
      </w:r>
      <w:r w:rsidRPr="00B37A2A">
        <w:rPr>
          <w:lang w:val="fr-FR"/>
        </w:rPr>
        <w:br/>
        <w:t>Boîte Postale : 05 BP 347</w:t>
      </w:r>
      <w:r w:rsidRPr="005D395A">
        <w:rPr>
          <w:b/>
          <w:lang w:val="fr-CH"/>
        </w:rPr>
        <w:br/>
      </w:r>
      <w:r w:rsidRPr="00ED5CDE">
        <w:rPr>
          <w:lang w:val="fr-CH"/>
        </w:rPr>
        <w:t>Cotonou</w:t>
      </w:r>
    </w:p>
    <w:p w:rsidR="00573D8E" w:rsidRPr="000D33BC" w:rsidRDefault="00573D8E" w:rsidP="00573D8E">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Tel: </w:t>
      </w:r>
      <w:r w:rsidRPr="000D33BC">
        <w:rPr>
          <w:lang w:val="en-US"/>
        </w:rPr>
        <w:tab/>
      </w:r>
      <w:r w:rsidRPr="00EA0280">
        <w:rPr>
          <w:szCs w:val="24"/>
          <w:lang w:val="en-US"/>
        </w:rPr>
        <w:t xml:space="preserve">+ </w:t>
      </w:r>
      <w:r w:rsidRPr="00D5749C">
        <w:rPr>
          <w:szCs w:val="24"/>
          <w:lang w:val="en-US"/>
        </w:rPr>
        <w:t>229 21 31 72 00</w:t>
      </w:r>
    </w:p>
    <w:p w:rsidR="00573D8E" w:rsidRPr="00BF73A0" w:rsidRDefault="00573D8E" w:rsidP="00573D8E">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Fax: </w:t>
      </w:r>
      <w:r w:rsidRPr="000D33BC">
        <w:rPr>
          <w:lang w:val="en-US"/>
        </w:rPr>
        <w:tab/>
      </w:r>
      <w:r>
        <w:rPr>
          <w:lang w:val="en-US"/>
        </w:rPr>
        <w:t>+ 229</w:t>
      </w:r>
      <w:r w:rsidRPr="00BF73A0">
        <w:rPr>
          <w:lang w:val="en-US"/>
        </w:rPr>
        <w:t xml:space="preserve"> 21 31 72 69</w:t>
      </w:r>
    </w:p>
    <w:p w:rsidR="00573D8E" w:rsidRPr="00C8060F" w:rsidRDefault="00573D8E" w:rsidP="00573D8E">
      <w:pPr>
        <w:tabs>
          <w:tab w:val="clear" w:pos="794"/>
          <w:tab w:val="clear" w:pos="1191"/>
          <w:tab w:val="clear" w:pos="1588"/>
          <w:tab w:val="clear" w:pos="1985"/>
          <w:tab w:val="left" w:pos="1276"/>
          <w:tab w:val="left" w:pos="2268"/>
        </w:tabs>
        <w:spacing w:before="0"/>
        <w:rPr>
          <w:lang w:val="en-US"/>
        </w:rPr>
      </w:pPr>
      <w:r w:rsidRPr="000D33BC">
        <w:rPr>
          <w:lang w:val="en-US"/>
        </w:rPr>
        <w:t xml:space="preserve">Email: </w:t>
      </w:r>
      <w:r w:rsidRPr="000D33BC">
        <w:rPr>
          <w:lang w:val="en-US"/>
        </w:rPr>
        <w:tab/>
      </w:r>
      <w:r w:rsidRPr="00BF73A0">
        <w:rPr>
          <w:lang w:val="en-US"/>
        </w:rPr>
        <w:t>hoteldelaplage@azalaihotels.com</w:t>
      </w:r>
    </w:p>
    <w:p w:rsidR="00573D8E" w:rsidRDefault="00573D8E" w:rsidP="00573D8E">
      <w:pPr>
        <w:tabs>
          <w:tab w:val="clear" w:pos="794"/>
          <w:tab w:val="clear" w:pos="1191"/>
          <w:tab w:val="clear" w:pos="1588"/>
          <w:tab w:val="clear" w:pos="1985"/>
          <w:tab w:val="left" w:pos="1276"/>
          <w:tab w:val="left" w:pos="2268"/>
        </w:tabs>
        <w:spacing w:before="0"/>
        <w:jc w:val="both"/>
        <w:rPr>
          <w:lang w:val="en-US"/>
        </w:rPr>
      </w:pPr>
      <w:r w:rsidRPr="005841AC">
        <w:rPr>
          <w:lang w:val="en-US"/>
        </w:rPr>
        <w:t xml:space="preserve">Website: </w:t>
      </w:r>
      <w:r w:rsidRPr="005841AC">
        <w:rPr>
          <w:lang w:val="en-US"/>
        </w:rPr>
        <w:tab/>
      </w:r>
      <w:hyperlink r:id="rId23" w:history="1">
        <w:r w:rsidRPr="00D8685C">
          <w:rPr>
            <w:rStyle w:val="Hyperlink"/>
            <w:lang w:val="en-US"/>
          </w:rPr>
          <w:t>http://www.azalaihotels.com/hotel-benin/index.html</w:t>
        </w:r>
      </w:hyperlink>
      <w:r>
        <w:rPr>
          <w:lang w:val="en-US"/>
        </w:rPr>
        <w:t xml:space="preserve"> </w:t>
      </w:r>
    </w:p>
    <w:p w:rsidR="00573D8E" w:rsidRDefault="00573D8E" w:rsidP="00573D8E">
      <w:pPr>
        <w:keepNext/>
        <w:spacing w:before="360" w:after="120"/>
        <w:jc w:val="both"/>
        <w:rPr>
          <w:b/>
          <w:lang w:val="en-US"/>
        </w:rPr>
      </w:pPr>
      <w:r>
        <w:rPr>
          <w:b/>
          <w:lang w:val="en-US"/>
        </w:rPr>
        <w:t xml:space="preserve">2. </w:t>
      </w:r>
      <w:r>
        <w:rPr>
          <w:b/>
          <w:lang w:val="en-US"/>
        </w:rPr>
        <w:tab/>
        <w:t>Hotels</w:t>
      </w:r>
    </w:p>
    <w:p w:rsidR="00573D8E" w:rsidRDefault="00573D8E" w:rsidP="00573D8E">
      <w:pPr>
        <w:rPr>
          <w:lang w:val="en-US"/>
        </w:rPr>
      </w:pPr>
      <w:r w:rsidRPr="00573D8E">
        <w:rPr>
          <w:lang w:val="en-US"/>
        </w:rPr>
        <w:t>Participants are responsible for meeting their accommodation costs.</w:t>
      </w:r>
      <w:r w:rsidRPr="00573D8E">
        <w:rPr>
          <w:lang w:val="en-US"/>
        </w:rPr>
        <w:br/>
      </w:r>
      <w:r w:rsidRPr="00FA1166">
        <w:rPr>
          <w:b/>
          <w:bCs/>
          <w:u w:val="single"/>
          <w:lang w:val="en-US"/>
        </w:rPr>
        <w:t>Hotel reservation must be made directly by delegates</w:t>
      </w:r>
      <w:r>
        <w:rPr>
          <w:lang w:val="en-US"/>
        </w:rPr>
        <w:t xml:space="preserve">. </w:t>
      </w:r>
      <w:r>
        <w:rPr>
          <w:lang w:val="en-US"/>
        </w:rPr>
        <w:br/>
      </w:r>
      <w:r w:rsidRPr="006F6C40">
        <w:rPr>
          <w:lang w:val="en-US"/>
        </w:rPr>
        <w:t xml:space="preserve">However, </w:t>
      </w:r>
      <w:r w:rsidRPr="006F6C40">
        <w:rPr>
          <w:b/>
          <w:bCs/>
          <w:u w:val="single"/>
          <w:lang w:val="en-US"/>
        </w:rPr>
        <w:t>upon request</w:t>
      </w:r>
      <w:r w:rsidRPr="006F6C40">
        <w:rPr>
          <w:lang w:val="en-US"/>
        </w:rPr>
        <w:t xml:space="preserve">, ATRPT-Benin </w:t>
      </w:r>
      <w:r w:rsidRPr="00573D8E">
        <w:rPr>
          <w:lang w:val="en-US"/>
        </w:rPr>
        <w:t xml:space="preserve">will make hotel reservations for participants who indicate their travel itinerary as well as the name of the hotel of their choice </w:t>
      </w:r>
      <w:r w:rsidRPr="006F6C40">
        <w:rPr>
          <w:lang w:val="en-US"/>
        </w:rPr>
        <w:t xml:space="preserve">to </w:t>
      </w:r>
      <w:proofErr w:type="spellStart"/>
      <w:r w:rsidRPr="006F6C40">
        <w:rPr>
          <w:lang w:val="en-US"/>
        </w:rPr>
        <w:t>Mr</w:t>
      </w:r>
      <w:proofErr w:type="spellEnd"/>
      <w:r w:rsidRPr="006F6C40">
        <w:rPr>
          <w:lang w:val="en-US"/>
        </w:rPr>
        <w:t xml:space="preserve"> </w:t>
      </w:r>
      <w:proofErr w:type="spellStart"/>
      <w:r w:rsidRPr="006F6C40">
        <w:rPr>
          <w:lang w:val="en-US"/>
        </w:rPr>
        <w:t>Tatian</w:t>
      </w:r>
      <w:proofErr w:type="spellEnd"/>
      <w:r w:rsidRPr="006F6C40">
        <w:rPr>
          <w:lang w:val="en-US"/>
        </w:rPr>
        <w:t xml:space="preserve"> DOSSOU </w:t>
      </w:r>
      <w:r w:rsidRPr="006F6C40">
        <w:rPr>
          <w:lang w:val="en-US"/>
        </w:rPr>
        <w:br/>
        <w:t>(</w:t>
      </w:r>
      <w:r w:rsidRPr="006F6C40">
        <w:rPr>
          <w:szCs w:val="24"/>
          <w:lang w:val="en-US"/>
        </w:rPr>
        <w:t xml:space="preserve">Fax: +229 21 31 00 67; Email: </w:t>
      </w:r>
      <w:hyperlink r:id="rId24" w:history="1">
        <w:r w:rsidRPr="006F6C40">
          <w:rPr>
            <w:rStyle w:val="Hyperlink"/>
            <w:rFonts w:eastAsia="SimSun"/>
            <w:szCs w:val="24"/>
            <w:lang w:val="en-US"/>
          </w:rPr>
          <w:t>dtatian@atrpt.bj</w:t>
        </w:r>
      </w:hyperlink>
      <w:r w:rsidRPr="00573D8E">
        <w:rPr>
          <w:lang w:val="en-US"/>
        </w:rPr>
        <w:t xml:space="preserve">) </w:t>
      </w:r>
      <w:r w:rsidRPr="006F6C40">
        <w:rPr>
          <w:lang w:val="en-US"/>
        </w:rPr>
        <w:t xml:space="preserve">and </w:t>
      </w:r>
      <w:proofErr w:type="spellStart"/>
      <w:r w:rsidRPr="006F6C40">
        <w:rPr>
          <w:lang w:val="en-US"/>
        </w:rPr>
        <w:t>Mr</w:t>
      </w:r>
      <w:proofErr w:type="spellEnd"/>
      <w:r w:rsidRPr="006F6C40">
        <w:rPr>
          <w:lang w:val="en-US"/>
        </w:rPr>
        <w:t xml:space="preserve"> </w:t>
      </w:r>
      <w:proofErr w:type="spellStart"/>
      <w:r w:rsidRPr="006F6C40">
        <w:rPr>
          <w:lang w:val="en-US"/>
        </w:rPr>
        <w:t>Géraud</w:t>
      </w:r>
      <w:proofErr w:type="spellEnd"/>
      <w:r w:rsidRPr="006F6C40">
        <w:rPr>
          <w:lang w:val="en-US"/>
        </w:rPr>
        <w:t xml:space="preserve">-Constant </w:t>
      </w:r>
      <w:proofErr w:type="gramStart"/>
      <w:r w:rsidRPr="006F6C40">
        <w:rPr>
          <w:lang w:val="en-US"/>
        </w:rPr>
        <w:t>AHOKPOSSI</w:t>
      </w:r>
      <w:proofErr w:type="gramEnd"/>
      <w:r w:rsidRPr="006F6C40">
        <w:rPr>
          <w:lang w:val="en-US"/>
        </w:rPr>
        <w:br/>
        <w:t>(</w:t>
      </w:r>
      <w:r w:rsidRPr="006F6C40">
        <w:rPr>
          <w:szCs w:val="24"/>
          <w:lang w:val="en-US"/>
        </w:rPr>
        <w:t xml:space="preserve">Fax: +229 21 31 00 67; Email: </w:t>
      </w:r>
      <w:r w:rsidR="008F2866">
        <w:fldChar w:fldCharType="begin"/>
      </w:r>
      <w:r w:rsidR="008F2866" w:rsidRPr="008F2866">
        <w:rPr>
          <w:lang w:val="en-US"/>
        </w:rPr>
        <w:instrText xml:space="preserve"> HYPERLINK "mailto:aconstant@atrpt.bj" </w:instrText>
      </w:r>
      <w:r w:rsidR="008F2866">
        <w:fldChar w:fldCharType="separate"/>
      </w:r>
      <w:r w:rsidRPr="006F6C40">
        <w:rPr>
          <w:rStyle w:val="Hyperlink"/>
          <w:szCs w:val="24"/>
          <w:lang w:val="en-US"/>
        </w:rPr>
        <w:t>aconstant@atrpt.bj</w:t>
      </w:r>
      <w:r w:rsidR="008F2866">
        <w:rPr>
          <w:rStyle w:val="Hyperlink"/>
          <w:szCs w:val="24"/>
          <w:lang w:val="en-US"/>
        </w:rPr>
        <w:fldChar w:fldCharType="end"/>
      </w:r>
      <w:r w:rsidRPr="00573D8E">
        <w:rPr>
          <w:lang w:val="en-US"/>
        </w:rPr>
        <w:t xml:space="preserve">)  </w:t>
      </w:r>
      <w:r w:rsidRPr="006F6C40">
        <w:rPr>
          <w:lang w:val="en-US"/>
        </w:rPr>
        <w:t>from the ATRPT.</w:t>
      </w:r>
      <w:r>
        <w:rPr>
          <w:lang w:val="en-US"/>
        </w:rPr>
        <w:t xml:space="preserve"> </w:t>
      </w:r>
    </w:p>
    <w:p w:rsidR="00573D8E" w:rsidRDefault="00573D8E" w:rsidP="00573D8E">
      <w:pPr>
        <w:jc w:val="both"/>
        <w:rPr>
          <w:lang w:val="en-US"/>
        </w:rPr>
      </w:pPr>
      <w:r>
        <w:rPr>
          <w:lang w:val="en-US"/>
        </w:rPr>
        <w:t>Arrangements will be made by the ATRPT to transport delegates from their respective hotels to the event venue.</w:t>
      </w:r>
      <w:r w:rsidRPr="001114DE">
        <w:rPr>
          <w:lang w:val="en-US"/>
        </w:rPr>
        <w:t xml:space="preserve"> </w:t>
      </w:r>
      <w:r>
        <w:rPr>
          <w:lang w:val="en-US"/>
        </w:rPr>
        <w:t xml:space="preserve">The proposed hotels are less than fifteen </w:t>
      </w:r>
      <w:r w:rsidRPr="00387E33">
        <w:rPr>
          <w:lang w:val="en-US"/>
        </w:rPr>
        <w:t>minutes</w:t>
      </w:r>
      <w:r>
        <w:rPr>
          <w:lang w:val="en-US"/>
        </w:rPr>
        <w:t xml:space="preserve"> away from the event venue.</w:t>
      </w:r>
    </w:p>
    <w:p w:rsidR="00573D8E" w:rsidRPr="00FC2394" w:rsidRDefault="00573D8E" w:rsidP="00573D8E">
      <w:pPr>
        <w:rPr>
          <w:lang w:val="en-US"/>
        </w:rPr>
      </w:pPr>
      <w:r w:rsidRPr="00573D8E">
        <w:rPr>
          <w:lang w:val="en-US"/>
        </w:rPr>
        <w:t>Special rates have been negotiated by ATRPT with</w:t>
      </w:r>
      <w:r>
        <w:rPr>
          <w:lang w:val="en-US"/>
        </w:rPr>
        <w:t xml:space="preserve"> </w:t>
      </w:r>
      <w:proofErr w:type="spellStart"/>
      <w:r>
        <w:rPr>
          <w:lang w:val="en-US"/>
        </w:rPr>
        <w:t>Azalai</w:t>
      </w:r>
      <w:proofErr w:type="spellEnd"/>
      <w:r>
        <w:rPr>
          <w:lang w:val="en-US"/>
        </w:rPr>
        <w:t xml:space="preserve">, Rivera, </w:t>
      </w:r>
      <w:proofErr w:type="spellStart"/>
      <w:r>
        <w:rPr>
          <w:lang w:val="en-US"/>
        </w:rPr>
        <w:t>Rivoli</w:t>
      </w:r>
      <w:proofErr w:type="spellEnd"/>
      <w:r>
        <w:rPr>
          <w:lang w:val="en-US"/>
        </w:rPr>
        <w:t xml:space="preserve"> and Benin Horizon hotels</w:t>
      </w:r>
      <w:r>
        <w:rPr>
          <w:lang w:val="en-US"/>
        </w:rPr>
        <w:br/>
      </w:r>
      <w:proofErr w:type="gramStart"/>
      <w:r>
        <w:rPr>
          <w:lang w:val="en-US"/>
        </w:rPr>
        <w:t>The</w:t>
      </w:r>
      <w:proofErr w:type="gramEnd"/>
      <w:r>
        <w:rPr>
          <w:lang w:val="en-US"/>
        </w:rPr>
        <w:t xml:space="preserve"> list of hotels </w:t>
      </w:r>
      <w:r w:rsidRPr="00DB0C5C">
        <w:rPr>
          <w:lang w:val="en-US"/>
        </w:rPr>
        <w:t>is available</w:t>
      </w:r>
      <w:r>
        <w:rPr>
          <w:lang w:val="en-US"/>
        </w:rPr>
        <w:t xml:space="preserve"> </w:t>
      </w:r>
      <w:r w:rsidRPr="00FC2394">
        <w:rPr>
          <w:lang w:val="en-US"/>
        </w:rPr>
        <w:t xml:space="preserve">in </w:t>
      </w:r>
      <w:r w:rsidRPr="00FC2394">
        <w:rPr>
          <w:b/>
          <w:bCs/>
          <w:lang w:val="en-US"/>
        </w:rPr>
        <w:t>Appendix 1</w:t>
      </w:r>
      <w:r w:rsidRPr="00FC2394">
        <w:rPr>
          <w:lang w:val="en-US"/>
        </w:rPr>
        <w:t xml:space="preserve">. </w:t>
      </w:r>
    </w:p>
    <w:p w:rsidR="00573D8E" w:rsidRPr="00FC2394" w:rsidRDefault="00573D8E" w:rsidP="00573D8E">
      <w:pPr>
        <w:keepNext/>
        <w:spacing w:before="360"/>
        <w:jc w:val="both"/>
        <w:rPr>
          <w:b/>
          <w:lang w:val="en-US"/>
        </w:rPr>
      </w:pPr>
      <w:r w:rsidRPr="00FC2394">
        <w:rPr>
          <w:b/>
          <w:lang w:val="en-US"/>
        </w:rPr>
        <w:t xml:space="preserve">3. </w:t>
      </w:r>
      <w:r w:rsidRPr="00FC2394">
        <w:rPr>
          <w:b/>
          <w:lang w:val="en-US"/>
        </w:rPr>
        <w:tab/>
        <w:t>Arrival and transportation to hotel</w:t>
      </w:r>
    </w:p>
    <w:p w:rsidR="00573D8E" w:rsidRDefault="00573D8E" w:rsidP="00573D8E">
      <w:pPr>
        <w:keepNext/>
        <w:jc w:val="both"/>
        <w:rPr>
          <w:lang w:val="en-US"/>
        </w:rPr>
      </w:pPr>
      <w:r w:rsidRPr="00FC2394">
        <w:rPr>
          <w:lang w:val="en-US"/>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FC2394">
        <w:rPr>
          <w:b/>
          <w:bCs/>
          <w:lang w:val="en-US"/>
        </w:rPr>
        <w:t>Arrival and Transportation Form</w:t>
      </w:r>
      <w:r w:rsidRPr="00FC2394">
        <w:rPr>
          <w:lang w:val="en-US"/>
        </w:rPr>
        <w:t xml:space="preserve"> in </w:t>
      </w:r>
      <w:r w:rsidRPr="00FC2394">
        <w:rPr>
          <w:b/>
          <w:bCs/>
          <w:lang w:val="en-US"/>
        </w:rPr>
        <w:t>Appendix 2</w:t>
      </w:r>
      <w:r w:rsidRPr="00FC2394">
        <w:rPr>
          <w:lang w:val="en-US"/>
        </w:rPr>
        <w:t xml:space="preserve"> (see </w:t>
      </w:r>
      <w:r w:rsidRPr="00FC2394">
        <w:rPr>
          <w:b/>
          <w:bCs/>
          <w:lang w:val="en-US"/>
        </w:rPr>
        <w:t>Form 1</w:t>
      </w:r>
      <w:r w:rsidRPr="00FC2394">
        <w:rPr>
          <w:lang w:val="en-US"/>
        </w:rPr>
        <w:t>) to the following contacts:</w:t>
      </w:r>
    </w:p>
    <w:p w:rsidR="00573D8E" w:rsidRDefault="00573D8E" w:rsidP="00573D8E">
      <w:pPr>
        <w:keepNext/>
        <w:jc w:val="both"/>
        <w:rPr>
          <w:lang w:val="en-US"/>
        </w:rPr>
      </w:pPr>
    </w:p>
    <w:tbl>
      <w:tblPr>
        <w:tblW w:w="7797" w:type="dxa"/>
        <w:tblInd w:w="1242" w:type="dxa"/>
        <w:tblLook w:val="0000" w:firstRow="0" w:lastRow="0" w:firstColumn="0" w:lastColumn="0" w:noHBand="0" w:noVBand="0"/>
      </w:tblPr>
      <w:tblGrid>
        <w:gridCol w:w="3686"/>
        <w:gridCol w:w="4111"/>
      </w:tblGrid>
      <w:tr w:rsidR="00573D8E" w:rsidRPr="007E3BD8" w:rsidTr="00573D8E">
        <w:trPr>
          <w:trHeight w:val="1562"/>
        </w:trPr>
        <w:tc>
          <w:tcPr>
            <w:tcW w:w="3686" w:type="dxa"/>
          </w:tcPr>
          <w:p w:rsidR="00573D8E" w:rsidRPr="00600E3D" w:rsidRDefault="00573D8E" w:rsidP="00573D8E">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573D8E" w:rsidRPr="00600E3D" w:rsidRDefault="00573D8E" w:rsidP="00573D8E">
            <w:pPr>
              <w:tabs>
                <w:tab w:val="left" w:pos="8490"/>
              </w:tabs>
              <w:spacing w:before="0"/>
              <w:rPr>
                <w:lang w:val="fr-CH"/>
              </w:rPr>
            </w:pPr>
            <w:r>
              <w:rPr>
                <w:szCs w:val="24"/>
                <w:lang w:val="fr-CH"/>
              </w:rPr>
              <w:t>Tel: +229 21 31 01 65</w:t>
            </w:r>
            <w:r>
              <w:rPr>
                <w:szCs w:val="24"/>
                <w:lang w:val="fr-CH"/>
              </w:rPr>
              <w:br/>
              <w:t>Mobile: +229 95 54 35 26</w:t>
            </w:r>
            <w:r>
              <w:rPr>
                <w:szCs w:val="24"/>
                <w:lang w:val="fr-CH"/>
              </w:rPr>
              <w:br/>
              <w:t>Fax</w:t>
            </w:r>
            <w:r w:rsidRPr="00600E3D">
              <w:rPr>
                <w:szCs w:val="24"/>
                <w:lang w:val="fr-CH"/>
              </w:rPr>
              <w:t xml:space="preserve">: </w:t>
            </w:r>
            <w:r>
              <w:rPr>
                <w:szCs w:val="24"/>
                <w:lang w:val="fr-CH"/>
              </w:rPr>
              <w:t>+229 21 31 00 67</w:t>
            </w:r>
            <w:r>
              <w:rPr>
                <w:szCs w:val="24"/>
                <w:lang w:val="fr-CH"/>
              </w:rPr>
              <w:br/>
              <w:t>Email</w:t>
            </w:r>
            <w:r w:rsidRPr="00600E3D">
              <w:rPr>
                <w:szCs w:val="24"/>
                <w:lang w:val="fr-CH"/>
              </w:rPr>
              <w:t xml:space="preserve">: </w:t>
            </w:r>
            <w:hyperlink r:id="rId25" w:history="1">
              <w:r w:rsidRPr="00600E3D">
                <w:rPr>
                  <w:rStyle w:val="Hyperlink"/>
                  <w:rFonts w:eastAsia="SimSun"/>
                  <w:szCs w:val="24"/>
                  <w:lang w:val="fr-CH"/>
                </w:rPr>
                <w:t>dtatian@atrpt.bj</w:t>
              </w:r>
            </w:hyperlink>
          </w:p>
        </w:tc>
        <w:tc>
          <w:tcPr>
            <w:tcW w:w="4111" w:type="dxa"/>
          </w:tcPr>
          <w:p w:rsidR="00573D8E" w:rsidRPr="00600E3D" w:rsidRDefault="00573D8E" w:rsidP="00573D8E">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26" w:history="1">
              <w:r w:rsidRPr="00600E3D">
                <w:rPr>
                  <w:rStyle w:val="Hyperlink"/>
                  <w:szCs w:val="24"/>
                  <w:lang w:val="fr-CH"/>
                </w:rPr>
                <w:t>aconstant@atrpt.bj</w:t>
              </w:r>
            </w:hyperlink>
          </w:p>
        </w:tc>
      </w:tr>
    </w:tbl>
    <w:p w:rsidR="00573D8E" w:rsidRDefault="00573D8E" w:rsidP="00573D8E">
      <w:pPr>
        <w:keepNext/>
        <w:spacing w:before="360"/>
        <w:jc w:val="both"/>
        <w:rPr>
          <w:b/>
          <w:caps/>
          <w:lang w:val="en-US"/>
        </w:rPr>
      </w:pPr>
      <w:r w:rsidRPr="00E1439A">
        <w:rPr>
          <w:b/>
          <w:caps/>
          <w:lang w:val="en-US"/>
        </w:rPr>
        <w:t xml:space="preserve">4. </w:t>
      </w:r>
      <w:r w:rsidRPr="00E1439A">
        <w:rPr>
          <w:b/>
          <w:caps/>
          <w:lang w:val="en-US"/>
        </w:rPr>
        <w:tab/>
      </w:r>
      <w:r>
        <w:rPr>
          <w:b/>
          <w:lang w:val="en-US"/>
        </w:rPr>
        <w:t>Formalities to enter Benin</w:t>
      </w:r>
    </w:p>
    <w:p w:rsidR="00573D8E" w:rsidRDefault="00573D8E" w:rsidP="00573D8E">
      <w:pPr>
        <w:rPr>
          <w:lang w:val="en-US"/>
        </w:rPr>
      </w:pPr>
      <w:r>
        <w:rPr>
          <w:lang w:val="en-US"/>
        </w:rPr>
        <w:t xml:space="preserve">A valid passport is required to enter Benin.  </w:t>
      </w:r>
      <w:r>
        <w:rPr>
          <w:lang w:val="en-US"/>
        </w:rPr>
        <w:br/>
        <w:t xml:space="preserve">Citizens from certain countries also require a visa, although citizens from the member countries of </w:t>
      </w:r>
      <w:r w:rsidRPr="000746A8">
        <w:rPr>
          <w:lang w:val="en-US"/>
        </w:rPr>
        <w:t>ECOWAS</w:t>
      </w:r>
      <w:r>
        <w:rPr>
          <w:lang w:val="en-US"/>
        </w:rPr>
        <w:t xml:space="preserve"> do not. These countries are: Burkina Faso, Côte d’Ivoire, </w:t>
      </w:r>
      <w:r w:rsidRPr="00592416">
        <w:rPr>
          <w:lang w:val="en-US"/>
        </w:rPr>
        <w:t>Cape Verde, Gambia, Ghana, Guinea, Liberia, Mali, Niger, Nigeria, Senegal, Sierra Leone, Guinea Bissau</w:t>
      </w:r>
      <w:r>
        <w:rPr>
          <w:lang w:val="en-US"/>
        </w:rPr>
        <w:t xml:space="preserve"> and Togo.  For citizens </w:t>
      </w:r>
    </w:p>
    <w:p w:rsidR="00573D8E" w:rsidRPr="00D5749C" w:rsidRDefault="00573D8E">
      <w:pPr>
        <w:tabs>
          <w:tab w:val="clear" w:pos="794"/>
          <w:tab w:val="clear" w:pos="1191"/>
          <w:tab w:val="clear" w:pos="1588"/>
          <w:tab w:val="clear" w:pos="1985"/>
        </w:tabs>
        <w:overflowPunct/>
        <w:autoSpaceDE/>
        <w:autoSpaceDN/>
        <w:adjustRightInd/>
        <w:spacing w:before="0"/>
        <w:textAlignment w:val="auto"/>
        <w:rPr>
          <w:lang w:val="en-US"/>
        </w:rPr>
      </w:pPr>
      <w:r w:rsidRPr="00D5749C">
        <w:rPr>
          <w:lang w:val="en-US"/>
        </w:rPr>
        <w:br w:type="page"/>
      </w:r>
    </w:p>
    <w:p w:rsidR="00573D8E" w:rsidRDefault="00573D8E" w:rsidP="00573D8E">
      <w:pPr>
        <w:rPr>
          <w:lang w:val="en-US"/>
        </w:rPr>
      </w:pPr>
      <w:proofErr w:type="gramStart"/>
      <w:r>
        <w:rPr>
          <w:lang w:val="en-US"/>
        </w:rPr>
        <w:lastRenderedPageBreak/>
        <w:t>of</w:t>
      </w:r>
      <w:proofErr w:type="gramEnd"/>
      <w:r>
        <w:rPr>
          <w:lang w:val="en-US"/>
        </w:rPr>
        <w:t xml:space="preserve"> countries requiring a visa but who do not have a consular representation of Benin in their country, arrangements will be made by the ATRPT and the Immigration Service of Benin to have their visa ready upon arrival at the airport in </w:t>
      </w:r>
      <w:proofErr w:type="spellStart"/>
      <w:r>
        <w:rPr>
          <w:lang w:val="en-US"/>
        </w:rPr>
        <w:t>Cotonou</w:t>
      </w:r>
      <w:proofErr w:type="spellEnd"/>
      <w:r>
        <w:rPr>
          <w:lang w:val="en-US"/>
        </w:rPr>
        <w:t xml:space="preserve">.  In order to do so, please send your travel itinerary, full address and a clear photocopy of the first three pages of your valid passport </w:t>
      </w:r>
      <w:r w:rsidRPr="000B449F">
        <w:rPr>
          <w:b/>
          <w:bCs/>
          <w:lang w:val="en-US"/>
        </w:rPr>
        <w:t>at least two weeks before the date of entry</w:t>
      </w:r>
      <w:r>
        <w:rPr>
          <w:lang w:val="en-US"/>
        </w:rPr>
        <w:t xml:space="preserve"> to:</w:t>
      </w:r>
    </w:p>
    <w:p w:rsidR="00573D8E" w:rsidRDefault="00573D8E" w:rsidP="00573D8E">
      <w:pPr>
        <w:rPr>
          <w:lang w:val="en-US"/>
        </w:rPr>
      </w:pPr>
    </w:p>
    <w:tbl>
      <w:tblPr>
        <w:tblW w:w="7797" w:type="dxa"/>
        <w:tblInd w:w="1242" w:type="dxa"/>
        <w:tblLook w:val="0000" w:firstRow="0" w:lastRow="0" w:firstColumn="0" w:lastColumn="0" w:noHBand="0" w:noVBand="0"/>
      </w:tblPr>
      <w:tblGrid>
        <w:gridCol w:w="3686"/>
        <w:gridCol w:w="4111"/>
      </w:tblGrid>
      <w:tr w:rsidR="00573D8E" w:rsidRPr="007E3BD8" w:rsidTr="00573D8E">
        <w:trPr>
          <w:trHeight w:val="1562"/>
        </w:trPr>
        <w:tc>
          <w:tcPr>
            <w:tcW w:w="3686" w:type="dxa"/>
          </w:tcPr>
          <w:p w:rsidR="00573D8E" w:rsidRPr="00600E3D" w:rsidRDefault="00573D8E" w:rsidP="00573D8E">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573D8E" w:rsidRPr="00600E3D" w:rsidRDefault="00573D8E" w:rsidP="00573D8E">
            <w:pPr>
              <w:tabs>
                <w:tab w:val="left" w:pos="8490"/>
              </w:tabs>
              <w:spacing w:before="0"/>
              <w:rPr>
                <w:lang w:val="fr-CH"/>
              </w:rPr>
            </w:pPr>
            <w:r>
              <w:rPr>
                <w:szCs w:val="24"/>
                <w:lang w:val="fr-CH"/>
              </w:rPr>
              <w:t>Tel: +229 21 31 01 65</w:t>
            </w:r>
            <w:r>
              <w:rPr>
                <w:szCs w:val="24"/>
                <w:lang w:val="fr-CH"/>
              </w:rPr>
              <w:br/>
              <w:t>Mobile: +229 95 54 35 26</w:t>
            </w:r>
            <w:r>
              <w:rPr>
                <w:szCs w:val="24"/>
                <w:lang w:val="fr-CH"/>
              </w:rPr>
              <w:br/>
              <w:t>Fax</w:t>
            </w:r>
            <w:r w:rsidRPr="00600E3D">
              <w:rPr>
                <w:szCs w:val="24"/>
                <w:lang w:val="fr-CH"/>
              </w:rPr>
              <w:t xml:space="preserve">: </w:t>
            </w:r>
            <w:r>
              <w:rPr>
                <w:szCs w:val="24"/>
                <w:lang w:val="fr-CH"/>
              </w:rPr>
              <w:t>+229 21 31 00 67</w:t>
            </w:r>
            <w:r>
              <w:rPr>
                <w:szCs w:val="24"/>
                <w:lang w:val="fr-CH"/>
              </w:rPr>
              <w:br/>
              <w:t>Email</w:t>
            </w:r>
            <w:r w:rsidRPr="00600E3D">
              <w:rPr>
                <w:szCs w:val="24"/>
                <w:lang w:val="fr-CH"/>
              </w:rPr>
              <w:t xml:space="preserve">: </w:t>
            </w:r>
            <w:hyperlink r:id="rId27" w:history="1">
              <w:r w:rsidRPr="00600E3D">
                <w:rPr>
                  <w:rStyle w:val="Hyperlink"/>
                  <w:rFonts w:eastAsia="SimSun"/>
                  <w:szCs w:val="24"/>
                  <w:lang w:val="fr-CH"/>
                </w:rPr>
                <w:t>dtatian@atrpt.bj</w:t>
              </w:r>
            </w:hyperlink>
          </w:p>
        </w:tc>
        <w:tc>
          <w:tcPr>
            <w:tcW w:w="4111" w:type="dxa"/>
          </w:tcPr>
          <w:p w:rsidR="00573D8E" w:rsidRPr="00600E3D" w:rsidRDefault="00573D8E" w:rsidP="00573D8E">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28" w:history="1">
              <w:r w:rsidRPr="00600E3D">
                <w:rPr>
                  <w:rStyle w:val="Hyperlink"/>
                  <w:szCs w:val="24"/>
                  <w:lang w:val="fr-CH"/>
                </w:rPr>
                <w:t>aconstant@atrpt.bj</w:t>
              </w:r>
            </w:hyperlink>
          </w:p>
        </w:tc>
      </w:tr>
    </w:tbl>
    <w:p w:rsidR="00573D8E" w:rsidRDefault="00573D8E" w:rsidP="00573D8E">
      <w:pPr>
        <w:keepNext/>
        <w:spacing w:before="360"/>
        <w:jc w:val="both"/>
        <w:rPr>
          <w:b/>
          <w:lang w:val="en-US"/>
        </w:rPr>
      </w:pPr>
      <w:r>
        <w:rPr>
          <w:b/>
          <w:lang w:val="en-US"/>
        </w:rPr>
        <w:t xml:space="preserve">5. </w:t>
      </w:r>
      <w:r>
        <w:rPr>
          <w:b/>
          <w:lang w:val="en-US"/>
        </w:rPr>
        <w:tab/>
        <w:t>Health</w:t>
      </w:r>
    </w:p>
    <w:p w:rsidR="00573D8E" w:rsidRPr="00D83CEE" w:rsidRDefault="00573D8E" w:rsidP="00573D8E">
      <w:pPr>
        <w:jc w:val="both"/>
        <w:rPr>
          <w:szCs w:val="24"/>
          <w:lang w:val="en-US"/>
        </w:rPr>
      </w:pPr>
      <w:r>
        <w:rPr>
          <w:lang w:val="en-US"/>
        </w:rPr>
        <w:t xml:space="preserve">An international vaccination certificate against yellow fever will be required upon arrival at </w:t>
      </w:r>
      <w:proofErr w:type="spellStart"/>
      <w:r>
        <w:rPr>
          <w:lang w:val="en-US"/>
        </w:rPr>
        <w:t>Cotonou</w:t>
      </w:r>
      <w:proofErr w:type="spellEnd"/>
      <w:r>
        <w:rPr>
          <w:lang w:val="en-US"/>
        </w:rPr>
        <w:t xml:space="preserve"> airport. Vaccination against hepatitis is also recommended. </w:t>
      </w:r>
    </w:p>
    <w:p w:rsidR="00573D8E" w:rsidRDefault="00573D8E" w:rsidP="00573D8E">
      <w:pPr>
        <w:keepNext/>
        <w:spacing w:before="360"/>
        <w:jc w:val="both"/>
        <w:rPr>
          <w:b/>
          <w:lang w:val="en-US"/>
        </w:rPr>
      </w:pPr>
      <w:r>
        <w:rPr>
          <w:b/>
          <w:lang w:val="en-US"/>
        </w:rPr>
        <w:t>6</w:t>
      </w:r>
      <w:r w:rsidRPr="00F06700">
        <w:rPr>
          <w:b/>
          <w:lang w:val="en-US"/>
        </w:rPr>
        <w:t xml:space="preserve">. </w:t>
      </w:r>
      <w:r w:rsidRPr="00F06700">
        <w:rPr>
          <w:b/>
          <w:lang w:val="en-US"/>
        </w:rPr>
        <w:tab/>
      </w:r>
      <w:r>
        <w:rPr>
          <w:b/>
          <w:lang w:val="en-US"/>
        </w:rPr>
        <w:t>Currency and exchange</w:t>
      </w:r>
    </w:p>
    <w:p w:rsidR="00573D8E" w:rsidRDefault="00573D8E" w:rsidP="00573D8E">
      <w:pPr>
        <w:jc w:val="both"/>
        <w:rPr>
          <w:lang w:val="en-US"/>
        </w:rPr>
      </w:pPr>
      <w:r>
        <w:rPr>
          <w:lang w:val="en-US"/>
        </w:rPr>
        <w:t>The local currency is the CFA Franc, usually written FCFA. The indicative exchange rate is as follows:</w:t>
      </w:r>
    </w:p>
    <w:p w:rsidR="00573D8E" w:rsidRPr="00FA3E71" w:rsidRDefault="00573D8E" w:rsidP="00573D8E">
      <w:pPr>
        <w:ind w:left="709"/>
        <w:jc w:val="both"/>
        <w:rPr>
          <w:b/>
          <w:bCs/>
          <w:lang w:val="en-US"/>
        </w:rPr>
      </w:pPr>
      <w:r w:rsidRPr="00FA3E71">
        <w:rPr>
          <w:b/>
          <w:lang w:val="en-US"/>
        </w:rPr>
        <w:t>1 Euro = 655.9</w:t>
      </w:r>
      <w:r>
        <w:rPr>
          <w:b/>
          <w:lang w:val="en-US"/>
        </w:rPr>
        <w:t>1</w:t>
      </w:r>
      <w:r w:rsidRPr="00FA3E71">
        <w:rPr>
          <w:b/>
          <w:lang w:val="en-US"/>
        </w:rPr>
        <w:t xml:space="preserve"> FCFA</w:t>
      </w:r>
      <w:r w:rsidRPr="00FA3E71">
        <w:rPr>
          <w:lang w:val="en-US"/>
        </w:rPr>
        <w:t xml:space="preserve"> </w:t>
      </w:r>
    </w:p>
    <w:p w:rsidR="00573D8E" w:rsidRDefault="00573D8E" w:rsidP="00573D8E">
      <w:pPr>
        <w:ind w:left="709"/>
        <w:jc w:val="both"/>
        <w:rPr>
          <w:lang w:val="en-US"/>
        </w:rPr>
      </w:pPr>
      <w:r>
        <w:rPr>
          <w:b/>
          <w:lang w:val="en-US"/>
        </w:rPr>
        <w:t>1 USD</w:t>
      </w:r>
      <w:r w:rsidRPr="00FA3E71">
        <w:rPr>
          <w:b/>
          <w:lang w:val="en-US"/>
        </w:rPr>
        <w:t xml:space="preserve"> = 482.02 FCFA</w:t>
      </w:r>
      <w:r>
        <w:rPr>
          <w:lang w:val="en-US"/>
        </w:rPr>
        <w:t xml:space="preserve">. </w:t>
      </w:r>
    </w:p>
    <w:p w:rsidR="00573D8E" w:rsidRDefault="00573D8E" w:rsidP="00573D8E">
      <w:pPr>
        <w:rPr>
          <w:lang w:val="en-US"/>
        </w:rPr>
      </w:pPr>
      <w:r>
        <w:rPr>
          <w:lang w:val="en-US"/>
        </w:rPr>
        <w:t xml:space="preserve">Currency converter:  </w:t>
      </w:r>
      <w:hyperlink r:id="rId29" w:history="1">
        <w:r w:rsidRPr="00FE2AA4">
          <w:rPr>
            <w:rStyle w:val="Hyperlink"/>
            <w:lang w:val="en-US"/>
          </w:rPr>
          <w:t>http://fr.exchange-rates.org/rate/USD/XOF</w:t>
        </w:r>
      </w:hyperlink>
      <w:r>
        <w:rPr>
          <w:lang w:val="en-US"/>
        </w:rPr>
        <w:t xml:space="preserve"> </w:t>
      </w:r>
      <w:r>
        <w:rPr>
          <w:lang w:val="en-US"/>
        </w:rPr>
        <w:br/>
        <w:t xml:space="preserve">foreign currency may be changed either at the airport or at the exchange </w:t>
      </w:r>
      <w:proofErr w:type="spellStart"/>
      <w:r>
        <w:rPr>
          <w:lang w:val="en-US"/>
        </w:rPr>
        <w:t>bureaux</w:t>
      </w:r>
      <w:proofErr w:type="spellEnd"/>
      <w:r>
        <w:rPr>
          <w:lang w:val="en-US"/>
        </w:rPr>
        <w:t xml:space="preserve"> in the city of </w:t>
      </w:r>
      <w:proofErr w:type="spellStart"/>
      <w:r>
        <w:rPr>
          <w:lang w:val="en-US"/>
        </w:rPr>
        <w:t>Cotonou</w:t>
      </w:r>
      <w:proofErr w:type="spellEnd"/>
      <w:r>
        <w:rPr>
          <w:lang w:val="en-US"/>
        </w:rPr>
        <w:t>.</w:t>
      </w:r>
    </w:p>
    <w:p w:rsidR="00573D8E" w:rsidRDefault="00573D8E" w:rsidP="00573D8E">
      <w:pPr>
        <w:keepNext/>
        <w:spacing w:before="360"/>
        <w:jc w:val="both"/>
        <w:rPr>
          <w:b/>
          <w:u w:val="single"/>
          <w:lang w:val="en-US"/>
        </w:rPr>
      </w:pPr>
      <w:r>
        <w:rPr>
          <w:b/>
          <w:lang w:val="en-US"/>
        </w:rPr>
        <w:t xml:space="preserve">7. </w:t>
      </w:r>
      <w:r>
        <w:rPr>
          <w:b/>
          <w:lang w:val="en-US"/>
        </w:rPr>
        <w:tab/>
        <w:t>Opening hours</w:t>
      </w:r>
    </w:p>
    <w:p w:rsidR="00573D8E" w:rsidRDefault="00573D8E" w:rsidP="00573D8E">
      <w:pPr>
        <w:rPr>
          <w:lang w:val="en-US"/>
        </w:rPr>
      </w:pPr>
      <w:r>
        <w:rPr>
          <w:lang w:val="en-US"/>
        </w:rPr>
        <w:t>Government offices: 07:00 to 11:30 and 14:00 to 17:20 (Monday to Friday</w:t>
      </w:r>
      <w:proofErr w:type="gramStart"/>
      <w:r>
        <w:rPr>
          <w:lang w:val="en-US"/>
        </w:rPr>
        <w:t>)</w:t>
      </w:r>
      <w:proofErr w:type="gramEnd"/>
      <w:r>
        <w:rPr>
          <w:lang w:val="en-US"/>
        </w:rPr>
        <w:br/>
        <w:t>Shops: 08:00 to 18:00</w:t>
      </w:r>
      <w:r>
        <w:rPr>
          <w:lang w:val="en-US"/>
        </w:rPr>
        <w:br/>
        <w:t>Banks : 07:00 to 16:00 (Monday to Friday),  Saturdays from 08:00 to 12:00</w:t>
      </w:r>
    </w:p>
    <w:p w:rsidR="00573D8E" w:rsidRDefault="00573D8E" w:rsidP="00573D8E">
      <w:pPr>
        <w:keepNext/>
        <w:spacing w:before="360"/>
        <w:jc w:val="both"/>
        <w:rPr>
          <w:b/>
          <w:u w:val="single"/>
          <w:lang w:val="en-US"/>
        </w:rPr>
      </w:pPr>
      <w:r>
        <w:rPr>
          <w:b/>
          <w:lang w:val="en-US"/>
        </w:rPr>
        <w:t xml:space="preserve">8.  </w:t>
      </w:r>
      <w:r>
        <w:rPr>
          <w:b/>
          <w:lang w:val="en-US"/>
        </w:rPr>
        <w:tab/>
        <w:t>Language</w:t>
      </w:r>
    </w:p>
    <w:p w:rsidR="00573D8E" w:rsidRDefault="00573D8E" w:rsidP="00573D8E">
      <w:pPr>
        <w:jc w:val="both"/>
        <w:rPr>
          <w:lang w:val="en-US"/>
        </w:rPr>
      </w:pPr>
      <w:r>
        <w:rPr>
          <w:lang w:val="en-US"/>
        </w:rPr>
        <w:t>The official working language is French.</w:t>
      </w:r>
    </w:p>
    <w:p w:rsidR="00573D8E" w:rsidRDefault="00573D8E" w:rsidP="00573D8E">
      <w:pPr>
        <w:keepNext/>
        <w:spacing w:before="360"/>
        <w:jc w:val="both"/>
        <w:rPr>
          <w:b/>
          <w:lang w:val="en-US"/>
        </w:rPr>
      </w:pPr>
      <w:r>
        <w:rPr>
          <w:b/>
          <w:lang w:val="en-US"/>
        </w:rPr>
        <w:t xml:space="preserve">9. </w:t>
      </w:r>
      <w:r>
        <w:rPr>
          <w:b/>
          <w:lang w:val="en-US"/>
        </w:rPr>
        <w:tab/>
        <w:t>Climate</w:t>
      </w:r>
    </w:p>
    <w:p w:rsidR="00573D8E" w:rsidRPr="00082270" w:rsidRDefault="00573D8E" w:rsidP="00573D8E">
      <w:pPr>
        <w:jc w:val="both"/>
        <w:rPr>
          <w:lang w:val="en-US"/>
        </w:rPr>
      </w:pPr>
      <w:r w:rsidRPr="000B449F">
        <w:rPr>
          <w:lang w:val="en-US"/>
        </w:rPr>
        <w:t>The climate in Benin is generally hot and humid, with two heavy rain seasons (May to July and September to October).  Temperatures on the coast are milder than they are in the North of the country (40°C).</w:t>
      </w:r>
      <w:r>
        <w:rPr>
          <w:lang w:val="en-US"/>
        </w:rPr>
        <w:t xml:space="preserve"> In July the temperature varies from 26 to 30 degrees.</w:t>
      </w:r>
    </w:p>
    <w:p w:rsidR="00573D8E" w:rsidRPr="00573D8E" w:rsidRDefault="00573D8E" w:rsidP="00573D8E">
      <w:pPr>
        <w:keepNext/>
        <w:spacing w:before="360"/>
        <w:jc w:val="both"/>
        <w:rPr>
          <w:b/>
          <w:lang w:val="en-US"/>
        </w:rPr>
      </w:pPr>
      <w:r w:rsidRPr="00573D8E">
        <w:rPr>
          <w:b/>
          <w:lang w:val="en-US"/>
        </w:rPr>
        <w:t xml:space="preserve">10. </w:t>
      </w:r>
      <w:r w:rsidRPr="00573D8E">
        <w:rPr>
          <w:b/>
          <w:lang w:val="en-US"/>
        </w:rPr>
        <w:tab/>
        <w:t>Local time</w:t>
      </w:r>
    </w:p>
    <w:p w:rsidR="00573D8E" w:rsidRDefault="00573D8E" w:rsidP="00573D8E">
      <w:pPr>
        <w:jc w:val="both"/>
        <w:rPr>
          <w:lang w:val="en-US"/>
        </w:rPr>
      </w:pPr>
      <w:r>
        <w:rPr>
          <w:lang w:val="en-US"/>
        </w:rPr>
        <w:t>Official time in Benin is one hour ahead of the Greenwich meridian (GMT +1). There is no difference between summer and winter.</w:t>
      </w:r>
    </w:p>
    <w:p w:rsidR="00573D8E" w:rsidRDefault="00573D8E" w:rsidP="00573D8E">
      <w:pPr>
        <w:keepNext/>
        <w:spacing w:before="360"/>
        <w:jc w:val="both"/>
        <w:rPr>
          <w:b/>
          <w:lang w:val="en-US"/>
        </w:rPr>
      </w:pPr>
      <w:r>
        <w:rPr>
          <w:b/>
          <w:lang w:val="en-US"/>
        </w:rPr>
        <w:t xml:space="preserve">11. </w:t>
      </w:r>
      <w:r>
        <w:rPr>
          <w:b/>
          <w:lang w:val="en-US"/>
        </w:rPr>
        <w:tab/>
        <w:t>Telecommunications</w:t>
      </w:r>
    </w:p>
    <w:p w:rsidR="00573D8E" w:rsidRDefault="00573D8E" w:rsidP="00573D8E">
      <w:pPr>
        <w:rPr>
          <w:lang w:val="en-US"/>
        </w:rPr>
      </w:pPr>
      <w:r>
        <w:rPr>
          <w:lang w:val="en-US"/>
        </w:rPr>
        <w:t>The country code for the Republic of Benin is +229.</w:t>
      </w:r>
      <w:r>
        <w:rPr>
          <w:lang w:val="en-US"/>
        </w:rPr>
        <w:br/>
        <w:t xml:space="preserve">5 operators: MTN, MOOV, GLO MOBILE, BBBCOM and </w:t>
      </w:r>
      <w:proofErr w:type="spellStart"/>
      <w:r>
        <w:rPr>
          <w:lang w:val="en-US"/>
        </w:rPr>
        <w:t>Bénin</w:t>
      </w:r>
      <w:proofErr w:type="spellEnd"/>
      <w:r>
        <w:rPr>
          <w:lang w:val="en-US"/>
        </w:rPr>
        <w:t xml:space="preserve"> Telecoms SA (fix and mobiles)</w:t>
      </w:r>
    </w:p>
    <w:p w:rsidR="00573D8E" w:rsidRDefault="00573D8E" w:rsidP="00573D8E">
      <w:pPr>
        <w:jc w:val="both"/>
        <w:rPr>
          <w:b/>
          <w:lang w:val="en-US"/>
        </w:rPr>
      </w:pPr>
      <w:r>
        <w:rPr>
          <w:lang w:val="en-US"/>
        </w:rPr>
        <w:t>Mobile codes are: 64, 66, 67, 68, 90, 91, 93, 94, 95, 96, 97, 98, and 99.</w:t>
      </w:r>
    </w:p>
    <w:p w:rsidR="00573D8E" w:rsidRDefault="00573D8E" w:rsidP="00573D8E">
      <w:pPr>
        <w:jc w:val="both"/>
        <w:rPr>
          <w:lang w:val="en-US"/>
        </w:rPr>
      </w:pPr>
      <w:r>
        <w:rPr>
          <w:lang w:val="en-US"/>
        </w:rPr>
        <w:lastRenderedPageBreak/>
        <w:t>A SIM card costs approximately 1.500 FCFA.  It must be registered according to Benin regulations.</w:t>
      </w:r>
    </w:p>
    <w:p w:rsidR="00573D8E" w:rsidRDefault="00573D8E" w:rsidP="00573D8E">
      <w:pPr>
        <w:keepNext/>
        <w:spacing w:before="360"/>
        <w:jc w:val="both"/>
        <w:rPr>
          <w:b/>
          <w:lang w:val="en-US"/>
        </w:rPr>
      </w:pPr>
      <w:r>
        <w:rPr>
          <w:b/>
          <w:lang w:val="en-US"/>
        </w:rPr>
        <w:t xml:space="preserve">12. </w:t>
      </w:r>
      <w:r>
        <w:rPr>
          <w:b/>
          <w:lang w:val="en-US"/>
        </w:rPr>
        <w:tab/>
        <w:t>Electricity</w:t>
      </w:r>
    </w:p>
    <w:p w:rsidR="00573D8E" w:rsidRDefault="00573D8E" w:rsidP="00573D8E">
      <w:pPr>
        <w:jc w:val="both"/>
        <w:rPr>
          <w:bCs/>
          <w:lang w:val="en-US"/>
        </w:rPr>
      </w:pPr>
      <w:r>
        <w:rPr>
          <w:lang w:val="en-US"/>
        </w:rPr>
        <w:t xml:space="preserve">Main tension is </w:t>
      </w:r>
      <w:r>
        <w:rPr>
          <w:b/>
          <w:lang w:val="en-US"/>
        </w:rPr>
        <w:t>220 Volts/50Hz.</w:t>
      </w:r>
      <w:r>
        <w:rPr>
          <w:bCs/>
          <w:lang w:val="en-US"/>
        </w:rPr>
        <w:t xml:space="preserve">  Should you require a weaker tension, please inquire at reception.</w:t>
      </w:r>
    </w:p>
    <w:p w:rsidR="00573D8E" w:rsidRDefault="00573D8E" w:rsidP="00573D8E">
      <w:pPr>
        <w:jc w:val="both"/>
        <w:rPr>
          <w:bCs/>
          <w:lang w:val="en-US"/>
        </w:rPr>
      </w:pPr>
      <w:r>
        <w:rPr>
          <w:bCs/>
          <w:lang w:val="en-US"/>
        </w:rPr>
        <w:t>Available sockets are the following:</w:t>
      </w:r>
    </w:p>
    <w:p w:rsidR="00573D8E" w:rsidRDefault="00573D8E" w:rsidP="00573D8E">
      <w:pPr>
        <w:tabs>
          <w:tab w:val="left" w:pos="4536"/>
        </w:tabs>
        <w:jc w:val="center"/>
      </w:pPr>
      <w:r>
        <w:rPr>
          <w:rFonts w:ascii="Century Gothic" w:hAnsi="Century Gothic"/>
          <w:noProof/>
          <w:color w:val="000000"/>
          <w:sz w:val="20"/>
          <w:lang w:val="en-US" w:eastAsia="zh-CN"/>
        </w:rPr>
        <w:drawing>
          <wp:inline distT="0" distB="0" distL="0" distR="0" wp14:anchorId="4459D1D3" wp14:editId="44D35ADA">
            <wp:extent cx="1892300" cy="13119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2300" cy="131191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14:anchorId="7B5136CE" wp14:editId="75B08654">
            <wp:extent cx="1765300" cy="14789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65300" cy="1478915"/>
                    </a:xfrm>
                    <a:prstGeom prst="rect">
                      <a:avLst/>
                    </a:prstGeom>
                    <a:noFill/>
                    <a:ln>
                      <a:noFill/>
                    </a:ln>
                  </pic:spPr>
                </pic:pic>
              </a:graphicData>
            </a:graphic>
          </wp:inline>
        </w:drawing>
      </w:r>
    </w:p>
    <w:p w:rsidR="00573D8E" w:rsidRDefault="00573D8E" w:rsidP="00573D8E">
      <w:pPr>
        <w:keepNext/>
        <w:spacing w:before="360"/>
        <w:jc w:val="both"/>
        <w:rPr>
          <w:b/>
          <w:lang w:val="en-US"/>
        </w:rPr>
      </w:pPr>
      <w:r>
        <w:rPr>
          <w:b/>
          <w:lang w:val="en-US"/>
        </w:rPr>
        <w:t xml:space="preserve">13. </w:t>
      </w:r>
      <w:r>
        <w:rPr>
          <w:b/>
          <w:lang w:val="en-US"/>
        </w:rPr>
        <w:tab/>
        <w:t>Water</w:t>
      </w:r>
    </w:p>
    <w:p w:rsidR="00573D8E" w:rsidRDefault="00573D8E" w:rsidP="00573D8E">
      <w:pPr>
        <w:jc w:val="both"/>
        <w:rPr>
          <w:lang w:val="en-US"/>
        </w:rPr>
      </w:pPr>
      <w:r>
        <w:rPr>
          <w:lang w:val="en-US"/>
        </w:rPr>
        <w:t>Although tap water is safe to drink, you may wish to drink bottled water.  It can be acquired at your hotel.</w:t>
      </w:r>
    </w:p>
    <w:p w:rsidR="00573D8E" w:rsidRDefault="00573D8E" w:rsidP="00573D8E">
      <w:pPr>
        <w:keepNext/>
        <w:spacing w:before="360"/>
        <w:jc w:val="both"/>
        <w:rPr>
          <w:b/>
          <w:lang w:val="en-US"/>
        </w:rPr>
      </w:pPr>
      <w:r>
        <w:rPr>
          <w:b/>
          <w:lang w:val="en-US"/>
        </w:rPr>
        <w:t>14.</w:t>
      </w:r>
      <w:r>
        <w:rPr>
          <w:b/>
          <w:lang w:val="en-US"/>
        </w:rPr>
        <w:tab/>
        <w:t>Contact</w:t>
      </w:r>
    </w:p>
    <w:p w:rsidR="00573D8E" w:rsidRDefault="00573D8E" w:rsidP="00573D8E">
      <w:pPr>
        <w:keepNext/>
        <w:jc w:val="both"/>
        <w:rPr>
          <w:lang w:val="en-US"/>
        </w:rPr>
      </w:pPr>
      <w:r>
        <w:rPr>
          <w:lang w:val="en-US"/>
        </w:rPr>
        <w:t>For any questions, please contact:</w:t>
      </w:r>
    </w:p>
    <w:p w:rsidR="00573D8E" w:rsidRPr="00E1439A" w:rsidRDefault="008F2866" w:rsidP="00573D8E">
      <w:pPr>
        <w:spacing w:before="40"/>
        <w:ind w:left="720"/>
        <w:jc w:val="both"/>
        <w:rPr>
          <w:lang w:val="en-US"/>
        </w:rPr>
      </w:pPr>
      <w:hyperlink r:id="rId32" w:history="1">
        <w:r w:rsidR="0009786F" w:rsidRPr="0009786F">
          <w:rPr>
            <w:rStyle w:val="Hyperlink"/>
          </w:rPr>
          <w:t>mailto:bokoluc@yahoo.fr</w:t>
        </w:r>
      </w:hyperlink>
    </w:p>
    <w:tbl>
      <w:tblPr>
        <w:tblW w:w="7797" w:type="dxa"/>
        <w:tblInd w:w="1242" w:type="dxa"/>
        <w:tblLook w:val="0000" w:firstRow="0" w:lastRow="0" w:firstColumn="0" w:lastColumn="0" w:noHBand="0" w:noVBand="0"/>
      </w:tblPr>
      <w:tblGrid>
        <w:gridCol w:w="3686"/>
        <w:gridCol w:w="4111"/>
      </w:tblGrid>
      <w:tr w:rsidR="00573D8E" w:rsidRPr="007E3BD8" w:rsidTr="00573D8E">
        <w:trPr>
          <w:trHeight w:val="1562"/>
        </w:trPr>
        <w:tc>
          <w:tcPr>
            <w:tcW w:w="3686" w:type="dxa"/>
          </w:tcPr>
          <w:p w:rsidR="00573D8E" w:rsidRPr="00600E3D" w:rsidRDefault="00573D8E" w:rsidP="00573D8E">
            <w:pPr>
              <w:tabs>
                <w:tab w:val="left" w:pos="8490"/>
              </w:tabs>
              <w:spacing w:before="0"/>
              <w:rPr>
                <w:szCs w:val="24"/>
                <w:lang w:val="fr-CH"/>
              </w:rPr>
            </w:pPr>
            <w:r w:rsidRPr="00600E3D">
              <w:rPr>
                <w:szCs w:val="24"/>
                <w:lang w:val="fr-CH"/>
              </w:rPr>
              <w:t xml:space="preserve">Mr. </w:t>
            </w:r>
            <w:proofErr w:type="spellStart"/>
            <w:r w:rsidRPr="00600E3D">
              <w:rPr>
                <w:szCs w:val="24"/>
                <w:lang w:val="fr-CH"/>
              </w:rPr>
              <w:t>Tatian</w:t>
            </w:r>
            <w:proofErr w:type="spellEnd"/>
            <w:r w:rsidRPr="00600E3D">
              <w:rPr>
                <w:szCs w:val="24"/>
                <w:lang w:val="fr-CH"/>
              </w:rPr>
              <w:t xml:space="preserve"> DOSSOU</w:t>
            </w:r>
          </w:p>
          <w:p w:rsidR="00573D8E" w:rsidRPr="00600E3D" w:rsidRDefault="00573D8E" w:rsidP="00573D8E">
            <w:pPr>
              <w:tabs>
                <w:tab w:val="left" w:pos="8490"/>
              </w:tabs>
              <w:spacing w:before="0"/>
              <w:rPr>
                <w:lang w:val="fr-CH"/>
              </w:rPr>
            </w:pPr>
            <w:r>
              <w:rPr>
                <w:szCs w:val="24"/>
                <w:lang w:val="fr-CH"/>
              </w:rPr>
              <w:t>Tel: +229 21 31 01 65</w:t>
            </w:r>
            <w:r>
              <w:rPr>
                <w:szCs w:val="24"/>
                <w:lang w:val="fr-CH"/>
              </w:rPr>
              <w:br/>
              <w:t>Mobile: +229 95 54 35 26</w:t>
            </w:r>
            <w:r>
              <w:rPr>
                <w:szCs w:val="24"/>
                <w:lang w:val="fr-CH"/>
              </w:rPr>
              <w:br/>
              <w:t>Fax</w:t>
            </w:r>
            <w:r w:rsidRPr="00600E3D">
              <w:rPr>
                <w:szCs w:val="24"/>
                <w:lang w:val="fr-CH"/>
              </w:rPr>
              <w:t xml:space="preserve">: </w:t>
            </w:r>
            <w:r>
              <w:rPr>
                <w:szCs w:val="24"/>
                <w:lang w:val="fr-CH"/>
              </w:rPr>
              <w:t>+229 21 31 00 67</w:t>
            </w:r>
            <w:r>
              <w:rPr>
                <w:szCs w:val="24"/>
                <w:lang w:val="fr-CH"/>
              </w:rPr>
              <w:br/>
              <w:t>Email</w:t>
            </w:r>
            <w:r w:rsidRPr="00600E3D">
              <w:rPr>
                <w:szCs w:val="24"/>
                <w:lang w:val="fr-CH"/>
              </w:rPr>
              <w:t xml:space="preserve">: </w:t>
            </w:r>
            <w:hyperlink r:id="rId33" w:history="1">
              <w:r w:rsidRPr="00600E3D">
                <w:rPr>
                  <w:rStyle w:val="Hyperlink"/>
                  <w:rFonts w:eastAsia="SimSun"/>
                  <w:szCs w:val="24"/>
                  <w:lang w:val="fr-CH"/>
                </w:rPr>
                <w:t>dtatian@atrpt.bj</w:t>
              </w:r>
            </w:hyperlink>
          </w:p>
        </w:tc>
        <w:tc>
          <w:tcPr>
            <w:tcW w:w="4111" w:type="dxa"/>
          </w:tcPr>
          <w:p w:rsidR="00573D8E" w:rsidRPr="00600E3D" w:rsidRDefault="00573D8E" w:rsidP="00573D8E">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34" w:history="1">
              <w:r w:rsidRPr="00600E3D">
                <w:rPr>
                  <w:rStyle w:val="Hyperlink"/>
                  <w:szCs w:val="24"/>
                  <w:lang w:val="fr-CH"/>
                </w:rPr>
                <w:t>aconstant@atrpt.bj</w:t>
              </w:r>
            </w:hyperlink>
          </w:p>
        </w:tc>
      </w:tr>
    </w:tbl>
    <w:p w:rsidR="00573D8E" w:rsidRPr="00815C17" w:rsidRDefault="00573D8E" w:rsidP="00573D8E">
      <w:pPr>
        <w:tabs>
          <w:tab w:val="clear" w:pos="794"/>
          <w:tab w:val="clear" w:pos="1191"/>
          <w:tab w:val="clear" w:pos="1588"/>
          <w:tab w:val="clear" w:pos="1985"/>
        </w:tabs>
        <w:spacing w:before="0"/>
        <w:rPr>
          <w:rStyle w:val="Hyperlink"/>
          <w:szCs w:val="24"/>
          <w:lang w:val="fr-CH"/>
        </w:rPr>
      </w:pPr>
    </w:p>
    <w:p w:rsidR="00573D8E" w:rsidRDefault="00573D8E" w:rsidP="00573D8E">
      <w:pPr>
        <w:rPr>
          <w:lang w:val="fr-CH"/>
        </w:rPr>
        <w:sectPr w:rsidR="00573D8E" w:rsidSect="002B6EF8">
          <w:headerReference w:type="first" r:id="rId35"/>
          <w:footerReference w:type="first" r:id="rId36"/>
          <w:type w:val="evenPage"/>
          <w:pgSz w:w="11907" w:h="16727" w:code="9"/>
          <w:pgMar w:top="567" w:right="1089" w:bottom="113" w:left="1089" w:header="567" w:footer="567" w:gutter="0"/>
          <w:paperSrc w:first="15" w:other="15"/>
          <w:pgNumType w:fmt="numberInDash"/>
          <w:cols w:space="720"/>
          <w:docGrid w:linePitch="326"/>
        </w:sectPr>
      </w:pPr>
    </w:p>
    <w:p w:rsidR="00882E99" w:rsidRPr="00276B36" w:rsidRDefault="00882E99" w:rsidP="00882E99">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rPr>
      </w:pPr>
      <w:r w:rsidRPr="00276B36">
        <w:rPr>
          <w:rFonts w:asciiTheme="majorBidi" w:hAnsiTheme="majorBidi" w:cstheme="majorBidi"/>
          <w:sz w:val="24"/>
          <w:szCs w:val="24"/>
        </w:rPr>
        <w:lastRenderedPageBreak/>
        <w:t xml:space="preserve">APPENDIX 1 </w:t>
      </w:r>
      <w:r w:rsidRPr="00276B36">
        <w:rPr>
          <w:rFonts w:asciiTheme="majorBidi" w:hAnsiTheme="majorBidi" w:cstheme="majorBidi"/>
          <w:sz w:val="24"/>
          <w:szCs w:val="24"/>
        </w:rPr>
        <w:br/>
      </w:r>
    </w:p>
    <w:p w:rsidR="00882E99" w:rsidRDefault="00882E99" w:rsidP="00882E99">
      <w:pPr>
        <w:jc w:val="center"/>
        <w:rPr>
          <w:b/>
          <w:bCs/>
          <w:szCs w:val="24"/>
        </w:rPr>
      </w:pPr>
      <w:proofErr w:type="spellStart"/>
      <w:r>
        <w:rPr>
          <w:b/>
          <w:bCs/>
          <w:szCs w:val="24"/>
        </w:rPr>
        <w:t>List</w:t>
      </w:r>
      <w:proofErr w:type="spellEnd"/>
      <w:r>
        <w:rPr>
          <w:b/>
          <w:bCs/>
          <w:szCs w:val="24"/>
        </w:rPr>
        <w:t xml:space="preserve"> of </w:t>
      </w:r>
      <w:proofErr w:type="spellStart"/>
      <w:r>
        <w:rPr>
          <w:b/>
          <w:bCs/>
          <w:szCs w:val="24"/>
        </w:rPr>
        <w:t>hotels</w:t>
      </w:r>
      <w:proofErr w:type="spellEnd"/>
    </w:p>
    <w:p w:rsidR="00882E99" w:rsidRDefault="00882E99" w:rsidP="00882E99">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882E99" w:rsidRPr="009322C8" w:rsidTr="00882E99">
        <w:trPr>
          <w:trHeight w:val="145"/>
          <w:jc w:val="center"/>
        </w:trPr>
        <w:tc>
          <w:tcPr>
            <w:tcW w:w="1748" w:type="dxa"/>
            <w:vAlign w:val="center"/>
          </w:tcPr>
          <w:p w:rsidR="00882E99" w:rsidRPr="00632B3D" w:rsidRDefault="00882E99" w:rsidP="00882E99">
            <w:pPr>
              <w:spacing w:after="120"/>
              <w:jc w:val="center"/>
              <w:rPr>
                <w:rFonts w:ascii="Book Antiqua" w:hAnsi="Book Antiqua"/>
                <w:b/>
                <w:sz w:val="20"/>
              </w:rPr>
            </w:pPr>
            <w:r>
              <w:rPr>
                <w:rFonts w:ascii="Book Antiqua" w:hAnsi="Book Antiqua"/>
                <w:b/>
                <w:sz w:val="20"/>
              </w:rPr>
              <w:t>NAME</w:t>
            </w:r>
          </w:p>
        </w:tc>
        <w:tc>
          <w:tcPr>
            <w:tcW w:w="1816" w:type="dxa"/>
            <w:vAlign w:val="center"/>
          </w:tcPr>
          <w:p w:rsidR="00882E99" w:rsidRPr="00632B3D" w:rsidRDefault="00882E99" w:rsidP="00882E99">
            <w:pPr>
              <w:spacing w:after="120"/>
              <w:jc w:val="center"/>
              <w:rPr>
                <w:rFonts w:ascii="Book Antiqua" w:hAnsi="Book Antiqua"/>
                <w:b/>
                <w:sz w:val="20"/>
              </w:rPr>
            </w:pPr>
            <w:r>
              <w:rPr>
                <w:rFonts w:ascii="Book Antiqua" w:hAnsi="Book Antiqua"/>
                <w:b/>
                <w:sz w:val="20"/>
              </w:rPr>
              <w:t>TYPE OF ROOM</w:t>
            </w:r>
          </w:p>
        </w:tc>
        <w:tc>
          <w:tcPr>
            <w:tcW w:w="1613" w:type="dxa"/>
            <w:vAlign w:val="center"/>
          </w:tcPr>
          <w:p w:rsidR="00882E99" w:rsidRPr="006D5F73" w:rsidRDefault="00882E99" w:rsidP="00882E99">
            <w:pPr>
              <w:spacing w:after="120"/>
              <w:jc w:val="center"/>
              <w:rPr>
                <w:rFonts w:ascii="Book Antiqua" w:hAnsi="Book Antiqua"/>
                <w:b/>
                <w:sz w:val="20"/>
                <w:lang w:val="en-US"/>
              </w:rPr>
            </w:pPr>
            <w:r w:rsidRPr="006D5F73">
              <w:rPr>
                <w:rFonts w:ascii="Book Antiqua" w:hAnsi="Book Antiqua"/>
                <w:b/>
                <w:sz w:val="20"/>
                <w:lang w:val="en-US"/>
              </w:rPr>
              <w:t>P</w:t>
            </w:r>
            <w:r>
              <w:rPr>
                <w:rFonts w:ascii="Book Antiqua" w:hAnsi="Book Antiqua"/>
                <w:b/>
                <w:sz w:val="20"/>
                <w:lang w:val="en-US"/>
              </w:rPr>
              <w:t>RICE</w:t>
            </w:r>
            <w:r>
              <w:rPr>
                <w:rFonts w:ascii="Book Antiqua" w:hAnsi="Book Antiqua"/>
                <w:b/>
                <w:sz w:val="20"/>
                <w:lang w:val="en-US"/>
              </w:rPr>
              <w:br/>
            </w:r>
            <w:r w:rsidRPr="006D5F73">
              <w:rPr>
                <w:rFonts w:ascii="Book Antiqua" w:hAnsi="Book Antiqua"/>
                <w:b/>
                <w:sz w:val="20"/>
                <w:lang w:val="en-US"/>
              </w:rPr>
              <w:t xml:space="preserve">(tax included) </w:t>
            </w:r>
            <w:r w:rsidRPr="006D5F73">
              <w:rPr>
                <w:rFonts w:ascii="Book Antiqua" w:hAnsi="Book Antiqua"/>
                <w:b/>
                <w:sz w:val="20"/>
                <w:lang w:val="en-US"/>
              </w:rPr>
              <w:br/>
            </w:r>
            <w:r>
              <w:rPr>
                <w:rFonts w:ascii="Book Antiqua" w:hAnsi="Book Antiqua"/>
                <w:b/>
                <w:sz w:val="20"/>
                <w:lang w:val="en-US"/>
              </w:rPr>
              <w:t xml:space="preserve">in </w:t>
            </w:r>
            <w:r w:rsidRPr="006D5F73">
              <w:rPr>
                <w:rFonts w:ascii="Book Antiqua" w:hAnsi="Book Antiqua"/>
                <w:b/>
                <w:sz w:val="20"/>
                <w:lang w:val="en-US"/>
              </w:rPr>
              <w:t>FCFA</w:t>
            </w:r>
          </w:p>
        </w:tc>
        <w:tc>
          <w:tcPr>
            <w:tcW w:w="1658" w:type="dxa"/>
            <w:vAlign w:val="center"/>
          </w:tcPr>
          <w:p w:rsidR="00882E99" w:rsidRPr="009322C8" w:rsidRDefault="00882E99" w:rsidP="00882E99">
            <w:pPr>
              <w:spacing w:after="120"/>
              <w:jc w:val="center"/>
              <w:rPr>
                <w:rFonts w:ascii="Book Antiqua" w:hAnsi="Book Antiqua"/>
                <w:b/>
                <w:sz w:val="20"/>
                <w:lang w:val="en-US"/>
              </w:rPr>
            </w:pPr>
            <w:r w:rsidRPr="009322C8">
              <w:rPr>
                <w:rFonts w:ascii="Book Antiqua" w:hAnsi="Book Antiqua"/>
                <w:b/>
                <w:sz w:val="20"/>
                <w:lang w:val="en-US"/>
              </w:rPr>
              <w:t>PRICE</w:t>
            </w:r>
            <w:r w:rsidRPr="009322C8">
              <w:rPr>
                <w:rFonts w:ascii="Book Antiqua" w:hAnsi="Book Antiqua"/>
                <w:b/>
                <w:sz w:val="20"/>
                <w:lang w:val="en-US"/>
              </w:rPr>
              <w:br/>
              <w:t xml:space="preserve">(tax included) </w:t>
            </w:r>
            <w:r>
              <w:rPr>
                <w:rFonts w:ascii="Book Antiqua" w:hAnsi="Book Antiqua"/>
                <w:b/>
                <w:sz w:val="20"/>
                <w:lang w:val="en-US"/>
              </w:rPr>
              <w:t xml:space="preserve">in </w:t>
            </w:r>
            <w:proofErr w:type="spellStart"/>
            <w:r w:rsidRPr="009322C8">
              <w:rPr>
                <w:rFonts w:ascii="Book Antiqua" w:hAnsi="Book Antiqua"/>
                <w:b/>
                <w:sz w:val="20"/>
                <w:lang w:val="en-US"/>
              </w:rPr>
              <w:t>USD</w:t>
            </w:r>
            <w:r>
              <w:rPr>
                <w:rFonts w:ascii="Book Antiqua" w:hAnsi="Book Antiqua"/>
                <w:b/>
                <w:sz w:val="20"/>
                <w:lang w:val="en-US"/>
              </w:rPr>
              <w:t>approx</w:t>
            </w:r>
            <w:proofErr w:type="spellEnd"/>
          </w:p>
        </w:tc>
        <w:tc>
          <w:tcPr>
            <w:tcW w:w="2148" w:type="dxa"/>
            <w:vAlign w:val="center"/>
          </w:tcPr>
          <w:p w:rsidR="00882E99" w:rsidRPr="009322C8" w:rsidRDefault="00882E99" w:rsidP="00882E99">
            <w:pPr>
              <w:spacing w:after="120"/>
              <w:jc w:val="center"/>
              <w:rPr>
                <w:rFonts w:ascii="Book Antiqua" w:hAnsi="Book Antiqua"/>
                <w:b/>
                <w:sz w:val="20"/>
              </w:rPr>
            </w:pPr>
            <w:r w:rsidRPr="009322C8">
              <w:rPr>
                <w:rFonts w:ascii="Book Antiqua" w:hAnsi="Book Antiqua"/>
                <w:b/>
                <w:sz w:val="20"/>
              </w:rPr>
              <w:t>CONTACT</w:t>
            </w:r>
          </w:p>
        </w:tc>
        <w:tc>
          <w:tcPr>
            <w:tcW w:w="3431" w:type="dxa"/>
            <w:vAlign w:val="center"/>
          </w:tcPr>
          <w:p w:rsidR="00882E99" w:rsidRPr="009322C8" w:rsidRDefault="00882E99" w:rsidP="00882E99">
            <w:pPr>
              <w:spacing w:after="120"/>
              <w:jc w:val="center"/>
              <w:rPr>
                <w:rFonts w:ascii="Book Antiqua" w:hAnsi="Book Antiqua"/>
                <w:b/>
                <w:sz w:val="20"/>
              </w:rPr>
            </w:pPr>
            <w:r>
              <w:rPr>
                <w:rFonts w:ascii="Book Antiqua" w:hAnsi="Book Antiqua"/>
                <w:b/>
                <w:sz w:val="20"/>
              </w:rPr>
              <w:t>INTERNET</w:t>
            </w:r>
          </w:p>
        </w:tc>
      </w:tr>
      <w:tr w:rsidR="00882E99" w:rsidRPr="00602C5C" w:rsidTr="00882E99">
        <w:trPr>
          <w:trHeight w:val="454"/>
          <w:jc w:val="center"/>
        </w:trPr>
        <w:tc>
          <w:tcPr>
            <w:tcW w:w="1748" w:type="dxa"/>
            <w:shd w:val="clear" w:color="auto" w:fill="E5B8B7"/>
            <w:vAlign w:val="center"/>
          </w:tcPr>
          <w:p w:rsidR="00882E99" w:rsidRPr="00882E99" w:rsidRDefault="00882E99" w:rsidP="00882E99">
            <w:pPr>
              <w:jc w:val="center"/>
              <w:rPr>
                <w:rFonts w:ascii="Book Antiqua" w:hAnsi="Book Antiqua"/>
                <w:b/>
                <w:sz w:val="20"/>
                <w:lang w:val="fr-CH"/>
              </w:rPr>
            </w:pPr>
            <w:r w:rsidRPr="00882E99">
              <w:rPr>
                <w:rFonts w:ascii="Book Antiqua" w:hAnsi="Book Antiqua"/>
                <w:b/>
                <w:sz w:val="20"/>
                <w:lang w:val="fr-CH"/>
              </w:rPr>
              <w:t>AZALAI HOTEL DE LA PLAGE</w:t>
            </w:r>
          </w:p>
          <w:p w:rsidR="00882E99" w:rsidRPr="00602C5C" w:rsidRDefault="00882E99" w:rsidP="00882E99">
            <w:pPr>
              <w:jc w:val="center"/>
              <w:rPr>
                <w:rFonts w:ascii="Book Antiqua" w:hAnsi="Book Antiqua"/>
                <w:b/>
                <w:sz w:val="20"/>
                <w:lang w:val="fr-FR"/>
              </w:rPr>
            </w:pPr>
            <w:r w:rsidRPr="00882E99">
              <w:rPr>
                <w:rFonts w:ascii="Book Antiqua" w:hAnsi="Book Antiqua"/>
                <w:b/>
                <w:sz w:val="20"/>
                <w:lang w:val="fr-CH"/>
              </w:rPr>
              <w:t xml:space="preserve"> </w:t>
            </w:r>
            <w:r w:rsidRPr="00602C5C">
              <w:rPr>
                <w:rFonts w:ascii="Book Antiqua" w:hAnsi="Book Antiqua"/>
                <w:b/>
                <w:sz w:val="20"/>
                <w:lang w:val="fr-FR"/>
              </w:rPr>
              <w:t>Event venue</w:t>
            </w:r>
          </w:p>
        </w:tc>
        <w:tc>
          <w:tcPr>
            <w:tcW w:w="1816" w:type="dxa"/>
            <w:shd w:val="clear" w:color="auto" w:fill="E5B8B7"/>
            <w:vAlign w:val="center"/>
          </w:tcPr>
          <w:p w:rsidR="00882E99" w:rsidRPr="00602C5C" w:rsidRDefault="00882E99" w:rsidP="00882E99">
            <w:pPr>
              <w:jc w:val="center"/>
              <w:rPr>
                <w:rFonts w:ascii="Book Antiqua" w:hAnsi="Book Antiqua"/>
                <w:sz w:val="20"/>
                <w:lang w:val="fr-FR"/>
              </w:rPr>
            </w:pPr>
            <w:r>
              <w:rPr>
                <w:rFonts w:ascii="Book Antiqua" w:hAnsi="Book Antiqua"/>
                <w:sz w:val="20"/>
                <w:lang w:val="fr-FR"/>
              </w:rPr>
              <w:t>Double + breakfast + free wifi</w:t>
            </w:r>
          </w:p>
        </w:tc>
        <w:tc>
          <w:tcPr>
            <w:tcW w:w="1613" w:type="dxa"/>
            <w:shd w:val="clear" w:color="auto" w:fill="E5B8B7"/>
            <w:vAlign w:val="center"/>
          </w:tcPr>
          <w:p w:rsidR="00882E99" w:rsidRPr="00602C5C" w:rsidRDefault="00882E99" w:rsidP="00882E99">
            <w:pPr>
              <w:jc w:val="center"/>
              <w:rPr>
                <w:rFonts w:ascii="Book Antiqua" w:hAnsi="Book Antiqua"/>
                <w:sz w:val="20"/>
                <w:lang w:val="fr-FR"/>
              </w:rPr>
            </w:pPr>
            <w:r>
              <w:rPr>
                <w:rFonts w:ascii="Book Antiqua" w:hAnsi="Book Antiqua"/>
                <w:sz w:val="20"/>
                <w:lang w:val="fr-FR"/>
              </w:rPr>
              <w:t>74 000</w:t>
            </w:r>
          </w:p>
        </w:tc>
        <w:tc>
          <w:tcPr>
            <w:tcW w:w="1658" w:type="dxa"/>
            <w:shd w:val="clear" w:color="auto" w:fill="E5B8B7"/>
            <w:vAlign w:val="center"/>
          </w:tcPr>
          <w:p w:rsidR="00882E99" w:rsidRPr="00602C5C" w:rsidRDefault="00882E99" w:rsidP="00882E99">
            <w:pPr>
              <w:jc w:val="center"/>
              <w:rPr>
                <w:rFonts w:ascii="Book Antiqua" w:hAnsi="Book Antiqua"/>
                <w:sz w:val="20"/>
                <w:lang w:val="fr-FR"/>
              </w:rPr>
            </w:pPr>
            <w:r>
              <w:rPr>
                <w:rFonts w:ascii="Book Antiqua" w:hAnsi="Book Antiqua"/>
                <w:sz w:val="20"/>
                <w:lang w:val="fr-FR"/>
              </w:rPr>
              <w:t>148</w:t>
            </w:r>
          </w:p>
        </w:tc>
        <w:tc>
          <w:tcPr>
            <w:tcW w:w="2148" w:type="dxa"/>
            <w:shd w:val="clear" w:color="auto" w:fill="E5B8B7"/>
            <w:vAlign w:val="center"/>
          </w:tcPr>
          <w:p w:rsidR="00882E99" w:rsidRPr="00602C5C" w:rsidRDefault="00882E99" w:rsidP="00882E99">
            <w:pPr>
              <w:jc w:val="center"/>
              <w:rPr>
                <w:rFonts w:ascii="Book Antiqua" w:hAnsi="Book Antiqua" w:cs="Arial"/>
                <w:sz w:val="20"/>
              </w:rPr>
            </w:pPr>
            <w:r w:rsidRPr="00602C5C">
              <w:rPr>
                <w:rFonts w:ascii="Book Antiqua" w:hAnsi="Book Antiqua" w:cs="Arial"/>
                <w:sz w:val="20"/>
              </w:rPr>
              <w:t>Tel</w:t>
            </w:r>
            <w:r>
              <w:rPr>
                <w:rFonts w:ascii="Book Antiqua" w:hAnsi="Book Antiqua" w:cs="Arial"/>
                <w:sz w:val="20"/>
              </w:rPr>
              <w:t>:</w:t>
            </w:r>
            <w:r w:rsidRPr="00602C5C">
              <w:rPr>
                <w:rFonts w:ascii="Book Antiqua" w:hAnsi="Book Antiqua" w:cs="Arial"/>
                <w:sz w:val="20"/>
              </w:rPr>
              <w:t xml:space="preserve">: +229 </w:t>
            </w:r>
            <w:r w:rsidRPr="00BF73A0">
              <w:rPr>
                <w:rFonts w:ascii="Book Antiqua" w:hAnsi="Book Antiqua"/>
                <w:sz w:val="20"/>
              </w:rPr>
              <w:t>21 31 72 00</w:t>
            </w:r>
          </w:p>
        </w:tc>
        <w:tc>
          <w:tcPr>
            <w:tcW w:w="3431" w:type="dxa"/>
            <w:shd w:val="clear" w:color="auto" w:fill="E5B8B7"/>
            <w:vAlign w:val="center"/>
          </w:tcPr>
          <w:p w:rsidR="00882E99" w:rsidRDefault="00882E99" w:rsidP="00882E99">
            <w:pPr>
              <w:jc w:val="center"/>
              <w:rPr>
                <w:rFonts w:ascii="Book Antiqua" w:hAnsi="Book Antiqua" w:cs="Arial"/>
                <w:sz w:val="20"/>
                <w:lang w:val="fr-FR"/>
              </w:rPr>
            </w:pPr>
            <w:r w:rsidRPr="00602C5C">
              <w:rPr>
                <w:rFonts w:ascii="Book Antiqua" w:hAnsi="Book Antiqua" w:cs="Arial"/>
                <w:sz w:val="20"/>
                <w:lang w:val="fr-FR"/>
              </w:rPr>
              <w:t xml:space="preserve">E-Mail : </w:t>
            </w:r>
            <w:hyperlink r:id="rId37" w:history="1">
              <w:r w:rsidRPr="00256571">
                <w:rPr>
                  <w:rStyle w:val="Hyperlink"/>
                  <w:rFonts w:ascii="Book Antiqua" w:hAnsi="Book Antiqua" w:cs="Arial"/>
                  <w:sz w:val="20"/>
                  <w:lang w:val="fr-FR"/>
                </w:rPr>
                <w:t>cominterne.benin@azalaihotels.com</w:t>
              </w:r>
            </w:hyperlink>
          </w:p>
          <w:p w:rsidR="00882E99" w:rsidRPr="00602C5C" w:rsidRDefault="008F2866" w:rsidP="00882E99">
            <w:pPr>
              <w:jc w:val="center"/>
              <w:rPr>
                <w:rFonts w:ascii="Book Antiqua" w:hAnsi="Book Antiqua" w:cs="Arial"/>
                <w:sz w:val="20"/>
              </w:rPr>
            </w:pPr>
            <w:hyperlink r:id="rId38" w:history="1">
              <w:r w:rsidR="00882E99" w:rsidRPr="00256571">
                <w:rPr>
                  <w:rStyle w:val="Hyperlink"/>
                  <w:rFonts w:ascii="Book Antiqua" w:hAnsi="Book Antiqua" w:cs="Arial"/>
                  <w:sz w:val="20"/>
                </w:rPr>
                <w:t>www.azalaihotels.com</w:t>
              </w:r>
            </w:hyperlink>
            <w:r w:rsidR="00882E99">
              <w:rPr>
                <w:rFonts w:ascii="Book Antiqua" w:hAnsi="Book Antiqua" w:cs="Arial"/>
                <w:sz w:val="20"/>
              </w:rPr>
              <w:t xml:space="preserve"> </w:t>
            </w:r>
            <w:r w:rsidR="00882E99" w:rsidRPr="00602C5C">
              <w:rPr>
                <w:rFonts w:ascii="Book Antiqua" w:hAnsi="Book Antiqua" w:cs="Arial"/>
                <w:sz w:val="20"/>
              </w:rPr>
              <w:tab/>
            </w:r>
          </w:p>
        </w:tc>
      </w:tr>
      <w:tr w:rsidR="00882E99" w:rsidRPr="009322C8" w:rsidTr="00882E99">
        <w:trPr>
          <w:trHeight w:val="454"/>
          <w:jc w:val="center"/>
        </w:trPr>
        <w:tc>
          <w:tcPr>
            <w:tcW w:w="1748" w:type="dxa"/>
            <w:vMerge w:val="restart"/>
            <w:shd w:val="clear" w:color="auto" w:fill="auto"/>
            <w:vAlign w:val="center"/>
          </w:tcPr>
          <w:p w:rsidR="00882E99" w:rsidRPr="007A202B" w:rsidRDefault="00882E99" w:rsidP="00882E99">
            <w:pPr>
              <w:jc w:val="center"/>
              <w:rPr>
                <w:rFonts w:ascii="Book Antiqua" w:hAnsi="Book Antiqua"/>
                <w:b/>
                <w:sz w:val="20"/>
                <w:lang w:val="en-US"/>
              </w:rPr>
            </w:pPr>
          </w:p>
          <w:p w:rsidR="00882E99" w:rsidRPr="00882E99" w:rsidRDefault="00882E99" w:rsidP="00882E99">
            <w:pPr>
              <w:jc w:val="center"/>
              <w:rPr>
                <w:rFonts w:ascii="Book Antiqua" w:hAnsi="Book Antiqua"/>
                <w:b/>
                <w:sz w:val="20"/>
                <w:lang w:val="en-US"/>
              </w:rPr>
            </w:pPr>
            <w:r w:rsidRPr="00882E99">
              <w:rPr>
                <w:rFonts w:ascii="Book Antiqua" w:hAnsi="Book Antiqua"/>
                <w:b/>
                <w:sz w:val="20"/>
                <w:lang w:val="en-US"/>
              </w:rPr>
              <w:t>BENIN MARINA HOTEL</w:t>
            </w:r>
          </w:p>
          <w:p w:rsidR="00882E99" w:rsidRPr="00882E99" w:rsidRDefault="00882E99" w:rsidP="00882E99">
            <w:pPr>
              <w:jc w:val="center"/>
              <w:rPr>
                <w:rFonts w:ascii="Book Antiqua" w:hAnsi="Book Antiqua"/>
                <w:sz w:val="20"/>
                <w:lang w:val="en-US"/>
              </w:rPr>
            </w:pPr>
            <w:r w:rsidRPr="00882E99">
              <w:rPr>
                <w:rFonts w:ascii="Book Antiqua" w:hAnsi="Book Antiqua"/>
                <w:sz w:val="20"/>
                <w:lang w:val="en-US"/>
              </w:rPr>
              <w:t>(on the Airport road) :</w:t>
            </w:r>
          </w:p>
          <w:p w:rsidR="00882E99" w:rsidRPr="00882E99" w:rsidRDefault="00882E99" w:rsidP="00882E99">
            <w:pPr>
              <w:jc w:val="center"/>
              <w:rPr>
                <w:rFonts w:ascii="Book Antiqua" w:hAnsi="Book Antiqua"/>
                <w:sz w:val="20"/>
                <w:lang w:val="en-US"/>
              </w:rPr>
            </w:pPr>
          </w:p>
        </w:tc>
        <w:tc>
          <w:tcPr>
            <w:tcW w:w="1816" w:type="dxa"/>
            <w:shd w:val="clear" w:color="auto" w:fill="auto"/>
            <w:vAlign w:val="center"/>
          </w:tcPr>
          <w:p w:rsidR="00882E99" w:rsidRPr="00602C5C" w:rsidRDefault="00882E99" w:rsidP="00882E99">
            <w:pPr>
              <w:jc w:val="center"/>
              <w:rPr>
                <w:rFonts w:ascii="Book Antiqua" w:hAnsi="Book Antiqua"/>
                <w:sz w:val="20"/>
                <w:lang w:val="en-US"/>
              </w:rPr>
            </w:pPr>
            <w:r w:rsidRPr="00602C5C">
              <w:rPr>
                <w:rFonts w:ascii="Book Antiqua" w:hAnsi="Book Antiqua"/>
                <w:sz w:val="20"/>
                <w:lang w:val="en-US"/>
              </w:rPr>
              <w:t xml:space="preserve">Double (city view or sea view according to availability) + internet </w:t>
            </w:r>
          </w:p>
        </w:tc>
        <w:tc>
          <w:tcPr>
            <w:tcW w:w="1613" w:type="dxa"/>
            <w:shd w:val="clear" w:color="auto" w:fill="auto"/>
            <w:vAlign w:val="center"/>
          </w:tcPr>
          <w:p w:rsidR="00882E99" w:rsidRDefault="00882E99" w:rsidP="00882E99">
            <w:pPr>
              <w:jc w:val="center"/>
              <w:rPr>
                <w:rFonts w:ascii="Book Antiqua" w:hAnsi="Book Antiqua"/>
                <w:sz w:val="20"/>
              </w:rPr>
            </w:pPr>
            <w:r w:rsidRPr="00602C5C">
              <w:rPr>
                <w:rFonts w:ascii="Book Antiqua" w:hAnsi="Book Antiqua"/>
                <w:sz w:val="20"/>
              </w:rPr>
              <w:t>69</w:t>
            </w:r>
            <w:r>
              <w:rPr>
                <w:rFonts w:ascii="Book Antiqua" w:hAnsi="Book Antiqua"/>
                <w:sz w:val="20"/>
              </w:rPr>
              <w:t> </w:t>
            </w:r>
            <w:r w:rsidRPr="00602C5C">
              <w:rPr>
                <w:rFonts w:ascii="Book Antiqua" w:hAnsi="Book Antiqua"/>
                <w:sz w:val="20"/>
              </w:rPr>
              <w:t>500</w:t>
            </w:r>
          </w:p>
          <w:p w:rsidR="00882E99" w:rsidRPr="00602C5C" w:rsidRDefault="00882E99" w:rsidP="00882E99">
            <w:pPr>
              <w:jc w:val="center"/>
              <w:rPr>
                <w:rFonts w:ascii="Book Antiqua" w:hAnsi="Book Antiqua"/>
                <w:sz w:val="20"/>
              </w:rPr>
            </w:pPr>
            <w:proofErr w:type="spellStart"/>
            <w:r w:rsidRPr="00602C5C">
              <w:rPr>
                <w:rFonts w:ascii="Book Antiqua" w:hAnsi="Book Antiqua"/>
                <w:sz w:val="20"/>
              </w:rPr>
              <w:t>Breakfast</w:t>
            </w:r>
            <w:proofErr w:type="spellEnd"/>
            <w:r w:rsidRPr="00602C5C">
              <w:rPr>
                <w:rFonts w:ascii="Book Antiqua" w:hAnsi="Book Antiqua"/>
                <w:sz w:val="20"/>
              </w:rPr>
              <w:t>: 9</w:t>
            </w:r>
            <w:r>
              <w:rPr>
                <w:rFonts w:ascii="Book Antiqua" w:hAnsi="Book Antiqua"/>
                <w:sz w:val="20"/>
              </w:rPr>
              <w:t xml:space="preserve"> </w:t>
            </w:r>
            <w:r w:rsidRPr="00602C5C">
              <w:rPr>
                <w:rFonts w:ascii="Book Antiqua" w:hAnsi="Book Antiqua"/>
                <w:sz w:val="20"/>
              </w:rPr>
              <w:t>000</w:t>
            </w:r>
          </w:p>
        </w:tc>
        <w:tc>
          <w:tcPr>
            <w:tcW w:w="1658" w:type="dxa"/>
            <w:shd w:val="clear" w:color="auto" w:fill="auto"/>
            <w:vAlign w:val="center"/>
          </w:tcPr>
          <w:p w:rsidR="00882E99" w:rsidRPr="00602C5C" w:rsidRDefault="00882E99" w:rsidP="00882E99">
            <w:pPr>
              <w:jc w:val="center"/>
              <w:rPr>
                <w:rFonts w:ascii="Book Antiqua" w:hAnsi="Book Antiqua"/>
                <w:sz w:val="20"/>
              </w:rPr>
            </w:pPr>
            <w:r w:rsidRPr="00602C5C">
              <w:rPr>
                <w:rFonts w:ascii="Book Antiqua" w:hAnsi="Book Antiqua"/>
                <w:sz w:val="20"/>
              </w:rPr>
              <w:t xml:space="preserve">139 </w:t>
            </w:r>
          </w:p>
          <w:p w:rsidR="00882E99" w:rsidRPr="00602C5C" w:rsidRDefault="00882E99" w:rsidP="00882E99">
            <w:pPr>
              <w:jc w:val="center"/>
              <w:rPr>
                <w:rFonts w:ascii="Book Antiqua" w:hAnsi="Book Antiqua"/>
                <w:sz w:val="20"/>
              </w:rPr>
            </w:pPr>
            <w:proofErr w:type="spellStart"/>
            <w:r w:rsidRPr="00602C5C">
              <w:rPr>
                <w:rFonts w:ascii="Book Antiqua" w:hAnsi="Book Antiqua"/>
                <w:sz w:val="20"/>
              </w:rPr>
              <w:t>Breakfast</w:t>
            </w:r>
            <w:proofErr w:type="spellEnd"/>
            <w:r w:rsidRPr="00602C5C">
              <w:rPr>
                <w:rFonts w:ascii="Book Antiqua" w:hAnsi="Book Antiqua"/>
                <w:sz w:val="20"/>
              </w:rPr>
              <w:t>: 18</w:t>
            </w:r>
          </w:p>
        </w:tc>
        <w:tc>
          <w:tcPr>
            <w:tcW w:w="2148" w:type="dxa"/>
            <w:vMerge w:val="restart"/>
            <w:shd w:val="clear" w:color="auto" w:fill="auto"/>
            <w:vAlign w:val="center"/>
          </w:tcPr>
          <w:p w:rsidR="00882E99" w:rsidRPr="00602C5C" w:rsidRDefault="00882E99" w:rsidP="00882E99">
            <w:pPr>
              <w:jc w:val="center"/>
              <w:rPr>
                <w:rFonts w:ascii="Book Antiqua" w:hAnsi="Book Antiqua" w:cs="Arial"/>
                <w:sz w:val="20"/>
              </w:rPr>
            </w:pPr>
            <w:r w:rsidRPr="00602C5C">
              <w:rPr>
                <w:rFonts w:ascii="Book Antiqua" w:hAnsi="Book Antiqua" w:cs="Arial"/>
                <w:sz w:val="20"/>
              </w:rPr>
              <w:t>Tel: (+229) 21 30 01 00</w:t>
            </w:r>
          </w:p>
          <w:p w:rsidR="00882E99" w:rsidRPr="00602C5C" w:rsidRDefault="00882E99" w:rsidP="00882E99">
            <w:pPr>
              <w:jc w:val="center"/>
              <w:rPr>
                <w:rFonts w:ascii="Book Antiqua" w:hAnsi="Book Antiqua" w:cs="Arial"/>
                <w:sz w:val="20"/>
              </w:rPr>
            </w:pPr>
            <w:r w:rsidRPr="00602C5C">
              <w:rPr>
                <w:rFonts w:ascii="Book Antiqua" w:hAnsi="Book Antiqua" w:cs="Arial"/>
                <w:sz w:val="20"/>
              </w:rPr>
              <w:t>Fax: (+229) 21 30 11 55</w:t>
            </w:r>
          </w:p>
          <w:p w:rsidR="00882E99" w:rsidRPr="00602C5C" w:rsidRDefault="00882E99" w:rsidP="00882E99">
            <w:pPr>
              <w:jc w:val="center"/>
              <w:rPr>
                <w:rFonts w:ascii="Book Antiqua" w:hAnsi="Book Antiqua" w:cs="Arial"/>
                <w:sz w:val="20"/>
              </w:rPr>
            </w:pPr>
            <w:r w:rsidRPr="00602C5C">
              <w:rPr>
                <w:rFonts w:ascii="Book Antiqua" w:hAnsi="Book Antiqua" w:cs="Arial"/>
                <w:sz w:val="20"/>
              </w:rPr>
              <w:t>Mobile: (+229) 97 00 76 76</w:t>
            </w:r>
          </w:p>
        </w:tc>
        <w:tc>
          <w:tcPr>
            <w:tcW w:w="3431" w:type="dxa"/>
            <w:vMerge w:val="restart"/>
            <w:shd w:val="clear" w:color="auto" w:fill="auto"/>
            <w:vAlign w:val="center"/>
          </w:tcPr>
          <w:p w:rsidR="00882E99" w:rsidRPr="00602C5C" w:rsidRDefault="00882E99" w:rsidP="00882E99">
            <w:pPr>
              <w:jc w:val="center"/>
              <w:rPr>
                <w:rFonts w:ascii="Book Antiqua" w:hAnsi="Book Antiqua"/>
                <w:sz w:val="20"/>
                <w:lang w:val="fr-CH"/>
              </w:rPr>
            </w:pPr>
            <w:r w:rsidRPr="00602C5C">
              <w:rPr>
                <w:rFonts w:ascii="Book Antiqua" w:hAnsi="Book Antiqua"/>
                <w:sz w:val="20"/>
                <w:lang w:val="fr-CH"/>
              </w:rPr>
              <w:t xml:space="preserve">Email : </w:t>
            </w:r>
            <w:r w:rsidRPr="00602C5C">
              <w:rPr>
                <w:rFonts w:ascii="Book Antiqua" w:hAnsi="Book Antiqua"/>
                <w:sz w:val="20"/>
                <w:lang w:val="fr-CH"/>
              </w:rPr>
              <w:br/>
            </w:r>
            <w:hyperlink r:id="rId39" w:history="1">
              <w:r w:rsidRPr="00602C5C">
                <w:rPr>
                  <w:rStyle w:val="Hyperlink"/>
                  <w:rFonts w:ascii="Book Antiqua" w:hAnsi="Book Antiqua"/>
                  <w:sz w:val="20"/>
                  <w:lang w:val="fr-CH"/>
                </w:rPr>
                <w:t>info@benin-marina-hotel.com</w:t>
              </w:r>
            </w:hyperlink>
          </w:p>
          <w:p w:rsidR="00882E99" w:rsidRPr="00602C5C" w:rsidRDefault="008F2866" w:rsidP="00882E99">
            <w:pPr>
              <w:jc w:val="center"/>
              <w:rPr>
                <w:rFonts w:ascii="Book Antiqua" w:hAnsi="Book Antiqua"/>
                <w:sz w:val="20"/>
                <w:lang w:val="fr-CH"/>
              </w:rPr>
            </w:pPr>
            <w:hyperlink r:id="rId40" w:history="1">
              <w:r w:rsidR="00882E99" w:rsidRPr="00602C5C">
                <w:rPr>
                  <w:rStyle w:val="Hyperlink"/>
                  <w:rFonts w:ascii="Book Antiqua" w:hAnsi="Book Antiqua"/>
                  <w:sz w:val="20"/>
                  <w:lang w:val="fr-CH"/>
                </w:rPr>
                <w:t>www.benin-marina-hotel.com</w:t>
              </w:r>
            </w:hyperlink>
          </w:p>
        </w:tc>
      </w:tr>
      <w:tr w:rsidR="00882E99" w:rsidRPr="009322C8" w:rsidTr="00882E99">
        <w:trPr>
          <w:trHeight w:val="145"/>
          <w:jc w:val="center"/>
        </w:trPr>
        <w:tc>
          <w:tcPr>
            <w:tcW w:w="1748" w:type="dxa"/>
            <w:vMerge/>
            <w:vAlign w:val="center"/>
          </w:tcPr>
          <w:p w:rsidR="00882E99" w:rsidRPr="009322C8" w:rsidRDefault="00882E99" w:rsidP="00882E99">
            <w:pPr>
              <w:jc w:val="center"/>
              <w:rPr>
                <w:rFonts w:ascii="Book Antiqua" w:hAnsi="Book Antiqua"/>
                <w:b/>
                <w:sz w:val="20"/>
                <w:lang w:val="fr-CH"/>
              </w:rPr>
            </w:pPr>
          </w:p>
        </w:tc>
        <w:tc>
          <w:tcPr>
            <w:tcW w:w="1816" w:type="dxa"/>
            <w:shd w:val="clear" w:color="auto" w:fill="FFFFFF"/>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Bungalow + internet</w:t>
            </w:r>
          </w:p>
        </w:tc>
        <w:tc>
          <w:tcPr>
            <w:tcW w:w="1613" w:type="dxa"/>
            <w:shd w:val="clear" w:color="auto" w:fill="FFFFFF"/>
            <w:vAlign w:val="center"/>
          </w:tcPr>
          <w:p w:rsidR="00882E99" w:rsidRDefault="00882E99" w:rsidP="00882E99">
            <w:pPr>
              <w:jc w:val="center"/>
              <w:rPr>
                <w:rFonts w:ascii="Book Antiqua" w:hAnsi="Book Antiqua"/>
                <w:sz w:val="20"/>
                <w:lang w:val="fr-CH"/>
              </w:rPr>
            </w:pPr>
            <w:r w:rsidRPr="009322C8">
              <w:rPr>
                <w:rFonts w:ascii="Book Antiqua" w:hAnsi="Book Antiqua"/>
                <w:sz w:val="20"/>
                <w:lang w:val="fr-CH"/>
              </w:rPr>
              <w:t>150</w:t>
            </w:r>
            <w:r>
              <w:rPr>
                <w:rFonts w:ascii="Book Antiqua" w:hAnsi="Book Antiqua"/>
                <w:sz w:val="20"/>
                <w:lang w:val="fr-CH"/>
              </w:rPr>
              <w:t> </w:t>
            </w:r>
            <w:r w:rsidRPr="009322C8">
              <w:rPr>
                <w:rFonts w:ascii="Book Antiqua" w:hAnsi="Book Antiqua"/>
                <w:sz w:val="20"/>
                <w:lang w:val="fr-CH"/>
              </w:rPr>
              <w:t>000</w:t>
            </w:r>
          </w:p>
          <w:p w:rsidR="00882E99" w:rsidRPr="009322C8" w:rsidRDefault="00882E99" w:rsidP="00882E99">
            <w:pPr>
              <w:rPr>
                <w:rFonts w:ascii="Book Antiqua" w:hAnsi="Book Antiqua"/>
                <w:sz w:val="20"/>
                <w:lang w:val="fr-CH"/>
              </w:rPr>
            </w:pPr>
            <w:proofErr w:type="spellStart"/>
            <w:r>
              <w:rPr>
                <w:rFonts w:ascii="Book Antiqua" w:hAnsi="Book Antiqua"/>
                <w:sz w:val="20"/>
              </w:rPr>
              <w:t>Breakfast</w:t>
            </w:r>
            <w:proofErr w:type="spellEnd"/>
            <w:r w:rsidRPr="009322C8">
              <w:rPr>
                <w:rFonts w:ascii="Book Antiqua" w:hAnsi="Book Antiqua"/>
                <w:sz w:val="20"/>
                <w:lang w:val="fr-CH"/>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shd w:val="clear" w:color="auto" w:fill="FFFFFF"/>
            <w:vAlign w:val="center"/>
          </w:tcPr>
          <w:p w:rsidR="00882E99" w:rsidRPr="009322C8" w:rsidRDefault="00882E99" w:rsidP="00882E99">
            <w:pPr>
              <w:jc w:val="center"/>
              <w:rPr>
                <w:rFonts w:ascii="Book Antiqua" w:hAnsi="Book Antiqua" w:cs="Arial"/>
                <w:sz w:val="20"/>
                <w:lang w:val="fr-CH"/>
              </w:rPr>
            </w:pPr>
            <w:r w:rsidRPr="009322C8">
              <w:rPr>
                <w:rFonts w:ascii="Book Antiqua" w:hAnsi="Book Antiqua" w:cs="Arial"/>
                <w:sz w:val="20"/>
                <w:lang w:val="fr-CH"/>
              </w:rPr>
              <w:t>300</w:t>
            </w:r>
          </w:p>
          <w:p w:rsidR="00882E99" w:rsidRPr="009322C8" w:rsidRDefault="00882E99" w:rsidP="00882E99">
            <w:pPr>
              <w:jc w:val="center"/>
              <w:rPr>
                <w:rFonts w:ascii="Book Antiqua" w:hAnsi="Book Antiqua" w:cs="Arial"/>
                <w:sz w:val="20"/>
                <w:lang w:val="fr-CH"/>
              </w:rPr>
            </w:pPr>
            <w:proofErr w:type="spellStart"/>
            <w:r>
              <w:rPr>
                <w:rFonts w:ascii="Book Antiqua" w:hAnsi="Book Antiqua"/>
                <w:sz w:val="20"/>
              </w:rPr>
              <w:t>Breakfast</w:t>
            </w:r>
            <w:proofErr w:type="spellEnd"/>
            <w:r>
              <w:rPr>
                <w:rFonts w:ascii="Book Antiqua" w:hAnsi="Book Antiqua"/>
                <w:sz w:val="20"/>
              </w:rPr>
              <w:t>:</w:t>
            </w:r>
            <w:r w:rsidRPr="009322C8">
              <w:rPr>
                <w:rFonts w:ascii="Book Antiqua" w:hAnsi="Book Antiqua"/>
                <w:sz w:val="20"/>
                <w:lang w:val="fr-CH"/>
              </w:rPr>
              <w:t>: 18</w:t>
            </w:r>
          </w:p>
        </w:tc>
        <w:tc>
          <w:tcPr>
            <w:tcW w:w="2148" w:type="dxa"/>
            <w:vMerge/>
            <w:vAlign w:val="center"/>
          </w:tcPr>
          <w:p w:rsidR="00882E99" w:rsidRPr="009322C8" w:rsidRDefault="00882E99" w:rsidP="00882E99">
            <w:pPr>
              <w:jc w:val="center"/>
              <w:rPr>
                <w:rFonts w:ascii="Book Antiqua" w:hAnsi="Book Antiqua" w:cs="Arial"/>
                <w:sz w:val="20"/>
                <w:lang w:val="fr-CH"/>
              </w:rPr>
            </w:pPr>
          </w:p>
        </w:tc>
        <w:tc>
          <w:tcPr>
            <w:tcW w:w="3431" w:type="dxa"/>
            <w:vMerge/>
            <w:vAlign w:val="center"/>
          </w:tcPr>
          <w:p w:rsidR="00882E99" w:rsidRPr="009322C8" w:rsidRDefault="00882E99" w:rsidP="00882E99">
            <w:pPr>
              <w:jc w:val="center"/>
              <w:rPr>
                <w:rFonts w:ascii="Book Antiqua" w:hAnsi="Book Antiqua"/>
                <w:sz w:val="20"/>
                <w:lang w:val="fr-CH"/>
              </w:rPr>
            </w:pPr>
          </w:p>
        </w:tc>
      </w:tr>
      <w:tr w:rsidR="00882E99" w:rsidRPr="009322C8" w:rsidTr="00882E99">
        <w:trPr>
          <w:trHeight w:val="1183"/>
          <w:jc w:val="center"/>
        </w:trPr>
        <w:tc>
          <w:tcPr>
            <w:tcW w:w="1748" w:type="dxa"/>
            <w:vMerge w:val="restart"/>
            <w:vAlign w:val="center"/>
          </w:tcPr>
          <w:p w:rsidR="00882E99" w:rsidRPr="00231E71" w:rsidRDefault="00882E99" w:rsidP="00882E99">
            <w:pPr>
              <w:jc w:val="center"/>
              <w:rPr>
                <w:rFonts w:ascii="Book Antiqua" w:hAnsi="Book Antiqua"/>
                <w:b/>
                <w:sz w:val="20"/>
                <w:lang w:val="en-US"/>
              </w:rPr>
            </w:pPr>
          </w:p>
          <w:p w:rsidR="00882E99" w:rsidRPr="00231E71" w:rsidRDefault="00882E99" w:rsidP="00882E99">
            <w:pPr>
              <w:jc w:val="center"/>
              <w:rPr>
                <w:rFonts w:ascii="Book Antiqua" w:hAnsi="Book Antiqua"/>
                <w:b/>
                <w:sz w:val="20"/>
                <w:lang w:val="en-US"/>
              </w:rPr>
            </w:pPr>
            <w:r w:rsidRPr="00231E71">
              <w:rPr>
                <w:rFonts w:ascii="Book Antiqua" w:hAnsi="Book Antiqua"/>
                <w:b/>
                <w:sz w:val="20"/>
                <w:lang w:val="en-US"/>
              </w:rPr>
              <w:t>NOVOTEL</w:t>
            </w:r>
          </w:p>
          <w:p w:rsidR="00882E99" w:rsidRPr="00231E71" w:rsidRDefault="00882E99" w:rsidP="00882E99">
            <w:pPr>
              <w:jc w:val="center"/>
              <w:rPr>
                <w:rFonts w:ascii="Book Antiqua" w:hAnsi="Book Antiqua"/>
                <w:b/>
                <w:sz w:val="20"/>
                <w:lang w:val="en-US"/>
              </w:rPr>
            </w:pPr>
            <w:r w:rsidRPr="00231E71">
              <w:rPr>
                <w:rFonts w:ascii="Book Antiqua" w:hAnsi="Book Antiqua"/>
                <w:sz w:val="20"/>
                <w:lang w:val="en-US"/>
              </w:rPr>
              <w:t>(</w:t>
            </w:r>
            <w:r w:rsidRPr="00882E99">
              <w:rPr>
                <w:rFonts w:ascii="Book Antiqua" w:hAnsi="Book Antiqua"/>
                <w:sz w:val="20"/>
                <w:lang w:val="en-US"/>
              </w:rPr>
              <w:t>on the Airport road</w:t>
            </w:r>
            <w:r w:rsidRPr="00231E71">
              <w:rPr>
                <w:rFonts w:ascii="Book Antiqua" w:hAnsi="Book Antiqua"/>
                <w:sz w:val="20"/>
                <w:lang w:val="en-US"/>
              </w:rPr>
              <w:t>)</w:t>
            </w:r>
          </w:p>
        </w:tc>
        <w:tc>
          <w:tcPr>
            <w:tcW w:w="1816" w:type="dxa"/>
            <w:vAlign w:val="center"/>
          </w:tcPr>
          <w:p w:rsidR="00882E99" w:rsidRPr="00D44C91" w:rsidRDefault="00882E99" w:rsidP="00882E99">
            <w:pP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free </w:t>
            </w:r>
            <w:r w:rsidRPr="00D44C91">
              <w:rPr>
                <w:rFonts w:ascii="Book Antiqua" w:hAnsi="Book Antiqua"/>
                <w:sz w:val="20"/>
                <w:lang w:val="fr-CH"/>
              </w:rPr>
              <w:t>wifi</w:t>
            </w:r>
          </w:p>
        </w:tc>
        <w:tc>
          <w:tcPr>
            <w:tcW w:w="1613" w:type="dxa"/>
            <w:vAlign w:val="center"/>
          </w:tcPr>
          <w:p w:rsidR="00882E99" w:rsidRPr="00632B3D" w:rsidRDefault="00882E99" w:rsidP="00882E99">
            <w:pPr>
              <w:rPr>
                <w:rFonts w:ascii="Book Antiqua" w:hAnsi="Book Antiqua"/>
                <w:sz w:val="20"/>
              </w:rPr>
            </w:pPr>
            <w:r>
              <w:rPr>
                <w:rFonts w:ascii="Book Antiqua" w:hAnsi="Book Antiqua"/>
                <w:sz w:val="20"/>
                <w:lang w:val="fr-CH"/>
              </w:rPr>
              <w:t xml:space="preserve">        </w:t>
            </w:r>
            <w:r>
              <w:rPr>
                <w:rFonts w:ascii="Book Antiqua" w:hAnsi="Book Antiqua"/>
                <w:sz w:val="20"/>
              </w:rPr>
              <w:t>95 000</w:t>
            </w:r>
          </w:p>
          <w:p w:rsidR="00882E99" w:rsidRPr="00632B3D" w:rsidRDefault="00882E99" w:rsidP="00882E99">
            <w:pPr>
              <w:rPr>
                <w:rFonts w:ascii="Book Antiqua" w:hAnsi="Book Antiqua"/>
                <w:sz w:val="20"/>
              </w:rPr>
            </w:pPr>
            <w:proofErr w:type="spellStart"/>
            <w:r>
              <w:rPr>
                <w:rFonts w:ascii="Book Antiqua" w:hAnsi="Book Antiqua"/>
                <w:sz w:val="20"/>
              </w:rPr>
              <w:t>Breakfast</w:t>
            </w:r>
            <w:proofErr w:type="spellEnd"/>
            <w:r>
              <w:rPr>
                <w:rFonts w:ascii="Book Antiqua" w:hAnsi="Book Antiqua"/>
                <w:sz w:val="20"/>
              </w:rPr>
              <w:t>: 9 000</w:t>
            </w:r>
          </w:p>
          <w:p w:rsidR="00882E99" w:rsidRPr="00632B3D" w:rsidRDefault="00882E99" w:rsidP="00882E99">
            <w:pPr>
              <w:jc w:val="center"/>
              <w:rPr>
                <w:rFonts w:ascii="Book Antiqua" w:hAnsi="Book Antiqua"/>
                <w:sz w:val="20"/>
              </w:rPr>
            </w:pPr>
          </w:p>
        </w:tc>
        <w:tc>
          <w:tcPr>
            <w:tcW w:w="1658" w:type="dxa"/>
            <w:vAlign w:val="center"/>
          </w:tcPr>
          <w:p w:rsidR="00882E99" w:rsidRDefault="00882E99" w:rsidP="00882E99">
            <w:pPr>
              <w:jc w:val="center"/>
              <w:rPr>
                <w:rFonts w:ascii="Book Antiqua" w:hAnsi="Book Antiqua" w:cs="Arial"/>
                <w:sz w:val="20"/>
              </w:rPr>
            </w:pPr>
            <w:r>
              <w:rPr>
                <w:rFonts w:ascii="Book Antiqua" w:hAnsi="Book Antiqua" w:cs="Arial"/>
                <w:sz w:val="20"/>
              </w:rPr>
              <w:t>190</w:t>
            </w:r>
          </w:p>
          <w:p w:rsidR="00882E99" w:rsidRPr="00632B3D" w:rsidRDefault="00882E99" w:rsidP="00882E99">
            <w:pPr>
              <w:jc w:val="center"/>
              <w:rPr>
                <w:rFonts w:ascii="Book Antiqua" w:hAnsi="Book Antiqua" w:cs="Arial"/>
                <w:sz w:val="20"/>
              </w:rPr>
            </w:pPr>
            <w:proofErr w:type="spellStart"/>
            <w:r>
              <w:rPr>
                <w:rFonts w:ascii="Book Antiqua" w:hAnsi="Book Antiqua"/>
                <w:sz w:val="20"/>
              </w:rPr>
              <w:t>Breakfast</w:t>
            </w:r>
            <w:proofErr w:type="spellEnd"/>
            <w:r>
              <w:rPr>
                <w:rFonts w:ascii="Book Antiqua" w:hAnsi="Book Antiqua"/>
                <w:sz w:val="20"/>
              </w:rPr>
              <w:t>: 18</w:t>
            </w:r>
          </w:p>
        </w:tc>
        <w:tc>
          <w:tcPr>
            <w:tcW w:w="2148" w:type="dxa"/>
            <w:vMerge w:val="restart"/>
            <w:vAlign w:val="center"/>
          </w:tcPr>
          <w:p w:rsidR="00882E99" w:rsidRPr="00632B3D" w:rsidRDefault="00882E99" w:rsidP="00882E99">
            <w:pP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41 77</w:t>
            </w:r>
          </w:p>
          <w:p w:rsidR="00882E99" w:rsidRPr="00632B3D" w:rsidRDefault="00882E99" w:rsidP="00882E99">
            <w:pPr>
              <w:jc w:val="center"/>
              <w:rPr>
                <w:rFonts w:ascii="Book Antiqua" w:hAnsi="Book Antiqua" w:cs="Arial"/>
                <w:sz w:val="20"/>
              </w:rPr>
            </w:pPr>
            <w:r>
              <w:rPr>
                <w:rFonts w:ascii="Book Antiqua" w:hAnsi="Book Antiqua" w:cs="Arial"/>
                <w:sz w:val="20"/>
              </w:rPr>
              <w:t>21 30 56 74 /75</w:t>
            </w:r>
          </w:p>
          <w:p w:rsidR="00882E99" w:rsidRPr="00632B3D" w:rsidRDefault="00882E99" w:rsidP="00882E99">
            <w:pPr>
              <w:jc w:val="center"/>
              <w:rPr>
                <w:rFonts w:ascii="Book Antiqua" w:hAnsi="Book Antiqua" w:cs="Arial"/>
                <w:sz w:val="20"/>
              </w:rPr>
            </w:pPr>
            <w:r w:rsidRPr="00632B3D">
              <w:rPr>
                <w:rFonts w:ascii="Book Antiqua" w:hAnsi="Book Antiqua" w:cs="Arial"/>
                <w:sz w:val="20"/>
              </w:rPr>
              <w:t>Fax : (+229) 21 30 41 88</w:t>
            </w:r>
          </w:p>
        </w:tc>
        <w:tc>
          <w:tcPr>
            <w:tcW w:w="3431" w:type="dxa"/>
            <w:vMerge w:val="restart"/>
            <w:vAlign w:val="center"/>
          </w:tcPr>
          <w:p w:rsidR="00882E99" w:rsidRPr="009322C8" w:rsidRDefault="00882E99" w:rsidP="00882E99">
            <w:pPr>
              <w:rPr>
                <w:rFonts w:ascii="Book Antiqua" w:hAnsi="Book Antiqua"/>
                <w:sz w:val="20"/>
                <w:lang w:val="fr-CH"/>
              </w:rPr>
            </w:pPr>
          </w:p>
          <w:p w:rsidR="00882E99" w:rsidRPr="009322C8" w:rsidRDefault="00882E99" w:rsidP="00882E99">
            <w:pPr>
              <w:jc w:val="center"/>
              <w:rPr>
                <w:rFonts w:ascii="Book Antiqua" w:hAnsi="Book Antiqua"/>
                <w:sz w:val="20"/>
                <w:lang w:val="fr-CH"/>
              </w:rPr>
            </w:pPr>
            <w:r w:rsidRPr="009322C8">
              <w:rPr>
                <w:rFonts w:ascii="Book Antiqua" w:hAnsi="Book Antiqua"/>
                <w:sz w:val="20"/>
                <w:lang w:val="fr-CH"/>
              </w:rPr>
              <w:t xml:space="preserve">E-mail : </w:t>
            </w:r>
            <w:r w:rsidRPr="009322C8">
              <w:rPr>
                <w:rFonts w:ascii="Book Antiqua" w:hAnsi="Book Antiqua"/>
                <w:sz w:val="20"/>
                <w:lang w:val="fr-CH"/>
              </w:rPr>
              <w:br/>
            </w:r>
            <w:hyperlink r:id="rId41" w:history="1">
              <w:r w:rsidRPr="009322C8">
                <w:rPr>
                  <w:rStyle w:val="Hyperlink"/>
                  <w:rFonts w:ascii="Book Antiqua" w:hAnsi="Book Antiqua"/>
                  <w:sz w:val="20"/>
                  <w:lang w:val="fr-CH"/>
                </w:rPr>
                <w:t>novotel.orisha@intnet.bj</w:t>
              </w:r>
            </w:hyperlink>
          </w:p>
          <w:p w:rsidR="00882E99" w:rsidRPr="009322C8" w:rsidRDefault="00882E99" w:rsidP="00882E99">
            <w:pPr>
              <w:jc w:val="center"/>
              <w:rPr>
                <w:rFonts w:ascii="Book Antiqua" w:hAnsi="Book Antiqua"/>
                <w:sz w:val="20"/>
                <w:lang w:val="fr-CH"/>
              </w:rPr>
            </w:pPr>
            <w:r>
              <w:rPr>
                <w:rFonts w:ascii="Book Antiqua" w:hAnsi="Book Antiqua"/>
                <w:sz w:val="20"/>
                <w:lang w:val="fr-CH"/>
              </w:rPr>
              <w:t>or</w:t>
            </w:r>
          </w:p>
          <w:p w:rsidR="00882E99" w:rsidRPr="009322C8" w:rsidRDefault="008F2866" w:rsidP="00882E99">
            <w:pPr>
              <w:jc w:val="center"/>
              <w:rPr>
                <w:rFonts w:ascii="Book Antiqua" w:hAnsi="Book Antiqua"/>
                <w:sz w:val="20"/>
                <w:lang w:val="fr-CH"/>
              </w:rPr>
            </w:pPr>
            <w:hyperlink r:id="rId42" w:history="1">
              <w:r w:rsidR="00882E99" w:rsidRPr="009322C8">
                <w:rPr>
                  <w:rStyle w:val="Hyperlink"/>
                  <w:rFonts w:ascii="Book Antiqua" w:hAnsi="Book Antiqua"/>
                  <w:sz w:val="20"/>
                  <w:lang w:val="fr-CH"/>
                </w:rPr>
                <w:t>h1826-re@accor.com</w:t>
              </w:r>
            </w:hyperlink>
          </w:p>
          <w:p w:rsidR="00882E99" w:rsidRPr="009322C8" w:rsidRDefault="00882E99" w:rsidP="00882E99">
            <w:pPr>
              <w:jc w:val="center"/>
              <w:rPr>
                <w:rFonts w:ascii="Book Antiqua" w:hAnsi="Book Antiqua"/>
                <w:sz w:val="20"/>
                <w:lang w:val="fr-CH"/>
              </w:rPr>
            </w:pPr>
          </w:p>
        </w:tc>
      </w:tr>
      <w:tr w:rsidR="00882E99" w:rsidRPr="009322C8" w:rsidTr="00882E99">
        <w:trPr>
          <w:trHeight w:val="584"/>
          <w:jc w:val="center"/>
        </w:trPr>
        <w:tc>
          <w:tcPr>
            <w:tcW w:w="1748" w:type="dxa"/>
            <w:vMerge/>
            <w:vAlign w:val="center"/>
          </w:tcPr>
          <w:p w:rsidR="00882E99" w:rsidRPr="009322C8" w:rsidRDefault="00882E99" w:rsidP="00882E99">
            <w:pPr>
              <w:jc w:val="center"/>
              <w:rPr>
                <w:rFonts w:ascii="Book Antiqua" w:hAnsi="Book Antiqua"/>
                <w:b/>
                <w:sz w:val="20"/>
                <w:lang w:val="fr-CH"/>
              </w:rPr>
            </w:pPr>
          </w:p>
        </w:tc>
        <w:tc>
          <w:tcPr>
            <w:tcW w:w="1816" w:type="dxa"/>
            <w:vAlign w:val="center"/>
          </w:tcPr>
          <w:p w:rsidR="00882E99" w:rsidRPr="009322C8" w:rsidRDefault="00882E99" w:rsidP="00882E99">
            <w:pPr>
              <w:jc w:val="center"/>
              <w:rPr>
                <w:rFonts w:ascii="Book Antiqua" w:hAnsi="Book Antiqua"/>
                <w:sz w:val="20"/>
                <w:lang w:val="fr-CH"/>
              </w:rPr>
            </w:pPr>
            <w:r w:rsidRPr="009322C8">
              <w:rPr>
                <w:rFonts w:ascii="Book Antiqua" w:hAnsi="Book Antiqua"/>
                <w:sz w:val="20"/>
                <w:lang w:val="fr-CH"/>
              </w:rPr>
              <w:t>Suite + wifi</w:t>
            </w:r>
          </w:p>
        </w:tc>
        <w:tc>
          <w:tcPr>
            <w:tcW w:w="1613" w:type="dxa"/>
            <w:vAlign w:val="center"/>
          </w:tcPr>
          <w:p w:rsidR="00882E99" w:rsidRPr="009322C8" w:rsidRDefault="00882E99" w:rsidP="00882E99">
            <w:pPr>
              <w:jc w:val="center"/>
              <w:rPr>
                <w:rFonts w:ascii="Book Antiqua" w:hAnsi="Book Antiqua"/>
                <w:sz w:val="20"/>
                <w:lang w:val="fr-CH"/>
              </w:rPr>
            </w:pPr>
            <w:r w:rsidRPr="009322C8">
              <w:rPr>
                <w:rFonts w:ascii="Book Antiqua" w:hAnsi="Book Antiqua"/>
                <w:sz w:val="20"/>
                <w:lang w:val="fr-CH"/>
              </w:rPr>
              <w:t>150 000</w:t>
            </w:r>
          </w:p>
          <w:p w:rsidR="00882E99" w:rsidRPr="009322C8" w:rsidRDefault="00882E99" w:rsidP="00882E99">
            <w:pPr>
              <w:rPr>
                <w:rFonts w:ascii="Book Antiqua" w:hAnsi="Book Antiqua"/>
                <w:sz w:val="20"/>
                <w:lang w:val="fr-CH"/>
              </w:rPr>
            </w:pPr>
            <w:proofErr w:type="spellStart"/>
            <w:r>
              <w:rPr>
                <w:rFonts w:ascii="Book Antiqua" w:hAnsi="Book Antiqua"/>
                <w:sz w:val="20"/>
              </w:rPr>
              <w:t>Breakfast</w:t>
            </w:r>
            <w:proofErr w:type="spellEnd"/>
            <w:r>
              <w:rPr>
                <w:rFonts w:ascii="Book Antiqua" w:hAnsi="Book Antiqua"/>
                <w:sz w:val="20"/>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vAlign w:val="center"/>
          </w:tcPr>
          <w:p w:rsidR="00882E99" w:rsidRPr="009322C8" w:rsidRDefault="00882E99" w:rsidP="00882E99">
            <w:pPr>
              <w:jc w:val="center"/>
              <w:rPr>
                <w:rFonts w:ascii="Book Antiqua" w:hAnsi="Book Antiqua" w:cs="Arial"/>
                <w:sz w:val="20"/>
                <w:lang w:val="fr-CH"/>
              </w:rPr>
            </w:pPr>
            <w:r w:rsidRPr="009322C8">
              <w:rPr>
                <w:rFonts w:ascii="Book Antiqua" w:hAnsi="Book Antiqua" w:cs="Arial"/>
                <w:sz w:val="20"/>
                <w:lang w:val="fr-CH"/>
              </w:rPr>
              <w:t>300</w:t>
            </w:r>
          </w:p>
          <w:p w:rsidR="00882E99" w:rsidRPr="009322C8" w:rsidRDefault="00882E99" w:rsidP="00882E99">
            <w:pPr>
              <w:jc w:val="center"/>
              <w:rPr>
                <w:rFonts w:ascii="Book Antiqua" w:hAnsi="Book Antiqua" w:cs="Arial"/>
                <w:sz w:val="20"/>
                <w:lang w:val="fr-CH"/>
              </w:rPr>
            </w:pPr>
            <w:proofErr w:type="spellStart"/>
            <w:r>
              <w:rPr>
                <w:rFonts w:ascii="Book Antiqua" w:hAnsi="Book Antiqua"/>
                <w:sz w:val="20"/>
              </w:rPr>
              <w:t>Breakfast</w:t>
            </w:r>
            <w:proofErr w:type="spellEnd"/>
            <w:r w:rsidRPr="009322C8">
              <w:rPr>
                <w:rFonts w:ascii="Book Antiqua" w:hAnsi="Book Antiqua"/>
                <w:sz w:val="20"/>
                <w:lang w:val="fr-CH"/>
              </w:rPr>
              <w:t>: 18</w:t>
            </w:r>
          </w:p>
        </w:tc>
        <w:tc>
          <w:tcPr>
            <w:tcW w:w="2148" w:type="dxa"/>
            <w:vMerge/>
            <w:vAlign w:val="center"/>
          </w:tcPr>
          <w:p w:rsidR="00882E99" w:rsidRPr="009322C8" w:rsidRDefault="00882E99" w:rsidP="00882E99">
            <w:pPr>
              <w:jc w:val="center"/>
              <w:rPr>
                <w:rFonts w:ascii="Book Antiqua" w:hAnsi="Book Antiqua" w:cs="Arial"/>
                <w:sz w:val="20"/>
                <w:lang w:val="fr-CH"/>
              </w:rPr>
            </w:pPr>
          </w:p>
        </w:tc>
        <w:tc>
          <w:tcPr>
            <w:tcW w:w="3431" w:type="dxa"/>
            <w:vMerge/>
            <w:vAlign w:val="center"/>
          </w:tcPr>
          <w:p w:rsidR="00882E99" w:rsidRPr="009322C8" w:rsidRDefault="00882E99" w:rsidP="00882E99">
            <w:pPr>
              <w:jc w:val="center"/>
              <w:rPr>
                <w:rFonts w:ascii="Book Antiqua" w:hAnsi="Book Antiqua"/>
                <w:sz w:val="20"/>
                <w:lang w:val="fr-CH"/>
              </w:rPr>
            </w:pPr>
          </w:p>
        </w:tc>
      </w:tr>
      <w:tr w:rsidR="00882E99" w:rsidRPr="00632B3D" w:rsidTr="00882E99">
        <w:trPr>
          <w:trHeight w:val="597"/>
          <w:jc w:val="center"/>
        </w:trPr>
        <w:tc>
          <w:tcPr>
            <w:tcW w:w="1748" w:type="dxa"/>
            <w:vMerge w:val="restart"/>
            <w:vAlign w:val="center"/>
          </w:tcPr>
          <w:p w:rsidR="00882E99" w:rsidRPr="00231E71" w:rsidRDefault="00882E99" w:rsidP="00882E99">
            <w:pPr>
              <w:jc w:val="center"/>
              <w:rPr>
                <w:rFonts w:ascii="Book Antiqua" w:hAnsi="Book Antiqua"/>
                <w:b/>
                <w:sz w:val="20"/>
                <w:lang w:val="en-US"/>
              </w:rPr>
            </w:pPr>
          </w:p>
          <w:p w:rsidR="00882E99" w:rsidRPr="00231E71" w:rsidRDefault="00882E99" w:rsidP="00882E99">
            <w:pPr>
              <w:jc w:val="center"/>
              <w:rPr>
                <w:rFonts w:ascii="Book Antiqua" w:hAnsi="Book Antiqua"/>
                <w:b/>
                <w:sz w:val="20"/>
                <w:lang w:val="en-US"/>
              </w:rPr>
            </w:pPr>
            <w:r w:rsidRPr="00231E71">
              <w:rPr>
                <w:rFonts w:ascii="Book Antiqua" w:hAnsi="Book Antiqua"/>
                <w:b/>
                <w:sz w:val="20"/>
                <w:lang w:val="en-US"/>
              </w:rPr>
              <w:t>IBIS</w:t>
            </w:r>
          </w:p>
          <w:p w:rsidR="00882E99" w:rsidRPr="00231E71" w:rsidRDefault="00882E99" w:rsidP="00882E99">
            <w:pPr>
              <w:jc w:val="center"/>
              <w:rPr>
                <w:rFonts w:ascii="Book Antiqua" w:hAnsi="Book Antiqua"/>
                <w:b/>
                <w:sz w:val="20"/>
                <w:lang w:val="en-US"/>
              </w:rPr>
            </w:pPr>
            <w:r w:rsidRPr="00231E71">
              <w:rPr>
                <w:rFonts w:ascii="Book Antiqua" w:hAnsi="Book Antiqua"/>
                <w:sz w:val="20"/>
                <w:lang w:val="en-US"/>
              </w:rPr>
              <w:t>(</w:t>
            </w:r>
            <w:r w:rsidRPr="00882E99">
              <w:rPr>
                <w:rFonts w:ascii="Book Antiqua" w:hAnsi="Book Antiqua"/>
                <w:sz w:val="20"/>
                <w:lang w:val="en-US"/>
              </w:rPr>
              <w:t>on the Airport road</w:t>
            </w:r>
            <w:r w:rsidRPr="00231E71">
              <w:rPr>
                <w:rFonts w:ascii="Book Antiqua" w:hAnsi="Book Antiqua"/>
                <w:sz w:val="20"/>
                <w:lang w:val="en-US"/>
              </w:rPr>
              <w:t>)</w:t>
            </w:r>
          </w:p>
        </w:tc>
        <w:tc>
          <w:tcPr>
            <w:tcW w:w="1816" w:type="dxa"/>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breakfast</w:t>
            </w:r>
            <w:r w:rsidRPr="00D44C91">
              <w:rPr>
                <w:rFonts w:ascii="Book Antiqua" w:hAnsi="Book Antiqua"/>
                <w:sz w:val="20"/>
                <w:lang w:val="fr-CH"/>
              </w:rPr>
              <w:t xml:space="preserve"> + </w:t>
            </w:r>
            <w:r>
              <w:rPr>
                <w:rFonts w:ascii="Book Antiqua" w:hAnsi="Book Antiqua"/>
                <w:sz w:val="20"/>
                <w:lang w:val="fr-CH"/>
              </w:rPr>
              <w:t xml:space="preserve">free </w:t>
            </w:r>
            <w:r w:rsidRPr="00D44C91">
              <w:rPr>
                <w:rFonts w:ascii="Book Antiqua" w:hAnsi="Book Antiqua"/>
                <w:sz w:val="20"/>
                <w:lang w:val="fr-CH"/>
              </w:rPr>
              <w:t xml:space="preserve">wifi </w:t>
            </w:r>
          </w:p>
        </w:tc>
        <w:tc>
          <w:tcPr>
            <w:tcW w:w="1613" w:type="dxa"/>
            <w:vAlign w:val="center"/>
          </w:tcPr>
          <w:p w:rsidR="00882E99" w:rsidRPr="00632B3D" w:rsidRDefault="00882E99" w:rsidP="00882E99">
            <w:pPr>
              <w:jc w:val="center"/>
              <w:rPr>
                <w:rFonts w:ascii="Book Antiqua" w:hAnsi="Book Antiqua"/>
                <w:sz w:val="20"/>
              </w:rPr>
            </w:pPr>
            <w:r>
              <w:rPr>
                <w:rFonts w:ascii="Book Antiqua" w:hAnsi="Book Antiqua"/>
                <w:sz w:val="20"/>
              </w:rPr>
              <w:t>59 500</w:t>
            </w:r>
          </w:p>
        </w:tc>
        <w:tc>
          <w:tcPr>
            <w:tcW w:w="1658" w:type="dxa"/>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119</w:t>
            </w:r>
          </w:p>
        </w:tc>
        <w:tc>
          <w:tcPr>
            <w:tcW w:w="2148" w:type="dxa"/>
            <w:vMerge w:val="restart"/>
            <w:vAlign w:val="center"/>
          </w:tcPr>
          <w:p w:rsidR="00882E99" w:rsidRPr="00632B3D" w:rsidRDefault="00882E99" w:rsidP="00882E99">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56 77</w:t>
            </w:r>
          </w:p>
          <w:p w:rsidR="00882E99" w:rsidRPr="00632B3D" w:rsidRDefault="00882E99" w:rsidP="00882E99">
            <w:pPr>
              <w:jc w:val="center"/>
              <w:rPr>
                <w:rFonts w:ascii="Book Antiqua" w:hAnsi="Book Antiqua" w:cs="Arial"/>
                <w:sz w:val="20"/>
              </w:rPr>
            </w:pPr>
            <w:r w:rsidRPr="00632B3D">
              <w:rPr>
                <w:rFonts w:ascii="Book Antiqua" w:hAnsi="Book Antiqua" w:cs="Arial"/>
                <w:sz w:val="20"/>
              </w:rPr>
              <w:t>Fax : (+229) 21 30 56 78</w:t>
            </w:r>
          </w:p>
        </w:tc>
        <w:tc>
          <w:tcPr>
            <w:tcW w:w="3431" w:type="dxa"/>
            <w:vMerge w:val="restart"/>
            <w:vAlign w:val="center"/>
          </w:tcPr>
          <w:p w:rsidR="00882E99" w:rsidRPr="00632B3D" w:rsidRDefault="008F2866" w:rsidP="00882E99">
            <w:pPr>
              <w:jc w:val="center"/>
              <w:rPr>
                <w:rFonts w:ascii="Book Antiqua" w:hAnsi="Book Antiqua"/>
                <w:sz w:val="20"/>
              </w:rPr>
            </w:pPr>
            <w:hyperlink r:id="rId43" w:history="1">
              <w:r w:rsidR="00882E99" w:rsidRPr="00632B3D">
                <w:rPr>
                  <w:rStyle w:val="Hyperlink"/>
                  <w:rFonts w:ascii="Book Antiqua" w:hAnsi="Book Antiqua"/>
                  <w:sz w:val="20"/>
                </w:rPr>
                <w:t>www.ibishotel.com</w:t>
              </w:r>
            </w:hyperlink>
          </w:p>
        </w:tc>
      </w:tr>
      <w:tr w:rsidR="00882E99" w:rsidRPr="00632B3D" w:rsidTr="00882E99">
        <w:trPr>
          <w:trHeight w:val="849"/>
          <w:jc w:val="center"/>
        </w:trPr>
        <w:tc>
          <w:tcPr>
            <w:tcW w:w="1748" w:type="dxa"/>
            <w:vMerge/>
            <w:vAlign w:val="center"/>
          </w:tcPr>
          <w:p w:rsidR="00882E99" w:rsidRPr="00632B3D" w:rsidRDefault="00882E99" w:rsidP="00882E99">
            <w:pPr>
              <w:jc w:val="center"/>
              <w:rPr>
                <w:rFonts w:ascii="Book Antiqua" w:hAnsi="Book Antiqua"/>
                <w:b/>
                <w:sz w:val="20"/>
              </w:rPr>
            </w:pPr>
          </w:p>
        </w:tc>
        <w:tc>
          <w:tcPr>
            <w:tcW w:w="1816" w:type="dxa"/>
            <w:vAlign w:val="center"/>
          </w:tcPr>
          <w:p w:rsidR="00882E99" w:rsidRPr="00655E65" w:rsidRDefault="00882E99" w:rsidP="00882E99">
            <w:pPr>
              <w:jc w:val="center"/>
              <w:rPr>
                <w:rFonts w:ascii="Book Antiqua" w:hAnsi="Book Antiqua"/>
                <w:sz w:val="20"/>
                <w:lang w:val="en-US"/>
              </w:rPr>
            </w:pPr>
            <w:r w:rsidRPr="00655E65">
              <w:rPr>
                <w:rFonts w:ascii="Book Antiqua" w:hAnsi="Book Antiqua"/>
                <w:sz w:val="20"/>
                <w:lang w:val="en-US"/>
              </w:rPr>
              <w:t xml:space="preserve">Double + breakfast +free </w:t>
            </w:r>
            <w:proofErr w:type="spellStart"/>
            <w:r w:rsidRPr="00655E65">
              <w:rPr>
                <w:rFonts w:ascii="Book Antiqua" w:hAnsi="Book Antiqua"/>
                <w:sz w:val="20"/>
                <w:lang w:val="en-US"/>
              </w:rPr>
              <w:t>wifi</w:t>
            </w:r>
            <w:proofErr w:type="spellEnd"/>
          </w:p>
        </w:tc>
        <w:tc>
          <w:tcPr>
            <w:tcW w:w="1613" w:type="dxa"/>
            <w:vAlign w:val="center"/>
          </w:tcPr>
          <w:p w:rsidR="00882E99" w:rsidRPr="00632B3D" w:rsidRDefault="00882E99" w:rsidP="00882E99">
            <w:pPr>
              <w:jc w:val="center"/>
              <w:rPr>
                <w:rFonts w:ascii="Book Antiqua" w:hAnsi="Book Antiqua"/>
                <w:sz w:val="20"/>
              </w:rPr>
            </w:pPr>
            <w:r>
              <w:rPr>
                <w:rFonts w:ascii="Book Antiqua" w:hAnsi="Book Antiqua"/>
                <w:sz w:val="20"/>
              </w:rPr>
              <w:t>65 500</w:t>
            </w:r>
          </w:p>
        </w:tc>
        <w:tc>
          <w:tcPr>
            <w:tcW w:w="1658" w:type="dxa"/>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131</w:t>
            </w:r>
          </w:p>
        </w:tc>
        <w:tc>
          <w:tcPr>
            <w:tcW w:w="2148" w:type="dxa"/>
            <w:vMerge/>
            <w:vAlign w:val="center"/>
          </w:tcPr>
          <w:p w:rsidR="00882E99" w:rsidRPr="00632B3D" w:rsidRDefault="00882E99" w:rsidP="00882E99">
            <w:pPr>
              <w:jc w:val="center"/>
              <w:rPr>
                <w:rFonts w:ascii="Book Antiqua" w:hAnsi="Book Antiqua" w:cs="Arial"/>
                <w:sz w:val="20"/>
              </w:rPr>
            </w:pPr>
          </w:p>
        </w:tc>
        <w:tc>
          <w:tcPr>
            <w:tcW w:w="3431" w:type="dxa"/>
            <w:vMerge/>
            <w:vAlign w:val="center"/>
          </w:tcPr>
          <w:p w:rsidR="00882E99" w:rsidRPr="00632B3D" w:rsidRDefault="00882E99" w:rsidP="00882E99">
            <w:pPr>
              <w:jc w:val="center"/>
              <w:rPr>
                <w:rFonts w:ascii="Book Antiqua" w:hAnsi="Book Antiqua"/>
                <w:sz w:val="20"/>
              </w:rPr>
            </w:pPr>
          </w:p>
        </w:tc>
      </w:tr>
    </w:tbl>
    <w:p w:rsidR="00882E99" w:rsidRDefault="00882E99" w:rsidP="00882E99"/>
    <w:p w:rsidR="005E3354" w:rsidRDefault="005E3354">
      <w:pPr>
        <w:tabs>
          <w:tab w:val="clear" w:pos="794"/>
          <w:tab w:val="clear" w:pos="1191"/>
          <w:tab w:val="clear" w:pos="1588"/>
          <w:tab w:val="clear" w:pos="1985"/>
        </w:tabs>
        <w:overflowPunct/>
        <w:autoSpaceDE/>
        <w:autoSpaceDN/>
        <w:adjustRightInd/>
        <w:spacing w:before="0"/>
        <w:textAlignment w:val="auto"/>
      </w:pPr>
      <w:r>
        <w:br w:type="page"/>
      </w:r>
    </w:p>
    <w:p w:rsidR="00882E99" w:rsidRDefault="00882E99" w:rsidP="00882E99"/>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882E99" w:rsidRPr="00632B3D" w:rsidTr="00882E99">
        <w:trPr>
          <w:cantSplit/>
          <w:trHeight w:val="445"/>
          <w:jc w:val="center"/>
        </w:trPr>
        <w:tc>
          <w:tcPr>
            <w:tcW w:w="1810" w:type="dxa"/>
            <w:vMerge w:val="restart"/>
            <w:vAlign w:val="center"/>
          </w:tcPr>
          <w:p w:rsidR="00882E99" w:rsidRPr="00632B3D" w:rsidRDefault="00882E99" w:rsidP="00882E99">
            <w:pPr>
              <w:jc w:val="center"/>
              <w:rPr>
                <w:rFonts w:ascii="Book Antiqua" w:hAnsi="Book Antiqua"/>
                <w:b/>
                <w:sz w:val="20"/>
              </w:rPr>
            </w:pPr>
            <w:r>
              <w:br w:type="page"/>
            </w:r>
            <w:r>
              <w:rPr>
                <w:rFonts w:ascii="Book Antiqua" w:hAnsi="Book Antiqua"/>
                <w:b/>
                <w:sz w:val="20"/>
              </w:rPr>
              <w:t xml:space="preserve">HOTEL </w:t>
            </w:r>
            <w:r w:rsidRPr="00632B3D">
              <w:rPr>
                <w:rFonts w:ascii="Book Antiqua" w:hAnsi="Book Antiqua"/>
                <w:b/>
                <w:sz w:val="20"/>
              </w:rPr>
              <w:t>RIVERA</w:t>
            </w:r>
          </w:p>
          <w:p w:rsidR="00882E99" w:rsidRPr="00632B3D" w:rsidRDefault="00882E99" w:rsidP="00882E99">
            <w:pPr>
              <w:jc w:val="center"/>
              <w:rPr>
                <w:rFonts w:ascii="Book Antiqua" w:hAnsi="Book Antiqua"/>
                <w:sz w:val="20"/>
              </w:rPr>
            </w:pPr>
            <w:r w:rsidRPr="00632B3D">
              <w:rPr>
                <w:rFonts w:ascii="Book Antiqua" w:hAnsi="Book Antiqua"/>
                <w:sz w:val="20"/>
              </w:rPr>
              <w:t>(</w:t>
            </w:r>
            <w:proofErr w:type="spellStart"/>
            <w:r w:rsidRPr="00632B3D">
              <w:rPr>
                <w:rFonts w:ascii="Book Antiqua" w:hAnsi="Book Antiqua"/>
                <w:sz w:val="20"/>
              </w:rPr>
              <w:t>commercial</w:t>
            </w:r>
            <w:proofErr w:type="spellEnd"/>
            <w:r>
              <w:rPr>
                <w:rFonts w:ascii="Book Antiqua" w:hAnsi="Book Antiqua"/>
                <w:sz w:val="20"/>
              </w:rPr>
              <w:t xml:space="preserve"> </w:t>
            </w:r>
            <w:proofErr w:type="spellStart"/>
            <w:r>
              <w:rPr>
                <w:rFonts w:ascii="Book Antiqua" w:hAnsi="Book Antiqua"/>
                <w:sz w:val="20"/>
              </w:rPr>
              <w:t>area</w:t>
            </w:r>
            <w:proofErr w:type="spellEnd"/>
            <w:r w:rsidRPr="00632B3D">
              <w:rPr>
                <w:rFonts w:ascii="Book Antiqua" w:hAnsi="Book Antiqua"/>
                <w:sz w:val="20"/>
              </w:rPr>
              <w:t>)</w:t>
            </w:r>
          </w:p>
        </w:tc>
        <w:tc>
          <w:tcPr>
            <w:tcW w:w="1885" w:type="dxa"/>
            <w:tcBorders>
              <w:bottom w:val="single" w:sz="4" w:space="0" w:color="auto"/>
            </w:tcBorders>
            <w:vAlign w:val="center"/>
          </w:tcPr>
          <w:p w:rsidR="00882E99" w:rsidRPr="00632B3D" w:rsidRDefault="00882E99" w:rsidP="00882E99">
            <w:pPr>
              <w:jc w:val="center"/>
              <w:rPr>
                <w:rFonts w:ascii="Book Antiqua" w:hAnsi="Book Antiqua"/>
                <w:sz w:val="20"/>
              </w:rPr>
            </w:pPr>
            <w:r>
              <w:rPr>
                <w:rFonts w:ascii="Book Antiqua" w:hAnsi="Book Antiqua"/>
                <w:sz w:val="20"/>
              </w:rPr>
              <w:t xml:space="preserve">Simple + </w:t>
            </w:r>
            <w:proofErr w:type="spellStart"/>
            <w:r>
              <w:rPr>
                <w:rFonts w:ascii="Book Antiqua" w:hAnsi="Book Antiqua"/>
                <w:sz w:val="20"/>
              </w:rPr>
              <w:t>breakfast</w:t>
            </w:r>
            <w:proofErr w:type="spellEnd"/>
            <w:r>
              <w:rPr>
                <w:rFonts w:ascii="Book Antiqua" w:hAnsi="Book Antiqua"/>
                <w:sz w:val="20"/>
              </w:rPr>
              <w:t xml:space="preserve"> +</w:t>
            </w:r>
            <w:proofErr w:type="spellStart"/>
            <w:r>
              <w:rPr>
                <w:rFonts w:ascii="Book Antiqua" w:hAnsi="Book Antiqua"/>
                <w:sz w:val="20"/>
              </w:rPr>
              <w:t>wifi</w:t>
            </w:r>
            <w:proofErr w:type="spellEnd"/>
          </w:p>
        </w:tc>
        <w:tc>
          <w:tcPr>
            <w:tcW w:w="1674" w:type="dxa"/>
            <w:vMerge w:val="restart"/>
            <w:vAlign w:val="center"/>
          </w:tcPr>
          <w:p w:rsidR="00882E99" w:rsidRDefault="00882E99" w:rsidP="00882E99">
            <w:pPr>
              <w:jc w:val="center"/>
              <w:rPr>
                <w:rFonts w:ascii="Book Antiqua" w:hAnsi="Book Antiqua"/>
                <w:sz w:val="20"/>
              </w:rPr>
            </w:pPr>
            <w:r>
              <w:rPr>
                <w:rFonts w:ascii="Book Antiqua" w:hAnsi="Book Antiqua"/>
                <w:sz w:val="20"/>
              </w:rPr>
              <w:t>35 500</w:t>
            </w:r>
          </w:p>
          <w:p w:rsidR="00882E99" w:rsidRPr="00632B3D" w:rsidRDefault="00882E99" w:rsidP="00882E99">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w:t>
            </w:r>
            <w:proofErr w:type="spellStart"/>
            <w:r>
              <w:rPr>
                <w:rFonts w:ascii="Book Antiqua" w:hAnsi="Book Antiqua"/>
                <w:sz w:val="20"/>
              </w:rPr>
              <w:t>rate</w:t>
            </w:r>
            <w:proofErr w:type="spellEnd"/>
            <w:r>
              <w:rPr>
                <w:rFonts w:ascii="Book Antiqua" w:hAnsi="Book Antiqua"/>
                <w:sz w:val="20"/>
              </w:rPr>
              <w:t>)</w:t>
            </w:r>
          </w:p>
        </w:tc>
        <w:tc>
          <w:tcPr>
            <w:tcW w:w="1701" w:type="dxa"/>
            <w:vMerge w:val="restart"/>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71</w:t>
            </w:r>
          </w:p>
        </w:tc>
        <w:tc>
          <w:tcPr>
            <w:tcW w:w="2268" w:type="dxa"/>
            <w:vMerge w:val="restart"/>
            <w:vAlign w:val="center"/>
          </w:tcPr>
          <w:p w:rsidR="00882E99" w:rsidRPr="00632B3D" w:rsidRDefault="00882E99" w:rsidP="00882E99">
            <w:pPr>
              <w:jc w:val="center"/>
              <w:rPr>
                <w:rFonts w:ascii="Book Antiqua" w:hAnsi="Book Antiqua" w:cs="Arial"/>
                <w:sz w:val="20"/>
              </w:rPr>
            </w:pPr>
          </w:p>
          <w:p w:rsidR="00882E99" w:rsidRPr="00632B3D" w:rsidRDefault="00882E99" w:rsidP="00882E99">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26 20</w:t>
            </w:r>
          </w:p>
          <w:p w:rsidR="00882E99" w:rsidRPr="00632B3D" w:rsidRDefault="00882E99" w:rsidP="00882E99">
            <w:pPr>
              <w:jc w:val="center"/>
              <w:rPr>
                <w:rFonts w:ascii="Book Antiqua" w:hAnsi="Book Antiqua" w:cs="Arial"/>
                <w:sz w:val="20"/>
              </w:rPr>
            </w:pPr>
            <w:r>
              <w:rPr>
                <w:rFonts w:ascii="Book Antiqua" w:hAnsi="Book Antiqua" w:cs="Arial"/>
                <w:sz w:val="20"/>
              </w:rPr>
              <w:t>(+229)</w:t>
            </w:r>
            <w:r w:rsidRPr="00632B3D">
              <w:rPr>
                <w:rFonts w:ascii="Book Antiqua" w:hAnsi="Book Antiqua" w:cs="Arial"/>
                <w:sz w:val="20"/>
              </w:rPr>
              <w:t>21 31 83 28</w:t>
            </w:r>
          </w:p>
          <w:p w:rsidR="00882E99" w:rsidRPr="00632B3D" w:rsidRDefault="00882E99" w:rsidP="00882E99">
            <w:pPr>
              <w:jc w:val="center"/>
              <w:rPr>
                <w:rFonts w:ascii="Book Antiqua" w:hAnsi="Book Antiqua"/>
                <w:sz w:val="20"/>
              </w:rPr>
            </w:pPr>
            <w:r w:rsidRPr="00632B3D">
              <w:rPr>
                <w:rFonts w:ascii="Book Antiqua" w:hAnsi="Book Antiqua" w:cs="Arial"/>
                <w:sz w:val="20"/>
              </w:rPr>
              <w:t>Fax : (+229) 21 31 83 27</w:t>
            </w:r>
          </w:p>
        </w:tc>
        <w:tc>
          <w:tcPr>
            <w:tcW w:w="2987" w:type="dxa"/>
            <w:vMerge w:val="restart"/>
            <w:vAlign w:val="center"/>
          </w:tcPr>
          <w:p w:rsidR="00882E99" w:rsidRPr="00632B3D" w:rsidRDefault="00882E99" w:rsidP="00882E99">
            <w:pPr>
              <w:jc w:val="center"/>
              <w:rPr>
                <w:rFonts w:ascii="Book Antiqua" w:hAnsi="Book Antiqua"/>
                <w:sz w:val="20"/>
              </w:rPr>
            </w:pPr>
            <w:r w:rsidRPr="00632B3D">
              <w:rPr>
                <w:rFonts w:ascii="Book Antiqua" w:hAnsi="Book Antiqua"/>
                <w:sz w:val="20"/>
              </w:rPr>
              <w:t xml:space="preserve">Email : </w:t>
            </w:r>
            <w:hyperlink r:id="rId44" w:history="1">
              <w:r w:rsidRPr="00632B3D">
                <w:rPr>
                  <w:rStyle w:val="Hyperlink"/>
                  <w:rFonts w:ascii="Book Antiqua" w:hAnsi="Book Antiqua"/>
                  <w:sz w:val="20"/>
                </w:rPr>
                <w:t>hotelrivierabenin@hotmail.fr</w:t>
              </w:r>
            </w:hyperlink>
          </w:p>
          <w:p w:rsidR="00882E99" w:rsidRPr="00632B3D" w:rsidRDefault="008F2866" w:rsidP="00882E99">
            <w:pPr>
              <w:jc w:val="center"/>
              <w:rPr>
                <w:rFonts w:ascii="Book Antiqua" w:hAnsi="Book Antiqua"/>
                <w:sz w:val="20"/>
              </w:rPr>
            </w:pPr>
            <w:hyperlink r:id="rId45" w:history="1">
              <w:r w:rsidR="00882E99" w:rsidRPr="00632B3D">
                <w:rPr>
                  <w:rStyle w:val="Hyperlink"/>
                  <w:rFonts w:ascii="Book Antiqua" w:hAnsi="Book Antiqua"/>
                  <w:sz w:val="20"/>
                </w:rPr>
                <w:t>www.hotelrivierabenin.com</w:t>
              </w:r>
            </w:hyperlink>
          </w:p>
        </w:tc>
      </w:tr>
      <w:tr w:rsidR="00882E99" w:rsidRPr="00987384" w:rsidTr="00882E99">
        <w:trPr>
          <w:trHeight w:val="443"/>
          <w:jc w:val="center"/>
        </w:trPr>
        <w:tc>
          <w:tcPr>
            <w:tcW w:w="1810" w:type="dxa"/>
            <w:vMerge/>
            <w:vAlign w:val="center"/>
          </w:tcPr>
          <w:p w:rsidR="00882E99" w:rsidRPr="00632B3D" w:rsidRDefault="00882E99" w:rsidP="00882E99">
            <w:pPr>
              <w:jc w:val="center"/>
              <w:rPr>
                <w:rFonts w:ascii="Book Antiqua" w:hAnsi="Book Antiqua"/>
                <w:sz w:val="20"/>
              </w:rPr>
            </w:pPr>
          </w:p>
        </w:tc>
        <w:tc>
          <w:tcPr>
            <w:tcW w:w="1885" w:type="dxa"/>
            <w:tcBorders>
              <w:bottom w:val="single" w:sz="4" w:space="0" w:color="auto"/>
            </w:tcBorders>
            <w:vAlign w:val="center"/>
          </w:tcPr>
          <w:p w:rsidR="00882E99" w:rsidRPr="00987384" w:rsidRDefault="00882E99" w:rsidP="00882E99">
            <w:pPr>
              <w:jc w:val="center"/>
              <w:rPr>
                <w:rFonts w:ascii="Book Antiqua" w:hAnsi="Book Antiqua"/>
                <w:sz w:val="20"/>
                <w:lang w:val="en-US"/>
              </w:rPr>
            </w:pPr>
            <w:r w:rsidRPr="00987384">
              <w:rPr>
                <w:rFonts w:ascii="Book Antiqua" w:hAnsi="Book Antiqua"/>
                <w:sz w:val="20"/>
                <w:lang w:val="en-US"/>
              </w:rPr>
              <w:t xml:space="preserve">Double + </w:t>
            </w:r>
            <w:proofErr w:type="spellStart"/>
            <w:r>
              <w:rPr>
                <w:rFonts w:ascii="Book Antiqua" w:hAnsi="Book Antiqua"/>
                <w:sz w:val="20"/>
              </w:rPr>
              <w:t>breakfast</w:t>
            </w:r>
            <w:proofErr w:type="spellEnd"/>
            <w:r>
              <w:rPr>
                <w:rFonts w:ascii="Book Antiqua" w:hAnsi="Book Antiqua"/>
                <w:sz w:val="20"/>
              </w:rPr>
              <w:t xml:space="preserve"> </w:t>
            </w:r>
            <w:r w:rsidRPr="00987384">
              <w:rPr>
                <w:rFonts w:ascii="Book Antiqua" w:hAnsi="Book Antiqua"/>
                <w:sz w:val="20"/>
                <w:lang w:val="en-US"/>
              </w:rPr>
              <w:t xml:space="preserve">+free </w:t>
            </w:r>
            <w:proofErr w:type="spellStart"/>
            <w:r w:rsidRPr="00987384">
              <w:rPr>
                <w:rFonts w:ascii="Book Antiqua" w:hAnsi="Book Antiqua"/>
                <w:sz w:val="20"/>
                <w:lang w:val="en-US"/>
              </w:rPr>
              <w:t>wifi</w:t>
            </w:r>
            <w:proofErr w:type="spellEnd"/>
          </w:p>
        </w:tc>
        <w:tc>
          <w:tcPr>
            <w:tcW w:w="1674" w:type="dxa"/>
            <w:vMerge/>
            <w:vAlign w:val="center"/>
          </w:tcPr>
          <w:p w:rsidR="00882E99" w:rsidRPr="00987384" w:rsidRDefault="00882E99" w:rsidP="00882E99">
            <w:pPr>
              <w:jc w:val="center"/>
              <w:rPr>
                <w:rFonts w:ascii="Book Antiqua" w:hAnsi="Book Antiqua"/>
                <w:sz w:val="20"/>
                <w:lang w:val="en-US"/>
              </w:rPr>
            </w:pPr>
          </w:p>
        </w:tc>
        <w:tc>
          <w:tcPr>
            <w:tcW w:w="1701" w:type="dxa"/>
            <w:vMerge/>
            <w:vAlign w:val="center"/>
          </w:tcPr>
          <w:p w:rsidR="00882E99" w:rsidRPr="00987384" w:rsidRDefault="00882E99" w:rsidP="00882E99">
            <w:pPr>
              <w:jc w:val="center"/>
              <w:rPr>
                <w:rFonts w:ascii="Book Antiqua" w:hAnsi="Book Antiqua" w:cs="Arial"/>
                <w:sz w:val="20"/>
                <w:lang w:val="en-US"/>
              </w:rPr>
            </w:pPr>
          </w:p>
        </w:tc>
        <w:tc>
          <w:tcPr>
            <w:tcW w:w="2268" w:type="dxa"/>
            <w:vMerge/>
            <w:vAlign w:val="center"/>
          </w:tcPr>
          <w:p w:rsidR="00882E99" w:rsidRPr="00987384" w:rsidRDefault="00882E99" w:rsidP="00882E99">
            <w:pPr>
              <w:jc w:val="center"/>
              <w:rPr>
                <w:rFonts w:ascii="Book Antiqua" w:hAnsi="Book Antiqua" w:cs="Arial"/>
                <w:sz w:val="20"/>
                <w:lang w:val="en-US"/>
              </w:rPr>
            </w:pPr>
          </w:p>
        </w:tc>
        <w:tc>
          <w:tcPr>
            <w:tcW w:w="2987" w:type="dxa"/>
            <w:vMerge/>
            <w:vAlign w:val="center"/>
          </w:tcPr>
          <w:p w:rsidR="00882E99" w:rsidRPr="00987384" w:rsidRDefault="00882E99" w:rsidP="00882E99">
            <w:pPr>
              <w:jc w:val="center"/>
              <w:rPr>
                <w:rFonts w:ascii="Book Antiqua" w:hAnsi="Book Antiqua"/>
                <w:sz w:val="20"/>
                <w:lang w:val="en-US"/>
              </w:rPr>
            </w:pPr>
          </w:p>
        </w:tc>
      </w:tr>
      <w:tr w:rsidR="00882E99" w:rsidRPr="00632B3D" w:rsidTr="00882E99">
        <w:trPr>
          <w:trHeight w:val="443"/>
          <w:jc w:val="center"/>
        </w:trPr>
        <w:tc>
          <w:tcPr>
            <w:tcW w:w="1810" w:type="dxa"/>
            <w:vMerge/>
            <w:tcBorders>
              <w:bottom w:val="single" w:sz="4" w:space="0" w:color="auto"/>
            </w:tcBorders>
            <w:vAlign w:val="center"/>
          </w:tcPr>
          <w:p w:rsidR="00882E99" w:rsidRPr="00987384" w:rsidRDefault="00882E99" w:rsidP="00882E99">
            <w:pPr>
              <w:jc w:val="center"/>
              <w:rPr>
                <w:rFonts w:ascii="Book Antiqua" w:hAnsi="Book Antiqua"/>
                <w:sz w:val="20"/>
                <w:lang w:val="en-US"/>
              </w:rPr>
            </w:pPr>
          </w:p>
        </w:tc>
        <w:tc>
          <w:tcPr>
            <w:tcW w:w="1885" w:type="dxa"/>
            <w:tcBorders>
              <w:bottom w:val="single" w:sz="4" w:space="0" w:color="auto"/>
            </w:tcBorders>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 xml:space="preserve">Suite + </w:t>
            </w:r>
            <w:proofErr w:type="spellStart"/>
            <w:r>
              <w:rPr>
                <w:rFonts w:ascii="Book Antiqua" w:hAnsi="Book Antiqua"/>
                <w:sz w:val="20"/>
              </w:rPr>
              <w:t>breakfast</w:t>
            </w:r>
            <w:proofErr w:type="spellEnd"/>
            <w:r>
              <w:rPr>
                <w:rFonts w:ascii="Book Antiqua" w:hAnsi="Book Antiqua"/>
                <w:sz w:val="20"/>
              </w:rPr>
              <w:t xml:space="preserve"> </w:t>
            </w:r>
            <w:r w:rsidRPr="00D44C91">
              <w:rPr>
                <w:rFonts w:ascii="Book Antiqua" w:hAnsi="Book Antiqua"/>
                <w:sz w:val="20"/>
                <w:lang w:val="fr-CH"/>
              </w:rPr>
              <w:t>+</w:t>
            </w:r>
            <w:r>
              <w:rPr>
                <w:rFonts w:ascii="Book Antiqua" w:hAnsi="Book Antiqua"/>
                <w:sz w:val="20"/>
                <w:lang w:val="fr-CH"/>
              </w:rPr>
              <w:t xml:space="preserve"> free wifi</w:t>
            </w:r>
          </w:p>
        </w:tc>
        <w:tc>
          <w:tcPr>
            <w:tcW w:w="1674" w:type="dxa"/>
            <w:tcBorders>
              <w:bottom w:val="single" w:sz="4" w:space="0" w:color="auto"/>
            </w:tcBorders>
            <w:vAlign w:val="center"/>
          </w:tcPr>
          <w:p w:rsidR="00882E99" w:rsidRPr="00632B3D" w:rsidRDefault="00882E99" w:rsidP="00882E99">
            <w:pPr>
              <w:jc w:val="center"/>
              <w:rPr>
                <w:rFonts w:ascii="Book Antiqua" w:hAnsi="Book Antiqua"/>
                <w:sz w:val="20"/>
              </w:rPr>
            </w:pPr>
            <w:r>
              <w:rPr>
                <w:rFonts w:ascii="Book Antiqua" w:hAnsi="Book Antiqua"/>
                <w:sz w:val="20"/>
              </w:rPr>
              <w:t>77 100</w:t>
            </w:r>
          </w:p>
        </w:tc>
        <w:tc>
          <w:tcPr>
            <w:tcW w:w="1701" w:type="dxa"/>
            <w:tcBorders>
              <w:bottom w:val="single" w:sz="4" w:space="0" w:color="auto"/>
            </w:tcBorders>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154.2</w:t>
            </w:r>
          </w:p>
        </w:tc>
        <w:tc>
          <w:tcPr>
            <w:tcW w:w="2268" w:type="dxa"/>
            <w:vMerge/>
            <w:tcBorders>
              <w:bottom w:val="single" w:sz="4" w:space="0" w:color="auto"/>
            </w:tcBorders>
            <w:vAlign w:val="center"/>
          </w:tcPr>
          <w:p w:rsidR="00882E99" w:rsidRPr="00632B3D" w:rsidRDefault="00882E99" w:rsidP="00882E99">
            <w:pPr>
              <w:jc w:val="center"/>
              <w:rPr>
                <w:rFonts w:ascii="Book Antiqua" w:hAnsi="Book Antiqua" w:cs="Arial"/>
                <w:sz w:val="20"/>
              </w:rPr>
            </w:pPr>
          </w:p>
        </w:tc>
        <w:tc>
          <w:tcPr>
            <w:tcW w:w="2987" w:type="dxa"/>
            <w:vMerge/>
            <w:tcBorders>
              <w:bottom w:val="single" w:sz="4" w:space="0" w:color="auto"/>
            </w:tcBorders>
            <w:vAlign w:val="center"/>
          </w:tcPr>
          <w:p w:rsidR="00882E99" w:rsidRPr="00632B3D" w:rsidRDefault="00882E99" w:rsidP="00882E99">
            <w:pPr>
              <w:jc w:val="center"/>
              <w:rPr>
                <w:rFonts w:ascii="Book Antiqua" w:hAnsi="Book Antiqua"/>
                <w:sz w:val="20"/>
              </w:rPr>
            </w:pPr>
          </w:p>
        </w:tc>
      </w:tr>
      <w:tr w:rsidR="00882E99" w:rsidRPr="00632B3D" w:rsidTr="00882E99">
        <w:trPr>
          <w:trHeight w:val="376"/>
          <w:jc w:val="center"/>
        </w:trPr>
        <w:tc>
          <w:tcPr>
            <w:tcW w:w="1810" w:type="dxa"/>
            <w:vMerge w:val="restart"/>
            <w:tcBorders>
              <w:top w:val="single" w:sz="4" w:space="0" w:color="auto"/>
              <w:bottom w:val="single" w:sz="4" w:space="0" w:color="auto"/>
            </w:tcBorders>
            <w:vAlign w:val="center"/>
          </w:tcPr>
          <w:p w:rsidR="00882E99" w:rsidRPr="00632B3D" w:rsidRDefault="00882E99" w:rsidP="00882E99">
            <w:pPr>
              <w:jc w:val="center"/>
              <w:rPr>
                <w:rFonts w:ascii="Book Antiqua" w:hAnsi="Book Antiqua"/>
                <w:b/>
                <w:sz w:val="20"/>
              </w:rPr>
            </w:pPr>
            <w:r w:rsidRPr="00632B3D">
              <w:rPr>
                <w:rFonts w:ascii="Book Antiqua" w:hAnsi="Book Antiqua"/>
                <w:b/>
                <w:sz w:val="20"/>
              </w:rPr>
              <w:t>H</w:t>
            </w:r>
            <w:r>
              <w:rPr>
                <w:rFonts w:ascii="Book Antiqua" w:hAnsi="Book Antiqua"/>
                <w:b/>
                <w:sz w:val="20"/>
              </w:rPr>
              <w:t>OTEL</w:t>
            </w:r>
            <w:r w:rsidRPr="00632B3D">
              <w:rPr>
                <w:rFonts w:ascii="Book Antiqua" w:hAnsi="Book Antiqua"/>
                <w:b/>
                <w:sz w:val="20"/>
              </w:rPr>
              <w:t xml:space="preserve"> RIVOLI</w:t>
            </w:r>
          </w:p>
          <w:p w:rsidR="00882E99" w:rsidRPr="00632B3D" w:rsidRDefault="00882E99" w:rsidP="00882E99">
            <w:pPr>
              <w:jc w:val="center"/>
              <w:rPr>
                <w:rFonts w:ascii="Book Antiqua" w:hAnsi="Book Antiqua"/>
                <w:sz w:val="20"/>
              </w:rPr>
            </w:pPr>
            <w:r w:rsidRPr="00632B3D">
              <w:rPr>
                <w:rFonts w:ascii="Book Antiqua" w:hAnsi="Book Antiqua"/>
                <w:sz w:val="20"/>
              </w:rPr>
              <w:t>(</w:t>
            </w:r>
            <w:proofErr w:type="spellStart"/>
            <w:r w:rsidRPr="00632B3D">
              <w:rPr>
                <w:rFonts w:ascii="Book Antiqua" w:hAnsi="Book Antiqua"/>
                <w:sz w:val="20"/>
              </w:rPr>
              <w:t>commercial</w:t>
            </w:r>
            <w:proofErr w:type="spellEnd"/>
            <w:r>
              <w:rPr>
                <w:rFonts w:ascii="Book Antiqua" w:hAnsi="Book Antiqua"/>
                <w:sz w:val="20"/>
              </w:rPr>
              <w:t xml:space="preserve"> </w:t>
            </w:r>
            <w:proofErr w:type="spellStart"/>
            <w:r>
              <w:rPr>
                <w:rFonts w:ascii="Book Antiqua" w:hAnsi="Book Antiqua"/>
                <w:sz w:val="20"/>
              </w:rPr>
              <w:t>area</w:t>
            </w:r>
            <w:proofErr w:type="spellEnd"/>
            <w:r w:rsidRPr="00632B3D">
              <w:rPr>
                <w:rFonts w:ascii="Book Antiqua" w:hAnsi="Book Antiqua"/>
                <w:sz w:val="20"/>
              </w:rPr>
              <w:t>)</w:t>
            </w:r>
          </w:p>
          <w:p w:rsidR="00882E99" w:rsidRPr="00632B3D" w:rsidRDefault="00882E99" w:rsidP="00882E99">
            <w:pPr>
              <w:jc w:val="center"/>
              <w:rPr>
                <w:rFonts w:ascii="Book Antiqua" w:hAnsi="Book Antiqua"/>
                <w:b/>
                <w:sz w:val="20"/>
              </w:rPr>
            </w:pPr>
          </w:p>
        </w:tc>
        <w:tc>
          <w:tcPr>
            <w:tcW w:w="1885" w:type="dxa"/>
            <w:tcBorders>
              <w:top w:val="single" w:sz="4" w:space="0" w:color="auto"/>
              <w:bottom w:val="single" w:sz="4" w:space="0" w:color="auto"/>
            </w:tcBorders>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tcBorders>
              <w:top w:val="single" w:sz="4" w:space="0" w:color="auto"/>
              <w:bottom w:val="single" w:sz="4" w:space="0" w:color="auto"/>
            </w:tcBorders>
            <w:vAlign w:val="center"/>
          </w:tcPr>
          <w:p w:rsidR="00882E99" w:rsidRPr="00632B3D" w:rsidRDefault="00882E99" w:rsidP="00882E99">
            <w:pPr>
              <w:jc w:val="center"/>
              <w:rPr>
                <w:rFonts w:ascii="Book Antiqua" w:hAnsi="Book Antiqua"/>
                <w:sz w:val="20"/>
              </w:rPr>
            </w:pPr>
            <w:r>
              <w:rPr>
                <w:rFonts w:ascii="Book Antiqua" w:hAnsi="Book Antiqua"/>
                <w:sz w:val="20"/>
              </w:rPr>
              <w:t>35 000</w:t>
            </w:r>
          </w:p>
        </w:tc>
        <w:tc>
          <w:tcPr>
            <w:tcW w:w="1701" w:type="dxa"/>
            <w:tcBorders>
              <w:top w:val="single" w:sz="4" w:space="0" w:color="auto"/>
              <w:bottom w:val="single" w:sz="4" w:space="0" w:color="auto"/>
            </w:tcBorders>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70</w:t>
            </w:r>
          </w:p>
        </w:tc>
        <w:tc>
          <w:tcPr>
            <w:tcW w:w="2268" w:type="dxa"/>
            <w:vMerge w:val="restart"/>
            <w:tcBorders>
              <w:top w:val="single" w:sz="4" w:space="0" w:color="auto"/>
              <w:bottom w:val="single" w:sz="4" w:space="0" w:color="auto"/>
            </w:tcBorders>
            <w:vAlign w:val="center"/>
          </w:tcPr>
          <w:p w:rsidR="00882E99" w:rsidRPr="00632B3D" w:rsidRDefault="00882E99" w:rsidP="00882E99">
            <w:pPr>
              <w:jc w:val="center"/>
              <w:rPr>
                <w:rFonts w:ascii="Book Antiqua" w:hAnsi="Book Antiqua" w:cs="Arial"/>
                <w:sz w:val="20"/>
              </w:rPr>
            </w:pPr>
          </w:p>
          <w:p w:rsidR="00882E99" w:rsidRPr="00632B3D" w:rsidRDefault="00882E99" w:rsidP="00882E99">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46 47</w:t>
            </w:r>
          </w:p>
          <w:p w:rsidR="00882E99" w:rsidRPr="00632B3D" w:rsidRDefault="00882E99" w:rsidP="00882E99">
            <w:pPr>
              <w:jc w:val="center"/>
              <w:rPr>
                <w:rFonts w:ascii="Book Antiqua" w:hAnsi="Book Antiqua" w:cs="Arial"/>
                <w:sz w:val="20"/>
              </w:rPr>
            </w:pPr>
            <w:r w:rsidRPr="00632B3D">
              <w:rPr>
                <w:rFonts w:ascii="Book Antiqua" w:hAnsi="Book Antiqua" w:cs="Arial"/>
                <w:sz w:val="20"/>
              </w:rPr>
              <w:t>21 31 41 88</w:t>
            </w:r>
          </w:p>
          <w:p w:rsidR="00882E99" w:rsidRPr="00632B3D" w:rsidRDefault="00882E99" w:rsidP="00882E99">
            <w:pPr>
              <w:jc w:val="center"/>
              <w:rPr>
                <w:rFonts w:ascii="Book Antiqua" w:hAnsi="Book Antiqua" w:cs="Arial"/>
                <w:sz w:val="20"/>
              </w:rPr>
            </w:pPr>
            <w:r w:rsidRPr="00632B3D">
              <w:rPr>
                <w:rFonts w:ascii="Book Antiqua" w:hAnsi="Book Antiqua" w:cs="Arial"/>
                <w:sz w:val="20"/>
              </w:rPr>
              <w:t>21 31 07 82</w:t>
            </w:r>
          </w:p>
          <w:p w:rsidR="00882E99" w:rsidRPr="00632B3D" w:rsidRDefault="00882E99" w:rsidP="00882E99">
            <w:pPr>
              <w:jc w:val="center"/>
              <w:rPr>
                <w:rFonts w:ascii="Book Antiqua" w:hAnsi="Book Antiqua" w:cs="Arial"/>
                <w:sz w:val="20"/>
              </w:rPr>
            </w:pPr>
            <w:r w:rsidRPr="00632B3D">
              <w:rPr>
                <w:rFonts w:ascii="Book Antiqua" w:hAnsi="Book Antiqua" w:cs="Arial"/>
                <w:sz w:val="20"/>
              </w:rPr>
              <w:t>Fax : (+229) 21 31 24 16</w:t>
            </w:r>
          </w:p>
        </w:tc>
        <w:tc>
          <w:tcPr>
            <w:tcW w:w="2987" w:type="dxa"/>
            <w:vMerge w:val="restart"/>
            <w:tcBorders>
              <w:top w:val="single" w:sz="4" w:space="0" w:color="auto"/>
              <w:bottom w:val="single" w:sz="4" w:space="0" w:color="auto"/>
            </w:tcBorders>
            <w:vAlign w:val="center"/>
          </w:tcPr>
          <w:p w:rsidR="00882E99" w:rsidRPr="00632B3D" w:rsidRDefault="00882E99" w:rsidP="00882E99">
            <w:pPr>
              <w:jc w:val="center"/>
              <w:rPr>
                <w:rFonts w:ascii="Book Antiqua" w:hAnsi="Book Antiqua"/>
                <w:sz w:val="20"/>
              </w:rPr>
            </w:pPr>
            <w:r w:rsidRPr="00632B3D">
              <w:rPr>
                <w:rFonts w:ascii="Book Antiqua" w:hAnsi="Book Antiqua"/>
                <w:sz w:val="20"/>
              </w:rPr>
              <w:t xml:space="preserve">Email : </w:t>
            </w:r>
            <w:hyperlink r:id="rId46" w:history="1">
              <w:r w:rsidRPr="00632B3D">
                <w:rPr>
                  <w:rStyle w:val="Hyperlink"/>
                  <w:rFonts w:ascii="Book Antiqua" w:hAnsi="Book Antiqua"/>
                  <w:sz w:val="20"/>
                </w:rPr>
                <w:t>gmksaint@yahoo.com</w:t>
              </w:r>
            </w:hyperlink>
          </w:p>
          <w:p w:rsidR="00882E99" w:rsidRPr="00632B3D" w:rsidRDefault="008F2866" w:rsidP="00882E99">
            <w:pPr>
              <w:jc w:val="center"/>
              <w:rPr>
                <w:rFonts w:ascii="Book Antiqua" w:hAnsi="Book Antiqua"/>
                <w:sz w:val="20"/>
              </w:rPr>
            </w:pPr>
            <w:hyperlink r:id="rId47" w:history="1">
              <w:r w:rsidR="00882E99" w:rsidRPr="00632B3D">
                <w:rPr>
                  <w:rStyle w:val="Hyperlink"/>
                  <w:rFonts w:ascii="Book Antiqua" w:hAnsi="Book Antiqua"/>
                  <w:sz w:val="20"/>
                </w:rPr>
                <w:t>www.rivolihotelbenin.com</w:t>
              </w:r>
            </w:hyperlink>
          </w:p>
        </w:tc>
      </w:tr>
      <w:tr w:rsidR="00882E99" w:rsidRPr="00632B3D" w:rsidTr="00882E99">
        <w:trPr>
          <w:trHeight w:val="376"/>
          <w:jc w:val="center"/>
        </w:trPr>
        <w:tc>
          <w:tcPr>
            <w:tcW w:w="1810" w:type="dxa"/>
            <w:vMerge/>
            <w:tcBorders>
              <w:top w:val="single" w:sz="4" w:space="0" w:color="auto"/>
            </w:tcBorders>
            <w:vAlign w:val="center"/>
          </w:tcPr>
          <w:p w:rsidR="00882E99" w:rsidRPr="00632B3D" w:rsidRDefault="00882E99" w:rsidP="00882E99">
            <w:pPr>
              <w:jc w:val="center"/>
              <w:rPr>
                <w:rFonts w:ascii="Book Antiqua" w:hAnsi="Book Antiqua"/>
                <w:b/>
                <w:sz w:val="20"/>
              </w:rPr>
            </w:pPr>
          </w:p>
        </w:tc>
        <w:tc>
          <w:tcPr>
            <w:tcW w:w="1885" w:type="dxa"/>
            <w:tcBorders>
              <w:top w:val="single" w:sz="4" w:space="0" w:color="auto"/>
            </w:tcBorders>
            <w:vAlign w:val="center"/>
          </w:tcPr>
          <w:p w:rsidR="00882E99" w:rsidRPr="00B02145" w:rsidRDefault="00882E99" w:rsidP="00882E99">
            <w:pPr>
              <w:jc w:val="center"/>
              <w:rPr>
                <w:rFonts w:ascii="Book Antiqua" w:hAnsi="Book Antiqua"/>
                <w:sz w:val="20"/>
                <w:lang w:val="en-US"/>
              </w:rPr>
            </w:pPr>
            <w:r w:rsidRPr="00B02145">
              <w:rPr>
                <w:rFonts w:ascii="Book Antiqua" w:hAnsi="Book Antiqua"/>
                <w:sz w:val="20"/>
                <w:lang w:val="en-US"/>
              </w:rPr>
              <w:t xml:space="preserve">Simple Grand + breakfast +free </w:t>
            </w:r>
            <w:proofErr w:type="spellStart"/>
            <w:r w:rsidRPr="00B02145">
              <w:rPr>
                <w:rFonts w:ascii="Book Antiqua" w:hAnsi="Book Antiqua"/>
                <w:sz w:val="20"/>
                <w:lang w:val="en-US"/>
              </w:rPr>
              <w:t>wifi</w:t>
            </w:r>
            <w:proofErr w:type="spellEnd"/>
          </w:p>
        </w:tc>
        <w:tc>
          <w:tcPr>
            <w:tcW w:w="1674" w:type="dxa"/>
            <w:vMerge w:val="restart"/>
            <w:tcBorders>
              <w:top w:val="single" w:sz="4" w:space="0" w:color="auto"/>
            </w:tcBorders>
            <w:vAlign w:val="center"/>
          </w:tcPr>
          <w:p w:rsidR="00882E99" w:rsidRDefault="00882E99" w:rsidP="00882E99">
            <w:pPr>
              <w:jc w:val="center"/>
              <w:rPr>
                <w:rFonts w:ascii="Book Antiqua" w:hAnsi="Book Antiqua"/>
                <w:sz w:val="20"/>
              </w:rPr>
            </w:pPr>
            <w:r>
              <w:rPr>
                <w:rFonts w:ascii="Book Antiqua" w:hAnsi="Book Antiqua"/>
                <w:sz w:val="20"/>
              </w:rPr>
              <w:t xml:space="preserve">3 7 500 </w:t>
            </w:r>
          </w:p>
          <w:p w:rsidR="00882E99" w:rsidRPr="00632B3D" w:rsidRDefault="00882E99" w:rsidP="00882E99">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w:t>
            </w:r>
            <w:proofErr w:type="spellStart"/>
            <w:r>
              <w:rPr>
                <w:rFonts w:ascii="Book Antiqua" w:hAnsi="Book Antiqua"/>
                <w:sz w:val="20"/>
              </w:rPr>
              <w:t>rate</w:t>
            </w:r>
            <w:proofErr w:type="spellEnd"/>
            <w:r>
              <w:rPr>
                <w:rFonts w:ascii="Book Antiqua" w:hAnsi="Book Antiqua"/>
                <w:sz w:val="20"/>
              </w:rPr>
              <w:t>)</w:t>
            </w:r>
          </w:p>
        </w:tc>
        <w:tc>
          <w:tcPr>
            <w:tcW w:w="1701" w:type="dxa"/>
            <w:vMerge w:val="restart"/>
            <w:tcBorders>
              <w:top w:val="single" w:sz="4" w:space="0" w:color="auto"/>
            </w:tcBorders>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75</w:t>
            </w:r>
          </w:p>
        </w:tc>
        <w:tc>
          <w:tcPr>
            <w:tcW w:w="2268" w:type="dxa"/>
            <w:vMerge/>
            <w:tcBorders>
              <w:top w:val="single" w:sz="4" w:space="0" w:color="auto"/>
            </w:tcBorders>
            <w:vAlign w:val="center"/>
          </w:tcPr>
          <w:p w:rsidR="00882E99" w:rsidRPr="00632B3D" w:rsidRDefault="00882E99" w:rsidP="00882E99">
            <w:pPr>
              <w:jc w:val="center"/>
              <w:rPr>
                <w:rFonts w:ascii="Book Antiqua" w:hAnsi="Book Antiqua" w:cs="Arial"/>
                <w:sz w:val="20"/>
              </w:rPr>
            </w:pPr>
          </w:p>
        </w:tc>
        <w:tc>
          <w:tcPr>
            <w:tcW w:w="2987" w:type="dxa"/>
            <w:vMerge/>
            <w:tcBorders>
              <w:top w:val="single" w:sz="4" w:space="0" w:color="auto"/>
            </w:tcBorders>
            <w:vAlign w:val="center"/>
          </w:tcPr>
          <w:p w:rsidR="00882E99" w:rsidRPr="00632B3D" w:rsidRDefault="00882E99" w:rsidP="00882E99">
            <w:pPr>
              <w:jc w:val="center"/>
              <w:rPr>
                <w:rFonts w:ascii="Book Antiqua" w:hAnsi="Book Antiqua"/>
                <w:sz w:val="20"/>
              </w:rPr>
            </w:pPr>
          </w:p>
        </w:tc>
      </w:tr>
      <w:tr w:rsidR="00882E99" w:rsidRPr="00D44C91" w:rsidTr="00882E99">
        <w:trPr>
          <w:trHeight w:val="376"/>
          <w:jc w:val="center"/>
        </w:trPr>
        <w:tc>
          <w:tcPr>
            <w:tcW w:w="1810" w:type="dxa"/>
            <w:vMerge/>
            <w:vAlign w:val="center"/>
          </w:tcPr>
          <w:p w:rsidR="00882E99" w:rsidRPr="00632B3D" w:rsidRDefault="00882E99" w:rsidP="00882E99">
            <w:pPr>
              <w:jc w:val="center"/>
              <w:rPr>
                <w:rFonts w:ascii="Book Antiqua" w:hAnsi="Book Antiqua"/>
                <w:b/>
                <w:sz w:val="20"/>
              </w:rPr>
            </w:pPr>
          </w:p>
        </w:tc>
        <w:tc>
          <w:tcPr>
            <w:tcW w:w="1885" w:type="dxa"/>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 xml:space="preserve">Double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Merge/>
            <w:vAlign w:val="center"/>
          </w:tcPr>
          <w:p w:rsidR="00882E99" w:rsidRPr="00D44C91" w:rsidRDefault="00882E99" w:rsidP="00882E99">
            <w:pPr>
              <w:jc w:val="center"/>
              <w:rPr>
                <w:rFonts w:ascii="Book Antiqua" w:hAnsi="Book Antiqua"/>
                <w:sz w:val="20"/>
                <w:lang w:val="fr-CH"/>
              </w:rPr>
            </w:pPr>
          </w:p>
        </w:tc>
        <w:tc>
          <w:tcPr>
            <w:tcW w:w="1701" w:type="dxa"/>
            <w:vMerge/>
            <w:vAlign w:val="center"/>
          </w:tcPr>
          <w:p w:rsidR="00882E99" w:rsidRPr="00D44C91" w:rsidRDefault="00882E99" w:rsidP="00882E99">
            <w:pPr>
              <w:jc w:val="center"/>
              <w:rPr>
                <w:rFonts w:ascii="Book Antiqua" w:hAnsi="Book Antiqua" w:cs="Arial"/>
                <w:sz w:val="20"/>
                <w:lang w:val="fr-CH"/>
              </w:rPr>
            </w:pPr>
          </w:p>
        </w:tc>
        <w:tc>
          <w:tcPr>
            <w:tcW w:w="2268" w:type="dxa"/>
            <w:vMerge/>
            <w:vAlign w:val="center"/>
          </w:tcPr>
          <w:p w:rsidR="00882E99" w:rsidRPr="00D44C91" w:rsidRDefault="00882E99" w:rsidP="00882E99">
            <w:pPr>
              <w:jc w:val="center"/>
              <w:rPr>
                <w:rFonts w:ascii="Book Antiqua" w:hAnsi="Book Antiqua" w:cs="Arial"/>
                <w:sz w:val="20"/>
                <w:lang w:val="fr-CH"/>
              </w:rPr>
            </w:pPr>
          </w:p>
        </w:tc>
        <w:tc>
          <w:tcPr>
            <w:tcW w:w="2987" w:type="dxa"/>
            <w:vMerge/>
            <w:vAlign w:val="center"/>
          </w:tcPr>
          <w:p w:rsidR="00882E99" w:rsidRPr="00D44C91" w:rsidRDefault="00882E99" w:rsidP="00882E99">
            <w:pPr>
              <w:jc w:val="center"/>
              <w:rPr>
                <w:rFonts w:ascii="Book Antiqua" w:hAnsi="Book Antiqua"/>
                <w:sz w:val="20"/>
                <w:lang w:val="fr-CH"/>
              </w:rPr>
            </w:pPr>
          </w:p>
        </w:tc>
      </w:tr>
      <w:tr w:rsidR="00882E99" w:rsidRPr="00632B3D" w:rsidTr="00882E99">
        <w:trPr>
          <w:trHeight w:val="507"/>
          <w:jc w:val="center"/>
        </w:trPr>
        <w:tc>
          <w:tcPr>
            <w:tcW w:w="1810" w:type="dxa"/>
            <w:vMerge w:val="restart"/>
            <w:shd w:val="clear" w:color="auto" w:fill="auto"/>
            <w:vAlign w:val="center"/>
          </w:tcPr>
          <w:p w:rsidR="00882E99" w:rsidRPr="00231E71" w:rsidRDefault="00882E99" w:rsidP="00882E99">
            <w:pPr>
              <w:jc w:val="center"/>
              <w:rPr>
                <w:rFonts w:ascii="Book Antiqua" w:hAnsi="Book Antiqua"/>
                <w:sz w:val="20"/>
                <w:lang w:val="en-US"/>
              </w:rPr>
            </w:pPr>
            <w:r w:rsidRPr="00231E71">
              <w:rPr>
                <w:rFonts w:ascii="Book Antiqua" w:hAnsi="Book Antiqua"/>
                <w:b/>
                <w:sz w:val="20"/>
                <w:lang w:val="en-US"/>
              </w:rPr>
              <w:t>HOTEL DE L’ENTENTE</w:t>
            </w:r>
          </w:p>
          <w:p w:rsidR="00882E99" w:rsidRPr="00231E71" w:rsidRDefault="00882E99" w:rsidP="00882E99">
            <w:pPr>
              <w:jc w:val="center"/>
              <w:rPr>
                <w:rFonts w:ascii="Book Antiqua" w:hAnsi="Book Antiqua"/>
                <w:b/>
                <w:sz w:val="20"/>
                <w:lang w:val="en-US"/>
              </w:rPr>
            </w:pPr>
            <w:r w:rsidRPr="00231E71">
              <w:rPr>
                <w:rFonts w:ascii="Book Antiqua" w:hAnsi="Book Antiqua"/>
                <w:sz w:val="20"/>
                <w:lang w:val="en-US"/>
              </w:rPr>
              <w:t>(on the airport way)</w:t>
            </w:r>
          </w:p>
        </w:tc>
        <w:tc>
          <w:tcPr>
            <w:tcW w:w="1885" w:type="dxa"/>
            <w:shd w:val="clear" w:color="auto" w:fill="auto"/>
            <w:vAlign w:val="center"/>
          </w:tcPr>
          <w:p w:rsidR="00882E99" w:rsidRPr="00C94B89" w:rsidRDefault="00882E99" w:rsidP="00882E99">
            <w:pPr>
              <w:jc w:val="center"/>
              <w:rPr>
                <w:rFonts w:ascii="Book Antiqua" w:hAnsi="Book Antiqua"/>
                <w:sz w:val="20"/>
                <w:lang w:val="en-US"/>
              </w:rPr>
            </w:pPr>
            <w:r w:rsidRPr="00C94B89">
              <w:rPr>
                <w:rFonts w:ascii="Book Antiqua" w:hAnsi="Book Antiqua"/>
                <w:sz w:val="20"/>
                <w:lang w:val="en-US"/>
              </w:rPr>
              <w:t xml:space="preserve">Standard A + free </w:t>
            </w:r>
            <w:proofErr w:type="spellStart"/>
            <w:r w:rsidRPr="00C94B89">
              <w:rPr>
                <w:rFonts w:ascii="Book Antiqua" w:hAnsi="Book Antiqua"/>
                <w:sz w:val="20"/>
                <w:lang w:val="en-US"/>
              </w:rPr>
              <w:t>wifi</w:t>
            </w:r>
            <w:proofErr w:type="spellEnd"/>
          </w:p>
        </w:tc>
        <w:tc>
          <w:tcPr>
            <w:tcW w:w="1674" w:type="dxa"/>
            <w:shd w:val="clear" w:color="auto" w:fill="auto"/>
            <w:vAlign w:val="center"/>
          </w:tcPr>
          <w:p w:rsidR="00882E99" w:rsidRDefault="00882E99" w:rsidP="00882E99">
            <w:pPr>
              <w:jc w:val="center"/>
              <w:rPr>
                <w:rFonts w:ascii="Book Antiqua" w:hAnsi="Book Antiqua"/>
                <w:sz w:val="20"/>
              </w:rPr>
            </w:pPr>
            <w:r>
              <w:rPr>
                <w:rFonts w:ascii="Book Antiqua" w:hAnsi="Book Antiqua"/>
                <w:sz w:val="20"/>
              </w:rPr>
              <w:t xml:space="preserve">35 500 </w:t>
            </w:r>
          </w:p>
          <w:p w:rsidR="00882E99" w:rsidRPr="00632B3D" w:rsidRDefault="00882E99" w:rsidP="00882E99">
            <w:pPr>
              <w:jc w:val="center"/>
              <w:rPr>
                <w:rFonts w:ascii="Book Antiqua" w:hAnsi="Book Antiqua"/>
                <w:sz w:val="20"/>
              </w:rPr>
            </w:pPr>
            <w:proofErr w:type="spellStart"/>
            <w:r>
              <w:rPr>
                <w:rFonts w:ascii="Book Antiqua" w:hAnsi="Book Antiqua"/>
                <w:sz w:val="20"/>
              </w:rPr>
              <w:t>Breakfast</w:t>
            </w:r>
            <w:proofErr w:type="spellEnd"/>
            <w:r>
              <w:rPr>
                <w:rFonts w:ascii="Book Antiqua" w:hAnsi="Book Antiqua"/>
                <w:sz w:val="20"/>
              </w:rPr>
              <w:t> : 3 000</w:t>
            </w:r>
          </w:p>
        </w:tc>
        <w:tc>
          <w:tcPr>
            <w:tcW w:w="1701" w:type="dxa"/>
            <w:vAlign w:val="center"/>
          </w:tcPr>
          <w:p w:rsidR="00882E99" w:rsidRDefault="00882E99" w:rsidP="00882E99">
            <w:pPr>
              <w:jc w:val="center"/>
              <w:rPr>
                <w:rFonts w:ascii="Book Antiqua" w:hAnsi="Book Antiqua" w:cs="Arial"/>
                <w:sz w:val="20"/>
              </w:rPr>
            </w:pPr>
            <w:r>
              <w:rPr>
                <w:rFonts w:ascii="Book Antiqua" w:hAnsi="Book Antiqua" w:cs="Arial"/>
                <w:sz w:val="20"/>
              </w:rPr>
              <w:t>70</w:t>
            </w:r>
          </w:p>
          <w:p w:rsidR="00882E99" w:rsidRPr="00632B3D" w:rsidRDefault="00882E99" w:rsidP="00882E99">
            <w:pPr>
              <w:jc w:val="center"/>
              <w:rPr>
                <w:rFonts w:ascii="Book Antiqua" w:hAnsi="Book Antiqua" w:cs="Arial"/>
                <w:sz w:val="20"/>
              </w:rPr>
            </w:pPr>
            <w:proofErr w:type="spellStart"/>
            <w:r>
              <w:rPr>
                <w:rFonts w:ascii="Book Antiqua" w:hAnsi="Book Antiqua"/>
                <w:sz w:val="20"/>
              </w:rPr>
              <w:t>Breakfast</w:t>
            </w:r>
            <w:proofErr w:type="spellEnd"/>
            <w:r>
              <w:rPr>
                <w:rFonts w:ascii="Book Antiqua" w:hAnsi="Book Antiqua"/>
                <w:sz w:val="20"/>
              </w:rPr>
              <w:t> : 6</w:t>
            </w:r>
          </w:p>
        </w:tc>
        <w:tc>
          <w:tcPr>
            <w:tcW w:w="2268" w:type="dxa"/>
            <w:vMerge w:val="restart"/>
            <w:shd w:val="clear" w:color="auto" w:fill="auto"/>
            <w:vAlign w:val="center"/>
          </w:tcPr>
          <w:p w:rsidR="00882E99" w:rsidRDefault="00882E99" w:rsidP="00882E99">
            <w:pPr>
              <w:jc w:val="center"/>
              <w:rPr>
                <w:rFonts w:ascii="Book Antiqua" w:hAnsi="Book Antiqua" w:cs="Arial"/>
                <w:sz w:val="20"/>
              </w:rPr>
            </w:pPr>
          </w:p>
          <w:p w:rsidR="00882E99" w:rsidRPr="00632B3D" w:rsidRDefault="00882E99" w:rsidP="00882E99">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59 61</w:t>
            </w:r>
          </w:p>
          <w:p w:rsidR="00882E99" w:rsidRPr="00632B3D" w:rsidRDefault="00882E99" w:rsidP="00882E99">
            <w:pPr>
              <w:jc w:val="center"/>
              <w:rPr>
                <w:rFonts w:ascii="Book Antiqua" w:hAnsi="Book Antiqua" w:cs="Arial"/>
                <w:sz w:val="20"/>
              </w:rPr>
            </w:pPr>
          </w:p>
        </w:tc>
        <w:tc>
          <w:tcPr>
            <w:tcW w:w="2987" w:type="dxa"/>
            <w:vMerge w:val="restart"/>
            <w:shd w:val="clear" w:color="auto" w:fill="auto"/>
            <w:vAlign w:val="center"/>
          </w:tcPr>
          <w:p w:rsidR="00882E99" w:rsidRPr="00632B3D" w:rsidRDefault="00882E99" w:rsidP="00882E99">
            <w:pPr>
              <w:jc w:val="center"/>
              <w:rPr>
                <w:rFonts w:ascii="Book Antiqua" w:hAnsi="Book Antiqua"/>
                <w:sz w:val="20"/>
              </w:rPr>
            </w:pPr>
            <w:r w:rsidRPr="00632B3D">
              <w:rPr>
                <w:rFonts w:ascii="Book Antiqua" w:hAnsi="Book Antiqua"/>
                <w:sz w:val="20"/>
              </w:rPr>
              <w:t xml:space="preserve">Email : </w:t>
            </w:r>
            <w:hyperlink r:id="rId48" w:history="1">
              <w:r w:rsidRPr="00632B3D">
                <w:rPr>
                  <w:rStyle w:val="Hyperlink"/>
                  <w:rFonts w:ascii="Book Antiqua" w:hAnsi="Book Antiqua"/>
                  <w:sz w:val="20"/>
                </w:rPr>
                <w:t>hotelentente@yahoo.fr</w:t>
              </w:r>
            </w:hyperlink>
          </w:p>
          <w:p w:rsidR="00882E99" w:rsidRPr="00632B3D" w:rsidRDefault="00882E99" w:rsidP="00882E99">
            <w:pPr>
              <w:jc w:val="center"/>
              <w:rPr>
                <w:rFonts w:ascii="Book Antiqua" w:hAnsi="Book Antiqua"/>
                <w:sz w:val="20"/>
              </w:rPr>
            </w:pPr>
          </w:p>
        </w:tc>
      </w:tr>
      <w:tr w:rsidR="00882E99" w:rsidRPr="00632B3D" w:rsidTr="00882E99">
        <w:trPr>
          <w:jc w:val="center"/>
        </w:trPr>
        <w:tc>
          <w:tcPr>
            <w:tcW w:w="1810" w:type="dxa"/>
            <w:vMerge/>
            <w:shd w:val="clear" w:color="auto" w:fill="auto"/>
            <w:vAlign w:val="center"/>
          </w:tcPr>
          <w:p w:rsidR="00882E99" w:rsidRPr="00632B3D" w:rsidRDefault="00882E99" w:rsidP="00882E99">
            <w:pPr>
              <w:jc w:val="center"/>
              <w:rPr>
                <w:rFonts w:ascii="Book Antiqua" w:hAnsi="Book Antiqua"/>
                <w:b/>
                <w:sz w:val="20"/>
              </w:rPr>
            </w:pPr>
          </w:p>
        </w:tc>
        <w:tc>
          <w:tcPr>
            <w:tcW w:w="1885" w:type="dxa"/>
            <w:shd w:val="clear" w:color="auto" w:fill="auto"/>
            <w:vAlign w:val="center"/>
          </w:tcPr>
          <w:p w:rsidR="00882E99" w:rsidRPr="00B02145" w:rsidRDefault="00882E99" w:rsidP="00882E99">
            <w:pPr>
              <w:jc w:val="center"/>
              <w:rPr>
                <w:rFonts w:ascii="Book Antiqua" w:hAnsi="Book Antiqua"/>
                <w:sz w:val="20"/>
                <w:lang w:val="en-US"/>
              </w:rPr>
            </w:pPr>
            <w:r w:rsidRPr="00B02145">
              <w:rPr>
                <w:rFonts w:ascii="Book Antiqua" w:hAnsi="Book Antiqua"/>
                <w:sz w:val="20"/>
                <w:lang w:val="en-US"/>
              </w:rPr>
              <w:t xml:space="preserve">Standard B  + free </w:t>
            </w:r>
            <w:proofErr w:type="spellStart"/>
            <w:r w:rsidRPr="00B02145">
              <w:rPr>
                <w:rFonts w:ascii="Book Antiqua" w:hAnsi="Book Antiqua"/>
                <w:sz w:val="20"/>
                <w:lang w:val="en-US"/>
              </w:rPr>
              <w:t>wifi</w:t>
            </w:r>
            <w:proofErr w:type="spellEnd"/>
          </w:p>
        </w:tc>
        <w:tc>
          <w:tcPr>
            <w:tcW w:w="1674" w:type="dxa"/>
            <w:shd w:val="clear" w:color="auto" w:fill="auto"/>
            <w:vAlign w:val="center"/>
          </w:tcPr>
          <w:p w:rsidR="00882E99" w:rsidRDefault="00882E99" w:rsidP="00882E99">
            <w:pPr>
              <w:jc w:val="center"/>
              <w:rPr>
                <w:rFonts w:ascii="Book Antiqua" w:hAnsi="Book Antiqua"/>
                <w:sz w:val="20"/>
              </w:rPr>
            </w:pPr>
            <w:r>
              <w:rPr>
                <w:rFonts w:ascii="Book Antiqua" w:hAnsi="Book Antiqua"/>
                <w:sz w:val="20"/>
              </w:rPr>
              <w:t xml:space="preserve">35 500 </w:t>
            </w:r>
          </w:p>
          <w:p w:rsidR="00882E99" w:rsidRPr="00632B3D" w:rsidRDefault="00882E99" w:rsidP="00882E99">
            <w:pPr>
              <w:jc w:val="center"/>
              <w:rPr>
                <w:rFonts w:ascii="Book Antiqua" w:hAnsi="Book Antiqua"/>
                <w:sz w:val="20"/>
              </w:rPr>
            </w:pPr>
            <w:proofErr w:type="spellStart"/>
            <w:r>
              <w:rPr>
                <w:rFonts w:ascii="Book Antiqua" w:hAnsi="Book Antiqua"/>
                <w:sz w:val="20"/>
              </w:rPr>
              <w:t>Breakfast</w:t>
            </w:r>
            <w:proofErr w:type="spellEnd"/>
            <w:r>
              <w:rPr>
                <w:rFonts w:ascii="Book Antiqua" w:hAnsi="Book Antiqua"/>
                <w:sz w:val="20"/>
              </w:rPr>
              <w:t>:  3 000</w:t>
            </w:r>
          </w:p>
        </w:tc>
        <w:tc>
          <w:tcPr>
            <w:tcW w:w="1701" w:type="dxa"/>
            <w:vAlign w:val="center"/>
          </w:tcPr>
          <w:p w:rsidR="00882E99" w:rsidRDefault="00882E99" w:rsidP="00882E99">
            <w:pPr>
              <w:jc w:val="center"/>
              <w:rPr>
                <w:rFonts w:ascii="Book Antiqua" w:hAnsi="Book Antiqua" w:cs="Arial"/>
                <w:sz w:val="20"/>
              </w:rPr>
            </w:pPr>
            <w:r>
              <w:rPr>
                <w:rFonts w:ascii="Book Antiqua" w:hAnsi="Book Antiqua" w:cs="Arial"/>
                <w:sz w:val="20"/>
              </w:rPr>
              <w:t xml:space="preserve">70 </w:t>
            </w:r>
          </w:p>
          <w:p w:rsidR="00882E99" w:rsidRPr="00632B3D" w:rsidRDefault="00882E99" w:rsidP="00882E99">
            <w:pPr>
              <w:jc w:val="center"/>
              <w:rPr>
                <w:rFonts w:ascii="Book Antiqua" w:hAnsi="Book Antiqua" w:cs="Arial"/>
                <w:sz w:val="20"/>
              </w:rPr>
            </w:pPr>
            <w:proofErr w:type="spellStart"/>
            <w:r>
              <w:rPr>
                <w:rFonts w:ascii="Book Antiqua" w:hAnsi="Book Antiqua"/>
                <w:sz w:val="20"/>
              </w:rPr>
              <w:t>Breakfast</w:t>
            </w:r>
            <w:proofErr w:type="spellEnd"/>
            <w:r>
              <w:rPr>
                <w:rFonts w:ascii="Book Antiqua" w:hAnsi="Book Antiqua"/>
                <w:sz w:val="20"/>
              </w:rPr>
              <w:t> : 6</w:t>
            </w:r>
          </w:p>
        </w:tc>
        <w:tc>
          <w:tcPr>
            <w:tcW w:w="2268" w:type="dxa"/>
            <w:vMerge/>
            <w:shd w:val="clear" w:color="auto" w:fill="auto"/>
            <w:vAlign w:val="center"/>
          </w:tcPr>
          <w:p w:rsidR="00882E99" w:rsidRPr="00632B3D" w:rsidRDefault="00882E99" w:rsidP="00882E99">
            <w:pPr>
              <w:jc w:val="center"/>
              <w:rPr>
                <w:rFonts w:ascii="Book Antiqua" w:hAnsi="Book Antiqua" w:cs="Arial"/>
                <w:sz w:val="20"/>
              </w:rPr>
            </w:pPr>
          </w:p>
        </w:tc>
        <w:tc>
          <w:tcPr>
            <w:tcW w:w="2987" w:type="dxa"/>
            <w:vMerge/>
            <w:shd w:val="clear" w:color="auto" w:fill="auto"/>
            <w:vAlign w:val="center"/>
          </w:tcPr>
          <w:p w:rsidR="00882E99" w:rsidRPr="00632B3D" w:rsidRDefault="00882E99" w:rsidP="00882E99">
            <w:pPr>
              <w:jc w:val="center"/>
              <w:rPr>
                <w:rFonts w:ascii="Book Antiqua" w:hAnsi="Book Antiqua"/>
                <w:sz w:val="20"/>
              </w:rPr>
            </w:pPr>
          </w:p>
        </w:tc>
      </w:tr>
      <w:tr w:rsidR="00882E99" w:rsidRPr="00632B3D" w:rsidTr="00882E99">
        <w:trPr>
          <w:jc w:val="center"/>
        </w:trPr>
        <w:tc>
          <w:tcPr>
            <w:tcW w:w="1810" w:type="dxa"/>
            <w:vMerge/>
            <w:shd w:val="clear" w:color="auto" w:fill="auto"/>
            <w:vAlign w:val="center"/>
          </w:tcPr>
          <w:p w:rsidR="00882E99" w:rsidRPr="00632B3D" w:rsidRDefault="00882E99" w:rsidP="00882E99">
            <w:pPr>
              <w:jc w:val="center"/>
              <w:rPr>
                <w:rFonts w:ascii="Book Antiqua" w:hAnsi="Book Antiqua"/>
                <w:b/>
                <w:sz w:val="20"/>
              </w:rPr>
            </w:pPr>
          </w:p>
        </w:tc>
        <w:tc>
          <w:tcPr>
            <w:tcW w:w="1885" w:type="dxa"/>
            <w:shd w:val="clear" w:color="auto" w:fill="auto"/>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Standard C  +wifi gratuit</w:t>
            </w:r>
          </w:p>
        </w:tc>
        <w:tc>
          <w:tcPr>
            <w:tcW w:w="1674" w:type="dxa"/>
            <w:shd w:val="clear" w:color="auto" w:fill="auto"/>
            <w:vAlign w:val="center"/>
          </w:tcPr>
          <w:p w:rsidR="00882E99" w:rsidRDefault="00882E99" w:rsidP="00882E99">
            <w:pPr>
              <w:jc w:val="center"/>
              <w:rPr>
                <w:rFonts w:ascii="Book Antiqua" w:hAnsi="Book Antiqua"/>
                <w:sz w:val="20"/>
              </w:rPr>
            </w:pPr>
            <w:r>
              <w:rPr>
                <w:rFonts w:ascii="Book Antiqua" w:hAnsi="Book Antiqua"/>
                <w:sz w:val="20"/>
              </w:rPr>
              <w:t>25 5</w:t>
            </w:r>
            <w:r w:rsidRPr="00632B3D">
              <w:rPr>
                <w:rFonts w:ascii="Book Antiqua" w:hAnsi="Book Antiqua"/>
                <w:sz w:val="20"/>
              </w:rPr>
              <w:t>00</w:t>
            </w:r>
          </w:p>
          <w:p w:rsidR="00882E99" w:rsidRPr="00632B3D" w:rsidRDefault="00882E99" w:rsidP="00882E99">
            <w:pPr>
              <w:jc w:val="center"/>
              <w:rPr>
                <w:rFonts w:ascii="Book Antiqua" w:hAnsi="Book Antiqua"/>
                <w:sz w:val="20"/>
              </w:rPr>
            </w:pPr>
            <w:proofErr w:type="spellStart"/>
            <w:r>
              <w:rPr>
                <w:rFonts w:ascii="Book Antiqua" w:hAnsi="Book Antiqua"/>
                <w:sz w:val="20"/>
              </w:rPr>
              <w:t>Breakfast</w:t>
            </w:r>
            <w:proofErr w:type="spellEnd"/>
            <w:r>
              <w:rPr>
                <w:rFonts w:ascii="Book Antiqua" w:hAnsi="Book Antiqua"/>
                <w:sz w:val="20"/>
              </w:rPr>
              <w:t> : 3000</w:t>
            </w:r>
          </w:p>
        </w:tc>
        <w:tc>
          <w:tcPr>
            <w:tcW w:w="1701" w:type="dxa"/>
            <w:vAlign w:val="center"/>
          </w:tcPr>
          <w:p w:rsidR="00882E99" w:rsidRDefault="00882E99" w:rsidP="00882E99">
            <w:pPr>
              <w:jc w:val="center"/>
              <w:rPr>
                <w:rFonts w:ascii="Book Antiqua" w:hAnsi="Book Antiqua" w:cs="Arial"/>
                <w:sz w:val="20"/>
              </w:rPr>
            </w:pPr>
            <w:r>
              <w:rPr>
                <w:rFonts w:ascii="Book Antiqua" w:hAnsi="Book Antiqua" w:cs="Arial"/>
                <w:sz w:val="20"/>
              </w:rPr>
              <w:t>51</w:t>
            </w:r>
          </w:p>
          <w:p w:rsidR="00882E99" w:rsidRPr="00632B3D" w:rsidRDefault="00882E99" w:rsidP="00882E99">
            <w:pPr>
              <w:jc w:val="center"/>
              <w:rPr>
                <w:rFonts w:ascii="Book Antiqua" w:hAnsi="Book Antiqua" w:cs="Arial"/>
                <w:sz w:val="20"/>
              </w:rPr>
            </w:pPr>
            <w:proofErr w:type="spellStart"/>
            <w:r>
              <w:rPr>
                <w:rFonts w:ascii="Book Antiqua" w:hAnsi="Book Antiqua"/>
                <w:sz w:val="20"/>
              </w:rPr>
              <w:t>Breakfast</w:t>
            </w:r>
            <w:proofErr w:type="spellEnd"/>
            <w:r>
              <w:rPr>
                <w:rFonts w:ascii="Book Antiqua" w:hAnsi="Book Antiqua"/>
                <w:sz w:val="20"/>
              </w:rPr>
              <w:t> : 6</w:t>
            </w:r>
          </w:p>
        </w:tc>
        <w:tc>
          <w:tcPr>
            <w:tcW w:w="2268" w:type="dxa"/>
            <w:vMerge/>
            <w:shd w:val="clear" w:color="auto" w:fill="auto"/>
            <w:vAlign w:val="center"/>
          </w:tcPr>
          <w:p w:rsidR="00882E99" w:rsidRPr="00632B3D" w:rsidRDefault="00882E99" w:rsidP="00882E99">
            <w:pPr>
              <w:jc w:val="center"/>
              <w:rPr>
                <w:rFonts w:ascii="Book Antiqua" w:hAnsi="Book Antiqua" w:cs="Arial"/>
                <w:sz w:val="20"/>
              </w:rPr>
            </w:pPr>
          </w:p>
        </w:tc>
        <w:tc>
          <w:tcPr>
            <w:tcW w:w="2987" w:type="dxa"/>
            <w:vMerge/>
            <w:shd w:val="clear" w:color="auto" w:fill="auto"/>
            <w:vAlign w:val="center"/>
          </w:tcPr>
          <w:p w:rsidR="00882E99" w:rsidRPr="00632B3D" w:rsidRDefault="00882E99" w:rsidP="00882E99">
            <w:pPr>
              <w:jc w:val="center"/>
              <w:rPr>
                <w:rFonts w:ascii="Book Antiqua" w:hAnsi="Book Antiqua"/>
                <w:sz w:val="20"/>
              </w:rPr>
            </w:pPr>
          </w:p>
        </w:tc>
      </w:tr>
      <w:tr w:rsidR="00882E99" w:rsidRPr="00632B3D" w:rsidTr="00882E99">
        <w:trPr>
          <w:trHeight w:val="489"/>
          <w:jc w:val="center"/>
        </w:trPr>
        <w:tc>
          <w:tcPr>
            <w:tcW w:w="1810" w:type="dxa"/>
            <w:vMerge w:val="restart"/>
            <w:vAlign w:val="center"/>
          </w:tcPr>
          <w:p w:rsidR="00882E99" w:rsidRPr="00882E99" w:rsidRDefault="00882E99" w:rsidP="00882E99">
            <w:pPr>
              <w:jc w:val="center"/>
              <w:rPr>
                <w:rFonts w:ascii="Book Antiqua" w:hAnsi="Book Antiqua"/>
                <w:b/>
                <w:sz w:val="20"/>
                <w:lang w:val="en-US"/>
              </w:rPr>
            </w:pPr>
            <w:r w:rsidRPr="00882E99">
              <w:rPr>
                <w:rFonts w:ascii="Book Antiqua" w:hAnsi="Book Antiqua"/>
                <w:b/>
                <w:sz w:val="20"/>
                <w:lang w:val="en-US"/>
              </w:rPr>
              <w:t>HOTEL BENIN HORIZON</w:t>
            </w:r>
          </w:p>
          <w:p w:rsidR="00882E99" w:rsidRPr="00882E99" w:rsidRDefault="00882E99" w:rsidP="00882E99">
            <w:pPr>
              <w:jc w:val="center"/>
              <w:rPr>
                <w:rFonts w:ascii="Book Antiqua" w:hAnsi="Book Antiqua"/>
                <w:sz w:val="20"/>
                <w:lang w:val="en-US"/>
              </w:rPr>
            </w:pPr>
            <w:r w:rsidRPr="00882E99">
              <w:rPr>
                <w:rFonts w:ascii="Book Antiqua" w:hAnsi="Book Antiqua"/>
                <w:sz w:val="20"/>
                <w:lang w:val="en-US"/>
              </w:rPr>
              <w:t>(city center)</w:t>
            </w:r>
          </w:p>
        </w:tc>
        <w:tc>
          <w:tcPr>
            <w:tcW w:w="1885" w:type="dxa"/>
            <w:vAlign w:val="center"/>
          </w:tcPr>
          <w:p w:rsidR="00882E99" w:rsidRPr="00D44C91" w:rsidRDefault="00882E99" w:rsidP="00882E99">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882E99" w:rsidRDefault="00882E99" w:rsidP="00882E99">
            <w:pPr>
              <w:jc w:val="center"/>
              <w:rPr>
                <w:rFonts w:ascii="Book Antiqua" w:hAnsi="Book Antiqua"/>
                <w:sz w:val="20"/>
              </w:rPr>
            </w:pPr>
            <w:r>
              <w:rPr>
                <w:rFonts w:ascii="Book Antiqua" w:hAnsi="Book Antiqua"/>
                <w:sz w:val="20"/>
              </w:rPr>
              <w:t>20 </w:t>
            </w:r>
            <w:r w:rsidRPr="00632B3D">
              <w:rPr>
                <w:rFonts w:ascii="Book Antiqua" w:hAnsi="Book Antiqua"/>
                <w:sz w:val="20"/>
              </w:rPr>
              <w:t>500</w:t>
            </w:r>
          </w:p>
          <w:p w:rsidR="00882E99" w:rsidRPr="00632B3D" w:rsidRDefault="00882E99" w:rsidP="00882E99">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w:t>
            </w:r>
            <w:proofErr w:type="spellStart"/>
            <w:r>
              <w:rPr>
                <w:rFonts w:ascii="Book Antiqua" w:hAnsi="Book Antiqua"/>
                <w:sz w:val="20"/>
              </w:rPr>
              <w:t>rate</w:t>
            </w:r>
            <w:proofErr w:type="spellEnd"/>
            <w:r>
              <w:rPr>
                <w:rFonts w:ascii="Book Antiqua" w:hAnsi="Book Antiqua"/>
                <w:sz w:val="20"/>
              </w:rPr>
              <w:t>)</w:t>
            </w:r>
          </w:p>
        </w:tc>
        <w:tc>
          <w:tcPr>
            <w:tcW w:w="1701" w:type="dxa"/>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41</w:t>
            </w:r>
          </w:p>
        </w:tc>
        <w:tc>
          <w:tcPr>
            <w:tcW w:w="2268" w:type="dxa"/>
            <w:vMerge w:val="restart"/>
            <w:vAlign w:val="center"/>
          </w:tcPr>
          <w:p w:rsidR="00882E99" w:rsidRPr="00632B3D" w:rsidRDefault="00882E99" w:rsidP="00882E99">
            <w:pPr>
              <w:jc w:val="center"/>
              <w:rPr>
                <w:rFonts w:ascii="Book Antiqua" w:hAnsi="Book Antiqua" w:cs="Arial"/>
                <w:sz w:val="20"/>
              </w:rPr>
            </w:pPr>
          </w:p>
          <w:p w:rsidR="00882E99" w:rsidRPr="00632B3D" w:rsidRDefault="00882E99" w:rsidP="00882E99">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96 84</w:t>
            </w:r>
          </w:p>
          <w:p w:rsidR="00882E99" w:rsidRPr="00632B3D" w:rsidRDefault="00882E99" w:rsidP="00882E99">
            <w:pPr>
              <w:jc w:val="center"/>
              <w:rPr>
                <w:rFonts w:ascii="Book Antiqua" w:hAnsi="Book Antiqua" w:cs="Arial"/>
                <w:sz w:val="20"/>
              </w:rPr>
            </w:pPr>
          </w:p>
          <w:p w:rsidR="00882E99" w:rsidRPr="00632B3D" w:rsidRDefault="00882E99" w:rsidP="00882E99">
            <w:pPr>
              <w:jc w:val="center"/>
              <w:rPr>
                <w:rFonts w:ascii="Book Antiqua" w:hAnsi="Book Antiqua" w:cs="Arial"/>
                <w:sz w:val="20"/>
              </w:rPr>
            </w:pPr>
            <w:r w:rsidRPr="00632B3D">
              <w:rPr>
                <w:rFonts w:ascii="Book Antiqua" w:hAnsi="Book Antiqua" w:cs="Arial"/>
                <w:sz w:val="20"/>
              </w:rPr>
              <w:t>Fax : (+229)21 30 99 12</w:t>
            </w:r>
          </w:p>
        </w:tc>
        <w:tc>
          <w:tcPr>
            <w:tcW w:w="2987" w:type="dxa"/>
            <w:vMerge w:val="restart"/>
            <w:vAlign w:val="center"/>
          </w:tcPr>
          <w:p w:rsidR="00882E99" w:rsidRPr="00632B3D" w:rsidRDefault="00882E99" w:rsidP="00882E99">
            <w:pPr>
              <w:jc w:val="center"/>
              <w:rPr>
                <w:rFonts w:ascii="Book Antiqua" w:hAnsi="Book Antiqua"/>
                <w:sz w:val="20"/>
              </w:rPr>
            </w:pPr>
            <w:r w:rsidRPr="00632B3D">
              <w:rPr>
                <w:rFonts w:ascii="Book Antiqua" w:hAnsi="Book Antiqua"/>
                <w:sz w:val="20"/>
              </w:rPr>
              <w:t xml:space="preserve">Email : </w:t>
            </w:r>
            <w:hyperlink r:id="rId49" w:history="1">
              <w:r w:rsidRPr="00632B3D">
                <w:rPr>
                  <w:rStyle w:val="Hyperlink"/>
                  <w:rFonts w:ascii="Book Antiqua" w:hAnsi="Book Antiqua"/>
                  <w:sz w:val="20"/>
                </w:rPr>
                <w:t>hotel@beninhorizon.com</w:t>
              </w:r>
            </w:hyperlink>
          </w:p>
          <w:p w:rsidR="00882E99" w:rsidRPr="00632B3D" w:rsidRDefault="008F2866" w:rsidP="00882E99">
            <w:pPr>
              <w:jc w:val="center"/>
              <w:rPr>
                <w:rFonts w:ascii="Book Antiqua" w:hAnsi="Book Antiqua"/>
                <w:sz w:val="20"/>
              </w:rPr>
            </w:pPr>
            <w:hyperlink r:id="rId50" w:history="1">
              <w:r w:rsidR="00882E99" w:rsidRPr="00632B3D">
                <w:rPr>
                  <w:rStyle w:val="Hyperlink"/>
                  <w:rFonts w:ascii="Book Antiqua" w:hAnsi="Book Antiqua"/>
                  <w:sz w:val="20"/>
                </w:rPr>
                <w:t>www.beninhorizon.com</w:t>
              </w:r>
            </w:hyperlink>
          </w:p>
        </w:tc>
      </w:tr>
      <w:tr w:rsidR="00882E99" w:rsidRPr="00632B3D" w:rsidTr="00882E99">
        <w:trPr>
          <w:jc w:val="center"/>
        </w:trPr>
        <w:tc>
          <w:tcPr>
            <w:tcW w:w="1810" w:type="dxa"/>
            <w:vMerge/>
            <w:vAlign w:val="center"/>
          </w:tcPr>
          <w:p w:rsidR="00882E99" w:rsidRPr="00632B3D" w:rsidRDefault="00882E99" w:rsidP="00882E99">
            <w:pPr>
              <w:jc w:val="center"/>
              <w:rPr>
                <w:rFonts w:ascii="Book Antiqua" w:hAnsi="Book Antiqua"/>
                <w:b/>
                <w:sz w:val="20"/>
              </w:rPr>
            </w:pPr>
          </w:p>
        </w:tc>
        <w:tc>
          <w:tcPr>
            <w:tcW w:w="1885" w:type="dxa"/>
            <w:vAlign w:val="center"/>
          </w:tcPr>
          <w:p w:rsidR="00882E99" w:rsidRPr="00632B3D" w:rsidRDefault="00882E99" w:rsidP="00882E99">
            <w:pPr>
              <w:jc w:val="center"/>
              <w:rPr>
                <w:rFonts w:ascii="Book Antiqua" w:hAnsi="Book Antiqua"/>
                <w:sz w:val="20"/>
              </w:rPr>
            </w:pPr>
            <w:proofErr w:type="spellStart"/>
            <w:r w:rsidRPr="00632B3D">
              <w:rPr>
                <w:rFonts w:ascii="Book Antiqua" w:hAnsi="Book Antiqua"/>
                <w:sz w:val="20"/>
              </w:rPr>
              <w:t>Double</w:t>
            </w:r>
            <w:proofErr w:type="spellEnd"/>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882E99" w:rsidRDefault="00882E99" w:rsidP="00882E99">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882E99" w:rsidRPr="00632B3D" w:rsidRDefault="00882E99" w:rsidP="00882E99">
            <w:pPr>
              <w:jc w:val="center"/>
              <w:rPr>
                <w:rFonts w:ascii="Book Antiqua" w:hAnsi="Book Antiqua"/>
                <w:sz w:val="20"/>
              </w:rPr>
            </w:pPr>
            <w:r>
              <w:rPr>
                <w:rFonts w:ascii="Book Antiqua" w:hAnsi="Book Antiqua"/>
                <w:sz w:val="20"/>
              </w:rPr>
              <w:t>(</w:t>
            </w:r>
            <w:proofErr w:type="spellStart"/>
            <w:r>
              <w:rPr>
                <w:rFonts w:ascii="Book Antiqua" w:hAnsi="Book Antiqua"/>
                <w:sz w:val="20"/>
              </w:rPr>
              <w:t>preferential</w:t>
            </w:r>
            <w:proofErr w:type="spellEnd"/>
            <w:r>
              <w:rPr>
                <w:rFonts w:ascii="Book Antiqua" w:hAnsi="Book Antiqua"/>
                <w:sz w:val="20"/>
              </w:rPr>
              <w:t xml:space="preserve"> </w:t>
            </w:r>
            <w:proofErr w:type="spellStart"/>
            <w:r>
              <w:rPr>
                <w:rFonts w:ascii="Book Antiqua" w:hAnsi="Book Antiqua"/>
                <w:sz w:val="20"/>
              </w:rPr>
              <w:t>rate</w:t>
            </w:r>
            <w:proofErr w:type="spellEnd"/>
            <w:r>
              <w:rPr>
                <w:rFonts w:ascii="Book Antiqua" w:hAnsi="Book Antiqua"/>
                <w:sz w:val="20"/>
              </w:rPr>
              <w:t>)</w:t>
            </w:r>
          </w:p>
        </w:tc>
        <w:tc>
          <w:tcPr>
            <w:tcW w:w="1701" w:type="dxa"/>
            <w:vAlign w:val="center"/>
          </w:tcPr>
          <w:p w:rsidR="00882E99" w:rsidRPr="00632B3D" w:rsidRDefault="00882E99" w:rsidP="00882E99">
            <w:pPr>
              <w:jc w:val="center"/>
              <w:rPr>
                <w:rFonts w:ascii="Book Antiqua" w:hAnsi="Book Antiqua" w:cs="Arial"/>
                <w:sz w:val="20"/>
              </w:rPr>
            </w:pPr>
            <w:r>
              <w:rPr>
                <w:rFonts w:ascii="Book Antiqua" w:hAnsi="Book Antiqua" w:cs="Arial"/>
                <w:sz w:val="20"/>
              </w:rPr>
              <w:t>51</w:t>
            </w:r>
          </w:p>
        </w:tc>
        <w:tc>
          <w:tcPr>
            <w:tcW w:w="2268" w:type="dxa"/>
            <w:vMerge/>
            <w:vAlign w:val="center"/>
          </w:tcPr>
          <w:p w:rsidR="00882E99" w:rsidRPr="00632B3D" w:rsidRDefault="00882E99" w:rsidP="00882E99">
            <w:pPr>
              <w:jc w:val="center"/>
              <w:rPr>
                <w:rFonts w:ascii="Book Antiqua" w:hAnsi="Book Antiqua" w:cs="Arial"/>
                <w:sz w:val="20"/>
              </w:rPr>
            </w:pPr>
          </w:p>
        </w:tc>
        <w:tc>
          <w:tcPr>
            <w:tcW w:w="2987" w:type="dxa"/>
            <w:vMerge/>
            <w:vAlign w:val="center"/>
          </w:tcPr>
          <w:p w:rsidR="00882E99" w:rsidRPr="00632B3D" w:rsidRDefault="00882E99" w:rsidP="00882E99">
            <w:pPr>
              <w:jc w:val="center"/>
              <w:rPr>
                <w:rFonts w:ascii="Book Antiqua" w:hAnsi="Book Antiqua"/>
                <w:sz w:val="20"/>
              </w:rPr>
            </w:pPr>
          </w:p>
        </w:tc>
      </w:tr>
    </w:tbl>
    <w:p w:rsidR="00882E99" w:rsidRPr="00632B3D" w:rsidRDefault="00882E99" w:rsidP="00882E99">
      <w:pPr>
        <w:jc w:val="center"/>
        <w:rPr>
          <w:rFonts w:ascii="Book Antiqua" w:hAnsi="Book Antiqua"/>
          <w:sz w:val="22"/>
          <w:szCs w:val="22"/>
        </w:rPr>
      </w:pPr>
    </w:p>
    <w:p w:rsidR="00882E99" w:rsidRDefault="00882E99" w:rsidP="00882E99">
      <w:pPr>
        <w:jc w:val="center"/>
        <w:rPr>
          <w:szCs w:val="24"/>
          <w:lang w:val="fr-CH"/>
        </w:rPr>
        <w:sectPr w:rsidR="00882E99" w:rsidSect="00882E99">
          <w:pgSz w:w="16840" w:h="11907" w:orient="landscape" w:code="9"/>
          <w:pgMar w:top="1066" w:right="567" w:bottom="822" w:left="567" w:header="397" w:footer="397" w:gutter="0"/>
          <w:paperSrc w:first="7" w:other="7"/>
          <w:cols w:space="720"/>
          <w:titlePg/>
          <w:docGrid w:linePitch="326"/>
        </w:sectPr>
      </w:pPr>
    </w:p>
    <w:p w:rsidR="005E3354" w:rsidRDefault="00882E99" w:rsidP="005E3354">
      <w:pPr>
        <w:jc w:val="center"/>
        <w:rPr>
          <w:szCs w:val="24"/>
        </w:rPr>
      </w:pPr>
      <w:r>
        <w:rPr>
          <w:szCs w:val="24"/>
          <w:lang w:val="en-US"/>
        </w:rPr>
        <w:lastRenderedPageBreak/>
        <w:br w:type="page"/>
      </w:r>
      <w:r w:rsidR="005E3354">
        <w:rPr>
          <w:szCs w:val="24"/>
          <w:lang w:val="en-US"/>
        </w:rPr>
        <w:lastRenderedPageBreak/>
        <w:t>APPENDIX 2</w:t>
      </w:r>
      <w:r w:rsidR="005E3354" w:rsidRPr="007F7B5B">
        <w:rPr>
          <w:szCs w:val="24"/>
          <w:lang w:val="en-US"/>
        </w:rPr>
        <w:br/>
      </w:r>
    </w:p>
    <w:p w:rsidR="005E3354" w:rsidRDefault="005E3354" w:rsidP="005E3354">
      <w:pPr>
        <w:jc w:val="center"/>
        <w:rPr>
          <w:b/>
          <w:bCs/>
          <w:lang w:val="en-US"/>
        </w:rPr>
      </w:pPr>
      <w:r w:rsidRPr="00991C59">
        <w:rPr>
          <w:b/>
          <w:bCs/>
          <w:lang w:val="en-US"/>
        </w:rPr>
        <w:t xml:space="preserve">FORM </w:t>
      </w:r>
      <w:r>
        <w:rPr>
          <w:b/>
          <w:bCs/>
          <w:lang w:val="en-US"/>
        </w:rPr>
        <w:t xml:space="preserve">1 – ARRIVAL AND TRANSPORTATION TO HOTEL </w:t>
      </w:r>
    </w:p>
    <w:p w:rsidR="005E3354" w:rsidRPr="005E3354" w:rsidRDefault="005E3354" w:rsidP="005E3354">
      <w:pPr>
        <w:jc w:val="center"/>
        <w:rPr>
          <w:bCs/>
          <w:sz w:val="22"/>
          <w:szCs w:val="22"/>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5E3354" w:rsidTr="005E3354">
        <w:trPr>
          <w:gridBefore w:val="1"/>
          <w:wBefore w:w="27" w:type="dxa"/>
          <w:cantSplit/>
          <w:trHeight w:val="1115"/>
        </w:trPr>
        <w:tc>
          <w:tcPr>
            <w:tcW w:w="1150" w:type="dxa"/>
            <w:tcBorders>
              <w:top w:val="single" w:sz="6" w:space="0" w:color="auto"/>
              <w:left w:val="single" w:sz="6" w:space="0" w:color="auto"/>
              <w:bottom w:val="single" w:sz="6" w:space="0" w:color="auto"/>
            </w:tcBorders>
          </w:tcPr>
          <w:p w:rsidR="005E3354" w:rsidRPr="00CB3420" w:rsidRDefault="005E3354" w:rsidP="005E3354">
            <w:pPr>
              <w:rPr>
                <w:sz w:val="16"/>
              </w:rPr>
            </w:pPr>
            <w:r>
              <w:rPr>
                <w:noProof/>
                <w:sz w:val="16"/>
                <w:lang w:val="en-US" w:eastAsia="zh-CN"/>
              </w:rPr>
              <w:drawing>
                <wp:inline distT="0" distB="0" distL="0" distR="0" wp14:anchorId="65455C19" wp14:editId="30EB2451">
                  <wp:extent cx="628015" cy="66802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5E3354" w:rsidRPr="005E3354" w:rsidRDefault="005E3354" w:rsidP="005E3354">
            <w:pPr>
              <w:pStyle w:val="LetterStart"/>
              <w:tabs>
                <w:tab w:val="clear" w:pos="1361"/>
                <w:tab w:val="clear" w:pos="1758"/>
                <w:tab w:val="clear" w:pos="2155"/>
                <w:tab w:val="clear" w:pos="2552"/>
                <w:tab w:val="center" w:pos="4962"/>
              </w:tabs>
              <w:spacing w:before="0" w:line="240" w:lineRule="atLeast"/>
              <w:ind w:left="0"/>
              <w:jc w:val="center"/>
              <w:rPr>
                <w:b/>
                <w:szCs w:val="24"/>
                <w:lang w:val="en-US"/>
              </w:rPr>
            </w:pPr>
            <w:r w:rsidRPr="005E3354">
              <w:rPr>
                <w:b/>
                <w:bCs/>
                <w:lang w:val="en-US"/>
              </w:rPr>
              <w:br/>
            </w:r>
            <w:r w:rsidRPr="005E3354">
              <w:rPr>
                <w:b/>
                <w:bCs/>
                <w:color w:val="000000"/>
                <w:szCs w:val="24"/>
                <w:lang w:val="en-US"/>
              </w:rPr>
              <w:t xml:space="preserve">ITU Workshop on Specific Absorption Rate (SAR) Measurement  </w:t>
            </w:r>
            <w:r w:rsidRPr="005E3354">
              <w:rPr>
                <w:b/>
                <w:bCs/>
                <w:color w:val="000000"/>
                <w:szCs w:val="24"/>
                <w:lang w:val="en-US"/>
              </w:rPr>
              <w:br/>
              <w:t>(</w:t>
            </w:r>
            <w:proofErr w:type="spellStart"/>
            <w:r w:rsidRPr="005E3354">
              <w:rPr>
                <w:b/>
                <w:bCs/>
                <w:color w:val="000000"/>
                <w:szCs w:val="24"/>
                <w:lang w:val="en-US"/>
              </w:rPr>
              <w:t>Cotonou</w:t>
            </w:r>
            <w:proofErr w:type="spellEnd"/>
            <w:r w:rsidRPr="005E3354">
              <w:rPr>
                <w:b/>
                <w:bCs/>
                <w:color w:val="000000"/>
                <w:szCs w:val="24"/>
                <w:lang w:val="en-US"/>
              </w:rPr>
              <w:t>, Benin, 19 July 2012)</w:t>
            </w:r>
          </w:p>
          <w:p w:rsidR="005E3354" w:rsidRPr="005E3354" w:rsidRDefault="005E3354" w:rsidP="005E3354">
            <w:pPr>
              <w:spacing w:before="60"/>
              <w:jc w:val="center"/>
              <w:rPr>
                <w:b/>
                <w:bCs/>
                <w:lang w:val="en-US"/>
              </w:rPr>
            </w:pPr>
          </w:p>
        </w:tc>
        <w:tc>
          <w:tcPr>
            <w:tcW w:w="1161" w:type="dxa"/>
            <w:tcBorders>
              <w:top w:val="single" w:sz="6" w:space="0" w:color="auto"/>
              <w:bottom w:val="single" w:sz="6" w:space="0" w:color="auto"/>
              <w:right w:val="single" w:sz="6" w:space="0" w:color="auto"/>
            </w:tcBorders>
          </w:tcPr>
          <w:p w:rsidR="005E3354" w:rsidRPr="00CB3420" w:rsidRDefault="005E3354" w:rsidP="005E3354">
            <w:r>
              <w:rPr>
                <w:noProof/>
                <w:lang w:val="en-US" w:eastAsia="zh-CN"/>
              </w:rPr>
              <w:drawing>
                <wp:inline distT="0" distB="0" distL="0" distR="0" wp14:anchorId="47DD0D38" wp14:editId="0650F65D">
                  <wp:extent cx="628015" cy="66802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5E3354" w:rsidRPr="00666046" w:rsidTr="005E3354">
        <w:tc>
          <w:tcPr>
            <w:tcW w:w="2694" w:type="dxa"/>
            <w:gridSpan w:val="3"/>
          </w:tcPr>
          <w:p w:rsidR="005E3354" w:rsidRPr="007B5B29" w:rsidRDefault="005E3354" w:rsidP="005E3354">
            <w:pPr>
              <w:spacing w:before="0"/>
              <w:rPr>
                <w:b/>
                <w:bCs/>
                <w:iCs/>
                <w:sz w:val="20"/>
              </w:rPr>
            </w:pPr>
          </w:p>
        </w:tc>
        <w:tc>
          <w:tcPr>
            <w:tcW w:w="3118" w:type="dxa"/>
          </w:tcPr>
          <w:p w:rsidR="005E3354" w:rsidRPr="0044318A" w:rsidRDefault="005E3354" w:rsidP="005E3354">
            <w:pPr>
              <w:rPr>
                <w:b/>
                <w:bCs/>
                <w:iCs/>
                <w:sz w:val="20"/>
                <w:lang w:val="en-US"/>
              </w:rPr>
            </w:pPr>
          </w:p>
        </w:tc>
        <w:tc>
          <w:tcPr>
            <w:tcW w:w="3827" w:type="dxa"/>
            <w:gridSpan w:val="2"/>
          </w:tcPr>
          <w:p w:rsidR="005E3354" w:rsidRPr="00666046" w:rsidRDefault="005E3354" w:rsidP="005E3354">
            <w:pPr>
              <w:spacing w:before="0"/>
              <w:jc w:val="center"/>
              <w:rPr>
                <w:b/>
                <w:bCs/>
                <w:sz w:val="20"/>
                <w:lang w:val="it-IT"/>
              </w:rPr>
            </w:pPr>
          </w:p>
        </w:tc>
      </w:tr>
      <w:tr w:rsidR="005E3354" w:rsidRPr="007E3BD8" w:rsidTr="005E3354">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5E3354" w:rsidRPr="00562C3B" w:rsidRDefault="005E3354" w:rsidP="005E3354">
            <w:pPr>
              <w:spacing w:after="120"/>
              <w:jc w:val="center"/>
              <w:rPr>
                <w:bCs/>
                <w:iCs/>
                <w:lang w:val="en-US"/>
              </w:rPr>
            </w:pPr>
            <w:r>
              <w:rPr>
                <w:b/>
                <w:iCs/>
                <w:lang w:val="en-US"/>
              </w:rPr>
              <w:t xml:space="preserve">To ensure transfer to and from the airport, participants are requested to complete and return this form to Mr. </w:t>
            </w:r>
            <w:proofErr w:type="spellStart"/>
            <w:r>
              <w:rPr>
                <w:b/>
                <w:iCs/>
                <w:lang w:val="en-US"/>
              </w:rPr>
              <w:t>Dossou</w:t>
            </w:r>
            <w:proofErr w:type="spellEnd"/>
            <w:r>
              <w:rPr>
                <w:b/>
                <w:iCs/>
                <w:lang w:val="en-US"/>
              </w:rPr>
              <w:t xml:space="preserve"> and Mr. </w:t>
            </w:r>
            <w:proofErr w:type="spellStart"/>
            <w:r>
              <w:rPr>
                <w:b/>
                <w:iCs/>
                <w:lang w:val="en-US"/>
              </w:rPr>
              <w:t>Ahokpossi</w:t>
            </w:r>
            <w:proofErr w:type="spellEnd"/>
            <w:r>
              <w:rPr>
                <w:b/>
                <w:iCs/>
                <w:lang w:val="en-US"/>
              </w:rPr>
              <w:t xml:space="preserve">, by 2 July 2012 at the latest </w:t>
            </w:r>
            <w:r>
              <w:rPr>
                <w:b/>
                <w:iCs/>
                <w:lang w:val="en-US"/>
              </w:rPr>
              <w:br/>
              <w:t xml:space="preserve">by fax: </w:t>
            </w:r>
            <w:r w:rsidRPr="007A7735">
              <w:rPr>
                <w:b/>
                <w:bCs/>
                <w:szCs w:val="24"/>
                <w:lang w:val="en-US"/>
              </w:rPr>
              <w:t>00229 21 31 00 67</w:t>
            </w:r>
            <w:r w:rsidRPr="007A7735">
              <w:rPr>
                <w:b/>
                <w:bCs/>
                <w:szCs w:val="24"/>
                <w:lang w:val="en-US"/>
              </w:rPr>
              <w:br/>
              <w:t xml:space="preserve">or by e-mail </w:t>
            </w:r>
            <w:hyperlink r:id="rId52" w:history="1">
              <w:r w:rsidRPr="007A7735">
                <w:rPr>
                  <w:rStyle w:val="Hyperlink"/>
                  <w:rFonts w:eastAsia="SimSun"/>
                  <w:b/>
                  <w:bCs/>
                  <w:szCs w:val="24"/>
                  <w:lang w:val="en-US"/>
                </w:rPr>
                <w:t>dtatian@atrpt.bj</w:t>
              </w:r>
            </w:hyperlink>
            <w:r w:rsidRPr="007A7735">
              <w:rPr>
                <w:rStyle w:val="Hyperlink"/>
                <w:rFonts w:eastAsia="SimSun"/>
                <w:b/>
                <w:bCs/>
                <w:szCs w:val="24"/>
                <w:lang w:val="en-US"/>
              </w:rPr>
              <w:t xml:space="preserve"> / </w:t>
            </w:r>
            <w:hyperlink r:id="rId53" w:history="1">
              <w:r w:rsidRPr="007A7735">
                <w:rPr>
                  <w:rStyle w:val="Hyperlink"/>
                  <w:b/>
                  <w:bCs/>
                  <w:szCs w:val="24"/>
                  <w:lang w:val="en-US"/>
                </w:rPr>
                <w:t>aconstant@atrpt.bj</w:t>
              </w:r>
            </w:hyperlink>
            <w:r w:rsidRPr="00562C3B">
              <w:rPr>
                <w:rStyle w:val="Hyperlink"/>
                <w:b/>
                <w:bCs/>
                <w:szCs w:val="24"/>
                <w:lang w:val="en-US"/>
              </w:rPr>
              <w:br/>
            </w:r>
            <w:r>
              <w:rPr>
                <w:bCs/>
                <w:iCs/>
                <w:lang w:val="en-US"/>
              </w:rPr>
              <w:t xml:space="preserve">For inquiries, </w:t>
            </w:r>
            <w:r>
              <w:rPr>
                <w:szCs w:val="24"/>
                <w:lang w:val="en-US"/>
              </w:rPr>
              <w:t>Tel: +229</w:t>
            </w:r>
            <w:r w:rsidRPr="00562C3B">
              <w:rPr>
                <w:szCs w:val="24"/>
                <w:lang w:val="en-US"/>
              </w:rPr>
              <w:t xml:space="preserve"> 21 31 01 65</w:t>
            </w:r>
          </w:p>
        </w:tc>
      </w:tr>
    </w:tbl>
    <w:p w:rsidR="00B417D5" w:rsidRPr="0009786F" w:rsidRDefault="00B417D5" w:rsidP="00B417D5">
      <w:pPr>
        <w:spacing w:before="240" w:after="120"/>
        <w:rPr>
          <w:lang w:val="en-US"/>
        </w:rPr>
      </w:pPr>
    </w:p>
    <w:p w:rsidR="00B417D5" w:rsidRPr="00B417D5" w:rsidRDefault="00B417D5" w:rsidP="00B417D5">
      <w:pPr>
        <w:spacing w:before="240" w:after="120"/>
        <w:rPr>
          <w:lang w:val="en-US"/>
        </w:rPr>
      </w:pPr>
      <w:r w:rsidRPr="00B417D5">
        <w:rPr>
          <w:lang w:val="en-US"/>
        </w:rPr>
        <w:t>Family name…………………………………………………………………………………………</w:t>
      </w:r>
    </w:p>
    <w:p w:rsidR="00B417D5" w:rsidRPr="00B417D5" w:rsidRDefault="00B417D5" w:rsidP="00B417D5">
      <w:pPr>
        <w:spacing w:before="240" w:after="120"/>
        <w:rPr>
          <w:lang w:val="en-US"/>
        </w:rPr>
      </w:pPr>
      <w:r w:rsidRPr="00B417D5">
        <w:rPr>
          <w:lang w:val="en-US"/>
        </w:rPr>
        <w:t>First name……………………………………………………………………………………………</w:t>
      </w:r>
    </w:p>
    <w:p w:rsidR="00B417D5" w:rsidRPr="00B417D5" w:rsidRDefault="00B417D5" w:rsidP="00B417D5">
      <w:pPr>
        <w:spacing w:before="240" w:after="120"/>
        <w:rPr>
          <w:lang w:val="en-US"/>
        </w:rPr>
      </w:pPr>
      <w:r w:rsidRPr="00B417D5">
        <w:rPr>
          <w:lang w:val="en-US"/>
        </w:rPr>
        <w:t>Job Title ……………………………………………………………………………………………..</w:t>
      </w:r>
    </w:p>
    <w:p w:rsidR="00B417D5" w:rsidRPr="00B417D5" w:rsidRDefault="00B417D5" w:rsidP="00B417D5">
      <w:pPr>
        <w:spacing w:before="240" w:after="120"/>
        <w:rPr>
          <w:lang w:val="en-US"/>
        </w:rPr>
      </w:pPr>
      <w:r w:rsidRPr="00B417D5">
        <w:rPr>
          <w:lang w:val="en-US"/>
        </w:rPr>
        <w:t>Organization……………………………………………………………… Country …………..........</w:t>
      </w:r>
    </w:p>
    <w:p w:rsidR="00B417D5" w:rsidRPr="00B417D5" w:rsidRDefault="00B417D5" w:rsidP="00B417D5">
      <w:pPr>
        <w:spacing w:before="240" w:after="120"/>
        <w:rPr>
          <w:lang w:val="en-US"/>
        </w:rPr>
      </w:pPr>
      <w:proofErr w:type="gramStart"/>
      <w:r w:rsidRPr="00B417D5">
        <w:rPr>
          <w:lang w:val="en-US"/>
        </w:rPr>
        <w:t>Telephone :</w:t>
      </w:r>
      <w:proofErr w:type="gramEnd"/>
      <w:r w:rsidRPr="00B417D5">
        <w:rPr>
          <w:lang w:val="en-US"/>
        </w:rPr>
        <w:t xml:space="preserve"> :……………………………………………….</w:t>
      </w:r>
    </w:p>
    <w:p w:rsidR="00B417D5" w:rsidRPr="00B417D5" w:rsidRDefault="00B417D5" w:rsidP="00B417D5">
      <w:pPr>
        <w:spacing w:before="240" w:after="120"/>
        <w:rPr>
          <w:lang w:val="en-US"/>
        </w:rPr>
      </w:pPr>
      <w:r w:rsidRPr="00B417D5">
        <w:rPr>
          <w:lang w:val="en-US"/>
        </w:rPr>
        <w:t>Email</w:t>
      </w:r>
      <w:proofErr w:type="gramStart"/>
      <w:r w:rsidRPr="00B417D5">
        <w:rPr>
          <w:lang w:val="en-US"/>
        </w:rPr>
        <w:t>:………………………………………………………</w:t>
      </w:r>
      <w:proofErr w:type="gramEnd"/>
    </w:p>
    <w:p w:rsidR="00B417D5" w:rsidRPr="00B417D5" w:rsidRDefault="00B417D5" w:rsidP="00B417D5">
      <w:pPr>
        <w:spacing w:before="240" w:after="120"/>
        <w:rPr>
          <w:lang w:val="en-US"/>
        </w:rPr>
      </w:pPr>
      <w:r w:rsidRPr="00B417D5">
        <w:rPr>
          <w:lang w:val="en-US"/>
        </w:rPr>
        <w:t>Hotel where you are residing:</w:t>
      </w:r>
    </w:p>
    <w:p w:rsidR="00B417D5" w:rsidRPr="00B417D5" w:rsidRDefault="00B417D5" w:rsidP="00B417D5">
      <w:pPr>
        <w:spacing w:before="240" w:after="120"/>
        <w:ind w:left="720"/>
        <w:rPr>
          <w:lang w:val="en-US"/>
        </w:rPr>
      </w:pPr>
      <w:r w:rsidRPr="00B417D5">
        <w:rPr>
          <w:lang w:val="en-US"/>
        </w:rPr>
        <w:t>Hotel Name   ……………………………………………………………</w:t>
      </w:r>
    </w:p>
    <w:p w:rsidR="00B417D5" w:rsidRPr="00B417D5" w:rsidRDefault="00B417D5" w:rsidP="00B417D5">
      <w:pPr>
        <w:spacing w:before="240" w:after="120"/>
        <w:ind w:left="720"/>
        <w:rPr>
          <w:lang w:val="en-US"/>
        </w:rPr>
      </w:pPr>
      <w:r w:rsidRPr="00B417D5">
        <w:rPr>
          <w:lang w:val="en-US"/>
        </w:rPr>
        <w:t>Address     …………………………………………………………</w:t>
      </w:r>
    </w:p>
    <w:p w:rsidR="00B417D5" w:rsidRPr="00B417D5" w:rsidRDefault="00B417D5" w:rsidP="00B417D5">
      <w:pPr>
        <w:tabs>
          <w:tab w:val="left" w:pos="1440"/>
        </w:tabs>
        <w:spacing w:before="0" w:line="240" w:lineRule="atLeast"/>
        <w:ind w:left="284" w:right="515"/>
        <w:rPr>
          <w:b/>
          <w:bCs/>
          <w:lang w:val="en-US"/>
        </w:rPr>
      </w:pPr>
    </w:p>
    <w:p w:rsidR="005E3354" w:rsidRPr="005E3354" w:rsidRDefault="005E3354" w:rsidP="005E3354">
      <w:pPr>
        <w:tabs>
          <w:tab w:val="left" w:pos="1440"/>
        </w:tabs>
        <w:spacing w:before="0" w:line="240" w:lineRule="atLeast"/>
        <w:ind w:right="515"/>
        <w:rPr>
          <w:b/>
          <w:bCs/>
          <w:lang w:val="en-US"/>
        </w:rPr>
      </w:pPr>
      <w:r w:rsidRPr="005E3354">
        <w:rPr>
          <w:b/>
          <w:bCs/>
          <w:lang w:val="en-US"/>
        </w:rPr>
        <w:t>Transportation will be provided from the airport to the hotels and to the meeting venue. Please provide your arrival and departure flight information to facilitate arrangements for transportation.</w:t>
      </w:r>
    </w:p>
    <w:p w:rsidR="005E3354" w:rsidRPr="005E3354" w:rsidRDefault="005E3354" w:rsidP="005E3354">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5E3354" w:rsidRPr="000712CB" w:rsidTr="005E3354">
        <w:trPr>
          <w:trHeight w:hRule="exact" w:val="1191"/>
          <w:jc w:val="center"/>
        </w:trPr>
        <w:tc>
          <w:tcPr>
            <w:tcW w:w="1295" w:type="dxa"/>
          </w:tcPr>
          <w:p w:rsidR="005E3354" w:rsidRPr="000712CB" w:rsidRDefault="005E3354" w:rsidP="005E3354">
            <w:pPr>
              <w:tabs>
                <w:tab w:val="left" w:pos="142"/>
              </w:tabs>
            </w:pPr>
            <w:r w:rsidRPr="000712CB">
              <w:t xml:space="preserve">Date of </w:t>
            </w:r>
            <w:proofErr w:type="spellStart"/>
            <w:r w:rsidRPr="000712CB">
              <w:t>Arrival</w:t>
            </w:r>
            <w:proofErr w:type="spellEnd"/>
          </w:p>
        </w:tc>
        <w:tc>
          <w:tcPr>
            <w:tcW w:w="1360" w:type="dxa"/>
          </w:tcPr>
          <w:p w:rsidR="005E3354" w:rsidRPr="000712CB" w:rsidRDefault="005E3354" w:rsidP="005E3354">
            <w:pPr>
              <w:tabs>
                <w:tab w:val="left" w:pos="142"/>
              </w:tabs>
            </w:pPr>
          </w:p>
        </w:tc>
        <w:tc>
          <w:tcPr>
            <w:tcW w:w="682" w:type="dxa"/>
          </w:tcPr>
          <w:p w:rsidR="005E3354" w:rsidRPr="000712CB" w:rsidRDefault="005E3354" w:rsidP="005E3354">
            <w:pPr>
              <w:tabs>
                <w:tab w:val="left" w:pos="142"/>
              </w:tabs>
            </w:pPr>
          </w:p>
        </w:tc>
        <w:tc>
          <w:tcPr>
            <w:tcW w:w="1496" w:type="dxa"/>
          </w:tcPr>
          <w:p w:rsidR="005E3354" w:rsidRPr="000712CB" w:rsidRDefault="005E3354" w:rsidP="005E3354">
            <w:pPr>
              <w:tabs>
                <w:tab w:val="left" w:pos="142"/>
              </w:tabs>
            </w:pPr>
            <w:r w:rsidRPr="000712CB">
              <w:t xml:space="preserve">Time of </w:t>
            </w:r>
            <w:r>
              <w:t xml:space="preserve">Flight </w:t>
            </w:r>
            <w:proofErr w:type="spellStart"/>
            <w:r w:rsidRPr="000712CB">
              <w:t>Arrival</w:t>
            </w:r>
            <w:proofErr w:type="spellEnd"/>
          </w:p>
          <w:p w:rsidR="005E3354" w:rsidRPr="000712CB" w:rsidRDefault="005E3354" w:rsidP="005E3354">
            <w:pPr>
              <w:tabs>
                <w:tab w:val="left" w:pos="142"/>
              </w:tabs>
            </w:pPr>
          </w:p>
        </w:tc>
        <w:tc>
          <w:tcPr>
            <w:tcW w:w="1906" w:type="dxa"/>
          </w:tcPr>
          <w:p w:rsidR="005E3354" w:rsidRPr="000712CB" w:rsidRDefault="005E3354" w:rsidP="005E3354">
            <w:pPr>
              <w:tabs>
                <w:tab w:val="left" w:pos="142"/>
              </w:tabs>
            </w:pPr>
          </w:p>
        </w:tc>
        <w:tc>
          <w:tcPr>
            <w:tcW w:w="2037" w:type="dxa"/>
          </w:tcPr>
          <w:p w:rsidR="005E3354" w:rsidRPr="000712CB" w:rsidRDefault="005E3354" w:rsidP="005E3354">
            <w:pPr>
              <w:tabs>
                <w:tab w:val="left" w:pos="142"/>
              </w:tabs>
            </w:pPr>
            <w:r w:rsidRPr="000712CB">
              <w:t>FLIGHT NO.</w:t>
            </w:r>
          </w:p>
        </w:tc>
        <w:tc>
          <w:tcPr>
            <w:tcW w:w="1301" w:type="dxa"/>
          </w:tcPr>
          <w:p w:rsidR="005E3354" w:rsidRPr="000712CB" w:rsidRDefault="005E3354" w:rsidP="005E3354">
            <w:pPr>
              <w:tabs>
                <w:tab w:val="left" w:pos="142"/>
              </w:tabs>
            </w:pPr>
          </w:p>
        </w:tc>
      </w:tr>
      <w:tr w:rsidR="005E3354" w:rsidRPr="000712CB" w:rsidTr="005E3354">
        <w:trPr>
          <w:trHeight w:hRule="exact" w:val="1136"/>
          <w:jc w:val="center"/>
        </w:trPr>
        <w:tc>
          <w:tcPr>
            <w:tcW w:w="1295" w:type="dxa"/>
          </w:tcPr>
          <w:p w:rsidR="005E3354" w:rsidRPr="000712CB" w:rsidRDefault="005E3354" w:rsidP="005E3354">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5E3354" w:rsidRPr="000712CB" w:rsidRDefault="005E3354" w:rsidP="005E3354">
            <w:pPr>
              <w:tabs>
                <w:tab w:val="left" w:pos="142"/>
              </w:tabs>
              <w:rPr>
                <w:b/>
              </w:rPr>
            </w:pPr>
          </w:p>
        </w:tc>
        <w:tc>
          <w:tcPr>
            <w:tcW w:w="682" w:type="dxa"/>
          </w:tcPr>
          <w:p w:rsidR="005E3354" w:rsidRPr="000712CB" w:rsidRDefault="005E3354" w:rsidP="005E3354">
            <w:pPr>
              <w:tabs>
                <w:tab w:val="left" w:pos="142"/>
              </w:tabs>
            </w:pPr>
          </w:p>
        </w:tc>
        <w:tc>
          <w:tcPr>
            <w:tcW w:w="1496" w:type="dxa"/>
          </w:tcPr>
          <w:p w:rsidR="005E3354" w:rsidRPr="000712CB" w:rsidRDefault="005E3354" w:rsidP="005E3354">
            <w:pPr>
              <w:tabs>
                <w:tab w:val="left" w:pos="142"/>
              </w:tabs>
            </w:pPr>
            <w:r w:rsidRPr="000712CB">
              <w:t>Time of</w:t>
            </w:r>
            <w:r>
              <w:t xml:space="preserve"> Flight </w:t>
            </w:r>
            <w:r w:rsidRPr="000712CB">
              <w:t xml:space="preserve"> </w:t>
            </w:r>
            <w:proofErr w:type="spellStart"/>
            <w:r w:rsidRPr="000712CB">
              <w:t>Departure</w:t>
            </w:r>
            <w:proofErr w:type="spellEnd"/>
          </w:p>
          <w:p w:rsidR="005E3354" w:rsidRDefault="005E3354" w:rsidP="005E3354">
            <w:pPr>
              <w:tabs>
                <w:tab w:val="left" w:pos="142"/>
              </w:tabs>
            </w:pPr>
          </w:p>
          <w:p w:rsidR="005E3354" w:rsidRDefault="005E3354" w:rsidP="005E3354">
            <w:pPr>
              <w:tabs>
                <w:tab w:val="left" w:pos="142"/>
              </w:tabs>
            </w:pPr>
          </w:p>
          <w:p w:rsidR="005E3354" w:rsidRDefault="005E3354" w:rsidP="005E3354">
            <w:pPr>
              <w:tabs>
                <w:tab w:val="left" w:pos="142"/>
              </w:tabs>
            </w:pPr>
          </w:p>
          <w:p w:rsidR="005E3354" w:rsidRPr="000712CB" w:rsidRDefault="005E3354" w:rsidP="005E3354">
            <w:pPr>
              <w:tabs>
                <w:tab w:val="left" w:pos="142"/>
              </w:tabs>
            </w:pPr>
          </w:p>
        </w:tc>
        <w:tc>
          <w:tcPr>
            <w:tcW w:w="1906" w:type="dxa"/>
          </w:tcPr>
          <w:p w:rsidR="005E3354" w:rsidRPr="000712CB" w:rsidRDefault="005E3354" w:rsidP="005E3354">
            <w:pPr>
              <w:tabs>
                <w:tab w:val="left" w:pos="142"/>
              </w:tabs>
            </w:pPr>
          </w:p>
        </w:tc>
        <w:tc>
          <w:tcPr>
            <w:tcW w:w="2037" w:type="dxa"/>
          </w:tcPr>
          <w:p w:rsidR="005E3354" w:rsidRPr="000712CB" w:rsidRDefault="005E3354" w:rsidP="005E3354">
            <w:pPr>
              <w:tabs>
                <w:tab w:val="left" w:pos="142"/>
              </w:tabs>
            </w:pPr>
            <w:r w:rsidRPr="000712CB">
              <w:t>FLIGHT NO.</w:t>
            </w:r>
          </w:p>
        </w:tc>
        <w:tc>
          <w:tcPr>
            <w:tcW w:w="1301" w:type="dxa"/>
          </w:tcPr>
          <w:p w:rsidR="005E3354" w:rsidRPr="000712CB" w:rsidRDefault="005E3354" w:rsidP="005E3354">
            <w:pPr>
              <w:tabs>
                <w:tab w:val="left" w:pos="142"/>
              </w:tabs>
            </w:pPr>
          </w:p>
        </w:tc>
      </w:tr>
    </w:tbl>
    <w:p w:rsidR="005E3354" w:rsidRDefault="005E3354" w:rsidP="00082D3C">
      <w:pPr>
        <w:pStyle w:val="Heading1"/>
        <w:spacing w:before="1200"/>
        <w:rPr>
          <w:rFonts w:eastAsia="MS Mincho"/>
        </w:rPr>
      </w:pPr>
    </w:p>
    <w:p w:rsidR="00B417D5" w:rsidRDefault="00B417D5" w:rsidP="00B417D5">
      <w:pPr>
        <w:rPr>
          <w:rFonts w:eastAsia="MS Mincho"/>
        </w:rPr>
      </w:pPr>
    </w:p>
    <w:p w:rsidR="00882E99" w:rsidRDefault="00882E99" w:rsidP="00882E99">
      <w:pPr>
        <w:jc w:val="center"/>
        <w:rPr>
          <w:szCs w:val="24"/>
        </w:rPr>
      </w:pPr>
      <w:r>
        <w:rPr>
          <w:bCs/>
          <w:sz w:val="22"/>
          <w:szCs w:val="22"/>
        </w:rPr>
        <w:br w:type="page"/>
      </w:r>
      <w:r w:rsidRPr="007F7B5B">
        <w:rPr>
          <w:szCs w:val="24"/>
          <w:lang w:val="en-US"/>
        </w:rPr>
        <w:lastRenderedPageBreak/>
        <w:t xml:space="preserve">ANNEX </w:t>
      </w:r>
      <w:r>
        <w:rPr>
          <w:szCs w:val="24"/>
          <w:lang w:val="en-US"/>
        </w:rPr>
        <w:t>3</w:t>
      </w:r>
      <w:r w:rsidRPr="007F7B5B">
        <w:rPr>
          <w:szCs w:val="24"/>
          <w:lang w:val="en-US"/>
        </w:rPr>
        <w:br/>
      </w:r>
      <w:r w:rsidRPr="007F7B5B">
        <w:rPr>
          <w:szCs w:val="24"/>
        </w:rPr>
        <w:t>(</w:t>
      </w:r>
      <w:proofErr w:type="spellStart"/>
      <w:r w:rsidRPr="007F7B5B">
        <w:rPr>
          <w:szCs w:val="24"/>
        </w:rPr>
        <w:t>to</w:t>
      </w:r>
      <w:proofErr w:type="spellEnd"/>
      <w:r w:rsidRPr="007F7B5B">
        <w:rPr>
          <w:szCs w:val="24"/>
        </w:rPr>
        <w:t xml:space="preserve"> TSB </w:t>
      </w:r>
      <w:r w:rsidRPr="00661FA0">
        <w:rPr>
          <w:szCs w:val="24"/>
        </w:rPr>
        <w:t xml:space="preserve">Circular </w:t>
      </w:r>
      <w:r>
        <w:rPr>
          <w:szCs w:val="24"/>
        </w:rPr>
        <w:t>273</w:t>
      </w:r>
      <w:r w:rsidRPr="00661FA0">
        <w:rPr>
          <w:szCs w:val="24"/>
        </w:rPr>
        <w:t>)</w:t>
      </w:r>
    </w:p>
    <w:p w:rsidR="00882E99" w:rsidRDefault="00882E99" w:rsidP="00882E99">
      <w:pPr>
        <w:tabs>
          <w:tab w:val="clear" w:pos="794"/>
          <w:tab w:val="clear" w:pos="1191"/>
          <w:tab w:val="clear" w:pos="1588"/>
          <w:tab w:val="clear" w:pos="1985"/>
        </w:tabs>
        <w:spacing w:before="0"/>
        <w:jc w:val="center"/>
        <w:rPr>
          <w:szCs w:val="24"/>
        </w:rPr>
      </w:pPr>
    </w:p>
    <w:p w:rsidR="00882E99" w:rsidRDefault="00882E99" w:rsidP="00882E99">
      <w:pPr>
        <w:jc w:val="center"/>
        <w:rPr>
          <w:b/>
          <w:bCs/>
          <w:lang w:val="en-US"/>
        </w:rPr>
      </w:pPr>
      <w:r w:rsidRPr="00991C59">
        <w:rPr>
          <w:b/>
          <w:bCs/>
          <w:lang w:val="en-US"/>
        </w:rPr>
        <w:t xml:space="preserve">FORM </w:t>
      </w:r>
      <w:r>
        <w:rPr>
          <w:b/>
          <w:bCs/>
          <w:lang w:val="en-US"/>
        </w:rPr>
        <w:t>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82E99" w:rsidTr="00882E99">
        <w:trPr>
          <w:gridBefore w:val="1"/>
          <w:wBefore w:w="27" w:type="dxa"/>
          <w:cantSplit/>
          <w:trHeight w:val="1115"/>
        </w:trPr>
        <w:tc>
          <w:tcPr>
            <w:tcW w:w="1150" w:type="dxa"/>
            <w:tcBorders>
              <w:top w:val="single" w:sz="6" w:space="0" w:color="auto"/>
              <w:left w:val="single" w:sz="6" w:space="0" w:color="auto"/>
              <w:bottom w:val="single" w:sz="6" w:space="0" w:color="auto"/>
            </w:tcBorders>
          </w:tcPr>
          <w:p w:rsidR="00882E99" w:rsidRPr="00CB3420" w:rsidRDefault="00882E99" w:rsidP="00882E99">
            <w:pPr>
              <w:rPr>
                <w:sz w:val="16"/>
              </w:rPr>
            </w:pPr>
            <w:r>
              <w:rPr>
                <w:noProof/>
                <w:sz w:val="16"/>
                <w:lang w:val="en-US" w:eastAsia="zh-CN"/>
              </w:rPr>
              <w:drawing>
                <wp:inline distT="0" distB="0" distL="0" distR="0" wp14:anchorId="7E47EE6D" wp14:editId="2892CB94">
                  <wp:extent cx="628015" cy="66802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882E99" w:rsidRDefault="00882E99" w:rsidP="00882E99">
            <w:pPr>
              <w:pStyle w:val="LetterStart"/>
              <w:tabs>
                <w:tab w:val="clear" w:pos="1361"/>
                <w:tab w:val="clear" w:pos="1758"/>
                <w:tab w:val="clear" w:pos="2155"/>
                <w:tab w:val="clear" w:pos="2552"/>
                <w:tab w:val="center" w:pos="4962"/>
              </w:tabs>
              <w:spacing w:before="0" w:line="240" w:lineRule="atLeast"/>
              <w:ind w:left="0"/>
              <w:jc w:val="center"/>
              <w:rPr>
                <w:b/>
                <w:bCs/>
                <w:color w:val="000000"/>
                <w:szCs w:val="24"/>
              </w:rPr>
            </w:pPr>
          </w:p>
          <w:p w:rsidR="00882E99" w:rsidRPr="00882E99" w:rsidRDefault="00882E99" w:rsidP="00882E99">
            <w:pPr>
              <w:pStyle w:val="LetterStart"/>
              <w:tabs>
                <w:tab w:val="clear" w:pos="1361"/>
                <w:tab w:val="clear" w:pos="1758"/>
                <w:tab w:val="clear" w:pos="2155"/>
                <w:tab w:val="clear" w:pos="2552"/>
                <w:tab w:val="center" w:pos="4962"/>
              </w:tabs>
              <w:spacing w:before="0" w:line="240" w:lineRule="atLeast"/>
              <w:ind w:left="0"/>
              <w:jc w:val="center"/>
              <w:rPr>
                <w:b/>
                <w:bCs/>
                <w:color w:val="000000"/>
                <w:szCs w:val="24"/>
                <w:lang w:val="en-US"/>
              </w:rPr>
            </w:pPr>
            <w:r w:rsidRPr="00882E99">
              <w:rPr>
                <w:b/>
                <w:bCs/>
                <w:color w:val="000000"/>
                <w:szCs w:val="24"/>
                <w:lang w:val="en-US"/>
              </w:rPr>
              <w:t>ITU Workshop on Specific Absorption Rate (SAR) Measurement</w:t>
            </w:r>
            <w:r w:rsidRPr="00882E99">
              <w:rPr>
                <w:b/>
                <w:bCs/>
                <w:color w:val="000000"/>
                <w:szCs w:val="24"/>
                <w:lang w:val="en-US"/>
              </w:rPr>
              <w:br/>
              <w:t xml:space="preserve">(19 July 2012); </w:t>
            </w:r>
            <w:r w:rsidRPr="00882E99">
              <w:rPr>
                <w:i/>
                <w:iCs/>
                <w:color w:val="000000"/>
                <w:szCs w:val="24"/>
                <w:lang w:val="en-US"/>
              </w:rPr>
              <w:t>and</w:t>
            </w:r>
          </w:p>
          <w:p w:rsidR="00882E99" w:rsidRPr="00882E99" w:rsidRDefault="00882E99" w:rsidP="00882E99">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882E99">
              <w:rPr>
                <w:b/>
                <w:bCs/>
                <w:color w:val="000000"/>
                <w:szCs w:val="24"/>
                <w:lang w:val="en-US"/>
              </w:rPr>
              <w:t>ITU-T Study Group 5RG-AFR meeting (20 July 2012)</w:t>
            </w:r>
            <w:r w:rsidRPr="00882E99">
              <w:rPr>
                <w:b/>
                <w:bCs/>
                <w:color w:val="000000"/>
                <w:szCs w:val="24"/>
                <w:lang w:val="en-US"/>
              </w:rPr>
              <w:br/>
              <w:t>(</w:t>
            </w:r>
            <w:proofErr w:type="spellStart"/>
            <w:r w:rsidRPr="00882E99">
              <w:rPr>
                <w:b/>
                <w:bCs/>
                <w:color w:val="000000"/>
                <w:szCs w:val="24"/>
                <w:lang w:val="en-US"/>
              </w:rPr>
              <w:t>Cotonou</w:t>
            </w:r>
            <w:proofErr w:type="spellEnd"/>
            <w:r w:rsidRPr="00882E99">
              <w:rPr>
                <w:b/>
                <w:bCs/>
                <w:color w:val="000000"/>
                <w:szCs w:val="24"/>
                <w:lang w:val="en-US"/>
              </w:rPr>
              <w:t>, Benin)</w:t>
            </w:r>
          </w:p>
        </w:tc>
        <w:tc>
          <w:tcPr>
            <w:tcW w:w="1161" w:type="dxa"/>
            <w:tcBorders>
              <w:top w:val="single" w:sz="6" w:space="0" w:color="auto"/>
              <w:bottom w:val="single" w:sz="6" w:space="0" w:color="auto"/>
              <w:right w:val="single" w:sz="6" w:space="0" w:color="auto"/>
            </w:tcBorders>
          </w:tcPr>
          <w:p w:rsidR="00882E99" w:rsidRPr="00CB3420" w:rsidRDefault="00882E99" w:rsidP="00882E99">
            <w:r>
              <w:rPr>
                <w:noProof/>
                <w:lang w:val="en-US" w:eastAsia="zh-CN"/>
              </w:rPr>
              <w:drawing>
                <wp:inline distT="0" distB="0" distL="0" distR="0" wp14:anchorId="2298A989" wp14:editId="55ACAC28">
                  <wp:extent cx="628015" cy="66802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882E99" w:rsidRPr="00666046" w:rsidTr="00882E99">
        <w:tc>
          <w:tcPr>
            <w:tcW w:w="2694" w:type="dxa"/>
            <w:gridSpan w:val="3"/>
          </w:tcPr>
          <w:p w:rsidR="00882E99" w:rsidRDefault="00882E99" w:rsidP="00882E99">
            <w:pPr>
              <w:spacing w:before="0"/>
              <w:rPr>
                <w:b/>
                <w:bCs/>
                <w:iCs/>
                <w:sz w:val="20"/>
              </w:rPr>
            </w:pPr>
          </w:p>
          <w:p w:rsidR="00882E99" w:rsidRPr="007B5B29" w:rsidRDefault="00882E99" w:rsidP="00882E99">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882E99" w:rsidRPr="007B5B29" w:rsidRDefault="00882E99" w:rsidP="00882E99">
            <w:pPr>
              <w:rPr>
                <w:b/>
                <w:bCs/>
                <w:sz w:val="20"/>
                <w:lang w:val="en-US"/>
              </w:rPr>
            </w:pPr>
            <w:r w:rsidRPr="007B5B29">
              <w:rPr>
                <w:b/>
                <w:bCs/>
                <w:sz w:val="20"/>
                <w:lang w:val="en-US"/>
              </w:rPr>
              <w:t xml:space="preserve">ITU </w:t>
            </w:r>
          </w:p>
          <w:p w:rsidR="00882E99" w:rsidRPr="0044318A" w:rsidRDefault="00882E99" w:rsidP="00882E9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882E99" w:rsidRPr="00666046" w:rsidRDefault="00882E99" w:rsidP="00882E99">
            <w:pPr>
              <w:jc w:val="center"/>
              <w:rPr>
                <w:b/>
                <w:bCs/>
                <w:sz w:val="20"/>
                <w:lang w:val="it-IT"/>
              </w:rPr>
            </w:pPr>
            <w:r w:rsidRPr="00666046">
              <w:rPr>
                <w:b/>
                <w:bCs/>
                <w:sz w:val="20"/>
                <w:lang w:val="it-IT"/>
              </w:rPr>
              <w:t xml:space="preserve">E-mail : </w:t>
            </w:r>
            <w:r>
              <w:rPr>
                <w:b/>
                <w:bCs/>
                <w:sz w:val="20"/>
                <w:lang w:val="it-IT"/>
              </w:rPr>
              <w:tab/>
            </w:r>
            <w:hyperlink r:id="rId54" w:history="1">
              <w:r w:rsidRPr="00666046">
                <w:rPr>
                  <w:rStyle w:val="Hyperlink"/>
                  <w:b/>
                  <w:bCs/>
                  <w:sz w:val="20"/>
                  <w:lang w:val="it-IT"/>
                </w:rPr>
                <w:t>bdtfellowships@itu.int</w:t>
              </w:r>
            </w:hyperlink>
            <w:r w:rsidRPr="00666046">
              <w:rPr>
                <w:b/>
                <w:bCs/>
                <w:sz w:val="20"/>
                <w:lang w:val="it-IT"/>
              </w:rPr>
              <w:t xml:space="preserve"> </w:t>
            </w:r>
          </w:p>
          <w:p w:rsidR="00882E99" w:rsidRPr="007B5B29" w:rsidRDefault="00882E99" w:rsidP="00882E99">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+41 22 730 5</w:t>
            </w:r>
            <w:r>
              <w:rPr>
                <w:b/>
                <w:bCs/>
                <w:sz w:val="20"/>
                <w:lang w:val="it-IT"/>
              </w:rPr>
              <w:t>22</w:t>
            </w:r>
            <w:r w:rsidRPr="007B5B29">
              <w:rPr>
                <w:b/>
                <w:bCs/>
                <w:sz w:val="20"/>
                <w:lang w:val="it-IT"/>
              </w:rPr>
              <w:t xml:space="preserve">7 </w:t>
            </w:r>
          </w:p>
          <w:p w:rsidR="00882E99" w:rsidRPr="00666046" w:rsidRDefault="00882E99" w:rsidP="00882E9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882E99" w:rsidRPr="002B6EF8" w:rsidTr="00882E99">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82E99" w:rsidRPr="007B5B29" w:rsidRDefault="00882E99" w:rsidP="00882E99">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w:t>
            </w:r>
            <w:r>
              <w:rPr>
                <w:b/>
                <w:iCs/>
                <w:lang w:val="en-US"/>
              </w:rPr>
              <w:br/>
            </w:r>
            <w:r w:rsidRPr="007B5B29">
              <w:rPr>
                <w:b/>
                <w:iCs/>
                <w:lang w:val="en-US"/>
              </w:rPr>
              <w:t xml:space="preserve">before </w:t>
            </w:r>
            <w:r w:rsidRPr="00882E99">
              <w:rPr>
                <w:rFonts w:ascii="Book Antiqua" w:hAnsi="Book Antiqua"/>
                <w:b/>
                <w:iCs/>
                <w:lang w:val="en-US"/>
              </w:rPr>
              <w:t>19 June 2012</w:t>
            </w:r>
          </w:p>
        </w:tc>
      </w:tr>
      <w:tr w:rsidR="00882E99" w:rsidRPr="002B6EF8" w:rsidTr="00882E99">
        <w:tblPrEx>
          <w:tblCellMar>
            <w:left w:w="107" w:type="dxa"/>
            <w:right w:w="107" w:type="dxa"/>
          </w:tblCellMar>
        </w:tblPrEx>
        <w:tc>
          <w:tcPr>
            <w:tcW w:w="2836" w:type="dxa"/>
            <w:gridSpan w:val="4"/>
          </w:tcPr>
          <w:p w:rsidR="00882E99" w:rsidRPr="007B5B29" w:rsidRDefault="00882E99" w:rsidP="00882E99">
            <w:pPr>
              <w:spacing w:before="0"/>
              <w:jc w:val="center"/>
              <w:rPr>
                <w:iCs/>
                <w:lang w:val="en-US"/>
              </w:rPr>
            </w:pPr>
          </w:p>
          <w:p w:rsidR="00882E99" w:rsidRPr="007B5B29" w:rsidRDefault="00882E99" w:rsidP="00882E9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82E99" w:rsidRPr="007B5B29" w:rsidRDefault="00882E99" w:rsidP="00882E99">
            <w:pPr>
              <w:spacing w:before="0"/>
              <w:jc w:val="center"/>
              <w:rPr>
                <w:iCs/>
                <w:lang w:val="en-US"/>
              </w:rPr>
            </w:pPr>
            <w:r w:rsidRPr="007B5B29">
              <w:rPr>
                <w:iCs/>
                <w:lang w:val="en-US"/>
              </w:rPr>
              <w:t>Participation of women is encouraged</w:t>
            </w:r>
          </w:p>
        </w:tc>
        <w:tc>
          <w:tcPr>
            <w:tcW w:w="3141" w:type="dxa"/>
            <w:gridSpan w:val="2"/>
            <w:tcBorders>
              <w:left w:val="nil"/>
            </w:tcBorders>
          </w:tcPr>
          <w:p w:rsidR="00882E99" w:rsidRPr="007B5B29" w:rsidRDefault="00882E99" w:rsidP="00882E99">
            <w:pPr>
              <w:spacing w:before="0"/>
              <w:jc w:val="center"/>
              <w:rPr>
                <w:lang w:val="en-US"/>
              </w:rPr>
            </w:pPr>
          </w:p>
        </w:tc>
      </w:tr>
      <w:tr w:rsidR="00882E99" w:rsidRPr="0044318A" w:rsidTr="00882E99">
        <w:trPr>
          <w:cantSplit/>
        </w:trPr>
        <w:tc>
          <w:tcPr>
            <w:tcW w:w="9639" w:type="dxa"/>
            <w:gridSpan w:val="9"/>
            <w:tcBorders>
              <w:top w:val="single" w:sz="6" w:space="0" w:color="auto"/>
              <w:left w:val="single" w:sz="6" w:space="0" w:color="auto"/>
              <w:right w:val="single" w:sz="6" w:space="0" w:color="auto"/>
            </w:tcBorders>
          </w:tcPr>
          <w:p w:rsidR="00882E99" w:rsidRPr="00882E99" w:rsidRDefault="00882E99" w:rsidP="00882E99">
            <w:pPr>
              <w:tabs>
                <w:tab w:val="left" w:pos="170"/>
                <w:tab w:val="left" w:pos="1701"/>
                <w:tab w:val="right" w:leader="underscore" w:pos="10773"/>
              </w:tabs>
              <w:rPr>
                <w:sz w:val="18"/>
                <w:szCs w:val="18"/>
                <w:lang w:val="en-US"/>
              </w:rPr>
            </w:pPr>
            <w:r w:rsidRPr="00882E99">
              <w:rPr>
                <w:sz w:val="18"/>
                <w:szCs w:val="18"/>
                <w:lang w:val="en-US"/>
              </w:rPr>
              <w:t>Registration Confirmation I.D. No: ……………………………………………………………………………</w:t>
            </w:r>
            <w:r w:rsidRPr="00882E99">
              <w:rPr>
                <w:sz w:val="18"/>
                <w:szCs w:val="18"/>
                <w:lang w:val="en-US"/>
              </w:rPr>
              <w:br/>
              <w:t xml:space="preserve">(Note:  It is imperative for fellowship holders to pre-register via the on-line registration form at: </w:t>
            </w:r>
            <w:hyperlink r:id="rId55" w:history="1">
              <w:r w:rsidRPr="00882E99">
                <w:rPr>
                  <w:rStyle w:val="Hyperlink"/>
                  <w:sz w:val="18"/>
                  <w:szCs w:val="18"/>
                  <w:lang w:val="en-US"/>
                </w:rPr>
                <w:t>http://www.itu.int/en/ITU-T/Workshops-and-Seminars/sar/201207/Pages/default.aspx</w:t>
              </w:r>
            </w:hyperlink>
            <w:r w:rsidRPr="00882E99">
              <w:rPr>
                <w:sz w:val="18"/>
                <w:szCs w:val="18"/>
                <w:lang w:val="en-US"/>
              </w:rPr>
              <w:t>).</w:t>
            </w:r>
          </w:p>
          <w:p w:rsidR="00882E99" w:rsidRPr="007B5B29" w:rsidRDefault="00882E99" w:rsidP="00882E99">
            <w:pPr>
              <w:tabs>
                <w:tab w:val="left" w:pos="170"/>
                <w:tab w:val="left" w:pos="1701"/>
                <w:tab w:val="right" w:leader="underscore" w:pos="10773"/>
              </w:tabs>
              <w:rPr>
                <w:b/>
                <w:sz w:val="16"/>
                <w:lang w:val="en-US"/>
              </w:rPr>
            </w:pPr>
            <w:r w:rsidRPr="00882E99">
              <w:rPr>
                <w:b/>
                <w:sz w:val="16"/>
                <w:lang w:val="en-US"/>
              </w:rPr>
              <w:t>C</w:t>
            </w:r>
            <w:r w:rsidRPr="007B5B29">
              <w:rPr>
                <w:b/>
                <w:sz w:val="16"/>
                <w:lang w:val="en-US"/>
              </w:rPr>
              <w:t>ountry</w:t>
            </w:r>
            <w:r>
              <w:rPr>
                <w:b/>
                <w:sz w:val="16"/>
                <w:lang w:val="en-US"/>
              </w:rPr>
              <w:t>: _____________________________________________________________________________________________________</w:t>
            </w:r>
          </w:p>
          <w:p w:rsidR="00882E99" w:rsidRPr="007B5B29" w:rsidRDefault="00882E99" w:rsidP="00882E9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882E99" w:rsidRPr="007B5B29" w:rsidRDefault="00882E99" w:rsidP="00882E99">
            <w:pPr>
              <w:tabs>
                <w:tab w:val="left" w:pos="170"/>
                <w:tab w:val="left" w:pos="1701"/>
                <w:tab w:val="right" w:leader="underscore" w:pos="5954"/>
                <w:tab w:val="left" w:pos="6521"/>
                <w:tab w:val="right" w:leader="underscore" w:pos="10773"/>
              </w:tabs>
              <w:spacing w:before="0"/>
              <w:rPr>
                <w:b/>
                <w:sz w:val="16"/>
                <w:lang w:val="en-US"/>
              </w:rPr>
            </w:pPr>
          </w:p>
          <w:p w:rsidR="00882E99" w:rsidRPr="007B5B29" w:rsidRDefault="00882E99" w:rsidP="00882E9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882E99" w:rsidRPr="007B5B29" w:rsidRDefault="00882E99" w:rsidP="00882E99">
            <w:pPr>
              <w:tabs>
                <w:tab w:val="left" w:pos="170"/>
                <w:tab w:val="left" w:pos="1701"/>
                <w:tab w:val="center" w:pos="3828"/>
                <w:tab w:val="center" w:pos="8647"/>
                <w:tab w:val="center" w:pos="9781"/>
                <w:tab w:val="right" w:leader="underscore" w:pos="10773"/>
              </w:tabs>
              <w:spacing w:before="0"/>
              <w:rPr>
                <w:b/>
                <w:sz w:val="16"/>
                <w:lang w:val="en-US"/>
              </w:rPr>
            </w:pPr>
          </w:p>
          <w:p w:rsidR="00882E99" w:rsidRPr="007B5B29" w:rsidRDefault="00882E99" w:rsidP="00882E99">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882E99" w:rsidRPr="0044318A" w:rsidRDefault="00882E99" w:rsidP="00882E99">
            <w:pPr>
              <w:tabs>
                <w:tab w:val="left" w:pos="170"/>
                <w:tab w:val="left" w:pos="1701"/>
                <w:tab w:val="center" w:pos="3828"/>
                <w:tab w:val="center" w:pos="8647"/>
                <w:tab w:val="center" w:pos="9781"/>
                <w:tab w:val="right" w:leader="underscore" w:pos="10773"/>
              </w:tabs>
              <w:rPr>
                <w:b/>
                <w:sz w:val="16"/>
              </w:rPr>
            </w:pPr>
          </w:p>
        </w:tc>
      </w:tr>
      <w:tr w:rsidR="00882E99" w:rsidRPr="002B6EF8" w:rsidTr="00882E99">
        <w:trPr>
          <w:cantSplit/>
        </w:trPr>
        <w:tc>
          <w:tcPr>
            <w:tcW w:w="9639" w:type="dxa"/>
            <w:gridSpan w:val="9"/>
            <w:tcBorders>
              <w:left w:val="single" w:sz="6" w:space="0" w:color="auto"/>
              <w:bottom w:val="single" w:sz="6" w:space="0" w:color="auto"/>
              <w:right w:val="single" w:sz="6" w:space="0" w:color="auto"/>
            </w:tcBorders>
          </w:tcPr>
          <w:p w:rsidR="00882E99" w:rsidRPr="00882E99" w:rsidRDefault="00882E99" w:rsidP="00882E99">
            <w:pPr>
              <w:tabs>
                <w:tab w:val="left" w:pos="170"/>
                <w:tab w:val="left" w:pos="1701"/>
                <w:tab w:val="right" w:leader="underscore" w:pos="5954"/>
                <w:tab w:val="left" w:pos="6521"/>
                <w:tab w:val="right" w:leader="underscore" w:pos="10773"/>
              </w:tabs>
              <w:rPr>
                <w:b/>
                <w:sz w:val="16"/>
                <w:lang w:val="en-US"/>
              </w:rPr>
            </w:pPr>
            <w:r w:rsidRPr="00882E99">
              <w:rPr>
                <w:b/>
                <w:sz w:val="16"/>
                <w:lang w:val="en-US"/>
              </w:rPr>
              <w:t xml:space="preserve">Address: </w:t>
            </w:r>
            <w:r w:rsidRPr="00882E99">
              <w:rPr>
                <w:b/>
                <w:sz w:val="16"/>
                <w:lang w:val="en-US"/>
              </w:rPr>
              <w:tab/>
              <w:t>____________________________________________________________________________________________________</w:t>
            </w:r>
          </w:p>
          <w:p w:rsidR="00882E99" w:rsidRPr="00882E99" w:rsidRDefault="00882E99" w:rsidP="00882E99">
            <w:pPr>
              <w:tabs>
                <w:tab w:val="left" w:pos="170"/>
                <w:tab w:val="left" w:pos="1701"/>
                <w:tab w:val="right" w:leader="underscore" w:pos="5954"/>
                <w:tab w:val="left" w:pos="6521"/>
                <w:tab w:val="right" w:leader="underscore" w:pos="10773"/>
              </w:tabs>
              <w:spacing w:before="180"/>
              <w:ind w:left="170" w:hanging="170"/>
              <w:rPr>
                <w:b/>
                <w:sz w:val="16"/>
                <w:lang w:val="en-US"/>
              </w:rPr>
            </w:pPr>
            <w:r w:rsidRPr="00882E99">
              <w:rPr>
                <w:b/>
                <w:sz w:val="16"/>
                <w:lang w:val="en-US"/>
              </w:rPr>
              <w:t>______________________________________________________________________________________________________________</w:t>
            </w:r>
          </w:p>
          <w:p w:rsidR="00882E99" w:rsidRPr="00882E99" w:rsidRDefault="00882E99" w:rsidP="00882E99">
            <w:pPr>
              <w:tabs>
                <w:tab w:val="left" w:pos="170"/>
                <w:tab w:val="left" w:pos="1701"/>
                <w:tab w:val="right" w:leader="underscore" w:pos="5954"/>
                <w:tab w:val="left" w:pos="6521"/>
                <w:tab w:val="right" w:leader="underscore" w:pos="10773"/>
              </w:tabs>
              <w:ind w:left="170" w:hanging="170"/>
              <w:rPr>
                <w:b/>
                <w:sz w:val="16"/>
                <w:lang w:val="en-US"/>
              </w:rPr>
            </w:pPr>
          </w:p>
          <w:p w:rsidR="00882E99" w:rsidRPr="007B5B29" w:rsidRDefault="00882E99" w:rsidP="00882E9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882E99" w:rsidRPr="007B5B29" w:rsidRDefault="00882E99" w:rsidP="00882E99">
            <w:pPr>
              <w:tabs>
                <w:tab w:val="left" w:pos="170"/>
                <w:tab w:val="left" w:pos="1701"/>
                <w:tab w:val="center" w:pos="3828"/>
                <w:tab w:val="center" w:pos="8647"/>
                <w:tab w:val="center" w:pos="9781"/>
                <w:tab w:val="right" w:leader="underscore" w:pos="10773"/>
              </w:tabs>
              <w:rPr>
                <w:b/>
                <w:sz w:val="16"/>
                <w:lang w:val="en-US"/>
              </w:rPr>
            </w:pPr>
          </w:p>
          <w:p w:rsidR="00882E99" w:rsidRPr="007B5B29" w:rsidRDefault="00882E99" w:rsidP="00882E9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882E99" w:rsidRPr="007B5B29" w:rsidRDefault="00882E99" w:rsidP="00882E9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882E99" w:rsidRPr="007B5B29" w:rsidRDefault="00882E99" w:rsidP="00882E99">
            <w:pPr>
              <w:tabs>
                <w:tab w:val="left" w:pos="170"/>
                <w:tab w:val="left" w:pos="1701"/>
                <w:tab w:val="right" w:leader="underscore" w:pos="4820"/>
                <w:tab w:val="left" w:pos="5245"/>
                <w:tab w:val="left" w:pos="7230"/>
                <w:tab w:val="right" w:leader="underscore" w:pos="10773"/>
              </w:tabs>
              <w:spacing w:before="0"/>
              <w:rPr>
                <w:b/>
                <w:sz w:val="16"/>
                <w:lang w:val="en-US"/>
              </w:rPr>
            </w:pPr>
          </w:p>
          <w:p w:rsidR="00882E99" w:rsidRPr="00882E99" w:rsidRDefault="00882E99" w:rsidP="00882E99">
            <w:pPr>
              <w:tabs>
                <w:tab w:val="left" w:pos="170"/>
                <w:tab w:val="left" w:pos="1701"/>
                <w:tab w:val="right" w:leader="underscore" w:pos="4820"/>
                <w:tab w:val="left" w:pos="5245"/>
                <w:tab w:val="left" w:pos="7230"/>
                <w:tab w:val="right" w:leader="underscore" w:pos="10773"/>
              </w:tabs>
              <w:rPr>
                <w:b/>
                <w:sz w:val="16"/>
                <w:lang w:val="en-US"/>
              </w:rPr>
            </w:pPr>
            <w:r w:rsidRPr="00882E99">
              <w:rPr>
                <w:b/>
                <w:sz w:val="16"/>
                <w:lang w:val="en-US"/>
              </w:rPr>
              <w:t>Nationality: __________________________________________   Passport number: ________________________________________</w:t>
            </w:r>
          </w:p>
          <w:p w:rsidR="00882E99" w:rsidRPr="007B5B29" w:rsidRDefault="00882E99" w:rsidP="00882E99">
            <w:pPr>
              <w:tabs>
                <w:tab w:val="left" w:pos="170"/>
                <w:tab w:val="left" w:pos="1850"/>
                <w:tab w:val="left" w:pos="3693"/>
                <w:tab w:val="left" w:pos="4543"/>
                <w:tab w:val="left" w:pos="7378"/>
                <w:tab w:val="left" w:pos="9079"/>
              </w:tabs>
              <w:spacing w:before="0"/>
              <w:rPr>
                <w:b/>
                <w:sz w:val="16"/>
                <w:lang w:val="en-US"/>
              </w:rPr>
            </w:pPr>
          </w:p>
          <w:p w:rsidR="00882E99" w:rsidRPr="00882E99" w:rsidRDefault="00882E99" w:rsidP="00882E9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882E99">
              <w:rPr>
                <w:b/>
                <w:sz w:val="16"/>
                <w:lang w:val="en-US"/>
              </w:rPr>
              <w:t>Date of issue: ___________________   In (place)</w:t>
            </w:r>
            <w:r w:rsidRPr="00882E99">
              <w:rPr>
                <w:b/>
                <w:sz w:val="16"/>
                <w:lang w:val="en-US"/>
              </w:rPr>
              <w:tab/>
              <w:t>: _____________________________Valid until (date): _______________________</w:t>
            </w:r>
          </w:p>
          <w:p w:rsidR="00882E99" w:rsidRPr="007B5B29" w:rsidRDefault="00882E99" w:rsidP="00882E99">
            <w:pPr>
              <w:tabs>
                <w:tab w:val="left" w:pos="170"/>
                <w:tab w:val="left" w:pos="1850"/>
                <w:tab w:val="left" w:pos="3693"/>
                <w:tab w:val="left" w:pos="4543"/>
                <w:tab w:val="left" w:pos="7378"/>
                <w:tab w:val="left" w:pos="9079"/>
                <w:tab w:val="right" w:leader="underscore" w:pos="10773"/>
              </w:tabs>
              <w:rPr>
                <w:b/>
                <w:sz w:val="16"/>
                <w:lang w:val="en-US"/>
              </w:rPr>
            </w:pPr>
          </w:p>
        </w:tc>
      </w:tr>
      <w:tr w:rsidR="00882E99" w:rsidRPr="00C448E0" w:rsidTr="00882E9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82E99" w:rsidRPr="00C448E0" w:rsidRDefault="00882E99" w:rsidP="00882E99">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882E99" w:rsidRPr="002B6EF8" w:rsidTr="00882E9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82E99" w:rsidRPr="00882E99" w:rsidRDefault="00882E99" w:rsidP="00882E99">
            <w:pPr>
              <w:numPr>
                <w:ilvl w:val="0"/>
                <w:numId w:val="3"/>
              </w:numPr>
              <w:overflowPunct/>
              <w:autoSpaceDE/>
              <w:autoSpaceDN/>
              <w:adjustRightInd/>
              <w:spacing w:beforeLines="150" w:before="360"/>
              <w:ind w:left="714" w:hanging="357"/>
              <w:textAlignment w:val="auto"/>
              <w:rPr>
                <w:b/>
                <w:sz w:val="20"/>
                <w:lang w:val="en-US"/>
              </w:rPr>
            </w:pPr>
            <w:r w:rsidRPr="00882E99">
              <w:rPr>
                <w:b/>
                <w:bCs/>
                <w:sz w:val="20"/>
                <w:lang w:val="en-US"/>
              </w:rPr>
              <w:t xml:space="preserve">□  </w:t>
            </w:r>
            <w:r w:rsidRPr="00882E99">
              <w:rPr>
                <w:sz w:val="20"/>
                <w:lang w:val="en-US"/>
              </w:rPr>
              <w:t xml:space="preserve">One full fellowship   or </w:t>
            </w:r>
            <w:r w:rsidRPr="00882E99">
              <w:rPr>
                <w:b/>
                <w:bCs/>
                <w:sz w:val="20"/>
                <w:lang w:val="en-US"/>
              </w:rPr>
              <w:t xml:space="preserve">  □  </w:t>
            </w:r>
            <w:r w:rsidRPr="00882E99">
              <w:rPr>
                <w:sz w:val="20"/>
                <w:lang w:val="en-US"/>
              </w:rPr>
              <w:t xml:space="preserve">two partial fellowships (per eligible country </w:t>
            </w:r>
            <w:r w:rsidRPr="00882E99">
              <w:rPr>
                <w:b/>
                <w:bCs/>
                <w:sz w:val="20"/>
                <w:lang w:val="en-US"/>
              </w:rPr>
              <w:t>within the Africa Region only)</w:t>
            </w:r>
            <w:r w:rsidRPr="00882E99">
              <w:rPr>
                <w:sz w:val="18"/>
                <w:szCs w:val="18"/>
                <w:lang w:val="en-US"/>
              </w:rPr>
              <w:t>.</w:t>
            </w:r>
          </w:p>
        </w:tc>
      </w:tr>
      <w:tr w:rsidR="00882E99" w:rsidRPr="002B6EF8" w:rsidTr="00882E9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82E99" w:rsidRPr="00882E99" w:rsidRDefault="00882E99" w:rsidP="00882E99">
            <w:pPr>
              <w:numPr>
                <w:ilvl w:val="0"/>
                <w:numId w:val="3"/>
              </w:numPr>
              <w:overflowPunct/>
              <w:autoSpaceDE/>
              <w:autoSpaceDN/>
              <w:adjustRightInd/>
              <w:spacing w:beforeLines="40" w:before="96"/>
              <w:textAlignment w:val="auto"/>
              <w:rPr>
                <w:sz w:val="20"/>
                <w:lang w:val="en-US"/>
              </w:rPr>
            </w:pPr>
            <w:r w:rsidRPr="00882E99">
              <w:rPr>
                <w:sz w:val="20"/>
                <w:lang w:val="en-US"/>
              </w:rPr>
              <w:t>In case of two partial fellowships, chose one of the following:</w:t>
            </w:r>
          </w:p>
        </w:tc>
      </w:tr>
      <w:tr w:rsidR="00882E99" w:rsidRPr="002B6EF8" w:rsidTr="00882E99">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82E99" w:rsidRPr="00882E99" w:rsidRDefault="00882E99" w:rsidP="00882E99">
            <w:pPr>
              <w:rPr>
                <w:b/>
                <w:bCs/>
                <w:sz w:val="20"/>
                <w:lang w:val="en-US"/>
              </w:rPr>
            </w:pPr>
            <w:r w:rsidRPr="00882E99">
              <w:rPr>
                <w:b/>
                <w:bCs/>
                <w:sz w:val="20"/>
                <w:lang w:val="en-US"/>
              </w:rPr>
              <w:tab/>
            </w:r>
            <w:r w:rsidRPr="00882E99">
              <w:rPr>
                <w:b/>
                <w:bCs/>
                <w:sz w:val="20"/>
                <w:lang w:val="en-US"/>
              </w:rPr>
              <w:tab/>
              <w:t xml:space="preserve">□ Economy class air ticket (duty station / </w:t>
            </w:r>
            <w:proofErr w:type="spellStart"/>
            <w:r w:rsidRPr="00882E99">
              <w:rPr>
                <w:b/>
                <w:bCs/>
                <w:sz w:val="20"/>
                <w:lang w:val="en-US"/>
              </w:rPr>
              <w:t>Cotonou</w:t>
            </w:r>
            <w:proofErr w:type="spellEnd"/>
            <w:r w:rsidRPr="00882E99">
              <w:rPr>
                <w:b/>
                <w:bCs/>
                <w:sz w:val="20"/>
                <w:lang w:val="en-US"/>
              </w:rPr>
              <w:t xml:space="preserve"> / duty station).</w:t>
            </w:r>
          </w:p>
          <w:p w:rsidR="00882E99" w:rsidRPr="00882E99" w:rsidRDefault="00882E99" w:rsidP="00882E99">
            <w:pPr>
              <w:spacing w:before="0"/>
              <w:ind w:left="357"/>
              <w:rPr>
                <w:b/>
                <w:bCs/>
                <w:sz w:val="20"/>
                <w:lang w:val="en-US"/>
              </w:rPr>
            </w:pPr>
            <w:r w:rsidRPr="00882E99">
              <w:rPr>
                <w:b/>
                <w:bCs/>
                <w:sz w:val="20"/>
                <w:lang w:val="en-US"/>
              </w:rPr>
              <w:tab/>
            </w:r>
            <w:r w:rsidRPr="00882E99">
              <w:rPr>
                <w:b/>
                <w:bCs/>
                <w:sz w:val="20"/>
                <w:lang w:val="en-US"/>
              </w:rPr>
              <w:tab/>
              <w:t>□ Daily subsistence allowance intended to cover accommodation, meals &amp; misc. expenses.</w:t>
            </w:r>
          </w:p>
        </w:tc>
      </w:tr>
      <w:tr w:rsidR="00882E99" w:rsidRPr="002B6EF8" w:rsidTr="00882E99">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82E99" w:rsidRPr="00882E99" w:rsidRDefault="00882E99" w:rsidP="00882E99">
            <w:pPr>
              <w:spacing w:before="0"/>
              <w:rPr>
                <w:lang w:val="en-US"/>
              </w:rPr>
            </w:pPr>
          </w:p>
        </w:tc>
      </w:tr>
      <w:tr w:rsidR="00882E99" w:rsidRPr="007B5B29" w:rsidTr="00882E9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882E99" w:rsidRPr="00E86939" w:rsidRDefault="00882E99" w:rsidP="00882E99">
            <w:pPr>
              <w:spacing w:before="60"/>
              <w:rPr>
                <w:b/>
                <w:bCs/>
                <w:sz w:val="16"/>
                <w:lang w:val="en-US"/>
              </w:rPr>
            </w:pPr>
            <w:r w:rsidRPr="00E86939">
              <w:rPr>
                <w:b/>
                <w:bCs/>
                <w:sz w:val="16"/>
                <w:lang w:val="en-US"/>
              </w:rPr>
              <w:t>Signature of fellowship candidate:</w:t>
            </w:r>
          </w:p>
          <w:p w:rsidR="00882E99" w:rsidRPr="007B5B29" w:rsidRDefault="00882E99" w:rsidP="00882E99">
            <w:pPr>
              <w:spacing w:before="60"/>
            </w:pPr>
          </w:p>
        </w:tc>
        <w:tc>
          <w:tcPr>
            <w:tcW w:w="3260" w:type="dxa"/>
            <w:gridSpan w:val="3"/>
          </w:tcPr>
          <w:p w:rsidR="00882E99" w:rsidRPr="007B5B29" w:rsidRDefault="00882E99" w:rsidP="00882E99">
            <w:pPr>
              <w:spacing w:before="60"/>
            </w:pPr>
            <w:r w:rsidRPr="00E86939">
              <w:rPr>
                <w:b/>
                <w:bCs/>
                <w:sz w:val="16"/>
                <w:lang w:val="en-US"/>
              </w:rPr>
              <w:t>Date:</w:t>
            </w:r>
          </w:p>
        </w:tc>
      </w:tr>
      <w:tr w:rsidR="00882E99" w:rsidRPr="002B6EF8" w:rsidTr="00882E9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82E99" w:rsidRPr="00E86939" w:rsidRDefault="00882E99" w:rsidP="00882E99">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882E99" w:rsidRPr="00882E99" w:rsidRDefault="00882E99" w:rsidP="00882E99">
            <w:pPr>
              <w:rPr>
                <w:lang w:val="en-US"/>
              </w:rPr>
            </w:pPr>
            <w:r w:rsidRPr="00882E99">
              <w:rPr>
                <w:b/>
                <w:bCs/>
                <w:sz w:val="16"/>
                <w:szCs w:val="16"/>
                <w:lang w:val="en-US"/>
              </w:rPr>
              <w:t>N.B. IT IS IMPERATIVE THAT FELLOWS BE PRESENT FROM THE FIRST DAY TO THE END OF THE MEETING.</w:t>
            </w:r>
          </w:p>
        </w:tc>
      </w:tr>
      <w:tr w:rsidR="00882E99" w:rsidRPr="007B5B29" w:rsidTr="00882E9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882E99" w:rsidRPr="007B5B29" w:rsidRDefault="00882E99" w:rsidP="00882E99">
            <w:pPr>
              <w:spacing w:before="240" w:after="240"/>
            </w:pPr>
            <w:r w:rsidRPr="00E86939">
              <w:rPr>
                <w:b/>
                <w:bCs/>
                <w:sz w:val="16"/>
                <w:lang w:val="en-US"/>
              </w:rPr>
              <w:t>Signature</w:t>
            </w:r>
          </w:p>
        </w:tc>
        <w:tc>
          <w:tcPr>
            <w:tcW w:w="3260" w:type="dxa"/>
            <w:gridSpan w:val="3"/>
          </w:tcPr>
          <w:p w:rsidR="00882E99" w:rsidRPr="007B5B29" w:rsidRDefault="00882E99" w:rsidP="00882E99">
            <w:r w:rsidRPr="00E86939">
              <w:rPr>
                <w:b/>
                <w:bCs/>
                <w:sz w:val="16"/>
                <w:lang w:val="en-US"/>
              </w:rPr>
              <w:t>Date</w:t>
            </w:r>
          </w:p>
        </w:tc>
      </w:tr>
    </w:tbl>
    <w:p w:rsidR="00B54718" w:rsidRPr="00B417D5" w:rsidRDefault="00B54718" w:rsidP="00B417D5">
      <w:pPr>
        <w:overflowPunct/>
        <w:autoSpaceDE/>
        <w:autoSpaceDN/>
        <w:adjustRightInd/>
        <w:textAlignment w:val="auto"/>
        <w:rPr>
          <w:sz w:val="4"/>
          <w:szCs w:val="4"/>
          <w:lang w:val="en-GB"/>
        </w:rPr>
      </w:pPr>
    </w:p>
    <w:sectPr w:rsidR="00B54718" w:rsidRPr="00B417D5" w:rsidSect="00882E99">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ACE" w:rsidRDefault="00196ACE">
      <w:r>
        <w:separator/>
      </w:r>
    </w:p>
  </w:endnote>
  <w:endnote w:type="continuationSeparator" w:id="0">
    <w:p w:rsidR="00196ACE" w:rsidRDefault="0019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CE" w:rsidRPr="002B6EF8" w:rsidRDefault="002B6EF8" w:rsidP="002B6EF8">
    <w:pPr>
      <w:pStyle w:val="Footer"/>
      <w:rPr>
        <w:lang w:val="fr-CH"/>
      </w:rPr>
    </w:pPr>
    <w:r w:rsidRPr="002B6EF8">
      <w:rPr>
        <w:sz w:val="16"/>
        <w:szCs w:val="16"/>
        <w:lang w:val="fr-CH"/>
      </w:rPr>
      <w:t>ITU-T\BUREAU\CIRC\273</w:t>
    </w:r>
    <w:r>
      <w:rPr>
        <w:sz w:val="16"/>
        <w:szCs w:val="16"/>
        <w:lang w:val="fr-CH"/>
      </w:rPr>
      <w:t>S</w:t>
    </w:r>
    <w:r w:rsidRPr="002B6EF8">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96ACE" w:rsidRPr="003D673B" w:rsidTr="00C148A7">
      <w:tc>
        <w:tcPr>
          <w:tcW w:w="1985" w:type="dxa"/>
          <w:tcBorders>
            <w:top w:val="single" w:sz="6" w:space="0" w:color="auto"/>
            <w:left w:val="nil"/>
            <w:bottom w:val="nil"/>
            <w:right w:val="nil"/>
          </w:tcBorders>
        </w:tcPr>
        <w:p w:rsidR="00196ACE" w:rsidRDefault="00196ACE" w:rsidP="00C148A7">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196ACE" w:rsidRDefault="00196ACE" w:rsidP="00C148A7">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196ACE" w:rsidRDefault="00196ACE" w:rsidP="00C148A7">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196ACE" w:rsidRDefault="00196ACE" w:rsidP="00C148A7">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96ACE" w:rsidTr="00C148A7">
      <w:tc>
        <w:tcPr>
          <w:tcW w:w="1985" w:type="dxa"/>
        </w:tcPr>
        <w:p w:rsidR="00196ACE" w:rsidRDefault="00196ACE" w:rsidP="00C148A7">
          <w:pPr>
            <w:pStyle w:val="FirstFooter"/>
            <w:rPr>
              <w:rFonts w:ascii="Futura Lt BT" w:hAnsi="Futura Lt BT"/>
            </w:rPr>
          </w:pPr>
          <w:r>
            <w:rPr>
              <w:rFonts w:ascii="Futura Lt BT" w:hAnsi="Futura Lt BT"/>
            </w:rPr>
            <w:t>CH-1211 Ginebra 20</w:t>
          </w:r>
        </w:p>
      </w:tc>
      <w:tc>
        <w:tcPr>
          <w:tcW w:w="3119" w:type="dxa"/>
        </w:tcPr>
        <w:p w:rsidR="00196ACE" w:rsidRDefault="00196ACE" w:rsidP="00C148A7">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96ACE" w:rsidRDefault="00196ACE" w:rsidP="00C148A7">
          <w:pPr>
            <w:pStyle w:val="FirstFooter"/>
            <w:rPr>
              <w:rFonts w:ascii="Futura Lt BT" w:hAnsi="Futura Lt BT"/>
            </w:rPr>
          </w:pPr>
          <w:r>
            <w:rPr>
              <w:rFonts w:ascii="Futura Lt BT" w:hAnsi="Futura Lt BT"/>
            </w:rPr>
            <w:t>Telegrama ITU GENEVE</w:t>
          </w:r>
        </w:p>
      </w:tc>
      <w:tc>
        <w:tcPr>
          <w:tcW w:w="2304" w:type="dxa"/>
        </w:tcPr>
        <w:p w:rsidR="00196ACE" w:rsidRDefault="00196ACE" w:rsidP="00C148A7">
          <w:pPr>
            <w:pStyle w:val="FirstFooter"/>
            <w:tabs>
              <w:tab w:val="right" w:pos="1956"/>
            </w:tabs>
            <w:ind w:right="70"/>
            <w:rPr>
              <w:rFonts w:ascii="Futura Lt BT" w:hAnsi="Futura Lt BT"/>
            </w:rPr>
          </w:pPr>
          <w:r>
            <w:rPr>
              <w:rFonts w:ascii="Futura Lt BT" w:hAnsi="Futura Lt BT"/>
            </w:rPr>
            <w:tab/>
            <w:t>www.itu.int</w:t>
          </w:r>
        </w:p>
      </w:tc>
    </w:tr>
    <w:tr w:rsidR="00196ACE" w:rsidTr="00C148A7">
      <w:tc>
        <w:tcPr>
          <w:tcW w:w="1985" w:type="dxa"/>
        </w:tcPr>
        <w:p w:rsidR="00196ACE" w:rsidRDefault="00196ACE" w:rsidP="00C148A7">
          <w:pPr>
            <w:pStyle w:val="FirstFooter"/>
            <w:rPr>
              <w:rFonts w:ascii="Futura Lt BT" w:hAnsi="Futura Lt BT"/>
            </w:rPr>
          </w:pPr>
          <w:r>
            <w:rPr>
              <w:rFonts w:ascii="Futura Lt BT" w:hAnsi="Futura Lt BT"/>
            </w:rPr>
            <w:t>Suiza</w:t>
          </w:r>
        </w:p>
      </w:tc>
      <w:tc>
        <w:tcPr>
          <w:tcW w:w="3119" w:type="dxa"/>
        </w:tcPr>
        <w:p w:rsidR="00196ACE" w:rsidRDefault="00196ACE" w:rsidP="00C148A7">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96ACE" w:rsidRDefault="00196ACE" w:rsidP="00C148A7">
          <w:pPr>
            <w:pStyle w:val="FirstFooter"/>
            <w:rPr>
              <w:rFonts w:ascii="Futura Lt BT" w:hAnsi="Futura Lt BT"/>
            </w:rPr>
          </w:pPr>
        </w:p>
      </w:tc>
      <w:tc>
        <w:tcPr>
          <w:tcW w:w="2304" w:type="dxa"/>
        </w:tcPr>
        <w:p w:rsidR="00196ACE" w:rsidRDefault="00196ACE" w:rsidP="00C148A7">
          <w:pPr>
            <w:pStyle w:val="FirstFooter"/>
            <w:rPr>
              <w:rFonts w:ascii="Futura Lt BT" w:hAnsi="Futura Lt BT"/>
            </w:rPr>
          </w:pPr>
        </w:p>
      </w:tc>
    </w:tr>
  </w:tbl>
  <w:p w:rsidR="00196ACE" w:rsidRPr="006B2CDB" w:rsidRDefault="00196ACE" w:rsidP="006B2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CE" w:rsidRPr="002B6EF8" w:rsidRDefault="002B6EF8" w:rsidP="002B6EF8">
    <w:pPr>
      <w:pStyle w:val="Footer"/>
      <w:rPr>
        <w:lang w:val="fr-CH"/>
      </w:rPr>
    </w:pPr>
    <w:r w:rsidRPr="002B6EF8">
      <w:rPr>
        <w:sz w:val="16"/>
        <w:szCs w:val="16"/>
        <w:lang w:val="fr-CH"/>
      </w:rPr>
      <w:t>ITU-T\BUREAU\CIRC\273</w:t>
    </w:r>
    <w:r>
      <w:rPr>
        <w:sz w:val="16"/>
        <w:szCs w:val="16"/>
        <w:lang w:val="fr-CH"/>
      </w:rPr>
      <w:t>S</w:t>
    </w:r>
    <w:r w:rsidRPr="002B6EF8">
      <w:rPr>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ACE" w:rsidRDefault="00196ACE">
      <w:r>
        <w:t>____________________</w:t>
      </w:r>
    </w:p>
  </w:footnote>
  <w:footnote w:type="continuationSeparator" w:id="0">
    <w:p w:rsidR="00196ACE" w:rsidRDefault="00196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CE" w:rsidRPr="00573D8E" w:rsidRDefault="00196ACE">
    <w:pPr>
      <w:pStyle w:val="Header"/>
      <w:rPr>
        <w:sz w:val="18"/>
        <w:szCs w:val="18"/>
      </w:rPr>
    </w:pPr>
    <w:r w:rsidRPr="00573D8E">
      <w:rPr>
        <w:sz w:val="18"/>
        <w:szCs w:val="18"/>
      </w:rPr>
      <w:fldChar w:fldCharType="begin"/>
    </w:r>
    <w:r w:rsidRPr="00573D8E">
      <w:rPr>
        <w:sz w:val="18"/>
        <w:szCs w:val="18"/>
      </w:rPr>
      <w:instrText xml:space="preserve"> PAGE   \* MERGEFORMAT </w:instrText>
    </w:r>
    <w:r w:rsidRPr="00573D8E">
      <w:rPr>
        <w:sz w:val="18"/>
        <w:szCs w:val="18"/>
      </w:rPr>
      <w:fldChar w:fldCharType="separate"/>
    </w:r>
    <w:r w:rsidR="008F2866">
      <w:rPr>
        <w:noProof/>
        <w:sz w:val="18"/>
        <w:szCs w:val="18"/>
      </w:rPr>
      <w:t>13</w:t>
    </w:r>
    <w:r w:rsidRPr="00573D8E">
      <w:rPr>
        <w:noProof/>
        <w:sz w:val="18"/>
        <w:szCs w:val="18"/>
      </w:rPr>
      <w:fldChar w:fldCharType="end"/>
    </w:r>
  </w:p>
  <w:p w:rsidR="00196ACE" w:rsidRPr="00573D8E" w:rsidRDefault="00196ACE">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CE" w:rsidRDefault="002B6EF8" w:rsidP="000112C6">
    <w:pPr>
      <w:pStyle w:val="Header"/>
      <w:rPr>
        <w:sz w:val="18"/>
        <w:szCs w:val="18"/>
      </w:rPr>
    </w:pPr>
    <w:r>
      <w:rPr>
        <w:sz w:val="18"/>
        <w:szCs w:val="18"/>
      </w:rPr>
      <w:t>-</w:t>
    </w:r>
    <w:r w:rsidR="00196ACE" w:rsidRPr="00573D8E">
      <w:rPr>
        <w:sz w:val="18"/>
        <w:szCs w:val="18"/>
      </w:rPr>
      <w:fldChar w:fldCharType="begin"/>
    </w:r>
    <w:r w:rsidR="00196ACE" w:rsidRPr="00573D8E">
      <w:rPr>
        <w:sz w:val="18"/>
        <w:szCs w:val="18"/>
      </w:rPr>
      <w:instrText xml:space="preserve"> PAGE   \* MERGEFORMAT </w:instrText>
    </w:r>
    <w:r w:rsidR="00196ACE" w:rsidRPr="00573D8E">
      <w:rPr>
        <w:sz w:val="18"/>
        <w:szCs w:val="18"/>
      </w:rPr>
      <w:fldChar w:fldCharType="separate"/>
    </w:r>
    <w:r w:rsidR="008F2866">
      <w:rPr>
        <w:noProof/>
        <w:sz w:val="18"/>
        <w:szCs w:val="18"/>
      </w:rPr>
      <w:t>10</w:t>
    </w:r>
    <w:r w:rsidR="00196ACE" w:rsidRPr="00573D8E">
      <w:rPr>
        <w:noProof/>
        <w:sz w:val="18"/>
        <w:szCs w:val="18"/>
      </w:rPr>
      <w:fldChar w:fldCharType="end"/>
    </w:r>
    <w:r>
      <w:rPr>
        <w:noProof/>
        <w:sz w:val="18"/>
        <w:szCs w:val="18"/>
      </w:rPr>
      <w:t>-</w:t>
    </w:r>
  </w:p>
  <w:p w:rsidR="00196ACE" w:rsidRPr="000112C6" w:rsidRDefault="00196ACE" w:rsidP="000112C6">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C01A3F"/>
    <w:multiLevelType w:val="hybridMultilevel"/>
    <w:tmpl w:val="AC8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442D0"/>
    <w:multiLevelType w:val="hybridMultilevel"/>
    <w:tmpl w:val="705CD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477750EC"/>
    <w:multiLevelType w:val="multilevel"/>
    <w:tmpl w:val="4A76229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11"/>
  </w:num>
  <w:num w:numId="3">
    <w:abstractNumId w:val="8"/>
  </w:num>
  <w:num w:numId="4">
    <w:abstractNumId w:val="6"/>
  </w:num>
  <w:num w:numId="5">
    <w:abstractNumId w:val="9"/>
  </w:num>
  <w:num w:numId="6">
    <w:abstractNumId w:val="5"/>
  </w:num>
  <w:num w:numId="7">
    <w:abstractNumId w:val="0"/>
  </w:num>
  <w:num w:numId="8">
    <w:abstractNumId w:val="7"/>
  </w:num>
  <w:num w:numId="9">
    <w:abstractNumId w:val="10"/>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31BE0AC-B2FC-41C7-9C3D-AD624CE6F23F}"/>
    <w:docVar w:name="dgnword-eventsink" w:val="23452392"/>
  </w:docVars>
  <w:rsids>
    <w:rsidRoot w:val="00B54718"/>
    <w:rsid w:val="00002529"/>
    <w:rsid w:val="000112C6"/>
    <w:rsid w:val="00082D3C"/>
    <w:rsid w:val="0009786F"/>
    <w:rsid w:val="000A041D"/>
    <w:rsid w:val="000A1CAB"/>
    <w:rsid w:val="000C382F"/>
    <w:rsid w:val="000D28FE"/>
    <w:rsid w:val="000E3B48"/>
    <w:rsid w:val="001173CC"/>
    <w:rsid w:val="00196ACE"/>
    <w:rsid w:val="001A54CC"/>
    <w:rsid w:val="00210E95"/>
    <w:rsid w:val="00253F28"/>
    <w:rsid w:val="00257FB4"/>
    <w:rsid w:val="00276B36"/>
    <w:rsid w:val="00286BC0"/>
    <w:rsid w:val="002B6EF8"/>
    <w:rsid w:val="002C16E8"/>
    <w:rsid w:val="002F6450"/>
    <w:rsid w:val="00303D62"/>
    <w:rsid w:val="00325A4E"/>
    <w:rsid w:val="00330F40"/>
    <w:rsid w:val="00335367"/>
    <w:rsid w:val="00370C2D"/>
    <w:rsid w:val="003D1E8D"/>
    <w:rsid w:val="003D673B"/>
    <w:rsid w:val="003F2855"/>
    <w:rsid w:val="00401C20"/>
    <w:rsid w:val="00432776"/>
    <w:rsid w:val="004B0DEF"/>
    <w:rsid w:val="004C4144"/>
    <w:rsid w:val="005064B9"/>
    <w:rsid w:val="00573D8E"/>
    <w:rsid w:val="005B28AF"/>
    <w:rsid w:val="005E3354"/>
    <w:rsid w:val="005F2A24"/>
    <w:rsid w:val="0062269A"/>
    <w:rsid w:val="00687549"/>
    <w:rsid w:val="006969B4"/>
    <w:rsid w:val="006B2CDB"/>
    <w:rsid w:val="0070407B"/>
    <w:rsid w:val="007111A5"/>
    <w:rsid w:val="00781E2A"/>
    <w:rsid w:val="007D2093"/>
    <w:rsid w:val="007E3BD8"/>
    <w:rsid w:val="00806FF9"/>
    <w:rsid w:val="00817D75"/>
    <w:rsid w:val="008258C2"/>
    <w:rsid w:val="008505BD"/>
    <w:rsid w:val="00850C78"/>
    <w:rsid w:val="00881C6F"/>
    <w:rsid w:val="00882E99"/>
    <w:rsid w:val="008C17AD"/>
    <w:rsid w:val="008D02CD"/>
    <w:rsid w:val="008F2866"/>
    <w:rsid w:val="009011B5"/>
    <w:rsid w:val="00917654"/>
    <w:rsid w:val="0095172A"/>
    <w:rsid w:val="00A10871"/>
    <w:rsid w:val="00A2020C"/>
    <w:rsid w:val="00A54E47"/>
    <w:rsid w:val="00AE7093"/>
    <w:rsid w:val="00B3515B"/>
    <w:rsid w:val="00B417D5"/>
    <w:rsid w:val="00B422BC"/>
    <w:rsid w:val="00B43F77"/>
    <w:rsid w:val="00B54718"/>
    <w:rsid w:val="00B95F0A"/>
    <w:rsid w:val="00B96180"/>
    <w:rsid w:val="00BF3EC1"/>
    <w:rsid w:val="00C119B9"/>
    <w:rsid w:val="00C148A7"/>
    <w:rsid w:val="00C17AC0"/>
    <w:rsid w:val="00C34772"/>
    <w:rsid w:val="00CB0306"/>
    <w:rsid w:val="00CC67DB"/>
    <w:rsid w:val="00CD12C3"/>
    <w:rsid w:val="00CD1F33"/>
    <w:rsid w:val="00D47816"/>
    <w:rsid w:val="00D5749C"/>
    <w:rsid w:val="00DD353E"/>
    <w:rsid w:val="00DD77C9"/>
    <w:rsid w:val="00DE3633"/>
    <w:rsid w:val="00E11A71"/>
    <w:rsid w:val="00E369B1"/>
    <w:rsid w:val="00E45079"/>
    <w:rsid w:val="00E839B0"/>
    <w:rsid w:val="00E92C09"/>
    <w:rsid w:val="00EA77E3"/>
    <w:rsid w:val="00F40305"/>
    <w:rsid w:val="00F6461F"/>
    <w:rsid w:val="00F95124"/>
    <w:rsid w:val="00FD2B2D"/>
    <w:rsid w:val="00FD7C62"/>
    <w:rsid w:val="00FE585B"/>
    <w:rsid w:val="00FF2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54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68754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7549"/>
    <w:pPr>
      <w:spacing w:before="320"/>
      <w:outlineLvl w:val="1"/>
    </w:pPr>
  </w:style>
  <w:style w:type="paragraph" w:styleId="Heading3">
    <w:name w:val="heading 3"/>
    <w:basedOn w:val="Heading1"/>
    <w:next w:val="Normal"/>
    <w:qFormat/>
    <w:rsid w:val="00687549"/>
    <w:pPr>
      <w:spacing w:before="200"/>
      <w:outlineLvl w:val="2"/>
    </w:pPr>
  </w:style>
  <w:style w:type="paragraph" w:styleId="Heading4">
    <w:name w:val="heading 4"/>
    <w:basedOn w:val="Heading3"/>
    <w:next w:val="Normal"/>
    <w:qFormat/>
    <w:rsid w:val="00687549"/>
    <w:pPr>
      <w:tabs>
        <w:tab w:val="clear" w:pos="794"/>
        <w:tab w:val="left" w:pos="1191"/>
      </w:tabs>
      <w:ind w:left="993" w:hanging="993"/>
      <w:outlineLvl w:val="3"/>
    </w:pPr>
  </w:style>
  <w:style w:type="paragraph" w:styleId="Heading5">
    <w:name w:val="heading 5"/>
    <w:basedOn w:val="Heading3"/>
    <w:next w:val="Normal"/>
    <w:qFormat/>
    <w:rsid w:val="00687549"/>
    <w:pPr>
      <w:tabs>
        <w:tab w:val="clear" w:pos="794"/>
        <w:tab w:val="left" w:pos="1191"/>
      </w:tabs>
      <w:outlineLvl w:val="4"/>
    </w:pPr>
  </w:style>
  <w:style w:type="paragraph" w:styleId="Heading6">
    <w:name w:val="heading 6"/>
    <w:basedOn w:val="Heading3"/>
    <w:next w:val="Normal"/>
    <w:qFormat/>
    <w:rsid w:val="00687549"/>
    <w:pPr>
      <w:tabs>
        <w:tab w:val="clear" w:pos="794"/>
        <w:tab w:val="left" w:pos="1191"/>
      </w:tabs>
      <w:outlineLvl w:val="5"/>
    </w:pPr>
  </w:style>
  <w:style w:type="paragraph" w:styleId="Heading7">
    <w:name w:val="heading 7"/>
    <w:basedOn w:val="Heading3"/>
    <w:next w:val="Normal"/>
    <w:qFormat/>
    <w:rsid w:val="00687549"/>
    <w:pPr>
      <w:tabs>
        <w:tab w:val="clear" w:pos="794"/>
        <w:tab w:val="left" w:pos="1191"/>
      </w:tabs>
      <w:outlineLvl w:val="6"/>
    </w:pPr>
  </w:style>
  <w:style w:type="paragraph" w:styleId="Heading8">
    <w:name w:val="heading 8"/>
    <w:basedOn w:val="Heading3"/>
    <w:next w:val="Normal"/>
    <w:qFormat/>
    <w:rsid w:val="00687549"/>
    <w:pPr>
      <w:tabs>
        <w:tab w:val="clear" w:pos="794"/>
        <w:tab w:val="left" w:pos="1191"/>
      </w:tabs>
      <w:outlineLvl w:val="7"/>
    </w:pPr>
  </w:style>
  <w:style w:type="paragraph" w:styleId="Heading9">
    <w:name w:val="heading 9"/>
    <w:basedOn w:val="Heading3"/>
    <w:next w:val="Normal"/>
    <w:qFormat/>
    <w:rsid w:val="0068754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687549"/>
    <w:rPr>
      <w:vertAlign w:val="superscript"/>
    </w:rPr>
  </w:style>
  <w:style w:type="paragraph" w:styleId="TOC8">
    <w:name w:val="toc 8"/>
    <w:basedOn w:val="TOC3"/>
    <w:rsid w:val="00687549"/>
  </w:style>
  <w:style w:type="paragraph" w:styleId="TOC7">
    <w:name w:val="toc 7"/>
    <w:basedOn w:val="TOC3"/>
    <w:rsid w:val="00687549"/>
  </w:style>
  <w:style w:type="paragraph" w:styleId="TOC6">
    <w:name w:val="toc 6"/>
    <w:basedOn w:val="TOC3"/>
    <w:rsid w:val="00687549"/>
  </w:style>
  <w:style w:type="paragraph" w:styleId="TOC5">
    <w:name w:val="toc 5"/>
    <w:basedOn w:val="TOC3"/>
    <w:rsid w:val="00687549"/>
  </w:style>
  <w:style w:type="paragraph" w:styleId="TOC4">
    <w:name w:val="toc 4"/>
    <w:basedOn w:val="TOC3"/>
    <w:rsid w:val="00687549"/>
  </w:style>
  <w:style w:type="paragraph" w:styleId="TOC3">
    <w:name w:val="toc 3"/>
    <w:basedOn w:val="TOC2"/>
    <w:rsid w:val="00687549"/>
    <w:pPr>
      <w:spacing w:before="80"/>
    </w:pPr>
  </w:style>
  <w:style w:type="paragraph" w:styleId="TOC2">
    <w:name w:val="toc 2"/>
    <w:basedOn w:val="TOC1"/>
    <w:rsid w:val="00687549"/>
    <w:pPr>
      <w:spacing w:before="120"/>
    </w:pPr>
  </w:style>
  <w:style w:type="paragraph" w:styleId="TOC1">
    <w:name w:val="toc 1"/>
    <w:basedOn w:val="Normal"/>
    <w:rsid w:val="0068754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687549"/>
    <w:pPr>
      <w:ind w:left="1698"/>
    </w:pPr>
  </w:style>
  <w:style w:type="paragraph" w:styleId="Index6">
    <w:name w:val="index 6"/>
    <w:basedOn w:val="Normal"/>
    <w:next w:val="Normal"/>
    <w:semiHidden/>
    <w:rsid w:val="00687549"/>
    <w:pPr>
      <w:ind w:left="1415"/>
    </w:pPr>
  </w:style>
  <w:style w:type="paragraph" w:styleId="Index5">
    <w:name w:val="index 5"/>
    <w:basedOn w:val="Normal"/>
    <w:next w:val="Normal"/>
    <w:semiHidden/>
    <w:rsid w:val="00687549"/>
    <w:pPr>
      <w:ind w:left="1132"/>
    </w:pPr>
  </w:style>
  <w:style w:type="paragraph" w:styleId="Index4">
    <w:name w:val="index 4"/>
    <w:basedOn w:val="Normal"/>
    <w:next w:val="Normal"/>
    <w:semiHidden/>
    <w:rsid w:val="00687549"/>
    <w:pPr>
      <w:ind w:left="849"/>
    </w:pPr>
  </w:style>
  <w:style w:type="paragraph" w:styleId="Index3">
    <w:name w:val="index 3"/>
    <w:basedOn w:val="Normal"/>
    <w:next w:val="Normal"/>
    <w:rsid w:val="00687549"/>
    <w:pPr>
      <w:ind w:left="566"/>
    </w:pPr>
  </w:style>
  <w:style w:type="paragraph" w:styleId="Index2">
    <w:name w:val="index 2"/>
    <w:basedOn w:val="Normal"/>
    <w:next w:val="Normal"/>
    <w:rsid w:val="00687549"/>
    <w:pPr>
      <w:ind w:left="283"/>
    </w:pPr>
  </w:style>
  <w:style w:type="paragraph" w:styleId="Index1">
    <w:name w:val="index 1"/>
    <w:basedOn w:val="Normal"/>
    <w:next w:val="Normal"/>
    <w:rsid w:val="00687549"/>
  </w:style>
  <w:style w:type="character" w:styleId="LineNumber">
    <w:name w:val="line number"/>
    <w:basedOn w:val="DefaultParagraphFont"/>
    <w:rsid w:val="00687549"/>
  </w:style>
  <w:style w:type="paragraph" w:styleId="IndexHeading">
    <w:name w:val="index heading"/>
    <w:basedOn w:val="Normal"/>
    <w:next w:val="Index1"/>
    <w:semiHidden/>
    <w:rsid w:val="00687549"/>
  </w:style>
  <w:style w:type="paragraph" w:styleId="Footer">
    <w:name w:val="footer"/>
    <w:basedOn w:val="Normal"/>
    <w:link w:val="FooterChar"/>
    <w:rsid w:val="0068754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7549"/>
    <w:pPr>
      <w:tabs>
        <w:tab w:val="clear" w:pos="794"/>
        <w:tab w:val="clear" w:pos="1191"/>
        <w:tab w:val="clear" w:pos="1588"/>
        <w:tab w:val="clear" w:pos="1985"/>
      </w:tabs>
      <w:spacing w:before="0"/>
      <w:jc w:val="center"/>
    </w:pPr>
    <w:rPr>
      <w:sz w:val="22"/>
    </w:rPr>
  </w:style>
  <w:style w:type="character" w:styleId="FootnoteReference">
    <w:name w:val="footnote reference"/>
    <w:rsid w:val="00687549"/>
    <w:rPr>
      <w:position w:val="6"/>
      <w:sz w:val="16"/>
    </w:rPr>
  </w:style>
  <w:style w:type="paragraph" w:styleId="FootnoteText">
    <w:name w:val="footnote text"/>
    <w:basedOn w:val="Normal"/>
    <w:rsid w:val="00687549"/>
    <w:pPr>
      <w:keepLines/>
      <w:tabs>
        <w:tab w:val="left" w:pos="256"/>
      </w:tabs>
      <w:ind w:left="256" w:hanging="256"/>
    </w:pPr>
  </w:style>
  <w:style w:type="paragraph" w:styleId="NormalIndent">
    <w:name w:val="Normal Indent"/>
    <w:basedOn w:val="Normal"/>
    <w:rsid w:val="00687549"/>
    <w:pPr>
      <w:ind w:left="794"/>
    </w:pPr>
  </w:style>
  <w:style w:type="paragraph" w:customStyle="1" w:styleId="TableLegend">
    <w:name w:val="Table_Legend"/>
    <w:basedOn w:val="TableText"/>
    <w:rsid w:val="00687549"/>
    <w:pPr>
      <w:spacing w:before="120"/>
    </w:pPr>
  </w:style>
  <w:style w:type="paragraph" w:customStyle="1" w:styleId="TableText">
    <w:name w:val="Table_Text"/>
    <w:basedOn w:val="Normal"/>
    <w:rsid w:val="006875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87549"/>
    <w:pPr>
      <w:keepLines/>
      <w:spacing w:before="0"/>
    </w:pPr>
    <w:rPr>
      <w:b/>
      <w:caps w:val="0"/>
    </w:rPr>
  </w:style>
  <w:style w:type="paragraph" w:customStyle="1" w:styleId="Table">
    <w:name w:val="Table_#"/>
    <w:basedOn w:val="Normal"/>
    <w:next w:val="TableTitle"/>
    <w:rsid w:val="00687549"/>
    <w:pPr>
      <w:keepNext/>
      <w:spacing w:before="560" w:after="120"/>
      <w:jc w:val="center"/>
    </w:pPr>
    <w:rPr>
      <w:caps/>
    </w:rPr>
  </w:style>
  <w:style w:type="paragraph" w:customStyle="1" w:styleId="enumlev1">
    <w:name w:val="enumlev1"/>
    <w:basedOn w:val="Normal"/>
    <w:rsid w:val="00687549"/>
    <w:pPr>
      <w:spacing w:before="80"/>
      <w:ind w:left="794" w:hanging="794"/>
    </w:pPr>
  </w:style>
  <w:style w:type="paragraph" w:customStyle="1" w:styleId="enumlev2">
    <w:name w:val="enumlev2"/>
    <w:basedOn w:val="enumlev1"/>
    <w:rsid w:val="00687549"/>
    <w:pPr>
      <w:ind w:left="1191" w:hanging="397"/>
    </w:pPr>
  </w:style>
  <w:style w:type="paragraph" w:customStyle="1" w:styleId="enumlev3">
    <w:name w:val="enumlev3"/>
    <w:basedOn w:val="enumlev2"/>
    <w:rsid w:val="00687549"/>
    <w:pPr>
      <w:ind w:left="1588"/>
    </w:pPr>
  </w:style>
  <w:style w:type="paragraph" w:customStyle="1" w:styleId="TableHead">
    <w:name w:val="Table_Head"/>
    <w:basedOn w:val="TableText"/>
    <w:rsid w:val="00687549"/>
    <w:pPr>
      <w:keepNext/>
      <w:spacing w:before="80" w:after="80"/>
      <w:jc w:val="center"/>
    </w:pPr>
    <w:rPr>
      <w:b/>
    </w:rPr>
  </w:style>
  <w:style w:type="paragraph" w:customStyle="1" w:styleId="FigureLegend">
    <w:name w:val="Figure_Legend"/>
    <w:basedOn w:val="Normal"/>
    <w:rsid w:val="0068754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7549"/>
    <w:pPr>
      <w:spacing w:before="480"/>
    </w:pPr>
  </w:style>
  <w:style w:type="paragraph" w:customStyle="1" w:styleId="FigureTitle">
    <w:name w:val="Figure_Title"/>
    <w:basedOn w:val="TableTitle"/>
    <w:next w:val="Normal"/>
    <w:rsid w:val="00687549"/>
    <w:pPr>
      <w:keepNext w:val="0"/>
      <w:spacing w:after="480"/>
    </w:pPr>
  </w:style>
  <w:style w:type="paragraph" w:customStyle="1" w:styleId="Annex">
    <w:name w:val="Annex_#"/>
    <w:basedOn w:val="Normal"/>
    <w:next w:val="AnnexRef"/>
    <w:rsid w:val="00687549"/>
    <w:pPr>
      <w:keepNext/>
      <w:keepLines/>
      <w:spacing w:before="480" w:after="80"/>
      <w:jc w:val="center"/>
    </w:pPr>
    <w:rPr>
      <w:caps/>
    </w:rPr>
  </w:style>
  <w:style w:type="paragraph" w:customStyle="1" w:styleId="AnnexRef">
    <w:name w:val="Annex_Ref"/>
    <w:basedOn w:val="Normal"/>
    <w:next w:val="AnnexTitle"/>
    <w:rsid w:val="00687549"/>
    <w:pPr>
      <w:keepNext/>
      <w:keepLines/>
      <w:jc w:val="center"/>
    </w:pPr>
  </w:style>
  <w:style w:type="paragraph" w:customStyle="1" w:styleId="AnnexTitle">
    <w:name w:val="Annex_Title"/>
    <w:basedOn w:val="Normal"/>
    <w:next w:val="Normal"/>
    <w:rsid w:val="00687549"/>
    <w:pPr>
      <w:keepNext/>
      <w:keepLines/>
      <w:spacing w:before="240" w:after="280"/>
      <w:jc w:val="center"/>
    </w:pPr>
    <w:rPr>
      <w:b/>
    </w:rPr>
  </w:style>
  <w:style w:type="paragraph" w:customStyle="1" w:styleId="Appendix">
    <w:name w:val="Appendix_#"/>
    <w:basedOn w:val="Annex"/>
    <w:next w:val="AppendixRef"/>
    <w:rsid w:val="00687549"/>
  </w:style>
  <w:style w:type="paragraph" w:customStyle="1" w:styleId="AppendixRef">
    <w:name w:val="Appendix_Ref"/>
    <w:basedOn w:val="AnnexRef"/>
    <w:next w:val="AppendixTitle"/>
    <w:rsid w:val="00687549"/>
  </w:style>
  <w:style w:type="paragraph" w:customStyle="1" w:styleId="AppendixTitle">
    <w:name w:val="Appendix_Title"/>
    <w:basedOn w:val="AnnexTitle"/>
    <w:next w:val="Normal"/>
    <w:rsid w:val="00687549"/>
  </w:style>
  <w:style w:type="paragraph" w:customStyle="1" w:styleId="RefTitle">
    <w:name w:val="Ref_Title"/>
    <w:basedOn w:val="Normal"/>
    <w:next w:val="RefText"/>
    <w:rsid w:val="00687549"/>
    <w:pPr>
      <w:spacing w:before="480"/>
      <w:jc w:val="center"/>
    </w:pPr>
    <w:rPr>
      <w:caps/>
    </w:rPr>
  </w:style>
  <w:style w:type="paragraph" w:customStyle="1" w:styleId="RefText">
    <w:name w:val="Ref_Text"/>
    <w:basedOn w:val="Normal"/>
    <w:rsid w:val="00687549"/>
    <w:pPr>
      <w:ind w:left="794" w:hanging="794"/>
    </w:pPr>
  </w:style>
  <w:style w:type="paragraph" w:customStyle="1" w:styleId="Equation">
    <w:name w:val="Equation"/>
    <w:basedOn w:val="Normal"/>
    <w:rsid w:val="00687549"/>
    <w:pPr>
      <w:tabs>
        <w:tab w:val="clear" w:pos="1191"/>
        <w:tab w:val="clear" w:pos="1588"/>
        <w:tab w:val="clear" w:pos="1985"/>
        <w:tab w:val="center" w:pos="4876"/>
        <w:tab w:val="right" w:pos="9752"/>
      </w:tabs>
    </w:pPr>
  </w:style>
  <w:style w:type="paragraph" w:customStyle="1" w:styleId="Head">
    <w:name w:val="Head"/>
    <w:basedOn w:val="Normal"/>
    <w:rsid w:val="0068754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7549"/>
    <w:pPr>
      <w:keepNext/>
      <w:keepLines/>
      <w:spacing w:before="240"/>
      <w:jc w:val="center"/>
    </w:pPr>
    <w:rPr>
      <w:b/>
      <w:caps/>
    </w:rPr>
  </w:style>
  <w:style w:type="paragraph" w:customStyle="1" w:styleId="Normalaftertitle">
    <w:name w:val="Normal after title"/>
    <w:basedOn w:val="Normal"/>
    <w:next w:val="Normal"/>
    <w:rsid w:val="00687549"/>
    <w:pPr>
      <w:spacing w:before="320"/>
    </w:pPr>
  </w:style>
  <w:style w:type="paragraph" w:customStyle="1" w:styleId="call">
    <w:name w:val="call"/>
    <w:basedOn w:val="Normal"/>
    <w:next w:val="Normal"/>
    <w:rsid w:val="00687549"/>
    <w:pPr>
      <w:keepNext/>
      <w:keepLines/>
      <w:spacing w:before="160"/>
      <w:ind w:left="794"/>
    </w:pPr>
    <w:rPr>
      <w:i/>
    </w:rPr>
  </w:style>
  <w:style w:type="paragraph" w:customStyle="1" w:styleId="Rec">
    <w:name w:val="Rec_#"/>
    <w:basedOn w:val="Normal"/>
    <w:next w:val="RecTitle"/>
    <w:rsid w:val="00687549"/>
    <w:pPr>
      <w:keepNext/>
      <w:keepLines/>
      <w:spacing w:before="480"/>
      <w:jc w:val="center"/>
    </w:pPr>
    <w:rPr>
      <w:caps/>
    </w:rPr>
  </w:style>
  <w:style w:type="paragraph" w:customStyle="1" w:styleId="toc0">
    <w:name w:val="toc 0"/>
    <w:basedOn w:val="Normal"/>
    <w:next w:val="TOC1"/>
    <w:rsid w:val="00687549"/>
    <w:pPr>
      <w:tabs>
        <w:tab w:val="clear" w:pos="794"/>
        <w:tab w:val="clear" w:pos="1191"/>
        <w:tab w:val="clear" w:pos="1588"/>
        <w:tab w:val="clear" w:pos="1985"/>
        <w:tab w:val="right" w:pos="9781"/>
      </w:tabs>
    </w:pPr>
    <w:rPr>
      <w:b/>
    </w:rPr>
  </w:style>
  <w:style w:type="paragraph" w:styleId="List">
    <w:name w:val="List"/>
    <w:basedOn w:val="Normal"/>
    <w:rsid w:val="0068754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754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754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754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7549"/>
    <w:pPr>
      <w:spacing w:before="160"/>
      <w:ind w:left="0" w:firstLine="0"/>
      <w:outlineLvl w:val="9"/>
    </w:pPr>
  </w:style>
  <w:style w:type="paragraph" w:customStyle="1" w:styleId="Keywords">
    <w:name w:val="Keywords"/>
    <w:basedOn w:val="Normal"/>
    <w:rsid w:val="00687549"/>
    <w:pPr>
      <w:tabs>
        <w:tab w:val="clear" w:pos="1191"/>
        <w:tab w:val="clear" w:pos="1588"/>
      </w:tabs>
      <w:ind w:left="794" w:hanging="794"/>
    </w:pPr>
  </w:style>
  <w:style w:type="paragraph" w:customStyle="1" w:styleId="ASN1">
    <w:name w:val="ASN.1"/>
    <w:basedOn w:val="Normal"/>
    <w:rsid w:val="0068754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754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754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687549"/>
    <w:pPr>
      <w:tabs>
        <w:tab w:val="left" w:pos="7371"/>
      </w:tabs>
      <w:spacing w:after="560"/>
    </w:pPr>
  </w:style>
  <w:style w:type="paragraph" w:customStyle="1" w:styleId="BodyText">
    <w:name w:val="BodyText"/>
    <w:basedOn w:val="Normal"/>
    <w:rsid w:val="0068754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68754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68754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68754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68754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68754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687549"/>
    <w:rPr>
      <w:rFonts w:ascii="CG Times" w:hAnsi="CG Times"/>
      <w:sz w:val="20"/>
    </w:rPr>
  </w:style>
  <w:style w:type="paragraph" w:customStyle="1" w:styleId="ITUbureau">
    <w:name w:val="ITU_bureau"/>
    <w:basedOn w:val="Normal"/>
    <w:rsid w:val="0068754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68754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68754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68754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68754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rsid w:val="0068754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687549"/>
    <w:pPr>
      <w:tabs>
        <w:tab w:val="left" w:pos="1418"/>
        <w:tab w:val="left" w:pos="1985"/>
        <w:tab w:val="left" w:pos="2268"/>
      </w:tabs>
      <w:ind w:firstLine="1304"/>
    </w:pPr>
  </w:style>
  <w:style w:type="paragraph" w:customStyle="1" w:styleId="LetterEnd">
    <w:name w:val="Letter_End"/>
    <w:basedOn w:val="LetterText"/>
    <w:rsid w:val="00687549"/>
    <w:pPr>
      <w:tabs>
        <w:tab w:val="clear" w:pos="1418"/>
        <w:tab w:val="clear" w:pos="1985"/>
        <w:tab w:val="clear" w:pos="2268"/>
      </w:tabs>
      <w:ind w:firstLine="851"/>
    </w:pPr>
  </w:style>
  <w:style w:type="paragraph" w:customStyle="1" w:styleId="NormFoot">
    <w:name w:val="Norm_Foot"/>
    <w:basedOn w:val="Normal"/>
    <w:rsid w:val="0068754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687549"/>
  </w:style>
  <w:style w:type="paragraph" w:customStyle="1" w:styleId="listitem">
    <w:name w:val="listitem"/>
    <w:basedOn w:val="Normal"/>
    <w:rsid w:val="0068754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687549"/>
    <w:pPr>
      <w:spacing w:before="160"/>
      <w:ind w:left="0" w:firstLine="0"/>
      <w:outlineLvl w:val="9"/>
    </w:pPr>
    <w:rPr>
      <w:b w:val="0"/>
      <w:i/>
    </w:rPr>
  </w:style>
  <w:style w:type="paragraph" w:customStyle="1" w:styleId="Qlist">
    <w:name w:val="Qlist"/>
    <w:basedOn w:val="Normal"/>
    <w:rsid w:val="0068754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7549"/>
    <w:pPr>
      <w:tabs>
        <w:tab w:val="left" w:pos="397"/>
      </w:tabs>
    </w:pPr>
  </w:style>
  <w:style w:type="paragraph" w:customStyle="1" w:styleId="FirstFooter">
    <w:name w:val="FirstFooter"/>
    <w:basedOn w:val="Footer"/>
    <w:rsid w:val="00687549"/>
    <w:pPr>
      <w:tabs>
        <w:tab w:val="clear" w:pos="5954"/>
        <w:tab w:val="clear" w:pos="9639"/>
      </w:tabs>
    </w:pPr>
    <w:rPr>
      <w:caps w:val="0"/>
    </w:rPr>
  </w:style>
  <w:style w:type="paragraph" w:styleId="TOC9">
    <w:name w:val="toc 9"/>
    <w:basedOn w:val="TOC3"/>
    <w:semiHidden/>
    <w:rsid w:val="00687549"/>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character" w:styleId="Strong">
    <w:name w:val="Strong"/>
    <w:qFormat/>
    <w:rsid w:val="00B54718"/>
    <w:rPr>
      <w:b/>
      <w:bCs/>
    </w:rPr>
  </w:style>
  <w:style w:type="paragraph" w:styleId="BalloonText">
    <w:name w:val="Balloon Text"/>
    <w:basedOn w:val="Normal"/>
    <w:link w:val="BalloonTextChar"/>
    <w:rsid w:val="00B3515B"/>
    <w:pPr>
      <w:spacing w:before="0"/>
    </w:pPr>
    <w:rPr>
      <w:rFonts w:ascii="Tahoma" w:hAnsi="Tahoma" w:cs="Tahoma"/>
      <w:sz w:val="16"/>
      <w:szCs w:val="16"/>
    </w:rPr>
  </w:style>
  <w:style w:type="character" w:customStyle="1" w:styleId="BalloonTextChar">
    <w:name w:val="Balloon Text Char"/>
    <w:link w:val="BalloonText"/>
    <w:rsid w:val="00B3515B"/>
    <w:rPr>
      <w:rFonts w:ascii="Tahoma" w:hAnsi="Tahoma" w:cs="Tahoma"/>
      <w:sz w:val="16"/>
      <w:szCs w:val="16"/>
      <w:lang w:val="es-ES_tradnl" w:eastAsia="en-US"/>
    </w:rPr>
  </w:style>
  <w:style w:type="paragraph" w:styleId="NormalWeb">
    <w:name w:val="Normal (Web)"/>
    <w:basedOn w:val="Normal"/>
    <w:rsid w:val="00573D8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ing1Char">
    <w:name w:val="Heading 1 Char"/>
    <w:link w:val="Heading1"/>
    <w:uiPriority w:val="99"/>
    <w:rsid w:val="00573D8E"/>
    <w:rPr>
      <w:rFonts w:ascii="Times New Roman" w:hAnsi="Times New Roman"/>
      <w:b/>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54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68754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87549"/>
    <w:pPr>
      <w:spacing w:before="320"/>
      <w:outlineLvl w:val="1"/>
    </w:pPr>
  </w:style>
  <w:style w:type="paragraph" w:styleId="Heading3">
    <w:name w:val="heading 3"/>
    <w:basedOn w:val="Heading1"/>
    <w:next w:val="Normal"/>
    <w:qFormat/>
    <w:rsid w:val="00687549"/>
    <w:pPr>
      <w:spacing w:before="200"/>
      <w:outlineLvl w:val="2"/>
    </w:pPr>
  </w:style>
  <w:style w:type="paragraph" w:styleId="Heading4">
    <w:name w:val="heading 4"/>
    <w:basedOn w:val="Heading3"/>
    <w:next w:val="Normal"/>
    <w:qFormat/>
    <w:rsid w:val="00687549"/>
    <w:pPr>
      <w:tabs>
        <w:tab w:val="clear" w:pos="794"/>
        <w:tab w:val="left" w:pos="1191"/>
      </w:tabs>
      <w:ind w:left="993" w:hanging="993"/>
      <w:outlineLvl w:val="3"/>
    </w:pPr>
  </w:style>
  <w:style w:type="paragraph" w:styleId="Heading5">
    <w:name w:val="heading 5"/>
    <w:basedOn w:val="Heading3"/>
    <w:next w:val="Normal"/>
    <w:qFormat/>
    <w:rsid w:val="00687549"/>
    <w:pPr>
      <w:tabs>
        <w:tab w:val="clear" w:pos="794"/>
        <w:tab w:val="left" w:pos="1191"/>
      </w:tabs>
      <w:outlineLvl w:val="4"/>
    </w:pPr>
  </w:style>
  <w:style w:type="paragraph" w:styleId="Heading6">
    <w:name w:val="heading 6"/>
    <w:basedOn w:val="Heading3"/>
    <w:next w:val="Normal"/>
    <w:qFormat/>
    <w:rsid w:val="00687549"/>
    <w:pPr>
      <w:tabs>
        <w:tab w:val="clear" w:pos="794"/>
        <w:tab w:val="left" w:pos="1191"/>
      </w:tabs>
      <w:outlineLvl w:val="5"/>
    </w:pPr>
  </w:style>
  <w:style w:type="paragraph" w:styleId="Heading7">
    <w:name w:val="heading 7"/>
    <w:basedOn w:val="Heading3"/>
    <w:next w:val="Normal"/>
    <w:qFormat/>
    <w:rsid w:val="00687549"/>
    <w:pPr>
      <w:tabs>
        <w:tab w:val="clear" w:pos="794"/>
        <w:tab w:val="left" w:pos="1191"/>
      </w:tabs>
      <w:outlineLvl w:val="6"/>
    </w:pPr>
  </w:style>
  <w:style w:type="paragraph" w:styleId="Heading8">
    <w:name w:val="heading 8"/>
    <w:basedOn w:val="Heading3"/>
    <w:next w:val="Normal"/>
    <w:qFormat/>
    <w:rsid w:val="00687549"/>
    <w:pPr>
      <w:tabs>
        <w:tab w:val="clear" w:pos="794"/>
        <w:tab w:val="left" w:pos="1191"/>
      </w:tabs>
      <w:outlineLvl w:val="7"/>
    </w:pPr>
  </w:style>
  <w:style w:type="paragraph" w:styleId="Heading9">
    <w:name w:val="heading 9"/>
    <w:basedOn w:val="Heading3"/>
    <w:next w:val="Normal"/>
    <w:qFormat/>
    <w:rsid w:val="0068754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687549"/>
    <w:rPr>
      <w:vertAlign w:val="superscript"/>
    </w:rPr>
  </w:style>
  <w:style w:type="paragraph" w:styleId="TOC8">
    <w:name w:val="toc 8"/>
    <w:basedOn w:val="TOC3"/>
    <w:rsid w:val="00687549"/>
  </w:style>
  <w:style w:type="paragraph" w:styleId="TOC7">
    <w:name w:val="toc 7"/>
    <w:basedOn w:val="TOC3"/>
    <w:rsid w:val="00687549"/>
  </w:style>
  <w:style w:type="paragraph" w:styleId="TOC6">
    <w:name w:val="toc 6"/>
    <w:basedOn w:val="TOC3"/>
    <w:rsid w:val="00687549"/>
  </w:style>
  <w:style w:type="paragraph" w:styleId="TOC5">
    <w:name w:val="toc 5"/>
    <w:basedOn w:val="TOC3"/>
    <w:rsid w:val="00687549"/>
  </w:style>
  <w:style w:type="paragraph" w:styleId="TOC4">
    <w:name w:val="toc 4"/>
    <w:basedOn w:val="TOC3"/>
    <w:rsid w:val="00687549"/>
  </w:style>
  <w:style w:type="paragraph" w:styleId="TOC3">
    <w:name w:val="toc 3"/>
    <w:basedOn w:val="TOC2"/>
    <w:rsid w:val="00687549"/>
    <w:pPr>
      <w:spacing w:before="80"/>
    </w:pPr>
  </w:style>
  <w:style w:type="paragraph" w:styleId="TOC2">
    <w:name w:val="toc 2"/>
    <w:basedOn w:val="TOC1"/>
    <w:rsid w:val="00687549"/>
    <w:pPr>
      <w:spacing w:before="120"/>
    </w:pPr>
  </w:style>
  <w:style w:type="paragraph" w:styleId="TOC1">
    <w:name w:val="toc 1"/>
    <w:basedOn w:val="Normal"/>
    <w:rsid w:val="0068754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687549"/>
    <w:pPr>
      <w:ind w:left="1698"/>
    </w:pPr>
  </w:style>
  <w:style w:type="paragraph" w:styleId="Index6">
    <w:name w:val="index 6"/>
    <w:basedOn w:val="Normal"/>
    <w:next w:val="Normal"/>
    <w:semiHidden/>
    <w:rsid w:val="00687549"/>
    <w:pPr>
      <w:ind w:left="1415"/>
    </w:pPr>
  </w:style>
  <w:style w:type="paragraph" w:styleId="Index5">
    <w:name w:val="index 5"/>
    <w:basedOn w:val="Normal"/>
    <w:next w:val="Normal"/>
    <w:semiHidden/>
    <w:rsid w:val="00687549"/>
    <w:pPr>
      <w:ind w:left="1132"/>
    </w:pPr>
  </w:style>
  <w:style w:type="paragraph" w:styleId="Index4">
    <w:name w:val="index 4"/>
    <w:basedOn w:val="Normal"/>
    <w:next w:val="Normal"/>
    <w:semiHidden/>
    <w:rsid w:val="00687549"/>
    <w:pPr>
      <w:ind w:left="849"/>
    </w:pPr>
  </w:style>
  <w:style w:type="paragraph" w:styleId="Index3">
    <w:name w:val="index 3"/>
    <w:basedOn w:val="Normal"/>
    <w:next w:val="Normal"/>
    <w:rsid w:val="00687549"/>
    <w:pPr>
      <w:ind w:left="566"/>
    </w:pPr>
  </w:style>
  <w:style w:type="paragraph" w:styleId="Index2">
    <w:name w:val="index 2"/>
    <w:basedOn w:val="Normal"/>
    <w:next w:val="Normal"/>
    <w:rsid w:val="00687549"/>
    <w:pPr>
      <w:ind w:left="283"/>
    </w:pPr>
  </w:style>
  <w:style w:type="paragraph" w:styleId="Index1">
    <w:name w:val="index 1"/>
    <w:basedOn w:val="Normal"/>
    <w:next w:val="Normal"/>
    <w:rsid w:val="00687549"/>
  </w:style>
  <w:style w:type="character" w:styleId="LineNumber">
    <w:name w:val="line number"/>
    <w:basedOn w:val="DefaultParagraphFont"/>
    <w:rsid w:val="00687549"/>
  </w:style>
  <w:style w:type="paragraph" w:styleId="IndexHeading">
    <w:name w:val="index heading"/>
    <w:basedOn w:val="Normal"/>
    <w:next w:val="Index1"/>
    <w:semiHidden/>
    <w:rsid w:val="00687549"/>
  </w:style>
  <w:style w:type="paragraph" w:styleId="Footer">
    <w:name w:val="footer"/>
    <w:basedOn w:val="Normal"/>
    <w:link w:val="FooterChar"/>
    <w:rsid w:val="0068754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87549"/>
    <w:pPr>
      <w:tabs>
        <w:tab w:val="clear" w:pos="794"/>
        <w:tab w:val="clear" w:pos="1191"/>
        <w:tab w:val="clear" w:pos="1588"/>
        <w:tab w:val="clear" w:pos="1985"/>
      </w:tabs>
      <w:spacing w:before="0"/>
      <w:jc w:val="center"/>
    </w:pPr>
    <w:rPr>
      <w:sz w:val="22"/>
    </w:rPr>
  </w:style>
  <w:style w:type="character" w:styleId="FootnoteReference">
    <w:name w:val="footnote reference"/>
    <w:rsid w:val="00687549"/>
    <w:rPr>
      <w:position w:val="6"/>
      <w:sz w:val="16"/>
    </w:rPr>
  </w:style>
  <w:style w:type="paragraph" w:styleId="FootnoteText">
    <w:name w:val="footnote text"/>
    <w:basedOn w:val="Normal"/>
    <w:rsid w:val="00687549"/>
    <w:pPr>
      <w:keepLines/>
      <w:tabs>
        <w:tab w:val="left" w:pos="256"/>
      </w:tabs>
      <w:ind w:left="256" w:hanging="256"/>
    </w:pPr>
  </w:style>
  <w:style w:type="paragraph" w:styleId="NormalIndent">
    <w:name w:val="Normal Indent"/>
    <w:basedOn w:val="Normal"/>
    <w:rsid w:val="00687549"/>
    <w:pPr>
      <w:ind w:left="794"/>
    </w:pPr>
  </w:style>
  <w:style w:type="paragraph" w:customStyle="1" w:styleId="TableLegend">
    <w:name w:val="Table_Legend"/>
    <w:basedOn w:val="TableText"/>
    <w:rsid w:val="00687549"/>
    <w:pPr>
      <w:spacing w:before="120"/>
    </w:pPr>
  </w:style>
  <w:style w:type="paragraph" w:customStyle="1" w:styleId="TableText">
    <w:name w:val="Table_Text"/>
    <w:basedOn w:val="Normal"/>
    <w:rsid w:val="006875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87549"/>
    <w:pPr>
      <w:keepLines/>
      <w:spacing w:before="0"/>
    </w:pPr>
    <w:rPr>
      <w:b/>
      <w:caps w:val="0"/>
    </w:rPr>
  </w:style>
  <w:style w:type="paragraph" w:customStyle="1" w:styleId="Table">
    <w:name w:val="Table_#"/>
    <w:basedOn w:val="Normal"/>
    <w:next w:val="TableTitle"/>
    <w:rsid w:val="00687549"/>
    <w:pPr>
      <w:keepNext/>
      <w:spacing w:before="560" w:after="120"/>
      <w:jc w:val="center"/>
    </w:pPr>
    <w:rPr>
      <w:caps/>
    </w:rPr>
  </w:style>
  <w:style w:type="paragraph" w:customStyle="1" w:styleId="enumlev1">
    <w:name w:val="enumlev1"/>
    <w:basedOn w:val="Normal"/>
    <w:rsid w:val="00687549"/>
    <w:pPr>
      <w:spacing w:before="80"/>
      <w:ind w:left="794" w:hanging="794"/>
    </w:pPr>
  </w:style>
  <w:style w:type="paragraph" w:customStyle="1" w:styleId="enumlev2">
    <w:name w:val="enumlev2"/>
    <w:basedOn w:val="enumlev1"/>
    <w:rsid w:val="00687549"/>
    <w:pPr>
      <w:ind w:left="1191" w:hanging="397"/>
    </w:pPr>
  </w:style>
  <w:style w:type="paragraph" w:customStyle="1" w:styleId="enumlev3">
    <w:name w:val="enumlev3"/>
    <w:basedOn w:val="enumlev2"/>
    <w:rsid w:val="00687549"/>
    <w:pPr>
      <w:ind w:left="1588"/>
    </w:pPr>
  </w:style>
  <w:style w:type="paragraph" w:customStyle="1" w:styleId="TableHead">
    <w:name w:val="Table_Head"/>
    <w:basedOn w:val="TableText"/>
    <w:rsid w:val="00687549"/>
    <w:pPr>
      <w:keepNext/>
      <w:spacing w:before="80" w:after="80"/>
      <w:jc w:val="center"/>
    </w:pPr>
    <w:rPr>
      <w:b/>
    </w:rPr>
  </w:style>
  <w:style w:type="paragraph" w:customStyle="1" w:styleId="FigureLegend">
    <w:name w:val="Figure_Legend"/>
    <w:basedOn w:val="Normal"/>
    <w:rsid w:val="0068754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87549"/>
    <w:pPr>
      <w:spacing w:before="480"/>
    </w:pPr>
  </w:style>
  <w:style w:type="paragraph" w:customStyle="1" w:styleId="FigureTitle">
    <w:name w:val="Figure_Title"/>
    <w:basedOn w:val="TableTitle"/>
    <w:next w:val="Normal"/>
    <w:rsid w:val="00687549"/>
    <w:pPr>
      <w:keepNext w:val="0"/>
      <w:spacing w:after="480"/>
    </w:pPr>
  </w:style>
  <w:style w:type="paragraph" w:customStyle="1" w:styleId="Annex">
    <w:name w:val="Annex_#"/>
    <w:basedOn w:val="Normal"/>
    <w:next w:val="AnnexRef"/>
    <w:rsid w:val="00687549"/>
    <w:pPr>
      <w:keepNext/>
      <w:keepLines/>
      <w:spacing w:before="480" w:after="80"/>
      <w:jc w:val="center"/>
    </w:pPr>
    <w:rPr>
      <w:caps/>
    </w:rPr>
  </w:style>
  <w:style w:type="paragraph" w:customStyle="1" w:styleId="AnnexRef">
    <w:name w:val="Annex_Ref"/>
    <w:basedOn w:val="Normal"/>
    <w:next w:val="AnnexTitle"/>
    <w:rsid w:val="00687549"/>
    <w:pPr>
      <w:keepNext/>
      <w:keepLines/>
      <w:jc w:val="center"/>
    </w:pPr>
  </w:style>
  <w:style w:type="paragraph" w:customStyle="1" w:styleId="AnnexTitle">
    <w:name w:val="Annex_Title"/>
    <w:basedOn w:val="Normal"/>
    <w:next w:val="Normal"/>
    <w:rsid w:val="00687549"/>
    <w:pPr>
      <w:keepNext/>
      <w:keepLines/>
      <w:spacing w:before="240" w:after="280"/>
      <w:jc w:val="center"/>
    </w:pPr>
    <w:rPr>
      <w:b/>
    </w:rPr>
  </w:style>
  <w:style w:type="paragraph" w:customStyle="1" w:styleId="Appendix">
    <w:name w:val="Appendix_#"/>
    <w:basedOn w:val="Annex"/>
    <w:next w:val="AppendixRef"/>
    <w:rsid w:val="00687549"/>
  </w:style>
  <w:style w:type="paragraph" w:customStyle="1" w:styleId="AppendixRef">
    <w:name w:val="Appendix_Ref"/>
    <w:basedOn w:val="AnnexRef"/>
    <w:next w:val="AppendixTitle"/>
    <w:rsid w:val="00687549"/>
  </w:style>
  <w:style w:type="paragraph" w:customStyle="1" w:styleId="AppendixTitle">
    <w:name w:val="Appendix_Title"/>
    <w:basedOn w:val="AnnexTitle"/>
    <w:next w:val="Normal"/>
    <w:rsid w:val="00687549"/>
  </w:style>
  <w:style w:type="paragraph" w:customStyle="1" w:styleId="RefTitle">
    <w:name w:val="Ref_Title"/>
    <w:basedOn w:val="Normal"/>
    <w:next w:val="RefText"/>
    <w:rsid w:val="00687549"/>
    <w:pPr>
      <w:spacing w:before="480"/>
      <w:jc w:val="center"/>
    </w:pPr>
    <w:rPr>
      <w:caps/>
    </w:rPr>
  </w:style>
  <w:style w:type="paragraph" w:customStyle="1" w:styleId="RefText">
    <w:name w:val="Ref_Text"/>
    <w:basedOn w:val="Normal"/>
    <w:rsid w:val="00687549"/>
    <w:pPr>
      <w:ind w:left="794" w:hanging="794"/>
    </w:pPr>
  </w:style>
  <w:style w:type="paragraph" w:customStyle="1" w:styleId="Equation">
    <w:name w:val="Equation"/>
    <w:basedOn w:val="Normal"/>
    <w:rsid w:val="00687549"/>
    <w:pPr>
      <w:tabs>
        <w:tab w:val="clear" w:pos="1191"/>
        <w:tab w:val="clear" w:pos="1588"/>
        <w:tab w:val="clear" w:pos="1985"/>
        <w:tab w:val="center" w:pos="4876"/>
        <w:tab w:val="right" w:pos="9752"/>
      </w:tabs>
    </w:pPr>
  </w:style>
  <w:style w:type="paragraph" w:customStyle="1" w:styleId="Head">
    <w:name w:val="Head"/>
    <w:basedOn w:val="Normal"/>
    <w:rsid w:val="0068754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87549"/>
    <w:pPr>
      <w:keepNext/>
      <w:keepLines/>
      <w:spacing w:before="240"/>
      <w:jc w:val="center"/>
    </w:pPr>
    <w:rPr>
      <w:b/>
      <w:caps/>
    </w:rPr>
  </w:style>
  <w:style w:type="paragraph" w:customStyle="1" w:styleId="Normalaftertitle">
    <w:name w:val="Normal after title"/>
    <w:basedOn w:val="Normal"/>
    <w:next w:val="Normal"/>
    <w:rsid w:val="00687549"/>
    <w:pPr>
      <w:spacing w:before="320"/>
    </w:pPr>
  </w:style>
  <w:style w:type="paragraph" w:customStyle="1" w:styleId="call">
    <w:name w:val="call"/>
    <w:basedOn w:val="Normal"/>
    <w:next w:val="Normal"/>
    <w:rsid w:val="00687549"/>
    <w:pPr>
      <w:keepNext/>
      <w:keepLines/>
      <w:spacing w:before="160"/>
      <w:ind w:left="794"/>
    </w:pPr>
    <w:rPr>
      <w:i/>
    </w:rPr>
  </w:style>
  <w:style w:type="paragraph" w:customStyle="1" w:styleId="Rec">
    <w:name w:val="Rec_#"/>
    <w:basedOn w:val="Normal"/>
    <w:next w:val="RecTitle"/>
    <w:rsid w:val="00687549"/>
    <w:pPr>
      <w:keepNext/>
      <w:keepLines/>
      <w:spacing w:before="480"/>
      <w:jc w:val="center"/>
    </w:pPr>
    <w:rPr>
      <w:caps/>
    </w:rPr>
  </w:style>
  <w:style w:type="paragraph" w:customStyle="1" w:styleId="toc0">
    <w:name w:val="toc 0"/>
    <w:basedOn w:val="Normal"/>
    <w:next w:val="TOC1"/>
    <w:rsid w:val="00687549"/>
    <w:pPr>
      <w:tabs>
        <w:tab w:val="clear" w:pos="794"/>
        <w:tab w:val="clear" w:pos="1191"/>
        <w:tab w:val="clear" w:pos="1588"/>
        <w:tab w:val="clear" w:pos="1985"/>
        <w:tab w:val="right" w:pos="9781"/>
      </w:tabs>
    </w:pPr>
    <w:rPr>
      <w:b/>
    </w:rPr>
  </w:style>
  <w:style w:type="paragraph" w:styleId="List">
    <w:name w:val="List"/>
    <w:basedOn w:val="Normal"/>
    <w:rsid w:val="0068754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8754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8754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8754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87549"/>
    <w:pPr>
      <w:spacing w:before="160"/>
      <w:ind w:left="0" w:firstLine="0"/>
      <w:outlineLvl w:val="9"/>
    </w:pPr>
  </w:style>
  <w:style w:type="paragraph" w:customStyle="1" w:styleId="Keywords">
    <w:name w:val="Keywords"/>
    <w:basedOn w:val="Normal"/>
    <w:rsid w:val="00687549"/>
    <w:pPr>
      <w:tabs>
        <w:tab w:val="clear" w:pos="1191"/>
        <w:tab w:val="clear" w:pos="1588"/>
      </w:tabs>
      <w:ind w:left="794" w:hanging="794"/>
    </w:pPr>
  </w:style>
  <w:style w:type="paragraph" w:customStyle="1" w:styleId="ASN1">
    <w:name w:val="ASN.1"/>
    <w:basedOn w:val="Normal"/>
    <w:rsid w:val="0068754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8754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8754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687549"/>
    <w:pPr>
      <w:tabs>
        <w:tab w:val="left" w:pos="7371"/>
      </w:tabs>
      <w:spacing w:after="560"/>
    </w:pPr>
  </w:style>
  <w:style w:type="paragraph" w:customStyle="1" w:styleId="BodyText">
    <w:name w:val="BodyText"/>
    <w:basedOn w:val="Normal"/>
    <w:rsid w:val="0068754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68754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68754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68754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68754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68754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687549"/>
    <w:rPr>
      <w:rFonts w:ascii="CG Times" w:hAnsi="CG Times"/>
      <w:sz w:val="20"/>
    </w:rPr>
  </w:style>
  <w:style w:type="paragraph" w:customStyle="1" w:styleId="ITUbureau">
    <w:name w:val="ITU_bureau"/>
    <w:basedOn w:val="Normal"/>
    <w:rsid w:val="0068754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68754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68754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68754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68754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rsid w:val="0068754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687549"/>
    <w:pPr>
      <w:tabs>
        <w:tab w:val="left" w:pos="1418"/>
        <w:tab w:val="left" w:pos="1985"/>
        <w:tab w:val="left" w:pos="2268"/>
      </w:tabs>
      <w:ind w:firstLine="1304"/>
    </w:pPr>
  </w:style>
  <w:style w:type="paragraph" w:customStyle="1" w:styleId="LetterEnd">
    <w:name w:val="Letter_End"/>
    <w:basedOn w:val="LetterText"/>
    <w:rsid w:val="00687549"/>
    <w:pPr>
      <w:tabs>
        <w:tab w:val="clear" w:pos="1418"/>
        <w:tab w:val="clear" w:pos="1985"/>
        <w:tab w:val="clear" w:pos="2268"/>
      </w:tabs>
      <w:ind w:firstLine="851"/>
    </w:pPr>
  </w:style>
  <w:style w:type="paragraph" w:customStyle="1" w:styleId="NormFoot">
    <w:name w:val="Norm_Foot"/>
    <w:basedOn w:val="Normal"/>
    <w:rsid w:val="0068754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687549"/>
  </w:style>
  <w:style w:type="paragraph" w:customStyle="1" w:styleId="listitem">
    <w:name w:val="listitem"/>
    <w:basedOn w:val="Normal"/>
    <w:rsid w:val="0068754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687549"/>
    <w:pPr>
      <w:spacing w:before="160"/>
      <w:ind w:left="0" w:firstLine="0"/>
      <w:outlineLvl w:val="9"/>
    </w:pPr>
    <w:rPr>
      <w:b w:val="0"/>
      <w:i/>
    </w:rPr>
  </w:style>
  <w:style w:type="paragraph" w:customStyle="1" w:styleId="Qlist">
    <w:name w:val="Qlist"/>
    <w:basedOn w:val="Normal"/>
    <w:rsid w:val="0068754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87549"/>
    <w:pPr>
      <w:tabs>
        <w:tab w:val="left" w:pos="397"/>
      </w:tabs>
    </w:pPr>
  </w:style>
  <w:style w:type="paragraph" w:customStyle="1" w:styleId="FirstFooter">
    <w:name w:val="FirstFooter"/>
    <w:basedOn w:val="Footer"/>
    <w:rsid w:val="00687549"/>
    <w:pPr>
      <w:tabs>
        <w:tab w:val="clear" w:pos="5954"/>
        <w:tab w:val="clear" w:pos="9639"/>
      </w:tabs>
    </w:pPr>
    <w:rPr>
      <w:caps w:val="0"/>
    </w:rPr>
  </w:style>
  <w:style w:type="paragraph" w:styleId="TOC9">
    <w:name w:val="toc 9"/>
    <w:basedOn w:val="TOC3"/>
    <w:semiHidden/>
    <w:rsid w:val="00687549"/>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character" w:styleId="Strong">
    <w:name w:val="Strong"/>
    <w:qFormat/>
    <w:rsid w:val="00B54718"/>
    <w:rPr>
      <w:b/>
      <w:bCs/>
    </w:rPr>
  </w:style>
  <w:style w:type="paragraph" w:styleId="BalloonText">
    <w:name w:val="Balloon Text"/>
    <w:basedOn w:val="Normal"/>
    <w:link w:val="BalloonTextChar"/>
    <w:rsid w:val="00B3515B"/>
    <w:pPr>
      <w:spacing w:before="0"/>
    </w:pPr>
    <w:rPr>
      <w:rFonts w:ascii="Tahoma" w:hAnsi="Tahoma" w:cs="Tahoma"/>
      <w:sz w:val="16"/>
      <w:szCs w:val="16"/>
    </w:rPr>
  </w:style>
  <w:style w:type="character" w:customStyle="1" w:styleId="BalloonTextChar">
    <w:name w:val="Balloon Text Char"/>
    <w:link w:val="BalloonText"/>
    <w:rsid w:val="00B3515B"/>
    <w:rPr>
      <w:rFonts w:ascii="Tahoma" w:hAnsi="Tahoma" w:cs="Tahoma"/>
      <w:sz w:val="16"/>
      <w:szCs w:val="16"/>
      <w:lang w:val="es-ES_tradnl" w:eastAsia="en-US"/>
    </w:rPr>
  </w:style>
  <w:style w:type="paragraph" w:styleId="NormalWeb">
    <w:name w:val="Normal (Web)"/>
    <w:basedOn w:val="Normal"/>
    <w:rsid w:val="00573D8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ing1Char">
    <w:name w:val="Heading 1 Char"/>
    <w:link w:val="Heading1"/>
    <w:uiPriority w:val="99"/>
    <w:rsid w:val="00573D8E"/>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sar/201207/Pages/default.aspx" TargetMode="External"/><Relationship Id="rId18" Type="http://schemas.openxmlformats.org/officeDocument/2006/relationships/hyperlink" Target="mailto:dtatian@atrpt.bj" TargetMode="External"/><Relationship Id="rId26" Type="http://schemas.openxmlformats.org/officeDocument/2006/relationships/hyperlink" Target="mailto:aconstant@atrpt.bj" TargetMode="External"/><Relationship Id="rId39" Type="http://schemas.openxmlformats.org/officeDocument/2006/relationships/hyperlink" Target="mailto:info@benin-marina-hotel.com" TargetMode="External"/><Relationship Id="rId21" Type="http://schemas.openxmlformats.org/officeDocument/2006/relationships/footer" Target="footer1.xml"/><Relationship Id="rId34" Type="http://schemas.openxmlformats.org/officeDocument/2006/relationships/hyperlink" Target="mailto:aconstant@atrpt.bj" TargetMode="External"/><Relationship Id="rId42" Type="http://schemas.openxmlformats.org/officeDocument/2006/relationships/hyperlink" Target="mailto:h1826-re@accor.com" TargetMode="External"/><Relationship Id="rId47" Type="http://schemas.openxmlformats.org/officeDocument/2006/relationships/hyperlink" Target="http://www.rivolihotelbenin.com" TargetMode="External"/><Relationship Id="rId50" Type="http://schemas.openxmlformats.org/officeDocument/2006/relationships/hyperlink" Target="http://www.beninhorizon.com" TargetMode="External"/><Relationship Id="rId55" Type="http://schemas.openxmlformats.org/officeDocument/2006/relationships/hyperlink" Target="http://www.itu.int/en/ITU-T/Workshops-and-Seminars/sar/201207/Pages/default.aspx" TargetMode="External"/><Relationship Id="rId7" Type="http://schemas.openxmlformats.org/officeDocument/2006/relationships/footnotes" Target="footnotes.xml"/><Relationship Id="rId12" Type="http://schemas.openxmlformats.org/officeDocument/2006/relationships/hyperlink" Target="http://www.itu.int/en/ITU-T/others/sg5rgafr/Pages/default.aspx" TargetMode="External"/><Relationship Id="rId17" Type="http://schemas.openxmlformats.org/officeDocument/2006/relationships/hyperlink" Target="http://itu.int/en/ITU-T/Workshops-and-Seminars/sar/201207/Pages/default.aspx" TargetMode="External"/><Relationship Id="rId25" Type="http://schemas.openxmlformats.org/officeDocument/2006/relationships/hyperlink" Target="mailto:dtatian@atrpt.bj" TargetMode="External"/><Relationship Id="rId33" Type="http://schemas.openxmlformats.org/officeDocument/2006/relationships/hyperlink" Target="mailto:dtatian@atrpt.bj" TargetMode="External"/><Relationship Id="rId38" Type="http://schemas.openxmlformats.org/officeDocument/2006/relationships/hyperlink" Target="http://www.azalaihotels.com" TargetMode="External"/><Relationship Id="rId46" Type="http://schemas.openxmlformats.org/officeDocument/2006/relationships/hyperlink" Target="mailto:gmksaint@yahoo.com"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eader" Target="header1.xml"/><Relationship Id="rId29" Type="http://schemas.openxmlformats.org/officeDocument/2006/relationships/hyperlink" Target="http://fr.exchange-rates.org/rate/USD/XOF" TargetMode="External"/><Relationship Id="rId41" Type="http://schemas.openxmlformats.org/officeDocument/2006/relationships/hyperlink" Target="mailto:novotel.orisha@intnet.bj" TargetMode="External"/><Relationship Id="rId54"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workshops@itu.int" TargetMode="External"/><Relationship Id="rId24" Type="http://schemas.openxmlformats.org/officeDocument/2006/relationships/hyperlink" Target="mailto:dtatian@atrpt.bj" TargetMode="External"/><Relationship Id="rId32" Type="http://schemas.openxmlformats.org/officeDocument/2006/relationships/hyperlink" Target="mailto:bokoluc@yahoo.fr" TargetMode="External"/><Relationship Id="rId37" Type="http://schemas.openxmlformats.org/officeDocument/2006/relationships/hyperlink" Target="mailto:cominterne.benin@azalaihotels.com" TargetMode="External"/><Relationship Id="rId40" Type="http://schemas.openxmlformats.org/officeDocument/2006/relationships/hyperlink" Target="http://www.benin-marina-hotel.com" TargetMode="External"/><Relationship Id="rId45" Type="http://schemas.openxmlformats.org/officeDocument/2006/relationships/hyperlink" Target="http://www.hotelrivierabenin.com" TargetMode="External"/><Relationship Id="rId53" Type="http://schemas.openxmlformats.org/officeDocument/2006/relationships/hyperlink" Target="mailto:aconstant@atrpt.bj" TargetMode="External"/><Relationship Id="rId5" Type="http://schemas.openxmlformats.org/officeDocument/2006/relationships/settings" Target="settings.xml"/><Relationship Id="rId15" Type="http://schemas.openxmlformats.org/officeDocument/2006/relationships/hyperlink" Target="http://itu.int/en/ITU-T/info/Pages/resources.aspx" TargetMode="External"/><Relationship Id="rId23" Type="http://schemas.openxmlformats.org/officeDocument/2006/relationships/hyperlink" Target="http://www.azalaihotels.com/hotel-benin/index.html" TargetMode="External"/><Relationship Id="rId28" Type="http://schemas.openxmlformats.org/officeDocument/2006/relationships/hyperlink" Target="mailto:aconstant@atrpt.bj" TargetMode="External"/><Relationship Id="rId36" Type="http://schemas.openxmlformats.org/officeDocument/2006/relationships/footer" Target="footer3.xml"/><Relationship Id="rId49" Type="http://schemas.openxmlformats.org/officeDocument/2006/relationships/hyperlink" Target="mailto:hotel@beninhorizon.com" TargetMode="External"/><Relationship Id="rId57"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aconstant@atrpt.bj" TargetMode="External"/><Relationship Id="rId31" Type="http://schemas.openxmlformats.org/officeDocument/2006/relationships/image" Target="media/image3.png"/><Relationship Id="rId44" Type="http://schemas.openxmlformats.org/officeDocument/2006/relationships/hyperlink" Target="mailto:hotelrivierabenin@hotmail.fr" TargetMode="External"/><Relationship Id="rId52" Type="http://schemas.openxmlformats.org/officeDocument/2006/relationships/hyperlink" Target="mailto:dtatian@atrpt.b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Workshops-and-Seminars/sar/201207/Pages/default.aspx" TargetMode="External"/><Relationship Id="rId22" Type="http://schemas.openxmlformats.org/officeDocument/2006/relationships/footer" Target="footer2.xml"/><Relationship Id="rId27" Type="http://schemas.openxmlformats.org/officeDocument/2006/relationships/hyperlink" Target="mailto:dtatian@atrpt.bj" TargetMode="External"/><Relationship Id="rId30" Type="http://schemas.openxmlformats.org/officeDocument/2006/relationships/image" Target="media/image2.png"/><Relationship Id="rId35" Type="http://schemas.openxmlformats.org/officeDocument/2006/relationships/header" Target="header2.xml"/><Relationship Id="rId43" Type="http://schemas.openxmlformats.org/officeDocument/2006/relationships/hyperlink" Target="http://www.ibishotel.com" TargetMode="External"/><Relationship Id="rId48" Type="http://schemas.openxmlformats.org/officeDocument/2006/relationships/hyperlink" Target="mailto:hotelentente@yahoo.fr"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C963-AC63-4518-BFC2-BE9C3672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PS_TSBWORKSHOP.dotm</Template>
  <TotalTime>0</TotalTime>
  <Pages>13</Pages>
  <Words>2920</Words>
  <Characters>18490</Characters>
  <Application>Microsoft Office Word</Application>
  <DocSecurity>4</DocSecurity>
  <Lines>154</Lines>
  <Paragraphs>42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21368</CharactersWithSpaces>
  <SharedDoc>false</SharedDoc>
  <HLinks>
    <vt:vector size="48" baseType="variant">
      <vt:variant>
        <vt:i4>983095</vt:i4>
      </vt:variant>
      <vt:variant>
        <vt:i4>21</vt:i4>
      </vt:variant>
      <vt:variant>
        <vt:i4>0</vt:i4>
      </vt:variant>
      <vt:variant>
        <vt:i4>5</vt:i4>
      </vt:variant>
      <vt:variant>
        <vt:lpwstr>mailto:aconstant@atrpt.bj</vt:lpwstr>
      </vt:variant>
      <vt:variant>
        <vt:lpwstr/>
      </vt:variant>
      <vt:variant>
        <vt:i4>6619201</vt:i4>
      </vt:variant>
      <vt:variant>
        <vt:i4>18</vt:i4>
      </vt:variant>
      <vt:variant>
        <vt:i4>0</vt:i4>
      </vt:variant>
      <vt:variant>
        <vt:i4>5</vt:i4>
      </vt:variant>
      <vt:variant>
        <vt:lpwstr>mailto:dtatian@atrpt.bj</vt:lpwstr>
      </vt:variant>
      <vt:variant>
        <vt:lpwstr/>
      </vt:variant>
      <vt:variant>
        <vt:i4>65627</vt:i4>
      </vt:variant>
      <vt:variant>
        <vt:i4>15</vt:i4>
      </vt:variant>
      <vt:variant>
        <vt:i4>0</vt:i4>
      </vt:variant>
      <vt:variant>
        <vt:i4>5</vt:i4>
      </vt:variant>
      <vt:variant>
        <vt:lpwstr>http://itu.int/en/ITU-T/Workshops-and-Seminars/sar/201207/Pages/default.aspx</vt:lpwstr>
      </vt:variant>
      <vt:variant>
        <vt:lpwstr/>
      </vt:variant>
      <vt:variant>
        <vt:i4>6619225</vt:i4>
      </vt:variant>
      <vt:variant>
        <vt:i4>12</vt:i4>
      </vt:variant>
      <vt:variant>
        <vt:i4>0</vt:i4>
      </vt:variant>
      <vt:variant>
        <vt:i4>5</vt:i4>
      </vt:variant>
      <vt:variant>
        <vt:lpwstr>mailto:tsbreg@itu.int</vt:lpwstr>
      </vt:variant>
      <vt:variant>
        <vt:lpwstr/>
      </vt:variant>
      <vt:variant>
        <vt:i4>393311</vt:i4>
      </vt:variant>
      <vt:variant>
        <vt:i4>9</vt:i4>
      </vt:variant>
      <vt:variant>
        <vt:i4>0</vt:i4>
      </vt:variant>
      <vt:variant>
        <vt:i4>5</vt:i4>
      </vt:variant>
      <vt:variant>
        <vt:lpwstr>http://itu.int/en/ITU-T/info/Pages/resources.aspx</vt:lpwstr>
      </vt:variant>
      <vt:variant>
        <vt:lpwstr/>
      </vt:variant>
      <vt:variant>
        <vt:i4>65627</vt:i4>
      </vt:variant>
      <vt:variant>
        <vt:i4>6</vt:i4>
      </vt:variant>
      <vt:variant>
        <vt:i4>0</vt:i4>
      </vt:variant>
      <vt:variant>
        <vt:i4>5</vt:i4>
      </vt:variant>
      <vt:variant>
        <vt:lpwstr>http://itu.int/en/ITU-T/Workshops-and-Seminars/sar/201207/Pages/default.aspx</vt:lpwstr>
      </vt:variant>
      <vt:variant>
        <vt:lpwstr/>
      </vt:variant>
      <vt:variant>
        <vt:i4>65627</vt:i4>
      </vt:variant>
      <vt:variant>
        <vt:i4>3</vt:i4>
      </vt:variant>
      <vt:variant>
        <vt:i4>0</vt:i4>
      </vt:variant>
      <vt:variant>
        <vt:i4>5</vt:i4>
      </vt:variant>
      <vt:variant>
        <vt:lpwstr>http://itu.int/en/ITU-T/Workshops-and-Seminars/sar/201207/Pages/default.aspx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2012-04-25T11:10:00Z</cp:lastPrinted>
  <dcterms:created xsi:type="dcterms:W3CDTF">2012-05-07T11:59:00Z</dcterms:created>
  <dcterms:modified xsi:type="dcterms:W3CDTF">2012-05-07T11:59:00Z</dcterms:modified>
</cp:coreProperties>
</file>