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1E7193D6" wp14:editId="06413B0F">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911D06">
      <w:pPr>
        <w:tabs>
          <w:tab w:val="clear" w:pos="794"/>
          <w:tab w:val="clear" w:pos="1191"/>
          <w:tab w:val="clear" w:pos="1588"/>
          <w:tab w:val="clear" w:pos="1985"/>
          <w:tab w:val="left" w:pos="5954"/>
        </w:tabs>
      </w:pPr>
      <w:r>
        <w:tab/>
        <w:t xml:space="preserve">Geneva, </w:t>
      </w:r>
      <w:r w:rsidR="00911D06">
        <w:t>4</w:t>
      </w:r>
      <w:r w:rsidR="00A05907">
        <w:t xml:space="preserve"> </w:t>
      </w:r>
      <w:r w:rsidR="007D5531">
        <w:t xml:space="preserve">October </w:t>
      </w:r>
      <w:r w:rsidR="00A05907">
        <w:t>2011</w:t>
      </w:r>
    </w:p>
    <w:p w:rsidR="00E643A2" w:rsidRDefault="00E643A2" w:rsidP="00E643A2">
      <w:pPr>
        <w:spacing w:before="0"/>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A05907" w:rsidTr="00407081">
        <w:trPr>
          <w:cantSplit/>
        </w:trPr>
        <w:tc>
          <w:tcPr>
            <w:tcW w:w="993" w:type="dxa"/>
          </w:tcPr>
          <w:p w:rsidR="00A05907" w:rsidRDefault="00A05907" w:rsidP="00407081">
            <w:pPr>
              <w:tabs>
                <w:tab w:val="left" w:pos="4111"/>
              </w:tabs>
              <w:spacing w:before="10"/>
              <w:rPr>
                <w:sz w:val="22"/>
              </w:rPr>
            </w:pPr>
            <w:r>
              <w:rPr>
                <w:sz w:val="22"/>
              </w:rPr>
              <w:t>Ref:</w:t>
            </w:r>
          </w:p>
          <w:p w:rsidR="00A05907" w:rsidRDefault="00A05907" w:rsidP="00407081">
            <w:pPr>
              <w:tabs>
                <w:tab w:val="left" w:pos="4111"/>
              </w:tabs>
              <w:spacing w:before="10"/>
              <w:rPr>
                <w:sz w:val="22"/>
              </w:rPr>
            </w:pPr>
          </w:p>
          <w:p w:rsidR="00A05907" w:rsidRDefault="00A05907" w:rsidP="00911D06">
            <w:pPr>
              <w:tabs>
                <w:tab w:val="left" w:pos="4111"/>
              </w:tabs>
              <w:spacing w:before="60"/>
              <w:rPr>
                <w:sz w:val="22"/>
              </w:rPr>
            </w:pPr>
            <w:r>
              <w:rPr>
                <w:sz w:val="22"/>
              </w:rPr>
              <w:br/>
              <w:t>Tel:</w:t>
            </w:r>
          </w:p>
          <w:p w:rsidR="00A05907" w:rsidRDefault="00A05907" w:rsidP="00407081">
            <w:pPr>
              <w:tabs>
                <w:tab w:val="left" w:pos="4111"/>
              </w:tabs>
              <w:spacing w:before="10"/>
              <w:rPr>
                <w:rFonts w:ascii="Futura Lt BT" w:hAnsi="Futura Lt BT"/>
                <w:sz w:val="20"/>
              </w:rPr>
            </w:pPr>
            <w:r>
              <w:rPr>
                <w:sz w:val="22"/>
              </w:rPr>
              <w:t>Fax:</w:t>
            </w:r>
          </w:p>
        </w:tc>
        <w:tc>
          <w:tcPr>
            <w:tcW w:w="4436" w:type="dxa"/>
          </w:tcPr>
          <w:p w:rsidR="00A05907" w:rsidRDefault="00A05907" w:rsidP="00637A6A">
            <w:pPr>
              <w:tabs>
                <w:tab w:val="left" w:pos="4111"/>
              </w:tabs>
              <w:spacing w:before="0"/>
              <w:rPr>
                <w:b/>
              </w:rPr>
            </w:pPr>
            <w:r>
              <w:rPr>
                <w:b/>
              </w:rPr>
              <w:t xml:space="preserve">TSB Circular </w:t>
            </w:r>
            <w:r w:rsidR="00637A6A">
              <w:rPr>
                <w:b/>
              </w:rPr>
              <w:t>233</w:t>
            </w:r>
          </w:p>
          <w:p w:rsidR="00A05907" w:rsidRDefault="00A05907" w:rsidP="00407081">
            <w:pPr>
              <w:tabs>
                <w:tab w:val="left" w:pos="4111"/>
              </w:tabs>
              <w:spacing w:before="0"/>
              <w:rPr>
                <w:b/>
              </w:rPr>
            </w:pPr>
            <w:r>
              <w:t>SGD/BJ</w:t>
            </w:r>
          </w:p>
          <w:p w:rsidR="00A05907" w:rsidRDefault="00A05907" w:rsidP="00407081">
            <w:pPr>
              <w:tabs>
                <w:tab w:val="left" w:pos="4111"/>
              </w:tabs>
              <w:spacing w:before="0"/>
            </w:pPr>
            <w:r>
              <w:br/>
              <w:t>+41 22 730 6311</w:t>
            </w:r>
            <w:r>
              <w:br/>
              <w:t>+41 22 730 5853</w:t>
            </w:r>
          </w:p>
        </w:tc>
        <w:tc>
          <w:tcPr>
            <w:tcW w:w="4436" w:type="dxa"/>
          </w:tcPr>
          <w:p w:rsidR="00A05907" w:rsidRDefault="00A05907" w:rsidP="00911D06">
            <w:pPr>
              <w:tabs>
                <w:tab w:val="clear" w:pos="794"/>
                <w:tab w:val="clear" w:pos="1191"/>
                <w:tab w:val="clear" w:pos="1588"/>
                <w:tab w:val="clear" w:pos="1985"/>
                <w:tab w:val="left" w:pos="141"/>
              </w:tabs>
              <w:spacing w:before="0"/>
              <w:ind w:left="141" w:hanging="141"/>
            </w:pPr>
            <w:bookmarkStart w:id="1" w:name="Addressee_E"/>
            <w:bookmarkEnd w:id="1"/>
            <w:r>
              <w:t xml:space="preserve">- To all </w:t>
            </w:r>
            <w:r w:rsidR="00911D06">
              <w:t>r</w:t>
            </w:r>
            <w:r w:rsidR="00C327F3">
              <w:t xml:space="preserve">apporteurs and </w:t>
            </w:r>
            <w:r w:rsidR="00911D06">
              <w:t>e</w:t>
            </w:r>
            <w:r w:rsidR="00C327F3">
              <w:t>ditors</w:t>
            </w:r>
            <w:r>
              <w:t xml:space="preserve"> of all ITU-T </w:t>
            </w:r>
            <w:r w:rsidR="00911D06">
              <w:t>s</w:t>
            </w:r>
            <w:r>
              <w:t xml:space="preserve">tudy </w:t>
            </w:r>
            <w:r w:rsidR="00911D06">
              <w:t>g</w:t>
            </w:r>
            <w:r>
              <w:t>roups</w:t>
            </w:r>
          </w:p>
          <w:p w:rsidR="00A05907" w:rsidRDefault="00A05907" w:rsidP="00407081">
            <w:pPr>
              <w:tabs>
                <w:tab w:val="clear" w:pos="794"/>
                <w:tab w:val="clear" w:pos="1191"/>
                <w:tab w:val="clear" w:pos="1588"/>
                <w:tab w:val="clear" w:pos="1985"/>
                <w:tab w:val="left" w:pos="284"/>
              </w:tabs>
              <w:spacing w:before="0"/>
              <w:ind w:left="284" w:hanging="284"/>
            </w:pPr>
          </w:p>
        </w:tc>
      </w:tr>
      <w:tr w:rsidR="00A05907" w:rsidTr="00407081">
        <w:trPr>
          <w:cantSplit/>
        </w:trPr>
        <w:tc>
          <w:tcPr>
            <w:tcW w:w="993" w:type="dxa"/>
          </w:tcPr>
          <w:p w:rsidR="00A05907" w:rsidRDefault="00A05907" w:rsidP="00407081">
            <w:pPr>
              <w:spacing w:before="10"/>
            </w:pPr>
            <w:r>
              <w:t>E-mail:</w:t>
            </w:r>
          </w:p>
        </w:tc>
        <w:tc>
          <w:tcPr>
            <w:tcW w:w="4436" w:type="dxa"/>
          </w:tcPr>
          <w:p w:rsidR="00A05907" w:rsidRDefault="00F56830" w:rsidP="00A05907">
            <w:pPr>
              <w:tabs>
                <w:tab w:val="left" w:pos="4111"/>
              </w:tabs>
              <w:spacing w:before="0"/>
            </w:pPr>
            <w:hyperlink r:id="rId10" w:history="1">
              <w:r w:rsidR="00A05907" w:rsidRPr="009162A9">
                <w:rPr>
                  <w:rStyle w:val="Hyperlink"/>
                </w:rPr>
                <w:t>tsbsgd@itu.int</w:t>
              </w:r>
            </w:hyperlink>
            <w:r w:rsidR="00A05907">
              <w:t xml:space="preserve"> </w:t>
            </w:r>
          </w:p>
        </w:tc>
        <w:tc>
          <w:tcPr>
            <w:tcW w:w="4436" w:type="dxa"/>
          </w:tcPr>
          <w:p w:rsidR="00A05907" w:rsidRDefault="00A05907" w:rsidP="00407081">
            <w:pPr>
              <w:tabs>
                <w:tab w:val="left" w:pos="4111"/>
              </w:tabs>
              <w:spacing w:before="0"/>
              <w:rPr>
                <w:b/>
              </w:rPr>
            </w:pPr>
            <w:r>
              <w:rPr>
                <w:b/>
              </w:rPr>
              <w:t>Copy:</w:t>
            </w:r>
          </w:p>
          <w:p w:rsidR="00A05907" w:rsidRDefault="00A05907" w:rsidP="00911D06">
            <w:pPr>
              <w:tabs>
                <w:tab w:val="clear" w:pos="794"/>
                <w:tab w:val="left" w:pos="141"/>
                <w:tab w:val="left" w:pos="4111"/>
              </w:tabs>
              <w:spacing w:before="0"/>
              <w:ind w:left="142" w:hanging="142"/>
            </w:pPr>
            <w:r>
              <w:t>-</w:t>
            </w:r>
            <w:r>
              <w:tab/>
              <w:t xml:space="preserve">To Administrations of Member States of the </w:t>
            </w:r>
            <w:smartTag w:uri="urn:schemas-microsoft-com:office:smarttags" w:element="place">
              <w:r>
                <w:t>Union</w:t>
              </w:r>
            </w:smartTag>
          </w:p>
          <w:p w:rsidR="00A05907" w:rsidRDefault="00A05907" w:rsidP="00407081">
            <w:pPr>
              <w:tabs>
                <w:tab w:val="clear" w:pos="794"/>
                <w:tab w:val="left" w:pos="141"/>
                <w:tab w:val="left" w:pos="4111"/>
              </w:tabs>
              <w:spacing w:before="0"/>
            </w:pPr>
            <w:r>
              <w:t>-</w:t>
            </w:r>
            <w:r>
              <w:tab/>
              <w:t>To ITU-T Sector Members;</w:t>
            </w:r>
          </w:p>
          <w:p w:rsidR="00A05907" w:rsidRDefault="00A05907" w:rsidP="00407081">
            <w:pPr>
              <w:tabs>
                <w:tab w:val="clear" w:pos="794"/>
                <w:tab w:val="left" w:pos="141"/>
                <w:tab w:val="left" w:pos="4111"/>
              </w:tabs>
              <w:spacing w:before="0"/>
            </w:pPr>
            <w:r>
              <w:t>- To ITU-T Associates;</w:t>
            </w:r>
          </w:p>
          <w:p w:rsidR="00A05907" w:rsidRDefault="00A05907" w:rsidP="00407081">
            <w:pPr>
              <w:tabs>
                <w:tab w:val="clear" w:pos="794"/>
                <w:tab w:val="left" w:pos="141"/>
                <w:tab w:val="left" w:pos="4111"/>
              </w:tabs>
              <w:spacing w:before="0"/>
            </w:pPr>
            <w:r>
              <w:t>-</w:t>
            </w:r>
            <w:r>
              <w:tab/>
              <w:t>To ITU-T Academia;</w:t>
            </w:r>
          </w:p>
          <w:p w:rsidR="00A05907" w:rsidRDefault="00A05907" w:rsidP="00911D06">
            <w:pPr>
              <w:tabs>
                <w:tab w:val="clear" w:pos="794"/>
                <w:tab w:val="left" w:pos="141"/>
                <w:tab w:val="left" w:pos="4111"/>
              </w:tabs>
              <w:spacing w:before="0"/>
              <w:ind w:left="141" w:hanging="141"/>
            </w:pPr>
            <w:r>
              <w:t>-</w:t>
            </w:r>
            <w:r>
              <w:tab/>
              <w:t xml:space="preserve">To the </w:t>
            </w:r>
            <w:r w:rsidR="00911D06">
              <w:t>c</w:t>
            </w:r>
            <w:r>
              <w:t>hairm</w:t>
            </w:r>
            <w:r w:rsidR="00911D06">
              <w:t>e</w:t>
            </w:r>
            <w:r>
              <w:t xml:space="preserve">n and </w:t>
            </w:r>
            <w:r w:rsidR="00911D06">
              <w:t>v</w:t>
            </w:r>
            <w:r>
              <w:t>ice</w:t>
            </w:r>
            <w:r w:rsidR="00911D06">
              <w:t>-c</w:t>
            </w:r>
            <w:r>
              <w:t>hairmen of all ITU-T Study Groups;</w:t>
            </w:r>
          </w:p>
          <w:p w:rsidR="00A05907" w:rsidRDefault="00A05907" w:rsidP="00911D06">
            <w:pPr>
              <w:tabs>
                <w:tab w:val="clear" w:pos="794"/>
                <w:tab w:val="left" w:pos="141"/>
                <w:tab w:val="left" w:pos="4111"/>
              </w:tabs>
              <w:spacing w:before="0"/>
              <w:ind w:left="142" w:hanging="142"/>
            </w:pPr>
            <w:r>
              <w:t>-</w:t>
            </w:r>
            <w:r>
              <w:tab/>
              <w:t>To the Director of the Telecommunication Development Bureau;</w:t>
            </w:r>
          </w:p>
          <w:p w:rsidR="00A05907" w:rsidRDefault="00A05907" w:rsidP="00A05907">
            <w:pPr>
              <w:tabs>
                <w:tab w:val="clear" w:pos="794"/>
                <w:tab w:val="clear" w:pos="1191"/>
                <w:tab w:val="clear" w:pos="1588"/>
                <w:tab w:val="clear" w:pos="1985"/>
                <w:tab w:val="left" w:pos="141"/>
              </w:tabs>
              <w:spacing w:before="0"/>
              <w:ind w:left="141" w:hanging="141"/>
            </w:pPr>
            <w:r>
              <w:t>-</w:t>
            </w:r>
            <w:r>
              <w:tab/>
              <w:t>To the Director of the Radiocommunication Bureau</w:t>
            </w:r>
          </w:p>
        </w:tc>
      </w:tr>
    </w:tbl>
    <w:p w:rsidR="00A05907" w:rsidRDefault="00A05907" w:rsidP="00E643A2"/>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A05907" w:rsidP="00911D06">
            <w:pPr>
              <w:tabs>
                <w:tab w:val="left" w:pos="4111"/>
              </w:tabs>
              <w:spacing w:before="0"/>
              <w:ind w:left="57"/>
              <w:rPr>
                <w:b/>
                <w:bCs/>
              </w:rPr>
            </w:pPr>
            <w:r w:rsidRPr="0016567E">
              <w:rPr>
                <w:b/>
                <w:bCs/>
              </w:rPr>
              <w:t xml:space="preserve">Tutorial for </w:t>
            </w:r>
            <w:r w:rsidR="00911D06">
              <w:rPr>
                <w:b/>
                <w:bCs/>
              </w:rPr>
              <w:t>r</w:t>
            </w:r>
            <w:r w:rsidR="00C327F3">
              <w:rPr>
                <w:b/>
                <w:bCs/>
              </w:rPr>
              <w:t xml:space="preserve">apporteurs and </w:t>
            </w:r>
            <w:r w:rsidR="00911D06">
              <w:rPr>
                <w:b/>
                <w:bCs/>
              </w:rPr>
              <w:t>e</w:t>
            </w:r>
            <w:r w:rsidR="00C327F3">
              <w:rPr>
                <w:b/>
                <w:bCs/>
              </w:rPr>
              <w:t>ditors</w:t>
            </w:r>
            <w:r w:rsidR="005D54E2" w:rsidRPr="0016567E">
              <w:rPr>
                <w:b/>
                <w:bCs/>
              </w:rPr>
              <w:t xml:space="preserve"> </w:t>
            </w:r>
            <w:r w:rsidRPr="0016567E">
              <w:rPr>
                <w:b/>
                <w:bCs/>
              </w:rPr>
              <w:br/>
              <w:t>Geneva, 28 and 29 November 2011</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3C2692" w:rsidRDefault="00E643A2" w:rsidP="00CF6327">
      <w:r>
        <w:rPr>
          <w:bCs/>
        </w:rPr>
        <w:t>1</w:t>
      </w:r>
      <w:r>
        <w:tab/>
      </w:r>
      <w:r w:rsidR="003C2692">
        <w:t xml:space="preserve">As part of TSB’s on-going efforts to increase the efficiency of the work of study groups while harmonizing their practices, a two-day tutorial session </w:t>
      </w:r>
      <w:r w:rsidR="00C327F3">
        <w:t xml:space="preserve">for </w:t>
      </w:r>
      <w:r w:rsidR="00CF6327">
        <w:t>rapporteur</w:t>
      </w:r>
      <w:r w:rsidR="00C327F3">
        <w:t xml:space="preserve">s and </w:t>
      </w:r>
      <w:r w:rsidR="00CF6327">
        <w:t>e</w:t>
      </w:r>
      <w:r w:rsidR="00C327F3">
        <w:t xml:space="preserve">ditors </w:t>
      </w:r>
      <w:r w:rsidR="003C2692">
        <w:t>has been scheduled to take place in ITU Headquarters in Geneva on 28 and 29 November 2011.</w:t>
      </w:r>
    </w:p>
    <w:p w:rsidR="003C2692" w:rsidRDefault="003B3D9A" w:rsidP="00CF6327">
      <w:r>
        <w:t xml:space="preserve">This tutorial will be ITU-T specific and intends to focus on a wide range of issues that concern the task of </w:t>
      </w:r>
      <w:r w:rsidR="00CF6327">
        <w:t>r</w:t>
      </w:r>
      <w:r>
        <w:t xml:space="preserve">apporteurs and editors in ITU-T, from leading working groups, to an overview of the current IT tools made available by TSB to assist study groups in their work, to a brief visit of the ITU basic texts in as far as they concern the work of </w:t>
      </w:r>
      <w:r w:rsidR="00CF6327">
        <w:t>r</w:t>
      </w:r>
      <w:r>
        <w:t>apporteurs and editors, to explanations of ITU-T approval procedures and how they apply to the various kinds of texts (Recommendations, annexes, handbooks, etc.).</w:t>
      </w:r>
    </w:p>
    <w:p w:rsidR="00E643A2" w:rsidRDefault="00E643A2" w:rsidP="00352E56">
      <w:pPr>
        <w:ind w:right="-194"/>
      </w:pPr>
      <w:r>
        <w:t>The meeting will open at 0930 hours on the first day. Participant registration will begin at 0830 hours</w:t>
      </w:r>
      <w:r w:rsidR="00352E56">
        <w:t xml:space="preserve"> at</w:t>
      </w:r>
      <w:r>
        <w:t xml:space="preserve"> the Montbrillant entrance. </w:t>
      </w:r>
      <w:r w:rsidR="00E27F55">
        <w:t xml:space="preserve"> </w:t>
      </w:r>
      <w:r>
        <w:t>Detailed information concerning the meeting rooms will be displayed on screens at the entrances to ITU headquarters.</w:t>
      </w:r>
    </w:p>
    <w:p w:rsidR="001B4832" w:rsidRDefault="001B4832" w:rsidP="00911D06">
      <w:pPr>
        <w:rPr>
          <w:bCs/>
        </w:rPr>
      </w:pPr>
      <w:r>
        <w:rPr>
          <w:bCs/>
        </w:rPr>
        <w:t>2</w:t>
      </w:r>
      <w:r>
        <w:rPr>
          <w:bCs/>
        </w:rPr>
        <w:tab/>
      </w:r>
      <w:r w:rsidR="008E2592">
        <w:t xml:space="preserve">The tutorial </w:t>
      </w:r>
      <w:r w:rsidR="00911D06">
        <w:t>will be held</w:t>
      </w:r>
      <w:r w:rsidR="008E2592">
        <w:t xml:space="preserve"> in English and, except for some practical exercises, will be available for remote participation.  Details on how to connect will be available from the event’s website in due course.</w:t>
      </w:r>
    </w:p>
    <w:p w:rsidR="00A62F5C" w:rsidRDefault="00A62F5C" w:rsidP="007D5531">
      <w:pPr>
        <w:rPr>
          <w:bCs/>
        </w:rPr>
      </w:pPr>
      <w:r>
        <w:rPr>
          <w:bCs/>
        </w:rPr>
        <w:t>3</w:t>
      </w:r>
      <w:r>
        <w:rPr>
          <w:bCs/>
        </w:rPr>
        <w:tab/>
        <w:t xml:space="preserve">All the information on this tutorial is available on the website </w:t>
      </w:r>
      <w:r w:rsidR="00911D06">
        <w:rPr>
          <w:bCs/>
        </w:rPr>
        <w:br/>
      </w:r>
      <w:hyperlink r:id="rId11" w:history="1">
        <w:r w:rsidR="007D5531" w:rsidRPr="005361B8">
          <w:rPr>
            <w:rStyle w:val="Hyperlink"/>
            <w:bCs/>
          </w:rPr>
          <w:t>http://www.itu.int/ITU-T/studygroups/tutorials/201111/index.html</w:t>
        </w:r>
      </w:hyperlink>
      <w:r w:rsidR="007D5531">
        <w:rPr>
          <w:bCs/>
        </w:rPr>
        <w:t xml:space="preserve">. </w:t>
      </w:r>
    </w:p>
    <w:p w:rsidR="00E643A2" w:rsidRDefault="00A62F5C" w:rsidP="003C2692">
      <w:r>
        <w:rPr>
          <w:bCs/>
        </w:rPr>
        <w:lastRenderedPageBreak/>
        <w:t>4</w:t>
      </w:r>
      <w:r w:rsidR="00E643A2">
        <w:tab/>
        <w:t>The draft agenda</w:t>
      </w:r>
      <w:r w:rsidR="003C2692">
        <w:t xml:space="preserve"> will be published as an </w:t>
      </w:r>
      <w:r w:rsidR="003C2692" w:rsidRPr="003E5DB4">
        <w:t>addendum to this circular</w:t>
      </w:r>
      <w:r>
        <w:t xml:space="preserve"> and will be available at the above-mentioned website</w:t>
      </w:r>
      <w:r w:rsidR="00E643A2">
        <w:t>.</w:t>
      </w:r>
    </w:p>
    <w:p w:rsidR="00A76408" w:rsidRDefault="00A62F5C" w:rsidP="007D5531">
      <w:pPr>
        <w:rPr>
          <w:b/>
          <w:bCs/>
        </w:rPr>
      </w:pPr>
      <w:r>
        <w:t>5</w:t>
      </w:r>
      <w:r w:rsidR="00E643A2">
        <w:tab/>
      </w:r>
      <w:r w:rsidR="001B7D39" w:rsidRPr="00D159D1">
        <w:rPr>
          <w:b/>
          <w:bCs/>
        </w:rPr>
        <w:t xml:space="preserve">Please note that </w:t>
      </w:r>
      <w:r w:rsidR="00352E56">
        <w:rPr>
          <w:b/>
          <w:bCs/>
        </w:rPr>
        <w:t>pre-</w:t>
      </w:r>
      <w:r w:rsidR="001B7D39" w:rsidRPr="00D159D1">
        <w:rPr>
          <w:b/>
          <w:bCs/>
        </w:rPr>
        <w:t>registration of participants</w:t>
      </w:r>
      <w:r w:rsidR="003B554B">
        <w:rPr>
          <w:b/>
          <w:bCs/>
        </w:rPr>
        <w:t xml:space="preserve"> (whether physically present or participating remotely)</w:t>
      </w:r>
      <w:r w:rsidR="001B7D39" w:rsidRPr="00D159D1">
        <w:rPr>
          <w:b/>
          <w:bCs/>
        </w:rPr>
        <w:t xml:space="preserve">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2" w:history="1">
        <w:r w:rsidR="007D5531" w:rsidRPr="005361B8">
          <w:rPr>
            <w:rStyle w:val="Hyperlink"/>
            <w:b/>
            <w:bCs/>
          </w:rPr>
          <w:t>http://www.itu.int/ITU-T/studygroups/tutorials/201111/index.html</w:t>
        </w:r>
      </w:hyperlink>
      <w:r w:rsidR="0029340B" w:rsidRPr="00D159D1">
        <w:rPr>
          <w:b/>
          <w:bCs/>
        </w:rPr>
        <w:t>).</w:t>
      </w:r>
    </w:p>
    <w:p w:rsidR="001B7D39" w:rsidRPr="00A76408" w:rsidRDefault="00A76408" w:rsidP="00CF6327">
      <w:r>
        <w:t xml:space="preserve">Please ensure that </w:t>
      </w:r>
      <w:r w:rsidR="00082A0A">
        <w:t xml:space="preserve">all </w:t>
      </w:r>
      <w:r>
        <w:t>participants</w:t>
      </w:r>
      <w:r w:rsidR="00082A0A">
        <w:t xml:space="preserve">, whether present physically at the event or participating remotely, </w:t>
      </w:r>
      <w:r>
        <w:t xml:space="preserve">register by </w:t>
      </w:r>
      <w:r w:rsidRPr="00A76408">
        <w:rPr>
          <w:b/>
          <w:bCs/>
        </w:rPr>
        <w:t xml:space="preserve">30 </w:t>
      </w:r>
      <w:r w:rsidR="00CF6327">
        <w:rPr>
          <w:b/>
          <w:bCs/>
        </w:rPr>
        <w:t>October</w:t>
      </w:r>
      <w:r w:rsidRPr="00A76408">
        <w:rPr>
          <w:b/>
          <w:bCs/>
        </w:rPr>
        <w:t xml:space="preserve"> 2011</w:t>
      </w:r>
      <w:r>
        <w:t>, at the latest.</w:t>
      </w:r>
      <w:r w:rsidR="0029340B" w:rsidRPr="00A76408">
        <w:t xml:space="preserve"> </w:t>
      </w:r>
    </w:p>
    <w:p w:rsidR="00460540" w:rsidRDefault="00A62F5C" w:rsidP="00CF6327">
      <w:pPr>
        <w:pStyle w:val="NormalWeb"/>
        <w:rPr>
          <w:rFonts w:ascii="Times New Roman" w:eastAsia="Times New Roman" w:hAnsi="Times New Roman"/>
          <w:b/>
          <w:bCs/>
          <w:sz w:val="24"/>
          <w:szCs w:val="20"/>
          <w:lang w:val="en-GB" w:eastAsia="en-US"/>
        </w:rPr>
      </w:pPr>
      <w:r>
        <w:rPr>
          <w:rFonts w:ascii="Times New Roman" w:eastAsia="Times New Roman" w:hAnsi="Times New Roman"/>
          <w:sz w:val="24"/>
          <w:szCs w:val="20"/>
          <w:lang w:val="en-GB" w:eastAsia="en-US"/>
        </w:rPr>
        <w:t>6</w:t>
      </w:r>
      <w:r w:rsidR="00E27F55">
        <w:rPr>
          <w:rFonts w:ascii="Times New Roman" w:eastAsia="Times New Roman" w:hAnsi="Times New Roman"/>
          <w:sz w:val="24"/>
          <w:szCs w:val="20"/>
          <w:lang w:val="en-GB" w:eastAsia="en-US"/>
        </w:rPr>
        <w:tab/>
      </w:r>
      <w:r w:rsidR="002A4DCE" w:rsidRPr="007B5B29">
        <w:rPr>
          <w:rFonts w:ascii="Times New Roman" w:eastAsia="Times New Roman" w:hAnsi="Times New Roman"/>
          <w:sz w:val="24"/>
          <w:szCs w:val="20"/>
          <w:lang w:val="en-GB" w:eastAsia="en-US"/>
        </w:rPr>
        <w:t>We are pleased to inform you that a limited number of fellowships</w:t>
      </w:r>
      <w:r w:rsidR="003D3F85">
        <w:rPr>
          <w:rFonts w:ascii="Times New Roman" w:eastAsia="Times New Roman" w:hAnsi="Times New Roman"/>
          <w:sz w:val="24"/>
          <w:szCs w:val="20"/>
          <w:lang w:val="en-GB" w:eastAsia="en-US"/>
        </w:rPr>
        <w:t xml:space="preserve">, </w:t>
      </w:r>
      <w:r w:rsidR="003D3F85" w:rsidRPr="003B554B">
        <w:rPr>
          <w:rFonts w:ascii="Times New Roman" w:eastAsia="Times New Roman" w:hAnsi="Times New Roman"/>
          <w:sz w:val="24"/>
          <w:szCs w:val="20"/>
          <w:lang w:val="en-GB" w:eastAsia="en-US"/>
        </w:rPr>
        <w:t>which may be either full or partial</w:t>
      </w:r>
      <w:r w:rsidR="003D3F85">
        <w:rPr>
          <w:rFonts w:ascii="Times New Roman" w:eastAsia="Times New Roman" w:hAnsi="Times New Roman"/>
          <w:sz w:val="24"/>
          <w:szCs w:val="20"/>
          <w:lang w:val="en-GB" w:eastAsia="en-US"/>
        </w:rPr>
        <w:t>, will be awarded based on available funding</w:t>
      </w:r>
      <w:r w:rsidR="002A4DCE" w:rsidRPr="007B5B29">
        <w:rPr>
          <w:rFonts w:ascii="Times New Roman" w:eastAsia="Times New Roman" w:hAnsi="Times New Roman"/>
          <w:sz w:val="24"/>
          <w:szCs w:val="20"/>
          <w:lang w:val="en-GB" w:eastAsia="en-US"/>
        </w:rPr>
        <w:t xml:space="preserve"> to facilitate participation from Least Developed or Low Income Developing Countries. An application must be authorized by the relevant Administration</w:t>
      </w:r>
      <w:r w:rsidR="007B5B29">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Pr>
              <w:rFonts w:ascii="Times New Roman" w:eastAsia="Times New Roman" w:hAnsi="Times New Roman"/>
              <w:sz w:val="24"/>
              <w:szCs w:val="20"/>
              <w:lang w:val="en-GB" w:eastAsia="en-US"/>
            </w:rPr>
            <w:t>ITU</w:t>
          </w:r>
        </w:smartTag>
        <w:r w:rsidR="007B5B29">
          <w:rPr>
            <w:rFonts w:ascii="Times New Roman" w:eastAsia="Times New Roman" w:hAnsi="Times New Roman"/>
            <w:sz w:val="24"/>
            <w:szCs w:val="20"/>
            <w:lang w:val="en-GB" w:eastAsia="en-US"/>
          </w:rPr>
          <w:t xml:space="preserve"> </w:t>
        </w:r>
        <w:smartTag w:uri="urn:schemas-microsoft-com:office:smarttags" w:element="PlaceName">
          <w:r w:rsidR="007B5B29">
            <w:rPr>
              <w:rFonts w:ascii="Times New Roman" w:eastAsia="Times New Roman" w:hAnsi="Times New Roman"/>
              <w:sz w:val="24"/>
              <w:szCs w:val="20"/>
              <w:lang w:val="en-GB" w:eastAsia="en-US"/>
            </w:rPr>
            <w:t>Member</w:t>
          </w:r>
        </w:smartTag>
        <w:r w:rsidR="007B5B29">
          <w:rPr>
            <w:rFonts w:ascii="Times New Roman" w:eastAsia="Times New Roman" w:hAnsi="Times New Roman"/>
            <w:sz w:val="24"/>
            <w:szCs w:val="20"/>
            <w:lang w:val="en-GB" w:eastAsia="en-US"/>
          </w:rPr>
          <w:t xml:space="preserve"> </w:t>
        </w:r>
        <w:smartTag w:uri="urn:schemas-microsoft-com:office:smarttags" w:element="PlaceType">
          <w:r w:rsidR="007B5B29">
            <w:rPr>
              <w:rFonts w:ascii="Times New Roman" w:eastAsia="Times New Roman" w:hAnsi="Times New Roman"/>
              <w:sz w:val="24"/>
              <w:szCs w:val="20"/>
              <w:lang w:val="en-GB" w:eastAsia="en-US"/>
            </w:rPr>
            <w:t>State</w:t>
          </w:r>
        </w:smartTag>
      </w:smartTag>
      <w:r w:rsidR="002A4DCE" w:rsidRPr="007B5B29">
        <w:rPr>
          <w:rFonts w:ascii="Times New Roman" w:eastAsia="Times New Roman" w:hAnsi="Times New Roman"/>
          <w:sz w:val="24"/>
          <w:szCs w:val="20"/>
          <w:lang w:val="en-GB" w:eastAsia="en-US"/>
        </w:rPr>
        <w:t xml:space="preserve"> and be limited to only one person per country. The fellowship request form</w:t>
      </w:r>
      <w:r w:rsidR="00566D5D">
        <w:rPr>
          <w:rFonts w:ascii="Times New Roman" w:eastAsia="Times New Roman" w:hAnsi="Times New Roman"/>
          <w:sz w:val="24"/>
          <w:szCs w:val="20"/>
          <w:lang w:val="en-GB" w:eastAsia="en-US"/>
        </w:rPr>
        <w:t>, enclosed</w:t>
      </w:r>
      <w:r w:rsidR="007255DA">
        <w:rPr>
          <w:rFonts w:ascii="Times New Roman" w:eastAsia="Times New Roman" w:hAnsi="Times New Roman"/>
          <w:sz w:val="24"/>
          <w:szCs w:val="20"/>
          <w:lang w:val="en-GB" w:eastAsia="en-US"/>
        </w:rPr>
        <w:t xml:space="preserve"> as</w:t>
      </w:r>
      <w:r w:rsidR="002A4DCE" w:rsidRPr="007B5B29">
        <w:rPr>
          <w:rFonts w:ascii="Times New Roman" w:eastAsia="Times New Roman" w:hAnsi="Times New Roman"/>
          <w:sz w:val="24"/>
          <w:szCs w:val="20"/>
          <w:lang w:val="en-GB" w:eastAsia="en-US"/>
        </w:rPr>
        <w:t xml:space="preserve"> </w:t>
      </w:r>
      <w:r w:rsidR="007B5B29">
        <w:rPr>
          <w:rFonts w:ascii="Times New Roman" w:eastAsia="Times New Roman" w:hAnsi="Times New Roman"/>
          <w:b/>
          <w:bCs/>
          <w:sz w:val="24"/>
          <w:szCs w:val="20"/>
          <w:lang w:val="en-GB" w:eastAsia="en-US"/>
        </w:rPr>
        <w:t>Annex </w:t>
      </w:r>
      <w:r w:rsidR="00082A0A">
        <w:rPr>
          <w:rFonts w:ascii="Times New Roman" w:eastAsia="Times New Roman" w:hAnsi="Times New Roman"/>
          <w:b/>
          <w:bCs/>
          <w:sz w:val="24"/>
          <w:szCs w:val="20"/>
          <w:lang w:val="en-GB" w:eastAsia="en-US"/>
        </w:rPr>
        <w:t>2</w:t>
      </w:r>
      <w:r w:rsidR="00566D5D">
        <w:rPr>
          <w:rFonts w:ascii="Times New Roman" w:eastAsia="Times New Roman" w:hAnsi="Times New Roman"/>
          <w:sz w:val="24"/>
          <w:szCs w:val="20"/>
          <w:lang w:val="en-GB" w:eastAsia="en-US"/>
        </w:rPr>
        <w:t xml:space="preserve">, should be </w:t>
      </w:r>
      <w:r w:rsidR="007255DA">
        <w:rPr>
          <w:rFonts w:ascii="Times New Roman" w:eastAsia="Times New Roman" w:hAnsi="Times New Roman"/>
          <w:sz w:val="24"/>
          <w:szCs w:val="20"/>
          <w:lang w:val="en-GB" w:eastAsia="en-US"/>
        </w:rPr>
        <w:t>returned</w:t>
      </w:r>
      <w:r w:rsidR="00566D5D">
        <w:rPr>
          <w:rFonts w:ascii="Times New Roman" w:eastAsia="Times New Roman" w:hAnsi="Times New Roman"/>
          <w:sz w:val="24"/>
          <w:szCs w:val="20"/>
          <w:lang w:val="en-GB" w:eastAsia="en-US"/>
        </w:rPr>
        <w:t xml:space="preserve"> to ITU not later than </w:t>
      </w:r>
      <w:r w:rsidR="00CF6327">
        <w:rPr>
          <w:rFonts w:ascii="Times New Roman" w:eastAsia="Times New Roman" w:hAnsi="Times New Roman"/>
          <w:b/>
          <w:bCs/>
          <w:sz w:val="24"/>
          <w:szCs w:val="20"/>
          <w:lang w:val="en-GB" w:eastAsia="en-US"/>
        </w:rPr>
        <w:t>30</w:t>
      </w:r>
      <w:r w:rsidR="00E27F55">
        <w:rPr>
          <w:rFonts w:ascii="Times New Roman" w:eastAsia="Times New Roman" w:hAnsi="Times New Roman"/>
          <w:b/>
          <w:bCs/>
          <w:sz w:val="24"/>
          <w:szCs w:val="20"/>
          <w:lang w:val="en-GB" w:eastAsia="en-US"/>
        </w:rPr>
        <w:t> October 2011</w:t>
      </w:r>
      <w:r w:rsidR="007E06A3">
        <w:rPr>
          <w:rFonts w:ascii="Times New Roman" w:eastAsia="Times New Roman" w:hAnsi="Times New Roman"/>
          <w:b/>
          <w:bCs/>
          <w:sz w:val="24"/>
          <w:szCs w:val="20"/>
          <w:lang w:val="en-GB" w:eastAsia="en-US"/>
        </w:rPr>
        <w:t>.</w:t>
      </w:r>
    </w:p>
    <w:p w:rsidR="00460540" w:rsidRDefault="00A62F5C">
      <w:pPr>
        <w:tabs>
          <w:tab w:val="left" w:pos="1418"/>
          <w:tab w:val="left" w:pos="1702"/>
          <w:tab w:val="left" w:pos="2160"/>
        </w:tabs>
        <w:ind w:right="92"/>
      </w:pPr>
      <w:r>
        <w:t>7</w:t>
      </w:r>
      <w:r w:rsidR="00036A40">
        <w:tab/>
        <w:t xml:space="preserve">Wireless LAN facilities are available </w:t>
      </w:r>
      <w:r w:rsidR="007D5C68">
        <w:t xml:space="preserve">for use by delegates </w:t>
      </w:r>
      <w:r w:rsidR="00036A40">
        <w:t xml:space="preserve">in the ITU main conference room areas </w:t>
      </w:r>
      <w:r w:rsidR="00EA4E24">
        <w:t>and in the CICG (</w:t>
      </w:r>
      <w:r w:rsidR="007D5C68">
        <w:t xml:space="preserve">Geneva </w:t>
      </w:r>
      <w:r w:rsidR="00EA4E24">
        <w:t xml:space="preserve">International Conference Centre) </w:t>
      </w:r>
      <w:r w:rsidR="007D5C68">
        <w:t>building</w:t>
      </w:r>
      <w:r w:rsidR="00036A40">
        <w:t>. Wired network access continues to be available in the ITU Montbrillant building. Detailed information is available on the ITU-T website (</w:t>
      </w:r>
      <w:hyperlink r:id="rId13" w:history="1">
        <w:r w:rsidR="00036A40">
          <w:rPr>
            <w:rStyle w:val="Hyperlink"/>
          </w:rPr>
          <w:t>http://www.itu.int/ITU-T/edh/faqs-support.html</w:t>
        </w:r>
      </w:hyperlink>
      <w:r w:rsidR="00036A40">
        <w:t>).</w:t>
      </w:r>
    </w:p>
    <w:p w:rsidR="00460540" w:rsidRDefault="00A62F5C" w:rsidP="00082A0A">
      <w:r>
        <w:rPr>
          <w:bCs/>
        </w:rPr>
        <w:t>8</w:t>
      </w:r>
      <w:r w:rsidR="00036A40">
        <w:tab/>
        <w:t xml:space="preserve">For your convenience, a hotel confirmation form is enclosed as </w:t>
      </w:r>
      <w:r w:rsidR="00036A40">
        <w:rPr>
          <w:b/>
        </w:rPr>
        <w:t>Annex </w:t>
      </w:r>
      <w:r w:rsidR="00082A0A">
        <w:rPr>
          <w:b/>
        </w:rPr>
        <w:t>1</w:t>
      </w:r>
      <w:r w:rsidR="00036A40">
        <w:t xml:space="preserve"> (see</w:t>
      </w:r>
      <w:r w:rsidR="004E2B2D">
        <w:t xml:space="preserve"> </w:t>
      </w:r>
      <w:hyperlink r:id="rId14" w:history="1">
        <w:r w:rsidR="009521B9" w:rsidRPr="007F4CAF">
          <w:rPr>
            <w:rStyle w:val="Hyperlink"/>
          </w:rPr>
          <w:t>http://www.itu.int/travel/</w:t>
        </w:r>
      </w:hyperlink>
      <w:r w:rsidR="009521B9">
        <w:t xml:space="preserve"> </w:t>
      </w:r>
      <w:r w:rsidR="00036A40">
        <w:t xml:space="preserve"> for the list of hotels).</w:t>
      </w:r>
    </w:p>
    <w:p w:rsidR="00460540" w:rsidRDefault="00A62F5C">
      <w:pPr>
        <w:tabs>
          <w:tab w:val="left" w:pos="1418"/>
          <w:tab w:val="left" w:pos="1702"/>
          <w:tab w:val="left" w:pos="2160"/>
        </w:tabs>
        <w:ind w:right="92"/>
        <w:rPr>
          <w:lang w:val="en-US"/>
        </w:rPr>
      </w:pPr>
      <w:r>
        <w:t>9</w:t>
      </w:r>
      <w:r w:rsidR="00036A40">
        <w:tab/>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Switzerland.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15" w:history="1">
        <w:r w:rsidR="00062F16" w:rsidRPr="00054C60">
          <w:rPr>
            <w:rStyle w:val="Hyperlink"/>
            <w:lang w:val="en-US"/>
          </w:rPr>
          <w:t>tsbreg@itu.int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1E0E1E" w:rsidRPr="001E0E1E" w:rsidRDefault="001E0E1E" w:rsidP="001E0E1E">
      <w:pPr>
        <w:tabs>
          <w:tab w:val="left" w:pos="1418"/>
          <w:tab w:val="left" w:pos="1702"/>
          <w:tab w:val="left" w:pos="2160"/>
        </w:tabs>
        <w:ind w:right="92"/>
        <w:rPr>
          <w:lang w:val="en-US"/>
        </w:rPr>
      </w:pPr>
    </w:p>
    <w:p w:rsidR="00036A40" w:rsidRDefault="00036A40">
      <w:pPr>
        <w:spacing w:before="480"/>
        <w:ind w:right="92"/>
      </w:pPr>
      <w:r>
        <w:t>Yours faithfully,</w:t>
      </w:r>
    </w:p>
    <w:p w:rsidR="00036A40" w:rsidRDefault="002A7DD3">
      <w:pPr>
        <w:spacing w:before="1701"/>
        <w:ind w:right="91"/>
      </w:pPr>
      <w:r w:rsidRPr="002A7DD3">
        <w:rPr>
          <w:lang w:val="en-US"/>
        </w:rPr>
        <w:t>Malcolm Johnson</w:t>
      </w:r>
      <w:r w:rsidR="00036A40">
        <w:br/>
        <w:t>Director of the Telecommunication</w:t>
      </w:r>
      <w:r w:rsidR="00036A40">
        <w:br/>
        <w:t>Standardization Bureau</w:t>
      </w:r>
    </w:p>
    <w:p w:rsidR="00825FC5" w:rsidRDefault="00825FC5" w:rsidP="007D5531">
      <w:pPr>
        <w:ind w:right="91"/>
      </w:pPr>
    </w:p>
    <w:p w:rsidR="00036A40" w:rsidRPr="007E06A3" w:rsidRDefault="00036A40" w:rsidP="00E27F55">
      <w:pPr>
        <w:spacing w:before="360"/>
        <w:ind w:right="92"/>
        <w:rPr>
          <w:lang w:val="en-US"/>
        </w:rPr>
      </w:pPr>
      <w:r w:rsidRPr="007E06A3">
        <w:rPr>
          <w:b/>
          <w:lang w:val="en-US"/>
        </w:rPr>
        <w:t>Annexes:</w:t>
      </w:r>
      <w:r w:rsidR="00E27F55" w:rsidRPr="007E06A3">
        <w:rPr>
          <w:b/>
          <w:lang w:val="en-US"/>
        </w:rPr>
        <w:t xml:space="preserve"> 2</w:t>
      </w:r>
    </w:p>
    <w:p w:rsidR="00036A40" w:rsidRPr="007E06A3" w:rsidRDefault="00036A40" w:rsidP="00E27F55">
      <w:pPr>
        <w:pStyle w:val="LetterStart"/>
        <w:tabs>
          <w:tab w:val="clear" w:pos="1361"/>
          <w:tab w:val="clear" w:pos="1758"/>
          <w:tab w:val="clear" w:pos="2155"/>
          <w:tab w:val="clear" w:pos="2552"/>
          <w:tab w:val="center" w:pos="4962"/>
        </w:tabs>
        <w:spacing w:before="120" w:line="240" w:lineRule="atLeast"/>
        <w:ind w:left="0"/>
        <w:rPr>
          <w:lang w:val="en-US"/>
        </w:rPr>
      </w:pPr>
    </w:p>
    <w:p w:rsidR="006A12AE" w:rsidRPr="007E06A3" w:rsidRDefault="006A12AE">
      <w:pPr>
        <w:pStyle w:val="LetterStart"/>
        <w:tabs>
          <w:tab w:val="clear" w:pos="1361"/>
          <w:tab w:val="clear" w:pos="1758"/>
          <w:tab w:val="clear" w:pos="2155"/>
          <w:tab w:val="clear" w:pos="2552"/>
          <w:tab w:val="center" w:pos="4962"/>
        </w:tabs>
        <w:spacing w:before="120" w:line="240" w:lineRule="atLeast"/>
        <w:rPr>
          <w:lang w:val="en-US"/>
        </w:rPr>
        <w:sectPr w:rsidR="006A12AE" w:rsidRPr="007E06A3" w:rsidSect="00637A6A">
          <w:headerReference w:type="even" r:id="rId16"/>
          <w:headerReference w:type="default" r:id="rId17"/>
          <w:footerReference w:type="even" r:id="rId18"/>
          <w:footerReference w:type="default" r:id="rId19"/>
          <w:footerReference w:type="first" r:id="rId20"/>
          <w:pgSz w:w="11907" w:h="16727" w:code="9"/>
          <w:pgMar w:top="1134" w:right="1089" w:bottom="1134" w:left="1089" w:header="567" w:footer="567" w:gutter="0"/>
          <w:paperSrc w:first="269" w:other="269"/>
          <w:cols w:space="720"/>
          <w:titlePg/>
          <w:docGrid w:linePitch="326"/>
        </w:sectPr>
      </w:pPr>
    </w:p>
    <w:p w:rsidR="00036A40" w:rsidRPr="00637A6A" w:rsidRDefault="00036A40" w:rsidP="00140E36">
      <w:pPr>
        <w:pStyle w:val="LetterStart"/>
        <w:tabs>
          <w:tab w:val="clear" w:pos="1361"/>
          <w:tab w:val="clear" w:pos="1758"/>
          <w:tab w:val="clear" w:pos="2155"/>
          <w:tab w:val="clear" w:pos="2552"/>
          <w:tab w:val="center" w:pos="4962"/>
        </w:tabs>
        <w:spacing w:before="120" w:line="240" w:lineRule="atLeast"/>
        <w:ind w:left="0"/>
        <w:jc w:val="center"/>
        <w:rPr>
          <w:lang w:val="en-US"/>
        </w:rPr>
      </w:pPr>
      <w:r w:rsidRPr="00637A6A">
        <w:rPr>
          <w:lang w:val="en-US"/>
        </w:rPr>
        <w:t xml:space="preserve">ANNEX </w:t>
      </w:r>
      <w:r w:rsidR="00082A0A">
        <w:rPr>
          <w:lang w:val="en-US"/>
        </w:rPr>
        <w:t>1</w:t>
      </w:r>
      <w:r w:rsidRPr="00637A6A">
        <w:rPr>
          <w:lang w:val="en-US"/>
        </w:rPr>
        <w:br/>
        <w:t>(</w:t>
      </w:r>
      <w:r w:rsidR="00A62F5C">
        <w:rPr>
          <w:szCs w:val="24"/>
        </w:rPr>
        <w:t>to TSB Circular 233</w:t>
      </w:r>
      <w:r w:rsidRPr="00637A6A">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637A6A">
        <w:rPr>
          <w:lang w:val="en-US"/>
        </w:rPr>
        <w:tab/>
      </w:r>
    </w:p>
    <w:tbl>
      <w:tblPr>
        <w:tblW w:w="0" w:type="auto"/>
        <w:jc w:val="center"/>
        <w:tblLayout w:type="fixed"/>
        <w:tblLook w:val="0000" w:firstRow="0" w:lastRow="0" w:firstColumn="0" w:lastColumn="0" w:noHBand="0" w:noVBand="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14:anchorId="0C15CC1F" wp14:editId="3B44828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14:anchorId="4E503089" wp14:editId="7562DA26">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CF6327" w:rsidP="00CF6327">
      <w:pPr>
        <w:tabs>
          <w:tab w:val="left" w:pos="1440"/>
        </w:tabs>
        <w:spacing w:before="0" w:line="240" w:lineRule="atLeast"/>
        <w:ind w:left="284" w:right="515"/>
        <w:rPr>
          <w:sz w:val="20"/>
          <w:lang w:val="en-US"/>
        </w:rPr>
      </w:pPr>
      <w:r>
        <w:rPr>
          <w:i/>
          <w:sz w:val="20"/>
        </w:rPr>
        <w:t>Tutorial for rapporteurs and editors</w:t>
      </w:r>
      <w:r w:rsidR="00403633">
        <w:rPr>
          <w:i/>
          <w:sz w:val="20"/>
        </w:rPr>
        <w:t xml:space="preserve"> from    -------------</w:t>
      </w:r>
      <w:r>
        <w:rPr>
          <w:i/>
          <w:sz w:val="20"/>
        </w:rPr>
        <w:t>-------</w:t>
      </w:r>
      <w:r w:rsidR="00403633">
        <w:rPr>
          <w:i/>
          <w:sz w:val="20"/>
        </w:rPr>
        <w:t>------------  to --------</w:t>
      </w:r>
      <w:r>
        <w:rPr>
          <w:i/>
          <w:sz w:val="20"/>
        </w:rPr>
        <w:t>-------</w:t>
      </w:r>
      <w:r w:rsidR="00403633">
        <w:rPr>
          <w:i/>
          <w:sz w:val="20"/>
        </w:rPr>
        <w:t>---------------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82A0A" w:rsidRDefault="00082A0A">
      <w:pPr>
        <w:pStyle w:val="LetterEnd"/>
        <w:spacing w:before="0" w:line="240" w:lineRule="atLeast"/>
        <w:ind w:left="284" w:right="-143" w:firstLine="0"/>
        <w:rPr>
          <w:sz w:val="20"/>
        </w:rPr>
        <w:sectPr w:rsidR="00082A0A" w:rsidSect="00157DEF">
          <w:headerReference w:type="even" r:id="rId22"/>
          <w:footerReference w:type="even" r:id="rId23"/>
          <w:footerReference w:type="first" r:id="rId24"/>
          <w:type w:val="oddPage"/>
          <w:pgSz w:w="11907" w:h="16727" w:code="9"/>
          <w:pgMar w:top="567" w:right="1089" w:bottom="113" w:left="1089" w:header="567" w:footer="567" w:gutter="0"/>
          <w:paperSrc w:first="15" w:other="15"/>
          <w:cols w:space="720"/>
        </w:sectPr>
      </w:pPr>
    </w:p>
    <w:p w:rsidR="00036A40" w:rsidRDefault="00082A0A" w:rsidP="001333CC">
      <w:pPr>
        <w:pStyle w:val="LetterEnd"/>
        <w:spacing w:before="0" w:line="240" w:lineRule="atLeast"/>
        <w:ind w:left="0" w:right="-143" w:firstLine="0"/>
        <w:jc w:val="center"/>
        <w:rPr>
          <w:szCs w:val="24"/>
        </w:rPr>
      </w:pPr>
      <w:r>
        <w:rPr>
          <w:szCs w:val="24"/>
        </w:rPr>
        <w:t>ANNEX 2</w:t>
      </w:r>
      <w:r>
        <w:rPr>
          <w:szCs w:val="24"/>
        </w:rPr>
        <w:br/>
        <w:t>(to TSB Circular 233)</w:t>
      </w:r>
    </w:p>
    <w:p w:rsidR="00082A0A" w:rsidRPr="00082A0A" w:rsidRDefault="00082A0A" w:rsidP="00082A0A">
      <w:pPr>
        <w:pStyle w:val="LetterEnd"/>
        <w:spacing w:before="0" w:line="240" w:lineRule="atLeast"/>
        <w:ind w:left="284" w:right="-143" w:firstLine="0"/>
        <w:jc w:val="center"/>
        <w:rPr>
          <w:szCs w:val="24"/>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082A0A" w:rsidTr="00D30797">
        <w:tc>
          <w:tcPr>
            <w:tcW w:w="1808" w:type="dxa"/>
            <w:tcBorders>
              <w:top w:val="single" w:sz="4" w:space="0" w:color="auto"/>
              <w:left w:val="single" w:sz="4" w:space="0" w:color="auto"/>
              <w:bottom w:val="single" w:sz="4" w:space="0" w:color="auto"/>
              <w:right w:val="single" w:sz="4" w:space="0" w:color="auto"/>
            </w:tcBorders>
            <w:hideMark/>
          </w:tcPr>
          <w:p w:rsidR="00082A0A" w:rsidRDefault="00082A0A" w:rsidP="00D30797">
            <w:pPr>
              <w:spacing w:before="0"/>
            </w:pPr>
          </w:p>
          <w:p w:rsidR="00082A0A" w:rsidRDefault="00082A0A" w:rsidP="00D30797">
            <w:pPr>
              <w:spacing w:before="0"/>
            </w:pPr>
            <w:r>
              <w:rPr>
                <w:noProof/>
                <w:lang w:val="en-US" w:eastAsia="zh-CN"/>
              </w:rPr>
              <w:drawing>
                <wp:inline distT="0" distB="0" distL="0" distR="0" wp14:anchorId="3D3E56B5" wp14:editId="1B912AC8">
                  <wp:extent cx="800100" cy="876300"/>
                  <wp:effectExtent l="19050" t="0" r="0" b="0"/>
                  <wp:docPr id="8"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5"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Borders>
              <w:top w:val="single" w:sz="4" w:space="0" w:color="auto"/>
              <w:left w:val="single" w:sz="4" w:space="0" w:color="auto"/>
              <w:bottom w:val="single" w:sz="4" w:space="0" w:color="auto"/>
              <w:right w:val="single" w:sz="4" w:space="0" w:color="auto"/>
            </w:tcBorders>
          </w:tcPr>
          <w:p w:rsidR="00082A0A" w:rsidRDefault="00082A0A" w:rsidP="00CF6327">
            <w:pPr>
              <w:tabs>
                <w:tab w:val="clear" w:pos="794"/>
                <w:tab w:val="left" w:pos="920"/>
              </w:tabs>
              <w:spacing w:before="360" w:line="240" w:lineRule="atLeast"/>
              <w:ind w:left="709" w:right="49"/>
              <w:jc w:val="center"/>
              <w:rPr>
                <w:b/>
                <w:bCs/>
                <w:sz w:val="16"/>
                <w:szCs w:val="16"/>
                <w:lang w:val="da-DK"/>
              </w:rPr>
            </w:pPr>
            <w:r w:rsidRPr="00A62F5C">
              <w:rPr>
                <w:b/>
                <w:i/>
                <w:iCs/>
                <w:sz w:val="28"/>
                <w:szCs w:val="28"/>
              </w:rPr>
              <w:t xml:space="preserve">Tutorial for </w:t>
            </w:r>
            <w:r w:rsidR="00CF6327">
              <w:rPr>
                <w:b/>
                <w:i/>
                <w:iCs/>
                <w:sz w:val="28"/>
                <w:szCs w:val="28"/>
              </w:rPr>
              <w:t>r</w:t>
            </w:r>
            <w:r>
              <w:rPr>
                <w:b/>
                <w:i/>
                <w:iCs/>
                <w:sz w:val="28"/>
                <w:szCs w:val="28"/>
              </w:rPr>
              <w:t xml:space="preserve">apporteurs and </w:t>
            </w:r>
            <w:r w:rsidR="00CF6327">
              <w:rPr>
                <w:b/>
                <w:i/>
                <w:iCs/>
                <w:sz w:val="28"/>
                <w:szCs w:val="28"/>
              </w:rPr>
              <w:t>e</w:t>
            </w:r>
            <w:r>
              <w:rPr>
                <w:b/>
                <w:i/>
                <w:iCs/>
                <w:sz w:val="28"/>
                <w:szCs w:val="28"/>
              </w:rPr>
              <w:t>ditors</w:t>
            </w:r>
            <w:r w:rsidRPr="00A62F5C">
              <w:rPr>
                <w:b/>
                <w:bCs/>
                <w:i/>
                <w:iCs/>
                <w:sz w:val="28"/>
                <w:szCs w:val="28"/>
              </w:rPr>
              <w:br/>
            </w:r>
            <w:r w:rsidRPr="00A62F5C">
              <w:rPr>
                <w:rStyle w:val="Strong"/>
                <w:i/>
                <w:iCs/>
                <w:sz w:val="28"/>
                <w:szCs w:val="28"/>
              </w:rPr>
              <w:t>(Geneva, Switzerland, 28-29 November 2011</w:t>
            </w:r>
            <w:r>
              <w:rPr>
                <w:rStyle w:val="Strong"/>
                <w:szCs w:val="24"/>
              </w:rPr>
              <w:t>)</w:t>
            </w:r>
          </w:p>
        </w:tc>
        <w:tc>
          <w:tcPr>
            <w:tcW w:w="1851" w:type="dxa"/>
            <w:tcBorders>
              <w:top w:val="single" w:sz="4" w:space="0" w:color="auto"/>
              <w:left w:val="single" w:sz="4" w:space="0" w:color="auto"/>
              <w:bottom w:val="single" w:sz="4" w:space="0" w:color="auto"/>
              <w:right w:val="single" w:sz="4" w:space="0" w:color="auto"/>
            </w:tcBorders>
            <w:hideMark/>
          </w:tcPr>
          <w:p w:rsidR="00082A0A" w:rsidRDefault="00082A0A" w:rsidP="00D30797">
            <w:pPr>
              <w:spacing w:before="0"/>
            </w:pPr>
            <w:r>
              <w:rPr>
                <w:noProof/>
                <w:lang w:val="en-US" w:eastAsia="zh-CN"/>
              </w:rPr>
              <w:drawing>
                <wp:inline distT="0" distB="0" distL="0" distR="0" wp14:anchorId="2B230A02" wp14:editId="7A43AFE9">
                  <wp:extent cx="800100" cy="876300"/>
                  <wp:effectExtent l="19050" t="0" r="0" b="0"/>
                  <wp:docPr id="9" name="Picture 9"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5"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082A0A" w:rsidTr="00D30797">
        <w:tc>
          <w:tcPr>
            <w:tcW w:w="2543" w:type="dxa"/>
            <w:gridSpan w:val="2"/>
            <w:tcBorders>
              <w:top w:val="single" w:sz="4" w:space="0" w:color="auto"/>
              <w:left w:val="single" w:sz="4" w:space="0" w:color="auto"/>
              <w:bottom w:val="single" w:sz="4" w:space="0" w:color="auto"/>
              <w:right w:val="single" w:sz="4" w:space="0" w:color="auto"/>
            </w:tcBorders>
            <w:hideMark/>
          </w:tcPr>
          <w:p w:rsidR="00082A0A" w:rsidRDefault="00082A0A" w:rsidP="00D30797">
            <w:pPr>
              <w:rPr>
                <w:sz w:val="16"/>
              </w:rPr>
            </w:pPr>
            <w:r>
              <w:rPr>
                <w:rFonts w:cs="Arial"/>
                <w:b/>
                <w:bCs/>
                <w:iCs/>
                <w:sz w:val="20"/>
              </w:rPr>
              <w:t>Please return to:</w:t>
            </w:r>
          </w:p>
        </w:tc>
        <w:tc>
          <w:tcPr>
            <w:tcW w:w="3708" w:type="dxa"/>
            <w:tcBorders>
              <w:top w:val="single" w:sz="4" w:space="0" w:color="auto"/>
              <w:left w:val="single" w:sz="4" w:space="0" w:color="auto"/>
              <w:bottom w:val="single" w:sz="4" w:space="0" w:color="auto"/>
              <w:right w:val="single" w:sz="4" w:space="0" w:color="auto"/>
            </w:tcBorders>
          </w:tcPr>
          <w:p w:rsidR="00082A0A" w:rsidRDefault="00082A0A" w:rsidP="00D30797">
            <w:pPr>
              <w:rPr>
                <w:sz w:val="16"/>
              </w:rPr>
            </w:pPr>
            <w:r>
              <w:rPr>
                <w:rFonts w:cs="Arial"/>
                <w:b/>
                <w:bCs/>
                <w:sz w:val="20"/>
              </w:rPr>
              <w:t>Fellowships Service</w:t>
            </w:r>
            <w:r>
              <w:rPr>
                <w:rFonts w:cs="Arial"/>
                <w:b/>
                <w:bCs/>
                <w:sz w:val="20"/>
              </w:rPr>
              <w:br/>
              <w:t>ITU/BDT</w:t>
            </w:r>
            <w:r>
              <w:rPr>
                <w:rFonts w:cs="Arial"/>
                <w:b/>
                <w:bCs/>
                <w:sz w:val="20"/>
              </w:rPr>
              <w:br/>
            </w:r>
            <w:r>
              <w:rPr>
                <w:rFonts w:cs="Arial"/>
                <w:b/>
                <w:bCs/>
                <w:sz w:val="20"/>
                <w:lang w:val="en-US"/>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082A0A" w:rsidRDefault="00082A0A" w:rsidP="00D30797">
            <w:pPr>
              <w:rPr>
                <w:rFonts w:cs="Arial"/>
                <w:b/>
                <w:bCs/>
                <w:szCs w:val="22"/>
                <w:lang w:val="pt-BR"/>
              </w:rPr>
            </w:pPr>
            <w:r>
              <w:rPr>
                <w:rFonts w:cs="Arial"/>
                <w:b/>
                <w:bCs/>
                <w:szCs w:val="22"/>
                <w:lang w:val="pt-BR"/>
              </w:rPr>
              <w:t xml:space="preserve">E-mail : </w:t>
            </w:r>
            <w:hyperlink r:id="rId26" w:history="1">
              <w:r>
                <w:rPr>
                  <w:rStyle w:val="Hyperlink"/>
                  <w:rFonts w:cs="Arial"/>
                  <w:b/>
                  <w:bCs/>
                  <w:szCs w:val="22"/>
                  <w:lang w:val="pt-BR"/>
                </w:rPr>
                <w:t>bdtfellowships@itu.int</w:t>
              </w:r>
            </w:hyperlink>
            <w:r>
              <w:rPr>
                <w:rFonts w:cs="Arial"/>
                <w:b/>
                <w:bCs/>
                <w:szCs w:val="22"/>
                <w:lang w:val="pt-BR"/>
              </w:rPr>
              <w:t xml:space="preserve"> </w:t>
            </w:r>
          </w:p>
          <w:p w:rsidR="00082A0A" w:rsidRPr="00A62F5C" w:rsidRDefault="00082A0A" w:rsidP="00D30797">
            <w:pPr>
              <w:spacing w:before="0"/>
              <w:rPr>
                <w:rFonts w:cs="Arial"/>
                <w:b/>
                <w:bCs/>
                <w:sz w:val="22"/>
                <w:szCs w:val="22"/>
                <w:lang w:val="pt-BR"/>
              </w:rPr>
            </w:pPr>
            <w:r w:rsidRPr="00A62F5C">
              <w:rPr>
                <w:rFonts w:cs="Arial"/>
                <w:b/>
                <w:bCs/>
                <w:sz w:val="22"/>
                <w:szCs w:val="22"/>
                <w:lang w:val="pt-BR"/>
              </w:rPr>
              <w:t>Tel: +41 22 730  5227</w:t>
            </w:r>
          </w:p>
          <w:p w:rsidR="00082A0A" w:rsidRDefault="00082A0A" w:rsidP="00D30797">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082A0A" w:rsidTr="00D30797">
        <w:tc>
          <w:tcPr>
            <w:tcW w:w="10656" w:type="dxa"/>
            <w:gridSpan w:val="5"/>
            <w:tcBorders>
              <w:top w:val="single" w:sz="4" w:space="0" w:color="auto"/>
              <w:left w:val="single" w:sz="4" w:space="0" w:color="auto"/>
              <w:bottom w:val="single" w:sz="4" w:space="0" w:color="auto"/>
              <w:right w:val="single" w:sz="4" w:space="0" w:color="auto"/>
            </w:tcBorders>
            <w:hideMark/>
          </w:tcPr>
          <w:p w:rsidR="00082A0A" w:rsidRDefault="00082A0A" w:rsidP="00F56830">
            <w:pPr>
              <w:spacing w:after="120"/>
              <w:jc w:val="center"/>
              <w:rPr>
                <w:rFonts w:ascii="Book Antiqua" w:hAnsi="Book Antiqua"/>
                <w:iCs/>
              </w:rPr>
            </w:pPr>
            <w:r>
              <w:rPr>
                <w:rFonts w:ascii="Book Antiqua" w:hAnsi="Book Antiqua"/>
                <w:b/>
                <w:iCs/>
              </w:rPr>
              <w:t xml:space="preserve">Request for a fellowship to be submitted before </w:t>
            </w:r>
            <w:r w:rsidR="00F56830">
              <w:rPr>
                <w:rFonts w:ascii="Book Antiqua" w:hAnsi="Book Antiqua"/>
                <w:b/>
                <w:iCs/>
                <w:u w:val="single"/>
              </w:rPr>
              <w:t>30</w:t>
            </w:r>
            <w:bookmarkStart w:id="3" w:name="_GoBack"/>
            <w:bookmarkEnd w:id="3"/>
            <w:r w:rsidRPr="00A62F5C">
              <w:rPr>
                <w:rFonts w:ascii="Book Antiqua" w:hAnsi="Book Antiqua"/>
                <w:b/>
                <w:iCs/>
                <w:u w:val="single"/>
              </w:rPr>
              <w:t xml:space="preserve"> October 2011</w:t>
            </w:r>
          </w:p>
        </w:tc>
      </w:tr>
      <w:tr w:rsidR="00082A0A" w:rsidTr="00D30797">
        <w:tc>
          <w:tcPr>
            <w:tcW w:w="10656" w:type="dxa"/>
            <w:gridSpan w:val="5"/>
            <w:tcBorders>
              <w:top w:val="single" w:sz="4" w:space="0" w:color="auto"/>
              <w:left w:val="single" w:sz="4" w:space="0" w:color="auto"/>
              <w:bottom w:val="single" w:sz="4" w:space="0" w:color="auto"/>
              <w:right w:val="single" w:sz="4" w:space="0" w:color="auto"/>
            </w:tcBorders>
            <w:hideMark/>
          </w:tcPr>
          <w:p w:rsidR="00082A0A" w:rsidRDefault="00082A0A" w:rsidP="00D30797">
            <w:pPr>
              <w:spacing w:after="120"/>
              <w:jc w:val="center"/>
              <w:rPr>
                <w:rFonts w:ascii="Book Antiqua" w:hAnsi="Book Antiqua"/>
                <w:b/>
                <w:iCs/>
              </w:rPr>
            </w:pPr>
            <w:r>
              <w:rPr>
                <w:b/>
                <w:iCs/>
              </w:rPr>
              <w:t>Participation of women is encouraged</w:t>
            </w:r>
          </w:p>
        </w:tc>
      </w:tr>
      <w:tr w:rsidR="00082A0A" w:rsidTr="00D30797">
        <w:tc>
          <w:tcPr>
            <w:tcW w:w="10656" w:type="dxa"/>
            <w:gridSpan w:val="5"/>
            <w:tcBorders>
              <w:top w:val="single" w:sz="4" w:space="0" w:color="auto"/>
              <w:left w:val="single" w:sz="4" w:space="0" w:color="auto"/>
              <w:bottom w:val="single" w:sz="4" w:space="0" w:color="auto"/>
              <w:right w:val="single" w:sz="4" w:space="0" w:color="auto"/>
            </w:tcBorders>
            <w:hideMark/>
          </w:tcPr>
          <w:p w:rsidR="00082A0A" w:rsidRDefault="00082A0A" w:rsidP="007D5531">
            <w:r>
              <w:t>Registration Confirmation I.D. No: ……………………………………………………………………………</w:t>
            </w:r>
            <w:r>
              <w:br/>
              <w:t xml:space="preserve">(Note:  It is imperative for fellowship holders to pre-register via the on-line registration form at: </w:t>
            </w:r>
            <w:hyperlink r:id="rId27" w:history="1">
              <w:r w:rsidR="007D5531" w:rsidRPr="005361B8">
                <w:rPr>
                  <w:rStyle w:val="Hyperlink"/>
                  <w:rFonts w:cs="Arial"/>
                </w:rPr>
                <w:t>http://www.itu.int/ITU-T/studygroups/tutorials/201111/index.html</w:t>
              </w:r>
            </w:hyperlink>
            <w:r>
              <w:rPr>
                <w:color w:val="1F497D"/>
              </w:rPr>
              <w:t>)</w:t>
            </w:r>
          </w:p>
          <w:p w:rsidR="00082A0A" w:rsidRDefault="00082A0A" w:rsidP="00D30797">
            <w:r>
              <w:t xml:space="preserve">Country: </w:t>
            </w:r>
            <w:bookmarkStart w:id="4" w:name="Text1"/>
            <w:r>
              <w:t xml:space="preserve"> </w:t>
            </w:r>
            <w:bookmarkEnd w:id="4"/>
            <w:r>
              <w:t>……………………………………………………………….………..……………………………..</w:t>
            </w:r>
          </w:p>
          <w:p w:rsidR="00082A0A" w:rsidRDefault="00082A0A" w:rsidP="00D30797">
            <w:r>
              <w:t>Name of the Administration or Organization:  ………...……………….…..……………………….…………</w:t>
            </w:r>
          </w:p>
          <w:p w:rsidR="00082A0A" w:rsidRDefault="00082A0A" w:rsidP="00D30797">
            <w:r>
              <w:t>Mr. / Ms.:  ……………….……………………….(family name)……………………………….(given name)</w:t>
            </w:r>
          </w:p>
          <w:p w:rsidR="00082A0A" w:rsidRDefault="00082A0A" w:rsidP="00D30797">
            <w:r>
              <w:t>Title:  ………………………………………………..…………………………….……………………………</w:t>
            </w:r>
          </w:p>
          <w:p w:rsidR="00082A0A" w:rsidRDefault="00082A0A" w:rsidP="00D30797">
            <w:r>
              <w:t>Address:  ……………………………………………………………………………………………………….</w:t>
            </w:r>
          </w:p>
          <w:p w:rsidR="00082A0A" w:rsidRDefault="00082A0A" w:rsidP="00D30797">
            <w:r>
              <w:t>………………………………………………………..…………………………………………………………</w:t>
            </w:r>
          </w:p>
          <w:p w:rsidR="00082A0A" w:rsidRDefault="00082A0A" w:rsidP="00D30797">
            <w:r>
              <w:t>Tel:  ………………………………………….……. Fax:  ……………………………..……..…….………....</w:t>
            </w:r>
          </w:p>
          <w:p w:rsidR="00082A0A" w:rsidRDefault="00082A0A" w:rsidP="00D30797">
            <w:r>
              <w:t>E-Mail:  …...………………………………………………………………………………...………………….</w:t>
            </w:r>
          </w:p>
          <w:p w:rsidR="00082A0A" w:rsidRDefault="00082A0A" w:rsidP="00D30797">
            <w:r>
              <w:t>PASSPORT INFORMATION:</w:t>
            </w:r>
          </w:p>
          <w:p w:rsidR="00082A0A" w:rsidRDefault="00082A0A" w:rsidP="00D30797">
            <w:r>
              <w:t>Date of birth:  ……………………………. Nationality:  ……………………………….………..……………</w:t>
            </w:r>
          </w:p>
          <w:p w:rsidR="00082A0A" w:rsidRDefault="00082A0A" w:rsidP="00D30797">
            <w:r>
              <w:t>Passport Number:  ……………….…………… Date of issue:  ……………………...….……...……..………</w:t>
            </w:r>
          </w:p>
          <w:p w:rsidR="00082A0A" w:rsidRDefault="00082A0A" w:rsidP="00D30797">
            <w:r>
              <w:t>In (place):  ……………………………….…..… Valid until (date):  …………...…………………………….</w:t>
            </w:r>
          </w:p>
        </w:tc>
      </w:tr>
      <w:tr w:rsidR="00082A0A" w:rsidTr="00D30797">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082A0A" w:rsidRPr="008A10B2" w:rsidRDefault="00082A0A" w:rsidP="00082A0A">
            <w:pPr>
              <w:keepNext/>
              <w:keepLines/>
              <w:tabs>
                <w:tab w:val="clear" w:pos="794"/>
                <w:tab w:val="clear" w:pos="1191"/>
                <w:tab w:val="clear" w:pos="1588"/>
                <w:tab w:val="clear" w:pos="1985"/>
                <w:tab w:val="left" w:pos="2127"/>
                <w:tab w:val="left" w:pos="2410"/>
                <w:tab w:val="left" w:pos="2921"/>
                <w:tab w:val="left" w:pos="3261"/>
              </w:tabs>
              <w:spacing w:before="60"/>
              <w:outlineLvl w:val="2"/>
              <w:rPr>
                <w:b/>
                <w:bCs/>
                <w:sz w:val="22"/>
                <w:szCs w:val="22"/>
              </w:rPr>
            </w:pPr>
            <w:r w:rsidRPr="008A10B2">
              <w:rPr>
                <w:sz w:val="22"/>
                <w:szCs w:val="22"/>
              </w:rPr>
              <w:t xml:space="preserve">CONDITIONS </w:t>
            </w:r>
            <w:r w:rsidRPr="008A10B2">
              <w:rPr>
                <w:b/>
                <w:bCs/>
                <w:sz w:val="22"/>
                <w:szCs w:val="22"/>
              </w:rPr>
              <w:t>(Please select your preference in “condition” 2 below)</w:t>
            </w:r>
          </w:p>
          <w:p w:rsidR="00082A0A" w:rsidRPr="008A10B2" w:rsidRDefault="00082A0A" w:rsidP="00082A0A">
            <w:pPr>
              <w:keepNext/>
              <w:keepLines/>
              <w:tabs>
                <w:tab w:val="clear" w:pos="1191"/>
                <w:tab w:val="clear" w:pos="1588"/>
                <w:tab w:val="clear" w:pos="1985"/>
              </w:tabs>
              <w:spacing w:before="20"/>
              <w:outlineLvl w:val="2"/>
              <w:rPr>
                <w:sz w:val="22"/>
                <w:szCs w:val="22"/>
              </w:rPr>
            </w:pPr>
            <w:r>
              <w:rPr>
                <w:sz w:val="22"/>
                <w:szCs w:val="22"/>
              </w:rPr>
              <w:t>1.</w:t>
            </w:r>
            <w:r>
              <w:rPr>
                <w:sz w:val="22"/>
                <w:szCs w:val="22"/>
              </w:rPr>
              <w:tab/>
            </w:r>
            <w:r w:rsidRPr="008A10B2">
              <w:rPr>
                <w:sz w:val="22"/>
                <w:szCs w:val="22"/>
              </w:rPr>
              <w:t xml:space="preserve">One full or </w:t>
            </w:r>
            <w:r w:rsidRPr="008A10B2">
              <w:rPr>
                <w:b/>
                <w:bCs/>
                <w:sz w:val="22"/>
                <w:szCs w:val="22"/>
                <w:u w:val="single"/>
              </w:rPr>
              <w:t>partial</w:t>
            </w:r>
            <w:r w:rsidRPr="008A10B2">
              <w:rPr>
                <w:b/>
                <w:bCs/>
                <w:sz w:val="22"/>
                <w:szCs w:val="22"/>
              </w:rPr>
              <w:t xml:space="preserve"> </w:t>
            </w:r>
            <w:r w:rsidRPr="008A10B2">
              <w:rPr>
                <w:sz w:val="22"/>
                <w:szCs w:val="22"/>
              </w:rPr>
              <w:t>fellowship per eligible country.</w:t>
            </w:r>
          </w:p>
          <w:p w:rsidR="00082A0A" w:rsidRPr="008A10B2" w:rsidRDefault="00082A0A" w:rsidP="00082A0A">
            <w:pPr>
              <w:keepNext/>
              <w:keepLines/>
              <w:tabs>
                <w:tab w:val="clear" w:pos="1191"/>
                <w:tab w:val="clear" w:pos="1588"/>
                <w:tab w:val="clear" w:pos="1985"/>
              </w:tabs>
              <w:spacing w:before="20"/>
              <w:outlineLvl w:val="2"/>
              <w:rPr>
                <w:sz w:val="22"/>
                <w:szCs w:val="22"/>
              </w:rPr>
            </w:pPr>
            <w:r>
              <w:rPr>
                <w:sz w:val="22"/>
                <w:szCs w:val="22"/>
              </w:rPr>
              <w:t>2.</w:t>
            </w:r>
            <w:r>
              <w:rPr>
                <w:sz w:val="22"/>
                <w:szCs w:val="22"/>
              </w:rPr>
              <w:tab/>
            </w:r>
            <w:r w:rsidRPr="008A10B2">
              <w:rPr>
                <w:sz w:val="22"/>
                <w:szCs w:val="22"/>
              </w:rPr>
              <w:t>For partial fellowship, ITU is requested to cover either one of the following:</w:t>
            </w:r>
          </w:p>
          <w:p w:rsidR="00082A0A" w:rsidRPr="008A10B2" w:rsidRDefault="00082A0A" w:rsidP="00082A0A">
            <w:pPr>
              <w:keepNext/>
              <w:keepLines/>
              <w:tabs>
                <w:tab w:val="clear" w:pos="1191"/>
                <w:tab w:val="clear" w:pos="1588"/>
                <w:tab w:val="clear" w:pos="1985"/>
              </w:tabs>
              <w:spacing w:before="20"/>
              <w:outlineLvl w:val="2"/>
              <w:rPr>
                <w:sz w:val="22"/>
                <w:szCs w:val="22"/>
              </w:rPr>
            </w:pPr>
            <w:r>
              <w:rPr>
                <w:sz w:val="22"/>
                <w:szCs w:val="22"/>
              </w:rPr>
              <w:tab/>
            </w:r>
            <w:r w:rsidRPr="008A10B2">
              <w:rPr>
                <w:sz w:val="22"/>
                <w:szCs w:val="22"/>
              </w:rPr>
              <w:t xml:space="preserve">□ </w:t>
            </w:r>
            <w:r w:rsidRPr="008A10B2">
              <w:rPr>
                <w:b/>
                <w:bCs/>
                <w:sz w:val="22"/>
                <w:szCs w:val="22"/>
              </w:rPr>
              <w:t>Economy class air ticket (duty station / Geneva / duty station).</w:t>
            </w:r>
          </w:p>
          <w:p w:rsidR="00082A0A" w:rsidRPr="008A10B2" w:rsidRDefault="00082A0A" w:rsidP="00082A0A">
            <w:pPr>
              <w:tabs>
                <w:tab w:val="clear" w:pos="1191"/>
                <w:tab w:val="clear" w:pos="1588"/>
                <w:tab w:val="clear" w:pos="1985"/>
              </w:tabs>
              <w:spacing w:before="20"/>
              <w:rPr>
                <w:b/>
                <w:bCs/>
                <w:sz w:val="22"/>
                <w:szCs w:val="22"/>
              </w:rPr>
            </w:pPr>
            <w:r>
              <w:rPr>
                <w:b/>
                <w:bCs/>
                <w:sz w:val="22"/>
                <w:szCs w:val="22"/>
              </w:rPr>
              <w:tab/>
            </w:r>
            <w:r w:rsidRPr="008A10B2">
              <w:rPr>
                <w:b/>
                <w:bCs/>
                <w:sz w:val="22"/>
                <w:szCs w:val="22"/>
              </w:rPr>
              <w:t>□ Daily subsistence allowance intended to cover accommodation, meals &amp; misc. expenses.</w:t>
            </w:r>
          </w:p>
          <w:p w:rsidR="00082A0A" w:rsidRPr="008A10B2" w:rsidRDefault="00082A0A" w:rsidP="00082A0A">
            <w:pPr>
              <w:keepNext/>
              <w:keepLines/>
              <w:tabs>
                <w:tab w:val="clear" w:pos="1191"/>
                <w:tab w:val="clear" w:pos="1588"/>
                <w:tab w:val="clear" w:pos="1985"/>
              </w:tabs>
              <w:spacing w:before="20" w:after="60"/>
              <w:outlineLvl w:val="2"/>
              <w:rPr>
                <w:sz w:val="22"/>
                <w:szCs w:val="22"/>
              </w:rPr>
            </w:pPr>
            <w:r>
              <w:rPr>
                <w:sz w:val="22"/>
                <w:szCs w:val="22"/>
              </w:rPr>
              <w:t>3.</w:t>
            </w:r>
            <w:r>
              <w:rPr>
                <w:sz w:val="22"/>
                <w:szCs w:val="22"/>
              </w:rPr>
              <w:tab/>
            </w:r>
            <w:r w:rsidRPr="008A10B2">
              <w:rPr>
                <w:sz w:val="22"/>
                <w:szCs w:val="22"/>
              </w:rPr>
              <w:t>It is imperative that fellows be present from the first day to the end of the meeting.</w:t>
            </w:r>
          </w:p>
        </w:tc>
      </w:tr>
      <w:tr w:rsidR="00082A0A" w:rsidTr="00D30797">
        <w:tc>
          <w:tcPr>
            <w:tcW w:w="10656" w:type="dxa"/>
            <w:gridSpan w:val="5"/>
            <w:tcBorders>
              <w:top w:val="single" w:sz="4" w:space="0" w:color="auto"/>
              <w:left w:val="single" w:sz="4" w:space="0" w:color="auto"/>
              <w:bottom w:val="single" w:sz="4" w:space="0" w:color="auto"/>
              <w:right w:val="single" w:sz="4" w:space="0" w:color="auto"/>
            </w:tcBorders>
          </w:tcPr>
          <w:p w:rsidR="00082A0A" w:rsidRDefault="00082A0A" w:rsidP="00D30797"/>
          <w:p w:rsidR="00082A0A" w:rsidRDefault="00082A0A" w:rsidP="00D30797">
            <w:pPr>
              <w:spacing w:before="0"/>
            </w:pPr>
          </w:p>
          <w:p w:rsidR="00082A0A" w:rsidRDefault="00082A0A" w:rsidP="00D30797">
            <w:pPr>
              <w:spacing w:before="0"/>
            </w:pPr>
            <w:r>
              <w:t>Signature of fellowship candidate: …………………………………………..  Date: ……...……………...</w:t>
            </w:r>
          </w:p>
        </w:tc>
      </w:tr>
      <w:tr w:rsidR="00082A0A" w:rsidTr="00D30797">
        <w:tc>
          <w:tcPr>
            <w:tcW w:w="10656" w:type="dxa"/>
            <w:gridSpan w:val="5"/>
            <w:tcBorders>
              <w:top w:val="single" w:sz="4" w:space="0" w:color="auto"/>
              <w:left w:val="single" w:sz="4" w:space="0" w:color="auto"/>
              <w:bottom w:val="single" w:sz="4" w:space="0" w:color="auto"/>
              <w:right w:val="single" w:sz="4" w:space="0" w:color="auto"/>
            </w:tcBorders>
          </w:tcPr>
          <w:p w:rsidR="00082A0A" w:rsidRDefault="00082A0A" w:rsidP="00D30797">
            <w:r>
              <w:t>TO VALIDATE FELLOWSHIP REQUEST, NAME AND SIGNATURE OF CERTIFYING OFFICIAL DESIGNATING PARTICIPANT MUST BE COMPLETED BELOW WITH OFFICIAL STAMP.</w:t>
            </w:r>
          </w:p>
          <w:p w:rsidR="00082A0A" w:rsidRDefault="00082A0A" w:rsidP="00D30797">
            <w:pPr>
              <w:spacing w:before="0"/>
            </w:pPr>
          </w:p>
          <w:p w:rsidR="00082A0A" w:rsidRDefault="00082A0A" w:rsidP="00D30797">
            <w:pPr>
              <w:spacing w:before="0"/>
            </w:pPr>
          </w:p>
          <w:p w:rsidR="00082A0A" w:rsidRDefault="00082A0A" w:rsidP="00D30797">
            <w:pPr>
              <w:spacing w:before="0"/>
            </w:pPr>
            <w:r>
              <w:t>Signature:  ……..………………………………………. Date:  ……………………………………………..</w:t>
            </w:r>
          </w:p>
        </w:tc>
      </w:tr>
    </w:tbl>
    <w:p w:rsidR="00082A0A" w:rsidRDefault="00082A0A">
      <w:pPr>
        <w:pStyle w:val="LetterEnd"/>
        <w:spacing w:before="0" w:line="240" w:lineRule="atLeast"/>
        <w:ind w:left="284" w:right="-143" w:firstLine="0"/>
        <w:rPr>
          <w:sz w:val="20"/>
        </w:rPr>
      </w:pPr>
    </w:p>
    <w:p w:rsidR="00A62F5C" w:rsidRDefault="00A62F5C" w:rsidP="00A62F5C">
      <w:pPr>
        <w:pStyle w:val="LetterEnd"/>
        <w:spacing w:before="0" w:line="240" w:lineRule="atLeast"/>
        <w:ind w:left="284" w:right="-143" w:firstLine="0"/>
        <w:jc w:val="center"/>
        <w:rPr>
          <w:sz w:val="20"/>
        </w:rPr>
      </w:pPr>
      <w:r>
        <w:rPr>
          <w:sz w:val="20"/>
        </w:rPr>
        <w:t>_____________________</w:t>
      </w:r>
    </w:p>
    <w:sectPr w:rsidR="00A62F5C"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92" w:rsidRDefault="003C2692">
      <w:r>
        <w:separator/>
      </w:r>
    </w:p>
  </w:endnote>
  <w:endnote w:type="continuationSeparator" w:id="0">
    <w:p w:rsidR="003C2692" w:rsidRDefault="003C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2" w:rsidRPr="006927DC" w:rsidRDefault="003C2692" w:rsidP="00637A6A">
    <w:pPr>
      <w:pStyle w:val="Footer"/>
    </w:pPr>
    <w:r>
      <w:t>ITU-T\BUREAU\CIRC\200\233E.DOC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2" w:rsidRPr="006927DC" w:rsidRDefault="003C2692" w:rsidP="00637A6A">
    <w:pPr>
      <w:pStyle w:val="Footer"/>
    </w:pPr>
    <w:r>
      <w:t>ITU-T\BUREAU\CIRC\200\233E.DOC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3C2692">
      <w:tc>
        <w:tcPr>
          <w:tcW w:w="10149" w:type="dxa"/>
        </w:tcPr>
        <w:p w:rsidR="003C2692" w:rsidRDefault="003C269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3C2692" w:rsidRDefault="003C2692"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3C2692" w:rsidRDefault="003C2692">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3C2692" w:rsidRDefault="003C26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2" w:rsidRDefault="003C26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2" w:rsidRPr="00D44EC0" w:rsidRDefault="003C2692">
    <w:pPr>
      <w:pStyle w:val="Footer"/>
      <w:rPr>
        <w:lang w:val="es-ES_tradnl"/>
      </w:rPr>
    </w:pPr>
    <w:r>
      <w:fldChar w:fldCharType="begin"/>
    </w:r>
    <w:r w:rsidRPr="00A05907">
      <w:rPr>
        <w:lang w:val="es-ES_tradnl"/>
        <w:rPrChange w:id="2" w:author="Comas Barnes, Maite" w:date="2011-09-23T11:45:00Z">
          <w:rPr/>
        </w:rPrChange>
      </w:rPr>
      <w:instrText xml:space="preserve"> FILENAME \p \* MERGEFORMAT </w:instrText>
    </w:r>
    <w:r>
      <w:fldChar w:fldCharType="separate"/>
    </w:r>
    <w:r w:rsidRPr="00D44EC0">
      <w:rPr>
        <w:lang w:val="es-ES_tradnl"/>
      </w:rPr>
      <w:t>M:\TSBDOC\DocsControl\2009-2012\COLL-E-Academia-draft.docx</w:t>
    </w:r>
    <w:r>
      <w:rPr>
        <w:lang w:val="es-ES_tradnl"/>
      </w:rPr>
      <w:fldChar w:fldCharType="end"/>
    </w:r>
    <w:r w:rsidRPr="00D44EC0">
      <w:rPr>
        <w:lang w:val="es-ES_tradnl"/>
      </w:rPr>
      <w:tab/>
    </w:r>
    <w:r>
      <w:fldChar w:fldCharType="begin"/>
    </w:r>
    <w:r>
      <w:instrText xml:space="preserve"> savedate \@ dd.MM.yy </w:instrText>
    </w:r>
    <w:r>
      <w:fldChar w:fldCharType="separate"/>
    </w:r>
    <w:r w:rsidR="00F56830">
      <w:t>04.10.11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92" w:rsidRDefault="003C2692">
      <w:r>
        <w:t>____________________</w:t>
      </w:r>
    </w:p>
  </w:footnote>
  <w:footnote w:type="continuationSeparator" w:id="0">
    <w:p w:rsidR="003C2692" w:rsidRDefault="003C2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2" w:rsidRDefault="003C2692">
    <w:pPr>
      <w:pStyle w:val="Header"/>
    </w:pPr>
    <w:r>
      <w:t xml:space="preserve">- </w:t>
    </w:r>
    <w:r>
      <w:fldChar w:fldCharType="begin"/>
    </w:r>
    <w:r>
      <w:instrText>PAGE</w:instrText>
    </w:r>
    <w:r>
      <w:fldChar w:fldCharType="separate"/>
    </w:r>
    <w:r>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2" w:rsidRDefault="003C2692">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F56830">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2" w:rsidRDefault="003C2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C00D3D"/>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106EA"/>
    <w:rsid w:val="00002622"/>
    <w:rsid w:val="00034C8C"/>
    <w:rsid w:val="00036A40"/>
    <w:rsid w:val="000545BD"/>
    <w:rsid w:val="00062F16"/>
    <w:rsid w:val="000646AE"/>
    <w:rsid w:val="00064F18"/>
    <w:rsid w:val="00064FDA"/>
    <w:rsid w:val="00072EB7"/>
    <w:rsid w:val="00074CEB"/>
    <w:rsid w:val="00077AA6"/>
    <w:rsid w:val="000814FB"/>
    <w:rsid w:val="000827E1"/>
    <w:rsid w:val="00082A0A"/>
    <w:rsid w:val="00082F74"/>
    <w:rsid w:val="000877D6"/>
    <w:rsid w:val="000915AF"/>
    <w:rsid w:val="0009512F"/>
    <w:rsid w:val="000C7D67"/>
    <w:rsid w:val="000E6752"/>
    <w:rsid w:val="000E6B18"/>
    <w:rsid w:val="000F2AD5"/>
    <w:rsid w:val="00103A96"/>
    <w:rsid w:val="001052BD"/>
    <w:rsid w:val="001322EE"/>
    <w:rsid w:val="001333CC"/>
    <w:rsid w:val="00140D55"/>
    <w:rsid w:val="00140E36"/>
    <w:rsid w:val="00157DEF"/>
    <w:rsid w:val="0016153A"/>
    <w:rsid w:val="00164614"/>
    <w:rsid w:val="0016567E"/>
    <w:rsid w:val="00167799"/>
    <w:rsid w:val="001844DC"/>
    <w:rsid w:val="001851A7"/>
    <w:rsid w:val="001B4832"/>
    <w:rsid w:val="001B5570"/>
    <w:rsid w:val="001B7D39"/>
    <w:rsid w:val="001C7B93"/>
    <w:rsid w:val="001D5C4D"/>
    <w:rsid w:val="001E0E1E"/>
    <w:rsid w:val="001F48C4"/>
    <w:rsid w:val="001F7BB9"/>
    <w:rsid w:val="00206009"/>
    <w:rsid w:val="0021396F"/>
    <w:rsid w:val="00234FB5"/>
    <w:rsid w:val="002357E0"/>
    <w:rsid w:val="00256028"/>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D7691"/>
    <w:rsid w:val="002E3CC0"/>
    <w:rsid w:val="002F490B"/>
    <w:rsid w:val="003044B7"/>
    <w:rsid w:val="0032158F"/>
    <w:rsid w:val="0032161B"/>
    <w:rsid w:val="003278F5"/>
    <w:rsid w:val="00333903"/>
    <w:rsid w:val="00342317"/>
    <w:rsid w:val="00347205"/>
    <w:rsid w:val="00351AF1"/>
    <w:rsid w:val="00352942"/>
    <w:rsid w:val="00352E56"/>
    <w:rsid w:val="003635BA"/>
    <w:rsid w:val="00365821"/>
    <w:rsid w:val="00381130"/>
    <w:rsid w:val="00385B9D"/>
    <w:rsid w:val="00391B68"/>
    <w:rsid w:val="00392A51"/>
    <w:rsid w:val="00395E4C"/>
    <w:rsid w:val="003B03C5"/>
    <w:rsid w:val="003B3D9A"/>
    <w:rsid w:val="003B554B"/>
    <w:rsid w:val="003B7123"/>
    <w:rsid w:val="003C2692"/>
    <w:rsid w:val="003D3F85"/>
    <w:rsid w:val="003D7314"/>
    <w:rsid w:val="003E07C9"/>
    <w:rsid w:val="003E585D"/>
    <w:rsid w:val="003E5DB4"/>
    <w:rsid w:val="004003CB"/>
    <w:rsid w:val="00403633"/>
    <w:rsid w:val="00404D9A"/>
    <w:rsid w:val="00407081"/>
    <w:rsid w:val="004339BA"/>
    <w:rsid w:val="0043586B"/>
    <w:rsid w:val="00441210"/>
    <w:rsid w:val="0044318A"/>
    <w:rsid w:val="00445A35"/>
    <w:rsid w:val="00455BA8"/>
    <w:rsid w:val="00460540"/>
    <w:rsid w:val="00464FB6"/>
    <w:rsid w:val="0046635E"/>
    <w:rsid w:val="0047256D"/>
    <w:rsid w:val="0048073E"/>
    <w:rsid w:val="004962EC"/>
    <w:rsid w:val="00497ADA"/>
    <w:rsid w:val="004A22E8"/>
    <w:rsid w:val="004A4C2E"/>
    <w:rsid w:val="004B1BD1"/>
    <w:rsid w:val="004B7579"/>
    <w:rsid w:val="004C04D3"/>
    <w:rsid w:val="004D21A7"/>
    <w:rsid w:val="004E2B2D"/>
    <w:rsid w:val="004E58A7"/>
    <w:rsid w:val="004E6105"/>
    <w:rsid w:val="004F5813"/>
    <w:rsid w:val="0050779B"/>
    <w:rsid w:val="00512AD9"/>
    <w:rsid w:val="00517DE4"/>
    <w:rsid w:val="00524367"/>
    <w:rsid w:val="005243DB"/>
    <w:rsid w:val="00527A48"/>
    <w:rsid w:val="0053490B"/>
    <w:rsid w:val="00542259"/>
    <w:rsid w:val="005522D4"/>
    <w:rsid w:val="00562D79"/>
    <w:rsid w:val="00566D5D"/>
    <w:rsid w:val="00571330"/>
    <w:rsid w:val="00574B67"/>
    <w:rsid w:val="00576622"/>
    <w:rsid w:val="005962E7"/>
    <w:rsid w:val="005A48DB"/>
    <w:rsid w:val="005B5068"/>
    <w:rsid w:val="005C2CCA"/>
    <w:rsid w:val="005C3F7B"/>
    <w:rsid w:val="005C472B"/>
    <w:rsid w:val="005D54E2"/>
    <w:rsid w:val="005E07C5"/>
    <w:rsid w:val="005E16E5"/>
    <w:rsid w:val="005E2720"/>
    <w:rsid w:val="005F1CF2"/>
    <w:rsid w:val="0060058D"/>
    <w:rsid w:val="00625D2B"/>
    <w:rsid w:val="0063475D"/>
    <w:rsid w:val="00637A6A"/>
    <w:rsid w:val="006425AE"/>
    <w:rsid w:val="00644079"/>
    <w:rsid w:val="00646DC2"/>
    <w:rsid w:val="00667960"/>
    <w:rsid w:val="006703AE"/>
    <w:rsid w:val="00686E0F"/>
    <w:rsid w:val="006927DC"/>
    <w:rsid w:val="006A12AE"/>
    <w:rsid w:val="006C48D6"/>
    <w:rsid w:val="006F5F6B"/>
    <w:rsid w:val="006F6438"/>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531"/>
    <w:rsid w:val="007D5C68"/>
    <w:rsid w:val="007D6430"/>
    <w:rsid w:val="007E06A3"/>
    <w:rsid w:val="0080659A"/>
    <w:rsid w:val="008130D7"/>
    <w:rsid w:val="00823299"/>
    <w:rsid w:val="00825798"/>
    <w:rsid w:val="00825FC5"/>
    <w:rsid w:val="00834D78"/>
    <w:rsid w:val="00845908"/>
    <w:rsid w:val="00847975"/>
    <w:rsid w:val="00892810"/>
    <w:rsid w:val="008A10B2"/>
    <w:rsid w:val="008A6379"/>
    <w:rsid w:val="008A69A3"/>
    <w:rsid w:val="008A6BD2"/>
    <w:rsid w:val="008B585F"/>
    <w:rsid w:val="008B7B8C"/>
    <w:rsid w:val="008C1991"/>
    <w:rsid w:val="008C19B9"/>
    <w:rsid w:val="008D34E6"/>
    <w:rsid w:val="008D566F"/>
    <w:rsid w:val="008E2592"/>
    <w:rsid w:val="008E4983"/>
    <w:rsid w:val="008E76BF"/>
    <w:rsid w:val="008E7EA8"/>
    <w:rsid w:val="008F5532"/>
    <w:rsid w:val="008F5E4B"/>
    <w:rsid w:val="00902BD5"/>
    <w:rsid w:val="0090478A"/>
    <w:rsid w:val="00910790"/>
    <w:rsid w:val="00911D06"/>
    <w:rsid w:val="00912ADB"/>
    <w:rsid w:val="009247B8"/>
    <w:rsid w:val="00931D9C"/>
    <w:rsid w:val="00936A9B"/>
    <w:rsid w:val="00941C20"/>
    <w:rsid w:val="0094412C"/>
    <w:rsid w:val="009521B9"/>
    <w:rsid w:val="00954B25"/>
    <w:rsid w:val="00966A1F"/>
    <w:rsid w:val="0099368F"/>
    <w:rsid w:val="00994BE5"/>
    <w:rsid w:val="00997CD0"/>
    <w:rsid w:val="009C2588"/>
    <w:rsid w:val="009C783A"/>
    <w:rsid w:val="009D5C72"/>
    <w:rsid w:val="009E0E56"/>
    <w:rsid w:val="00A002B2"/>
    <w:rsid w:val="00A05907"/>
    <w:rsid w:val="00A11ED9"/>
    <w:rsid w:val="00A268BA"/>
    <w:rsid w:val="00A461B9"/>
    <w:rsid w:val="00A46827"/>
    <w:rsid w:val="00A515CF"/>
    <w:rsid w:val="00A557F9"/>
    <w:rsid w:val="00A62F5C"/>
    <w:rsid w:val="00A63ECD"/>
    <w:rsid w:val="00A70B20"/>
    <w:rsid w:val="00A723C1"/>
    <w:rsid w:val="00A72622"/>
    <w:rsid w:val="00A76408"/>
    <w:rsid w:val="00A86194"/>
    <w:rsid w:val="00A8733E"/>
    <w:rsid w:val="00A95F7B"/>
    <w:rsid w:val="00A972AA"/>
    <w:rsid w:val="00AA29A3"/>
    <w:rsid w:val="00AA44CC"/>
    <w:rsid w:val="00AB5FFB"/>
    <w:rsid w:val="00AC5CFE"/>
    <w:rsid w:val="00AD3CEA"/>
    <w:rsid w:val="00AD63F7"/>
    <w:rsid w:val="00B00853"/>
    <w:rsid w:val="00B03325"/>
    <w:rsid w:val="00B17F19"/>
    <w:rsid w:val="00B20746"/>
    <w:rsid w:val="00B20DAD"/>
    <w:rsid w:val="00B4146A"/>
    <w:rsid w:val="00B51DC4"/>
    <w:rsid w:val="00B61822"/>
    <w:rsid w:val="00B8131A"/>
    <w:rsid w:val="00B8146B"/>
    <w:rsid w:val="00B92119"/>
    <w:rsid w:val="00BB6706"/>
    <w:rsid w:val="00BC13AB"/>
    <w:rsid w:val="00BE6AC6"/>
    <w:rsid w:val="00BF17E2"/>
    <w:rsid w:val="00C165E5"/>
    <w:rsid w:val="00C327F3"/>
    <w:rsid w:val="00C51DC6"/>
    <w:rsid w:val="00C55860"/>
    <w:rsid w:val="00C564BD"/>
    <w:rsid w:val="00C72E27"/>
    <w:rsid w:val="00C738FE"/>
    <w:rsid w:val="00C773CD"/>
    <w:rsid w:val="00C8252D"/>
    <w:rsid w:val="00C8445F"/>
    <w:rsid w:val="00CB66C3"/>
    <w:rsid w:val="00CC008E"/>
    <w:rsid w:val="00CC3DFE"/>
    <w:rsid w:val="00CC5916"/>
    <w:rsid w:val="00CD1B78"/>
    <w:rsid w:val="00CD614E"/>
    <w:rsid w:val="00CE05B5"/>
    <w:rsid w:val="00CE5FAD"/>
    <w:rsid w:val="00CF2AF6"/>
    <w:rsid w:val="00CF6327"/>
    <w:rsid w:val="00D159D1"/>
    <w:rsid w:val="00D22839"/>
    <w:rsid w:val="00D26D90"/>
    <w:rsid w:val="00D332AF"/>
    <w:rsid w:val="00D44BA5"/>
    <w:rsid w:val="00D44EC0"/>
    <w:rsid w:val="00D4601F"/>
    <w:rsid w:val="00D623B9"/>
    <w:rsid w:val="00D67923"/>
    <w:rsid w:val="00DA2736"/>
    <w:rsid w:val="00DC2963"/>
    <w:rsid w:val="00DC3E6E"/>
    <w:rsid w:val="00DD74DC"/>
    <w:rsid w:val="00DE59C8"/>
    <w:rsid w:val="00DE6814"/>
    <w:rsid w:val="00DF3BEF"/>
    <w:rsid w:val="00E04672"/>
    <w:rsid w:val="00E106EA"/>
    <w:rsid w:val="00E14F7D"/>
    <w:rsid w:val="00E26248"/>
    <w:rsid w:val="00E27F55"/>
    <w:rsid w:val="00E4238E"/>
    <w:rsid w:val="00E52AE4"/>
    <w:rsid w:val="00E55A3C"/>
    <w:rsid w:val="00E574AB"/>
    <w:rsid w:val="00E62878"/>
    <w:rsid w:val="00E63485"/>
    <w:rsid w:val="00E643A2"/>
    <w:rsid w:val="00E666D3"/>
    <w:rsid w:val="00E86E18"/>
    <w:rsid w:val="00E8788E"/>
    <w:rsid w:val="00E87A59"/>
    <w:rsid w:val="00EA4E24"/>
    <w:rsid w:val="00EC6E02"/>
    <w:rsid w:val="00EC724B"/>
    <w:rsid w:val="00F1516F"/>
    <w:rsid w:val="00F15ACB"/>
    <w:rsid w:val="00F425D9"/>
    <w:rsid w:val="00F47388"/>
    <w:rsid w:val="00F5389C"/>
    <w:rsid w:val="00F56830"/>
    <w:rsid w:val="00F70CB1"/>
    <w:rsid w:val="00F728B7"/>
    <w:rsid w:val="00F7301A"/>
    <w:rsid w:val="00F74365"/>
    <w:rsid w:val="00F812CF"/>
    <w:rsid w:val="00F922B4"/>
    <w:rsid w:val="00F92C27"/>
    <w:rsid w:val="00F94201"/>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2692"/>
    <w:pPr>
      <w:ind w:left="720"/>
      <w:contextualSpacing/>
    </w:pPr>
  </w:style>
  <w:style w:type="character" w:styleId="Strong">
    <w:name w:val="Strong"/>
    <w:basedOn w:val="DefaultParagraphFont"/>
    <w:qFormat/>
    <w:rsid w:val="00A62F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ITU-T/studygroups/tutorials/201111/index.html" TargetMode="External"/><Relationship Id="rId17" Type="http://schemas.openxmlformats.org/officeDocument/2006/relationships/header" Target="header2.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tutorials/201111/index.html"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tsbsgd@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travel/" TargetMode="External"/><Relationship Id="rId22" Type="http://schemas.openxmlformats.org/officeDocument/2006/relationships/header" Target="header3.xml"/><Relationship Id="rId27" Type="http://schemas.openxmlformats.org/officeDocument/2006/relationships/hyperlink" Target="http://www.itu.int/ITU-T/studygroups/tutorials/201111/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6ABC-3999-4C29-9D99-85F1AF24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578</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9206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Comas Barnes, Maite</cp:lastModifiedBy>
  <cp:revision>27</cp:revision>
  <cp:lastPrinted>2011-04-06T13:01:00Z</cp:lastPrinted>
  <dcterms:created xsi:type="dcterms:W3CDTF">2011-08-05T13:08:00Z</dcterms:created>
  <dcterms:modified xsi:type="dcterms:W3CDTF">2011-10-04T14:22:00Z</dcterms:modified>
</cp:coreProperties>
</file>