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B73D95" w:rsidRPr="00617BE4" w:rsidTr="00CF1B69">
        <w:trPr>
          <w:cantSplit/>
        </w:trPr>
        <w:tc>
          <w:tcPr>
            <w:tcW w:w="6803" w:type="dxa"/>
          </w:tcPr>
          <w:p w:rsidR="00B73D95" w:rsidRPr="00617BE4" w:rsidRDefault="00B73D95" w:rsidP="007A7E70">
            <w:pPr>
              <w:tabs>
                <w:tab w:val="left" w:pos="1637"/>
              </w:tabs>
              <w:spacing w:before="0" w:after="48" w:line="240" w:lineRule="atLeast"/>
              <w:rPr>
                <w:b/>
                <w:smallCaps/>
                <w:szCs w:val="24"/>
                <w:lang w:bidi="ar-EG"/>
              </w:rPr>
            </w:pPr>
          </w:p>
        </w:tc>
        <w:tc>
          <w:tcPr>
            <w:tcW w:w="3120" w:type="dxa"/>
          </w:tcPr>
          <w:p w:rsidR="00B73D95" w:rsidRPr="00617BE4" w:rsidRDefault="00B73D95" w:rsidP="00CF1B69">
            <w:pPr>
              <w:spacing w:before="0" w:line="240" w:lineRule="atLeast"/>
              <w:rPr>
                <w:rFonts w:ascii="Verdana" w:hAnsi="Verdana"/>
                <w:szCs w:val="24"/>
              </w:rPr>
            </w:pPr>
          </w:p>
        </w:tc>
      </w:tr>
    </w:tbl>
    <w:p w:rsidR="00B73D95" w:rsidRDefault="00B73D95" w:rsidP="00B73D95">
      <w:pPr>
        <w:spacing w:before="0"/>
      </w:pPr>
    </w:p>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5F4C17" w:rsidRDefault="00B73D95" w:rsidP="001F71FD">
            <w:pPr>
              <w:tabs>
                <w:tab w:val="left" w:pos="4111"/>
              </w:tabs>
              <w:spacing w:after="360" w:line="300" w:lineRule="exact"/>
              <w:ind w:left="57"/>
              <w:rPr>
                <w:lang w:bidi="ar-EG"/>
              </w:rPr>
            </w:pPr>
            <w:r w:rsidRPr="005F4C17">
              <w:rPr>
                <w:rFonts w:hint="cs"/>
                <w:rtl/>
              </w:rPr>
              <w:t xml:space="preserve">جنيف، </w:t>
            </w:r>
            <w:r w:rsidR="005F4C17" w:rsidRPr="005F4C17">
              <w:rPr>
                <w:lang w:bidi="ar-EG"/>
              </w:rPr>
              <w:t>4</w:t>
            </w:r>
            <w:r w:rsidR="005F4C17" w:rsidRPr="005F4C17">
              <w:rPr>
                <w:rFonts w:hint="cs"/>
                <w:rtl/>
                <w:lang w:bidi="ar-EG"/>
              </w:rPr>
              <w:t xml:space="preserve"> أكتوبر </w:t>
            </w:r>
            <w:r w:rsidR="005F4C17" w:rsidRPr="005F4C17">
              <w:rPr>
                <w:lang w:bidi="ar-EG"/>
              </w:rPr>
              <w:t>2011</w:t>
            </w:r>
          </w:p>
        </w:tc>
      </w:tr>
      <w:tr w:rsidR="00B73D95" w:rsidRPr="005463F4" w:rsidTr="00CF1B69">
        <w:trPr>
          <w:cantSplit/>
          <w:trHeight w:val="340"/>
        </w:trPr>
        <w:tc>
          <w:tcPr>
            <w:tcW w:w="1533" w:type="dxa"/>
          </w:tcPr>
          <w:p w:rsidR="00B73D95" w:rsidRPr="005463F4" w:rsidRDefault="00B73D95" w:rsidP="001F71FD">
            <w:pPr>
              <w:tabs>
                <w:tab w:val="left" w:pos="4111"/>
              </w:tabs>
              <w:spacing w:after="60" w:line="300" w:lineRule="exact"/>
              <w:ind w:left="57"/>
            </w:pPr>
            <w:r w:rsidRPr="005463F4">
              <w:rPr>
                <w:rFonts w:hint="cs"/>
                <w:rtl/>
              </w:rPr>
              <w:t>المرجع:</w:t>
            </w:r>
          </w:p>
        </w:tc>
        <w:tc>
          <w:tcPr>
            <w:tcW w:w="3340" w:type="dxa"/>
          </w:tcPr>
          <w:p w:rsidR="001F71FD" w:rsidRPr="005463F4" w:rsidRDefault="00B73D95" w:rsidP="00436FFF">
            <w:pPr>
              <w:tabs>
                <w:tab w:val="left" w:pos="4111"/>
              </w:tabs>
              <w:spacing w:after="60" w:line="300" w:lineRule="exact"/>
              <w:ind w:left="57"/>
              <w:rPr>
                <w:b/>
                <w:lang w:bidi="ar-EG"/>
              </w:rPr>
            </w:pPr>
            <w:r w:rsidRPr="005463F4">
              <w:rPr>
                <w:b/>
              </w:rPr>
              <w:t>TSB</w:t>
            </w:r>
            <w:r w:rsidR="004A52B4">
              <w:rPr>
                <w:b/>
              </w:rPr>
              <w:t> </w:t>
            </w:r>
            <w:r w:rsidRPr="005463F4">
              <w:rPr>
                <w:b/>
              </w:rPr>
              <w:t>Collective</w:t>
            </w:r>
            <w:r w:rsidR="004A52B4">
              <w:rPr>
                <w:b/>
              </w:rPr>
              <w:t> </w:t>
            </w:r>
            <w:r w:rsidRPr="005463F4">
              <w:rPr>
                <w:b/>
              </w:rPr>
              <w:t>letter</w:t>
            </w:r>
            <w:r w:rsidR="005F4C17">
              <w:rPr>
                <w:b/>
              </w:rPr>
              <w:t> 233</w:t>
            </w:r>
            <w:r w:rsidR="005F4C17">
              <w:rPr>
                <w:b/>
                <w:rtl/>
                <w:lang w:bidi="ar-EG"/>
              </w:rPr>
              <w:br/>
            </w:r>
            <w:r w:rsidR="005F4C17" w:rsidRPr="005F4C17">
              <w:rPr>
                <w:bCs/>
                <w:lang w:bidi="ar-EG"/>
              </w:rPr>
              <w:t>SGD/BJ</w:t>
            </w:r>
          </w:p>
        </w:tc>
        <w:tc>
          <w:tcPr>
            <w:tcW w:w="4760" w:type="dxa"/>
          </w:tcPr>
          <w:p w:rsidR="00B73D95" w:rsidRDefault="005F4C17" w:rsidP="00D63CB5">
            <w:pPr>
              <w:tabs>
                <w:tab w:val="left" w:pos="284"/>
              </w:tabs>
              <w:spacing w:after="60" w:line="300" w:lineRule="exact"/>
              <w:ind w:left="284" w:hanging="227"/>
              <w:rPr>
                <w:b/>
                <w:rtl/>
              </w:rPr>
            </w:pPr>
            <w:r>
              <w:rPr>
                <w:rFonts w:hint="cs"/>
                <w:b/>
                <w:rtl/>
              </w:rPr>
              <w:t>-</w:t>
            </w:r>
            <w:r>
              <w:rPr>
                <w:b/>
                <w:rtl/>
              </w:rPr>
              <w:tab/>
            </w:r>
            <w:r>
              <w:rPr>
                <w:rFonts w:hint="cs"/>
                <w:b/>
                <w:rtl/>
              </w:rPr>
              <w:t>إلى جميع المقررين والمحررين لجميع لجان الدراسات التابعة لقطاع تقييس الاتصالات</w:t>
            </w:r>
          </w:p>
          <w:p w:rsidR="00436FFF" w:rsidRPr="005463F4" w:rsidRDefault="00436FFF" w:rsidP="005F4C17">
            <w:pPr>
              <w:tabs>
                <w:tab w:val="left" w:pos="284"/>
              </w:tabs>
              <w:spacing w:before="20" w:after="60" w:line="300" w:lineRule="exact"/>
              <w:ind w:left="284" w:hanging="227"/>
              <w:rPr>
                <w:b/>
              </w:rPr>
            </w:pPr>
          </w:p>
        </w:tc>
      </w:tr>
      <w:tr w:rsidR="00B73D95" w:rsidRPr="005463F4" w:rsidTr="00CF1B69">
        <w:trPr>
          <w:cantSplit/>
        </w:trPr>
        <w:tc>
          <w:tcPr>
            <w:tcW w:w="1533" w:type="dxa"/>
          </w:tcPr>
          <w:p w:rsidR="00B73D95" w:rsidRPr="005463F4" w:rsidRDefault="00B73D95" w:rsidP="00436FFF">
            <w:pPr>
              <w:tabs>
                <w:tab w:val="left" w:pos="1082"/>
              </w:tabs>
              <w:spacing w:before="60" w:after="40" w:line="320" w:lineRule="exact"/>
              <w:ind w:left="57"/>
              <w:jc w:val="left"/>
            </w:pPr>
            <w:r>
              <w:rPr>
                <w:rFonts w:hint="cs"/>
                <w:rtl/>
                <w:lang w:bidi="ar-EG"/>
              </w:rPr>
              <w:t>ال</w:t>
            </w:r>
            <w:r w:rsidRPr="005463F4">
              <w:rPr>
                <w:rFonts w:hint="cs"/>
                <w:rtl/>
                <w:lang w:bidi="ar-SY"/>
              </w:rPr>
              <w:t>هاتف</w:t>
            </w:r>
            <w:r w:rsidRPr="005463F4">
              <w:rPr>
                <w:rFonts w:hint="cs"/>
                <w:rtl/>
              </w:rPr>
              <w:t>:</w:t>
            </w:r>
            <w:r w:rsidR="00436FFF">
              <w:rPr>
                <w:rtl/>
              </w:rPr>
              <w:tab/>
            </w:r>
            <w:r>
              <w:rPr>
                <w:rtl/>
              </w:rPr>
              <w:br/>
            </w:r>
            <w:r>
              <w:rPr>
                <w:rFonts w:hint="cs"/>
                <w:rtl/>
              </w:rPr>
              <w:t>ال</w:t>
            </w:r>
            <w:r w:rsidRPr="005463F4">
              <w:rPr>
                <w:rFonts w:hint="cs"/>
                <w:rtl/>
              </w:rPr>
              <w:t>فاكس:</w:t>
            </w:r>
            <w:r>
              <w:rPr>
                <w:rFonts w:hint="cs"/>
                <w:rtl/>
              </w:rPr>
              <w:br/>
            </w:r>
            <w:r w:rsidRPr="005463F4">
              <w:rPr>
                <w:rFonts w:hint="cs"/>
                <w:rtl/>
              </w:rPr>
              <w:t>البريد الإلكتروني:</w:t>
            </w:r>
          </w:p>
        </w:tc>
        <w:tc>
          <w:tcPr>
            <w:tcW w:w="3340" w:type="dxa"/>
          </w:tcPr>
          <w:p w:rsidR="00B73D95" w:rsidRPr="005463F4" w:rsidRDefault="00A77701" w:rsidP="005F4C17">
            <w:pPr>
              <w:tabs>
                <w:tab w:val="left" w:pos="4111"/>
              </w:tabs>
              <w:spacing w:before="60" w:line="300" w:lineRule="exact"/>
              <w:ind w:left="57"/>
              <w:jc w:val="left"/>
            </w:pPr>
            <w:r>
              <w:t>+41</w:t>
            </w:r>
            <w:r w:rsidR="00980680">
              <w:t> </w:t>
            </w:r>
            <w:r>
              <w:t>22</w:t>
            </w:r>
            <w:r w:rsidR="00980680">
              <w:t> </w:t>
            </w:r>
            <w:r w:rsidR="005F4C17">
              <w:t>730 6311</w:t>
            </w:r>
            <w:r w:rsidR="00B73D95">
              <w:rPr>
                <w:rtl/>
              </w:rPr>
              <w:br/>
            </w:r>
            <w:r w:rsidR="00B73D95" w:rsidRPr="005463F4">
              <w:t>+41</w:t>
            </w:r>
            <w:r w:rsidR="00980680">
              <w:t> </w:t>
            </w:r>
            <w:r w:rsidR="00B73D95" w:rsidRPr="005463F4">
              <w:t>22</w:t>
            </w:r>
            <w:r w:rsidR="00980680">
              <w:t> </w:t>
            </w:r>
            <w:r w:rsidR="00B73D95" w:rsidRPr="005463F4">
              <w:t>730</w:t>
            </w:r>
            <w:r w:rsidR="00980680">
              <w:t> </w:t>
            </w:r>
            <w:r w:rsidR="00B73D95" w:rsidRPr="005463F4">
              <w:t>5853</w:t>
            </w:r>
            <w:r w:rsidR="00B73D95">
              <w:rPr>
                <w:rtl/>
              </w:rPr>
              <w:br/>
            </w:r>
            <w:hyperlink r:id="rId10" w:history="1">
              <w:r w:rsidR="005F4C17" w:rsidRPr="00E103CF">
                <w:rPr>
                  <w:rStyle w:val="Hyperlink"/>
                </w:rPr>
                <w:t>tsbsgd@itu.int</w:t>
              </w:r>
            </w:hyperlink>
          </w:p>
        </w:tc>
        <w:tc>
          <w:tcPr>
            <w:tcW w:w="4760" w:type="dxa"/>
          </w:tcPr>
          <w:p w:rsidR="00B73D95" w:rsidRPr="005F4C17" w:rsidRDefault="00436FFF" w:rsidP="00436FFF">
            <w:pPr>
              <w:tabs>
                <w:tab w:val="left" w:pos="284"/>
                <w:tab w:val="left" w:pos="4111"/>
              </w:tabs>
              <w:spacing w:before="60" w:line="300" w:lineRule="exact"/>
              <w:ind w:left="57"/>
              <w:jc w:val="left"/>
              <w:rPr>
                <w:b/>
                <w:bCs/>
                <w:rtl/>
              </w:rPr>
            </w:pPr>
            <w:r>
              <w:rPr>
                <w:b/>
                <w:bCs/>
                <w:rtl/>
              </w:rPr>
              <w:br/>
            </w:r>
            <w:r>
              <w:rPr>
                <w:rFonts w:hint="cs"/>
                <w:b/>
                <w:bCs/>
                <w:rtl/>
              </w:rPr>
              <w:br/>
            </w:r>
            <w:r w:rsidR="005F4C17" w:rsidRPr="005F4C17">
              <w:rPr>
                <w:rFonts w:hint="cs"/>
                <w:b/>
                <w:bCs/>
                <w:rtl/>
              </w:rPr>
              <w:t>نسخة إلى:</w:t>
            </w:r>
          </w:p>
          <w:p w:rsidR="005F4C17" w:rsidRPr="005463F4" w:rsidRDefault="005F4C17" w:rsidP="005F4C17">
            <w:pPr>
              <w:tabs>
                <w:tab w:val="left" w:pos="284"/>
                <w:tab w:val="left" w:pos="4111"/>
              </w:tabs>
              <w:spacing w:before="60" w:after="40" w:line="320" w:lineRule="exact"/>
              <w:ind w:left="57"/>
            </w:pPr>
            <w:r>
              <w:rPr>
                <w:rFonts w:hint="cs"/>
                <w:rtl/>
              </w:rPr>
              <w:t>-</w:t>
            </w:r>
            <w:r>
              <w:rPr>
                <w:rtl/>
              </w:rPr>
              <w:tab/>
            </w:r>
            <w:r>
              <w:rPr>
                <w:rFonts w:hint="cs"/>
                <w:rtl/>
              </w:rPr>
              <w:t>إدارات الدول الأعضاء في الاتحاد؛</w:t>
            </w:r>
            <w:r>
              <w:rPr>
                <w:rtl/>
              </w:rPr>
              <w:tab/>
            </w:r>
            <w:r>
              <w:rPr>
                <w:rtl/>
              </w:rPr>
              <w:br/>
            </w:r>
            <w:r>
              <w:rPr>
                <w:rFonts w:hint="cs"/>
                <w:rtl/>
              </w:rPr>
              <w:t>-</w:t>
            </w:r>
            <w:r>
              <w:rPr>
                <w:rtl/>
              </w:rPr>
              <w:tab/>
            </w:r>
            <w:r>
              <w:rPr>
                <w:rFonts w:hint="cs"/>
                <w:rtl/>
              </w:rPr>
              <w:t>أعضاء قطاع تقييس الاتصالات بالاتحاد؛</w:t>
            </w:r>
            <w:r>
              <w:rPr>
                <w:rtl/>
              </w:rPr>
              <w:tab/>
            </w:r>
            <w:r>
              <w:rPr>
                <w:rtl/>
              </w:rPr>
              <w:br/>
            </w:r>
            <w:r>
              <w:rPr>
                <w:rFonts w:hint="cs"/>
                <w:rtl/>
              </w:rPr>
              <w:t>-</w:t>
            </w:r>
            <w:r>
              <w:rPr>
                <w:rtl/>
              </w:rPr>
              <w:tab/>
            </w:r>
            <w:r>
              <w:rPr>
                <w:rFonts w:hint="cs"/>
                <w:rtl/>
              </w:rPr>
              <w:t>المنتسبين إلى قطاع تقييس الاتصالات؛</w:t>
            </w:r>
            <w:r>
              <w:rPr>
                <w:rtl/>
              </w:rPr>
              <w:tab/>
            </w:r>
            <w:r>
              <w:rPr>
                <w:rFonts w:hint="cs"/>
                <w:rtl/>
              </w:rPr>
              <w:br/>
              <w:t>-</w:t>
            </w:r>
            <w:r>
              <w:rPr>
                <w:rtl/>
              </w:rPr>
              <w:tab/>
            </w:r>
            <w:r>
              <w:rPr>
                <w:rFonts w:hint="cs"/>
                <w:rtl/>
              </w:rPr>
              <w:t>الهيئات الأكاديمية المنضمة إلى القطاع؛</w:t>
            </w:r>
            <w:r>
              <w:rPr>
                <w:rtl/>
              </w:rPr>
              <w:tab/>
            </w:r>
            <w:r>
              <w:rPr>
                <w:rtl/>
              </w:rPr>
              <w:br/>
            </w:r>
            <w:r>
              <w:rPr>
                <w:rFonts w:hint="cs"/>
                <w:rtl/>
              </w:rPr>
              <w:t>-</w:t>
            </w:r>
            <w:r>
              <w:rPr>
                <w:rtl/>
              </w:rPr>
              <w:tab/>
            </w:r>
            <w:r w:rsidR="00B127EF" w:rsidRPr="007A1D71">
              <w:rPr>
                <w:rFonts w:hint="cs"/>
                <w:spacing w:val="-12"/>
                <w:rtl/>
              </w:rPr>
              <w:t>رؤساء</w:t>
            </w:r>
            <w:r w:rsidR="007A1D71" w:rsidRPr="007A1D71">
              <w:rPr>
                <w:rFonts w:hint="cs"/>
                <w:spacing w:val="-12"/>
                <w:rtl/>
              </w:rPr>
              <w:t xml:space="preserve"> جميع</w:t>
            </w:r>
            <w:r w:rsidR="00B127EF" w:rsidRPr="007A1D71">
              <w:rPr>
                <w:rFonts w:hint="cs"/>
                <w:spacing w:val="-12"/>
                <w:rtl/>
              </w:rPr>
              <w:t xml:space="preserve"> لجان الدراسات في قطاع تقييس الاتصالات ونوابهم؛</w:t>
            </w:r>
            <w:r w:rsidR="00B127EF" w:rsidRPr="007A1D71">
              <w:rPr>
                <w:rFonts w:hint="cs"/>
                <w:spacing w:val="-12"/>
                <w:rtl/>
              </w:rPr>
              <w:br/>
            </w:r>
            <w:r w:rsidR="00B127EF">
              <w:rPr>
                <w:rFonts w:hint="cs"/>
                <w:rtl/>
              </w:rPr>
              <w:t>-</w:t>
            </w:r>
            <w:r w:rsidR="00B127EF">
              <w:rPr>
                <w:rtl/>
              </w:rPr>
              <w:tab/>
            </w:r>
            <w:r w:rsidR="00B127EF">
              <w:rPr>
                <w:rFonts w:hint="cs"/>
                <w:rtl/>
              </w:rPr>
              <w:t>مدير مكتب تنمية الاتصالات؛</w:t>
            </w:r>
            <w:r w:rsidR="00B127EF">
              <w:rPr>
                <w:rtl/>
              </w:rPr>
              <w:tab/>
            </w:r>
            <w:r w:rsidR="00B127EF">
              <w:rPr>
                <w:rFonts w:hint="cs"/>
                <w:rtl/>
              </w:rPr>
              <w:br/>
              <w:t>-</w:t>
            </w:r>
            <w:r w:rsidR="00B127EF">
              <w:rPr>
                <w:rtl/>
              </w:rPr>
              <w:tab/>
            </w:r>
            <w:r w:rsidR="00B127EF">
              <w:rPr>
                <w:rFonts w:hint="cs"/>
                <w:rtl/>
              </w:rPr>
              <w:t>مدير مكتب الاتصالات الراديوية</w:t>
            </w:r>
          </w:p>
        </w:tc>
      </w:tr>
      <w:tr w:rsidR="00BC683A" w:rsidRPr="005463F4" w:rsidTr="00CF1B69">
        <w:trPr>
          <w:cantSplit/>
        </w:trPr>
        <w:tc>
          <w:tcPr>
            <w:tcW w:w="1533" w:type="dxa"/>
          </w:tcPr>
          <w:p w:rsidR="00BC683A" w:rsidRDefault="00BC683A" w:rsidP="00DC4DC2">
            <w:pPr>
              <w:spacing w:before="20" w:after="40" w:line="320" w:lineRule="exact"/>
              <w:ind w:left="57"/>
              <w:jc w:val="left"/>
              <w:rPr>
                <w:rtl/>
                <w:lang w:bidi="ar-EG"/>
              </w:rPr>
            </w:pPr>
          </w:p>
        </w:tc>
        <w:tc>
          <w:tcPr>
            <w:tcW w:w="3340" w:type="dxa"/>
          </w:tcPr>
          <w:p w:rsidR="00BC683A" w:rsidRPr="005463F4" w:rsidRDefault="00BC683A" w:rsidP="00DC4DC2">
            <w:pPr>
              <w:tabs>
                <w:tab w:val="left" w:pos="4111"/>
              </w:tabs>
              <w:spacing w:before="20" w:after="40" w:line="320" w:lineRule="exact"/>
              <w:ind w:left="57"/>
              <w:jc w:val="left"/>
            </w:pPr>
          </w:p>
        </w:tc>
        <w:tc>
          <w:tcPr>
            <w:tcW w:w="4760" w:type="dxa"/>
          </w:tcPr>
          <w:p w:rsidR="00BC683A" w:rsidRPr="005463F4" w:rsidRDefault="00BC683A" w:rsidP="00DC4DC2">
            <w:pPr>
              <w:tabs>
                <w:tab w:val="left" w:pos="284"/>
                <w:tab w:val="left" w:pos="4111"/>
              </w:tabs>
              <w:spacing w:before="20" w:after="40" w:line="320" w:lineRule="exact"/>
              <w:ind w:left="57"/>
              <w:rPr>
                <w:rtl/>
              </w:rPr>
            </w:pPr>
          </w:p>
        </w:tc>
      </w:tr>
      <w:tr w:rsidR="00BC683A" w:rsidRPr="005463F4" w:rsidTr="00CF1B69">
        <w:trPr>
          <w:cantSplit/>
        </w:trPr>
        <w:tc>
          <w:tcPr>
            <w:tcW w:w="1533" w:type="dxa"/>
          </w:tcPr>
          <w:p w:rsidR="00BC683A" w:rsidRDefault="00BC683A" w:rsidP="00BC683A">
            <w:pPr>
              <w:spacing w:after="120"/>
              <w:ind w:left="57"/>
              <w:jc w:val="left"/>
              <w:rPr>
                <w:rtl/>
                <w:lang w:bidi="ar-EG"/>
              </w:rPr>
            </w:pPr>
            <w:r w:rsidRPr="005463F4">
              <w:rPr>
                <w:rFonts w:hint="cs"/>
                <w:rtl/>
              </w:rPr>
              <w:t>الموضوع:</w:t>
            </w:r>
          </w:p>
        </w:tc>
        <w:tc>
          <w:tcPr>
            <w:tcW w:w="8100" w:type="dxa"/>
            <w:gridSpan w:val="2"/>
          </w:tcPr>
          <w:p w:rsidR="00BC683A" w:rsidRPr="005463F4" w:rsidRDefault="008D32A8" w:rsidP="008D32A8">
            <w:pPr>
              <w:tabs>
                <w:tab w:val="left" w:pos="284"/>
                <w:tab w:val="left" w:pos="4111"/>
              </w:tabs>
              <w:spacing w:after="120"/>
              <w:ind w:left="57"/>
              <w:jc w:val="left"/>
              <w:rPr>
                <w:lang w:bidi="ar-EG"/>
              </w:rPr>
            </w:pPr>
            <w:r>
              <w:rPr>
                <w:rFonts w:ascii="Times New Roman Bold" w:hAnsi="Times New Roman Bold" w:hint="cs"/>
                <w:b/>
                <w:bCs/>
                <w:rtl/>
              </w:rPr>
              <w:t>حلقة تعليمية للمقررين والمحررين</w:t>
            </w:r>
            <w:r w:rsidR="00BC683A" w:rsidRPr="00434600">
              <w:rPr>
                <w:rFonts w:ascii="Times New Roman Bold" w:hAnsi="Times New Roman Bold"/>
                <w:b/>
                <w:bCs/>
                <w:rtl/>
              </w:rPr>
              <w:br/>
            </w:r>
            <w:r w:rsidR="00BC683A" w:rsidRPr="00434600">
              <w:rPr>
                <w:rFonts w:ascii="Times New Roman Bold" w:hAnsi="Times New Roman Bold" w:hint="cs"/>
                <w:b/>
                <w:bCs/>
                <w:rtl/>
              </w:rPr>
              <w:t xml:space="preserve">جنيف، </w:t>
            </w:r>
            <w:r>
              <w:rPr>
                <w:rFonts w:ascii="Times New Roman Bold" w:hAnsi="Times New Roman Bold"/>
                <w:b/>
                <w:bCs/>
              </w:rPr>
              <w:t>28</w:t>
            </w:r>
            <w:r>
              <w:rPr>
                <w:rFonts w:ascii="Times New Roman Bold" w:hAnsi="Times New Roman Bold" w:hint="cs"/>
                <w:b/>
                <w:bCs/>
                <w:rtl/>
                <w:lang w:bidi="ar-EG"/>
              </w:rPr>
              <w:t xml:space="preserve"> و</w:t>
            </w:r>
            <w:r>
              <w:rPr>
                <w:rFonts w:ascii="Times New Roman Bold" w:hAnsi="Times New Roman Bold"/>
                <w:b/>
                <w:bCs/>
                <w:lang w:bidi="ar-EG"/>
              </w:rPr>
              <w:t>29</w:t>
            </w:r>
            <w:r>
              <w:rPr>
                <w:rFonts w:ascii="Times New Roman Bold" w:hAnsi="Times New Roman Bold" w:hint="cs"/>
                <w:b/>
                <w:bCs/>
                <w:rtl/>
                <w:lang w:bidi="ar-EG"/>
              </w:rPr>
              <w:t xml:space="preserve"> نوفمبر </w:t>
            </w:r>
            <w:r>
              <w:rPr>
                <w:rFonts w:ascii="Times New Roman Bold" w:hAnsi="Times New Roman Bold"/>
                <w:b/>
                <w:bCs/>
                <w:lang w:bidi="ar-EG"/>
              </w:rPr>
              <w:t>2011</w:t>
            </w:r>
          </w:p>
        </w:tc>
      </w:tr>
    </w:tbl>
    <w:p w:rsidR="00B73D95" w:rsidRPr="005463F4" w:rsidRDefault="00B73D95" w:rsidP="00543D04">
      <w:pPr>
        <w:spacing w:before="600" w:line="180" w:lineRule="auto"/>
        <w:rPr>
          <w:rtl/>
        </w:rPr>
      </w:pPr>
      <w:r w:rsidRPr="005463F4">
        <w:rPr>
          <w:rFonts w:hint="cs"/>
          <w:rtl/>
        </w:rPr>
        <w:t>حضرات السادة والسيدات،</w:t>
      </w:r>
    </w:p>
    <w:p w:rsidR="00B73D95" w:rsidRPr="005463F4" w:rsidRDefault="00B73D95" w:rsidP="00543D04">
      <w:pPr>
        <w:rPr>
          <w:rtl/>
        </w:rPr>
      </w:pPr>
      <w:r>
        <w:rPr>
          <w:rFonts w:hint="cs"/>
          <w:rtl/>
        </w:rPr>
        <w:t>تحية طيبة وبعد،</w:t>
      </w:r>
    </w:p>
    <w:p w:rsidR="00B73D95" w:rsidRPr="00540B96" w:rsidRDefault="00B73D95" w:rsidP="00CC6FFF">
      <w:pPr>
        <w:rPr>
          <w:rtl/>
          <w:lang w:bidi="ar-EG"/>
        </w:rPr>
      </w:pPr>
      <w:r w:rsidRPr="005463F4">
        <w:t>1</w:t>
      </w:r>
      <w:r w:rsidRPr="005463F4">
        <w:tab/>
      </w:r>
      <w:r w:rsidR="00EC5A33" w:rsidRPr="00540B96">
        <w:rPr>
          <w:rFonts w:hint="cs"/>
          <w:rtl/>
          <w:lang w:bidi="ar-SY"/>
        </w:rPr>
        <w:t>في إطار الجهود التي يبذلها مكتب تقييس الاتصالات لزيادة كفاءة الأعمال التي تقوم بها لجان الدراسات مع مواءمة</w:t>
      </w:r>
      <w:r w:rsidR="00CC6FFF">
        <w:rPr>
          <w:rFonts w:hint="eastAsia"/>
          <w:rtl/>
          <w:lang w:bidi="ar-SY"/>
        </w:rPr>
        <w:t> </w:t>
      </w:r>
      <w:r w:rsidR="00540B96" w:rsidRPr="00540B96">
        <w:rPr>
          <w:rFonts w:hint="cs"/>
          <w:rtl/>
          <w:lang w:bidi="ar-SY"/>
        </w:rPr>
        <w:t xml:space="preserve">ممارسات </w:t>
      </w:r>
      <w:r w:rsidR="00EC5A33" w:rsidRPr="00540B96">
        <w:rPr>
          <w:rFonts w:hint="cs"/>
          <w:rtl/>
          <w:lang w:bidi="ar-SY"/>
        </w:rPr>
        <w:t>هذه اللجان، تقرر عقد حلقة تعليمية لمدة يومين</w:t>
      </w:r>
      <w:r w:rsidR="0074773B" w:rsidRPr="00540B96">
        <w:rPr>
          <w:rFonts w:hint="cs"/>
          <w:rtl/>
          <w:lang w:bidi="ar-SY"/>
        </w:rPr>
        <w:t xml:space="preserve"> للمقررين والمحررين في مقر الاتحاد في جنيف يومي</w:t>
      </w:r>
      <w:r w:rsidR="00540B96">
        <w:rPr>
          <w:rFonts w:hint="eastAsia"/>
          <w:rtl/>
          <w:lang w:bidi="ar-SY"/>
        </w:rPr>
        <w:t> </w:t>
      </w:r>
      <w:r w:rsidR="0074773B" w:rsidRPr="00540B96">
        <w:rPr>
          <w:lang w:bidi="ar-SY"/>
        </w:rPr>
        <w:t>28</w:t>
      </w:r>
      <w:r w:rsidR="00540B96">
        <w:rPr>
          <w:rFonts w:hint="eastAsia"/>
          <w:rtl/>
          <w:lang w:bidi="ar-EG"/>
        </w:rPr>
        <w:t> </w:t>
      </w:r>
      <w:r w:rsidR="0074773B" w:rsidRPr="00540B96">
        <w:rPr>
          <w:rFonts w:hint="cs"/>
          <w:rtl/>
          <w:lang w:bidi="ar-EG"/>
        </w:rPr>
        <w:t>و</w:t>
      </w:r>
      <w:r w:rsidR="0074773B" w:rsidRPr="00540B96">
        <w:rPr>
          <w:lang w:bidi="ar-EG"/>
        </w:rPr>
        <w:t>29</w:t>
      </w:r>
      <w:r w:rsidR="00540B96" w:rsidRPr="00540B96">
        <w:rPr>
          <w:rFonts w:hint="eastAsia"/>
          <w:rtl/>
          <w:lang w:bidi="ar-EG"/>
        </w:rPr>
        <w:t> </w:t>
      </w:r>
      <w:r w:rsidR="0074773B" w:rsidRPr="00540B96">
        <w:rPr>
          <w:rFonts w:hint="cs"/>
          <w:rtl/>
          <w:lang w:bidi="ar-EG"/>
        </w:rPr>
        <w:t>نوفمبر </w:t>
      </w:r>
      <w:r w:rsidR="0074773B" w:rsidRPr="00540B96">
        <w:rPr>
          <w:lang w:bidi="ar-EG"/>
        </w:rPr>
        <w:t>2011</w:t>
      </w:r>
      <w:r w:rsidR="0074773B" w:rsidRPr="00540B96">
        <w:rPr>
          <w:rFonts w:hint="cs"/>
          <w:rtl/>
          <w:lang w:bidi="ar-EG"/>
        </w:rPr>
        <w:t>.</w:t>
      </w:r>
    </w:p>
    <w:p w:rsidR="00370735" w:rsidRPr="005463F4" w:rsidRDefault="00370735" w:rsidP="00EC5A33">
      <w:pPr>
        <w:rPr>
          <w:rtl/>
          <w:lang w:bidi="ar-EG"/>
        </w:rPr>
      </w:pPr>
      <w:r>
        <w:rPr>
          <w:rFonts w:hint="cs"/>
          <w:spacing w:val="-2"/>
          <w:rtl/>
          <w:lang w:bidi="ar-EG"/>
        </w:rPr>
        <w:t>وهذه الحلقة مخصصة لقطاع تقييس الاتصالات وترمي إلى إلقاء الضوء على مجموعة واسعة من المسائل المتعلقة بمهام المقررين والمحررين في قطاع تقييس الاتصالات، من أفرقة العمل الرئيسية إلى نظرة عامة على أدوات تكنولوجيا المعلومات التي يوفرها مكتب تقييس الاتصالات لمساعدة لجان الدراسات في أعمالها،</w:t>
      </w:r>
      <w:r w:rsidR="00345E3D">
        <w:rPr>
          <w:rFonts w:hint="cs"/>
          <w:spacing w:val="-2"/>
          <w:rtl/>
          <w:lang w:bidi="ar-EG"/>
        </w:rPr>
        <w:t xml:space="preserve"> ونظرة موجزة على النصوص الأساسية للاتحاد فيما يتعلق بالجوانب التي تتصل بعمل المقررين والمحررين، وشرح لإجراءات الموافقة في قطاع تقييس الاتصالات وكيفية تطبيقها على مختلف أنواع النصوص (التوصيات والملحقات والكتيبات وغير ذلك).</w:t>
      </w:r>
    </w:p>
    <w:p w:rsidR="00B73D95" w:rsidRPr="005463F4" w:rsidRDefault="00B73D95" w:rsidP="009961EB">
      <w:pPr>
        <w:rPr>
          <w:rtl/>
          <w:lang w:bidi="ar-EG"/>
        </w:rPr>
      </w:pPr>
      <w:r w:rsidRPr="005463F4">
        <w:rPr>
          <w:rFonts w:hint="cs"/>
          <w:rtl/>
          <w:lang w:bidi="ar-SY"/>
        </w:rPr>
        <w:t>وسيُفتتح الاجتماع في الساعة</w:t>
      </w:r>
      <w:r w:rsidR="009961EB">
        <w:rPr>
          <w:rFonts w:hint="eastAsia"/>
          <w:rtl/>
          <w:lang w:bidi="ar-SY"/>
        </w:rPr>
        <w:t> </w:t>
      </w:r>
      <w:r w:rsidRPr="005463F4">
        <w:rPr>
          <w:lang w:bidi="ar-SY"/>
        </w:rPr>
        <w:t>0930</w:t>
      </w:r>
      <w:r w:rsidRPr="005463F4">
        <w:rPr>
          <w:rFonts w:hint="cs"/>
          <w:rtl/>
          <w:lang w:bidi="ar-SY"/>
        </w:rPr>
        <w:t xml:space="preserve"> من اليوم الأول. وسيبدأ تسجيل </w:t>
      </w:r>
      <w:r>
        <w:rPr>
          <w:rFonts w:hint="cs"/>
          <w:rtl/>
          <w:lang w:bidi="ar-SY"/>
        </w:rPr>
        <w:t>المشاركين</w:t>
      </w:r>
      <w:r w:rsidRPr="005463F4">
        <w:rPr>
          <w:rFonts w:hint="cs"/>
          <w:rtl/>
          <w:lang w:bidi="ar-SY"/>
        </w:rPr>
        <w:t xml:space="preserve"> في الساعة</w:t>
      </w:r>
      <w:r w:rsidR="009961EB">
        <w:rPr>
          <w:rFonts w:hint="eastAsia"/>
          <w:rtl/>
          <w:lang w:bidi="ar-SY"/>
        </w:rPr>
        <w:t> </w:t>
      </w:r>
      <w:r w:rsidRPr="005463F4">
        <w:rPr>
          <w:lang w:bidi="ar-SY"/>
        </w:rPr>
        <w:t>0830</w:t>
      </w:r>
      <w:r w:rsidRPr="005463F4">
        <w:rPr>
          <w:rFonts w:hint="cs"/>
          <w:rtl/>
          <w:lang w:bidi="ar-EG"/>
        </w:rPr>
        <w:t xml:space="preserve"> عند مدخل مونبريان</w:t>
      </w:r>
      <w:r w:rsidRPr="005463F4">
        <w:rPr>
          <w:rFonts w:hint="cs"/>
          <w:rtl/>
          <w:lang w:bidi="ar-SY"/>
        </w:rPr>
        <w:t>. وستُعرض التفاصيل المتعلقة بقاعات الاجتماع على الشاشات عند مداخل مقر الاتحاد.</w:t>
      </w:r>
    </w:p>
    <w:p w:rsidR="00B73D95" w:rsidRPr="005463F4" w:rsidRDefault="00B73D95" w:rsidP="00E311D7">
      <w:pPr>
        <w:rPr>
          <w:rtl/>
          <w:lang w:bidi="ar-SY"/>
        </w:rPr>
      </w:pPr>
      <w:r w:rsidRPr="005463F4">
        <w:lastRenderedPageBreak/>
        <w:t>2</w:t>
      </w:r>
      <w:r w:rsidRPr="005463F4">
        <w:tab/>
      </w:r>
      <w:r w:rsidR="00E311D7">
        <w:rPr>
          <w:rFonts w:hint="cs"/>
          <w:rtl/>
          <w:lang w:val="fr-FR"/>
        </w:rPr>
        <w:t>وستجري أعمال الحلقة التعليمية باللغة الإنكليزية، وستتاح المشاركة عن بعد إلا فيما يتعلق ببعض التمارين العملية.</w:t>
      </w:r>
      <w:r w:rsidR="0077251D">
        <w:rPr>
          <w:rFonts w:hint="cs"/>
          <w:rtl/>
          <w:lang w:val="fr-FR"/>
        </w:rPr>
        <w:t xml:space="preserve"> وستتاح قريباً في الموقع الإلكتروني للحلقة تفاصيل تبين كيفية التوصيل.</w:t>
      </w:r>
    </w:p>
    <w:p w:rsidR="00B73D95" w:rsidRDefault="00B73D95" w:rsidP="005801E3">
      <w:pPr>
        <w:rPr>
          <w:rtl/>
          <w:lang w:bidi="ar-EG"/>
        </w:rPr>
      </w:pPr>
      <w:r w:rsidRPr="005463F4">
        <w:t>3</w:t>
      </w:r>
      <w:r w:rsidRPr="005463F4">
        <w:tab/>
      </w:r>
      <w:r w:rsidR="00253848">
        <w:rPr>
          <w:rFonts w:hint="cs"/>
          <w:rtl/>
          <w:lang w:bidi="ar-EG"/>
        </w:rPr>
        <w:t>وجميع المعلومات حول هذه الحلقة التعليمية متاحة في الموقع الإلكتروني</w:t>
      </w:r>
      <w:r w:rsidR="00F33D20">
        <w:rPr>
          <w:rFonts w:hint="cs"/>
          <w:rtl/>
          <w:lang w:bidi="ar-EG"/>
        </w:rPr>
        <w:tab/>
      </w:r>
      <w:r w:rsidR="00F33D20">
        <w:rPr>
          <w:rtl/>
          <w:lang w:bidi="ar-EG"/>
        </w:rPr>
        <w:br/>
      </w:r>
      <w:hyperlink r:id="rId11" w:history="1">
        <w:r w:rsidR="00D21FF1" w:rsidRPr="00D21FF1">
          <w:rPr>
            <w:rStyle w:val="Hyperlink"/>
            <w:bCs/>
            <w:lang w:val="en-GB" w:bidi="ar-EG"/>
          </w:rPr>
          <w:t>http://www.itu.int/ITU-T/studygroups/tutorials/201111/index.html</w:t>
        </w:r>
      </w:hyperlink>
      <w:r w:rsidR="00D21FF1">
        <w:rPr>
          <w:rFonts w:hint="cs"/>
          <w:rtl/>
          <w:lang w:bidi="ar-EG"/>
        </w:rPr>
        <w:t>.</w:t>
      </w:r>
    </w:p>
    <w:p w:rsidR="00E96F76" w:rsidRPr="00D21FF1" w:rsidRDefault="00E96F76" w:rsidP="005801E3">
      <w:pPr>
        <w:rPr>
          <w:rtl/>
          <w:lang w:bidi="ar-EG"/>
        </w:rPr>
      </w:pPr>
      <w:r>
        <w:rPr>
          <w:lang w:bidi="ar-EG"/>
        </w:rPr>
        <w:t>4</w:t>
      </w:r>
      <w:r>
        <w:rPr>
          <w:rFonts w:hint="cs"/>
          <w:rtl/>
          <w:lang w:bidi="ar-EG"/>
        </w:rPr>
        <w:tab/>
        <w:t>وسيُنشر مشروع جدول الأعمال كإضافة لهذه الرسالة المعممة وسيتاح في الموقع الإلكتروني المذكور أعلاه.</w:t>
      </w:r>
    </w:p>
    <w:p w:rsidR="00B73D95" w:rsidRDefault="000478F0" w:rsidP="005D2743">
      <w:pPr>
        <w:rPr>
          <w:b/>
          <w:bCs/>
          <w:rtl/>
          <w:lang w:bidi="ar-EG"/>
        </w:rPr>
      </w:pPr>
      <w:r w:rsidRPr="000478F0">
        <w:t>5</w:t>
      </w:r>
      <w:r w:rsidR="00B73D95" w:rsidRPr="005463F4">
        <w:tab/>
      </w:r>
      <w:r w:rsidR="00B73D95" w:rsidRPr="00AB0C01">
        <w:rPr>
          <w:rFonts w:hint="cs"/>
          <w:b/>
          <w:bCs/>
          <w:rtl/>
          <w:lang w:bidi="ar-EG"/>
        </w:rPr>
        <w:t>يرجى الإحاطة علماً بأن التسجيل المسبق للمشاركين</w:t>
      </w:r>
      <w:r>
        <w:rPr>
          <w:rFonts w:hint="cs"/>
          <w:b/>
          <w:bCs/>
          <w:rtl/>
          <w:lang w:bidi="ar-EG"/>
        </w:rPr>
        <w:t xml:space="preserve"> (الموجودين في مكان الحلقة أو المشاركين عن بعد)</w:t>
      </w:r>
      <w:r w:rsidR="00B73D95" w:rsidRPr="00AB0C01">
        <w:rPr>
          <w:rFonts w:hint="cs"/>
          <w:b/>
          <w:bCs/>
          <w:rtl/>
          <w:lang w:bidi="ar-EG"/>
        </w:rPr>
        <w:t xml:space="preserve"> في</w:t>
      </w:r>
      <w:r w:rsidR="005D2743">
        <w:rPr>
          <w:rFonts w:hint="eastAsia"/>
          <w:b/>
          <w:bCs/>
          <w:rtl/>
          <w:lang w:bidi="ar-EG"/>
        </w:rPr>
        <w:t> </w:t>
      </w:r>
      <w:r w:rsidR="00B73D95" w:rsidRPr="00AB0C01">
        <w:rPr>
          <w:rFonts w:hint="cs"/>
          <w:b/>
          <w:bCs/>
          <w:rtl/>
          <w:lang w:bidi="ar-EG"/>
        </w:rPr>
        <w:t xml:space="preserve">اجتماعات قطاع تقييس الاتصالات يجري </w:t>
      </w:r>
      <w:r w:rsidR="00B73D95" w:rsidRPr="00AB0C01">
        <w:rPr>
          <w:rFonts w:hint="cs"/>
          <w:b/>
          <w:bCs/>
          <w:i/>
          <w:iCs/>
          <w:rtl/>
          <w:lang w:bidi="ar-EG"/>
        </w:rPr>
        <w:t>على الخط</w:t>
      </w:r>
      <w:r w:rsidR="00B73D95" w:rsidRPr="00AB0C01">
        <w:rPr>
          <w:rFonts w:hint="cs"/>
          <w:b/>
          <w:bCs/>
          <w:rtl/>
          <w:lang w:bidi="ar-EG"/>
        </w:rPr>
        <w:t xml:space="preserve"> مباشرة من خلال </w:t>
      </w:r>
      <w:r w:rsidR="00712F7C">
        <w:rPr>
          <w:rFonts w:hint="cs"/>
          <w:b/>
          <w:bCs/>
          <w:rtl/>
          <w:lang w:bidi="ar-EG"/>
        </w:rPr>
        <w:t>ال</w:t>
      </w:r>
      <w:r w:rsidR="00B73D95" w:rsidRPr="00AB0C01">
        <w:rPr>
          <w:rFonts w:hint="cs"/>
          <w:b/>
          <w:bCs/>
          <w:rtl/>
          <w:lang w:bidi="ar-EG"/>
        </w:rPr>
        <w:t>موقع</w:t>
      </w:r>
      <w:r w:rsidR="00712F7C">
        <w:rPr>
          <w:rFonts w:hint="cs"/>
          <w:b/>
          <w:bCs/>
          <w:rtl/>
          <w:lang w:bidi="ar-EG"/>
        </w:rPr>
        <w:t xml:space="preserve"> الإلكتروني</w:t>
      </w:r>
      <w:r w:rsidR="00B73D95" w:rsidRPr="00AB0C01">
        <w:rPr>
          <w:rFonts w:hint="cs"/>
          <w:b/>
          <w:bCs/>
          <w:rtl/>
          <w:lang w:bidi="ar-EG"/>
        </w:rPr>
        <w:t xml:space="preserve"> </w:t>
      </w:r>
      <w:r w:rsidR="00712F7C">
        <w:rPr>
          <w:rFonts w:hint="cs"/>
          <w:b/>
          <w:bCs/>
          <w:rtl/>
          <w:lang w:bidi="ar-EG"/>
        </w:rPr>
        <w:t>ل</w:t>
      </w:r>
      <w:r w:rsidR="00B73D95" w:rsidRPr="00AB0C01">
        <w:rPr>
          <w:rFonts w:hint="cs"/>
          <w:b/>
          <w:bCs/>
          <w:rtl/>
          <w:lang w:bidi="ar-EG"/>
        </w:rPr>
        <w:t xml:space="preserve">قطاع تقييس الاتصالات: </w:t>
      </w:r>
      <w:r w:rsidR="00B73D95" w:rsidRPr="00AB0C01">
        <w:rPr>
          <w:b/>
          <w:bCs/>
          <w:lang w:bidi="ar-EG"/>
        </w:rPr>
        <w:t>(</w:t>
      </w:r>
      <w:hyperlink r:id="rId12" w:history="1">
        <w:r w:rsidRPr="000478F0">
          <w:rPr>
            <w:rStyle w:val="Hyperlink"/>
            <w:b/>
            <w:bCs/>
            <w:lang w:val="en-GB"/>
          </w:rPr>
          <w:t>http://www.itu.int/ITU-T/studygroups/tutorials/201111/index.html</w:t>
        </w:r>
      </w:hyperlink>
      <w:r w:rsidR="00B73D95" w:rsidRPr="00AB0C01">
        <w:rPr>
          <w:b/>
          <w:bCs/>
          <w:lang w:bidi="ar-EG"/>
        </w:rPr>
        <w:t>)</w:t>
      </w:r>
      <w:r w:rsidR="00B73D95" w:rsidRPr="00AB0C01">
        <w:rPr>
          <w:rFonts w:hint="cs"/>
          <w:b/>
          <w:bCs/>
          <w:rtl/>
          <w:lang w:bidi="ar-EG"/>
        </w:rPr>
        <w:t>.</w:t>
      </w:r>
    </w:p>
    <w:p w:rsidR="00BA4408" w:rsidRPr="00BA4408" w:rsidRDefault="00BA4408" w:rsidP="000478F0">
      <w:pPr>
        <w:rPr>
          <w:rtl/>
          <w:lang w:bidi="ar-EG"/>
        </w:rPr>
      </w:pPr>
      <w:r w:rsidRPr="00BA4408">
        <w:rPr>
          <w:rFonts w:hint="cs"/>
          <w:rtl/>
          <w:lang w:bidi="ar-EG"/>
        </w:rPr>
        <w:t>ويرجى الحرص</w:t>
      </w:r>
      <w:r>
        <w:rPr>
          <w:rFonts w:hint="cs"/>
          <w:rtl/>
          <w:lang w:bidi="ar-EG"/>
        </w:rPr>
        <w:t xml:space="preserve"> على أن يقوم المشاركون، سواء أكانوا موجودين في مكان انعقاد الحلقة أو كانوا مشاركين عن بعد، بالتسجيل في موعد أقصاه </w:t>
      </w:r>
      <w:r w:rsidRPr="000026AC">
        <w:rPr>
          <w:b/>
          <w:bCs/>
          <w:lang w:bidi="ar-EG"/>
        </w:rPr>
        <w:t>30</w:t>
      </w:r>
      <w:r w:rsidRPr="000026AC">
        <w:rPr>
          <w:rFonts w:hint="cs"/>
          <w:b/>
          <w:bCs/>
          <w:rtl/>
          <w:lang w:bidi="ar-EG"/>
        </w:rPr>
        <w:t xml:space="preserve"> أكتوبر </w:t>
      </w:r>
      <w:r w:rsidRPr="000026AC">
        <w:rPr>
          <w:b/>
          <w:bCs/>
          <w:lang w:bidi="ar-EG"/>
        </w:rPr>
        <w:t>2011</w:t>
      </w:r>
      <w:r>
        <w:rPr>
          <w:rFonts w:hint="cs"/>
          <w:rtl/>
          <w:lang w:bidi="ar-EG"/>
        </w:rPr>
        <w:t>.</w:t>
      </w:r>
    </w:p>
    <w:p w:rsidR="00141524" w:rsidRPr="00141524" w:rsidRDefault="00543ED9" w:rsidP="0005630E">
      <w:pPr>
        <w:rPr>
          <w:rtl/>
          <w:lang w:bidi="ar-EG"/>
        </w:rPr>
      </w:pPr>
      <w:r>
        <w:t>6</w:t>
      </w:r>
      <w:r w:rsidR="00141524" w:rsidRPr="00141524">
        <w:rPr>
          <w:rtl/>
          <w:lang w:bidi="ar-EG"/>
        </w:rPr>
        <w:tab/>
        <w:t xml:space="preserve">ويسرّنا أن نعلمكم أنه سيتوفر عدد محدود من المنح، قد تكون كاملة أو جزئية </w:t>
      </w:r>
      <w:r w:rsidR="00806C45">
        <w:rPr>
          <w:rFonts w:hint="cs"/>
          <w:rtl/>
          <w:lang w:bidi="ar-EG"/>
        </w:rPr>
        <w:t>تبعاً</w:t>
      </w:r>
      <w:r w:rsidR="00141524" w:rsidRPr="00141524">
        <w:rPr>
          <w:rtl/>
          <w:lang w:bidi="ar-EG"/>
        </w:rPr>
        <w:t xml:space="preserve"> للتمويل المتاح</w:t>
      </w:r>
      <w:r w:rsidR="00806C45">
        <w:rPr>
          <w:rFonts w:hint="cs"/>
          <w:rtl/>
          <w:lang w:bidi="ar-EG"/>
        </w:rPr>
        <w:t>،</w:t>
      </w:r>
      <w:r w:rsidR="00141524" w:rsidRPr="00141524">
        <w:rPr>
          <w:rtl/>
          <w:lang w:bidi="ar-EG"/>
        </w:rPr>
        <w:t xml:space="preserve">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w:t>
      </w:r>
      <w:r w:rsidR="00141524">
        <w:rPr>
          <w:rFonts w:hint="cs"/>
          <w:rtl/>
          <w:lang w:bidi="ar-EG"/>
        </w:rPr>
        <w:t> </w:t>
      </w:r>
      <w:r w:rsidR="00141524" w:rsidRPr="00141524">
        <w:rPr>
          <w:b/>
          <w:bCs/>
          <w:rtl/>
          <w:lang w:bidi="ar-EG"/>
        </w:rPr>
        <w:t>الملحق</w:t>
      </w:r>
      <w:r w:rsidR="006728EB">
        <w:rPr>
          <w:rFonts w:hint="cs"/>
          <w:b/>
          <w:bCs/>
          <w:rtl/>
          <w:lang w:bidi="ar-EG"/>
        </w:rPr>
        <w:t> </w:t>
      </w:r>
      <w:r w:rsidR="006728EB">
        <w:rPr>
          <w:b/>
          <w:bCs/>
          <w:lang w:bidi="ar-EG"/>
        </w:rPr>
        <w:t>2</w:t>
      </w:r>
      <w:r w:rsidR="006728EB">
        <w:rPr>
          <w:rFonts w:hint="cs"/>
          <w:b/>
          <w:bCs/>
          <w:rtl/>
          <w:lang w:bidi="ar-EG"/>
        </w:rPr>
        <w:t>،</w:t>
      </w:r>
      <w:r w:rsidR="00141524" w:rsidRPr="00141524">
        <w:rPr>
          <w:rtl/>
          <w:lang w:bidi="ar-EG"/>
        </w:rPr>
        <w:t xml:space="preserve"> وإرسا</w:t>
      </w:r>
      <w:r w:rsidR="00116D62">
        <w:rPr>
          <w:rtl/>
          <w:lang w:bidi="ar-EG"/>
        </w:rPr>
        <w:t xml:space="preserve">له إلى الاتحاد في موعد أقصاه </w:t>
      </w:r>
      <w:r w:rsidR="000A76F9" w:rsidRPr="000A76F9">
        <w:rPr>
          <w:b/>
          <w:bCs/>
          <w:lang w:bidi="ar-EG"/>
        </w:rPr>
        <w:t>30</w:t>
      </w:r>
      <w:r w:rsidR="000A76F9" w:rsidRPr="000A76F9">
        <w:rPr>
          <w:rFonts w:hint="cs"/>
          <w:b/>
          <w:bCs/>
          <w:rtl/>
          <w:lang w:bidi="ar-EG"/>
        </w:rPr>
        <w:t xml:space="preserve"> أكتوبر </w:t>
      </w:r>
      <w:r w:rsidR="000A76F9" w:rsidRPr="000A76F9">
        <w:rPr>
          <w:b/>
          <w:bCs/>
          <w:lang w:bidi="ar-EG"/>
        </w:rPr>
        <w:t>2011</w:t>
      </w:r>
      <w:r w:rsidR="00141524" w:rsidRPr="00141524">
        <w:rPr>
          <w:rtl/>
          <w:lang w:bidi="ar-EG"/>
        </w:rPr>
        <w:t>.</w:t>
      </w:r>
    </w:p>
    <w:p w:rsidR="00B73D95" w:rsidRPr="005463F4" w:rsidRDefault="00543ED9" w:rsidP="008830C9">
      <w:pPr>
        <w:rPr>
          <w:rtl/>
          <w:lang w:bidi="ar-SY"/>
        </w:rPr>
      </w:pPr>
      <w:r>
        <w:rPr>
          <w:lang w:bidi="ar-EG"/>
        </w:rPr>
        <w:t>7</w:t>
      </w:r>
      <w:r w:rsidR="00B73D95" w:rsidRPr="005463F4">
        <w:rPr>
          <w:rFonts w:hint="cs"/>
          <w:rtl/>
          <w:lang w:bidi="ar-SY"/>
        </w:rPr>
        <w:tab/>
        <w:t>سيتاح للمندوبين استخدام الشبكة المحلية اللاسلكية في القاعات الرئيسية للاجتماعات بالاتحاد</w:t>
      </w:r>
      <w:r w:rsidR="00B73D95" w:rsidRPr="005463F4">
        <w:rPr>
          <w:rFonts w:hint="cs"/>
          <w:rtl/>
          <w:lang w:bidi="ar-EG"/>
        </w:rPr>
        <w:t xml:space="preserve"> وفي مركز جنيف الدولي للمؤتمرات</w:t>
      </w:r>
      <w:r w:rsidR="00B73D95" w:rsidRPr="005463F4">
        <w:rPr>
          <w:rFonts w:hint="cs"/>
          <w:rtl/>
          <w:lang w:bidi="ar-SY"/>
        </w:rPr>
        <w:t>، ولا</w:t>
      </w:r>
      <w:r w:rsidR="00B57363">
        <w:rPr>
          <w:rFonts w:hint="eastAsia"/>
          <w:rtl/>
          <w:lang w:bidi="ar-SY"/>
        </w:rPr>
        <w:t> </w:t>
      </w:r>
      <w:r w:rsidR="00B73D95" w:rsidRPr="005463F4">
        <w:rPr>
          <w:rFonts w:hint="cs"/>
          <w:rtl/>
          <w:lang w:bidi="ar-SY"/>
        </w:rPr>
        <w:t xml:space="preserve">تزال الشبكة السلكية متيسرة في مبنى مونبريان من مقر الاتحاد. وتوجد أيضاً معلومات تفصيلية في </w:t>
      </w:r>
      <w:r w:rsidR="00B73D95">
        <w:rPr>
          <w:rFonts w:hint="cs"/>
          <w:rtl/>
          <w:lang w:bidi="ar-SY"/>
        </w:rPr>
        <w:t>ال</w:t>
      </w:r>
      <w:r w:rsidR="00B73D95" w:rsidRPr="005463F4">
        <w:rPr>
          <w:rFonts w:hint="cs"/>
          <w:rtl/>
          <w:lang w:bidi="ar-SY"/>
        </w:rPr>
        <w:t>موقع</w:t>
      </w:r>
      <w:r w:rsidR="00B73D95">
        <w:rPr>
          <w:rFonts w:hint="cs"/>
          <w:rtl/>
          <w:lang w:bidi="ar-SY"/>
        </w:rPr>
        <w:t xml:space="preserve"> الإلكتروني</w:t>
      </w:r>
      <w:r w:rsidR="00B73D95" w:rsidRPr="005463F4">
        <w:rPr>
          <w:rFonts w:hint="cs"/>
          <w:rtl/>
          <w:lang w:bidi="ar-SY"/>
        </w:rPr>
        <w:t xml:space="preserve"> </w:t>
      </w:r>
      <w:r w:rsidR="00B73D95">
        <w:rPr>
          <w:rFonts w:hint="cs"/>
          <w:rtl/>
          <w:lang w:bidi="ar-SY"/>
        </w:rPr>
        <w:t>ل</w:t>
      </w:r>
      <w:r w:rsidR="00B73D95" w:rsidRPr="005463F4">
        <w:rPr>
          <w:rFonts w:hint="cs"/>
          <w:rtl/>
          <w:lang w:bidi="ar-SY"/>
        </w:rPr>
        <w:t xml:space="preserve">قطاع تقييس الاتصالات </w:t>
      </w:r>
      <w:r w:rsidR="002A7665">
        <w:t>(</w:t>
      </w:r>
      <w:hyperlink r:id="rId13" w:history="1">
        <w:r w:rsidR="00B73D95" w:rsidRPr="005463F4">
          <w:rPr>
            <w:rStyle w:val="Hyperlink"/>
            <w:lang w:bidi="ar-EG"/>
          </w:rPr>
          <w:t>http://www.itu.int/ITU-T/edh/faqs-support.html</w:t>
        </w:r>
      </w:hyperlink>
      <w:r w:rsidR="00B57363">
        <w:rPr>
          <w:lang w:bidi="ar-SY"/>
        </w:rPr>
        <w:t>)</w:t>
      </w:r>
      <w:r w:rsidR="00B73D95" w:rsidRPr="005463F4">
        <w:rPr>
          <w:rFonts w:hint="cs"/>
          <w:rtl/>
          <w:lang w:bidi="ar-SY"/>
        </w:rPr>
        <w:t>.</w:t>
      </w:r>
    </w:p>
    <w:p w:rsidR="00B73D95" w:rsidRPr="009315A8" w:rsidRDefault="00543ED9" w:rsidP="00FC77AB">
      <w:pPr>
        <w:rPr>
          <w:rtl/>
          <w:lang w:bidi="ar-EG"/>
        </w:rPr>
      </w:pPr>
      <w:r>
        <w:rPr>
          <w:spacing w:val="-2"/>
          <w:lang w:bidi="ar-EG"/>
        </w:rPr>
        <w:t>8</w:t>
      </w:r>
      <w:r w:rsidR="00B73D95" w:rsidRPr="005463F4">
        <w:rPr>
          <w:spacing w:val="-2"/>
          <w:lang w:bidi="ar-EG"/>
        </w:rPr>
        <w:tab/>
      </w:r>
      <w:r w:rsidR="00B73D95" w:rsidRPr="009315A8">
        <w:rPr>
          <w:rFonts w:hint="cs"/>
          <w:rtl/>
          <w:lang w:bidi="ar-SY"/>
        </w:rPr>
        <w:t xml:space="preserve">ومن باب التيسير، ترد في </w:t>
      </w:r>
      <w:r w:rsidR="00B73D95" w:rsidRPr="009315A8">
        <w:rPr>
          <w:rFonts w:hint="cs"/>
          <w:b/>
          <w:bCs/>
          <w:rtl/>
          <w:lang w:bidi="ar-SY"/>
        </w:rPr>
        <w:t>الملحق</w:t>
      </w:r>
      <w:r w:rsidR="00FC77AB">
        <w:rPr>
          <w:rFonts w:hint="eastAsia"/>
          <w:rtl/>
          <w:lang w:bidi="ar-SY"/>
        </w:rPr>
        <w:t> </w:t>
      </w:r>
      <w:r w:rsidR="00FC77AB">
        <w:rPr>
          <w:b/>
          <w:bCs/>
          <w:lang w:bidi="ar-SY"/>
        </w:rPr>
        <w:t>1</w:t>
      </w:r>
      <w:r w:rsidR="00B73D95" w:rsidRPr="009315A8">
        <w:rPr>
          <w:rFonts w:hint="cs"/>
          <w:rtl/>
          <w:lang w:bidi="ar-SY"/>
        </w:rPr>
        <w:t xml:space="preserve"> استمارة تأكيد حجز الفندق (انظر </w:t>
      </w:r>
      <w:hyperlink r:id="rId14" w:history="1">
        <w:r w:rsidR="00B73D95" w:rsidRPr="009315A8">
          <w:rPr>
            <w:rStyle w:val="Hyperlink"/>
            <w:lang w:bidi="ar-EG"/>
          </w:rPr>
          <w:t>http://www.itu.int/travel/</w:t>
        </w:r>
      </w:hyperlink>
      <w:r w:rsidR="00B73D95" w:rsidRPr="009315A8">
        <w:rPr>
          <w:rFonts w:hint="cs"/>
          <w:rtl/>
        </w:rPr>
        <w:t xml:space="preserve"> </w:t>
      </w:r>
      <w:r w:rsidR="00B73D95" w:rsidRPr="009315A8">
        <w:rPr>
          <w:rFonts w:hint="cs"/>
          <w:rtl/>
          <w:lang w:bidi="ar-SY"/>
        </w:rPr>
        <w:t>للاطلاع على قائمة</w:t>
      </w:r>
      <w:r w:rsidR="00076A45">
        <w:rPr>
          <w:rFonts w:hint="eastAsia"/>
          <w:lang w:bidi="ar-SY"/>
        </w:rPr>
        <w:t> </w:t>
      </w:r>
      <w:r w:rsidR="00B73D95" w:rsidRPr="009315A8">
        <w:rPr>
          <w:rFonts w:hint="cs"/>
          <w:rtl/>
          <w:lang w:bidi="ar-SY"/>
        </w:rPr>
        <w:t>الفنادق).</w:t>
      </w:r>
    </w:p>
    <w:p w:rsidR="00B73D95" w:rsidRPr="005463F4" w:rsidRDefault="00543ED9" w:rsidP="008830C9">
      <w:pPr>
        <w:rPr>
          <w:rtl/>
          <w:lang w:bidi="ar-EG"/>
        </w:rPr>
      </w:pPr>
      <w:r>
        <w:rPr>
          <w:lang w:val="fr-FR"/>
        </w:rPr>
        <w:t>9</w:t>
      </w:r>
      <w:r w:rsidR="00B73D95" w:rsidRPr="005463F4">
        <w:rPr>
          <w:lang w:val="fr-FR"/>
        </w:rPr>
        <w:tab/>
      </w:r>
      <w:r w:rsidR="00B73D95" w:rsidRPr="005463F4">
        <w:rPr>
          <w:rFonts w:hint="cs"/>
          <w:rtl/>
          <w:lang w:bidi="ar-EG"/>
        </w:rPr>
        <w:t xml:space="preserve">كما نود أن نذكركم بأن على مواطني بعض البلدان الحصول على تأشيرة للدخول إلى سويسرا وقضاء أي وقت فيها. </w:t>
      </w:r>
      <w:r w:rsidR="00B73D95" w:rsidRPr="009E658B">
        <w:rPr>
          <w:rFonts w:hint="cs"/>
          <w:b/>
          <w:bCs/>
          <w:rtl/>
          <w:lang w:bidi="ar-EG"/>
        </w:rPr>
        <w:t xml:space="preserve">ويجب طلب التأشيرة قبل بدء الاجتماع بفترة لا تقل عن </w:t>
      </w:r>
      <w:r w:rsidR="00B73D95">
        <w:rPr>
          <w:rFonts w:hint="cs"/>
          <w:b/>
          <w:bCs/>
          <w:rtl/>
          <w:lang w:bidi="ar-EG"/>
        </w:rPr>
        <w:t>أربعة</w:t>
      </w:r>
      <w:r w:rsidR="00B73D95" w:rsidRPr="009E658B">
        <w:rPr>
          <w:rFonts w:hint="cs"/>
          <w:b/>
          <w:bCs/>
          <w:rtl/>
          <w:lang w:bidi="ar-EG"/>
        </w:rPr>
        <w:t xml:space="preserve"> </w:t>
      </w:r>
      <w:r w:rsidR="00B73D95" w:rsidRPr="009E658B">
        <w:rPr>
          <w:b/>
          <w:bCs/>
          <w:lang w:bidi="ar-EG"/>
        </w:rPr>
        <w:t>(</w:t>
      </w:r>
      <w:r w:rsidR="00B73D95">
        <w:rPr>
          <w:b/>
          <w:bCs/>
          <w:lang w:bidi="ar-EG"/>
        </w:rPr>
        <w:t>4</w:t>
      </w:r>
      <w:r w:rsidR="00B73D95" w:rsidRPr="009E658B">
        <w:rPr>
          <w:b/>
          <w:bCs/>
          <w:lang w:bidi="ar-EG"/>
        </w:rPr>
        <w:t>)</w:t>
      </w:r>
      <w:r w:rsidR="00B73D95" w:rsidRPr="009E658B">
        <w:rPr>
          <w:rFonts w:hint="cs"/>
          <w:b/>
          <w:bCs/>
          <w:rtl/>
          <w:lang w:bidi="ar-EG"/>
        </w:rPr>
        <w:t xml:space="preserve"> أسابيع</w:t>
      </w:r>
      <w:r w:rsidR="00B73D95" w:rsidRPr="005463F4">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00B73D95" w:rsidRPr="005463F4">
        <w:rPr>
          <w:rFonts w:hint="cs"/>
          <w:rtl/>
          <w:lang w:bidi="ar-SY"/>
        </w:rPr>
        <w:t xml:space="preserve"> </w:t>
      </w:r>
      <w:r w:rsidR="00B73D95" w:rsidRPr="005463F4">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00B73D95" w:rsidRPr="00724A5F">
        <w:rPr>
          <w:rFonts w:hint="cs"/>
          <w:rtl/>
          <w:lang w:bidi="ar-EG"/>
        </w:rPr>
        <w:t>الأربعة</w:t>
      </w:r>
      <w:r w:rsidR="00B73D95" w:rsidRPr="005463F4">
        <w:rPr>
          <w:rFonts w:hint="cs"/>
          <w:rtl/>
          <w:lang w:bidi="ar-EG"/>
        </w:rPr>
        <w:t xml:space="preserve"> المذكورة أعلاه. </w:t>
      </w:r>
      <w:r w:rsidR="00B73D95">
        <w:rPr>
          <w:rFonts w:hint="cs"/>
          <w:rtl/>
          <w:lang w:bidi="ar-EG"/>
        </w:rPr>
        <w:t>وينبغي لطلبات التأشيرة</w:t>
      </w:r>
      <w:r w:rsidR="00B73D95" w:rsidRPr="005463F4">
        <w:rPr>
          <w:rFonts w:hint="cs"/>
          <w:rtl/>
          <w:lang w:bidi="ar-EG"/>
        </w:rPr>
        <w:t xml:space="preserve"> أن </w:t>
      </w:r>
      <w:r w:rsidR="00B73D95">
        <w:rPr>
          <w:rFonts w:hint="cs"/>
          <w:rtl/>
          <w:lang w:bidi="ar-EG"/>
        </w:rPr>
        <w:t>تحدد</w:t>
      </w:r>
      <w:r w:rsidR="00B73D95" w:rsidRPr="005463F4">
        <w:rPr>
          <w:rFonts w:hint="cs"/>
          <w:rtl/>
          <w:lang w:bidi="ar-EG"/>
        </w:rPr>
        <w:t xml:space="preserve"> الاسم والوظيفة وتاريخ الميلاد ورقم جواز سفر الشخص أو الأشخاص </w:t>
      </w:r>
      <w:r w:rsidR="00B73D95">
        <w:rPr>
          <w:rFonts w:hint="cs"/>
          <w:rtl/>
          <w:lang w:bidi="ar-EG"/>
        </w:rPr>
        <w:t>الذين</w:t>
      </w:r>
      <w:r w:rsidR="00B73D95" w:rsidRPr="005463F4">
        <w:rPr>
          <w:rFonts w:hint="cs"/>
          <w:rtl/>
          <w:lang w:bidi="ar-EG"/>
        </w:rPr>
        <w:t xml:space="preserve"> يحتاجون التأشيرة وتاريخ الإصدار والانتهاء، ويُرفق </w:t>
      </w:r>
      <w:r w:rsidR="00B73D95">
        <w:rPr>
          <w:rFonts w:hint="cs"/>
          <w:rtl/>
          <w:lang w:bidi="ar-EG"/>
        </w:rPr>
        <w:t>بها</w:t>
      </w:r>
      <w:r w:rsidR="00B73D95" w:rsidRPr="005463F4">
        <w:rPr>
          <w:rFonts w:hint="cs"/>
          <w:rtl/>
          <w:lang w:bidi="ar-EG"/>
        </w:rPr>
        <w:t xml:space="preserve"> صورة من إشعار تأكيد التسجيل المعتمد لحضور الاجتماع المعني لقطاع تقييس الاتصالات، </w:t>
      </w:r>
      <w:r w:rsidR="00B73D95">
        <w:rPr>
          <w:rFonts w:hint="cs"/>
          <w:rtl/>
          <w:lang w:bidi="ar-EG"/>
        </w:rPr>
        <w:t>وترسل</w:t>
      </w:r>
      <w:r w:rsidR="00B73D95" w:rsidRPr="005463F4">
        <w:rPr>
          <w:rFonts w:hint="cs"/>
          <w:rtl/>
          <w:lang w:bidi="ar-EG"/>
        </w:rPr>
        <w:t xml:space="preserve"> إلى مكتب تقييس الاتصالات </w:t>
      </w:r>
      <w:r w:rsidR="00B73D95">
        <w:rPr>
          <w:rFonts w:hint="cs"/>
          <w:rtl/>
          <w:lang w:bidi="ar-EG"/>
        </w:rPr>
        <w:t>حاملة</w:t>
      </w:r>
      <w:r w:rsidR="00B73D95" w:rsidRPr="005463F4">
        <w:rPr>
          <w:rFonts w:hint="cs"/>
          <w:rtl/>
          <w:lang w:bidi="ar-EG"/>
        </w:rPr>
        <w:t xml:space="preserve"> عبارة "</w:t>
      </w:r>
      <w:r w:rsidR="00B73D95" w:rsidRPr="005463F4">
        <w:rPr>
          <w:rFonts w:hint="cs"/>
          <w:b/>
          <w:bCs/>
          <w:rtl/>
          <w:lang w:bidi="ar-EG"/>
        </w:rPr>
        <w:t>طلب تأشيرة</w:t>
      </w:r>
      <w:r w:rsidR="00B73D95" w:rsidRPr="005463F4">
        <w:rPr>
          <w:rFonts w:hint="cs"/>
          <w:rtl/>
          <w:lang w:bidi="ar-EG"/>
        </w:rPr>
        <w:t xml:space="preserve">" بواسطة الفاكس </w:t>
      </w:r>
      <w:r w:rsidR="00343BDE">
        <w:rPr>
          <w:lang w:bidi="ar-EG"/>
        </w:rPr>
        <w:t>(</w:t>
      </w:r>
      <w:r w:rsidR="00B73D95" w:rsidRPr="005463F4">
        <w:rPr>
          <w:lang w:bidi="ar-EG"/>
        </w:rPr>
        <w:t>+41</w:t>
      </w:r>
      <w:r w:rsidR="008C3899">
        <w:rPr>
          <w:lang w:bidi="ar-EG"/>
        </w:rPr>
        <w:t> </w:t>
      </w:r>
      <w:r w:rsidR="00B73D95" w:rsidRPr="005463F4">
        <w:rPr>
          <w:lang w:bidi="ar-EG"/>
        </w:rPr>
        <w:t>22</w:t>
      </w:r>
      <w:r w:rsidR="008C3899">
        <w:rPr>
          <w:lang w:bidi="ar-EG"/>
        </w:rPr>
        <w:t> </w:t>
      </w:r>
      <w:r w:rsidR="00B73D95" w:rsidRPr="005463F4">
        <w:rPr>
          <w:lang w:bidi="ar-EG"/>
        </w:rPr>
        <w:t>730</w:t>
      </w:r>
      <w:r w:rsidR="008C3899">
        <w:rPr>
          <w:lang w:bidi="ar-EG"/>
        </w:rPr>
        <w:t> </w:t>
      </w:r>
      <w:r w:rsidR="00B73D95" w:rsidRPr="005463F4">
        <w:rPr>
          <w:lang w:bidi="ar-EG"/>
        </w:rPr>
        <w:t>5853</w:t>
      </w:r>
      <w:r w:rsidR="00343BDE">
        <w:rPr>
          <w:lang w:bidi="ar-EG"/>
        </w:rPr>
        <w:t>)</w:t>
      </w:r>
      <w:r w:rsidR="00B73D95" w:rsidRPr="005463F4">
        <w:rPr>
          <w:rFonts w:hint="cs"/>
          <w:rtl/>
          <w:lang w:bidi="ar-EG"/>
        </w:rPr>
        <w:t xml:space="preserve"> أو البريد الإلكتروني </w:t>
      </w:r>
      <w:r w:rsidR="00B73D95">
        <w:rPr>
          <w:lang w:bidi="ar-EG"/>
        </w:rPr>
        <w:t>(</w:t>
      </w:r>
      <w:hyperlink r:id="rId15" w:history="1">
        <w:r w:rsidR="00B73D95" w:rsidRPr="005463F4">
          <w:rPr>
            <w:rStyle w:val="Hyperlink"/>
            <w:lang w:bidi="ar-EG"/>
          </w:rPr>
          <w:t>tsbreg@itu.int</w:t>
        </w:r>
      </w:hyperlink>
      <w:r w:rsidR="00B73D95">
        <w:rPr>
          <w:lang w:bidi="ar-EG"/>
        </w:rPr>
        <w:t>)</w:t>
      </w:r>
      <w:r w:rsidR="00B73D95" w:rsidRPr="005463F4">
        <w:rPr>
          <w:rFonts w:hint="cs"/>
          <w:rtl/>
          <w:lang w:bidi="ar-EG"/>
        </w:rPr>
        <w:t>.</w:t>
      </w:r>
    </w:p>
    <w:p w:rsidR="00B73D95" w:rsidRPr="005463F4" w:rsidRDefault="00B73D95" w:rsidP="00B73D95">
      <w:pPr>
        <w:spacing w:before="240"/>
        <w:rPr>
          <w:rtl/>
          <w:lang w:bidi="ar-EG"/>
        </w:rPr>
      </w:pPr>
      <w:r w:rsidRPr="005463F4">
        <w:rPr>
          <w:rFonts w:hint="cs"/>
          <w:rtl/>
          <w:lang w:bidi="ar-EG"/>
        </w:rPr>
        <w:t>وتفضلوا بقبول فائق التقدير والاحترام.</w:t>
      </w:r>
    </w:p>
    <w:p w:rsidR="00B73D95" w:rsidRPr="005463F4" w:rsidRDefault="00B73D95" w:rsidP="00B40910">
      <w:pPr>
        <w:spacing w:before="1440" w:line="180" w:lineRule="auto"/>
        <w:jc w:val="left"/>
        <w:rPr>
          <w:rtl/>
          <w:lang w:bidi="ar-EG"/>
        </w:rPr>
      </w:pPr>
      <w:r w:rsidRPr="005463F4">
        <w:rPr>
          <w:rFonts w:hint="cs"/>
          <w:rtl/>
        </w:rPr>
        <w:t>مالكو</w:t>
      </w:r>
      <w:r w:rsidRPr="005463F4">
        <w:rPr>
          <w:rFonts w:hint="cs"/>
          <w:rtl/>
          <w:lang w:bidi="ar-EG"/>
        </w:rPr>
        <w:t>ل</w:t>
      </w:r>
      <w:r w:rsidRPr="005463F4">
        <w:rPr>
          <w:rFonts w:hint="cs"/>
          <w:rtl/>
        </w:rPr>
        <w:t>م جونسون</w:t>
      </w:r>
      <w:r w:rsidRPr="005463F4">
        <w:rPr>
          <w:rtl/>
          <w:lang w:bidi="ar-EG"/>
        </w:rPr>
        <w:br/>
      </w:r>
      <w:r w:rsidRPr="005463F4">
        <w:rPr>
          <w:rFonts w:hint="cs"/>
          <w:rtl/>
          <w:lang w:bidi="ar-EG"/>
        </w:rPr>
        <w:t>مدير مكتب تقييس الاتصالات</w:t>
      </w:r>
    </w:p>
    <w:p w:rsidR="00B73D95" w:rsidRPr="00337CD9" w:rsidRDefault="00B73D95" w:rsidP="00537ABD">
      <w:pPr>
        <w:spacing w:before="360" w:line="180" w:lineRule="auto"/>
        <w:sectPr w:rsidR="00B73D95" w:rsidRPr="00337CD9" w:rsidSect="00F23FC1">
          <w:headerReference w:type="default" r:id="rId16"/>
          <w:footerReference w:type="default" r:id="rId17"/>
          <w:footerReference w:type="first" r:id="rId18"/>
          <w:pgSz w:w="11901" w:h="16840" w:code="9"/>
          <w:pgMar w:top="1418" w:right="1134" w:bottom="1134" w:left="1134" w:header="567" w:footer="567" w:gutter="0"/>
          <w:pgNumType w:start="1"/>
          <w:cols w:space="720"/>
          <w:titlePg/>
          <w:docGrid w:linePitch="360"/>
        </w:sectPr>
      </w:pPr>
      <w:r w:rsidRPr="005463F4">
        <w:rPr>
          <w:rFonts w:hint="cs"/>
          <w:b/>
          <w:bCs/>
          <w:rtl/>
          <w:lang w:bidi="ar-EG"/>
        </w:rPr>
        <w:t>الملحقات:</w:t>
      </w:r>
      <w:r>
        <w:rPr>
          <w:rFonts w:hint="cs"/>
          <w:rtl/>
          <w:lang w:bidi="ar-EG"/>
        </w:rPr>
        <w:t xml:space="preserve"> </w:t>
      </w:r>
      <w:r w:rsidR="00E24C3D">
        <w:rPr>
          <w:lang w:bidi="ar-EG"/>
        </w:rPr>
        <w:t>2</w:t>
      </w:r>
      <w:r>
        <w:rPr>
          <w:lang w:val="fr-CH"/>
        </w:rPr>
        <w:tab/>
      </w:r>
    </w:p>
    <w:p w:rsidR="00E24C3D" w:rsidRPr="00E24C3D" w:rsidRDefault="00E24C3D" w:rsidP="00E24C3D">
      <w:pPr>
        <w:tabs>
          <w:tab w:val="center" w:pos="4962"/>
        </w:tabs>
        <w:bidi w:val="0"/>
        <w:spacing w:line="240" w:lineRule="atLeast"/>
        <w:jc w:val="center"/>
        <w:rPr>
          <w:rFonts w:cs="Times New Roman"/>
          <w:sz w:val="24"/>
          <w:szCs w:val="20"/>
        </w:rPr>
      </w:pPr>
      <w:r w:rsidRPr="00E24C3D">
        <w:rPr>
          <w:rFonts w:cs="Times New Roman"/>
          <w:sz w:val="24"/>
          <w:szCs w:val="20"/>
        </w:rPr>
        <w:lastRenderedPageBreak/>
        <w:t>ANNEX 1</w:t>
      </w:r>
      <w:r w:rsidRPr="00E24C3D">
        <w:rPr>
          <w:rFonts w:cs="Times New Roman"/>
          <w:sz w:val="24"/>
          <w:szCs w:val="20"/>
        </w:rPr>
        <w:br/>
        <w:t>(</w:t>
      </w:r>
      <w:r w:rsidRPr="00E24C3D">
        <w:rPr>
          <w:rFonts w:cs="Times New Roman"/>
          <w:sz w:val="24"/>
          <w:szCs w:val="24"/>
          <w:lang w:val="en-GB"/>
        </w:rPr>
        <w:t>to TSB Circular 233</w:t>
      </w:r>
      <w:r w:rsidRPr="00E24C3D">
        <w:rPr>
          <w:rFonts w:cs="Times New Roman"/>
          <w:sz w:val="24"/>
          <w:szCs w:val="20"/>
        </w:rPr>
        <w:t>)</w:t>
      </w:r>
    </w:p>
    <w:p w:rsidR="00E24C3D" w:rsidRPr="00E24C3D" w:rsidRDefault="00E24C3D" w:rsidP="00E24C3D">
      <w:pPr>
        <w:tabs>
          <w:tab w:val="center" w:pos="4962"/>
        </w:tabs>
        <w:bidi w:val="0"/>
        <w:spacing w:line="240" w:lineRule="atLeast"/>
        <w:ind w:left="567"/>
        <w:jc w:val="left"/>
        <w:rPr>
          <w:rFonts w:cs="Times New Roman"/>
          <w:sz w:val="16"/>
          <w:szCs w:val="20"/>
          <w:lang w:val="en-GB"/>
        </w:rPr>
      </w:pPr>
      <w:r w:rsidRPr="00E24C3D">
        <w:rPr>
          <w:rFonts w:cs="Times New Roman"/>
          <w:sz w:val="24"/>
          <w:szCs w:val="20"/>
        </w:rPr>
        <w:tab/>
      </w:r>
    </w:p>
    <w:tbl>
      <w:tblPr>
        <w:tblW w:w="0" w:type="auto"/>
        <w:jc w:val="center"/>
        <w:tblLayout w:type="fixed"/>
        <w:tblLook w:val="0000" w:firstRow="0" w:lastRow="0" w:firstColumn="0" w:lastColumn="0" w:noHBand="0" w:noVBand="0"/>
      </w:tblPr>
      <w:tblGrid>
        <w:gridCol w:w="9360"/>
      </w:tblGrid>
      <w:tr w:rsidR="00E24C3D" w:rsidRPr="00E24C3D" w:rsidTr="00700885">
        <w:trPr>
          <w:cantSplit/>
          <w:jc w:val="center"/>
        </w:trPr>
        <w:tc>
          <w:tcPr>
            <w:tcW w:w="9360" w:type="dxa"/>
            <w:tcBorders>
              <w:top w:val="single" w:sz="6" w:space="0" w:color="auto"/>
              <w:left w:val="single" w:sz="6" w:space="0" w:color="auto"/>
              <w:bottom w:val="single" w:sz="6" w:space="0" w:color="auto"/>
              <w:right w:val="single" w:sz="6" w:space="0" w:color="auto"/>
            </w:tcBorders>
          </w:tcPr>
          <w:p w:rsidR="00E24C3D" w:rsidRPr="00E24C3D" w:rsidRDefault="00E24C3D" w:rsidP="00E24C3D">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E24C3D" w:rsidRPr="00E24C3D" w:rsidRDefault="00E24C3D" w:rsidP="00E24C3D">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E24C3D">
              <w:rPr>
                <w:rFonts w:cs="Times New Roman"/>
                <w:i/>
                <w:sz w:val="24"/>
                <w:szCs w:val="24"/>
                <w:lang w:val="en-GB"/>
              </w:rPr>
              <w:t xml:space="preserve">This confirmation form </w:t>
            </w:r>
            <w:r w:rsidRPr="00E24C3D">
              <w:rPr>
                <w:rFonts w:cs="Times New Roman"/>
                <w:b/>
                <w:bCs/>
                <w:i/>
                <w:sz w:val="24"/>
                <w:szCs w:val="24"/>
                <w:lang w:val="en-GB"/>
              </w:rPr>
              <w:t xml:space="preserve">should </w:t>
            </w:r>
            <w:r w:rsidRPr="00E24C3D">
              <w:rPr>
                <w:rFonts w:cs="Times New Roman"/>
                <w:b/>
                <w:i/>
                <w:sz w:val="24"/>
                <w:szCs w:val="24"/>
                <w:lang w:val="en-GB"/>
              </w:rPr>
              <w:t xml:space="preserve">be sent direct </w:t>
            </w:r>
            <w:r w:rsidRPr="00E24C3D">
              <w:rPr>
                <w:rFonts w:cs="Times New Roman"/>
                <w:i/>
                <w:sz w:val="24"/>
                <w:szCs w:val="24"/>
                <w:lang w:val="en-GB"/>
              </w:rPr>
              <w:t>to the hotel</w:t>
            </w:r>
            <w:r w:rsidRPr="00E24C3D">
              <w:rPr>
                <w:rFonts w:cs="Times New Roman"/>
                <w:b/>
                <w:i/>
                <w:sz w:val="24"/>
                <w:szCs w:val="24"/>
                <w:lang w:val="en-GB"/>
              </w:rPr>
              <w:t xml:space="preserve"> </w:t>
            </w:r>
            <w:r w:rsidRPr="00E24C3D">
              <w:rPr>
                <w:rFonts w:cs="Times New Roman"/>
                <w:i/>
                <w:sz w:val="24"/>
                <w:szCs w:val="24"/>
                <w:lang w:val="en-GB"/>
              </w:rPr>
              <w:t>of your choice</w:t>
            </w:r>
          </w:p>
          <w:p w:rsidR="00E24C3D" w:rsidRPr="00E24C3D" w:rsidRDefault="00E24C3D" w:rsidP="00E24C3D">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E24C3D" w:rsidRPr="00E24C3D" w:rsidRDefault="00E24C3D" w:rsidP="00E24C3D">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E24C3D" w:rsidRPr="00E24C3D" w:rsidTr="00700885">
        <w:trPr>
          <w:cantSplit/>
          <w:jc w:val="center"/>
        </w:trPr>
        <w:tc>
          <w:tcPr>
            <w:tcW w:w="1291" w:type="dxa"/>
          </w:tcPr>
          <w:p w:rsidR="00E24C3D" w:rsidRPr="00E24C3D" w:rsidRDefault="00E24C3D" w:rsidP="00E24C3D">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E24C3D">
              <w:rPr>
                <w:rFonts w:cs="Times New Roman"/>
                <w:noProof/>
                <w:sz w:val="24"/>
                <w:szCs w:val="20"/>
                <w:lang w:eastAsia="zh-CN"/>
              </w:rPr>
              <w:drawing>
                <wp:inline distT="0" distB="0" distL="0" distR="0" wp14:anchorId="0C5BCB52" wp14:editId="3893B812">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E24C3D" w:rsidRPr="00E24C3D" w:rsidRDefault="00E24C3D" w:rsidP="00E24C3D">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E24C3D">
              <w:rPr>
                <w:rFonts w:cs="Times New Roman"/>
                <w:sz w:val="26"/>
                <w:szCs w:val="20"/>
                <w:lang w:val="es-ES_tradnl"/>
              </w:rPr>
              <w:br/>
            </w:r>
            <w:r w:rsidRPr="00E24C3D">
              <w:rPr>
                <w:rFonts w:cs="Times New Roman"/>
                <w:b/>
                <w:bCs/>
                <w:sz w:val="28"/>
                <w:szCs w:val="28"/>
                <w:lang w:val="es-ES_tradnl"/>
              </w:rPr>
              <w:t>INTERNATIONAL TELECOMMUNICATION UNION</w:t>
            </w:r>
            <w:r w:rsidRPr="00E24C3D">
              <w:rPr>
                <w:rFonts w:cs="Times New Roman"/>
                <w:b/>
                <w:bCs/>
                <w:sz w:val="28"/>
                <w:szCs w:val="28"/>
                <w:lang w:val="es-ES_tradnl"/>
              </w:rPr>
              <w:br/>
            </w:r>
          </w:p>
        </w:tc>
        <w:tc>
          <w:tcPr>
            <w:tcW w:w="1400" w:type="dxa"/>
          </w:tcPr>
          <w:p w:rsidR="00E24C3D" w:rsidRPr="00E24C3D" w:rsidRDefault="00E24C3D" w:rsidP="00E24C3D">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E24C3D">
              <w:rPr>
                <w:rFonts w:cs="Times New Roman"/>
                <w:noProof/>
                <w:sz w:val="24"/>
                <w:szCs w:val="20"/>
                <w:lang w:eastAsia="zh-CN"/>
              </w:rPr>
              <w:drawing>
                <wp:inline distT="0" distB="0" distL="0" distR="0" wp14:anchorId="1609559F" wp14:editId="7F266862">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E24C3D" w:rsidRPr="00E24C3D" w:rsidRDefault="00E24C3D" w:rsidP="00E24C3D">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E24C3D">
        <w:rPr>
          <w:rFonts w:cs="Times New Roman"/>
          <w:b/>
          <w:bCs/>
          <w:sz w:val="24"/>
          <w:szCs w:val="24"/>
        </w:rPr>
        <w:t>TELECOMMUNICATION STANDARDIZATION SECTOR</w:t>
      </w:r>
      <w:r w:rsidRPr="00E24C3D">
        <w:rPr>
          <w:rFonts w:cs="Times New Roman"/>
          <w:b/>
          <w:bCs/>
          <w:sz w:val="24"/>
          <w:szCs w:val="24"/>
        </w:rPr>
        <w:br/>
      </w: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24C3D">
        <w:rPr>
          <w:rFonts w:cs="Times New Roman"/>
          <w:i/>
          <w:sz w:val="20"/>
          <w:szCs w:val="20"/>
          <w:lang w:val="en-GB"/>
        </w:rPr>
        <w:t>Tutorial for rapporteurs and editors from    --------------------------------  to ------------------------------ in Geneva</w:t>
      </w: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24C3D">
        <w:rPr>
          <w:rFonts w:cs="Times New Roman"/>
          <w:i/>
          <w:sz w:val="20"/>
          <w:szCs w:val="20"/>
          <w:lang w:val="en-GB"/>
        </w:rPr>
        <w:t>Confirmation of the reservation made on (date) -------------------------   with (hotel)   --------------------------------</w:t>
      </w: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E24C3D">
        <w:rPr>
          <w:rFonts w:cs="Times New Roman"/>
          <w:b/>
          <w:i/>
          <w:sz w:val="24"/>
          <w:szCs w:val="24"/>
          <w:u w:val="single"/>
        </w:rPr>
        <w:t xml:space="preserve">at the ITU preferential tariff </w:t>
      </w: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E24C3D">
        <w:rPr>
          <w:rFonts w:cs="Times New Roman"/>
          <w:i/>
          <w:sz w:val="20"/>
          <w:szCs w:val="20"/>
          <w:lang w:val="en-GB"/>
        </w:rPr>
        <w:t>------------ single/double room(s)</w:t>
      </w: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E24C3D">
        <w:rPr>
          <w:rFonts w:cs="Times New Roman"/>
          <w:i/>
          <w:sz w:val="20"/>
          <w:szCs w:val="20"/>
          <w:lang w:val="en-GB"/>
        </w:rPr>
        <w:t>arriving on (date) ---------------------------  at (time)  -------------  departing on (date) -------------------------------</w:t>
      </w: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24C3D" w:rsidRPr="00E24C3D" w:rsidRDefault="00E24C3D" w:rsidP="00E24C3D">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E24C3D">
          <w:rPr>
            <w:rFonts w:eastAsia="SimSun" w:cs="Times New Roman"/>
            <w:b/>
            <w:bCs/>
            <w:i/>
            <w:iCs/>
            <w:sz w:val="20"/>
            <w:szCs w:val="20"/>
            <w:lang w:eastAsia="zh-CN"/>
          </w:rPr>
          <w:t>GENEVA</w:t>
        </w:r>
      </w:smartTag>
      <w:r w:rsidRPr="00E24C3D">
        <w:rPr>
          <w:rFonts w:eastAsia="SimSun" w:cs="Times New Roman"/>
          <w:b/>
          <w:bCs/>
          <w:i/>
          <w:iCs/>
          <w:sz w:val="20"/>
          <w:szCs w:val="20"/>
          <w:lang w:eastAsia="zh-CN"/>
        </w:rPr>
        <w:t xml:space="preserve"> TRANSPORT CARD : </w:t>
      </w:r>
      <w:r w:rsidRPr="00E24C3D">
        <w:rPr>
          <w:rFonts w:eastAsia="SimSun" w:cs="Times New Roman"/>
          <w:i/>
          <w:iCs/>
          <w:sz w:val="20"/>
          <w:szCs w:val="20"/>
          <w:lang w:eastAsia="zh-CN"/>
        </w:rPr>
        <w:t xml:space="preserve">Hotels and residences in the canton of </w:t>
      </w:r>
      <w:smartTag w:uri="urn:schemas-microsoft-com:office:smarttags" w:element="City">
        <w:r w:rsidRPr="00E24C3D">
          <w:rPr>
            <w:rFonts w:eastAsia="SimSun" w:cs="Times New Roman"/>
            <w:i/>
            <w:iCs/>
            <w:sz w:val="20"/>
            <w:szCs w:val="20"/>
            <w:lang w:eastAsia="zh-CN"/>
          </w:rPr>
          <w:t>Geneva</w:t>
        </w:r>
      </w:smartTag>
      <w:r w:rsidRPr="00E24C3D">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E24C3D">
            <w:rPr>
              <w:rFonts w:eastAsia="SimSun" w:cs="Times New Roman"/>
              <w:i/>
              <w:iCs/>
              <w:sz w:val="20"/>
              <w:szCs w:val="20"/>
              <w:lang w:eastAsia="zh-CN"/>
            </w:rPr>
            <w:t>Geneva</w:t>
          </w:r>
        </w:smartTag>
      </w:smartTag>
      <w:r w:rsidRPr="00E24C3D">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E24C3D">
            <w:rPr>
              <w:rFonts w:eastAsia="SimSun" w:cs="Times New Roman"/>
              <w:i/>
              <w:iCs/>
              <w:sz w:val="20"/>
              <w:szCs w:val="20"/>
              <w:lang w:eastAsia="zh-CN"/>
            </w:rPr>
            <w:t>Geneva</w:t>
          </w:r>
        </w:smartTag>
      </w:smartTag>
      <w:r w:rsidRPr="00E24C3D">
        <w:rPr>
          <w:rFonts w:eastAsia="SimSun" w:cs="Times New Roman"/>
          <w:i/>
          <w:iCs/>
          <w:sz w:val="20"/>
          <w:szCs w:val="20"/>
          <w:lang w:eastAsia="zh-CN"/>
        </w:rPr>
        <w:t xml:space="preserve"> public transport, including buses, trams, boats and trains as far as Versoix and the airport. </w:t>
      </w: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24C3D">
        <w:rPr>
          <w:rFonts w:cs="Times New Roman"/>
          <w:i/>
          <w:sz w:val="20"/>
          <w:szCs w:val="20"/>
        </w:rPr>
        <w:t>Family name</w:t>
      </w:r>
      <w:r w:rsidRPr="00E24C3D">
        <w:rPr>
          <w:rFonts w:cs="Times New Roman"/>
          <w:sz w:val="20"/>
          <w:szCs w:val="20"/>
        </w:rPr>
        <w:t xml:space="preserve">    -------------------------------------------------------------------------------------------------------------------</w:t>
      </w: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24C3D">
        <w:rPr>
          <w:rFonts w:cs="Times New Roman"/>
          <w:i/>
          <w:sz w:val="20"/>
          <w:szCs w:val="20"/>
        </w:rPr>
        <w:t xml:space="preserve">First name    </w:t>
      </w:r>
      <w:r w:rsidRPr="00E24C3D">
        <w:rPr>
          <w:rFonts w:cs="Times New Roman"/>
          <w:sz w:val="20"/>
          <w:szCs w:val="20"/>
        </w:rPr>
        <w:t xml:space="preserve">    ------------------------------------------------------------------------------------------------------------------</w:t>
      </w: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E24C3D">
        <w:rPr>
          <w:rFonts w:cs="Times New Roman"/>
          <w:i/>
          <w:sz w:val="20"/>
          <w:szCs w:val="20"/>
        </w:rPr>
        <w:t xml:space="preserve">Address        </w:t>
      </w:r>
      <w:r w:rsidRPr="00E24C3D">
        <w:rPr>
          <w:rFonts w:cs="Times New Roman"/>
          <w:sz w:val="20"/>
          <w:szCs w:val="20"/>
        </w:rPr>
        <w:t xml:space="preserve">    ------------------------------------------------------------------------        </w:t>
      </w:r>
      <w:r w:rsidRPr="00E24C3D">
        <w:rPr>
          <w:rFonts w:cs="Times New Roman"/>
          <w:i/>
          <w:iCs/>
          <w:sz w:val="20"/>
          <w:szCs w:val="20"/>
        </w:rPr>
        <w:t>Tel: -------------------------------</w:t>
      </w: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E24C3D">
        <w:rPr>
          <w:rFonts w:cs="Times New Roman"/>
          <w:i/>
          <w:iCs/>
          <w:sz w:val="20"/>
          <w:szCs w:val="20"/>
        </w:rPr>
        <w:t>-----------------------------------------------------------------------------------------         Fax: -------------------------------</w:t>
      </w: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24C3D">
        <w:rPr>
          <w:rFonts w:cs="Times New Roman"/>
          <w:i/>
          <w:iCs/>
          <w:sz w:val="20"/>
          <w:szCs w:val="20"/>
        </w:rPr>
        <w:t>-----------------------------------------------------------------------------------------      E-mail:</w:t>
      </w:r>
      <w:r w:rsidRPr="00E24C3D">
        <w:rPr>
          <w:rFonts w:cs="Times New Roman"/>
          <w:sz w:val="20"/>
          <w:szCs w:val="20"/>
        </w:rPr>
        <w:t xml:space="preserve"> ------------------------------</w:t>
      </w: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24C3D">
        <w:rPr>
          <w:rFonts w:cs="Times New Roman"/>
          <w:i/>
          <w:sz w:val="20"/>
          <w:szCs w:val="20"/>
          <w:lang w:val="en-GB"/>
        </w:rPr>
        <w:t>Credit card to guarantee this reservation</w:t>
      </w:r>
      <w:r w:rsidRPr="00E24C3D">
        <w:rPr>
          <w:rFonts w:cs="Times New Roman"/>
          <w:sz w:val="20"/>
          <w:szCs w:val="20"/>
          <w:lang w:val="en-GB"/>
        </w:rPr>
        <w:t>:        AX/VISA/DINERS/EC  (</w:t>
      </w:r>
      <w:r w:rsidRPr="00E24C3D">
        <w:rPr>
          <w:rFonts w:cs="Times New Roman"/>
          <w:i/>
          <w:iCs/>
          <w:sz w:val="20"/>
          <w:szCs w:val="20"/>
          <w:lang w:val="en-GB"/>
        </w:rPr>
        <w:t>or</w:t>
      </w:r>
      <w:r w:rsidRPr="00E24C3D">
        <w:rPr>
          <w:rFonts w:cs="Times New Roman"/>
          <w:sz w:val="20"/>
          <w:szCs w:val="20"/>
          <w:lang w:val="en-GB"/>
        </w:rPr>
        <w:t xml:space="preserve"> </w:t>
      </w:r>
      <w:r w:rsidRPr="00E24C3D">
        <w:rPr>
          <w:rFonts w:cs="Times New Roman"/>
          <w:i/>
          <w:sz w:val="20"/>
          <w:szCs w:val="20"/>
        </w:rPr>
        <w:t>other) -----------------------------------</w:t>
      </w: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24C3D">
        <w:rPr>
          <w:rFonts w:cs="Times New Roman"/>
          <w:i/>
          <w:iCs/>
          <w:sz w:val="20"/>
          <w:szCs w:val="20"/>
        </w:rPr>
        <w:t xml:space="preserve">No. </w:t>
      </w:r>
      <w:r w:rsidRPr="00E24C3D">
        <w:rPr>
          <w:rFonts w:cs="Times New Roman"/>
          <w:sz w:val="20"/>
          <w:szCs w:val="20"/>
        </w:rPr>
        <w:t xml:space="preserve">--------------------------------------------------------         </w:t>
      </w:r>
      <w:r w:rsidRPr="00E24C3D">
        <w:rPr>
          <w:rFonts w:cs="Times New Roman"/>
          <w:i/>
          <w:sz w:val="20"/>
          <w:szCs w:val="20"/>
        </w:rPr>
        <w:t>valid until</w:t>
      </w:r>
      <w:r w:rsidRPr="00E24C3D">
        <w:rPr>
          <w:rFonts w:cs="Times New Roman"/>
          <w:sz w:val="20"/>
          <w:szCs w:val="20"/>
        </w:rPr>
        <w:t xml:space="preserve">      -------------------------------------------------</w:t>
      </w: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4C3D" w:rsidRPr="00E24C3D" w:rsidRDefault="00E24C3D" w:rsidP="00E24C3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24C3D">
        <w:rPr>
          <w:rFonts w:cs="Times New Roman"/>
          <w:i/>
          <w:sz w:val="20"/>
          <w:szCs w:val="20"/>
          <w:lang w:val="en-GB"/>
        </w:rPr>
        <w:t>Date</w:t>
      </w:r>
      <w:r w:rsidRPr="00E24C3D">
        <w:rPr>
          <w:rFonts w:cs="Times New Roman"/>
          <w:sz w:val="20"/>
          <w:szCs w:val="20"/>
          <w:lang w:val="en-GB"/>
        </w:rPr>
        <w:t xml:space="preserve"> ------------------------------------------------------      </w:t>
      </w:r>
      <w:r w:rsidRPr="00E24C3D">
        <w:rPr>
          <w:rFonts w:cs="Times New Roman"/>
          <w:i/>
          <w:sz w:val="20"/>
          <w:szCs w:val="20"/>
          <w:lang w:val="en-GB"/>
        </w:rPr>
        <w:t xml:space="preserve">Signature </w:t>
      </w:r>
      <w:r w:rsidRPr="00E24C3D">
        <w:rPr>
          <w:rFonts w:cs="Times New Roman"/>
          <w:sz w:val="20"/>
          <w:szCs w:val="20"/>
          <w:lang w:val="en-GB"/>
        </w:rPr>
        <w:t xml:space="preserve">       ---------------------------------------------------</w:t>
      </w:r>
    </w:p>
    <w:p w:rsidR="006344E2" w:rsidRPr="00E24C3D" w:rsidRDefault="006344E2" w:rsidP="006344E2">
      <w:pPr>
        <w:pStyle w:val="LetterStart"/>
        <w:tabs>
          <w:tab w:val="clear" w:pos="1361"/>
          <w:tab w:val="clear" w:pos="1758"/>
          <w:tab w:val="clear" w:pos="2155"/>
          <w:tab w:val="clear" w:pos="2552"/>
          <w:tab w:val="center" w:pos="4962"/>
        </w:tabs>
        <w:spacing w:before="120"/>
        <w:rPr>
          <w:sz w:val="2"/>
          <w:lang w:val="en-US"/>
        </w:rPr>
      </w:pPr>
    </w:p>
    <w:p w:rsidR="006344E2" w:rsidRDefault="006344E2" w:rsidP="006344E2">
      <w:pPr>
        <w:bidi w:val="0"/>
        <w:spacing w:line="240" w:lineRule="auto"/>
        <w:jc w:val="center"/>
        <w:sectPr w:rsidR="006344E2">
          <w:headerReference w:type="even" r:id="rId20"/>
          <w:footerReference w:type="even" r:id="rId21"/>
          <w:footerReference w:type="first" r:id="rId22"/>
          <w:type w:val="oddPage"/>
          <w:pgSz w:w="11907" w:h="16727" w:code="9"/>
          <w:pgMar w:top="567" w:right="1089" w:bottom="567" w:left="1089" w:header="567" w:footer="567" w:gutter="0"/>
          <w:paperSrc w:first="15" w:other="15"/>
          <w:cols w:space="720"/>
        </w:sectPr>
      </w:pPr>
    </w:p>
    <w:p w:rsidR="006344E2" w:rsidRDefault="006344E2" w:rsidP="006344E2">
      <w:pPr>
        <w:bidi w:val="0"/>
        <w:spacing w:line="240" w:lineRule="auto"/>
        <w:rPr>
          <w:sz w:val="2"/>
          <w:szCs w:val="2"/>
        </w:rPr>
      </w:pPr>
    </w:p>
    <w:p w:rsidR="00E24C3D" w:rsidRPr="00E24C3D" w:rsidRDefault="00E24C3D" w:rsidP="00E24C3D">
      <w:pPr>
        <w:tabs>
          <w:tab w:val="left" w:pos="1361"/>
          <w:tab w:val="left" w:pos="1758"/>
          <w:tab w:val="left" w:pos="2155"/>
          <w:tab w:val="left" w:pos="2552"/>
        </w:tabs>
        <w:bidi w:val="0"/>
        <w:spacing w:before="0" w:line="240" w:lineRule="atLeast"/>
        <w:ind w:right="-143"/>
        <w:jc w:val="center"/>
        <w:rPr>
          <w:rFonts w:cs="Times New Roman"/>
          <w:sz w:val="24"/>
          <w:szCs w:val="24"/>
        </w:rPr>
      </w:pPr>
      <w:r w:rsidRPr="00E24C3D">
        <w:rPr>
          <w:rFonts w:cs="Times New Roman"/>
          <w:sz w:val="24"/>
          <w:szCs w:val="24"/>
          <w:lang w:val="en-GB"/>
        </w:rPr>
        <w:t>ANNEX 2</w:t>
      </w:r>
      <w:r w:rsidRPr="00E24C3D">
        <w:rPr>
          <w:rFonts w:cs="Times New Roman"/>
          <w:sz w:val="24"/>
          <w:szCs w:val="24"/>
          <w:lang w:val="en-GB"/>
        </w:rPr>
        <w:br/>
        <w:t>(to TSB Circular 233)</w:t>
      </w:r>
    </w:p>
    <w:p w:rsidR="00E24C3D" w:rsidRPr="00E24C3D" w:rsidRDefault="00E24C3D" w:rsidP="00E24C3D">
      <w:pPr>
        <w:tabs>
          <w:tab w:val="left" w:pos="1361"/>
          <w:tab w:val="left" w:pos="1758"/>
          <w:tab w:val="left" w:pos="2155"/>
          <w:tab w:val="left" w:pos="2552"/>
        </w:tabs>
        <w:bidi w:val="0"/>
        <w:spacing w:before="0" w:line="240" w:lineRule="atLeast"/>
        <w:ind w:left="284" w:right="-143"/>
        <w:jc w:val="center"/>
        <w:rPr>
          <w:rFonts w:cs="Times New Roman"/>
          <w:sz w:val="24"/>
          <w:szCs w:val="24"/>
          <w:lang w:val="en-GB"/>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35"/>
        <w:gridCol w:w="3708"/>
        <w:gridCol w:w="2554"/>
        <w:gridCol w:w="1851"/>
      </w:tblGrid>
      <w:tr w:rsidR="00E24C3D" w:rsidRPr="00E24C3D" w:rsidTr="00700885">
        <w:tc>
          <w:tcPr>
            <w:tcW w:w="1808" w:type="dxa"/>
            <w:tcBorders>
              <w:top w:val="single" w:sz="4" w:space="0" w:color="auto"/>
              <w:left w:val="single" w:sz="4" w:space="0" w:color="auto"/>
              <w:bottom w:val="single" w:sz="4" w:space="0" w:color="auto"/>
              <w:right w:val="single" w:sz="4" w:space="0" w:color="auto"/>
            </w:tcBorders>
            <w:hideMark/>
          </w:tcPr>
          <w:p w:rsidR="00E24C3D" w:rsidRPr="00E24C3D" w:rsidRDefault="00E24C3D" w:rsidP="00E24C3D">
            <w:pPr>
              <w:tabs>
                <w:tab w:val="left" w:pos="794"/>
                <w:tab w:val="left" w:pos="1191"/>
                <w:tab w:val="left" w:pos="1588"/>
                <w:tab w:val="left" w:pos="1985"/>
              </w:tabs>
              <w:bidi w:val="0"/>
              <w:spacing w:before="0" w:line="240" w:lineRule="auto"/>
              <w:jc w:val="left"/>
              <w:rPr>
                <w:rFonts w:cs="Times New Roman"/>
                <w:sz w:val="24"/>
                <w:szCs w:val="20"/>
                <w:lang w:val="en-GB"/>
              </w:rPr>
            </w:pPr>
          </w:p>
          <w:p w:rsidR="00E24C3D" w:rsidRPr="00E24C3D" w:rsidRDefault="00E24C3D" w:rsidP="00E24C3D">
            <w:pPr>
              <w:tabs>
                <w:tab w:val="left" w:pos="794"/>
                <w:tab w:val="left" w:pos="1191"/>
                <w:tab w:val="left" w:pos="1588"/>
                <w:tab w:val="left" w:pos="1985"/>
              </w:tabs>
              <w:bidi w:val="0"/>
              <w:spacing w:before="0" w:line="240" w:lineRule="auto"/>
              <w:jc w:val="left"/>
              <w:rPr>
                <w:rFonts w:cs="Times New Roman"/>
                <w:sz w:val="24"/>
                <w:szCs w:val="20"/>
                <w:lang w:val="en-GB"/>
              </w:rPr>
            </w:pPr>
            <w:r w:rsidRPr="00E24C3D">
              <w:rPr>
                <w:rFonts w:cs="Times New Roman"/>
                <w:noProof/>
                <w:sz w:val="24"/>
                <w:szCs w:val="20"/>
                <w:lang w:eastAsia="zh-CN"/>
              </w:rPr>
              <w:drawing>
                <wp:inline distT="0" distB="0" distL="0" distR="0" wp14:anchorId="49E99BC8" wp14:editId="220A2B63">
                  <wp:extent cx="800100" cy="876300"/>
                  <wp:effectExtent l="19050" t="0" r="0" b="0"/>
                  <wp:docPr id="6" name="Picture 6"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23"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c>
          <w:tcPr>
            <w:tcW w:w="6997" w:type="dxa"/>
            <w:gridSpan w:val="3"/>
            <w:tcBorders>
              <w:top w:val="single" w:sz="4" w:space="0" w:color="auto"/>
              <w:left w:val="single" w:sz="4" w:space="0" w:color="auto"/>
              <w:bottom w:val="single" w:sz="4" w:space="0" w:color="auto"/>
              <w:right w:val="single" w:sz="4" w:space="0" w:color="auto"/>
            </w:tcBorders>
          </w:tcPr>
          <w:p w:rsidR="00E24C3D" w:rsidRPr="00E24C3D" w:rsidRDefault="00E24C3D" w:rsidP="00E24C3D">
            <w:pPr>
              <w:tabs>
                <w:tab w:val="left" w:pos="920"/>
                <w:tab w:val="left" w:pos="1191"/>
                <w:tab w:val="left" w:pos="1588"/>
                <w:tab w:val="left" w:pos="1985"/>
              </w:tabs>
              <w:bidi w:val="0"/>
              <w:spacing w:before="360" w:line="240" w:lineRule="atLeast"/>
              <w:ind w:left="709" w:right="49"/>
              <w:jc w:val="center"/>
              <w:rPr>
                <w:rFonts w:cs="Times New Roman"/>
                <w:b/>
                <w:bCs/>
                <w:sz w:val="16"/>
                <w:szCs w:val="16"/>
                <w:lang w:val="da-DK"/>
              </w:rPr>
            </w:pPr>
            <w:r w:rsidRPr="00E24C3D">
              <w:rPr>
                <w:rFonts w:cs="Times New Roman"/>
                <w:b/>
                <w:i/>
                <w:iCs/>
                <w:sz w:val="28"/>
                <w:szCs w:val="28"/>
                <w:lang w:val="en-GB"/>
              </w:rPr>
              <w:t>Tutorial for rapporteurs and editors</w:t>
            </w:r>
            <w:r w:rsidRPr="00E24C3D">
              <w:rPr>
                <w:rFonts w:cs="Times New Roman"/>
                <w:b/>
                <w:bCs/>
                <w:i/>
                <w:iCs/>
                <w:sz w:val="28"/>
                <w:szCs w:val="28"/>
                <w:lang w:val="en-GB"/>
              </w:rPr>
              <w:br/>
              <w:t>(Geneva, Switzerland, 28-29 November 2011</w:t>
            </w:r>
            <w:r w:rsidRPr="00E24C3D">
              <w:rPr>
                <w:rFonts w:cs="Times New Roman"/>
                <w:b/>
                <w:bCs/>
                <w:sz w:val="24"/>
                <w:szCs w:val="24"/>
                <w:lang w:val="en-GB"/>
              </w:rPr>
              <w:t>)</w:t>
            </w:r>
          </w:p>
        </w:tc>
        <w:tc>
          <w:tcPr>
            <w:tcW w:w="1851" w:type="dxa"/>
            <w:tcBorders>
              <w:top w:val="single" w:sz="4" w:space="0" w:color="auto"/>
              <w:left w:val="single" w:sz="4" w:space="0" w:color="auto"/>
              <w:bottom w:val="single" w:sz="4" w:space="0" w:color="auto"/>
              <w:right w:val="single" w:sz="4" w:space="0" w:color="auto"/>
            </w:tcBorders>
            <w:hideMark/>
          </w:tcPr>
          <w:p w:rsidR="00E24C3D" w:rsidRPr="00E24C3D" w:rsidRDefault="00E24C3D" w:rsidP="00E24C3D">
            <w:pPr>
              <w:tabs>
                <w:tab w:val="left" w:pos="794"/>
                <w:tab w:val="left" w:pos="1191"/>
                <w:tab w:val="left" w:pos="1588"/>
                <w:tab w:val="left" w:pos="1985"/>
              </w:tabs>
              <w:bidi w:val="0"/>
              <w:spacing w:before="0" w:line="240" w:lineRule="auto"/>
              <w:jc w:val="left"/>
              <w:rPr>
                <w:rFonts w:cs="Times New Roman"/>
                <w:sz w:val="24"/>
                <w:szCs w:val="20"/>
                <w:lang w:val="en-GB"/>
              </w:rPr>
            </w:pPr>
            <w:r w:rsidRPr="00E24C3D">
              <w:rPr>
                <w:rFonts w:cs="Times New Roman"/>
                <w:noProof/>
                <w:sz w:val="24"/>
                <w:szCs w:val="20"/>
                <w:lang w:eastAsia="zh-CN"/>
              </w:rPr>
              <w:drawing>
                <wp:inline distT="0" distB="0" distL="0" distR="0" wp14:anchorId="7B2F45BC" wp14:editId="5F933628">
                  <wp:extent cx="800100" cy="876300"/>
                  <wp:effectExtent l="19050" t="0" r="0" b="0"/>
                  <wp:docPr id="7" name="Picture 7"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23"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r>
      <w:tr w:rsidR="00E24C3D" w:rsidRPr="00E24C3D" w:rsidTr="00700885">
        <w:tc>
          <w:tcPr>
            <w:tcW w:w="2543" w:type="dxa"/>
            <w:gridSpan w:val="2"/>
            <w:tcBorders>
              <w:top w:val="single" w:sz="4" w:space="0" w:color="auto"/>
              <w:left w:val="single" w:sz="4" w:space="0" w:color="auto"/>
              <w:bottom w:val="single" w:sz="4" w:space="0" w:color="auto"/>
              <w:right w:val="single" w:sz="4" w:space="0" w:color="auto"/>
            </w:tcBorders>
            <w:hideMark/>
          </w:tcPr>
          <w:p w:rsidR="00E24C3D" w:rsidRPr="00E24C3D" w:rsidRDefault="00E24C3D" w:rsidP="00E24C3D">
            <w:pPr>
              <w:tabs>
                <w:tab w:val="left" w:pos="794"/>
                <w:tab w:val="left" w:pos="1191"/>
                <w:tab w:val="left" w:pos="1588"/>
                <w:tab w:val="left" w:pos="1985"/>
              </w:tabs>
              <w:bidi w:val="0"/>
              <w:spacing w:line="240" w:lineRule="auto"/>
              <w:jc w:val="left"/>
              <w:rPr>
                <w:rFonts w:cs="Times New Roman"/>
                <w:sz w:val="16"/>
                <w:szCs w:val="20"/>
                <w:lang w:val="en-GB"/>
              </w:rPr>
            </w:pPr>
            <w:r w:rsidRPr="00E24C3D">
              <w:rPr>
                <w:rFonts w:cs="Arial"/>
                <w:b/>
                <w:bCs/>
                <w:iCs/>
                <w:sz w:val="20"/>
                <w:szCs w:val="20"/>
                <w:lang w:val="en-GB"/>
              </w:rPr>
              <w:t>Please return to:</w:t>
            </w:r>
          </w:p>
        </w:tc>
        <w:tc>
          <w:tcPr>
            <w:tcW w:w="3708" w:type="dxa"/>
            <w:tcBorders>
              <w:top w:val="single" w:sz="4" w:space="0" w:color="auto"/>
              <w:left w:val="single" w:sz="4" w:space="0" w:color="auto"/>
              <w:bottom w:val="single" w:sz="4" w:space="0" w:color="auto"/>
              <w:right w:val="single" w:sz="4" w:space="0" w:color="auto"/>
            </w:tcBorders>
          </w:tcPr>
          <w:p w:rsidR="00E24C3D" w:rsidRPr="00E24C3D" w:rsidRDefault="00E24C3D" w:rsidP="00E24C3D">
            <w:pPr>
              <w:tabs>
                <w:tab w:val="left" w:pos="794"/>
                <w:tab w:val="left" w:pos="1191"/>
                <w:tab w:val="left" w:pos="1588"/>
                <w:tab w:val="left" w:pos="1985"/>
              </w:tabs>
              <w:bidi w:val="0"/>
              <w:spacing w:line="240" w:lineRule="auto"/>
              <w:jc w:val="left"/>
              <w:rPr>
                <w:rFonts w:cs="Times New Roman"/>
                <w:sz w:val="16"/>
                <w:szCs w:val="20"/>
                <w:lang w:val="en-GB"/>
              </w:rPr>
            </w:pPr>
            <w:r w:rsidRPr="00E24C3D">
              <w:rPr>
                <w:rFonts w:cs="Arial"/>
                <w:b/>
                <w:bCs/>
                <w:sz w:val="20"/>
                <w:szCs w:val="20"/>
                <w:lang w:val="en-GB"/>
              </w:rPr>
              <w:t>Fellowships Service</w:t>
            </w:r>
            <w:r w:rsidRPr="00E24C3D">
              <w:rPr>
                <w:rFonts w:cs="Arial"/>
                <w:b/>
                <w:bCs/>
                <w:sz w:val="20"/>
                <w:szCs w:val="20"/>
                <w:lang w:val="en-GB"/>
              </w:rPr>
              <w:br/>
              <w:t>ITU/BDT</w:t>
            </w:r>
            <w:r w:rsidRPr="00E24C3D">
              <w:rPr>
                <w:rFonts w:cs="Arial"/>
                <w:b/>
                <w:bCs/>
                <w:sz w:val="20"/>
                <w:szCs w:val="20"/>
                <w:lang w:val="en-GB"/>
              </w:rPr>
              <w:br/>
            </w:r>
            <w:r w:rsidRPr="00E24C3D">
              <w:rPr>
                <w:rFonts w:cs="Arial"/>
                <w:b/>
                <w:bCs/>
                <w:sz w:val="20"/>
                <w:szCs w:val="20"/>
              </w:rPr>
              <w:t>Geneva (Switzerland)</w:t>
            </w:r>
          </w:p>
        </w:tc>
        <w:tc>
          <w:tcPr>
            <w:tcW w:w="4405" w:type="dxa"/>
            <w:gridSpan w:val="2"/>
            <w:tcBorders>
              <w:top w:val="single" w:sz="4" w:space="0" w:color="auto"/>
              <w:left w:val="single" w:sz="4" w:space="0" w:color="auto"/>
              <w:bottom w:val="single" w:sz="4" w:space="0" w:color="auto"/>
              <w:right w:val="single" w:sz="4" w:space="0" w:color="auto"/>
            </w:tcBorders>
            <w:hideMark/>
          </w:tcPr>
          <w:p w:rsidR="00E24C3D" w:rsidRPr="00E24C3D" w:rsidRDefault="00E24C3D" w:rsidP="00E24C3D">
            <w:pPr>
              <w:tabs>
                <w:tab w:val="left" w:pos="794"/>
                <w:tab w:val="left" w:pos="1191"/>
                <w:tab w:val="left" w:pos="1588"/>
                <w:tab w:val="left" w:pos="1985"/>
              </w:tabs>
              <w:bidi w:val="0"/>
              <w:spacing w:line="240" w:lineRule="auto"/>
              <w:jc w:val="left"/>
              <w:rPr>
                <w:rFonts w:cs="Arial"/>
                <w:b/>
                <w:bCs/>
                <w:sz w:val="24"/>
                <w:szCs w:val="22"/>
                <w:lang w:val="pt-BR"/>
              </w:rPr>
            </w:pPr>
            <w:r w:rsidRPr="00E24C3D">
              <w:rPr>
                <w:rFonts w:cs="Arial"/>
                <w:b/>
                <w:bCs/>
                <w:sz w:val="24"/>
                <w:szCs w:val="22"/>
                <w:lang w:val="pt-BR"/>
              </w:rPr>
              <w:t xml:space="preserve">E-mail : </w:t>
            </w:r>
            <w:hyperlink r:id="rId24" w:history="1">
              <w:r w:rsidRPr="00E24C3D">
                <w:rPr>
                  <w:rFonts w:cs="Arial"/>
                  <w:b/>
                  <w:bCs/>
                  <w:color w:val="0000FF"/>
                  <w:sz w:val="24"/>
                  <w:szCs w:val="22"/>
                  <w:u w:val="single"/>
                  <w:lang w:val="pt-BR"/>
                </w:rPr>
                <w:t>bdtfellowships@itu.int</w:t>
              </w:r>
            </w:hyperlink>
            <w:r w:rsidRPr="00E24C3D">
              <w:rPr>
                <w:rFonts w:cs="Arial"/>
                <w:b/>
                <w:bCs/>
                <w:sz w:val="24"/>
                <w:szCs w:val="22"/>
                <w:lang w:val="pt-BR"/>
              </w:rPr>
              <w:t xml:space="preserve"> </w:t>
            </w:r>
          </w:p>
          <w:p w:rsidR="00E24C3D" w:rsidRPr="00E24C3D" w:rsidRDefault="00E24C3D" w:rsidP="00E24C3D">
            <w:pPr>
              <w:tabs>
                <w:tab w:val="left" w:pos="794"/>
                <w:tab w:val="left" w:pos="1191"/>
                <w:tab w:val="left" w:pos="1588"/>
                <w:tab w:val="left" w:pos="1985"/>
              </w:tabs>
              <w:bidi w:val="0"/>
              <w:spacing w:before="0" w:line="240" w:lineRule="auto"/>
              <w:jc w:val="left"/>
              <w:rPr>
                <w:rFonts w:cs="Arial"/>
                <w:b/>
                <w:bCs/>
                <w:szCs w:val="22"/>
                <w:lang w:val="pt-BR"/>
              </w:rPr>
            </w:pPr>
            <w:r w:rsidRPr="00E24C3D">
              <w:rPr>
                <w:rFonts w:cs="Arial"/>
                <w:b/>
                <w:bCs/>
                <w:szCs w:val="22"/>
                <w:lang w:val="pt-BR"/>
              </w:rPr>
              <w:t>Tel: +41 22 730  5227</w:t>
            </w:r>
          </w:p>
          <w:p w:rsidR="00E24C3D" w:rsidRPr="00E24C3D" w:rsidRDefault="00E24C3D" w:rsidP="00E24C3D">
            <w:pPr>
              <w:tabs>
                <w:tab w:val="left" w:pos="794"/>
                <w:tab w:val="left" w:pos="1191"/>
                <w:tab w:val="left" w:pos="1588"/>
                <w:tab w:val="left" w:pos="1985"/>
              </w:tabs>
              <w:bidi w:val="0"/>
              <w:spacing w:before="0" w:line="240" w:lineRule="auto"/>
              <w:jc w:val="left"/>
              <w:rPr>
                <w:rFonts w:cs="Times New Roman"/>
                <w:sz w:val="16"/>
                <w:szCs w:val="20"/>
                <w:lang w:val="fr-FR"/>
              </w:rPr>
            </w:pPr>
            <w:r w:rsidRPr="00E24C3D">
              <w:rPr>
                <w:rFonts w:cs="Arial"/>
                <w:b/>
                <w:bCs/>
                <w:szCs w:val="22"/>
                <w:lang w:val="fr-FR"/>
              </w:rPr>
              <w:t>Fax: +41 22 730 5778</w:t>
            </w:r>
            <w:r w:rsidRPr="00E24C3D">
              <w:rPr>
                <w:rFonts w:cs="Arial"/>
                <w:b/>
                <w:bCs/>
                <w:sz w:val="20"/>
                <w:szCs w:val="20"/>
                <w:lang w:val="fr-FR"/>
              </w:rPr>
              <w:t xml:space="preserve"> </w:t>
            </w:r>
          </w:p>
        </w:tc>
      </w:tr>
      <w:tr w:rsidR="00E24C3D" w:rsidRPr="00E24C3D" w:rsidTr="00700885">
        <w:tc>
          <w:tcPr>
            <w:tcW w:w="10656" w:type="dxa"/>
            <w:gridSpan w:val="5"/>
            <w:tcBorders>
              <w:top w:val="single" w:sz="4" w:space="0" w:color="auto"/>
              <w:left w:val="single" w:sz="4" w:space="0" w:color="auto"/>
              <w:bottom w:val="single" w:sz="4" w:space="0" w:color="auto"/>
              <w:right w:val="single" w:sz="4" w:space="0" w:color="auto"/>
            </w:tcBorders>
            <w:hideMark/>
          </w:tcPr>
          <w:p w:rsidR="00E24C3D" w:rsidRPr="00E24C3D" w:rsidRDefault="00E24C3D" w:rsidP="00E24C3D">
            <w:pPr>
              <w:tabs>
                <w:tab w:val="left" w:pos="794"/>
                <w:tab w:val="left" w:pos="1191"/>
                <w:tab w:val="left" w:pos="1588"/>
                <w:tab w:val="left" w:pos="1985"/>
              </w:tabs>
              <w:bidi w:val="0"/>
              <w:spacing w:after="120" w:line="240" w:lineRule="auto"/>
              <w:jc w:val="center"/>
              <w:rPr>
                <w:rFonts w:ascii="Book Antiqua" w:hAnsi="Book Antiqua" w:cs="Times New Roman"/>
                <w:iCs/>
                <w:sz w:val="24"/>
                <w:szCs w:val="20"/>
                <w:lang w:val="en-GB"/>
              </w:rPr>
            </w:pPr>
            <w:r w:rsidRPr="00E24C3D">
              <w:rPr>
                <w:rFonts w:ascii="Book Antiqua" w:hAnsi="Book Antiqua" w:cs="Times New Roman"/>
                <w:b/>
                <w:iCs/>
                <w:sz w:val="24"/>
                <w:szCs w:val="20"/>
                <w:lang w:val="en-GB"/>
              </w:rPr>
              <w:t xml:space="preserve">Request for a fellowship to be submitted before </w:t>
            </w:r>
            <w:r w:rsidRPr="00E24C3D">
              <w:rPr>
                <w:rFonts w:ascii="Book Antiqua" w:hAnsi="Book Antiqua" w:cs="Times New Roman"/>
                <w:b/>
                <w:iCs/>
                <w:sz w:val="24"/>
                <w:szCs w:val="20"/>
                <w:u w:val="single"/>
                <w:lang w:val="en-GB"/>
              </w:rPr>
              <w:t>30 October 2011</w:t>
            </w:r>
          </w:p>
        </w:tc>
      </w:tr>
      <w:tr w:rsidR="00E24C3D" w:rsidRPr="00E24C3D" w:rsidTr="00700885">
        <w:tc>
          <w:tcPr>
            <w:tcW w:w="10656" w:type="dxa"/>
            <w:gridSpan w:val="5"/>
            <w:tcBorders>
              <w:top w:val="single" w:sz="4" w:space="0" w:color="auto"/>
              <w:left w:val="single" w:sz="4" w:space="0" w:color="auto"/>
              <w:bottom w:val="single" w:sz="4" w:space="0" w:color="auto"/>
              <w:right w:val="single" w:sz="4" w:space="0" w:color="auto"/>
            </w:tcBorders>
            <w:hideMark/>
          </w:tcPr>
          <w:p w:rsidR="00E24C3D" w:rsidRPr="00E24C3D" w:rsidRDefault="00E24C3D" w:rsidP="00E24C3D">
            <w:pPr>
              <w:tabs>
                <w:tab w:val="left" w:pos="794"/>
                <w:tab w:val="left" w:pos="1191"/>
                <w:tab w:val="left" w:pos="1588"/>
                <w:tab w:val="left" w:pos="1985"/>
              </w:tabs>
              <w:bidi w:val="0"/>
              <w:spacing w:after="120" w:line="240" w:lineRule="auto"/>
              <w:jc w:val="center"/>
              <w:rPr>
                <w:rFonts w:ascii="Book Antiqua" w:hAnsi="Book Antiqua" w:cs="Times New Roman"/>
                <w:b/>
                <w:iCs/>
                <w:sz w:val="24"/>
                <w:szCs w:val="20"/>
                <w:lang w:val="en-GB"/>
              </w:rPr>
            </w:pPr>
            <w:r w:rsidRPr="00E24C3D">
              <w:rPr>
                <w:rFonts w:cs="Times New Roman"/>
                <w:b/>
                <w:iCs/>
                <w:sz w:val="24"/>
                <w:szCs w:val="20"/>
                <w:lang w:val="en-GB"/>
              </w:rPr>
              <w:t>Participation of women is encouraged</w:t>
            </w:r>
          </w:p>
        </w:tc>
      </w:tr>
      <w:tr w:rsidR="00E24C3D" w:rsidRPr="00E24C3D" w:rsidTr="00700885">
        <w:tc>
          <w:tcPr>
            <w:tcW w:w="10656" w:type="dxa"/>
            <w:gridSpan w:val="5"/>
            <w:tcBorders>
              <w:top w:val="single" w:sz="4" w:space="0" w:color="auto"/>
              <w:left w:val="single" w:sz="4" w:space="0" w:color="auto"/>
              <w:bottom w:val="single" w:sz="4" w:space="0" w:color="auto"/>
              <w:right w:val="single" w:sz="4" w:space="0" w:color="auto"/>
            </w:tcBorders>
            <w:hideMark/>
          </w:tcPr>
          <w:p w:rsidR="00E24C3D" w:rsidRPr="00E24C3D" w:rsidRDefault="00E24C3D" w:rsidP="00E24C3D">
            <w:pPr>
              <w:tabs>
                <w:tab w:val="left" w:pos="794"/>
                <w:tab w:val="left" w:pos="1191"/>
                <w:tab w:val="left" w:pos="1588"/>
                <w:tab w:val="left" w:pos="1985"/>
              </w:tabs>
              <w:bidi w:val="0"/>
              <w:spacing w:line="240" w:lineRule="auto"/>
              <w:jc w:val="left"/>
              <w:rPr>
                <w:rFonts w:cs="Times New Roman"/>
                <w:sz w:val="24"/>
                <w:szCs w:val="20"/>
                <w:lang w:val="en-GB"/>
              </w:rPr>
            </w:pPr>
            <w:r w:rsidRPr="00E24C3D">
              <w:rPr>
                <w:rFonts w:cs="Times New Roman"/>
                <w:sz w:val="24"/>
                <w:szCs w:val="20"/>
                <w:lang w:val="en-GB"/>
              </w:rPr>
              <w:t>Registration Confirmation I.D. No: ……………………………………………………………………………</w:t>
            </w:r>
            <w:r w:rsidRPr="00E24C3D">
              <w:rPr>
                <w:rFonts w:cs="Times New Roman"/>
                <w:sz w:val="24"/>
                <w:szCs w:val="20"/>
                <w:lang w:val="en-GB"/>
              </w:rPr>
              <w:br/>
              <w:t xml:space="preserve">(Note:  It is imperative for fellowship holders to pre-register via the on-line registration form at: </w:t>
            </w:r>
            <w:hyperlink r:id="rId25" w:history="1">
              <w:r w:rsidRPr="00E24C3D">
                <w:rPr>
                  <w:rFonts w:cs="Arial"/>
                  <w:color w:val="0000FF"/>
                  <w:sz w:val="24"/>
                  <w:szCs w:val="20"/>
                  <w:u w:val="single"/>
                  <w:lang w:val="en-GB"/>
                </w:rPr>
                <w:t>http://www.itu.int/ITU-T/studygroups/tutorials/201111/index.html</w:t>
              </w:r>
            </w:hyperlink>
            <w:r w:rsidRPr="00E24C3D">
              <w:rPr>
                <w:rFonts w:cs="Times New Roman"/>
                <w:color w:val="1F497D"/>
                <w:sz w:val="24"/>
                <w:szCs w:val="20"/>
                <w:lang w:val="en-GB"/>
              </w:rPr>
              <w:t>)</w:t>
            </w:r>
          </w:p>
          <w:p w:rsidR="00E24C3D" w:rsidRPr="00E24C3D" w:rsidRDefault="00E24C3D" w:rsidP="00E24C3D">
            <w:pPr>
              <w:tabs>
                <w:tab w:val="left" w:pos="794"/>
                <w:tab w:val="left" w:pos="1191"/>
                <w:tab w:val="left" w:pos="1588"/>
                <w:tab w:val="left" w:pos="1985"/>
              </w:tabs>
              <w:bidi w:val="0"/>
              <w:spacing w:line="240" w:lineRule="auto"/>
              <w:jc w:val="left"/>
              <w:rPr>
                <w:rFonts w:cs="Times New Roman"/>
                <w:sz w:val="24"/>
                <w:szCs w:val="20"/>
                <w:lang w:val="en-GB"/>
              </w:rPr>
            </w:pPr>
            <w:r w:rsidRPr="00E24C3D">
              <w:rPr>
                <w:rFonts w:cs="Times New Roman"/>
                <w:sz w:val="24"/>
                <w:szCs w:val="20"/>
                <w:lang w:val="en-GB"/>
              </w:rPr>
              <w:t xml:space="preserve">Country: </w:t>
            </w:r>
            <w:bookmarkStart w:id="1" w:name="Text1"/>
            <w:r w:rsidRPr="00E24C3D">
              <w:rPr>
                <w:rFonts w:cs="Times New Roman"/>
                <w:sz w:val="24"/>
                <w:szCs w:val="20"/>
                <w:lang w:val="en-GB"/>
              </w:rPr>
              <w:t xml:space="preserve"> </w:t>
            </w:r>
            <w:bookmarkEnd w:id="1"/>
            <w:r w:rsidRPr="00E24C3D">
              <w:rPr>
                <w:rFonts w:cs="Times New Roman"/>
                <w:sz w:val="24"/>
                <w:szCs w:val="20"/>
                <w:lang w:val="en-GB"/>
              </w:rPr>
              <w:t>……………………………………………………………….………..……………………………..</w:t>
            </w:r>
          </w:p>
          <w:p w:rsidR="00E24C3D" w:rsidRPr="00E24C3D" w:rsidRDefault="00E24C3D" w:rsidP="00E24C3D">
            <w:pPr>
              <w:tabs>
                <w:tab w:val="left" w:pos="794"/>
                <w:tab w:val="left" w:pos="1191"/>
                <w:tab w:val="left" w:pos="1588"/>
                <w:tab w:val="left" w:pos="1985"/>
              </w:tabs>
              <w:bidi w:val="0"/>
              <w:spacing w:line="240" w:lineRule="auto"/>
              <w:jc w:val="left"/>
              <w:rPr>
                <w:rFonts w:cs="Times New Roman"/>
                <w:sz w:val="24"/>
                <w:szCs w:val="20"/>
                <w:lang w:val="en-GB"/>
              </w:rPr>
            </w:pPr>
            <w:r w:rsidRPr="00E24C3D">
              <w:rPr>
                <w:rFonts w:cs="Times New Roman"/>
                <w:sz w:val="24"/>
                <w:szCs w:val="20"/>
                <w:lang w:val="en-GB"/>
              </w:rPr>
              <w:t>Name of the Administration or Organization:  ………...……………….…..……………………….…………</w:t>
            </w:r>
          </w:p>
          <w:p w:rsidR="00E24C3D" w:rsidRPr="00E24C3D" w:rsidRDefault="00E24C3D" w:rsidP="00E24C3D">
            <w:pPr>
              <w:tabs>
                <w:tab w:val="left" w:pos="794"/>
                <w:tab w:val="left" w:pos="1191"/>
                <w:tab w:val="left" w:pos="1588"/>
                <w:tab w:val="left" w:pos="1985"/>
              </w:tabs>
              <w:bidi w:val="0"/>
              <w:spacing w:line="240" w:lineRule="auto"/>
              <w:jc w:val="left"/>
              <w:rPr>
                <w:rFonts w:cs="Times New Roman"/>
                <w:sz w:val="24"/>
                <w:szCs w:val="20"/>
                <w:lang w:val="en-GB"/>
              </w:rPr>
            </w:pPr>
            <w:r w:rsidRPr="00E24C3D">
              <w:rPr>
                <w:rFonts w:cs="Times New Roman"/>
                <w:sz w:val="24"/>
                <w:szCs w:val="20"/>
                <w:lang w:val="en-GB"/>
              </w:rPr>
              <w:t>Mr. / Ms.:  ……………….……………………….(family name)……………………………….(given name)</w:t>
            </w:r>
          </w:p>
          <w:p w:rsidR="00E24C3D" w:rsidRPr="00E24C3D" w:rsidRDefault="00E24C3D" w:rsidP="00E24C3D">
            <w:pPr>
              <w:tabs>
                <w:tab w:val="left" w:pos="794"/>
                <w:tab w:val="left" w:pos="1191"/>
                <w:tab w:val="left" w:pos="1588"/>
                <w:tab w:val="left" w:pos="1985"/>
              </w:tabs>
              <w:bidi w:val="0"/>
              <w:spacing w:line="240" w:lineRule="auto"/>
              <w:jc w:val="left"/>
              <w:rPr>
                <w:rFonts w:cs="Times New Roman"/>
                <w:sz w:val="24"/>
                <w:szCs w:val="20"/>
                <w:lang w:val="en-GB"/>
              </w:rPr>
            </w:pPr>
            <w:r w:rsidRPr="00E24C3D">
              <w:rPr>
                <w:rFonts w:cs="Times New Roman"/>
                <w:sz w:val="24"/>
                <w:szCs w:val="20"/>
                <w:lang w:val="en-GB"/>
              </w:rPr>
              <w:t>Title:  ………………………………………………..…………………………….……………………………</w:t>
            </w:r>
          </w:p>
          <w:p w:rsidR="00E24C3D" w:rsidRPr="00E24C3D" w:rsidRDefault="00E24C3D" w:rsidP="00E24C3D">
            <w:pPr>
              <w:tabs>
                <w:tab w:val="left" w:pos="794"/>
                <w:tab w:val="left" w:pos="1191"/>
                <w:tab w:val="left" w:pos="1588"/>
                <w:tab w:val="left" w:pos="1985"/>
              </w:tabs>
              <w:bidi w:val="0"/>
              <w:spacing w:line="240" w:lineRule="auto"/>
              <w:jc w:val="left"/>
              <w:rPr>
                <w:rFonts w:cs="Times New Roman"/>
                <w:sz w:val="24"/>
                <w:szCs w:val="20"/>
                <w:lang w:val="en-GB"/>
              </w:rPr>
            </w:pPr>
            <w:r w:rsidRPr="00E24C3D">
              <w:rPr>
                <w:rFonts w:cs="Times New Roman"/>
                <w:sz w:val="24"/>
                <w:szCs w:val="20"/>
                <w:lang w:val="en-GB"/>
              </w:rPr>
              <w:t>Address:  ……………………………………………………………………………………………………….</w:t>
            </w:r>
          </w:p>
          <w:p w:rsidR="00E24C3D" w:rsidRPr="00E24C3D" w:rsidRDefault="00E24C3D" w:rsidP="00E24C3D">
            <w:pPr>
              <w:tabs>
                <w:tab w:val="left" w:pos="794"/>
                <w:tab w:val="left" w:pos="1191"/>
                <w:tab w:val="left" w:pos="1588"/>
                <w:tab w:val="left" w:pos="1985"/>
              </w:tabs>
              <w:bidi w:val="0"/>
              <w:spacing w:line="240" w:lineRule="auto"/>
              <w:jc w:val="left"/>
              <w:rPr>
                <w:rFonts w:cs="Times New Roman"/>
                <w:sz w:val="24"/>
                <w:szCs w:val="20"/>
                <w:lang w:val="en-GB"/>
              </w:rPr>
            </w:pPr>
            <w:r w:rsidRPr="00E24C3D">
              <w:rPr>
                <w:rFonts w:cs="Times New Roman"/>
                <w:sz w:val="24"/>
                <w:szCs w:val="20"/>
                <w:lang w:val="en-GB"/>
              </w:rPr>
              <w:t>………………………………………………………..…………………………………………………………</w:t>
            </w:r>
          </w:p>
          <w:p w:rsidR="00E24C3D" w:rsidRPr="00E24C3D" w:rsidRDefault="00E24C3D" w:rsidP="00E24C3D">
            <w:pPr>
              <w:tabs>
                <w:tab w:val="left" w:pos="794"/>
                <w:tab w:val="left" w:pos="1191"/>
                <w:tab w:val="left" w:pos="1588"/>
                <w:tab w:val="left" w:pos="1985"/>
              </w:tabs>
              <w:bidi w:val="0"/>
              <w:spacing w:line="240" w:lineRule="auto"/>
              <w:jc w:val="left"/>
              <w:rPr>
                <w:rFonts w:cs="Times New Roman"/>
                <w:sz w:val="24"/>
                <w:szCs w:val="20"/>
                <w:lang w:val="en-GB"/>
              </w:rPr>
            </w:pPr>
            <w:r w:rsidRPr="00E24C3D">
              <w:rPr>
                <w:rFonts w:cs="Times New Roman"/>
                <w:sz w:val="24"/>
                <w:szCs w:val="20"/>
                <w:lang w:val="en-GB"/>
              </w:rPr>
              <w:t>Tel:  ………………………………………….……. Fax:  ……………………………..……..…….………....</w:t>
            </w:r>
          </w:p>
          <w:p w:rsidR="00E24C3D" w:rsidRPr="00E24C3D" w:rsidRDefault="00E24C3D" w:rsidP="00E24C3D">
            <w:pPr>
              <w:tabs>
                <w:tab w:val="left" w:pos="794"/>
                <w:tab w:val="left" w:pos="1191"/>
                <w:tab w:val="left" w:pos="1588"/>
                <w:tab w:val="left" w:pos="1985"/>
              </w:tabs>
              <w:bidi w:val="0"/>
              <w:spacing w:line="240" w:lineRule="auto"/>
              <w:jc w:val="left"/>
              <w:rPr>
                <w:rFonts w:cs="Times New Roman"/>
                <w:sz w:val="24"/>
                <w:szCs w:val="20"/>
                <w:lang w:val="en-GB"/>
              </w:rPr>
            </w:pPr>
            <w:r w:rsidRPr="00E24C3D">
              <w:rPr>
                <w:rFonts w:cs="Times New Roman"/>
                <w:sz w:val="24"/>
                <w:szCs w:val="20"/>
                <w:lang w:val="en-GB"/>
              </w:rPr>
              <w:t>E-Mail:  …...………………………………………………………………………………...………………….</w:t>
            </w:r>
          </w:p>
          <w:p w:rsidR="00E24C3D" w:rsidRPr="00E24C3D" w:rsidRDefault="00E24C3D" w:rsidP="00E24C3D">
            <w:pPr>
              <w:tabs>
                <w:tab w:val="left" w:pos="794"/>
                <w:tab w:val="left" w:pos="1191"/>
                <w:tab w:val="left" w:pos="1588"/>
                <w:tab w:val="left" w:pos="1985"/>
              </w:tabs>
              <w:bidi w:val="0"/>
              <w:spacing w:line="240" w:lineRule="auto"/>
              <w:jc w:val="left"/>
              <w:rPr>
                <w:rFonts w:cs="Times New Roman"/>
                <w:sz w:val="24"/>
                <w:szCs w:val="20"/>
                <w:lang w:val="en-GB"/>
              </w:rPr>
            </w:pPr>
            <w:r w:rsidRPr="00E24C3D">
              <w:rPr>
                <w:rFonts w:cs="Times New Roman"/>
                <w:sz w:val="24"/>
                <w:szCs w:val="20"/>
                <w:lang w:val="en-GB"/>
              </w:rPr>
              <w:t>PASSPORT INFORMATION:</w:t>
            </w:r>
          </w:p>
          <w:p w:rsidR="00E24C3D" w:rsidRPr="00E24C3D" w:rsidRDefault="00E24C3D" w:rsidP="00E24C3D">
            <w:pPr>
              <w:tabs>
                <w:tab w:val="left" w:pos="794"/>
                <w:tab w:val="left" w:pos="1191"/>
                <w:tab w:val="left" w:pos="1588"/>
                <w:tab w:val="left" w:pos="1985"/>
              </w:tabs>
              <w:bidi w:val="0"/>
              <w:spacing w:line="240" w:lineRule="auto"/>
              <w:jc w:val="left"/>
              <w:rPr>
                <w:rFonts w:cs="Times New Roman"/>
                <w:sz w:val="24"/>
                <w:szCs w:val="20"/>
                <w:lang w:val="en-GB"/>
              </w:rPr>
            </w:pPr>
            <w:r w:rsidRPr="00E24C3D">
              <w:rPr>
                <w:rFonts w:cs="Times New Roman"/>
                <w:sz w:val="24"/>
                <w:szCs w:val="20"/>
                <w:lang w:val="en-GB"/>
              </w:rPr>
              <w:t>Date of birth:  ……………………………. Nationality:  ……………………………….………..……………</w:t>
            </w:r>
          </w:p>
          <w:p w:rsidR="00E24C3D" w:rsidRPr="00E24C3D" w:rsidRDefault="00E24C3D" w:rsidP="00E24C3D">
            <w:pPr>
              <w:tabs>
                <w:tab w:val="left" w:pos="794"/>
                <w:tab w:val="left" w:pos="1191"/>
                <w:tab w:val="left" w:pos="1588"/>
                <w:tab w:val="left" w:pos="1985"/>
              </w:tabs>
              <w:bidi w:val="0"/>
              <w:spacing w:line="240" w:lineRule="auto"/>
              <w:jc w:val="left"/>
              <w:rPr>
                <w:rFonts w:cs="Times New Roman"/>
                <w:sz w:val="24"/>
                <w:szCs w:val="20"/>
                <w:lang w:val="en-GB"/>
              </w:rPr>
            </w:pPr>
            <w:r w:rsidRPr="00E24C3D">
              <w:rPr>
                <w:rFonts w:cs="Times New Roman"/>
                <w:sz w:val="24"/>
                <w:szCs w:val="20"/>
                <w:lang w:val="en-GB"/>
              </w:rPr>
              <w:t>Passport Number:  ……………….…………… Date of issue:  ……………………...….……...……..………</w:t>
            </w:r>
          </w:p>
          <w:p w:rsidR="00E24C3D" w:rsidRPr="00E24C3D" w:rsidRDefault="00E24C3D" w:rsidP="00E24C3D">
            <w:pPr>
              <w:tabs>
                <w:tab w:val="left" w:pos="794"/>
                <w:tab w:val="left" w:pos="1191"/>
                <w:tab w:val="left" w:pos="1588"/>
                <w:tab w:val="left" w:pos="1985"/>
              </w:tabs>
              <w:bidi w:val="0"/>
              <w:spacing w:line="240" w:lineRule="auto"/>
              <w:jc w:val="left"/>
              <w:rPr>
                <w:rFonts w:cs="Times New Roman"/>
                <w:sz w:val="24"/>
                <w:szCs w:val="20"/>
                <w:lang w:val="en-GB"/>
              </w:rPr>
            </w:pPr>
            <w:r w:rsidRPr="00E24C3D">
              <w:rPr>
                <w:rFonts w:cs="Times New Roman"/>
                <w:sz w:val="24"/>
                <w:szCs w:val="20"/>
                <w:lang w:val="en-GB"/>
              </w:rPr>
              <w:t>In (place):  ……………………………….…..… Valid until (date):  …………...…………………………….</w:t>
            </w:r>
          </w:p>
        </w:tc>
      </w:tr>
      <w:tr w:rsidR="00E24C3D" w:rsidRPr="00E24C3D" w:rsidTr="00700885">
        <w:trPr>
          <w:trHeight w:val="1072"/>
        </w:trPr>
        <w:tc>
          <w:tcPr>
            <w:tcW w:w="10656" w:type="dxa"/>
            <w:gridSpan w:val="5"/>
            <w:tcBorders>
              <w:top w:val="single" w:sz="4" w:space="0" w:color="auto"/>
              <w:left w:val="single" w:sz="4" w:space="0" w:color="auto"/>
              <w:bottom w:val="single" w:sz="4" w:space="0" w:color="auto"/>
              <w:right w:val="single" w:sz="4" w:space="0" w:color="auto"/>
            </w:tcBorders>
            <w:hideMark/>
          </w:tcPr>
          <w:p w:rsidR="00E24C3D" w:rsidRPr="00E24C3D" w:rsidRDefault="00E24C3D" w:rsidP="00E24C3D">
            <w:pPr>
              <w:keepNext/>
              <w:keepLines/>
              <w:tabs>
                <w:tab w:val="left" w:pos="2127"/>
                <w:tab w:val="left" w:pos="2410"/>
                <w:tab w:val="left" w:pos="2921"/>
                <w:tab w:val="left" w:pos="3261"/>
              </w:tabs>
              <w:bidi w:val="0"/>
              <w:spacing w:before="60" w:line="240" w:lineRule="auto"/>
              <w:jc w:val="left"/>
              <w:outlineLvl w:val="2"/>
              <w:rPr>
                <w:rFonts w:cs="Times New Roman"/>
                <w:b/>
                <w:bCs/>
                <w:szCs w:val="22"/>
                <w:lang w:val="en-GB"/>
              </w:rPr>
            </w:pPr>
            <w:r w:rsidRPr="00E24C3D">
              <w:rPr>
                <w:rFonts w:cs="Times New Roman"/>
                <w:szCs w:val="22"/>
                <w:lang w:val="en-GB"/>
              </w:rPr>
              <w:t xml:space="preserve">CONDITIONS </w:t>
            </w:r>
            <w:r w:rsidRPr="00E24C3D">
              <w:rPr>
                <w:rFonts w:cs="Times New Roman"/>
                <w:b/>
                <w:bCs/>
                <w:szCs w:val="22"/>
                <w:lang w:val="en-GB"/>
              </w:rPr>
              <w:t>(Please select your preference in “condition” 2 below)</w:t>
            </w:r>
          </w:p>
          <w:p w:rsidR="00E24C3D" w:rsidRPr="00E24C3D" w:rsidRDefault="00E24C3D" w:rsidP="00E24C3D">
            <w:pPr>
              <w:keepNext/>
              <w:keepLines/>
              <w:tabs>
                <w:tab w:val="left" w:pos="794"/>
              </w:tabs>
              <w:bidi w:val="0"/>
              <w:spacing w:before="20" w:line="240" w:lineRule="auto"/>
              <w:jc w:val="left"/>
              <w:outlineLvl w:val="2"/>
              <w:rPr>
                <w:rFonts w:cs="Times New Roman"/>
                <w:szCs w:val="22"/>
                <w:lang w:val="en-GB"/>
              </w:rPr>
            </w:pPr>
            <w:r w:rsidRPr="00E24C3D">
              <w:rPr>
                <w:rFonts w:cs="Times New Roman"/>
                <w:szCs w:val="22"/>
                <w:lang w:val="en-GB"/>
              </w:rPr>
              <w:t>1.</w:t>
            </w:r>
            <w:r w:rsidRPr="00E24C3D">
              <w:rPr>
                <w:rFonts w:cs="Times New Roman"/>
                <w:szCs w:val="22"/>
                <w:lang w:val="en-GB"/>
              </w:rPr>
              <w:tab/>
              <w:t xml:space="preserve">One full or </w:t>
            </w:r>
            <w:r w:rsidRPr="00E24C3D">
              <w:rPr>
                <w:rFonts w:cs="Times New Roman"/>
                <w:b/>
                <w:bCs/>
                <w:szCs w:val="22"/>
                <w:u w:val="single"/>
                <w:lang w:val="en-GB"/>
              </w:rPr>
              <w:t>partial</w:t>
            </w:r>
            <w:r w:rsidRPr="00E24C3D">
              <w:rPr>
                <w:rFonts w:cs="Times New Roman"/>
                <w:b/>
                <w:bCs/>
                <w:szCs w:val="22"/>
                <w:lang w:val="en-GB"/>
              </w:rPr>
              <w:t xml:space="preserve"> </w:t>
            </w:r>
            <w:r w:rsidRPr="00E24C3D">
              <w:rPr>
                <w:rFonts w:cs="Times New Roman"/>
                <w:szCs w:val="22"/>
                <w:lang w:val="en-GB"/>
              </w:rPr>
              <w:t>fellowship per eligible country.</w:t>
            </w:r>
          </w:p>
          <w:p w:rsidR="00E24C3D" w:rsidRPr="00E24C3D" w:rsidRDefault="00E24C3D" w:rsidP="00E24C3D">
            <w:pPr>
              <w:keepNext/>
              <w:keepLines/>
              <w:tabs>
                <w:tab w:val="left" w:pos="794"/>
              </w:tabs>
              <w:bidi w:val="0"/>
              <w:spacing w:before="20" w:line="240" w:lineRule="auto"/>
              <w:jc w:val="left"/>
              <w:outlineLvl w:val="2"/>
              <w:rPr>
                <w:rFonts w:cs="Times New Roman"/>
                <w:szCs w:val="22"/>
                <w:lang w:val="en-GB"/>
              </w:rPr>
            </w:pPr>
            <w:r w:rsidRPr="00E24C3D">
              <w:rPr>
                <w:rFonts w:cs="Times New Roman"/>
                <w:szCs w:val="22"/>
                <w:lang w:val="en-GB"/>
              </w:rPr>
              <w:t>2.</w:t>
            </w:r>
            <w:r w:rsidRPr="00E24C3D">
              <w:rPr>
                <w:rFonts w:cs="Times New Roman"/>
                <w:szCs w:val="22"/>
                <w:lang w:val="en-GB"/>
              </w:rPr>
              <w:tab/>
              <w:t>For partial fellowship, ITU is requested to cover either one of the following:</w:t>
            </w:r>
          </w:p>
          <w:p w:rsidR="00E24C3D" w:rsidRPr="00E24C3D" w:rsidRDefault="00E24C3D" w:rsidP="00E24C3D">
            <w:pPr>
              <w:keepNext/>
              <w:keepLines/>
              <w:tabs>
                <w:tab w:val="left" w:pos="794"/>
              </w:tabs>
              <w:bidi w:val="0"/>
              <w:spacing w:before="20" w:line="240" w:lineRule="auto"/>
              <w:jc w:val="left"/>
              <w:outlineLvl w:val="2"/>
              <w:rPr>
                <w:rFonts w:cs="Times New Roman"/>
                <w:szCs w:val="22"/>
                <w:lang w:val="en-GB"/>
              </w:rPr>
            </w:pPr>
            <w:r w:rsidRPr="00E24C3D">
              <w:rPr>
                <w:rFonts w:cs="Times New Roman"/>
                <w:szCs w:val="22"/>
                <w:lang w:val="en-GB"/>
              </w:rPr>
              <w:tab/>
              <w:t xml:space="preserve">□ </w:t>
            </w:r>
            <w:r w:rsidRPr="00E24C3D">
              <w:rPr>
                <w:rFonts w:cs="Times New Roman"/>
                <w:b/>
                <w:bCs/>
                <w:szCs w:val="22"/>
                <w:lang w:val="en-GB"/>
              </w:rPr>
              <w:t>Economy class air ticket (duty station / Geneva / duty station).</w:t>
            </w:r>
          </w:p>
          <w:p w:rsidR="00E24C3D" w:rsidRPr="00E24C3D" w:rsidRDefault="00E24C3D" w:rsidP="00E24C3D">
            <w:pPr>
              <w:tabs>
                <w:tab w:val="left" w:pos="794"/>
              </w:tabs>
              <w:bidi w:val="0"/>
              <w:spacing w:before="20" w:line="240" w:lineRule="auto"/>
              <w:jc w:val="left"/>
              <w:rPr>
                <w:rFonts w:cs="Times New Roman"/>
                <w:b/>
                <w:bCs/>
                <w:szCs w:val="22"/>
                <w:lang w:val="en-GB"/>
              </w:rPr>
            </w:pPr>
            <w:r w:rsidRPr="00E24C3D">
              <w:rPr>
                <w:rFonts w:cs="Times New Roman"/>
                <w:b/>
                <w:bCs/>
                <w:szCs w:val="22"/>
                <w:lang w:val="en-GB"/>
              </w:rPr>
              <w:tab/>
              <w:t>□ Daily subsistence allowance intended to cover accommodation, meals &amp; misc. expenses.</w:t>
            </w:r>
          </w:p>
          <w:p w:rsidR="00E24C3D" w:rsidRPr="00E24C3D" w:rsidRDefault="00E24C3D" w:rsidP="00E24C3D">
            <w:pPr>
              <w:keepNext/>
              <w:keepLines/>
              <w:tabs>
                <w:tab w:val="left" w:pos="794"/>
              </w:tabs>
              <w:bidi w:val="0"/>
              <w:spacing w:before="20" w:after="60" w:line="240" w:lineRule="auto"/>
              <w:jc w:val="left"/>
              <w:outlineLvl w:val="2"/>
              <w:rPr>
                <w:rFonts w:cs="Times New Roman"/>
                <w:szCs w:val="22"/>
                <w:lang w:val="en-GB"/>
              </w:rPr>
            </w:pPr>
            <w:r w:rsidRPr="00E24C3D">
              <w:rPr>
                <w:rFonts w:cs="Times New Roman"/>
                <w:szCs w:val="22"/>
                <w:lang w:val="en-GB"/>
              </w:rPr>
              <w:t>3.</w:t>
            </w:r>
            <w:r w:rsidRPr="00E24C3D">
              <w:rPr>
                <w:rFonts w:cs="Times New Roman"/>
                <w:szCs w:val="22"/>
                <w:lang w:val="en-GB"/>
              </w:rPr>
              <w:tab/>
              <w:t>It is imperative that fellows be present from the first day to the end of the meeting.</w:t>
            </w:r>
          </w:p>
        </w:tc>
      </w:tr>
      <w:tr w:rsidR="00E24C3D" w:rsidRPr="00E24C3D" w:rsidTr="00700885">
        <w:tc>
          <w:tcPr>
            <w:tcW w:w="10656" w:type="dxa"/>
            <w:gridSpan w:val="5"/>
            <w:tcBorders>
              <w:top w:val="single" w:sz="4" w:space="0" w:color="auto"/>
              <w:left w:val="single" w:sz="4" w:space="0" w:color="auto"/>
              <w:bottom w:val="single" w:sz="4" w:space="0" w:color="auto"/>
              <w:right w:val="single" w:sz="4" w:space="0" w:color="auto"/>
            </w:tcBorders>
          </w:tcPr>
          <w:p w:rsidR="00E24C3D" w:rsidRPr="00E24C3D" w:rsidRDefault="00E24C3D" w:rsidP="00E24C3D">
            <w:pPr>
              <w:tabs>
                <w:tab w:val="left" w:pos="794"/>
                <w:tab w:val="left" w:pos="1191"/>
                <w:tab w:val="left" w:pos="1588"/>
                <w:tab w:val="left" w:pos="1985"/>
              </w:tabs>
              <w:bidi w:val="0"/>
              <w:spacing w:line="240" w:lineRule="auto"/>
              <w:jc w:val="left"/>
              <w:rPr>
                <w:rFonts w:cs="Times New Roman"/>
                <w:sz w:val="24"/>
                <w:szCs w:val="20"/>
                <w:lang w:val="en-GB"/>
              </w:rPr>
            </w:pPr>
          </w:p>
          <w:p w:rsidR="00E24C3D" w:rsidRPr="00E24C3D" w:rsidRDefault="00E24C3D" w:rsidP="00E24C3D">
            <w:pPr>
              <w:tabs>
                <w:tab w:val="left" w:pos="794"/>
                <w:tab w:val="left" w:pos="1191"/>
                <w:tab w:val="left" w:pos="1588"/>
                <w:tab w:val="left" w:pos="1985"/>
              </w:tabs>
              <w:bidi w:val="0"/>
              <w:spacing w:before="0" w:line="240" w:lineRule="auto"/>
              <w:jc w:val="left"/>
              <w:rPr>
                <w:rFonts w:cs="Times New Roman"/>
                <w:sz w:val="24"/>
                <w:szCs w:val="20"/>
                <w:lang w:val="en-GB"/>
              </w:rPr>
            </w:pPr>
          </w:p>
          <w:p w:rsidR="00E24C3D" w:rsidRPr="00E24C3D" w:rsidRDefault="00E24C3D" w:rsidP="00E24C3D">
            <w:pPr>
              <w:tabs>
                <w:tab w:val="left" w:pos="794"/>
                <w:tab w:val="left" w:pos="1191"/>
                <w:tab w:val="left" w:pos="1588"/>
                <w:tab w:val="left" w:pos="1985"/>
              </w:tabs>
              <w:bidi w:val="0"/>
              <w:spacing w:before="0" w:line="240" w:lineRule="auto"/>
              <w:jc w:val="left"/>
              <w:rPr>
                <w:rFonts w:cs="Times New Roman"/>
                <w:sz w:val="24"/>
                <w:szCs w:val="20"/>
                <w:lang w:val="en-GB"/>
              </w:rPr>
            </w:pPr>
            <w:r w:rsidRPr="00E24C3D">
              <w:rPr>
                <w:rFonts w:cs="Times New Roman"/>
                <w:sz w:val="24"/>
                <w:szCs w:val="20"/>
                <w:lang w:val="en-GB"/>
              </w:rPr>
              <w:t>Signature of fellowship candidate: …………………………………………..  Date: ……...……………...</w:t>
            </w:r>
          </w:p>
        </w:tc>
      </w:tr>
      <w:tr w:rsidR="00E24C3D" w:rsidRPr="00E24C3D" w:rsidTr="00700885">
        <w:tc>
          <w:tcPr>
            <w:tcW w:w="10656" w:type="dxa"/>
            <w:gridSpan w:val="5"/>
            <w:tcBorders>
              <w:top w:val="single" w:sz="4" w:space="0" w:color="auto"/>
              <w:left w:val="single" w:sz="4" w:space="0" w:color="auto"/>
              <w:bottom w:val="single" w:sz="4" w:space="0" w:color="auto"/>
              <w:right w:val="single" w:sz="4" w:space="0" w:color="auto"/>
            </w:tcBorders>
          </w:tcPr>
          <w:p w:rsidR="00E24C3D" w:rsidRPr="00E24C3D" w:rsidRDefault="00E24C3D" w:rsidP="00E24C3D">
            <w:pPr>
              <w:tabs>
                <w:tab w:val="left" w:pos="794"/>
                <w:tab w:val="left" w:pos="1191"/>
                <w:tab w:val="left" w:pos="1588"/>
                <w:tab w:val="left" w:pos="1985"/>
              </w:tabs>
              <w:bidi w:val="0"/>
              <w:spacing w:line="240" w:lineRule="auto"/>
              <w:jc w:val="left"/>
              <w:rPr>
                <w:rFonts w:cs="Times New Roman"/>
                <w:sz w:val="24"/>
                <w:szCs w:val="20"/>
                <w:lang w:val="en-GB"/>
              </w:rPr>
            </w:pPr>
            <w:r w:rsidRPr="00E24C3D">
              <w:rPr>
                <w:rFonts w:cs="Times New Roman"/>
                <w:sz w:val="24"/>
                <w:szCs w:val="20"/>
                <w:lang w:val="en-GB"/>
              </w:rPr>
              <w:t>TO VALIDATE FELLOWSHIP REQUEST, NAME AND SIGNATURE OF CERTIFYING OFFICIAL DESIGNATING PARTICIPANT MUST BE COMPLETED BELOW WITH OFFICIAL STAMP.</w:t>
            </w:r>
          </w:p>
          <w:p w:rsidR="00E24C3D" w:rsidRPr="00E24C3D" w:rsidRDefault="00E24C3D" w:rsidP="00E24C3D">
            <w:pPr>
              <w:tabs>
                <w:tab w:val="left" w:pos="794"/>
                <w:tab w:val="left" w:pos="1191"/>
                <w:tab w:val="left" w:pos="1588"/>
                <w:tab w:val="left" w:pos="1985"/>
              </w:tabs>
              <w:bidi w:val="0"/>
              <w:spacing w:before="0" w:line="240" w:lineRule="auto"/>
              <w:jc w:val="left"/>
              <w:rPr>
                <w:rFonts w:cs="Times New Roman"/>
                <w:sz w:val="24"/>
                <w:szCs w:val="20"/>
                <w:lang w:val="en-GB"/>
              </w:rPr>
            </w:pPr>
          </w:p>
          <w:p w:rsidR="00E24C3D" w:rsidRPr="00E24C3D" w:rsidRDefault="00E24C3D" w:rsidP="00E24C3D">
            <w:pPr>
              <w:tabs>
                <w:tab w:val="left" w:pos="794"/>
                <w:tab w:val="left" w:pos="1191"/>
                <w:tab w:val="left" w:pos="1588"/>
                <w:tab w:val="left" w:pos="1985"/>
              </w:tabs>
              <w:bidi w:val="0"/>
              <w:spacing w:before="0" w:line="240" w:lineRule="auto"/>
              <w:jc w:val="left"/>
              <w:rPr>
                <w:rFonts w:cs="Times New Roman"/>
                <w:sz w:val="24"/>
                <w:szCs w:val="20"/>
                <w:lang w:val="en-GB"/>
              </w:rPr>
            </w:pPr>
          </w:p>
          <w:p w:rsidR="00E24C3D" w:rsidRPr="00E24C3D" w:rsidRDefault="00E24C3D" w:rsidP="00E24C3D">
            <w:pPr>
              <w:tabs>
                <w:tab w:val="left" w:pos="794"/>
                <w:tab w:val="left" w:pos="1191"/>
                <w:tab w:val="left" w:pos="1588"/>
                <w:tab w:val="left" w:pos="1985"/>
              </w:tabs>
              <w:bidi w:val="0"/>
              <w:spacing w:before="0" w:line="240" w:lineRule="auto"/>
              <w:jc w:val="left"/>
              <w:rPr>
                <w:rFonts w:cs="Times New Roman"/>
                <w:sz w:val="24"/>
                <w:szCs w:val="20"/>
                <w:lang w:val="en-GB"/>
              </w:rPr>
            </w:pPr>
            <w:r w:rsidRPr="00E24C3D">
              <w:rPr>
                <w:rFonts w:cs="Times New Roman"/>
                <w:sz w:val="24"/>
                <w:szCs w:val="20"/>
                <w:lang w:val="en-GB"/>
              </w:rPr>
              <w:t>Signature:  ……..………………………………………. Date:  ……………………………………………..</w:t>
            </w:r>
          </w:p>
        </w:tc>
      </w:tr>
    </w:tbl>
    <w:p w:rsidR="00E24C3D" w:rsidRPr="00E24C3D" w:rsidRDefault="00E24C3D" w:rsidP="00A203F9">
      <w:pPr>
        <w:tabs>
          <w:tab w:val="left" w:pos="1361"/>
          <w:tab w:val="left" w:pos="1758"/>
          <w:tab w:val="left" w:pos="2155"/>
          <w:tab w:val="left" w:pos="2552"/>
        </w:tabs>
        <w:bidi w:val="0"/>
        <w:spacing w:before="240" w:line="240" w:lineRule="atLeast"/>
        <w:ind w:left="284" w:right="-142"/>
        <w:jc w:val="center"/>
        <w:rPr>
          <w:rFonts w:cs="Times New Roman"/>
          <w:sz w:val="20"/>
          <w:szCs w:val="20"/>
          <w:lang w:bidi="ar-EG"/>
        </w:rPr>
      </w:pPr>
      <w:r w:rsidRPr="00E24C3D">
        <w:rPr>
          <w:rFonts w:cs="Times New Roman"/>
          <w:sz w:val="20"/>
          <w:szCs w:val="20"/>
          <w:lang w:val="en-GB" w:bidi="ar-EG"/>
        </w:rPr>
        <w:t>_____________________</w:t>
      </w:r>
    </w:p>
    <w:sectPr w:rsidR="00E24C3D" w:rsidRPr="00E24C3D" w:rsidSect="001A1E76">
      <w:headerReference w:type="default" r:id="rId26"/>
      <w:footerReference w:type="first" r:id="rId27"/>
      <w:type w:val="oddPage"/>
      <w:pgSz w:w="11901" w:h="16840" w:code="9"/>
      <w:pgMar w:top="567" w:right="1134" w:bottom="567"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B69" w:rsidRDefault="00CF1B69">
      <w:r>
        <w:separator/>
      </w:r>
    </w:p>
  </w:endnote>
  <w:endnote w:type="continuationSeparator" w:id="0">
    <w:p w:rsidR="00CF1B69" w:rsidRDefault="00CF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3D" w:rsidRPr="00E24C3D" w:rsidRDefault="007C6DD1" w:rsidP="00E24C3D">
    <w:pPr>
      <w:tabs>
        <w:tab w:val="left" w:pos="5670"/>
        <w:tab w:val="right" w:pos="9639"/>
      </w:tabs>
      <w:bidi w:val="0"/>
      <w:spacing w:before="0"/>
      <w:jc w:val="left"/>
      <w:rPr>
        <w:rFonts w:cs="Times New Roman"/>
        <w:noProof/>
        <w:sz w:val="16"/>
        <w:szCs w:val="16"/>
        <w:lang w:val="fr-FR"/>
      </w:rPr>
    </w:pPr>
    <w:r w:rsidRPr="007C6DD1">
      <w:rPr>
        <w:rFonts w:cs="Times New Roman"/>
        <w:noProof/>
        <w:sz w:val="16"/>
        <w:szCs w:val="16"/>
        <w:lang w:val="fr-CH"/>
      </w:rPr>
      <w:t>ITU-T\BUREAU\CIRC\200\233A.DOCX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0D6000" w:rsidTr="00765C43">
      <w:trPr>
        <w:cantSplit/>
      </w:trPr>
      <w:tc>
        <w:tcPr>
          <w:tcW w:w="1062" w:type="pct"/>
          <w:tcBorders>
            <w:top w:val="single" w:sz="6" w:space="0" w:color="auto"/>
          </w:tcBorders>
          <w:tcMar>
            <w:top w:w="57" w:type="dxa"/>
          </w:tcMar>
        </w:tcPr>
        <w:p w:rsidR="000D6000" w:rsidRDefault="000D6000" w:rsidP="00765C43">
          <w:pPr>
            <w:pStyle w:val="itu"/>
          </w:pPr>
          <w:r>
            <w:t>Place des Nations</w:t>
          </w:r>
        </w:p>
      </w:tc>
      <w:tc>
        <w:tcPr>
          <w:tcW w:w="1583" w:type="pct"/>
          <w:tcBorders>
            <w:top w:val="single" w:sz="6" w:space="0" w:color="auto"/>
          </w:tcBorders>
          <w:tcMar>
            <w:top w:w="57" w:type="dxa"/>
          </w:tcMar>
        </w:tcPr>
        <w:p w:rsidR="000D6000" w:rsidRDefault="000D6000" w:rsidP="00765C43">
          <w:pPr>
            <w:pStyle w:val="itu"/>
          </w:pPr>
          <w:r>
            <w:t>Telephone</w:t>
          </w:r>
          <w:r>
            <w:tab/>
            <w:t>+41 22 730 51 11</w:t>
          </w:r>
        </w:p>
      </w:tc>
      <w:tc>
        <w:tcPr>
          <w:tcW w:w="1224" w:type="pct"/>
          <w:tcBorders>
            <w:top w:val="single" w:sz="6" w:space="0" w:color="auto"/>
          </w:tcBorders>
          <w:tcMar>
            <w:top w:w="57" w:type="dxa"/>
          </w:tcMar>
        </w:tcPr>
        <w:p w:rsidR="000D6000" w:rsidRDefault="000D6000" w:rsidP="00765C43">
          <w:pPr>
            <w:pStyle w:val="itu"/>
          </w:pPr>
          <w:r>
            <w:t>Telex 421 000 uit ch</w:t>
          </w:r>
        </w:p>
      </w:tc>
      <w:tc>
        <w:tcPr>
          <w:tcW w:w="1131" w:type="pct"/>
          <w:tcBorders>
            <w:top w:val="single" w:sz="6" w:space="0" w:color="auto"/>
          </w:tcBorders>
          <w:tcMar>
            <w:top w:w="57" w:type="dxa"/>
          </w:tcMar>
        </w:tcPr>
        <w:p w:rsidR="000D6000" w:rsidRDefault="000D6000" w:rsidP="00765C43">
          <w:pPr>
            <w:pStyle w:val="itu"/>
          </w:pPr>
          <w:r>
            <w:t>E-mail:</w:t>
          </w:r>
          <w:r>
            <w:tab/>
            <w:t>itumail@itu.int</w:t>
          </w:r>
        </w:p>
      </w:tc>
    </w:tr>
    <w:tr w:rsidR="000D6000" w:rsidTr="00765C43">
      <w:trPr>
        <w:cantSplit/>
      </w:trPr>
      <w:tc>
        <w:tcPr>
          <w:tcW w:w="1062" w:type="pct"/>
        </w:tcPr>
        <w:p w:rsidR="000D6000" w:rsidRPr="008F5E3A" w:rsidRDefault="000D6000" w:rsidP="00765C43">
          <w:pPr>
            <w:pStyle w:val="itu"/>
          </w:pPr>
          <w:r w:rsidRPr="008F5E3A">
            <w:t>CH-1211 Geneva 20</w:t>
          </w:r>
        </w:p>
      </w:tc>
      <w:tc>
        <w:tcPr>
          <w:tcW w:w="1583" w:type="pct"/>
        </w:tcPr>
        <w:p w:rsidR="000D6000" w:rsidRPr="008F5E3A" w:rsidRDefault="000D6000" w:rsidP="00765C43">
          <w:pPr>
            <w:pStyle w:val="itu"/>
          </w:pPr>
          <w:r w:rsidRPr="008F5E3A">
            <w:t>Telefax</w:t>
          </w:r>
          <w:r w:rsidRPr="008F5E3A">
            <w:tab/>
            <w:t>Gr3:</w:t>
          </w:r>
          <w:r w:rsidRPr="008F5E3A">
            <w:tab/>
            <w:t>+41 22 733 72 56</w:t>
          </w:r>
        </w:p>
      </w:tc>
      <w:tc>
        <w:tcPr>
          <w:tcW w:w="1224" w:type="pct"/>
        </w:tcPr>
        <w:p w:rsidR="000D6000" w:rsidRPr="008F5E3A" w:rsidRDefault="000D6000" w:rsidP="00765C43">
          <w:pPr>
            <w:pStyle w:val="itu"/>
          </w:pPr>
          <w:r w:rsidRPr="008F5E3A">
            <w:t>Telegram ITU GENEVE</w:t>
          </w:r>
        </w:p>
      </w:tc>
      <w:tc>
        <w:tcPr>
          <w:tcW w:w="1131" w:type="pct"/>
        </w:tcPr>
        <w:p w:rsidR="000D6000" w:rsidRPr="00724ED5" w:rsidRDefault="000D6000" w:rsidP="00765C43">
          <w:pPr>
            <w:pStyle w:val="itu"/>
            <w:rPr>
              <w:lang w:val="en-US"/>
            </w:rPr>
          </w:pPr>
          <w:r w:rsidRPr="008F5E3A">
            <w:tab/>
          </w:r>
          <w:hyperlink r:id="rId1" w:history="1">
            <w:r w:rsidRPr="0034525D">
              <w:rPr>
                <w:rStyle w:val="Hyperlink"/>
              </w:rPr>
              <w:t>www.itu.int</w:t>
            </w:r>
          </w:hyperlink>
        </w:p>
      </w:tc>
    </w:tr>
    <w:tr w:rsidR="000D6000" w:rsidTr="00765C43">
      <w:trPr>
        <w:cantSplit/>
      </w:trPr>
      <w:tc>
        <w:tcPr>
          <w:tcW w:w="1062" w:type="pct"/>
        </w:tcPr>
        <w:p w:rsidR="000D6000" w:rsidRDefault="000D6000" w:rsidP="00765C43">
          <w:pPr>
            <w:pStyle w:val="itu"/>
          </w:pPr>
          <w:r>
            <w:t>S</w:t>
          </w:r>
          <w:r w:rsidR="00EF1382">
            <w:t>witzerland</w:t>
          </w:r>
        </w:p>
      </w:tc>
      <w:tc>
        <w:tcPr>
          <w:tcW w:w="1583" w:type="pct"/>
        </w:tcPr>
        <w:p w:rsidR="000D6000" w:rsidRDefault="000D6000" w:rsidP="00765C43">
          <w:pPr>
            <w:pStyle w:val="itu"/>
          </w:pPr>
          <w:r>
            <w:tab/>
            <w:t>Gr4:</w:t>
          </w:r>
          <w:r>
            <w:tab/>
            <w:t>+41 22 730 65 00</w:t>
          </w:r>
        </w:p>
      </w:tc>
      <w:tc>
        <w:tcPr>
          <w:tcW w:w="1224" w:type="pct"/>
        </w:tcPr>
        <w:p w:rsidR="000D6000" w:rsidRDefault="000D6000" w:rsidP="00765C43">
          <w:pPr>
            <w:pStyle w:val="itu"/>
          </w:pPr>
        </w:p>
      </w:tc>
      <w:tc>
        <w:tcPr>
          <w:tcW w:w="1131" w:type="pct"/>
        </w:tcPr>
        <w:p w:rsidR="000D6000" w:rsidRDefault="000D6000" w:rsidP="00765C43">
          <w:pPr>
            <w:pStyle w:val="itu"/>
          </w:pPr>
        </w:p>
      </w:tc>
    </w:tr>
  </w:tbl>
  <w:p w:rsidR="00CF1B69" w:rsidRDefault="00CF1B69" w:rsidP="00CF1B69">
    <w:pPr>
      <w:pStyle w:val="Footer"/>
      <w:tabs>
        <w:tab w:val="left" w:pos="2084"/>
        <w:tab w:val="left" w:pos="2984"/>
        <w:tab w:val="left" w:pos="3344"/>
        <w:tab w:val="left" w:pos="3600"/>
        <w:tab w:val="left" w:pos="5474"/>
        <w:tab w:val="left" w:pos="7741"/>
        <w:tab w:val="left" w:pos="8339"/>
      </w:tabs>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Default="00CF1B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Pr="004A0F33" w:rsidRDefault="002E4E25">
    <w:pPr>
      <w:pStyle w:val="Footer"/>
      <w:rPr>
        <w:lang w:val="fr-FR"/>
      </w:rPr>
    </w:pPr>
    <w:r>
      <w:fldChar w:fldCharType="begin"/>
    </w:r>
    <w:r w:rsidRPr="005F4C17">
      <w:rPr>
        <w:lang w:val="fr-FR"/>
      </w:rPr>
      <w:instrText xml:space="preserve"> FILENAME \p \* MERGEFORMAT </w:instrText>
    </w:r>
    <w:r>
      <w:fldChar w:fldCharType="separate"/>
    </w:r>
    <w:r w:rsidR="002C456C">
      <w:rPr>
        <w:noProof/>
        <w:lang w:val="fr-FR"/>
      </w:rPr>
      <w:t>M:\SG_DOC\SGD\2011-11_Tutorial\Circular\circ233a.docx</w:t>
    </w:r>
    <w:r>
      <w:rPr>
        <w:noProof/>
        <w:lang w:val="fr-FR"/>
      </w:rPr>
      <w:fldChar w:fldCharType="end"/>
    </w:r>
    <w:r w:rsidR="00CF1B69" w:rsidRPr="004A0F33">
      <w:rPr>
        <w:lang w:val="fr-FR"/>
      </w:rPr>
      <w:tab/>
    </w:r>
    <w:r w:rsidR="00283AD8">
      <w:fldChar w:fldCharType="begin"/>
    </w:r>
    <w:r w:rsidR="00CF1B69">
      <w:instrText xml:space="preserve"> savedate \@ dd.MM.yy </w:instrText>
    </w:r>
    <w:r w:rsidR="00283AD8">
      <w:fldChar w:fldCharType="separate"/>
    </w:r>
    <w:r w:rsidR="002C456C">
      <w:rPr>
        <w:noProof/>
      </w:rPr>
      <w:t>14.10.11</w:t>
    </w:r>
    <w:r w:rsidR="00283AD8">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Default="00CF1B69">
    <w:pPr>
      <w:pStyle w:val="Footer"/>
    </w:pPr>
    <w:r w:rsidRPr="00AE03C4">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39pt" o:ole="">
          <v:imagedata r:id="rId1" o:title=""/>
        </v:shape>
        <o:OLEObject Type="Embed" ProgID="Word.Document.8" ShapeID="_x0000_i1025" DrawAspect="Content" ObjectID="_1380105150" r:id="rId2">
          <o:FieldCodes>\s</o:FieldCodes>
        </o:OLEObject>
      </w:object>
    </w:r>
  </w:p>
  <w:p w:rsidR="00CF1B69" w:rsidRPr="00AE03C4" w:rsidRDefault="00CF1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B69" w:rsidRDefault="00CF1B69">
      <w:r>
        <w:separator/>
      </w:r>
    </w:p>
  </w:footnote>
  <w:footnote w:type="continuationSeparator" w:id="0">
    <w:p w:rsidR="00CF1B69" w:rsidRDefault="00CF1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Pr="00C55093" w:rsidRDefault="00CF1B69" w:rsidP="00A7481C">
    <w:pPr>
      <w:pStyle w:val="Header"/>
      <w:bidi w:val="0"/>
      <w:spacing w:after="120"/>
      <w:jc w:val="center"/>
      <w:rPr>
        <w:szCs w:val="22"/>
        <w:lang w:bidi="ar-EG"/>
      </w:rPr>
    </w:pPr>
    <w:r w:rsidRPr="00C55093">
      <w:rPr>
        <w:rStyle w:val="PageNumber"/>
        <w:szCs w:val="22"/>
      </w:rPr>
      <w:t xml:space="preserve">- </w:t>
    </w:r>
    <w:r w:rsidR="00283AD8" w:rsidRPr="00C55093">
      <w:rPr>
        <w:rStyle w:val="PageNumber"/>
        <w:szCs w:val="22"/>
      </w:rPr>
      <w:fldChar w:fldCharType="begin"/>
    </w:r>
    <w:r w:rsidRPr="00C55093">
      <w:rPr>
        <w:rStyle w:val="PageNumber"/>
        <w:szCs w:val="22"/>
        <w:rtl/>
      </w:rPr>
      <w:instrText xml:space="preserve"> </w:instrText>
    </w:r>
    <w:r w:rsidRPr="00C55093">
      <w:rPr>
        <w:rStyle w:val="PageNumber"/>
        <w:szCs w:val="22"/>
      </w:rPr>
      <w:instrText>PAGE</w:instrText>
    </w:r>
    <w:r w:rsidRPr="00C55093">
      <w:rPr>
        <w:rStyle w:val="PageNumber"/>
        <w:szCs w:val="22"/>
        <w:rtl/>
      </w:rPr>
      <w:instrText xml:space="preserve"> </w:instrText>
    </w:r>
    <w:r w:rsidR="00283AD8" w:rsidRPr="00C55093">
      <w:rPr>
        <w:rStyle w:val="PageNumber"/>
        <w:szCs w:val="22"/>
      </w:rPr>
      <w:fldChar w:fldCharType="separate"/>
    </w:r>
    <w:r w:rsidR="002C456C">
      <w:rPr>
        <w:rStyle w:val="PageNumber"/>
        <w:noProof/>
        <w:szCs w:val="22"/>
      </w:rPr>
      <w:t>3</w:t>
    </w:r>
    <w:r w:rsidR="00283AD8" w:rsidRPr="00C55093">
      <w:rPr>
        <w:rStyle w:val="PageNumber"/>
        <w:szCs w:val="22"/>
      </w:rPr>
      <w:fldChar w:fldCharType="end"/>
    </w:r>
    <w:r w:rsidRPr="00C55093">
      <w:rPr>
        <w:rStyle w:val="PageNumber"/>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Default="00CF1B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Default="00CF1B69" w:rsidP="00A7481C">
    <w:pPr>
      <w:pStyle w:val="Header"/>
      <w:bidi w:val="0"/>
      <w:spacing w:after="120"/>
      <w:jc w:val="center"/>
    </w:pPr>
    <w:r>
      <w:t>- </w:t>
    </w:r>
    <w:r w:rsidR="00283AD8">
      <w:rPr>
        <w:rFonts w:cs="Times New Roman"/>
        <w:szCs w:val="22"/>
      </w:rPr>
      <w:fldChar w:fldCharType="begin"/>
    </w:r>
    <w:r>
      <w:rPr>
        <w:rFonts w:cs="Times New Roman"/>
        <w:szCs w:val="22"/>
      </w:rPr>
      <w:instrText>PAGE</w:instrText>
    </w:r>
    <w:r w:rsidR="00283AD8">
      <w:rPr>
        <w:rFonts w:cs="Times New Roman"/>
        <w:szCs w:val="22"/>
      </w:rPr>
      <w:fldChar w:fldCharType="separate"/>
    </w:r>
    <w:r w:rsidR="002C456C">
      <w:rPr>
        <w:rFonts w:cs="Times New Roman"/>
        <w:noProof/>
        <w:szCs w:val="22"/>
      </w:rPr>
      <w:t>5</w:t>
    </w:r>
    <w:r w:rsidR="00283AD8">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26AC"/>
    <w:rsid w:val="00007569"/>
    <w:rsid w:val="00012BDE"/>
    <w:rsid w:val="000132B7"/>
    <w:rsid w:val="00020DB7"/>
    <w:rsid w:val="000260D5"/>
    <w:rsid w:val="000302D3"/>
    <w:rsid w:val="000440C4"/>
    <w:rsid w:val="000478F0"/>
    <w:rsid w:val="000525E5"/>
    <w:rsid w:val="0005630E"/>
    <w:rsid w:val="000637D6"/>
    <w:rsid w:val="0006455A"/>
    <w:rsid w:val="00064EC5"/>
    <w:rsid w:val="00073E7E"/>
    <w:rsid w:val="000763E2"/>
    <w:rsid w:val="00076A45"/>
    <w:rsid w:val="00081D8A"/>
    <w:rsid w:val="00095416"/>
    <w:rsid w:val="000A3EFF"/>
    <w:rsid w:val="000A7621"/>
    <w:rsid w:val="000A76F9"/>
    <w:rsid w:val="000C2FB2"/>
    <w:rsid w:val="000D3455"/>
    <w:rsid w:val="000D3F69"/>
    <w:rsid w:val="000D6000"/>
    <w:rsid w:val="0010144A"/>
    <w:rsid w:val="001014A9"/>
    <w:rsid w:val="0011044A"/>
    <w:rsid w:val="001132C8"/>
    <w:rsid w:val="00116D62"/>
    <w:rsid w:val="00127FFE"/>
    <w:rsid w:val="00133BF7"/>
    <w:rsid w:val="001401E7"/>
    <w:rsid w:val="00141524"/>
    <w:rsid w:val="00150879"/>
    <w:rsid w:val="001523BE"/>
    <w:rsid w:val="0016239F"/>
    <w:rsid w:val="00180899"/>
    <w:rsid w:val="001919D1"/>
    <w:rsid w:val="0019658A"/>
    <w:rsid w:val="001A1E76"/>
    <w:rsid w:val="001A5641"/>
    <w:rsid w:val="001A5E10"/>
    <w:rsid w:val="001B5908"/>
    <w:rsid w:val="001C0EF6"/>
    <w:rsid w:val="001C7ECA"/>
    <w:rsid w:val="001D1DF8"/>
    <w:rsid w:val="001D39B3"/>
    <w:rsid w:val="001D3E3A"/>
    <w:rsid w:val="001D6103"/>
    <w:rsid w:val="001D6F02"/>
    <w:rsid w:val="001F1051"/>
    <w:rsid w:val="001F6CD8"/>
    <w:rsid w:val="001F71FD"/>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3848"/>
    <w:rsid w:val="002561C9"/>
    <w:rsid w:val="00256EA5"/>
    <w:rsid w:val="00264241"/>
    <w:rsid w:val="00270797"/>
    <w:rsid w:val="00274B47"/>
    <w:rsid w:val="00280D53"/>
    <w:rsid w:val="00283AD8"/>
    <w:rsid w:val="00286E0F"/>
    <w:rsid w:val="0029353F"/>
    <w:rsid w:val="00293F7E"/>
    <w:rsid w:val="002947F9"/>
    <w:rsid w:val="00295451"/>
    <w:rsid w:val="002A7665"/>
    <w:rsid w:val="002B0756"/>
    <w:rsid w:val="002B40C4"/>
    <w:rsid w:val="002B45A1"/>
    <w:rsid w:val="002B634D"/>
    <w:rsid w:val="002C208D"/>
    <w:rsid w:val="002C233F"/>
    <w:rsid w:val="002C456C"/>
    <w:rsid w:val="002C5576"/>
    <w:rsid w:val="002E3F3A"/>
    <w:rsid w:val="002E4E25"/>
    <w:rsid w:val="002E6D6B"/>
    <w:rsid w:val="002E7216"/>
    <w:rsid w:val="002F5035"/>
    <w:rsid w:val="00301350"/>
    <w:rsid w:val="00310129"/>
    <w:rsid w:val="00311F91"/>
    <w:rsid w:val="0031346F"/>
    <w:rsid w:val="00313593"/>
    <w:rsid w:val="0031633A"/>
    <w:rsid w:val="003310D2"/>
    <w:rsid w:val="00335239"/>
    <w:rsid w:val="00343BDE"/>
    <w:rsid w:val="00345E3D"/>
    <w:rsid w:val="00350939"/>
    <w:rsid w:val="00363805"/>
    <w:rsid w:val="00363E8E"/>
    <w:rsid w:val="00370735"/>
    <w:rsid w:val="00393E7C"/>
    <w:rsid w:val="0039577F"/>
    <w:rsid w:val="003B2C5F"/>
    <w:rsid w:val="003B459A"/>
    <w:rsid w:val="003B4BDF"/>
    <w:rsid w:val="003C2AC9"/>
    <w:rsid w:val="003D56B1"/>
    <w:rsid w:val="003D6E3B"/>
    <w:rsid w:val="003E051B"/>
    <w:rsid w:val="003E32A8"/>
    <w:rsid w:val="003E6B7D"/>
    <w:rsid w:val="00402FFC"/>
    <w:rsid w:val="004067A6"/>
    <w:rsid w:val="00417512"/>
    <w:rsid w:val="00422171"/>
    <w:rsid w:val="004221D4"/>
    <w:rsid w:val="00423D74"/>
    <w:rsid w:val="00425397"/>
    <w:rsid w:val="00431A19"/>
    <w:rsid w:val="004331B3"/>
    <w:rsid w:val="00436FFF"/>
    <w:rsid w:val="0045475A"/>
    <w:rsid w:val="004558BF"/>
    <w:rsid w:val="004579B5"/>
    <w:rsid w:val="004603FF"/>
    <w:rsid w:val="00460C4B"/>
    <w:rsid w:val="00461C8D"/>
    <w:rsid w:val="00471EC0"/>
    <w:rsid w:val="00474AAB"/>
    <w:rsid w:val="0048180B"/>
    <w:rsid w:val="00492FAD"/>
    <w:rsid w:val="0049418C"/>
    <w:rsid w:val="00495981"/>
    <w:rsid w:val="00496580"/>
    <w:rsid w:val="004A0F33"/>
    <w:rsid w:val="004A510C"/>
    <w:rsid w:val="004A5299"/>
    <w:rsid w:val="004A52B4"/>
    <w:rsid w:val="004A7A1A"/>
    <w:rsid w:val="004B49B9"/>
    <w:rsid w:val="004E1059"/>
    <w:rsid w:val="004E4BB7"/>
    <w:rsid w:val="004F3D50"/>
    <w:rsid w:val="0051132E"/>
    <w:rsid w:val="00511394"/>
    <w:rsid w:val="00523B5B"/>
    <w:rsid w:val="00535CA0"/>
    <w:rsid w:val="00537ABD"/>
    <w:rsid w:val="00537B94"/>
    <w:rsid w:val="00540B96"/>
    <w:rsid w:val="005429E9"/>
    <w:rsid w:val="00543D04"/>
    <w:rsid w:val="00543ED9"/>
    <w:rsid w:val="0054515F"/>
    <w:rsid w:val="00550F45"/>
    <w:rsid w:val="00553969"/>
    <w:rsid w:val="0057474C"/>
    <w:rsid w:val="00575402"/>
    <w:rsid w:val="00575B6C"/>
    <w:rsid w:val="005801E3"/>
    <w:rsid w:val="0058156E"/>
    <w:rsid w:val="005821D3"/>
    <w:rsid w:val="00586F78"/>
    <w:rsid w:val="00591E68"/>
    <w:rsid w:val="005960F3"/>
    <w:rsid w:val="005A6657"/>
    <w:rsid w:val="005C447D"/>
    <w:rsid w:val="005D2743"/>
    <w:rsid w:val="005D467E"/>
    <w:rsid w:val="005D488B"/>
    <w:rsid w:val="005E007E"/>
    <w:rsid w:val="005F33FD"/>
    <w:rsid w:val="005F4C17"/>
    <w:rsid w:val="006011E0"/>
    <w:rsid w:val="0060203A"/>
    <w:rsid w:val="00605E96"/>
    <w:rsid w:val="00614F3F"/>
    <w:rsid w:val="00621FD0"/>
    <w:rsid w:val="00633EB6"/>
    <w:rsid w:val="006344E2"/>
    <w:rsid w:val="00637FB5"/>
    <w:rsid w:val="006408E1"/>
    <w:rsid w:val="00642F8E"/>
    <w:rsid w:val="0064388F"/>
    <w:rsid w:val="0065113E"/>
    <w:rsid w:val="00655E5A"/>
    <w:rsid w:val="006638AC"/>
    <w:rsid w:val="00664DAB"/>
    <w:rsid w:val="006728EB"/>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4FFB"/>
    <w:rsid w:val="006D49AD"/>
    <w:rsid w:val="006D6ADE"/>
    <w:rsid w:val="006E73B1"/>
    <w:rsid w:val="0071127D"/>
    <w:rsid w:val="00712F7C"/>
    <w:rsid w:val="007149A7"/>
    <w:rsid w:val="0071553B"/>
    <w:rsid w:val="007202C3"/>
    <w:rsid w:val="007437F9"/>
    <w:rsid w:val="00746048"/>
    <w:rsid w:val="0074773B"/>
    <w:rsid w:val="007561C9"/>
    <w:rsid w:val="00757D5F"/>
    <w:rsid w:val="00762D67"/>
    <w:rsid w:val="0076311C"/>
    <w:rsid w:val="00764273"/>
    <w:rsid w:val="00767D08"/>
    <w:rsid w:val="0077251D"/>
    <w:rsid w:val="00775E3D"/>
    <w:rsid w:val="00776896"/>
    <w:rsid w:val="007768B0"/>
    <w:rsid w:val="007804EA"/>
    <w:rsid w:val="00783779"/>
    <w:rsid w:val="00795FF6"/>
    <w:rsid w:val="007A1D71"/>
    <w:rsid w:val="007A63EC"/>
    <w:rsid w:val="007A66C2"/>
    <w:rsid w:val="007A6984"/>
    <w:rsid w:val="007A7E70"/>
    <w:rsid w:val="007B1AED"/>
    <w:rsid w:val="007B5E75"/>
    <w:rsid w:val="007C1AEA"/>
    <w:rsid w:val="007C6DD1"/>
    <w:rsid w:val="007F0AC6"/>
    <w:rsid w:val="0080133D"/>
    <w:rsid w:val="008041A7"/>
    <w:rsid w:val="00806C45"/>
    <w:rsid w:val="00811121"/>
    <w:rsid w:val="008165EA"/>
    <w:rsid w:val="0081722F"/>
    <w:rsid w:val="008226F2"/>
    <w:rsid w:val="0082500A"/>
    <w:rsid w:val="0082673E"/>
    <w:rsid w:val="00830F86"/>
    <w:rsid w:val="00852573"/>
    <w:rsid w:val="00866CFB"/>
    <w:rsid w:val="0087077B"/>
    <w:rsid w:val="00876CC0"/>
    <w:rsid w:val="008830C9"/>
    <w:rsid w:val="00883E59"/>
    <w:rsid w:val="00886A0C"/>
    <w:rsid w:val="008B61CA"/>
    <w:rsid w:val="008C2633"/>
    <w:rsid w:val="008C3899"/>
    <w:rsid w:val="008C4385"/>
    <w:rsid w:val="008C7D86"/>
    <w:rsid w:val="008D27E0"/>
    <w:rsid w:val="008D2E33"/>
    <w:rsid w:val="008D32A8"/>
    <w:rsid w:val="008D3838"/>
    <w:rsid w:val="008F4C50"/>
    <w:rsid w:val="008F55E3"/>
    <w:rsid w:val="008F7B1F"/>
    <w:rsid w:val="009015FD"/>
    <w:rsid w:val="009041F1"/>
    <w:rsid w:val="009048A4"/>
    <w:rsid w:val="00904BF4"/>
    <w:rsid w:val="00911629"/>
    <w:rsid w:val="00914455"/>
    <w:rsid w:val="00920A44"/>
    <w:rsid w:val="009257DF"/>
    <w:rsid w:val="0093679C"/>
    <w:rsid w:val="00965582"/>
    <w:rsid w:val="00973D3C"/>
    <w:rsid w:val="0097559C"/>
    <w:rsid w:val="0097651D"/>
    <w:rsid w:val="00980680"/>
    <w:rsid w:val="0098075F"/>
    <w:rsid w:val="00980D9A"/>
    <w:rsid w:val="009824F8"/>
    <w:rsid w:val="00983DC4"/>
    <w:rsid w:val="00986865"/>
    <w:rsid w:val="009938A9"/>
    <w:rsid w:val="009961EB"/>
    <w:rsid w:val="009A398E"/>
    <w:rsid w:val="009A61F8"/>
    <w:rsid w:val="009B0414"/>
    <w:rsid w:val="009B5009"/>
    <w:rsid w:val="009C4ADE"/>
    <w:rsid w:val="009C4EEF"/>
    <w:rsid w:val="009D2DD2"/>
    <w:rsid w:val="009E21AD"/>
    <w:rsid w:val="009F4B09"/>
    <w:rsid w:val="00A14ADB"/>
    <w:rsid w:val="00A203F9"/>
    <w:rsid w:val="00A22222"/>
    <w:rsid w:val="00A26EA0"/>
    <w:rsid w:val="00A55013"/>
    <w:rsid w:val="00A6296D"/>
    <w:rsid w:val="00A655AC"/>
    <w:rsid w:val="00A7481C"/>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127EF"/>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A2244"/>
    <w:rsid w:val="00BA4408"/>
    <w:rsid w:val="00BB15EF"/>
    <w:rsid w:val="00BB2862"/>
    <w:rsid w:val="00BB3AA1"/>
    <w:rsid w:val="00BB639B"/>
    <w:rsid w:val="00BC45BA"/>
    <w:rsid w:val="00BC683A"/>
    <w:rsid w:val="00BD225D"/>
    <w:rsid w:val="00BD2A33"/>
    <w:rsid w:val="00BD51F1"/>
    <w:rsid w:val="00BF6709"/>
    <w:rsid w:val="00C16CB6"/>
    <w:rsid w:val="00C20FD7"/>
    <w:rsid w:val="00C335A4"/>
    <w:rsid w:val="00C33D50"/>
    <w:rsid w:val="00C42FC9"/>
    <w:rsid w:val="00C47940"/>
    <w:rsid w:val="00C5355E"/>
    <w:rsid w:val="00C53A1D"/>
    <w:rsid w:val="00C5483C"/>
    <w:rsid w:val="00C56944"/>
    <w:rsid w:val="00C66212"/>
    <w:rsid w:val="00C67A47"/>
    <w:rsid w:val="00C714FF"/>
    <w:rsid w:val="00C7616B"/>
    <w:rsid w:val="00C766C5"/>
    <w:rsid w:val="00C96833"/>
    <w:rsid w:val="00CB63B9"/>
    <w:rsid w:val="00CC0E5D"/>
    <w:rsid w:val="00CC30F9"/>
    <w:rsid w:val="00CC6FFF"/>
    <w:rsid w:val="00CD3457"/>
    <w:rsid w:val="00CD49DF"/>
    <w:rsid w:val="00CE2555"/>
    <w:rsid w:val="00CE7C57"/>
    <w:rsid w:val="00CF1B69"/>
    <w:rsid w:val="00CF2045"/>
    <w:rsid w:val="00CF4610"/>
    <w:rsid w:val="00CF7EA1"/>
    <w:rsid w:val="00D07074"/>
    <w:rsid w:val="00D119B1"/>
    <w:rsid w:val="00D16C82"/>
    <w:rsid w:val="00D177A6"/>
    <w:rsid w:val="00D20AE5"/>
    <w:rsid w:val="00D21FF1"/>
    <w:rsid w:val="00D32283"/>
    <w:rsid w:val="00D34A31"/>
    <w:rsid w:val="00D36DE5"/>
    <w:rsid w:val="00D45212"/>
    <w:rsid w:val="00D57797"/>
    <w:rsid w:val="00D61F3A"/>
    <w:rsid w:val="00D63CB5"/>
    <w:rsid w:val="00D668E2"/>
    <w:rsid w:val="00D807A7"/>
    <w:rsid w:val="00D82289"/>
    <w:rsid w:val="00D82615"/>
    <w:rsid w:val="00D84854"/>
    <w:rsid w:val="00D86402"/>
    <w:rsid w:val="00D87242"/>
    <w:rsid w:val="00D90360"/>
    <w:rsid w:val="00D933A3"/>
    <w:rsid w:val="00DA07ED"/>
    <w:rsid w:val="00DA1155"/>
    <w:rsid w:val="00DB0549"/>
    <w:rsid w:val="00DC2200"/>
    <w:rsid w:val="00DC4DC2"/>
    <w:rsid w:val="00DC5505"/>
    <w:rsid w:val="00DE3A97"/>
    <w:rsid w:val="00DE4D41"/>
    <w:rsid w:val="00DE76C6"/>
    <w:rsid w:val="00DE7845"/>
    <w:rsid w:val="00DF0B2F"/>
    <w:rsid w:val="00E11642"/>
    <w:rsid w:val="00E14185"/>
    <w:rsid w:val="00E24356"/>
    <w:rsid w:val="00E24C3D"/>
    <w:rsid w:val="00E25C6C"/>
    <w:rsid w:val="00E27501"/>
    <w:rsid w:val="00E311D7"/>
    <w:rsid w:val="00E32073"/>
    <w:rsid w:val="00E36E54"/>
    <w:rsid w:val="00E4218D"/>
    <w:rsid w:val="00E448CA"/>
    <w:rsid w:val="00E507D1"/>
    <w:rsid w:val="00E529E7"/>
    <w:rsid w:val="00E61E5B"/>
    <w:rsid w:val="00E65A50"/>
    <w:rsid w:val="00E76382"/>
    <w:rsid w:val="00E7666B"/>
    <w:rsid w:val="00E80F95"/>
    <w:rsid w:val="00E96B35"/>
    <w:rsid w:val="00E96F76"/>
    <w:rsid w:val="00EA5B6B"/>
    <w:rsid w:val="00EA722D"/>
    <w:rsid w:val="00EB661D"/>
    <w:rsid w:val="00EC0515"/>
    <w:rsid w:val="00EC38BA"/>
    <w:rsid w:val="00EC5A33"/>
    <w:rsid w:val="00ED30C0"/>
    <w:rsid w:val="00ED3E50"/>
    <w:rsid w:val="00ED6CD3"/>
    <w:rsid w:val="00EF1382"/>
    <w:rsid w:val="00EF1712"/>
    <w:rsid w:val="00EF5BAB"/>
    <w:rsid w:val="00F03585"/>
    <w:rsid w:val="00F060DD"/>
    <w:rsid w:val="00F0698D"/>
    <w:rsid w:val="00F11BC4"/>
    <w:rsid w:val="00F14BA4"/>
    <w:rsid w:val="00F20164"/>
    <w:rsid w:val="00F23FC1"/>
    <w:rsid w:val="00F318DD"/>
    <w:rsid w:val="00F33D20"/>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C77AB"/>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8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edh/faqs-support.html"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ITU-T/studygroups/tutorials/201111/index.html" TargetMode="External"/><Relationship Id="rId17" Type="http://schemas.openxmlformats.org/officeDocument/2006/relationships/footer" Target="footer1.xml"/><Relationship Id="rId25" Type="http://schemas.openxmlformats.org/officeDocument/2006/relationships/hyperlink" Target="http://www.itu.int/ITU-T/studygroups/tutorials/201111/index.htm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studygroups/tutorials/201111/index.html" TargetMode="External"/><Relationship Id="rId24" Type="http://schemas.openxmlformats.org/officeDocument/2006/relationships/hyperlink" Target="mailto:bdtfellowships@itu.int" TargetMode="Externa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mailto:tsbsgd@itu.int"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travel/" TargetMode="External"/><Relationship Id="rId22" Type="http://schemas.openxmlformats.org/officeDocument/2006/relationships/footer" Target="footer4.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5.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DD470-AF4D-4D40-9035-976F9B96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8704</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Comas Barnes, Maite</cp:lastModifiedBy>
  <cp:revision>46</cp:revision>
  <cp:lastPrinted>2011-10-14T11:46:00Z</cp:lastPrinted>
  <dcterms:created xsi:type="dcterms:W3CDTF">2011-10-11T10:32:00Z</dcterms:created>
  <dcterms:modified xsi:type="dcterms:W3CDTF">2011-10-14T11:46:00Z</dcterms:modified>
</cp:coreProperties>
</file>