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142" w:tblpY="616"/>
        <w:tblW w:w="9639" w:type="dxa"/>
        <w:tblLayout w:type="fixed"/>
        <w:tblCellMar>
          <w:left w:w="0" w:type="dxa"/>
          <w:right w:w="0" w:type="dxa"/>
        </w:tblCellMar>
        <w:tblLook w:val="0000"/>
      </w:tblPr>
      <w:tblGrid>
        <w:gridCol w:w="6284"/>
        <w:gridCol w:w="3355"/>
      </w:tblGrid>
      <w:tr w:rsidR="00C31DF7" w:rsidRPr="008C1299">
        <w:trPr>
          <w:cantSplit/>
        </w:trPr>
        <w:tc>
          <w:tcPr>
            <w:tcW w:w="6284" w:type="dxa"/>
            <w:vAlign w:val="center"/>
          </w:tcPr>
          <w:p w:rsidR="00C31DF7" w:rsidRPr="00E329A5" w:rsidRDefault="00C31DF7" w:rsidP="00C31DF7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</w:rPr>
            </w:pPr>
            <w:r w:rsidRPr="00E329A5">
              <w:rPr>
                <w:rFonts w:ascii="Verdana" w:hAnsi="Verdana"/>
                <w:b/>
                <w:bCs/>
                <w:iCs/>
                <w:sz w:val="26"/>
                <w:szCs w:val="26"/>
              </w:rPr>
              <w:t>Telecommunication Standardization</w:t>
            </w:r>
            <w:r>
              <w:rPr>
                <w:rFonts w:ascii="Verdana" w:hAnsi="Verdana"/>
                <w:b/>
                <w:bCs/>
                <w:iCs/>
                <w:sz w:val="26"/>
                <w:szCs w:val="26"/>
              </w:rPr>
              <w:br/>
            </w:r>
            <w:r w:rsidRPr="00E329A5">
              <w:rPr>
                <w:rFonts w:ascii="Verdana" w:hAnsi="Verdana"/>
                <w:b/>
                <w:bCs/>
                <w:iCs/>
                <w:sz w:val="26"/>
                <w:szCs w:val="26"/>
              </w:rPr>
              <w:t>Bureau</w:t>
            </w:r>
          </w:p>
        </w:tc>
        <w:tc>
          <w:tcPr>
            <w:tcW w:w="3355" w:type="dxa"/>
            <w:vAlign w:val="center"/>
          </w:tcPr>
          <w:p w:rsidR="00C31DF7" w:rsidRPr="008C1299" w:rsidRDefault="00F6465B" w:rsidP="00C31DF7">
            <w:pPr>
              <w:spacing w:before="0"/>
              <w:ind w:left="993" w:hanging="993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0" w:name="ditulogo"/>
            <w:bookmarkEnd w:id="0"/>
            <w:r>
              <w:rPr>
                <w:rFonts w:ascii="Verdana" w:hAnsi="Verdana"/>
                <w:noProof/>
                <w:color w:val="FFFFFF"/>
                <w:sz w:val="26"/>
                <w:szCs w:val="26"/>
                <w:lang w:val="en-US" w:eastAsia="zh-CN"/>
              </w:rPr>
              <w:drawing>
                <wp:inline distT="0" distB="0" distL="0" distR="0">
                  <wp:extent cx="1760220" cy="74676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220" cy="746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1DF7" w:rsidRPr="00E329A5">
        <w:trPr>
          <w:cantSplit/>
        </w:trPr>
        <w:tc>
          <w:tcPr>
            <w:tcW w:w="6284" w:type="dxa"/>
            <w:vAlign w:val="center"/>
          </w:tcPr>
          <w:p w:rsidR="00C31DF7" w:rsidRPr="00E329A5" w:rsidRDefault="00C31DF7" w:rsidP="00C31DF7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C31DF7" w:rsidRPr="00E329A5" w:rsidRDefault="00C31DF7" w:rsidP="00C31DF7">
            <w:pPr>
              <w:spacing w:before="0"/>
              <w:ind w:left="993" w:hanging="993"/>
              <w:jc w:val="right"/>
              <w:rPr>
                <w:sz w:val="18"/>
                <w:szCs w:val="18"/>
                <w:lang w:val="en-US"/>
              </w:rPr>
            </w:pPr>
          </w:p>
        </w:tc>
      </w:tr>
    </w:tbl>
    <w:p w:rsidR="00C31DF7" w:rsidRDefault="00C31DF7">
      <w:pPr>
        <w:tabs>
          <w:tab w:val="clear" w:pos="794"/>
          <w:tab w:val="clear" w:pos="1191"/>
          <w:tab w:val="clear" w:pos="1588"/>
          <w:tab w:val="clear" w:pos="1985"/>
          <w:tab w:val="left" w:pos="4820"/>
        </w:tabs>
        <w:spacing w:before="0"/>
      </w:pPr>
    </w:p>
    <w:p w:rsidR="00BA1C66" w:rsidRDefault="00BA1C66" w:rsidP="00C425E5">
      <w:pPr>
        <w:tabs>
          <w:tab w:val="clear" w:pos="794"/>
          <w:tab w:val="clear" w:pos="1191"/>
          <w:tab w:val="clear" w:pos="1588"/>
          <w:tab w:val="clear" w:pos="1985"/>
          <w:tab w:val="left" w:pos="4820"/>
        </w:tabs>
        <w:spacing w:before="0"/>
      </w:pPr>
      <w:r>
        <w:tab/>
        <w:t xml:space="preserve">Geneva, </w:t>
      </w:r>
      <w:r w:rsidR="00C425E5">
        <w:t>7</w:t>
      </w:r>
      <w:r w:rsidR="00906C18">
        <w:t xml:space="preserve"> </w:t>
      </w:r>
      <w:r w:rsidR="0072289D">
        <w:t>January</w:t>
      </w:r>
      <w:r w:rsidR="00DC1398">
        <w:t xml:space="preserve"> 20</w:t>
      </w:r>
      <w:r w:rsidR="00906C18">
        <w:t>1</w:t>
      </w:r>
      <w:r w:rsidR="0072289D">
        <w:t>1</w:t>
      </w:r>
    </w:p>
    <w:p w:rsidR="00BA1C66" w:rsidRDefault="00BA1C66"/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2"/>
        <w:gridCol w:w="4055"/>
        <w:gridCol w:w="4762"/>
      </w:tblGrid>
      <w:tr w:rsidR="00BA1C66">
        <w:trPr>
          <w:cantSplit/>
          <w:trHeight w:val="340"/>
        </w:trPr>
        <w:tc>
          <w:tcPr>
            <w:tcW w:w="822" w:type="dxa"/>
          </w:tcPr>
          <w:p w:rsidR="00BA1C66" w:rsidRDefault="00BA1C66">
            <w:pPr>
              <w:pStyle w:val="Index1"/>
              <w:tabs>
                <w:tab w:val="left" w:pos="4111"/>
              </w:tabs>
              <w:spacing w:before="10"/>
              <w:rPr>
                <w:rFonts w:ascii="Futura Lt BT" w:hAnsi="Futura Lt BT"/>
              </w:rPr>
            </w:pPr>
            <w:r>
              <w:t>Ref:</w:t>
            </w:r>
          </w:p>
        </w:tc>
        <w:tc>
          <w:tcPr>
            <w:tcW w:w="4055" w:type="dxa"/>
          </w:tcPr>
          <w:p w:rsidR="00BA1C66" w:rsidRDefault="00906C18" w:rsidP="00DC1398">
            <w:pPr>
              <w:tabs>
                <w:tab w:val="left" w:pos="4111"/>
              </w:tabs>
              <w:spacing w:before="0"/>
              <w:rPr>
                <w:b/>
              </w:rPr>
            </w:pPr>
            <w:r>
              <w:rPr>
                <w:b/>
              </w:rPr>
              <w:t xml:space="preserve">TSB Circular </w:t>
            </w:r>
            <w:r w:rsidR="003954C8">
              <w:rPr>
                <w:b/>
              </w:rPr>
              <w:t>159</w:t>
            </w:r>
            <w:r w:rsidR="00BA1C66">
              <w:rPr>
                <w:b/>
              </w:rPr>
              <w:br/>
            </w:r>
            <w:r w:rsidR="00BA1C66">
              <w:rPr>
                <w:bCs/>
              </w:rPr>
              <w:t xml:space="preserve">COM </w:t>
            </w:r>
            <w:r w:rsidR="00DC1398">
              <w:rPr>
                <w:bCs/>
              </w:rPr>
              <w:t>17</w:t>
            </w:r>
            <w:r w:rsidR="00BA1C66">
              <w:rPr>
                <w:bCs/>
              </w:rPr>
              <w:t>/</w:t>
            </w:r>
            <w:r w:rsidR="00C27CEF">
              <w:rPr>
                <w:bCs/>
              </w:rPr>
              <w:t>MEU</w:t>
            </w:r>
          </w:p>
          <w:p w:rsidR="00BA1C66" w:rsidRDefault="00BA1C66">
            <w:pPr>
              <w:pStyle w:val="toc0"/>
              <w:tabs>
                <w:tab w:val="clear" w:pos="9781"/>
                <w:tab w:val="left" w:pos="794"/>
                <w:tab w:val="left" w:pos="1191"/>
                <w:tab w:val="left" w:pos="1588"/>
                <w:tab w:val="left" w:pos="1985"/>
                <w:tab w:val="left" w:pos="4111"/>
              </w:tabs>
              <w:spacing w:before="0"/>
            </w:pPr>
          </w:p>
        </w:tc>
        <w:tc>
          <w:tcPr>
            <w:tcW w:w="4762" w:type="dxa"/>
          </w:tcPr>
          <w:p w:rsidR="00BA1C66" w:rsidRDefault="00BA1C6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</w:pPr>
            <w:bookmarkStart w:id="1" w:name="Addressee_E"/>
            <w:bookmarkEnd w:id="1"/>
            <w:r>
              <w:t>-</w:t>
            </w:r>
            <w:r>
              <w:tab/>
              <w:t xml:space="preserve">To Administrations of Member States of the </w:t>
            </w:r>
            <w:smartTag w:uri="urn:schemas-microsoft-com:office:smarttags" w:element="place">
              <w:r>
                <w:t>Union</w:t>
              </w:r>
            </w:smartTag>
          </w:p>
        </w:tc>
      </w:tr>
      <w:tr w:rsidR="00BA1C66">
        <w:trPr>
          <w:cantSplit/>
        </w:trPr>
        <w:tc>
          <w:tcPr>
            <w:tcW w:w="822" w:type="dxa"/>
          </w:tcPr>
          <w:p w:rsidR="00BA1C66" w:rsidRDefault="00BA1C66">
            <w:pPr>
              <w:pStyle w:val="TableLegend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794"/>
                <w:tab w:val="left" w:pos="1191"/>
                <w:tab w:val="left" w:pos="1588"/>
              </w:tabs>
              <w:spacing w:before="10" w:after="0"/>
              <w:rPr>
                <w:sz w:val="24"/>
              </w:rPr>
            </w:pPr>
          </w:p>
          <w:p w:rsidR="00BA1C66" w:rsidRDefault="00BA1C66">
            <w:pPr>
              <w:spacing w:before="10"/>
              <w:rPr>
                <w:lang w:val="fr-CH"/>
              </w:rPr>
            </w:pPr>
            <w:r>
              <w:t>Tel:</w:t>
            </w:r>
            <w:r>
              <w:br/>
              <w:t>Fax:</w:t>
            </w:r>
            <w:r>
              <w:br/>
            </w:r>
            <w:r>
              <w:rPr>
                <w:lang w:val="fr-CH"/>
              </w:rPr>
              <w:t>E-mail</w:t>
            </w:r>
            <w:r>
              <w:rPr>
                <w:sz w:val="22"/>
                <w:lang w:val="fr-CH"/>
              </w:rPr>
              <w:t>:</w:t>
            </w:r>
          </w:p>
        </w:tc>
        <w:tc>
          <w:tcPr>
            <w:tcW w:w="4055" w:type="dxa"/>
          </w:tcPr>
          <w:p w:rsidR="00BA1C66" w:rsidRPr="007B2C0C" w:rsidRDefault="00BA1C66">
            <w:pPr>
              <w:pStyle w:val="Index1"/>
              <w:tabs>
                <w:tab w:val="left" w:pos="4111"/>
              </w:tabs>
              <w:spacing w:before="10"/>
              <w:rPr>
                <w:lang w:val="en-US"/>
              </w:rPr>
            </w:pPr>
          </w:p>
          <w:p w:rsidR="00BA1C66" w:rsidRPr="007B2C0C" w:rsidRDefault="00BA1C66" w:rsidP="003B07D4">
            <w:pPr>
              <w:pStyle w:val="Index1"/>
              <w:tabs>
                <w:tab w:val="left" w:pos="4111"/>
              </w:tabs>
              <w:spacing w:before="10"/>
              <w:rPr>
                <w:lang w:val="en-US"/>
              </w:rPr>
            </w:pPr>
            <w:r w:rsidRPr="007B2C0C">
              <w:rPr>
                <w:lang w:val="en-US"/>
              </w:rPr>
              <w:t>+41 22 730</w:t>
            </w:r>
            <w:r w:rsidR="00A91A61" w:rsidRPr="007B2C0C">
              <w:rPr>
                <w:lang w:val="en-US"/>
              </w:rPr>
              <w:t xml:space="preserve"> </w:t>
            </w:r>
            <w:r w:rsidR="00DC1398">
              <w:rPr>
                <w:lang w:val="en-US"/>
              </w:rPr>
              <w:t>5</w:t>
            </w:r>
            <w:r w:rsidR="003B07D4">
              <w:rPr>
                <w:lang w:val="en-US"/>
              </w:rPr>
              <w:t>866</w:t>
            </w:r>
            <w:r w:rsidRPr="007B2C0C">
              <w:rPr>
                <w:lang w:val="en-US"/>
              </w:rPr>
              <w:br/>
              <w:t>+41 22 730 5853</w:t>
            </w:r>
            <w:r w:rsidRPr="007B2C0C">
              <w:rPr>
                <w:lang w:val="en-US"/>
              </w:rPr>
              <w:br/>
            </w:r>
            <w:hyperlink r:id="rId7" w:history="1">
              <w:r w:rsidR="00DC1398" w:rsidRPr="0089061A">
                <w:rPr>
                  <w:rStyle w:val="Hyperlink"/>
                  <w:lang w:val="en-US"/>
                </w:rPr>
                <w:t>tsbsg1</w:t>
              </w:r>
              <w:r w:rsidR="00DC1398" w:rsidRPr="0089061A">
                <w:rPr>
                  <w:rStyle w:val="Hyperlink"/>
                  <w:lang w:val="en-US"/>
                </w:rPr>
                <w:t>7</w:t>
              </w:r>
              <w:r w:rsidR="00DC1398" w:rsidRPr="0089061A">
                <w:rPr>
                  <w:rStyle w:val="Hyperlink"/>
                  <w:lang w:val="en-US"/>
                </w:rPr>
                <w:t>@itu.int</w:t>
              </w:r>
            </w:hyperlink>
            <w:r w:rsidR="007B2C0C" w:rsidRPr="007B2C0C">
              <w:rPr>
                <w:lang w:val="en-US"/>
              </w:rPr>
              <w:t xml:space="preserve"> </w:t>
            </w:r>
          </w:p>
        </w:tc>
        <w:tc>
          <w:tcPr>
            <w:tcW w:w="4762" w:type="dxa"/>
          </w:tcPr>
          <w:p w:rsidR="00BA1C66" w:rsidRDefault="00BA1C6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240"/>
            </w:pPr>
            <w:r>
              <w:rPr>
                <w:b/>
              </w:rPr>
              <w:t>Copy:</w:t>
            </w:r>
            <w:r>
              <w:rPr>
                <w:b/>
              </w:rPr>
              <w:br/>
            </w:r>
            <w:r>
              <w:t>-</w:t>
            </w:r>
            <w:r>
              <w:tab/>
              <w:t>To ITU-T Sector Members;</w:t>
            </w:r>
            <w:r>
              <w:br/>
              <w:t>-</w:t>
            </w:r>
            <w:r>
              <w:tab/>
              <w:t>To ITU-T Associates;</w:t>
            </w:r>
          </w:p>
          <w:p w:rsidR="00BA1C66" w:rsidRDefault="00BA1C66" w:rsidP="00DC139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</w:pPr>
            <w:r>
              <w:t>-</w:t>
            </w:r>
            <w:r>
              <w:tab/>
              <w:t>To the Chairman and Vice-Chairm</w:t>
            </w:r>
            <w:r w:rsidR="007B2C0C">
              <w:t>e</w:t>
            </w:r>
            <w:r>
              <w:t xml:space="preserve">n of </w:t>
            </w:r>
            <w:r w:rsidR="00E2431F">
              <w:br/>
            </w:r>
            <w:r>
              <w:t xml:space="preserve">Study Group </w:t>
            </w:r>
            <w:r w:rsidR="00DC1398">
              <w:t>17</w:t>
            </w:r>
          </w:p>
          <w:p w:rsidR="00BA1C66" w:rsidRDefault="00BA1C6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</w:pPr>
            <w:r>
              <w:t>-</w:t>
            </w:r>
            <w:r>
              <w:tab/>
              <w:t>To the Director of the Telecommunication Development Bureau;</w:t>
            </w:r>
          </w:p>
          <w:p w:rsidR="00BA1C66" w:rsidRDefault="00BA1C6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</w:pPr>
            <w:r>
              <w:t>-</w:t>
            </w:r>
            <w:r>
              <w:tab/>
              <w:t xml:space="preserve">To the Director of the </w:t>
            </w:r>
            <w:proofErr w:type="spellStart"/>
            <w:r>
              <w:t>Radiocommunication</w:t>
            </w:r>
            <w:proofErr w:type="spellEnd"/>
            <w:r>
              <w:t xml:space="preserve"> Bureau</w:t>
            </w:r>
          </w:p>
        </w:tc>
      </w:tr>
    </w:tbl>
    <w:p w:rsidR="00BA1C66" w:rsidRDefault="00BA1C66">
      <w:pPr>
        <w:spacing w:before="0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2"/>
        <w:gridCol w:w="4959"/>
      </w:tblGrid>
      <w:tr w:rsidR="00BA1C66">
        <w:trPr>
          <w:cantSplit/>
          <w:trHeight w:val="680"/>
        </w:trPr>
        <w:tc>
          <w:tcPr>
            <w:tcW w:w="822" w:type="dxa"/>
          </w:tcPr>
          <w:p w:rsidR="00BA1C66" w:rsidRDefault="00BA1C66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>
              <w:rPr>
                <w:sz w:val="22"/>
              </w:rPr>
              <w:t>Subject:</w:t>
            </w:r>
          </w:p>
        </w:tc>
        <w:tc>
          <w:tcPr>
            <w:tcW w:w="4959" w:type="dxa"/>
          </w:tcPr>
          <w:p w:rsidR="0002404B" w:rsidRDefault="00BA1C66" w:rsidP="00E821C7">
            <w:pPr>
              <w:tabs>
                <w:tab w:val="left" w:pos="4111"/>
              </w:tabs>
              <w:spacing w:before="0"/>
              <w:ind w:left="57"/>
            </w:pPr>
            <w:r>
              <w:rPr>
                <w:b/>
              </w:rPr>
              <w:t xml:space="preserve">Approval of new </w:t>
            </w:r>
            <w:r w:rsidR="0028665E">
              <w:rPr>
                <w:b/>
              </w:rPr>
              <w:t xml:space="preserve">Recommendations </w:t>
            </w:r>
            <w:r>
              <w:rPr>
                <w:b/>
              </w:rPr>
              <w:t xml:space="preserve">ITU-T </w:t>
            </w:r>
            <w:r w:rsidR="00DC1398">
              <w:rPr>
                <w:b/>
              </w:rPr>
              <w:t>X.1</w:t>
            </w:r>
            <w:r w:rsidR="00C54A9E">
              <w:rPr>
                <w:b/>
              </w:rPr>
              <w:t>032, X.</w:t>
            </w:r>
            <w:r w:rsidR="00377036">
              <w:rPr>
                <w:b/>
              </w:rPr>
              <w:t>1209, X.1243</w:t>
            </w:r>
            <w:r w:rsidR="00DC1398">
              <w:rPr>
                <w:b/>
              </w:rPr>
              <w:t xml:space="preserve"> and X.12</w:t>
            </w:r>
            <w:r w:rsidR="00377036">
              <w:rPr>
                <w:b/>
              </w:rPr>
              <w:t>45</w:t>
            </w:r>
            <w:r w:rsidR="00550A74">
              <w:rPr>
                <w:b/>
              </w:rPr>
              <w:t xml:space="preserve"> </w:t>
            </w:r>
            <w:r w:rsidR="00E821C7">
              <w:rPr>
                <w:b/>
              </w:rPr>
              <w:br/>
            </w:r>
            <w:r w:rsidR="0002404B">
              <w:rPr>
                <w:b/>
              </w:rPr>
              <w:t xml:space="preserve">Non-approval of draft new Recommendation </w:t>
            </w:r>
            <w:r w:rsidR="00C425E5">
              <w:rPr>
                <w:b/>
              </w:rPr>
              <w:t xml:space="preserve">ITU-T </w:t>
            </w:r>
            <w:r w:rsidR="0002404B">
              <w:rPr>
                <w:b/>
              </w:rPr>
              <w:t>X.673</w:t>
            </w:r>
          </w:p>
        </w:tc>
      </w:tr>
    </w:tbl>
    <w:p w:rsidR="003C25B2" w:rsidRDefault="003C25B2">
      <w:bookmarkStart w:id="2" w:name="StartTyping_E"/>
      <w:bookmarkStart w:id="3" w:name="text"/>
      <w:bookmarkEnd w:id="2"/>
      <w:bookmarkEnd w:id="3"/>
    </w:p>
    <w:p w:rsidR="00BA1C66" w:rsidRDefault="00BA1C66">
      <w:r>
        <w:t>Dear Sir/Madam,</w:t>
      </w:r>
    </w:p>
    <w:p w:rsidR="00BA1C66" w:rsidRDefault="00BA1C66" w:rsidP="003954C8">
      <w:r>
        <w:rPr>
          <w:bCs/>
        </w:rPr>
        <w:t>1</w:t>
      </w:r>
      <w:r>
        <w:tab/>
        <w:t xml:space="preserve">Further to TSB Circular </w:t>
      </w:r>
      <w:r w:rsidR="009640B3">
        <w:t>105</w:t>
      </w:r>
      <w:r>
        <w:t xml:space="preserve"> of </w:t>
      </w:r>
      <w:r w:rsidR="009640B3" w:rsidRPr="009640B3">
        <w:t>1</w:t>
      </w:r>
      <w:r w:rsidR="00DC1398" w:rsidRPr="009640B3">
        <w:t xml:space="preserve"> </w:t>
      </w:r>
      <w:r w:rsidR="009640B3" w:rsidRPr="009640B3">
        <w:t>June</w:t>
      </w:r>
      <w:r w:rsidR="00DC1398" w:rsidRPr="009640B3">
        <w:t xml:space="preserve"> 20</w:t>
      </w:r>
      <w:r w:rsidR="009640B3" w:rsidRPr="009640B3">
        <w:t>10</w:t>
      </w:r>
      <w:r w:rsidR="00DC1398">
        <w:t xml:space="preserve">, I hereby inform you that </w:t>
      </w:r>
      <w:r w:rsidR="00DC1398" w:rsidRPr="008E213C">
        <w:t>2</w:t>
      </w:r>
      <w:r w:rsidR="008E213C" w:rsidRPr="008E213C">
        <w:t>5</w:t>
      </w:r>
      <w:r>
        <w:t xml:space="preserve"> Member States participating in the last meeting of Study Group </w:t>
      </w:r>
      <w:r w:rsidR="00DC1398">
        <w:t>17</w:t>
      </w:r>
      <w:r>
        <w:t xml:space="preserve">, during its </w:t>
      </w:r>
      <w:r w:rsidR="00177784">
        <w:t>p</w:t>
      </w:r>
      <w:r>
        <w:t xml:space="preserve">lenary session held on </w:t>
      </w:r>
      <w:r w:rsidR="004773D0">
        <w:t>17</w:t>
      </w:r>
      <w:r w:rsidR="00DC1398">
        <w:t xml:space="preserve"> </w:t>
      </w:r>
      <w:r w:rsidR="004773D0">
        <w:t>December</w:t>
      </w:r>
      <w:r w:rsidR="00DC1398">
        <w:t xml:space="preserve"> 20</w:t>
      </w:r>
      <w:r w:rsidR="004773D0">
        <w:t>10</w:t>
      </w:r>
      <w:r w:rsidR="003954C8">
        <w:t>:</w:t>
      </w:r>
    </w:p>
    <w:p w:rsidR="00AC0862" w:rsidRDefault="00AC0862" w:rsidP="003954C8">
      <w:r>
        <w:rPr>
          <w:bCs/>
        </w:rPr>
        <w:t>1.1</w:t>
      </w:r>
      <w:r w:rsidR="00BA1C66">
        <w:tab/>
      </w:r>
      <w:r w:rsidRPr="00AC0862">
        <w:rPr>
          <w:b/>
          <w:bCs/>
        </w:rPr>
        <w:t>approved</w:t>
      </w:r>
      <w:r w:rsidRPr="00AC0862">
        <w:t xml:space="preserve"> the text of four draft new ITU-T Recommendations</w:t>
      </w:r>
      <w:r>
        <w:t>.</w:t>
      </w:r>
    </w:p>
    <w:p w:rsidR="00BA1C66" w:rsidRDefault="00AC0862" w:rsidP="00DC1398">
      <w:r>
        <w:t>T</w:t>
      </w:r>
      <w:r w:rsidR="00BA1C66">
        <w:t>he titles of the new ITU-T Recommendations</w:t>
      </w:r>
      <w:r w:rsidR="00036342">
        <w:t xml:space="preserve"> which were approved</w:t>
      </w:r>
      <w:r w:rsidR="00DC1398">
        <w:t xml:space="preserve"> are</w:t>
      </w:r>
      <w:r w:rsidR="00036342">
        <w:t>:</w:t>
      </w:r>
    </w:p>
    <w:p w:rsidR="00DC1398" w:rsidRPr="003954C8" w:rsidRDefault="00FC49EE" w:rsidP="00C425E5">
      <w:pPr>
        <w:tabs>
          <w:tab w:val="clear" w:pos="794"/>
          <w:tab w:val="clear" w:pos="1191"/>
          <w:tab w:val="clear" w:pos="1588"/>
          <w:tab w:val="left" w:pos="851"/>
          <w:tab w:val="left" w:pos="1843"/>
        </w:tabs>
        <w:ind w:left="1843" w:hanging="992"/>
        <w:rPr>
          <w:b/>
          <w:bCs/>
        </w:rPr>
      </w:pPr>
      <w:r w:rsidRPr="003954C8">
        <w:rPr>
          <w:b/>
          <w:bCs/>
        </w:rPr>
        <w:t>X.1032</w:t>
      </w:r>
      <w:r w:rsidR="003954C8">
        <w:rPr>
          <w:b/>
          <w:bCs/>
        </w:rPr>
        <w:tab/>
      </w:r>
      <w:r w:rsidR="004C0A20" w:rsidRPr="003954C8">
        <w:rPr>
          <w:b/>
          <w:bCs/>
        </w:rPr>
        <w:t>Architecture of external interrelationships for a tel</w:t>
      </w:r>
      <w:r w:rsidR="003954C8">
        <w:rPr>
          <w:b/>
          <w:bCs/>
        </w:rPr>
        <w:t xml:space="preserve">ecommunication network security </w:t>
      </w:r>
      <w:r w:rsidR="004C0A20" w:rsidRPr="003954C8">
        <w:rPr>
          <w:b/>
          <w:bCs/>
        </w:rPr>
        <w:t>system</w:t>
      </w:r>
    </w:p>
    <w:p w:rsidR="00036342" w:rsidRPr="003954C8" w:rsidRDefault="004D612D" w:rsidP="00C425E5">
      <w:pPr>
        <w:tabs>
          <w:tab w:val="clear" w:pos="794"/>
          <w:tab w:val="clear" w:pos="1191"/>
          <w:tab w:val="clear" w:pos="1588"/>
          <w:tab w:val="left" w:pos="851"/>
          <w:tab w:val="left" w:pos="1843"/>
        </w:tabs>
        <w:ind w:left="1843" w:hanging="992"/>
        <w:rPr>
          <w:b/>
          <w:bCs/>
        </w:rPr>
      </w:pPr>
      <w:r w:rsidRPr="003954C8">
        <w:rPr>
          <w:b/>
          <w:bCs/>
        </w:rPr>
        <w:t>X.1209</w:t>
      </w:r>
      <w:r w:rsidR="006434C5" w:rsidRPr="003954C8">
        <w:rPr>
          <w:b/>
          <w:bCs/>
        </w:rPr>
        <w:tab/>
      </w:r>
      <w:r w:rsidRPr="003954C8">
        <w:rPr>
          <w:b/>
          <w:bCs/>
        </w:rPr>
        <w:t xml:space="preserve">Capabilities and their context scenarios for </w:t>
      </w:r>
      <w:proofErr w:type="spellStart"/>
      <w:r w:rsidRPr="003954C8">
        <w:rPr>
          <w:b/>
          <w:bCs/>
        </w:rPr>
        <w:t>cybersecurity</w:t>
      </w:r>
      <w:proofErr w:type="spellEnd"/>
      <w:r w:rsidRPr="003954C8">
        <w:rPr>
          <w:b/>
          <w:bCs/>
        </w:rPr>
        <w:t xml:space="preserve"> information sharing and exchange</w:t>
      </w:r>
    </w:p>
    <w:p w:rsidR="00986A41" w:rsidRPr="003954C8" w:rsidRDefault="0062750F" w:rsidP="00C425E5">
      <w:pPr>
        <w:tabs>
          <w:tab w:val="clear" w:pos="794"/>
          <w:tab w:val="clear" w:pos="1588"/>
          <w:tab w:val="left" w:pos="851"/>
          <w:tab w:val="left" w:pos="1843"/>
        </w:tabs>
        <w:ind w:firstLine="851"/>
        <w:rPr>
          <w:b/>
          <w:bCs/>
        </w:rPr>
      </w:pPr>
      <w:r w:rsidRPr="003954C8">
        <w:rPr>
          <w:b/>
          <w:bCs/>
        </w:rPr>
        <w:t>X.1243</w:t>
      </w:r>
      <w:r w:rsidRPr="003954C8">
        <w:rPr>
          <w:b/>
          <w:bCs/>
        </w:rPr>
        <w:tab/>
        <w:t>Interactive gateway system for countering spam</w:t>
      </w:r>
    </w:p>
    <w:p w:rsidR="00FF483F" w:rsidRPr="003954C8" w:rsidRDefault="00FF483F" w:rsidP="00C425E5">
      <w:pPr>
        <w:tabs>
          <w:tab w:val="clear" w:pos="794"/>
          <w:tab w:val="clear" w:pos="1588"/>
          <w:tab w:val="left" w:pos="851"/>
          <w:tab w:val="left" w:pos="1843"/>
        </w:tabs>
        <w:ind w:firstLine="851"/>
        <w:rPr>
          <w:b/>
          <w:bCs/>
        </w:rPr>
      </w:pPr>
      <w:r w:rsidRPr="003954C8">
        <w:rPr>
          <w:b/>
          <w:bCs/>
        </w:rPr>
        <w:t>X.1245</w:t>
      </w:r>
      <w:r w:rsidR="003954C8">
        <w:rPr>
          <w:b/>
          <w:bCs/>
        </w:rPr>
        <w:tab/>
      </w:r>
      <w:r w:rsidRPr="003954C8">
        <w:rPr>
          <w:b/>
          <w:bCs/>
        </w:rPr>
        <w:t>Framework for countering spam in IP-based multimedia applications</w:t>
      </w:r>
    </w:p>
    <w:p w:rsidR="00AC0862" w:rsidRDefault="00AC0862" w:rsidP="00C425E5">
      <w:pPr>
        <w:spacing w:before="240"/>
      </w:pPr>
      <w:r>
        <w:rPr>
          <w:bCs/>
        </w:rPr>
        <w:t>1.2</w:t>
      </w:r>
      <w:r w:rsidR="00BA1C66">
        <w:tab/>
      </w:r>
      <w:r w:rsidRPr="00AC0862">
        <w:rPr>
          <w:b/>
          <w:bCs/>
        </w:rPr>
        <w:t>did not approve</w:t>
      </w:r>
      <w:r>
        <w:t xml:space="preserve"> the text of </w:t>
      </w:r>
      <w:r w:rsidRPr="00AC0862">
        <w:t xml:space="preserve">draft </w:t>
      </w:r>
      <w:r w:rsidR="00C425E5" w:rsidRPr="00AC0862">
        <w:t xml:space="preserve">new </w:t>
      </w:r>
      <w:r w:rsidRPr="00AC0862">
        <w:t>Recommendation</w:t>
      </w:r>
      <w:r>
        <w:t xml:space="preserve"> </w:t>
      </w:r>
      <w:r w:rsidR="00C425E5" w:rsidRPr="00AC0862">
        <w:t xml:space="preserve">ITU-T </w:t>
      </w:r>
      <w:r>
        <w:t>X.673.</w:t>
      </w:r>
    </w:p>
    <w:p w:rsidR="0002404B" w:rsidRDefault="0002404B" w:rsidP="00AC0862">
      <w:r w:rsidRPr="0002404B">
        <w:t xml:space="preserve">The title of the new </w:t>
      </w:r>
      <w:r w:rsidR="0065378D">
        <w:t xml:space="preserve">draft </w:t>
      </w:r>
      <w:r w:rsidRPr="0002404B">
        <w:t>ITU-T Recommendation which w</w:t>
      </w:r>
      <w:r>
        <w:t>as</w:t>
      </w:r>
      <w:r w:rsidRPr="0002404B">
        <w:t xml:space="preserve"> </w:t>
      </w:r>
      <w:r>
        <w:t xml:space="preserve">not </w:t>
      </w:r>
      <w:r w:rsidRPr="0002404B">
        <w:t xml:space="preserve">approved </w:t>
      </w:r>
      <w:r>
        <w:t>is</w:t>
      </w:r>
      <w:r w:rsidRPr="0002404B">
        <w:t>:</w:t>
      </w:r>
    </w:p>
    <w:p w:rsidR="00BF408C" w:rsidRPr="003954C8" w:rsidRDefault="0002404B" w:rsidP="00C425E5">
      <w:pPr>
        <w:tabs>
          <w:tab w:val="clear" w:pos="794"/>
          <w:tab w:val="clear" w:pos="1191"/>
          <w:tab w:val="clear" w:pos="1588"/>
          <w:tab w:val="left" w:pos="851"/>
          <w:tab w:val="left" w:pos="1843"/>
        </w:tabs>
        <w:ind w:left="1843" w:hanging="992"/>
        <w:rPr>
          <w:b/>
          <w:bCs/>
        </w:rPr>
      </w:pPr>
      <w:r w:rsidRPr="003954C8">
        <w:rPr>
          <w:b/>
          <w:bCs/>
        </w:rPr>
        <w:t>X.673</w:t>
      </w:r>
      <w:r w:rsidRPr="003954C8">
        <w:rPr>
          <w:b/>
          <w:bCs/>
        </w:rPr>
        <w:tab/>
      </w:r>
      <w:r w:rsidR="00BF408C" w:rsidRPr="003954C8">
        <w:rPr>
          <w:b/>
          <w:bCs/>
        </w:rPr>
        <w:t>Information technology – Open Systems Interconnection –Procedures for the object identifier resolution system operational agency</w:t>
      </w:r>
    </w:p>
    <w:p w:rsidR="0002404B" w:rsidRPr="00093314" w:rsidRDefault="00BF408C" w:rsidP="003954C8">
      <w:pPr>
        <w:tabs>
          <w:tab w:val="clear" w:pos="794"/>
          <w:tab w:val="left" w:pos="0"/>
        </w:tabs>
        <w:rPr>
          <w:sz w:val="20"/>
        </w:rPr>
      </w:pPr>
      <w:r w:rsidRPr="00093314">
        <w:rPr>
          <w:sz w:val="20"/>
        </w:rPr>
        <w:t>Note: Work on draft Recommendati</w:t>
      </w:r>
      <w:r w:rsidR="00093314" w:rsidRPr="00093314">
        <w:rPr>
          <w:sz w:val="20"/>
        </w:rPr>
        <w:t>on ITU-T X.673 is discontinued.</w:t>
      </w:r>
      <w:r w:rsidR="00093314" w:rsidRPr="00093314">
        <w:rPr>
          <w:sz w:val="20"/>
        </w:rPr>
        <w:br/>
      </w:r>
      <w:r w:rsidRPr="00093314">
        <w:rPr>
          <w:sz w:val="20"/>
        </w:rPr>
        <w:t>ISO/IEC JTC 1/SC 6 will progress the work to an International Standard ISO/IEC 29168-2.</w:t>
      </w:r>
    </w:p>
    <w:p w:rsidR="003954C8" w:rsidRDefault="003954C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AC0862" w:rsidRDefault="00AC0862" w:rsidP="00AC0862"/>
    <w:p w:rsidR="00BA1C66" w:rsidRDefault="00AC0862" w:rsidP="00AC0862">
      <w:r>
        <w:t>2</w:t>
      </w:r>
      <w:r w:rsidR="0002404B">
        <w:tab/>
      </w:r>
      <w:r w:rsidR="00BA1C66">
        <w:t xml:space="preserve">Available patent information can be </w:t>
      </w:r>
      <w:r w:rsidR="00177784">
        <w:t>accessed on</w:t>
      </w:r>
      <w:r w:rsidR="00177784">
        <w:noBreakHyphen/>
        <w:t>line via the ITU</w:t>
      </w:r>
      <w:r w:rsidR="00177784">
        <w:noBreakHyphen/>
        <w:t>T w</w:t>
      </w:r>
      <w:r w:rsidR="00BA1C66">
        <w:t>ebsite.</w:t>
      </w:r>
    </w:p>
    <w:p w:rsidR="00BA1C66" w:rsidRDefault="00AC0862" w:rsidP="0002404B">
      <w:r>
        <w:t>3</w:t>
      </w:r>
      <w:r w:rsidR="00BA1C66">
        <w:tab/>
        <w:t xml:space="preserve">The texts of </w:t>
      </w:r>
      <w:r w:rsidR="000B4B78">
        <w:t xml:space="preserve">the </w:t>
      </w:r>
      <w:r w:rsidR="00BA1C66">
        <w:t xml:space="preserve">pre-published Recommendations will </w:t>
      </w:r>
      <w:r w:rsidR="00177784">
        <w:t>soon be available on the ITU</w:t>
      </w:r>
      <w:r w:rsidR="00177784">
        <w:noBreakHyphen/>
        <w:t>T w</w:t>
      </w:r>
      <w:r w:rsidR="00BA1C66">
        <w:t>ebsite.</w:t>
      </w:r>
    </w:p>
    <w:p w:rsidR="00BA1C66" w:rsidRDefault="00AC0862" w:rsidP="00DC1398">
      <w:r>
        <w:rPr>
          <w:bCs/>
        </w:rPr>
        <w:t>4</w:t>
      </w:r>
      <w:r w:rsidR="00BA1C66">
        <w:tab/>
        <w:t>The texts of these Recommendations</w:t>
      </w:r>
      <w:r w:rsidR="000B4B78">
        <w:t xml:space="preserve"> will be published by</w:t>
      </w:r>
      <w:r w:rsidR="00BA1C66">
        <w:t xml:space="preserve"> ITU as soon as possible.</w:t>
      </w:r>
    </w:p>
    <w:p w:rsidR="00195567" w:rsidRDefault="00BA1C66" w:rsidP="00195567">
      <w:pPr>
        <w:spacing w:before="240"/>
      </w:pPr>
      <w:r>
        <w:t>Yours faithfully,</w:t>
      </w:r>
    </w:p>
    <w:p w:rsidR="00BA1C66" w:rsidRDefault="0056661F" w:rsidP="003954C8">
      <w:pPr>
        <w:spacing w:before="1800"/>
      </w:pPr>
      <w:r w:rsidRPr="0056661F">
        <w:rPr>
          <w:lang w:val="en-US"/>
        </w:rPr>
        <w:t>Malcolm Johnson</w:t>
      </w:r>
      <w:r w:rsidR="00BA1C66">
        <w:br/>
        <w:t>Director of the Telecommunication</w:t>
      </w:r>
      <w:r w:rsidR="00BA1C66">
        <w:br/>
        <w:t>Standardization Bureau</w:t>
      </w:r>
    </w:p>
    <w:sectPr w:rsidR="00BA1C66" w:rsidSect="00E6388D">
      <w:headerReference w:type="default" r:id="rId8"/>
      <w:footerReference w:type="default" r:id="rId9"/>
      <w:footerReference w:type="first" r:id="rId10"/>
      <w:type w:val="continuous"/>
      <w:pgSz w:w="11907" w:h="16840"/>
      <w:pgMar w:top="1134" w:right="1089" w:bottom="1134" w:left="1089" w:header="567" w:footer="510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0A74" w:rsidRDefault="00550A74">
      <w:r>
        <w:separator/>
      </w:r>
    </w:p>
  </w:endnote>
  <w:endnote w:type="continuationSeparator" w:id="0">
    <w:p w:rsidR="00550A74" w:rsidRDefault="00550A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A74" w:rsidRPr="003954C8" w:rsidRDefault="00550A74" w:rsidP="003954C8">
    <w:pPr>
      <w:pStyle w:val="Footer"/>
      <w:rPr>
        <w:sz w:val="16"/>
        <w:lang w:val="fr-CH"/>
      </w:rPr>
    </w:pPr>
    <w:r>
      <w:rPr>
        <w:sz w:val="16"/>
        <w:lang w:val="fr-CH"/>
      </w:rPr>
      <w:t>ITU-T\BUREAU\CIRC\159E.DOC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A74" w:rsidRDefault="00550A74"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6521"/>
        <w:tab w:val="left" w:pos="7371"/>
        <w:tab w:val="left" w:pos="8080"/>
        <w:tab w:val="right" w:pos="10858"/>
      </w:tabs>
      <w:textAlignment w:val="auto"/>
      <w:rPr>
        <w:rFonts w:ascii="Futura Lt BT" w:hAnsi="Futura Lt BT"/>
        <w:sz w:val="18"/>
        <w:lang w:val="fr-FR"/>
      </w:rPr>
    </w:pPr>
    <w:r>
      <w:rPr>
        <w:rFonts w:ascii="Futura Lt BT" w:hAnsi="Futura Lt BT"/>
        <w:sz w:val="18"/>
        <w:lang w:val="fr-FR"/>
      </w:rPr>
      <w:t>Place des Nations</w:t>
    </w:r>
    <w:r>
      <w:rPr>
        <w:rFonts w:ascii="Futura Lt BT" w:hAnsi="Futura Lt BT"/>
        <w:sz w:val="18"/>
        <w:lang w:val="fr-FR"/>
      </w:rPr>
      <w:tab/>
    </w:r>
    <w:proofErr w:type="spellStart"/>
    <w:r>
      <w:rPr>
        <w:rFonts w:ascii="Futura Lt BT" w:hAnsi="Futura Lt BT"/>
        <w:sz w:val="18"/>
        <w:lang w:val="fr-FR"/>
      </w:rPr>
      <w:t>Telephone</w:t>
    </w:r>
    <w:proofErr w:type="spellEnd"/>
    <w:r>
      <w:rPr>
        <w:rFonts w:ascii="Futura Lt BT" w:hAnsi="Futura Lt BT"/>
        <w:sz w:val="18"/>
        <w:lang w:val="fr-FR"/>
      </w:rPr>
      <w:t xml:space="preserve"> </w:t>
    </w:r>
    <w:r>
      <w:rPr>
        <w:rFonts w:ascii="Futura Lt BT" w:hAnsi="Futura Lt BT"/>
        <w:sz w:val="18"/>
        <w:lang w:val="fr-FR"/>
      </w:rPr>
      <w:tab/>
      <w:t>+41 22 730 51 11</w:t>
    </w:r>
    <w:r>
      <w:rPr>
        <w:rFonts w:ascii="Futura Lt BT" w:hAnsi="Futura Lt BT"/>
        <w:sz w:val="18"/>
        <w:lang w:val="fr-FR"/>
      </w:rPr>
      <w:tab/>
    </w:r>
    <w:proofErr w:type="spellStart"/>
    <w:r>
      <w:rPr>
        <w:rFonts w:ascii="Futura Lt BT" w:hAnsi="Futura Lt BT"/>
        <w:sz w:val="18"/>
        <w:lang w:val="fr-FR"/>
      </w:rPr>
      <w:t>Telex</w:t>
    </w:r>
    <w:proofErr w:type="spellEnd"/>
    <w:r>
      <w:rPr>
        <w:rFonts w:ascii="Futura Lt BT" w:hAnsi="Futura Lt BT"/>
        <w:sz w:val="18"/>
        <w:lang w:val="fr-FR"/>
      </w:rPr>
      <w:t xml:space="preserve"> 421 000 </w:t>
    </w:r>
    <w:proofErr w:type="spellStart"/>
    <w:r>
      <w:rPr>
        <w:rFonts w:ascii="Futura Lt BT" w:hAnsi="Futura Lt BT"/>
        <w:sz w:val="18"/>
        <w:lang w:val="fr-FR"/>
      </w:rPr>
      <w:t>uit</w:t>
    </w:r>
    <w:proofErr w:type="spellEnd"/>
    <w:r>
      <w:rPr>
        <w:rFonts w:ascii="Futura Lt BT" w:hAnsi="Futura Lt BT"/>
        <w:sz w:val="18"/>
        <w:lang w:val="fr-FR"/>
      </w:rPr>
      <w:t xml:space="preserve"> </w:t>
    </w:r>
    <w:proofErr w:type="spellStart"/>
    <w:r>
      <w:rPr>
        <w:rFonts w:ascii="Futura Lt BT" w:hAnsi="Futura Lt BT"/>
        <w:sz w:val="18"/>
        <w:lang w:val="fr-FR"/>
      </w:rPr>
      <w:t>ch</w:t>
    </w:r>
    <w:proofErr w:type="spellEnd"/>
    <w:r>
      <w:rPr>
        <w:rFonts w:ascii="Futura Lt BT" w:hAnsi="Futura Lt BT"/>
        <w:sz w:val="18"/>
        <w:lang w:val="fr-FR"/>
      </w:rPr>
      <w:tab/>
      <w:t>E-mail:</w:t>
    </w:r>
    <w:r>
      <w:rPr>
        <w:rFonts w:ascii="Futura Lt BT" w:hAnsi="Futura Lt BT"/>
        <w:sz w:val="18"/>
        <w:lang w:val="fr-FR"/>
      </w:rPr>
      <w:tab/>
      <w:t>itumail@itu.int</w:t>
    </w:r>
  </w:p>
  <w:p w:rsidR="00550A74" w:rsidRDefault="00550A74" w:rsidP="00723092">
    <w:pPr>
      <w:pStyle w:val="Footer"/>
      <w:tabs>
        <w:tab w:val="clear" w:pos="5954"/>
        <w:tab w:val="clear" w:pos="9639"/>
        <w:tab w:val="left" w:pos="794"/>
        <w:tab w:val="left" w:pos="1191"/>
        <w:tab w:val="left" w:pos="1588"/>
        <w:tab w:val="left" w:pos="1985"/>
        <w:tab w:val="left" w:pos="2693"/>
        <w:tab w:val="left" w:pos="3261"/>
        <w:tab w:val="left" w:pos="5387"/>
        <w:tab w:val="right" w:pos="9157"/>
      </w:tabs>
      <w:rPr>
        <w:rFonts w:ascii="Futura Lt BT" w:hAnsi="Futura Lt BT"/>
        <w:caps w:val="0"/>
      </w:rPr>
    </w:pPr>
    <w:r>
      <w:rPr>
        <w:rFonts w:ascii="Futura Lt BT" w:hAnsi="Futura Lt BT"/>
        <w:caps w:val="0"/>
      </w:rPr>
      <w:t>CH-1211 Geneva 20</w:t>
    </w:r>
    <w:r>
      <w:rPr>
        <w:rFonts w:ascii="Futura Lt BT" w:hAnsi="Futura Lt BT"/>
        <w:caps w:val="0"/>
      </w:rPr>
      <w:tab/>
    </w:r>
    <w:proofErr w:type="spellStart"/>
    <w:r>
      <w:rPr>
        <w:rFonts w:ascii="Futura Lt BT" w:hAnsi="Futura Lt BT"/>
        <w:caps w:val="0"/>
      </w:rPr>
      <w:t>Telefax</w:t>
    </w:r>
    <w:proofErr w:type="spellEnd"/>
    <w:r>
      <w:rPr>
        <w:rFonts w:ascii="Futura Lt BT" w:hAnsi="Futura Lt BT"/>
        <w:caps w:val="0"/>
      </w:rPr>
      <w:tab/>
      <w:t>Gr3:</w:t>
    </w:r>
    <w:r>
      <w:rPr>
        <w:rFonts w:ascii="Futura Lt BT" w:hAnsi="Futura Lt BT"/>
        <w:caps w:val="0"/>
      </w:rPr>
      <w:tab/>
      <w:t>+41 22 733 72 56</w:t>
    </w:r>
    <w:r>
      <w:rPr>
        <w:rFonts w:ascii="Futura Lt BT" w:hAnsi="Futura Lt BT"/>
        <w:caps w:val="0"/>
      </w:rPr>
      <w:tab/>
      <w:t>Telegram ITU GENEVE</w:t>
    </w:r>
    <w:r>
      <w:rPr>
        <w:rFonts w:ascii="Futura Lt BT" w:hAnsi="Futura Lt BT"/>
        <w:caps w:val="0"/>
      </w:rPr>
      <w:tab/>
      <w:t>www.itu.int</w:t>
    </w:r>
  </w:p>
  <w:p w:rsidR="00550A74" w:rsidRDefault="00550A74">
    <w:pPr>
      <w:pStyle w:val="Footer"/>
      <w:tabs>
        <w:tab w:val="clear" w:pos="5954"/>
        <w:tab w:val="left" w:pos="2694"/>
        <w:tab w:val="left" w:pos="3261"/>
        <w:tab w:val="left" w:pos="5387"/>
        <w:tab w:val="left" w:pos="6294"/>
        <w:tab w:val="right" w:pos="10858"/>
      </w:tabs>
      <w:rPr>
        <w:rFonts w:ascii="Futura Lt BT" w:hAnsi="Futura Lt BT"/>
      </w:rPr>
    </w:pPr>
    <w:smartTag w:uri="urn:schemas-microsoft-com:office:smarttags" w:element="place">
      <w:smartTag w:uri="urn:schemas-microsoft-com:office:smarttags" w:element="country-region">
        <w:r>
          <w:rPr>
            <w:rFonts w:ascii="Futura Lt BT" w:hAnsi="Futura Lt BT"/>
          </w:rPr>
          <w:t>Switzerland</w:t>
        </w:r>
      </w:smartTag>
    </w:smartTag>
    <w:r>
      <w:rPr>
        <w:rFonts w:ascii="Futura Lt BT" w:hAnsi="Futura Lt BT"/>
      </w:rPr>
      <w:tab/>
      <w:t>G</w:t>
    </w:r>
    <w:r w:rsidRPr="00BB4C1D">
      <w:rPr>
        <w:rFonts w:ascii="Futura Lt BT" w:hAnsi="Futura Lt BT"/>
        <w:caps w:val="0"/>
      </w:rPr>
      <w:t>r</w:t>
    </w:r>
    <w:r>
      <w:rPr>
        <w:rFonts w:ascii="Futura Lt BT" w:hAnsi="Futura Lt BT"/>
      </w:rPr>
      <w:t>4:</w:t>
    </w:r>
    <w:r>
      <w:rPr>
        <w:rFonts w:ascii="Futura Lt BT" w:hAnsi="Futura Lt BT"/>
      </w:rPr>
      <w:tab/>
      <w:t>+41 22 730 65 00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0A74" w:rsidRDefault="00550A74">
      <w:r>
        <w:t>____________________</w:t>
      </w:r>
    </w:p>
  </w:footnote>
  <w:footnote w:type="continuationSeparator" w:id="0">
    <w:p w:rsidR="00550A74" w:rsidRDefault="00550A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A74" w:rsidRDefault="00550A74">
    <w:pPr>
      <w:pStyle w:val="Header"/>
    </w:pPr>
    <w:r>
      <w:t xml:space="preserve">- </w:t>
    </w:r>
    <w:fldSimple w:instr="PAGE">
      <w:r w:rsidR="00E821C7">
        <w:rPr>
          <w:noProof/>
        </w:rPr>
        <w:t>2</w:t>
      </w:r>
    </w:fldSimple>
    <w:r>
      <w:t xml:space="preserve"> -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attachedTemplate r:id="rId1"/>
  <w:stylePaneFormatFilter w:val="3F01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4D6FC9"/>
    <w:rsid w:val="000170A2"/>
    <w:rsid w:val="0002404B"/>
    <w:rsid w:val="00036342"/>
    <w:rsid w:val="00060B89"/>
    <w:rsid w:val="00090108"/>
    <w:rsid w:val="00093314"/>
    <w:rsid w:val="000B4B78"/>
    <w:rsid w:val="000C6FE9"/>
    <w:rsid w:val="0014095A"/>
    <w:rsid w:val="001528F2"/>
    <w:rsid w:val="00177784"/>
    <w:rsid w:val="0018535C"/>
    <w:rsid w:val="00195567"/>
    <w:rsid w:val="001B0722"/>
    <w:rsid w:val="001D392F"/>
    <w:rsid w:val="0028665E"/>
    <w:rsid w:val="0029548C"/>
    <w:rsid w:val="002B2E8A"/>
    <w:rsid w:val="00303E78"/>
    <w:rsid w:val="003100E5"/>
    <w:rsid w:val="00377036"/>
    <w:rsid w:val="003954C8"/>
    <w:rsid w:val="003B07D4"/>
    <w:rsid w:val="003C25B2"/>
    <w:rsid w:val="003D592E"/>
    <w:rsid w:val="004773D0"/>
    <w:rsid w:val="004B68EB"/>
    <w:rsid w:val="004C0A20"/>
    <w:rsid w:val="004D612D"/>
    <w:rsid w:val="004D6FC9"/>
    <w:rsid w:val="00550A74"/>
    <w:rsid w:val="0056661F"/>
    <w:rsid w:val="006261D7"/>
    <w:rsid w:val="0062750F"/>
    <w:rsid w:val="0063683D"/>
    <w:rsid w:val="006434C5"/>
    <w:rsid w:val="0065378D"/>
    <w:rsid w:val="006A2F43"/>
    <w:rsid w:val="0072289D"/>
    <w:rsid w:val="00723092"/>
    <w:rsid w:val="00773D91"/>
    <w:rsid w:val="007B2C0C"/>
    <w:rsid w:val="00881ED2"/>
    <w:rsid w:val="008A4961"/>
    <w:rsid w:val="008B77D1"/>
    <w:rsid w:val="008C268C"/>
    <w:rsid w:val="008E213C"/>
    <w:rsid w:val="009031DE"/>
    <w:rsid w:val="00906C18"/>
    <w:rsid w:val="0094086E"/>
    <w:rsid w:val="0095198C"/>
    <w:rsid w:val="009640B3"/>
    <w:rsid w:val="00964B40"/>
    <w:rsid w:val="00986A41"/>
    <w:rsid w:val="009B5D4B"/>
    <w:rsid w:val="00A80E82"/>
    <w:rsid w:val="00A91A61"/>
    <w:rsid w:val="00AC0862"/>
    <w:rsid w:val="00B12E42"/>
    <w:rsid w:val="00B81997"/>
    <w:rsid w:val="00BA1C66"/>
    <w:rsid w:val="00BB4C1D"/>
    <w:rsid w:val="00BF408C"/>
    <w:rsid w:val="00C226D7"/>
    <w:rsid w:val="00C27CEF"/>
    <w:rsid w:val="00C31DF7"/>
    <w:rsid w:val="00C425E5"/>
    <w:rsid w:val="00C54A9E"/>
    <w:rsid w:val="00C61527"/>
    <w:rsid w:val="00C948EC"/>
    <w:rsid w:val="00D269BA"/>
    <w:rsid w:val="00DC1398"/>
    <w:rsid w:val="00DE42FA"/>
    <w:rsid w:val="00E00561"/>
    <w:rsid w:val="00E02F9F"/>
    <w:rsid w:val="00E23970"/>
    <w:rsid w:val="00E2431F"/>
    <w:rsid w:val="00E6388D"/>
    <w:rsid w:val="00E821C7"/>
    <w:rsid w:val="00EA1114"/>
    <w:rsid w:val="00EC0815"/>
    <w:rsid w:val="00F07F01"/>
    <w:rsid w:val="00F3330F"/>
    <w:rsid w:val="00F37CBD"/>
    <w:rsid w:val="00F46C9A"/>
    <w:rsid w:val="00F6465B"/>
    <w:rsid w:val="00FC49EE"/>
    <w:rsid w:val="00FF483F"/>
    <w:rsid w:val="00FF4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3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88D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E6388D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E6388D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E6388D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E6388D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E6388D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E6388D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E6388D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E6388D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  <w:rsid w:val="00E6388D"/>
  </w:style>
  <w:style w:type="paragraph" w:styleId="TOC7">
    <w:name w:val="toc 7"/>
    <w:basedOn w:val="TOC3"/>
    <w:next w:val="Normal"/>
    <w:semiHidden/>
    <w:rsid w:val="00E6388D"/>
  </w:style>
  <w:style w:type="paragraph" w:styleId="TOC6">
    <w:name w:val="toc 6"/>
    <w:basedOn w:val="TOC3"/>
    <w:next w:val="Normal"/>
    <w:semiHidden/>
    <w:rsid w:val="00E6388D"/>
  </w:style>
  <w:style w:type="paragraph" w:styleId="TOC5">
    <w:name w:val="toc 5"/>
    <w:basedOn w:val="TOC3"/>
    <w:next w:val="Normal"/>
    <w:semiHidden/>
    <w:rsid w:val="00E6388D"/>
  </w:style>
  <w:style w:type="paragraph" w:styleId="TOC4">
    <w:name w:val="toc 4"/>
    <w:basedOn w:val="TOC3"/>
    <w:next w:val="Normal"/>
    <w:semiHidden/>
    <w:rsid w:val="00E6388D"/>
  </w:style>
  <w:style w:type="paragraph" w:styleId="TOC3">
    <w:name w:val="toc 3"/>
    <w:basedOn w:val="TOC2"/>
    <w:next w:val="Normal"/>
    <w:semiHidden/>
    <w:rsid w:val="00E6388D"/>
    <w:pPr>
      <w:spacing w:before="80"/>
    </w:pPr>
  </w:style>
  <w:style w:type="paragraph" w:styleId="TOC2">
    <w:name w:val="toc 2"/>
    <w:basedOn w:val="TOC1"/>
    <w:next w:val="Normal"/>
    <w:semiHidden/>
    <w:rsid w:val="00E6388D"/>
    <w:pPr>
      <w:spacing w:before="120"/>
    </w:pPr>
  </w:style>
  <w:style w:type="paragraph" w:styleId="TOC1">
    <w:name w:val="toc 1"/>
    <w:basedOn w:val="Normal"/>
    <w:semiHidden/>
    <w:rsid w:val="00E6388D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E6388D"/>
    <w:pPr>
      <w:ind w:left="1698"/>
    </w:pPr>
  </w:style>
  <w:style w:type="paragraph" w:styleId="Index6">
    <w:name w:val="index 6"/>
    <w:basedOn w:val="Normal"/>
    <w:next w:val="Normal"/>
    <w:semiHidden/>
    <w:rsid w:val="00E6388D"/>
    <w:pPr>
      <w:ind w:left="1415"/>
    </w:pPr>
  </w:style>
  <w:style w:type="paragraph" w:styleId="Index5">
    <w:name w:val="index 5"/>
    <w:basedOn w:val="Normal"/>
    <w:next w:val="Normal"/>
    <w:semiHidden/>
    <w:rsid w:val="00E6388D"/>
    <w:pPr>
      <w:ind w:left="1132"/>
    </w:pPr>
  </w:style>
  <w:style w:type="paragraph" w:styleId="Index4">
    <w:name w:val="index 4"/>
    <w:basedOn w:val="Normal"/>
    <w:next w:val="Normal"/>
    <w:semiHidden/>
    <w:rsid w:val="00E6388D"/>
    <w:pPr>
      <w:ind w:left="851"/>
    </w:pPr>
  </w:style>
  <w:style w:type="paragraph" w:styleId="Index3">
    <w:name w:val="index 3"/>
    <w:basedOn w:val="Normal"/>
    <w:next w:val="Normal"/>
    <w:semiHidden/>
    <w:rsid w:val="00E6388D"/>
    <w:pPr>
      <w:ind w:left="567"/>
    </w:pPr>
  </w:style>
  <w:style w:type="paragraph" w:styleId="Index2">
    <w:name w:val="index 2"/>
    <w:basedOn w:val="Normal"/>
    <w:next w:val="Normal"/>
    <w:semiHidden/>
    <w:rsid w:val="00E6388D"/>
    <w:pPr>
      <w:ind w:left="284"/>
    </w:pPr>
  </w:style>
  <w:style w:type="paragraph" w:styleId="Index1">
    <w:name w:val="index 1"/>
    <w:basedOn w:val="Normal"/>
    <w:next w:val="Normal"/>
    <w:semiHidden/>
    <w:rsid w:val="00E6388D"/>
  </w:style>
  <w:style w:type="character" w:styleId="LineNumber">
    <w:name w:val="line number"/>
    <w:basedOn w:val="DefaultParagraphFont"/>
    <w:rsid w:val="00E6388D"/>
  </w:style>
  <w:style w:type="paragraph" w:styleId="IndexHeading">
    <w:name w:val="index heading"/>
    <w:basedOn w:val="Normal"/>
    <w:next w:val="Normal"/>
    <w:semiHidden/>
    <w:rsid w:val="00E6388D"/>
  </w:style>
  <w:style w:type="paragraph" w:styleId="Footer">
    <w:name w:val="footer"/>
    <w:basedOn w:val="Normal"/>
    <w:link w:val="FooterChar"/>
    <w:rsid w:val="00E6388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rsid w:val="00E6388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semiHidden/>
    <w:rsid w:val="00E6388D"/>
    <w:rPr>
      <w:position w:val="6"/>
      <w:sz w:val="16"/>
    </w:rPr>
  </w:style>
  <w:style w:type="paragraph" w:styleId="FootnoteText">
    <w:name w:val="footnote text"/>
    <w:basedOn w:val="Normal"/>
    <w:semiHidden/>
    <w:rsid w:val="00E6388D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E6388D"/>
    <w:pPr>
      <w:ind w:left="794"/>
    </w:pPr>
  </w:style>
  <w:style w:type="paragraph" w:customStyle="1" w:styleId="TableLegend">
    <w:name w:val="Table_Legend"/>
    <w:basedOn w:val="TableText"/>
    <w:rsid w:val="00E6388D"/>
    <w:pPr>
      <w:spacing w:before="120"/>
    </w:pPr>
  </w:style>
  <w:style w:type="paragraph" w:customStyle="1" w:styleId="TableText">
    <w:name w:val="Table_Text"/>
    <w:basedOn w:val="Normal"/>
    <w:rsid w:val="00E6388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E6388D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E6388D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E6388D"/>
    <w:pPr>
      <w:spacing w:before="80"/>
      <w:ind w:left="794" w:hanging="794"/>
    </w:pPr>
  </w:style>
  <w:style w:type="paragraph" w:customStyle="1" w:styleId="enumlev2">
    <w:name w:val="enumlev2"/>
    <w:basedOn w:val="enumlev1"/>
    <w:rsid w:val="00E6388D"/>
    <w:pPr>
      <w:ind w:left="1191" w:hanging="397"/>
    </w:pPr>
  </w:style>
  <w:style w:type="paragraph" w:customStyle="1" w:styleId="enumlev3">
    <w:name w:val="enumlev3"/>
    <w:basedOn w:val="enumlev2"/>
    <w:rsid w:val="00E6388D"/>
    <w:pPr>
      <w:ind w:left="1588"/>
    </w:pPr>
  </w:style>
  <w:style w:type="paragraph" w:customStyle="1" w:styleId="TableHead">
    <w:name w:val="Table_Head"/>
    <w:basedOn w:val="TableText"/>
    <w:rsid w:val="00E6388D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E6388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E6388D"/>
    <w:pPr>
      <w:spacing w:before="480"/>
    </w:pPr>
  </w:style>
  <w:style w:type="paragraph" w:customStyle="1" w:styleId="FigureTitle">
    <w:name w:val="Figure_Title"/>
    <w:basedOn w:val="TableTitle"/>
    <w:next w:val="Normal"/>
    <w:rsid w:val="00E6388D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E6388D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E6388D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E6388D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E6388D"/>
  </w:style>
  <w:style w:type="paragraph" w:customStyle="1" w:styleId="AppendixRef">
    <w:name w:val="Appendix_Ref"/>
    <w:basedOn w:val="AnnexRef"/>
    <w:next w:val="AppendixTitle"/>
    <w:rsid w:val="00E6388D"/>
  </w:style>
  <w:style w:type="paragraph" w:customStyle="1" w:styleId="AppendixTitle">
    <w:name w:val="Appendix_Title"/>
    <w:basedOn w:val="AnnexTitle"/>
    <w:next w:val="Normalaftertitle"/>
    <w:rsid w:val="00E6388D"/>
  </w:style>
  <w:style w:type="paragraph" w:customStyle="1" w:styleId="RefTitle">
    <w:name w:val="Ref_Title"/>
    <w:basedOn w:val="Normal"/>
    <w:next w:val="RefText"/>
    <w:rsid w:val="00E6388D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E6388D"/>
    <w:pPr>
      <w:ind w:left="794" w:hanging="794"/>
    </w:pPr>
  </w:style>
  <w:style w:type="paragraph" w:customStyle="1" w:styleId="Equation">
    <w:name w:val="Equation"/>
    <w:basedOn w:val="Normal"/>
    <w:rsid w:val="00E6388D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E6388D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E6388D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E6388D"/>
    <w:pPr>
      <w:spacing w:before="320"/>
    </w:pPr>
  </w:style>
  <w:style w:type="paragraph" w:customStyle="1" w:styleId="call">
    <w:name w:val="call"/>
    <w:basedOn w:val="Normal"/>
    <w:next w:val="Normal"/>
    <w:rsid w:val="00E6388D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E6388D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E6388D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E6388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E6388D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E6388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E6388D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basedOn w:val="DefaultParagraphFont"/>
    <w:rsid w:val="007B2C0C"/>
    <w:rPr>
      <w:color w:val="0000FF"/>
      <w:u w:val="single"/>
    </w:rPr>
  </w:style>
  <w:style w:type="paragraph" w:customStyle="1" w:styleId="Keywords">
    <w:name w:val="Keywords"/>
    <w:basedOn w:val="Normal"/>
    <w:rsid w:val="00E6388D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rsid w:val="00E6388D"/>
    <w:pPr>
      <w:spacing w:after="120"/>
    </w:pPr>
  </w:style>
  <w:style w:type="paragraph" w:customStyle="1" w:styleId="EquationLegend">
    <w:name w:val="Equation_Legend"/>
    <w:basedOn w:val="Normal"/>
    <w:rsid w:val="00E6388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rsid w:val="00E6388D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rsid w:val="00E6388D"/>
    <w:pPr>
      <w:tabs>
        <w:tab w:val="left" w:pos="7371"/>
      </w:tabs>
      <w:spacing w:after="560"/>
    </w:pPr>
  </w:style>
  <w:style w:type="paragraph" w:customStyle="1" w:styleId="FirstFooter">
    <w:name w:val="FirstFooter"/>
    <w:basedOn w:val="Footer"/>
    <w:rsid w:val="00E6388D"/>
    <w:pPr>
      <w:tabs>
        <w:tab w:val="clear" w:pos="5954"/>
        <w:tab w:val="clear" w:pos="9639"/>
      </w:tabs>
      <w:spacing w:before="40"/>
    </w:pPr>
    <w:rPr>
      <w:caps w:val="0"/>
    </w:rPr>
  </w:style>
  <w:style w:type="paragraph" w:customStyle="1" w:styleId="ASN1">
    <w:name w:val="ASN.1"/>
    <w:basedOn w:val="Normal"/>
    <w:rsid w:val="00E6388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Note">
    <w:name w:val="Note"/>
    <w:basedOn w:val="Normal"/>
    <w:rsid w:val="00E6388D"/>
    <w:pPr>
      <w:tabs>
        <w:tab w:val="left" w:pos="397"/>
      </w:tabs>
    </w:pPr>
  </w:style>
  <w:style w:type="paragraph" w:styleId="TOC9">
    <w:name w:val="toc 9"/>
    <w:basedOn w:val="TOC3"/>
    <w:next w:val="Normal"/>
    <w:semiHidden/>
    <w:rsid w:val="00E6388D"/>
  </w:style>
  <w:style w:type="paragraph" w:customStyle="1" w:styleId="headingb">
    <w:name w:val="heading_b"/>
    <w:basedOn w:val="Heading3"/>
    <w:next w:val="Normal"/>
    <w:rsid w:val="00E6388D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rsid w:val="00E6388D"/>
    <w:pPr>
      <w:spacing w:before="160"/>
      <w:ind w:left="0" w:firstLine="0"/>
      <w:outlineLvl w:val="9"/>
    </w:pPr>
    <w:rPr>
      <w:b w:val="0"/>
      <w:i/>
    </w:rPr>
  </w:style>
  <w:style w:type="paragraph" w:styleId="BalloonText">
    <w:name w:val="Balloon Text"/>
    <w:basedOn w:val="Normal"/>
    <w:link w:val="BalloonTextChar"/>
    <w:rsid w:val="00906C18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06C18"/>
    <w:rPr>
      <w:rFonts w:ascii="Tahoma" w:hAnsi="Tahoma" w:cs="Tahoma"/>
      <w:sz w:val="16"/>
      <w:szCs w:val="16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3954C8"/>
    <w:rPr>
      <w:rFonts w:ascii="Times New Roman" w:hAnsi="Times New Roman"/>
      <w:caps/>
      <w:sz w:val="18"/>
      <w:lang w:val="en-GB" w:eastAsia="en-US"/>
    </w:rPr>
  </w:style>
  <w:style w:type="character" w:styleId="FollowedHyperlink">
    <w:name w:val="FollowedHyperlink"/>
    <w:basedOn w:val="DefaultParagraphFont"/>
    <w:rsid w:val="00B12E4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tsbsg17@itu.in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chiffer\Local%20Settings\Temporary%20Internet%20Files\OLK3CA\PE_TSBcirc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PE_TSBcirc2</Template>
  <TotalTime>1</TotalTime>
  <Pages>2</Pages>
  <Words>303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2073</CharactersWithSpaces>
  <SharedDoc>false</SharedDoc>
  <HLinks>
    <vt:vector size="6" baseType="variant">
      <vt:variant>
        <vt:i4>2424847</vt:i4>
      </vt:variant>
      <vt:variant>
        <vt:i4>0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schifferli</dc:creator>
  <cp:keywords/>
  <dc:description/>
  <cp:lastModifiedBy>bettini</cp:lastModifiedBy>
  <cp:revision>3</cp:revision>
  <cp:lastPrinted>2011-01-05T10:31:00Z</cp:lastPrinted>
  <dcterms:created xsi:type="dcterms:W3CDTF">2011-01-07T10:23:00Z</dcterms:created>
  <dcterms:modified xsi:type="dcterms:W3CDTF">2011-01-07T10:24:00Z</dcterms:modified>
</cp:coreProperties>
</file>