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394"/>
      </w:tblGrid>
      <w:tr w:rsidR="0037077B" w:rsidRPr="00BA45FC" w:rsidTr="0037077B">
        <w:trPr>
          <w:cantSplit/>
        </w:trPr>
        <w:tc>
          <w:tcPr>
            <w:tcW w:w="5529" w:type="dxa"/>
            <w:vAlign w:val="center"/>
          </w:tcPr>
          <w:p w:rsidR="0037077B" w:rsidRPr="00BA45FC" w:rsidRDefault="0037077B" w:rsidP="0037077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A45F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A45F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94" w:type="dxa"/>
            <w:vAlign w:val="center"/>
          </w:tcPr>
          <w:p w:rsidR="0037077B" w:rsidRPr="00BA45FC" w:rsidRDefault="0037077B" w:rsidP="0037077B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BA45FC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4450" cy="704850"/>
                  <wp:effectExtent l="19050" t="0" r="0" b="0"/>
                  <wp:docPr id="2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77B" w:rsidRPr="00BA45FC" w:rsidTr="0037077B">
        <w:trPr>
          <w:cantSplit/>
        </w:trPr>
        <w:tc>
          <w:tcPr>
            <w:tcW w:w="5529" w:type="dxa"/>
            <w:vAlign w:val="center"/>
          </w:tcPr>
          <w:p w:rsidR="0037077B" w:rsidRPr="00BA45FC" w:rsidRDefault="0037077B" w:rsidP="0037077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37077B" w:rsidRPr="00BA45FC" w:rsidRDefault="0037077B" w:rsidP="0037077B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7077B" w:rsidRPr="00BA45FC" w:rsidRDefault="0037077B" w:rsidP="001A3C86">
      <w:pPr>
        <w:rPr>
          <w:lang w:val="ru-RU"/>
        </w:rPr>
      </w:pPr>
    </w:p>
    <w:p w:rsidR="0037077B" w:rsidRPr="00BA45FC" w:rsidRDefault="0037077B" w:rsidP="0037077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15"/>
        </w:tabs>
        <w:spacing w:before="0"/>
        <w:rPr>
          <w:sz w:val="22"/>
          <w:szCs w:val="22"/>
          <w:lang w:val="ru-RU"/>
        </w:rPr>
      </w:pPr>
      <w:r w:rsidRPr="00BA45FC">
        <w:rPr>
          <w:lang w:val="ru-RU"/>
        </w:rPr>
        <w:tab/>
      </w:r>
      <w:r w:rsidRPr="00BA45FC">
        <w:rPr>
          <w:sz w:val="22"/>
          <w:szCs w:val="22"/>
          <w:lang w:val="ru-RU"/>
        </w:rPr>
        <w:t>Женева, 21 декабря 2010 года</w:t>
      </w:r>
    </w:p>
    <w:p w:rsidR="0037077B" w:rsidRPr="00BA45FC" w:rsidRDefault="0037077B" w:rsidP="0037077B">
      <w:pPr>
        <w:spacing w:before="0" w:line="200" w:lineRule="exact"/>
        <w:rPr>
          <w:sz w:val="22"/>
          <w:szCs w:val="22"/>
          <w:lang w:val="ru-RU"/>
        </w:rPr>
      </w:pPr>
    </w:p>
    <w:p w:rsidR="001A3C86" w:rsidRPr="00BA45FC" w:rsidRDefault="001A3C86" w:rsidP="0037077B">
      <w:pPr>
        <w:spacing w:before="0" w:line="200" w:lineRule="exact"/>
        <w:rPr>
          <w:sz w:val="22"/>
          <w:szCs w:val="22"/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828"/>
        <w:gridCol w:w="4677"/>
      </w:tblGrid>
      <w:tr w:rsidR="0037077B" w:rsidRPr="00BA45FC" w:rsidTr="0037077B">
        <w:trPr>
          <w:cantSplit/>
        </w:trPr>
        <w:tc>
          <w:tcPr>
            <w:tcW w:w="1418" w:type="dxa"/>
          </w:tcPr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3828" w:type="dxa"/>
          </w:tcPr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b/>
                <w:sz w:val="22"/>
                <w:lang w:val="ru-RU"/>
              </w:rPr>
            </w:pPr>
            <w:r w:rsidRPr="00BA45FC">
              <w:rPr>
                <w:b/>
                <w:sz w:val="22"/>
                <w:szCs w:val="22"/>
                <w:lang w:val="ru-RU"/>
              </w:rPr>
              <w:t>Циркуляр 157 БСЭ</w:t>
            </w:r>
          </w:p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COM 2/RH</w:t>
            </w:r>
          </w:p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b/>
                <w:sz w:val="22"/>
                <w:lang w:val="ru-RU"/>
              </w:rPr>
            </w:pPr>
          </w:p>
        </w:tc>
        <w:tc>
          <w:tcPr>
            <w:tcW w:w="4677" w:type="dxa"/>
          </w:tcPr>
          <w:p w:rsidR="0037077B" w:rsidRPr="00BA45FC" w:rsidRDefault="0037077B" w:rsidP="0037077B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–</w:t>
            </w:r>
            <w:r w:rsidRPr="00BA45FC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37077B" w:rsidRPr="00BA45FC" w:rsidTr="0037077B">
        <w:trPr>
          <w:cantSplit/>
        </w:trPr>
        <w:tc>
          <w:tcPr>
            <w:tcW w:w="1418" w:type="dxa"/>
          </w:tcPr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Тел.:</w:t>
            </w:r>
          </w:p>
          <w:p w:rsidR="0037077B" w:rsidRPr="00BA45FC" w:rsidRDefault="0037077B" w:rsidP="0037077B">
            <w:pPr>
              <w:spacing w:before="0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Факс:</w:t>
            </w:r>
          </w:p>
        </w:tc>
        <w:tc>
          <w:tcPr>
            <w:tcW w:w="3828" w:type="dxa"/>
          </w:tcPr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+41 22 730 5887</w:t>
            </w:r>
          </w:p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+41 22 730 5853</w:t>
            </w:r>
          </w:p>
        </w:tc>
        <w:tc>
          <w:tcPr>
            <w:tcW w:w="4677" w:type="dxa"/>
          </w:tcPr>
          <w:p w:rsidR="0037077B" w:rsidRPr="00BA45FC" w:rsidRDefault="0037077B" w:rsidP="0037077B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sz w:val="22"/>
                <w:lang w:val="ru-RU"/>
              </w:rPr>
            </w:pPr>
          </w:p>
        </w:tc>
      </w:tr>
      <w:tr w:rsidR="0037077B" w:rsidRPr="00961979" w:rsidTr="0037077B">
        <w:trPr>
          <w:cantSplit/>
        </w:trPr>
        <w:tc>
          <w:tcPr>
            <w:tcW w:w="1418" w:type="dxa"/>
          </w:tcPr>
          <w:p w:rsidR="0037077B" w:rsidRPr="00BA45FC" w:rsidRDefault="0037077B" w:rsidP="0037077B">
            <w:pPr>
              <w:spacing w:before="0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Эл. почта:</w:t>
            </w:r>
          </w:p>
        </w:tc>
        <w:tc>
          <w:tcPr>
            <w:tcW w:w="3828" w:type="dxa"/>
          </w:tcPr>
          <w:p w:rsidR="0037077B" w:rsidRPr="00BA45FC" w:rsidRDefault="004E5E20" w:rsidP="0037077B">
            <w:pPr>
              <w:tabs>
                <w:tab w:val="left" w:pos="4111"/>
              </w:tabs>
              <w:spacing w:before="0"/>
              <w:rPr>
                <w:sz w:val="22"/>
                <w:lang w:val="ru-RU"/>
              </w:rPr>
            </w:pPr>
            <w:hyperlink r:id="rId8" w:history="1">
              <w:r w:rsidR="0037077B" w:rsidRPr="00BA45FC">
                <w:rPr>
                  <w:rStyle w:val="Hyperlink"/>
                  <w:sz w:val="22"/>
                  <w:szCs w:val="22"/>
                  <w:lang w:val="ru-RU"/>
                </w:rPr>
                <w:t>tsbsg2@itu.int</w:t>
              </w:r>
            </w:hyperlink>
          </w:p>
        </w:tc>
        <w:tc>
          <w:tcPr>
            <w:tcW w:w="4677" w:type="dxa"/>
          </w:tcPr>
          <w:p w:rsidR="0037077B" w:rsidRPr="00BA45FC" w:rsidRDefault="0037077B" w:rsidP="0037077B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sz w:val="22"/>
                <w:lang w:val="ru-RU"/>
              </w:rPr>
            </w:pPr>
            <w:r w:rsidRPr="00BA45FC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BA45FC">
              <w:rPr>
                <w:bCs/>
                <w:sz w:val="22"/>
                <w:szCs w:val="22"/>
                <w:lang w:val="ru-RU"/>
              </w:rPr>
              <w:t>:</w:t>
            </w:r>
          </w:p>
          <w:p w:rsidR="0037077B" w:rsidRPr="00BA45FC" w:rsidRDefault="0037077B" w:rsidP="00FA4548">
            <w:pPr>
              <w:tabs>
                <w:tab w:val="left" w:pos="4111"/>
              </w:tabs>
              <w:spacing w:before="60"/>
              <w:ind w:left="284" w:hanging="227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–</w:t>
            </w:r>
            <w:r w:rsidRPr="00BA45FC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37077B" w:rsidRPr="00BA45FC" w:rsidRDefault="0037077B" w:rsidP="0037077B">
            <w:pPr>
              <w:tabs>
                <w:tab w:val="left" w:pos="4111"/>
              </w:tabs>
              <w:spacing w:before="0"/>
              <w:ind w:left="284" w:hanging="227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–</w:t>
            </w:r>
            <w:r w:rsidRPr="00BA45FC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37077B" w:rsidRPr="00BA45FC" w:rsidRDefault="0037077B" w:rsidP="0037077B">
            <w:pPr>
              <w:pStyle w:val="BodyTextIndent2"/>
            </w:pPr>
            <w:r w:rsidRPr="00BA45FC">
              <w:rPr>
                <w:szCs w:val="22"/>
              </w:rPr>
              <w:t>–</w:t>
            </w:r>
            <w:r w:rsidRPr="00BA45FC">
              <w:rPr>
                <w:szCs w:val="22"/>
              </w:rPr>
              <w:tab/>
              <w:t>Председателю и заместителям председателя 2-й Исследовательской комиссии</w:t>
            </w:r>
          </w:p>
          <w:p w:rsidR="0037077B" w:rsidRPr="00BA45FC" w:rsidRDefault="0037077B" w:rsidP="0037077B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–</w:t>
            </w:r>
            <w:r w:rsidRPr="00BA45FC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7077B" w:rsidRPr="00BA45FC" w:rsidRDefault="0037077B" w:rsidP="0037077B">
            <w:pPr>
              <w:tabs>
                <w:tab w:val="left" w:pos="284"/>
              </w:tabs>
              <w:spacing w:before="0"/>
              <w:ind w:left="284" w:hanging="227"/>
              <w:rPr>
                <w:sz w:val="22"/>
                <w:lang w:val="ru-RU"/>
              </w:rPr>
            </w:pPr>
            <w:r w:rsidRPr="00BA45FC">
              <w:rPr>
                <w:sz w:val="22"/>
                <w:szCs w:val="22"/>
                <w:lang w:val="ru-RU"/>
              </w:rPr>
              <w:t>–</w:t>
            </w:r>
            <w:r w:rsidRPr="00BA45FC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7077B" w:rsidRPr="00BA45FC" w:rsidRDefault="0037077B" w:rsidP="001A3C86">
      <w:pPr>
        <w:pStyle w:val="TableLegend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after="0"/>
        <w:rPr>
          <w:lang w:val="ru-RU"/>
        </w:rPr>
      </w:pPr>
    </w:p>
    <w:tbl>
      <w:tblPr>
        <w:tblW w:w="992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418"/>
        <w:gridCol w:w="8505"/>
      </w:tblGrid>
      <w:tr w:rsidR="0037077B" w:rsidRPr="00961979" w:rsidTr="0037077B">
        <w:trPr>
          <w:cantSplit/>
        </w:trPr>
        <w:tc>
          <w:tcPr>
            <w:tcW w:w="1418" w:type="dxa"/>
            <w:tcMar>
              <w:left w:w="0" w:type="dxa"/>
              <w:right w:w="0" w:type="dxa"/>
            </w:tcMar>
          </w:tcPr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sz w:val="22"/>
                <w:lang w:val="ru-RU"/>
              </w:rPr>
            </w:pPr>
            <w:r w:rsidRPr="00BA45FC">
              <w:rPr>
                <w:bCs/>
                <w:sz w:val="22"/>
                <w:szCs w:val="22"/>
                <w:lang w:val="ru-RU"/>
              </w:rPr>
              <w:t>Предмет</w:t>
            </w:r>
            <w:r w:rsidRPr="00BA45FC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8505" w:type="dxa"/>
            <w:tcMar>
              <w:left w:w="0" w:type="dxa"/>
              <w:right w:w="0" w:type="dxa"/>
            </w:tcMar>
          </w:tcPr>
          <w:p w:rsidR="0037077B" w:rsidRPr="00BA45FC" w:rsidRDefault="0037077B" w:rsidP="0037077B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lang w:val="ru-RU"/>
              </w:rPr>
            </w:pPr>
            <w:r w:rsidRPr="00BA45FC">
              <w:rPr>
                <w:b/>
                <w:bCs/>
                <w:sz w:val="22"/>
                <w:szCs w:val="22"/>
                <w:lang w:val="ru-RU"/>
              </w:rPr>
              <w:t xml:space="preserve">Вопросник, касающийся внедрения в Государствах-Членах систем раннего предупреждения/оказания помощи при бедствиях </w:t>
            </w:r>
          </w:p>
        </w:tc>
      </w:tr>
    </w:tbl>
    <w:p w:rsidR="0037077B" w:rsidRPr="00BA45FC" w:rsidRDefault="0037077B" w:rsidP="001A3C86">
      <w:pPr>
        <w:pStyle w:val="TableLegend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after="0"/>
        <w:rPr>
          <w:lang w:val="ru-RU"/>
        </w:rPr>
      </w:pPr>
    </w:p>
    <w:tbl>
      <w:tblPr>
        <w:tblW w:w="8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7"/>
      </w:tblGrid>
      <w:tr w:rsidR="0037077B" w:rsidRPr="00961979" w:rsidTr="001A3C86">
        <w:trPr>
          <w:cantSplit/>
        </w:trPr>
        <w:tc>
          <w:tcPr>
            <w:tcW w:w="8567" w:type="dxa"/>
            <w:tcMar>
              <w:left w:w="0" w:type="dxa"/>
              <w:right w:w="0" w:type="dxa"/>
            </w:tcMar>
          </w:tcPr>
          <w:p w:rsidR="0037077B" w:rsidRPr="00BA45FC" w:rsidRDefault="0037077B" w:rsidP="001A3C86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lang w:val="ru-RU"/>
              </w:rPr>
            </w:pPr>
            <w:r w:rsidRPr="00BA45FC">
              <w:rPr>
                <w:b/>
                <w:bCs/>
                <w:sz w:val="22"/>
                <w:szCs w:val="22"/>
                <w:lang w:val="ru-RU"/>
              </w:rPr>
              <w:t>Просьба вернуть прилагаемый вопросник не позднее 16 апреля 2011 года</w:t>
            </w:r>
          </w:p>
        </w:tc>
      </w:tr>
    </w:tbl>
    <w:p w:rsidR="001A3C86" w:rsidRPr="00BA45FC" w:rsidRDefault="001A3C86" w:rsidP="001A3C86">
      <w:pPr>
        <w:spacing w:before="480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Уважаемая госпожа,</w:t>
      </w:r>
      <w:r w:rsidRPr="00BA45FC">
        <w:rPr>
          <w:sz w:val="22"/>
          <w:szCs w:val="22"/>
          <w:lang w:val="ru-RU"/>
        </w:rPr>
        <w:br/>
      </w:r>
      <w:r w:rsidR="00BA45FC" w:rsidRPr="00BA45FC">
        <w:rPr>
          <w:sz w:val="22"/>
          <w:szCs w:val="22"/>
          <w:lang w:val="ru-RU"/>
        </w:rPr>
        <w:t xml:space="preserve">уважаемый </w:t>
      </w:r>
      <w:r w:rsidRPr="00BA45FC">
        <w:rPr>
          <w:sz w:val="22"/>
          <w:szCs w:val="22"/>
          <w:lang w:val="ru-RU"/>
        </w:rPr>
        <w:t>господин,</w:t>
      </w:r>
    </w:p>
    <w:p w:rsidR="001A3C86" w:rsidRPr="00BA45FC" w:rsidRDefault="001A3C86" w:rsidP="00961979">
      <w:pPr>
        <w:spacing w:before="160"/>
        <w:rPr>
          <w:sz w:val="22"/>
          <w:szCs w:val="22"/>
          <w:lang w:val="ru-RU" w:eastAsia="zh-CN"/>
        </w:rPr>
      </w:pPr>
      <w:r w:rsidRPr="00BA45FC">
        <w:rPr>
          <w:sz w:val="22"/>
          <w:szCs w:val="22"/>
          <w:lang w:val="ru-RU"/>
        </w:rPr>
        <w:t>1</w:t>
      </w:r>
      <w:r w:rsidRPr="00BA45FC">
        <w:rPr>
          <w:sz w:val="22"/>
          <w:szCs w:val="22"/>
          <w:lang w:val="ru-RU"/>
        </w:rPr>
        <w:tab/>
        <w:t>Учитывая частое возникновение стихийных бедствий, в настоящее время признается тот факт, что связь в чрезвычайных ситуациях (СЧС) играет весьма важную роль в операциях по оказанию помощи при бедствиях и раннему предупреждению.</w:t>
      </w:r>
      <w:r w:rsidR="00BA45FC" w:rsidRPr="00BA45FC">
        <w:rPr>
          <w:sz w:val="22"/>
          <w:szCs w:val="22"/>
          <w:lang w:val="ru-RU" w:eastAsia="zh-CN"/>
        </w:rPr>
        <w:t xml:space="preserve"> </w:t>
      </w:r>
      <w:r w:rsidRPr="00BA45FC">
        <w:rPr>
          <w:sz w:val="22"/>
          <w:szCs w:val="22"/>
          <w:lang w:val="ru-RU" w:eastAsia="zh-CN"/>
        </w:rPr>
        <w:t xml:space="preserve">2-я Исследовательская комиссия </w:t>
      </w:r>
      <w:r w:rsidR="00961979">
        <w:rPr>
          <w:sz w:val="22"/>
          <w:szCs w:val="22"/>
          <w:lang w:val="ru-RU" w:eastAsia="zh-CN"/>
        </w:rPr>
        <w:t>МСЭ</w:t>
      </w:r>
      <w:r w:rsidR="00961979">
        <w:rPr>
          <w:sz w:val="22"/>
          <w:szCs w:val="22"/>
          <w:lang w:val="ru-RU" w:eastAsia="zh-CN"/>
        </w:rPr>
        <w:noBreakHyphen/>
      </w:r>
      <w:r w:rsidRPr="00BA45FC">
        <w:rPr>
          <w:sz w:val="22"/>
          <w:szCs w:val="22"/>
          <w:lang w:val="ru-RU" w:eastAsia="zh-CN"/>
        </w:rPr>
        <w:t>Т</w:t>
      </w:r>
      <w:r w:rsidR="00961979">
        <w:rPr>
          <w:sz w:val="22"/>
          <w:szCs w:val="22"/>
          <w:lang w:val="ru-RU" w:eastAsia="zh-CN"/>
        </w:rPr>
        <w:t xml:space="preserve"> </w:t>
      </w:r>
      <w:r w:rsidR="00961979" w:rsidRPr="00BA45FC">
        <w:rPr>
          <w:sz w:val="22"/>
          <w:szCs w:val="22"/>
          <w:lang w:val="ru-RU" w:eastAsia="zh-CN"/>
        </w:rPr>
        <w:t>(ИК2)</w:t>
      </w:r>
      <w:r w:rsidRPr="00BA45FC">
        <w:rPr>
          <w:sz w:val="22"/>
          <w:szCs w:val="22"/>
          <w:lang w:val="ru-RU" w:eastAsia="zh-CN"/>
        </w:rPr>
        <w:t xml:space="preserve">, являющаяся ведущей </w:t>
      </w:r>
      <w:r w:rsidR="00FA4548" w:rsidRPr="00BA45FC">
        <w:rPr>
          <w:sz w:val="22"/>
          <w:szCs w:val="22"/>
          <w:lang w:val="ru-RU" w:eastAsia="zh-CN"/>
        </w:rPr>
        <w:t xml:space="preserve">исследовательской </w:t>
      </w:r>
      <w:r w:rsidRPr="00BA45FC">
        <w:rPr>
          <w:sz w:val="22"/>
          <w:szCs w:val="22"/>
          <w:lang w:val="ru-RU" w:eastAsia="zh-CN"/>
        </w:rPr>
        <w:t xml:space="preserve">комиссией </w:t>
      </w:r>
      <w:r w:rsidRPr="00BA45FC">
        <w:rPr>
          <w:sz w:val="22"/>
          <w:szCs w:val="22"/>
          <w:lang w:val="ru-RU"/>
        </w:rPr>
        <w:t>по вопросам раннего предупреждения/оказания помощи при бедствиях,</w:t>
      </w:r>
      <w:r w:rsidRPr="00BA45FC">
        <w:rPr>
          <w:sz w:val="22"/>
          <w:szCs w:val="22"/>
          <w:lang w:val="ru-RU" w:eastAsia="zh-CN"/>
        </w:rPr>
        <w:t xml:space="preserve"> утвердила д</w:t>
      </w:r>
      <w:r w:rsidR="00BA45FC" w:rsidRPr="00BA45FC">
        <w:rPr>
          <w:sz w:val="22"/>
          <w:szCs w:val="22"/>
          <w:lang w:val="ru-RU" w:eastAsia="zh-CN"/>
        </w:rPr>
        <w:t>ве соответствующие Рекомендации </w:t>
      </w:r>
      <w:r w:rsidRPr="00BA45FC">
        <w:rPr>
          <w:sz w:val="22"/>
          <w:szCs w:val="22"/>
          <w:lang w:val="ru-RU" w:eastAsia="zh-CN"/>
        </w:rPr>
        <w:t>МСЭ-Т E.106 и E.107</w:t>
      </w:r>
      <w:r w:rsidR="00E504BC" w:rsidRPr="00BA45FC">
        <w:rPr>
          <w:sz w:val="22"/>
          <w:szCs w:val="22"/>
          <w:lang w:val="ru-RU" w:eastAsia="zh-CN"/>
        </w:rPr>
        <w:t>.</w:t>
      </w:r>
    </w:p>
    <w:p w:rsidR="001A3C86" w:rsidRPr="00BA45FC" w:rsidRDefault="001A3C86" w:rsidP="00961979">
      <w:pPr>
        <w:tabs>
          <w:tab w:val="clear" w:pos="1191"/>
          <w:tab w:val="clear" w:pos="1588"/>
          <w:tab w:val="clear" w:pos="1985"/>
        </w:tabs>
        <w:rPr>
          <w:sz w:val="22"/>
          <w:szCs w:val="22"/>
          <w:lang w:val="ru-RU" w:eastAsia="zh-CN"/>
        </w:rPr>
      </w:pPr>
      <w:r w:rsidRPr="00BA45FC">
        <w:rPr>
          <w:sz w:val="22"/>
          <w:szCs w:val="22"/>
          <w:lang w:val="ru-RU" w:eastAsia="zh-CN"/>
        </w:rPr>
        <w:t>2</w:t>
      </w:r>
      <w:r w:rsidRPr="00BA45FC">
        <w:rPr>
          <w:sz w:val="22"/>
          <w:szCs w:val="22"/>
          <w:lang w:val="ru-RU" w:eastAsia="zh-CN"/>
        </w:rPr>
        <w:tab/>
        <w:t xml:space="preserve">Рекомендация </w:t>
      </w:r>
      <w:r w:rsidR="00961979" w:rsidRPr="00BA45FC">
        <w:rPr>
          <w:sz w:val="22"/>
          <w:szCs w:val="22"/>
          <w:lang w:val="ru-RU" w:eastAsia="zh-CN"/>
        </w:rPr>
        <w:t xml:space="preserve">МСЭ-Т </w:t>
      </w:r>
      <w:r w:rsidRPr="00BA45FC">
        <w:rPr>
          <w:sz w:val="22"/>
          <w:szCs w:val="22"/>
          <w:lang w:val="ru-RU" w:eastAsia="zh-CN"/>
        </w:rPr>
        <w:t>E.106 "</w:t>
      </w:r>
      <w:r w:rsidRPr="00BA45FC">
        <w:rPr>
          <w:sz w:val="22"/>
          <w:szCs w:val="22"/>
          <w:lang w:val="ru-RU"/>
        </w:rPr>
        <w:t>Международная схема аварийных приоритетов (IEPS) для операций по ликвидации последствий чрезвычайных ситуаций</w:t>
      </w:r>
      <w:r w:rsidRPr="00BA45FC">
        <w:rPr>
          <w:sz w:val="22"/>
          <w:szCs w:val="22"/>
          <w:lang w:val="ru-RU" w:eastAsia="zh-CN"/>
        </w:rPr>
        <w:t xml:space="preserve">" была утверждена в 2003 году. </w:t>
      </w:r>
      <w:r w:rsidRPr="00BA45FC">
        <w:rPr>
          <w:sz w:val="22"/>
          <w:szCs w:val="22"/>
          <w:lang w:val="ru-RU"/>
        </w:rPr>
        <w:t>Схема IEPS позволяет использовать общедоступные телекоммуникационные сети национальными органами управления для ликвидации последствий катастроф и чрезвычайных ситуаций. Это позволяет авторизованным национальными органами власти пользователям получить доступ к системе международного телефонного обслуживания, как это описано в Рекомендации МСЭ-Т E.105, в тех случаях, когда обслуживание ограничено либо по причине поломки, перегрузки или неисправности, либо из-за любой комбинации этих причин. Данная Рекомендация описывает функциональные требования, особенности, доступ и оперативное управление по схеме IEPS.</w:t>
      </w:r>
    </w:p>
    <w:p w:rsidR="001A3C86" w:rsidRPr="00BA45FC" w:rsidRDefault="001A3C86" w:rsidP="00961979">
      <w:pPr>
        <w:tabs>
          <w:tab w:val="clear" w:pos="794"/>
          <w:tab w:val="left" w:pos="709"/>
        </w:tabs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 w:eastAsia="zh-CN"/>
        </w:rPr>
        <w:t>3</w:t>
      </w:r>
      <w:r w:rsidRPr="00BA45FC">
        <w:rPr>
          <w:sz w:val="22"/>
          <w:szCs w:val="22"/>
          <w:lang w:val="ru-RU"/>
        </w:rPr>
        <w:tab/>
      </w:r>
      <w:r w:rsidRPr="00BA45FC">
        <w:rPr>
          <w:sz w:val="22"/>
          <w:szCs w:val="22"/>
          <w:lang w:val="ru-RU" w:eastAsia="zh-CN"/>
        </w:rPr>
        <w:t xml:space="preserve">Рекомендация </w:t>
      </w:r>
      <w:r w:rsidR="00961979" w:rsidRPr="00BA45FC">
        <w:rPr>
          <w:sz w:val="22"/>
          <w:szCs w:val="22"/>
          <w:lang w:val="ru-RU" w:eastAsia="zh-CN"/>
        </w:rPr>
        <w:t xml:space="preserve">МСЭ-Т </w:t>
      </w:r>
      <w:r w:rsidRPr="00BA45FC">
        <w:rPr>
          <w:sz w:val="22"/>
          <w:szCs w:val="22"/>
          <w:lang w:val="ru-RU" w:eastAsia="zh-CN"/>
        </w:rPr>
        <w:t>E.107 "</w:t>
      </w:r>
      <w:r w:rsidRPr="00BA45FC">
        <w:rPr>
          <w:rFonts w:eastAsia="MS Mincho"/>
          <w:sz w:val="22"/>
          <w:szCs w:val="22"/>
          <w:lang w:val="ru-RU"/>
        </w:rPr>
        <w:t>Служба электросвязи в чрезвычайных ситуациях (ETS) и основа для взаимодействия реализованных на национальном уровне ETS</w:t>
      </w:r>
      <w:r w:rsidRPr="00BA45FC">
        <w:rPr>
          <w:sz w:val="22"/>
          <w:szCs w:val="22"/>
          <w:lang w:val="ru-RU" w:eastAsia="zh-CN"/>
        </w:rPr>
        <w:t>" была утверждена 17</w:t>
      </w:r>
      <w:r w:rsidRPr="00BA45FC">
        <w:rPr>
          <w:sz w:val="22"/>
          <w:szCs w:val="22"/>
          <w:lang w:val="ru-RU" w:eastAsia="zh-CN"/>
        </w:rPr>
        <w:noBreakHyphen/>
        <w:t xml:space="preserve">й Исследовательской комиссией в 2007 году. </w:t>
      </w:r>
      <w:r w:rsidRPr="00BA45FC">
        <w:rPr>
          <w:sz w:val="22"/>
          <w:szCs w:val="22"/>
          <w:lang w:val="ru-RU"/>
        </w:rPr>
        <w:t>В этой Рекомендации представлены руководящие принципы, позволяющие обеспечивать связь между одной ETS, реализованной на национальном уровне (ENI), и другой ENI (полномочный орган – полномочный орган), а также содержится описание ETS.</w:t>
      </w:r>
    </w:p>
    <w:p w:rsidR="001A3C86" w:rsidRPr="00BA45FC" w:rsidRDefault="001A3C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br w:type="page"/>
      </w:r>
    </w:p>
    <w:p w:rsidR="001A3C86" w:rsidRPr="00BA45FC" w:rsidRDefault="001A3C86" w:rsidP="00961979">
      <w:pPr>
        <w:tabs>
          <w:tab w:val="clear" w:pos="794"/>
          <w:tab w:val="left" w:pos="709"/>
        </w:tabs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lastRenderedPageBreak/>
        <w:t>4</w:t>
      </w:r>
      <w:r w:rsidRPr="00BA45FC">
        <w:rPr>
          <w:sz w:val="22"/>
          <w:szCs w:val="22"/>
          <w:lang w:val="ru-RU"/>
        </w:rPr>
        <w:tab/>
        <w:t xml:space="preserve">Рекомендация </w:t>
      </w:r>
      <w:r w:rsidR="00961979" w:rsidRPr="00BA45FC">
        <w:rPr>
          <w:sz w:val="22"/>
          <w:szCs w:val="22"/>
          <w:lang w:val="ru-RU"/>
        </w:rPr>
        <w:t xml:space="preserve">МСЭ-Т </w:t>
      </w:r>
      <w:r w:rsidRPr="00BA45FC">
        <w:rPr>
          <w:sz w:val="22"/>
          <w:szCs w:val="22"/>
          <w:lang w:val="ru-RU"/>
        </w:rPr>
        <w:t>X.1303 "Протокол общего оповещения (CAP 1.1)" также был утвержден ИК17 в 2007 году. Протокол общего оповещения (CAP) является простым, зато общим форматом для обмена оповещениями о чрезвычайных ситуациях и предупреждения населения обо всех видах угроз по сетям всех типов. CAP позволяет одновременно распространять предупреждающие сообщения по многим самым различным системам предупреждения и таким образом повысить эффективность предупреждения, упрощая при этом задачу по предупреждению. CAP способствует также обнаружению на основе местных предупреждающих сообщени</w:t>
      </w:r>
      <w:r w:rsidR="00961979">
        <w:rPr>
          <w:sz w:val="22"/>
          <w:szCs w:val="22"/>
          <w:lang w:val="ru-RU"/>
        </w:rPr>
        <w:t>й</w:t>
      </w:r>
      <w:r w:rsidRPr="00BA45FC">
        <w:rPr>
          <w:sz w:val="22"/>
          <w:szCs w:val="22"/>
          <w:lang w:val="ru-RU"/>
        </w:rPr>
        <w:t xml:space="preserve"> различного типа такого варианта развития событий, который может указывать на скрытую угрозу или враждебное действие, и в то же время обеспечивает шаблон для эффективных предупреждающих сообщений на основе передового опыта, полученного, исходя из научных исследований и реальных событий.</w:t>
      </w:r>
    </w:p>
    <w:p w:rsidR="001A3C86" w:rsidRPr="00BA45FC" w:rsidRDefault="001A3C86" w:rsidP="001A3C86">
      <w:pPr>
        <w:tabs>
          <w:tab w:val="clear" w:pos="794"/>
          <w:tab w:val="left" w:pos="709"/>
        </w:tabs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Десятиминутная видеодемонстрация CAP и его реализации доступна по адресу:</w:t>
      </w:r>
    </w:p>
    <w:p w:rsidR="001A3C86" w:rsidRPr="00BA45FC" w:rsidRDefault="001A3C86" w:rsidP="00AE46C3">
      <w:pPr>
        <w:pStyle w:val="enumlev1"/>
        <w:rPr>
          <w:rStyle w:val="Hyperlink"/>
          <w:color w:val="auto"/>
          <w:sz w:val="22"/>
          <w:szCs w:val="22"/>
          <w:u w:val="none"/>
          <w:lang w:val="ru-RU"/>
        </w:rPr>
      </w:pPr>
      <w:r w:rsidRPr="00BA45FC">
        <w:rPr>
          <w:rStyle w:val="Hyperlink"/>
          <w:sz w:val="22"/>
          <w:szCs w:val="22"/>
          <w:u w:val="none"/>
          <w:lang w:val="ru-RU"/>
        </w:rPr>
        <w:tab/>
      </w:r>
      <w:hyperlink r:id="rId9" w:history="1">
        <w:r w:rsidRPr="00BA45FC">
          <w:rPr>
            <w:rStyle w:val="Hyperlink"/>
            <w:sz w:val="22"/>
            <w:szCs w:val="22"/>
            <w:lang w:val="ru-RU"/>
          </w:rPr>
          <w:t>http://www.youtube.com/watch?v=n0iKp60jjtY</w:t>
        </w:r>
      </w:hyperlink>
      <w:r w:rsidR="00AE46C3" w:rsidRPr="00BA45FC">
        <w:rPr>
          <w:rStyle w:val="Hyperlink"/>
          <w:sz w:val="22"/>
          <w:szCs w:val="22"/>
          <w:u w:val="none"/>
          <w:lang w:val="ru-RU"/>
        </w:rPr>
        <w:t>.</w:t>
      </w:r>
    </w:p>
    <w:p w:rsidR="001A3C86" w:rsidRPr="00BA45FC" w:rsidRDefault="001A3C86" w:rsidP="001A3C86">
      <w:pPr>
        <w:tabs>
          <w:tab w:val="clear" w:pos="794"/>
          <w:tab w:val="left" w:pos="709"/>
        </w:tabs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В Резолюции 136 (Пересм. Гвадалахара, 2010 г.) "Использование электросвязи/информационно-коммуникационных технологий в целях мониторинга и управления в чрезвычайных ситуациях и в случаях бедствий для их раннего предупреждения, предотвращения, смягчения их последствий и оказания помощи", содержится</w:t>
      </w:r>
      <w:r w:rsidRPr="00BA45FC">
        <w:rPr>
          <w:i/>
          <w:iCs/>
          <w:sz w:val="22"/>
          <w:szCs w:val="22"/>
          <w:lang w:val="ru-RU"/>
        </w:rPr>
        <w:t xml:space="preserve"> решение поручить Директорам Бюро</w:t>
      </w:r>
      <w:r w:rsidRPr="00FA4548">
        <w:rPr>
          <w:sz w:val="22"/>
          <w:szCs w:val="22"/>
          <w:lang w:val="ru-RU"/>
        </w:rPr>
        <w:t>, в частности</w:t>
      </w:r>
      <w:r w:rsidRPr="00BA45FC">
        <w:rPr>
          <w:sz w:val="22"/>
          <w:szCs w:val="22"/>
          <w:lang w:val="ru-RU"/>
        </w:rPr>
        <w:t>:</w:t>
      </w:r>
    </w:p>
    <w:p w:rsidR="001A3C86" w:rsidRPr="00BA45FC" w:rsidRDefault="00AE46C3" w:rsidP="00AE46C3">
      <w:pPr>
        <w:pStyle w:val="enumlev1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•</w:t>
      </w:r>
      <w:r w:rsidRPr="00BA45FC">
        <w:rPr>
          <w:sz w:val="22"/>
          <w:szCs w:val="22"/>
          <w:lang w:val="ru-RU"/>
        </w:rPr>
        <w:tab/>
      </w:r>
      <w:r w:rsidR="001A3C86" w:rsidRPr="00BA45FC">
        <w:rPr>
          <w:sz w:val="22"/>
          <w:szCs w:val="22"/>
          <w:lang w:val="ru-RU"/>
        </w:rPr>
        <w:t>содействовать внедрению соответствующими органами, ответственными за оповещение об опасности, международного стандарта информационного содержания для предупреждения общественности при любых ситуациях бедствий и чрезвычайных ситуациях с помощью всех средств массовой информации в соответствии с руководящими указаниями, постоянно разрабатываемыми всеми Секторами МСЭ</w:t>
      </w:r>
      <w:r w:rsidR="00FA4548">
        <w:rPr>
          <w:sz w:val="22"/>
          <w:szCs w:val="22"/>
          <w:lang w:val="ru-RU"/>
        </w:rPr>
        <w:t>.</w:t>
      </w:r>
    </w:p>
    <w:p w:rsidR="001A3C86" w:rsidRPr="00BA45FC" w:rsidRDefault="001A3C86" w:rsidP="00AE46C3">
      <w:pPr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 xml:space="preserve">Просим иметь в виду тот факт, что Всемирная метеорологическая организация (ВМО) ведет регистр органов, ответственных за оповещение. Он находится по адресу: </w:t>
      </w:r>
      <w:hyperlink r:id="rId10" w:history="1">
        <w:r w:rsidR="00AE46C3" w:rsidRPr="00BA45FC">
          <w:rPr>
            <w:rStyle w:val="Hyperlink"/>
            <w:sz w:val="22"/>
            <w:szCs w:val="22"/>
            <w:lang w:val="ru-RU"/>
          </w:rPr>
          <w:t>http://www-db.wmo.int/alerting/</w:t>
        </w:r>
        <w:r w:rsidR="00AE46C3" w:rsidRPr="00BA45FC">
          <w:rPr>
            <w:rStyle w:val="Hyperlink"/>
            <w:sz w:val="22"/>
            <w:szCs w:val="22"/>
            <w:lang w:val="ru-RU"/>
          </w:rPr>
          <w:br/>
          <w:t>authorities.html</w:t>
        </w:r>
      </w:hyperlink>
      <w:r w:rsidR="00AE46C3" w:rsidRPr="00BA45FC">
        <w:rPr>
          <w:sz w:val="22"/>
          <w:szCs w:val="22"/>
          <w:lang w:val="ru-RU"/>
        </w:rPr>
        <w:t>.</w:t>
      </w:r>
    </w:p>
    <w:p w:rsidR="001A3C86" w:rsidRPr="00BA45FC" w:rsidRDefault="001A3C86" w:rsidP="00FA4548">
      <w:pPr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 w:eastAsia="zh-CN"/>
        </w:rPr>
        <w:t>5</w:t>
      </w:r>
      <w:r w:rsidRPr="00BA45FC">
        <w:rPr>
          <w:sz w:val="22"/>
          <w:szCs w:val="22"/>
          <w:lang w:val="ru-RU"/>
        </w:rPr>
        <w:tab/>
        <w:t>Исходя из дискуссий в ходе ноябрьского 2010 года собрания ИК2, отмечая прогресс в области связи в чрезвычайных ситуациях, достигнутый</w:t>
      </w:r>
      <w:r w:rsidRPr="00BA45FC">
        <w:rPr>
          <w:sz w:val="22"/>
          <w:szCs w:val="22"/>
          <w:lang w:val="ru-RU" w:eastAsia="zh-CN"/>
        </w:rPr>
        <w:t xml:space="preserve"> </w:t>
      </w:r>
      <w:r w:rsidRPr="00BA45FC">
        <w:rPr>
          <w:sz w:val="22"/>
          <w:szCs w:val="22"/>
          <w:lang w:val="ru-RU"/>
        </w:rPr>
        <w:t>МСЭ и другими важными органами по разработке стандартов</w:t>
      </w:r>
      <w:r w:rsidRPr="00BA45FC">
        <w:rPr>
          <w:sz w:val="22"/>
          <w:szCs w:val="22"/>
          <w:lang w:val="ru-RU" w:eastAsia="zh-CN"/>
        </w:rPr>
        <w:t xml:space="preserve">, было решено осуществить сбор информации о </w:t>
      </w:r>
      <w:r w:rsidRPr="00BA45FC">
        <w:rPr>
          <w:sz w:val="22"/>
          <w:szCs w:val="22"/>
          <w:lang w:val="ru-RU"/>
        </w:rPr>
        <w:t>внедрении в Государствах-Членах систем раннего предупреждения/оказания помощи при бедствиях</w:t>
      </w:r>
      <w:r w:rsidR="00FA4548">
        <w:rPr>
          <w:sz w:val="22"/>
          <w:szCs w:val="22"/>
          <w:lang w:val="ru-RU"/>
        </w:rPr>
        <w:t>,</w:t>
      </w:r>
      <w:r w:rsidRPr="00BA45FC">
        <w:rPr>
          <w:sz w:val="22"/>
          <w:szCs w:val="22"/>
          <w:lang w:val="ru-RU" w:eastAsia="zh-CN"/>
        </w:rPr>
        <w:t xml:space="preserve"> для того чтобы разработать документ о передовом опыте использования систем </w:t>
      </w:r>
      <w:r w:rsidRPr="00BA45FC">
        <w:rPr>
          <w:sz w:val="22"/>
          <w:szCs w:val="22"/>
          <w:lang w:val="ru-RU"/>
        </w:rPr>
        <w:t xml:space="preserve">раннего предупреждения/оказания помощи при бедствиях, который мог бы включать описание </w:t>
      </w:r>
      <w:r w:rsidRPr="00BA45FC">
        <w:rPr>
          <w:sz w:val="22"/>
          <w:szCs w:val="22"/>
          <w:lang w:val="ru-RU" w:eastAsia="zh-CN"/>
        </w:rPr>
        <w:t>типовой системы, а также перечень основных характери</w:t>
      </w:r>
      <w:r w:rsidR="00BA45FC" w:rsidRPr="00BA45FC">
        <w:rPr>
          <w:sz w:val="22"/>
          <w:szCs w:val="22"/>
          <w:lang w:val="ru-RU" w:eastAsia="zh-CN"/>
        </w:rPr>
        <w:t>стик или функций такой системы.</w:t>
      </w:r>
    </w:p>
    <w:p w:rsidR="001A3C86" w:rsidRPr="00BA45FC" w:rsidRDefault="00AE46C3" w:rsidP="00AE46C3">
      <w:pPr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6</w:t>
      </w:r>
      <w:r w:rsidR="001A3C86" w:rsidRPr="00BA45FC">
        <w:rPr>
          <w:sz w:val="22"/>
          <w:szCs w:val="22"/>
          <w:lang w:val="ru-RU"/>
        </w:rPr>
        <w:tab/>
        <w:t xml:space="preserve">Чтобы получить информацию, которая помогла бы ИК2 в разработке вышеупомянутого документа, я призываю Государства-Члены предоставить ее, ответив на вопросник, содержащийся в </w:t>
      </w:r>
      <w:r w:rsidR="001A3C86" w:rsidRPr="00BA45FC">
        <w:rPr>
          <w:b/>
          <w:bCs/>
          <w:sz w:val="22"/>
          <w:szCs w:val="22"/>
          <w:lang w:val="ru-RU"/>
        </w:rPr>
        <w:t>Приложении 1</w:t>
      </w:r>
      <w:r w:rsidR="001A3C86" w:rsidRPr="00BA45FC">
        <w:rPr>
          <w:sz w:val="22"/>
          <w:szCs w:val="22"/>
          <w:lang w:val="ru-RU"/>
        </w:rPr>
        <w:t xml:space="preserve"> к настоящему Циркуляру.</w:t>
      </w:r>
    </w:p>
    <w:p w:rsidR="001A3C86" w:rsidRPr="00BA45FC" w:rsidRDefault="00AE46C3" w:rsidP="00AE46C3">
      <w:pPr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7</w:t>
      </w:r>
      <w:r w:rsidR="001A3C86" w:rsidRPr="00BA45FC">
        <w:rPr>
          <w:sz w:val="22"/>
          <w:szCs w:val="22"/>
          <w:lang w:val="ru-RU"/>
        </w:rPr>
        <w:tab/>
        <w:t>В связи с этим я предлагаю Государствам-Членам учитывать положения Резолюции</w:t>
      </w:r>
      <w:r w:rsidRPr="00BA45FC">
        <w:rPr>
          <w:sz w:val="22"/>
          <w:szCs w:val="22"/>
          <w:lang w:val="ru-RU"/>
        </w:rPr>
        <w:t> </w:t>
      </w:r>
      <w:r w:rsidR="001A3C86" w:rsidRPr="00BA45FC">
        <w:rPr>
          <w:sz w:val="22"/>
          <w:szCs w:val="22"/>
          <w:lang w:val="ru-RU"/>
        </w:rPr>
        <w:t xml:space="preserve">136 (Пересм. Гвадалахара, 2010 г.), </w:t>
      </w:r>
      <w:r w:rsidR="001A3C86" w:rsidRPr="00FA4548">
        <w:rPr>
          <w:i/>
          <w:iCs/>
          <w:sz w:val="22"/>
          <w:szCs w:val="22"/>
          <w:lang w:val="ru-RU"/>
        </w:rPr>
        <w:t>призывающую Государства-Члены</w:t>
      </w:r>
      <w:r w:rsidR="001A3C86" w:rsidRPr="00BA45FC">
        <w:rPr>
          <w:sz w:val="22"/>
          <w:szCs w:val="22"/>
          <w:lang w:val="ru-RU"/>
        </w:rPr>
        <w:t>, в частности:</w:t>
      </w:r>
    </w:p>
    <w:p w:rsidR="001A3C86" w:rsidRPr="00BA45FC" w:rsidRDefault="00AE46C3" w:rsidP="00AE46C3">
      <w:pPr>
        <w:pStyle w:val="enumlev1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•</w:t>
      </w:r>
      <w:r w:rsidRPr="00BA45FC">
        <w:rPr>
          <w:sz w:val="22"/>
          <w:szCs w:val="22"/>
          <w:lang w:val="ru-RU"/>
        </w:rPr>
        <w:tab/>
      </w:r>
      <w:r w:rsidR="001A3C86" w:rsidRPr="00BA45FC">
        <w:rPr>
          <w:sz w:val="22"/>
          <w:szCs w:val="22"/>
          <w:lang w:val="ru-RU"/>
        </w:rPr>
        <w:t>работать в тесном взаимодействии с Генеральным секретарем, Директорами Бюро, применяя также механизмы координации использования средств электросвязи/ИКТ в чрезвычайных ситуациях Организации Объединенных Наций в целях разработки и распространения инструментов, процедур и передового опыта для обеспечения эффективной координации и функционирования средств электросвязи/ИКТ в случае бедствий;</w:t>
      </w:r>
    </w:p>
    <w:p w:rsidR="001A3C86" w:rsidRPr="00BA45FC" w:rsidRDefault="00AE46C3" w:rsidP="00AE46C3">
      <w:pPr>
        <w:pStyle w:val="enumlev1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•</w:t>
      </w:r>
      <w:r w:rsidRPr="00BA45FC">
        <w:rPr>
          <w:sz w:val="22"/>
          <w:szCs w:val="22"/>
          <w:lang w:val="ru-RU"/>
        </w:rPr>
        <w:tab/>
      </w:r>
      <w:r w:rsidR="001A3C86" w:rsidRPr="00BA45FC">
        <w:rPr>
          <w:sz w:val="22"/>
          <w:szCs w:val="22"/>
          <w:lang w:val="ru-RU"/>
        </w:rPr>
        <w:t>содействовать использованию организациями по чрезвычайным ситуациям в максимально возможной степени как существующих, так и новых технологий и решений (спутниковых и наземных) для удовлетворения потребностей в функциональной совместимости и достижения целей общественной безопасности и оказания помощи при бедствиях.</w:t>
      </w:r>
    </w:p>
    <w:p w:rsidR="001A3C86" w:rsidRPr="00BA45FC" w:rsidRDefault="00AE46C3" w:rsidP="00AE46C3">
      <w:pPr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8</w:t>
      </w:r>
      <w:r w:rsidR="001A3C86" w:rsidRPr="00BA45FC">
        <w:rPr>
          <w:sz w:val="22"/>
          <w:szCs w:val="22"/>
          <w:lang w:val="ru-RU"/>
        </w:rPr>
        <w:tab/>
        <w:t>Хотел бы подчеркнуть важность этого вопросника, который обеспечит более широкое и полное отображение опыта внедрения систем раннего предупреждения/оказания помощи при бедствиях в Государствах-Членах, и предоставит полезную информацию для продвижения работы по данной теме.</w:t>
      </w:r>
    </w:p>
    <w:p w:rsidR="001A3C86" w:rsidRPr="00BA45FC" w:rsidRDefault="00AE46C3" w:rsidP="00AE46C3">
      <w:pPr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lastRenderedPageBreak/>
        <w:t>9</w:t>
      </w:r>
      <w:r w:rsidR="001A3C86" w:rsidRPr="00BA45FC">
        <w:rPr>
          <w:sz w:val="22"/>
          <w:szCs w:val="22"/>
          <w:lang w:val="ru-RU"/>
        </w:rPr>
        <w:tab/>
        <w:t xml:space="preserve">Отвечать на данный вопросник должна лишь администрация, представляющая правительство вашей страны, а ее ответы должны поступить в БСЭ не позднее </w:t>
      </w:r>
      <w:r w:rsidR="001A3C86" w:rsidRPr="00BA45FC">
        <w:rPr>
          <w:b/>
          <w:bCs/>
          <w:sz w:val="22"/>
          <w:szCs w:val="22"/>
          <w:lang w:val="ru-RU"/>
        </w:rPr>
        <w:t>16 апреля 2011 года</w:t>
      </w:r>
      <w:r w:rsidR="001A3C86" w:rsidRPr="00BA45FC">
        <w:rPr>
          <w:sz w:val="22"/>
          <w:szCs w:val="22"/>
          <w:lang w:val="ru-RU"/>
        </w:rPr>
        <w:t>. Результаты будут опубликованы на веб-страницах МСЭ-Т и в дополнительном циркуляре, как только все ответы будут получены.</w:t>
      </w:r>
    </w:p>
    <w:p w:rsidR="001A3C86" w:rsidRPr="00BA45FC" w:rsidRDefault="00AE46C3" w:rsidP="00FA4548">
      <w:pPr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10</w:t>
      </w:r>
      <w:r w:rsidR="001A3C86" w:rsidRPr="00BA45FC">
        <w:rPr>
          <w:sz w:val="22"/>
          <w:szCs w:val="22"/>
          <w:lang w:val="ru-RU"/>
        </w:rPr>
        <w:tab/>
        <w:t>Предлагаю всем Государствам</w:t>
      </w:r>
      <w:r w:rsidR="00BA45FC">
        <w:rPr>
          <w:sz w:val="22"/>
          <w:szCs w:val="22"/>
          <w:lang w:val="ru-RU"/>
        </w:rPr>
        <w:t xml:space="preserve"> </w:t>
      </w:r>
      <w:r w:rsidR="00BA45FC">
        <w:rPr>
          <w:sz w:val="22"/>
          <w:szCs w:val="22"/>
          <w:lang w:val="ru-RU"/>
        </w:rPr>
        <w:sym w:font="Symbol" w:char="F02D"/>
      </w:r>
      <w:r w:rsidR="00BA45FC">
        <w:rPr>
          <w:sz w:val="22"/>
          <w:szCs w:val="22"/>
          <w:lang w:val="ru-RU"/>
        </w:rPr>
        <w:t xml:space="preserve"> </w:t>
      </w:r>
      <w:r w:rsidR="001A3C86" w:rsidRPr="00BA45FC">
        <w:rPr>
          <w:sz w:val="22"/>
          <w:szCs w:val="22"/>
          <w:lang w:val="ru-RU"/>
        </w:rPr>
        <w:t>Членам МСЭ-Т направить данный вопросник сектору/департаменту, занимающемуся в соответствующей администрации вопросами раннего предупреждения/оказания помощи при бедствиях, и представить БСЭ запрашиваемую информацию.</w:t>
      </w:r>
    </w:p>
    <w:p w:rsidR="001A3C86" w:rsidRPr="00BA45FC" w:rsidRDefault="001A3C86" w:rsidP="00AE46C3">
      <w:pPr>
        <w:keepNext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 w:eastAsia="zh-CN"/>
        </w:rPr>
        <w:t>11</w:t>
      </w:r>
      <w:r w:rsidRPr="00BA45FC">
        <w:rPr>
          <w:sz w:val="22"/>
          <w:szCs w:val="22"/>
          <w:lang w:val="ru-RU"/>
        </w:rPr>
        <w:tab/>
      </w:r>
      <w:r w:rsidRPr="00BA45FC">
        <w:rPr>
          <w:sz w:val="22"/>
          <w:szCs w:val="22"/>
          <w:lang w:val="ru-RU" w:eastAsia="zh-CN"/>
        </w:rPr>
        <w:t xml:space="preserve">Кроме того, предлагаю </w:t>
      </w:r>
      <w:r w:rsidR="00FA4548" w:rsidRPr="00BA45FC">
        <w:rPr>
          <w:sz w:val="22"/>
          <w:szCs w:val="22"/>
          <w:lang w:val="ru-RU" w:eastAsia="zh-CN"/>
        </w:rPr>
        <w:t>членам</w:t>
      </w:r>
      <w:r w:rsidRPr="00BA45FC">
        <w:rPr>
          <w:sz w:val="22"/>
          <w:szCs w:val="22"/>
          <w:lang w:val="ru-RU" w:eastAsia="zh-CN"/>
        </w:rPr>
        <w:t>, при необхо</w:t>
      </w:r>
      <w:r w:rsidR="00AE46C3" w:rsidRPr="00BA45FC">
        <w:rPr>
          <w:sz w:val="22"/>
          <w:szCs w:val="22"/>
          <w:lang w:val="ru-RU" w:eastAsia="zh-CN"/>
        </w:rPr>
        <w:t>димости, представить вклады 2</w:t>
      </w:r>
      <w:r w:rsidR="00AE46C3" w:rsidRPr="00BA45FC">
        <w:rPr>
          <w:sz w:val="22"/>
          <w:szCs w:val="22"/>
          <w:lang w:val="ru-RU" w:eastAsia="zh-CN"/>
        </w:rPr>
        <w:noBreakHyphen/>
        <w:t>й </w:t>
      </w:r>
      <w:r w:rsidRPr="00BA45FC">
        <w:rPr>
          <w:sz w:val="22"/>
          <w:szCs w:val="22"/>
          <w:lang w:val="ru-RU" w:eastAsia="zh-CN"/>
        </w:rPr>
        <w:t>Исследовательской комиссии МСЭ-Т</w:t>
      </w:r>
      <w:r w:rsidRPr="00BA45FC">
        <w:rPr>
          <w:sz w:val="22"/>
          <w:szCs w:val="22"/>
          <w:lang w:val="ru-RU"/>
        </w:rPr>
        <w:t>, в частности:</w:t>
      </w:r>
    </w:p>
    <w:p w:rsidR="001A3C86" w:rsidRPr="00BA45FC" w:rsidRDefault="001A3C86" w:rsidP="00961979">
      <w:pPr>
        <w:pStyle w:val="enumlev1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a</w:t>
      </w:r>
      <w:r w:rsidR="00AE46C3" w:rsidRPr="00BA45FC">
        <w:rPr>
          <w:sz w:val="22"/>
          <w:szCs w:val="22"/>
          <w:lang w:val="ru-RU"/>
        </w:rPr>
        <w:t>)</w:t>
      </w:r>
      <w:r w:rsidRPr="00BA45FC">
        <w:rPr>
          <w:sz w:val="22"/>
          <w:szCs w:val="22"/>
          <w:lang w:val="ru-RU"/>
        </w:rPr>
        <w:tab/>
      </w:r>
      <w:r w:rsidR="00961979" w:rsidRPr="00BA45FC">
        <w:rPr>
          <w:sz w:val="22"/>
          <w:szCs w:val="22"/>
          <w:lang w:val="ru-RU"/>
        </w:rPr>
        <w:t>в</w:t>
      </w:r>
      <w:r w:rsidRPr="00BA45FC">
        <w:rPr>
          <w:sz w:val="22"/>
          <w:szCs w:val="22"/>
          <w:lang w:val="ru-RU"/>
        </w:rPr>
        <w:t xml:space="preserve"> отношении внедрения ими и/или </w:t>
      </w:r>
      <w:r w:rsidRPr="00BA45FC">
        <w:rPr>
          <w:sz w:val="22"/>
          <w:szCs w:val="22"/>
          <w:lang w:val="ru-RU" w:eastAsia="zh-CN"/>
        </w:rPr>
        <w:t xml:space="preserve">их опыта </w:t>
      </w:r>
      <w:r w:rsidRPr="00BA45FC">
        <w:rPr>
          <w:sz w:val="22"/>
          <w:szCs w:val="22"/>
          <w:lang w:val="ru-RU"/>
        </w:rPr>
        <w:t>связи в чрезвычайных ситуациях</w:t>
      </w:r>
      <w:r w:rsidRPr="00BA45FC">
        <w:rPr>
          <w:sz w:val="22"/>
          <w:szCs w:val="22"/>
          <w:lang w:val="ru-RU" w:eastAsia="zh-CN"/>
        </w:rPr>
        <w:t xml:space="preserve"> для раннего </w:t>
      </w:r>
      <w:r w:rsidRPr="00BA45FC">
        <w:rPr>
          <w:sz w:val="22"/>
          <w:szCs w:val="22"/>
          <w:lang w:val="ru-RU"/>
        </w:rPr>
        <w:t>предупреждения/оказания помощи при бедствиях</w:t>
      </w:r>
      <w:r w:rsidRPr="00BA45FC">
        <w:rPr>
          <w:sz w:val="22"/>
          <w:szCs w:val="22"/>
          <w:lang w:val="ru-RU" w:eastAsia="zh-CN"/>
        </w:rPr>
        <w:t>, в частности на национальной и</w:t>
      </w:r>
      <w:r w:rsidR="00961979">
        <w:rPr>
          <w:sz w:val="22"/>
          <w:szCs w:val="22"/>
          <w:lang w:val="ru-RU" w:eastAsia="zh-CN"/>
        </w:rPr>
        <w:t>ли</w:t>
      </w:r>
      <w:r w:rsidRPr="00BA45FC">
        <w:rPr>
          <w:sz w:val="22"/>
          <w:szCs w:val="22"/>
          <w:lang w:val="ru-RU" w:eastAsia="zh-CN"/>
        </w:rPr>
        <w:t xml:space="preserve"> международной основе</w:t>
      </w:r>
      <w:r w:rsidR="00961979">
        <w:rPr>
          <w:sz w:val="22"/>
          <w:szCs w:val="22"/>
          <w:lang w:val="ru-RU"/>
        </w:rPr>
        <w:t>;</w:t>
      </w:r>
    </w:p>
    <w:p w:rsidR="001A3C86" w:rsidRPr="00BA45FC" w:rsidRDefault="001A3C86" w:rsidP="00AE46C3">
      <w:pPr>
        <w:pStyle w:val="enumlev1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b</w:t>
      </w:r>
      <w:r w:rsidR="00AE46C3" w:rsidRPr="00BA45FC">
        <w:rPr>
          <w:sz w:val="22"/>
          <w:szCs w:val="22"/>
          <w:lang w:val="ru-RU"/>
        </w:rPr>
        <w:t>)</w:t>
      </w:r>
      <w:r w:rsidRPr="00BA45FC">
        <w:rPr>
          <w:sz w:val="22"/>
          <w:szCs w:val="22"/>
          <w:lang w:val="ru-RU"/>
        </w:rPr>
        <w:tab/>
      </w:r>
      <w:r w:rsidR="00961979" w:rsidRPr="00BA45FC">
        <w:rPr>
          <w:sz w:val="22"/>
          <w:szCs w:val="22"/>
          <w:lang w:val="ru-RU"/>
        </w:rPr>
        <w:t>в</w:t>
      </w:r>
      <w:r w:rsidRPr="00BA45FC">
        <w:rPr>
          <w:sz w:val="22"/>
          <w:szCs w:val="22"/>
          <w:lang w:val="ru-RU"/>
        </w:rPr>
        <w:t xml:space="preserve"> отношении принципов</w:t>
      </w:r>
      <w:r w:rsidRPr="00BA45FC">
        <w:rPr>
          <w:sz w:val="22"/>
          <w:szCs w:val="22"/>
          <w:lang w:val="ru-RU" w:eastAsia="zh-CN"/>
        </w:rPr>
        <w:t xml:space="preserve">, функций, требований и услуг, </w:t>
      </w:r>
      <w:r w:rsidR="00BA45FC" w:rsidRPr="00BA45FC">
        <w:rPr>
          <w:sz w:val="22"/>
          <w:szCs w:val="22"/>
          <w:lang w:val="ru-RU" w:eastAsia="zh-CN"/>
        </w:rPr>
        <w:t xml:space="preserve">планируемых или используемых в </w:t>
      </w:r>
      <w:r w:rsidRPr="00BA45FC">
        <w:rPr>
          <w:sz w:val="22"/>
          <w:szCs w:val="22"/>
          <w:lang w:val="ru-RU" w:eastAsia="zh-CN"/>
        </w:rPr>
        <w:t xml:space="preserve">системе </w:t>
      </w:r>
      <w:r w:rsidRPr="00BA45FC">
        <w:rPr>
          <w:sz w:val="22"/>
          <w:szCs w:val="22"/>
          <w:lang w:val="ru-RU"/>
        </w:rPr>
        <w:t>связи в чрезвычайных ситуациях</w:t>
      </w:r>
      <w:r w:rsidRPr="00BA45FC">
        <w:rPr>
          <w:sz w:val="22"/>
          <w:szCs w:val="22"/>
          <w:lang w:val="ru-RU" w:eastAsia="zh-CN"/>
        </w:rPr>
        <w:t xml:space="preserve"> для раннего </w:t>
      </w:r>
      <w:r w:rsidRPr="00BA45FC">
        <w:rPr>
          <w:sz w:val="22"/>
          <w:szCs w:val="22"/>
          <w:lang w:val="ru-RU"/>
        </w:rPr>
        <w:t>предупреждения/оказания помощи при бедствиях</w:t>
      </w:r>
      <w:r w:rsidRPr="00BA45FC">
        <w:rPr>
          <w:sz w:val="22"/>
          <w:szCs w:val="22"/>
          <w:lang w:val="ru-RU" w:eastAsia="zh-CN"/>
        </w:rPr>
        <w:t>.</w:t>
      </w:r>
    </w:p>
    <w:p w:rsidR="001A3C86" w:rsidRPr="00BA45FC" w:rsidRDefault="001A3C86" w:rsidP="001A3C86">
      <w:pPr>
        <w:spacing w:before="240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С уважением,</w:t>
      </w:r>
    </w:p>
    <w:p w:rsidR="001A3C86" w:rsidRPr="00BA45FC" w:rsidRDefault="001A3C86" w:rsidP="00AE46C3">
      <w:pPr>
        <w:spacing w:before="1440"/>
        <w:rPr>
          <w:sz w:val="22"/>
          <w:szCs w:val="22"/>
          <w:lang w:val="ru-RU"/>
        </w:rPr>
      </w:pPr>
      <w:r w:rsidRPr="00BA45FC">
        <w:rPr>
          <w:sz w:val="22"/>
          <w:szCs w:val="22"/>
          <w:lang w:val="ru-RU"/>
        </w:rPr>
        <w:t>Малколм Джонсон</w:t>
      </w:r>
      <w:r w:rsidRPr="00BA45FC">
        <w:rPr>
          <w:sz w:val="22"/>
          <w:szCs w:val="22"/>
          <w:lang w:val="ru-RU"/>
        </w:rPr>
        <w:br/>
        <w:t>Директор Бюро</w:t>
      </w:r>
      <w:r w:rsidRPr="00BA45FC">
        <w:rPr>
          <w:sz w:val="22"/>
          <w:szCs w:val="22"/>
          <w:lang w:val="ru-RU"/>
        </w:rPr>
        <w:br/>
        <w:t>стандартизации электросвязи</w:t>
      </w:r>
    </w:p>
    <w:p w:rsidR="001A3C86" w:rsidRPr="00961979" w:rsidRDefault="001A3C86" w:rsidP="00AE46C3">
      <w:pPr>
        <w:spacing w:before="1080"/>
        <w:rPr>
          <w:b/>
          <w:bCs/>
          <w:sz w:val="22"/>
          <w:szCs w:val="22"/>
          <w:lang w:val="en-US"/>
        </w:rPr>
      </w:pPr>
      <w:r w:rsidRPr="00BA45FC">
        <w:rPr>
          <w:b/>
          <w:sz w:val="22"/>
          <w:szCs w:val="22"/>
          <w:lang w:val="ru-RU"/>
        </w:rPr>
        <w:t>Приложение</w:t>
      </w:r>
      <w:r w:rsidRPr="00961979">
        <w:rPr>
          <w:bCs/>
          <w:sz w:val="22"/>
          <w:szCs w:val="22"/>
          <w:lang w:val="en-US"/>
        </w:rPr>
        <w:t>: 1</w:t>
      </w:r>
    </w:p>
    <w:p w:rsidR="003917F8" w:rsidRPr="00961979" w:rsidRDefault="003917F8" w:rsidP="004B07F5">
      <w:pPr>
        <w:spacing w:before="240"/>
        <w:rPr>
          <w:lang w:val="en-US"/>
        </w:rPr>
      </w:pPr>
      <w:r w:rsidRPr="00961979">
        <w:rPr>
          <w:lang w:val="en-US"/>
        </w:rPr>
        <w:br w:type="page"/>
      </w:r>
    </w:p>
    <w:p w:rsidR="00B60673" w:rsidRPr="00E504BC" w:rsidRDefault="00B60673" w:rsidP="00FE3204">
      <w:pPr>
        <w:pStyle w:val="Annex"/>
        <w:spacing w:before="240"/>
        <w:rPr>
          <w:caps w:val="0"/>
          <w:sz w:val="22"/>
          <w:szCs w:val="22"/>
        </w:rPr>
      </w:pPr>
      <w:r w:rsidRPr="00E504BC">
        <w:rPr>
          <w:sz w:val="26"/>
          <w:szCs w:val="26"/>
        </w:rPr>
        <w:lastRenderedPageBreak/>
        <w:t>annex 1</w:t>
      </w:r>
      <w:r>
        <w:br/>
      </w:r>
      <w:r w:rsidRPr="00E504BC">
        <w:rPr>
          <w:caps w:val="0"/>
          <w:sz w:val="22"/>
          <w:szCs w:val="22"/>
        </w:rPr>
        <w:t xml:space="preserve">(to TSB Circular </w:t>
      </w:r>
      <w:r w:rsidR="00FE3204" w:rsidRPr="00E504BC">
        <w:rPr>
          <w:caps w:val="0"/>
          <w:sz w:val="22"/>
          <w:szCs w:val="22"/>
        </w:rPr>
        <w:t>157</w:t>
      </w:r>
      <w:r w:rsidRPr="00E504BC">
        <w:rPr>
          <w:caps w:val="0"/>
          <w:sz w:val="22"/>
          <w:szCs w:val="22"/>
        </w:rPr>
        <w:t>)</w:t>
      </w:r>
    </w:p>
    <w:p w:rsidR="00C32B3F" w:rsidRDefault="00C32B3F"/>
    <w:p w:rsidR="00B60673" w:rsidRDefault="00B60673" w:rsidP="000F5655">
      <w:pPr>
        <w:rPr>
          <w:b/>
        </w:rPr>
      </w:pPr>
      <w:r>
        <w:rPr>
          <w:b/>
        </w:rPr>
        <w:t>Please return this questionnaire, duly completed, to the following address</w:t>
      </w:r>
      <w:r>
        <w:rPr>
          <w:b/>
        </w:rPr>
        <w:br/>
        <w:t xml:space="preserve">before </w:t>
      </w:r>
      <w:r w:rsidR="000F5655">
        <w:rPr>
          <w:b/>
          <w:sz w:val="28"/>
          <w:szCs w:val="28"/>
        </w:rPr>
        <w:t>16 April 2011</w:t>
      </w:r>
      <w:r>
        <w:rPr>
          <w:b/>
        </w:rPr>
        <w:t>:</w:t>
      </w:r>
    </w:p>
    <w:p w:rsidR="00B60673" w:rsidRDefault="00B60673" w:rsidP="000B05A7">
      <w:pPr>
        <w:ind w:left="794"/>
        <w:rPr>
          <w:b/>
        </w:rPr>
      </w:pPr>
      <w:r>
        <w:rPr>
          <w:b/>
        </w:rPr>
        <w:t>Telecommunication Standardization Bureau/ITU</w:t>
      </w:r>
      <w:r>
        <w:rPr>
          <w:b/>
        </w:rPr>
        <w:br/>
        <w:t>Place des Nations</w:t>
      </w:r>
      <w:r>
        <w:rPr>
          <w:b/>
        </w:rPr>
        <w:br/>
        <w:t xml:space="preserve">CH-1211 </w:t>
      </w:r>
      <w:smartTag w:uri="urn:schemas-microsoft-com:office:smarttags" w:element="City">
        <w:r>
          <w:rPr>
            <w:b/>
          </w:rPr>
          <w:t>Geneva</w:t>
        </w:r>
      </w:smartTag>
      <w:r>
        <w:rPr>
          <w:b/>
        </w:rPr>
        <w:t xml:space="preserve"> 20 (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Switzerland</w:t>
          </w:r>
        </w:smartTag>
      </w:smartTag>
      <w:r w:rsidR="000B05A7">
        <w:rPr>
          <w:b/>
        </w:rPr>
        <w:t>)</w:t>
      </w:r>
      <w:r w:rsidR="000B05A7">
        <w:rPr>
          <w:b/>
        </w:rPr>
        <w:br/>
        <w:t>Fax: +41 22 730 5853</w:t>
      </w:r>
      <w:r w:rsidR="000B05A7">
        <w:rPr>
          <w:b/>
        </w:rPr>
        <w:br/>
        <w:t>E</w:t>
      </w:r>
      <w:r>
        <w:rPr>
          <w:b/>
        </w:rPr>
        <w:t xml:space="preserve">mail: </w:t>
      </w:r>
      <w:hyperlink r:id="rId11" w:history="1">
        <w:r>
          <w:rPr>
            <w:rStyle w:val="Hyperlink"/>
            <w:b/>
          </w:rPr>
          <w:t>tsbsg2@itu.int</w:t>
        </w:r>
      </w:hyperlink>
      <w:r>
        <w:rPr>
          <w:b/>
        </w:rPr>
        <w:t xml:space="preserve"> </w:t>
      </w:r>
    </w:p>
    <w:p w:rsidR="00B60673" w:rsidRPr="000A7651" w:rsidRDefault="00B60673" w:rsidP="00B60673">
      <w:pPr>
        <w:pStyle w:val="AnnexTitle"/>
        <w:rPr>
          <w:bCs/>
        </w:rPr>
      </w:pPr>
      <w:r>
        <w:t>Reply to the q</w:t>
      </w:r>
      <w:r w:rsidRPr="000A7651">
        <w:rPr>
          <w:bCs/>
        </w:rPr>
        <w:t xml:space="preserve">uestionnaire on </w:t>
      </w:r>
      <w:r>
        <w:rPr>
          <w:b w:val="0"/>
          <w:bCs/>
          <w:lang w:eastAsia="zh-CN"/>
        </w:rPr>
        <w:t>I</w:t>
      </w:r>
      <w:r>
        <w:rPr>
          <w:bCs/>
          <w:lang w:eastAsia="zh-CN"/>
        </w:rPr>
        <w:t>mplementation of Early Warning /Disaster Relief system</w:t>
      </w:r>
      <w:r>
        <w:rPr>
          <w:b w:val="0"/>
          <w:bCs/>
          <w:lang w:eastAsia="zh-CN"/>
        </w:rPr>
        <w:t>s</w:t>
      </w:r>
    </w:p>
    <w:p w:rsidR="00B60673" w:rsidRDefault="00B60673" w:rsidP="003866C4">
      <w:pPr>
        <w:pStyle w:val="TOC1"/>
        <w:tabs>
          <w:tab w:val="clear" w:pos="4395"/>
          <w:tab w:val="clear" w:pos="4678"/>
        </w:tabs>
      </w:pPr>
      <w:r>
        <w:t xml:space="preserve">Name of your Administration: </w:t>
      </w:r>
      <w:r>
        <w:tab/>
      </w:r>
    </w:p>
    <w:p w:rsidR="00B60673" w:rsidRDefault="00B60673" w:rsidP="003866C4">
      <w:pPr>
        <w:pStyle w:val="TOC1"/>
        <w:tabs>
          <w:tab w:val="clear" w:pos="4395"/>
          <w:tab w:val="clear" w:pos="4678"/>
        </w:tabs>
      </w:pPr>
      <w:r>
        <w:t>Country:</w:t>
      </w:r>
      <w:r>
        <w:tab/>
      </w:r>
    </w:p>
    <w:p w:rsidR="00B60673" w:rsidRDefault="00B60673" w:rsidP="003866C4">
      <w:pPr>
        <w:pStyle w:val="TOC1"/>
        <w:tabs>
          <w:tab w:val="clear" w:pos="4395"/>
          <w:tab w:val="clear" w:pos="4678"/>
        </w:tabs>
      </w:pPr>
      <w:r>
        <w:t>Contact person:</w:t>
      </w:r>
      <w:r>
        <w:tab/>
      </w:r>
    </w:p>
    <w:p w:rsidR="00B60673" w:rsidRDefault="00B60673" w:rsidP="003866C4">
      <w:pPr>
        <w:pStyle w:val="TOC1"/>
      </w:pPr>
      <w:r>
        <w:t xml:space="preserve">Tel: </w:t>
      </w:r>
      <w:r w:rsidR="003866C4">
        <w:tab/>
      </w:r>
      <w:r w:rsidR="003866C4">
        <w:tab/>
      </w:r>
      <w:r w:rsidR="003866C4">
        <w:tab/>
      </w:r>
      <w:r>
        <w:t xml:space="preserve">Fax: </w:t>
      </w:r>
      <w:r>
        <w:tab/>
      </w:r>
    </w:p>
    <w:p w:rsidR="00B60673" w:rsidRPr="007767E7" w:rsidRDefault="00B60673" w:rsidP="003866C4">
      <w:pPr>
        <w:pStyle w:val="TOC1"/>
        <w:tabs>
          <w:tab w:val="clear" w:pos="4395"/>
          <w:tab w:val="clear" w:pos="4678"/>
        </w:tabs>
      </w:pPr>
      <w:r>
        <w:t xml:space="preserve">Email: </w:t>
      </w:r>
      <w:r>
        <w:tab/>
      </w:r>
      <w:r>
        <w:tab/>
      </w:r>
    </w:p>
    <w:p w:rsidR="00B60673" w:rsidRDefault="00B60673" w:rsidP="00B60673">
      <w:pPr>
        <w:rPr>
          <w:b/>
          <w:lang w:val="en-CA"/>
        </w:rPr>
      </w:pPr>
    </w:p>
    <w:p w:rsidR="00B60673" w:rsidRDefault="00B60673" w:rsidP="00B60673">
      <w:pPr>
        <w:rPr>
          <w:b/>
          <w:lang w:val="en-CA"/>
        </w:rPr>
      </w:pPr>
    </w:p>
    <w:p w:rsidR="00B60673" w:rsidRDefault="00B60673" w:rsidP="00B60673">
      <w:pPr>
        <w:rPr>
          <w:lang w:val="en-CA"/>
        </w:rPr>
      </w:pPr>
      <w:r>
        <w:rPr>
          <w:lang w:val="en-CA"/>
        </w:rPr>
        <w:t>Please fill out the following questions either on this survey or in a separate document to the best of your knowledge.</w:t>
      </w:r>
    </w:p>
    <w:p w:rsidR="009742C1" w:rsidRPr="003B20F1" w:rsidRDefault="009742C1" w:rsidP="009742C1">
      <w:pPr>
        <w:numPr>
          <w:ilvl w:val="0"/>
          <w:numId w:val="10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overflowPunct/>
        <w:autoSpaceDE/>
        <w:autoSpaceDN/>
        <w:adjustRightInd/>
        <w:spacing w:before="360" w:after="120"/>
        <w:ind w:left="0" w:firstLine="0"/>
        <w:textAlignment w:val="auto"/>
        <w:rPr>
          <w:b/>
          <w:bCs/>
          <w:lang w:val="en-CA"/>
        </w:rPr>
      </w:pPr>
      <w:r>
        <w:rPr>
          <w:b/>
          <w:bCs/>
          <w:lang w:val="en-US"/>
        </w:rPr>
        <w:t>Are</w:t>
      </w:r>
      <w:r w:rsidRPr="009742C1">
        <w:rPr>
          <w:b/>
          <w:bCs/>
          <w:lang w:val="en-US"/>
        </w:rPr>
        <w:t xml:space="preserve"> there any report</w:t>
      </w:r>
      <w:r>
        <w:rPr>
          <w:b/>
          <w:bCs/>
          <w:lang w:val="en-US"/>
        </w:rPr>
        <w:t>s</w:t>
      </w:r>
      <w:r w:rsidRPr="009742C1">
        <w:rPr>
          <w:b/>
          <w:bCs/>
          <w:lang w:val="en-US"/>
        </w:rPr>
        <w:t xml:space="preserve"> or analys</w:t>
      </w:r>
      <w:r>
        <w:rPr>
          <w:b/>
          <w:bCs/>
          <w:lang w:val="en-US"/>
        </w:rPr>
        <w:t>e</w:t>
      </w:r>
      <w:r w:rsidRPr="009742C1">
        <w:rPr>
          <w:b/>
          <w:bCs/>
          <w:lang w:val="en-US"/>
        </w:rPr>
        <w:t>s on emergency communication aspect</w:t>
      </w:r>
      <w:r>
        <w:rPr>
          <w:b/>
          <w:bCs/>
          <w:lang w:val="en-US"/>
        </w:rPr>
        <w:t>s</w:t>
      </w:r>
      <w:r w:rsidRPr="009742C1">
        <w:rPr>
          <w:b/>
          <w:bCs/>
          <w:lang w:val="en-US"/>
        </w:rPr>
        <w:t xml:space="preserve"> (including early warning /disaster relief) in the disasters </w:t>
      </w:r>
      <w:r>
        <w:rPr>
          <w:b/>
          <w:bCs/>
          <w:lang w:val="en-US"/>
        </w:rPr>
        <w:t xml:space="preserve">that have </w:t>
      </w:r>
      <w:r w:rsidRPr="009742C1">
        <w:rPr>
          <w:b/>
          <w:bCs/>
          <w:lang w:val="en-US"/>
        </w:rPr>
        <w:t>occurred in your member state</w:t>
      </w:r>
      <w:r>
        <w:rPr>
          <w:b/>
          <w:bCs/>
          <w:lang w:val="en-US"/>
        </w:rPr>
        <w:t xml:space="preserve"> during the past 5 years</w:t>
      </w:r>
      <w:r w:rsidRPr="009742C1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1E0"/>
      </w:tblPr>
      <w:tblGrid>
        <w:gridCol w:w="794"/>
        <w:gridCol w:w="448"/>
        <w:gridCol w:w="8505"/>
      </w:tblGrid>
      <w:tr w:rsidR="009742C1" w:rsidRPr="004839E8" w:rsidTr="009742C1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742C1" w:rsidRPr="004839E8" w:rsidTr="009742C1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9742C1" w:rsidRPr="004839E8" w:rsidTr="009742C1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742C1" w:rsidRPr="003B20F1" w:rsidRDefault="009742C1" w:rsidP="009742C1">
      <w:pPr>
        <w:spacing w:before="240"/>
        <w:rPr>
          <w:bCs/>
        </w:rPr>
      </w:pPr>
      <w:r w:rsidRPr="003B20F1">
        <w:rPr>
          <w:bCs/>
        </w:rPr>
        <w:t xml:space="preserve">If </w:t>
      </w:r>
      <w:r>
        <w:rPr>
          <w:bCs/>
        </w:rPr>
        <w:t>yes, and if allowed by the relevant authorities, please attach the documents or provide the links to the web sites where they can be found.</w:t>
      </w:r>
    </w:p>
    <w:p w:rsidR="009742C1" w:rsidRPr="003B20F1" w:rsidRDefault="009742C1" w:rsidP="000B05A7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9742C1" w:rsidRDefault="009742C1" w:rsidP="000B05A7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DD5804" w:rsidRDefault="00DD5804" w:rsidP="000B05A7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DD5804" w:rsidRDefault="00DD58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742C1" w:rsidRPr="003B20F1" w:rsidRDefault="009742C1" w:rsidP="00C32B3F">
      <w:pPr>
        <w:numPr>
          <w:ilvl w:val="0"/>
          <w:numId w:val="10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overflowPunct/>
        <w:autoSpaceDE/>
        <w:autoSpaceDN/>
        <w:adjustRightInd/>
        <w:spacing w:before="360" w:after="120"/>
        <w:ind w:left="0" w:firstLine="0"/>
        <w:textAlignment w:val="auto"/>
        <w:rPr>
          <w:b/>
          <w:bCs/>
          <w:lang w:val="en-CA"/>
        </w:rPr>
      </w:pPr>
      <w:r w:rsidRPr="009742C1">
        <w:rPr>
          <w:b/>
          <w:bCs/>
          <w:lang w:val="en-US"/>
        </w:rPr>
        <w:lastRenderedPageBreak/>
        <w:t xml:space="preserve">Has your </w:t>
      </w:r>
      <w:r>
        <w:rPr>
          <w:b/>
          <w:bCs/>
          <w:lang w:val="en-US"/>
        </w:rPr>
        <w:t>M</w:t>
      </w:r>
      <w:r w:rsidRPr="009742C1">
        <w:rPr>
          <w:b/>
          <w:bCs/>
          <w:lang w:val="en-US"/>
        </w:rPr>
        <w:t xml:space="preserve">ember </w:t>
      </w:r>
      <w:r>
        <w:rPr>
          <w:b/>
          <w:bCs/>
          <w:lang w:val="en-US"/>
        </w:rPr>
        <w:t>S</w:t>
      </w:r>
      <w:r w:rsidRPr="009742C1">
        <w:rPr>
          <w:b/>
          <w:bCs/>
          <w:lang w:val="en-US"/>
        </w:rPr>
        <w:t>tate implemented any emergency communication system for early warning/disaster relief</w:t>
      </w:r>
      <w:r w:rsidR="00C32B3F">
        <w:rPr>
          <w:b/>
          <w:bCs/>
          <w:lang w:val="en-US"/>
        </w:rPr>
        <w:t xml:space="preserve"> or is implementation in progress?</w:t>
      </w:r>
    </w:p>
    <w:tbl>
      <w:tblPr>
        <w:tblStyle w:val="TableGrid"/>
        <w:tblW w:w="0" w:type="auto"/>
        <w:tblLook w:val="01E0"/>
      </w:tblPr>
      <w:tblGrid>
        <w:gridCol w:w="794"/>
        <w:gridCol w:w="448"/>
        <w:gridCol w:w="8505"/>
      </w:tblGrid>
      <w:tr w:rsidR="009742C1" w:rsidRPr="004839E8" w:rsidTr="009742C1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42C1" w:rsidRPr="004839E8" w:rsidRDefault="009742C1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  <w:r w:rsidR="00C32B3F">
              <w:rPr>
                <w:sz w:val="22"/>
                <w:szCs w:val="22"/>
              </w:rPr>
              <w:t>, they have been implemented</w:t>
            </w:r>
          </w:p>
        </w:tc>
      </w:tr>
      <w:tr w:rsidR="009742C1" w:rsidRPr="004839E8" w:rsidTr="009742C1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C32B3F" w:rsidRPr="004839E8" w:rsidTr="009742C1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2B3F" w:rsidRPr="004839E8" w:rsidRDefault="00C32B3F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3F" w:rsidRPr="004839E8" w:rsidRDefault="00C32B3F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B3F" w:rsidRDefault="009F1129" w:rsidP="009F11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have not yet been implemented</w:t>
            </w:r>
            <w:r w:rsidR="00C32B3F">
              <w:rPr>
                <w:sz w:val="22"/>
                <w:szCs w:val="22"/>
              </w:rPr>
              <w:t>, but implementation is in progress</w:t>
            </w:r>
          </w:p>
        </w:tc>
      </w:tr>
      <w:tr w:rsidR="003866C4" w:rsidRPr="004839E8" w:rsidTr="0037077B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866C4" w:rsidRPr="004839E8" w:rsidRDefault="003866C4" w:rsidP="003707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6C4" w:rsidRPr="004839E8" w:rsidRDefault="003866C4" w:rsidP="003707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866C4" w:rsidRPr="004839E8" w:rsidRDefault="003866C4" w:rsidP="003707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9742C1" w:rsidRPr="004839E8" w:rsidTr="009742C1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2C1" w:rsidRPr="004839E8" w:rsidRDefault="009742C1" w:rsidP="009742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42C1" w:rsidRPr="004839E8" w:rsidRDefault="009742C1" w:rsidP="00481AA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C32B3F">
              <w:rPr>
                <w:sz w:val="22"/>
                <w:szCs w:val="22"/>
              </w:rPr>
              <w:t>, they have not been implemented and no implementation is in progress</w:t>
            </w:r>
          </w:p>
        </w:tc>
      </w:tr>
    </w:tbl>
    <w:p w:rsidR="009742C1" w:rsidRPr="003B20F1" w:rsidRDefault="009742C1" w:rsidP="00481AA3">
      <w:pPr>
        <w:spacing w:before="240"/>
        <w:rPr>
          <w:bCs/>
        </w:rPr>
      </w:pPr>
      <w:r w:rsidRPr="003B20F1">
        <w:rPr>
          <w:bCs/>
        </w:rPr>
        <w:t xml:space="preserve">If no, is there any plan to implement </w:t>
      </w:r>
      <w:r>
        <w:rPr>
          <w:bCs/>
        </w:rPr>
        <w:t>it</w:t>
      </w:r>
      <w:r w:rsidRPr="003B20F1">
        <w:rPr>
          <w:bCs/>
        </w:rPr>
        <w:t>?</w:t>
      </w:r>
      <w:r>
        <w:rPr>
          <w:bCs/>
        </w:rPr>
        <w:t xml:space="preserve">  If there are plans, please describe them</w:t>
      </w:r>
      <w:r w:rsidR="00481AA3">
        <w:rPr>
          <w:bCs/>
        </w:rPr>
        <w:t>:</w:t>
      </w:r>
    </w:p>
    <w:p w:rsidR="009742C1" w:rsidRPr="003B20F1" w:rsidRDefault="009742C1" w:rsidP="000B05A7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9742C1" w:rsidRDefault="009742C1" w:rsidP="000B05A7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0B05A7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9742C1" w:rsidRDefault="009742C1" w:rsidP="00056157">
      <w:pPr>
        <w:spacing w:before="240"/>
        <w:rPr>
          <w:lang w:val="en-US" w:eastAsia="zh-CN"/>
        </w:rPr>
      </w:pPr>
      <w:r w:rsidRPr="003B20F1">
        <w:rPr>
          <w:bCs/>
        </w:rPr>
        <w:t xml:space="preserve">If </w:t>
      </w:r>
      <w:r>
        <w:rPr>
          <w:bCs/>
        </w:rPr>
        <w:t>yes</w:t>
      </w:r>
      <w:r w:rsidR="0047771E">
        <w:rPr>
          <w:bCs/>
        </w:rPr>
        <w:t xml:space="preserve"> or </w:t>
      </w:r>
      <w:r w:rsidR="00C32B3F">
        <w:rPr>
          <w:bCs/>
        </w:rPr>
        <w:t>i</w:t>
      </w:r>
      <w:r w:rsidR="0047771E">
        <w:rPr>
          <w:bCs/>
        </w:rPr>
        <w:t xml:space="preserve">mplementation </w:t>
      </w:r>
      <w:r w:rsidR="00C32B3F">
        <w:rPr>
          <w:bCs/>
        </w:rPr>
        <w:t xml:space="preserve">is </w:t>
      </w:r>
      <w:r w:rsidR="0047771E">
        <w:rPr>
          <w:bCs/>
        </w:rPr>
        <w:t>in progress</w:t>
      </w:r>
      <w:r>
        <w:rPr>
          <w:bCs/>
        </w:rPr>
        <w:t xml:space="preserve">, </w:t>
      </w:r>
      <w:r>
        <w:rPr>
          <w:lang w:val="en-US" w:eastAsia="zh-CN"/>
        </w:rPr>
        <w:t xml:space="preserve">please </w:t>
      </w:r>
      <w:r w:rsidR="00056157">
        <w:rPr>
          <w:lang w:val="en-US" w:eastAsia="zh-CN"/>
        </w:rPr>
        <w:t>answer the following questions</w:t>
      </w:r>
      <w:r>
        <w:rPr>
          <w:lang w:val="en-US" w:eastAsia="zh-CN"/>
        </w:rPr>
        <w:t>:</w:t>
      </w:r>
    </w:p>
    <w:p w:rsidR="009742C1" w:rsidRDefault="009742C1" w:rsidP="00F67316">
      <w:pPr>
        <w:spacing w:before="240"/>
        <w:rPr>
          <w:lang w:val="en-US" w:eastAsia="zh-CN"/>
        </w:rPr>
      </w:pPr>
      <w:r>
        <w:rPr>
          <w:lang w:val="en-US" w:eastAsia="zh-CN"/>
        </w:rPr>
        <w:t>a</w:t>
      </w:r>
      <w:r w:rsidR="00BF106E">
        <w:rPr>
          <w:lang w:val="en-US" w:eastAsia="zh-CN"/>
        </w:rPr>
        <w:t>)</w:t>
      </w:r>
      <w:r>
        <w:rPr>
          <w:lang w:val="en-US" w:eastAsia="zh-CN"/>
        </w:rPr>
        <w:tab/>
      </w:r>
      <w:r w:rsidR="00BF106E">
        <w:rPr>
          <w:lang w:val="en-US" w:eastAsia="zh-CN"/>
        </w:rPr>
        <w:t xml:space="preserve">What are the major requirements of your system? </w:t>
      </w:r>
      <w:r w:rsidR="002456AD">
        <w:rPr>
          <w:lang w:val="en-US" w:eastAsia="zh-CN"/>
        </w:rPr>
        <w:t xml:space="preserve"> </w:t>
      </w:r>
      <w:r w:rsidR="00BF106E">
        <w:rPr>
          <w:lang w:val="en-US" w:eastAsia="zh-CN"/>
        </w:rPr>
        <w:t xml:space="preserve">For example, </w:t>
      </w:r>
      <w:r w:rsidR="00BF106E">
        <w:rPr>
          <w:lang w:eastAsia="zh-CN"/>
        </w:rPr>
        <w:t>u</w:t>
      </w:r>
      <w:r w:rsidR="00BF106E">
        <w:t xml:space="preserve">nder conditions of severe damage or congestion, </w:t>
      </w:r>
      <w:r w:rsidR="00F67316">
        <w:t xml:space="preserve">to be </w:t>
      </w:r>
      <w:r w:rsidR="00BF106E">
        <w:rPr>
          <w:lang w:eastAsia="zh-CN"/>
        </w:rPr>
        <w:t>capable of</w:t>
      </w:r>
      <w:r w:rsidR="00BF106E">
        <w:t xml:space="preserve"> effect</w:t>
      </w:r>
      <w:r w:rsidR="002456AD">
        <w:t>ive</w:t>
      </w:r>
      <w:r w:rsidR="00BF106E">
        <w:t xml:space="preserve"> network control, particularly over incoming traffic</w:t>
      </w:r>
      <w:r w:rsidR="00BF106E">
        <w:rPr>
          <w:lang w:eastAsia="zh-CN"/>
        </w:rPr>
        <w:t xml:space="preserve">; </w:t>
      </w:r>
      <w:r w:rsidR="00F67316">
        <w:rPr>
          <w:lang w:eastAsia="zh-CN"/>
        </w:rPr>
        <w:t xml:space="preserve">to have </w:t>
      </w:r>
      <w:r w:rsidR="00BF106E">
        <w:rPr>
          <w:lang w:eastAsia="zh-CN"/>
        </w:rPr>
        <w:t xml:space="preserve">priority </w:t>
      </w:r>
      <w:r w:rsidR="00BF106E">
        <w:t>mechanisms and features applicable to various aspects (e.g. signalling, control, routing and media traffic) that are essential for the establishment and continuation of the telecommunication</w:t>
      </w:r>
      <w:r w:rsidR="00F67316">
        <w:t xml:space="preserve"> in one </w:t>
      </w:r>
      <w:r w:rsidR="006760C9">
        <w:t xml:space="preserve">or both </w:t>
      </w:r>
      <w:r w:rsidR="00F67316">
        <w:t>direction</w:t>
      </w:r>
      <w:r w:rsidR="006760C9">
        <w:t>s</w:t>
      </w:r>
      <w:r w:rsidR="00481AA3">
        <w:t>:</w:t>
      </w:r>
    </w:p>
    <w:p w:rsidR="009742C1" w:rsidRPr="003B20F1" w:rsidRDefault="009742C1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9742C1" w:rsidRPr="003B20F1" w:rsidRDefault="009742C1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Pr="003B20F1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DD5804" w:rsidRPr="003B20F1" w:rsidRDefault="00DD580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Default="00BF106E" w:rsidP="003866C4">
      <w:pPr>
        <w:spacing w:before="240" w:after="120"/>
        <w:rPr>
          <w:lang w:val="en-US" w:eastAsia="zh-CN"/>
        </w:rPr>
      </w:pPr>
      <w:r>
        <w:rPr>
          <w:lang w:val="en-US" w:eastAsia="zh-CN"/>
        </w:rPr>
        <w:t xml:space="preserve">b) </w:t>
      </w:r>
      <w:r>
        <w:rPr>
          <w:lang w:val="en-US" w:eastAsia="zh-CN"/>
        </w:rPr>
        <w:tab/>
        <w:t>What</w:t>
      </w:r>
      <w:r w:rsidR="001D0DD4">
        <w:rPr>
          <w:lang w:val="en-US" w:eastAsia="zh-CN"/>
        </w:rPr>
        <w:t xml:space="preserve"> are</w:t>
      </w:r>
      <w:r>
        <w:rPr>
          <w:lang w:val="en-US" w:eastAsia="zh-CN"/>
        </w:rPr>
        <w:t xml:space="preserve"> the biggest problem</w:t>
      </w:r>
      <w:r w:rsidR="001D0DD4">
        <w:rPr>
          <w:lang w:val="en-US" w:eastAsia="zh-CN"/>
        </w:rPr>
        <w:t>s</w:t>
      </w:r>
      <w:r>
        <w:rPr>
          <w:lang w:val="en-US" w:eastAsia="zh-CN"/>
        </w:rPr>
        <w:t xml:space="preserve"> </w:t>
      </w:r>
      <w:r w:rsidR="0047771E">
        <w:rPr>
          <w:lang w:val="en-US" w:eastAsia="zh-CN"/>
        </w:rPr>
        <w:t xml:space="preserve">you face </w:t>
      </w:r>
      <w:r>
        <w:rPr>
          <w:lang w:val="en-US" w:eastAsia="zh-CN"/>
        </w:rPr>
        <w:t xml:space="preserve">in your implementation? </w:t>
      </w:r>
    </w:p>
    <w:tbl>
      <w:tblPr>
        <w:tblStyle w:val="TableGrid"/>
        <w:tblW w:w="0" w:type="auto"/>
        <w:tblLook w:val="01E0"/>
      </w:tblPr>
      <w:tblGrid>
        <w:gridCol w:w="717"/>
        <w:gridCol w:w="405"/>
        <w:gridCol w:w="747"/>
        <w:gridCol w:w="7878"/>
      </w:tblGrid>
      <w:tr w:rsidR="00BF106E" w:rsidRPr="004839E8" w:rsidTr="003866C4">
        <w:trPr>
          <w:trHeight w:val="369"/>
        </w:trPr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106E" w:rsidRPr="004839E8" w:rsidRDefault="0047771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and f</w:t>
            </w:r>
            <w:r w:rsidR="00BF106E">
              <w:rPr>
                <w:sz w:val="22"/>
                <w:szCs w:val="22"/>
              </w:rPr>
              <w:t xml:space="preserve">inalizing </w:t>
            </w:r>
            <w:r>
              <w:rPr>
                <w:sz w:val="22"/>
                <w:szCs w:val="22"/>
              </w:rPr>
              <w:t xml:space="preserve">system </w:t>
            </w:r>
            <w:r w:rsidR="00BF106E">
              <w:rPr>
                <w:sz w:val="22"/>
                <w:szCs w:val="22"/>
              </w:rPr>
              <w:t>requirements</w:t>
            </w:r>
            <w:r>
              <w:rPr>
                <w:sz w:val="22"/>
                <w:szCs w:val="22"/>
              </w:rPr>
              <w:t xml:space="preserve"> (e.g. the RFP)</w:t>
            </w:r>
          </w:p>
        </w:tc>
      </w:tr>
      <w:tr w:rsidR="00BF106E" w:rsidRPr="004839E8" w:rsidTr="003866C4">
        <w:trPr>
          <w:trHeight w:val="5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BF106E" w:rsidRPr="004839E8" w:rsidTr="003866C4">
        <w:trPr>
          <w:trHeight w:val="369"/>
        </w:trPr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Standardization</w:t>
            </w:r>
            <w:r w:rsidR="0047771E">
              <w:rPr>
                <w:sz w:val="22"/>
                <w:szCs w:val="22"/>
              </w:rPr>
              <w:t xml:space="preserve"> issues</w:t>
            </w:r>
          </w:p>
        </w:tc>
      </w:tr>
      <w:tr w:rsidR="00BF106E" w:rsidRPr="004839E8" w:rsidTr="003866C4">
        <w:trPr>
          <w:trHeight w:val="5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BF106E" w:rsidTr="003866C4">
        <w:trPr>
          <w:trHeight w:val="369"/>
        </w:trPr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6E" w:rsidRPr="004839E8" w:rsidRDefault="00BF106E" w:rsidP="00BF106E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6E" w:rsidRPr="00750602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106E" w:rsidRDefault="00BF106E" w:rsidP="0067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</w:t>
            </w:r>
            <w:r w:rsidR="006760C9">
              <w:rPr>
                <w:sz w:val="22"/>
                <w:szCs w:val="22"/>
              </w:rPr>
              <w:t xml:space="preserve"> of specifications </w:t>
            </w:r>
            <w:r>
              <w:rPr>
                <w:sz w:val="22"/>
                <w:szCs w:val="22"/>
              </w:rPr>
              <w:t>/procurement of equipment meeting your requirements</w:t>
            </w:r>
            <w:r w:rsidR="0047771E">
              <w:rPr>
                <w:sz w:val="22"/>
                <w:szCs w:val="22"/>
              </w:rPr>
              <w:t xml:space="preserve"> </w:t>
            </w:r>
          </w:p>
        </w:tc>
      </w:tr>
      <w:tr w:rsidR="00BF106E" w:rsidRPr="004839E8" w:rsidTr="003866C4">
        <w:trPr>
          <w:trHeight w:val="5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BF106E" w:rsidTr="003866C4">
        <w:trPr>
          <w:trHeight w:val="369"/>
        </w:trPr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6E" w:rsidRPr="004839E8" w:rsidRDefault="00BF106E" w:rsidP="00BF106E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6E" w:rsidRPr="004839E8" w:rsidRDefault="00BF106E" w:rsidP="00BF106E">
            <w:pPr>
              <w:rPr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106E" w:rsidRDefault="00BF106E" w:rsidP="00BF1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Compatibility </w:t>
            </w:r>
            <w:r w:rsidR="0047771E">
              <w:rPr>
                <w:sz w:val="22"/>
                <w:szCs w:val="22"/>
              </w:rPr>
              <w:t xml:space="preserve">and interoperability </w:t>
            </w:r>
            <w:r>
              <w:rPr>
                <w:sz w:val="22"/>
                <w:szCs w:val="22"/>
              </w:rPr>
              <w:t>of equipment from different vendors</w:t>
            </w:r>
          </w:p>
        </w:tc>
      </w:tr>
      <w:tr w:rsidR="00BF106E" w:rsidTr="003866C4">
        <w:trPr>
          <w:trHeight w:val="5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3866C4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106E" w:rsidRPr="004839E8" w:rsidRDefault="00BF106E" w:rsidP="003866C4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06E" w:rsidRDefault="00BF106E" w:rsidP="003866C4">
            <w:pPr>
              <w:spacing w:before="0"/>
              <w:rPr>
                <w:sz w:val="22"/>
                <w:szCs w:val="22"/>
                <w:lang w:val="en-US"/>
              </w:rPr>
            </w:pPr>
          </w:p>
        </w:tc>
      </w:tr>
      <w:tr w:rsidR="00BF106E" w:rsidTr="003866C4"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6E" w:rsidRPr="004839E8" w:rsidRDefault="00BF106E" w:rsidP="00BF106E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6E" w:rsidRPr="004839E8" w:rsidRDefault="00BF106E" w:rsidP="00BF106E">
            <w:pPr>
              <w:rPr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106E" w:rsidRDefault="00BF106E" w:rsidP="00386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Pr="00BF106E">
              <w:rPr>
                <w:sz w:val="22"/>
                <w:szCs w:val="22"/>
                <w:lang w:val="en-US"/>
              </w:rPr>
              <w:t>ational coordination and institutional arrangements</w:t>
            </w:r>
            <w:r w:rsidR="0047771E">
              <w:rPr>
                <w:sz w:val="22"/>
                <w:szCs w:val="22"/>
                <w:lang w:val="en-US"/>
              </w:rPr>
              <w:t xml:space="preserve"> (e.g. between differe</w:t>
            </w:r>
            <w:r w:rsidR="00F67316">
              <w:rPr>
                <w:sz w:val="22"/>
                <w:szCs w:val="22"/>
                <w:lang w:val="en-US"/>
              </w:rPr>
              <w:t>nt</w:t>
            </w:r>
            <w:r w:rsidR="0047771E">
              <w:rPr>
                <w:sz w:val="22"/>
                <w:szCs w:val="22"/>
                <w:lang w:val="en-US"/>
              </w:rPr>
              <w:t xml:space="preserve"> involved </w:t>
            </w:r>
          </w:p>
        </w:tc>
      </w:tr>
      <w:tr w:rsidR="003866C4" w:rsidRPr="004839E8" w:rsidTr="003866C4">
        <w:trPr>
          <w:trHeight w:val="5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866C4" w:rsidRPr="004839E8" w:rsidRDefault="003866C4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6C4" w:rsidRPr="004839E8" w:rsidRDefault="003866C4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6C4" w:rsidRPr="004839E8" w:rsidRDefault="003866C4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  <w:r>
              <w:rPr>
                <w:sz w:val="22"/>
                <w:szCs w:val="22"/>
                <w:lang w:val="en-US"/>
              </w:rPr>
              <w:t>authorities)</w:t>
            </w:r>
          </w:p>
        </w:tc>
      </w:tr>
      <w:tr w:rsidR="00BF106E" w:rsidRPr="004839E8" w:rsidTr="003866C4">
        <w:trPr>
          <w:trHeight w:val="5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BF106E" w:rsidRPr="004839E8" w:rsidTr="003866C4">
        <w:trPr>
          <w:trHeight w:val="369"/>
        </w:trPr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78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106E" w:rsidRPr="004839E8" w:rsidRDefault="00BF106E" w:rsidP="00BF10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</w:tr>
    </w:tbl>
    <w:p w:rsidR="00DD5804" w:rsidRDefault="00DD58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F106E" w:rsidRPr="003B20F1" w:rsidRDefault="00DD580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lastRenderedPageBreak/>
        <w:t>Explain as</w:t>
      </w:r>
      <w:r w:rsidR="006760C9">
        <w:t xml:space="preserve"> needed: </w:t>
      </w:r>
      <w:r w:rsidR="00BF106E" w:rsidRPr="003B20F1">
        <w:tab/>
      </w:r>
    </w:p>
    <w:p w:rsidR="00BF106E" w:rsidRPr="003B20F1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Pr="003B20F1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DD5804" w:rsidRPr="003B20F1" w:rsidRDefault="00DD580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DD5804" w:rsidRDefault="00DD580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Default="00BA45FC" w:rsidP="00BF106E">
      <w:pPr>
        <w:spacing w:before="240"/>
        <w:rPr>
          <w:lang w:val="en-US" w:eastAsia="zh-CN"/>
        </w:rPr>
      </w:pPr>
      <w:r>
        <w:rPr>
          <w:lang w:val="en-US" w:eastAsia="zh-CN"/>
        </w:rPr>
        <w:t>c)</w:t>
      </w:r>
      <w:r w:rsidR="00BF106E">
        <w:rPr>
          <w:lang w:val="en-US" w:eastAsia="zh-CN"/>
        </w:rPr>
        <w:tab/>
        <w:t>Please list and attach (if it is allowed) the related national or international standards applied in your system.</w:t>
      </w:r>
    </w:p>
    <w:p w:rsidR="00BF106E" w:rsidRPr="003B20F1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Pr="003B20F1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Pr="003B20F1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BF106E" w:rsidRPr="003B20F1" w:rsidRDefault="00BF106E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C32B3F" w:rsidRPr="003B20F1" w:rsidRDefault="00C32B3F" w:rsidP="00C32B3F">
      <w:pPr>
        <w:numPr>
          <w:ilvl w:val="0"/>
          <w:numId w:val="10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overflowPunct/>
        <w:autoSpaceDE/>
        <w:autoSpaceDN/>
        <w:adjustRightInd/>
        <w:spacing w:before="360" w:after="120"/>
        <w:ind w:left="0" w:firstLine="0"/>
        <w:textAlignment w:val="auto"/>
        <w:rPr>
          <w:b/>
          <w:bCs/>
          <w:lang w:val="en-CA"/>
        </w:rPr>
      </w:pPr>
      <w:r w:rsidRPr="00BF106E">
        <w:rPr>
          <w:b/>
          <w:bCs/>
        </w:rPr>
        <w:t xml:space="preserve">Has your </w:t>
      </w:r>
      <w:r>
        <w:rPr>
          <w:b/>
          <w:bCs/>
        </w:rPr>
        <w:t>M</w:t>
      </w:r>
      <w:r w:rsidRPr="00BF106E">
        <w:rPr>
          <w:b/>
          <w:bCs/>
        </w:rPr>
        <w:t xml:space="preserve">ember </w:t>
      </w:r>
      <w:r>
        <w:rPr>
          <w:b/>
          <w:bCs/>
        </w:rPr>
        <w:t>S</w:t>
      </w:r>
      <w:r w:rsidRPr="00BF106E">
        <w:rPr>
          <w:b/>
          <w:bCs/>
        </w:rPr>
        <w:t xml:space="preserve">tate adopted any policies and regulations that describe operator obligations to support emergency communications for </w:t>
      </w:r>
      <w:r>
        <w:rPr>
          <w:b/>
          <w:bCs/>
        </w:rPr>
        <w:t>E</w:t>
      </w:r>
      <w:r w:rsidRPr="00BF106E">
        <w:rPr>
          <w:b/>
          <w:bCs/>
        </w:rPr>
        <w:t xml:space="preserve">arly </w:t>
      </w:r>
      <w:r>
        <w:rPr>
          <w:b/>
          <w:bCs/>
        </w:rPr>
        <w:t>W</w:t>
      </w:r>
      <w:r w:rsidRPr="00BF106E">
        <w:rPr>
          <w:b/>
          <w:bCs/>
        </w:rPr>
        <w:t>arning/</w:t>
      </w:r>
      <w:r>
        <w:rPr>
          <w:b/>
          <w:bCs/>
        </w:rPr>
        <w:t>D</w:t>
      </w:r>
      <w:r w:rsidRPr="00BF106E">
        <w:rPr>
          <w:b/>
          <w:bCs/>
        </w:rPr>
        <w:t>isaster</w:t>
      </w:r>
      <w:r>
        <w:rPr>
          <w:b/>
          <w:bCs/>
        </w:rPr>
        <w:t xml:space="preserve"> R</w:t>
      </w:r>
      <w:r w:rsidRPr="00BF106E">
        <w:rPr>
          <w:b/>
          <w:bCs/>
        </w:rPr>
        <w:t>elief</w:t>
      </w:r>
      <w:r w:rsidRPr="009742C1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1E0"/>
      </w:tblPr>
      <w:tblGrid>
        <w:gridCol w:w="794"/>
        <w:gridCol w:w="448"/>
        <w:gridCol w:w="8505"/>
      </w:tblGrid>
      <w:tr w:rsidR="00C32B3F" w:rsidRPr="004839E8" w:rsidTr="00C32B3F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C32B3F" w:rsidRPr="004839E8" w:rsidTr="00C32B3F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C32B3F" w:rsidRPr="004839E8" w:rsidTr="00C32B3F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C32B3F" w:rsidRPr="003B20F1" w:rsidRDefault="00C32B3F" w:rsidP="00C32B3F">
      <w:pPr>
        <w:spacing w:before="240"/>
        <w:rPr>
          <w:bCs/>
        </w:rPr>
      </w:pPr>
      <w:r w:rsidRPr="003B20F1">
        <w:rPr>
          <w:bCs/>
        </w:rPr>
        <w:t xml:space="preserve">If no, is there any plan to implement </w:t>
      </w:r>
      <w:r>
        <w:rPr>
          <w:bCs/>
        </w:rPr>
        <w:t>such obligations</w:t>
      </w:r>
      <w:r w:rsidRPr="003B20F1">
        <w:rPr>
          <w:bCs/>
        </w:rPr>
        <w:t>?</w:t>
      </w:r>
      <w:r>
        <w:rPr>
          <w:bCs/>
        </w:rPr>
        <w:t xml:space="preserve">  If there are plans, please describe them.</w:t>
      </w:r>
    </w:p>
    <w:p w:rsidR="00C32B3F" w:rsidRPr="003B20F1" w:rsidRDefault="00C32B3F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C32B3F" w:rsidRDefault="00C32B3F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C32B3F" w:rsidRPr="003B20F1" w:rsidRDefault="00C32B3F" w:rsidP="00C32B3F">
      <w:pPr>
        <w:spacing w:before="240"/>
        <w:rPr>
          <w:bCs/>
        </w:rPr>
      </w:pPr>
      <w:r w:rsidRPr="003B20F1">
        <w:rPr>
          <w:bCs/>
        </w:rPr>
        <w:t xml:space="preserve">If </w:t>
      </w:r>
      <w:r>
        <w:rPr>
          <w:bCs/>
        </w:rPr>
        <w:t>yes, and if allowed, please attach the policies and regulations or provide the links to the web sites where they can be found.</w:t>
      </w:r>
    </w:p>
    <w:p w:rsidR="00C32B3F" w:rsidRDefault="00C32B3F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C32B3F" w:rsidRDefault="00C32B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F67316" w:rsidRPr="003B20F1" w:rsidRDefault="00F67316" w:rsidP="003866C4">
      <w:pPr>
        <w:numPr>
          <w:ilvl w:val="0"/>
          <w:numId w:val="10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overflowPunct/>
        <w:autoSpaceDE/>
        <w:autoSpaceDN/>
        <w:adjustRightInd/>
        <w:spacing w:before="360" w:after="120"/>
        <w:ind w:left="0" w:firstLine="0"/>
        <w:textAlignment w:val="auto"/>
        <w:rPr>
          <w:b/>
          <w:bCs/>
          <w:lang w:val="en-CA"/>
        </w:rPr>
      </w:pPr>
      <w:r w:rsidRPr="009742C1">
        <w:rPr>
          <w:b/>
          <w:bCs/>
          <w:lang w:val="en-US"/>
        </w:rPr>
        <w:lastRenderedPageBreak/>
        <w:t xml:space="preserve">Has your </w:t>
      </w:r>
      <w:r w:rsidR="000125A2">
        <w:rPr>
          <w:b/>
          <w:bCs/>
          <w:lang w:val="en-US"/>
        </w:rPr>
        <w:t>Member State</w:t>
      </w:r>
      <w:r w:rsidRPr="009742C1">
        <w:rPr>
          <w:b/>
          <w:bCs/>
          <w:lang w:val="en-US"/>
        </w:rPr>
        <w:t xml:space="preserve"> implemented </w:t>
      </w:r>
      <w:r>
        <w:rPr>
          <w:b/>
          <w:bCs/>
          <w:lang w:val="en-US"/>
        </w:rPr>
        <w:t>R</w:t>
      </w:r>
      <w:r w:rsidRPr="009742C1">
        <w:rPr>
          <w:b/>
          <w:bCs/>
          <w:lang w:val="en-US"/>
        </w:rPr>
        <w:t>ecommendation</w:t>
      </w:r>
      <w:r w:rsidR="003866C4" w:rsidRPr="003866C4">
        <w:rPr>
          <w:b/>
          <w:bCs/>
          <w:lang w:val="en-US"/>
        </w:rPr>
        <w:t xml:space="preserve"> </w:t>
      </w:r>
      <w:r w:rsidR="003866C4" w:rsidRPr="009742C1">
        <w:rPr>
          <w:b/>
          <w:bCs/>
          <w:lang w:val="en-US"/>
        </w:rPr>
        <w:t>ITU-T</w:t>
      </w:r>
      <w:r w:rsidRPr="009742C1">
        <w:rPr>
          <w:b/>
          <w:bCs/>
          <w:lang w:val="en-US"/>
        </w:rPr>
        <w:t xml:space="preserve"> </w:t>
      </w:r>
      <w:hyperlink r:id="rId12" w:history="1">
        <w:r w:rsidRPr="008439A8">
          <w:rPr>
            <w:rStyle w:val="Hyperlink"/>
            <w:b/>
            <w:bCs/>
            <w:lang w:val="en-US"/>
          </w:rPr>
          <w:t>E.106</w:t>
        </w:r>
      </w:hyperlink>
      <w:r w:rsidRPr="009742C1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1E0"/>
      </w:tblPr>
      <w:tblGrid>
        <w:gridCol w:w="794"/>
        <w:gridCol w:w="448"/>
        <w:gridCol w:w="8505"/>
      </w:tblGrid>
      <w:tr w:rsidR="00F67316" w:rsidRPr="004839E8" w:rsidTr="00C32B3F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F67316" w:rsidRPr="004839E8" w:rsidTr="00C32B3F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F67316" w:rsidRPr="004839E8" w:rsidTr="00C32B3F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F67316" w:rsidRPr="003B20F1" w:rsidRDefault="00F67316" w:rsidP="00F67316">
      <w:pPr>
        <w:spacing w:before="240"/>
        <w:rPr>
          <w:bCs/>
        </w:rPr>
      </w:pPr>
      <w:r w:rsidRPr="003B20F1">
        <w:rPr>
          <w:bCs/>
        </w:rPr>
        <w:t xml:space="preserve">If no, is there any plan to implement </w:t>
      </w:r>
      <w:r>
        <w:rPr>
          <w:bCs/>
        </w:rPr>
        <w:t>it</w:t>
      </w:r>
      <w:r w:rsidRPr="003B20F1">
        <w:rPr>
          <w:bCs/>
        </w:rPr>
        <w:t>?</w:t>
      </w:r>
      <w:r>
        <w:rPr>
          <w:bCs/>
        </w:rPr>
        <w:t xml:space="preserve">  If there are plans, please describe them.</w:t>
      </w:r>
    </w:p>
    <w:p w:rsidR="00F67316" w:rsidRPr="003B20F1" w:rsidRDefault="00F67316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F67316" w:rsidRDefault="00F67316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F67316" w:rsidRPr="003B20F1" w:rsidRDefault="00F67316" w:rsidP="00F67316">
      <w:pPr>
        <w:spacing w:before="240"/>
        <w:rPr>
          <w:bCs/>
        </w:rPr>
      </w:pPr>
      <w:r w:rsidRPr="003B20F1">
        <w:rPr>
          <w:bCs/>
        </w:rPr>
        <w:t xml:space="preserve">If </w:t>
      </w:r>
      <w:r>
        <w:rPr>
          <w:bCs/>
        </w:rPr>
        <w:t>yes, has it been implemented partly or completely?  If partly, please describe the parts that have been implemented.</w:t>
      </w:r>
    </w:p>
    <w:p w:rsidR="00F67316" w:rsidRPr="003B20F1" w:rsidRDefault="00F67316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F67316" w:rsidRDefault="00F67316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F67316" w:rsidRPr="003B20F1" w:rsidRDefault="00F67316" w:rsidP="003866C4">
      <w:pPr>
        <w:numPr>
          <w:ilvl w:val="0"/>
          <w:numId w:val="10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overflowPunct/>
        <w:autoSpaceDE/>
        <w:autoSpaceDN/>
        <w:adjustRightInd/>
        <w:spacing w:before="360" w:after="120"/>
        <w:ind w:left="0" w:firstLine="0"/>
        <w:textAlignment w:val="auto"/>
        <w:rPr>
          <w:b/>
          <w:bCs/>
          <w:lang w:val="en-CA"/>
        </w:rPr>
      </w:pPr>
      <w:r w:rsidRPr="009742C1">
        <w:rPr>
          <w:b/>
          <w:bCs/>
          <w:lang w:val="en-US"/>
        </w:rPr>
        <w:t xml:space="preserve">Has your </w:t>
      </w:r>
      <w:r w:rsidR="000125A2">
        <w:rPr>
          <w:b/>
          <w:bCs/>
          <w:lang w:val="en-US"/>
        </w:rPr>
        <w:t>Member State</w:t>
      </w:r>
      <w:r w:rsidRPr="009742C1">
        <w:rPr>
          <w:b/>
          <w:bCs/>
          <w:lang w:val="en-US"/>
        </w:rPr>
        <w:t xml:space="preserve"> implemented </w:t>
      </w:r>
      <w:r>
        <w:rPr>
          <w:b/>
          <w:bCs/>
          <w:lang w:val="en-US"/>
        </w:rPr>
        <w:t>R</w:t>
      </w:r>
      <w:r w:rsidRPr="009742C1">
        <w:rPr>
          <w:b/>
          <w:bCs/>
          <w:lang w:val="en-US"/>
        </w:rPr>
        <w:t>ecommendation</w:t>
      </w:r>
      <w:r w:rsidR="003866C4" w:rsidRPr="003866C4">
        <w:rPr>
          <w:b/>
          <w:bCs/>
          <w:lang w:val="en-US"/>
        </w:rPr>
        <w:t xml:space="preserve"> </w:t>
      </w:r>
      <w:r w:rsidR="003866C4" w:rsidRPr="009742C1">
        <w:rPr>
          <w:b/>
          <w:bCs/>
          <w:lang w:val="en-US"/>
        </w:rPr>
        <w:t>ITU-T</w:t>
      </w:r>
      <w:r w:rsidRPr="009742C1">
        <w:rPr>
          <w:b/>
          <w:bCs/>
          <w:lang w:val="en-US"/>
        </w:rPr>
        <w:t xml:space="preserve"> </w:t>
      </w:r>
      <w:hyperlink r:id="rId13" w:history="1">
        <w:r w:rsidRPr="008439A8">
          <w:rPr>
            <w:rStyle w:val="Hyperlink"/>
            <w:b/>
            <w:bCs/>
            <w:lang w:val="en-US"/>
          </w:rPr>
          <w:t>E.107</w:t>
        </w:r>
      </w:hyperlink>
      <w:r w:rsidRPr="009742C1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1E0"/>
      </w:tblPr>
      <w:tblGrid>
        <w:gridCol w:w="794"/>
        <w:gridCol w:w="448"/>
        <w:gridCol w:w="8505"/>
      </w:tblGrid>
      <w:tr w:rsidR="00F67316" w:rsidRPr="004839E8" w:rsidTr="00C32B3F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F67316" w:rsidRPr="004839E8" w:rsidTr="00C32B3F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F67316" w:rsidRPr="004839E8" w:rsidTr="00C32B3F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7316" w:rsidRPr="004839E8" w:rsidRDefault="00F67316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F67316" w:rsidRPr="003B20F1" w:rsidRDefault="00F67316" w:rsidP="00F67316">
      <w:pPr>
        <w:spacing w:before="240"/>
        <w:rPr>
          <w:bCs/>
        </w:rPr>
      </w:pPr>
      <w:r w:rsidRPr="003B20F1">
        <w:rPr>
          <w:bCs/>
        </w:rPr>
        <w:t xml:space="preserve">If no, is there any plan to implement </w:t>
      </w:r>
      <w:r>
        <w:rPr>
          <w:bCs/>
        </w:rPr>
        <w:t>it</w:t>
      </w:r>
      <w:r w:rsidRPr="003B20F1">
        <w:rPr>
          <w:bCs/>
        </w:rPr>
        <w:t>?</w:t>
      </w:r>
      <w:r>
        <w:rPr>
          <w:bCs/>
        </w:rPr>
        <w:t xml:space="preserve">  If there are plans, please describe them.</w:t>
      </w:r>
    </w:p>
    <w:p w:rsidR="00F67316" w:rsidRPr="003B20F1" w:rsidRDefault="00F67316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F67316" w:rsidRDefault="00F67316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F67316" w:rsidRPr="003B20F1" w:rsidRDefault="00F67316" w:rsidP="00F67316">
      <w:pPr>
        <w:spacing w:before="240"/>
        <w:rPr>
          <w:bCs/>
        </w:rPr>
      </w:pPr>
      <w:r w:rsidRPr="003B20F1">
        <w:rPr>
          <w:bCs/>
        </w:rPr>
        <w:t xml:space="preserve">If </w:t>
      </w:r>
      <w:r>
        <w:rPr>
          <w:bCs/>
        </w:rPr>
        <w:t>yes, has it been implemented partly or completely?  If partly, please describe the parts that have been implemented.</w:t>
      </w:r>
    </w:p>
    <w:p w:rsidR="00F67316" w:rsidRPr="003B20F1" w:rsidRDefault="00F67316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F67316" w:rsidRDefault="00F67316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C32B3F" w:rsidRPr="003B20F1" w:rsidRDefault="00C32B3F" w:rsidP="003866C4">
      <w:pPr>
        <w:numPr>
          <w:ilvl w:val="0"/>
          <w:numId w:val="10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overflowPunct/>
        <w:autoSpaceDE/>
        <w:autoSpaceDN/>
        <w:adjustRightInd/>
        <w:spacing w:before="360" w:after="120"/>
        <w:ind w:left="0" w:firstLine="0"/>
        <w:textAlignment w:val="auto"/>
        <w:rPr>
          <w:b/>
          <w:bCs/>
          <w:lang w:val="en-CA"/>
        </w:rPr>
      </w:pPr>
      <w:r w:rsidRPr="009742C1">
        <w:rPr>
          <w:b/>
          <w:bCs/>
          <w:lang w:val="en-US"/>
        </w:rPr>
        <w:t xml:space="preserve">Has your </w:t>
      </w:r>
      <w:r w:rsidR="000125A2">
        <w:rPr>
          <w:b/>
          <w:bCs/>
          <w:lang w:val="en-US"/>
        </w:rPr>
        <w:t>Member State</w:t>
      </w:r>
      <w:r w:rsidRPr="009742C1">
        <w:rPr>
          <w:b/>
          <w:bCs/>
          <w:lang w:val="en-US"/>
        </w:rPr>
        <w:t xml:space="preserve"> implemented </w:t>
      </w:r>
      <w:r>
        <w:rPr>
          <w:b/>
          <w:bCs/>
          <w:lang w:val="en-US"/>
        </w:rPr>
        <w:t>R</w:t>
      </w:r>
      <w:r w:rsidRPr="009742C1">
        <w:rPr>
          <w:b/>
          <w:bCs/>
          <w:lang w:val="en-US"/>
        </w:rPr>
        <w:t>ecommendation</w:t>
      </w:r>
      <w:r w:rsidR="003866C4" w:rsidRPr="003866C4">
        <w:rPr>
          <w:b/>
          <w:bCs/>
          <w:lang w:val="en-US"/>
        </w:rPr>
        <w:t xml:space="preserve"> </w:t>
      </w:r>
      <w:r w:rsidR="003866C4" w:rsidRPr="009742C1">
        <w:rPr>
          <w:b/>
          <w:bCs/>
          <w:lang w:val="en-US"/>
        </w:rPr>
        <w:t>ITU-T</w:t>
      </w:r>
      <w:r w:rsidRPr="009742C1">
        <w:rPr>
          <w:b/>
          <w:bCs/>
          <w:lang w:val="en-US"/>
        </w:rPr>
        <w:t xml:space="preserve"> </w:t>
      </w:r>
      <w:hyperlink r:id="rId14" w:history="1">
        <w:r w:rsidRPr="001C1FD2">
          <w:rPr>
            <w:rStyle w:val="Hyperlink"/>
            <w:b/>
            <w:bCs/>
            <w:lang w:val="en-US"/>
          </w:rPr>
          <w:t>X.130</w:t>
        </w:r>
        <w:r w:rsidR="001C1FD2" w:rsidRPr="001C1FD2">
          <w:rPr>
            <w:rStyle w:val="Hyperlink"/>
            <w:b/>
            <w:bCs/>
            <w:lang w:val="en-US"/>
          </w:rPr>
          <w:t>3</w:t>
        </w:r>
      </w:hyperlink>
      <w:r w:rsidRPr="009742C1">
        <w:rPr>
          <w:b/>
          <w:bCs/>
          <w:lang w:val="en-US"/>
        </w:rPr>
        <w:t>?</w:t>
      </w:r>
    </w:p>
    <w:tbl>
      <w:tblPr>
        <w:tblStyle w:val="TableGrid"/>
        <w:tblW w:w="0" w:type="auto"/>
        <w:tblLook w:val="01E0"/>
      </w:tblPr>
      <w:tblGrid>
        <w:gridCol w:w="794"/>
        <w:gridCol w:w="448"/>
        <w:gridCol w:w="8505"/>
      </w:tblGrid>
      <w:tr w:rsidR="00C32B3F" w:rsidRPr="004839E8" w:rsidTr="00C32B3F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C32B3F" w:rsidRPr="004839E8" w:rsidTr="00C32B3F">
        <w:trPr>
          <w:trHeight w:val="5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16"/>
                <w:szCs w:val="16"/>
              </w:rPr>
            </w:pPr>
          </w:p>
        </w:tc>
      </w:tr>
      <w:tr w:rsidR="00C32B3F" w:rsidRPr="004839E8" w:rsidTr="00C32B3F">
        <w:tc>
          <w:tcPr>
            <w:tcW w:w="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2B3F" w:rsidRPr="004839E8" w:rsidRDefault="00C32B3F" w:rsidP="00C32B3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C32B3F" w:rsidRPr="003B20F1" w:rsidRDefault="00C32B3F" w:rsidP="00C32B3F">
      <w:pPr>
        <w:spacing w:before="240"/>
        <w:rPr>
          <w:bCs/>
        </w:rPr>
      </w:pPr>
      <w:r w:rsidRPr="003B20F1">
        <w:rPr>
          <w:bCs/>
        </w:rPr>
        <w:lastRenderedPageBreak/>
        <w:t xml:space="preserve">If no, is there any plan to implement </w:t>
      </w:r>
      <w:r>
        <w:rPr>
          <w:bCs/>
        </w:rPr>
        <w:t>it</w:t>
      </w:r>
      <w:r w:rsidRPr="003B20F1">
        <w:rPr>
          <w:bCs/>
        </w:rPr>
        <w:t>?</w:t>
      </w:r>
      <w:r>
        <w:rPr>
          <w:bCs/>
        </w:rPr>
        <w:t xml:space="preserve">  If there are plans, please describe them.</w:t>
      </w:r>
    </w:p>
    <w:p w:rsidR="00C32B3F" w:rsidRPr="003B20F1" w:rsidRDefault="00C32B3F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C32B3F" w:rsidRDefault="00C32B3F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C32B3F" w:rsidRPr="003B20F1" w:rsidRDefault="00C32B3F" w:rsidP="00C32B3F">
      <w:pPr>
        <w:spacing w:before="240"/>
        <w:rPr>
          <w:bCs/>
        </w:rPr>
      </w:pPr>
      <w:r w:rsidRPr="003B20F1">
        <w:rPr>
          <w:bCs/>
        </w:rPr>
        <w:t xml:space="preserve">If </w:t>
      </w:r>
      <w:r>
        <w:rPr>
          <w:bCs/>
        </w:rPr>
        <w:t>yes, has it been implemented partly or completely?  If partly, please describe the parts that have been implemented.</w:t>
      </w:r>
    </w:p>
    <w:p w:rsidR="00C32B3F" w:rsidRPr="003B20F1" w:rsidRDefault="00C32B3F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C32B3F" w:rsidRDefault="00C32B3F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1C1FD2" w:rsidRPr="003B20F1" w:rsidRDefault="001C1FD2" w:rsidP="001C1FD2">
      <w:pPr>
        <w:numPr>
          <w:ilvl w:val="0"/>
          <w:numId w:val="10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overflowPunct/>
        <w:autoSpaceDE/>
        <w:autoSpaceDN/>
        <w:adjustRightInd/>
        <w:spacing w:before="360" w:after="120"/>
        <w:ind w:left="0" w:firstLine="0"/>
        <w:textAlignment w:val="auto"/>
        <w:rPr>
          <w:b/>
          <w:bCs/>
          <w:lang w:val="en-CA"/>
        </w:rPr>
      </w:pPr>
      <w:r>
        <w:rPr>
          <w:b/>
          <w:bCs/>
          <w:lang w:val="en-US"/>
        </w:rPr>
        <w:t>Other comments</w:t>
      </w:r>
      <w:r w:rsidRPr="00BA45FC">
        <w:rPr>
          <w:lang w:val="en-US"/>
        </w:rPr>
        <w:t>.</w:t>
      </w:r>
    </w:p>
    <w:p w:rsidR="001C1FD2" w:rsidRPr="003B20F1" w:rsidRDefault="001C1FD2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1C1FD2" w:rsidRPr="003B20F1" w:rsidRDefault="001C1FD2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1C1FD2" w:rsidRPr="003B20F1" w:rsidRDefault="001C1FD2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1C1FD2" w:rsidRDefault="001C1FD2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 w:rsidRPr="003B20F1">
        <w:tab/>
      </w:r>
    </w:p>
    <w:p w:rsidR="003866C4" w:rsidRPr="003B20F1" w:rsidRDefault="003866C4" w:rsidP="003866C4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240"/>
      </w:pPr>
      <w:r>
        <w:tab/>
      </w:r>
    </w:p>
    <w:p w:rsidR="00BF106E" w:rsidRPr="003B20F1" w:rsidRDefault="001C1FD2" w:rsidP="003866C4">
      <w:pPr>
        <w:tabs>
          <w:tab w:val="clear" w:pos="794"/>
          <w:tab w:val="clear" w:pos="1191"/>
          <w:tab w:val="clear" w:pos="1588"/>
          <w:tab w:val="clear" w:pos="1985"/>
          <w:tab w:val="left" w:leader="dot" w:pos="9639"/>
        </w:tabs>
        <w:spacing w:before="480"/>
      </w:pPr>
      <w:r>
        <w:t>Thank you.</w:t>
      </w:r>
    </w:p>
    <w:p w:rsidR="009742C1" w:rsidRPr="00B60673" w:rsidRDefault="009742C1" w:rsidP="004B07F5">
      <w:pPr>
        <w:spacing w:before="240"/>
        <w:rPr>
          <w:lang w:val="en-CA"/>
        </w:rPr>
      </w:pPr>
    </w:p>
    <w:p w:rsidR="004C621F" w:rsidRDefault="003D05D0" w:rsidP="007C3902">
      <w:pPr>
        <w:tabs>
          <w:tab w:val="clear" w:pos="1191"/>
          <w:tab w:val="clear" w:pos="1588"/>
          <w:tab w:val="clear" w:pos="1985"/>
        </w:tabs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4C621F" w:rsidSect="009705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BC" w:rsidRDefault="00E504BC" w:rsidP="009F5CAB">
      <w:r>
        <w:separator/>
      </w:r>
    </w:p>
  </w:endnote>
  <w:endnote w:type="continuationSeparator" w:id="0">
    <w:p w:rsidR="00E504BC" w:rsidRDefault="00E504BC" w:rsidP="009F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43" w:rsidRDefault="00B027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BC" w:rsidRPr="00626066" w:rsidRDefault="00626066" w:rsidP="001A3C86">
    <w:pPr>
      <w:pStyle w:val="Footer"/>
      <w:rPr>
        <w:lang w:val="en-US"/>
      </w:rPr>
    </w:pPr>
    <w:r>
      <w:rPr>
        <w:lang w:val="en-US"/>
      </w:rPr>
      <w:t>ITU-T\BUREA</w:t>
    </w:r>
    <w:r w:rsidR="00B02743">
      <w:rPr>
        <w:lang w:val="en-US"/>
      </w:rPr>
      <w:t>U</w:t>
    </w:r>
    <w:r>
      <w:rPr>
        <w:lang w:val="en-US"/>
      </w:rPr>
      <w:t>\CIRC\100\157R.DOCX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E504BC" w:rsidRPr="00961979" w:rsidTr="00E504B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504BC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504BC" w:rsidRPr="0045718D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45718D">
            <w:rPr>
              <w:rFonts w:ascii="Times New Roman" w:hAnsi="Times New Roman"/>
              <w:lang w:val="fr-CH"/>
            </w:rPr>
            <w:t>Telephone</w:t>
          </w:r>
          <w:proofErr w:type="spellEnd"/>
          <w:r w:rsidRPr="0045718D">
            <w:rPr>
              <w:rFonts w:ascii="Times New Roman" w:hAnsi="Times New Roman"/>
              <w:lang w:val="fr-CH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504BC" w:rsidRPr="0045718D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45718D">
            <w:rPr>
              <w:rFonts w:ascii="Times New Roman" w:hAnsi="Times New Roman"/>
              <w:lang w:val="fr-CH"/>
            </w:rPr>
            <w:t>Telex</w:t>
          </w:r>
          <w:proofErr w:type="spellEnd"/>
          <w:r w:rsidRPr="0045718D">
            <w:rPr>
              <w:rFonts w:ascii="Times New Roman" w:hAnsi="Times New Roman"/>
              <w:lang w:val="fr-CH"/>
            </w:rPr>
            <w:t xml:space="preserve"> 421 000 </w:t>
          </w:r>
          <w:proofErr w:type="spellStart"/>
          <w:r w:rsidRPr="0045718D">
            <w:rPr>
              <w:rFonts w:ascii="Times New Roman" w:hAnsi="Times New Roman"/>
              <w:lang w:val="fr-CH"/>
            </w:rPr>
            <w:t>uit</w:t>
          </w:r>
          <w:proofErr w:type="spellEnd"/>
          <w:r w:rsidRPr="0045718D">
            <w:rPr>
              <w:rFonts w:ascii="Times New Roman" w:hAnsi="Times New Roman"/>
              <w:lang w:val="fr-CH"/>
            </w:rPr>
            <w:t xml:space="preserve"> </w:t>
          </w:r>
          <w:proofErr w:type="spellStart"/>
          <w:r w:rsidRPr="0045718D">
            <w:rPr>
              <w:rFonts w:ascii="Times New Roman" w:hAnsi="Times New Roman"/>
              <w:lang w:val="fr-CH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504BC" w:rsidRPr="0045718D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r w:rsidRPr="0045718D">
            <w:rPr>
              <w:rFonts w:ascii="Times New Roman" w:hAnsi="Times New Roman"/>
              <w:lang w:val="fr-CH"/>
            </w:rPr>
            <w:t>E-mail:</w:t>
          </w:r>
          <w:r w:rsidRPr="0045718D">
            <w:rPr>
              <w:rFonts w:ascii="Times New Roman" w:hAnsi="Times New Roman"/>
              <w:lang w:val="fr-CH"/>
            </w:rPr>
            <w:tab/>
          </w:r>
          <w:hyperlink r:id="rId1" w:history="1">
            <w:r w:rsidRPr="00ED452D">
              <w:rPr>
                <w:rStyle w:val="Hyperlink"/>
                <w:rFonts w:ascii="Times New Roman" w:hAnsi="Times New Roman"/>
                <w:lang w:val="fr-CH"/>
              </w:rPr>
              <w:t>itumail@itu.int</w:t>
            </w:r>
          </w:hyperlink>
        </w:p>
      </w:tc>
    </w:tr>
    <w:tr w:rsidR="00E504BC" w:rsidRPr="0045718D" w:rsidTr="00E504BC">
      <w:trPr>
        <w:cantSplit/>
      </w:trPr>
      <w:tc>
        <w:tcPr>
          <w:tcW w:w="1062" w:type="pct"/>
        </w:tcPr>
        <w:p w:rsidR="00E504BC" w:rsidRPr="0045718D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r w:rsidRPr="0045718D">
            <w:rPr>
              <w:rFonts w:ascii="Times New Roman" w:hAnsi="Times New Roman"/>
              <w:lang w:val="fr-CH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45718D">
                <w:rPr>
                  <w:rFonts w:ascii="Times New Roman" w:hAnsi="Times New Roman"/>
                  <w:lang w:val="fr-CH"/>
                </w:rPr>
                <w:t>Geneva</w:t>
              </w:r>
            </w:smartTag>
          </w:smartTag>
          <w:r w:rsidRPr="0045718D">
            <w:rPr>
              <w:rFonts w:ascii="Times New Roman" w:hAnsi="Times New Roman"/>
              <w:lang w:val="fr-CH"/>
            </w:rPr>
            <w:t xml:space="preserve"> 20</w:t>
          </w:r>
        </w:p>
      </w:tc>
      <w:tc>
        <w:tcPr>
          <w:tcW w:w="1583" w:type="pct"/>
        </w:tcPr>
        <w:p w:rsidR="00E504BC" w:rsidRPr="0045718D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45718D">
            <w:rPr>
              <w:rFonts w:ascii="Times New Roman" w:hAnsi="Times New Roman"/>
              <w:lang w:val="fr-CH"/>
            </w:rPr>
            <w:t>Telefax</w:t>
          </w:r>
          <w:proofErr w:type="spellEnd"/>
          <w:r w:rsidRPr="0045718D">
            <w:rPr>
              <w:rFonts w:ascii="Times New Roman" w:hAnsi="Times New Roman"/>
              <w:lang w:val="fr-CH"/>
            </w:rPr>
            <w:tab/>
            <w:t>Gr3:</w:t>
          </w:r>
          <w:r w:rsidRPr="0045718D">
            <w:rPr>
              <w:rFonts w:ascii="Times New Roman" w:hAnsi="Times New Roman"/>
              <w:lang w:val="fr-CH"/>
            </w:rPr>
            <w:tab/>
            <w:t>+41 22 733 72 56</w:t>
          </w:r>
        </w:p>
      </w:tc>
      <w:tc>
        <w:tcPr>
          <w:tcW w:w="1224" w:type="pct"/>
        </w:tcPr>
        <w:p w:rsidR="00E504BC" w:rsidRPr="0045718D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45718D">
            <w:rPr>
              <w:rFonts w:ascii="Times New Roman" w:hAnsi="Times New Roman"/>
              <w:lang w:val="fr-CH"/>
            </w:rPr>
            <w:t>Telegram</w:t>
          </w:r>
          <w:proofErr w:type="spellEnd"/>
          <w:r w:rsidRPr="0045718D">
            <w:rPr>
              <w:rFonts w:ascii="Times New Roman" w:hAnsi="Times New Roman"/>
              <w:lang w:val="fr-CH"/>
            </w:rPr>
            <w:t xml:space="preserve"> ITU GENEVE</w:t>
          </w:r>
        </w:p>
      </w:tc>
      <w:tc>
        <w:tcPr>
          <w:tcW w:w="1131" w:type="pct"/>
        </w:tcPr>
        <w:p w:rsidR="00E504BC" w:rsidRPr="0045718D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r w:rsidRPr="0045718D">
            <w:rPr>
              <w:rFonts w:ascii="Times New Roman" w:hAnsi="Times New Roman"/>
              <w:lang w:val="fr-CH"/>
            </w:rPr>
            <w:tab/>
          </w:r>
          <w:hyperlink r:id="rId2" w:history="1">
            <w:r w:rsidRPr="0045718D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E504BC" w:rsidTr="00E504BC">
      <w:trPr>
        <w:cantSplit/>
      </w:trPr>
      <w:tc>
        <w:tcPr>
          <w:tcW w:w="1062" w:type="pct"/>
        </w:tcPr>
        <w:p w:rsidR="00E504BC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E504BC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504BC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E504BC" w:rsidRDefault="00E504BC" w:rsidP="00E504BC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E504BC" w:rsidRPr="001A3C86" w:rsidRDefault="00E504BC" w:rsidP="001A3C86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BC" w:rsidRDefault="00E504BC" w:rsidP="009F5CAB">
      <w:r>
        <w:separator/>
      </w:r>
    </w:p>
  </w:footnote>
  <w:footnote w:type="continuationSeparator" w:id="0">
    <w:p w:rsidR="00E504BC" w:rsidRDefault="00E504BC" w:rsidP="009F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43" w:rsidRDefault="00B027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BC" w:rsidRDefault="00E504BC" w:rsidP="00110447">
    <w:pPr>
      <w:pStyle w:val="Header"/>
      <w:spacing w:after="120"/>
    </w:pPr>
    <w:r>
      <w:t xml:space="preserve">- </w:t>
    </w:r>
    <w:sdt>
      <w:sdtPr>
        <w:id w:val="264516422"/>
        <w:docPartObj>
          <w:docPartGallery w:val="Page Numbers (Top of Page)"/>
          <w:docPartUnique/>
        </w:docPartObj>
      </w:sdtPr>
      <w:sdtContent>
        <w:fldSimple w:instr=" PAGE   \* MERGEFORMAT ">
          <w:r w:rsidR="00526ABB">
            <w:rPr>
              <w:noProof/>
            </w:rPr>
            <w:t>8</w:t>
          </w:r>
        </w:fldSimple>
        <w:r>
          <w:t xml:space="preserve"> -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43" w:rsidRDefault="00B027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4D39F7"/>
    <w:multiLevelType w:val="hybridMultilevel"/>
    <w:tmpl w:val="CBD2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8C5"/>
    <w:multiLevelType w:val="hybridMultilevel"/>
    <w:tmpl w:val="9BDCB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90B22"/>
    <w:multiLevelType w:val="hybridMultilevel"/>
    <w:tmpl w:val="70BC6EC2"/>
    <w:lvl w:ilvl="0" w:tplc="4E347426">
      <w:start w:val="1"/>
      <w:numFmt w:val="lowerLetter"/>
      <w:lvlText w:val="%1)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5">
    <w:nsid w:val="373B0BAD"/>
    <w:multiLevelType w:val="hybridMultilevel"/>
    <w:tmpl w:val="59B6F712"/>
    <w:lvl w:ilvl="0" w:tplc="04090001">
      <w:start w:val="1"/>
      <w:numFmt w:val="bullet"/>
      <w:lvlText w:val=""/>
      <w:lvlJc w:val="left"/>
      <w:pPr>
        <w:tabs>
          <w:tab w:val="num" w:pos="1709"/>
        </w:tabs>
        <w:ind w:left="1709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6">
    <w:nsid w:val="3DC87085"/>
    <w:multiLevelType w:val="hybridMultilevel"/>
    <w:tmpl w:val="95C641E8"/>
    <w:lvl w:ilvl="0" w:tplc="4E347426">
      <w:start w:val="1"/>
      <w:numFmt w:val="lowerLetter"/>
      <w:lvlText w:val="%1)"/>
      <w:lvlJc w:val="left"/>
      <w:pPr>
        <w:tabs>
          <w:tab w:val="num" w:pos="822"/>
        </w:tabs>
        <w:ind w:left="82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45A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6E347EA"/>
    <w:multiLevelType w:val="hybridMultilevel"/>
    <w:tmpl w:val="1BB09B54"/>
    <w:lvl w:ilvl="0" w:tplc="40BE33B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5F3B4B"/>
    <w:multiLevelType w:val="hybridMultilevel"/>
    <w:tmpl w:val="F28E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bordersDoNotSurroundHeader/>
  <w:bordersDoNotSurroundFooter/>
  <w:proofState w:spelling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5CAB"/>
    <w:rsid w:val="000125A2"/>
    <w:rsid w:val="00056157"/>
    <w:rsid w:val="000A297E"/>
    <w:rsid w:val="000A6008"/>
    <w:rsid w:val="000B05A7"/>
    <w:rsid w:val="000C4EEB"/>
    <w:rsid w:val="000D495C"/>
    <w:rsid w:val="000F5655"/>
    <w:rsid w:val="00110447"/>
    <w:rsid w:val="001264E4"/>
    <w:rsid w:val="00147A1C"/>
    <w:rsid w:val="00152660"/>
    <w:rsid w:val="001A3C86"/>
    <w:rsid w:val="001C1FD2"/>
    <w:rsid w:val="001C3967"/>
    <w:rsid w:val="001D0DD4"/>
    <w:rsid w:val="00226033"/>
    <w:rsid w:val="002456AD"/>
    <w:rsid w:val="0024763C"/>
    <w:rsid w:val="00291244"/>
    <w:rsid w:val="002C36C1"/>
    <w:rsid w:val="002E57F5"/>
    <w:rsid w:val="002F2A79"/>
    <w:rsid w:val="00333AD8"/>
    <w:rsid w:val="003418B6"/>
    <w:rsid w:val="00356ECC"/>
    <w:rsid w:val="0037077B"/>
    <w:rsid w:val="003742C1"/>
    <w:rsid w:val="003866C4"/>
    <w:rsid w:val="003869CD"/>
    <w:rsid w:val="003917F8"/>
    <w:rsid w:val="003B1B58"/>
    <w:rsid w:val="003D05D0"/>
    <w:rsid w:val="004060BC"/>
    <w:rsid w:val="00475823"/>
    <w:rsid w:val="0047771E"/>
    <w:rsid w:val="0048178C"/>
    <w:rsid w:val="00481AA3"/>
    <w:rsid w:val="004A1218"/>
    <w:rsid w:val="004A7D6C"/>
    <w:rsid w:val="004B07F5"/>
    <w:rsid w:val="004C621F"/>
    <w:rsid w:val="004E459B"/>
    <w:rsid w:val="004E5C36"/>
    <w:rsid w:val="004E5E20"/>
    <w:rsid w:val="0052612D"/>
    <w:rsid w:val="00526ABB"/>
    <w:rsid w:val="005376A4"/>
    <w:rsid w:val="00552BE3"/>
    <w:rsid w:val="0056661F"/>
    <w:rsid w:val="0058301E"/>
    <w:rsid w:val="005A02F7"/>
    <w:rsid w:val="005D3738"/>
    <w:rsid w:val="005F1B22"/>
    <w:rsid w:val="006222BC"/>
    <w:rsid w:val="00626066"/>
    <w:rsid w:val="006760C9"/>
    <w:rsid w:val="006A6409"/>
    <w:rsid w:val="006D642E"/>
    <w:rsid w:val="0072614B"/>
    <w:rsid w:val="0077507A"/>
    <w:rsid w:val="007C0372"/>
    <w:rsid w:val="007C3902"/>
    <w:rsid w:val="007D2CC3"/>
    <w:rsid w:val="007F3A19"/>
    <w:rsid w:val="007F43F3"/>
    <w:rsid w:val="008373B1"/>
    <w:rsid w:val="008439A8"/>
    <w:rsid w:val="00855A3B"/>
    <w:rsid w:val="008D454A"/>
    <w:rsid w:val="00932F0A"/>
    <w:rsid w:val="00932F25"/>
    <w:rsid w:val="009331BB"/>
    <w:rsid w:val="00945F16"/>
    <w:rsid w:val="009534CA"/>
    <w:rsid w:val="00961979"/>
    <w:rsid w:val="009705C0"/>
    <w:rsid w:val="009742C1"/>
    <w:rsid w:val="009F1129"/>
    <w:rsid w:val="009F5CAB"/>
    <w:rsid w:val="00A56A65"/>
    <w:rsid w:val="00A73DB2"/>
    <w:rsid w:val="00AA2A11"/>
    <w:rsid w:val="00AD68AD"/>
    <w:rsid w:val="00AE46C3"/>
    <w:rsid w:val="00B01CEC"/>
    <w:rsid w:val="00B02743"/>
    <w:rsid w:val="00B06E85"/>
    <w:rsid w:val="00B215A8"/>
    <w:rsid w:val="00B54844"/>
    <w:rsid w:val="00B60673"/>
    <w:rsid w:val="00B81DF3"/>
    <w:rsid w:val="00B94E81"/>
    <w:rsid w:val="00BA45FC"/>
    <w:rsid w:val="00BC781A"/>
    <w:rsid w:val="00BE5D3C"/>
    <w:rsid w:val="00BF106E"/>
    <w:rsid w:val="00C25710"/>
    <w:rsid w:val="00C300E8"/>
    <w:rsid w:val="00C32B3F"/>
    <w:rsid w:val="00C955F2"/>
    <w:rsid w:val="00CB197C"/>
    <w:rsid w:val="00CC5757"/>
    <w:rsid w:val="00CF2592"/>
    <w:rsid w:val="00CF49D5"/>
    <w:rsid w:val="00CF55E0"/>
    <w:rsid w:val="00D25E53"/>
    <w:rsid w:val="00D3685D"/>
    <w:rsid w:val="00D514B8"/>
    <w:rsid w:val="00D774BD"/>
    <w:rsid w:val="00D96965"/>
    <w:rsid w:val="00DD36F6"/>
    <w:rsid w:val="00DD5804"/>
    <w:rsid w:val="00E42603"/>
    <w:rsid w:val="00E504BC"/>
    <w:rsid w:val="00E64BE9"/>
    <w:rsid w:val="00E83B44"/>
    <w:rsid w:val="00F1314B"/>
    <w:rsid w:val="00F67316"/>
    <w:rsid w:val="00F94C8F"/>
    <w:rsid w:val="00FA4548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kern w:val="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6F6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D36F6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D36F6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D36F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D36F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D36F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D36F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D36F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D36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A91"/>
    <w:rPr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1A91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A91"/>
    <w:rPr>
      <w:b/>
      <w:bCs/>
      <w:kern w:val="0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A91"/>
    <w:rPr>
      <w:rFonts w:asciiTheme="majorHAnsi" w:eastAsiaTheme="majorEastAsia" w:hAnsiTheme="majorHAnsi" w:cstheme="majorBidi"/>
      <w:b/>
      <w:bCs/>
      <w:kern w:val="0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A91"/>
    <w:rPr>
      <w:b/>
      <w:bCs/>
      <w:kern w:val="0"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A91"/>
    <w:rPr>
      <w:rFonts w:asciiTheme="majorHAnsi" w:eastAsiaTheme="majorEastAsia" w:hAnsiTheme="majorHAnsi" w:cstheme="majorBidi"/>
      <w:b/>
      <w:bCs/>
      <w:kern w:val="0"/>
      <w:sz w:val="24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A91"/>
    <w:rPr>
      <w:b/>
      <w:bCs/>
      <w:kern w:val="0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A91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A91"/>
    <w:rPr>
      <w:rFonts w:asciiTheme="majorHAnsi" w:eastAsiaTheme="majorEastAsia" w:hAnsiTheme="majorHAnsi" w:cstheme="majorBidi"/>
      <w:kern w:val="0"/>
      <w:szCs w:val="21"/>
      <w:lang w:val="en-GB" w:eastAsia="en-US"/>
    </w:rPr>
  </w:style>
  <w:style w:type="paragraph" w:customStyle="1" w:styleId="AnnexNotitle">
    <w:name w:val="Annex_No &amp; title"/>
    <w:basedOn w:val="Normal"/>
    <w:next w:val="Normal"/>
    <w:uiPriority w:val="99"/>
    <w:rsid w:val="00DD36F6"/>
    <w:pPr>
      <w:keepNext/>
      <w:keepLines/>
      <w:spacing w:before="480"/>
      <w:jc w:val="center"/>
    </w:pPr>
    <w:rPr>
      <w:b/>
      <w:bCs/>
      <w:sz w:val="28"/>
      <w:szCs w:val="28"/>
    </w:rPr>
  </w:style>
  <w:style w:type="character" w:customStyle="1" w:styleId="Appdef">
    <w:name w:val="App_def"/>
    <w:basedOn w:val="DefaultParagraphFont"/>
    <w:uiPriority w:val="99"/>
    <w:rsid w:val="00DD36F6"/>
    <w:rPr>
      <w:rFonts w:ascii="Times New Roman" w:hAnsi="Times New Roman" w:cs="Times New Roman"/>
      <w:b/>
      <w:bCs/>
    </w:rPr>
  </w:style>
  <w:style w:type="character" w:customStyle="1" w:styleId="Appref">
    <w:name w:val="App_ref"/>
    <w:basedOn w:val="DefaultParagraphFont"/>
    <w:uiPriority w:val="99"/>
    <w:rsid w:val="00DD36F6"/>
  </w:style>
  <w:style w:type="paragraph" w:customStyle="1" w:styleId="AppendixNotitle">
    <w:name w:val="Appendix_No &amp; title"/>
    <w:basedOn w:val="AnnexNotitle"/>
    <w:next w:val="Normal"/>
    <w:uiPriority w:val="99"/>
    <w:rsid w:val="00DD36F6"/>
  </w:style>
  <w:style w:type="character" w:customStyle="1" w:styleId="Artdef">
    <w:name w:val="Art_def"/>
    <w:basedOn w:val="DefaultParagraphFont"/>
    <w:uiPriority w:val="99"/>
    <w:rsid w:val="00DD36F6"/>
    <w:rPr>
      <w:rFonts w:ascii="Times New Roman" w:hAnsi="Times New Roman" w:cs="Times New Roman"/>
      <w:b/>
      <w:bCs/>
    </w:rPr>
  </w:style>
  <w:style w:type="paragraph" w:customStyle="1" w:styleId="Artheading">
    <w:name w:val="Art_heading"/>
    <w:basedOn w:val="Normal"/>
    <w:next w:val="Normal"/>
    <w:uiPriority w:val="99"/>
    <w:rsid w:val="00DD36F6"/>
    <w:pPr>
      <w:spacing w:before="480"/>
      <w:jc w:val="center"/>
    </w:pPr>
    <w:rPr>
      <w:b/>
      <w:bCs/>
      <w:sz w:val="28"/>
      <w:szCs w:val="28"/>
    </w:rPr>
  </w:style>
  <w:style w:type="paragraph" w:customStyle="1" w:styleId="ArtNo">
    <w:name w:val="Art_No"/>
    <w:basedOn w:val="Normal"/>
    <w:next w:val="Normal"/>
    <w:uiPriority w:val="99"/>
    <w:rsid w:val="00DD36F6"/>
    <w:pPr>
      <w:keepNext/>
      <w:keepLines/>
      <w:spacing w:before="480"/>
      <w:jc w:val="center"/>
    </w:pPr>
    <w:rPr>
      <w:caps/>
      <w:sz w:val="28"/>
      <w:szCs w:val="28"/>
    </w:rPr>
  </w:style>
  <w:style w:type="character" w:customStyle="1" w:styleId="Artref">
    <w:name w:val="Art_ref"/>
    <w:basedOn w:val="DefaultParagraphFont"/>
    <w:uiPriority w:val="99"/>
    <w:rsid w:val="00DD36F6"/>
  </w:style>
  <w:style w:type="paragraph" w:customStyle="1" w:styleId="Arttitle">
    <w:name w:val="Art_title"/>
    <w:basedOn w:val="Normal"/>
    <w:next w:val="Normal"/>
    <w:uiPriority w:val="99"/>
    <w:rsid w:val="00DD36F6"/>
    <w:pPr>
      <w:keepNext/>
      <w:keepLines/>
      <w:spacing w:before="240"/>
      <w:jc w:val="center"/>
    </w:pPr>
    <w:rPr>
      <w:b/>
      <w:bCs/>
      <w:sz w:val="28"/>
      <w:szCs w:val="28"/>
    </w:rPr>
  </w:style>
  <w:style w:type="paragraph" w:customStyle="1" w:styleId="ASN1">
    <w:name w:val="ASN.1"/>
    <w:basedOn w:val="Normal"/>
    <w:uiPriority w:val="99"/>
    <w:rsid w:val="00DD36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 w:cs="Courier New"/>
      <w:b/>
      <w:bCs/>
      <w:noProof/>
      <w:sz w:val="20"/>
      <w:szCs w:val="20"/>
    </w:rPr>
  </w:style>
  <w:style w:type="paragraph" w:customStyle="1" w:styleId="Call">
    <w:name w:val="Call"/>
    <w:basedOn w:val="Normal"/>
    <w:next w:val="Normal"/>
    <w:uiPriority w:val="99"/>
    <w:rsid w:val="00DD36F6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Normal"/>
    <w:next w:val="Normal"/>
    <w:uiPriority w:val="99"/>
    <w:rsid w:val="00DD36F6"/>
    <w:pPr>
      <w:keepNext/>
      <w:keepLines/>
      <w:spacing w:before="480"/>
      <w:jc w:val="center"/>
    </w:pPr>
    <w:rPr>
      <w:b/>
      <w:bCs/>
      <w:caps/>
      <w:sz w:val="28"/>
      <w:szCs w:val="28"/>
    </w:rPr>
  </w:style>
  <w:style w:type="paragraph" w:customStyle="1" w:styleId="Chaptitle">
    <w:name w:val="Chap_title"/>
    <w:basedOn w:val="Normal"/>
    <w:next w:val="Normal"/>
    <w:uiPriority w:val="99"/>
    <w:rsid w:val="00DD36F6"/>
    <w:pPr>
      <w:keepNext/>
      <w:keepLines/>
      <w:spacing w:before="240"/>
      <w:jc w:val="center"/>
    </w:pPr>
    <w:rPr>
      <w:b/>
      <w:bCs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rsid w:val="00DD36F6"/>
    <w:rPr>
      <w:vertAlign w:val="superscript"/>
    </w:rPr>
  </w:style>
  <w:style w:type="paragraph" w:customStyle="1" w:styleId="enumlev1">
    <w:name w:val="enumlev1"/>
    <w:basedOn w:val="Normal"/>
    <w:uiPriority w:val="99"/>
    <w:rsid w:val="00DD36F6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DD36F6"/>
    <w:pPr>
      <w:ind w:left="1191" w:hanging="397"/>
    </w:pPr>
  </w:style>
  <w:style w:type="paragraph" w:customStyle="1" w:styleId="enumlev3">
    <w:name w:val="enumlev3"/>
    <w:basedOn w:val="enumlev2"/>
    <w:uiPriority w:val="99"/>
    <w:rsid w:val="00DD36F6"/>
    <w:pPr>
      <w:ind w:left="1588"/>
    </w:pPr>
  </w:style>
  <w:style w:type="paragraph" w:customStyle="1" w:styleId="Equation">
    <w:name w:val="Equation"/>
    <w:basedOn w:val="Normal"/>
    <w:uiPriority w:val="99"/>
    <w:rsid w:val="00DD36F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DD36F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DD36F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DD36F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Notitle">
    <w:name w:val="Figure_No &amp; title"/>
    <w:basedOn w:val="Normal"/>
    <w:next w:val="Normal"/>
    <w:uiPriority w:val="99"/>
    <w:rsid w:val="00DD36F6"/>
    <w:pPr>
      <w:keepLines/>
      <w:spacing w:before="240" w:after="120"/>
      <w:jc w:val="center"/>
    </w:pPr>
    <w:rPr>
      <w:b/>
      <w:bCs/>
    </w:rPr>
  </w:style>
  <w:style w:type="paragraph" w:customStyle="1" w:styleId="FigureNoBR">
    <w:name w:val="Figure_No_BR"/>
    <w:basedOn w:val="Normal"/>
    <w:next w:val="Normal"/>
    <w:uiPriority w:val="99"/>
    <w:rsid w:val="00DD36F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DD36F6"/>
    <w:pPr>
      <w:keepNext/>
      <w:keepLines/>
      <w:spacing w:before="0" w:after="120"/>
      <w:jc w:val="center"/>
    </w:pPr>
    <w:rPr>
      <w:b/>
      <w:bCs/>
    </w:rPr>
  </w:style>
  <w:style w:type="paragraph" w:customStyle="1" w:styleId="FiguretitleBR">
    <w:name w:val="Figure_title_BR"/>
    <w:basedOn w:val="TabletitleBR"/>
    <w:next w:val="Normal"/>
    <w:uiPriority w:val="99"/>
    <w:rsid w:val="00DD36F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DD36F6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D36F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91A91"/>
    <w:rPr>
      <w:kern w:val="0"/>
      <w:sz w:val="18"/>
      <w:szCs w:val="18"/>
      <w:lang w:val="en-GB" w:eastAsia="en-US"/>
    </w:rPr>
  </w:style>
  <w:style w:type="paragraph" w:customStyle="1" w:styleId="FirstFooter">
    <w:name w:val="FirstFooter"/>
    <w:basedOn w:val="Footer"/>
    <w:uiPriority w:val="99"/>
    <w:rsid w:val="00DD36F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DD36F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DD36F6"/>
    <w:rPr>
      <w:position w:val="6"/>
      <w:sz w:val="18"/>
      <w:szCs w:val="18"/>
    </w:rPr>
  </w:style>
  <w:style w:type="paragraph" w:customStyle="1" w:styleId="Note">
    <w:name w:val="Note"/>
    <w:basedOn w:val="Normal"/>
    <w:uiPriority w:val="99"/>
    <w:rsid w:val="00DD36F6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D36F6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A91"/>
    <w:rPr>
      <w:kern w:val="0"/>
      <w:sz w:val="18"/>
      <w:szCs w:val="18"/>
      <w:lang w:val="en-GB" w:eastAsia="en-US"/>
    </w:rPr>
  </w:style>
  <w:style w:type="paragraph" w:customStyle="1" w:styleId="Formal">
    <w:name w:val="Formal"/>
    <w:basedOn w:val="ASN1"/>
    <w:uiPriority w:val="99"/>
    <w:rsid w:val="00DD36F6"/>
    <w:rPr>
      <w:b w:val="0"/>
      <w:bCs w:val="0"/>
    </w:rPr>
  </w:style>
  <w:style w:type="paragraph" w:styleId="Header">
    <w:name w:val="header"/>
    <w:basedOn w:val="Normal"/>
    <w:link w:val="HeaderChar"/>
    <w:rsid w:val="00DD36F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1A91"/>
    <w:rPr>
      <w:kern w:val="0"/>
      <w:sz w:val="18"/>
      <w:szCs w:val="18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DD36F6"/>
    <w:pPr>
      <w:keepNext/>
      <w:spacing w:before="160"/>
    </w:pPr>
    <w:rPr>
      <w:b/>
      <w:bCs/>
    </w:rPr>
  </w:style>
  <w:style w:type="paragraph" w:customStyle="1" w:styleId="Headingi">
    <w:name w:val="Heading_i"/>
    <w:basedOn w:val="Normal"/>
    <w:next w:val="Normal"/>
    <w:uiPriority w:val="99"/>
    <w:rsid w:val="00DD36F6"/>
    <w:pPr>
      <w:keepNext/>
      <w:spacing w:before="16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D36F6"/>
  </w:style>
  <w:style w:type="paragraph" w:styleId="Index2">
    <w:name w:val="index 2"/>
    <w:basedOn w:val="Normal"/>
    <w:next w:val="Normal"/>
    <w:autoRedefine/>
    <w:uiPriority w:val="99"/>
    <w:semiHidden/>
    <w:rsid w:val="00DD36F6"/>
    <w:pPr>
      <w:ind w:left="283"/>
    </w:pPr>
  </w:style>
  <w:style w:type="paragraph" w:styleId="Index3">
    <w:name w:val="index 3"/>
    <w:basedOn w:val="Normal"/>
    <w:next w:val="Normal"/>
    <w:autoRedefine/>
    <w:uiPriority w:val="99"/>
    <w:semiHidden/>
    <w:rsid w:val="00DD36F6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DD36F6"/>
    <w:pPr>
      <w:spacing w:before="360"/>
    </w:pPr>
  </w:style>
  <w:style w:type="character" w:styleId="PageNumber">
    <w:name w:val="page number"/>
    <w:basedOn w:val="DefaultParagraphFont"/>
    <w:uiPriority w:val="99"/>
    <w:rsid w:val="00DD36F6"/>
  </w:style>
  <w:style w:type="paragraph" w:customStyle="1" w:styleId="PartNo">
    <w:name w:val="Part_No"/>
    <w:basedOn w:val="Normal"/>
    <w:next w:val="Normal"/>
    <w:uiPriority w:val="99"/>
    <w:rsid w:val="00DD36F6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Partref">
    <w:name w:val="Part_ref"/>
    <w:basedOn w:val="Normal"/>
    <w:next w:val="Normal"/>
    <w:uiPriority w:val="99"/>
    <w:rsid w:val="00DD36F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DD36F6"/>
    <w:pPr>
      <w:keepNext/>
      <w:keepLines/>
      <w:spacing w:before="240" w:after="280"/>
      <w:jc w:val="center"/>
    </w:pPr>
    <w:rPr>
      <w:b/>
      <w:bCs/>
      <w:sz w:val="28"/>
      <w:szCs w:val="28"/>
    </w:rPr>
  </w:style>
  <w:style w:type="paragraph" w:customStyle="1" w:styleId="Recdate">
    <w:name w:val="Rec_date"/>
    <w:basedOn w:val="Normal"/>
    <w:next w:val="Normalaftertitle"/>
    <w:uiPriority w:val="99"/>
    <w:rsid w:val="00DD36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  <w:sz w:val="22"/>
      <w:szCs w:val="22"/>
    </w:rPr>
  </w:style>
  <w:style w:type="paragraph" w:customStyle="1" w:styleId="Questiondate">
    <w:name w:val="Question_date"/>
    <w:basedOn w:val="Recdate"/>
    <w:next w:val="Normalaftertitle"/>
    <w:uiPriority w:val="99"/>
    <w:rsid w:val="00DD36F6"/>
  </w:style>
  <w:style w:type="paragraph" w:customStyle="1" w:styleId="RecNo">
    <w:name w:val="Rec_No"/>
    <w:basedOn w:val="Normal"/>
    <w:next w:val="Normal"/>
    <w:uiPriority w:val="99"/>
    <w:rsid w:val="00DD36F6"/>
    <w:pPr>
      <w:keepNext/>
      <w:keepLines/>
      <w:spacing w:before="0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Normal"/>
    <w:uiPriority w:val="99"/>
    <w:rsid w:val="00DD36F6"/>
  </w:style>
  <w:style w:type="paragraph" w:customStyle="1" w:styleId="RecNoBR">
    <w:name w:val="Rec_No_BR"/>
    <w:basedOn w:val="Normal"/>
    <w:next w:val="Normal"/>
    <w:uiPriority w:val="99"/>
    <w:rsid w:val="00DD36F6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QuestionNoBR">
    <w:name w:val="Question_No_BR"/>
    <w:basedOn w:val="RecNoBR"/>
    <w:next w:val="Normal"/>
    <w:uiPriority w:val="99"/>
    <w:rsid w:val="00DD36F6"/>
  </w:style>
  <w:style w:type="paragraph" w:customStyle="1" w:styleId="Recref">
    <w:name w:val="Rec_ref"/>
    <w:basedOn w:val="Normal"/>
    <w:next w:val="Recdate"/>
    <w:uiPriority w:val="99"/>
    <w:rsid w:val="00DD36F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Questionref">
    <w:name w:val="Question_ref"/>
    <w:basedOn w:val="Recref"/>
    <w:next w:val="Questiondate"/>
    <w:uiPriority w:val="99"/>
    <w:rsid w:val="00DD36F6"/>
  </w:style>
  <w:style w:type="paragraph" w:customStyle="1" w:styleId="Rectitle">
    <w:name w:val="Rec_title"/>
    <w:basedOn w:val="Normal"/>
    <w:next w:val="Normalaftertitle"/>
    <w:uiPriority w:val="99"/>
    <w:rsid w:val="00DD36F6"/>
    <w:pPr>
      <w:keepNext/>
      <w:keepLines/>
      <w:spacing w:before="360"/>
      <w:jc w:val="center"/>
    </w:pPr>
    <w:rPr>
      <w:b/>
      <w:bCs/>
      <w:sz w:val="28"/>
      <w:szCs w:val="28"/>
    </w:rPr>
  </w:style>
  <w:style w:type="paragraph" w:customStyle="1" w:styleId="Questiontitle">
    <w:name w:val="Question_title"/>
    <w:basedOn w:val="Rectitle"/>
    <w:next w:val="Questionref"/>
    <w:uiPriority w:val="99"/>
    <w:rsid w:val="00DD36F6"/>
  </w:style>
  <w:style w:type="character" w:customStyle="1" w:styleId="Recdef">
    <w:name w:val="Rec_def"/>
    <w:basedOn w:val="DefaultParagraphFont"/>
    <w:uiPriority w:val="99"/>
    <w:rsid w:val="00DD36F6"/>
    <w:rPr>
      <w:b/>
      <w:bCs/>
    </w:rPr>
  </w:style>
  <w:style w:type="paragraph" w:customStyle="1" w:styleId="Reftext">
    <w:name w:val="Ref_text"/>
    <w:basedOn w:val="Normal"/>
    <w:uiPriority w:val="99"/>
    <w:rsid w:val="00DD36F6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DD36F6"/>
    <w:pPr>
      <w:spacing w:before="480"/>
      <w:jc w:val="center"/>
    </w:pPr>
    <w:rPr>
      <w:b/>
      <w:bCs/>
    </w:rPr>
  </w:style>
  <w:style w:type="paragraph" w:customStyle="1" w:styleId="Repdate">
    <w:name w:val="Rep_date"/>
    <w:basedOn w:val="Recdate"/>
    <w:next w:val="Normalaftertitle"/>
    <w:uiPriority w:val="99"/>
    <w:rsid w:val="00DD36F6"/>
  </w:style>
  <w:style w:type="paragraph" w:customStyle="1" w:styleId="RepNo">
    <w:name w:val="Rep_No"/>
    <w:basedOn w:val="RecNo"/>
    <w:next w:val="Normal"/>
    <w:uiPriority w:val="99"/>
    <w:rsid w:val="00DD36F6"/>
  </w:style>
  <w:style w:type="paragraph" w:customStyle="1" w:styleId="RepNoBR">
    <w:name w:val="Rep_No_BR"/>
    <w:basedOn w:val="RecNoBR"/>
    <w:next w:val="Normal"/>
    <w:uiPriority w:val="99"/>
    <w:rsid w:val="00DD36F6"/>
  </w:style>
  <w:style w:type="paragraph" w:customStyle="1" w:styleId="Repref">
    <w:name w:val="Rep_ref"/>
    <w:basedOn w:val="Recref"/>
    <w:next w:val="Repdate"/>
    <w:uiPriority w:val="99"/>
    <w:rsid w:val="00DD36F6"/>
  </w:style>
  <w:style w:type="paragraph" w:customStyle="1" w:styleId="Reptitle">
    <w:name w:val="Rep_title"/>
    <w:basedOn w:val="Rectitle"/>
    <w:next w:val="Repref"/>
    <w:uiPriority w:val="99"/>
    <w:rsid w:val="00DD36F6"/>
  </w:style>
  <w:style w:type="paragraph" w:customStyle="1" w:styleId="Resdate">
    <w:name w:val="Res_date"/>
    <w:basedOn w:val="Recdate"/>
    <w:next w:val="Normalaftertitle"/>
    <w:uiPriority w:val="99"/>
    <w:rsid w:val="00DD36F6"/>
  </w:style>
  <w:style w:type="character" w:customStyle="1" w:styleId="Resdef">
    <w:name w:val="Res_def"/>
    <w:basedOn w:val="DefaultParagraphFont"/>
    <w:uiPriority w:val="99"/>
    <w:rsid w:val="00DD36F6"/>
    <w:rPr>
      <w:rFonts w:ascii="Times New Roman" w:hAnsi="Times New Roman" w:cs="Times New Roman"/>
      <w:b/>
      <w:bCs/>
    </w:rPr>
  </w:style>
  <w:style w:type="paragraph" w:customStyle="1" w:styleId="ResNo">
    <w:name w:val="Res_No"/>
    <w:basedOn w:val="RecNo"/>
    <w:next w:val="Normal"/>
    <w:uiPriority w:val="99"/>
    <w:rsid w:val="00DD36F6"/>
  </w:style>
  <w:style w:type="paragraph" w:customStyle="1" w:styleId="ResNoBR">
    <w:name w:val="Res_No_BR"/>
    <w:basedOn w:val="RecNoBR"/>
    <w:next w:val="Normal"/>
    <w:uiPriority w:val="99"/>
    <w:rsid w:val="00DD36F6"/>
  </w:style>
  <w:style w:type="paragraph" w:customStyle="1" w:styleId="Resref">
    <w:name w:val="Res_ref"/>
    <w:basedOn w:val="Recref"/>
    <w:next w:val="Resdate"/>
    <w:uiPriority w:val="99"/>
    <w:rsid w:val="00DD36F6"/>
  </w:style>
  <w:style w:type="paragraph" w:customStyle="1" w:styleId="Restitle">
    <w:name w:val="Res_title"/>
    <w:basedOn w:val="Rectitle"/>
    <w:next w:val="Resref"/>
    <w:uiPriority w:val="99"/>
    <w:rsid w:val="00DD36F6"/>
  </w:style>
  <w:style w:type="paragraph" w:customStyle="1" w:styleId="Section1">
    <w:name w:val="Section_1"/>
    <w:basedOn w:val="Normal"/>
    <w:next w:val="Normal"/>
    <w:uiPriority w:val="99"/>
    <w:rsid w:val="00DD36F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  <w:bCs/>
    </w:rPr>
  </w:style>
  <w:style w:type="paragraph" w:customStyle="1" w:styleId="Section2">
    <w:name w:val="Section_2"/>
    <w:basedOn w:val="Normal"/>
    <w:next w:val="Normal"/>
    <w:uiPriority w:val="99"/>
    <w:rsid w:val="00DD36F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uiPriority w:val="99"/>
    <w:rsid w:val="00DD36F6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rsid w:val="00DD36F6"/>
    <w:pPr>
      <w:keepNext/>
      <w:keepLines/>
      <w:spacing w:before="480" w:after="280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rsid w:val="00DD36F6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Footer"/>
    <w:uiPriority w:val="99"/>
    <w:rsid w:val="00DD36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DD36F6"/>
    <w:rPr>
      <w:b/>
      <w:bCs/>
      <w:color w:val="auto"/>
    </w:rPr>
  </w:style>
  <w:style w:type="paragraph" w:customStyle="1" w:styleId="Tablehead">
    <w:name w:val="Table_head"/>
    <w:basedOn w:val="Normal"/>
    <w:next w:val="Normal"/>
    <w:uiPriority w:val="99"/>
    <w:rsid w:val="00DD36F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bCs/>
      <w:sz w:val="22"/>
      <w:szCs w:val="22"/>
    </w:rPr>
  </w:style>
  <w:style w:type="paragraph" w:customStyle="1" w:styleId="Tablelegend">
    <w:name w:val="Table_legend"/>
    <w:basedOn w:val="Normal"/>
    <w:uiPriority w:val="99"/>
    <w:rsid w:val="00DD36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  <w:szCs w:val="22"/>
    </w:rPr>
  </w:style>
  <w:style w:type="paragraph" w:customStyle="1" w:styleId="TableNotitle">
    <w:name w:val="Table_No &amp; title"/>
    <w:basedOn w:val="Normal"/>
    <w:next w:val="Tablehead"/>
    <w:uiPriority w:val="99"/>
    <w:rsid w:val="00DD36F6"/>
    <w:pPr>
      <w:keepNext/>
      <w:keepLines/>
      <w:spacing w:before="360" w:after="120"/>
      <w:jc w:val="center"/>
    </w:pPr>
    <w:rPr>
      <w:b/>
      <w:bCs/>
    </w:rPr>
  </w:style>
  <w:style w:type="paragraph" w:customStyle="1" w:styleId="TableNoBR">
    <w:name w:val="Table_No_BR"/>
    <w:basedOn w:val="Normal"/>
    <w:next w:val="TabletitleBR"/>
    <w:uiPriority w:val="99"/>
    <w:rsid w:val="00DD36F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DD36F6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DD36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Title1">
    <w:name w:val="Title 1"/>
    <w:basedOn w:val="Source"/>
    <w:next w:val="Normal"/>
    <w:uiPriority w:val="99"/>
    <w:rsid w:val="00DD36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bCs w:val="0"/>
      <w:caps/>
    </w:rPr>
  </w:style>
  <w:style w:type="paragraph" w:customStyle="1" w:styleId="Title2">
    <w:name w:val="Title 2"/>
    <w:basedOn w:val="Title1"/>
    <w:next w:val="Normal"/>
    <w:uiPriority w:val="99"/>
    <w:rsid w:val="00DD36F6"/>
  </w:style>
  <w:style w:type="paragraph" w:customStyle="1" w:styleId="Title3">
    <w:name w:val="Title 3"/>
    <w:basedOn w:val="Title2"/>
    <w:next w:val="Normal"/>
    <w:uiPriority w:val="99"/>
    <w:rsid w:val="00DD36F6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DD36F6"/>
    <w:rPr>
      <w:b/>
      <w:bCs/>
    </w:rPr>
  </w:style>
  <w:style w:type="paragraph" w:customStyle="1" w:styleId="toc0">
    <w:name w:val="toc 0"/>
    <w:basedOn w:val="Normal"/>
    <w:next w:val="TOC1"/>
    <w:uiPriority w:val="99"/>
    <w:rsid w:val="00DD36F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  <w:bCs/>
    </w:rPr>
  </w:style>
  <w:style w:type="paragraph" w:styleId="TOC1">
    <w:name w:val="toc 1"/>
    <w:basedOn w:val="Normal"/>
    <w:autoRedefine/>
    <w:uiPriority w:val="99"/>
    <w:semiHidden/>
    <w:rsid w:val="003866C4"/>
    <w:pPr>
      <w:keepLines/>
      <w:tabs>
        <w:tab w:val="clear" w:pos="794"/>
        <w:tab w:val="clear" w:pos="1191"/>
        <w:tab w:val="clear" w:pos="1588"/>
        <w:tab w:val="clear" w:pos="1985"/>
        <w:tab w:val="right" w:leader="underscore" w:pos="4395"/>
        <w:tab w:val="left" w:pos="4678"/>
        <w:tab w:val="right" w:leader="underscore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uiPriority w:val="99"/>
    <w:semiHidden/>
    <w:rsid w:val="00DD36F6"/>
    <w:pPr>
      <w:spacing w:before="80"/>
      <w:ind w:left="1531" w:hanging="851"/>
    </w:pPr>
  </w:style>
  <w:style w:type="paragraph" w:styleId="TOC3">
    <w:name w:val="toc 3"/>
    <w:basedOn w:val="TOC2"/>
    <w:autoRedefine/>
    <w:uiPriority w:val="99"/>
    <w:semiHidden/>
    <w:rsid w:val="00DD36F6"/>
  </w:style>
  <w:style w:type="paragraph" w:styleId="TOC4">
    <w:name w:val="toc 4"/>
    <w:basedOn w:val="TOC3"/>
    <w:autoRedefine/>
    <w:uiPriority w:val="99"/>
    <w:semiHidden/>
    <w:rsid w:val="00DD36F6"/>
  </w:style>
  <w:style w:type="paragraph" w:styleId="TOC5">
    <w:name w:val="toc 5"/>
    <w:basedOn w:val="TOC4"/>
    <w:autoRedefine/>
    <w:uiPriority w:val="99"/>
    <w:semiHidden/>
    <w:rsid w:val="00DD36F6"/>
  </w:style>
  <w:style w:type="paragraph" w:styleId="TOC6">
    <w:name w:val="toc 6"/>
    <w:basedOn w:val="TOC4"/>
    <w:autoRedefine/>
    <w:uiPriority w:val="99"/>
    <w:semiHidden/>
    <w:rsid w:val="00DD36F6"/>
  </w:style>
  <w:style w:type="paragraph" w:styleId="TOC7">
    <w:name w:val="toc 7"/>
    <w:basedOn w:val="TOC4"/>
    <w:autoRedefine/>
    <w:uiPriority w:val="99"/>
    <w:semiHidden/>
    <w:rsid w:val="00DD36F6"/>
  </w:style>
  <w:style w:type="paragraph" w:styleId="TOC8">
    <w:name w:val="toc 8"/>
    <w:basedOn w:val="TOC4"/>
    <w:autoRedefine/>
    <w:uiPriority w:val="99"/>
    <w:semiHidden/>
    <w:rsid w:val="00DD36F6"/>
  </w:style>
  <w:style w:type="paragraph" w:customStyle="1" w:styleId="LSDeadline">
    <w:name w:val="LSDeadline"/>
    <w:basedOn w:val="Normal"/>
    <w:uiPriority w:val="99"/>
    <w:rsid w:val="003869CD"/>
    <w:rPr>
      <w:b/>
      <w:bCs/>
    </w:rPr>
  </w:style>
  <w:style w:type="paragraph" w:customStyle="1" w:styleId="LSForAction">
    <w:name w:val="LSForAction"/>
    <w:basedOn w:val="Normal"/>
    <w:uiPriority w:val="99"/>
    <w:rsid w:val="003869CD"/>
    <w:rPr>
      <w:b/>
      <w:bCs/>
    </w:rPr>
  </w:style>
  <w:style w:type="paragraph" w:customStyle="1" w:styleId="LSSource">
    <w:name w:val="LSSource"/>
    <w:basedOn w:val="Normal"/>
    <w:uiPriority w:val="99"/>
    <w:rsid w:val="003869CD"/>
    <w:rPr>
      <w:b/>
      <w:bCs/>
    </w:rPr>
  </w:style>
  <w:style w:type="paragraph" w:customStyle="1" w:styleId="LSTitle">
    <w:name w:val="LSTitle"/>
    <w:basedOn w:val="Normal"/>
    <w:uiPriority w:val="99"/>
    <w:rsid w:val="003869CD"/>
    <w:rPr>
      <w:b/>
      <w:bCs/>
    </w:rPr>
  </w:style>
  <w:style w:type="paragraph" w:customStyle="1" w:styleId="LSTo">
    <w:name w:val="LSTo"/>
    <w:basedOn w:val="Normal"/>
    <w:uiPriority w:val="99"/>
    <w:rsid w:val="003869CD"/>
    <w:rPr>
      <w:b/>
      <w:bCs/>
    </w:rPr>
  </w:style>
  <w:style w:type="paragraph" w:customStyle="1" w:styleId="LSForInfo">
    <w:name w:val="LSForInfo"/>
    <w:basedOn w:val="LSForAction"/>
    <w:uiPriority w:val="99"/>
    <w:rsid w:val="003869CD"/>
  </w:style>
  <w:style w:type="paragraph" w:customStyle="1" w:styleId="LSForComment">
    <w:name w:val="LSForComment"/>
    <w:basedOn w:val="LSForAction"/>
    <w:uiPriority w:val="99"/>
    <w:rsid w:val="003869CD"/>
  </w:style>
  <w:style w:type="paragraph" w:styleId="ListParagraph">
    <w:name w:val="List Paragraph"/>
    <w:basedOn w:val="Normal"/>
    <w:uiPriority w:val="99"/>
    <w:qFormat/>
    <w:rsid w:val="00B06E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rsid w:val="007C3902"/>
    <w:rPr>
      <w:color w:val="0000FF"/>
      <w:u w:val="single"/>
    </w:rPr>
  </w:style>
  <w:style w:type="paragraph" w:customStyle="1" w:styleId="TableLegend0">
    <w:name w:val="Table_Legend"/>
    <w:basedOn w:val="Tabletext"/>
    <w:rsid w:val="004B07F5"/>
    <w:pPr>
      <w:spacing w:before="120"/>
    </w:pPr>
  </w:style>
  <w:style w:type="paragraph" w:customStyle="1" w:styleId="Annex">
    <w:name w:val="Annex_#"/>
    <w:basedOn w:val="Normal"/>
    <w:next w:val="Normal"/>
    <w:rsid w:val="00B60673"/>
    <w:pPr>
      <w:keepNext/>
      <w:keepLines/>
      <w:spacing w:before="480" w:after="80"/>
      <w:jc w:val="center"/>
    </w:pPr>
    <w:rPr>
      <w:rFonts w:eastAsia="Times New Roman"/>
      <w:caps/>
      <w:szCs w:val="20"/>
    </w:rPr>
  </w:style>
  <w:style w:type="paragraph" w:customStyle="1" w:styleId="AnnexTitle">
    <w:name w:val="Annex_Title"/>
    <w:basedOn w:val="Normal"/>
    <w:next w:val="Normal"/>
    <w:rsid w:val="00B60673"/>
    <w:pPr>
      <w:keepNext/>
      <w:keepLines/>
      <w:spacing w:before="240" w:after="280"/>
      <w:jc w:val="center"/>
    </w:pPr>
    <w:rPr>
      <w:rFonts w:eastAsia="Times New Roman"/>
      <w:b/>
      <w:szCs w:val="20"/>
    </w:rPr>
  </w:style>
  <w:style w:type="table" w:styleId="TableGrid">
    <w:name w:val="Table Grid"/>
    <w:basedOn w:val="TableNormal"/>
    <w:rsid w:val="009742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4C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CA"/>
    <w:rPr>
      <w:rFonts w:ascii="Tahoma" w:hAnsi="Tahoma" w:cs="Tahoma"/>
      <w:kern w:val="0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855A3B"/>
    <w:rPr>
      <w:kern w:val="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39A8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37077B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4111"/>
      </w:tabs>
      <w:overflowPunct/>
      <w:autoSpaceDE/>
      <w:autoSpaceDN/>
      <w:adjustRightInd/>
      <w:spacing w:before="0"/>
      <w:ind w:left="284" w:hanging="227"/>
      <w:textAlignment w:val="auto"/>
    </w:pPr>
    <w:rPr>
      <w:rFonts w:eastAsia="Times New Roman"/>
      <w:sz w:val="22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37077B"/>
    <w:rPr>
      <w:rFonts w:eastAsia="Times New Roman"/>
      <w:kern w:val="0"/>
      <w:sz w:val="22"/>
      <w:szCs w:val="24"/>
      <w:lang w:val="ru-RU" w:eastAsia="en-US"/>
    </w:rPr>
  </w:style>
  <w:style w:type="paragraph" w:customStyle="1" w:styleId="itu">
    <w:name w:val="itu"/>
    <w:basedOn w:val="Normal"/>
    <w:rsid w:val="001A3C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/>
    </w:pPr>
    <w:rPr>
      <w:rFonts w:ascii="Futura Lt BT" w:eastAsia="Times New Roman" w:hAnsi="Futura Lt BT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2@itu.int" TargetMode="External"/><Relationship Id="rId13" Type="http://schemas.openxmlformats.org/officeDocument/2006/relationships/hyperlink" Target="http://www.itu.int/itu-t/recommendations/index.aspx?ser=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tu.int/itu-t/recommendations/index.aspx?ser=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sg2@itu.i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-db.wmo.int/alerting/authorities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n0iKp60jjtY" TargetMode="External"/><Relationship Id="rId14" Type="http://schemas.openxmlformats.org/officeDocument/2006/relationships/hyperlink" Target="http://www.itu.int/rec/T-REC-X.1303-200709-I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Regarding studies on Child Online Protection related to numbering issues</vt:lpstr>
    </vt:vector>
  </TitlesOfParts>
  <Manager>ITU-T</Manager>
  <Company>International Telecommunication Union (ITU)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Regarding studies on Child Online Protection related to numbering issues</dc:title>
  <dc:creator>Vice-Chairman, SG2</dc:creator>
  <cp:keywords>1/2</cp:keywords>
  <dc:description>TD 92 (WP 1/2)-E  For: Geneva, 9-18 November 2010Document date: Saved by MCB106896 at 11:50:34 on 15.11.2010</dc:description>
  <cp:lastModifiedBy>bettini</cp:lastModifiedBy>
  <cp:revision>2</cp:revision>
  <cp:lastPrinted>2011-01-05T13:55:00Z</cp:lastPrinted>
  <dcterms:created xsi:type="dcterms:W3CDTF">2011-01-10T14:08:00Z</dcterms:created>
  <dcterms:modified xsi:type="dcterms:W3CDTF">2011-01-10T14:08:00Z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92 (WP 1/2)-E</vt:lpwstr>
  </property>
  <property fmtid="{D5CDD505-2E9C-101B-9397-08002B2CF9AE}" pid="3" name="Docorlang">
    <vt:lpwstr>English only Original: English</vt:lpwstr>
  </property>
  <property fmtid="{D5CDD505-2E9C-101B-9397-08002B2CF9AE}" pid="4" name="Docbluepink">
    <vt:lpwstr>1/2</vt:lpwstr>
  </property>
  <property fmtid="{D5CDD505-2E9C-101B-9397-08002B2CF9AE}" pid="5" name="Docdest">
    <vt:lpwstr>Geneva, 9-18 November 2010</vt:lpwstr>
  </property>
  <property fmtid="{D5CDD505-2E9C-101B-9397-08002B2CF9AE}" pid="6" name="Docauthor">
    <vt:lpwstr>Vice-Chairman, SG2</vt:lpwstr>
  </property>
</Properties>
</file>