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8B3476" w:rsidTr="008B3476">
        <w:trPr>
          <w:cantSplit/>
        </w:trPr>
        <w:tc>
          <w:tcPr>
            <w:tcW w:w="6237" w:type="dxa"/>
            <w:vAlign w:val="center"/>
          </w:tcPr>
          <w:p w:rsidR="008B3476" w:rsidRPr="00B73F4D" w:rsidRDefault="008B3476" w:rsidP="008B3476">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8B3476" w:rsidRPr="00F50108" w:rsidRDefault="008B3476" w:rsidP="008B3476">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3065" cy="69850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3065" cy="698500"/>
                          </a:xfrm>
                          <a:prstGeom prst="rect">
                            <a:avLst/>
                          </a:prstGeom>
                          <a:noFill/>
                          <a:ln w="9525">
                            <a:noFill/>
                            <a:miter lim="800000"/>
                            <a:headEnd/>
                            <a:tailEnd/>
                          </a:ln>
                        </pic:spPr>
                      </pic:pic>
                    </a:graphicData>
                  </a:graphic>
                </wp:inline>
              </w:drawing>
            </w:r>
          </w:p>
        </w:tc>
      </w:tr>
      <w:tr w:rsidR="008B3476" w:rsidRPr="00F50108" w:rsidTr="008B3476">
        <w:trPr>
          <w:cantSplit/>
        </w:trPr>
        <w:tc>
          <w:tcPr>
            <w:tcW w:w="6237" w:type="dxa"/>
            <w:vAlign w:val="center"/>
          </w:tcPr>
          <w:p w:rsidR="008B3476" w:rsidRPr="00F50108" w:rsidRDefault="008B3476" w:rsidP="008B3476">
            <w:pPr>
              <w:tabs>
                <w:tab w:val="right" w:pos="8732"/>
              </w:tabs>
              <w:spacing w:before="0"/>
              <w:rPr>
                <w:rFonts w:ascii="Verdana" w:hAnsi="Verdana"/>
                <w:b/>
                <w:bCs/>
                <w:iCs/>
                <w:sz w:val="18"/>
                <w:szCs w:val="18"/>
              </w:rPr>
            </w:pPr>
          </w:p>
        </w:tc>
        <w:tc>
          <w:tcPr>
            <w:tcW w:w="3261" w:type="dxa"/>
            <w:vAlign w:val="center"/>
          </w:tcPr>
          <w:p w:rsidR="008B3476" w:rsidRPr="00F50108" w:rsidRDefault="008B3476" w:rsidP="008B3476">
            <w:pPr>
              <w:spacing w:before="0"/>
              <w:ind w:left="993" w:hanging="993"/>
              <w:jc w:val="right"/>
              <w:rPr>
                <w:rFonts w:ascii="Verdana" w:hAnsi="Verdana"/>
                <w:sz w:val="18"/>
                <w:szCs w:val="18"/>
                <w:lang w:val="en-US"/>
              </w:rPr>
            </w:pPr>
          </w:p>
        </w:tc>
      </w:tr>
    </w:tbl>
    <w:p w:rsidR="008B3476" w:rsidRDefault="008B3476" w:rsidP="008B3476">
      <w:pPr>
        <w:pStyle w:val="Index1"/>
        <w:tabs>
          <w:tab w:val="clear" w:pos="794"/>
          <w:tab w:val="clear" w:pos="1191"/>
          <w:tab w:val="clear" w:pos="1588"/>
          <w:tab w:val="clear" w:pos="1985"/>
          <w:tab w:val="left" w:pos="5387"/>
        </w:tabs>
        <w:rPr>
          <w:lang w:eastAsia="zh-CN"/>
        </w:rPr>
      </w:pPr>
    </w:p>
    <w:p w:rsidR="008B3476" w:rsidRDefault="008B3476" w:rsidP="008B3476">
      <w:pPr>
        <w:pStyle w:val="Index1"/>
        <w:tabs>
          <w:tab w:val="clear" w:pos="794"/>
          <w:tab w:val="clear" w:pos="1191"/>
          <w:tab w:val="clear" w:pos="1588"/>
          <w:tab w:val="clear" w:pos="1985"/>
          <w:tab w:val="left" w:pos="5387"/>
        </w:tabs>
        <w:rPr>
          <w:lang w:eastAsia="zh-CN"/>
        </w:rPr>
      </w:pPr>
      <w:r>
        <w:rPr>
          <w:lang w:eastAsia="zh-CN"/>
        </w:rPr>
        <w:tab/>
        <w:t>2010</w:t>
      </w:r>
      <w:r>
        <w:rPr>
          <w:rFonts w:hint="eastAsia"/>
          <w:lang w:eastAsia="zh-CN"/>
        </w:rPr>
        <w:t>年</w:t>
      </w:r>
      <w:r>
        <w:rPr>
          <w:rFonts w:hint="eastAsia"/>
          <w:lang w:eastAsia="zh-CN"/>
        </w:rPr>
        <w:t>12</w:t>
      </w:r>
      <w:r>
        <w:rPr>
          <w:rFonts w:hint="eastAsia"/>
          <w:lang w:eastAsia="zh-CN"/>
        </w:rPr>
        <w:t>月</w:t>
      </w:r>
      <w:r>
        <w:rPr>
          <w:rFonts w:hint="eastAsia"/>
          <w:lang w:eastAsia="zh-CN"/>
        </w:rPr>
        <w:t>21</w:t>
      </w:r>
      <w:r>
        <w:rPr>
          <w:rFonts w:hint="eastAsia"/>
          <w:lang w:eastAsia="zh-CN"/>
        </w:rPr>
        <w:t>日，日内瓦</w:t>
      </w:r>
    </w:p>
    <w:p w:rsidR="008B3476" w:rsidRDefault="008B3476" w:rsidP="008B3476"/>
    <w:tbl>
      <w:tblPr>
        <w:tblW w:w="9865" w:type="dxa"/>
        <w:tblInd w:w="8" w:type="dxa"/>
        <w:tblLayout w:type="fixed"/>
        <w:tblCellMar>
          <w:left w:w="0" w:type="dxa"/>
          <w:right w:w="0" w:type="dxa"/>
        </w:tblCellMar>
        <w:tblLook w:val="0000"/>
      </w:tblPr>
      <w:tblGrid>
        <w:gridCol w:w="1112"/>
        <w:gridCol w:w="4317"/>
        <w:gridCol w:w="4436"/>
      </w:tblGrid>
      <w:tr w:rsidR="008B3476" w:rsidTr="008B3476">
        <w:trPr>
          <w:cantSplit/>
        </w:trPr>
        <w:tc>
          <w:tcPr>
            <w:tcW w:w="1112" w:type="dxa"/>
          </w:tcPr>
          <w:p w:rsidR="008B3476" w:rsidRDefault="008B3476" w:rsidP="008B3476">
            <w:pPr>
              <w:tabs>
                <w:tab w:val="left" w:pos="4111"/>
              </w:tabs>
              <w:spacing w:before="10"/>
              <w:rPr>
                <w:sz w:val="22"/>
                <w:lang w:eastAsia="zh-CN"/>
              </w:rPr>
            </w:pPr>
            <w:r>
              <w:rPr>
                <w:rFonts w:hint="eastAsia"/>
                <w:sz w:val="22"/>
                <w:lang w:eastAsia="zh-CN"/>
              </w:rPr>
              <w:t>文号：</w:t>
            </w:r>
          </w:p>
          <w:p w:rsidR="008B3476" w:rsidRDefault="008B3476" w:rsidP="008B3476">
            <w:pPr>
              <w:tabs>
                <w:tab w:val="left" w:pos="4111"/>
              </w:tabs>
              <w:spacing w:before="10"/>
              <w:rPr>
                <w:rFonts w:ascii="Futura Lt BT" w:hAnsi="Futura Lt BT"/>
                <w:sz w:val="20"/>
                <w:lang w:eastAsia="zh-CN"/>
              </w:rPr>
            </w:pPr>
          </w:p>
        </w:tc>
        <w:tc>
          <w:tcPr>
            <w:tcW w:w="4317" w:type="dxa"/>
          </w:tcPr>
          <w:p w:rsidR="008B3476" w:rsidRDefault="008B3476" w:rsidP="008B3476">
            <w:pPr>
              <w:tabs>
                <w:tab w:val="left" w:pos="4111"/>
              </w:tabs>
              <w:spacing w:before="0"/>
              <w:rPr>
                <w:b/>
                <w:lang w:eastAsia="zh-CN"/>
              </w:rPr>
            </w:pPr>
            <w:r>
              <w:rPr>
                <w:rFonts w:hint="eastAsia"/>
                <w:b/>
                <w:lang w:eastAsia="zh-CN"/>
              </w:rPr>
              <w:t>电信标准化局第</w:t>
            </w:r>
            <w:r>
              <w:rPr>
                <w:b/>
                <w:lang w:eastAsia="zh-CN"/>
              </w:rPr>
              <w:t>15</w:t>
            </w:r>
            <w:r>
              <w:rPr>
                <w:rFonts w:hint="eastAsia"/>
                <w:b/>
                <w:lang w:eastAsia="zh-CN"/>
              </w:rPr>
              <w:t>7</w:t>
            </w:r>
            <w:r>
              <w:rPr>
                <w:rFonts w:hint="eastAsia"/>
                <w:b/>
                <w:lang w:eastAsia="zh-CN"/>
              </w:rPr>
              <w:t>号通函</w:t>
            </w:r>
          </w:p>
          <w:p w:rsidR="008B3476" w:rsidRDefault="008B3476" w:rsidP="008B3476">
            <w:pPr>
              <w:tabs>
                <w:tab w:val="left" w:pos="4111"/>
              </w:tabs>
              <w:spacing w:before="0"/>
              <w:rPr>
                <w:lang w:eastAsia="zh-CN"/>
              </w:rPr>
            </w:pPr>
            <w:r>
              <w:rPr>
                <w:lang w:eastAsia="zh-CN"/>
              </w:rPr>
              <w:t>COM</w:t>
            </w:r>
            <w:r>
              <w:rPr>
                <w:rFonts w:hint="eastAsia"/>
                <w:lang w:eastAsia="zh-CN"/>
              </w:rPr>
              <w:t xml:space="preserve"> 2</w:t>
            </w:r>
            <w:r>
              <w:rPr>
                <w:lang w:eastAsia="zh-CN"/>
              </w:rPr>
              <w:t>/</w:t>
            </w:r>
            <w:r>
              <w:rPr>
                <w:rFonts w:hint="eastAsia"/>
                <w:lang w:eastAsia="zh-CN"/>
              </w:rPr>
              <w:t>RH</w:t>
            </w:r>
          </w:p>
        </w:tc>
        <w:tc>
          <w:tcPr>
            <w:tcW w:w="4436" w:type="dxa"/>
          </w:tcPr>
          <w:p w:rsidR="008B3476" w:rsidRDefault="008B3476" w:rsidP="00C104CD">
            <w:pPr>
              <w:tabs>
                <w:tab w:val="clear" w:pos="794"/>
                <w:tab w:val="left" w:pos="233"/>
                <w:tab w:val="left" w:pos="4111"/>
              </w:tabs>
              <w:spacing w:before="0"/>
              <w:rPr>
                <w:lang w:eastAsia="zh-CN"/>
              </w:rPr>
            </w:pPr>
            <w:r>
              <w:rPr>
                <w:lang w:eastAsia="zh-CN"/>
              </w:rPr>
              <w:t>-</w:t>
            </w:r>
            <w:r>
              <w:rPr>
                <w:lang w:eastAsia="zh-CN"/>
              </w:rPr>
              <w:tab/>
            </w:r>
            <w:r>
              <w:rPr>
                <w:rFonts w:hint="eastAsia"/>
                <w:lang w:eastAsia="zh-CN"/>
              </w:rPr>
              <w:t>致国际电联各成员国主管部门；</w:t>
            </w:r>
          </w:p>
          <w:p w:rsidR="008B3476" w:rsidRDefault="008B3476" w:rsidP="008B3476">
            <w:pPr>
              <w:tabs>
                <w:tab w:val="clear" w:pos="794"/>
                <w:tab w:val="clear" w:pos="1191"/>
                <w:tab w:val="clear" w:pos="1588"/>
                <w:tab w:val="clear" w:pos="1985"/>
                <w:tab w:val="left" w:pos="284"/>
              </w:tabs>
              <w:spacing w:before="0"/>
              <w:ind w:left="284" w:hanging="284"/>
              <w:rPr>
                <w:lang w:eastAsia="zh-CN"/>
              </w:rPr>
            </w:pPr>
          </w:p>
          <w:p w:rsidR="008B3476" w:rsidRDefault="008B3476" w:rsidP="008B3476">
            <w:pPr>
              <w:tabs>
                <w:tab w:val="clear" w:pos="794"/>
                <w:tab w:val="clear" w:pos="1191"/>
                <w:tab w:val="clear" w:pos="1588"/>
                <w:tab w:val="clear" w:pos="1985"/>
                <w:tab w:val="left" w:pos="284"/>
              </w:tabs>
              <w:spacing w:before="0"/>
              <w:ind w:left="284" w:hanging="284"/>
              <w:rPr>
                <w:lang w:eastAsia="zh-CN"/>
              </w:rPr>
            </w:pPr>
          </w:p>
        </w:tc>
      </w:tr>
      <w:tr w:rsidR="008B3476" w:rsidTr="008B3476">
        <w:trPr>
          <w:cantSplit/>
        </w:trPr>
        <w:tc>
          <w:tcPr>
            <w:tcW w:w="1112" w:type="dxa"/>
          </w:tcPr>
          <w:p w:rsidR="008B3476" w:rsidRDefault="008B3476" w:rsidP="008B3476">
            <w:pPr>
              <w:spacing w:before="10"/>
              <w:rPr>
                <w:sz w:val="22"/>
                <w:lang w:eastAsia="zh-CN"/>
              </w:rPr>
            </w:pPr>
            <w:r>
              <w:rPr>
                <w:rFonts w:hint="eastAsia"/>
                <w:sz w:val="22"/>
                <w:lang w:eastAsia="zh-CN"/>
              </w:rPr>
              <w:t>电话：</w:t>
            </w:r>
          </w:p>
          <w:p w:rsidR="008B3476" w:rsidRDefault="008B3476" w:rsidP="008B3476">
            <w:pPr>
              <w:spacing w:before="10"/>
              <w:rPr>
                <w:sz w:val="22"/>
                <w:szCs w:val="22"/>
                <w:lang w:eastAsia="zh-CN"/>
              </w:rPr>
            </w:pPr>
            <w:r>
              <w:rPr>
                <w:rFonts w:hint="eastAsia"/>
                <w:sz w:val="22"/>
                <w:lang w:eastAsia="zh-CN"/>
              </w:rPr>
              <w:t>传真：</w:t>
            </w:r>
          </w:p>
          <w:p w:rsidR="008B3476" w:rsidRDefault="008B3476" w:rsidP="008B3476">
            <w:pPr>
              <w:spacing w:before="10"/>
              <w:rPr>
                <w:lang w:eastAsia="zh-CN"/>
              </w:rPr>
            </w:pPr>
            <w:r w:rsidRPr="00234A9B">
              <w:rPr>
                <w:rFonts w:hint="eastAsia"/>
                <w:sz w:val="22"/>
                <w:szCs w:val="22"/>
                <w:lang w:eastAsia="zh-CN"/>
              </w:rPr>
              <w:t>电子</w:t>
            </w:r>
            <w:r>
              <w:rPr>
                <w:sz w:val="22"/>
                <w:szCs w:val="22"/>
                <w:lang w:eastAsia="zh-CN"/>
              </w:rPr>
              <w:br/>
            </w:r>
            <w:r w:rsidRPr="00234A9B">
              <w:rPr>
                <w:rFonts w:hint="eastAsia"/>
                <w:sz w:val="22"/>
                <w:szCs w:val="22"/>
                <w:lang w:eastAsia="zh-CN"/>
              </w:rPr>
              <w:t>邮件：</w:t>
            </w:r>
          </w:p>
        </w:tc>
        <w:tc>
          <w:tcPr>
            <w:tcW w:w="4317" w:type="dxa"/>
          </w:tcPr>
          <w:p w:rsidR="008B3476" w:rsidRDefault="008B3476" w:rsidP="008B3476">
            <w:pPr>
              <w:tabs>
                <w:tab w:val="left" w:pos="4111"/>
              </w:tabs>
              <w:spacing w:before="0"/>
              <w:rPr>
                <w:lang w:eastAsia="zh-CN"/>
              </w:rPr>
            </w:pPr>
            <w:r>
              <w:rPr>
                <w:lang w:eastAsia="zh-CN"/>
              </w:rPr>
              <w:t>+41 22 730 5</w:t>
            </w:r>
            <w:r>
              <w:rPr>
                <w:rFonts w:hint="eastAsia"/>
                <w:lang w:eastAsia="zh-CN"/>
              </w:rPr>
              <w:t>887</w:t>
            </w:r>
          </w:p>
          <w:p w:rsidR="008B3476" w:rsidRDefault="008B3476" w:rsidP="008B3476">
            <w:pPr>
              <w:tabs>
                <w:tab w:val="left" w:pos="4111"/>
              </w:tabs>
              <w:spacing w:before="0"/>
              <w:rPr>
                <w:lang w:eastAsia="zh-CN"/>
              </w:rPr>
            </w:pPr>
            <w:r>
              <w:rPr>
                <w:lang w:eastAsia="zh-CN"/>
              </w:rPr>
              <w:t>+41 22 730 5853</w:t>
            </w:r>
          </w:p>
          <w:p w:rsidR="008B3476" w:rsidRDefault="00183192" w:rsidP="008B3476">
            <w:pPr>
              <w:tabs>
                <w:tab w:val="left" w:pos="4111"/>
              </w:tabs>
              <w:spacing w:before="0"/>
              <w:rPr>
                <w:lang w:eastAsia="zh-CN"/>
              </w:rPr>
            </w:pPr>
            <w:hyperlink r:id="rId8" w:history="1">
              <w:r w:rsidR="008B3476">
                <w:rPr>
                  <w:rStyle w:val="Hyperlink"/>
                  <w:lang w:eastAsia="zh-CN"/>
                </w:rPr>
                <w:t>tsbsg2@itu.int</w:t>
              </w:r>
            </w:hyperlink>
          </w:p>
        </w:tc>
        <w:tc>
          <w:tcPr>
            <w:tcW w:w="4436" w:type="dxa"/>
          </w:tcPr>
          <w:p w:rsidR="008B3476" w:rsidRDefault="008B3476" w:rsidP="008B3476">
            <w:pPr>
              <w:tabs>
                <w:tab w:val="clear" w:pos="794"/>
                <w:tab w:val="left" w:pos="284"/>
                <w:tab w:val="left" w:pos="4111"/>
              </w:tabs>
              <w:spacing w:before="0"/>
              <w:ind w:left="284" w:hanging="227"/>
              <w:rPr>
                <w:b/>
                <w:lang w:eastAsia="zh-CN"/>
              </w:rPr>
            </w:pPr>
            <w:r>
              <w:rPr>
                <w:rFonts w:hint="eastAsia"/>
                <w:b/>
                <w:lang w:eastAsia="zh-CN"/>
              </w:rPr>
              <w:t>抄送：</w:t>
            </w:r>
          </w:p>
          <w:p w:rsidR="008B3476" w:rsidRPr="00B1515D" w:rsidRDefault="008B3476" w:rsidP="008B3476">
            <w:pPr>
              <w:tabs>
                <w:tab w:val="left" w:pos="260"/>
                <w:tab w:val="left" w:pos="4111"/>
              </w:tabs>
              <w:spacing w:before="0"/>
              <w:ind w:left="57"/>
              <w:rPr>
                <w:lang w:eastAsia="zh-CN"/>
              </w:rPr>
            </w:pPr>
            <w:r>
              <w:rPr>
                <w:lang w:eastAsia="zh-CN"/>
              </w:rPr>
              <w:t>-</w:t>
            </w:r>
            <w:r>
              <w:rPr>
                <w:rFonts w:hint="eastAsia"/>
                <w:lang w:eastAsia="zh-CN"/>
              </w:rPr>
              <w:t xml:space="preserve"> </w:t>
            </w:r>
            <w:r>
              <w:rPr>
                <w:lang w:eastAsia="zh-CN"/>
              </w:rPr>
              <w:tab/>
            </w:r>
            <w:r w:rsidRPr="00B1515D">
              <w:rPr>
                <w:lang w:eastAsia="zh-CN"/>
              </w:rPr>
              <w:t>ITU-T</w:t>
            </w:r>
            <w:r w:rsidRPr="00B1515D">
              <w:rPr>
                <w:lang w:eastAsia="zh-CN"/>
              </w:rPr>
              <w:t>部门成员；</w:t>
            </w:r>
          </w:p>
          <w:p w:rsidR="008B3476" w:rsidRPr="00B1515D" w:rsidRDefault="008B3476" w:rsidP="008B3476">
            <w:pPr>
              <w:tabs>
                <w:tab w:val="clear" w:pos="794"/>
                <w:tab w:val="left" w:pos="260"/>
                <w:tab w:val="left" w:pos="4111"/>
              </w:tabs>
              <w:spacing w:before="0"/>
              <w:ind w:left="284" w:hanging="227"/>
              <w:rPr>
                <w:b/>
                <w:lang w:eastAsia="zh-CN"/>
              </w:rPr>
            </w:pPr>
            <w:r w:rsidRPr="00B1515D">
              <w:rPr>
                <w:lang w:eastAsia="zh-CN"/>
              </w:rPr>
              <w:t xml:space="preserve">- </w:t>
            </w:r>
            <w:r>
              <w:rPr>
                <w:lang w:eastAsia="zh-CN"/>
              </w:rPr>
              <w:tab/>
              <w:t>ITU-T</w:t>
            </w:r>
            <w:r w:rsidRPr="00B1515D">
              <w:rPr>
                <w:lang w:eastAsia="zh-CN"/>
              </w:rPr>
              <w:t>部门准成员；</w:t>
            </w:r>
          </w:p>
          <w:p w:rsidR="008B3476" w:rsidRPr="00B1515D" w:rsidRDefault="008B3476" w:rsidP="008B3476">
            <w:pPr>
              <w:tabs>
                <w:tab w:val="clear" w:pos="794"/>
                <w:tab w:val="left" w:pos="4111"/>
              </w:tabs>
              <w:spacing w:before="0"/>
              <w:ind w:left="205" w:hanging="148"/>
              <w:rPr>
                <w:lang w:eastAsia="zh-CN"/>
              </w:rPr>
            </w:pPr>
            <w:r w:rsidRPr="00B1515D">
              <w:rPr>
                <w:lang w:eastAsia="zh-CN"/>
              </w:rPr>
              <w:t xml:space="preserve">- </w:t>
            </w:r>
            <w:r w:rsidRPr="00B1515D">
              <w:rPr>
                <w:lang w:eastAsia="zh-CN"/>
              </w:rPr>
              <w:t>第</w:t>
            </w:r>
            <w:r w:rsidRPr="00B1515D">
              <w:rPr>
                <w:lang w:val="en-US" w:eastAsia="zh-CN"/>
              </w:rPr>
              <w:t>2</w:t>
            </w:r>
            <w:r w:rsidRPr="00B1515D">
              <w:rPr>
                <w:lang w:eastAsia="zh-CN"/>
              </w:rPr>
              <w:t>研究组</w:t>
            </w:r>
            <w:r>
              <w:rPr>
                <w:rFonts w:hint="eastAsia"/>
                <w:lang w:eastAsia="zh-CN"/>
              </w:rPr>
              <w:t>正</w:t>
            </w:r>
            <w:r w:rsidRPr="00B1515D">
              <w:rPr>
                <w:lang w:eastAsia="zh-CN"/>
              </w:rPr>
              <w:t>副主席；</w:t>
            </w:r>
          </w:p>
          <w:p w:rsidR="008B3476" w:rsidRDefault="008B3476" w:rsidP="008B3476">
            <w:pPr>
              <w:tabs>
                <w:tab w:val="clear" w:pos="794"/>
                <w:tab w:val="left" w:pos="4111"/>
              </w:tabs>
              <w:spacing w:before="0"/>
              <w:ind w:left="205" w:hanging="148"/>
              <w:rPr>
                <w:lang w:eastAsia="zh-CN"/>
              </w:rPr>
            </w:pPr>
            <w:r w:rsidRPr="00B1515D">
              <w:rPr>
                <w:lang w:eastAsia="zh-CN"/>
              </w:rPr>
              <w:t xml:space="preserve">- </w:t>
            </w:r>
            <w:r w:rsidRPr="00B1515D">
              <w:rPr>
                <w:lang w:eastAsia="zh-CN"/>
              </w:rPr>
              <w:t>电信发展局主任；</w:t>
            </w:r>
          </w:p>
          <w:p w:rsidR="008B3476" w:rsidRDefault="008B3476" w:rsidP="008B3476">
            <w:pPr>
              <w:tabs>
                <w:tab w:val="clear" w:pos="794"/>
                <w:tab w:val="left" w:pos="4111"/>
              </w:tabs>
              <w:spacing w:before="0"/>
              <w:ind w:left="205" w:hanging="148"/>
              <w:rPr>
                <w:lang w:eastAsia="zh-CN"/>
              </w:rPr>
            </w:pPr>
            <w:r w:rsidRPr="00B1515D">
              <w:rPr>
                <w:lang w:eastAsia="zh-CN"/>
              </w:rPr>
              <w:t xml:space="preserve">- </w:t>
            </w:r>
            <w:r w:rsidRPr="00B1515D">
              <w:rPr>
                <w:lang w:eastAsia="zh-CN"/>
              </w:rPr>
              <w:t>无线电通信局主任</w:t>
            </w:r>
          </w:p>
        </w:tc>
      </w:tr>
    </w:tbl>
    <w:p w:rsidR="008B3476" w:rsidRDefault="008B3476" w:rsidP="008B3476">
      <w:pPr>
        <w:spacing w:before="0"/>
        <w:rPr>
          <w:lang w:eastAsia="zh-CN"/>
        </w:rPr>
      </w:pPr>
    </w:p>
    <w:tbl>
      <w:tblPr>
        <w:tblW w:w="0" w:type="auto"/>
        <w:tblInd w:w="107" w:type="dxa"/>
        <w:tblLayout w:type="fixed"/>
        <w:tblCellMar>
          <w:left w:w="107" w:type="dxa"/>
          <w:right w:w="107" w:type="dxa"/>
        </w:tblCellMar>
        <w:tblLook w:val="0000"/>
      </w:tblPr>
      <w:tblGrid>
        <w:gridCol w:w="993"/>
        <w:gridCol w:w="7087"/>
      </w:tblGrid>
      <w:tr w:rsidR="008B3476" w:rsidTr="008B3476">
        <w:trPr>
          <w:cantSplit/>
        </w:trPr>
        <w:tc>
          <w:tcPr>
            <w:tcW w:w="993" w:type="dxa"/>
          </w:tcPr>
          <w:p w:rsidR="008B3476" w:rsidRDefault="008B3476" w:rsidP="008B3476">
            <w:pPr>
              <w:tabs>
                <w:tab w:val="left" w:pos="4111"/>
              </w:tabs>
              <w:ind w:left="-107"/>
              <w:jc w:val="both"/>
              <w:rPr>
                <w:sz w:val="22"/>
                <w:lang w:eastAsia="zh-CN"/>
              </w:rPr>
            </w:pPr>
            <w:r>
              <w:rPr>
                <w:rFonts w:hint="eastAsia"/>
                <w:sz w:val="22"/>
                <w:lang w:eastAsia="zh-CN"/>
              </w:rPr>
              <w:t>事由：</w:t>
            </w:r>
          </w:p>
        </w:tc>
        <w:tc>
          <w:tcPr>
            <w:tcW w:w="7087" w:type="dxa"/>
          </w:tcPr>
          <w:p w:rsidR="008B3476" w:rsidRDefault="008B3476" w:rsidP="00813A69">
            <w:pPr>
              <w:tabs>
                <w:tab w:val="left" w:pos="4111"/>
              </w:tabs>
              <w:ind w:left="-20" w:right="28"/>
              <w:rPr>
                <w:lang w:eastAsia="zh-CN"/>
              </w:rPr>
            </w:pPr>
            <w:r>
              <w:rPr>
                <w:rFonts w:hint="eastAsia"/>
                <w:b/>
                <w:lang w:eastAsia="zh-CN"/>
              </w:rPr>
              <w:t>有关在成员国部署早期预警</w:t>
            </w:r>
            <w:r>
              <w:rPr>
                <w:rFonts w:hint="eastAsia"/>
                <w:b/>
                <w:lang w:eastAsia="zh-CN"/>
              </w:rPr>
              <w:t>/</w:t>
            </w:r>
            <w:r>
              <w:rPr>
                <w:rFonts w:hint="eastAsia"/>
                <w:b/>
                <w:lang w:eastAsia="zh-CN"/>
              </w:rPr>
              <w:t>救灾系统的问卷调查表</w:t>
            </w:r>
          </w:p>
        </w:tc>
      </w:tr>
    </w:tbl>
    <w:p w:rsidR="008B3476" w:rsidRDefault="008B3476" w:rsidP="008B3476">
      <w:pPr>
        <w:rPr>
          <w:lang w:eastAsia="zh-CN"/>
        </w:rPr>
      </w:pPr>
    </w:p>
    <w:p w:rsidR="00904551" w:rsidRPr="00904551" w:rsidRDefault="00904551" w:rsidP="00813A69">
      <w:pPr>
        <w:tabs>
          <w:tab w:val="left" w:pos="4111"/>
        </w:tabs>
        <w:spacing w:before="0"/>
        <w:rPr>
          <w:b/>
          <w:lang w:eastAsia="zh-CN"/>
        </w:rPr>
      </w:pPr>
      <w:r w:rsidRPr="00904551">
        <w:rPr>
          <w:rFonts w:hint="eastAsia"/>
          <w:b/>
          <w:lang w:eastAsia="zh-CN"/>
        </w:rPr>
        <w:t>请</w:t>
      </w:r>
      <w:r w:rsidR="0072598C">
        <w:rPr>
          <w:rFonts w:hint="eastAsia"/>
          <w:b/>
          <w:lang w:eastAsia="zh-CN"/>
        </w:rPr>
        <w:t>最</w:t>
      </w:r>
      <w:r w:rsidRPr="00904551">
        <w:rPr>
          <w:rFonts w:hint="eastAsia"/>
          <w:b/>
          <w:lang w:eastAsia="zh-CN"/>
        </w:rPr>
        <w:t>迟</w:t>
      </w:r>
      <w:r w:rsidR="0072598C">
        <w:rPr>
          <w:rFonts w:hint="eastAsia"/>
          <w:b/>
          <w:lang w:eastAsia="zh-CN"/>
        </w:rPr>
        <w:t>在</w:t>
      </w:r>
      <w:r w:rsidRPr="00904551">
        <w:rPr>
          <w:rFonts w:hint="eastAsia"/>
          <w:b/>
          <w:lang w:eastAsia="zh-CN"/>
        </w:rPr>
        <w:t>20</w:t>
      </w:r>
      <w:r w:rsidR="0072598C">
        <w:rPr>
          <w:rFonts w:hint="eastAsia"/>
          <w:b/>
          <w:lang w:eastAsia="zh-CN"/>
        </w:rPr>
        <w:t>11</w:t>
      </w:r>
      <w:r w:rsidRPr="00904551">
        <w:rPr>
          <w:rFonts w:hint="eastAsia"/>
          <w:b/>
          <w:lang w:eastAsia="zh-CN"/>
        </w:rPr>
        <w:t>年</w:t>
      </w:r>
      <w:r w:rsidR="0072598C">
        <w:rPr>
          <w:rFonts w:hint="eastAsia"/>
          <w:b/>
          <w:lang w:eastAsia="zh-CN"/>
        </w:rPr>
        <w:t>4</w:t>
      </w:r>
      <w:r w:rsidRPr="00904551">
        <w:rPr>
          <w:rFonts w:hint="eastAsia"/>
          <w:b/>
          <w:lang w:eastAsia="zh-CN"/>
        </w:rPr>
        <w:t>月</w:t>
      </w:r>
      <w:r w:rsidR="0072598C">
        <w:rPr>
          <w:rFonts w:hint="eastAsia"/>
          <w:b/>
          <w:lang w:eastAsia="zh-CN"/>
        </w:rPr>
        <w:t>16</w:t>
      </w:r>
      <w:r w:rsidRPr="00904551">
        <w:rPr>
          <w:rFonts w:hint="eastAsia"/>
          <w:b/>
          <w:lang w:eastAsia="zh-CN"/>
        </w:rPr>
        <w:t>日</w:t>
      </w:r>
      <w:r w:rsidR="0072598C">
        <w:rPr>
          <w:rFonts w:hint="eastAsia"/>
          <w:b/>
          <w:lang w:eastAsia="zh-CN"/>
        </w:rPr>
        <w:t>前退回</w:t>
      </w:r>
      <w:r w:rsidRPr="00904551">
        <w:rPr>
          <w:rFonts w:hint="eastAsia"/>
          <w:b/>
          <w:lang w:eastAsia="zh-CN"/>
        </w:rPr>
        <w:t>附</w:t>
      </w:r>
      <w:r w:rsidR="0072598C">
        <w:rPr>
          <w:rFonts w:hint="eastAsia"/>
          <w:b/>
          <w:lang w:eastAsia="zh-CN"/>
        </w:rPr>
        <w:t>后</w:t>
      </w:r>
      <w:r w:rsidRPr="00904551">
        <w:rPr>
          <w:rFonts w:hint="eastAsia"/>
          <w:b/>
          <w:lang w:eastAsia="zh-CN"/>
        </w:rPr>
        <w:t>的问卷调查表</w:t>
      </w:r>
    </w:p>
    <w:p w:rsidR="00904551" w:rsidRPr="00904551" w:rsidRDefault="00904551">
      <w:pPr>
        <w:rPr>
          <w:lang w:eastAsia="zh-CN"/>
        </w:rPr>
      </w:pPr>
    </w:p>
    <w:p w:rsidR="00D422CC" w:rsidRDefault="00E14912" w:rsidP="0072598C">
      <w:pPr>
        <w:jc w:val="both"/>
        <w:rPr>
          <w:lang w:eastAsia="zh-CN"/>
        </w:rPr>
      </w:pPr>
      <w:r>
        <w:rPr>
          <w:rFonts w:hint="eastAsia"/>
          <w:lang w:eastAsia="zh-CN"/>
        </w:rPr>
        <w:t>尊敬的</w:t>
      </w:r>
      <w:r w:rsidR="00B1515D">
        <w:rPr>
          <w:rFonts w:hint="eastAsia"/>
          <w:lang w:eastAsia="zh-CN"/>
        </w:rPr>
        <w:t>先生</w:t>
      </w:r>
      <w:r w:rsidR="00B1515D">
        <w:rPr>
          <w:rFonts w:hint="eastAsia"/>
          <w:lang w:eastAsia="zh-CN"/>
        </w:rPr>
        <w:t>/</w:t>
      </w:r>
      <w:r w:rsidR="00904551">
        <w:rPr>
          <w:rFonts w:hint="eastAsia"/>
          <w:lang w:eastAsia="zh-CN"/>
        </w:rPr>
        <w:t>女士</w:t>
      </w:r>
      <w:r w:rsidR="0072598C">
        <w:rPr>
          <w:rFonts w:hint="eastAsia"/>
          <w:lang w:eastAsia="zh-CN"/>
        </w:rPr>
        <w:t>，</w:t>
      </w:r>
    </w:p>
    <w:p w:rsidR="00716C49" w:rsidRDefault="0072598C" w:rsidP="00C104CD">
      <w:pPr>
        <w:rPr>
          <w:lang w:eastAsia="zh-CN"/>
        </w:rPr>
      </w:pPr>
      <w:r>
        <w:rPr>
          <w:lang w:eastAsia="zh-CN"/>
        </w:rPr>
        <w:t>1</w:t>
      </w:r>
      <w:r w:rsidR="00716C49">
        <w:rPr>
          <w:lang w:eastAsia="zh-CN"/>
        </w:rPr>
        <w:tab/>
      </w:r>
      <w:r>
        <w:rPr>
          <w:rFonts w:hint="eastAsia"/>
          <w:lang w:eastAsia="zh-CN"/>
        </w:rPr>
        <w:t>频发的自然灾害使人们认识到，应急通信（</w:t>
      </w:r>
      <w:r w:rsidR="00716C49" w:rsidRPr="00152660">
        <w:rPr>
          <w:lang w:eastAsia="zh-CN"/>
        </w:rPr>
        <w:t>EC</w:t>
      </w:r>
      <w:r>
        <w:rPr>
          <w:rFonts w:hint="eastAsia"/>
          <w:lang w:eastAsia="zh-CN"/>
        </w:rPr>
        <w:t>）在救灾和早期预警工作中发挥着十分重要的作用。作为早期预警</w:t>
      </w:r>
      <w:r>
        <w:rPr>
          <w:rFonts w:hint="eastAsia"/>
          <w:lang w:eastAsia="zh-CN"/>
        </w:rPr>
        <w:t>/</w:t>
      </w:r>
      <w:r>
        <w:rPr>
          <w:rFonts w:hint="eastAsia"/>
          <w:lang w:eastAsia="zh-CN"/>
        </w:rPr>
        <w:t>救灾牵头研究组的</w:t>
      </w:r>
      <w:r>
        <w:rPr>
          <w:lang w:eastAsia="zh-CN"/>
        </w:rPr>
        <w:t>ITU-T</w:t>
      </w:r>
      <w:r>
        <w:rPr>
          <w:rFonts w:hint="eastAsia"/>
          <w:lang w:eastAsia="zh-CN"/>
        </w:rPr>
        <w:t>第</w:t>
      </w:r>
      <w:r>
        <w:rPr>
          <w:rFonts w:hint="eastAsia"/>
          <w:lang w:eastAsia="zh-CN"/>
        </w:rPr>
        <w:t>2</w:t>
      </w:r>
      <w:r>
        <w:rPr>
          <w:rFonts w:hint="eastAsia"/>
          <w:lang w:eastAsia="zh-CN"/>
        </w:rPr>
        <w:t>研究组（</w:t>
      </w:r>
      <w:r>
        <w:rPr>
          <w:lang w:eastAsia="zh-CN"/>
        </w:rPr>
        <w:t>SG2</w:t>
      </w:r>
      <w:r>
        <w:rPr>
          <w:rFonts w:hint="eastAsia"/>
          <w:lang w:eastAsia="zh-CN"/>
        </w:rPr>
        <w:t>）批准了</w:t>
      </w:r>
      <w:r w:rsidR="00716C49">
        <w:rPr>
          <w:lang w:eastAsia="zh-CN"/>
        </w:rPr>
        <w:t>ITU-T E.106</w:t>
      </w:r>
      <w:r>
        <w:rPr>
          <w:rFonts w:hint="eastAsia"/>
          <w:lang w:eastAsia="zh-CN"/>
        </w:rPr>
        <w:t>和</w:t>
      </w:r>
      <w:r w:rsidR="00716C49">
        <w:rPr>
          <w:lang w:eastAsia="zh-CN"/>
        </w:rPr>
        <w:t>E.107</w:t>
      </w:r>
      <w:r>
        <w:rPr>
          <w:rFonts w:hint="eastAsia"/>
          <w:lang w:eastAsia="zh-CN"/>
        </w:rPr>
        <w:t>这两份相关的建议书。</w:t>
      </w:r>
      <w:r w:rsidR="00716C49">
        <w:rPr>
          <w:lang w:eastAsia="zh-CN"/>
        </w:rPr>
        <w:t xml:space="preserve"> </w:t>
      </w:r>
    </w:p>
    <w:p w:rsidR="00716C49" w:rsidRDefault="00716C49" w:rsidP="00813A69">
      <w:pPr>
        <w:rPr>
          <w:lang w:eastAsia="zh-CN"/>
        </w:rPr>
      </w:pPr>
      <w:r>
        <w:rPr>
          <w:lang w:eastAsia="zh-CN"/>
        </w:rPr>
        <w:t>2</w:t>
      </w:r>
      <w:r>
        <w:rPr>
          <w:lang w:eastAsia="zh-CN"/>
        </w:rPr>
        <w:tab/>
      </w:r>
      <w:r w:rsidR="0072598C">
        <w:rPr>
          <w:rFonts w:hint="eastAsia"/>
          <w:lang w:eastAsia="zh-CN"/>
        </w:rPr>
        <w:t>题为“用于救灾行动的国际应急首选方案（</w:t>
      </w:r>
      <w:r w:rsidR="0072598C">
        <w:rPr>
          <w:rFonts w:hint="eastAsia"/>
          <w:lang w:eastAsia="zh-CN"/>
        </w:rPr>
        <w:t>IEPS</w:t>
      </w:r>
      <w:r w:rsidR="0072598C">
        <w:rPr>
          <w:rFonts w:hint="eastAsia"/>
          <w:lang w:eastAsia="zh-CN"/>
        </w:rPr>
        <w:t>）”于</w:t>
      </w:r>
      <w:r w:rsidR="0072598C">
        <w:rPr>
          <w:rFonts w:hint="eastAsia"/>
          <w:lang w:eastAsia="zh-CN"/>
        </w:rPr>
        <w:t>2003</w:t>
      </w:r>
      <w:r w:rsidR="0072598C">
        <w:rPr>
          <w:rFonts w:hint="eastAsia"/>
          <w:lang w:eastAsia="zh-CN"/>
        </w:rPr>
        <w:t>年得到批准。</w:t>
      </w:r>
      <w:r w:rsidR="0072598C">
        <w:rPr>
          <w:rFonts w:hint="eastAsia"/>
          <w:lang w:eastAsia="zh-CN"/>
        </w:rPr>
        <w:t>IEPS</w:t>
      </w:r>
      <w:r w:rsidR="0072598C">
        <w:rPr>
          <w:rFonts w:hint="eastAsia"/>
          <w:lang w:eastAsia="zh-CN"/>
        </w:rPr>
        <w:t>使国家应急和救灾行动机构能够利用公共电信服务。正如</w:t>
      </w:r>
      <w:r>
        <w:rPr>
          <w:lang w:eastAsia="zh-CN"/>
        </w:rPr>
        <w:t>ITU-T E.106</w:t>
      </w:r>
      <w:r w:rsidR="0072598C">
        <w:rPr>
          <w:rFonts w:hint="eastAsia"/>
          <w:lang w:eastAsia="zh-CN"/>
        </w:rPr>
        <w:t>建议书所述，它使得国家主管部门授权的用户即使在国际电</w:t>
      </w:r>
      <w:r w:rsidR="00813A69">
        <w:rPr>
          <w:rFonts w:hint="eastAsia"/>
          <w:lang w:eastAsia="zh-CN"/>
        </w:rPr>
        <w:t>话</w:t>
      </w:r>
      <w:r w:rsidR="0072598C">
        <w:rPr>
          <w:rFonts w:hint="eastAsia"/>
          <w:lang w:eastAsia="zh-CN"/>
        </w:rPr>
        <w:t>服务因毁损、拥塞或故障或任何这类因素的组合</w:t>
      </w:r>
      <w:r w:rsidR="00813A69">
        <w:rPr>
          <w:rFonts w:hint="eastAsia"/>
          <w:lang w:eastAsia="zh-CN"/>
        </w:rPr>
        <w:t>而</w:t>
      </w:r>
      <w:r w:rsidR="0072598C">
        <w:rPr>
          <w:rFonts w:hint="eastAsia"/>
          <w:lang w:eastAsia="zh-CN"/>
        </w:rPr>
        <w:t>受限时，依然能够得到服务。本建议书介绍了</w:t>
      </w:r>
      <w:r w:rsidR="0072598C">
        <w:rPr>
          <w:rFonts w:hint="eastAsia"/>
          <w:lang w:eastAsia="zh-CN"/>
        </w:rPr>
        <w:t>IEPS</w:t>
      </w:r>
      <w:r w:rsidR="0072598C">
        <w:rPr>
          <w:rFonts w:hint="eastAsia"/>
          <w:lang w:eastAsia="zh-CN"/>
        </w:rPr>
        <w:t>的功能要求、特性、接入和运作管理。</w:t>
      </w:r>
    </w:p>
    <w:p w:rsidR="00716C49" w:rsidRDefault="00716C49" w:rsidP="00E21D04">
      <w:pPr>
        <w:rPr>
          <w:lang w:eastAsia="zh-CN"/>
        </w:rPr>
      </w:pPr>
      <w:r>
        <w:rPr>
          <w:lang w:eastAsia="zh-CN"/>
        </w:rPr>
        <w:t>3</w:t>
      </w:r>
      <w:r>
        <w:rPr>
          <w:lang w:eastAsia="zh-CN"/>
        </w:rPr>
        <w:tab/>
      </w:r>
      <w:r w:rsidR="0072598C">
        <w:rPr>
          <w:rFonts w:hint="eastAsia"/>
          <w:lang w:eastAsia="zh-CN"/>
        </w:rPr>
        <w:t>第</w:t>
      </w:r>
      <w:r w:rsidR="0072598C">
        <w:rPr>
          <w:rFonts w:hint="eastAsia"/>
          <w:lang w:eastAsia="zh-CN"/>
        </w:rPr>
        <w:t>17</w:t>
      </w:r>
      <w:r w:rsidR="0072598C">
        <w:rPr>
          <w:rFonts w:hint="eastAsia"/>
          <w:lang w:eastAsia="zh-CN"/>
        </w:rPr>
        <w:t>研究组于</w:t>
      </w:r>
      <w:r w:rsidR="0072598C">
        <w:rPr>
          <w:rFonts w:hint="eastAsia"/>
          <w:lang w:eastAsia="zh-CN"/>
        </w:rPr>
        <w:t>2007</w:t>
      </w:r>
      <w:r w:rsidR="0072598C">
        <w:rPr>
          <w:rFonts w:hint="eastAsia"/>
          <w:lang w:eastAsia="zh-CN"/>
        </w:rPr>
        <w:t>年批准了题为“应急电信（</w:t>
      </w:r>
      <w:r w:rsidR="0072598C">
        <w:rPr>
          <w:rFonts w:hint="eastAsia"/>
          <w:lang w:eastAsia="zh-CN"/>
        </w:rPr>
        <w:t>ETS</w:t>
      </w:r>
      <w:r w:rsidR="0072598C">
        <w:rPr>
          <w:rFonts w:hint="eastAsia"/>
          <w:lang w:eastAsia="zh-CN"/>
        </w:rPr>
        <w:t>）和</w:t>
      </w:r>
      <w:r w:rsidR="0072598C">
        <w:rPr>
          <w:rFonts w:hint="eastAsia"/>
          <w:lang w:eastAsia="zh-CN"/>
        </w:rPr>
        <w:t>ETS</w:t>
      </w:r>
      <w:r w:rsidR="0072598C">
        <w:rPr>
          <w:rFonts w:hint="eastAsia"/>
          <w:lang w:eastAsia="zh-CN"/>
        </w:rPr>
        <w:t>国家级实施方案（</w:t>
      </w:r>
      <w:r w:rsidR="0072598C">
        <w:rPr>
          <w:rFonts w:hint="eastAsia"/>
          <w:lang w:eastAsia="zh-CN"/>
        </w:rPr>
        <w:t>ENI</w:t>
      </w:r>
      <w:r w:rsidR="0072598C">
        <w:rPr>
          <w:rFonts w:hint="eastAsia"/>
          <w:lang w:eastAsia="zh-CN"/>
        </w:rPr>
        <w:t>）的互连框架”的</w:t>
      </w:r>
      <w:r>
        <w:rPr>
          <w:lang w:eastAsia="zh-CN"/>
        </w:rPr>
        <w:t>ITU-T E.107</w:t>
      </w:r>
      <w:r w:rsidR="0072598C">
        <w:rPr>
          <w:rFonts w:hint="eastAsia"/>
          <w:lang w:eastAsia="zh-CN"/>
        </w:rPr>
        <w:t>建议书。</w:t>
      </w:r>
      <w:r w:rsidR="00813A69">
        <w:rPr>
          <w:rFonts w:hint="eastAsia"/>
          <w:lang w:eastAsia="zh-CN"/>
        </w:rPr>
        <w:t>这份</w:t>
      </w:r>
      <w:r w:rsidR="0072598C">
        <w:rPr>
          <w:rFonts w:hint="eastAsia"/>
          <w:lang w:eastAsia="zh-CN"/>
        </w:rPr>
        <w:t>建议书除了对</w:t>
      </w:r>
      <w:r w:rsidR="0072598C">
        <w:rPr>
          <w:rFonts w:hint="eastAsia"/>
          <w:lang w:eastAsia="zh-CN"/>
        </w:rPr>
        <w:t>ETS</w:t>
      </w:r>
      <w:r w:rsidR="0072598C">
        <w:rPr>
          <w:rFonts w:hint="eastAsia"/>
          <w:lang w:eastAsia="zh-CN"/>
        </w:rPr>
        <w:t>作了介绍外，还为一个</w:t>
      </w:r>
      <w:r w:rsidR="0072598C">
        <w:rPr>
          <w:rFonts w:hint="eastAsia"/>
          <w:lang w:eastAsia="zh-CN"/>
        </w:rPr>
        <w:t>ETS</w:t>
      </w:r>
      <w:r w:rsidR="0072598C">
        <w:rPr>
          <w:rFonts w:hint="eastAsia"/>
          <w:lang w:eastAsia="zh-CN"/>
        </w:rPr>
        <w:t>国家实施方案（</w:t>
      </w:r>
      <w:r w:rsidR="0072598C">
        <w:rPr>
          <w:rFonts w:hint="eastAsia"/>
          <w:lang w:eastAsia="zh-CN"/>
        </w:rPr>
        <w:t>ENI</w:t>
      </w:r>
      <w:r w:rsidR="0072598C">
        <w:rPr>
          <w:rFonts w:hint="eastAsia"/>
          <w:lang w:eastAsia="zh-CN"/>
        </w:rPr>
        <w:t>）和其它</w:t>
      </w:r>
      <w:r w:rsidR="0072598C">
        <w:rPr>
          <w:rFonts w:hint="eastAsia"/>
          <w:lang w:eastAsia="zh-CN"/>
        </w:rPr>
        <w:t>ENI</w:t>
      </w:r>
      <w:r w:rsidR="0072598C">
        <w:rPr>
          <w:rFonts w:hint="eastAsia"/>
          <w:lang w:eastAsia="zh-CN"/>
        </w:rPr>
        <w:t>（部门对部门）之间的电信联系提供了指导原则。</w:t>
      </w:r>
    </w:p>
    <w:p w:rsidR="00716C49" w:rsidRDefault="0072598C" w:rsidP="00813A69">
      <w:pPr>
        <w:rPr>
          <w:lang w:val="en-US" w:eastAsia="zh-CN"/>
        </w:rPr>
      </w:pPr>
      <w:r>
        <w:rPr>
          <w:lang w:eastAsia="zh-CN"/>
        </w:rPr>
        <w:t>4</w:t>
      </w:r>
      <w:r w:rsidR="00716C49">
        <w:rPr>
          <w:lang w:eastAsia="zh-CN"/>
        </w:rPr>
        <w:tab/>
      </w:r>
      <w:r>
        <w:rPr>
          <w:rFonts w:hint="eastAsia"/>
          <w:lang w:eastAsia="zh-CN"/>
        </w:rPr>
        <w:t>第</w:t>
      </w:r>
      <w:r>
        <w:rPr>
          <w:rFonts w:hint="eastAsia"/>
          <w:lang w:eastAsia="zh-CN"/>
        </w:rPr>
        <w:t>17</w:t>
      </w:r>
      <w:r>
        <w:rPr>
          <w:rFonts w:hint="eastAsia"/>
          <w:lang w:eastAsia="zh-CN"/>
        </w:rPr>
        <w:t>研究组还于</w:t>
      </w:r>
      <w:r>
        <w:rPr>
          <w:rFonts w:hint="eastAsia"/>
          <w:lang w:eastAsia="zh-CN"/>
        </w:rPr>
        <w:t>2007</w:t>
      </w:r>
      <w:r>
        <w:rPr>
          <w:rFonts w:hint="eastAsia"/>
          <w:lang w:eastAsia="zh-CN"/>
        </w:rPr>
        <w:t>年批准了题为“通用预警协议（</w:t>
      </w:r>
      <w:r>
        <w:rPr>
          <w:rFonts w:hint="eastAsia"/>
          <w:lang w:eastAsia="zh-CN"/>
        </w:rPr>
        <w:t>C</w:t>
      </w:r>
      <w:r w:rsidR="00716C49" w:rsidRPr="001C1FD2">
        <w:rPr>
          <w:lang w:eastAsia="zh-CN"/>
        </w:rPr>
        <w:t>AP 1.1</w:t>
      </w:r>
      <w:r>
        <w:rPr>
          <w:rFonts w:hint="eastAsia"/>
          <w:lang w:eastAsia="zh-CN"/>
        </w:rPr>
        <w:t>）”的</w:t>
      </w:r>
      <w:r>
        <w:rPr>
          <w:rFonts w:hint="eastAsia"/>
          <w:lang w:eastAsia="zh-CN"/>
        </w:rPr>
        <w:t>ITU-T X.1303</w:t>
      </w:r>
      <w:r>
        <w:rPr>
          <w:rFonts w:hint="eastAsia"/>
          <w:lang w:eastAsia="zh-CN"/>
        </w:rPr>
        <w:t>建议书。通用预警协议（</w:t>
      </w:r>
      <w:r>
        <w:rPr>
          <w:rFonts w:hint="eastAsia"/>
          <w:lang w:eastAsia="zh-CN"/>
        </w:rPr>
        <w:t>CAP</w:t>
      </w:r>
      <w:r>
        <w:rPr>
          <w:rFonts w:hint="eastAsia"/>
          <w:lang w:eastAsia="zh-CN"/>
        </w:rPr>
        <w:t>）是一种用于在各类网络间交换所有</w:t>
      </w:r>
      <w:r w:rsidR="00813A69">
        <w:rPr>
          <w:rFonts w:hint="eastAsia"/>
          <w:lang w:eastAsia="zh-CN"/>
        </w:rPr>
        <w:t>危险</w:t>
      </w:r>
      <w:r>
        <w:rPr>
          <w:rFonts w:hint="eastAsia"/>
          <w:lang w:eastAsia="zh-CN"/>
        </w:rPr>
        <w:t>紧急警报和公共报警的简单而通用的格式。</w:t>
      </w:r>
      <w:r>
        <w:rPr>
          <w:rFonts w:hint="eastAsia"/>
          <w:lang w:eastAsia="zh-CN"/>
        </w:rPr>
        <w:t>CAP</w:t>
      </w:r>
      <w:r>
        <w:rPr>
          <w:rFonts w:hint="eastAsia"/>
          <w:lang w:eastAsia="zh-CN"/>
        </w:rPr>
        <w:t>能够通过多种不同的报警系统同时传播符合要求的报警信息，在提高</w:t>
      </w:r>
      <w:r w:rsidR="00394C24">
        <w:rPr>
          <w:rFonts w:hint="eastAsia"/>
          <w:lang w:eastAsia="zh-CN"/>
        </w:rPr>
        <w:t>报警有效性的同时减化了报警工作。</w:t>
      </w:r>
      <w:r w:rsidR="00394C24">
        <w:rPr>
          <w:rFonts w:hint="eastAsia"/>
          <w:lang w:eastAsia="zh-CN"/>
        </w:rPr>
        <w:t>CAP</w:t>
      </w:r>
      <w:r w:rsidR="00394C24">
        <w:rPr>
          <w:rFonts w:hint="eastAsia"/>
          <w:lang w:eastAsia="zh-CN"/>
        </w:rPr>
        <w:t>还有助于发现可以</w:t>
      </w:r>
      <w:r w:rsidR="00813A69">
        <w:rPr>
          <w:rFonts w:hint="eastAsia"/>
          <w:lang w:eastAsia="zh-CN"/>
        </w:rPr>
        <w:t>说明</w:t>
      </w:r>
      <w:r w:rsidR="00394C24">
        <w:rPr>
          <w:rFonts w:hint="eastAsia"/>
          <w:lang w:eastAsia="zh-CN"/>
        </w:rPr>
        <w:t>未察觉的危险或敌对行动等各类新出现的局部报警方式，同时还能够根据从学术研究和实践经验得出的最佳做法</w:t>
      </w:r>
      <w:r w:rsidR="00813A69">
        <w:rPr>
          <w:rFonts w:hint="eastAsia"/>
          <w:lang w:eastAsia="zh-CN"/>
        </w:rPr>
        <w:t>，</w:t>
      </w:r>
      <w:r w:rsidR="00394C24">
        <w:rPr>
          <w:rFonts w:hint="eastAsia"/>
          <w:lang w:eastAsia="zh-CN"/>
        </w:rPr>
        <w:t>为有效的报警信息提供一个模板。</w:t>
      </w:r>
    </w:p>
    <w:p w:rsidR="00C104CD" w:rsidRDefault="00C104CD">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716C49" w:rsidRDefault="00394C24" w:rsidP="00C104CD">
      <w:pPr>
        <w:ind w:firstLineChars="200" w:firstLine="480"/>
        <w:rPr>
          <w:lang w:val="en-US" w:eastAsia="zh-CN"/>
        </w:rPr>
      </w:pPr>
      <w:r>
        <w:rPr>
          <w:rFonts w:hint="eastAsia"/>
          <w:lang w:val="en-US" w:eastAsia="zh-CN"/>
        </w:rPr>
        <w:lastRenderedPageBreak/>
        <w:t>有关</w:t>
      </w:r>
      <w:r>
        <w:rPr>
          <w:rFonts w:hint="eastAsia"/>
          <w:lang w:val="en-US" w:eastAsia="zh-CN"/>
        </w:rPr>
        <w:t>CAP</w:t>
      </w:r>
      <w:r>
        <w:rPr>
          <w:rFonts w:hint="eastAsia"/>
          <w:lang w:val="en-US" w:eastAsia="zh-CN"/>
        </w:rPr>
        <w:t>的</w:t>
      </w:r>
      <w:r>
        <w:rPr>
          <w:rFonts w:hint="eastAsia"/>
          <w:lang w:val="en-US" w:eastAsia="zh-CN"/>
        </w:rPr>
        <w:t>10</w:t>
      </w:r>
      <w:r>
        <w:rPr>
          <w:rFonts w:hint="eastAsia"/>
          <w:lang w:val="en-US" w:eastAsia="zh-CN"/>
        </w:rPr>
        <w:t>分钟视频介绍及其实施情况见：</w:t>
      </w:r>
    </w:p>
    <w:p w:rsidR="00716C49" w:rsidRDefault="00716C49" w:rsidP="00716C49">
      <w:pPr>
        <w:tabs>
          <w:tab w:val="clear" w:pos="794"/>
          <w:tab w:val="left" w:pos="709"/>
        </w:tabs>
        <w:jc w:val="both"/>
        <w:rPr>
          <w:lang w:val="en-US"/>
        </w:rPr>
      </w:pPr>
      <w:r>
        <w:rPr>
          <w:lang w:val="en-US" w:eastAsia="zh-CN"/>
        </w:rPr>
        <w:tab/>
      </w:r>
      <w:hyperlink r:id="rId9" w:history="1">
        <w:r w:rsidRPr="006020EC">
          <w:rPr>
            <w:rStyle w:val="Hyperlink"/>
            <w:lang w:val="en-US"/>
          </w:rPr>
          <w:t>http://www.youtube.com/watch?v=n0iKp60jjtY</w:t>
        </w:r>
      </w:hyperlink>
      <w:r>
        <w:rPr>
          <w:lang w:val="en-US"/>
        </w:rPr>
        <w:t xml:space="preserve"> </w:t>
      </w:r>
    </w:p>
    <w:p w:rsidR="00716C49" w:rsidRDefault="00394C24" w:rsidP="00C104CD">
      <w:pPr>
        <w:ind w:firstLineChars="200" w:firstLine="480"/>
        <w:rPr>
          <w:lang w:eastAsia="zh-CN"/>
        </w:rPr>
      </w:pPr>
      <w:r>
        <w:rPr>
          <w:rFonts w:hint="eastAsia"/>
          <w:lang w:val="en-US" w:eastAsia="zh-CN"/>
        </w:rPr>
        <w:t>关于将电信</w:t>
      </w:r>
      <w:r>
        <w:rPr>
          <w:rFonts w:hint="eastAsia"/>
          <w:lang w:val="en-US" w:eastAsia="zh-CN"/>
        </w:rPr>
        <w:t>/</w:t>
      </w:r>
      <w:r>
        <w:rPr>
          <w:rFonts w:hint="eastAsia"/>
          <w:lang w:val="en-US" w:eastAsia="zh-CN"/>
        </w:rPr>
        <w:t>信息通信技术用于监测和管理紧急和灾害情况的早期预警、预防、减灾和赈灾工作的第</w:t>
      </w:r>
      <w:r w:rsidR="00716C49">
        <w:rPr>
          <w:lang w:val="en-US" w:eastAsia="zh-CN"/>
        </w:rPr>
        <w:t>136</w:t>
      </w:r>
      <w:r>
        <w:rPr>
          <w:rFonts w:hint="eastAsia"/>
          <w:lang w:val="en-US" w:eastAsia="zh-CN"/>
        </w:rPr>
        <w:t>号决议（</w:t>
      </w:r>
      <w:r>
        <w:rPr>
          <w:rFonts w:hint="eastAsia"/>
          <w:lang w:val="en-US" w:eastAsia="zh-CN"/>
        </w:rPr>
        <w:t>2010</w:t>
      </w:r>
      <w:r>
        <w:rPr>
          <w:rFonts w:hint="eastAsia"/>
          <w:lang w:val="en-US" w:eastAsia="zh-CN"/>
        </w:rPr>
        <w:t>年，瓜达拉哈拉，修订版）中的</w:t>
      </w:r>
      <w:r w:rsidRPr="00394C24">
        <w:rPr>
          <w:rFonts w:ascii="STKaiti" w:eastAsia="STKaiti" w:hAnsi="STKaiti" w:hint="eastAsia"/>
          <w:lang w:val="en-US" w:eastAsia="zh-CN"/>
        </w:rPr>
        <w:t>做出决议，责成各局主任</w:t>
      </w:r>
      <w:r w:rsidR="00813A69">
        <w:rPr>
          <w:rFonts w:ascii="STKaiti" w:eastAsia="STKaiti" w:hAnsi="STKaiti" w:hint="eastAsia"/>
          <w:lang w:val="en-US" w:eastAsia="zh-CN"/>
        </w:rPr>
        <w:t>，</w:t>
      </w:r>
      <w:r w:rsidRPr="00394C24">
        <w:rPr>
          <w:rFonts w:ascii="STKaiti" w:eastAsia="STKaiti" w:hAnsi="STKaiti" w:hint="eastAsia"/>
          <w:lang w:val="en-US" w:eastAsia="zh-CN"/>
        </w:rPr>
        <w:t>重点</w:t>
      </w:r>
      <w:r>
        <w:rPr>
          <w:rFonts w:hint="eastAsia"/>
          <w:lang w:val="en-US" w:eastAsia="zh-CN"/>
        </w:rPr>
        <w:t>：</w:t>
      </w:r>
    </w:p>
    <w:p w:rsidR="00716C49" w:rsidRDefault="006543E6" w:rsidP="006543E6">
      <w:pPr>
        <w:pStyle w:val="enumlev1"/>
        <w:rPr>
          <w:lang w:eastAsia="zh-CN"/>
        </w:rPr>
      </w:pPr>
      <w:r>
        <w:rPr>
          <w:lang w:eastAsia="zh-CN"/>
        </w:rPr>
        <w:t>•</w:t>
      </w:r>
      <w:r>
        <w:rPr>
          <w:rFonts w:hint="eastAsia"/>
          <w:lang w:eastAsia="zh-CN"/>
        </w:rPr>
        <w:tab/>
      </w:r>
      <w:r w:rsidR="00394C24">
        <w:rPr>
          <w:rFonts w:hint="eastAsia"/>
          <w:lang w:eastAsia="zh-CN"/>
        </w:rPr>
        <w:t>推动</w:t>
      </w:r>
      <w:r w:rsidR="000034CB">
        <w:rPr>
          <w:rFonts w:hint="eastAsia"/>
          <w:lang w:eastAsia="zh-CN"/>
        </w:rPr>
        <w:t>适当的预警机构将国际内容标准用于全媒介式公共预警，并使之符合国际电联所有部门正在制定的、将其用于所有灾害和紧急情况的指导原则</w:t>
      </w:r>
    </w:p>
    <w:p w:rsidR="00716C49" w:rsidRDefault="000034CB" w:rsidP="00813A69">
      <w:pPr>
        <w:ind w:firstLineChars="200" w:firstLine="480"/>
        <w:rPr>
          <w:lang w:eastAsia="zh-CN"/>
        </w:rPr>
      </w:pPr>
      <w:r>
        <w:rPr>
          <w:rFonts w:hint="eastAsia"/>
          <w:lang w:eastAsia="zh-CN"/>
        </w:rPr>
        <w:t>请注意，</w:t>
      </w:r>
      <w:r w:rsidR="00813A69">
        <w:rPr>
          <w:rFonts w:hint="eastAsia"/>
          <w:lang w:eastAsia="zh-CN"/>
        </w:rPr>
        <w:t>关于</w:t>
      </w:r>
      <w:r>
        <w:rPr>
          <w:rFonts w:hint="eastAsia"/>
          <w:lang w:eastAsia="zh-CN"/>
        </w:rPr>
        <w:t>世界气象组织（</w:t>
      </w:r>
      <w:r>
        <w:rPr>
          <w:rFonts w:hint="eastAsia"/>
          <w:lang w:eastAsia="zh-CN"/>
        </w:rPr>
        <w:t>WMO</w:t>
      </w:r>
      <w:r>
        <w:rPr>
          <w:rFonts w:hint="eastAsia"/>
          <w:lang w:eastAsia="zh-CN"/>
        </w:rPr>
        <w:t>）</w:t>
      </w:r>
      <w:r w:rsidR="00813A69">
        <w:rPr>
          <w:rFonts w:hint="eastAsia"/>
          <w:lang w:eastAsia="zh-CN"/>
        </w:rPr>
        <w:t>掌握的</w:t>
      </w:r>
      <w:r>
        <w:rPr>
          <w:rFonts w:hint="eastAsia"/>
          <w:lang w:eastAsia="zh-CN"/>
        </w:rPr>
        <w:t>一份预警机构登记表</w:t>
      </w:r>
      <w:r w:rsidR="00813A69">
        <w:rPr>
          <w:rFonts w:hint="eastAsia"/>
          <w:lang w:eastAsia="zh-CN"/>
        </w:rPr>
        <w:t>，</w:t>
      </w:r>
      <w:r>
        <w:rPr>
          <w:rFonts w:hint="eastAsia"/>
          <w:lang w:eastAsia="zh-CN"/>
        </w:rPr>
        <w:t>请查询：</w:t>
      </w:r>
      <w:hyperlink r:id="rId10" w:history="1">
        <w:r w:rsidR="00716C49" w:rsidRPr="00C12029">
          <w:rPr>
            <w:rStyle w:val="Hyperlink"/>
            <w:lang w:eastAsia="zh-CN"/>
          </w:rPr>
          <w:t>http://www-db.wmo.int/alerting/authorities.html</w:t>
        </w:r>
      </w:hyperlink>
      <w:r w:rsidR="00716C49">
        <w:rPr>
          <w:lang w:eastAsia="zh-CN"/>
        </w:rPr>
        <w:t xml:space="preserve"> </w:t>
      </w:r>
    </w:p>
    <w:p w:rsidR="00716C49" w:rsidRDefault="00716C49" w:rsidP="00813A69">
      <w:pPr>
        <w:rPr>
          <w:lang w:eastAsia="zh-CN"/>
        </w:rPr>
      </w:pPr>
      <w:r>
        <w:rPr>
          <w:lang w:eastAsia="zh-CN"/>
        </w:rPr>
        <w:t>5</w:t>
      </w:r>
      <w:r>
        <w:rPr>
          <w:lang w:eastAsia="zh-CN"/>
        </w:rPr>
        <w:tab/>
      </w:r>
      <w:r w:rsidR="000034CB">
        <w:rPr>
          <w:rFonts w:hint="eastAsia"/>
          <w:lang w:eastAsia="zh-CN"/>
        </w:rPr>
        <w:t>经过</w:t>
      </w:r>
      <w:r w:rsidR="000034CB">
        <w:rPr>
          <w:rFonts w:hint="eastAsia"/>
          <w:lang w:eastAsia="zh-CN"/>
        </w:rPr>
        <w:t>2010</w:t>
      </w:r>
      <w:r w:rsidR="000034CB">
        <w:rPr>
          <w:rFonts w:hint="eastAsia"/>
          <w:lang w:eastAsia="zh-CN"/>
        </w:rPr>
        <w:t>年</w:t>
      </w:r>
      <w:r w:rsidR="000034CB">
        <w:rPr>
          <w:rFonts w:hint="eastAsia"/>
          <w:lang w:eastAsia="zh-CN"/>
        </w:rPr>
        <w:t>11</w:t>
      </w:r>
      <w:r w:rsidR="000034CB">
        <w:rPr>
          <w:rFonts w:hint="eastAsia"/>
          <w:lang w:eastAsia="zh-CN"/>
        </w:rPr>
        <w:t>月的讨论之后，第</w:t>
      </w:r>
      <w:r w:rsidR="000034CB">
        <w:rPr>
          <w:rFonts w:hint="eastAsia"/>
          <w:lang w:eastAsia="zh-CN"/>
        </w:rPr>
        <w:t>2</w:t>
      </w:r>
      <w:r w:rsidR="000034CB">
        <w:rPr>
          <w:rFonts w:hint="eastAsia"/>
          <w:lang w:eastAsia="zh-CN"/>
        </w:rPr>
        <w:t>研究组注意到国际电联和其它主要标准制定机构在应急通信领域取得的进展，</w:t>
      </w:r>
      <w:r w:rsidR="00813A69">
        <w:rPr>
          <w:rFonts w:hint="eastAsia"/>
          <w:lang w:eastAsia="zh-CN"/>
        </w:rPr>
        <w:t>遂</w:t>
      </w:r>
      <w:r w:rsidR="000034CB">
        <w:rPr>
          <w:rFonts w:hint="eastAsia"/>
          <w:lang w:eastAsia="zh-CN"/>
        </w:rPr>
        <w:t>决定向成员征集有关部署早期预警</w:t>
      </w:r>
      <w:r w:rsidR="000034CB">
        <w:rPr>
          <w:rFonts w:hint="eastAsia"/>
          <w:lang w:eastAsia="zh-CN"/>
        </w:rPr>
        <w:t>/</w:t>
      </w:r>
      <w:r w:rsidR="000034CB">
        <w:rPr>
          <w:rFonts w:hint="eastAsia"/>
          <w:lang w:eastAsia="zh-CN"/>
        </w:rPr>
        <w:t>救灾系统的信息，旨在编制一份有关早期预警</w:t>
      </w:r>
      <w:r w:rsidR="000034CB">
        <w:rPr>
          <w:rFonts w:hint="eastAsia"/>
          <w:lang w:eastAsia="zh-CN"/>
        </w:rPr>
        <w:t>/</w:t>
      </w:r>
      <w:r w:rsidR="000034CB">
        <w:rPr>
          <w:rFonts w:hint="eastAsia"/>
          <w:lang w:eastAsia="zh-CN"/>
        </w:rPr>
        <w:t>救灾系统最佳做法的文件，其中可能包括对模范系统的介绍和这种系统的主要特性或功能的列表。</w:t>
      </w:r>
    </w:p>
    <w:p w:rsidR="00716C49" w:rsidRDefault="000034CB" w:rsidP="00C104CD">
      <w:pPr>
        <w:rPr>
          <w:lang w:eastAsia="zh-CN"/>
        </w:rPr>
      </w:pPr>
      <w:r>
        <w:rPr>
          <w:lang w:eastAsia="zh-CN"/>
        </w:rPr>
        <w:t>6</w:t>
      </w:r>
      <w:r w:rsidR="00716C49">
        <w:rPr>
          <w:lang w:eastAsia="zh-CN"/>
        </w:rPr>
        <w:tab/>
      </w:r>
      <w:r>
        <w:rPr>
          <w:rFonts w:hint="eastAsia"/>
          <w:lang w:eastAsia="zh-CN"/>
        </w:rPr>
        <w:t>为获得有助于第</w:t>
      </w:r>
      <w:r>
        <w:rPr>
          <w:rFonts w:hint="eastAsia"/>
          <w:lang w:eastAsia="zh-CN"/>
        </w:rPr>
        <w:t>2</w:t>
      </w:r>
      <w:r>
        <w:rPr>
          <w:rFonts w:hint="eastAsia"/>
          <w:lang w:eastAsia="zh-CN"/>
        </w:rPr>
        <w:t>研究组起草上述文件所需的信息，我请成员国就本通函</w:t>
      </w:r>
      <w:r w:rsidRPr="000034CB">
        <w:rPr>
          <w:rFonts w:hint="eastAsia"/>
          <w:b/>
          <w:bCs/>
          <w:lang w:eastAsia="zh-CN"/>
        </w:rPr>
        <w:t>附件</w:t>
      </w:r>
      <w:r w:rsidRPr="000034CB">
        <w:rPr>
          <w:rFonts w:hint="eastAsia"/>
          <w:b/>
          <w:bCs/>
          <w:lang w:eastAsia="zh-CN"/>
        </w:rPr>
        <w:t>1</w:t>
      </w:r>
      <w:r>
        <w:rPr>
          <w:rFonts w:hint="eastAsia"/>
          <w:lang w:eastAsia="zh-CN"/>
        </w:rPr>
        <w:t>所含的问卷调查表提供信息。</w:t>
      </w:r>
    </w:p>
    <w:p w:rsidR="00716C49" w:rsidRDefault="007D3045" w:rsidP="00C104CD">
      <w:pPr>
        <w:rPr>
          <w:lang w:eastAsia="zh-CN"/>
        </w:rPr>
      </w:pPr>
      <w:r>
        <w:rPr>
          <w:lang w:eastAsia="zh-CN"/>
        </w:rPr>
        <w:t>7</w:t>
      </w:r>
      <w:r w:rsidR="00716C49">
        <w:rPr>
          <w:lang w:eastAsia="zh-CN"/>
        </w:rPr>
        <w:tab/>
      </w:r>
      <w:r>
        <w:rPr>
          <w:rFonts w:hint="eastAsia"/>
          <w:lang w:eastAsia="zh-CN"/>
        </w:rPr>
        <w:t>我就此请成员国审议第</w:t>
      </w:r>
      <w:r>
        <w:rPr>
          <w:rFonts w:hint="eastAsia"/>
          <w:lang w:eastAsia="zh-CN"/>
        </w:rPr>
        <w:t>136</w:t>
      </w:r>
      <w:r>
        <w:rPr>
          <w:rFonts w:hint="eastAsia"/>
          <w:lang w:eastAsia="zh-CN"/>
        </w:rPr>
        <w:t>号决议（</w:t>
      </w:r>
      <w:r>
        <w:rPr>
          <w:rFonts w:hint="eastAsia"/>
          <w:lang w:eastAsia="zh-CN"/>
        </w:rPr>
        <w:t>2010</w:t>
      </w:r>
      <w:r>
        <w:rPr>
          <w:rFonts w:hint="eastAsia"/>
          <w:lang w:eastAsia="zh-CN"/>
        </w:rPr>
        <w:t>年，瓜达拉哈拉，修订版）</w:t>
      </w:r>
      <w:r w:rsidRPr="007D3045">
        <w:rPr>
          <w:rFonts w:ascii="STKaiti" w:eastAsia="STKaiti" w:hAnsi="STKaiti" w:hint="eastAsia"/>
          <w:lang w:eastAsia="zh-CN"/>
        </w:rPr>
        <w:t>鼓励各成员国</w:t>
      </w:r>
      <w:r w:rsidR="00813A69">
        <w:rPr>
          <w:rFonts w:hint="eastAsia"/>
          <w:lang w:eastAsia="zh-CN"/>
        </w:rPr>
        <w:t>项</w:t>
      </w:r>
      <w:r>
        <w:rPr>
          <w:rFonts w:hint="eastAsia"/>
          <w:lang w:eastAsia="zh-CN"/>
        </w:rPr>
        <w:t>下的条款，</w:t>
      </w:r>
      <w:r w:rsidRPr="007D3045">
        <w:rPr>
          <w:rFonts w:ascii="STKaiti" w:eastAsia="STKaiti" w:hAnsi="STKaiti" w:hint="eastAsia"/>
          <w:lang w:eastAsia="zh-CN"/>
        </w:rPr>
        <w:t>侧重于</w:t>
      </w:r>
      <w:r>
        <w:rPr>
          <w:rFonts w:hint="eastAsia"/>
          <w:lang w:eastAsia="zh-CN"/>
        </w:rPr>
        <w:t>：</w:t>
      </w:r>
    </w:p>
    <w:p w:rsidR="00716C49" w:rsidRDefault="007D3045" w:rsidP="007D3045">
      <w:pPr>
        <w:pStyle w:val="enumlev1"/>
        <w:rPr>
          <w:rFonts w:asciiTheme="majorBidi" w:hAnsiTheme="majorBidi" w:cstheme="majorBidi"/>
          <w:szCs w:val="24"/>
          <w:lang w:eastAsia="zh-CN"/>
        </w:rPr>
      </w:pPr>
      <w:r>
        <w:rPr>
          <w:lang w:eastAsia="zh-CN"/>
        </w:rPr>
        <w:t>•</w:t>
      </w:r>
      <w:r>
        <w:rPr>
          <w:rFonts w:hint="eastAsia"/>
          <w:lang w:eastAsia="zh-CN"/>
        </w:rPr>
        <w:tab/>
      </w:r>
      <w:r>
        <w:rPr>
          <w:rFonts w:hint="eastAsia"/>
          <w:lang w:eastAsia="zh-CN"/>
        </w:rPr>
        <w:t>与秘书长、各局主任和联合国应急通信</w:t>
      </w:r>
      <w:r>
        <w:rPr>
          <w:rFonts w:hint="eastAsia"/>
          <w:lang w:eastAsia="zh-CN"/>
        </w:rPr>
        <w:t>/ICT</w:t>
      </w:r>
      <w:r>
        <w:rPr>
          <w:rFonts w:hint="eastAsia"/>
          <w:lang w:eastAsia="zh-CN"/>
        </w:rPr>
        <w:t>协调机制紧密合作，开发和推广工具、程序和最佳做法，以便在灾害发生的情况下有效协调和运行电信</w:t>
      </w:r>
      <w:r>
        <w:rPr>
          <w:rFonts w:hint="eastAsia"/>
          <w:lang w:eastAsia="zh-CN"/>
        </w:rPr>
        <w:t>/ICT</w:t>
      </w:r>
      <w:r>
        <w:rPr>
          <w:rFonts w:hint="eastAsia"/>
          <w:lang w:eastAsia="zh-CN"/>
        </w:rPr>
        <w:t>系统；</w:t>
      </w:r>
    </w:p>
    <w:p w:rsidR="00716C49" w:rsidRPr="00E83B44" w:rsidRDefault="007D3045" w:rsidP="007D3045">
      <w:pPr>
        <w:pStyle w:val="enumlev1"/>
        <w:rPr>
          <w:rFonts w:asciiTheme="majorBidi" w:hAnsiTheme="majorBidi" w:cstheme="majorBidi"/>
          <w:szCs w:val="24"/>
          <w:lang w:eastAsia="zh-CN"/>
        </w:rPr>
      </w:pPr>
      <w:r>
        <w:rPr>
          <w:lang w:eastAsia="zh-CN"/>
        </w:rPr>
        <w:t>•</w:t>
      </w:r>
      <w:r>
        <w:rPr>
          <w:rFonts w:hint="eastAsia"/>
          <w:lang w:eastAsia="zh-CN"/>
        </w:rPr>
        <w:tab/>
      </w:r>
      <w:r w:rsidRPr="009217E2">
        <w:rPr>
          <w:rFonts w:hint="eastAsia"/>
          <w:lang w:eastAsia="zh-CN"/>
        </w:rPr>
        <w:t>促</w:t>
      </w:r>
      <w:r>
        <w:rPr>
          <w:rFonts w:hint="eastAsia"/>
          <w:lang w:eastAsia="zh-CN"/>
        </w:rPr>
        <w:t>使</w:t>
      </w:r>
      <w:r w:rsidRPr="009217E2">
        <w:rPr>
          <w:rFonts w:hint="eastAsia"/>
          <w:lang w:eastAsia="zh-CN"/>
        </w:rPr>
        <w:t>应急组织</w:t>
      </w:r>
      <w:r>
        <w:rPr>
          <w:rFonts w:hint="eastAsia"/>
          <w:lang w:eastAsia="zh-CN"/>
        </w:rPr>
        <w:t>尽可能</w:t>
      </w:r>
      <w:r w:rsidRPr="009217E2">
        <w:rPr>
          <w:rFonts w:hint="eastAsia"/>
          <w:lang w:eastAsia="zh-CN"/>
        </w:rPr>
        <w:t>使用现有的和新的（卫星和地面）技术和</w:t>
      </w:r>
      <w:r>
        <w:rPr>
          <w:rFonts w:hint="eastAsia"/>
          <w:lang w:eastAsia="zh-CN"/>
        </w:rPr>
        <w:t>解决</w:t>
      </w:r>
      <w:r w:rsidRPr="009217E2">
        <w:rPr>
          <w:rFonts w:hint="eastAsia"/>
          <w:lang w:eastAsia="zh-CN"/>
        </w:rPr>
        <w:t>方案来满足互操作性的</w:t>
      </w:r>
      <w:r>
        <w:rPr>
          <w:rFonts w:hint="eastAsia"/>
          <w:lang w:eastAsia="zh-CN"/>
        </w:rPr>
        <w:t>需求</w:t>
      </w:r>
      <w:r w:rsidRPr="009217E2">
        <w:rPr>
          <w:rFonts w:hint="eastAsia"/>
          <w:lang w:eastAsia="zh-CN"/>
        </w:rPr>
        <w:t>，</w:t>
      </w:r>
      <w:r>
        <w:rPr>
          <w:rFonts w:hint="eastAsia"/>
          <w:lang w:eastAsia="zh-CN"/>
        </w:rPr>
        <w:t>并</w:t>
      </w:r>
      <w:r w:rsidRPr="009217E2">
        <w:rPr>
          <w:rFonts w:hint="eastAsia"/>
          <w:lang w:eastAsia="zh-CN"/>
        </w:rPr>
        <w:t>努力实现公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灾的目标</w:t>
      </w:r>
      <w:r>
        <w:rPr>
          <w:rFonts w:hint="eastAsia"/>
          <w:lang w:eastAsia="zh-CN"/>
        </w:rPr>
        <w:t>。</w:t>
      </w:r>
    </w:p>
    <w:p w:rsidR="00716C49" w:rsidRDefault="007D3045" w:rsidP="00C104CD">
      <w:pPr>
        <w:rPr>
          <w:lang w:eastAsia="zh-CN"/>
        </w:rPr>
      </w:pPr>
      <w:r>
        <w:rPr>
          <w:lang w:eastAsia="zh-CN"/>
        </w:rPr>
        <w:t>8</w:t>
      </w:r>
      <w:r w:rsidR="00716C49">
        <w:rPr>
          <w:lang w:eastAsia="zh-CN"/>
        </w:rPr>
        <w:tab/>
      </w:r>
      <w:r w:rsidR="00716C49">
        <w:rPr>
          <w:rFonts w:hint="eastAsia"/>
          <w:lang w:eastAsia="zh-CN"/>
        </w:rPr>
        <w:t>我谨在此</w:t>
      </w:r>
      <w:r>
        <w:rPr>
          <w:rFonts w:hint="eastAsia"/>
          <w:lang w:eastAsia="zh-CN"/>
        </w:rPr>
        <w:t>强调</w:t>
      </w:r>
      <w:r w:rsidR="00716C49">
        <w:rPr>
          <w:rFonts w:hint="eastAsia"/>
          <w:lang w:eastAsia="zh-CN"/>
        </w:rPr>
        <w:t>，</w:t>
      </w:r>
      <w:r>
        <w:rPr>
          <w:rFonts w:hint="eastAsia"/>
          <w:lang w:eastAsia="zh-CN"/>
        </w:rPr>
        <w:t>此问卷调查表十分重要，我们可以通过它更为全面、完整地了解各成员国在部署早期预警</w:t>
      </w:r>
      <w:r>
        <w:rPr>
          <w:rFonts w:hint="eastAsia"/>
          <w:lang w:eastAsia="zh-CN"/>
        </w:rPr>
        <w:t>/</w:t>
      </w:r>
      <w:r>
        <w:rPr>
          <w:rFonts w:hint="eastAsia"/>
          <w:lang w:eastAsia="zh-CN"/>
        </w:rPr>
        <w:t>救灾系统方面的经验，并为推进有关此问题的工作提供有益信息。</w:t>
      </w:r>
    </w:p>
    <w:p w:rsidR="00716C49" w:rsidRDefault="007D3045" w:rsidP="00813A69">
      <w:pPr>
        <w:rPr>
          <w:lang w:eastAsia="zh-CN"/>
        </w:rPr>
      </w:pPr>
      <w:r>
        <w:rPr>
          <w:lang w:eastAsia="zh-CN"/>
        </w:rPr>
        <w:t>9</w:t>
      </w:r>
      <w:r w:rsidR="00716C49">
        <w:rPr>
          <w:lang w:eastAsia="zh-CN"/>
        </w:rPr>
        <w:tab/>
      </w:r>
      <w:r w:rsidR="00716C49">
        <w:rPr>
          <w:rFonts w:hint="eastAsia"/>
          <w:lang w:eastAsia="zh-CN"/>
        </w:rPr>
        <w:t>只有代表贵国政府的主管部门才有权回复此问卷调查表，并请至迟于</w:t>
      </w:r>
      <w:r w:rsidR="00716C49" w:rsidRPr="00E672C0">
        <w:rPr>
          <w:rFonts w:hint="eastAsia"/>
          <w:b/>
          <w:bCs/>
          <w:lang w:eastAsia="zh-CN"/>
        </w:rPr>
        <w:t>20</w:t>
      </w:r>
      <w:r>
        <w:rPr>
          <w:rFonts w:hint="eastAsia"/>
          <w:b/>
          <w:bCs/>
          <w:lang w:eastAsia="zh-CN"/>
        </w:rPr>
        <w:t>1</w:t>
      </w:r>
      <w:r w:rsidR="00813A69">
        <w:rPr>
          <w:rFonts w:hint="eastAsia"/>
          <w:b/>
          <w:bCs/>
          <w:lang w:eastAsia="zh-CN"/>
        </w:rPr>
        <w:t>1</w:t>
      </w:r>
      <w:r w:rsidR="00716C49" w:rsidRPr="00E672C0">
        <w:rPr>
          <w:rFonts w:hint="eastAsia"/>
          <w:b/>
          <w:bCs/>
          <w:lang w:eastAsia="zh-CN"/>
        </w:rPr>
        <w:t>年</w:t>
      </w:r>
      <w:r>
        <w:rPr>
          <w:rFonts w:hint="eastAsia"/>
          <w:b/>
          <w:bCs/>
          <w:lang w:eastAsia="zh-CN"/>
        </w:rPr>
        <w:t>4</w:t>
      </w:r>
      <w:r w:rsidR="00716C49" w:rsidRPr="00E672C0">
        <w:rPr>
          <w:rFonts w:hint="eastAsia"/>
          <w:b/>
          <w:bCs/>
          <w:lang w:eastAsia="zh-CN"/>
        </w:rPr>
        <w:t>月</w:t>
      </w:r>
      <w:r>
        <w:rPr>
          <w:rFonts w:hint="eastAsia"/>
          <w:b/>
          <w:bCs/>
          <w:lang w:eastAsia="zh-CN"/>
        </w:rPr>
        <w:t>16</w:t>
      </w:r>
      <w:r w:rsidR="00716C49" w:rsidRPr="00E672C0">
        <w:rPr>
          <w:rFonts w:hint="eastAsia"/>
          <w:b/>
          <w:bCs/>
          <w:lang w:eastAsia="zh-CN"/>
        </w:rPr>
        <w:t>日</w:t>
      </w:r>
      <w:r w:rsidR="00716C49">
        <w:rPr>
          <w:rFonts w:hint="eastAsia"/>
          <w:lang w:eastAsia="zh-CN"/>
        </w:rPr>
        <w:t>前将</w:t>
      </w:r>
      <w:r>
        <w:rPr>
          <w:rFonts w:hint="eastAsia"/>
          <w:lang w:eastAsia="zh-CN"/>
        </w:rPr>
        <w:t>该表</w:t>
      </w:r>
      <w:r w:rsidR="00813A69">
        <w:rPr>
          <w:rFonts w:hint="eastAsia"/>
          <w:lang w:eastAsia="zh-CN"/>
        </w:rPr>
        <w:t>送</w:t>
      </w:r>
      <w:r>
        <w:rPr>
          <w:rFonts w:hint="eastAsia"/>
          <w:lang w:eastAsia="zh-CN"/>
        </w:rPr>
        <w:t>达</w:t>
      </w:r>
      <w:r w:rsidR="00716C49">
        <w:rPr>
          <w:rFonts w:hint="eastAsia"/>
          <w:lang w:eastAsia="zh-CN"/>
        </w:rPr>
        <w:t>电信标准化局。在收讫全部答复之后，我们会尽快</w:t>
      </w:r>
      <w:r>
        <w:rPr>
          <w:rFonts w:hint="eastAsia"/>
          <w:lang w:eastAsia="zh-CN"/>
        </w:rPr>
        <w:t>在</w:t>
      </w:r>
      <w:r>
        <w:rPr>
          <w:rFonts w:hint="eastAsia"/>
          <w:lang w:eastAsia="zh-CN"/>
        </w:rPr>
        <w:t>ITU-T</w:t>
      </w:r>
      <w:r w:rsidR="00C104CD">
        <w:rPr>
          <w:rFonts w:hint="eastAsia"/>
          <w:lang w:eastAsia="zh-CN"/>
        </w:rPr>
        <w:t>网页和</w:t>
      </w:r>
      <w:r w:rsidR="00716C49">
        <w:rPr>
          <w:rFonts w:hint="eastAsia"/>
          <w:lang w:eastAsia="zh-CN"/>
        </w:rPr>
        <w:t>通过另一通函公布调查结果。</w:t>
      </w:r>
    </w:p>
    <w:p w:rsidR="00716C49" w:rsidRPr="0024763C" w:rsidRDefault="007D3045" w:rsidP="00813A69">
      <w:pPr>
        <w:rPr>
          <w:lang w:eastAsia="zh-CN"/>
        </w:rPr>
      </w:pPr>
      <w:r>
        <w:rPr>
          <w:lang w:eastAsia="zh-CN"/>
        </w:rPr>
        <w:t>10</w:t>
      </w:r>
      <w:r w:rsidR="00716C49">
        <w:rPr>
          <w:lang w:eastAsia="zh-CN"/>
        </w:rPr>
        <w:tab/>
      </w:r>
      <w:r w:rsidR="00716C49">
        <w:rPr>
          <w:rFonts w:hint="eastAsia"/>
          <w:lang w:eastAsia="zh-CN"/>
        </w:rPr>
        <w:t>我恳请</w:t>
      </w:r>
      <w:r w:rsidR="00716C49" w:rsidRPr="00B1515D">
        <w:rPr>
          <w:lang w:eastAsia="zh-CN"/>
        </w:rPr>
        <w:t>ITU-T</w:t>
      </w:r>
      <w:r w:rsidR="00716C49">
        <w:rPr>
          <w:rFonts w:hint="eastAsia"/>
          <w:lang w:eastAsia="zh-CN"/>
        </w:rPr>
        <w:t>成员国将此问卷调查表转交各自主管部门负责</w:t>
      </w:r>
      <w:r w:rsidR="00C104CD">
        <w:rPr>
          <w:rFonts w:hint="eastAsia"/>
          <w:lang w:eastAsia="zh-CN"/>
        </w:rPr>
        <w:t>早期预警</w:t>
      </w:r>
      <w:r w:rsidR="00C104CD">
        <w:rPr>
          <w:rFonts w:hint="eastAsia"/>
          <w:lang w:eastAsia="zh-CN"/>
        </w:rPr>
        <w:t>/</w:t>
      </w:r>
      <w:r w:rsidR="00C104CD">
        <w:rPr>
          <w:rFonts w:hint="eastAsia"/>
          <w:lang w:eastAsia="zh-CN"/>
        </w:rPr>
        <w:t>救灾</w:t>
      </w:r>
      <w:r w:rsidR="00716C49">
        <w:rPr>
          <w:rFonts w:hint="eastAsia"/>
          <w:lang w:val="en-US" w:eastAsia="zh-CN"/>
        </w:rPr>
        <w:t>问题的机构</w:t>
      </w:r>
      <w:r w:rsidR="00C104CD">
        <w:rPr>
          <w:rFonts w:hint="eastAsia"/>
          <w:lang w:val="en-US" w:eastAsia="zh-CN"/>
        </w:rPr>
        <w:t>/</w:t>
      </w:r>
      <w:r w:rsidR="00716C49">
        <w:rPr>
          <w:rFonts w:hint="eastAsia"/>
          <w:lang w:val="en-US" w:eastAsia="zh-CN"/>
        </w:rPr>
        <w:t>部门，并向电信标准化局提供所需的信息。</w:t>
      </w:r>
    </w:p>
    <w:p w:rsidR="00C104CD" w:rsidRDefault="00C104C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16C49" w:rsidRDefault="00716C49" w:rsidP="00C104CD">
      <w:pPr>
        <w:rPr>
          <w:lang w:eastAsia="zh-CN"/>
        </w:rPr>
      </w:pPr>
      <w:r>
        <w:rPr>
          <w:lang w:eastAsia="zh-CN"/>
        </w:rPr>
        <w:lastRenderedPageBreak/>
        <w:t>11</w:t>
      </w:r>
      <w:r>
        <w:rPr>
          <w:lang w:eastAsia="zh-CN"/>
        </w:rPr>
        <w:tab/>
      </w:r>
      <w:r w:rsidR="00C104CD">
        <w:rPr>
          <w:rFonts w:hint="eastAsia"/>
          <w:lang w:eastAsia="zh-CN"/>
        </w:rPr>
        <w:t>我还请成员酌情就以下问题向</w:t>
      </w:r>
      <w:r>
        <w:rPr>
          <w:lang w:eastAsia="zh-CN"/>
        </w:rPr>
        <w:t>ITU-T</w:t>
      </w:r>
      <w:r w:rsidR="00C104CD">
        <w:rPr>
          <w:rFonts w:hint="eastAsia"/>
          <w:lang w:eastAsia="zh-CN"/>
        </w:rPr>
        <w:t>第</w:t>
      </w:r>
      <w:r w:rsidR="00C104CD">
        <w:rPr>
          <w:rFonts w:hint="eastAsia"/>
          <w:lang w:eastAsia="zh-CN"/>
        </w:rPr>
        <w:t>2</w:t>
      </w:r>
      <w:r w:rsidR="00C104CD">
        <w:rPr>
          <w:rFonts w:hint="eastAsia"/>
          <w:lang w:eastAsia="zh-CN"/>
        </w:rPr>
        <w:t>研究组提交文稿：</w:t>
      </w:r>
    </w:p>
    <w:p w:rsidR="00716C49" w:rsidRDefault="00C104CD" w:rsidP="00813A69">
      <w:pPr>
        <w:pStyle w:val="enumlev1"/>
        <w:rPr>
          <w:lang w:val="en-US" w:eastAsia="zh-CN"/>
        </w:rPr>
      </w:pPr>
      <w:r>
        <w:rPr>
          <w:lang w:eastAsia="zh-CN"/>
        </w:rPr>
        <w:t>a)</w:t>
      </w:r>
      <w:r w:rsidR="00716C49">
        <w:rPr>
          <w:lang w:eastAsia="zh-CN"/>
        </w:rPr>
        <w:tab/>
      </w:r>
      <w:r>
        <w:rPr>
          <w:rFonts w:hint="eastAsia"/>
          <w:lang w:eastAsia="zh-CN"/>
        </w:rPr>
        <w:t>关于其</w:t>
      </w:r>
      <w:r w:rsidR="00813A69">
        <w:rPr>
          <w:rFonts w:hint="eastAsia"/>
          <w:lang w:eastAsia="zh-CN"/>
        </w:rPr>
        <w:t>主要在国家或国际一级部署</w:t>
      </w:r>
      <w:r>
        <w:rPr>
          <w:rFonts w:hint="eastAsia"/>
          <w:lang w:eastAsia="zh-CN"/>
        </w:rPr>
        <w:t>早期预警</w:t>
      </w:r>
      <w:r>
        <w:rPr>
          <w:rFonts w:hint="eastAsia"/>
          <w:lang w:eastAsia="zh-CN"/>
        </w:rPr>
        <w:t>/</w:t>
      </w:r>
      <w:r>
        <w:rPr>
          <w:rFonts w:hint="eastAsia"/>
          <w:lang w:eastAsia="zh-CN"/>
        </w:rPr>
        <w:t>救灾应急通信</w:t>
      </w:r>
      <w:r w:rsidR="00813A69">
        <w:rPr>
          <w:rFonts w:hint="eastAsia"/>
          <w:lang w:eastAsia="zh-CN"/>
        </w:rPr>
        <w:t>的</w:t>
      </w:r>
      <w:r>
        <w:rPr>
          <w:rFonts w:hint="eastAsia"/>
          <w:lang w:eastAsia="zh-CN"/>
        </w:rPr>
        <w:t>情况和</w:t>
      </w:r>
      <w:r>
        <w:rPr>
          <w:rFonts w:hint="eastAsia"/>
          <w:lang w:eastAsia="zh-CN"/>
        </w:rPr>
        <w:t>/</w:t>
      </w:r>
      <w:r>
        <w:rPr>
          <w:rFonts w:hint="eastAsia"/>
          <w:lang w:eastAsia="zh-CN"/>
        </w:rPr>
        <w:t>或经验</w:t>
      </w:r>
      <w:r w:rsidR="00813A69">
        <w:rPr>
          <w:rFonts w:hint="eastAsia"/>
          <w:lang w:eastAsia="zh-CN"/>
        </w:rPr>
        <w:t>。</w:t>
      </w:r>
    </w:p>
    <w:p w:rsidR="00D422CC" w:rsidRDefault="00C104CD" w:rsidP="00813A69">
      <w:pPr>
        <w:pStyle w:val="enumlev1"/>
        <w:rPr>
          <w:lang w:eastAsia="zh-CN"/>
        </w:rPr>
      </w:pPr>
      <w:r>
        <w:rPr>
          <w:lang w:val="en-US" w:eastAsia="zh-CN"/>
        </w:rPr>
        <w:t>b)</w:t>
      </w:r>
      <w:r w:rsidR="00716C49">
        <w:rPr>
          <w:lang w:val="en-US" w:eastAsia="zh-CN"/>
        </w:rPr>
        <w:tab/>
      </w:r>
      <w:r>
        <w:rPr>
          <w:rFonts w:hint="eastAsia"/>
          <w:lang w:val="en-US" w:eastAsia="zh-CN"/>
        </w:rPr>
        <w:t>关于针对早期预警</w:t>
      </w:r>
      <w:r>
        <w:rPr>
          <w:rFonts w:hint="eastAsia"/>
          <w:lang w:val="en-US" w:eastAsia="zh-CN"/>
        </w:rPr>
        <w:t>/</w:t>
      </w:r>
      <w:r>
        <w:rPr>
          <w:rFonts w:hint="eastAsia"/>
          <w:lang w:val="en-US" w:eastAsia="zh-CN"/>
        </w:rPr>
        <w:t>救灾的应急通信系统而审议或实施的原则、职能、要求和服务。</w:t>
      </w:r>
    </w:p>
    <w:p w:rsidR="00E672C0" w:rsidRDefault="00E672C0" w:rsidP="00BD12C5">
      <w:pPr>
        <w:tabs>
          <w:tab w:val="clear" w:pos="794"/>
          <w:tab w:val="clear" w:pos="1191"/>
          <w:tab w:val="clear" w:pos="1588"/>
          <w:tab w:val="clear" w:pos="1985"/>
          <w:tab w:val="left" w:pos="567"/>
        </w:tabs>
        <w:spacing w:line="288" w:lineRule="auto"/>
        <w:jc w:val="both"/>
        <w:rPr>
          <w:lang w:eastAsia="zh-CN"/>
        </w:rPr>
      </w:pPr>
    </w:p>
    <w:p w:rsidR="00D422CC" w:rsidRDefault="00F50C9B" w:rsidP="00BD12C5">
      <w:pPr>
        <w:spacing w:before="240" w:line="288" w:lineRule="auto"/>
        <w:rPr>
          <w:lang w:eastAsia="zh-CN"/>
        </w:rPr>
      </w:pPr>
      <w:r>
        <w:rPr>
          <w:rFonts w:hint="eastAsia"/>
          <w:lang w:eastAsia="zh-CN"/>
        </w:rPr>
        <w:t>谨启</w:t>
      </w:r>
      <w:r w:rsidR="00654243">
        <w:rPr>
          <w:rFonts w:hint="eastAsia"/>
          <w:lang w:eastAsia="zh-CN"/>
        </w:rPr>
        <w:t>！</w:t>
      </w:r>
    </w:p>
    <w:p w:rsidR="00D422CC" w:rsidRDefault="00F50C9B" w:rsidP="00654243">
      <w:pPr>
        <w:spacing w:before="1800"/>
        <w:rPr>
          <w:lang w:eastAsia="zh-CN"/>
        </w:rPr>
      </w:pPr>
      <w:r w:rsidRPr="00F50C9B">
        <w:rPr>
          <w:rFonts w:hint="eastAsia"/>
          <w:lang w:eastAsia="zh-CN"/>
        </w:rPr>
        <w:t>马尔科姆</w:t>
      </w:r>
      <w:r w:rsidRPr="00F50C9B">
        <w:rPr>
          <w:lang w:eastAsia="zh-CN"/>
        </w:rPr>
        <w:t>∙</w:t>
      </w:r>
      <w:r w:rsidRPr="00F50C9B">
        <w:rPr>
          <w:rFonts w:hint="eastAsia"/>
          <w:lang w:eastAsia="zh-CN"/>
        </w:rPr>
        <w:t>琼森</w:t>
      </w:r>
      <w:r w:rsidR="00D422CC">
        <w:rPr>
          <w:lang w:eastAsia="zh-CN"/>
        </w:rPr>
        <w:br/>
      </w:r>
      <w:r w:rsidR="00654243">
        <w:rPr>
          <w:rFonts w:hint="eastAsia"/>
          <w:lang w:eastAsia="zh-CN"/>
        </w:rPr>
        <w:t>电信标准化局主任</w:t>
      </w:r>
    </w:p>
    <w:p w:rsidR="00D422CC" w:rsidRDefault="00654243">
      <w:pPr>
        <w:spacing w:before="720"/>
        <w:rPr>
          <w:lang w:eastAsia="zh-CN"/>
        </w:rPr>
      </w:pPr>
      <w:r>
        <w:rPr>
          <w:rFonts w:hint="eastAsia"/>
          <w:b/>
          <w:lang w:eastAsia="zh-CN"/>
        </w:rPr>
        <w:t>附件：</w:t>
      </w:r>
      <w:r w:rsidR="00D422CC">
        <w:t>1</w:t>
      </w:r>
      <w:r>
        <w:rPr>
          <w:rFonts w:hint="eastAsia"/>
          <w:lang w:eastAsia="zh-CN"/>
        </w:rPr>
        <w:t>件</w:t>
      </w:r>
    </w:p>
    <w:p w:rsidR="008B3476" w:rsidRDefault="00D422CC" w:rsidP="008B3476">
      <w:pPr>
        <w:pStyle w:val="Annex"/>
        <w:spacing w:before="240"/>
        <w:rPr>
          <w:caps w:val="0"/>
        </w:rPr>
      </w:pPr>
      <w:r>
        <w:br w:type="page"/>
      </w:r>
      <w:r w:rsidR="008B3476">
        <w:lastRenderedPageBreak/>
        <w:t>annex 1</w:t>
      </w:r>
      <w:r w:rsidR="008B3476">
        <w:br/>
      </w:r>
      <w:r w:rsidR="008B3476">
        <w:rPr>
          <w:caps w:val="0"/>
        </w:rPr>
        <w:t>(to TSB Circular 157)</w:t>
      </w:r>
    </w:p>
    <w:p w:rsidR="008B3476" w:rsidRDefault="008B3476" w:rsidP="008B3476"/>
    <w:p w:rsidR="008B3476" w:rsidRDefault="008B3476" w:rsidP="008B3476">
      <w:pPr>
        <w:rPr>
          <w:b/>
        </w:rPr>
      </w:pPr>
      <w:r>
        <w:rPr>
          <w:b/>
        </w:rPr>
        <w:t>Please return this questionnaire, duly completed, to the following address</w:t>
      </w:r>
      <w:r>
        <w:rPr>
          <w:b/>
        </w:rPr>
        <w:br/>
        <w:t xml:space="preserve">before </w:t>
      </w:r>
      <w:r>
        <w:rPr>
          <w:b/>
          <w:sz w:val="28"/>
          <w:szCs w:val="28"/>
        </w:rPr>
        <w:t>16 April 2011</w:t>
      </w:r>
      <w:r>
        <w:rPr>
          <w:b/>
        </w:rPr>
        <w:t>:</w:t>
      </w:r>
    </w:p>
    <w:p w:rsidR="008B3476" w:rsidRDefault="008B3476" w:rsidP="008B3476">
      <w:pPr>
        <w:ind w:left="794"/>
        <w:rPr>
          <w:b/>
        </w:rPr>
      </w:pPr>
      <w:r>
        <w:rPr>
          <w:b/>
        </w:rPr>
        <w:t>Telecommunication Standardization Bureau/ITU</w:t>
      </w:r>
      <w:r>
        <w:rPr>
          <w:b/>
        </w:rPr>
        <w:br/>
        <w:t>Place des Nations</w:t>
      </w:r>
      <w:r>
        <w:rPr>
          <w:b/>
        </w:rPr>
        <w:br/>
        <w:t xml:space="preserve">CH-1211 </w:t>
      </w:r>
      <w:smartTag w:uri="urn:schemas-microsoft-com:office:smarttags" w:element="City">
        <w:r>
          <w:rPr>
            <w:b/>
          </w:rPr>
          <w:t>Geneva</w:t>
        </w:r>
      </w:smartTag>
      <w:r>
        <w:rPr>
          <w:b/>
        </w:rPr>
        <w:t xml:space="preserve"> 20 (</w:t>
      </w:r>
      <w:smartTag w:uri="urn:schemas-microsoft-com:office:smarttags" w:element="place">
        <w:smartTag w:uri="urn:schemas-microsoft-com:office:smarttags" w:element="country-region">
          <w:r>
            <w:rPr>
              <w:b/>
            </w:rPr>
            <w:t>Switzerland</w:t>
          </w:r>
        </w:smartTag>
      </w:smartTag>
      <w:r>
        <w:rPr>
          <w:b/>
        </w:rPr>
        <w:t>)</w:t>
      </w:r>
      <w:r>
        <w:rPr>
          <w:b/>
        </w:rPr>
        <w:br/>
        <w:t>Fax: +41 22 730 5853</w:t>
      </w:r>
      <w:r>
        <w:rPr>
          <w:b/>
        </w:rPr>
        <w:br/>
        <w:t xml:space="preserve">Email: </w:t>
      </w:r>
      <w:hyperlink r:id="rId11" w:history="1">
        <w:r>
          <w:rPr>
            <w:rStyle w:val="Hyperlink"/>
            <w:b/>
          </w:rPr>
          <w:t>tsbsg2@itu.int</w:t>
        </w:r>
      </w:hyperlink>
      <w:r>
        <w:rPr>
          <w:b/>
        </w:rPr>
        <w:t xml:space="preserve"> </w:t>
      </w:r>
    </w:p>
    <w:p w:rsidR="008B3476" w:rsidRPr="000A7651" w:rsidRDefault="008B3476" w:rsidP="008B3476">
      <w:pPr>
        <w:pStyle w:val="AnnexTitle"/>
        <w:rPr>
          <w:bCs/>
        </w:rPr>
      </w:pPr>
      <w:r>
        <w:t>Reply to the q</w:t>
      </w:r>
      <w:r w:rsidRPr="000A7651">
        <w:rPr>
          <w:bCs/>
        </w:rPr>
        <w:t xml:space="preserve">uestionnaire on </w:t>
      </w:r>
      <w:r>
        <w:rPr>
          <w:b w:val="0"/>
          <w:bCs/>
          <w:lang w:eastAsia="zh-CN"/>
        </w:rPr>
        <w:t>I</w:t>
      </w:r>
      <w:r>
        <w:rPr>
          <w:bCs/>
          <w:lang w:eastAsia="zh-CN"/>
        </w:rPr>
        <w:t>mplementation of Early Warning /Disaster Relief system</w:t>
      </w:r>
      <w:r>
        <w:rPr>
          <w:b w:val="0"/>
          <w:bCs/>
          <w:lang w:eastAsia="zh-CN"/>
        </w:rPr>
        <w:t>s</w:t>
      </w:r>
    </w:p>
    <w:p w:rsidR="008B3476" w:rsidRDefault="008B3476" w:rsidP="00891336">
      <w:pPr>
        <w:pStyle w:val="TOC1"/>
        <w:tabs>
          <w:tab w:val="clear" w:pos="794"/>
          <w:tab w:val="clear" w:pos="8789"/>
          <w:tab w:val="right" w:leader="underscore" w:pos="9639"/>
        </w:tabs>
      </w:pPr>
      <w:r>
        <w:t xml:space="preserve">Name of your Administration: </w:t>
      </w:r>
      <w:r>
        <w:tab/>
      </w:r>
    </w:p>
    <w:p w:rsidR="008B3476" w:rsidRDefault="008B3476" w:rsidP="00891336">
      <w:pPr>
        <w:pStyle w:val="TOC1"/>
        <w:tabs>
          <w:tab w:val="clear" w:pos="794"/>
          <w:tab w:val="clear" w:pos="8789"/>
          <w:tab w:val="right" w:leader="underscore" w:pos="9639"/>
        </w:tabs>
      </w:pPr>
      <w:r>
        <w:t>Country:</w:t>
      </w:r>
      <w:r>
        <w:tab/>
      </w:r>
    </w:p>
    <w:p w:rsidR="008B3476" w:rsidRDefault="008B3476" w:rsidP="00891336">
      <w:pPr>
        <w:pStyle w:val="TOC1"/>
        <w:tabs>
          <w:tab w:val="clear" w:pos="794"/>
          <w:tab w:val="clear" w:pos="8789"/>
          <w:tab w:val="right" w:leader="underscore" w:pos="9639"/>
        </w:tabs>
      </w:pPr>
      <w:r>
        <w:t>Contact person:</w:t>
      </w:r>
      <w:r>
        <w:tab/>
      </w:r>
    </w:p>
    <w:p w:rsidR="008B3476" w:rsidRDefault="008B3476" w:rsidP="00891336">
      <w:pPr>
        <w:pStyle w:val="TOC1"/>
        <w:tabs>
          <w:tab w:val="clear" w:pos="794"/>
          <w:tab w:val="clear" w:pos="8789"/>
          <w:tab w:val="right" w:leader="underscore" w:pos="4394"/>
          <w:tab w:val="left" w:pos="4678"/>
          <w:tab w:val="right" w:leader="underscore" w:pos="9639"/>
        </w:tabs>
      </w:pPr>
      <w:r>
        <w:t xml:space="preserve">Tel: </w:t>
      </w:r>
      <w:r>
        <w:tab/>
      </w:r>
      <w:r>
        <w:tab/>
      </w:r>
      <w:r>
        <w:tab/>
        <w:t xml:space="preserve">Fax: </w:t>
      </w:r>
      <w:r>
        <w:tab/>
      </w:r>
    </w:p>
    <w:p w:rsidR="008B3476" w:rsidRPr="007767E7" w:rsidRDefault="008B3476" w:rsidP="00891336">
      <w:pPr>
        <w:pStyle w:val="TOC1"/>
        <w:tabs>
          <w:tab w:val="clear" w:pos="794"/>
          <w:tab w:val="clear" w:pos="8789"/>
          <w:tab w:val="right" w:leader="underscore" w:pos="9639"/>
        </w:tabs>
      </w:pPr>
      <w:r>
        <w:t xml:space="preserve">Email: </w:t>
      </w:r>
      <w:r>
        <w:tab/>
      </w:r>
      <w:r>
        <w:tab/>
      </w:r>
    </w:p>
    <w:p w:rsidR="008B3476" w:rsidRDefault="008B3476" w:rsidP="008B3476">
      <w:pPr>
        <w:rPr>
          <w:b/>
          <w:lang w:val="en-CA"/>
        </w:rPr>
      </w:pPr>
    </w:p>
    <w:p w:rsidR="008B3476" w:rsidRDefault="008B3476" w:rsidP="008B3476">
      <w:pPr>
        <w:rPr>
          <w:b/>
          <w:lang w:val="en-CA"/>
        </w:rPr>
      </w:pPr>
    </w:p>
    <w:p w:rsidR="008B3476" w:rsidRDefault="008B3476" w:rsidP="008B3476">
      <w:pPr>
        <w:rPr>
          <w:lang w:val="en-CA"/>
        </w:rPr>
      </w:pPr>
      <w:r>
        <w:rPr>
          <w:lang w:val="en-CA"/>
        </w:rPr>
        <w:t>Please fill out the following questions either on this survey or in a separate document to the best of your knowledge.</w:t>
      </w:r>
    </w:p>
    <w:p w:rsidR="008B3476" w:rsidRPr="003B20F1" w:rsidRDefault="008B3476" w:rsidP="008B3476">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Pr>
          <w:b/>
          <w:bCs/>
          <w:lang w:val="en-US"/>
        </w:rPr>
        <w:t>Are</w:t>
      </w:r>
      <w:r w:rsidRPr="009742C1">
        <w:rPr>
          <w:b/>
          <w:bCs/>
          <w:lang w:val="en-US"/>
        </w:rPr>
        <w:t xml:space="preserve"> there any report</w:t>
      </w:r>
      <w:r>
        <w:rPr>
          <w:b/>
          <w:bCs/>
          <w:lang w:val="en-US"/>
        </w:rPr>
        <w:t>s</w:t>
      </w:r>
      <w:r w:rsidRPr="009742C1">
        <w:rPr>
          <w:b/>
          <w:bCs/>
          <w:lang w:val="en-US"/>
        </w:rPr>
        <w:t xml:space="preserve"> or analys</w:t>
      </w:r>
      <w:r>
        <w:rPr>
          <w:b/>
          <w:bCs/>
          <w:lang w:val="en-US"/>
        </w:rPr>
        <w:t>e</w:t>
      </w:r>
      <w:r w:rsidRPr="009742C1">
        <w:rPr>
          <w:b/>
          <w:bCs/>
          <w:lang w:val="en-US"/>
        </w:rPr>
        <w:t>s on emergency communication aspect</w:t>
      </w:r>
      <w:r>
        <w:rPr>
          <w:b/>
          <w:bCs/>
          <w:lang w:val="en-US"/>
        </w:rPr>
        <w:t>s</w:t>
      </w:r>
      <w:r w:rsidRPr="009742C1">
        <w:rPr>
          <w:b/>
          <w:bCs/>
          <w:lang w:val="en-US"/>
        </w:rPr>
        <w:t xml:space="preserve"> (including early warning /disaster relief) in the disasters </w:t>
      </w:r>
      <w:r>
        <w:rPr>
          <w:b/>
          <w:bCs/>
          <w:lang w:val="en-US"/>
        </w:rPr>
        <w:t xml:space="preserve">that have </w:t>
      </w:r>
      <w:r w:rsidRPr="009742C1">
        <w:rPr>
          <w:b/>
          <w:bCs/>
          <w:lang w:val="en-US"/>
        </w:rPr>
        <w:t>occurred in your member state</w:t>
      </w:r>
      <w:r>
        <w:rPr>
          <w:b/>
          <w:bCs/>
          <w:lang w:val="en-US"/>
        </w:rPr>
        <w:t xml:space="preserve"> during the past 5 years</w:t>
      </w:r>
      <w:r w:rsidRPr="009742C1">
        <w:rPr>
          <w:b/>
          <w:bCs/>
          <w:lang w:val="en-US"/>
        </w:rPr>
        <w:t>?</w:t>
      </w:r>
    </w:p>
    <w:tbl>
      <w:tblPr>
        <w:tblStyle w:val="TableGrid"/>
        <w:tblW w:w="0" w:type="auto"/>
        <w:tblLook w:val="01E0"/>
      </w:tblPr>
      <w:tblGrid>
        <w:gridCol w:w="794"/>
        <w:gridCol w:w="448"/>
        <w:gridCol w:w="8505"/>
      </w:tblGrid>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Yes</w:t>
            </w:r>
          </w:p>
        </w:tc>
      </w:tr>
      <w:tr w:rsidR="008B3476" w:rsidRPr="004839E8" w:rsidTr="008B3476">
        <w:trPr>
          <w:trHeight w:val="57"/>
        </w:trPr>
        <w:tc>
          <w:tcPr>
            <w:tcW w:w="794"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No</w:t>
            </w:r>
          </w:p>
        </w:tc>
      </w:tr>
    </w:tbl>
    <w:p w:rsidR="008B3476" w:rsidRPr="003B20F1" w:rsidRDefault="008B3476" w:rsidP="008B3476">
      <w:pPr>
        <w:spacing w:before="240"/>
        <w:rPr>
          <w:bCs/>
        </w:rPr>
      </w:pPr>
      <w:r w:rsidRPr="003B20F1">
        <w:rPr>
          <w:bCs/>
        </w:rPr>
        <w:t xml:space="preserve">If </w:t>
      </w:r>
      <w:r>
        <w:rPr>
          <w:bCs/>
        </w:rPr>
        <w:t>yes, and if allowed by the relevant authorities, please attach the documents or provide the links to the web sites where they can be found.</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s>
        <w:overflowPunct/>
        <w:autoSpaceDE/>
        <w:autoSpaceDN/>
        <w:adjustRightInd/>
        <w:spacing w:before="0"/>
        <w:textAlignment w:val="auto"/>
      </w:pPr>
      <w:r>
        <w:br w:type="page"/>
      </w:r>
    </w:p>
    <w:p w:rsidR="008B3476" w:rsidRPr="003B20F1" w:rsidRDefault="008B3476" w:rsidP="008B3476">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lastRenderedPageBreak/>
        <w:t xml:space="preserve">Has your </w:t>
      </w:r>
      <w:r>
        <w:rPr>
          <w:b/>
          <w:bCs/>
          <w:lang w:val="en-US"/>
        </w:rPr>
        <w:t>M</w:t>
      </w:r>
      <w:r w:rsidRPr="009742C1">
        <w:rPr>
          <w:b/>
          <w:bCs/>
          <w:lang w:val="en-US"/>
        </w:rPr>
        <w:t xml:space="preserve">ember </w:t>
      </w:r>
      <w:r>
        <w:rPr>
          <w:b/>
          <w:bCs/>
          <w:lang w:val="en-US"/>
        </w:rPr>
        <w:t>S</w:t>
      </w:r>
      <w:r w:rsidRPr="009742C1">
        <w:rPr>
          <w:b/>
          <w:bCs/>
          <w:lang w:val="en-US"/>
        </w:rPr>
        <w:t>tate implemented any emergency communication system for early warning/disaster relief</w:t>
      </w:r>
      <w:r>
        <w:rPr>
          <w:b/>
          <w:bCs/>
          <w:lang w:val="en-US"/>
        </w:rPr>
        <w:t xml:space="preserve"> or is implementation in progress?</w:t>
      </w:r>
    </w:p>
    <w:tbl>
      <w:tblPr>
        <w:tblStyle w:val="TableGrid"/>
        <w:tblW w:w="0" w:type="auto"/>
        <w:tblLook w:val="01E0"/>
      </w:tblPr>
      <w:tblGrid>
        <w:gridCol w:w="794"/>
        <w:gridCol w:w="448"/>
        <w:gridCol w:w="8505"/>
      </w:tblGrid>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Yes, they have been implemented</w:t>
            </w:r>
          </w:p>
        </w:tc>
      </w:tr>
      <w:tr w:rsidR="008B3476" w:rsidRPr="004839E8" w:rsidTr="008B3476">
        <w:trPr>
          <w:trHeight w:val="57"/>
        </w:trPr>
        <w:tc>
          <w:tcPr>
            <w:tcW w:w="794"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Default="008B3476" w:rsidP="008B3476">
            <w:pPr>
              <w:tabs>
                <w:tab w:val="clear" w:pos="794"/>
                <w:tab w:val="clear" w:pos="1191"/>
                <w:tab w:val="clear" w:pos="1588"/>
                <w:tab w:val="clear" w:pos="1985"/>
              </w:tabs>
              <w:rPr>
                <w:sz w:val="22"/>
                <w:szCs w:val="22"/>
              </w:rPr>
            </w:pPr>
            <w:r>
              <w:rPr>
                <w:sz w:val="22"/>
                <w:szCs w:val="22"/>
              </w:rPr>
              <w:t>They have not yet been implemented, but implementation is in progress</w:t>
            </w:r>
          </w:p>
        </w:tc>
      </w:tr>
      <w:tr w:rsidR="008B3476" w:rsidRPr="004839E8" w:rsidTr="008B3476">
        <w:trPr>
          <w:trHeight w:val="57"/>
        </w:trPr>
        <w:tc>
          <w:tcPr>
            <w:tcW w:w="794"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No, they have not been implemented and no implementation is in progress</w:t>
            </w:r>
          </w:p>
        </w:tc>
      </w:tr>
    </w:tbl>
    <w:p w:rsidR="008B3476" w:rsidRPr="003B20F1" w:rsidRDefault="008B3476" w:rsidP="008B3476">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Default="008B3476" w:rsidP="008B3476">
      <w:pPr>
        <w:spacing w:before="240"/>
        <w:rPr>
          <w:lang w:val="en-US" w:eastAsia="zh-CN"/>
        </w:rPr>
      </w:pPr>
      <w:r w:rsidRPr="003B20F1">
        <w:rPr>
          <w:bCs/>
        </w:rPr>
        <w:t xml:space="preserve">If </w:t>
      </w:r>
      <w:r>
        <w:rPr>
          <w:bCs/>
        </w:rPr>
        <w:t xml:space="preserve">yes or implementation is in progress, </w:t>
      </w:r>
      <w:r>
        <w:rPr>
          <w:lang w:val="en-US" w:eastAsia="zh-CN"/>
        </w:rPr>
        <w:t>please answer the following questions:</w:t>
      </w:r>
    </w:p>
    <w:p w:rsidR="008B3476" w:rsidRDefault="008B3476" w:rsidP="008B3476">
      <w:pPr>
        <w:spacing w:before="240"/>
        <w:rPr>
          <w:lang w:val="en-US" w:eastAsia="zh-CN"/>
        </w:rPr>
      </w:pPr>
      <w:r>
        <w:rPr>
          <w:lang w:val="en-US" w:eastAsia="zh-CN"/>
        </w:rPr>
        <w:t xml:space="preserve">a) </w:t>
      </w:r>
      <w:r>
        <w:rPr>
          <w:lang w:val="en-US" w:eastAsia="zh-CN"/>
        </w:rPr>
        <w:tab/>
        <w:t xml:space="preserve">What are the major requirements of your system?  For example, </w:t>
      </w:r>
      <w:r>
        <w:rPr>
          <w:lang w:eastAsia="zh-CN"/>
        </w:rPr>
        <w:t>u</w:t>
      </w:r>
      <w:r>
        <w:t xml:space="preserve">nder conditions of severe damage or congestion, to be </w:t>
      </w:r>
      <w:r>
        <w:rPr>
          <w:lang w:eastAsia="zh-CN"/>
        </w:rPr>
        <w:t>capable of</w:t>
      </w:r>
      <w:r>
        <w:t xml:space="preserve"> effective network control, particularly over incoming traffic</w:t>
      </w:r>
      <w:r>
        <w:rPr>
          <w:lang w:eastAsia="zh-CN"/>
        </w:rPr>
        <w:t xml:space="preserve">; to have priority </w:t>
      </w:r>
      <w:r>
        <w:t>mechanisms and features applicable to various aspects (e.g. signalling, control, routing and media traffic) that are essential for the establishment and continuation of the telecommunication in one or both directions:</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spacing w:before="240" w:after="120"/>
        <w:rPr>
          <w:lang w:val="en-US" w:eastAsia="zh-CN"/>
        </w:rPr>
      </w:pPr>
      <w:r>
        <w:rPr>
          <w:lang w:val="en-US" w:eastAsia="zh-CN"/>
        </w:rPr>
        <w:t xml:space="preserve">b) </w:t>
      </w:r>
      <w:r>
        <w:rPr>
          <w:lang w:val="en-US" w:eastAsia="zh-CN"/>
        </w:rPr>
        <w:tab/>
        <w:t xml:space="preserve">What are the biggest problems you face in your implementation? </w:t>
      </w:r>
    </w:p>
    <w:tbl>
      <w:tblPr>
        <w:tblStyle w:val="TableGrid"/>
        <w:tblW w:w="0" w:type="auto"/>
        <w:tblLook w:val="01E0"/>
      </w:tblPr>
      <w:tblGrid>
        <w:gridCol w:w="717"/>
        <w:gridCol w:w="405"/>
        <w:gridCol w:w="747"/>
        <w:gridCol w:w="7878"/>
      </w:tblGrid>
      <w:tr w:rsidR="008B3476" w:rsidRPr="004839E8" w:rsidTr="008B3476">
        <w:trPr>
          <w:trHeight w:val="369"/>
        </w:trPr>
        <w:tc>
          <w:tcPr>
            <w:tcW w:w="717"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625" w:type="dxa"/>
            <w:gridSpan w:val="2"/>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Developing and finalizing system requirements (e.g. the RFP)</w:t>
            </w:r>
          </w:p>
        </w:tc>
      </w:tr>
      <w:tr w:rsidR="008B3476" w:rsidRPr="004839E8" w:rsidTr="008B3476">
        <w:trPr>
          <w:trHeight w:val="57"/>
        </w:trPr>
        <w:tc>
          <w:tcPr>
            <w:tcW w:w="717"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rPr>
          <w:trHeight w:val="369"/>
        </w:trPr>
        <w:tc>
          <w:tcPr>
            <w:tcW w:w="717"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625" w:type="dxa"/>
            <w:gridSpan w:val="2"/>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Standardization issues</w:t>
            </w:r>
          </w:p>
        </w:tc>
      </w:tr>
      <w:tr w:rsidR="008B3476" w:rsidRPr="004839E8" w:rsidTr="008B3476">
        <w:trPr>
          <w:trHeight w:val="57"/>
        </w:trPr>
        <w:tc>
          <w:tcPr>
            <w:tcW w:w="717"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Tr="008B3476">
        <w:trPr>
          <w:trHeight w:val="369"/>
        </w:trPr>
        <w:tc>
          <w:tcPr>
            <w:tcW w:w="717" w:type="dxa"/>
            <w:tcBorders>
              <w:top w:val="nil"/>
              <w:left w:val="nil"/>
              <w:bottom w:val="nil"/>
              <w:right w:val="single" w:sz="12" w:space="0" w:color="auto"/>
            </w:tcBorders>
          </w:tcPr>
          <w:p w:rsidR="008B3476" w:rsidRPr="004839E8" w:rsidRDefault="008B3476" w:rsidP="008B3476">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8B3476" w:rsidRPr="00750602" w:rsidRDefault="008B3476" w:rsidP="008B3476">
            <w:pPr>
              <w:tabs>
                <w:tab w:val="clear" w:pos="794"/>
                <w:tab w:val="clear" w:pos="1191"/>
                <w:tab w:val="clear" w:pos="1588"/>
                <w:tab w:val="clear" w:pos="1985"/>
              </w:tabs>
              <w:spacing w:before="0"/>
              <w:rPr>
                <w:sz w:val="16"/>
                <w:szCs w:val="16"/>
              </w:rPr>
            </w:pPr>
          </w:p>
        </w:tc>
        <w:tc>
          <w:tcPr>
            <w:tcW w:w="8625" w:type="dxa"/>
            <w:gridSpan w:val="2"/>
            <w:tcBorders>
              <w:top w:val="nil"/>
              <w:left w:val="single" w:sz="12" w:space="0" w:color="auto"/>
              <w:bottom w:val="nil"/>
              <w:right w:val="nil"/>
            </w:tcBorders>
          </w:tcPr>
          <w:p w:rsidR="008B3476" w:rsidRDefault="008B3476" w:rsidP="008B3476">
            <w:pPr>
              <w:rPr>
                <w:sz w:val="22"/>
                <w:szCs w:val="22"/>
              </w:rPr>
            </w:pPr>
            <w:r>
              <w:rPr>
                <w:sz w:val="22"/>
                <w:szCs w:val="22"/>
              </w:rPr>
              <w:t xml:space="preserve">Development of specifications /procurement of equipment meeting your requirements </w:t>
            </w:r>
          </w:p>
        </w:tc>
      </w:tr>
      <w:tr w:rsidR="008B3476" w:rsidRPr="004839E8" w:rsidTr="008B3476">
        <w:trPr>
          <w:trHeight w:val="57"/>
        </w:trPr>
        <w:tc>
          <w:tcPr>
            <w:tcW w:w="717"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05" w:type="dxa"/>
            <w:tcBorders>
              <w:top w:val="nil"/>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Tr="008B3476">
        <w:trPr>
          <w:trHeight w:val="369"/>
        </w:trPr>
        <w:tc>
          <w:tcPr>
            <w:tcW w:w="717" w:type="dxa"/>
            <w:tcBorders>
              <w:top w:val="nil"/>
              <w:left w:val="nil"/>
              <w:bottom w:val="nil"/>
              <w:right w:val="single" w:sz="12" w:space="0" w:color="auto"/>
            </w:tcBorders>
          </w:tcPr>
          <w:p w:rsidR="008B3476" w:rsidRPr="004839E8" w:rsidRDefault="008B3476" w:rsidP="008B3476">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rPr>
                <w:sz w:val="22"/>
                <w:szCs w:val="22"/>
              </w:rPr>
            </w:pPr>
          </w:p>
        </w:tc>
        <w:tc>
          <w:tcPr>
            <w:tcW w:w="8625" w:type="dxa"/>
            <w:gridSpan w:val="2"/>
            <w:tcBorders>
              <w:top w:val="nil"/>
              <w:left w:val="single" w:sz="12" w:space="0" w:color="auto"/>
              <w:bottom w:val="nil"/>
              <w:right w:val="nil"/>
            </w:tcBorders>
          </w:tcPr>
          <w:p w:rsidR="008B3476" w:rsidRDefault="008B3476" w:rsidP="008B3476">
            <w:pPr>
              <w:rPr>
                <w:sz w:val="22"/>
                <w:szCs w:val="22"/>
              </w:rPr>
            </w:pPr>
            <w:r>
              <w:rPr>
                <w:sz w:val="22"/>
                <w:szCs w:val="22"/>
              </w:rPr>
              <w:t>Compatibility and interoperability of equipment from different vendors</w:t>
            </w:r>
          </w:p>
        </w:tc>
      </w:tr>
      <w:tr w:rsidR="008B3476" w:rsidTr="008B3476">
        <w:trPr>
          <w:trHeight w:val="57"/>
        </w:trPr>
        <w:tc>
          <w:tcPr>
            <w:tcW w:w="717" w:type="dxa"/>
            <w:tcBorders>
              <w:top w:val="nil"/>
              <w:left w:val="nil"/>
              <w:bottom w:val="nil"/>
              <w:right w:val="nil"/>
            </w:tcBorders>
          </w:tcPr>
          <w:p w:rsidR="008B3476" w:rsidRPr="004839E8" w:rsidRDefault="008B3476" w:rsidP="008B3476">
            <w:pPr>
              <w:spacing w:before="0"/>
              <w:rPr>
                <w:sz w:val="22"/>
                <w:szCs w:val="22"/>
              </w:rPr>
            </w:pPr>
          </w:p>
        </w:tc>
        <w:tc>
          <w:tcPr>
            <w:tcW w:w="405" w:type="dxa"/>
            <w:tcBorders>
              <w:top w:val="single" w:sz="12" w:space="0" w:color="auto"/>
              <w:left w:val="nil"/>
              <w:bottom w:val="single" w:sz="12" w:space="0" w:color="auto"/>
              <w:right w:val="nil"/>
            </w:tcBorders>
          </w:tcPr>
          <w:p w:rsidR="008B3476" w:rsidRPr="004839E8" w:rsidRDefault="008B3476" w:rsidP="008B3476">
            <w:pPr>
              <w:spacing w:before="0"/>
              <w:rPr>
                <w:sz w:val="22"/>
                <w:szCs w:val="22"/>
              </w:rPr>
            </w:pPr>
          </w:p>
        </w:tc>
        <w:tc>
          <w:tcPr>
            <w:tcW w:w="8625" w:type="dxa"/>
            <w:gridSpan w:val="2"/>
            <w:tcBorders>
              <w:top w:val="nil"/>
              <w:left w:val="nil"/>
              <w:bottom w:val="nil"/>
              <w:right w:val="nil"/>
            </w:tcBorders>
          </w:tcPr>
          <w:p w:rsidR="008B3476" w:rsidRDefault="008B3476" w:rsidP="008B3476">
            <w:pPr>
              <w:spacing w:before="0"/>
              <w:rPr>
                <w:sz w:val="22"/>
                <w:szCs w:val="22"/>
                <w:lang w:val="en-US"/>
              </w:rPr>
            </w:pPr>
          </w:p>
        </w:tc>
      </w:tr>
      <w:tr w:rsidR="008B3476" w:rsidTr="008B3476">
        <w:tc>
          <w:tcPr>
            <w:tcW w:w="717" w:type="dxa"/>
            <w:tcBorders>
              <w:top w:val="nil"/>
              <w:left w:val="nil"/>
              <w:bottom w:val="nil"/>
              <w:right w:val="single" w:sz="12" w:space="0" w:color="auto"/>
            </w:tcBorders>
          </w:tcPr>
          <w:p w:rsidR="008B3476" w:rsidRPr="004839E8" w:rsidRDefault="008B3476" w:rsidP="008B3476">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rPr>
                <w:sz w:val="22"/>
                <w:szCs w:val="22"/>
              </w:rPr>
            </w:pPr>
          </w:p>
        </w:tc>
        <w:tc>
          <w:tcPr>
            <w:tcW w:w="8625" w:type="dxa"/>
            <w:gridSpan w:val="2"/>
            <w:tcBorders>
              <w:top w:val="nil"/>
              <w:left w:val="single" w:sz="12" w:space="0" w:color="auto"/>
              <w:bottom w:val="nil"/>
              <w:right w:val="nil"/>
            </w:tcBorders>
          </w:tcPr>
          <w:p w:rsidR="008B3476" w:rsidRDefault="008B3476" w:rsidP="008B3476">
            <w:pPr>
              <w:rPr>
                <w:sz w:val="22"/>
                <w:szCs w:val="22"/>
              </w:rPr>
            </w:pPr>
            <w:r>
              <w:rPr>
                <w:sz w:val="22"/>
                <w:szCs w:val="22"/>
                <w:lang w:val="en-US"/>
              </w:rPr>
              <w:t>N</w:t>
            </w:r>
            <w:r w:rsidRPr="00BF106E">
              <w:rPr>
                <w:sz w:val="22"/>
                <w:szCs w:val="22"/>
                <w:lang w:val="en-US"/>
              </w:rPr>
              <w:t>ational coordination and institutional arrangements</w:t>
            </w:r>
            <w:r>
              <w:rPr>
                <w:sz w:val="22"/>
                <w:szCs w:val="22"/>
                <w:lang w:val="en-US"/>
              </w:rPr>
              <w:t xml:space="preserve"> (e.g. between different involved </w:t>
            </w:r>
          </w:p>
        </w:tc>
      </w:tr>
      <w:tr w:rsidR="008B3476" w:rsidRPr="004839E8" w:rsidTr="008B3476">
        <w:trPr>
          <w:trHeight w:val="57"/>
        </w:trPr>
        <w:tc>
          <w:tcPr>
            <w:tcW w:w="717"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r>
              <w:rPr>
                <w:sz w:val="22"/>
                <w:szCs w:val="22"/>
                <w:lang w:val="en-US"/>
              </w:rPr>
              <w:t>authorities)</w:t>
            </w:r>
          </w:p>
        </w:tc>
      </w:tr>
      <w:tr w:rsidR="008B3476" w:rsidRPr="004839E8" w:rsidTr="008B3476">
        <w:trPr>
          <w:trHeight w:val="57"/>
        </w:trPr>
        <w:tc>
          <w:tcPr>
            <w:tcW w:w="717"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05" w:type="dxa"/>
            <w:tcBorders>
              <w:top w:val="nil"/>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rPr>
          <w:trHeight w:val="369"/>
        </w:trPr>
        <w:tc>
          <w:tcPr>
            <w:tcW w:w="717"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747"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Other</w:t>
            </w:r>
          </w:p>
        </w:tc>
        <w:tc>
          <w:tcPr>
            <w:tcW w:w="7878" w:type="dxa"/>
            <w:tcBorders>
              <w:top w:val="nil"/>
              <w:left w:val="nil"/>
              <w:bottom w:val="dotted" w:sz="4" w:space="0" w:color="auto"/>
              <w:right w:val="nil"/>
            </w:tcBorders>
          </w:tcPr>
          <w:p w:rsidR="008B3476" w:rsidRPr="004839E8" w:rsidRDefault="008B3476" w:rsidP="008B3476">
            <w:pPr>
              <w:tabs>
                <w:tab w:val="clear" w:pos="794"/>
                <w:tab w:val="clear" w:pos="1191"/>
                <w:tab w:val="clear" w:pos="1588"/>
                <w:tab w:val="clear" w:pos="1985"/>
              </w:tabs>
              <w:rPr>
                <w:sz w:val="22"/>
                <w:szCs w:val="22"/>
              </w:rPr>
            </w:pPr>
          </w:p>
        </w:tc>
      </w:tr>
    </w:tbl>
    <w:p w:rsidR="008B3476" w:rsidRDefault="008B3476" w:rsidP="008B3476">
      <w:pPr>
        <w:tabs>
          <w:tab w:val="clear" w:pos="794"/>
          <w:tab w:val="clear" w:pos="1191"/>
          <w:tab w:val="clear" w:pos="1588"/>
          <w:tab w:val="clear" w:pos="1985"/>
        </w:tabs>
        <w:overflowPunct/>
        <w:autoSpaceDE/>
        <w:autoSpaceDN/>
        <w:adjustRightInd/>
        <w:spacing w:before="0"/>
        <w:textAlignment w:val="auto"/>
      </w:pPr>
      <w:r>
        <w:br w:type="page"/>
      </w:r>
    </w:p>
    <w:p w:rsidR="008B3476" w:rsidRPr="003B20F1" w:rsidRDefault="008B3476" w:rsidP="008B3476">
      <w:pPr>
        <w:tabs>
          <w:tab w:val="clear" w:pos="794"/>
          <w:tab w:val="clear" w:pos="1191"/>
          <w:tab w:val="clear" w:pos="1588"/>
          <w:tab w:val="clear" w:pos="1985"/>
          <w:tab w:val="left" w:leader="underscore" w:pos="9639"/>
        </w:tabs>
        <w:spacing w:before="240"/>
      </w:pPr>
      <w:r>
        <w:lastRenderedPageBreak/>
        <w:t xml:space="preserve">Explain as needed: </w:t>
      </w: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spacing w:before="240"/>
        <w:rPr>
          <w:lang w:val="en-US" w:eastAsia="zh-CN"/>
        </w:rPr>
      </w:pPr>
      <w:r>
        <w:rPr>
          <w:lang w:val="en-US" w:eastAsia="zh-CN"/>
        </w:rPr>
        <w:t xml:space="preserve">c) </w:t>
      </w:r>
      <w:r>
        <w:rPr>
          <w:lang w:val="en-US" w:eastAsia="zh-CN"/>
        </w:rPr>
        <w:tab/>
        <w:t>Please list and attach (if it is allowed) the related national or international standards applied in your system.</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BF106E">
        <w:rPr>
          <w:b/>
          <w:bCs/>
        </w:rPr>
        <w:t xml:space="preserve">Has your </w:t>
      </w:r>
      <w:r>
        <w:rPr>
          <w:b/>
          <w:bCs/>
        </w:rPr>
        <w:t>M</w:t>
      </w:r>
      <w:r w:rsidRPr="00BF106E">
        <w:rPr>
          <w:b/>
          <w:bCs/>
        </w:rPr>
        <w:t xml:space="preserve">ember </w:t>
      </w:r>
      <w:r>
        <w:rPr>
          <w:b/>
          <w:bCs/>
        </w:rPr>
        <w:t>S</w:t>
      </w:r>
      <w:r w:rsidRPr="00BF106E">
        <w:rPr>
          <w:b/>
          <w:bCs/>
        </w:rPr>
        <w:t xml:space="preserve">tate adopted any policies and regulations that describe operator obligations to support emergency communications for </w:t>
      </w:r>
      <w:r>
        <w:rPr>
          <w:b/>
          <w:bCs/>
        </w:rPr>
        <w:t>E</w:t>
      </w:r>
      <w:r w:rsidRPr="00BF106E">
        <w:rPr>
          <w:b/>
          <w:bCs/>
        </w:rPr>
        <w:t xml:space="preserve">arly </w:t>
      </w:r>
      <w:r>
        <w:rPr>
          <w:b/>
          <w:bCs/>
        </w:rPr>
        <w:t>W</w:t>
      </w:r>
      <w:r w:rsidRPr="00BF106E">
        <w:rPr>
          <w:b/>
          <w:bCs/>
        </w:rPr>
        <w:t>arning/</w:t>
      </w:r>
      <w:r>
        <w:rPr>
          <w:b/>
          <w:bCs/>
        </w:rPr>
        <w:t>D</w:t>
      </w:r>
      <w:r w:rsidRPr="00BF106E">
        <w:rPr>
          <w:b/>
          <w:bCs/>
        </w:rPr>
        <w:t>isaster</w:t>
      </w:r>
      <w:r>
        <w:rPr>
          <w:b/>
          <w:bCs/>
        </w:rPr>
        <w:t xml:space="preserve"> R</w:t>
      </w:r>
      <w:r w:rsidRPr="00BF106E">
        <w:rPr>
          <w:b/>
          <w:bCs/>
        </w:rPr>
        <w:t>elief</w:t>
      </w:r>
      <w:r w:rsidRPr="009742C1">
        <w:rPr>
          <w:b/>
          <w:bCs/>
          <w:lang w:val="en-US"/>
        </w:rPr>
        <w:t>?</w:t>
      </w:r>
    </w:p>
    <w:tbl>
      <w:tblPr>
        <w:tblStyle w:val="TableGrid"/>
        <w:tblW w:w="0" w:type="auto"/>
        <w:tblLook w:val="01E0"/>
      </w:tblPr>
      <w:tblGrid>
        <w:gridCol w:w="794"/>
        <w:gridCol w:w="448"/>
        <w:gridCol w:w="8505"/>
      </w:tblGrid>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Yes</w:t>
            </w:r>
          </w:p>
        </w:tc>
      </w:tr>
      <w:tr w:rsidR="008B3476" w:rsidRPr="004839E8" w:rsidTr="008B3476">
        <w:trPr>
          <w:trHeight w:val="57"/>
        </w:trPr>
        <w:tc>
          <w:tcPr>
            <w:tcW w:w="794"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No</w:t>
            </w:r>
          </w:p>
        </w:tc>
      </w:tr>
    </w:tbl>
    <w:p w:rsidR="008B3476" w:rsidRPr="003B20F1" w:rsidRDefault="008B3476" w:rsidP="008B3476">
      <w:pPr>
        <w:spacing w:before="240"/>
        <w:rPr>
          <w:bCs/>
        </w:rPr>
      </w:pPr>
      <w:r w:rsidRPr="003B20F1">
        <w:rPr>
          <w:bCs/>
        </w:rPr>
        <w:t xml:space="preserve">If no, is there any plan to implement </w:t>
      </w:r>
      <w:r>
        <w:rPr>
          <w:bCs/>
        </w:rPr>
        <w:t>such obligations</w:t>
      </w:r>
      <w:r w:rsidRPr="003B20F1">
        <w:rPr>
          <w:bCs/>
        </w:rPr>
        <w:t>?</w:t>
      </w:r>
      <w:r>
        <w:rPr>
          <w:bCs/>
        </w:rPr>
        <w:t xml:space="preserve">  If there are plans, please describe them.</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spacing w:before="240"/>
        <w:rPr>
          <w:bCs/>
        </w:rPr>
      </w:pPr>
      <w:r w:rsidRPr="003B20F1">
        <w:rPr>
          <w:bCs/>
        </w:rPr>
        <w:t xml:space="preserve">If </w:t>
      </w:r>
      <w:r>
        <w:rPr>
          <w:bCs/>
        </w:rPr>
        <w:t>yes, and if allowed, please attach the policies and regulations or provide the links to the web sites where they can be found.</w:t>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Default="008B3476" w:rsidP="008B3476">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8B3476" w:rsidRPr="003B20F1" w:rsidRDefault="008B3476" w:rsidP="008B3476">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lastRenderedPageBreak/>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2" w:history="1">
        <w:r w:rsidRPr="008439A8">
          <w:rPr>
            <w:rStyle w:val="Hyperlink"/>
            <w:b/>
            <w:bCs/>
            <w:lang w:val="en-US"/>
          </w:rPr>
          <w:t>E.106</w:t>
        </w:r>
      </w:hyperlink>
      <w:r w:rsidRPr="009742C1">
        <w:rPr>
          <w:b/>
          <w:bCs/>
          <w:lang w:val="en-US"/>
        </w:rPr>
        <w:t>?</w:t>
      </w:r>
    </w:p>
    <w:tbl>
      <w:tblPr>
        <w:tblStyle w:val="TableGrid"/>
        <w:tblW w:w="0" w:type="auto"/>
        <w:tblLook w:val="01E0"/>
      </w:tblPr>
      <w:tblGrid>
        <w:gridCol w:w="794"/>
        <w:gridCol w:w="448"/>
        <w:gridCol w:w="8505"/>
      </w:tblGrid>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Yes</w:t>
            </w:r>
          </w:p>
        </w:tc>
      </w:tr>
      <w:tr w:rsidR="008B3476" w:rsidRPr="004839E8" w:rsidTr="008B3476">
        <w:trPr>
          <w:trHeight w:val="57"/>
        </w:trPr>
        <w:tc>
          <w:tcPr>
            <w:tcW w:w="794"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No</w:t>
            </w:r>
          </w:p>
        </w:tc>
      </w:tr>
    </w:tbl>
    <w:p w:rsidR="008B3476" w:rsidRPr="003B20F1" w:rsidRDefault="008B3476" w:rsidP="008B3476">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spacing w:before="240"/>
        <w:rPr>
          <w:bCs/>
        </w:rPr>
      </w:pPr>
      <w:r w:rsidRPr="003B20F1">
        <w:rPr>
          <w:bCs/>
        </w:rPr>
        <w:t xml:space="preserve">If </w:t>
      </w:r>
      <w:r>
        <w:rPr>
          <w:bCs/>
        </w:rPr>
        <w:t>yes, has it been implemented partly or completely?  If partly, please describe the parts that have been implemented.</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3" w:history="1">
        <w:r w:rsidRPr="008439A8">
          <w:rPr>
            <w:rStyle w:val="Hyperlink"/>
            <w:b/>
            <w:bCs/>
            <w:lang w:val="en-US"/>
          </w:rPr>
          <w:t>E.107</w:t>
        </w:r>
      </w:hyperlink>
      <w:r w:rsidRPr="009742C1">
        <w:rPr>
          <w:b/>
          <w:bCs/>
          <w:lang w:val="en-US"/>
        </w:rPr>
        <w:t>?</w:t>
      </w:r>
    </w:p>
    <w:tbl>
      <w:tblPr>
        <w:tblStyle w:val="TableGrid"/>
        <w:tblW w:w="0" w:type="auto"/>
        <w:tblLook w:val="01E0"/>
      </w:tblPr>
      <w:tblGrid>
        <w:gridCol w:w="794"/>
        <w:gridCol w:w="448"/>
        <w:gridCol w:w="8505"/>
      </w:tblGrid>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Yes</w:t>
            </w:r>
          </w:p>
        </w:tc>
      </w:tr>
      <w:tr w:rsidR="008B3476" w:rsidRPr="004839E8" w:rsidTr="008B3476">
        <w:trPr>
          <w:trHeight w:val="57"/>
        </w:trPr>
        <w:tc>
          <w:tcPr>
            <w:tcW w:w="794"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No</w:t>
            </w:r>
          </w:p>
        </w:tc>
      </w:tr>
    </w:tbl>
    <w:p w:rsidR="008B3476" w:rsidRPr="003B20F1" w:rsidRDefault="008B3476" w:rsidP="008B3476">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spacing w:before="240"/>
        <w:rPr>
          <w:bCs/>
        </w:rPr>
      </w:pPr>
      <w:r w:rsidRPr="003B20F1">
        <w:rPr>
          <w:bCs/>
        </w:rPr>
        <w:t xml:space="preserve">If </w:t>
      </w:r>
      <w:r>
        <w:rPr>
          <w:bCs/>
        </w:rPr>
        <w:t>yes, has it been implemented partly or completely?  If partly, please describe the parts that have been implemented.</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4" w:history="1">
        <w:r w:rsidRPr="001C1FD2">
          <w:rPr>
            <w:rStyle w:val="Hyperlink"/>
            <w:b/>
            <w:bCs/>
            <w:lang w:val="en-US"/>
          </w:rPr>
          <w:t>X.1303</w:t>
        </w:r>
      </w:hyperlink>
      <w:r w:rsidRPr="009742C1">
        <w:rPr>
          <w:b/>
          <w:bCs/>
          <w:lang w:val="en-US"/>
        </w:rPr>
        <w:t>?</w:t>
      </w:r>
    </w:p>
    <w:tbl>
      <w:tblPr>
        <w:tblStyle w:val="TableGrid"/>
        <w:tblW w:w="0" w:type="auto"/>
        <w:tblLook w:val="01E0"/>
      </w:tblPr>
      <w:tblGrid>
        <w:gridCol w:w="794"/>
        <w:gridCol w:w="448"/>
        <w:gridCol w:w="8505"/>
      </w:tblGrid>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Yes</w:t>
            </w:r>
          </w:p>
        </w:tc>
      </w:tr>
      <w:tr w:rsidR="008B3476" w:rsidRPr="004839E8" w:rsidTr="008B3476">
        <w:trPr>
          <w:trHeight w:val="57"/>
        </w:trPr>
        <w:tc>
          <w:tcPr>
            <w:tcW w:w="794"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8B3476" w:rsidRPr="004839E8" w:rsidRDefault="008B3476" w:rsidP="008B3476">
            <w:pPr>
              <w:tabs>
                <w:tab w:val="clear" w:pos="794"/>
                <w:tab w:val="clear" w:pos="1191"/>
                <w:tab w:val="clear" w:pos="1588"/>
                <w:tab w:val="clear" w:pos="1985"/>
              </w:tabs>
              <w:spacing w:before="0"/>
              <w:rPr>
                <w:sz w:val="16"/>
                <w:szCs w:val="16"/>
              </w:rPr>
            </w:pPr>
          </w:p>
        </w:tc>
      </w:tr>
      <w:tr w:rsidR="008B3476" w:rsidRPr="004839E8" w:rsidTr="008B3476">
        <w:tc>
          <w:tcPr>
            <w:tcW w:w="794" w:type="dxa"/>
            <w:tcBorders>
              <w:top w:val="nil"/>
              <w:left w:val="nil"/>
              <w:bottom w:val="nil"/>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8B3476" w:rsidRPr="004839E8" w:rsidRDefault="008B3476" w:rsidP="008B3476">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8B3476" w:rsidRPr="004839E8" w:rsidRDefault="008B3476" w:rsidP="008B3476">
            <w:pPr>
              <w:tabs>
                <w:tab w:val="clear" w:pos="794"/>
                <w:tab w:val="clear" w:pos="1191"/>
                <w:tab w:val="clear" w:pos="1588"/>
                <w:tab w:val="clear" w:pos="1985"/>
              </w:tabs>
              <w:rPr>
                <w:sz w:val="22"/>
                <w:szCs w:val="22"/>
              </w:rPr>
            </w:pPr>
            <w:r>
              <w:rPr>
                <w:sz w:val="22"/>
                <w:szCs w:val="22"/>
              </w:rPr>
              <w:t>No</w:t>
            </w:r>
          </w:p>
        </w:tc>
      </w:tr>
    </w:tbl>
    <w:p w:rsidR="008B3476" w:rsidRDefault="008B3476" w:rsidP="008B3476">
      <w:pPr>
        <w:spacing w:before="240"/>
        <w:rPr>
          <w:bCs/>
          <w:lang w:eastAsia="zh-CN"/>
        </w:rPr>
      </w:pPr>
    </w:p>
    <w:p w:rsidR="008B3476" w:rsidRPr="003B20F1" w:rsidRDefault="008B3476" w:rsidP="008B3476">
      <w:pPr>
        <w:spacing w:before="240"/>
        <w:rPr>
          <w:bCs/>
        </w:rPr>
      </w:pPr>
      <w:r w:rsidRPr="003B20F1">
        <w:rPr>
          <w:bCs/>
        </w:rPr>
        <w:lastRenderedPageBreak/>
        <w:t xml:space="preserve">If no, is there any plan to implement </w:t>
      </w:r>
      <w:r>
        <w:rPr>
          <w:bCs/>
        </w:rPr>
        <w:t>it</w:t>
      </w:r>
      <w:r w:rsidRPr="003B20F1">
        <w:rPr>
          <w:bCs/>
        </w:rPr>
        <w:t>?</w:t>
      </w:r>
      <w:r>
        <w:rPr>
          <w:bCs/>
        </w:rPr>
        <w:t xml:space="preserve">  If there are plans, please describe them.</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spacing w:before="240"/>
        <w:rPr>
          <w:bCs/>
        </w:rPr>
      </w:pPr>
      <w:r w:rsidRPr="003B20F1">
        <w:rPr>
          <w:bCs/>
        </w:rPr>
        <w:t xml:space="preserve">If </w:t>
      </w:r>
      <w:r>
        <w:rPr>
          <w:bCs/>
        </w:rPr>
        <w:t>yes, has it been implemented partly or completely?  If partly, please describe the parts that have been implemented.</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Pr>
          <w:b/>
          <w:bCs/>
          <w:lang w:val="en-US"/>
        </w:rPr>
        <w:t>Other comments.</w:t>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rsidRPr="003B20F1">
        <w:tab/>
      </w:r>
    </w:p>
    <w:p w:rsidR="008B3476" w:rsidRDefault="008B3476" w:rsidP="008B3476">
      <w:pPr>
        <w:tabs>
          <w:tab w:val="clear" w:pos="794"/>
          <w:tab w:val="clear" w:pos="1191"/>
          <w:tab w:val="clear" w:pos="1588"/>
          <w:tab w:val="clear" w:pos="1985"/>
          <w:tab w:val="left" w:leader="underscore" w:pos="9639"/>
        </w:tabs>
        <w:spacing w:before="240"/>
      </w:pPr>
      <w:r w:rsidRPr="003B20F1">
        <w:tab/>
      </w:r>
    </w:p>
    <w:p w:rsidR="008B3476" w:rsidRPr="003B20F1" w:rsidRDefault="008B3476" w:rsidP="008B3476">
      <w:pPr>
        <w:tabs>
          <w:tab w:val="clear" w:pos="794"/>
          <w:tab w:val="clear" w:pos="1191"/>
          <w:tab w:val="clear" w:pos="1588"/>
          <w:tab w:val="clear" w:pos="1985"/>
          <w:tab w:val="left" w:leader="underscore" w:pos="9639"/>
        </w:tabs>
        <w:spacing w:before="240"/>
      </w:pPr>
      <w:r>
        <w:tab/>
      </w:r>
    </w:p>
    <w:p w:rsidR="008B3476" w:rsidRPr="003B20F1" w:rsidRDefault="008B3476" w:rsidP="008B3476">
      <w:pPr>
        <w:tabs>
          <w:tab w:val="clear" w:pos="794"/>
          <w:tab w:val="clear" w:pos="1191"/>
          <w:tab w:val="clear" w:pos="1588"/>
          <w:tab w:val="clear" w:pos="1985"/>
          <w:tab w:val="left" w:leader="dot" w:pos="9639"/>
        </w:tabs>
        <w:spacing w:before="480"/>
      </w:pPr>
      <w:r>
        <w:t>Thank you.</w:t>
      </w:r>
    </w:p>
    <w:p w:rsidR="008B3476" w:rsidRPr="00B60673" w:rsidRDefault="008B3476" w:rsidP="008B3476">
      <w:pPr>
        <w:spacing w:before="240"/>
        <w:rPr>
          <w:lang w:val="en-CA"/>
        </w:rPr>
      </w:pPr>
    </w:p>
    <w:p w:rsidR="00D422CC" w:rsidRDefault="00F50C9B" w:rsidP="002A30C7">
      <w:pPr>
        <w:pStyle w:val="Annex"/>
        <w:spacing w:before="240"/>
      </w:pPr>
      <w:r>
        <w:t>________________</w:t>
      </w:r>
    </w:p>
    <w:sectPr w:rsidR="00D422CC" w:rsidSect="00D57993">
      <w:headerReference w:type="default" r:id="rId15"/>
      <w:footerReference w:type="default" r:id="rId16"/>
      <w:footerReference w:type="first" r:id="rId17"/>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D04" w:rsidRDefault="00E21D04" w:rsidP="00F34927">
      <w:r>
        <w:separator/>
      </w:r>
    </w:p>
  </w:endnote>
  <w:endnote w:type="continuationSeparator" w:id="0">
    <w:p w:rsidR="00E21D04" w:rsidRDefault="00E21D04" w:rsidP="00F34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04" w:rsidRPr="00DF5F65" w:rsidRDefault="00DF5F65" w:rsidP="00C104CD">
    <w:pPr>
      <w:pStyle w:val="Footer"/>
      <w:rPr>
        <w:sz w:val="16"/>
        <w:szCs w:val="16"/>
        <w:lang w:val="en-US" w:eastAsia="zh-CN"/>
      </w:rPr>
    </w:pPr>
    <w:r>
      <w:rPr>
        <w:lang w:val="en-US"/>
      </w:rPr>
      <w:t>ITU-T\BUREAU\CIRC\100\157C.DOCX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04" w:rsidRDefault="00E21D04">
    <w:pPr>
      <w:pBdr>
        <w:top w:val="single" w:sz="4" w:space="5" w:color="auto"/>
      </w:pBdr>
      <w:tabs>
        <w:tab w:val="clear" w:pos="794"/>
        <w:tab w:val="clear" w:pos="1191"/>
        <w:tab w:val="clear" w:pos="1588"/>
        <w:tab w:val="left" w:pos="2693"/>
        <w:tab w:val="left" w:pos="3261"/>
        <w:tab w:val="left" w:pos="5387"/>
        <w:tab w:val="left" w:pos="6521"/>
        <w:tab w:val="left" w:pos="7371"/>
        <w:tab w:val="left" w:pos="8080"/>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E21D04" w:rsidRDefault="00E21D04">
    <w:pPr>
      <w:pStyle w:val="Footer"/>
      <w:tabs>
        <w:tab w:val="clear" w:pos="5954"/>
        <w:tab w:val="clear" w:pos="9639"/>
        <w:tab w:val="left" w:pos="794"/>
        <w:tab w:val="left" w:pos="1191"/>
        <w:tab w:val="left" w:pos="1588"/>
        <w:tab w:val="left" w:pos="1985"/>
        <w:tab w:val="left" w:pos="2693"/>
        <w:tab w:val="left" w:pos="3261"/>
        <w:tab w:val="left" w:pos="5387"/>
        <w:tab w:val="left" w:pos="7371"/>
        <w:tab w:val="left" w:pos="8789"/>
        <w:tab w:val="left" w:pos="9072"/>
        <w:tab w:val="right" w:pos="10858"/>
      </w:tabs>
      <w:rPr>
        <w:rFonts w:ascii="Futura Lt BT" w:hAnsi="Futura Lt BT"/>
        <w:caps w:val="0"/>
      </w:rPr>
    </w:pPr>
    <w:r>
      <w:rPr>
        <w:rFonts w:ascii="Futura Lt BT" w:hAnsi="Futura Lt BT"/>
        <w:caps w:val="0"/>
      </w:rPr>
      <w:t>CH-1211 Geneva 20</w:t>
    </w:r>
    <w:r>
      <w:rPr>
        <w:rFonts w:ascii="Futura Lt BT" w:hAnsi="Futura Lt BT"/>
        <w:caps w:val="0"/>
      </w:rPr>
      <w:tab/>
    </w:r>
    <w:proofErr w:type="spellStart"/>
    <w:r>
      <w:rPr>
        <w:rFonts w:ascii="Futura Lt BT" w:hAnsi="Futura Lt BT"/>
        <w:caps w:val="0"/>
      </w:rPr>
      <w:t>Telefax</w:t>
    </w:r>
    <w:proofErr w:type="spellEnd"/>
    <w:r>
      <w:rPr>
        <w:rFonts w:ascii="Futura Lt BT" w:hAnsi="Futura Lt BT"/>
        <w:caps w:val="0"/>
      </w:rPr>
      <w:tab/>
      <w:t>Gr3:</w:t>
    </w:r>
    <w:r>
      <w:rPr>
        <w:rFonts w:ascii="Futura Lt BT" w:hAnsi="Futura Lt BT"/>
        <w:caps w:val="0"/>
      </w:rPr>
      <w:tab/>
      <w:t>+41 22 733 72 56</w:t>
    </w:r>
    <w:r>
      <w:rPr>
        <w:rFonts w:ascii="Futura Lt BT" w:hAnsi="Futura Lt BT"/>
        <w:caps w:val="0"/>
      </w:rPr>
      <w:tab/>
      <w:t>Telegram ITU GENEVE</w:t>
    </w:r>
    <w:r>
      <w:rPr>
        <w:rFonts w:ascii="Futura Lt BT" w:hAnsi="Futura Lt BT"/>
        <w:caps w:val="0"/>
      </w:rPr>
      <w:tab/>
      <w:t>www.itu.int</w:t>
    </w:r>
  </w:p>
  <w:p w:rsidR="00E21D04" w:rsidRDefault="00E21D04">
    <w:pPr>
      <w:pStyle w:val="Footer"/>
      <w:tabs>
        <w:tab w:val="clear" w:pos="5954"/>
        <w:tab w:val="left" w:pos="2694"/>
        <w:tab w:val="left" w:pos="3261"/>
        <w:tab w:val="left" w:pos="5387"/>
        <w:tab w:val="left" w:pos="6294"/>
        <w:tab w:val="right" w:pos="10858"/>
      </w:tabs>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t>Gr4:</w:t>
    </w:r>
    <w:r>
      <w:rPr>
        <w:rFonts w:ascii="Futura Lt BT" w:hAnsi="Futura Lt BT"/>
      </w:rPr>
      <w:tab/>
      <w:t>+41 22 730 65 00</w:t>
    </w:r>
  </w:p>
  <w:p w:rsidR="00E21D04" w:rsidRDefault="00E21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D04" w:rsidRDefault="00E21D04">
      <w:r>
        <w:t>____________________</w:t>
      </w:r>
    </w:p>
  </w:footnote>
  <w:footnote w:type="continuationSeparator" w:id="0">
    <w:p w:rsidR="00E21D04" w:rsidRDefault="00E21D04" w:rsidP="00F3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04" w:rsidRPr="00C104CD" w:rsidRDefault="00E21D04">
    <w:pPr>
      <w:pStyle w:val="Header"/>
      <w:rPr>
        <w:sz w:val="18"/>
        <w:szCs w:val="18"/>
      </w:rPr>
    </w:pPr>
    <w:r w:rsidRPr="00C104CD">
      <w:rPr>
        <w:sz w:val="18"/>
        <w:szCs w:val="18"/>
      </w:rPr>
      <w:t xml:space="preserve">- </w:t>
    </w:r>
    <w:r w:rsidR="00183192" w:rsidRPr="00C104CD">
      <w:rPr>
        <w:sz w:val="18"/>
        <w:szCs w:val="18"/>
      </w:rPr>
      <w:fldChar w:fldCharType="begin"/>
    </w:r>
    <w:r w:rsidRPr="00C104CD">
      <w:rPr>
        <w:sz w:val="18"/>
        <w:szCs w:val="18"/>
      </w:rPr>
      <w:instrText>PAGE</w:instrText>
    </w:r>
    <w:r w:rsidR="00183192" w:rsidRPr="00C104CD">
      <w:rPr>
        <w:sz w:val="18"/>
        <w:szCs w:val="18"/>
      </w:rPr>
      <w:fldChar w:fldCharType="separate"/>
    </w:r>
    <w:r w:rsidR="00B40377">
      <w:rPr>
        <w:noProof/>
        <w:sz w:val="18"/>
        <w:szCs w:val="18"/>
      </w:rPr>
      <w:t>8</w:t>
    </w:r>
    <w:r w:rsidR="00183192" w:rsidRPr="00C104CD">
      <w:rPr>
        <w:sz w:val="18"/>
        <w:szCs w:val="18"/>
      </w:rPr>
      <w:fldChar w:fldCharType="end"/>
    </w:r>
    <w:r w:rsidRPr="00C104CD">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7CD7"/>
    <w:multiLevelType w:val="hybridMultilevel"/>
    <w:tmpl w:val="3CEA2A9E"/>
    <w:lvl w:ilvl="0" w:tplc="0416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93D73E3"/>
    <w:multiLevelType w:val="hybridMultilevel"/>
    <w:tmpl w:val="B4906742"/>
    <w:lvl w:ilvl="0" w:tplc="FFFFFFFF">
      <w:start w:val="1"/>
      <w:numFmt w:val="bullet"/>
      <w:lvlText w:val=""/>
      <w:lvlJc w:val="left"/>
      <w:pPr>
        <w:tabs>
          <w:tab w:val="num" w:pos="360"/>
        </w:tabs>
        <w:ind w:left="720" w:hanging="360"/>
      </w:pPr>
      <w:rPr>
        <w:rFonts w:ascii="Wingdings" w:hAnsi="Wingdings" w:hint="default"/>
      </w:rPr>
    </w:lvl>
    <w:lvl w:ilvl="1" w:tplc="FFFFFFFF">
      <w:start w:val="1"/>
      <w:numFmt w:val="bullet"/>
      <w:lvlText w:val=""/>
      <w:lvlJc w:val="left"/>
      <w:pPr>
        <w:tabs>
          <w:tab w:val="num" w:pos="108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7B5F3B4B"/>
    <w:multiLevelType w:val="hybridMultilevel"/>
    <w:tmpl w:val="F28E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
  <w:rsids>
    <w:rsidRoot w:val="003A5164"/>
    <w:rsid w:val="000034CB"/>
    <w:rsid w:val="00035D16"/>
    <w:rsid w:val="001119B5"/>
    <w:rsid w:val="00162034"/>
    <w:rsid w:val="00172A75"/>
    <w:rsid w:val="00183192"/>
    <w:rsid w:val="001B1686"/>
    <w:rsid w:val="00264EEE"/>
    <w:rsid w:val="002A30C7"/>
    <w:rsid w:val="00394C24"/>
    <w:rsid w:val="003A5164"/>
    <w:rsid w:val="003D0C72"/>
    <w:rsid w:val="00420690"/>
    <w:rsid w:val="00485507"/>
    <w:rsid w:val="00545CD2"/>
    <w:rsid w:val="005A44F8"/>
    <w:rsid w:val="005C17AA"/>
    <w:rsid w:val="00654243"/>
    <w:rsid w:val="006543E6"/>
    <w:rsid w:val="00657E18"/>
    <w:rsid w:val="00692556"/>
    <w:rsid w:val="00716C49"/>
    <w:rsid w:val="0072598C"/>
    <w:rsid w:val="00771001"/>
    <w:rsid w:val="00791B0A"/>
    <w:rsid w:val="007B7DA1"/>
    <w:rsid w:val="007D3045"/>
    <w:rsid w:val="007F58AF"/>
    <w:rsid w:val="00813A69"/>
    <w:rsid w:val="00854628"/>
    <w:rsid w:val="00891336"/>
    <w:rsid w:val="008B3476"/>
    <w:rsid w:val="00904551"/>
    <w:rsid w:val="00932AA1"/>
    <w:rsid w:val="009867D1"/>
    <w:rsid w:val="00A5680C"/>
    <w:rsid w:val="00AA1DEC"/>
    <w:rsid w:val="00AE4CA8"/>
    <w:rsid w:val="00AF7835"/>
    <w:rsid w:val="00B130AC"/>
    <w:rsid w:val="00B1515D"/>
    <w:rsid w:val="00B40377"/>
    <w:rsid w:val="00BA2F86"/>
    <w:rsid w:val="00BD12C5"/>
    <w:rsid w:val="00BD3194"/>
    <w:rsid w:val="00C104CD"/>
    <w:rsid w:val="00CE2F37"/>
    <w:rsid w:val="00D422CC"/>
    <w:rsid w:val="00D57993"/>
    <w:rsid w:val="00DB038C"/>
    <w:rsid w:val="00DF0C64"/>
    <w:rsid w:val="00DF5F65"/>
    <w:rsid w:val="00E14912"/>
    <w:rsid w:val="00E21D04"/>
    <w:rsid w:val="00E672C0"/>
    <w:rsid w:val="00E9223D"/>
    <w:rsid w:val="00EF46D4"/>
    <w:rsid w:val="00F34927"/>
    <w:rsid w:val="00F50C9B"/>
    <w:rsid w:val="00F51D6C"/>
    <w:rsid w:val="00F828ED"/>
    <w:rsid w:val="00F82ED1"/>
    <w:rsid w:val="00FD0B5C"/>
    <w:rsid w:val="00FD650D"/>
    <w:rsid w:val="00FE2C3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99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799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7993"/>
    <w:pPr>
      <w:spacing w:before="320"/>
      <w:outlineLvl w:val="1"/>
    </w:pPr>
  </w:style>
  <w:style w:type="paragraph" w:styleId="Heading3">
    <w:name w:val="heading 3"/>
    <w:basedOn w:val="Heading1"/>
    <w:next w:val="Normal"/>
    <w:qFormat/>
    <w:rsid w:val="00D57993"/>
    <w:pPr>
      <w:spacing w:before="200"/>
      <w:outlineLvl w:val="2"/>
    </w:pPr>
  </w:style>
  <w:style w:type="paragraph" w:styleId="Heading4">
    <w:name w:val="heading 4"/>
    <w:basedOn w:val="Heading3"/>
    <w:next w:val="Normal"/>
    <w:qFormat/>
    <w:rsid w:val="00D57993"/>
    <w:pPr>
      <w:tabs>
        <w:tab w:val="clear" w:pos="794"/>
        <w:tab w:val="left" w:pos="1191"/>
      </w:tabs>
      <w:ind w:left="993" w:hanging="993"/>
      <w:outlineLvl w:val="3"/>
    </w:pPr>
  </w:style>
  <w:style w:type="paragraph" w:styleId="Heading5">
    <w:name w:val="heading 5"/>
    <w:basedOn w:val="Heading3"/>
    <w:next w:val="Normal"/>
    <w:qFormat/>
    <w:rsid w:val="00D57993"/>
    <w:pPr>
      <w:tabs>
        <w:tab w:val="clear" w:pos="794"/>
        <w:tab w:val="left" w:pos="1191"/>
      </w:tabs>
      <w:outlineLvl w:val="4"/>
    </w:pPr>
  </w:style>
  <w:style w:type="paragraph" w:styleId="Heading6">
    <w:name w:val="heading 6"/>
    <w:basedOn w:val="Heading3"/>
    <w:next w:val="Normal"/>
    <w:qFormat/>
    <w:rsid w:val="00D57993"/>
    <w:pPr>
      <w:tabs>
        <w:tab w:val="clear" w:pos="794"/>
        <w:tab w:val="left" w:pos="1191"/>
      </w:tabs>
      <w:outlineLvl w:val="5"/>
    </w:pPr>
  </w:style>
  <w:style w:type="paragraph" w:styleId="Heading7">
    <w:name w:val="heading 7"/>
    <w:basedOn w:val="Heading3"/>
    <w:next w:val="Normal"/>
    <w:qFormat/>
    <w:rsid w:val="00D57993"/>
    <w:pPr>
      <w:tabs>
        <w:tab w:val="clear" w:pos="794"/>
        <w:tab w:val="left" w:pos="1191"/>
      </w:tabs>
      <w:outlineLvl w:val="6"/>
    </w:pPr>
  </w:style>
  <w:style w:type="paragraph" w:styleId="Heading8">
    <w:name w:val="heading 8"/>
    <w:basedOn w:val="Heading3"/>
    <w:next w:val="Normal"/>
    <w:qFormat/>
    <w:rsid w:val="00D57993"/>
    <w:pPr>
      <w:tabs>
        <w:tab w:val="clear" w:pos="794"/>
        <w:tab w:val="left" w:pos="1191"/>
      </w:tabs>
      <w:outlineLvl w:val="7"/>
    </w:pPr>
  </w:style>
  <w:style w:type="paragraph" w:styleId="Heading9">
    <w:name w:val="heading 9"/>
    <w:basedOn w:val="Heading3"/>
    <w:next w:val="Normal"/>
    <w:qFormat/>
    <w:rsid w:val="00D5799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57993"/>
  </w:style>
  <w:style w:type="paragraph" w:styleId="TOC7">
    <w:name w:val="toc 7"/>
    <w:basedOn w:val="TOC3"/>
    <w:next w:val="Normal"/>
    <w:semiHidden/>
    <w:rsid w:val="00D57993"/>
  </w:style>
  <w:style w:type="paragraph" w:styleId="TOC6">
    <w:name w:val="toc 6"/>
    <w:basedOn w:val="TOC3"/>
    <w:next w:val="Normal"/>
    <w:semiHidden/>
    <w:rsid w:val="00D57993"/>
  </w:style>
  <w:style w:type="paragraph" w:styleId="TOC5">
    <w:name w:val="toc 5"/>
    <w:basedOn w:val="TOC3"/>
    <w:next w:val="Normal"/>
    <w:semiHidden/>
    <w:rsid w:val="00D57993"/>
  </w:style>
  <w:style w:type="paragraph" w:styleId="TOC4">
    <w:name w:val="toc 4"/>
    <w:basedOn w:val="TOC3"/>
    <w:next w:val="Normal"/>
    <w:semiHidden/>
    <w:rsid w:val="00D57993"/>
  </w:style>
  <w:style w:type="paragraph" w:styleId="TOC3">
    <w:name w:val="toc 3"/>
    <w:basedOn w:val="TOC2"/>
    <w:next w:val="Normal"/>
    <w:semiHidden/>
    <w:rsid w:val="00D57993"/>
    <w:pPr>
      <w:spacing w:before="80"/>
    </w:pPr>
  </w:style>
  <w:style w:type="paragraph" w:styleId="TOC2">
    <w:name w:val="toc 2"/>
    <w:basedOn w:val="TOC1"/>
    <w:next w:val="Normal"/>
    <w:semiHidden/>
    <w:rsid w:val="00D57993"/>
    <w:pPr>
      <w:spacing w:before="120"/>
    </w:pPr>
  </w:style>
  <w:style w:type="paragraph" w:styleId="TOC1">
    <w:name w:val="toc 1"/>
    <w:basedOn w:val="Normal"/>
    <w:semiHidden/>
    <w:rsid w:val="00D5799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7993"/>
    <w:pPr>
      <w:ind w:left="1698"/>
    </w:pPr>
  </w:style>
  <w:style w:type="paragraph" w:styleId="Index6">
    <w:name w:val="index 6"/>
    <w:basedOn w:val="Normal"/>
    <w:next w:val="Normal"/>
    <w:semiHidden/>
    <w:rsid w:val="00D57993"/>
    <w:pPr>
      <w:ind w:left="1415"/>
    </w:pPr>
  </w:style>
  <w:style w:type="paragraph" w:styleId="Index5">
    <w:name w:val="index 5"/>
    <w:basedOn w:val="Normal"/>
    <w:next w:val="Normal"/>
    <w:semiHidden/>
    <w:rsid w:val="00D57993"/>
    <w:pPr>
      <w:ind w:left="1132"/>
    </w:pPr>
  </w:style>
  <w:style w:type="paragraph" w:styleId="Index4">
    <w:name w:val="index 4"/>
    <w:basedOn w:val="Normal"/>
    <w:next w:val="Normal"/>
    <w:semiHidden/>
    <w:rsid w:val="00D57993"/>
    <w:pPr>
      <w:ind w:left="851"/>
    </w:pPr>
  </w:style>
  <w:style w:type="paragraph" w:styleId="Index3">
    <w:name w:val="index 3"/>
    <w:basedOn w:val="Normal"/>
    <w:next w:val="Normal"/>
    <w:semiHidden/>
    <w:rsid w:val="00D57993"/>
    <w:pPr>
      <w:ind w:left="567"/>
    </w:pPr>
  </w:style>
  <w:style w:type="paragraph" w:styleId="Index2">
    <w:name w:val="index 2"/>
    <w:basedOn w:val="Normal"/>
    <w:next w:val="Normal"/>
    <w:semiHidden/>
    <w:rsid w:val="00D57993"/>
    <w:pPr>
      <w:ind w:left="284"/>
    </w:pPr>
  </w:style>
  <w:style w:type="paragraph" w:styleId="Index1">
    <w:name w:val="index 1"/>
    <w:basedOn w:val="Normal"/>
    <w:next w:val="Normal"/>
    <w:semiHidden/>
    <w:rsid w:val="00D57993"/>
  </w:style>
  <w:style w:type="character" w:styleId="LineNumber">
    <w:name w:val="line number"/>
    <w:basedOn w:val="DefaultParagraphFont"/>
    <w:rsid w:val="00D57993"/>
  </w:style>
  <w:style w:type="paragraph" w:styleId="IndexHeading">
    <w:name w:val="index heading"/>
    <w:basedOn w:val="Normal"/>
    <w:next w:val="Normal"/>
    <w:semiHidden/>
    <w:rsid w:val="00D57993"/>
  </w:style>
  <w:style w:type="paragraph" w:styleId="Footer">
    <w:name w:val="footer"/>
    <w:basedOn w:val="Normal"/>
    <w:rsid w:val="00D57993"/>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7993"/>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7993"/>
    <w:rPr>
      <w:position w:val="6"/>
      <w:sz w:val="16"/>
    </w:rPr>
  </w:style>
  <w:style w:type="paragraph" w:styleId="FootnoteText">
    <w:name w:val="footnote text"/>
    <w:basedOn w:val="Normal"/>
    <w:semiHidden/>
    <w:rsid w:val="00D57993"/>
    <w:pPr>
      <w:keepLines/>
      <w:tabs>
        <w:tab w:val="left" w:pos="256"/>
      </w:tabs>
      <w:ind w:left="256" w:hanging="256"/>
    </w:pPr>
  </w:style>
  <w:style w:type="paragraph" w:styleId="NormalIndent">
    <w:name w:val="Normal Indent"/>
    <w:basedOn w:val="Normal"/>
    <w:rsid w:val="00D57993"/>
    <w:pPr>
      <w:ind w:left="794"/>
    </w:pPr>
  </w:style>
  <w:style w:type="paragraph" w:customStyle="1" w:styleId="TableLegend">
    <w:name w:val="Table_Legend"/>
    <w:basedOn w:val="TableText"/>
    <w:rsid w:val="00D57993"/>
    <w:pPr>
      <w:spacing w:before="120"/>
    </w:pPr>
  </w:style>
  <w:style w:type="paragraph" w:customStyle="1" w:styleId="TableText">
    <w:name w:val="Table_Text"/>
    <w:basedOn w:val="Normal"/>
    <w:rsid w:val="00D579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7993"/>
    <w:pPr>
      <w:keepLines/>
      <w:spacing w:before="0"/>
    </w:pPr>
    <w:rPr>
      <w:b/>
      <w:caps w:val="0"/>
    </w:rPr>
  </w:style>
  <w:style w:type="paragraph" w:customStyle="1" w:styleId="Table">
    <w:name w:val="Table_#"/>
    <w:basedOn w:val="Normal"/>
    <w:next w:val="TableTitle"/>
    <w:rsid w:val="00D57993"/>
    <w:pPr>
      <w:keepNext/>
      <w:spacing w:before="560" w:after="120"/>
      <w:jc w:val="center"/>
    </w:pPr>
    <w:rPr>
      <w:caps/>
    </w:rPr>
  </w:style>
  <w:style w:type="paragraph" w:customStyle="1" w:styleId="enumlev1">
    <w:name w:val="enumlev1"/>
    <w:basedOn w:val="Normal"/>
    <w:rsid w:val="00D57993"/>
    <w:pPr>
      <w:spacing w:before="80"/>
      <w:ind w:left="794" w:hanging="794"/>
    </w:pPr>
  </w:style>
  <w:style w:type="paragraph" w:customStyle="1" w:styleId="enumlev2">
    <w:name w:val="enumlev2"/>
    <w:basedOn w:val="enumlev1"/>
    <w:rsid w:val="00D57993"/>
    <w:pPr>
      <w:ind w:left="1191" w:hanging="397"/>
    </w:pPr>
  </w:style>
  <w:style w:type="paragraph" w:customStyle="1" w:styleId="enumlev3">
    <w:name w:val="enumlev3"/>
    <w:basedOn w:val="enumlev2"/>
    <w:rsid w:val="00D57993"/>
    <w:pPr>
      <w:ind w:left="1588"/>
    </w:pPr>
  </w:style>
  <w:style w:type="paragraph" w:customStyle="1" w:styleId="TableHead">
    <w:name w:val="Table_Head"/>
    <w:basedOn w:val="TableText"/>
    <w:rsid w:val="00D57993"/>
    <w:pPr>
      <w:keepNext/>
      <w:spacing w:before="80" w:after="80"/>
      <w:jc w:val="center"/>
    </w:pPr>
    <w:rPr>
      <w:b/>
    </w:rPr>
  </w:style>
  <w:style w:type="paragraph" w:customStyle="1" w:styleId="FigureLegend">
    <w:name w:val="Figure_Legend"/>
    <w:basedOn w:val="Normal"/>
    <w:rsid w:val="00D5799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7993"/>
    <w:pPr>
      <w:spacing w:before="480"/>
    </w:pPr>
  </w:style>
  <w:style w:type="paragraph" w:customStyle="1" w:styleId="FigureTitle">
    <w:name w:val="Figure_Title"/>
    <w:basedOn w:val="TableTitle"/>
    <w:next w:val="Normal"/>
    <w:rsid w:val="00D57993"/>
    <w:pPr>
      <w:keepNext w:val="0"/>
      <w:spacing w:after="480"/>
    </w:pPr>
  </w:style>
  <w:style w:type="paragraph" w:customStyle="1" w:styleId="Annex">
    <w:name w:val="Annex_#"/>
    <w:basedOn w:val="Normal"/>
    <w:next w:val="AnnexRef"/>
    <w:rsid w:val="00D57993"/>
    <w:pPr>
      <w:keepNext/>
      <w:keepLines/>
      <w:spacing w:before="480" w:after="80"/>
      <w:jc w:val="center"/>
    </w:pPr>
    <w:rPr>
      <w:caps/>
    </w:rPr>
  </w:style>
  <w:style w:type="paragraph" w:customStyle="1" w:styleId="AnnexRef">
    <w:name w:val="Annex_Ref"/>
    <w:basedOn w:val="Normal"/>
    <w:next w:val="AnnexTitle"/>
    <w:rsid w:val="00D57993"/>
    <w:pPr>
      <w:keepNext/>
      <w:keepLines/>
      <w:jc w:val="center"/>
    </w:pPr>
  </w:style>
  <w:style w:type="paragraph" w:customStyle="1" w:styleId="AnnexTitle">
    <w:name w:val="Annex_Title"/>
    <w:basedOn w:val="Normal"/>
    <w:next w:val="Normalaftertitle"/>
    <w:rsid w:val="00D57993"/>
    <w:pPr>
      <w:keepNext/>
      <w:keepLines/>
      <w:spacing w:before="240" w:after="280"/>
      <w:jc w:val="center"/>
    </w:pPr>
    <w:rPr>
      <w:b/>
    </w:rPr>
  </w:style>
  <w:style w:type="paragraph" w:customStyle="1" w:styleId="Appendix">
    <w:name w:val="Appendix_#"/>
    <w:basedOn w:val="Annex"/>
    <w:next w:val="AppendixRef"/>
    <w:rsid w:val="00D57993"/>
  </w:style>
  <w:style w:type="paragraph" w:customStyle="1" w:styleId="AppendixRef">
    <w:name w:val="Appendix_Ref"/>
    <w:basedOn w:val="AnnexRef"/>
    <w:next w:val="AppendixTitle"/>
    <w:rsid w:val="00D57993"/>
  </w:style>
  <w:style w:type="paragraph" w:customStyle="1" w:styleId="AppendixTitle">
    <w:name w:val="Appendix_Title"/>
    <w:basedOn w:val="AnnexTitle"/>
    <w:next w:val="Normalaftertitle"/>
    <w:rsid w:val="00D57993"/>
  </w:style>
  <w:style w:type="paragraph" w:customStyle="1" w:styleId="RefTitle">
    <w:name w:val="Ref_Title"/>
    <w:basedOn w:val="Normal"/>
    <w:next w:val="RefText"/>
    <w:rsid w:val="00D57993"/>
    <w:pPr>
      <w:spacing w:before="480"/>
      <w:jc w:val="center"/>
    </w:pPr>
    <w:rPr>
      <w:caps/>
    </w:rPr>
  </w:style>
  <w:style w:type="paragraph" w:customStyle="1" w:styleId="RefText">
    <w:name w:val="Ref_Text"/>
    <w:basedOn w:val="Normal"/>
    <w:rsid w:val="00D57993"/>
    <w:pPr>
      <w:ind w:left="794" w:hanging="794"/>
    </w:pPr>
  </w:style>
  <w:style w:type="paragraph" w:customStyle="1" w:styleId="Equation">
    <w:name w:val="Equation"/>
    <w:basedOn w:val="Normal"/>
    <w:rsid w:val="00D57993"/>
    <w:pPr>
      <w:tabs>
        <w:tab w:val="clear" w:pos="1191"/>
        <w:tab w:val="clear" w:pos="1588"/>
        <w:tab w:val="clear" w:pos="1985"/>
        <w:tab w:val="center" w:pos="4876"/>
        <w:tab w:val="right" w:pos="9752"/>
      </w:tabs>
    </w:pPr>
  </w:style>
  <w:style w:type="paragraph" w:customStyle="1" w:styleId="Head">
    <w:name w:val="Head"/>
    <w:basedOn w:val="Normal"/>
    <w:rsid w:val="00D5799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7993"/>
    <w:pPr>
      <w:keepNext/>
      <w:keepLines/>
      <w:spacing w:before="240"/>
      <w:jc w:val="center"/>
    </w:pPr>
    <w:rPr>
      <w:b/>
      <w:caps/>
    </w:rPr>
  </w:style>
  <w:style w:type="paragraph" w:customStyle="1" w:styleId="Normalaftertitle">
    <w:name w:val="Normal after title"/>
    <w:basedOn w:val="Normal"/>
    <w:next w:val="Normal"/>
    <w:rsid w:val="00D57993"/>
    <w:pPr>
      <w:spacing w:before="320"/>
    </w:pPr>
  </w:style>
  <w:style w:type="paragraph" w:customStyle="1" w:styleId="call">
    <w:name w:val="call"/>
    <w:basedOn w:val="Normal"/>
    <w:next w:val="Normal"/>
    <w:rsid w:val="00D57993"/>
    <w:pPr>
      <w:keepNext/>
      <w:keepLines/>
      <w:spacing w:before="160"/>
      <w:ind w:left="794"/>
    </w:pPr>
    <w:rPr>
      <w:i/>
    </w:rPr>
  </w:style>
  <w:style w:type="paragraph" w:customStyle="1" w:styleId="Rec">
    <w:name w:val="Rec_#"/>
    <w:basedOn w:val="Normal"/>
    <w:next w:val="RecTitle"/>
    <w:rsid w:val="00D57993"/>
    <w:pPr>
      <w:keepNext/>
      <w:keepLines/>
      <w:spacing w:before="480"/>
      <w:jc w:val="center"/>
    </w:pPr>
    <w:rPr>
      <w:caps/>
    </w:rPr>
  </w:style>
  <w:style w:type="paragraph" w:customStyle="1" w:styleId="toc0">
    <w:name w:val="toc 0"/>
    <w:basedOn w:val="Normal"/>
    <w:next w:val="TOC1"/>
    <w:rsid w:val="00D57993"/>
    <w:pPr>
      <w:tabs>
        <w:tab w:val="clear" w:pos="794"/>
        <w:tab w:val="clear" w:pos="1191"/>
        <w:tab w:val="clear" w:pos="1588"/>
        <w:tab w:val="clear" w:pos="1985"/>
        <w:tab w:val="right" w:pos="9781"/>
      </w:tabs>
    </w:pPr>
    <w:rPr>
      <w:b/>
    </w:rPr>
  </w:style>
  <w:style w:type="paragraph" w:styleId="List">
    <w:name w:val="List"/>
    <w:basedOn w:val="Normal"/>
    <w:rsid w:val="00D5799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799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799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7993"/>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D57993"/>
    <w:rPr>
      <w:color w:val="0000FF"/>
      <w:u w:val="single"/>
    </w:rPr>
  </w:style>
  <w:style w:type="paragraph" w:customStyle="1" w:styleId="Keywords">
    <w:name w:val="Keywords"/>
    <w:basedOn w:val="Normal"/>
    <w:rsid w:val="00D57993"/>
    <w:pPr>
      <w:tabs>
        <w:tab w:val="clear" w:pos="1191"/>
        <w:tab w:val="clear" w:pos="1588"/>
      </w:tabs>
      <w:ind w:left="794" w:hanging="794"/>
    </w:pPr>
  </w:style>
  <w:style w:type="paragraph" w:styleId="BodyText">
    <w:name w:val="Body Text"/>
    <w:basedOn w:val="Normal"/>
    <w:rsid w:val="00D57993"/>
    <w:pPr>
      <w:spacing w:after="120"/>
    </w:pPr>
  </w:style>
  <w:style w:type="paragraph" w:customStyle="1" w:styleId="EquationLegend">
    <w:name w:val="Equation_Legend"/>
    <w:basedOn w:val="Normal"/>
    <w:rsid w:val="00D57993"/>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57993"/>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57993"/>
    <w:pPr>
      <w:tabs>
        <w:tab w:val="left" w:pos="7371"/>
      </w:tabs>
      <w:spacing w:after="560"/>
    </w:pPr>
  </w:style>
  <w:style w:type="paragraph" w:customStyle="1" w:styleId="FirstFooter">
    <w:name w:val="FirstFooter"/>
    <w:basedOn w:val="Footer"/>
    <w:rsid w:val="00D57993"/>
    <w:pPr>
      <w:tabs>
        <w:tab w:val="clear" w:pos="5954"/>
        <w:tab w:val="clear" w:pos="9639"/>
      </w:tabs>
      <w:spacing w:before="40"/>
    </w:pPr>
    <w:rPr>
      <w:caps w:val="0"/>
    </w:rPr>
  </w:style>
  <w:style w:type="paragraph" w:customStyle="1" w:styleId="ASN1">
    <w:name w:val="ASN.1"/>
    <w:basedOn w:val="Normal"/>
    <w:rsid w:val="00D5799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D57993"/>
    <w:pPr>
      <w:tabs>
        <w:tab w:val="left" w:pos="397"/>
      </w:tabs>
    </w:pPr>
  </w:style>
  <w:style w:type="paragraph" w:styleId="TOC9">
    <w:name w:val="toc 9"/>
    <w:basedOn w:val="TOC3"/>
    <w:next w:val="Normal"/>
    <w:semiHidden/>
    <w:rsid w:val="00D57993"/>
  </w:style>
  <w:style w:type="paragraph" w:customStyle="1" w:styleId="headingb">
    <w:name w:val="heading_b"/>
    <w:basedOn w:val="Heading3"/>
    <w:next w:val="Normal"/>
    <w:rsid w:val="00D57993"/>
    <w:pPr>
      <w:spacing w:before="160"/>
      <w:ind w:left="0" w:firstLine="0"/>
      <w:outlineLvl w:val="9"/>
    </w:pPr>
  </w:style>
  <w:style w:type="paragraph" w:customStyle="1" w:styleId="headingi">
    <w:name w:val="heading_i"/>
    <w:basedOn w:val="Heading3"/>
    <w:next w:val="Normal"/>
    <w:rsid w:val="00D57993"/>
    <w:pPr>
      <w:spacing w:before="160"/>
      <w:ind w:left="0" w:firstLine="0"/>
      <w:outlineLvl w:val="9"/>
    </w:pPr>
    <w:rPr>
      <w:b w:val="0"/>
      <w:i/>
    </w:rPr>
  </w:style>
  <w:style w:type="paragraph" w:styleId="BodyText2">
    <w:name w:val="Body Text 2"/>
    <w:basedOn w:val="Normal"/>
    <w:rsid w:val="00D57993"/>
    <w:pPr>
      <w:jc w:val="center"/>
    </w:pPr>
    <w:rPr>
      <w:b/>
      <w:i/>
      <w:iCs/>
    </w:rPr>
  </w:style>
  <w:style w:type="paragraph" w:styleId="BodyText3">
    <w:name w:val="Body Text 3"/>
    <w:basedOn w:val="Normal"/>
    <w:rsid w:val="00D57993"/>
    <w:pPr>
      <w:jc w:val="center"/>
    </w:pPr>
    <w:rPr>
      <w:bCs/>
      <w:i/>
      <w:iCs/>
    </w:rPr>
  </w:style>
  <w:style w:type="character" w:styleId="FollowedHyperlink">
    <w:name w:val="FollowedHyperlink"/>
    <w:basedOn w:val="DefaultParagraphFont"/>
    <w:rsid w:val="00485507"/>
    <w:rPr>
      <w:color w:val="800080"/>
      <w:u w:val="single"/>
    </w:rPr>
  </w:style>
  <w:style w:type="paragraph" w:styleId="BodyTextIndent">
    <w:name w:val="Body Text Indent"/>
    <w:basedOn w:val="Normal"/>
    <w:rsid w:val="00EF46D4"/>
    <w:pPr>
      <w:tabs>
        <w:tab w:val="left" w:pos="4111"/>
      </w:tabs>
      <w:overflowPunct/>
      <w:autoSpaceDE/>
      <w:autoSpaceDN/>
      <w:adjustRightInd/>
      <w:spacing w:before="0"/>
      <w:ind w:left="57"/>
      <w:textAlignment w:val="auto"/>
    </w:pPr>
  </w:style>
  <w:style w:type="table" w:styleId="TableGrid">
    <w:name w:val="Table Grid"/>
    <w:basedOn w:val="TableNormal"/>
    <w:rsid w:val="00F50C9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6C49"/>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http://www.itu.int/itu-t/recommendations/index.aspx?se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itu-t/recommendations/index.aspx?ser=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2@itu.i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b.wmo.int/alerting/authoriti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n0iKp60jjtY" TargetMode="External"/><Relationship Id="rId14" Type="http://schemas.openxmlformats.org/officeDocument/2006/relationships/hyperlink" Target="http://www.itu.int/rec/T-REC-X.1303-20070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2153</Words>
  <Characters>4059</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6200</CharactersWithSpaces>
  <SharedDoc>false</SharedDoc>
  <HLinks>
    <vt:vector size="12" baseType="variant">
      <vt:variant>
        <vt:i4>6750221</vt:i4>
      </vt:variant>
      <vt:variant>
        <vt:i4>3</vt:i4>
      </vt:variant>
      <vt:variant>
        <vt:i4>0</vt:i4>
      </vt:variant>
      <vt:variant>
        <vt:i4>5</vt:i4>
      </vt:variant>
      <vt:variant>
        <vt:lpwstr>mailto:tsbsg2@itu.int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2</cp:revision>
  <cp:lastPrinted>2010-12-23T11:05:00Z</cp:lastPrinted>
  <dcterms:created xsi:type="dcterms:W3CDTF">2011-01-10T14:06:00Z</dcterms:created>
  <dcterms:modified xsi:type="dcterms:W3CDTF">2011-01-10T14:06:00Z</dcterms:modified>
</cp:coreProperties>
</file>