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42" w:tblpY="616"/>
        <w:tblW w:w="9639" w:type="dxa"/>
        <w:tblLayout w:type="fixed"/>
        <w:tblCellMar>
          <w:left w:w="0" w:type="dxa"/>
          <w:right w:w="0" w:type="dxa"/>
        </w:tblCellMar>
        <w:tblLook w:val="0000"/>
      </w:tblPr>
      <w:tblGrid>
        <w:gridCol w:w="6284"/>
        <w:gridCol w:w="3355"/>
      </w:tblGrid>
      <w:tr w:rsidR="00162AF8" w:rsidRPr="009C53A3" w:rsidTr="005828D1">
        <w:trPr>
          <w:cantSplit/>
        </w:trPr>
        <w:tc>
          <w:tcPr>
            <w:tcW w:w="6284" w:type="dxa"/>
            <w:vAlign w:val="center"/>
          </w:tcPr>
          <w:p w:rsidR="00162AF8" w:rsidRPr="00AE740F" w:rsidRDefault="00162AF8" w:rsidP="00DB6EF0">
            <w:pPr>
              <w:tabs>
                <w:tab w:val="right" w:pos="8732"/>
              </w:tabs>
              <w:spacing w:before="0"/>
              <w:rPr>
                <w:rFonts w:ascii="Verdana" w:hAnsi="Verdana"/>
                <w:b/>
                <w:bCs/>
                <w:iCs/>
                <w:color w:val="FFFFFF"/>
                <w:sz w:val="26"/>
                <w:szCs w:val="26"/>
                <w:lang w:val="fr-CH"/>
              </w:rPr>
            </w:pPr>
            <w:r w:rsidRPr="00AE740F">
              <w:rPr>
                <w:rFonts w:ascii="Verdana" w:hAnsi="Verdana"/>
                <w:b/>
                <w:bCs/>
                <w:iCs/>
                <w:sz w:val="26"/>
                <w:szCs w:val="26"/>
                <w:lang w:val="fr-CH"/>
              </w:rPr>
              <w:t>Bureau de la normalisation</w:t>
            </w:r>
            <w:r w:rsidRPr="00AE740F">
              <w:rPr>
                <w:rFonts w:ascii="Verdana" w:hAnsi="Verdana"/>
                <w:b/>
                <w:bCs/>
                <w:iCs/>
                <w:sz w:val="26"/>
                <w:szCs w:val="26"/>
                <w:lang w:val="fr-CH"/>
              </w:rPr>
              <w:br/>
              <w:t>des télécommunications</w:t>
            </w:r>
          </w:p>
        </w:tc>
        <w:tc>
          <w:tcPr>
            <w:tcW w:w="3355" w:type="dxa"/>
            <w:vAlign w:val="center"/>
          </w:tcPr>
          <w:p w:rsidR="00162AF8" w:rsidRPr="00F50108" w:rsidRDefault="003A1E1A" w:rsidP="00DB6EF0">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6730" cy="69850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6730" cy="698500"/>
                          </a:xfrm>
                          <a:prstGeom prst="rect">
                            <a:avLst/>
                          </a:prstGeom>
                          <a:noFill/>
                          <a:ln w="9525">
                            <a:noFill/>
                            <a:miter lim="800000"/>
                            <a:headEnd/>
                            <a:tailEnd/>
                          </a:ln>
                        </pic:spPr>
                      </pic:pic>
                    </a:graphicData>
                  </a:graphic>
                </wp:inline>
              </w:drawing>
            </w:r>
          </w:p>
        </w:tc>
      </w:tr>
      <w:tr w:rsidR="00A8005C" w:rsidRPr="009C53A3" w:rsidTr="005828D1">
        <w:trPr>
          <w:cantSplit/>
        </w:trPr>
        <w:tc>
          <w:tcPr>
            <w:tcW w:w="6284" w:type="dxa"/>
            <w:vAlign w:val="center"/>
          </w:tcPr>
          <w:p w:rsidR="00A8005C" w:rsidRPr="009C53A3" w:rsidRDefault="00A8005C" w:rsidP="00DB6EF0">
            <w:pPr>
              <w:tabs>
                <w:tab w:val="right" w:pos="8732"/>
              </w:tabs>
              <w:spacing w:before="0"/>
              <w:rPr>
                <w:rFonts w:ascii="Verdana" w:hAnsi="Verdana"/>
                <w:b/>
                <w:bCs/>
                <w:iCs/>
                <w:sz w:val="18"/>
                <w:szCs w:val="18"/>
                <w:lang w:val="fr-CH"/>
              </w:rPr>
            </w:pPr>
          </w:p>
        </w:tc>
        <w:tc>
          <w:tcPr>
            <w:tcW w:w="3355" w:type="dxa"/>
            <w:vAlign w:val="center"/>
          </w:tcPr>
          <w:p w:rsidR="00A8005C" w:rsidRPr="009C53A3" w:rsidRDefault="00A8005C" w:rsidP="00DB6EF0">
            <w:pPr>
              <w:spacing w:before="0"/>
              <w:ind w:left="993" w:hanging="993"/>
              <w:jc w:val="right"/>
              <w:rPr>
                <w:sz w:val="18"/>
                <w:szCs w:val="18"/>
                <w:lang w:val="fr-CH"/>
              </w:rPr>
            </w:pPr>
          </w:p>
        </w:tc>
      </w:tr>
    </w:tbl>
    <w:p w:rsidR="00641381" w:rsidRPr="009C53A3" w:rsidRDefault="00641381" w:rsidP="00DB6EF0">
      <w:pPr>
        <w:pStyle w:val="Index1"/>
        <w:tabs>
          <w:tab w:val="clear" w:pos="794"/>
          <w:tab w:val="clear" w:pos="1191"/>
          <w:tab w:val="clear" w:pos="1588"/>
          <w:tab w:val="clear" w:pos="1985"/>
          <w:tab w:val="left" w:pos="5387"/>
        </w:tabs>
        <w:rPr>
          <w:lang w:val="fr-CH"/>
        </w:rPr>
      </w:pPr>
      <w:r w:rsidRPr="009C53A3">
        <w:rPr>
          <w:lang w:val="fr-CH"/>
        </w:rPr>
        <w:tab/>
        <w:t>Gen</w:t>
      </w:r>
      <w:r w:rsidR="00162AF8">
        <w:rPr>
          <w:lang w:val="fr-CH"/>
        </w:rPr>
        <w:t>è</w:t>
      </w:r>
      <w:r w:rsidRPr="009C53A3">
        <w:rPr>
          <w:lang w:val="fr-CH"/>
        </w:rPr>
        <w:t>v</w:t>
      </w:r>
      <w:r w:rsidR="00162AF8">
        <w:rPr>
          <w:lang w:val="fr-CH"/>
        </w:rPr>
        <w:t>e</w:t>
      </w:r>
      <w:r w:rsidRPr="009C53A3">
        <w:rPr>
          <w:lang w:val="fr-CH"/>
        </w:rPr>
        <w:t xml:space="preserve">, </w:t>
      </w:r>
      <w:r w:rsidR="00162AF8">
        <w:rPr>
          <w:lang w:val="fr-CH"/>
        </w:rPr>
        <w:t xml:space="preserve">le </w:t>
      </w:r>
      <w:r w:rsidR="00D3730C" w:rsidRPr="009C53A3">
        <w:rPr>
          <w:lang w:val="fr-CH"/>
        </w:rPr>
        <w:t xml:space="preserve">3 </w:t>
      </w:r>
      <w:r w:rsidR="00162AF8">
        <w:rPr>
          <w:lang w:val="fr-CH"/>
        </w:rPr>
        <w:t>juin</w:t>
      </w:r>
      <w:r w:rsidR="008C700E" w:rsidRPr="009C53A3">
        <w:rPr>
          <w:lang w:val="fr-CH"/>
        </w:rPr>
        <w:t xml:space="preserve"> 2010</w:t>
      </w:r>
    </w:p>
    <w:p w:rsidR="00641381" w:rsidRPr="009C53A3" w:rsidRDefault="00641381" w:rsidP="00DB6EF0">
      <w:pPr>
        <w:rPr>
          <w:lang w:val="fr-CH"/>
        </w:rPr>
      </w:pPr>
    </w:p>
    <w:tbl>
      <w:tblPr>
        <w:tblW w:w="9865" w:type="dxa"/>
        <w:tblInd w:w="8" w:type="dxa"/>
        <w:tblLayout w:type="fixed"/>
        <w:tblCellMar>
          <w:left w:w="0" w:type="dxa"/>
          <w:right w:w="0" w:type="dxa"/>
        </w:tblCellMar>
        <w:tblLook w:val="0000"/>
      </w:tblPr>
      <w:tblGrid>
        <w:gridCol w:w="993"/>
        <w:gridCol w:w="4436"/>
        <w:gridCol w:w="4436"/>
      </w:tblGrid>
      <w:tr w:rsidR="00162AF8" w:rsidRPr="00246477" w:rsidTr="00162AF8">
        <w:trPr>
          <w:cantSplit/>
        </w:trPr>
        <w:tc>
          <w:tcPr>
            <w:tcW w:w="993" w:type="dxa"/>
          </w:tcPr>
          <w:p w:rsidR="00162AF8" w:rsidRPr="009C53A3" w:rsidRDefault="00162AF8" w:rsidP="00DB6EF0">
            <w:pPr>
              <w:tabs>
                <w:tab w:val="left" w:pos="4111"/>
              </w:tabs>
              <w:spacing w:before="10"/>
              <w:rPr>
                <w:sz w:val="22"/>
                <w:lang w:val="fr-CH"/>
              </w:rPr>
            </w:pPr>
            <w:r w:rsidRPr="009C53A3">
              <w:rPr>
                <w:sz w:val="22"/>
                <w:lang w:val="fr-CH"/>
              </w:rPr>
              <w:t>R</w:t>
            </w:r>
            <w:r>
              <w:rPr>
                <w:sz w:val="22"/>
                <w:lang w:val="fr-CH"/>
              </w:rPr>
              <w:t>é</w:t>
            </w:r>
            <w:r w:rsidRPr="009C53A3">
              <w:rPr>
                <w:sz w:val="22"/>
                <w:lang w:val="fr-CH"/>
              </w:rPr>
              <w:t>f:</w:t>
            </w:r>
          </w:p>
          <w:p w:rsidR="00162AF8" w:rsidRPr="009C53A3" w:rsidRDefault="00162AF8" w:rsidP="00DB6EF0">
            <w:pPr>
              <w:tabs>
                <w:tab w:val="left" w:pos="4111"/>
              </w:tabs>
              <w:spacing w:before="10"/>
              <w:rPr>
                <w:sz w:val="22"/>
                <w:lang w:val="fr-CH"/>
              </w:rPr>
            </w:pPr>
          </w:p>
          <w:p w:rsidR="00162AF8" w:rsidRPr="009C53A3" w:rsidRDefault="00162AF8" w:rsidP="00DB6EF0">
            <w:pPr>
              <w:tabs>
                <w:tab w:val="left" w:pos="4111"/>
              </w:tabs>
              <w:spacing w:before="10"/>
              <w:rPr>
                <w:sz w:val="22"/>
                <w:lang w:val="fr-CH"/>
              </w:rPr>
            </w:pPr>
            <w:r w:rsidRPr="009C53A3">
              <w:rPr>
                <w:sz w:val="22"/>
                <w:lang w:val="fr-CH"/>
              </w:rPr>
              <w:br/>
              <w:t>T</w:t>
            </w:r>
            <w:r>
              <w:rPr>
                <w:sz w:val="22"/>
                <w:lang w:val="fr-CH"/>
              </w:rPr>
              <w:t>é</w:t>
            </w:r>
            <w:r w:rsidRPr="009C53A3">
              <w:rPr>
                <w:sz w:val="22"/>
                <w:lang w:val="fr-CH"/>
              </w:rPr>
              <w:t>l:</w:t>
            </w:r>
          </w:p>
          <w:p w:rsidR="00162AF8" w:rsidRPr="009C53A3" w:rsidRDefault="00162AF8" w:rsidP="00DB6EF0">
            <w:pPr>
              <w:tabs>
                <w:tab w:val="left" w:pos="4111"/>
              </w:tabs>
              <w:spacing w:before="10"/>
              <w:rPr>
                <w:rFonts w:ascii="Futura Lt BT" w:hAnsi="Futura Lt BT"/>
                <w:sz w:val="20"/>
                <w:lang w:val="fr-CH"/>
              </w:rPr>
            </w:pPr>
            <w:r w:rsidRPr="009C53A3">
              <w:rPr>
                <w:sz w:val="22"/>
                <w:lang w:val="fr-CH"/>
              </w:rPr>
              <w:t>Fax:</w:t>
            </w:r>
          </w:p>
        </w:tc>
        <w:tc>
          <w:tcPr>
            <w:tcW w:w="4436" w:type="dxa"/>
          </w:tcPr>
          <w:p w:rsidR="00162AF8" w:rsidRPr="009C53A3" w:rsidRDefault="00162AF8" w:rsidP="00DB6EF0">
            <w:pPr>
              <w:tabs>
                <w:tab w:val="left" w:pos="4111"/>
              </w:tabs>
              <w:spacing w:before="0"/>
              <w:rPr>
                <w:b/>
                <w:lang w:val="fr-CH"/>
              </w:rPr>
            </w:pPr>
            <w:r w:rsidRPr="009C53A3">
              <w:rPr>
                <w:b/>
                <w:lang w:val="fr-CH"/>
              </w:rPr>
              <w:t>Circula</w:t>
            </w:r>
            <w:r>
              <w:rPr>
                <w:b/>
                <w:lang w:val="fr-CH"/>
              </w:rPr>
              <w:t>i</w:t>
            </w:r>
            <w:r w:rsidRPr="009C53A3">
              <w:rPr>
                <w:b/>
                <w:lang w:val="fr-CH"/>
              </w:rPr>
              <w:t>r</w:t>
            </w:r>
            <w:r>
              <w:rPr>
                <w:b/>
                <w:lang w:val="fr-CH"/>
              </w:rPr>
              <w:t>e</w:t>
            </w:r>
            <w:r w:rsidRPr="009C53A3">
              <w:rPr>
                <w:b/>
                <w:lang w:val="fr-CH"/>
              </w:rPr>
              <w:t xml:space="preserve"> TSB 121</w:t>
            </w:r>
          </w:p>
          <w:p w:rsidR="00162AF8" w:rsidRPr="009C53A3" w:rsidRDefault="00162AF8" w:rsidP="00DB6EF0">
            <w:pPr>
              <w:tabs>
                <w:tab w:val="left" w:pos="4111"/>
              </w:tabs>
              <w:spacing w:before="0"/>
              <w:rPr>
                <w:b/>
                <w:lang w:val="fr-CH"/>
              </w:rPr>
            </w:pPr>
            <w:r w:rsidRPr="009C53A3">
              <w:rPr>
                <w:lang w:val="fr-CH"/>
              </w:rPr>
              <w:t>COM 3/RH</w:t>
            </w:r>
          </w:p>
          <w:p w:rsidR="00162AF8" w:rsidRPr="009C53A3" w:rsidRDefault="00162AF8" w:rsidP="00DB6EF0">
            <w:pPr>
              <w:tabs>
                <w:tab w:val="left" w:pos="4111"/>
              </w:tabs>
              <w:spacing w:before="0"/>
              <w:rPr>
                <w:lang w:val="fr-CH"/>
              </w:rPr>
            </w:pPr>
            <w:r w:rsidRPr="009C53A3">
              <w:rPr>
                <w:lang w:val="fr-CH"/>
              </w:rPr>
              <w:br/>
              <w:t>+41 22 730 5887</w:t>
            </w:r>
            <w:r w:rsidRPr="009C53A3">
              <w:rPr>
                <w:lang w:val="fr-CH"/>
              </w:rPr>
              <w:br/>
              <w:t>+41 22 730 5853</w:t>
            </w:r>
          </w:p>
        </w:tc>
        <w:tc>
          <w:tcPr>
            <w:tcW w:w="4436" w:type="dxa"/>
          </w:tcPr>
          <w:p w:rsidR="00162AF8" w:rsidRPr="00246477" w:rsidRDefault="00162AF8" w:rsidP="00DB6EF0">
            <w:pPr>
              <w:tabs>
                <w:tab w:val="clear" w:pos="794"/>
                <w:tab w:val="clear" w:pos="1191"/>
                <w:tab w:val="clear" w:pos="1588"/>
                <w:tab w:val="clear" w:pos="1985"/>
                <w:tab w:val="left" w:pos="284"/>
              </w:tabs>
              <w:spacing w:before="0"/>
              <w:ind w:left="284" w:hanging="227"/>
              <w:rPr>
                <w:lang w:val="fr-CH"/>
              </w:rPr>
            </w:pPr>
            <w:bookmarkStart w:id="1" w:name="Addressee_E"/>
            <w:bookmarkEnd w:id="1"/>
            <w:r w:rsidRPr="00246477">
              <w:rPr>
                <w:lang w:val="fr-CH"/>
              </w:rPr>
              <w:t>-</w:t>
            </w:r>
            <w:r w:rsidRPr="00246477">
              <w:rPr>
                <w:lang w:val="fr-CH"/>
              </w:rPr>
              <w:tab/>
            </w:r>
            <w:r w:rsidRPr="00AE740F">
              <w:rPr>
                <w:lang w:val="fr-CH"/>
              </w:rPr>
              <w:t>Aux administrations des Etats Membres de l'Union</w:t>
            </w:r>
          </w:p>
        </w:tc>
      </w:tr>
      <w:tr w:rsidR="00162AF8" w:rsidRPr="00246477" w:rsidTr="00162AF8">
        <w:trPr>
          <w:cantSplit/>
        </w:trPr>
        <w:tc>
          <w:tcPr>
            <w:tcW w:w="993" w:type="dxa"/>
          </w:tcPr>
          <w:p w:rsidR="00162AF8" w:rsidRPr="009C53A3" w:rsidRDefault="00162AF8" w:rsidP="00DB6EF0">
            <w:pPr>
              <w:spacing w:before="10"/>
              <w:rPr>
                <w:lang w:val="fr-CH"/>
              </w:rPr>
            </w:pPr>
            <w:r w:rsidRPr="009C53A3">
              <w:rPr>
                <w:lang w:val="fr-CH"/>
              </w:rPr>
              <w:t>E-mail:</w:t>
            </w:r>
          </w:p>
        </w:tc>
        <w:tc>
          <w:tcPr>
            <w:tcW w:w="4436" w:type="dxa"/>
          </w:tcPr>
          <w:p w:rsidR="00162AF8" w:rsidRPr="009C53A3" w:rsidRDefault="004A65C9" w:rsidP="00DB6EF0">
            <w:pPr>
              <w:tabs>
                <w:tab w:val="left" w:pos="4111"/>
              </w:tabs>
              <w:spacing w:before="0"/>
              <w:rPr>
                <w:lang w:val="fr-CH"/>
              </w:rPr>
            </w:pPr>
            <w:hyperlink r:id="rId8" w:history="1">
              <w:r w:rsidR="00162AF8" w:rsidRPr="009C53A3">
                <w:rPr>
                  <w:rStyle w:val="Hyperlink"/>
                  <w:lang w:val="fr-CH"/>
                </w:rPr>
                <w:t>tsbsg3@itu.int</w:t>
              </w:r>
            </w:hyperlink>
          </w:p>
        </w:tc>
        <w:tc>
          <w:tcPr>
            <w:tcW w:w="4436" w:type="dxa"/>
          </w:tcPr>
          <w:p w:rsidR="00162AF8" w:rsidRPr="00162AF8" w:rsidRDefault="00162AF8" w:rsidP="00DB6EF0">
            <w:pPr>
              <w:tabs>
                <w:tab w:val="left" w:pos="4111"/>
              </w:tabs>
              <w:spacing w:before="0"/>
              <w:rPr>
                <w:lang w:val="fr-CH"/>
              </w:rPr>
            </w:pPr>
            <w:r w:rsidRPr="00162AF8">
              <w:rPr>
                <w:b/>
                <w:lang w:val="fr-CH"/>
              </w:rPr>
              <w:t>Copie</w:t>
            </w:r>
            <w:r w:rsidRPr="00162AF8">
              <w:rPr>
                <w:lang w:val="fr-CH"/>
              </w:rPr>
              <w:t>:</w:t>
            </w:r>
          </w:p>
          <w:p w:rsidR="00162AF8" w:rsidRPr="00162AF8" w:rsidRDefault="00162AF8" w:rsidP="00DB6EF0">
            <w:pPr>
              <w:tabs>
                <w:tab w:val="clear" w:pos="794"/>
                <w:tab w:val="left" w:pos="226"/>
                <w:tab w:val="left" w:pos="4111"/>
              </w:tabs>
              <w:spacing w:before="0"/>
              <w:rPr>
                <w:lang w:val="fr-CH"/>
              </w:rPr>
            </w:pPr>
            <w:r w:rsidRPr="00162AF8">
              <w:rPr>
                <w:lang w:val="fr-CH"/>
              </w:rPr>
              <w:t>-</w:t>
            </w:r>
            <w:r w:rsidRPr="00162AF8">
              <w:rPr>
                <w:lang w:val="fr-CH"/>
              </w:rPr>
              <w:tab/>
              <w:t>Aux Membres du Secteur UIT-T;</w:t>
            </w:r>
          </w:p>
          <w:p w:rsidR="00162AF8" w:rsidRPr="00162AF8" w:rsidRDefault="00162AF8" w:rsidP="00DB6EF0">
            <w:pPr>
              <w:tabs>
                <w:tab w:val="clear" w:pos="794"/>
                <w:tab w:val="left" w:pos="226"/>
                <w:tab w:val="left" w:pos="4111"/>
              </w:tabs>
              <w:spacing w:before="0"/>
              <w:rPr>
                <w:lang w:val="fr-CH"/>
              </w:rPr>
            </w:pPr>
            <w:r w:rsidRPr="00162AF8">
              <w:rPr>
                <w:lang w:val="fr-CH"/>
              </w:rPr>
              <w:t>-</w:t>
            </w:r>
            <w:r w:rsidRPr="00162AF8">
              <w:rPr>
                <w:lang w:val="fr-CH"/>
              </w:rPr>
              <w:tab/>
              <w:t>Aux Associés de l'UIT-T;</w:t>
            </w:r>
          </w:p>
          <w:p w:rsidR="00162AF8" w:rsidRPr="00162AF8" w:rsidRDefault="00162AF8" w:rsidP="00DB6EF0">
            <w:pPr>
              <w:tabs>
                <w:tab w:val="clear" w:pos="794"/>
                <w:tab w:val="left" w:pos="226"/>
                <w:tab w:val="left" w:pos="4111"/>
              </w:tabs>
              <w:spacing w:before="0"/>
              <w:ind w:left="226" w:hanging="226"/>
              <w:rPr>
                <w:lang w:val="fr-CH"/>
              </w:rPr>
            </w:pPr>
            <w:r w:rsidRPr="00162AF8">
              <w:rPr>
                <w:lang w:val="fr-CH"/>
              </w:rPr>
              <w:t>-</w:t>
            </w:r>
            <w:r w:rsidRPr="00162AF8">
              <w:rPr>
                <w:lang w:val="fr-CH"/>
              </w:rPr>
              <w:tab/>
              <w:t xml:space="preserve">Aux Président et </w:t>
            </w:r>
            <w:proofErr w:type="spellStart"/>
            <w:r w:rsidRPr="00162AF8">
              <w:rPr>
                <w:lang w:val="fr-CH"/>
              </w:rPr>
              <w:t>Vice-Présidents</w:t>
            </w:r>
            <w:proofErr w:type="spellEnd"/>
            <w:r w:rsidRPr="00162AF8">
              <w:rPr>
                <w:lang w:val="fr-CH"/>
              </w:rPr>
              <w:t xml:space="preserve"> de la Commission d'études 3;</w:t>
            </w:r>
          </w:p>
          <w:p w:rsidR="00162AF8" w:rsidRPr="00162AF8" w:rsidRDefault="00162AF8" w:rsidP="00DB6EF0">
            <w:pPr>
              <w:tabs>
                <w:tab w:val="clear" w:pos="794"/>
                <w:tab w:val="left" w:pos="226"/>
                <w:tab w:val="left" w:pos="4111"/>
              </w:tabs>
              <w:spacing w:before="0"/>
              <w:ind w:left="226" w:hanging="226"/>
              <w:rPr>
                <w:lang w:val="fr-CH"/>
              </w:rPr>
            </w:pPr>
            <w:r w:rsidRPr="00162AF8">
              <w:rPr>
                <w:lang w:val="fr-CH"/>
              </w:rPr>
              <w:t>-</w:t>
            </w:r>
            <w:r w:rsidRPr="00162AF8">
              <w:rPr>
                <w:lang w:val="fr-CH"/>
              </w:rPr>
              <w:tab/>
              <w:t>Au Directeur du Bureau de développement des télécommunications;</w:t>
            </w:r>
          </w:p>
          <w:p w:rsidR="00162AF8" w:rsidRPr="009C53A3" w:rsidRDefault="00162AF8" w:rsidP="00DB6EF0">
            <w:pPr>
              <w:tabs>
                <w:tab w:val="clear" w:pos="794"/>
                <w:tab w:val="left" w:pos="226"/>
                <w:tab w:val="left" w:pos="4111"/>
              </w:tabs>
              <w:spacing w:before="0"/>
              <w:ind w:left="226" w:hanging="226"/>
              <w:rPr>
                <w:lang w:val="fr-CH"/>
              </w:rPr>
            </w:pPr>
            <w:r w:rsidRPr="00162AF8">
              <w:rPr>
                <w:lang w:val="fr-CH"/>
              </w:rPr>
              <w:t>-</w:t>
            </w:r>
            <w:r w:rsidRPr="00162AF8">
              <w:rPr>
                <w:lang w:val="fr-CH"/>
              </w:rPr>
              <w:tab/>
              <w:t>Au Directeur du Bureau des</w:t>
            </w:r>
            <w:r w:rsidRPr="00162AF8">
              <w:rPr>
                <w:lang w:val="fr-CH"/>
              </w:rPr>
              <w:br/>
              <w:t>radiocommunications</w:t>
            </w:r>
          </w:p>
        </w:tc>
      </w:tr>
    </w:tbl>
    <w:p w:rsidR="004033BE" w:rsidRPr="009C53A3" w:rsidRDefault="004033BE" w:rsidP="00DB6EF0">
      <w:pPr>
        <w:rPr>
          <w:lang w:val="fr-CH"/>
        </w:rPr>
      </w:pPr>
    </w:p>
    <w:tbl>
      <w:tblPr>
        <w:tblW w:w="9888" w:type="dxa"/>
        <w:tblLayout w:type="fixed"/>
        <w:tblCellMar>
          <w:left w:w="107" w:type="dxa"/>
          <w:right w:w="107" w:type="dxa"/>
        </w:tblCellMar>
        <w:tblLook w:val="0000"/>
      </w:tblPr>
      <w:tblGrid>
        <w:gridCol w:w="1100"/>
        <w:gridCol w:w="8788"/>
      </w:tblGrid>
      <w:tr w:rsidR="00641381" w:rsidRPr="00246477">
        <w:trPr>
          <w:cantSplit/>
        </w:trPr>
        <w:tc>
          <w:tcPr>
            <w:tcW w:w="1100" w:type="dxa"/>
          </w:tcPr>
          <w:p w:rsidR="00641381" w:rsidRPr="00246477" w:rsidRDefault="00162AF8" w:rsidP="00DB6EF0">
            <w:pPr>
              <w:tabs>
                <w:tab w:val="left" w:pos="4111"/>
              </w:tabs>
              <w:spacing w:before="10"/>
              <w:ind w:left="57"/>
              <w:rPr>
                <w:szCs w:val="24"/>
                <w:lang w:val="fr-CH"/>
              </w:rPr>
            </w:pPr>
            <w:r w:rsidRPr="00246477">
              <w:rPr>
                <w:szCs w:val="24"/>
                <w:lang w:val="fr-CH"/>
              </w:rPr>
              <w:t>Obje</w:t>
            </w:r>
            <w:r w:rsidR="00641381" w:rsidRPr="00246477">
              <w:rPr>
                <w:szCs w:val="24"/>
                <w:lang w:val="fr-CH"/>
              </w:rPr>
              <w:t>t:</w:t>
            </w:r>
          </w:p>
        </w:tc>
        <w:tc>
          <w:tcPr>
            <w:tcW w:w="8788" w:type="dxa"/>
          </w:tcPr>
          <w:p w:rsidR="00641381" w:rsidRPr="00246477" w:rsidRDefault="00162AF8" w:rsidP="00246477">
            <w:pPr>
              <w:tabs>
                <w:tab w:val="left" w:pos="4111"/>
              </w:tabs>
              <w:spacing w:before="0"/>
              <w:ind w:left="57" w:right="28"/>
              <w:rPr>
                <w:szCs w:val="24"/>
                <w:lang w:val="fr-CH"/>
              </w:rPr>
            </w:pPr>
            <w:r w:rsidRPr="00246477">
              <w:rPr>
                <w:b/>
                <w:szCs w:val="24"/>
                <w:lang w:val="fr-CH"/>
              </w:rPr>
              <w:t xml:space="preserve">Travaux de la Commission d'études </w:t>
            </w:r>
            <w:r w:rsidR="00641381" w:rsidRPr="00246477">
              <w:rPr>
                <w:b/>
                <w:szCs w:val="24"/>
                <w:lang w:val="fr-CH"/>
              </w:rPr>
              <w:t xml:space="preserve">3 </w:t>
            </w:r>
            <w:r w:rsidRPr="00246477">
              <w:rPr>
                <w:b/>
                <w:szCs w:val="24"/>
                <w:lang w:val="fr-CH"/>
              </w:rPr>
              <w:t>sur</w:t>
            </w:r>
            <w:r w:rsidR="00641381" w:rsidRPr="00246477">
              <w:rPr>
                <w:b/>
                <w:szCs w:val="24"/>
                <w:lang w:val="fr-CH"/>
              </w:rPr>
              <w:t xml:space="preserve"> </w:t>
            </w:r>
            <w:r w:rsidRPr="00246477">
              <w:rPr>
                <w:b/>
                <w:szCs w:val="24"/>
                <w:lang w:val="fr-CH"/>
              </w:rPr>
              <w:t>l'itinérance dans le service mobile international</w:t>
            </w:r>
          </w:p>
        </w:tc>
      </w:tr>
    </w:tbl>
    <w:p w:rsidR="00641381" w:rsidRPr="00246477" w:rsidRDefault="00641381" w:rsidP="00DB6EF0">
      <w:pPr>
        <w:rPr>
          <w:szCs w:val="24"/>
          <w:lang w:val="fr-CH"/>
        </w:rPr>
      </w:pPr>
      <w:bookmarkStart w:id="2" w:name="StartTyping_E"/>
      <w:bookmarkEnd w:id="2"/>
    </w:p>
    <w:tbl>
      <w:tblPr>
        <w:tblW w:w="0" w:type="auto"/>
        <w:tblLayout w:type="fixed"/>
        <w:tblCellMar>
          <w:left w:w="107" w:type="dxa"/>
          <w:right w:w="107" w:type="dxa"/>
        </w:tblCellMar>
        <w:tblLook w:val="0000"/>
      </w:tblPr>
      <w:tblGrid>
        <w:gridCol w:w="1100"/>
        <w:gridCol w:w="7377"/>
      </w:tblGrid>
      <w:tr w:rsidR="00E5583F" w:rsidRPr="00246477" w:rsidTr="00044F32">
        <w:trPr>
          <w:cantSplit/>
        </w:trPr>
        <w:tc>
          <w:tcPr>
            <w:tcW w:w="1100" w:type="dxa"/>
          </w:tcPr>
          <w:p w:rsidR="00E5583F" w:rsidRPr="00246477" w:rsidRDefault="008E01DC" w:rsidP="00DB6EF0">
            <w:pPr>
              <w:tabs>
                <w:tab w:val="left" w:pos="4111"/>
              </w:tabs>
              <w:spacing w:before="10"/>
              <w:ind w:left="57"/>
              <w:rPr>
                <w:szCs w:val="24"/>
                <w:lang w:val="fr-CH"/>
              </w:rPr>
            </w:pPr>
            <w:r w:rsidRPr="00246477">
              <w:rPr>
                <w:szCs w:val="24"/>
                <w:lang w:val="fr-CH"/>
              </w:rPr>
              <w:t>Suite à donner</w:t>
            </w:r>
            <w:r w:rsidR="00E5583F" w:rsidRPr="00246477">
              <w:rPr>
                <w:szCs w:val="24"/>
                <w:lang w:val="fr-CH"/>
              </w:rPr>
              <w:t>:</w:t>
            </w:r>
          </w:p>
        </w:tc>
        <w:tc>
          <w:tcPr>
            <w:tcW w:w="7377" w:type="dxa"/>
          </w:tcPr>
          <w:p w:rsidR="00E5583F" w:rsidRPr="00246477" w:rsidRDefault="00246477" w:rsidP="00DB6EF0">
            <w:pPr>
              <w:tabs>
                <w:tab w:val="left" w:pos="4111"/>
              </w:tabs>
              <w:spacing w:before="0"/>
              <w:ind w:left="57" w:right="28"/>
              <w:rPr>
                <w:szCs w:val="24"/>
                <w:lang w:val="fr-CH"/>
              </w:rPr>
            </w:pPr>
            <w:r>
              <w:rPr>
                <w:bCs/>
                <w:szCs w:val="24"/>
                <w:lang w:val="fr-CH"/>
              </w:rPr>
              <w:br/>
            </w:r>
            <w:r w:rsidR="00162AF8" w:rsidRPr="00246477">
              <w:rPr>
                <w:bCs/>
                <w:szCs w:val="24"/>
                <w:lang w:val="fr-CH"/>
              </w:rPr>
              <w:t>Veuillez répondre au plus tard le</w:t>
            </w:r>
            <w:r w:rsidR="00E5583F" w:rsidRPr="00246477">
              <w:rPr>
                <w:bCs/>
                <w:szCs w:val="24"/>
                <w:lang w:val="fr-CH"/>
              </w:rPr>
              <w:t xml:space="preserve"> </w:t>
            </w:r>
            <w:r w:rsidR="008C700E" w:rsidRPr="00246477">
              <w:rPr>
                <w:b/>
                <w:szCs w:val="24"/>
                <w:lang w:val="fr-CH"/>
              </w:rPr>
              <w:t xml:space="preserve">30 </w:t>
            </w:r>
            <w:r w:rsidR="00162AF8" w:rsidRPr="00246477">
              <w:rPr>
                <w:b/>
                <w:szCs w:val="24"/>
                <w:lang w:val="fr-CH"/>
              </w:rPr>
              <w:t>septembre</w:t>
            </w:r>
            <w:r w:rsidR="00D56BE5" w:rsidRPr="00246477">
              <w:rPr>
                <w:b/>
                <w:szCs w:val="24"/>
                <w:lang w:val="fr-CH"/>
              </w:rPr>
              <w:t xml:space="preserve"> 20</w:t>
            </w:r>
            <w:r w:rsidR="00E86792" w:rsidRPr="00246477">
              <w:rPr>
                <w:b/>
                <w:szCs w:val="24"/>
                <w:lang w:val="fr-CH"/>
              </w:rPr>
              <w:t>10</w:t>
            </w:r>
          </w:p>
        </w:tc>
      </w:tr>
    </w:tbl>
    <w:p w:rsidR="004033BE" w:rsidRDefault="004033BE" w:rsidP="00DB6EF0">
      <w:pPr>
        <w:rPr>
          <w:lang w:val="fr-CH"/>
        </w:rPr>
      </w:pPr>
    </w:p>
    <w:p w:rsidR="00641381" w:rsidRPr="009C53A3" w:rsidRDefault="00641381" w:rsidP="00DB6EF0">
      <w:pPr>
        <w:rPr>
          <w:lang w:val="fr-CH"/>
        </w:rPr>
      </w:pPr>
      <w:r w:rsidRPr="009C53A3">
        <w:rPr>
          <w:lang w:val="fr-CH"/>
        </w:rPr>
        <w:t>Madam</w:t>
      </w:r>
      <w:r w:rsidR="00162AF8">
        <w:rPr>
          <w:lang w:val="fr-CH"/>
        </w:rPr>
        <w:t>e</w:t>
      </w:r>
      <w:r w:rsidRPr="009C53A3">
        <w:rPr>
          <w:lang w:val="fr-CH"/>
        </w:rPr>
        <w:t>,</w:t>
      </w:r>
      <w:r w:rsidR="00162AF8">
        <w:rPr>
          <w:lang w:val="fr-CH"/>
        </w:rPr>
        <w:t xml:space="preserve"> Monsieur,</w:t>
      </w:r>
    </w:p>
    <w:p w:rsidR="008C700E" w:rsidRPr="009C53A3" w:rsidRDefault="008C700E" w:rsidP="00DB6EF0">
      <w:pPr>
        <w:rPr>
          <w:lang w:val="fr-CH"/>
        </w:rPr>
      </w:pPr>
      <w:r w:rsidRPr="009C53A3">
        <w:rPr>
          <w:lang w:val="fr-CH"/>
        </w:rPr>
        <w:t>1</w:t>
      </w:r>
      <w:r w:rsidRPr="009C53A3">
        <w:rPr>
          <w:lang w:val="fr-CH"/>
        </w:rPr>
        <w:tab/>
      </w:r>
      <w:r w:rsidR="00162AF8">
        <w:rPr>
          <w:lang w:val="fr-CH"/>
        </w:rPr>
        <w:t>Comme indiqué dans la Circulaire</w:t>
      </w:r>
      <w:r w:rsidRPr="009C53A3">
        <w:rPr>
          <w:lang w:val="fr-CH"/>
        </w:rPr>
        <w:t xml:space="preserve"> TSB 75</w:t>
      </w:r>
      <w:r w:rsidR="00DB58CD" w:rsidRPr="009C53A3">
        <w:rPr>
          <w:lang w:val="fr-CH"/>
        </w:rPr>
        <w:t xml:space="preserve"> </w:t>
      </w:r>
      <w:r w:rsidR="00162AF8">
        <w:rPr>
          <w:lang w:val="fr-CH"/>
        </w:rPr>
        <w:t>du</w:t>
      </w:r>
      <w:r w:rsidR="00DB58CD" w:rsidRPr="009C53A3">
        <w:rPr>
          <w:lang w:val="fr-CH"/>
        </w:rPr>
        <w:t xml:space="preserve"> 25 </w:t>
      </w:r>
      <w:r w:rsidR="00162AF8">
        <w:rPr>
          <w:lang w:val="fr-CH"/>
        </w:rPr>
        <w:t>n</w:t>
      </w:r>
      <w:r w:rsidR="00162AF8" w:rsidRPr="009C53A3">
        <w:rPr>
          <w:lang w:val="fr-CH"/>
        </w:rPr>
        <w:t>ovembre</w:t>
      </w:r>
      <w:r w:rsidR="00DB58CD" w:rsidRPr="009C53A3">
        <w:rPr>
          <w:lang w:val="fr-CH"/>
        </w:rPr>
        <w:t xml:space="preserve"> 2009</w:t>
      </w:r>
      <w:r w:rsidRPr="009C53A3">
        <w:rPr>
          <w:lang w:val="fr-CH"/>
        </w:rPr>
        <w:t xml:space="preserve">, </w:t>
      </w:r>
      <w:r w:rsidR="00246477">
        <w:rPr>
          <w:lang w:val="fr-CH"/>
        </w:rPr>
        <w:t>la Commission d'études 3 </w:t>
      </w:r>
      <w:r w:rsidRPr="009C53A3">
        <w:rPr>
          <w:lang w:val="fr-CH"/>
        </w:rPr>
        <w:t>(</w:t>
      </w:r>
      <w:r w:rsidR="00246477">
        <w:rPr>
          <w:lang w:val="fr-CH"/>
        </w:rPr>
        <w:t>CE 3</w:t>
      </w:r>
      <w:r w:rsidRPr="009C53A3">
        <w:rPr>
          <w:lang w:val="fr-CH"/>
        </w:rPr>
        <w:t xml:space="preserve">) </w:t>
      </w:r>
      <w:r w:rsidR="008E01DC">
        <w:rPr>
          <w:lang w:val="fr-CH"/>
        </w:rPr>
        <w:t xml:space="preserve">étudie </w:t>
      </w:r>
      <w:r w:rsidR="006D7B80">
        <w:rPr>
          <w:lang w:val="fr-CH"/>
        </w:rPr>
        <w:t>l'itinérance dans le service mobile international</w:t>
      </w:r>
      <w:r w:rsidR="00A0621A">
        <w:rPr>
          <w:lang w:val="fr-CH"/>
        </w:rPr>
        <w:t xml:space="preserve">. </w:t>
      </w:r>
      <w:r w:rsidR="00246477">
        <w:rPr>
          <w:lang w:val="fr-CH"/>
        </w:rPr>
        <w:t>Un résumé des discussions </w:t>
      </w:r>
      <w:r w:rsidR="006D7B80">
        <w:rPr>
          <w:lang w:val="fr-CH"/>
        </w:rPr>
        <w:t>menées lors de la réunion de la CE 3</w:t>
      </w:r>
      <w:r w:rsidR="00A0621A">
        <w:rPr>
          <w:lang w:val="fr-CH"/>
        </w:rPr>
        <w:t>,</w:t>
      </w:r>
      <w:r w:rsidR="006D7B80">
        <w:rPr>
          <w:lang w:val="fr-CH"/>
        </w:rPr>
        <w:t xml:space="preserve"> qui a eu lieu du 17 au 21 mai 2010</w:t>
      </w:r>
      <w:r w:rsidR="00A0621A">
        <w:rPr>
          <w:lang w:val="fr-CH"/>
        </w:rPr>
        <w:t>,</w:t>
      </w:r>
      <w:r w:rsidR="00246477">
        <w:rPr>
          <w:lang w:val="fr-CH"/>
        </w:rPr>
        <w:t xml:space="preserve"> figure dans le D</w:t>
      </w:r>
      <w:r w:rsidR="00DB6EF0">
        <w:rPr>
          <w:lang w:val="fr-CH"/>
        </w:rPr>
        <w:t>ocument COM 3 </w:t>
      </w:r>
      <w:r w:rsidR="00246477" w:rsidRPr="00246477">
        <w:rPr>
          <w:lang w:val="fr-CH"/>
        </w:rPr>
        <w:t>–</w:t>
      </w:r>
      <w:r w:rsidR="00246477">
        <w:rPr>
          <w:lang w:val="fr-CH"/>
        </w:rPr>
        <w:t xml:space="preserve"> </w:t>
      </w:r>
      <w:r w:rsidR="00E2342F" w:rsidRPr="009C53A3">
        <w:rPr>
          <w:lang w:val="fr-CH"/>
        </w:rPr>
        <w:t xml:space="preserve">R 12, </w:t>
      </w:r>
      <w:r w:rsidR="006D7B80">
        <w:rPr>
          <w:lang w:val="fr-CH"/>
        </w:rPr>
        <w:t>qui sera bientôt publié</w:t>
      </w:r>
      <w:r w:rsidR="00E2342F" w:rsidRPr="009C53A3">
        <w:rPr>
          <w:lang w:val="fr-CH"/>
        </w:rPr>
        <w:t xml:space="preserve">.  </w:t>
      </w:r>
      <w:r w:rsidR="00C56242">
        <w:rPr>
          <w:lang w:val="fr-CH"/>
        </w:rPr>
        <w:t>Le mandat relatif aux travaux sur l'itinérance dans le service mobile international a été révisé pendant cette réunion et comporte désormais les points ci-après</w:t>
      </w:r>
      <w:r w:rsidRPr="009C53A3">
        <w:rPr>
          <w:lang w:val="fr-CH"/>
        </w:rPr>
        <w:t>:</w:t>
      </w:r>
    </w:p>
    <w:p w:rsidR="008C700E" w:rsidRPr="009C53A3" w:rsidRDefault="00246477" w:rsidP="00692365">
      <w:pPr>
        <w:pStyle w:val="enumlev1"/>
        <w:rPr>
          <w:rFonts w:eastAsia="MS PGothic"/>
          <w:lang w:val="fr-CH" w:eastAsia="ja-JP"/>
        </w:rPr>
      </w:pPr>
      <w:r>
        <w:rPr>
          <w:rFonts w:eastAsia="MS PGothic"/>
          <w:lang w:val="fr-CH" w:eastAsia="ja-JP"/>
        </w:rPr>
        <w:t>1)</w:t>
      </w:r>
      <w:r w:rsidR="00DB6EF0">
        <w:rPr>
          <w:rFonts w:eastAsia="MS PGothic"/>
          <w:lang w:val="fr-CH" w:eastAsia="ja-JP"/>
        </w:rPr>
        <w:tab/>
      </w:r>
      <w:r>
        <w:rPr>
          <w:rFonts w:eastAsia="MS PGothic"/>
          <w:lang w:val="fr-CH" w:eastAsia="ja-JP"/>
        </w:rPr>
        <w:t>C</w:t>
      </w:r>
      <w:r w:rsidR="00C56242">
        <w:rPr>
          <w:rFonts w:eastAsia="MS PGothic"/>
          <w:lang w:val="fr-CH" w:eastAsia="ja-JP"/>
        </w:rPr>
        <w:t xml:space="preserve">ontinuer à identifier </w:t>
      </w:r>
      <w:r w:rsidR="00255B61">
        <w:rPr>
          <w:rFonts w:eastAsia="MS PGothic"/>
          <w:lang w:val="fr-CH" w:eastAsia="ja-JP"/>
        </w:rPr>
        <w:t>l</w:t>
      </w:r>
      <w:r w:rsidR="00C56242">
        <w:rPr>
          <w:rFonts w:eastAsia="MS PGothic"/>
          <w:lang w:val="fr-CH" w:eastAsia="ja-JP"/>
        </w:rPr>
        <w:t xml:space="preserve">es études </w:t>
      </w:r>
      <w:r w:rsidR="00255B61">
        <w:rPr>
          <w:rFonts w:eastAsia="MS PGothic"/>
          <w:lang w:val="fr-CH" w:eastAsia="ja-JP"/>
        </w:rPr>
        <w:t>menées récemment par les</w:t>
      </w:r>
      <w:r w:rsidR="00DB6EF0">
        <w:rPr>
          <w:rFonts w:eastAsia="MS PGothic"/>
          <w:lang w:val="fr-CH" w:eastAsia="ja-JP"/>
        </w:rPr>
        <w:t xml:space="preserve"> administrations (y </w:t>
      </w:r>
      <w:r w:rsidR="00C56242">
        <w:rPr>
          <w:rFonts w:eastAsia="MS PGothic"/>
          <w:lang w:val="fr-CH" w:eastAsia="ja-JP"/>
        </w:rPr>
        <w:t xml:space="preserve">compris </w:t>
      </w:r>
      <w:r w:rsidR="00255B61">
        <w:rPr>
          <w:rFonts w:eastAsia="MS PGothic"/>
          <w:lang w:val="fr-CH" w:eastAsia="ja-JP"/>
        </w:rPr>
        <w:t>l</w:t>
      </w:r>
      <w:r w:rsidR="00C56242">
        <w:rPr>
          <w:rFonts w:eastAsia="MS PGothic"/>
          <w:lang w:val="fr-CH" w:eastAsia="ja-JP"/>
        </w:rPr>
        <w:t xml:space="preserve">es </w:t>
      </w:r>
      <w:r w:rsidR="00255B61">
        <w:rPr>
          <w:rFonts w:eastAsia="MS PGothic"/>
          <w:lang w:val="fr-CH" w:eastAsia="ja-JP"/>
        </w:rPr>
        <w:t>mesures prises par les régulateurs</w:t>
      </w:r>
      <w:r w:rsidR="008C700E" w:rsidRPr="009C53A3">
        <w:rPr>
          <w:rFonts w:eastAsia="MS PGothic"/>
          <w:lang w:val="fr-CH" w:eastAsia="ja-JP"/>
        </w:rPr>
        <w:t xml:space="preserve">) </w:t>
      </w:r>
      <w:r w:rsidR="00255B61" w:rsidRPr="00255B61">
        <w:rPr>
          <w:lang w:val="fr-CH"/>
        </w:rPr>
        <w:t>ainsi que dans les régions concernant les dispositions en matière de taxation applicables à l'itinérance dans le service mobile international</w:t>
      </w:r>
      <w:r>
        <w:rPr>
          <w:rFonts w:eastAsia="MS PGothic"/>
          <w:lang w:val="fr-CH" w:eastAsia="ja-JP"/>
        </w:rPr>
        <w:t>.</w:t>
      </w:r>
    </w:p>
    <w:p w:rsidR="008C700E" w:rsidRPr="009C53A3" w:rsidRDefault="00246477" w:rsidP="00692365">
      <w:pPr>
        <w:pStyle w:val="enumlev1"/>
        <w:rPr>
          <w:rFonts w:eastAsia="MS PGothic"/>
          <w:lang w:val="fr-CH" w:eastAsia="ja-JP"/>
        </w:rPr>
      </w:pPr>
      <w:r>
        <w:rPr>
          <w:rFonts w:eastAsia="MS PGothic"/>
          <w:lang w:val="fr-CH" w:eastAsia="ja-JP"/>
        </w:rPr>
        <w:t>2)</w:t>
      </w:r>
      <w:r w:rsidR="00DB6EF0">
        <w:rPr>
          <w:rFonts w:eastAsia="MS PGothic"/>
          <w:lang w:val="fr-CH" w:eastAsia="ja-JP"/>
        </w:rPr>
        <w:tab/>
      </w:r>
      <w:r>
        <w:rPr>
          <w:rFonts w:eastAsia="MS PGothic"/>
          <w:lang w:val="fr-CH" w:eastAsia="ja-JP"/>
        </w:rPr>
        <w:t>C</w:t>
      </w:r>
      <w:r w:rsidR="008C700E" w:rsidRPr="009C53A3">
        <w:rPr>
          <w:rFonts w:eastAsia="MS PGothic"/>
          <w:lang w:val="fr-CH" w:eastAsia="ja-JP"/>
        </w:rPr>
        <w:t>ontinue</w:t>
      </w:r>
      <w:r w:rsidR="00797CC8">
        <w:rPr>
          <w:rFonts w:eastAsia="MS PGothic"/>
          <w:lang w:val="fr-CH" w:eastAsia="ja-JP"/>
        </w:rPr>
        <w:t>r à identifier</w:t>
      </w:r>
      <w:r w:rsidR="008C700E" w:rsidRPr="009C53A3">
        <w:rPr>
          <w:rFonts w:eastAsia="MS PGothic"/>
          <w:lang w:val="fr-CH" w:eastAsia="ja-JP"/>
        </w:rPr>
        <w:t xml:space="preserve"> </w:t>
      </w:r>
      <w:r w:rsidR="00797CC8" w:rsidRPr="00797CC8">
        <w:rPr>
          <w:rFonts w:eastAsia="MS PGothic"/>
          <w:lang w:val="fr-CH" w:eastAsia="ja-JP"/>
        </w:rPr>
        <w:t xml:space="preserve">les évolutions du marché, dans les administrations et les régions et à l'échelle mondiale, qui ont contribué à </w:t>
      </w:r>
      <w:r w:rsidR="008E01DC">
        <w:rPr>
          <w:rFonts w:eastAsia="MS PGothic"/>
          <w:lang w:val="fr-CH" w:eastAsia="ja-JP"/>
        </w:rPr>
        <w:t xml:space="preserve">faire baisser les </w:t>
      </w:r>
      <w:r w:rsidR="00797CC8" w:rsidRPr="00797CC8">
        <w:rPr>
          <w:rFonts w:eastAsia="MS PGothic"/>
          <w:lang w:val="fr-CH" w:eastAsia="ja-JP"/>
        </w:rPr>
        <w:t>tarifs de l'itinérance pour les clients</w:t>
      </w:r>
      <w:r>
        <w:rPr>
          <w:rFonts w:eastAsia="MS PGothic"/>
          <w:lang w:val="fr-CH" w:eastAsia="ja-JP"/>
        </w:rPr>
        <w:t>.</w:t>
      </w:r>
    </w:p>
    <w:p w:rsidR="008C700E" w:rsidRPr="009C53A3" w:rsidRDefault="00246477" w:rsidP="00692365">
      <w:pPr>
        <w:pStyle w:val="enumlev1"/>
        <w:rPr>
          <w:rFonts w:eastAsia="MS PGothic"/>
          <w:lang w:val="fr-CH" w:eastAsia="ja-JP"/>
        </w:rPr>
      </w:pPr>
      <w:r>
        <w:rPr>
          <w:rFonts w:eastAsia="MS PGothic"/>
          <w:lang w:val="fr-CH" w:eastAsia="ja-JP"/>
        </w:rPr>
        <w:t>3)</w:t>
      </w:r>
      <w:r w:rsidR="00DB6EF0">
        <w:rPr>
          <w:rFonts w:eastAsia="MS PGothic"/>
          <w:lang w:val="fr-CH" w:eastAsia="ja-JP"/>
        </w:rPr>
        <w:tab/>
      </w:r>
      <w:r>
        <w:rPr>
          <w:rFonts w:eastAsia="MS PGothic"/>
          <w:lang w:val="fr-CH" w:eastAsia="ja-JP"/>
        </w:rPr>
        <w:t>E</w:t>
      </w:r>
      <w:r w:rsidR="006E0E6F">
        <w:rPr>
          <w:rFonts w:eastAsia="MS PGothic"/>
          <w:lang w:val="fr-CH" w:eastAsia="ja-JP"/>
        </w:rPr>
        <w:t>nquêter sur les effets possibles des cadres et accords réglementaires relatifs à l'itinérance dans le service mobile international entre administrations et régions, et présenter un rapport à ce sujet à la</w:t>
      </w:r>
      <w:r w:rsidR="008E01DC">
        <w:rPr>
          <w:rFonts w:eastAsia="MS PGothic"/>
          <w:lang w:val="fr-CH" w:eastAsia="ja-JP"/>
        </w:rPr>
        <w:t xml:space="preserve"> </w:t>
      </w:r>
      <w:r>
        <w:rPr>
          <w:rFonts w:eastAsia="MS PGothic"/>
          <w:lang w:val="fr-CH" w:eastAsia="ja-JP"/>
        </w:rPr>
        <w:t>CE 3</w:t>
      </w:r>
      <w:r w:rsidR="008E01DC">
        <w:rPr>
          <w:rFonts w:eastAsia="MS PGothic"/>
          <w:lang w:val="fr-CH" w:eastAsia="ja-JP"/>
        </w:rPr>
        <w:t>, à sa</w:t>
      </w:r>
      <w:r w:rsidR="006E0E6F">
        <w:rPr>
          <w:rFonts w:eastAsia="MS PGothic"/>
          <w:lang w:val="fr-CH" w:eastAsia="ja-JP"/>
        </w:rPr>
        <w:t xml:space="preserve"> réunion de mars 2011</w:t>
      </w:r>
      <w:r>
        <w:rPr>
          <w:rFonts w:eastAsia="MS PGothic"/>
          <w:lang w:val="fr-CH" w:eastAsia="ja-JP"/>
        </w:rPr>
        <w:t>.</w:t>
      </w:r>
    </w:p>
    <w:p w:rsidR="008C700E" w:rsidRPr="009C53A3" w:rsidRDefault="00DB6EF0" w:rsidP="00692365">
      <w:pPr>
        <w:pStyle w:val="enumlev1"/>
        <w:rPr>
          <w:rFonts w:eastAsia="MS PGothic"/>
          <w:lang w:val="fr-CH" w:eastAsia="ja-JP"/>
        </w:rPr>
      </w:pPr>
      <w:r>
        <w:rPr>
          <w:rFonts w:eastAsia="MS PGothic"/>
          <w:lang w:val="fr-CH" w:eastAsia="ja-JP"/>
        </w:rPr>
        <w:t>4</w:t>
      </w:r>
      <w:r w:rsidR="00246477">
        <w:rPr>
          <w:rFonts w:eastAsia="MS PGothic"/>
          <w:lang w:val="fr-CH" w:eastAsia="ja-JP"/>
        </w:rPr>
        <w:t>)</w:t>
      </w:r>
      <w:r>
        <w:rPr>
          <w:rFonts w:eastAsia="MS PGothic"/>
          <w:lang w:val="fr-CH" w:eastAsia="ja-JP"/>
        </w:rPr>
        <w:tab/>
      </w:r>
      <w:r w:rsidR="00246477">
        <w:rPr>
          <w:rFonts w:eastAsia="MS PGothic"/>
          <w:lang w:val="fr-CH" w:eastAsia="ja-JP"/>
        </w:rPr>
        <w:t>E</w:t>
      </w:r>
      <w:r w:rsidR="008E01DC">
        <w:rPr>
          <w:rFonts w:eastAsia="MS PGothic"/>
          <w:lang w:val="fr-CH" w:eastAsia="ja-JP"/>
        </w:rPr>
        <w:t xml:space="preserve">nvisager </w:t>
      </w:r>
      <w:r w:rsidR="006E0E6F">
        <w:rPr>
          <w:rFonts w:eastAsia="MS PGothic"/>
          <w:lang w:val="fr-CH" w:eastAsia="ja-JP"/>
        </w:rPr>
        <w:t xml:space="preserve">de </w:t>
      </w:r>
      <w:r w:rsidR="008E01DC">
        <w:rPr>
          <w:rFonts w:eastAsia="MS PGothic"/>
          <w:lang w:val="fr-CH" w:eastAsia="ja-JP"/>
        </w:rPr>
        <w:t xml:space="preserve">diffuser </w:t>
      </w:r>
      <w:r w:rsidR="006E0E6F">
        <w:rPr>
          <w:rFonts w:eastAsia="MS PGothic"/>
          <w:lang w:val="fr-CH" w:eastAsia="ja-JP"/>
        </w:rPr>
        <w:t>chaque année un questionnaire en vue de recueill</w:t>
      </w:r>
      <w:r w:rsidR="00C4536B">
        <w:rPr>
          <w:rFonts w:eastAsia="MS PGothic"/>
          <w:lang w:val="fr-CH" w:eastAsia="ja-JP"/>
        </w:rPr>
        <w:t>i</w:t>
      </w:r>
      <w:r w:rsidR="006E0E6F">
        <w:rPr>
          <w:rFonts w:eastAsia="MS PGothic"/>
          <w:lang w:val="fr-CH" w:eastAsia="ja-JP"/>
        </w:rPr>
        <w:t xml:space="preserve">r des informations sur l'itinérance dans le service mobile international, en particulier </w:t>
      </w:r>
      <w:r w:rsidR="006E0E6F" w:rsidRPr="006E0E6F">
        <w:rPr>
          <w:rFonts w:eastAsia="MS PGothic"/>
          <w:lang w:val="fr-CH" w:eastAsia="ja-JP"/>
        </w:rPr>
        <w:t xml:space="preserve">sur les tarifs </w:t>
      </w:r>
      <w:r w:rsidR="008E01DC">
        <w:rPr>
          <w:rFonts w:eastAsia="MS PGothic"/>
          <w:lang w:val="fr-CH" w:eastAsia="ja-JP"/>
        </w:rPr>
        <w:t>d</w:t>
      </w:r>
      <w:r w:rsidR="006E0E6F" w:rsidRPr="006E0E6F">
        <w:rPr>
          <w:rFonts w:eastAsia="MS PGothic"/>
          <w:lang w:val="fr-CH" w:eastAsia="ja-JP"/>
        </w:rPr>
        <w:t xml:space="preserve">es appels entrants et </w:t>
      </w:r>
      <w:r w:rsidR="008E01DC">
        <w:rPr>
          <w:rFonts w:eastAsia="MS PGothic"/>
          <w:lang w:val="fr-CH" w:eastAsia="ja-JP"/>
        </w:rPr>
        <w:t>d</w:t>
      </w:r>
      <w:r w:rsidR="006E0E6F" w:rsidRPr="006E0E6F">
        <w:rPr>
          <w:rFonts w:eastAsia="MS PGothic"/>
          <w:lang w:val="fr-CH" w:eastAsia="ja-JP"/>
        </w:rPr>
        <w:t>es appels sortants</w:t>
      </w:r>
      <w:r w:rsidR="008E01DC">
        <w:rPr>
          <w:rFonts w:eastAsia="MS PGothic"/>
          <w:lang w:val="fr-CH" w:eastAsia="ja-JP"/>
        </w:rPr>
        <w:t>,</w:t>
      </w:r>
      <w:r w:rsidR="006E0E6F" w:rsidRPr="006E0E6F">
        <w:rPr>
          <w:rFonts w:eastAsia="MS PGothic"/>
          <w:lang w:val="fr-CH" w:eastAsia="ja-JP"/>
        </w:rPr>
        <w:t xml:space="preserve"> ainsi que sur les taxes appliquées </w:t>
      </w:r>
      <w:r w:rsidR="008E01DC">
        <w:rPr>
          <w:rFonts w:eastAsia="MS PGothic"/>
          <w:lang w:val="fr-CH" w:eastAsia="ja-JP"/>
        </w:rPr>
        <w:t>à l</w:t>
      </w:r>
      <w:r w:rsidR="006E0E6F" w:rsidRPr="006E0E6F">
        <w:rPr>
          <w:rFonts w:eastAsia="MS PGothic"/>
          <w:lang w:val="fr-CH" w:eastAsia="ja-JP"/>
        </w:rPr>
        <w:t xml:space="preserve">'itinérance </w:t>
      </w:r>
      <w:r w:rsidR="008E01DC">
        <w:rPr>
          <w:rFonts w:eastAsia="MS PGothic"/>
          <w:lang w:val="fr-CH" w:eastAsia="ja-JP"/>
        </w:rPr>
        <w:t>dans le service mobile international</w:t>
      </w:r>
      <w:r w:rsidR="00246477">
        <w:rPr>
          <w:rFonts w:eastAsia="MS PGothic"/>
          <w:lang w:val="fr-CH" w:eastAsia="ja-JP"/>
        </w:rPr>
        <w:t>.</w:t>
      </w:r>
      <w:r w:rsidR="008C700E" w:rsidRPr="009C53A3">
        <w:rPr>
          <w:rFonts w:eastAsia="MS PGothic"/>
          <w:lang w:val="fr-CH" w:eastAsia="ja-JP"/>
        </w:rPr>
        <w:t xml:space="preserve"> </w:t>
      </w:r>
    </w:p>
    <w:p w:rsidR="008C700E" w:rsidRPr="009C53A3" w:rsidRDefault="00DB6EF0" w:rsidP="00692365">
      <w:pPr>
        <w:pStyle w:val="enumlev1"/>
        <w:rPr>
          <w:rFonts w:eastAsia="MS PGothic"/>
          <w:lang w:val="fr-CH" w:eastAsia="ja-JP"/>
        </w:rPr>
      </w:pPr>
      <w:r>
        <w:rPr>
          <w:rFonts w:eastAsia="MS PGothic"/>
          <w:lang w:val="fr-CH" w:eastAsia="ja-JP"/>
        </w:rPr>
        <w:t>5</w:t>
      </w:r>
      <w:r w:rsidR="00246477">
        <w:rPr>
          <w:rFonts w:eastAsia="MS PGothic"/>
          <w:lang w:val="fr-CH" w:eastAsia="ja-JP"/>
        </w:rPr>
        <w:t>)</w:t>
      </w:r>
      <w:r>
        <w:rPr>
          <w:rFonts w:eastAsia="MS PGothic"/>
          <w:lang w:val="fr-CH" w:eastAsia="ja-JP"/>
        </w:rPr>
        <w:tab/>
      </w:r>
      <w:r w:rsidR="00246477">
        <w:rPr>
          <w:rFonts w:eastAsia="MS PGothic"/>
          <w:lang w:val="fr-CH" w:eastAsia="ja-JP"/>
        </w:rPr>
        <w:t>C</w:t>
      </w:r>
      <w:r w:rsidR="00C4536B">
        <w:rPr>
          <w:rFonts w:eastAsia="MS PGothic"/>
          <w:lang w:val="fr-CH" w:eastAsia="ja-JP"/>
        </w:rPr>
        <w:t xml:space="preserve">oopérer avec le </w:t>
      </w:r>
      <w:r w:rsidR="008C700E" w:rsidRPr="009C53A3">
        <w:rPr>
          <w:rFonts w:eastAsia="MS PGothic"/>
          <w:lang w:val="fr-CH" w:eastAsia="ja-JP"/>
        </w:rPr>
        <w:t xml:space="preserve">BDT </w:t>
      </w:r>
      <w:r w:rsidR="008E01DC">
        <w:rPr>
          <w:rFonts w:eastAsia="MS PGothic"/>
          <w:lang w:val="fr-CH" w:eastAsia="ja-JP"/>
        </w:rPr>
        <w:t xml:space="preserve">à </w:t>
      </w:r>
      <w:r w:rsidR="00C4536B">
        <w:rPr>
          <w:rFonts w:eastAsia="MS PGothic"/>
          <w:lang w:val="fr-CH" w:eastAsia="ja-JP"/>
        </w:rPr>
        <w:t xml:space="preserve">la collecte des informations et </w:t>
      </w:r>
      <w:r w:rsidR="008E01DC">
        <w:rPr>
          <w:rFonts w:eastAsia="MS PGothic"/>
          <w:lang w:val="fr-CH" w:eastAsia="ja-JP"/>
        </w:rPr>
        <w:t xml:space="preserve">envisager </w:t>
      </w:r>
      <w:r w:rsidR="00C4536B">
        <w:rPr>
          <w:rFonts w:eastAsia="MS PGothic"/>
          <w:lang w:val="fr-CH" w:eastAsia="ja-JP"/>
        </w:rPr>
        <w:t xml:space="preserve">de collaborer avec </w:t>
      </w:r>
      <w:r w:rsidR="008E01DC">
        <w:rPr>
          <w:rFonts w:eastAsia="MS PGothic"/>
          <w:lang w:val="fr-CH" w:eastAsia="ja-JP"/>
        </w:rPr>
        <w:t xml:space="preserve">lui </w:t>
      </w:r>
      <w:r w:rsidR="00876C7D">
        <w:rPr>
          <w:rFonts w:eastAsia="MS PGothic"/>
          <w:lang w:val="fr-CH" w:eastAsia="ja-JP"/>
        </w:rPr>
        <w:t>dans ce domaine</w:t>
      </w:r>
      <w:r w:rsidR="00246477">
        <w:rPr>
          <w:rFonts w:eastAsia="MS PGothic"/>
          <w:lang w:val="fr-CH" w:eastAsia="ja-JP"/>
        </w:rPr>
        <w:t>.</w:t>
      </w:r>
    </w:p>
    <w:p w:rsidR="008C700E" w:rsidRPr="009C53A3" w:rsidRDefault="00DB6EF0" w:rsidP="00692365">
      <w:pPr>
        <w:pStyle w:val="enumlev1"/>
        <w:rPr>
          <w:rFonts w:eastAsia="MS PGothic"/>
          <w:lang w:val="fr-CH" w:eastAsia="ja-JP"/>
        </w:rPr>
      </w:pPr>
      <w:r>
        <w:rPr>
          <w:rFonts w:eastAsia="MS PGothic"/>
          <w:lang w:val="fr-CH" w:eastAsia="ja-JP"/>
        </w:rPr>
        <w:lastRenderedPageBreak/>
        <w:t>6</w:t>
      </w:r>
      <w:r w:rsidR="00246477">
        <w:rPr>
          <w:rFonts w:eastAsia="MS PGothic"/>
          <w:lang w:val="fr-CH" w:eastAsia="ja-JP"/>
        </w:rPr>
        <w:t>)</w:t>
      </w:r>
      <w:r>
        <w:rPr>
          <w:rFonts w:eastAsia="MS PGothic"/>
          <w:lang w:val="fr-CH" w:eastAsia="ja-JP"/>
        </w:rPr>
        <w:tab/>
      </w:r>
      <w:r w:rsidR="00246477">
        <w:rPr>
          <w:rFonts w:eastAsia="MS PGothic"/>
          <w:lang w:val="fr-CH" w:eastAsia="ja-JP"/>
        </w:rPr>
        <w:t>E</w:t>
      </w:r>
      <w:r w:rsidR="00C4536B">
        <w:rPr>
          <w:rFonts w:eastAsia="MS PGothic"/>
          <w:lang w:val="fr-CH" w:eastAsia="ja-JP"/>
        </w:rPr>
        <w:t>nvisager d'é</w:t>
      </w:r>
      <w:r w:rsidR="008E01DC">
        <w:rPr>
          <w:rFonts w:eastAsia="MS PGothic"/>
          <w:lang w:val="fr-CH" w:eastAsia="ja-JP"/>
        </w:rPr>
        <w:t xml:space="preserve">laborer </w:t>
      </w:r>
      <w:r w:rsidR="00C4536B">
        <w:rPr>
          <w:rFonts w:eastAsia="MS PGothic"/>
          <w:lang w:val="fr-CH" w:eastAsia="ja-JP"/>
        </w:rPr>
        <w:t>une Recommandation, un supplément à une Recommandation existante et/ou des lignes directrices</w:t>
      </w:r>
      <w:r w:rsidR="008C700E" w:rsidRPr="009C53A3">
        <w:rPr>
          <w:rFonts w:eastAsia="MS PGothic"/>
          <w:lang w:val="fr-CH" w:eastAsia="ja-JP"/>
        </w:rPr>
        <w:t xml:space="preserve">, </w:t>
      </w:r>
      <w:r w:rsidR="00C4536B">
        <w:rPr>
          <w:rFonts w:eastAsia="MS PGothic"/>
          <w:lang w:val="fr-CH" w:eastAsia="ja-JP"/>
        </w:rPr>
        <w:t xml:space="preserve">compte tenu du </w:t>
      </w:r>
      <w:r w:rsidR="00692365">
        <w:rPr>
          <w:rFonts w:eastAsia="MS PGothic"/>
          <w:lang w:val="fr-CH" w:eastAsia="ja-JP"/>
        </w:rPr>
        <w:t>D</w:t>
      </w:r>
      <w:r w:rsidR="00C4536B">
        <w:rPr>
          <w:rFonts w:eastAsia="MS PGothic"/>
          <w:lang w:val="fr-CH" w:eastAsia="ja-JP"/>
        </w:rPr>
        <w:t>ocument</w:t>
      </w:r>
      <w:r w:rsidR="008C700E" w:rsidRPr="009C53A3">
        <w:rPr>
          <w:rFonts w:eastAsia="MS PGothic"/>
          <w:lang w:val="fr-CH" w:eastAsia="ja-JP"/>
        </w:rPr>
        <w:t xml:space="preserve"> </w:t>
      </w:r>
      <w:hyperlink r:id="rId9" w:history="1">
        <w:r w:rsidR="008C700E" w:rsidRPr="009C53A3">
          <w:rPr>
            <w:rStyle w:val="Hyperlink"/>
            <w:rFonts w:eastAsia="MS PGothic"/>
            <w:szCs w:val="24"/>
            <w:lang w:val="fr-CH" w:eastAsia="ja-JP"/>
          </w:rPr>
          <w:t>C</w:t>
        </w:r>
        <w:r w:rsidR="006B30CD" w:rsidRPr="009C53A3">
          <w:rPr>
            <w:rStyle w:val="Hyperlink"/>
            <w:rFonts w:eastAsia="MS PGothic"/>
            <w:szCs w:val="24"/>
            <w:lang w:val="fr-CH" w:eastAsia="ja-JP"/>
          </w:rPr>
          <w:t>OM 3-C</w:t>
        </w:r>
        <w:r w:rsidR="008C700E" w:rsidRPr="009C53A3">
          <w:rPr>
            <w:rStyle w:val="Hyperlink"/>
            <w:rFonts w:eastAsia="MS PGothic"/>
            <w:szCs w:val="24"/>
            <w:lang w:val="fr-CH" w:eastAsia="ja-JP"/>
          </w:rPr>
          <w:t xml:space="preserve"> 49</w:t>
        </w:r>
      </w:hyperlink>
      <w:r w:rsidR="008C700E" w:rsidRPr="009C53A3">
        <w:rPr>
          <w:rFonts w:eastAsia="MS PGothic"/>
          <w:lang w:val="fr-CH" w:eastAsia="ja-JP"/>
        </w:rPr>
        <w:t xml:space="preserve"> </w:t>
      </w:r>
      <w:r w:rsidR="00C4536B">
        <w:rPr>
          <w:rFonts w:eastAsia="MS PGothic"/>
          <w:lang w:val="fr-CH" w:eastAsia="ja-JP"/>
        </w:rPr>
        <w:t>du</w:t>
      </w:r>
      <w:r w:rsidR="008C700E" w:rsidRPr="009C53A3">
        <w:rPr>
          <w:rFonts w:eastAsia="MS PGothic"/>
          <w:lang w:val="fr-CH" w:eastAsia="ja-JP"/>
        </w:rPr>
        <w:t xml:space="preserve"> Group</w:t>
      </w:r>
      <w:r w:rsidR="00C4536B">
        <w:rPr>
          <w:rFonts w:eastAsia="MS PGothic"/>
          <w:lang w:val="fr-CH" w:eastAsia="ja-JP"/>
        </w:rPr>
        <w:t>e africain</w:t>
      </w:r>
      <w:r w:rsidR="008C700E" w:rsidRPr="009C53A3">
        <w:rPr>
          <w:rFonts w:eastAsia="MS PGothic"/>
          <w:lang w:val="fr-CH" w:eastAsia="ja-JP"/>
        </w:rPr>
        <w:t xml:space="preserve"> </w:t>
      </w:r>
      <w:r w:rsidR="00C4536B">
        <w:rPr>
          <w:rFonts w:eastAsia="MS PGothic"/>
          <w:lang w:val="fr-CH" w:eastAsia="ja-JP"/>
        </w:rPr>
        <w:t>et du</w:t>
      </w:r>
      <w:r w:rsidR="008C700E" w:rsidRPr="009C53A3">
        <w:rPr>
          <w:rFonts w:eastAsia="MS PGothic"/>
          <w:lang w:val="fr-CH" w:eastAsia="ja-JP"/>
        </w:rPr>
        <w:t xml:space="preserve"> paragraph</w:t>
      </w:r>
      <w:r w:rsidR="00C4536B">
        <w:rPr>
          <w:rFonts w:eastAsia="MS PGothic"/>
          <w:lang w:val="fr-CH" w:eastAsia="ja-JP"/>
        </w:rPr>
        <w:t>e</w:t>
      </w:r>
      <w:r w:rsidR="008C700E" w:rsidRPr="009C53A3">
        <w:rPr>
          <w:rFonts w:eastAsia="MS PGothic"/>
          <w:lang w:val="fr-CH" w:eastAsia="ja-JP"/>
        </w:rPr>
        <w:t xml:space="preserve"> 6 </w:t>
      </w:r>
      <w:r w:rsidR="00C4536B">
        <w:rPr>
          <w:rFonts w:eastAsia="MS PGothic"/>
          <w:lang w:val="fr-CH" w:eastAsia="ja-JP"/>
        </w:rPr>
        <w:t xml:space="preserve">du </w:t>
      </w:r>
      <w:r w:rsidR="00692365">
        <w:rPr>
          <w:rFonts w:eastAsia="MS PGothic"/>
          <w:lang w:val="fr-CH" w:eastAsia="ja-JP"/>
        </w:rPr>
        <w:t>D</w:t>
      </w:r>
      <w:r w:rsidR="00C4536B">
        <w:rPr>
          <w:rFonts w:eastAsia="MS PGothic"/>
          <w:lang w:val="fr-CH" w:eastAsia="ja-JP"/>
        </w:rPr>
        <w:t>ocument</w:t>
      </w:r>
      <w:r w:rsidR="008C700E" w:rsidRPr="009C53A3">
        <w:rPr>
          <w:rFonts w:eastAsia="MS PGothic"/>
          <w:lang w:val="fr-CH" w:eastAsia="ja-JP"/>
        </w:rPr>
        <w:t xml:space="preserve"> </w:t>
      </w:r>
      <w:hyperlink r:id="rId10" w:history="1">
        <w:r w:rsidR="008C700E" w:rsidRPr="009C53A3">
          <w:rPr>
            <w:rStyle w:val="Hyperlink"/>
            <w:rFonts w:eastAsia="MS PGothic"/>
            <w:szCs w:val="24"/>
            <w:lang w:val="fr-CH" w:eastAsia="ja-JP"/>
          </w:rPr>
          <w:t>TD 10 (WP2/3)</w:t>
        </w:r>
      </w:hyperlink>
      <w:r w:rsidR="008E01DC">
        <w:rPr>
          <w:rFonts w:eastAsia="MS PGothic"/>
          <w:lang w:val="fr-CH" w:eastAsia="ja-JP"/>
        </w:rPr>
        <w:t xml:space="preserve">. Une décision sur la méthode </w:t>
      </w:r>
      <w:r w:rsidR="00C4536B">
        <w:rPr>
          <w:rFonts w:eastAsia="MS PGothic"/>
          <w:lang w:val="fr-CH" w:eastAsia="ja-JP"/>
        </w:rPr>
        <w:t xml:space="preserve">appropriée sera </w:t>
      </w:r>
      <w:r w:rsidR="008E01DC">
        <w:rPr>
          <w:rFonts w:eastAsia="MS PGothic"/>
          <w:lang w:val="fr-CH" w:eastAsia="ja-JP"/>
        </w:rPr>
        <w:t xml:space="preserve">prise par la </w:t>
      </w:r>
      <w:r w:rsidR="00246477">
        <w:rPr>
          <w:rFonts w:eastAsia="MS PGothic"/>
          <w:lang w:val="fr-CH" w:eastAsia="ja-JP"/>
        </w:rPr>
        <w:t>CE 3</w:t>
      </w:r>
      <w:r w:rsidR="008E01DC">
        <w:rPr>
          <w:rFonts w:eastAsia="MS PGothic"/>
          <w:lang w:val="fr-CH" w:eastAsia="ja-JP"/>
        </w:rPr>
        <w:t xml:space="preserve"> </w:t>
      </w:r>
      <w:r w:rsidR="00C4536B">
        <w:rPr>
          <w:rFonts w:eastAsia="MS PGothic"/>
          <w:lang w:val="fr-CH" w:eastAsia="ja-JP"/>
        </w:rPr>
        <w:t xml:space="preserve">à </w:t>
      </w:r>
      <w:r w:rsidR="008E01DC">
        <w:rPr>
          <w:rFonts w:eastAsia="MS PGothic"/>
          <w:lang w:val="fr-CH" w:eastAsia="ja-JP"/>
        </w:rPr>
        <w:t>s</w:t>
      </w:r>
      <w:r w:rsidR="00C4536B">
        <w:rPr>
          <w:rFonts w:eastAsia="MS PGothic"/>
          <w:lang w:val="fr-CH" w:eastAsia="ja-JP"/>
        </w:rPr>
        <w:t>a réunion de mars 2011</w:t>
      </w:r>
      <w:r w:rsidR="00246477">
        <w:rPr>
          <w:rFonts w:eastAsia="MS PGothic"/>
          <w:lang w:val="fr-CH" w:eastAsia="ja-JP"/>
        </w:rPr>
        <w:t>.</w:t>
      </w:r>
    </w:p>
    <w:p w:rsidR="008C700E" w:rsidRPr="009C53A3" w:rsidRDefault="007F3489" w:rsidP="00692365">
      <w:pPr>
        <w:pStyle w:val="enumlev1"/>
        <w:rPr>
          <w:rFonts w:eastAsia="MS PGothic"/>
          <w:lang w:val="fr-CH" w:eastAsia="ja-JP"/>
        </w:rPr>
      </w:pPr>
      <w:r>
        <w:rPr>
          <w:lang w:val="fr-CH" w:eastAsia="ja-JP"/>
        </w:rPr>
        <w:t>7</w:t>
      </w:r>
      <w:r w:rsidR="00246477">
        <w:rPr>
          <w:rFonts w:eastAsia="MS PGothic"/>
          <w:lang w:val="fr-CH" w:eastAsia="ja-JP"/>
        </w:rPr>
        <w:t>)</w:t>
      </w:r>
      <w:r>
        <w:rPr>
          <w:lang w:val="fr-CH" w:eastAsia="ja-JP"/>
        </w:rPr>
        <w:tab/>
      </w:r>
      <w:r w:rsidRPr="00797CC8">
        <w:rPr>
          <w:lang w:val="fr-CH" w:eastAsia="ja-JP"/>
        </w:rPr>
        <w:t>Il est reconnu dans le présent mandat que des travaux sont actuellement menés par d'autres organisations, par exemple l'Organisation de coopération et de dé</w:t>
      </w:r>
      <w:r>
        <w:rPr>
          <w:lang w:val="fr-CH" w:eastAsia="ja-JP"/>
        </w:rPr>
        <w:t>veloppement économiques (OCDE),</w:t>
      </w:r>
      <w:r w:rsidRPr="009C53A3">
        <w:rPr>
          <w:lang w:val="fr-CH" w:eastAsia="ja-JP"/>
        </w:rPr>
        <w:t xml:space="preserve"> </w:t>
      </w:r>
      <w:r>
        <w:rPr>
          <w:lang w:val="fr-CH" w:eastAsia="ja-JP"/>
        </w:rPr>
        <w:t>l'Organe des régulateurs européens des communications électroniques (</w:t>
      </w:r>
      <w:r w:rsidRPr="009C53A3">
        <w:rPr>
          <w:lang w:val="fr-CH" w:eastAsia="ja-JP"/>
        </w:rPr>
        <w:t xml:space="preserve">BEREC), </w:t>
      </w:r>
      <w:r w:rsidRPr="00985790">
        <w:rPr>
          <w:lang w:val="fr-CH" w:eastAsia="ja-JP"/>
        </w:rPr>
        <w:t>l'APECTEL (Groupe de travail de l'APEC chargé des télécommunications)</w:t>
      </w:r>
      <w:r w:rsidRPr="009C53A3">
        <w:rPr>
          <w:lang w:val="fr-CH" w:eastAsia="ja-JP"/>
        </w:rPr>
        <w:t xml:space="preserve">, </w:t>
      </w:r>
      <w:r>
        <w:rPr>
          <w:lang w:val="fr-CH" w:eastAsia="ja-JP"/>
        </w:rPr>
        <w:t xml:space="preserve">la </w:t>
      </w:r>
      <w:proofErr w:type="spellStart"/>
      <w:r w:rsidRPr="009C53A3">
        <w:rPr>
          <w:lang w:val="fr-CH" w:eastAsia="ja-JP"/>
        </w:rPr>
        <w:t>T</w:t>
      </w:r>
      <w:r>
        <w:rPr>
          <w:lang w:val="fr-CH" w:eastAsia="ja-JP"/>
        </w:rPr>
        <w:t>é</w:t>
      </w:r>
      <w:r w:rsidRPr="009C53A3">
        <w:rPr>
          <w:lang w:val="fr-CH" w:eastAsia="ja-JP"/>
        </w:rPr>
        <w:t>l</w:t>
      </w:r>
      <w:r>
        <w:rPr>
          <w:lang w:val="fr-CH" w:eastAsia="ja-JP"/>
        </w:rPr>
        <w:t>é</w:t>
      </w:r>
      <w:r w:rsidRPr="009C53A3">
        <w:rPr>
          <w:lang w:val="fr-CH" w:eastAsia="ja-JP"/>
        </w:rPr>
        <w:t>commun</w:t>
      </w:r>
      <w:r>
        <w:rPr>
          <w:lang w:val="fr-CH" w:eastAsia="ja-JP"/>
        </w:rPr>
        <w:t>auté</w:t>
      </w:r>
      <w:proofErr w:type="spellEnd"/>
      <w:r>
        <w:rPr>
          <w:lang w:val="fr-CH" w:eastAsia="ja-JP"/>
        </w:rPr>
        <w:t xml:space="preserve"> Asie-Pacifique</w:t>
      </w:r>
      <w:r w:rsidRPr="009C53A3">
        <w:rPr>
          <w:lang w:val="fr-CH" w:eastAsia="ja-JP"/>
        </w:rPr>
        <w:t xml:space="preserve"> (APT), </w:t>
      </w:r>
      <w:r w:rsidRPr="00985790">
        <w:rPr>
          <w:lang w:val="fr-CH" w:eastAsia="ja-JP"/>
        </w:rPr>
        <w:t xml:space="preserve">l'Initiative pour l'intégration de l'infrastructure régionale </w:t>
      </w:r>
      <w:proofErr w:type="spellStart"/>
      <w:r w:rsidRPr="00985790">
        <w:rPr>
          <w:lang w:val="fr-CH" w:eastAsia="ja-JP"/>
        </w:rPr>
        <w:t>sudaméricaine</w:t>
      </w:r>
      <w:proofErr w:type="spellEnd"/>
      <w:r w:rsidRPr="00985790">
        <w:rPr>
          <w:lang w:val="fr-CH" w:eastAsia="ja-JP"/>
        </w:rPr>
        <w:t xml:space="preserve"> (IIRSA)</w:t>
      </w:r>
      <w:r w:rsidRPr="009C53A3">
        <w:rPr>
          <w:lang w:val="fr-CH" w:eastAsia="ja-JP"/>
        </w:rPr>
        <w:t xml:space="preserve">, </w:t>
      </w:r>
      <w:r>
        <w:rPr>
          <w:lang w:val="fr-CH"/>
        </w:rPr>
        <w:t>l'Union africaine des télécommunications</w:t>
      </w:r>
      <w:r w:rsidRPr="009C53A3">
        <w:rPr>
          <w:lang w:val="fr-CH"/>
        </w:rPr>
        <w:t xml:space="preserve"> (UAT), </w:t>
      </w:r>
      <w:r>
        <w:rPr>
          <w:lang w:val="fr-CH" w:eastAsia="ja-JP"/>
        </w:rPr>
        <w:t xml:space="preserve">la </w:t>
      </w:r>
      <w:r w:rsidRPr="009C53A3">
        <w:rPr>
          <w:lang w:val="fr-CH" w:eastAsia="ja-JP"/>
        </w:rPr>
        <w:t xml:space="preserve">Commission </w:t>
      </w:r>
      <w:r>
        <w:rPr>
          <w:lang w:val="fr-CH" w:eastAsia="ja-JP"/>
        </w:rPr>
        <w:t xml:space="preserve">interaméricaine des télécommunications </w:t>
      </w:r>
      <w:r w:rsidRPr="009C53A3">
        <w:rPr>
          <w:lang w:val="fr-CH" w:eastAsia="ja-JP"/>
        </w:rPr>
        <w:t xml:space="preserve">(CITEL), </w:t>
      </w:r>
      <w:r>
        <w:rPr>
          <w:lang w:val="fr-CH" w:eastAsia="ja-JP"/>
        </w:rPr>
        <w:t xml:space="preserve">la </w:t>
      </w:r>
      <w:r w:rsidRPr="008E01DC">
        <w:rPr>
          <w:i/>
          <w:lang w:val="fr-CH"/>
        </w:rPr>
        <w:t xml:space="preserve">Communication </w:t>
      </w:r>
      <w:proofErr w:type="spellStart"/>
      <w:r w:rsidRPr="008E01DC">
        <w:rPr>
          <w:i/>
          <w:lang w:val="fr-CH"/>
        </w:rPr>
        <w:t>Regulators</w:t>
      </w:r>
      <w:proofErr w:type="spellEnd"/>
      <w:r w:rsidRPr="008E01DC">
        <w:rPr>
          <w:i/>
          <w:lang w:val="fr-CH"/>
        </w:rPr>
        <w:t xml:space="preserve"> Association of </w:t>
      </w:r>
      <w:proofErr w:type="spellStart"/>
      <w:r w:rsidRPr="008E01DC">
        <w:rPr>
          <w:i/>
          <w:lang w:val="fr-CH"/>
        </w:rPr>
        <w:t>Southern</w:t>
      </w:r>
      <w:proofErr w:type="spellEnd"/>
      <w:r w:rsidRPr="008E01DC">
        <w:rPr>
          <w:i/>
          <w:lang w:val="fr-CH"/>
        </w:rPr>
        <w:t xml:space="preserve"> </w:t>
      </w:r>
      <w:proofErr w:type="spellStart"/>
      <w:r w:rsidRPr="008E01DC">
        <w:rPr>
          <w:i/>
          <w:lang w:val="fr-CH"/>
        </w:rPr>
        <w:t>Africa</w:t>
      </w:r>
      <w:proofErr w:type="spellEnd"/>
      <w:r w:rsidRPr="009C53A3">
        <w:rPr>
          <w:lang w:val="fr-CH"/>
        </w:rPr>
        <w:t xml:space="preserve"> </w:t>
      </w:r>
      <w:r>
        <w:rPr>
          <w:lang w:val="fr-CH"/>
        </w:rPr>
        <w:t>(</w:t>
      </w:r>
      <w:r w:rsidRPr="009C53A3">
        <w:rPr>
          <w:lang w:val="fr-CH"/>
        </w:rPr>
        <w:t xml:space="preserve">CRASA), </w:t>
      </w:r>
      <w:r>
        <w:rPr>
          <w:lang w:val="fr-CH"/>
        </w:rPr>
        <w:t xml:space="preserve">l'Assemblée des régulateurs des </w:t>
      </w:r>
      <w:r w:rsidRPr="008E01DC">
        <w:rPr>
          <w:lang w:val="fr-CH"/>
        </w:rPr>
        <w:t>télécommunications</w:t>
      </w:r>
      <w:r>
        <w:rPr>
          <w:lang w:val="fr-CH"/>
        </w:rPr>
        <w:t xml:space="preserve"> de l'Afrique de l'Ouest (ARTAO) et la Ligue des Etats arabes </w:t>
      </w:r>
      <w:r w:rsidRPr="009C53A3">
        <w:rPr>
          <w:lang w:val="fr-CH"/>
        </w:rPr>
        <w:t>(</w:t>
      </w:r>
      <w:r>
        <w:rPr>
          <w:lang w:val="fr-CH"/>
        </w:rPr>
        <w:t>avec l'</w:t>
      </w:r>
      <w:r w:rsidRPr="009C53A3">
        <w:rPr>
          <w:lang w:val="fr-CH"/>
        </w:rPr>
        <w:t>AREGNET)</w:t>
      </w:r>
      <w:r>
        <w:rPr>
          <w:lang w:val="fr-CH"/>
        </w:rPr>
        <w:t xml:space="preserve">, travaux dont </w:t>
      </w:r>
      <w:r w:rsidRPr="00D06361">
        <w:rPr>
          <w:rFonts w:eastAsia="MS PGothic"/>
          <w:lang w:val="fr-CH" w:eastAsia="ja-JP"/>
        </w:rPr>
        <w:t xml:space="preserve">le Groupe du Rapporteur devra tenir compte au fur et à mesure </w:t>
      </w:r>
      <w:r>
        <w:rPr>
          <w:rFonts w:eastAsia="MS PGothic"/>
          <w:lang w:val="fr-CH" w:eastAsia="ja-JP"/>
        </w:rPr>
        <w:t xml:space="preserve">qu'ils seront diffusés </w:t>
      </w:r>
      <w:r w:rsidRPr="00D06361">
        <w:rPr>
          <w:rFonts w:eastAsia="MS PGothic"/>
          <w:lang w:val="fr-CH" w:eastAsia="ja-JP"/>
        </w:rPr>
        <w:t xml:space="preserve">pendant la période d'études </w:t>
      </w:r>
      <w:r>
        <w:rPr>
          <w:rFonts w:eastAsia="MS PGothic"/>
          <w:lang w:val="fr-CH" w:eastAsia="ja-JP"/>
        </w:rPr>
        <w:t>en cours</w:t>
      </w:r>
      <w:r w:rsidR="00246477">
        <w:rPr>
          <w:rFonts w:eastAsia="MS PGothic"/>
          <w:lang w:val="fr-CH" w:eastAsia="ja-JP"/>
        </w:rPr>
        <w:t>.</w:t>
      </w:r>
      <w:r w:rsidRPr="009C53A3">
        <w:rPr>
          <w:rFonts w:eastAsia="MS PGothic"/>
          <w:lang w:val="fr-CH" w:eastAsia="ja-JP"/>
        </w:rPr>
        <w:t xml:space="preserve"> </w:t>
      </w:r>
    </w:p>
    <w:p w:rsidR="008C700E" w:rsidRPr="00FC7548" w:rsidRDefault="00DB6EF0" w:rsidP="00692365">
      <w:pPr>
        <w:pStyle w:val="enumlev1"/>
        <w:rPr>
          <w:rFonts w:eastAsia="MS PGothic"/>
          <w:lang w:val="fr-CH" w:eastAsia="ja-JP"/>
        </w:rPr>
      </w:pPr>
      <w:r>
        <w:rPr>
          <w:rFonts w:eastAsia="MS PGothic"/>
          <w:lang w:val="fr-CH" w:eastAsia="ja-JP"/>
        </w:rPr>
        <w:t>8</w:t>
      </w:r>
      <w:r w:rsidR="00246477">
        <w:rPr>
          <w:rFonts w:eastAsia="MS PGothic"/>
          <w:lang w:val="fr-CH" w:eastAsia="ja-JP"/>
        </w:rPr>
        <w:t>)</w:t>
      </w:r>
      <w:r>
        <w:rPr>
          <w:rFonts w:eastAsia="MS PGothic"/>
          <w:lang w:val="fr-CH" w:eastAsia="ja-JP"/>
        </w:rPr>
        <w:tab/>
      </w:r>
      <w:r w:rsidR="00246477" w:rsidRPr="00FC7548">
        <w:rPr>
          <w:rFonts w:eastAsia="MS PGothic"/>
          <w:lang w:val="fr-CH" w:eastAsia="ja-JP"/>
        </w:rPr>
        <w:t>C</w:t>
      </w:r>
      <w:r w:rsidR="008C700E" w:rsidRPr="00FC7548">
        <w:rPr>
          <w:rFonts w:eastAsia="MS PGothic"/>
          <w:lang w:val="fr-CH" w:eastAsia="ja-JP"/>
        </w:rPr>
        <w:t xml:space="preserve">ontinue </w:t>
      </w:r>
      <w:r w:rsidR="006E0E6F" w:rsidRPr="00FC7548">
        <w:rPr>
          <w:rFonts w:eastAsia="MS PGothic"/>
          <w:lang w:val="fr-CH" w:eastAsia="ja-JP"/>
        </w:rPr>
        <w:t>d'assurer</w:t>
      </w:r>
      <w:r w:rsidR="008C700E" w:rsidRPr="00FC7548">
        <w:rPr>
          <w:rFonts w:eastAsia="MS PGothic"/>
          <w:lang w:val="fr-CH" w:eastAsia="ja-JP"/>
        </w:rPr>
        <w:t xml:space="preserve"> </w:t>
      </w:r>
      <w:r w:rsidR="006E0E6F" w:rsidRPr="00FC7548">
        <w:rPr>
          <w:rFonts w:eastAsia="MS PGothic"/>
          <w:lang w:val="fr-CH" w:eastAsia="ja-JP"/>
        </w:rPr>
        <w:t>une liaison avec l'Association GSM concernant cette étude</w:t>
      </w:r>
      <w:r w:rsidR="00246477">
        <w:rPr>
          <w:rFonts w:eastAsia="MS PGothic"/>
          <w:lang w:val="fr-CH" w:eastAsia="ja-JP"/>
        </w:rPr>
        <w:t>.</w:t>
      </w:r>
      <w:r w:rsidR="008C700E" w:rsidRPr="00FC7548">
        <w:rPr>
          <w:rFonts w:eastAsia="MS PGothic"/>
          <w:lang w:val="fr-CH" w:eastAsia="ja-JP"/>
        </w:rPr>
        <w:t xml:space="preserve"> </w:t>
      </w:r>
    </w:p>
    <w:p w:rsidR="008C700E" w:rsidRPr="009C53A3" w:rsidRDefault="00DB6EF0" w:rsidP="00692365">
      <w:pPr>
        <w:pStyle w:val="enumlev1"/>
        <w:rPr>
          <w:rFonts w:eastAsia="MS PGothic"/>
          <w:lang w:val="fr-CH" w:eastAsia="ja-JP"/>
        </w:rPr>
      </w:pPr>
      <w:r>
        <w:rPr>
          <w:rFonts w:eastAsia="MS PGothic"/>
          <w:lang w:val="fr-CH" w:eastAsia="ja-JP"/>
        </w:rPr>
        <w:t>9</w:t>
      </w:r>
      <w:r w:rsidR="00246477">
        <w:rPr>
          <w:rFonts w:eastAsia="MS PGothic"/>
          <w:lang w:val="fr-CH" w:eastAsia="ja-JP"/>
        </w:rPr>
        <w:t>)</w:t>
      </w:r>
      <w:r>
        <w:rPr>
          <w:rFonts w:eastAsia="MS PGothic"/>
          <w:lang w:val="fr-CH" w:eastAsia="ja-JP"/>
        </w:rPr>
        <w:tab/>
      </w:r>
      <w:r w:rsidR="00246477">
        <w:rPr>
          <w:rFonts w:eastAsia="MS PGothic"/>
          <w:lang w:val="fr-CH" w:eastAsia="ja-JP"/>
        </w:rPr>
        <w:t>F</w:t>
      </w:r>
      <w:r w:rsidR="006E0E6F">
        <w:rPr>
          <w:rFonts w:eastAsia="MS PGothic"/>
          <w:lang w:val="fr-CH" w:eastAsia="ja-JP"/>
        </w:rPr>
        <w:t xml:space="preserve">aire régulièrement rapport sur les </w:t>
      </w:r>
      <w:r w:rsidR="00D87146">
        <w:rPr>
          <w:rFonts w:eastAsia="MS PGothic"/>
          <w:lang w:val="fr-CH" w:eastAsia="ja-JP"/>
        </w:rPr>
        <w:t xml:space="preserve">conclusions </w:t>
      </w:r>
      <w:r w:rsidR="006E0E6F">
        <w:rPr>
          <w:rFonts w:eastAsia="MS PGothic"/>
          <w:lang w:val="fr-CH" w:eastAsia="ja-JP"/>
        </w:rPr>
        <w:t>de cette étude</w:t>
      </w:r>
      <w:r w:rsidR="008C700E" w:rsidRPr="009C53A3">
        <w:rPr>
          <w:rFonts w:eastAsia="MS PGothic"/>
          <w:lang w:val="fr-CH" w:eastAsia="ja-JP"/>
        </w:rPr>
        <w:t xml:space="preserve">, </w:t>
      </w:r>
      <w:r w:rsidR="00D87146">
        <w:rPr>
          <w:rFonts w:eastAsia="MS PGothic"/>
          <w:lang w:val="fr-CH" w:eastAsia="ja-JP"/>
        </w:rPr>
        <w:t>y compris, si nécessaire, en mettant l</w:t>
      </w:r>
      <w:r w:rsidR="006E0E6F" w:rsidRPr="006E0E6F">
        <w:rPr>
          <w:rFonts w:eastAsia="MS PGothic"/>
          <w:lang w:val="fr-CH" w:eastAsia="ja-JP"/>
        </w:rPr>
        <w:t xml:space="preserve">es points </w:t>
      </w:r>
      <w:r w:rsidR="006E0E6F">
        <w:rPr>
          <w:rFonts w:eastAsia="MS PGothic"/>
          <w:lang w:val="fr-CH" w:eastAsia="ja-JP"/>
        </w:rPr>
        <w:t>1</w:t>
      </w:r>
      <w:r w:rsidR="008C700E" w:rsidRPr="009C53A3">
        <w:rPr>
          <w:rFonts w:eastAsia="MS PGothic"/>
          <w:lang w:val="fr-CH" w:eastAsia="ja-JP"/>
        </w:rPr>
        <w:t xml:space="preserve"> </w:t>
      </w:r>
      <w:r w:rsidR="006E0E6F">
        <w:rPr>
          <w:rFonts w:eastAsia="MS PGothic"/>
          <w:lang w:val="fr-CH" w:eastAsia="ja-JP"/>
        </w:rPr>
        <w:t>à</w:t>
      </w:r>
      <w:r w:rsidR="008C700E" w:rsidRPr="009C53A3">
        <w:rPr>
          <w:rFonts w:eastAsia="MS PGothic"/>
          <w:lang w:val="fr-CH" w:eastAsia="ja-JP"/>
        </w:rPr>
        <w:t xml:space="preserve"> 8, </w:t>
      </w:r>
      <w:r w:rsidR="006E0E6F">
        <w:rPr>
          <w:rFonts w:eastAsia="MS PGothic"/>
          <w:lang w:val="fr-CH" w:eastAsia="ja-JP"/>
        </w:rPr>
        <w:t>aux réunions de la CE 3</w:t>
      </w:r>
      <w:r w:rsidR="008C700E" w:rsidRPr="009C53A3">
        <w:rPr>
          <w:rFonts w:eastAsia="MS PGothic"/>
          <w:lang w:val="fr-CH" w:eastAsia="ja-JP"/>
        </w:rPr>
        <w:t xml:space="preserve">. </w:t>
      </w:r>
    </w:p>
    <w:p w:rsidR="008C700E" w:rsidRPr="006E0E6F" w:rsidRDefault="006E0E6F" w:rsidP="00246477">
      <w:pPr>
        <w:rPr>
          <w:rFonts w:eastAsia="MS PGothic"/>
          <w:lang w:val="fr-CH" w:eastAsia="ja-JP"/>
        </w:rPr>
      </w:pPr>
      <w:r w:rsidRPr="006E0E6F">
        <w:rPr>
          <w:rFonts w:eastAsia="MS PGothic"/>
          <w:lang w:val="fr-CH" w:eastAsia="ja-JP"/>
        </w:rPr>
        <w:t xml:space="preserve">Cette étude devra être menée en coopération étroite avec les Groupes régionaux de la CE 3 et, si cela est justifié, avec d'autres groupes régionaux. Nous invitons </w:t>
      </w:r>
      <w:r w:rsidR="00795E31">
        <w:rPr>
          <w:rFonts w:eastAsia="MS PGothic"/>
          <w:lang w:val="fr-CH" w:eastAsia="ja-JP"/>
        </w:rPr>
        <w:t xml:space="preserve">donc </w:t>
      </w:r>
      <w:r w:rsidRPr="006E0E6F">
        <w:rPr>
          <w:rFonts w:eastAsia="MS PGothic"/>
          <w:lang w:val="fr-CH" w:eastAsia="ja-JP"/>
        </w:rPr>
        <w:t>ces groupes à fournir des contributions dans le cadre du présent mandat</w:t>
      </w:r>
      <w:r>
        <w:rPr>
          <w:rFonts w:eastAsia="MS PGothic"/>
          <w:lang w:val="fr-CH" w:eastAsia="ja-JP"/>
        </w:rPr>
        <w:t>.</w:t>
      </w:r>
    </w:p>
    <w:p w:rsidR="00641381" w:rsidRPr="009C53A3" w:rsidRDefault="00831DE2" w:rsidP="00246477">
      <w:pPr>
        <w:rPr>
          <w:lang w:val="fr-CH"/>
        </w:rPr>
      </w:pPr>
      <w:r w:rsidRPr="009C53A3">
        <w:rPr>
          <w:bCs/>
          <w:lang w:val="fr-CH"/>
        </w:rPr>
        <w:t>2</w:t>
      </w:r>
      <w:r w:rsidR="00641381" w:rsidRPr="009C53A3">
        <w:rPr>
          <w:lang w:val="fr-CH"/>
        </w:rPr>
        <w:tab/>
      </w:r>
      <w:r w:rsidR="005E43F6">
        <w:rPr>
          <w:lang w:val="fr-CH"/>
        </w:rPr>
        <w:t xml:space="preserve">La présente Circulaire a pour objet d'informer les </w:t>
      </w:r>
      <w:r w:rsidR="00795E31">
        <w:rPr>
          <w:lang w:val="fr-CH"/>
        </w:rPr>
        <w:t>m</w:t>
      </w:r>
      <w:r w:rsidR="005E43F6">
        <w:rPr>
          <w:lang w:val="fr-CH"/>
        </w:rPr>
        <w:t>embres des travaux entrepris par l</w:t>
      </w:r>
      <w:r w:rsidR="00246477">
        <w:rPr>
          <w:lang w:val="fr-CH"/>
        </w:rPr>
        <w:t>a</w:t>
      </w:r>
      <w:r w:rsidR="00795E31">
        <w:rPr>
          <w:lang w:val="fr-CH"/>
        </w:rPr>
        <w:t> CE </w:t>
      </w:r>
      <w:r w:rsidR="005E43F6">
        <w:rPr>
          <w:lang w:val="fr-CH"/>
        </w:rPr>
        <w:t xml:space="preserve">3 et de les inviter à fournir des renseignements sur les initiatives, les activités et les plans en rapport avec ce sujet qui pourraient faciliter les travaux de la CE 3. En particulier, conformément au mandat ci-dessus, la CE 3 souhaiterait obtenir des </w:t>
      </w:r>
      <w:r w:rsidR="00795E31">
        <w:rPr>
          <w:lang w:val="fr-CH"/>
        </w:rPr>
        <w:t xml:space="preserve">informations </w:t>
      </w:r>
      <w:r w:rsidR="005E43F6">
        <w:rPr>
          <w:lang w:val="fr-CH"/>
        </w:rPr>
        <w:t>sur</w:t>
      </w:r>
      <w:r w:rsidR="008C700E" w:rsidRPr="009C53A3">
        <w:rPr>
          <w:lang w:val="fr-CH"/>
        </w:rPr>
        <w:t>:</w:t>
      </w:r>
    </w:p>
    <w:p w:rsidR="008C700E" w:rsidRPr="009C53A3" w:rsidRDefault="00DB6EF0" w:rsidP="00246477">
      <w:pPr>
        <w:pStyle w:val="enumlev1"/>
        <w:rPr>
          <w:lang w:val="fr-CH"/>
        </w:rPr>
      </w:pPr>
      <w:r w:rsidRPr="00DB6EF0">
        <w:rPr>
          <w:rFonts w:eastAsia="MS PGothic"/>
          <w:lang w:val="fr-CH" w:eastAsia="ja-JP"/>
        </w:rPr>
        <w:t>•</w:t>
      </w:r>
      <w:r>
        <w:rPr>
          <w:rFonts w:eastAsia="MS PGothic"/>
          <w:lang w:val="fr-CH" w:eastAsia="ja-JP"/>
        </w:rPr>
        <w:tab/>
      </w:r>
      <w:r w:rsidR="005E43F6" w:rsidRPr="005E43F6">
        <w:rPr>
          <w:rFonts w:eastAsia="MS PGothic"/>
          <w:lang w:val="fr-CH" w:eastAsia="ja-JP"/>
        </w:rPr>
        <w:t>les études menées récemment par les administrations (y compris les mesures prises par les régulateurs) ainsi que dans les régions concernant les dispositions en matière de taxation applicables à l'itinérance dans le service mobile international</w:t>
      </w:r>
      <w:r w:rsidR="008C700E" w:rsidRPr="009C53A3">
        <w:rPr>
          <w:rFonts w:eastAsia="MS PGothic"/>
          <w:lang w:val="fr-CH" w:eastAsia="ja-JP"/>
        </w:rPr>
        <w:t>;</w:t>
      </w:r>
    </w:p>
    <w:p w:rsidR="008C700E" w:rsidRPr="009C53A3" w:rsidRDefault="00DB6EF0" w:rsidP="00246477">
      <w:pPr>
        <w:pStyle w:val="enumlev1"/>
        <w:rPr>
          <w:lang w:val="fr-CH"/>
        </w:rPr>
      </w:pPr>
      <w:r w:rsidRPr="00DB6EF0">
        <w:rPr>
          <w:rFonts w:eastAsia="MS PGothic"/>
          <w:lang w:val="fr-CH" w:eastAsia="ja-JP"/>
        </w:rPr>
        <w:t>•</w:t>
      </w:r>
      <w:r>
        <w:rPr>
          <w:rFonts w:eastAsia="MS PGothic"/>
          <w:lang w:val="fr-CH" w:eastAsia="ja-JP"/>
        </w:rPr>
        <w:tab/>
      </w:r>
      <w:r w:rsidR="00795E31">
        <w:rPr>
          <w:rFonts w:eastAsia="MS PGothic"/>
          <w:lang w:val="fr-CH" w:eastAsia="ja-JP"/>
        </w:rPr>
        <w:t>l'évolution</w:t>
      </w:r>
      <w:r w:rsidR="005E43F6" w:rsidRPr="00797CC8">
        <w:rPr>
          <w:rFonts w:eastAsia="MS PGothic"/>
          <w:lang w:val="fr-CH" w:eastAsia="ja-JP"/>
        </w:rPr>
        <w:t xml:space="preserve"> du marché, dans les administrations et les régions et à l'échelle mondiale, qui ont contribué à </w:t>
      </w:r>
      <w:r w:rsidR="00795E31">
        <w:rPr>
          <w:rFonts w:eastAsia="MS PGothic"/>
          <w:lang w:val="fr-CH" w:eastAsia="ja-JP"/>
        </w:rPr>
        <w:t xml:space="preserve">faire baisser les </w:t>
      </w:r>
      <w:r w:rsidR="005E43F6" w:rsidRPr="00797CC8">
        <w:rPr>
          <w:rFonts w:eastAsia="MS PGothic"/>
          <w:lang w:val="fr-CH" w:eastAsia="ja-JP"/>
        </w:rPr>
        <w:t>tarifs de l'itinérance pour les clients</w:t>
      </w:r>
      <w:r w:rsidR="008C700E" w:rsidRPr="009C53A3">
        <w:rPr>
          <w:rFonts w:eastAsia="MS PGothic"/>
          <w:lang w:val="fr-CH" w:eastAsia="ja-JP"/>
        </w:rPr>
        <w:t>;</w:t>
      </w:r>
    </w:p>
    <w:p w:rsidR="008C700E" w:rsidRPr="009C53A3" w:rsidRDefault="00DB6EF0" w:rsidP="00246477">
      <w:pPr>
        <w:pStyle w:val="enumlev1"/>
        <w:rPr>
          <w:lang w:val="fr-CH"/>
        </w:rPr>
      </w:pPr>
      <w:r w:rsidRPr="00DB6EF0">
        <w:rPr>
          <w:rFonts w:eastAsia="MS PGothic"/>
          <w:lang w:val="fr-CH" w:eastAsia="ja-JP"/>
        </w:rPr>
        <w:t>•</w:t>
      </w:r>
      <w:r>
        <w:rPr>
          <w:rFonts w:eastAsia="MS PGothic"/>
          <w:lang w:val="fr-CH" w:eastAsia="ja-JP"/>
        </w:rPr>
        <w:tab/>
      </w:r>
      <w:r w:rsidR="005E43F6">
        <w:rPr>
          <w:rFonts w:eastAsia="MS PGothic"/>
          <w:lang w:val="fr-CH" w:eastAsia="ja-JP"/>
        </w:rPr>
        <w:t>les effets possibles des cadres et accords réglementaires relatifs à l'itinérance dans le service mobile international entre administrations et régions</w:t>
      </w:r>
      <w:r w:rsidR="008C700E" w:rsidRPr="009C53A3">
        <w:rPr>
          <w:rFonts w:eastAsia="MS PGothic"/>
          <w:lang w:val="fr-CH" w:eastAsia="ja-JP"/>
        </w:rPr>
        <w:t>.</w:t>
      </w:r>
    </w:p>
    <w:p w:rsidR="00044F32" w:rsidRPr="009C53A3" w:rsidRDefault="00831DE2" w:rsidP="00DB6EF0">
      <w:pPr>
        <w:rPr>
          <w:lang w:val="fr-CH"/>
        </w:rPr>
      </w:pPr>
      <w:r w:rsidRPr="009C53A3">
        <w:rPr>
          <w:lang w:val="fr-CH"/>
        </w:rPr>
        <w:t>3</w:t>
      </w:r>
      <w:r w:rsidR="00044F32" w:rsidRPr="009C53A3">
        <w:rPr>
          <w:lang w:val="fr-CH"/>
        </w:rPr>
        <w:tab/>
      </w:r>
      <w:r w:rsidR="005E43F6">
        <w:rPr>
          <w:lang w:val="fr-CH"/>
        </w:rPr>
        <w:t xml:space="preserve">Je </w:t>
      </w:r>
      <w:r w:rsidR="00795E31">
        <w:rPr>
          <w:lang w:val="fr-CH"/>
        </w:rPr>
        <w:t xml:space="preserve">tiens à rappeler aux membres que leurs contributions sont fondamentales pour ce travail </w:t>
      </w:r>
      <w:r w:rsidR="005E43F6">
        <w:rPr>
          <w:lang w:val="fr-CH"/>
        </w:rPr>
        <w:t xml:space="preserve">et compte donc sur </w:t>
      </w:r>
      <w:r w:rsidR="00795E31">
        <w:rPr>
          <w:lang w:val="fr-CH"/>
        </w:rPr>
        <w:t xml:space="preserve">leur </w:t>
      </w:r>
      <w:r w:rsidR="005E43F6">
        <w:rPr>
          <w:lang w:val="fr-CH"/>
        </w:rPr>
        <w:t>coopération active</w:t>
      </w:r>
      <w:r w:rsidR="00044F32" w:rsidRPr="009C53A3">
        <w:rPr>
          <w:lang w:val="fr-CH"/>
        </w:rPr>
        <w:t>.</w:t>
      </w:r>
    </w:p>
    <w:p w:rsidR="00044F32" w:rsidRPr="009C53A3" w:rsidRDefault="00831DE2" w:rsidP="004033BE">
      <w:pPr>
        <w:rPr>
          <w:lang w:val="fr-CH"/>
        </w:rPr>
      </w:pPr>
      <w:r w:rsidRPr="009C53A3">
        <w:rPr>
          <w:lang w:val="fr-CH"/>
        </w:rPr>
        <w:t>4</w:t>
      </w:r>
      <w:r w:rsidR="00044F32" w:rsidRPr="009C53A3">
        <w:rPr>
          <w:lang w:val="fr-CH"/>
        </w:rPr>
        <w:tab/>
      </w:r>
      <w:r w:rsidR="00857B3C">
        <w:rPr>
          <w:lang w:val="fr-CH"/>
        </w:rPr>
        <w:t xml:space="preserve">Je vous serais reconnaissant de bien vouloir envoyer toute information pertinente au TSB, au plus tard le </w:t>
      </w:r>
      <w:r w:rsidR="00DB58CD" w:rsidRPr="009C53A3">
        <w:rPr>
          <w:b/>
          <w:lang w:val="fr-CH"/>
        </w:rPr>
        <w:t>30 </w:t>
      </w:r>
      <w:r w:rsidR="00857B3C">
        <w:rPr>
          <w:b/>
          <w:lang w:val="fr-CH"/>
        </w:rPr>
        <w:t>se</w:t>
      </w:r>
      <w:r w:rsidR="00857B3C" w:rsidRPr="009C53A3">
        <w:rPr>
          <w:b/>
          <w:lang w:val="fr-CH"/>
        </w:rPr>
        <w:t>ptembre</w:t>
      </w:r>
      <w:r w:rsidR="00D56BE5" w:rsidRPr="009C53A3">
        <w:rPr>
          <w:b/>
          <w:lang w:val="fr-CH"/>
        </w:rPr>
        <w:t xml:space="preserve"> 20</w:t>
      </w:r>
      <w:r w:rsidR="00E86792" w:rsidRPr="009C53A3">
        <w:rPr>
          <w:b/>
          <w:lang w:val="fr-CH"/>
        </w:rPr>
        <w:t>10</w:t>
      </w:r>
      <w:r w:rsidR="00044F32" w:rsidRPr="009C53A3">
        <w:rPr>
          <w:lang w:val="fr-CH"/>
        </w:rPr>
        <w:t>.</w:t>
      </w:r>
    </w:p>
    <w:p w:rsidR="004033BE" w:rsidRDefault="00831DE2" w:rsidP="004033BE">
      <w:pPr>
        <w:rPr>
          <w:lang w:val="fr-CH"/>
        </w:rPr>
      </w:pPr>
      <w:r w:rsidRPr="009C53A3">
        <w:rPr>
          <w:lang w:val="fr-CH"/>
        </w:rPr>
        <w:t>5</w:t>
      </w:r>
      <w:r w:rsidR="00700D00" w:rsidRPr="009C53A3">
        <w:rPr>
          <w:lang w:val="fr-CH"/>
        </w:rPr>
        <w:tab/>
      </w:r>
      <w:r w:rsidR="00857B3C">
        <w:rPr>
          <w:lang w:val="fr-CH"/>
        </w:rPr>
        <w:t xml:space="preserve">Les réponses seront publiées </w:t>
      </w:r>
      <w:r w:rsidR="00E2342F" w:rsidRPr="009C53A3">
        <w:rPr>
          <w:lang w:val="fr-CH"/>
        </w:rPr>
        <w:t>(</w:t>
      </w:r>
      <w:r w:rsidR="00795E31">
        <w:rPr>
          <w:lang w:val="fr-CH"/>
        </w:rPr>
        <w:t xml:space="preserve">l'accès étant réservé aux utilisateurs de </w:t>
      </w:r>
      <w:r w:rsidR="00E2342F" w:rsidRPr="009C53A3">
        <w:rPr>
          <w:lang w:val="fr-CH"/>
        </w:rPr>
        <w:t>TIES)</w:t>
      </w:r>
      <w:r w:rsidR="00795E31">
        <w:rPr>
          <w:lang w:val="fr-CH"/>
        </w:rPr>
        <w:t>,</w:t>
      </w:r>
      <w:r w:rsidR="00E2342F" w:rsidRPr="009C53A3">
        <w:rPr>
          <w:lang w:val="fr-CH"/>
        </w:rPr>
        <w:t xml:space="preserve"> </w:t>
      </w:r>
      <w:r w:rsidR="00795E31">
        <w:rPr>
          <w:lang w:val="fr-CH"/>
        </w:rPr>
        <w:t xml:space="preserve">sauf </w:t>
      </w:r>
      <w:r w:rsidR="00857B3C">
        <w:rPr>
          <w:lang w:val="fr-CH"/>
        </w:rPr>
        <w:t>indication contraire de la source.</w:t>
      </w:r>
      <w:r w:rsidR="00E2342F" w:rsidRPr="009C53A3">
        <w:rPr>
          <w:lang w:val="fr-CH"/>
        </w:rPr>
        <w:t xml:space="preserve"> </w:t>
      </w:r>
      <w:r w:rsidR="00857B3C">
        <w:rPr>
          <w:lang w:val="fr-CH"/>
        </w:rPr>
        <w:t>Les réponses confidentielles seront résumées par le TSB</w:t>
      </w:r>
      <w:r w:rsidR="00E2342F" w:rsidRPr="009C53A3">
        <w:rPr>
          <w:lang w:val="fr-CH"/>
        </w:rPr>
        <w:t>.</w:t>
      </w:r>
    </w:p>
    <w:p w:rsidR="00044F32" w:rsidRPr="009C53A3" w:rsidRDefault="00831DE2" w:rsidP="00DB6EF0">
      <w:pPr>
        <w:rPr>
          <w:lang w:val="fr-CH"/>
        </w:rPr>
      </w:pPr>
      <w:r w:rsidRPr="009C53A3">
        <w:rPr>
          <w:lang w:val="fr-CH"/>
        </w:rPr>
        <w:t>6</w:t>
      </w:r>
      <w:r w:rsidR="00044F32" w:rsidRPr="009C53A3">
        <w:rPr>
          <w:lang w:val="fr-CH"/>
        </w:rPr>
        <w:tab/>
      </w:r>
      <w:r w:rsidR="00857B3C" w:rsidRPr="00857B3C">
        <w:rPr>
          <w:lang w:val="fr-CH"/>
        </w:rPr>
        <w:t xml:space="preserve">Toutes les demandes de précisions supplémentaires concernant </w:t>
      </w:r>
      <w:r w:rsidR="00C11EE4">
        <w:rPr>
          <w:lang w:val="fr-CH"/>
        </w:rPr>
        <w:t>c</w:t>
      </w:r>
      <w:r w:rsidR="00857B3C" w:rsidRPr="00857B3C">
        <w:rPr>
          <w:lang w:val="fr-CH"/>
        </w:rPr>
        <w:t xml:space="preserve">e </w:t>
      </w:r>
      <w:r w:rsidR="00C11EE4">
        <w:rPr>
          <w:lang w:val="fr-CH"/>
        </w:rPr>
        <w:t>questionnaire</w:t>
      </w:r>
      <w:r w:rsidR="00857B3C" w:rsidRPr="00857B3C">
        <w:rPr>
          <w:lang w:val="fr-CH"/>
        </w:rPr>
        <w:t xml:space="preserve"> doivent m'être adressées, de préférence par courrier électronique, à l'adresse suivante</w:t>
      </w:r>
      <w:r w:rsidR="00044F32" w:rsidRPr="009C53A3">
        <w:rPr>
          <w:lang w:val="fr-CH"/>
        </w:rPr>
        <w:t xml:space="preserve">: </w:t>
      </w:r>
      <w:hyperlink r:id="rId11" w:history="1">
        <w:r w:rsidR="00044F32" w:rsidRPr="009C53A3">
          <w:rPr>
            <w:rStyle w:val="Hyperlink"/>
            <w:lang w:val="fr-CH"/>
          </w:rPr>
          <w:t>tsbsg3@itu.int</w:t>
        </w:r>
      </w:hyperlink>
      <w:r w:rsidR="00044F32" w:rsidRPr="009C53A3">
        <w:rPr>
          <w:lang w:val="fr-CH"/>
        </w:rPr>
        <w:t xml:space="preserve">. </w:t>
      </w:r>
    </w:p>
    <w:p w:rsidR="00857B3C" w:rsidRPr="00857B3C" w:rsidRDefault="00857B3C" w:rsidP="00DB6EF0">
      <w:pPr>
        <w:rPr>
          <w:lang w:val="fr-CH"/>
        </w:rPr>
      </w:pPr>
      <w:r w:rsidRPr="00857B3C">
        <w:rPr>
          <w:lang w:val="fr-CH"/>
        </w:rPr>
        <w:t>Je vous remercie par avance de votre coopération.</w:t>
      </w:r>
    </w:p>
    <w:p w:rsidR="00641381" w:rsidRPr="00857B3C" w:rsidRDefault="00857B3C" w:rsidP="00DB6EF0">
      <w:pPr>
        <w:rPr>
          <w:lang w:val="fr-CH"/>
        </w:rPr>
      </w:pPr>
      <w:r w:rsidRPr="00857B3C">
        <w:rPr>
          <w:lang w:val="fr-CH"/>
        </w:rPr>
        <w:t>Veuillez agréer, Madame, Monsieur, l'assurance de ma haute considération.</w:t>
      </w:r>
    </w:p>
    <w:p w:rsidR="003B559B" w:rsidRPr="00DE5C4C" w:rsidRDefault="00DE5C4C" w:rsidP="00692365">
      <w:pPr>
        <w:spacing w:before="840"/>
        <w:rPr>
          <w:sz w:val="18"/>
          <w:szCs w:val="18"/>
          <w:lang w:val="fr-CH" w:eastAsia="ja-JP"/>
        </w:rPr>
      </w:pPr>
      <w:r w:rsidRPr="00DE5C4C">
        <w:rPr>
          <w:lang w:val="fr-CH"/>
        </w:rPr>
        <w:t>Malcolm Johnson</w:t>
      </w:r>
      <w:r w:rsidRPr="00DE5C4C">
        <w:rPr>
          <w:lang w:val="fr-CH"/>
        </w:rPr>
        <w:br/>
        <w:t>Directeur du Bureau de la</w:t>
      </w:r>
      <w:r w:rsidRPr="00DE5C4C">
        <w:rPr>
          <w:lang w:val="fr-CH"/>
        </w:rPr>
        <w:br/>
        <w:t>normalisation des télécommunications</w:t>
      </w:r>
    </w:p>
    <w:sectPr w:rsidR="003B559B" w:rsidRPr="00DE5C4C" w:rsidSect="00E8679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907" w:right="1134" w:bottom="907"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77" w:rsidRDefault="00246477">
      <w:r>
        <w:separator/>
      </w:r>
    </w:p>
  </w:endnote>
  <w:endnote w:type="continuationSeparator" w:id="0">
    <w:p w:rsidR="00246477" w:rsidRDefault="00246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PGothic">
    <w:panose1 w:val="020B0600070205080204"/>
    <w:charset w:val="80"/>
    <w:family w:val="swiss"/>
    <w:pitch w:val="variable"/>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34" w:rsidRDefault="00E241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77" w:rsidRPr="000A4617" w:rsidRDefault="000A4617">
    <w:pPr>
      <w:pStyle w:val="Footer"/>
      <w:rPr>
        <w:sz w:val="16"/>
        <w:szCs w:val="16"/>
        <w:lang w:val="en-US"/>
      </w:rPr>
    </w:pPr>
    <w:r>
      <w:rPr>
        <w:lang w:val="en-US"/>
      </w:rPr>
      <w:t>ITU-T\BUREAU\CIRC\100\121F.DOC</w:t>
    </w:r>
    <w:r w:rsidR="00E24134">
      <w:rPr>
        <w:lang w:val="en-US"/>
      </w:rPr>
      <w:t>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77" w:rsidRDefault="00246477" w:rsidP="00DB58CD">
    <w:pPr>
      <w:pBdr>
        <w:top w:val="single" w:sz="4" w:space="5" w:color="auto"/>
      </w:pBdr>
      <w:tabs>
        <w:tab w:val="clear" w:pos="794"/>
        <w:tab w:val="clear" w:pos="1191"/>
        <w:tab w:val="clear" w:pos="1588"/>
        <w:tab w:val="left" w:pos="2693"/>
        <w:tab w:val="left" w:pos="3261"/>
        <w:tab w:val="left" w:pos="5387"/>
        <w:tab w:val="left" w:pos="6521"/>
        <w:tab w:val="left" w:pos="7371"/>
        <w:tab w:val="left" w:pos="8080"/>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Téléphone </w:t>
    </w:r>
    <w:r>
      <w:rPr>
        <w:rFonts w:ascii="Futura Lt BT" w:hAnsi="Futura Lt BT"/>
        <w:sz w:val="18"/>
        <w:lang w:val="fr-FR"/>
      </w:rPr>
      <w:tab/>
      <w:t>+41 22 730 51 11</w:t>
    </w:r>
    <w:r>
      <w:rPr>
        <w:rFonts w:ascii="Futura Lt BT" w:hAnsi="Futura Lt BT"/>
        <w:sz w:val="18"/>
        <w:lang w:val="fr-FR"/>
      </w:rPr>
      <w:tab/>
      <w:t xml:space="preserve">Télex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246477" w:rsidRPr="008E01DC" w:rsidRDefault="00246477" w:rsidP="00DB58CD">
    <w:pPr>
      <w:pStyle w:val="Footer"/>
      <w:tabs>
        <w:tab w:val="clear" w:pos="5954"/>
        <w:tab w:val="clear" w:pos="9639"/>
        <w:tab w:val="left" w:pos="794"/>
        <w:tab w:val="left" w:pos="1191"/>
        <w:tab w:val="left" w:pos="1588"/>
        <w:tab w:val="left" w:pos="1985"/>
        <w:tab w:val="left" w:pos="2693"/>
        <w:tab w:val="left" w:pos="3261"/>
        <w:tab w:val="left" w:pos="5387"/>
        <w:tab w:val="right" w:pos="9157"/>
      </w:tabs>
      <w:rPr>
        <w:rFonts w:ascii="Futura Lt BT" w:hAnsi="Futura Lt BT"/>
        <w:caps w:val="0"/>
        <w:lang w:val="fr-CH"/>
      </w:rPr>
    </w:pPr>
    <w:r w:rsidRPr="008E01DC">
      <w:rPr>
        <w:rFonts w:ascii="Futura Lt BT" w:hAnsi="Futura Lt BT"/>
        <w:caps w:val="0"/>
        <w:lang w:val="fr-CH"/>
      </w:rPr>
      <w:t>CH-1211 Genève 20</w:t>
    </w:r>
    <w:r w:rsidRPr="008E01DC">
      <w:rPr>
        <w:rFonts w:ascii="Futura Lt BT" w:hAnsi="Futura Lt BT"/>
        <w:caps w:val="0"/>
        <w:lang w:val="fr-CH"/>
      </w:rPr>
      <w:tab/>
      <w:t>Téléfax</w:t>
    </w:r>
    <w:r w:rsidRPr="008E01DC">
      <w:rPr>
        <w:rFonts w:ascii="Futura Lt BT" w:hAnsi="Futura Lt BT"/>
        <w:caps w:val="0"/>
        <w:lang w:val="fr-CH"/>
      </w:rPr>
      <w:tab/>
      <w:t>Gr3:</w:t>
    </w:r>
    <w:r w:rsidRPr="008E01DC">
      <w:rPr>
        <w:rFonts w:ascii="Futura Lt BT" w:hAnsi="Futura Lt BT"/>
        <w:caps w:val="0"/>
        <w:lang w:val="fr-CH"/>
      </w:rPr>
      <w:tab/>
      <w:t>+41 22 733 72 56</w:t>
    </w:r>
    <w:r w:rsidRPr="008E01DC">
      <w:rPr>
        <w:rFonts w:ascii="Futura Lt BT" w:hAnsi="Futura Lt BT"/>
        <w:caps w:val="0"/>
        <w:lang w:val="fr-CH"/>
      </w:rPr>
      <w:tab/>
      <w:t>Télégramme ITU GENEVE</w:t>
    </w:r>
    <w:r w:rsidRPr="008E01DC">
      <w:rPr>
        <w:rFonts w:ascii="Futura Lt BT" w:hAnsi="Futura Lt BT"/>
        <w:caps w:val="0"/>
        <w:lang w:val="fr-CH"/>
      </w:rPr>
      <w:tab/>
      <w:t>www.itu.int</w:t>
    </w:r>
  </w:p>
  <w:p w:rsidR="00246477" w:rsidRDefault="00246477" w:rsidP="00DB58CD">
    <w:pPr>
      <w:pStyle w:val="Footer"/>
      <w:tabs>
        <w:tab w:val="clear" w:pos="5954"/>
        <w:tab w:val="left" w:pos="2694"/>
        <w:tab w:val="left" w:pos="3261"/>
        <w:tab w:val="left" w:pos="5387"/>
        <w:tab w:val="left" w:pos="6294"/>
        <w:tab w:val="right" w:pos="10858"/>
      </w:tabs>
      <w:rPr>
        <w:rFonts w:ascii="Futura Lt BT" w:hAnsi="Futura Lt BT"/>
      </w:rPr>
    </w:pPr>
    <w:r>
      <w:rPr>
        <w:rFonts w:ascii="Futura Lt BT" w:hAnsi="Futura Lt BT"/>
      </w:rPr>
      <w:t>Suisse</w:t>
    </w:r>
    <w:r>
      <w:rPr>
        <w:rFonts w:ascii="Futura Lt BT" w:hAnsi="Futura Lt BT"/>
      </w:rPr>
      <w:tab/>
      <w:t>G</w:t>
    </w:r>
    <w:r w:rsidRPr="00BB4C1D">
      <w:rPr>
        <w:rFonts w:ascii="Futura Lt BT" w:hAnsi="Futura Lt BT"/>
        <w:caps w:val="0"/>
      </w:rPr>
      <w:t>r</w:t>
    </w:r>
    <w:r>
      <w:rPr>
        <w:rFonts w:ascii="Futura Lt BT" w:hAnsi="Futura Lt BT"/>
      </w:rPr>
      <w:t>4:</w:t>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77" w:rsidRDefault="00246477">
      <w:r>
        <w:t>____________________</w:t>
      </w:r>
    </w:p>
  </w:footnote>
  <w:footnote w:type="continuationSeparator" w:id="0">
    <w:p w:rsidR="00246477" w:rsidRDefault="00246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34" w:rsidRDefault="00E241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77" w:rsidRPr="00A35BA7" w:rsidRDefault="004A65C9" w:rsidP="00DB58CD">
    <w:pPr>
      <w:pStyle w:val="Header"/>
      <w:rPr>
        <w:sz w:val="18"/>
        <w:szCs w:val="18"/>
      </w:rPr>
    </w:pPr>
    <w:r w:rsidRPr="00A35BA7">
      <w:rPr>
        <w:sz w:val="18"/>
        <w:szCs w:val="18"/>
      </w:rPr>
      <w:fldChar w:fldCharType="begin"/>
    </w:r>
    <w:r w:rsidR="00246477" w:rsidRPr="00A35BA7">
      <w:rPr>
        <w:sz w:val="18"/>
        <w:szCs w:val="18"/>
      </w:rPr>
      <w:instrText>PAGE</w:instrText>
    </w:r>
    <w:r w:rsidRPr="00A35BA7">
      <w:rPr>
        <w:sz w:val="18"/>
        <w:szCs w:val="18"/>
      </w:rPr>
      <w:fldChar w:fldCharType="separate"/>
    </w:r>
    <w:r w:rsidR="00DE1579">
      <w:rPr>
        <w:noProof/>
        <w:sz w:val="18"/>
        <w:szCs w:val="18"/>
      </w:rPr>
      <w:t>2</w:t>
    </w:r>
    <w:r w:rsidRPr="00A35BA7">
      <w:rP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34" w:rsidRDefault="00E241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6C66"/>
    <w:multiLevelType w:val="hybridMultilevel"/>
    <w:tmpl w:val="9DA688F2"/>
    <w:lvl w:ilvl="0" w:tplc="0407000F">
      <w:start w:val="1"/>
      <w:numFmt w:val="decimal"/>
      <w:lvlText w:val="%1."/>
      <w:lvlJc w:val="left"/>
      <w:pPr>
        <w:tabs>
          <w:tab w:val="num" w:pos="720"/>
        </w:tabs>
        <w:ind w:left="720" w:hanging="360"/>
      </w:pPr>
      <w:rPr>
        <w:rFonts w:hint="default"/>
      </w:rPr>
    </w:lvl>
    <w:lvl w:ilvl="1" w:tplc="172EA1A0">
      <w:start w:val="1"/>
      <w:numFmt w:val="lowerRoman"/>
      <w:lvlText w:val="(%2)"/>
      <w:lvlJc w:val="left"/>
      <w:pPr>
        <w:tabs>
          <w:tab w:val="num" w:pos="1800"/>
        </w:tabs>
        <w:ind w:left="1800" w:hanging="72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F7B798A"/>
    <w:multiLevelType w:val="singleLevel"/>
    <w:tmpl w:val="D0A25D92"/>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21EA41F1"/>
    <w:multiLevelType w:val="hybridMultilevel"/>
    <w:tmpl w:val="2C5C2802"/>
    <w:lvl w:ilvl="0" w:tplc="E9CAA5FE">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612E16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F25DF9"/>
    <w:multiLevelType w:val="multilevel"/>
    <w:tmpl w:val="563A4F8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80"/>
        </w:tabs>
        <w:ind w:left="-180" w:hanging="360"/>
      </w:pPr>
      <w:rPr>
        <w:rFonts w:hint="default"/>
      </w:rPr>
    </w:lvl>
    <w:lvl w:ilvl="3">
      <w:start w:val="1"/>
      <w:numFmt w:val="decimal"/>
      <w:lvlText w:val="(%4)"/>
      <w:lvlJc w:val="left"/>
      <w:pPr>
        <w:tabs>
          <w:tab w:val="num" w:pos="180"/>
        </w:tabs>
        <w:ind w:left="180" w:hanging="360"/>
      </w:pPr>
      <w:rPr>
        <w:rFonts w:hint="default"/>
      </w:rPr>
    </w:lvl>
    <w:lvl w:ilvl="4">
      <w:start w:val="1"/>
      <w:numFmt w:val="lowerLetter"/>
      <w:lvlText w:val="(%5)"/>
      <w:lvlJc w:val="left"/>
      <w:pPr>
        <w:tabs>
          <w:tab w:val="num" w:pos="540"/>
        </w:tabs>
        <w:ind w:left="540" w:hanging="360"/>
      </w:pPr>
      <w:rPr>
        <w:rFonts w:hint="default"/>
      </w:rPr>
    </w:lvl>
    <w:lvl w:ilvl="5">
      <w:start w:val="1"/>
      <w:numFmt w:val="lowerRoman"/>
      <w:lvlText w:val="(%6)"/>
      <w:lvlJc w:val="left"/>
      <w:pPr>
        <w:tabs>
          <w:tab w:val="num" w:pos="900"/>
        </w:tabs>
        <w:ind w:left="900" w:hanging="360"/>
      </w:pPr>
      <w:rPr>
        <w:rFonts w:hint="default"/>
      </w:rPr>
    </w:lvl>
    <w:lvl w:ilvl="6">
      <w:start w:val="1"/>
      <w:numFmt w:val="decimal"/>
      <w:lvlText w:val="%7."/>
      <w:lvlJc w:val="left"/>
      <w:pPr>
        <w:tabs>
          <w:tab w:val="num" w:pos="1260"/>
        </w:tabs>
        <w:ind w:left="1260" w:hanging="360"/>
      </w:pPr>
      <w:rPr>
        <w:rFonts w:hint="default"/>
      </w:rPr>
    </w:lvl>
    <w:lvl w:ilvl="7">
      <w:start w:val="1"/>
      <w:numFmt w:val="lowerLetter"/>
      <w:lvlText w:val="%8."/>
      <w:lvlJc w:val="left"/>
      <w:pPr>
        <w:tabs>
          <w:tab w:val="num" w:pos="1620"/>
        </w:tabs>
        <w:ind w:left="1620" w:hanging="360"/>
      </w:pPr>
      <w:rPr>
        <w:rFonts w:hint="default"/>
      </w:rPr>
    </w:lvl>
    <w:lvl w:ilvl="8">
      <w:start w:val="1"/>
      <w:numFmt w:val="lowerRoman"/>
      <w:lvlText w:val="%9."/>
      <w:lvlJc w:val="left"/>
      <w:pPr>
        <w:tabs>
          <w:tab w:val="num" w:pos="1980"/>
        </w:tabs>
        <w:ind w:left="1980" w:hanging="360"/>
      </w:pPr>
      <w:rPr>
        <w:rFonts w:hint="default"/>
      </w:rPr>
    </w:lvl>
  </w:abstractNum>
  <w:abstractNum w:abstractNumId="4">
    <w:nsid w:val="23AA68DC"/>
    <w:multiLevelType w:val="hybridMultilevel"/>
    <w:tmpl w:val="AF48CB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2D1357"/>
    <w:multiLevelType w:val="hybridMultilevel"/>
    <w:tmpl w:val="3BDAAC3A"/>
    <w:lvl w:ilvl="0" w:tplc="040C0017">
      <w:start w:val="1"/>
      <w:numFmt w:val="lowerLetter"/>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6">
    <w:nsid w:val="24E52BE2"/>
    <w:multiLevelType w:val="multilevel"/>
    <w:tmpl w:val="E45E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BB283C"/>
    <w:multiLevelType w:val="hybridMultilevel"/>
    <w:tmpl w:val="9BEE932A"/>
    <w:lvl w:ilvl="0" w:tplc="040C0017">
      <w:start w:val="1"/>
      <w:numFmt w:val="lowerLetter"/>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8">
    <w:nsid w:val="2DD74D8A"/>
    <w:multiLevelType w:val="multilevel"/>
    <w:tmpl w:val="40321E3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80"/>
        </w:tabs>
        <w:ind w:left="-180" w:hanging="360"/>
      </w:pPr>
      <w:rPr>
        <w:rFonts w:hint="default"/>
      </w:rPr>
    </w:lvl>
    <w:lvl w:ilvl="3">
      <w:start w:val="1"/>
      <w:numFmt w:val="decimal"/>
      <w:lvlText w:val="(%4)"/>
      <w:lvlJc w:val="left"/>
      <w:pPr>
        <w:tabs>
          <w:tab w:val="num" w:pos="180"/>
        </w:tabs>
        <w:ind w:left="180" w:hanging="360"/>
      </w:pPr>
      <w:rPr>
        <w:rFonts w:hint="default"/>
      </w:rPr>
    </w:lvl>
    <w:lvl w:ilvl="4">
      <w:start w:val="1"/>
      <w:numFmt w:val="lowerLetter"/>
      <w:lvlText w:val="(%5)"/>
      <w:lvlJc w:val="left"/>
      <w:pPr>
        <w:tabs>
          <w:tab w:val="num" w:pos="540"/>
        </w:tabs>
        <w:ind w:left="540" w:hanging="360"/>
      </w:pPr>
      <w:rPr>
        <w:rFonts w:hint="default"/>
      </w:rPr>
    </w:lvl>
    <w:lvl w:ilvl="5">
      <w:start w:val="1"/>
      <w:numFmt w:val="lowerRoman"/>
      <w:lvlText w:val="(%6)"/>
      <w:lvlJc w:val="left"/>
      <w:pPr>
        <w:tabs>
          <w:tab w:val="num" w:pos="900"/>
        </w:tabs>
        <w:ind w:left="900" w:hanging="360"/>
      </w:pPr>
      <w:rPr>
        <w:rFonts w:hint="default"/>
      </w:rPr>
    </w:lvl>
    <w:lvl w:ilvl="6">
      <w:start w:val="1"/>
      <w:numFmt w:val="decimal"/>
      <w:lvlText w:val="%7."/>
      <w:lvlJc w:val="left"/>
      <w:pPr>
        <w:tabs>
          <w:tab w:val="num" w:pos="1260"/>
        </w:tabs>
        <w:ind w:left="1260" w:hanging="360"/>
      </w:pPr>
      <w:rPr>
        <w:rFonts w:hint="default"/>
      </w:rPr>
    </w:lvl>
    <w:lvl w:ilvl="7">
      <w:start w:val="1"/>
      <w:numFmt w:val="lowerLetter"/>
      <w:lvlText w:val="%8."/>
      <w:lvlJc w:val="left"/>
      <w:pPr>
        <w:tabs>
          <w:tab w:val="num" w:pos="1620"/>
        </w:tabs>
        <w:ind w:left="1620" w:hanging="360"/>
      </w:pPr>
      <w:rPr>
        <w:rFonts w:hint="default"/>
      </w:rPr>
    </w:lvl>
    <w:lvl w:ilvl="8">
      <w:start w:val="1"/>
      <w:numFmt w:val="lowerRoman"/>
      <w:lvlText w:val="%9."/>
      <w:lvlJc w:val="left"/>
      <w:pPr>
        <w:tabs>
          <w:tab w:val="num" w:pos="1980"/>
        </w:tabs>
        <w:ind w:left="1980" w:hanging="360"/>
      </w:pPr>
      <w:rPr>
        <w:rFonts w:hint="default"/>
      </w:rPr>
    </w:lvl>
  </w:abstractNum>
  <w:abstractNum w:abstractNumId="9">
    <w:nsid w:val="32B87649"/>
    <w:multiLevelType w:val="hybridMultilevel"/>
    <w:tmpl w:val="3BF6D00C"/>
    <w:lvl w:ilvl="0" w:tplc="040C0017">
      <w:start w:val="1"/>
      <w:numFmt w:val="lowerLetter"/>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0">
    <w:nsid w:val="405541E0"/>
    <w:multiLevelType w:val="singleLevel"/>
    <w:tmpl w:val="D36EC6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406F1233"/>
    <w:multiLevelType w:val="hybridMultilevel"/>
    <w:tmpl w:val="14B85C7E"/>
    <w:lvl w:ilvl="0" w:tplc="ADA070E8">
      <w:start w:val="2"/>
      <w:numFmt w:val="bullet"/>
      <w:lvlText w:val="-"/>
      <w:lvlJc w:val="left"/>
      <w:pPr>
        <w:tabs>
          <w:tab w:val="num" w:pos="678"/>
        </w:tabs>
        <w:ind w:left="678" w:hanging="360"/>
      </w:pPr>
      <w:rPr>
        <w:rFonts w:ascii="Times New Roman" w:eastAsia="Times New Roman" w:hAnsi="Times New Roman" w:cs="Times New Roman" w:hint="default"/>
      </w:rPr>
    </w:lvl>
    <w:lvl w:ilvl="1" w:tplc="04090003" w:tentative="1">
      <w:start w:val="1"/>
      <w:numFmt w:val="bullet"/>
      <w:lvlText w:val="o"/>
      <w:lvlJc w:val="left"/>
      <w:pPr>
        <w:tabs>
          <w:tab w:val="num" w:pos="1398"/>
        </w:tabs>
        <w:ind w:left="1398" w:hanging="360"/>
      </w:pPr>
      <w:rPr>
        <w:rFonts w:ascii="Courier New" w:hAnsi="Courier New" w:cs="Courier New" w:hint="default"/>
      </w:rPr>
    </w:lvl>
    <w:lvl w:ilvl="2" w:tplc="04090005" w:tentative="1">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cs="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cs="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abstractNum w:abstractNumId="12">
    <w:nsid w:val="40FE0B18"/>
    <w:multiLevelType w:val="hybridMultilevel"/>
    <w:tmpl w:val="9EA47748"/>
    <w:lvl w:ilvl="0" w:tplc="3F38B4B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976904"/>
    <w:multiLevelType w:val="hybridMultilevel"/>
    <w:tmpl w:val="F0082764"/>
    <w:lvl w:ilvl="0" w:tplc="6CE047B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A13387"/>
    <w:multiLevelType w:val="multilevel"/>
    <w:tmpl w:val="0409001D"/>
    <w:lvl w:ilvl="0">
      <w:start w:val="1"/>
      <w:numFmt w:val="decimal"/>
      <w:lvlText w:val="%1)"/>
      <w:lvlJc w:val="left"/>
      <w:pPr>
        <w:tabs>
          <w:tab w:val="num" w:pos="1620"/>
        </w:tabs>
        <w:ind w:left="16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4C45AB6"/>
    <w:multiLevelType w:val="multilevel"/>
    <w:tmpl w:val="0A9EC3F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80"/>
        </w:tabs>
        <w:ind w:left="-180" w:hanging="360"/>
      </w:pPr>
      <w:rPr>
        <w:rFonts w:hint="default"/>
      </w:rPr>
    </w:lvl>
    <w:lvl w:ilvl="3">
      <w:start w:val="1"/>
      <w:numFmt w:val="decimal"/>
      <w:lvlText w:val="(%4)"/>
      <w:lvlJc w:val="left"/>
      <w:pPr>
        <w:tabs>
          <w:tab w:val="num" w:pos="180"/>
        </w:tabs>
        <w:ind w:left="180" w:hanging="360"/>
      </w:pPr>
      <w:rPr>
        <w:rFonts w:hint="default"/>
      </w:rPr>
    </w:lvl>
    <w:lvl w:ilvl="4">
      <w:start w:val="1"/>
      <w:numFmt w:val="lowerLetter"/>
      <w:lvlText w:val="(%5)"/>
      <w:lvlJc w:val="left"/>
      <w:pPr>
        <w:tabs>
          <w:tab w:val="num" w:pos="540"/>
        </w:tabs>
        <w:ind w:left="540" w:hanging="360"/>
      </w:pPr>
      <w:rPr>
        <w:rFonts w:hint="default"/>
      </w:rPr>
    </w:lvl>
    <w:lvl w:ilvl="5">
      <w:start w:val="1"/>
      <w:numFmt w:val="lowerRoman"/>
      <w:lvlText w:val="(%6)"/>
      <w:lvlJc w:val="left"/>
      <w:pPr>
        <w:tabs>
          <w:tab w:val="num" w:pos="900"/>
        </w:tabs>
        <w:ind w:left="900" w:hanging="360"/>
      </w:pPr>
      <w:rPr>
        <w:rFonts w:hint="default"/>
      </w:rPr>
    </w:lvl>
    <w:lvl w:ilvl="6">
      <w:start w:val="1"/>
      <w:numFmt w:val="decimal"/>
      <w:lvlText w:val="%7."/>
      <w:lvlJc w:val="left"/>
      <w:pPr>
        <w:tabs>
          <w:tab w:val="num" w:pos="1260"/>
        </w:tabs>
        <w:ind w:left="1260" w:hanging="360"/>
      </w:pPr>
      <w:rPr>
        <w:rFonts w:hint="default"/>
      </w:rPr>
    </w:lvl>
    <w:lvl w:ilvl="7">
      <w:start w:val="1"/>
      <w:numFmt w:val="lowerLetter"/>
      <w:lvlText w:val="%8."/>
      <w:lvlJc w:val="left"/>
      <w:pPr>
        <w:tabs>
          <w:tab w:val="num" w:pos="1620"/>
        </w:tabs>
        <w:ind w:left="1620" w:hanging="360"/>
      </w:pPr>
      <w:rPr>
        <w:rFonts w:hint="default"/>
      </w:rPr>
    </w:lvl>
    <w:lvl w:ilvl="8">
      <w:start w:val="1"/>
      <w:numFmt w:val="lowerRoman"/>
      <w:lvlText w:val="%9."/>
      <w:lvlJc w:val="left"/>
      <w:pPr>
        <w:tabs>
          <w:tab w:val="num" w:pos="1980"/>
        </w:tabs>
        <w:ind w:left="1980" w:hanging="360"/>
      </w:pPr>
      <w:rPr>
        <w:rFonts w:hint="default"/>
      </w:rPr>
    </w:lvl>
  </w:abstractNum>
  <w:abstractNum w:abstractNumId="16">
    <w:nsid w:val="46AA3E0A"/>
    <w:multiLevelType w:val="singleLevel"/>
    <w:tmpl w:val="6AB2A174"/>
    <w:lvl w:ilvl="0">
      <w:start w:val="1"/>
      <w:numFmt w:val="decimal"/>
      <w:lvlText w:val="%1."/>
      <w:lvlJc w:val="left"/>
      <w:pPr>
        <w:tabs>
          <w:tab w:val="num" w:pos="720"/>
        </w:tabs>
        <w:ind w:left="720" w:hanging="720"/>
      </w:pPr>
      <w:rPr>
        <w:rFonts w:hint="default"/>
      </w:rPr>
    </w:lvl>
  </w:abstractNum>
  <w:abstractNum w:abstractNumId="17">
    <w:nsid w:val="4C0A6BD6"/>
    <w:multiLevelType w:val="hybridMultilevel"/>
    <w:tmpl w:val="5C826FEE"/>
    <w:lvl w:ilvl="0" w:tplc="BA6C3EE6">
      <w:start w:val="1"/>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8">
    <w:nsid w:val="5569662A"/>
    <w:multiLevelType w:val="multilevel"/>
    <w:tmpl w:val="0409001D"/>
    <w:lvl w:ilvl="0">
      <w:start w:val="1"/>
      <w:numFmt w:val="decimal"/>
      <w:lvlText w:val="%1)"/>
      <w:lvlJc w:val="left"/>
      <w:pPr>
        <w:tabs>
          <w:tab w:val="num" w:pos="1620"/>
        </w:tabs>
        <w:ind w:left="16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31F6DF5"/>
    <w:multiLevelType w:val="hybridMultilevel"/>
    <w:tmpl w:val="DF2C2DB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DC7A55"/>
    <w:multiLevelType w:val="multilevel"/>
    <w:tmpl w:val="139C89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8740197"/>
    <w:multiLevelType w:val="hybridMultilevel"/>
    <w:tmpl w:val="6ED2F50E"/>
    <w:lvl w:ilvl="0" w:tplc="12FE1C98">
      <w:start w:val="1"/>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2">
    <w:nsid w:val="73FC59AE"/>
    <w:multiLevelType w:val="multilevel"/>
    <w:tmpl w:val="AF20F37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80"/>
        </w:tabs>
        <w:ind w:left="-180" w:hanging="360"/>
      </w:pPr>
      <w:rPr>
        <w:rFonts w:hint="default"/>
      </w:rPr>
    </w:lvl>
    <w:lvl w:ilvl="3">
      <w:start w:val="1"/>
      <w:numFmt w:val="decimal"/>
      <w:lvlText w:val="(%4)"/>
      <w:lvlJc w:val="left"/>
      <w:pPr>
        <w:tabs>
          <w:tab w:val="num" w:pos="180"/>
        </w:tabs>
        <w:ind w:left="180" w:hanging="360"/>
      </w:pPr>
      <w:rPr>
        <w:rFonts w:hint="default"/>
      </w:rPr>
    </w:lvl>
    <w:lvl w:ilvl="4">
      <w:start w:val="1"/>
      <w:numFmt w:val="lowerLetter"/>
      <w:lvlText w:val="(%5)"/>
      <w:lvlJc w:val="left"/>
      <w:pPr>
        <w:tabs>
          <w:tab w:val="num" w:pos="540"/>
        </w:tabs>
        <w:ind w:left="540" w:hanging="360"/>
      </w:pPr>
      <w:rPr>
        <w:rFonts w:hint="default"/>
      </w:rPr>
    </w:lvl>
    <w:lvl w:ilvl="5">
      <w:start w:val="1"/>
      <w:numFmt w:val="lowerRoman"/>
      <w:lvlText w:val="(%6)"/>
      <w:lvlJc w:val="left"/>
      <w:pPr>
        <w:tabs>
          <w:tab w:val="num" w:pos="900"/>
        </w:tabs>
        <w:ind w:left="900" w:hanging="360"/>
      </w:pPr>
      <w:rPr>
        <w:rFonts w:hint="default"/>
      </w:rPr>
    </w:lvl>
    <w:lvl w:ilvl="6">
      <w:start w:val="1"/>
      <w:numFmt w:val="decimal"/>
      <w:lvlText w:val="%7."/>
      <w:lvlJc w:val="left"/>
      <w:pPr>
        <w:tabs>
          <w:tab w:val="num" w:pos="1260"/>
        </w:tabs>
        <w:ind w:left="1260" w:hanging="360"/>
      </w:pPr>
      <w:rPr>
        <w:rFonts w:hint="default"/>
      </w:rPr>
    </w:lvl>
    <w:lvl w:ilvl="7">
      <w:start w:val="1"/>
      <w:numFmt w:val="lowerLetter"/>
      <w:lvlText w:val="%8."/>
      <w:lvlJc w:val="left"/>
      <w:pPr>
        <w:tabs>
          <w:tab w:val="num" w:pos="1620"/>
        </w:tabs>
        <w:ind w:left="1620" w:hanging="360"/>
      </w:pPr>
      <w:rPr>
        <w:rFonts w:hint="default"/>
      </w:rPr>
    </w:lvl>
    <w:lvl w:ilvl="8">
      <w:start w:val="1"/>
      <w:numFmt w:val="lowerRoman"/>
      <w:lvlText w:val="%9."/>
      <w:lvlJc w:val="left"/>
      <w:pPr>
        <w:tabs>
          <w:tab w:val="num" w:pos="1980"/>
        </w:tabs>
        <w:ind w:left="1980" w:hanging="360"/>
      </w:pPr>
      <w:rPr>
        <w:rFonts w:hint="default"/>
      </w:rPr>
    </w:lvl>
  </w:abstractNum>
  <w:abstractNum w:abstractNumId="23">
    <w:nsid w:val="78650AC0"/>
    <w:multiLevelType w:val="hybridMultilevel"/>
    <w:tmpl w:val="31D28E56"/>
    <w:lvl w:ilvl="0" w:tplc="D5B40214">
      <w:start w:val="5"/>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9"/>
  </w:num>
  <w:num w:numId="4">
    <w:abstractNumId w:val="16"/>
  </w:num>
  <w:num w:numId="5">
    <w:abstractNumId w:val="23"/>
  </w:num>
  <w:num w:numId="6">
    <w:abstractNumId w:val="13"/>
  </w:num>
  <w:num w:numId="7">
    <w:abstractNumId w:val="11"/>
  </w:num>
  <w:num w:numId="8">
    <w:abstractNumId w:val="0"/>
  </w:num>
  <w:num w:numId="9">
    <w:abstractNumId w:val="7"/>
  </w:num>
  <w:num w:numId="10">
    <w:abstractNumId w:val="5"/>
  </w:num>
  <w:num w:numId="11">
    <w:abstractNumId w:val="17"/>
  </w:num>
  <w:num w:numId="12">
    <w:abstractNumId w:val="9"/>
  </w:num>
  <w:num w:numId="13">
    <w:abstractNumId w:val="21"/>
  </w:num>
  <w:num w:numId="14">
    <w:abstractNumId w:val="4"/>
  </w:num>
  <w:num w:numId="15">
    <w:abstractNumId w:val="20"/>
  </w:num>
  <w:num w:numId="16">
    <w:abstractNumId w:val="2"/>
  </w:num>
  <w:num w:numId="17">
    <w:abstractNumId w:val="15"/>
  </w:num>
  <w:num w:numId="18">
    <w:abstractNumId w:val="14"/>
  </w:num>
  <w:num w:numId="19">
    <w:abstractNumId w:val="18"/>
  </w:num>
  <w:num w:numId="20">
    <w:abstractNumId w:val="8"/>
  </w:num>
  <w:num w:numId="21">
    <w:abstractNumId w:val="22"/>
  </w:num>
  <w:num w:numId="22">
    <w:abstractNumId w:val="3"/>
  </w:num>
  <w:num w:numId="23">
    <w:abstractNumId w:val="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
  <w:rsids>
    <w:rsidRoot w:val="007D1E2F"/>
    <w:rsid w:val="00000F1F"/>
    <w:rsid w:val="00001440"/>
    <w:rsid w:val="000111CA"/>
    <w:rsid w:val="00016179"/>
    <w:rsid w:val="00017A2C"/>
    <w:rsid w:val="00025354"/>
    <w:rsid w:val="00033DDB"/>
    <w:rsid w:val="000349B0"/>
    <w:rsid w:val="00044F32"/>
    <w:rsid w:val="000638CD"/>
    <w:rsid w:val="00064401"/>
    <w:rsid w:val="00070E44"/>
    <w:rsid w:val="000713B2"/>
    <w:rsid w:val="00076E3A"/>
    <w:rsid w:val="00084A3D"/>
    <w:rsid w:val="000A03B4"/>
    <w:rsid w:val="000A4617"/>
    <w:rsid w:val="000A5651"/>
    <w:rsid w:val="000C7656"/>
    <w:rsid w:val="000E34CD"/>
    <w:rsid w:val="00102B01"/>
    <w:rsid w:val="00103E58"/>
    <w:rsid w:val="00120CDE"/>
    <w:rsid w:val="00121BA5"/>
    <w:rsid w:val="00124590"/>
    <w:rsid w:val="00126280"/>
    <w:rsid w:val="00147EA5"/>
    <w:rsid w:val="00157275"/>
    <w:rsid w:val="00162AF8"/>
    <w:rsid w:val="0016536E"/>
    <w:rsid w:val="00165E3E"/>
    <w:rsid w:val="00171FE0"/>
    <w:rsid w:val="00185BD5"/>
    <w:rsid w:val="001A3D9A"/>
    <w:rsid w:val="001A505C"/>
    <w:rsid w:val="001A6F98"/>
    <w:rsid w:val="001C3A83"/>
    <w:rsid w:val="001C5895"/>
    <w:rsid w:val="001D79AD"/>
    <w:rsid w:val="00201080"/>
    <w:rsid w:val="0021045A"/>
    <w:rsid w:val="00221082"/>
    <w:rsid w:val="00222CB2"/>
    <w:rsid w:val="00246477"/>
    <w:rsid w:val="00250AF5"/>
    <w:rsid w:val="00255B61"/>
    <w:rsid w:val="00260591"/>
    <w:rsid w:val="00272ADE"/>
    <w:rsid w:val="002A39DA"/>
    <w:rsid w:val="002E7B7A"/>
    <w:rsid w:val="0030325D"/>
    <w:rsid w:val="00317A16"/>
    <w:rsid w:val="00323771"/>
    <w:rsid w:val="00333016"/>
    <w:rsid w:val="00346FEB"/>
    <w:rsid w:val="00356867"/>
    <w:rsid w:val="00360E45"/>
    <w:rsid w:val="00373EFC"/>
    <w:rsid w:val="003742D6"/>
    <w:rsid w:val="003756B2"/>
    <w:rsid w:val="00385846"/>
    <w:rsid w:val="0039040D"/>
    <w:rsid w:val="003A1E1A"/>
    <w:rsid w:val="003B3C31"/>
    <w:rsid w:val="003B559B"/>
    <w:rsid w:val="003C04DF"/>
    <w:rsid w:val="003D0175"/>
    <w:rsid w:val="003E147E"/>
    <w:rsid w:val="003E18B2"/>
    <w:rsid w:val="003E219C"/>
    <w:rsid w:val="003E49F1"/>
    <w:rsid w:val="003F50AC"/>
    <w:rsid w:val="004033BE"/>
    <w:rsid w:val="00424A85"/>
    <w:rsid w:val="00430D8F"/>
    <w:rsid w:val="00437F7B"/>
    <w:rsid w:val="00464752"/>
    <w:rsid w:val="004736FD"/>
    <w:rsid w:val="004952FA"/>
    <w:rsid w:val="004A65C9"/>
    <w:rsid w:val="004B7F7E"/>
    <w:rsid w:val="004C2E67"/>
    <w:rsid w:val="004E2619"/>
    <w:rsid w:val="00510F78"/>
    <w:rsid w:val="0052195B"/>
    <w:rsid w:val="005254A8"/>
    <w:rsid w:val="0054011F"/>
    <w:rsid w:val="00544C7F"/>
    <w:rsid w:val="005828D1"/>
    <w:rsid w:val="00583665"/>
    <w:rsid w:val="00587174"/>
    <w:rsid w:val="005D5768"/>
    <w:rsid w:val="005D7265"/>
    <w:rsid w:val="005E43F6"/>
    <w:rsid w:val="005F2C40"/>
    <w:rsid w:val="0060476B"/>
    <w:rsid w:val="00611C44"/>
    <w:rsid w:val="006204DA"/>
    <w:rsid w:val="006323C8"/>
    <w:rsid w:val="00641381"/>
    <w:rsid w:val="0065246A"/>
    <w:rsid w:val="006561B1"/>
    <w:rsid w:val="006631DC"/>
    <w:rsid w:val="006747C0"/>
    <w:rsid w:val="00692365"/>
    <w:rsid w:val="006B30CD"/>
    <w:rsid w:val="006B3240"/>
    <w:rsid w:val="006D7B80"/>
    <w:rsid w:val="006E0E6F"/>
    <w:rsid w:val="00700D00"/>
    <w:rsid w:val="00703D98"/>
    <w:rsid w:val="00710768"/>
    <w:rsid w:val="00723091"/>
    <w:rsid w:val="00724B70"/>
    <w:rsid w:val="00725425"/>
    <w:rsid w:val="007319BE"/>
    <w:rsid w:val="0073764D"/>
    <w:rsid w:val="007378A6"/>
    <w:rsid w:val="00754496"/>
    <w:rsid w:val="007731E3"/>
    <w:rsid w:val="00791A30"/>
    <w:rsid w:val="00792D54"/>
    <w:rsid w:val="00795E31"/>
    <w:rsid w:val="00797CC8"/>
    <w:rsid w:val="007A2668"/>
    <w:rsid w:val="007C1916"/>
    <w:rsid w:val="007C446A"/>
    <w:rsid w:val="007C5E00"/>
    <w:rsid w:val="007D03DF"/>
    <w:rsid w:val="007D1E2F"/>
    <w:rsid w:val="007D7E0D"/>
    <w:rsid w:val="007E3CFF"/>
    <w:rsid w:val="007E6CC0"/>
    <w:rsid w:val="007E7AC9"/>
    <w:rsid w:val="007F0FC4"/>
    <w:rsid w:val="007F3489"/>
    <w:rsid w:val="00801199"/>
    <w:rsid w:val="00810532"/>
    <w:rsid w:val="0081279A"/>
    <w:rsid w:val="00814627"/>
    <w:rsid w:val="00815997"/>
    <w:rsid w:val="008234AC"/>
    <w:rsid w:val="00831DE2"/>
    <w:rsid w:val="00841FAC"/>
    <w:rsid w:val="00855CDF"/>
    <w:rsid w:val="00857B3C"/>
    <w:rsid w:val="00867285"/>
    <w:rsid w:val="008733A7"/>
    <w:rsid w:val="00876C7D"/>
    <w:rsid w:val="00876F66"/>
    <w:rsid w:val="008862F7"/>
    <w:rsid w:val="00887C20"/>
    <w:rsid w:val="00895111"/>
    <w:rsid w:val="008B2F1C"/>
    <w:rsid w:val="008C0B71"/>
    <w:rsid w:val="008C700E"/>
    <w:rsid w:val="008D1EBA"/>
    <w:rsid w:val="008E01DC"/>
    <w:rsid w:val="008E255B"/>
    <w:rsid w:val="008E4449"/>
    <w:rsid w:val="008E4BAB"/>
    <w:rsid w:val="00911DED"/>
    <w:rsid w:val="009140D4"/>
    <w:rsid w:val="00916ACC"/>
    <w:rsid w:val="0092164B"/>
    <w:rsid w:val="00934CDF"/>
    <w:rsid w:val="00943538"/>
    <w:rsid w:val="00947981"/>
    <w:rsid w:val="009518C4"/>
    <w:rsid w:val="009567DC"/>
    <w:rsid w:val="00965713"/>
    <w:rsid w:val="00970A9B"/>
    <w:rsid w:val="00976154"/>
    <w:rsid w:val="009770F9"/>
    <w:rsid w:val="00980727"/>
    <w:rsid w:val="00985790"/>
    <w:rsid w:val="0099292F"/>
    <w:rsid w:val="009A3180"/>
    <w:rsid w:val="009C37F2"/>
    <w:rsid w:val="009C4C56"/>
    <w:rsid w:val="009C53A3"/>
    <w:rsid w:val="009C6520"/>
    <w:rsid w:val="009D6392"/>
    <w:rsid w:val="00A0621A"/>
    <w:rsid w:val="00A176B0"/>
    <w:rsid w:val="00A35BA7"/>
    <w:rsid w:val="00A35C5E"/>
    <w:rsid w:val="00A37B47"/>
    <w:rsid w:val="00A572B4"/>
    <w:rsid w:val="00A7680F"/>
    <w:rsid w:val="00A8005C"/>
    <w:rsid w:val="00AA1BC9"/>
    <w:rsid w:val="00AA3724"/>
    <w:rsid w:val="00AB4DEF"/>
    <w:rsid w:val="00AB5A29"/>
    <w:rsid w:val="00AB5FBE"/>
    <w:rsid w:val="00AC536D"/>
    <w:rsid w:val="00AE740F"/>
    <w:rsid w:val="00AF629F"/>
    <w:rsid w:val="00B22A5B"/>
    <w:rsid w:val="00B47A1C"/>
    <w:rsid w:val="00B50E9D"/>
    <w:rsid w:val="00B61B02"/>
    <w:rsid w:val="00B80741"/>
    <w:rsid w:val="00B9051E"/>
    <w:rsid w:val="00BA22CC"/>
    <w:rsid w:val="00BA38B2"/>
    <w:rsid w:val="00BB2734"/>
    <w:rsid w:val="00BB6B21"/>
    <w:rsid w:val="00BB77BD"/>
    <w:rsid w:val="00BD42A4"/>
    <w:rsid w:val="00C11EE4"/>
    <w:rsid w:val="00C31AE8"/>
    <w:rsid w:val="00C32CC5"/>
    <w:rsid w:val="00C4536B"/>
    <w:rsid w:val="00C547FC"/>
    <w:rsid w:val="00C56242"/>
    <w:rsid w:val="00CB40E6"/>
    <w:rsid w:val="00CD026B"/>
    <w:rsid w:val="00CD0A22"/>
    <w:rsid w:val="00CF17AB"/>
    <w:rsid w:val="00D02D9F"/>
    <w:rsid w:val="00D052AD"/>
    <w:rsid w:val="00D06361"/>
    <w:rsid w:val="00D25FCF"/>
    <w:rsid w:val="00D3730C"/>
    <w:rsid w:val="00D4434D"/>
    <w:rsid w:val="00D56BE5"/>
    <w:rsid w:val="00D6355B"/>
    <w:rsid w:val="00D67612"/>
    <w:rsid w:val="00D7502E"/>
    <w:rsid w:val="00D87146"/>
    <w:rsid w:val="00D91AB1"/>
    <w:rsid w:val="00D938B4"/>
    <w:rsid w:val="00D9798D"/>
    <w:rsid w:val="00DA34D4"/>
    <w:rsid w:val="00DB58CD"/>
    <w:rsid w:val="00DB5FED"/>
    <w:rsid w:val="00DB6EF0"/>
    <w:rsid w:val="00DB6F41"/>
    <w:rsid w:val="00DC7FBD"/>
    <w:rsid w:val="00DD0B4C"/>
    <w:rsid w:val="00DD51D8"/>
    <w:rsid w:val="00DE1579"/>
    <w:rsid w:val="00DE5C4C"/>
    <w:rsid w:val="00E04060"/>
    <w:rsid w:val="00E06A41"/>
    <w:rsid w:val="00E2342F"/>
    <w:rsid w:val="00E24134"/>
    <w:rsid w:val="00E347D5"/>
    <w:rsid w:val="00E505B8"/>
    <w:rsid w:val="00E5583F"/>
    <w:rsid w:val="00E60C8E"/>
    <w:rsid w:val="00E61433"/>
    <w:rsid w:val="00E620C9"/>
    <w:rsid w:val="00E823DC"/>
    <w:rsid w:val="00E844BA"/>
    <w:rsid w:val="00E86792"/>
    <w:rsid w:val="00E87C2A"/>
    <w:rsid w:val="00EA09A4"/>
    <w:rsid w:val="00EA5522"/>
    <w:rsid w:val="00EB45B1"/>
    <w:rsid w:val="00EC24B1"/>
    <w:rsid w:val="00EC4E01"/>
    <w:rsid w:val="00ED4B77"/>
    <w:rsid w:val="00EE7F55"/>
    <w:rsid w:val="00F20CD6"/>
    <w:rsid w:val="00F3518F"/>
    <w:rsid w:val="00F55B0B"/>
    <w:rsid w:val="00F57442"/>
    <w:rsid w:val="00F6288E"/>
    <w:rsid w:val="00F74A83"/>
    <w:rsid w:val="00F83AD0"/>
    <w:rsid w:val="00F83CF7"/>
    <w:rsid w:val="00F857BB"/>
    <w:rsid w:val="00FA12D1"/>
    <w:rsid w:val="00FC7548"/>
    <w:rsid w:val="00FD4170"/>
    <w:rsid w:val="00FE26E4"/>
    <w:rsid w:val="00FE4C63"/>
    <w:rsid w:val="00FF4AE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3518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3518F"/>
    <w:pPr>
      <w:spacing w:before="320"/>
      <w:outlineLvl w:val="1"/>
    </w:pPr>
  </w:style>
  <w:style w:type="paragraph" w:styleId="Heading3">
    <w:name w:val="heading 3"/>
    <w:basedOn w:val="Heading1"/>
    <w:next w:val="Normal"/>
    <w:qFormat/>
    <w:rsid w:val="00F3518F"/>
    <w:pPr>
      <w:spacing w:before="200"/>
      <w:outlineLvl w:val="2"/>
    </w:pPr>
  </w:style>
  <w:style w:type="paragraph" w:styleId="Heading4">
    <w:name w:val="heading 4"/>
    <w:basedOn w:val="Heading3"/>
    <w:next w:val="Normal"/>
    <w:qFormat/>
    <w:rsid w:val="00F3518F"/>
    <w:pPr>
      <w:tabs>
        <w:tab w:val="clear" w:pos="794"/>
        <w:tab w:val="left" w:pos="1191"/>
      </w:tabs>
      <w:ind w:left="993" w:hanging="993"/>
      <w:outlineLvl w:val="3"/>
    </w:pPr>
  </w:style>
  <w:style w:type="paragraph" w:styleId="Heading5">
    <w:name w:val="heading 5"/>
    <w:basedOn w:val="Heading3"/>
    <w:next w:val="Normal"/>
    <w:qFormat/>
    <w:rsid w:val="00F3518F"/>
    <w:pPr>
      <w:tabs>
        <w:tab w:val="clear" w:pos="794"/>
        <w:tab w:val="left" w:pos="1191"/>
      </w:tabs>
      <w:outlineLvl w:val="4"/>
    </w:pPr>
  </w:style>
  <w:style w:type="paragraph" w:styleId="Heading6">
    <w:name w:val="heading 6"/>
    <w:basedOn w:val="Heading3"/>
    <w:next w:val="Normal"/>
    <w:qFormat/>
    <w:rsid w:val="00F3518F"/>
    <w:pPr>
      <w:tabs>
        <w:tab w:val="clear" w:pos="794"/>
        <w:tab w:val="left" w:pos="1191"/>
      </w:tabs>
      <w:outlineLvl w:val="5"/>
    </w:pPr>
  </w:style>
  <w:style w:type="paragraph" w:styleId="Heading7">
    <w:name w:val="heading 7"/>
    <w:basedOn w:val="Heading3"/>
    <w:next w:val="Normal"/>
    <w:qFormat/>
    <w:rsid w:val="00F3518F"/>
    <w:pPr>
      <w:tabs>
        <w:tab w:val="clear" w:pos="794"/>
        <w:tab w:val="left" w:pos="1191"/>
      </w:tabs>
      <w:outlineLvl w:val="6"/>
    </w:pPr>
  </w:style>
  <w:style w:type="paragraph" w:styleId="Heading8">
    <w:name w:val="heading 8"/>
    <w:basedOn w:val="Heading3"/>
    <w:next w:val="Normal"/>
    <w:qFormat/>
    <w:rsid w:val="00F3518F"/>
    <w:pPr>
      <w:tabs>
        <w:tab w:val="clear" w:pos="794"/>
        <w:tab w:val="left" w:pos="1191"/>
      </w:tabs>
      <w:outlineLvl w:val="7"/>
    </w:pPr>
  </w:style>
  <w:style w:type="paragraph" w:styleId="Heading9">
    <w:name w:val="heading 9"/>
    <w:basedOn w:val="Heading3"/>
    <w:next w:val="Normal"/>
    <w:qFormat/>
    <w:rsid w:val="00F3518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3518F"/>
    <w:rPr>
      <w:vertAlign w:val="superscript"/>
    </w:rPr>
  </w:style>
  <w:style w:type="paragraph" w:styleId="TOC8">
    <w:name w:val="toc 8"/>
    <w:basedOn w:val="TOC3"/>
    <w:next w:val="Normal"/>
    <w:semiHidden/>
    <w:rsid w:val="00F3518F"/>
  </w:style>
  <w:style w:type="paragraph" w:styleId="TOC7">
    <w:name w:val="toc 7"/>
    <w:basedOn w:val="TOC3"/>
    <w:next w:val="Normal"/>
    <w:semiHidden/>
    <w:rsid w:val="00F3518F"/>
  </w:style>
  <w:style w:type="paragraph" w:styleId="TOC6">
    <w:name w:val="toc 6"/>
    <w:basedOn w:val="TOC3"/>
    <w:next w:val="Normal"/>
    <w:semiHidden/>
    <w:rsid w:val="00F3518F"/>
  </w:style>
  <w:style w:type="paragraph" w:styleId="TOC5">
    <w:name w:val="toc 5"/>
    <w:basedOn w:val="TOC3"/>
    <w:next w:val="Normal"/>
    <w:semiHidden/>
    <w:rsid w:val="00F3518F"/>
  </w:style>
  <w:style w:type="paragraph" w:styleId="TOC4">
    <w:name w:val="toc 4"/>
    <w:basedOn w:val="TOC3"/>
    <w:next w:val="Normal"/>
    <w:semiHidden/>
    <w:rsid w:val="00F3518F"/>
  </w:style>
  <w:style w:type="paragraph" w:styleId="TOC3">
    <w:name w:val="toc 3"/>
    <w:basedOn w:val="TOC2"/>
    <w:next w:val="Normal"/>
    <w:semiHidden/>
    <w:rsid w:val="00F3518F"/>
    <w:pPr>
      <w:spacing w:before="80"/>
    </w:pPr>
  </w:style>
  <w:style w:type="paragraph" w:styleId="TOC2">
    <w:name w:val="toc 2"/>
    <w:basedOn w:val="TOC1"/>
    <w:next w:val="Normal"/>
    <w:semiHidden/>
    <w:rsid w:val="00F3518F"/>
    <w:pPr>
      <w:spacing w:before="120"/>
    </w:pPr>
  </w:style>
  <w:style w:type="paragraph" w:styleId="TOC1">
    <w:name w:val="toc 1"/>
    <w:basedOn w:val="Normal"/>
    <w:semiHidden/>
    <w:rsid w:val="00F3518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3518F"/>
    <w:pPr>
      <w:ind w:left="1698"/>
    </w:pPr>
  </w:style>
  <w:style w:type="paragraph" w:styleId="Index6">
    <w:name w:val="index 6"/>
    <w:basedOn w:val="Normal"/>
    <w:next w:val="Normal"/>
    <w:semiHidden/>
    <w:rsid w:val="00F3518F"/>
    <w:pPr>
      <w:ind w:left="1415"/>
    </w:pPr>
  </w:style>
  <w:style w:type="paragraph" w:styleId="Index5">
    <w:name w:val="index 5"/>
    <w:basedOn w:val="Normal"/>
    <w:next w:val="Normal"/>
    <w:semiHidden/>
    <w:rsid w:val="00F3518F"/>
    <w:pPr>
      <w:ind w:left="1132"/>
    </w:pPr>
  </w:style>
  <w:style w:type="paragraph" w:styleId="Index4">
    <w:name w:val="index 4"/>
    <w:basedOn w:val="Normal"/>
    <w:next w:val="Normal"/>
    <w:semiHidden/>
    <w:rsid w:val="00F3518F"/>
    <w:pPr>
      <w:ind w:left="851"/>
    </w:pPr>
  </w:style>
  <w:style w:type="paragraph" w:styleId="Index3">
    <w:name w:val="index 3"/>
    <w:basedOn w:val="Normal"/>
    <w:next w:val="Normal"/>
    <w:semiHidden/>
    <w:rsid w:val="00F3518F"/>
    <w:pPr>
      <w:ind w:left="567"/>
    </w:pPr>
  </w:style>
  <w:style w:type="paragraph" w:styleId="Index2">
    <w:name w:val="index 2"/>
    <w:basedOn w:val="Normal"/>
    <w:next w:val="Normal"/>
    <w:semiHidden/>
    <w:rsid w:val="00F3518F"/>
    <w:pPr>
      <w:ind w:left="284"/>
    </w:pPr>
  </w:style>
  <w:style w:type="paragraph" w:styleId="Index1">
    <w:name w:val="index 1"/>
    <w:basedOn w:val="Normal"/>
    <w:next w:val="Normal"/>
    <w:semiHidden/>
    <w:rsid w:val="00F3518F"/>
  </w:style>
  <w:style w:type="character" w:styleId="LineNumber">
    <w:name w:val="line number"/>
    <w:basedOn w:val="DefaultParagraphFont"/>
    <w:rsid w:val="00F3518F"/>
  </w:style>
  <w:style w:type="paragraph" w:styleId="IndexHeading">
    <w:name w:val="index heading"/>
    <w:basedOn w:val="Normal"/>
    <w:next w:val="Normal"/>
    <w:semiHidden/>
    <w:rsid w:val="00F3518F"/>
  </w:style>
  <w:style w:type="paragraph" w:styleId="Footer">
    <w:name w:val="footer"/>
    <w:basedOn w:val="Normal"/>
    <w:link w:val="FooterChar"/>
    <w:rsid w:val="00F3518F"/>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F3518F"/>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F3518F"/>
    <w:rPr>
      <w:position w:val="6"/>
      <w:sz w:val="16"/>
    </w:rPr>
  </w:style>
  <w:style w:type="paragraph" w:styleId="FootnoteText">
    <w:name w:val="footnote text"/>
    <w:basedOn w:val="Normal"/>
    <w:semiHidden/>
    <w:rsid w:val="00F3518F"/>
    <w:pPr>
      <w:keepLines/>
      <w:tabs>
        <w:tab w:val="left" w:pos="256"/>
      </w:tabs>
      <w:ind w:left="256" w:hanging="256"/>
    </w:pPr>
  </w:style>
  <w:style w:type="paragraph" w:styleId="NormalIndent">
    <w:name w:val="Normal Indent"/>
    <w:basedOn w:val="Normal"/>
    <w:rsid w:val="00F3518F"/>
    <w:pPr>
      <w:ind w:left="794"/>
    </w:pPr>
  </w:style>
  <w:style w:type="paragraph" w:customStyle="1" w:styleId="TableLegend">
    <w:name w:val="Table_Legend"/>
    <w:basedOn w:val="TableText"/>
    <w:rsid w:val="00F3518F"/>
    <w:pPr>
      <w:spacing w:before="120"/>
    </w:pPr>
  </w:style>
  <w:style w:type="paragraph" w:customStyle="1" w:styleId="TableText">
    <w:name w:val="Table_Text"/>
    <w:basedOn w:val="Normal"/>
    <w:rsid w:val="00F351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3518F"/>
    <w:pPr>
      <w:keepLines/>
      <w:spacing w:before="0"/>
    </w:pPr>
    <w:rPr>
      <w:b/>
      <w:caps w:val="0"/>
    </w:rPr>
  </w:style>
  <w:style w:type="paragraph" w:customStyle="1" w:styleId="Table">
    <w:name w:val="Table_#"/>
    <w:basedOn w:val="Normal"/>
    <w:next w:val="TableTitle"/>
    <w:rsid w:val="00F3518F"/>
    <w:pPr>
      <w:keepNext/>
      <w:spacing w:before="560" w:after="120"/>
      <w:jc w:val="center"/>
    </w:pPr>
    <w:rPr>
      <w:caps/>
    </w:rPr>
  </w:style>
  <w:style w:type="paragraph" w:customStyle="1" w:styleId="enumlev1">
    <w:name w:val="enumlev1"/>
    <w:basedOn w:val="Normal"/>
    <w:rsid w:val="00F3518F"/>
    <w:pPr>
      <w:spacing w:before="80"/>
      <w:ind w:left="794" w:hanging="794"/>
    </w:pPr>
  </w:style>
  <w:style w:type="paragraph" w:customStyle="1" w:styleId="enumlev2">
    <w:name w:val="enumlev2"/>
    <w:basedOn w:val="enumlev1"/>
    <w:rsid w:val="00F3518F"/>
    <w:pPr>
      <w:ind w:left="1191" w:hanging="397"/>
    </w:pPr>
  </w:style>
  <w:style w:type="paragraph" w:customStyle="1" w:styleId="enumlev3">
    <w:name w:val="enumlev3"/>
    <w:basedOn w:val="enumlev2"/>
    <w:rsid w:val="00F3518F"/>
    <w:pPr>
      <w:ind w:left="1588"/>
    </w:pPr>
  </w:style>
  <w:style w:type="paragraph" w:customStyle="1" w:styleId="TableHead">
    <w:name w:val="Table_Head"/>
    <w:basedOn w:val="TableText"/>
    <w:rsid w:val="00F3518F"/>
    <w:pPr>
      <w:keepNext/>
      <w:spacing w:before="80" w:after="80"/>
      <w:jc w:val="center"/>
    </w:pPr>
    <w:rPr>
      <w:b/>
    </w:rPr>
  </w:style>
  <w:style w:type="paragraph" w:customStyle="1" w:styleId="FigureLegend">
    <w:name w:val="Figure_Legend"/>
    <w:basedOn w:val="Normal"/>
    <w:rsid w:val="00F3518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3518F"/>
    <w:pPr>
      <w:spacing w:before="480"/>
    </w:pPr>
  </w:style>
  <w:style w:type="paragraph" w:customStyle="1" w:styleId="FigureTitle">
    <w:name w:val="Figure_Title"/>
    <w:basedOn w:val="TableTitle"/>
    <w:next w:val="Normal"/>
    <w:rsid w:val="00F3518F"/>
    <w:pPr>
      <w:keepNext w:val="0"/>
      <w:spacing w:after="480"/>
    </w:pPr>
  </w:style>
  <w:style w:type="paragraph" w:customStyle="1" w:styleId="Annex">
    <w:name w:val="Annex_#"/>
    <w:basedOn w:val="Normal"/>
    <w:next w:val="AnnexRef"/>
    <w:rsid w:val="00F3518F"/>
    <w:pPr>
      <w:keepNext/>
      <w:keepLines/>
      <w:spacing w:before="480" w:after="80"/>
      <w:jc w:val="center"/>
    </w:pPr>
    <w:rPr>
      <w:caps/>
    </w:rPr>
  </w:style>
  <w:style w:type="paragraph" w:customStyle="1" w:styleId="AnnexRef">
    <w:name w:val="Annex_Ref"/>
    <w:basedOn w:val="Normal"/>
    <w:next w:val="AnnexTitle"/>
    <w:rsid w:val="00F3518F"/>
    <w:pPr>
      <w:keepNext/>
      <w:keepLines/>
      <w:jc w:val="center"/>
    </w:pPr>
  </w:style>
  <w:style w:type="paragraph" w:customStyle="1" w:styleId="AnnexTitle">
    <w:name w:val="Annex_Title"/>
    <w:basedOn w:val="Normal"/>
    <w:next w:val="Normalaftertitle"/>
    <w:rsid w:val="00F3518F"/>
    <w:pPr>
      <w:keepNext/>
      <w:keepLines/>
      <w:spacing w:before="240" w:after="280"/>
      <w:jc w:val="center"/>
    </w:pPr>
    <w:rPr>
      <w:b/>
    </w:rPr>
  </w:style>
  <w:style w:type="paragraph" w:customStyle="1" w:styleId="Appendix">
    <w:name w:val="Appendix_#"/>
    <w:basedOn w:val="Annex"/>
    <w:next w:val="AppendixRef"/>
    <w:rsid w:val="00F3518F"/>
  </w:style>
  <w:style w:type="paragraph" w:customStyle="1" w:styleId="AppendixRef">
    <w:name w:val="Appendix_Ref"/>
    <w:basedOn w:val="AnnexRef"/>
    <w:next w:val="AppendixTitle"/>
    <w:rsid w:val="00F3518F"/>
  </w:style>
  <w:style w:type="paragraph" w:customStyle="1" w:styleId="AppendixTitle">
    <w:name w:val="Appendix_Title"/>
    <w:basedOn w:val="AnnexTitle"/>
    <w:next w:val="Normalaftertitle"/>
    <w:rsid w:val="00F3518F"/>
  </w:style>
  <w:style w:type="paragraph" w:customStyle="1" w:styleId="RefTitle">
    <w:name w:val="Ref_Title"/>
    <w:basedOn w:val="Normal"/>
    <w:next w:val="RefText"/>
    <w:rsid w:val="00F3518F"/>
    <w:pPr>
      <w:spacing w:before="480"/>
      <w:jc w:val="center"/>
    </w:pPr>
    <w:rPr>
      <w:caps/>
    </w:rPr>
  </w:style>
  <w:style w:type="paragraph" w:customStyle="1" w:styleId="RefText">
    <w:name w:val="Ref_Text"/>
    <w:basedOn w:val="Normal"/>
    <w:rsid w:val="00F3518F"/>
    <w:pPr>
      <w:ind w:left="794" w:hanging="794"/>
    </w:pPr>
  </w:style>
  <w:style w:type="paragraph" w:customStyle="1" w:styleId="Equation">
    <w:name w:val="Equation"/>
    <w:basedOn w:val="Normal"/>
    <w:rsid w:val="00F3518F"/>
    <w:pPr>
      <w:tabs>
        <w:tab w:val="clear" w:pos="1191"/>
        <w:tab w:val="clear" w:pos="1588"/>
        <w:tab w:val="clear" w:pos="1985"/>
        <w:tab w:val="center" w:pos="4876"/>
        <w:tab w:val="right" w:pos="9752"/>
      </w:tabs>
    </w:pPr>
  </w:style>
  <w:style w:type="paragraph" w:customStyle="1" w:styleId="Head">
    <w:name w:val="Head"/>
    <w:basedOn w:val="Normal"/>
    <w:rsid w:val="00F3518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3518F"/>
    <w:pPr>
      <w:keepNext/>
      <w:keepLines/>
      <w:spacing w:before="240"/>
      <w:jc w:val="center"/>
    </w:pPr>
    <w:rPr>
      <w:b/>
      <w:caps/>
    </w:rPr>
  </w:style>
  <w:style w:type="paragraph" w:customStyle="1" w:styleId="Normalaftertitle">
    <w:name w:val="Normal after title"/>
    <w:basedOn w:val="Normal"/>
    <w:next w:val="Normal"/>
    <w:rsid w:val="00F3518F"/>
    <w:pPr>
      <w:spacing w:before="320"/>
    </w:pPr>
  </w:style>
  <w:style w:type="paragraph" w:customStyle="1" w:styleId="call">
    <w:name w:val="call"/>
    <w:basedOn w:val="Normal"/>
    <w:next w:val="Normal"/>
    <w:rsid w:val="00F3518F"/>
    <w:pPr>
      <w:keepNext/>
      <w:keepLines/>
      <w:spacing w:before="160"/>
      <w:ind w:left="794"/>
    </w:pPr>
    <w:rPr>
      <w:i/>
    </w:rPr>
  </w:style>
  <w:style w:type="paragraph" w:customStyle="1" w:styleId="Rec">
    <w:name w:val="Rec_#"/>
    <w:basedOn w:val="Normal"/>
    <w:next w:val="RecTitle"/>
    <w:rsid w:val="00F3518F"/>
    <w:pPr>
      <w:keepNext/>
      <w:keepLines/>
      <w:spacing w:before="480"/>
      <w:jc w:val="center"/>
    </w:pPr>
    <w:rPr>
      <w:caps/>
    </w:rPr>
  </w:style>
  <w:style w:type="paragraph" w:customStyle="1" w:styleId="toc0">
    <w:name w:val="toc 0"/>
    <w:basedOn w:val="Normal"/>
    <w:next w:val="TOC1"/>
    <w:rsid w:val="00F3518F"/>
    <w:pPr>
      <w:tabs>
        <w:tab w:val="clear" w:pos="794"/>
        <w:tab w:val="clear" w:pos="1191"/>
        <w:tab w:val="clear" w:pos="1588"/>
        <w:tab w:val="clear" w:pos="1985"/>
        <w:tab w:val="right" w:pos="9781"/>
      </w:tabs>
    </w:pPr>
    <w:rPr>
      <w:b/>
    </w:rPr>
  </w:style>
  <w:style w:type="paragraph" w:styleId="List">
    <w:name w:val="List"/>
    <w:basedOn w:val="Normal"/>
    <w:rsid w:val="00F3518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3518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3518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3518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3518F"/>
    <w:pPr>
      <w:spacing w:before="160"/>
      <w:ind w:left="0" w:firstLine="0"/>
      <w:outlineLvl w:val="9"/>
    </w:pPr>
  </w:style>
  <w:style w:type="paragraph" w:customStyle="1" w:styleId="Keywords">
    <w:name w:val="Keywords"/>
    <w:basedOn w:val="Normal"/>
    <w:rsid w:val="00F3518F"/>
    <w:pPr>
      <w:tabs>
        <w:tab w:val="clear" w:pos="1191"/>
        <w:tab w:val="clear" w:pos="1588"/>
      </w:tabs>
      <w:ind w:left="794" w:hanging="794"/>
    </w:pPr>
  </w:style>
  <w:style w:type="paragraph" w:customStyle="1" w:styleId="ASN1">
    <w:name w:val="ASN.1"/>
    <w:basedOn w:val="Normal"/>
    <w:rsid w:val="00F3518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3518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3518F"/>
    <w:pPr>
      <w:tabs>
        <w:tab w:val="clear" w:pos="794"/>
        <w:tab w:val="clear" w:pos="1191"/>
        <w:tab w:val="clear" w:pos="1588"/>
        <w:tab w:val="clear" w:pos="1985"/>
      </w:tabs>
      <w:spacing w:before="480"/>
      <w:ind w:left="4961"/>
    </w:pPr>
  </w:style>
  <w:style w:type="paragraph" w:customStyle="1" w:styleId="meeting">
    <w:name w:val="meeting"/>
    <w:basedOn w:val="Head"/>
    <w:next w:val="Head"/>
    <w:rsid w:val="00F3518F"/>
    <w:pPr>
      <w:tabs>
        <w:tab w:val="left" w:pos="7371"/>
      </w:tabs>
      <w:spacing w:after="560"/>
    </w:pPr>
  </w:style>
  <w:style w:type="paragraph" w:customStyle="1" w:styleId="BodyText">
    <w:name w:val="BodyText"/>
    <w:basedOn w:val="Normal"/>
    <w:rsid w:val="00F3518F"/>
    <w:pPr>
      <w:tabs>
        <w:tab w:val="clear" w:pos="794"/>
        <w:tab w:val="clear" w:pos="1191"/>
        <w:tab w:val="clear" w:pos="1588"/>
        <w:tab w:val="clear" w:pos="1985"/>
      </w:tabs>
      <w:spacing w:before="240"/>
    </w:pPr>
  </w:style>
  <w:style w:type="paragraph" w:customStyle="1" w:styleId="ITUintr">
    <w:name w:val="ITU_intr"/>
    <w:basedOn w:val="Normal"/>
    <w:next w:val="Normal"/>
    <w:rsid w:val="00F3518F"/>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F3518F"/>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F3518F"/>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F3518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3518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3518F"/>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F3518F"/>
    <w:rPr>
      <w:sz w:val="20"/>
    </w:rPr>
  </w:style>
  <w:style w:type="paragraph" w:customStyle="1" w:styleId="ITUbureau">
    <w:name w:val="ITU_bureau"/>
    <w:basedOn w:val="Normal"/>
    <w:rsid w:val="00F3518F"/>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F3518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F3518F"/>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F3518F"/>
    <w:pPr>
      <w:tabs>
        <w:tab w:val="clear" w:pos="794"/>
        <w:tab w:val="clear" w:pos="1191"/>
        <w:tab w:val="clear" w:pos="1588"/>
        <w:tab w:val="clear" w:pos="1985"/>
      </w:tabs>
      <w:ind w:left="-680"/>
    </w:pPr>
    <w:rPr>
      <w:sz w:val="22"/>
    </w:rPr>
  </w:style>
  <w:style w:type="paragraph" w:customStyle="1" w:styleId="LetterEnd">
    <w:name w:val="Letter_End"/>
    <w:basedOn w:val="Normal"/>
    <w:rsid w:val="00F3518F"/>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F3518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F3518F"/>
    <w:pPr>
      <w:tabs>
        <w:tab w:val="left" w:pos="1418"/>
        <w:tab w:val="left" w:pos="1985"/>
        <w:tab w:val="left" w:pos="2268"/>
      </w:tabs>
      <w:spacing w:before="284"/>
      <w:ind w:firstLine="1304"/>
    </w:pPr>
  </w:style>
  <w:style w:type="paragraph" w:customStyle="1" w:styleId="NormFoot">
    <w:name w:val="Norm_Foot"/>
    <w:basedOn w:val="Normal"/>
    <w:rsid w:val="00F3518F"/>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F3518F"/>
    <w:pPr>
      <w:spacing w:before="160"/>
      <w:ind w:left="0" w:firstLine="0"/>
      <w:outlineLvl w:val="9"/>
    </w:pPr>
    <w:rPr>
      <w:b w:val="0"/>
      <w:i/>
    </w:rPr>
  </w:style>
  <w:style w:type="paragraph" w:customStyle="1" w:styleId="listitem">
    <w:name w:val="listitem"/>
    <w:basedOn w:val="Normal"/>
    <w:rsid w:val="00F3518F"/>
    <w:pPr>
      <w:keepLines/>
      <w:tabs>
        <w:tab w:val="left" w:pos="1361"/>
        <w:tab w:val="left" w:pos="1758"/>
        <w:tab w:val="left" w:pos="2155"/>
        <w:tab w:val="left" w:pos="2552"/>
      </w:tabs>
      <w:ind w:left="567"/>
    </w:pPr>
  </w:style>
  <w:style w:type="paragraph" w:styleId="BodyText0">
    <w:name w:val="Body Text"/>
    <w:basedOn w:val="Normal"/>
    <w:rsid w:val="00F3518F"/>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F3518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3518F"/>
    <w:pPr>
      <w:tabs>
        <w:tab w:val="left" w:pos="397"/>
      </w:tabs>
    </w:pPr>
  </w:style>
  <w:style w:type="paragraph" w:customStyle="1" w:styleId="FirstFooter">
    <w:name w:val="FirstFooter"/>
    <w:basedOn w:val="Footer"/>
    <w:rsid w:val="00F3518F"/>
    <w:pPr>
      <w:tabs>
        <w:tab w:val="clear" w:pos="5954"/>
        <w:tab w:val="clear" w:pos="9639"/>
      </w:tabs>
      <w:spacing w:before="40"/>
    </w:pPr>
    <w:rPr>
      <w:caps w:val="0"/>
    </w:rPr>
  </w:style>
  <w:style w:type="paragraph" w:styleId="TOC9">
    <w:name w:val="toc 9"/>
    <w:basedOn w:val="TOC3"/>
    <w:next w:val="Normal"/>
    <w:semiHidden/>
    <w:rsid w:val="00F3518F"/>
  </w:style>
  <w:style w:type="character" w:styleId="Hyperlink">
    <w:name w:val="Hyperlink"/>
    <w:basedOn w:val="DefaultParagraphFont"/>
    <w:rsid w:val="00F3518F"/>
    <w:rPr>
      <w:color w:val="0000FF"/>
      <w:u w:val="single"/>
    </w:rPr>
  </w:style>
  <w:style w:type="character" w:styleId="FollowedHyperlink">
    <w:name w:val="FollowedHyperlink"/>
    <w:basedOn w:val="DefaultParagraphFont"/>
    <w:rsid w:val="00F3518F"/>
    <w:rPr>
      <w:color w:val="800080"/>
      <w:u w:val="single"/>
    </w:rPr>
  </w:style>
  <w:style w:type="paragraph" w:styleId="BodyText2">
    <w:name w:val="Body Text 2"/>
    <w:basedOn w:val="Normal"/>
    <w:rsid w:val="00F3518F"/>
    <w:pPr>
      <w:tabs>
        <w:tab w:val="clear" w:pos="794"/>
        <w:tab w:val="clear" w:pos="1191"/>
        <w:tab w:val="clear" w:pos="1588"/>
        <w:tab w:val="clear" w:pos="1985"/>
      </w:tabs>
      <w:ind w:right="-567"/>
    </w:pPr>
    <w:rPr>
      <w:sz w:val="20"/>
    </w:rPr>
  </w:style>
  <w:style w:type="character" w:styleId="PageNumber">
    <w:name w:val="page number"/>
    <w:basedOn w:val="DefaultParagraphFont"/>
    <w:rsid w:val="00F3518F"/>
  </w:style>
  <w:style w:type="paragraph" w:styleId="DocumentMap">
    <w:name w:val="Document Map"/>
    <w:basedOn w:val="Normal"/>
    <w:semiHidden/>
    <w:rsid w:val="00F3518F"/>
    <w:pPr>
      <w:shd w:val="clear" w:color="auto" w:fill="000080"/>
    </w:pPr>
    <w:rPr>
      <w:rFonts w:ascii="Tahoma" w:hAnsi="Tahoma" w:cs="Tahoma"/>
    </w:rPr>
  </w:style>
  <w:style w:type="paragraph" w:customStyle="1" w:styleId="AnnexNotitle">
    <w:name w:val="Annex_No &amp; title"/>
    <w:basedOn w:val="Normal"/>
    <w:next w:val="Normal"/>
    <w:rsid w:val="00855CDF"/>
    <w:pPr>
      <w:keepNext/>
      <w:keepLines/>
      <w:spacing w:before="480"/>
      <w:jc w:val="center"/>
    </w:pPr>
    <w:rPr>
      <w:b/>
      <w:sz w:val="28"/>
    </w:rPr>
  </w:style>
  <w:style w:type="paragraph" w:customStyle="1" w:styleId="Headingb0">
    <w:name w:val="Heading_b"/>
    <w:basedOn w:val="Normal"/>
    <w:next w:val="Normal"/>
    <w:rsid w:val="00855CDF"/>
    <w:pPr>
      <w:keepNext/>
      <w:spacing w:before="160"/>
    </w:pPr>
    <w:rPr>
      <w:b/>
    </w:rPr>
  </w:style>
  <w:style w:type="table" w:styleId="TableGrid">
    <w:name w:val="Table Grid"/>
    <w:basedOn w:val="TableNormal"/>
    <w:rsid w:val="00855C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A3180"/>
    <w:rPr>
      <w:rFonts w:ascii="Tahoma" w:hAnsi="Tahoma" w:cs="Tahoma"/>
      <w:sz w:val="16"/>
      <w:szCs w:val="16"/>
    </w:rPr>
  </w:style>
  <w:style w:type="paragraph" w:styleId="NormalWeb">
    <w:name w:val="Normal (Web)"/>
    <w:basedOn w:val="Normal"/>
    <w:rsid w:val="00185BD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FooterChar">
    <w:name w:val="Footer Char"/>
    <w:basedOn w:val="DefaultParagraphFont"/>
    <w:link w:val="Footer"/>
    <w:rsid w:val="00DB58CD"/>
    <w:rPr>
      <w:rFonts w:ascii="Times New Roman" w:hAnsi="Times New Roman"/>
      <w:caps/>
      <w:sz w:val="18"/>
      <w:lang w:val="en-GB" w:eastAsia="en-US"/>
    </w:rPr>
  </w:style>
</w:styles>
</file>

<file path=word/webSettings.xml><?xml version="1.0" encoding="utf-8"?>
<w:webSettings xmlns:r="http://schemas.openxmlformats.org/officeDocument/2006/relationships" xmlns:w="http://schemas.openxmlformats.org/wordprocessingml/2006/main">
  <w:divs>
    <w:div w:id="156922153">
      <w:bodyDiv w:val="1"/>
      <w:marLeft w:val="0"/>
      <w:marRight w:val="0"/>
      <w:marTop w:val="0"/>
      <w:marBottom w:val="0"/>
      <w:divBdr>
        <w:top w:val="none" w:sz="0" w:space="0" w:color="auto"/>
        <w:left w:val="none" w:sz="0" w:space="0" w:color="auto"/>
        <w:bottom w:val="none" w:sz="0" w:space="0" w:color="auto"/>
        <w:right w:val="none" w:sz="0" w:space="0" w:color="auto"/>
      </w:divBdr>
    </w:div>
    <w:div w:id="469786083">
      <w:bodyDiv w:val="1"/>
      <w:marLeft w:val="0"/>
      <w:marRight w:val="0"/>
      <w:marTop w:val="0"/>
      <w:marBottom w:val="0"/>
      <w:divBdr>
        <w:top w:val="none" w:sz="0" w:space="0" w:color="auto"/>
        <w:left w:val="none" w:sz="0" w:space="0" w:color="auto"/>
        <w:bottom w:val="none" w:sz="0" w:space="0" w:color="auto"/>
        <w:right w:val="none" w:sz="0" w:space="0" w:color="auto"/>
      </w:divBdr>
    </w:div>
    <w:div w:id="830634305">
      <w:bodyDiv w:val="1"/>
      <w:marLeft w:val="0"/>
      <w:marRight w:val="0"/>
      <w:marTop w:val="0"/>
      <w:marBottom w:val="0"/>
      <w:divBdr>
        <w:top w:val="none" w:sz="0" w:space="0" w:color="auto"/>
        <w:left w:val="none" w:sz="0" w:space="0" w:color="auto"/>
        <w:bottom w:val="none" w:sz="0" w:space="0" w:color="auto"/>
        <w:right w:val="none" w:sz="0" w:space="0" w:color="auto"/>
      </w:divBdr>
    </w:div>
    <w:div w:id="941456475">
      <w:bodyDiv w:val="1"/>
      <w:marLeft w:val="0"/>
      <w:marRight w:val="0"/>
      <w:marTop w:val="0"/>
      <w:marBottom w:val="0"/>
      <w:divBdr>
        <w:top w:val="none" w:sz="0" w:space="0" w:color="auto"/>
        <w:left w:val="none" w:sz="0" w:space="0" w:color="auto"/>
        <w:bottom w:val="none" w:sz="0" w:space="0" w:color="auto"/>
        <w:right w:val="none" w:sz="0" w:space="0" w:color="auto"/>
      </w:divBdr>
    </w:div>
    <w:div w:id="997659368">
      <w:bodyDiv w:val="1"/>
      <w:marLeft w:val="0"/>
      <w:marRight w:val="0"/>
      <w:marTop w:val="0"/>
      <w:marBottom w:val="0"/>
      <w:divBdr>
        <w:top w:val="none" w:sz="0" w:space="0" w:color="auto"/>
        <w:left w:val="none" w:sz="0" w:space="0" w:color="auto"/>
        <w:bottom w:val="none" w:sz="0" w:space="0" w:color="auto"/>
        <w:right w:val="none" w:sz="0" w:space="0" w:color="auto"/>
      </w:divBdr>
    </w:div>
    <w:div w:id="1446465108">
      <w:bodyDiv w:val="1"/>
      <w:marLeft w:val="0"/>
      <w:marRight w:val="0"/>
      <w:marTop w:val="0"/>
      <w:marBottom w:val="0"/>
      <w:divBdr>
        <w:top w:val="none" w:sz="0" w:space="0" w:color="auto"/>
        <w:left w:val="none" w:sz="0" w:space="0" w:color="auto"/>
        <w:bottom w:val="none" w:sz="0" w:space="0" w:color="auto"/>
        <w:right w:val="none" w:sz="0" w:space="0" w:color="auto"/>
      </w:divBdr>
    </w:div>
    <w:div w:id="1704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3@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md/T09-SG03-100517-TD-WP2-0010/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T09-SG03-C-0049/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5916</CharactersWithSpaces>
  <SharedDoc>false</SharedDoc>
  <HLinks>
    <vt:vector size="24" baseType="variant">
      <vt:variant>
        <vt:i4>6750220</vt:i4>
      </vt:variant>
      <vt:variant>
        <vt:i4>9</vt:i4>
      </vt:variant>
      <vt:variant>
        <vt:i4>0</vt:i4>
      </vt:variant>
      <vt:variant>
        <vt:i4>5</vt:i4>
      </vt:variant>
      <vt:variant>
        <vt:lpwstr>mailto:tsbsg3@itu.int</vt:lpwstr>
      </vt:variant>
      <vt:variant>
        <vt:lpwstr/>
      </vt:variant>
      <vt:variant>
        <vt:i4>6094943</vt:i4>
      </vt:variant>
      <vt:variant>
        <vt:i4>6</vt:i4>
      </vt:variant>
      <vt:variant>
        <vt:i4>0</vt:i4>
      </vt:variant>
      <vt:variant>
        <vt:i4>5</vt:i4>
      </vt:variant>
      <vt:variant>
        <vt:lpwstr>http://www.itu.int/md/T09-SG03-100517-TD-WP2-0010/en</vt:lpwstr>
      </vt:variant>
      <vt:variant>
        <vt:lpwstr/>
      </vt:variant>
      <vt:variant>
        <vt:i4>458829</vt:i4>
      </vt:variant>
      <vt:variant>
        <vt:i4>3</vt:i4>
      </vt:variant>
      <vt:variant>
        <vt:i4>0</vt:i4>
      </vt:variant>
      <vt:variant>
        <vt:i4>5</vt:i4>
      </vt:variant>
      <vt:variant>
        <vt:lpwstr>http://www.itu.int/md/T09-SG03-C-0049/en</vt:lpwstr>
      </vt:variant>
      <vt:variant>
        <vt:lpwstr/>
      </vt:variant>
      <vt:variant>
        <vt:i4>6750220</vt:i4>
      </vt:variant>
      <vt:variant>
        <vt:i4>0</vt:i4>
      </vt:variant>
      <vt:variant>
        <vt:i4>0</vt:i4>
      </vt:variant>
      <vt:variant>
        <vt:i4>5</vt:i4>
      </vt:variant>
      <vt:variant>
        <vt:lpwstr>mailto:tsbsg3@itu.int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bettini</cp:lastModifiedBy>
  <cp:revision>2</cp:revision>
  <cp:lastPrinted>2010-06-14T07:46:00Z</cp:lastPrinted>
  <dcterms:created xsi:type="dcterms:W3CDTF">2010-06-14T12:09:00Z</dcterms:created>
  <dcterms:modified xsi:type="dcterms:W3CDTF">2010-06-14T12:09:00Z</dcterms:modified>
</cp:coreProperties>
</file>