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3" w:type="dxa"/>
        <w:tblInd w:w="8" w:type="dxa"/>
        <w:tblLayout w:type="fixed"/>
        <w:tblCellMar>
          <w:left w:w="0" w:type="dxa"/>
          <w:right w:w="0" w:type="dxa"/>
        </w:tblCellMar>
        <w:tblLook w:val="0000"/>
      </w:tblPr>
      <w:tblGrid>
        <w:gridCol w:w="9061"/>
        <w:gridCol w:w="1522"/>
      </w:tblGrid>
      <w:tr w:rsidR="00D976CB" w:rsidTr="002677C7">
        <w:trPr>
          <w:cantSplit/>
          <w:trHeight w:hRule="exact" w:val="1847"/>
        </w:trPr>
        <w:tc>
          <w:tcPr>
            <w:tcW w:w="9061" w:type="dxa"/>
          </w:tcPr>
          <w:p w:rsidR="00D976CB" w:rsidRPr="00DB0A27" w:rsidRDefault="00D976CB" w:rsidP="000516CD">
            <w:pPr>
              <w:framePr w:hSpace="181" w:wrap="around" w:vAnchor="page" w:hAnchor="page" w:x="567" w:y="568"/>
              <w:tabs>
                <w:tab w:val="right" w:pos="8647"/>
              </w:tabs>
              <w:spacing w:before="480"/>
              <w:jc w:val="center"/>
              <w:rPr>
                <w:iCs/>
                <w:sz w:val="28"/>
                <w:lang w:eastAsia="zh-CN"/>
              </w:rPr>
            </w:pPr>
            <w:r w:rsidRPr="00DB0A27">
              <w:rPr>
                <w:rFonts w:hAnsi="SimSun"/>
                <w:spacing w:val="25"/>
                <w:sz w:val="44"/>
                <w:lang w:eastAsia="zh-CN"/>
              </w:rPr>
              <w:t>国</w:t>
            </w:r>
            <w:r w:rsidRPr="00DB0A27">
              <w:rPr>
                <w:spacing w:val="25"/>
                <w:sz w:val="44"/>
                <w:lang w:eastAsia="zh-CN"/>
              </w:rPr>
              <w:t xml:space="preserve">  </w:t>
            </w:r>
            <w:r w:rsidRPr="00DB0A27">
              <w:rPr>
                <w:rFonts w:hAnsi="SimSun"/>
                <w:spacing w:val="25"/>
                <w:sz w:val="44"/>
                <w:lang w:eastAsia="zh-CN"/>
              </w:rPr>
              <w:t>际</w:t>
            </w:r>
            <w:r w:rsidRPr="00DB0A27">
              <w:rPr>
                <w:spacing w:val="25"/>
                <w:sz w:val="44"/>
                <w:lang w:eastAsia="zh-CN"/>
              </w:rPr>
              <w:t xml:space="preserve">  </w:t>
            </w:r>
            <w:r w:rsidRPr="00DB0A27">
              <w:rPr>
                <w:rFonts w:hAnsi="SimSun"/>
                <w:spacing w:val="25"/>
                <w:sz w:val="44"/>
                <w:lang w:eastAsia="zh-CN"/>
              </w:rPr>
              <w:t>电</w:t>
            </w:r>
            <w:r w:rsidRPr="00DB0A27">
              <w:rPr>
                <w:spacing w:val="25"/>
                <w:sz w:val="44"/>
                <w:lang w:eastAsia="zh-CN"/>
              </w:rPr>
              <w:t xml:space="preserve">  </w:t>
            </w:r>
            <w:r w:rsidRPr="00DB0A27">
              <w:rPr>
                <w:rFonts w:hAnsi="SimSun"/>
                <w:spacing w:val="25"/>
                <w:sz w:val="44"/>
                <w:lang w:eastAsia="zh-CN"/>
              </w:rPr>
              <w:t>信</w:t>
            </w:r>
            <w:r w:rsidRPr="00DB0A27">
              <w:rPr>
                <w:spacing w:val="25"/>
                <w:sz w:val="44"/>
                <w:lang w:eastAsia="zh-CN"/>
              </w:rPr>
              <w:t xml:space="preserve">  </w:t>
            </w:r>
            <w:r w:rsidRPr="00DB0A27">
              <w:rPr>
                <w:rFonts w:hAnsi="SimSun"/>
                <w:spacing w:val="25"/>
                <w:sz w:val="44"/>
                <w:lang w:eastAsia="zh-CN"/>
              </w:rPr>
              <w:t>联</w:t>
            </w:r>
            <w:r w:rsidRPr="00DB0A27">
              <w:rPr>
                <w:spacing w:val="25"/>
                <w:sz w:val="44"/>
                <w:lang w:eastAsia="zh-CN"/>
              </w:rPr>
              <w:t xml:space="preserve">  </w:t>
            </w:r>
            <w:r w:rsidRPr="00DB0A27">
              <w:rPr>
                <w:rFonts w:hAnsi="SimSun"/>
                <w:spacing w:val="25"/>
                <w:sz w:val="44"/>
                <w:lang w:eastAsia="zh-CN"/>
              </w:rPr>
              <w:t>盟</w:t>
            </w:r>
          </w:p>
          <w:p w:rsidR="00D976CB" w:rsidRPr="00DB0A27" w:rsidRDefault="00D976CB" w:rsidP="00D976CB">
            <w:pPr>
              <w:framePr w:hSpace="181" w:wrap="around" w:vAnchor="page" w:hAnchor="page" w:x="567" w:y="568"/>
              <w:tabs>
                <w:tab w:val="clear" w:pos="1985"/>
                <w:tab w:val="right" w:pos="8072"/>
              </w:tabs>
              <w:rPr>
                <w:rFonts w:ascii="STKaiti" w:eastAsia="STKaiti" w:hAnsi="STKaiti"/>
                <w:color w:val="FFFFFF"/>
                <w:sz w:val="28"/>
                <w:lang w:eastAsia="zh-CN"/>
              </w:rPr>
            </w:pPr>
            <w:r>
              <w:rPr>
                <w:lang w:val="en-US" w:eastAsia="zh-CN"/>
              </w:rPr>
              <w:tab/>
            </w:r>
            <w:r w:rsidRPr="00DB0A27">
              <w:rPr>
                <w:rFonts w:ascii="STKaiti" w:eastAsia="STKaiti" w:hAnsi="STKaiti" w:hint="eastAsia"/>
                <w:sz w:val="28"/>
                <w:lang w:eastAsia="zh-CN"/>
              </w:rPr>
              <w:t>电信标准化局</w:t>
            </w:r>
            <w:r>
              <w:rPr>
                <w:lang w:val="en-US" w:eastAsia="zh-CN"/>
              </w:rPr>
              <w:tab/>
            </w:r>
            <w:r w:rsidRPr="00DB0A27">
              <w:rPr>
                <w:rFonts w:ascii="STKaiti" w:eastAsia="STKaiti" w:hAnsi="STKaiti" w:hint="eastAsia"/>
                <w:sz w:val="28"/>
                <w:lang w:eastAsia="zh-CN"/>
              </w:rPr>
              <w:t>电信发展局</w:t>
            </w:r>
          </w:p>
        </w:tc>
        <w:tc>
          <w:tcPr>
            <w:tcW w:w="1522" w:type="dxa"/>
          </w:tcPr>
          <w:p w:rsidR="00D976CB" w:rsidRDefault="00D976CB" w:rsidP="000516CD">
            <w:pPr>
              <w:framePr w:hSpace="181" w:wrap="around" w:vAnchor="page" w:hAnchor="page" w:x="567" w:y="568"/>
              <w:rPr>
                <w:rFonts w:ascii="Futura Lt BT" w:hAnsi="Futura Lt BT"/>
                <w:color w:val="FFFFFF"/>
                <w:sz w:val="8"/>
              </w:rPr>
            </w:pPr>
            <w:bookmarkStart w:id="0" w:name="Head"/>
            <w:bookmarkEnd w:id="0"/>
            <w:r>
              <w:rPr>
                <w:noProof/>
                <w:color w:val="FFFFFF"/>
                <w:lang w:val="en-US" w:eastAsia="zh-CN"/>
              </w:rPr>
              <w:drawing>
                <wp:inline distT="0" distB="0" distL="0" distR="0">
                  <wp:extent cx="840105" cy="9144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40105" cy="914400"/>
                          </a:xfrm>
                          <a:prstGeom prst="rect">
                            <a:avLst/>
                          </a:prstGeom>
                          <a:noFill/>
                          <a:ln w="9525">
                            <a:noFill/>
                            <a:miter lim="800000"/>
                            <a:headEnd/>
                            <a:tailEnd/>
                          </a:ln>
                        </pic:spPr>
                      </pic:pic>
                    </a:graphicData>
                  </a:graphic>
                </wp:inline>
              </w:drawing>
            </w:r>
          </w:p>
        </w:tc>
      </w:tr>
    </w:tbl>
    <w:p w:rsidR="00D976CB" w:rsidRDefault="00D976CB" w:rsidP="00464715">
      <w:pPr>
        <w:pStyle w:val="Index1"/>
        <w:tabs>
          <w:tab w:val="clear" w:pos="794"/>
          <w:tab w:val="clear" w:pos="1191"/>
          <w:tab w:val="clear" w:pos="1588"/>
          <w:tab w:val="clear" w:pos="1985"/>
          <w:tab w:val="left" w:pos="6237"/>
        </w:tabs>
        <w:rPr>
          <w:lang w:val="en-US" w:eastAsia="zh-CN"/>
        </w:rPr>
      </w:pPr>
    </w:p>
    <w:p w:rsidR="00464715" w:rsidRDefault="00464715" w:rsidP="00D976CB">
      <w:pPr>
        <w:pStyle w:val="Index1"/>
        <w:tabs>
          <w:tab w:val="clear" w:pos="794"/>
          <w:tab w:val="clear" w:pos="1191"/>
          <w:tab w:val="clear" w:pos="1588"/>
          <w:tab w:val="clear" w:pos="1985"/>
          <w:tab w:val="left" w:pos="6237"/>
        </w:tabs>
        <w:rPr>
          <w:lang w:eastAsia="zh-CN"/>
        </w:rPr>
      </w:pPr>
      <w:r>
        <w:rPr>
          <w:lang w:val="en-US" w:eastAsia="zh-CN"/>
        </w:rPr>
        <w:tab/>
      </w:r>
      <w:r>
        <w:rPr>
          <w:rFonts w:hint="eastAsia"/>
          <w:lang w:val="en-US" w:eastAsia="zh-CN"/>
        </w:rPr>
        <w:t>20</w:t>
      </w:r>
      <w:r>
        <w:rPr>
          <w:lang w:val="en-US" w:eastAsia="zh-CN"/>
        </w:rPr>
        <w:t>1</w:t>
      </w:r>
      <w:r>
        <w:rPr>
          <w:rFonts w:hint="eastAsia"/>
          <w:lang w:val="en-US" w:eastAsia="zh-CN"/>
        </w:rPr>
        <w:t>0</w:t>
      </w:r>
      <w:r>
        <w:rPr>
          <w:rFonts w:hint="eastAsia"/>
          <w:lang w:val="en-US" w:eastAsia="zh-CN"/>
        </w:rPr>
        <w:t>年</w:t>
      </w:r>
      <w:r w:rsidR="00D976CB">
        <w:rPr>
          <w:rFonts w:hint="eastAsia"/>
          <w:lang w:val="en-US" w:eastAsia="zh-CN"/>
        </w:rPr>
        <w:t>6</w:t>
      </w:r>
      <w:r>
        <w:rPr>
          <w:rFonts w:hint="eastAsia"/>
          <w:lang w:val="en-US" w:eastAsia="zh-CN"/>
        </w:rPr>
        <w:t>月</w:t>
      </w:r>
      <w:r w:rsidR="00D976CB">
        <w:rPr>
          <w:rFonts w:hint="eastAsia"/>
          <w:lang w:val="en-US" w:eastAsia="zh-CN"/>
        </w:rPr>
        <w:t>10</w:t>
      </w:r>
      <w:r>
        <w:rPr>
          <w:rFonts w:hint="eastAsia"/>
          <w:lang w:val="en-US" w:eastAsia="zh-CN"/>
        </w:rPr>
        <w:t>日，日内瓦</w:t>
      </w:r>
    </w:p>
    <w:p w:rsidR="00464715" w:rsidRDefault="00464715">
      <w:pPr>
        <w:rPr>
          <w:lang w:eastAsia="zh-CN"/>
        </w:rPr>
      </w:pPr>
    </w:p>
    <w:tbl>
      <w:tblPr>
        <w:tblW w:w="10065" w:type="dxa"/>
        <w:tblLayout w:type="fixed"/>
        <w:tblCellMar>
          <w:left w:w="0" w:type="dxa"/>
          <w:right w:w="0" w:type="dxa"/>
        </w:tblCellMar>
        <w:tblLook w:val="0000"/>
      </w:tblPr>
      <w:tblGrid>
        <w:gridCol w:w="8"/>
        <w:gridCol w:w="1126"/>
        <w:gridCol w:w="3544"/>
        <w:gridCol w:w="997"/>
        <w:gridCol w:w="4390"/>
      </w:tblGrid>
      <w:tr w:rsidR="00885A34" w:rsidTr="002677C7">
        <w:trPr>
          <w:gridBefore w:val="1"/>
          <w:wBefore w:w="8" w:type="dxa"/>
          <w:cantSplit/>
        </w:trPr>
        <w:tc>
          <w:tcPr>
            <w:tcW w:w="1126" w:type="dxa"/>
          </w:tcPr>
          <w:p w:rsidR="00885A34" w:rsidRDefault="00DB0A27" w:rsidP="00DB0A27">
            <w:pPr>
              <w:tabs>
                <w:tab w:val="left" w:pos="4111"/>
              </w:tabs>
              <w:spacing w:before="0" w:line="300" w:lineRule="exact"/>
              <w:rPr>
                <w:sz w:val="22"/>
                <w:lang w:eastAsia="zh-CN"/>
              </w:rPr>
            </w:pPr>
            <w:r>
              <w:rPr>
                <w:rFonts w:hint="eastAsia"/>
                <w:sz w:val="22"/>
                <w:lang w:eastAsia="zh-CN"/>
              </w:rPr>
              <w:t>文号：</w:t>
            </w:r>
          </w:p>
          <w:p w:rsidR="00885A34" w:rsidRDefault="00885A34" w:rsidP="00DB0A27">
            <w:pPr>
              <w:tabs>
                <w:tab w:val="left" w:pos="4111"/>
              </w:tabs>
              <w:spacing w:before="0" w:line="300" w:lineRule="exact"/>
              <w:rPr>
                <w:sz w:val="22"/>
                <w:lang w:eastAsia="zh-CN"/>
              </w:rPr>
            </w:pPr>
          </w:p>
          <w:p w:rsidR="00885A34" w:rsidRDefault="00885A34" w:rsidP="00DB0A27">
            <w:pPr>
              <w:tabs>
                <w:tab w:val="left" w:pos="4111"/>
              </w:tabs>
              <w:spacing w:before="0" w:line="300" w:lineRule="exact"/>
              <w:rPr>
                <w:sz w:val="22"/>
                <w:lang w:eastAsia="zh-CN"/>
              </w:rPr>
            </w:pPr>
          </w:p>
          <w:p w:rsidR="006B687E" w:rsidRDefault="00DB0A27" w:rsidP="00DB0A27">
            <w:pPr>
              <w:tabs>
                <w:tab w:val="left" w:pos="4111"/>
              </w:tabs>
              <w:spacing w:before="0" w:line="300" w:lineRule="exact"/>
              <w:rPr>
                <w:sz w:val="22"/>
                <w:lang w:eastAsia="zh-CN"/>
              </w:rPr>
            </w:pPr>
            <w:r>
              <w:rPr>
                <w:rFonts w:hint="eastAsia"/>
                <w:sz w:val="22"/>
                <w:lang w:eastAsia="zh-CN"/>
              </w:rPr>
              <w:t>联系人：</w:t>
            </w:r>
          </w:p>
          <w:p w:rsidR="00885A34" w:rsidRPr="00D26AC8" w:rsidRDefault="00DB0A27" w:rsidP="00DB0A27">
            <w:pPr>
              <w:tabs>
                <w:tab w:val="left" w:pos="4111"/>
              </w:tabs>
              <w:spacing w:before="0" w:line="300" w:lineRule="exact"/>
              <w:rPr>
                <w:sz w:val="22"/>
                <w:szCs w:val="22"/>
                <w:lang w:eastAsia="zh-CN"/>
              </w:rPr>
            </w:pPr>
            <w:r>
              <w:rPr>
                <w:rFonts w:hint="eastAsia"/>
                <w:sz w:val="22"/>
                <w:szCs w:val="22"/>
                <w:lang w:eastAsia="zh-CN"/>
              </w:rPr>
              <w:t>电话：</w:t>
            </w:r>
          </w:p>
          <w:p w:rsidR="00885A34" w:rsidRPr="00D26AC8" w:rsidRDefault="00DB0A27" w:rsidP="00DB0A27">
            <w:pPr>
              <w:tabs>
                <w:tab w:val="left" w:pos="4111"/>
              </w:tabs>
              <w:spacing w:before="0" w:line="300" w:lineRule="exact"/>
              <w:rPr>
                <w:sz w:val="22"/>
                <w:szCs w:val="22"/>
                <w:lang w:eastAsia="zh-CN"/>
              </w:rPr>
            </w:pPr>
            <w:r>
              <w:rPr>
                <w:rFonts w:hint="eastAsia"/>
                <w:sz w:val="22"/>
                <w:szCs w:val="22"/>
                <w:lang w:eastAsia="zh-CN"/>
              </w:rPr>
              <w:t>传真：</w:t>
            </w:r>
          </w:p>
          <w:p w:rsidR="00885A34" w:rsidRPr="006C7561" w:rsidRDefault="00DB0A27" w:rsidP="00DB0A27">
            <w:pPr>
              <w:spacing w:before="0" w:line="300" w:lineRule="exact"/>
              <w:rPr>
                <w:lang w:eastAsia="zh-CN"/>
              </w:rPr>
            </w:pPr>
            <w:r>
              <w:rPr>
                <w:rFonts w:hint="eastAsia"/>
                <w:sz w:val="22"/>
                <w:szCs w:val="22"/>
                <w:lang w:eastAsia="zh-CN"/>
              </w:rPr>
              <w:t>电子邮件</w:t>
            </w:r>
            <w:r w:rsidR="002677C7">
              <w:rPr>
                <w:rFonts w:hint="eastAsia"/>
                <w:sz w:val="22"/>
                <w:szCs w:val="22"/>
                <w:lang w:eastAsia="zh-CN"/>
              </w:rPr>
              <w:t>：</w:t>
            </w:r>
          </w:p>
        </w:tc>
        <w:tc>
          <w:tcPr>
            <w:tcW w:w="3544" w:type="dxa"/>
          </w:tcPr>
          <w:p w:rsidR="00885A34" w:rsidRPr="003D4F36" w:rsidRDefault="005D002A" w:rsidP="008737B4">
            <w:pPr>
              <w:tabs>
                <w:tab w:val="left" w:pos="4111"/>
              </w:tabs>
              <w:spacing w:before="0" w:line="300" w:lineRule="exact"/>
              <w:rPr>
                <w:b/>
                <w:lang w:val="es-ES_tradnl" w:eastAsia="zh-CN"/>
              </w:rPr>
            </w:pPr>
            <w:r>
              <w:rPr>
                <w:rFonts w:hint="eastAsia"/>
                <w:b/>
                <w:lang w:val="es-ES_tradnl" w:eastAsia="zh-CN"/>
              </w:rPr>
              <w:t>电信标准化局第</w:t>
            </w:r>
            <w:r w:rsidR="008737B4">
              <w:rPr>
                <w:b/>
                <w:lang w:val="es-ES_tradnl" w:eastAsia="zh-CN"/>
              </w:rPr>
              <w:t>119</w:t>
            </w:r>
            <w:r>
              <w:rPr>
                <w:rFonts w:hint="eastAsia"/>
                <w:b/>
                <w:lang w:val="es-ES_tradnl" w:eastAsia="zh-CN"/>
              </w:rPr>
              <w:t>号通函</w:t>
            </w:r>
          </w:p>
          <w:p w:rsidR="00885A34" w:rsidRPr="003D4F36" w:rsidRDefault="00885A34" w:rsidP="00DB0A27">
            <w:pPr>
              <w:tabs>
                <w:tab w:val="left" w:pos="4111"/>
              </w:tabs>
              <w:spacing w:before="0" w:line="300" w:lineRule="exact"/>
              <w:rPr>
                <w:lang w:val="es-ES_tradnl" w:eastAsia="zh-CN"/>
              </w:rPr>
            </w:pPr>
          </w:p>
          <w:p w:rsidR="00885A34" w:rsidRPr="003D4F36" w:rsidRDefault="00885A34" w:rsidP="00DB0A27">
            <w:pPr>
              <w:tabs>
                <w:tab w:val="left" w:pos="4111"/>
              </w:tabs>
              <w:spacing w:before="0" w:line="300" w:lineRule="exact"/>
              <w:rPr>
                <w:lang w:val="es-ES_tradnl" w:eastAsia="zh-CN"/>
              </w:rPr>
            </w:pPr>
          </w:p>
          <w:p w:rsidR="006B687E" w:rsidRPr="003D4F36" w:rsidRDefault="003411C1" w:rsidP="00DB0A27">
            <w:pPr>
              <w:tabs>
                <w:tab w:val="left" w:pos="4111"/>
              </w:tabs>
              <w:spacing w:before="0" w:line="300" w:lineRule="exact"/>
              <w:rPr>
                <w:sz w:val="22"/>
                <w:szCs w:val="22"/>
                <w:lang w:val="es-ES_tradnl" w:eastAsia="zh-CN"/>
              </w:rPr>
            </w:pPr>
            <w:r>
              <w:rPr>
                <w:rFonts w:hint="eastAsia"/>
                <w:sz w:val="22"/>
                <w:szCs w:val="22"/>
                <w:lang w:val="es-ES_tradnl" w:eastAsia="zh-CN"/>
              </w:rPr>
              <w:t>杨晓雅</w:t>
            </w:r>
          </w:p>
          <w:p w:rsidR="00885A34" w:rsidRPr="003D4F36" w:rsidRDefault="00885A34" w:rsidP="00DB0A27">
            <w:pPr>
              <w:tabs>
                <w:tab w:val="left" w:pos="4111"/>
              </w:tabs>
              <w:spacing w:before="0" w:line="300" w:lineRule="exact"/>
              <w:rPr>
                <w:sz w:val="22"/>
                <w:szCs w:val="22"/>
                <w:lang w:val="es-ES_tradnl"/>
              </w:rPr>
            </w:pPr>
            <w:r w:rsidRPr="003D4F36">
              <w:rPr>
                <w:sz w:val="22"/>
                <w:szCs w:val="22"/>
                <w:lang w:val="es-ES_tradnl"/>
              </w:rPr>
              <w:t>+</w:t>
            </w:r>
            <w:r w:rsidR="006B687E" w:rsidRPr="003D4F36">
              <w:rPr>
                <w:sz w:val="22"/>
                <w:szCs w:val="22"/>
                <w:lang w:val="es-ES_tradnl"/>
              </w:rPr>
              <w:t xml:space="preserve"> </w:t>
            </w:r>
            <w:r w:rsidRPr="003D4F36">
              <w:rPr>
                <w:sz w:val="22"/>
                <w:szCs w:val="22"/>
                <w:lang w:val="es-ES_tradnl"/>
              </w:rPr>
              <w:t xml:space="preserve">41 22 730 </w:t>
            </w:r>
            <w:r w:rsidR="003D4F36" w:rsidRPr="003D4F36">
              <w:rPr>
                <w:sz w:val="22"/>
                <w:szCs w:val="22"/>
                <w:lang w:val="es-ES_tradnl"/>
              </w:rPr>
              <w:t>6206</w:t>
            </w:r>
            <w:r w:rsidRPr="003D4F36">
              <w:rPr>
                <w:sz w:val="22"/>
                <w:szCs w:val="22"/>
                <w:lang w:val="es-ES_tradnl"/>
              </w:rPr>
              <w:br/>
              <w:t>+</w:t>
            </w:r>
            <w:r w:rsidR="006B687E" w:rsidRPr="003D4F36">
              <w:rPr>
                <w:sz w:val="22"/>
                <w:szCs w:val="22"/>
                <w:lang w:val="es-ES_tradnl"/>
              </w:rPr>
              <w:t xml:space="preserve"> </w:t>
            </w:r>
            <w:r w:rsidRPr="003D4F36">
              <w:rPr>
                <w:sz w:val="22"/>
                <w:szCs w:val="22"/>
                <w:lang w:val="es-ES_tradnl"/>
              </w:rPr>
              <w:t>41 22 730 5853</w:t>
            </w:r>
          </w:p>
          <w:p w:rsidR="00885A34" w:rsidRPr="003D4F36" w:rsidRDefault="00021017" w:rsidP="00DB0A27">
            <w:pPr>
              <w:tabs>
                <w:tab w:val="left" w:pos="4111"/>
              </w:tabs>
              <w:spacing w:before="0" w:line="300" w:lineRule="exact"/>
              <w:rPr>
                <w:lang w:val="es-ES_tradnl"/>
              </w:rPr>
            </w:pPr>
            <w:hyperlink r:id="rId8" w:history="1">
              <w:r w:rsidR="006B687E" w:rsidRPr="003D4F36">
                <w:rPr>
                  <w:rStyle w:val="Hyperlink"/>
                  <w:lang w:val="es-ES_tradnl"/>
                </w:rPr>
                <w:t>Xiaoya.Yang@itu.int</w:t>
              </w:r>
            </w:hyperlink>
            <w:r w:rsidR="006B687E" w:rsidRPr="003D4F36">
              <w:rPr>
                <w:lang w:val="es-ES_tradnl"/>
              </w:rPr>
              <w:t xml:space="preserve">  </w:t>
            </w:r>
          </w:p>
        </w:tc>
        <w:tc>
          <w:tcPr>
            <w:tcW w:w="997" w:type="dxa"/>
          </w:tcPr>
          <w:p w:rsidR="00DB0A27" w:rsidRDefault="00DB0A27" w:rsidP="00DB0A27">
            <w:pPr>
              <w:tabs>
                <w:tab w:val="left" w:pos="4111"/>
              </w:tabs>
              <w:spacing w:before="0" w:line="300" w:lineRule="exact"/>
              <w:rPr>
                <w:sz w:val="22"/>
                <w:lang w:eastAsia="zh-CN"/>
              </w:rPr>
            </w:pPr>
            <w:bookmarkStart w:id="1" w:name="Addressee_E"/>
            <w:bookmarkEnd w:id="1"/>
            <w:r>
              <w:rPr>
                <w:rFonts w:hint="eastAsia"/>
                <w:sz w:val="22"/>
                <w:lang w:eastAsia="zh-CN"/>
              </w:rPr>
              <w:t>文号：</w:t>
            </w:r>
          </w:p>
          <w:p w:rsidR="00DB0A27" w:rsidRDefault="00DB0A27" w:rsidP="00DB0A27">
            <w:pPr>
              <w:tabs>
                <w:tab w:val="left" w:pos="4111"/>
              </w:tabs>
              <w:spacing w:before="0" w:line="300" w:lineRule="exact"/>
              <w:rPr>
                <w:sz w:val="22"/>
                <w:lang w:eastAsia="zh-CN"/>
              </w:rPr>
            </w:pPr>
          </w:p>
          <w:p w:rsidR="00DB0A27" w:rsidRDefault="00DB0A27" w:rsidP="00DB0A27">
            <w:pPr>
              <w:tabs>
                <w:tab w:val="left" w:pos="4111"/>
              </w:tabs>
              <w:spacing w:before="0" w:line="300" w:lineRule="exact"/>
              <w:rPr>
                <w:sz w:val="22"/>
                <w:lang w:eastAsia="zh-CN"/>
              </w:rPr>
            </w:pPr>
          </w:p>
          <w:p w:rsidR="00DB0A27" w:rsidRDefault="00DB0A27" w:rsidP="00DB0A27">
            <w:pPr>
              <w:tabs>
                <w:tab w:val="left" w:pos="4111"/>
              </w:tabs>
              <w:spacing w:before="0" w:line="300" w:lineRule="exact"/>
              <w:rPr>
                <w:sz w:val="22"/>
                <w:lang w:eastAsia="zh-CN"/>
              </w:rPr>
            </w:pPr>
            <w:r>
              <w:rPr>
                <w:rFonts w:hint="eastAsia"/>
                <w:sz w:val="22"/>
                <w:lang w:eastAsia="zh-CN"/>
              </w:rPr>
              <w:t>联系人：</w:t>
            </w:r>
          </w:p>
          <w:p w:rsidR="00DB0A27" w:rsidRPr="00D26AC8" w:rsidRDefault="00DB0A27" w:rsidP="00DB0A27">
            <w:pPr>
              <w:tabs>
                <w:tab w:val="left" w:pos="4111"/>
              </w:tabs>
              <w:spacing w:before="0" w:line="300" w:lineRule="exact"/>
              <w:rPr>
                <w:sz w:val="22"/>
                <w:szCs w:val="22"/>
                <w:lang w:eastAsia="zh-CN"/>
              </w:rPr>
            </w:pPr>
            <w:r>
              <w:rPr>
                <w:rFonts w:hint="eastAsia"/>
                <w:sz w:val="22"/>
                <w:szCs w:val="22"/>
                <w:lang w:eastAsia="zh-CN"/>
              </w:rPr>
              <w:t>电话：</w:t>
            </w:r>
          </w:p>
          <w:p w:rsidR="00DB0A27" w:rsidRPr="00D26AC8" w:rsidRDefault="00DB0A27" w:rsidP="00DB0A27">
            <w:pPr>
              <w:tabs>
                <w:tab w:val="left" w:pos="4111"/>
              </w:tabs>
              <w:spacing w:before="0" w:line="300" w:lineRule="exact"/>
              <w:rPr>
                <w:sz w:val="22"/>
                <w:szCs w:val="22"/>
                <w:lang w:eastAsia="zh-CN"/>
              </w:rPr>
            </w:pPr>
            <w:r>
              <w:rPr>
                <w:rFonts w:hint="eastAsia"/>
                <w:sz w:val="22"/>
                <w:szCs w:val="22"/>
                <w:lang w:eastAsia="zh-CN"/>
              </w:rPr>
              <w:t>传真：</w:t>
            </w:r>
          </w:p>
          <w:p w:rsidR="00885A34" w:rsidRPr="006C7561" w:rsidRDefault="00DB0A27" w:rsidP="00DB0A27">
            <w:pPr>
              <w:spacing w:before="0" w:line="300" w:lineRule="exact"/>
            </w:pPr>
            <w:r>
              <w:rPr>
                <w:rFonts w:hint="eastAsia"/>
                <w:sz w:val="22"/>
                <w:szCs w:val="22"/>
                <w:lang w:eastAsia="zh-CN"/>
              </w:rPr>
              <w:t>电子邮件</w:t>
            </w:r>
          </w:p>
        </w:tc>
        <w:tc>
          <w:tcPr>
            <w:tcW w:w="4390" w:type="dxa"/>
          </w:tcPr>
          <w:p w:rsidR="00885A34" w:rsidRPr="00D26AC8" w:rsidRDefault="005D002A" w:rsidP="008737B4">
            <w:pPr>
              <w:tabs>
                <w:tab w:val="left" w:pos="4111"/>
              </w:tabs>
              <w:spacing w:before="0" w:line="300" w:lineRule="exact"/>
              <w:rPr>
                <w:lang w:val="pt-BR" w:eastAsia="zh-CN"/>
              </w:rPr>
            </w:pPr>
            <w:r>
              <w:rPr>
                <w:rFonts w:hint="eastAsia"/>
                <w:b/>
                <w:lang w:val="pt-BR" w:eastAsia="zh-CN"/>
              </w:rPr>
              <w:t>电信发展局</w:t>
            </w:r>
            <w:r w:rsidR="003D4F36">
              <w:rPr>
                <w:b/>
                <w:lang w:val="pt-BR"/>
              </w:rPr>
              <w:t>C</w:t>
            </w:r>
            <w:r w:rsidR="008737B4">
              <w:rPr>
                <w:b/>
                <w:lang w:val="pt-BR"/>
              </w:rPr>
              <w:t>23</w:t>
            </w:r>
            <w:r>
              <w:rPr>
                <w:rFonts w:hint="eastAsia"/>
                <w:b/>
                <w:lang w:val="pt-BR" w:eastAsia="zh-CN"/>
              </w:rPr>
              <w:t>号通函</w:t>
            </w:r>
          </w:p>
          <w:p w:rsidR="006C7561" w:rsidRPr="00D26AC8" w:rsidRDefault="006C7561" w:rsidP="00DB0A27">
            <w:pPr>
              <w:tabs>
                <w:tab w:val="left" w:pos="4111"/>
              </w:tabs>
              <w:spacing w:before="0" w:line="300" w:lineRule="exact"/>
              <w:rPr>
                <w:lang w:val="pt-BR"/>
              </w:rPr>
            </w:pPr>
          </w:p>
          <w:p w:rsidR="006C7561" w:rsidRPr="00D26AC8" w:rsidRDefault="006C7561" w:rsidP="00DB0A27">
            <w:pPr>
              <w:tabs>
                <w:tab w:val="left" w:pos="4111"/>
              </w:tabs>
              <w:spacing w:before="0" w:line="300" w:lineRule="exact"/>
              <w:rPr>
                <w:lang w:val="pt-BR"/>
              </w:rPr>
            </w:pPr>
          </w:p>
          <w:p w:rsidR="006B687E" w:rsidRPr="008737B4" w:rsidRDefault="006B687E" w:rsidP="002677C7">
            <w:pPr>
              <w:tabs>
                <w:tab w:val="left" w:pos="4111"/>
              </w:tabs>
              <w:spacing w:before="0" w:line="300" w:lineRule="exact"/>
              <w:rPr>
                <w:sz w:val="22"/>
                <w:szCs w:val="22"/>
                <w:lang w:val="fr-CH"/>
              </w:rPr>
            </w:pPr>
            <w:r w:rsidRPr="00DB0A27">
              <w:rPr>
                <w:sz w:val="22"/>
                <w:szCs w:val="22"/>
                <w:lang w:val="es-ES"/>
              </w:rPr>
              <w:t xml:space="preserve"> </w:t>
            </w:r>
            <w:r w:rsidR="008737B4" w:rsidRPr="00834A3D">
              <w:rPr>
                <w:sz w:val="22"/>
                <w:szCs w:val="22"/>
                <w:lang w:val="fr-CH"/>
              </w:rPr>
              <w:t>Souheil Marine</w:t>
            </w:r>
          </w:p>
          <w:p w:rsidR="00957E7D" w:rsidRPr="00DB0A27" w:rsidRDefault="00885A34" w:rsidP="008737B4">
            <w:pPr>
              <w:tabs>
                <w:tab w:val="left" w:pos="4111"/>
              </w:tabs>
              <w:spacing w:before="0" w:line="300" w:lineRule="exact"/>
              <w:rPr>
                <w:sz w:val="22"/>
                <w:szCs w:val="22"/>
                <w:lang w:val="es-ES"/>
              </w:rPr>
            </w:pPr>
            <w:r w:rsidRPr="00DB0A27">
              <w:rPr>
                <w:sz w:val="22"/>
                <w:szCs w:val="22"/>
                <w:lang w:val="es-ES"/>
              </w:rPr>
              <w:t>+</w:t>
            </w:r>
            <w:r w:rsidR="006B687E" w:rsidRPr="00DB0A27">
              <w:rPr>
                <w:sz w:val="22"/>
                <w:szCs w:val="22"/>
                <w:lang w:val="es-ES"/>
              </w:rPr>
              <w:t xml:space="preserve"> 41 22 730 </w:t>
            </w:r>
            <w:r w:rsidR="008737B4">
              <w:rPr>
                <w:sz w:val="22"/>
                <w:szCs w:val="22"/>
                <w:lang w:val="es-ES"/>
              </w:rPr>
              <w:t>5323</w:t>
            </w:r>
          </w:p>
          <w:p w:rsidR="00885A34" w:rsidRPr="00D26AC8" w:rsidRDefault="00957E7D" w:rsidP="00DB0A27">
            <w:pPr>
              <w:tabs>
                <w:tab w:val="left" w:pos="4111"/>
              </w:tabs>
              <w:spacing w:before="0" w:line="300" w:lineRule="exact"/>
              <w:rPr>
                <w:sz w:val="22"/>
                <w:szCs w:val="22"/>
                <w:lang w:val="en-US"/>
              </w:rPr>
            </w:pPr>
            <w:r w:rsidRPr="00D26AC8">
              <w:rPr>
                <w:sz w:val="22"/>
                <w:szCs w:val="22"/>
                <w:lang w:val="en-US"/>
              </w:rPr>
              <w:t>+</w:t>
            </w:r>
            <w:r w:rsidR="006B687E">
              <w:rPr>
                <w:sz w:val="22"/>
                <w:szCs w:val="22"/>
                <w:lang w:val="en-US"/>
              </w:rPr>
              <w:t xml:space="preserve"> 41 22 730 5484</w:t>
            </w:r>
          </w:p>
          <w:p w:rsidR="00885A34" w:rsidRDefault="00FA5EBC" w:rsidP="008737B4">
            <w:pPr>
              <w:tabs>
                <w:tab w:val="left" w:pos="4111"/>
              </w:tabs>
              <w:spacing w:before="0" w:line="300" w:lineRule="exact"/>
            </w:pPr>
            <w:r>
              <w:t xml:space="preserve"> </w:t>
            </w:r>
            <w:hyperlink r:id="rId9" w:history="1">
              <w:r w:rsidR="008737B4" w:rsidRPr="00834A3D">
                <w:rPr>
                  <w:rStyle w:val="Hyperlink"/>
                  <w:lang w:val="fr-CH"/>
                </w:rPr>
                <w:t>Souheil.Marine@itu.int</w:t>
              </w:r>
            </w:hyperlink>
          </w:p>
        </w:tc>
      </w:tr>
      <w:tr w:rsidR="00885A34" w:rsidTr="009B24FB">
        <w:trPr>
          <w:gridBefore w:val="1"/>
          <w:wBefore w:w="8" w:type="dxa"/>
          <w:cantSplit/>
        </w:trPr>
        <w:tc>
          <w:tcPr>
            <w:tcW w:w="4670" w:type="dxa"/>
            <w:gridSpan w:val="2"/>
          </w:tcPr>
          <w:p w:rsidR="00885A34" w:rsidRPr="006327AB" w:rsidRDefault="00885A34">
            <w:pPr>
              <w:spacing w:before="10"/>
              <w:rPr>
                <w:sz w:val="21"/>
                <w:szCs w:val="21"/>
              </w:rPr>
            </w:pPr>
          </w:p>
          <w:p w:rsidR="00885A34" w:rsidRDefault="00885A34" w:rsidP="000E0A40">
            <w:pPr>
              <w:tabs>
                <w:tab w:val="clear" w:pos="794"/>
                <w:tab w:val="left" w:pos="141"/>
                <w:tab w:val="left" w:pos="4111"/>
              </w:tabs>
              <w:spacing w:before="0"/>
              <w:ind w:left="141" w:hanging="141"/>
            </w:pPr>
          </w:p>
        </w:tc>
        <w:tc>
          <w:tcPr>
            <w:tcW w:w="5387" w:type="dxa"/>
            <w:gridSpan w:val="2"/>
          </w:tcPr>
          <w:p w:rsidR="007F7848" w:rsidRDefault="007F7848" w:rsidP="000E0A40">
            <w:pPr>
              <w:tabs>
                <w:tab w:val="clear" w:pos="794"/>
                <w:tab w:val="left" w:pos="141"/>
                <w:tab w:val="left" w:pos="4111"/>
              </w:tabs>
              <w:spacing w:before="0"/>
              <w:rPr>
                <w:lang w:val="en-US" w:eastAsia="zh-CN"/>
              </w:rPr>
            </w:pPr>
          </w:p>
          <w:p w:rsidR="00DB0A27" w:rsidRDefault="00DB0A27" w:rsidP="00DB0A2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ascii="SimSun" w:hAnsi="SimSun" w:cs="SimSun" w:hint="eastAsia"/>
                <w:lang w:eastAsia="zh-CN"/>
              </w:rPr>
              <w:t>致国际电联各成员国主管部门；</w:t>
            </w:r>
          </w:p>
          <w:p w:rsidR="00DB0A27" w:rsidRDefault="00DB0A27" w:rsidP="00DB0A2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ascii="SimSun" w:hAnsi="SimSun" w:cs="SimSun" w:hint="eastAsia"/>
                <w:lang w:eastAsia="zh-CN"/>
              </w:rPr>
              <w:t>致</w:t>
            </w:r>
            <w:r>
              <w:rPr>
                <w:lang w:eastAsia="zh-CN"/>
              </w:rPr>
              <w:t>ITU-T</w:t>
            </w:r>
            <w:r>
              <w:rPr>
                <w:rFonts w:hint="eastAsia"/>
                <w:lang w:eastAsia="zh-CN"/>
              </w:rPr>
              <w:t>和</w:t>
            </w:r>
            <w:r>
              <w:rPr>
                <w:rFonts w:hint="eastAsia"/>
                <w:lang w:eastAsia="zh-CN"/>
              </w:rPr>
              <w:t>ITU-D</w:t>
            </w:r>
            <w:r>
              <w:rPr>
                <w:rFonts w:ascii="SimSun" w:hAnsi="SimSun" w:cs="SimSun" w:hint="eastAsia"/>
                <w:lang w:eastAsia="zh-CN"/>
              </w:rPr>
              <w:t>部门成员；</w:t>
            </w:r>
          </w:p>
          <w:p w:rsidR="00885A34" w:rsidRDefault="00DB0A27" w:rsidP="004A6CC0">
            <w:pPr>
              <w:tabs>
                <w:tab w:val="clear" w:pos="794"/>
                <w:tab w:val="clear" w:pos="1191"/>
                <w:tab w:val="clear" w:pos="1588"/>
                <w:tab w:val="clear" w:pos="1985"/>
                <w:tab w:val="left" w:pos="284"/>
              </w:tabs>
              <w:spacing w:before="0"/>
              <w:ind w:left="284" w:hanging="230"/>
              <w:rPr>
                <w:color w:val="000000"/>
                <w:lang w:eastAsia="zh-CN"/>
              </w:rPr>
            </w:pPr>
            <w:r>
              <w:rPr>
                <w:rFonts w:hint="eastAsia"/>
                <w:lang w:eastAsia="zh-CN"/>
              </w:rPr>
              <w:t>-</w:t>
            </w:r>
            <w:r>
              <w:rPr>
                <w:rFonts w:hint="eastAsia"/>
                <w:lang w:eastAsia="zh-CN"/>
              </w:rPr>
              <w:tab/>
            </w:r>
            <w:r>
              <w:rPr>
                <w:rFonts w:ascii="SimSun" w:hAnsi="SimSun" w:cs="SimSun" w:hint="eastAsia"/>
                <w:lang w:eastAsia="zh-CN"/>
              </w:rPr>
              <w:t>致</w:t>
            </w:r>
            <w:r>
              <w:rPr>
                <w:lang w:eastAsia="zh-CN"/>
              </w:rPr>
              <w:t>ITU-T</w:t>
            </w:r>
            <w:r>
              <w:rPr>
                <w:rFonts w:hint="eastAsia"/>
                <w:lang w:eastAsia="zh-CN"/>
              </w:rPr>
              <w:t>和</w:t>
            </w:r>
            <w:r>
              <w:rPr>
                <w:rFonts w:hint="eastAsia"/>
                <w:lang w:eastAsia="zh-CN"/>
              </w:rPr>
              <w:t>ITU-D</w:t>
            </w:r>
            <w:r>
              <w:rPr>
                <w:rFonts w:ascii="SimSun" w:hAnsi="SimSun" w:cs="SimSun" w:hint="eastAsia"/>
                <w:lang w:eastAsia="zh-CN"/>
              </w:rPr>
              <w:t>部门准成员；</w:t>
            </w:r>
          </w:p>
          <w:p w:rsidR="006B687E" w:rsidRDefault="006B687E" w:rsidP="000E0A40">
            <w:pPr>
              <w:tabs>
                <w:tab w:val="clear" w:pos="794"/>
                <w:tab w:val="clear" w:pos="1191"/>
                <w:tab w:val="clear" w:pos="1588"/>
                <w:tab w:val="clear" w:pos="1985"/>
                <w:tab w:val="left" w:pos="284"/>
              </w:tabs>
              <w:spacing w:before="0"/>
              <w:ind w:left="284" w:hanging="284"/>
              <w:rPr>
                <w:lang w:eastAsia="zh-CN"/>
              </w:rPr>
            </w:pPr>
          </w:p>
        </w:tc>
      </w:tr>
      <w:tr w:rsidR="00957FE8" w:rsidTr="002677C7">
        <w:tblPrEx>
          <w:tblCellMar>
            <w:left w:w="107" w:type="dxa"/>
            <w:right w:w="107" w:type="dxa"/>
          </w:tblCellMar>
        </w:tblPrEx>
        <w:trPr>
          <w:cantSplit/>
        </w:trPr>
        <w:tc>
          <w:tcPr>
            <w:tcW w:w="1134" w:type="dxa"/>
            <w:gridSpan w:val="2"/>
          </w:tcPr>
          <w:p w:rsidR="00957FE8" w:rsidRDefault="00DB0A27" w:rsidP="009D5C42">
            <w:pPr>
              <w:autoSpaceDE w:val="0"/>
              <w:autoSpaceDN w:val="0"/>
              <w:adjustRightInd w:val="0"/>
              <w:spacing w:after="240"/>
              <w:rPr>
                <w:sz w:val="22"/>
                <w:lang w:eastAsia="zh-CN"/>
              </w:rPr>
            </w:pPr>
            <w:r w:rsidRPr="009D5C42">
              <w:rPr>
                <w:rFonts w:hint="eastAsia"/>
                <w:szCs w:val="24"/>
                <w:lang w:eastAsia="zh-CN"/>
              </w:rPr>
              <w:t>事由：</w:t>
            </w:r>
          </w:p>
        </w:tc>
        <w:tc>
          <w:tcPr>
            <w:tcW w:w="8931" w:type="dxa"/>
            <w:gridSpan w:val="3"/>
          </w:tcPr>
          <w:p w:rsidR="00957FE8" w:rsidRDefault="00D36D7C" w:rsidP="000C0F44">
            <w:pPr>
              <w:tabs>
                <w:tab w:val="left" w:pos="4111"/>
              </w:tabs>
              <w:ind w:left="57" w:right="28"/>
              <w:rPr>
                <w:lang w:eastAsia="zh-CN"/>
              </w:rPr>
            </w:pPr>
            <w:r>
              <w:rPr>
                <w:rFonts w:hint="eastAsia"/>
                <w:b/>
                <w:bCs/>
                <w:lang w:val="en-US" w:eastAsia="zh-CN"/>
              </w:rPr>
              <w:t>出席将于</w:t>
            </w:r>
            <w:r>
              <w:rPr>
                <w:rFonts w:hint="eastAsia"/>
                <w:b/>
                <w:bCs/>
                <w:lang w:val="en-US" w:eastAsia="zh-CN"/>
              </w:rPr>
              <w:t>2010</w:t>
            </w:r>
            <w:r>
              <w:rPr>
                <w:rFonts w:hint="eastAsia"/>
                <w:b/>
                <w:bCs/>
                <w:lang w:val="en-US" w:eastAsia="zh-CN"/>
              </w:rPr>
              <w:t>年</w:t>
            </w:r>
            <w:r w:rsidR="008737B4">
              <w:rPr>
                <w:b/>
                <w:bCs/>
                <w:lang w:val="en-US" w:eastAsia="zh-CN"/>
              </w:rPr>
              <w:t>9</w:t>
            </w:r>
            <w:r>
              <w:rPr>
                <w:rFonts w:hint="eastAsia"/>
                <w:b/>
                <w:bCs/>
                <w:lang w:val="en-US" w:eastAsia="zh-CN"/>
              </w:rPr>
              <w:t>月</w:t>
            </w:r>
            <w:r>
              <w:rPr>
                <w:rFonts w:hint="eastAsia"/>
                <w:b/>
                <w:bCs/>
                <w:lang w:val="en-US" w:eastAsia="zh-CN"/>
              </w:rPr>
              <w:t>1-</w:t>
            </w:r>
            <w:r w:rsidR="008737B4">
              <w:rPr>
                <w:b/>
                <w:bCs/>
                <w:lang w:val="en-US" w:eastAsia="zh-CN"/>
              </w:rPr>
              <w:t>2</w:t>
            </w:r>
            <w:r>
              <w:rPr>
                <w:rFonts w:hint="eastAsia"/>
                <w:b/>
                <w:bCs/>
                <w:lang w:val="en-US" w:eastAsia="zh-CN"/>
              </w:rPr>
              <w:t>日在瑞士日内瓦召开的</w:t>
            </w:r>
            <w:r>
              <w:rPr>
                <w:b/>
                <w:bCs/>
                <w:lang w:val="en-US" w:eastAsia="zh-CN"/>
              </w:rPr>
              <w:br/>
            </w:r>
            <w:r>
              <w:rPr>
                <w:rFonts w:hint="eastAsia"/>
                <w:b/>
                <w:bCs/>
                <w:lang w:val="en-US" w:eastAsia="zh-CN"/>
              </w:rPr>
              <w:t>国际电联</w:t>
            </w:r>
            <w:r w:rsidR="006B687E">
              <w:rPr>
                <w:b/>
                <w:bCs/>
                <w:lang w:eastAsia="zh-CN"/>
              </w:rPr>
              <w:t>IPv6</w:t>
            </w:r>
            <w:r>
              <w:rPr>
                <w:rFonts w:hint="eastAsia"/>
                <w:b/>
                <w:bCs/>
                <w:lang w:eastAsia="zh-CN"/>
              </w:rPr>
              <w:t>组</w:t>
            </w:r>
            <w:r w:rsidR="008737B4">
              <w:rPr>
                <w:rFonts w:hint="eastAsia"/>
                <w:b/>
                <w:bCs/>
                <w:lang w:val="en-US" w:eastAsia="zh-CN"/>
              </w:rPr>
              <w:t>第二</w:t>
            </w:r>
            <w:r>
              <w:rPr>
                <w:rFonts w:hint="eastAsia"/>
                <w:b/>
                <w:bCs/>
                <w:lang w:eastAsia="zh-CN"/>
              </w:rPr>
              <w:t>次会议</w:t>
            </w:r>
            <w:r w:rsidR="003411C1">
              <w:rPr>
                <w:rFonts w:hint="eastAsia"/>
                <w:b/>
                <w:bCs/>
                <w:lang w:eastAsia="zh-CN"/>
              </w:rPr>
              <w:t>的</w:t>
            </w:r>
            <w:r>
              <w:rPr>
                <w:rFonts w:hint="eastAsia"/>
                <w:b/>
                <w:bCs/>
                <w:lang w:eastAsia="zh-CN"/>
              </w:rPr>
              <w:t>邀请函</w:t>
            </w:r>
          </w:p>
        </w:tc>
      </w:tr>
    </w:tbl>
    <w:p w:rsidR="003E274A" w:rsidRDefault="003E274A">
      <w:pPr>
        <w:pStyle w:val="Index1"/>
        <w:rPr>
          <w:lang w:eastAsia="zh-CN"/>
        </w:rPr>
      </w:pPr>
      <w:bookmarkStart w:id="2" w:name="StartTyping_E"/>
      <w:bookmarkEnd w:id="2"/>
    </w:p>
    <w:p w:rsidR="006B687E" w:rsidRDefault="00DB0A27" w:rsidP="006B687E">
      <w:pPr>
        <w:autoSpaceDE w:val="0"/>
        <w:autoSpaceDN w:val="0"/>
        <w:adjustRightInd w:val="0"/>
        <w:spacing w:after="240"/>
        <w:rPr>
          <w:lang w:eastAsia="zh-CN"/>
        </w:rPr>
      </w:pPr>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6B687E" w:rsidRDefault="006B687E" w:rsidP="008737B4">
      <w:pPr>
        <w:autoSpaceDE w:val="0"/>
        <w:autoSpaceDN w:val="0"/>
        <w:adjustRightInd w:val="0"/>
        <w:ind w:right="186"/>
        <w:jc w:val="both"/>
        <w:rPr>
          <w:lang w:eastAsia="zh-CN"/>
        </w:rPr>
      </w:pPr>
      <w:r>
        <w:rPr>
          <w:lang w:eastAsia="zh-CN"/>
        </w:rPr>
        <w:t>1</w:t>
      </w:r>
      <w:r>
        <w:rPr>
          <w:lang w:eastAsia="zh-CN"/>
        </w:rPr>
        <w:tab/>
      </w:r>
      <w:r w:rsidR="000C0F44">
        <w:rPr>
          <w:rFonts w:hint="eastAsia"/>
          <w:lang w:eastAsia="zh-CN"/>
        </w:rPr>
        <w:t>按照</w:t>
      </w:r>
      <w:r w:rsidR="008737B4">
        <w:rPr>
          <w:rFonts w:hint="eastAsia"/>
          <w:lang w:eastAsia="zh-CN"/>
        </w:rPr>
        <w:t>如</w:t>
      </w:r>
      <w:r w:rsidR="008737B4" w:rsidRPr="008737B4">
        <w:rPr>
          <w:lang w:eastAsia="zh-CN"/>
        </w:rPr>
        <w:t>IPv6</w:t>
      </w:r>
      <w:r w:rsidR="008737B4" w:rsidRPr="008737B4">
        <w:rPr>
          <w:rFonts w:hint="eastAsia"/>
          <w:lang w:eastAsia="zh-CN"/>
        </w:rPr>
        <w:t>组</w:t>
      </w:r>
      <w:r w:rsidR="008737B4">
        <w:rPr>
          <w:rFonts w:hint="eastAsia"/>
          <w:lang w:eastAsia="zh-CN"/>
        </w:rPr>
        <w:t>第一次会议（</w:t>
      </w:r>
      <w:r w:rsidR="008737B4">
        <w:rPr>
          <w:rFonts w:hint="eastAsia"/>
          <w:lang w:eastAsia="zh-CN"/>
        </w:rPr>
        <w:t>2010</w:t>
      </w:r>
      <w:r w:rsidR="008737B4">
        <w:rPr>
          <w:rFonts w:hint="eastAsia"/>
          <w:lang w:eastAsia="zh-CN"/>
        </w:rPr>
        <w:t>年</w:t>
      </w:r>
      <w:r w:rsidR="008737B4">
        <w:rPr>
          <w:rFonts w:hint="eastAsia"/>
          <w:lang w:eastAsia="zh-CN"/>
        </w:rPr>
        <w:t>3</w:t>
      </w:r>
      <w:r w:rsidR="008737B4">
        <w:rPr>
          <w:rFonts w:hint="eastAsia"/>
          <w:lang w:eastAsia="zh-CN"/>
        </w:rPr>
        <w:t>月</w:t>
      </w:r>
      <w:r w:rsidR="008737B4">
        <w:rPr>
          <w:rFonts w:hint="eastAsia"/>
          <w:lang w:eastAsia="zh-CN"/>
        </w:rPr>
        <w:t>15-16</w:t>
      </w:r>
      <w:r w:rsidR="008737B4">
        <w:rPr>
          <w:rFonts w:hint="eastAsia"/>
          <w:lang w:eastAsia="zh-CN"/>
        </w:rPr>
        <w:t>日，日内瓦）达成的一致意见，将于</w:t>
      </w:r>
      <w:r w:rsidR="008737B4" w:rsidRPr="008737B4">
        <w:rPr>
          <w:rFonts w:hint="eastAsia"/>
          <w:b/>
          <w:bCs/>
          <w:lang w:eastAsia="zh-CN"/>
        </w:rPr>
        <w:t>2010</w:t>
      </w:r>
      <w:r w:rsidR="008737B4" w:rsidRPr="008737B4">
        <w:rPr>
          <w:rFonts w:hint="eastAsia"/>
          <w:b/>
          <w:bCs/>
          <w:lang w:eastAsia="zh-CN"/>
        </w:rPr>
        <w:t>年</w:t>
      </w:r>
      <w:r w:rsidR="008737B4" w:rsidRPr="008737B4">
        <w:rPr>
          <w:rFonts w:hint="eastAsia"/>
          <w:b/>
          <w:bCs/>
          <w:lang w:eastAsia="zh-CN"/>
        </w:rPr>
        <w:t>9</w:t>
      </w:r>
      <w:r w:rsidR="008737B4" w:rsidRPr="008737B4">
        <w:rPr>
          <w:rFonts w:hint="eastAsia"/>
          <w:b/>
          <w:bCs/>
          <w:lang w:eastAsia="zh-CN"/>
        </w:rPr>
        <w:t>月</w:t>
      </w:r>
      <w:r w:rsidR="008737B4" w:rsidRPr="008737B4">
        <w:rPr>
          <w:rFonts w:hint="eastAsia"/>
          <w:b/>
          <w:bCs/>
          <w:lang w:eastAsia="zh-CN"/>
        </w:rPr>
        <w:t>1-2</w:t>
      </w:r>
      <w:r w:rsidR="008737B4" w:rsidRPr="008737B4">
        <w:rPr>
          <w:rFonts w:hint="eastAsia"/>
          <w:b/>
          <w:bCs/>
          <w:lang w:eastAsia="zh-CN"/>
        </w:rPr>
        <w:t>日</w:t>
      </w:r>
      <w:r w:rsidR="008737B4">
        <w:rPr>
          <w:rFonts w:hint="eastAsia"/>
          <w:lang w:eastAsia="zh-CN"/>
        </w:rPr>
        <w:t>在日内瓦国际电联总部召开该组第二次会议。</w:t>
      </w:r>
      <w:r w:rsidR="00CB5D57">
        <w:rPr>
          <w:rFonts w:hint="eastAsia"/>
          <w:lang w:eastAsia="zh-CN"/>
        </w:rPr>
        <w:t>如同前一次会议一样，会议向国际电联成员国以及</w:t>
      </w:r>
      <w:r w:rsidR="00CB5D57">
        <w:rPr>
          <w:rFonts w:hint="eastAsia"/>
          <w:lang w:eastAsia="zh-CN"/>
        </w:rPr>
        <w:t>ITU-T</w:t>
      </w:r>
      <w:r w:rsidR="00CB5D57">
        <w:rPr>
          <w:rFonts w:hint="eastAsia"/>
          <w:lang w:eastAsia="zh-CN"/>
        </w:rPr>
        <w:t>和</w:t>
      </w:r>
      <w:r w:rsidR="00CB5D57">
        <w:rPr>
          <w:rFonts w:hint="eastAsia"/>
          <w:lang w:eastAsia="zh-CN"/>
        </w:rPr>
        <w:t>ITU-D</w:t>
      </w:r>
      <w:r w:rsidR="00CB5D57">
        <w:rPr>
          <w:rFonts w:hint="eastAsia"/>
          <w:lang w:eastAsia="zh-CN"/>
        </w:rPr>
        <w:t>部门成员开放。</w:t>
      </w:r>
    </w:p>
    <w:p w:rsidR="006B687E" w:rsidRDefault="006B687E" w:rsidP="00CB5D57">
      <w:pPr>
        <w:tabs>
          <w:tab w:val="left" w:pos="0"/>
        </w:tabs>
        <w:autoSpaceDE w:val="0"/>
        <w:autoSpaceDN w:val="0"/>
        <w:adjustRightInd w:val="0"/>
        <w:ind w:right="666"/>
        <w:jc w:val="both"/>
        <w:rPr>
          <w:b/>
          <w:bCs/>
          <w:lang w:eastAsia="zh-CN"/>
        </w:rPr>
      </w:pPr>
      <w:r>
        <w:rPr>
          <w:lang w:eastAsia="zh-CN"/>
        </w:rPr>
        <w:t>2</w:t>
      </w:r>
      <w:r>
        <w:rPr>
          <w:lang w:eastAsia="zh-CN"/>
        </w:rPr>
        <w:tab/>
      </w:r>
      <w:r w:rsidR="00CB5D57">
        <w:rPr>
          <w:rFonts w:hint="eastAsia"/>
          <w:lang w:eastAsia="zh-CN"/>
        </w:rPr>
        <w:t>讨论将仅用英文进行。</w:t>
      </w:r>
    </w:p>
    <w:p w:rsidR="006B687E" w:rsidRDefault="006B687E" w:rsidP="00CB5D57">
      <w:pPr>
        <w:tabs>
          <w:tab w:val="left" w:pos="0"/>
        </w:tabs>
        <w:autoSpaceDE w:val="0"/>
        <w:autoSpaceDN w:val="0"/>
        <w:adjustRightInd w:val="0"/>
        <w:ind w:right="666"/>
        <w:jc w:val="both"/>
        <w:rPr>
          <w:lang w:eastAsia="zh-CN"/>
        </w:rPr>
      </w:pPr>
      <w:r>
        <w:rPr>
          <w:lang w:eastAsia="zh-CN"/>
        </w:rPr>
        <w:t>3</w:t>
      </w:r>
      <w:r>
        <w:rPr>
          <w:lang w:eastAsia="zh-CN"/>
        </w:rPr>
        <w:tab/>
      </w:r>
      <w:r w:rsidR="00CB5D57" w:rsidRPr="00C868BD">
        <w:rPr>
          <w:rFonts w:hint="eastAsia"/>
          <w:lang w:eastAsia="zh-CN"/>
        </w:rPr>
        <w:t>会议将于</w:t>
      </w:r>
      <w:r w:rsidR="00CB5D57" w:rsidRPr="00B328FF">
        <w:rPr>
          <w:rFonts w:hint="eastAsia"/>
          <w:bCs/>
          <w:lang w:val="en-US" w:eastAsia="zh-CN"/>
        </w:rPr>
        <w:t>2010</w:t>
      </w:r>
      <w:r w:rsidR="00CB5D57" w:rsidRPr="00B328FF">
        <w:rPr>
          <w:rFonts w:hint="eastAsia"/>
          <w:bCs/>
          <w:lang w:val="en-US" w:eastAsia="zh-CN"/>
        </w:rPr>
        <w:t>年</w:t>
      </w:r>
      <w:r w:rsidR="00CB5D57">
        <w:rPr>
          <w:rFonts w:hint="eastAsia"/>
          <w:bCs/>
          <w:lang w:val="en-US" w:eastAsia="zh-CN"/>
        </w:rPr>
        <w:t>9</w:t>
      </w:r>
      <w:r w:rsidR="00CB5D57" w:rsidRPr="00B328FF">
        <w:rPr>
          <w:rFonts w:hint="eastAsia"/>
          <w:bCs/>
          <w:lang w:val="en-US" w:eastAsia="zh-CN"/>
        </w:rPr>
        <w:t>月</w:t>
      </w:r>
      <w:r w:rsidR="00CB5D57" w:rsidRPr="00B328FF">
        <w:rPr>
          <w:rFonts w:hint="eastAsia"/>
          <w:bCs/>
          <w:lang w:val="en-US" w:eastAsia="zh-CN"/>
        </w:rPr>
        <w:t>1</w:t>
      </w:r>
      <w:r w:rsidR="00CB5D57">
        <w:rPr>
          <w:rFonts w:hint="eastAsia"/>
          <w:lang w:eastAsia="zh-CN"/>
        </w:rPr>
        <w:t>日</w:t>
      </w:r>
      <w:r w:rsidR="00CB5D57" w:rsidRPr="00C868BD">
        <w:rPr>
          <w:rFonts w:hint="eastAsia"/>
          <w:lang w:eastAsia="zh-CN"/>
        </w:rPr>
        <w:t>09:30</w:t>
      </w:r>
      <w:r w:rsidR="00464715">
        <w:rPr>
          <w:rFonts w:hint="eastAsia"/>
          <w:lang w:eastAsia="zh-CN"/>
        </w:rPr>
        <w:t>时</w:t>
      </w:r>
      <w:r w:rsidR="00CB5D57" w:rsidRPr="00C868BD">
        <w:rPr>
          <w:rFonts w:hint="eastAsia"/>
          <w:lang w:eastAsia="zh-CN"/>
        </w:rPr>
        <w:t>开始。有关会议厅安排的具体信息将在国际电联总部入口处的电视屏幕上显示。</w:t>
      </w:r>
      <w:r w:rsidR="00CB5D57">
        <w:rPr>
          <w:rFonts w:hint="eastAsia"/>
          <w:lang w:eastAsia="zh-CN"/>
        </w:rPr>
        <w:t>会议议程草案见</w:t>
      </w:r>
      <w:r w:rsidR="00CB5D57" w:rsidRPr="00B328FF">
        <w:rPr>
          <w:rFonts w:hint="eastAsia"/>
          <w:b/>
          <w:lang w:eastAsia="zh-CN"/>
        </w:rPr>
        <w:t>附件</w:t>
      </w:r>
      <w:r w:rsidR="00CB5D57" w:rsidRPr="00B328FF">
        <w:rPr>
          <w:rFonts w:hint="eastAsia"/>
          <w:b/>
          <w:lang w:eastAsia="zh-CN"/>
        </w:rPr>
        <w:t>1</w:t>
      </w:r>
      <w:r w:rsidR="00CB5D57">
        <w:rPr>
          <w:rFonts w:hint="eastAsia"/>
          <w:lang w:eastAsia="zh-CN"/>
        </w:rPr>
        <w:t>。</w:t>
      </w:r>
    </w:p>
    <w:p w:rsidR="006B687E" w:rsidRDefault="006B687E" w:rsidP="00CB5D57">
      <w:pPr>
        <w:tabs>
          <w:tab w:val="left" w:pos="0"/>
        </w:tabs>
        <w:autoSpaceDE w:val="0"/>
        <w:autoSpaceDN w:val="0"/>
        <w:adjustRightInd w:val="0"/>
        <w:ind w:right="666"/>
        <w:jc w:val="both"/>
        <w:rPr>
          <w:lang w:eastAsia="zh-CN"/>
        </w:rPr>
      </w:pPr>
      <w:r>
        <w:rPr>
          <w:lang w:eastAsia="zh-CN"/>
        </w:rPr>
        <w:t>4</w:t>
      </w:r>
      <w:r>
        <w:rPr>
          <w:lang w:eastAsia="zh-CN"/>
        </w:rPr>
        <w:tab/>
      </w:r>
      <w:r w:rsidR="00CB5D57" w:rsidRPr="00C868BD">
        <w:rPr>
          <w:rFonts w:hint="eastAsia"/>
          <w:lang w:eastAsia="zh-CN"/>
        </w:rPr>
        <w:t>有关</w:t>
      </w:r>
      <w:r w:rsidR="00CB5D57">
        <w:rPr>
          <w:rFonts w:hint="eastAsia"/>
          <w:lang w:eastAsia="zh-CN"/>
        </w:rPr>
        <w:t>该</w:t>
      </w:r>
      <w:r w:rsidR="00CB5D57" w:rsidRPr="00C868BD">
        <w:rPr>
          <w:rFonts w:hint="eastAsia"/>
          <w:lang w:eastAsia="zh-CN"/>
        </w:rPr>
        <w:t>会议的信息</w:t>
      </w:r>
      <w:r w:rsidR="00CB5D57">
        <w:rPr>
          <w:rFonts w:hint="eastAsia"/>
          <w:lang w:eastAsia="zh-CN"/>
        </w:rPr>
        <w:t>将适时在</w:t>
      </w:r>
      <w:r w:rsidR="00CB5D57">
        <w:rPr>
          <w:lang w:eastAsia="zh-CN"/>
        </w:rPr>
        <w:t>IPv6</w:t>
      </w:r>
      <w:r w:rsidR="00CB5D57">
        <w:rPr>
          <w:rFonts w:hint="eastAsia"/>
          <w:lang w:eastAsia="zh-CN"/>
        </w:rPr>
        <w:t>组网站予以提供：</w:t>
      </w:r>
      <w:r w:rsidR="00021017">
        <w:fldChar w:fldCharType="begin"/>
      </w:r>
      <w:r w:rsidR="002D7E14">
        <w:rPr>
          <w:lang w:eastAsia="zh-CN"/>
        </w:rPr>
        <w:instrText>HYPERLINK "http://www.itu.int/ITU-T/othergroups/ipv6"</w:instrText>
      </w:r>
      <w:r w:rsidR="00021017">
        <w:fldChar w:fldCharType="separate"/>
      </w:r>
      <w:r w:rsidR="00CB5D57" w:rsidRPr="009008BD">
        <w:rPr>
          <w:rStyle w:val="Hyperlink"/>
          <w:lang w:eastAsia="zh-CN"/>
        </w:rPr>
        <w:t>http://www.itu.int/ITU-T/othergroups/ipv6</w:t>
      </w:r>
      <w:r w:rsidR="00021017">
        <w:fldChar w:fldCharType="end"/>
      </w:r>
      <w:r w:rsidR="00CB5D57">
        <w:rPr>
          <w:rFonts w:hint="eastAsia"/>
          <w:lang w:eastAsia="zh-CN"/>
        </w:rPr>
        <w:t>。</w:t>
      </w:r>
    </w:p>
    <w:p w:rsidR="006B687E" w:rsidRDefault="006B687E" w:rsidP="00CB5D57">
      <w:pPr>
        <w:tabs>
          <w:tab w:val="left" w:pos="0"/>
        </w:tabs>
        <w:autoSpaceDE w:val="0"/>
        <w:autoSpaceDN w:val="0"/>
        <w:adjustRightInd w:val="0"/>
        <w:ind w:right="666"/>
        <w:jc w:val="both"/>
        <w:rPr>
          <w:bCs/>
          <w:lang w:eastAsia="zh-CN"/>
        </w:rPr>
      </w:pPr>
      <w:r>
        <w:rPr>
          <w:lang w:eastAsia="zh-CN"/>
        </w:rPr>
        <w:t>5</w:t>
      </w:r>
      <w:r>
        <w:rPr>
          <w:lang w:eastAsia="zh-CN"/>
        </w:rPr>
        <w:tab/>
      </w:r>
      <w:r w:rsidR="00CB5D57">
        <w:rPr>
          <w:rFonts w:hint="eastAsia"/>
          <w:lang w:eastAsia="zh-CN"/>
        </w:rPr>
        <w:t>按照</w:t>
      </w:r>
      <w:r w:rsidR="00CB5D57">
        <w:rPr>
          <w:rFonts w:hint="eastAsia"/>
          <w:lang w:eastAsia="zh-CN"/>
        </w:rPr>
        <w:t>ITU-T</w:t>
      </w:r>
      <w:r w:rsidR="00CB5D57">
        <w:rPr>
          <w:rFonts w:hint="eastAsia"/>
          <w:lang w:eastAsia="zh-CN"/>
        </w:rPr>
        <w:t>目前的惯例，提供给该组的文稿应在</w:t>
      </w:r>
      <w:r w:rsidR="00CB5D57" w:rsidRPr="00B328FF">
        <w:rPr>
          <w:rFonts w:hint="eastAsia"/>
          <w:b/>
          <w:lang w:eastAsia="zh-CN"/>
        </w:rPr>
        <w:t>2010</w:t>
      </w:r>
      <w:r w:rsidR="00CB5D57" w:rsidRPr="00B328FF">
        <w:rPr>
          <w:rFonts w:hint="eastAsia"/>
          <w:b/>
          <w:lang w:eastAsia="zh-CN"/>
        </w:rPr>
        <w:t>年</w:t>
      </w:r>
      <w:r w:rsidR="00CB5D57">
        <w:rPr>
          <w:rFonts w:hint="eastAsia"/>
          <w:b/>
          <w:lang w:eastAsia="zh-CN"/>
        </w:rPr>
        <w:t>8</w:t>
      </w:r>
      <w:r w:rsidR="00CB5D57" w:rsidRPr="00B328FF">
        <w:rPr>
          <w:rFonts w:hint="eastAsia"/>
          <w:b/>
          <w:lang w:eastAsia="zh-CN"/>
        </w:rPr>
        <w:t>月</w:t>
      </w:r>
      <w:r w:rsidR="00CB5D57">
        <w:rPr>
          <w:rFonts w:hint="eastAsia"/>
          <w:b/>
          <w:lang w:eastAsia="zh-CN"/>
        </w:rPr>
        <w:t>19</w:t>
      </w:r>
      <w:r w:rsidR="00CB5D57" w:rsidRPr="00B328FF">
        <w:rPr>
          <w:rFonts w:hint="eastAsia"/>
          <w:b/>
          <w:lang w:eastAsia="zh-CN"/>
        </w:rPr>
        <w:t>日</w:t>
      </w:r>
      <w:r w:rsidR="00CB5D57">
        <w:rPr>
          <w:rFonts w:hint="eastAsia"/>
          <w:lang w:eastAsia="zh-CN"/>
        </w:rPr>
        <w:t>前提交至以下电子邮件地址：</w:t>
      </w:r>
      <w:hyperlink r:id="rId10" w:history="1">
        <w:r w:rsidR="00CB5D57" w:rsidRPr="00E41A3A">
          <w:rPr>
            <w:rStyle w:val="Hyperlink"/>
            <w:bCs/>
          </w:rPr>
          <w:t>ipv6info@itu.int</w:t>
        </w:r>
      </w:hyperlink>
      <w:r w:rsidR="00CB5D57">
        <w:rPr>
          <w:rFonts w:hint="eastAsia"/>
          <w:bCs/>
          <w:lang w:eastAsia="zh-CN"/>
        </w:rPr>
        <w:t>。文稿将在上述网站上刊载。</w:t>
      </w:r>
    </w:p>
    <w:p w:rsidR="00306D0F" w:rsidRPr="00C868BD" w:rsidRDefault="00306D0F" w:rsidP="000C0F44">
      <w:pPr>
        <w:ind w:firstLineChars="200" w:firstLine="460"/>
        <w:rPr>
          <w:szCs w:val="24"/>
          <w:lang w:eastAsia="zh-CN"/>
        </w:rPr>
      </w:pPr>
      <w:r w:rsidRPr="00C868BD">
        <w:rPr>
          <w:rFonts w:hint="eastAsia"/>
          <w:spacing w:val="-10"/>
          <w:szCs w:val="24"/>
          <w:lang w:eastAsia="zh-CN"/>
        </w:rPr>
        <w:t>我们大力提倡您使用</w:t>
      </w:r>
      <w:r w:rsidRPr="00306D0F">
        <w:rPr>
          <w:rFonts w:hint="eastAsia"/>
          <w:b/>
          <w:bCs/>
          <w:lang w:eastAsia="zh-CN"/>
        </w:rPr>
        <w:t>ITU-T</w:t>
      </w:r>
      <w:r w:rsidRPr="00306D0F">
        <w:rPr>
          <w:rFonts w:hint="eastAsia"/>
          <w:b/>
          <w:bCs/>
          <w:spacing w:val="-10"/>
          <w:szCs w:val="24"/>
          <w:lang w:eastAsia="zh-CN"/>
        </w:rPr>
        <w:t>的基本模版</w:t>
      </w:r>
      <w:r w:rsidRPr="00C868BD">
        <w:rPr>
          <w:rFonts w:hint="eastAsia"/>
          <w:spacing w:val="-10"/>
          <w:szCs w:val="24"/>
          <w:lang w:eastAsia="zh-CN"/>
        </w:rPr>
        <w:t>，它们既能够使</w:t>
      </w:r>
      <w:r w:rsidRPr="00C868BD">
        <w:rPr>
          <w:spacing w:val="-10"/>
          <w:szCs w:val="24"/>
          <w:lang w:eastAsia="zh-CN"/>
        </w:rPr>
        <w:t>ITU-T</w:t>
      </w:r>
      <w:r>
        <w:rPr>
          <w:rFonts w:hint="eastAsia"/>
          <w:spacing w:val="-10"/>
          <w:szCs w:val="24"/>
          <w:lang w:eastAsia="zh-CN"/>
        </w:rPr>
        <w:t>文件的格式保持一致，又可以方便文件制作、提高效率。该</w:t>
      </w:r>
      <w:r w:rsidRPr="00C868BD">
        <w:rPr>
          <w:rFonts w:hint="eastAsia"/>
          <w:spacing w:val="-10"/>
          <w:szCs w:val="24"/>
          <w:lang w:eastAsia="zh-CN"/>
        </w:rPr>
        <w:t>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sidRPr="00C868BD">
        <w:rPr>
          <w:rFonts w:hint="eastAsia"/>
          <w:spacing w:val="-10"/>
          <w:szCs w:val="24"/>
          <w:lang w:eastAsia="zh-CN"/>
        </w:rPr>
        <w:t>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1" w:history="1">
        <w:r w:rsidRPr="005C51C1">
          <w:rPr>
            <w:rStyle w:val="Hyperlink"/>
            <w:lang w:eastAsia="zh-CN"/>
          </w:rPr>
          <w:t>http://www.itu.int/ITU</w:t>
        </w:r>
        <w:r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306D0F" w:rsidRDefault="00306D0F" w:rsidP="00306D0F">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2677C7" w:rsidRDefault="002677C7">
      <w:pPr>
        <w:tabs>
          <w:tab w:val="clear" w:pos="794"/>
          <w:tab w:val="clear" w:pos="1191"/>
          <w:tab w:val="clear" w:pos="1588"/>
          <w:tab w:val="clear" w:pos="1985"/>
        </w:tabs>
        <w:spacing w:before="0"/>
        <w:rPr>
          <w:lang w:eastAsia="zh-CN"/>
        </w:rPr>
      </w:pPr>
      <w:r>
        <w:rPr>
          <w:lang w:eastAsia="zh-CN"/>
        </w:rPr>
        <w:br w:type="page"/>
      </w:r>
    </w:p>
    <w:p w:rsidR="00306D0F" w:rsidRDefault="006B687E" w:rsidP="00306D0F">
      <w:pPr>
        <w:tabs>
          <w:tab w:val="clear" w:pos="794"/>
          <w:tab w:val="left" w:pos="504"/>
        </w:tabs>
        <w:overflowPunct w:val="0"/>
        <w:autoSpaceDE w:val="0"/>
        <w:autoSpaceDN w:val="0"/>
        <w:adjustRightInd w:val="0"/>
        <w:textAlignment w:val="baseline"/>
        <w:rPr>
          <w:szCs w:val="24"/>
          <w:lang w:eastAsia="zh-CN"/>
        </w:rPr>
      </w:pPr>
      <w:r>
        <w:rPr>
          <w:lang w:eastAsia="zh-CN"/>
        </w:rPr>
        <w:lastRenderedPageBreak/>
        <w:t>6</w:t>
      </w:r>
      <w:r>
        <w:rPr>
          <w:lang w:eastAsia="zh-CN"/>
        </w:rPr>
        <w:tab/>
      </w:r>
      <w:r w:rsidR="00306D0F" w:rsidRPr="00B328FF">
        <w:rPr>
          <w:rFonts w:hAnsi="SimSun" w:hint="eastAsia"/>
          <w:lang w:eastAsia="zh-CN"/>
        </w:rPr>
        <w:t>会议</w:t>
      </w:r>
      <w:r w:rsidR="00306D0F" w:rsidRPr="00B328FF">
        <w:rPr>
          <w:rFonts w:hAnsi="SimSun"/>
          <w:lang w:eastAsia="zh-CN"/>
        </w:rPr>
        <w:t>的</w:t>
      </w:r>
      <w:r w:rsidR="00306D0F">
        <w:rPr>
          <w:rFonts w:hAnsi="SimSun" w:hint="eastAsia"/>
          <w:lang w:eastAsia="zh-CN"/>
        </w:rPr>
        <w:t>注册应在</w:t>
      </w:r>
      <w:r w:rsidR="00306D0F" w:rsidRPr="004B1C05">
        <w:rPr>
          <w:rFonts w:hAnsi="SimSun" w:hint="eastAsia"/>
          <w:b/>
          <w:lang w:eastAsia="zh-CN"/>
        </w:rPr>
        <w:t>2010</w:t>
      </w:r>
      <w:r w:rsidR="00306D0F" w:rsidRPr="004B1C05">
        <w:rPr>
          <w:rFonts w:hAnsi="SimSun" w:hint="eastAsia"/>
          <w:b/>
          <w:lang w:eastAsia="zh-CN"/>
        </w:rPr>
        <w:t>年</w:t>
      </w:r>
      <w:r w:rsidR="00306D0F">
        <w:rPr>
          <w:rFonts w:hAnsi="SimSun" w:hint="eastAsia"/>
          <w:b/>
          <w:lang w:eastAsia="zh-CN"/>
        </w:rPr>
        <w:t>8</w:t>
      </w:r>
      <w:r w:rsidR="00306D0F" w:rsidRPr="004B1C05">
        <w:rPr>
          <w:rFonts w:hAnsi="SimSun" w:hint="eastAsia"/>
          <w:b/>
          <w:lang w:eastAsia="zh-CN"/>
        </w:rPr>
        <w:t>月</w:t>
      </w:r>
      <w:r w:rsidR="00306D0F">
        <w:rPr>
          <w:rFonts w:hAnsi="SimSun" w:hint="eastAsia"/>
          <w:b/>
          <w:lang w:eastAsia="zh-CN"/>
        </w:rPr>
        <w:t>27</w:t>
      </w:r>
      <w:r w:rsidR="00306D0F" w:rsidRPr="004B1C05">
        <w:rPr>
          <w:rFonts w:hAnsi="SimSun" w:hint="eastAsia"/>
          <w:b/>
          <w:lang w:eastAsia="zh-CN"/>
        </w:rPr>
        <w:t>日</w:t>
      </w:r>
      <w:r w:rsidR="00306D0F">
        <w:rPr>
          <w:rFonts w:hAnsi="SimSun" w:hint="eastAsia"/>
          <w:lang w:eastAsia="zh-CN"/>
        </w:rPr>
        <w:t>前仅通过</w:t>
      </w:r>
      <w:r w:rsidR="00306D0F">
        <w:rPr>
          <w:rFonts w:hAnsi="SimSun" w:hint="eastAsia"/>
          <w:lang w:eastAsia="zh-CN"/>
        </w:rPr>
        <w:t>IPv6</w:t>
      </w:r>
      <w:r w:rsidR="00306D0F">
        <w:rPr>
          <w:rFonts w:hAnsi="SimSun" w:hint="eastAsia"/>
          <w:lang w:eastAsia="zh-CN"/>
        </w:rPr>
        <w:t>组的</w:t>
      </w:r>
      <w:r w:rsidR="00306D0F" w:rsidRPr="00B328FF">
        <w:rPr>
          <w:rFonts w:hAnsi="SimSun"/>
          <w:lang w:eastAsia="zh-CN"/>
        </w:rPr>
        <w:t>网址</w:t>
      </w:r>
      <w:r w:rsidR="00306D0F" w:rsidRPr="000C0F44">
        <w:rPr>
          <w:rFonts w:ascii="STKaiti" w:eastAsia="STKaiti" w:hAnsi="STKaiti" w:hint="eastAsia"/>
          <w:lang w:eastAsia="zh-CN"/>
        </w:rPr>
        <w:t>在线</w:t>
      </w:r>
      <w:r w:rsidR="00306D0F">
        <w:rPr>
          <w:rFonts w:hAnsi="SimSun" w:hint="eastAsia"/>
          <w:lang w:eastAsia="zh-CN"/>
        </w:rPr>
        <w:t>完成：</w:t>
      </w:r>
      <w:hyperlink r:id="rId12" w:history="1">
        <w:r w:rsidR="00306D0F" w:rsidRPr="009008BD">
          <w:rPr>
            <w:rStyle w:val="Hyperlink"/>
            <w:lang w:eastAsia="zh-CN"/>
          </w:rPr>
          <w:t>http://www.itu.int/ITU-T/othergroups/ipv6</w:t>
        </w:r>
      </w:hyperlink>
      <w:r w:rsidR="00306D0F">
        <w:rPr>
          <w:rFonts w:hint="eastAsia"/>
          <w:lang w:eastAsia="zh-CN"/>
        </w:rPr>
        <w:t>。</w:t>
      </w:r>
    </w:p>
    <w:p w:rsidR="006B687E" w:rsidRDefault="006B687E" w:rsidP="00306D0F">
      <w:pPr>
        <w:tabs>
          <w:tab w:val="left" w:pos="0"/>
        </w:tabs>
        <w:autoSpaceDE w:val="0"/>
        <w:autoSpaceDN w:val="0"/>
        <w:adjustRightInd w:val="0"/>
        <w:ind w:right="666"/>
        <w:jc w:val="both"/>
        <w:rPr>
          <w:lang w:eastAsia="zh-CN"/>
        </w:rPr>
      </w:pPr>
      <w:r>
        <w:rPr>
          <w:lang w:eastAsia="zh-CN"/>
        </w:rPr>
        <w:t>7</w:t>
      </w:r>
      <w:r>
        <w:rPr>
          <w:lang w:eastAsia="zh-CN"/>
        </w:rPr>
        <w:tab/>
      </w:r>
      <w:r w:rsidR="00306D0F">
        <w:rPr>
          <w:rFonts w:hint="eastAsia"/>
          <w:lang w:eastAsia="zh-CN"/>
        </w:rPr>
        <w:t>将提供远程与会设施，尤其是，该会议将进行网播。感兴趣的人员将可以通过该组网站收听网播。此外，已经注册的代表将可连线会场。相关须知将应要求发给注册代表。</w:t>
      </w:r>
    </w:p>
    <w:p w:rsidR="006B687E" w:rsidRPr="00C214D6" w:rsidRDefault="006B687E" w:rsidP="00306D0F">
      <w:pPr>
        <w:tabs>
          <w:tab w:val="left" w:pos="0"/>
        </w:tabs>
        <w:autoSpaceDE w:val="0"/>
        <w:autoSpaceDN w:val="0"/>
        <w:adjustRightInd w:val="0"/>
        <w:ind w:right="666"/>
        <w:jc w:val="both"/>
        <w:rPr>
          <w:lang w:eastAsia="zh-CN"/>
        </w:rPr>
      </w:pPr>
      <w:r w:rsidRPr="00963C2A">
        <w:rPr>
          <w:lang w:eastAsia="zh-CN"/>
        </w:rPr>
        <w:t>8</w:t>
      </w:r>
      <w:r w:rsidRPr="00963C2A">
        <w:rPr>
          <w:lang w:eastAsia="zh-CN"/>
        </w:rPr>
        <w:tab/>
      </w:r>
      <w:r w:rsidR="00306D0F">
        <w:rPr>
          <w:rFonts w:hint="eastAsia"/>
          <w:lang w:eastAsia="zh-CN"/>
        </w:rPr>
        <w:t>会议将以无纸形式进行。塔楼地下</w:t>
      </w:r>
      <w:r w:rsidR="00306D0F">
        <w:rPr>
          <w:rFonts w:hint="eastAsia"/>
          <w:lang w:eastAsia="zh-CN"/>
        </w:rPr>
        <w:t>2</w:t>
      </w:r>
      <w:r w:rsidR="00306D0F">
        <w:rPr>
          <w:rFonts w:hint="eastAsia"/>
          <w:lang w:eastAsia="zh-CN"/>
        </w:rPr>
        <w:t>层和</w:t>
      </w:r>
      <w:proofErr w:type="spellStart"/>
      <w:r w:rsidR="00306D0F" w:rsidRPr="00FE386D">
        <w:rPr>
          <w:lang w:eastAsia="zh-CN"/>
        </w:rPr>
        <w:t>Montbrillant</w:t>
      </w:r>
      <w:proofErr w:type="spellEnd"/>
      <w:r w:rsidR="00306D0F">
        <w:rPr>
          <w:rFonts w:hint="eastAsia"/>
          <w:lang w:eastAsia="zh-CN"/>
        </w:rPr>
        <w:t>办公楼</w:t>
      </w:r>
      <w:r w:rsidR="00306D0F">
        <w:rPr>
          <w:rFonts w:hint="eastAsia"/>
          <w:lang w:eastAsia="zh-CN"/>
        </w:rPr>
        <w:t>2</w:t>
      </w:r>
      <w:r w:rsidR="00306D0F">
        <w:rPr>
          <w:rFonts w:hint="eastAsia"/>
          <w:lang w:eastAsia="zh-CN"/>
        </w:rPr>
        <w:t>层的网吧处设有打印机，供希望打印文件的代表使用。</w:t>
      </w:r>
    </w:p>
    <w:p w:rsidR="006B687E" w:rsidRDefault="006B687E" w:rsidP="00306D0F">
      <w:pPr>
        <w:tabs>
          <w:tab w:val="left" w:pos="0"/>
        </w:tabs>
        <w:autoSpaceDE w:val="0"/>
        <w:autoSpaceDN w:val="0"/>
        <w:adjustRightInd w:val="0"/>
        <w:ind w:right="666"/>
        <w:jc w:val="both"/>
        <w:rPr>
          <w:lang w:eastAsia="zh-CN"/>
        </w:rPr>
      </w:pPr>
      <w:r>
        <w:rPr>
          <w:lang w:eastAsia="zh-CN"/>
        </w:rPr>
        <w:t>9</w:t>
      </w:r>
      <w:r>
        <w:rPr>
          <w:lang w:eastAsia="zh-CN"/>
        </w:rPr>
        <w:tab/>
      </w:r>
      <w:r w:rsidR="00306D0F" w:rsidRPr="00C868BD">
        <w:rPr>
          <w:rFonts w:hint="eastAsia"/>
          <w:lang w:eastAsia="zh-CN"/>
        </w:rPr>
        <w:t>国际电联的主要会议厅</w:t>
      </w:r>
      <w:r w:rsidR="00306D0F">
        <w:rPr>
          <w:rFonts w:hint="eastAsia"/>
          <w:lang w:eastAsia="zh-CN"/>
        </w:rPr>
        <w:t>和日内瓦国际会议中心（</w:t>
      </w:r>
      <w:r w:rsidR="00306D0F">
        <w:rPr>
          <w:rFonts w:hint="eastAsia"/>
          <w:lang w:eastAsia="zh-CN"/>
        </w:rPr>
        <w:t>CICG</w:t>
      </w:r>
      <w:r w:rsidR="00306D0F">
        <w:rPr>
          <w:rFonts w:hint="eastAsia"/>
          <w:lang w:eastAsia="zh-CN"/>
        </w:rPr>
        <w:t>）内</w:t>
      </w:r>
      <w:r w:rsidR="00306D0F" w:rsidRPr="00C868BD">
        <w:rPr>
          <w:rFonts w:hint="eastAsia"/>
          <w:lang w:eastAsia="zh-CN"/>
        </w:rPr>
        <w:t>均设有无线局域网设施，可供代表使用。国际电联</w:t>
      </w:r>
      <w:proofErr w:type="spellStart"/>
      <w:r w:rsidR="00306D0F" w:rsidRPr="00C868BD">
        <w:rPr>
          <w:lang w:val="en-US" w:eastAsia="zh-CN"/>
        </w:rPr>
        <w:t>Montbrillant</w:t>
      </w:r>
      <w:proofErr w:type="spellEnd"/>
      <w:r w:rsidR="00306D0F" w:rsidRPr="00C868BD">
        <w:rPr>
          <w:rFonts w:hint="eastAsia"/>
          <w:lang w:eastAsia="zh-CN"/>
        </w:rPr>
        <w:t>办公楼内继续提供有线网络接入。详细信息见</w:t>
      </w:r>
      <w:r w:rsidR="00306D0F" w:rsidRPr="00C868BD">
        <w:rPr>
          <w:rFonts w:hint="eastAsia"/>
          <w:lang w:eastAsia="zh-CN"/>
        </w:rPr>
        <w:t>ITU-T</w:t>
      </w:r>
      <w:r w:rsidR="00306D0F" w:rsidRPr="00C868BD">
        <w:rPr>
          <w:rFonts w:hint="eastAsia"/>
          <w:lang w:eastAsia="zh-CN"/>
        </w:rPr>
        <w:t>网站</w:t>
      </w:r>
      <w:r w:rsidR="00306D0F">
        <w:rPr>
          <w:rFonts w:hint="eastAsia"/>
          <w:lang w:eastAsia="zh-CN"/>
        </w:rPr>
        <w:t>（</w:t>
      </w:r>
      <w:hyperlink r:id="rId13" w:history="1">
        <w:r w:rsidR="00306D0F" w:rsidRPr="00E6363F">
          <w:rPr>
            <w:rStyle w:val="Hyperlink"/>
            <w:lang w:eastAsia="zh-CN"/>
          </w:rPr>
          <w:t>http://www.itu.int/ITU-T/edh/faqs-support.html</w:t>
        </w:r>
      </w:hyperlink>
      <w:r w:rsidR="00306D0F">
        <w:rPr>
          <w:rFonts w:hint="eastAsia"/>
          <w:lang w:eastAsia="zh-CN"/>
        </w:rPr>
        <w:t>）。</w:t>
      </w:r>
    </w:p>
    <w:p w:rsidR="006B687E" w:rsidRDefault="006B687E" w:rsidP="00306D0F">
      <w:pPr>
        <w:tabs>
          <w:tab w:val="left" w:pos="0"/>
        </w:tabs>
        <w:autoSpaceDE w:val="0"/>
        <w:autoSpaceDN w:val="0"/>
        <w:adjustRightInd w:val="0"/>
        <w:ind w:right="666"/>
        <w:jc w:val="both"/>
        <w:rPr>
          <w:lang w:eastAsia="zh-CN"/>
        </w:rPr>
      </w:pPr>
      <w:r>
        <w:rPr>
          <w:lang w:eastAsia="zh-CN"/>
        </w:rPr>
        <w:t>10</w:t>
      </w:r>
      <w:r w:rsidRPr="00E6363F">
        <w:rPr>
          <w:lang w:eastAsia="zh-CN"/>
        </w:rPr>
        <w:tab/>
      </w:r>
      <w:r w:rsidR="00306D0F">
        <w:rPr>
          <w:rFonts w:hint="eastAsia"/>
          <w:lang w:eastAsia="zh-CN"/>
        </w:rPr>
        <w:t>本函</w:t>
      </w:r>
      <w:r w:rsidR="00306D0F" w:rsidRPr="00C868BD">
        <w:rPr>
          <w:rFonts w:hint="eastAsia"/>
          <w:b/>
          <w:bCs/>
          <w:spacing w:val="-24"/>
          <w:lang w:eastAsia="zh-CN"/>
        </w:rPr>
        <w:t>附件</w:t>
      </w:r>
      <w:r w:rsidR="00306D0F">
        <w:rPr>
          <w:rFonts w:hint="eastAsia"/>
          <w:b/>
          <w:bCs/>
          <w:spacing w:val="-24"/>
          <w:lang w:eastAsia="zh-CN"/>
        </w:rPr>
        <w:t>2</w:t>
      </w:r>
      <w:proofErr w:type="spellStart"/>
      <w:r w:rsidR="00306D0F" w:rsidRPr="005E1427">
        <w:rPr>
          <w:rFonts w:hint="eastAsia"/>
        </w:rPr>
        <w:t>中有一份酒店确认表（酒店一览表见</w:t>
      </w:r>
      <w:proofErr w:type="spellEnd"/>
      <w:r w:rsidR="00021017">
        <w:fldChar w:fldCharType="begin"/>
      </w:r>
      <w:r w:rsidR="002D7E14">
        <w:instrText>HYPERLINK "http://www.itu.int/travel/"</w:instrText>
      </w:r>
      <w:r w:rsidR="00021017">
        <w:fldChar w:fldCharType="separate"/>
      </w:r>
      <w:r w:rsidR="00306D0F" w:rsidRPr="00E6363F">
        <w:rPr>
          <w:rStyle w:val="Hyperlink"/>
        </w:rPr>
        <w:t>http://www.itu.int/travel/</w:t>
      </w:r>
      <w:r w:rsidR="00021017">
        <w:fldChar w:fldCharType="end"/>
      </w:r>
      <w:r w:rsidR="00306D0F">
        <w:rPr>
          <w:rFonts w:hint="eastAsia"/>
          <w:lang w:eastAsia="zh-CN"/>
        </w:rPr>
        <w:t>）</w:t>
      </w:r>
      <w:r w:rsidR="00306D0F" w:rsidRPr="00C868BD">
        <w:rPr>
          <w:rFonts w:hint="eastAsia"/>
          <w:lang w:eastAsia="zh-CN"/>
        </w:rPr>
        <w:t>，供参考。</w:t>
      </w:r>
    </w:p>
    <w:p w:rsidR="006B687E" w:rsidRDefault="006B687E" w:rsidP="009D5C42">
      <w:pPr>
        <w:tabs>
          <w:tab w:val="left" w:pos="0"/>
        </w:tabs>
        <w:autoSpaceDE w:val="0"/>
        <w:autoSpaceDN w:val="0"/>
        <w:adjustRightInd w:val="0"/>
        <w:ind w:right="666"/>
        <w:jc w:val="both"/>
        <w:rPr>
          <w:lang w:eastAsia="zh-CN"/>
        </w:rPr>
      </w:pPr>
      <w:r>
        <w:rPr>
          <w:lang w:eastAsia="zh-CN"/>
        </w:rPr>
        <w:t>11</w:t>
      </w:r>
      <w:r w:rsidRPr="00E6363F">
        <w:rPr>
          <w:lang w:eastAsia="zh-CN"/>
        </w:rPr>
        <w:tab/>
      </w:r>
      <w:r w:rsidR="00306D0F">
        <w:rPr>
          <w:rFonts w:hint="eastAsia"/>
          <w:lang w:eastAsia="zh-CN"/>
        </w:rPr>
        <w:t>我们高兴地通知您，国际电联</w:t>
      </w:r>
      <w:r w:rsidR="00306D0F">
        <w:rPr>
          <w:rFonts w:hint="eastAsia"/>
          <w:lang w:eastAsia="zh-CN"/>
        </w:rPr>
        <w:t>/</w:t>
      </w:r>
      <w:r w:rsidR="00306D0F">
        <w:rPr>
          <w:rFonts w:hint="eastAsia"/>
          <w:lang w:eastAsia="zh-CN"/>
        </w:rPr>
        <w:t>电信标准化局将提供数量有限的部分与会津贴（即，住宿和用以支付餐费与杂费的每日津贴），以促进最不发达国家或低收入发展中国家的与会，每个国家仅有一人可享受此类津贴。申请必须经过国际电联成员国相关主管部门的批准。请在</w:t>
      </w:r>
      <w:r w:rsidR="00306D0F" w:rsidRPr="009D5C42">
        <w:rPr>
          <w:rFonts w:hint="eastAsia"/>
          <w:b/>
          <w:bCs/>
          <w:lang w:eastAsia="zh-CN"/>
        </w:rPr>
        <w:t>2010</w:t>
      </w:r>
      <w:r w:rsidR="00306D0F" w:rsidRPr="009D5C42">
        <w:rPr>
          <w:rFonts w:hint="eastAsia"/>
          <w:b/>
          <w:bCs/>
          <w:lang w:eastAsia="zh-CN"/>
        </w:rPr>
        <w:t>年</w:t>
      </w:r>
      <w:r w:rsidR="009D5C42" w:rsidRPr="009D5C42">
        <w:rPr>
          <w:rFonts w:hint="eastAsia"/>
          <w:b/>
          <w:bCs/>
          <w:lang w:eastAsia="zh-CN"/>
        </w:rPr>
        <w:t>8</w:t>
      </w:r>
      <w:r w:rsidR="00306D0F" w:rsidRPr="009D5C42">
        <w:rPr>
          <w:rFonts w:hint="eastAsia"/>
          <w:b/>
          <w:bCs/>
          <w:lang w:eastAsia="zh-CN"/>
        </w:rPr>
        <w:t>月</w:t>
      </w:r>
      <w:r w:rsidR="009D5C42" w:rsidRPr="009D5C42">
        <w:rPr>
          <w:rFonts w:hint="eastAsia"/>
          <w:b/>
          <w:bCs/>
          <w:lang w:eastAsia="zh-CN"/>
        </w:rPr>
        <w:t>6</w:t>
      </w:r>
      <w:r w:rsidR="00306D0F" w:rsidRPr="009D5C42">
        <w:rPr>
          <w:rFonts w:hint="eastAsia"/>
          <w:b/>
          <w:bCs/>
          <w:lang w:eastAsia="zh-CN"/>
        </w:rPr>
        <w:t>日</w:t>
      </w:r>
      <w:r w:rsidR="00306D0F">
        <w:rPr>
          <w:rFonts w:hint="eastAsia"/>
          <w:lang w:eastAsia="zh-CN"/>
        </w:rPr>
        <w:t>前将</w:t>
      </w:r>
      <w:r w:rsidR="00306D0F" w:rsidRPr="009D5C42">
        <w:rPr>
          <w:rFonts w:hint="eastAsia"/>
          <w:b/>
          <w:bCs/>
          <w:lang w:eastAsia="zh-CN"/>
        </w:rPr>
        <w:t>附件</w:t>
      </w:r>
      <w:r w:rsidR="00306D0F" w:rsidRPr="009D5C42">
        <w:rPr>
          <w:rFonts w:hint="eastAsia"/>
          <w:b/>
          <w:bCs/>
          <w:lang w:eastAsia="zh-CN"/>
        </w:rPr>
        <w:t>3</w:t>
      </w:r>
      <w:r w:rsidR="00306D0F">
        <w:rPr>
          <w:rFonts w:hint="eastAsia"/>
          <w:lang w:eastAsia="zh-CN"/>
        </w:rPr>
        <w:t>中所含的与会津贴申请表返回国际电联。</w:t>
      </w:r>
    </w:p>
    <w:p w:rsidR="006B687E" w:rsidRPr="00AE1FD2" w:rsidRDefault="006B687E" w:rsidP="00306D0F">
      <w:pPr>
        <w:tabs>
          <w:tab w:val="left" w:pos="0"/>
        </w:tabs>
        <w:autoSpaceDE w:val="0"/>
        <w:autoSpaceDN w:val="0"/>
        <w:adjustRightInd w:val="0"/>
        <w:ind w:right="666"/>
        <w:jc w:val="both"/>
        <w:rPr>
          <w:lang w:eastAsia="zh-CN"/>
        </w:rPr>
      </w:pPr>
      <w:r>
        <w:rPr>
          <w:lang w:eastAsia="zh-CN"/>
        </w:rPr>
        <w:t>12</w:t>
      </w:r>
      <w:r>
        <w:rPr>
          <w:lang w:eastAsia="zh-CN"/>
        </w:rPr>
        <w:tab/>
      </w:r>
      <w:r w:rsidR="00306D0F" w:rsidRPr="00C868BD">
        <w:rPr>
          <w:rFonts w:hint="eastAsia"/>
          <w:lang w:eastAsia="zh-CN"/>
        </w:rPr>
        <w:t>我们</w:t>
      </w:r>
      <w:r w:rsidR="00306D0F" w:rsidRPr="00C868BD">
        <w:rPr>
          <w:rFonts w:hint="eastAsia"/>
          <w:lang w:val="fr-CH" w:eastAsia="zh-CN"/>
        </w:rPr>
        <w:t>谨</w:t>
      </w:r>
      <w:r w:rsidR="00306D0F" w:rsidRPr="00C868BD">
        <w:rPr>
          <w:rFonts w:hint="eastAsia"/>
          <w:lang w:eastAsia="zh-CN"/>
        </w:rPr>
        <w:t>在此提醒您，一些国家的公民需要获得签证才能入境瑞士并在此逗留。</w:t>
      </w:r>
      <w:r w:rsidR="00306D0F" w:rsidRPr="00A54D21">
        <w:rPr>
          <w:rFonts w:hint="eastAsia"/>
          <w:b/>
          <w:lang w:eastAsia="zh-CN"/>
        </w:rPr>
        <w:t>签证必须至少在会议召开</w:t>
      </w:r>
      <w:r w:rsidR="00306D0F">
        <w:rPr>
          <w:rFonts w:hint="eastAsia"/>
          <w:b/>
          <w:lang w:eastAsia="zh-CN"/>
        </w:rPr>
        <w:t>日</w:t>
      </w:r>
      <w:r w:rsidR="00306D0F" w:rsidRPr="00A54D21">
        <w:rPr>
          <w:rFonts w:hint="eastAsia"/>
          <w:b/>
          <w:lang w:eastAsia="zh-CN"/>
        </w:rPr>
        <w:t>的</w:t>
      </w:r>
      <w:r w:rsidR="00306D0F">
        <w:rPr>
          <w:rFonts w:hint="eastAsia"/>
          <w:b/>
          <w:lang w:eastAsia="zh-CN"/>
        </w:rPr>
        <w:t>四</w:t>
      </w:r>
      <w:r w:rsidR="00306D0F" w:rsidRPr="00A54D21">
        <w:rPr>
          <w:rFonts w:hint="eastAsia"/>
          <w:b/>
          <w:lang w:eastAsia="zh-CN"/>
        </w:rPr>
        <w:t>（</w:t>
      </w:r>
      <w:r w:rsidR="00306D0F">
        <w:rPr>
          <w:rFonts w:hint="eastAsia"/>
          <w:b/>
          <w:lang w:eastAsia="zh-CN"/>
        </w:rPr>
        <w:t>4</w:t>
      </w:r>
      <w:r w:rsidR="00306D0F" w:rsidRPr="00A54D21">
        <w:rPr>
          <w:rFonts w:hint="eastAsia"/>
          <w:b/>
          <w:lang w:eastAsia="zh-CN"/>
        </w:rPr>
        <w:t>）个星期前向驻贵国的瑞士代表机构（使馆或领事馆）申请，</w:t>
      </w:r>
      <w:r w:rsidR="00306D0F" w:rsidRPr="003411C1">
        <w:rPr>
          <w:rFonts w:hint="eastAsia"/>
          <w:lang w:eastAsia="zh-CN"/>
        </w:rPr>
        <w:t>并随后领取</w:t>
      </w:r>
      <w:r w:rsidR="00306D0F" w:rsidRPr="00C868BD">
        <w:rPr>
          <w:rFonts w:hint="eastAsia"/>
          <w:lang w:eastAsia="zh-CN"/>
        </w:rPr>
        <w:t>。如果贵国没有此类机构，则请向驻离贵国最近的国家的此类机构申请并领取。</w:t>
      </w:r>
    </w:p>
    <w:p w:rsidR="005D002A" w:rsidRDefault="005D002A" w:rsidP="0088765B">
      <w:pPr>
        <w:tabs>
          <w:tab w:val="left" w:pos="0"/>
        </w:tabs>
        <w:overflowPunct w:val="0"/>
        <w:autoSpaceDE w:val="0"/>
        <w:autoSpaceDN w:val="0"/>
        <w:adjustRightInd w:val="0"/>
        <w:ind w:firstLineChars="200" w:firstLine="480"/>
        <w:textAlignment w:val="baseline"/>
        <w:rPr>
          <w:lang w:eastAsia="zh-CN"/>
        </w:rPr>
      </w:pPr>
      <w:r w:rsidRPr="00C868BD">
        <w:rPr>
          <w:rFonts w:hint="eastAsia"/>
          <w:lang w:eastAsia="zh-CN"/>
        </w:rPr>
        <w:t>如果</w:t>
      </w:r>
      <w:r w:rsidR="0088765B" w:rsidRPr="0088765B">
        <w:rPr>
          <w:rFonts w:hint="eastAsia"/>
          <w:b/>
          <w:lang w:eastAsia="zh-CN"/>
        </w:rPr>
        <w:t>国际电联成员国、部门成员或部门准成员</w:t>
      </w:r>
      <w:r w:rsidRPr="00C868BD">
        <w:rPr>
          <w:rFonts w:hint="eastAsia"/>
          <w:lang w:eastAsia="zh-CN"/>
        </w:rPr>
        <w:t>遇到问题，</w:t>
      </w:r>
      <w:r w:rsidR="003411C1">
        <w:rPr>
          <w:rFonts w:hint="eastAsia"/>
          <w:lang w:eastAsia="zh-CN"/>
        </w:rPr>
        <w:t>而且</w:t>
      </w:r>
      <w:r w:rsidR="0088765B">
        <w:rPr>
          <w:rFonts w:hint="eastAsia"/>
          <w:lang w:eastAsia="zh-CN"/>
        </w:rPr>
        <w:t>电信标准化局</w:t>
      </w:r>
      <w:r w:rsidR="003411C1">
        <w:rPr>
          <w:rFonts w:hint="eastAsia"/>
          <w:lang w:eastAsia="zh-CN"/>
        </w:rPr>
        <w:t>提出</w:t>
      </w:r>
      <w:r w:rsidR="0088765B">
        <w:rPr>
          <w:rFonts w:hint="eastAsia"/>
          <w:lang w:eastAsia="zh-CN"/>
        </w:rPr>
        <w:t>正式</w:t>
      </w:r>
      <w:r w:rsidR="003411C1">
        <w:rPr>
          <w:rFonts w:hint="eastAsia"/>
          <w:lang w:eastAsia="zh-CN"/>
        </w:rPr>
        <w:t>申请</w:t>
      </w:r>
      <w:r w:rsidR="0088765B">
        <w:rPr>
          <w:rFonts w:hint="eastAsia"/>
          <w:lang w:eastAsia="zh-CN"/>
        </w:rPr>
        <w:t>，</w:t>
      </w:r>
      <w:r w:rsidRPr="00C868BD">
        <w:rPr>
          <w:rFonts w:hint="eastAsia"/>
          <w:lang w:eastAsia="zh-CN"/>
        </w:rPr>
        <w:t>国际电联可与相关瑞士当局接触，以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w:t>
      </w:r>
      <w:r w:rsidR="0088765B">
        <w:rPr>
          <w:rFonts w:hint="eastAsia"/>
          <w:lang w:eastAsia="zh-CN"/>
        </w:rPr>
        <w:t>申</w:t>
      </w:r>
      <w:r>
        <w:rPr>
          <w:rFonts w:hint="eastAsia"/>
          <w:lang w:eastAsia="zh-CN"/>
        </w:rPr>
        <w:t>请</w:t>
      </w:r>
      <w:r w:rsidRPr="00C868BD">
        <w:rPr>
          <w:rFonts w:hint="eastAsia"/>
          <w:lang w:eastAsia="zh-CN"/>
        </w:rPr>
        <w:t>必须</w:t>
      </w:r>
      <w:r w:rsidR="0088765B">
        <w:rPr>
          <w:rFonts w:hint="eastAsia"/>
          <w:lang w:eastAsia="zh-CN"/>
        </w:rPr>
        <w:t>通过您所代表的主管部门或实体的正式信函提出。该函必须</w:t>
      </w:r>
      <w:r w:rsidRPr="00C868BD">
        <w:rPr>
          <w:rFonts w:hint="eastAsia"/>
          <w:lang w:eastAsia="zh-CN"/>
        </w:rPr>
        <w:t>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sidR="003411C1">
        <w:rPr>
          <w:rFonts w:hint="eastAsia"/>
          <w:lang w:eastAsia="zh-CN"/>
        </w:rPr>
        <w:t>申请</w:t>
      </w:r>
      <w:r>
        <w:rPr>
          <w:rFonts w:hint="eastAsia"/>
          <w:lang w:eastAsia="zh-CN"/>
        </w:rPr>
        <w:t>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021017">
        <w:fldChar w:fldCharType="begin"/>
      </w:r>
      <w:r w:rsidR="002D7E14">
        <w:rPr>
          <w:lang w:eastAsia="zh-CN"/>
        </w:rPr>
        <w:instrText>HYPERLINK "mailto:tsbreg@itu.int"</w:instrText>
      </w:r>
      <w:r w:rsidR="00021017">
        <w:fldChar w:fldCharType="separate"/>
      </w:r>
      <w:r w:rsidRPr="00BC75EE">
        <w:rPr>
          <w:rStyle w:val="Hyperlink"/>
          <w:rFonts w:hint="eastAsia"/>
          <w:lang w:eastAsia="zh-CN"/>
        </w:rPr>
        <w:t>tsbreg@itu.int</w:t>
      </w:r>
      <w:r w:rsidR="00021017">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sidR="0088765B" w:rsidRPr="0088765B">
        <w:rPr>
          <w:rFonts w:hint="eastAsia"/>
          <w:b/>
          <w:u w:val="single"/>
          <w:lang w:eastAsia="zh-CN"/>
        </w:rPr>
        <w:t>亦请注意，国际电联仅对国际电联成员国、国际电联部门成员或国际电联部门准成员的代表提供帮助。</w:t>
      </w:r>
    </w:p>
    <w:p w:rsidR="004F7D48" w:rsidRDefault="004F7D48" w:rsidP="009B24FB">
      <w:pPr>
        <w:tabs>
          <w:tab w:val="left" w:pos="1418"/>
          <w:tab w:val="left" w:pos="1702"/>
          <w:tab w:val="left" w:pos="2160"/>
        </w:tabs>
        <w:autoSpaceDE w:val="0"/>
        <w:autoSpaceDN w:val="0"/>
        <w:adjustRightInd w:val="0"/>
        <w:ind w:right="306"/>
        <w:rPr>
          <w:lang w:eastAsia="zh-CN"/>
        </w:rPr>
      </w:pPr>
    </w:p>
    <w:p w:rsidR="005D002A" w:rsidRDefault="005D002A" w:rsidP="005D002A">
      <w:pPr>
        <w:rPr>
          <w:lang w:eastAsia="zh-CN"/>
        </w:rPr>
      </w:pPr>
      <w:r w:rsidRPr="00C868BD">
        <w:rPr>
          <w:rFonts w:hint="eastAsia"/>
          <w:lang w:eastAsia="zh-CN"/>
        </w:rPr>
        <w:t>顺致敬意！</w:t>
      </w:r>
    </w:p>
    <w:p w:rsidR="005D002A" w:rsidRDefault="005D002A" w:rsidP="005D002A">
      <w:pPr>
        <w:rPr>
          <w:lang w:eastAsia="zh-CN"/>
        </w:rPr>
      </w:pPr>
    </w:p>
    <w:p w:rsidR="00464715" w:rsidRDefault="00464715" w:rsidP="005D002A">
      <w:pPr>
        <w:rPr>
          <w:lang w:eastAsia="zh-CN"/>
        </w:rPr>
      </w:pPr>
    </w:p>
    <w:tbl>
      <w:tblPr>
        <w:tblW w:w="9945" w:type="dxa"/>
        <w:tblLayout w:type="fixed"/>
        <w:tblLook w:val="0000"/>
      </w:tblPr>
      <w:tblGrid>
        <w:gridCol w:w="4972"/>
        <w:gridCol w:w="4973"/>
      </w:tblGrid>
      <w:tr w:rsidR="006B687E" w:rsidTr="009D5C42">
        <w:trPr>
          <w:trHeight w:val="840"/>
        </w:trPr>
        <w:tc>
          <w:tcPr>
            <w:tcW w:w="4972" w:type="dxa"/>
            <w:tcBorders>
              <w:top w:val="nil"/>
              <w:left w:val="nil"/>
              <w:bottom w:val="nil"/>
              <w:right w:val="nil"/>
            </w:tcBorders>
            <w:shd w:val="clear" w:color="auto" w:fill="FFFFFF"/>
          </w:tcPr>
          <w:p w:rsidR="009D5C42" w:rsidRDefault="009D5C42" w:rsidP="005D002A">
            <w:pPr>
              <w:tabs>
                <w:tab w:val="clear" w:pos="794"/>
                <w:tab w:val="left" w:pos="210"/>
              </w:tabs>
              <w:rPr>
                <w:lang w:eastAsia="zh-CN"/>
              </w:rPr>
            </w:pPr>
          </w:p>
          <w:p w:rsidR="005D002A" w:rsidRPr="00C868BD" w:rsidRDefault="005D002A" w:rsidP="000C0F44">
            <w:pPr>
              <w:tabs>
                <w:tab w:val="clear" w:pos="794"/>
                <w:tab w:val="left" w:pos="210"/>
              </w:tabs>
              <w:rPr>
                <w:lang w:eastAsia="zh-CN"/>
              </w:rPr>
            </w:pPr>
            <w:r w:rsidRPr="00C868BD">
              <w:rPr>
                <w:rFonts w:hint="eastAsia"/>
                <w:lang w:eastAsia="zh-CN"/>
              </w:rPr>
              <w:t>电信标准化局主任</w:t>
            </w:r>
            <w:r w:rsidR="000C0F44">
              <w:rPr>
                <w:lang w:eastAsia="zh-CN"/>
              </w:rPr>
              <w:br/>
            </w:r>
            <w:r>
              <w:rPr>
                <w:rFonts w:hint="eastAsia"/>
                <w:lang w:eastAsia="zh-CN"/>
              </w:rPr>
              <w:t>马尔科姆</w:t>
            </w:r>
            <w:r w:rsidR="009D5C42">
              <w:rPr>
                <w:rFonts w:hint="eastAsia"/>
                <w:sz w:val="20"/>
                <w:lang w:eastAsia="zh-CN"/>
              </w:rPr>
              <w:t>·</w:t>
            </w:r>
            <w:r>
              <w:rPr>
                <w:rFonts w:hint="eastAsia"/>
                <w:lang w:eastAsia="zh-CN"/>
              </w:rPr>
              <w:t>琼森</w:t>
            </w:r>
          </w:p>
          <w:p w:rsidR="006B687E" w:rsidRDefault="006B687E" w:rsidP="005D002A">
            <w:pPr>
              <w:autoSpaceDE w:val="0"/>
              <w:autoSpaceDN w:val="0"/>
              <w:adjustRightInd w:val="0"/>
              <w:ind w:right="306"/>
              <w:rPr>
                <w:lang w:eastAsia="zh-CN"/>
              </w:rPr>
            </w:pPr>
          </w:p>
        </w:tc>
        <w:tc>
          <w:tcPr>
            <w:tcW w:w="4973" w:type="dxa"/>
            <w:tcBorders>
              <w:top w:val="nil"/>
              <w:left w:val="nil"/>
              <w:bottom w:val="nil"/>
              <w:right w:val="nil"/>
            </w:tcBorders>
            <w:shd w:val="clear" w:color="auto" w:fill="FFFFFF"/>
          </w:tcPr>
          <w:p w:rsidR="009D5C42" w:rsidRDefault="009D5C42" w:rsidP="005D002A">
            <w:pPr>
              <w:tabs>
                <w:tab w:val="clear" w:pos="794"/>
                <w:tab w:val="left" w:pos="210"/>
              </w:tabs>
              <w:rPr>
                <w:lang w:eastAsia="zh-CN"/>
              </w:rPr>
            </w:pPr>
          </w:p>
          <w:p w:rsidR="006B687E" w:rsidRDefault="005D002A" w:rsidP="005D002A">
            <w:pPr>
              <w:tabs>
                <w:tab w:val="clear" w:pos="794"/>
                <w:tab w:val="left" w:pos="210"/>
              </w:tabs>
              <w:rPr>
                <w:lang w:eastAsia="zh-CN"/>
              </w:rPr>
            </w:pPr>
            <w:r>
              <w:rPr>
                <w:rFonts w:hint="eastAsia"/>
                <w:lang w:eastAsia="zh-CN"/>
              </w:rPr>
              <w:t>电信发展局主任</w:t>
            </w:r>
            <w:r>
              <w:rPr>
                <w:lang w:eastAsia="zh-CN"/>
              </w:rPr>
              <w:br/>
            </w:r>
            <w:r w:rsidRPr="005D002A">
              <w:rPr>
                <w:lang w:eastAsia="zh-CN"/>
              </w:rPr>
              <w:t>萨米</w:t>
            </w:r>
            <w:r w:rsidR="009D5C42">
              <w:rPr>
                <w:rFonts w:hint="eastAsia"/>
                <w:sz w:val="20"/>
                <w:lang w:eastAsia="zh-CN"/>
              </w:rPr>
              <w:t>·</w:t>
            </w:r>
            <w:r w:rsidRPr="005D002A">
              <w:rPr>
                <w:lang w:eastAsia="zh-CN"/>
              </w:rPr>
              <w:t>阿勒巴舍里</w:t>
            </w:r>
          </w:p>
        </w:tc>
      </w:tr>
    </w:tbl>
    <w:p w:rsidR="00957FE8" w:rsidRPr="008D48EF" w:rsidRDefault="005D002A">
      <w:pPr>
        <w:spacing w:before="720"/>
        <w:ind w:right="92"/>
        <w:rPr>
          <w:lang w:val="en-US"/>
        </w:rPr>
      </w:pPr>
      <w:r w:rsidRPr="00C868BD">
        <w:rPr>
          <w:rFonts w:hint="eastAsia"/>
          <w:b/>
          <w:szCs w:val="24"/>
          <w:lang w:val="fr-CH" w:eastAsia="zh-CN"/>
        </w:rPr>
        <w:t>附件</w:t>
      </w:r>
      <w:r>
        <w:rPr>
          <w:rFonts w:hint="eastAsia"/>
          <w:b/>
          <w:lang w:val="en-US" w:eastAsia="zh-CN"/>
        </w:rPr>
        <w:t>：</w:t>
      </w:r>
      <w:r w:rsidR="006B687E">
        <w:rPr>
          <w:b/>
          <w:lang w:val="en-US"/>
        </w:rPr>
        <w:t>3</w:t>
      </w:r>
      <w:r>
        <w:rPr>
          <w:rFonts w:hint="eastAsia"/>
          <w:b/>
          <w:szCs w:val="24"/>
          <w:lang w:val="en-US" w:eastAsia="zh-CN"/>
        </w:rPr>
        <w:t>件</w:t>
      </w:r>
    </w:p>
    <w:p w:rsidR="00D9400C" w:rsidRDefault="00957FE8" w:rsidP="00D9400C">
      <w:pPr>
        <w:pStyle w:val="LetterStart"/>
        <w:tabs>
          <w:tab w:val="clear" w:pos="1361"/>
          <w:tab w:val="clear" w:pos="1758"/>
          <w:tab w:val="clear" w:pos="2155"/>
          <w:tab w:val="clear" w:pos="2552"/>
          <w:tab w:val="center" w:pos="4962"/>
        </w:tabs>
        <w:spacing w:before="120" w:line="240" w:lineRule="atLeast"/>
        <w:ind w:left="0"/>
        <w:jc w:val="center"/>
      </w:pPr>
      <w:r w:rsidRPr="008D48EF">
        <w:rPr>
          <w:lang w:val="en-US"/>
        </w:rPr>
        <w:br w:type="page"/>
      </w:r>
      <w:bookmarkStart w:id="3" w:name="Duties"/>
      <w:bookmarkEnd w:id="3"/>
      <w:r w:rsidR="00D9400C">
        <w:rPr>
          <w:lang w:val="en-US"/>
        </w:rPr>
        <w:lastRenderedPageBreak/>
        <w:t>ANNEX 1</w:t>
      </w:r>
      <w:r w:rsidR="00D9400C">
        <w:rPr>
          <w:lang w:val="en-US"/>
        </w:rPr>
        <w:br/>
      </w:r>
      <w:r w:rsidR="00D9400C">
        <w:t>(to TSB Circular 119 – BDT Circular C 23 )</w:t>
      </w:r>
    </w:p>
    <w:p w:rsidR="00D9400C" w:rsidRDefault="00D9400C" w:rsidP="00D9400C">
      <w:pPr>
        <w:pStyle w:val="Title1"/>
        <w:rPr>
          <w:b/>
          <w:bCs/>
          <w:sz w:val="24"/>
          <w:szCs w:val="24"/>
        </w:rPr>
      </w:pPr>
      <w:r w:rsidRPr="00D1197D">
        <w:rPr>
          <w:b/>
          <w:bCs/>
          <w:sz w:val="24"/>
          <w:szCs w:val="24"/>
        </w:rPr>
        <w:t>Draft Agenda</w:t>
      </w:r>
      <w:r>
        <w:rPr>
          <w:b/>
          <w:bCs/>
          <w:sz w:val="24"/>
          <w:szCs w:val="24"/>
        </w:rPr>
        <w:t xml:space="preserve"> of IPv6 Group meeting</w:t>
      </w:r>
    </w:p>
    <w:p w:rsidR="00D9400C" w:rsidRPr="00492B90" w:rsidRDefault="00D9400C" w:rsidP="00D9400C">
      <w:pPr>
        <w:jc w:val="center"/>
      </w:pPr>
      <w:r w:rsidRPr="00492B90">
        <w:t>1-</w:t>
      </w:r>
      <w:r>
        <w:t>2</w:t>
      </w:r>
      <w:r w:rsidRPr="00492B90">
        <w:t xml:space="preserve"> </w:t>
      </w:r>
      <w:r>
        <w:t>September</w:t>
      </w:r>
      <w:r w:rsidRPr="00492B90">
        <w:t xml:space="preserve"> 2010, </w:t>
      </w:r>
      <w:smartTag w:uri="urn:schemas-microsoft-com:office:smarttags" w:element="place">
        <w:smartTag w:uri="urn:schemas-microsoft-com:office:smarttags" w:element="City">
          <w:r w:rsidRPr="00492B90">
            <w:t>Geneva</w:t>
          </w:r>
        </w:smartTag>
      </w:smartTag>
    </w:p>
    <w:p w:rsidR="00D9400C" w:rsidRDefault="00D9400C" w:rsidP="00D9400C">
      <w:pPr>
        <w:pStyle w:val="LetterStart"/>
        <w:tabs>
          <w:tab w:val="clear" w:pos="1361"/>
          <w:tab w:val="clear" w:pos="1758"/>
          <w:tab w:val="clear" w:pos="2155"/>
          <w:tab w:val="clear" w:pos="2552"/>
          <w:tab w:val="center" w:pos="4962"/>
        </w:tabs>
        <w:spacing w:before="120" w:line="240" w:lineRule="atLeast"/>
        <w:jc w:val="center"/>
      </w:pPr>
    </w:p>
    <w:p w:rsidR="00D9400C" w:rsidRDefault="00D9400C" w:rsidP="00D9400C">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sidRPr="00D1197D">
        <w:rPr>
          <w:color w:val="000000"/>
          <w:szCs w:val="22"/>
        </w:rPr>
        <w:t>Opening</w:t>
      </w:r>
    </w:p>
    <w:p w:rsidR="00D9400C" w:rsidRDefault="00D9400C" w:rsidP="00D9400C">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sidRPr="006C630B">
        <w:rPr>
          <w:color w:val="000000"/>
          <w:szCs w:val="22"/>
        </w:rPr>
        <w:t>Adoption of the Agenda</w:t>
      </w:r>
    </w:p>
    <w:p w:rsidR="00D9400C" w:rsidRPr="002B4306" w:rsidRDefault="00D9400C" w:rsidP="00D9400C">
      <w:pPr>
        <w:pStyle w:val="LetterStart"/>
        <w:numPr>
          <w:ilvl w:val="0"/>
          <w:numId w:val="18"/>
        </w:numPr>
        <w:tabs>
          <w:tab w:val="clear" w:pos="1361"/>
          <w:tab w:val="clear" w:pos="1758"/>
          <w:tab w:val="clear" w:pos="2155"/>
          <w:tab w:val="clear" w:pos="2552"/>
          <w:tab w:val="center" w:pos="4962"/>
        </w:tabs>
        <w:spacing w:before="120" w:line="240" w:lineRule="atLeast"/>
        <w:rPr>
          <w:szCs w:val="24"/>
        </w:rPr>
      </w:pPr>
      <w:r w:rsidRPr="00D1197D">
        <w:t>Adoption of the time management plan</w:t>
      </w:r>
    </w:p>
    <w:p w:rsidR="00D9400C" w:rsidRDefault="00D9400C" w:rsidP="00D9400C">
      <w:pPr>
        <w:pStyle w:val="LetterStart"/>
        <w:numPr>
          <w:ilvl w:val="0"/>
          <w:numId w:val="18"/>
        </w:numPr>
        <w:tabs>
          <w:tab w:val="clear" w:pos="1361"/>
          <w:tab w:val="clear" w:pos="1758"/>
          <w:tab w:val="clear" w:pos="2155"/>
          <w:tab w:val="clear" w:pos="2552"/>
          <w:tab w:val="center" w:pos="4962"/>
        </w:tabs>
        <w:spacing w:before="120" w:line="240" w:lineRule="atLeast"/>
      </w:pPr>
      <w:r>
        <w:t>Introduction of i</w:t>
      </w:r>
      <w:r w:rsidRPr="002B4306">
        <w:t>nput documents</w:t>
      </w:r>
    </w:p>
    <w:p w:rsidR="00D9400C" w:rsidRDefault="00D9400C" w:rsidP="00D9400C">
      <w:pPr>
        <w:pStyle w:val="LetterStart"/>
        <w:numPr>
          <w:ilvl w:val="0"/>
          <w:numId w:val="18"/>
        </w:numPr>
        <w:tabs>
          <w:tab w:val="clear" w:pos="1361"/>
          <w:tab w:val="clear" w:pos="1758"/>
          <w:tab w:val="clear" w:pos="2155"/>
          <w:tab w:val="clear" w:pos="2552"/>
          <w:tab w:val="center" w:pos="4962"/>
        </w:tabs>
        <w:spacing w:before="120" w:line="240" w:lineRule="atLeast"/>
      </w:pPr>
      <w:r>
        <w:t>Discussions</w:t>
      </w:r>
    </w:p>
    <w:p w:rsidR="00D9400C" w:rsidRDefault="00D9400C" w:rsidP="00D9400C">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Pr>
          <w:color w:val="000000"/>
          <w:szCs w:val="22"/>
        </w:rPr>
        <w:t>Future meetings</w:t>
      </w:r>
    </w:p>
    <w:p w:rsidR="00D9400C" w:rsidRDefault="00D9400C" w:rsidP="00D9400C">
      <w:pPr>
        <w:pStyle w:val="LetterStart"/>
        <w:numPr>
          <w:ilvl w:val="0"/>
          <w:numId w:val="18"/>
        </w:numPr>
        <w:tabs>
          <w:tab w:val="clear" w:pos="1361"/>
          <w:tab w:val="clear" w:pos="1758"/>
          <w:tab w:val="clear" w:pos="2155"/>
          <w:tab w:val="clear" w:pos="2552"/>
          <w:tab w:val="center" w:pos="4962"/>
        </w:tabs>
        <w:spacing w:before="120" w:line="240" w:lineRule="atLeast"/>
      </w:pPr>
      <w:r w:rsidRPr="006C630B">
        <w:rPr>
          <w:szCs w:val="22"/>
          <w:lang w:eastAsia="ru-RU"/>
        </w:rPr>
        <w:t>Other Business</w:t>
      </w:r>
    </w:p>
    <w:p w:rsidR="00D9400C" w:rsidRDefault="00D9400C" w:rsidP="00D9400C">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sidRPr="00D1197D">
        <w:rPr>
          <w:color w:val="000000"/>
          <w:szCs w:val="22"/>
        </w:rPr>
        <w:t xml:space="preserve">Draft </w:t>
      </w:r>
      <w:r w:rsidR="006F3B7F">
        <w:rPr>
          <w:color w:val="000000"/>
          <w:szCs w:val="22"/>
        </w:rPr>
        <w:t>Chairman’s report</w:t>
      </w:r>
    </w:p>
    <w:p w:rsidR="00D9400C" w:rsidRDefault="00D9400C" w:rsidP="00D9400C">
      <w:pPr>
        <w:pStyle w:val="LetterStart"/>
        <w:tabs>
          <w:tab w:val="clear" w:pos="1361"/>
          <w:tab w:val="clear" w:pos="1758"/>
          <w:tab w:val="clear" w:pos="2155"/>
          <w:tab w:val="clear" w:pos="2552"/>
          <w:tab w:val="center" w:pos="4962"/>
        </w:tabs>
        <w:spacing w:before="0" w:line="240" w:lineRule="atLeast"/>
        <w:ind w:left="0"/>
        <w:jc w:val="center"/>
        <w:rPr>
          <w:lang w:val="en-US"/>
        </w:rPr>
        <w:sectPr w:rsidR="00D9400C" w:rsidSect="00E1079F">
          <w:headerReference w:type="even" r:id="rId14"/>
          <w:headerReference w:type="default" r:id="rId15"/>
          <w:footerReference w:type="even" r:id="rId16"/>
          <w:footerReference w:type="default" r:id="rId17"/>
          <w:headerReference w:type="first" r:id="rId18"/>
          <w:footerReference w:type="first" r:id="rId19"/>
          <w:type w:val="oddPage"/>
          <w:pgSz w:w="11907" w:h="16839" w:code="9"/>
          <w:pgMar w:top="1134" w:right="507" w:bottom="1134" w:left="1134" w:header="567" w:footer="567" w:gutter="0"/>
          <w:paperSrc w:first="4" w:other="4"/>
          <w:cols w:space="720"/>
          <w:titlePg/>
          <w:docGrid w:linePitch="326"/>
        </w:sectPr>
      </w:pPr>
    </w:p>
    <w:p w:rsidR="00D9400C" w:rsidRDefault="00D9400C" w:rsidP="00D9400C">
      <w:pPr>
        <w:pStyle w:val="LetterStart"/>
        <w:tabs>
          <w:tab w:val="clear" w:pos="1361"/>
          <w:tab w:val="clear" w:pos="1758"/>
          <w:tab w:val="clear" w:pos="2155"/>
          <w:tab w:val="clear" w:pos="2552"/>
          <w:tab w:val="center" w:pos="4962"/>
        </w:tabs>
        <w:spacing w:before="0" w:line="240" w:lineRule="atLeast"/>
        <w:ind w:left="0"/>
        <w:jc w:val="center"/>
        <w:rPr>
          <w:lang w:val="en-US"/>
        </w:rPr>
      </w:pPr>
    </w:p>
    <w:p w:rsidR="00D9400C" w:rsidRDefault="00D9400C" w:rsidP="00D9400C">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ANNEX 2</w:t>
      </w:r>
    </w:p>
    <w:p w:rsidR="00D9400C" w:rsidRDefault="00D9400C" w:rsidP="00D9400C">
      <w:pPr>
        <w:pStyle w:val="LetterStart"/>
        <w:tabs>
          <w:tab w:val="clear" w:pos="1361"/>
          <w:tab w:val="clear" w:pos="1758"/>
          <w:tab w:val="clear" w:pos="2155"/>
          <w:tab w:val="clear" w:pos="2552"/>
          <w:tab w:val="center" w:pos="4962"/>
        </w:tabs>
        <w:spacing w:before="120" w:line="240" w:lineRule="atLeast"/>
        <w:ind w:left="0"/>
        <w:jc w:val="center"/>
      </w:pPr>
      <w:r>
        <w:t>(to TSB Circular 119– BDT Circular C 23)</w:t>
      </w:r>
    </w:p>
    <w:p w:rsidR="00D9400C" w:rsidRDefault="00D9400C" w:rsidP="00D9400C">
      <w:pPr>
        <w:spacing w:before="0" w:line="240" w:lineRule="atLeast"/>
        <w:ind w:right="453"/>
        <w:rPr>
          <w:sz w:val="16"/>
        </w:rPr>
      </w:pPr>
    </w:p>
    <w:tbl>
      <w:tblPr>
        <w:tblW w:w="0" w:type="auto"/>
        <w:jc w:val="center"/>
        <w:tblLayout w:type="fixed"/>
        <w:tblLook w:val="0000"/>
      </w:tblPr>
      <w:tblGrid>
        <w:gridCol w:w="9360"/>
      </w:tblGrid>
      <w:tr w:rsidR="00D9400C" w:rsidRPr="00C67AB9" w:rsidTr="00464715">
        <w:trPr>
          <w:cantSplit/>
          <w:jc w:val="center"/>
        </w:trPr>
        <w:tc>
          <w:tcPr>
            <w:tcW w:w="9360" w:type="dxa"/>
            <w:tcBorders>
              <w:top w:val="single" w:sz="6" w:space="0" w:color="auto"/>
              <w:left w:val="single" w:sz="6" w:space="0" w:color="auto"/>
              <w:bottom w:val="single" w:sz="6" w:space="0" w:color="auto"/>
              <w:right w:val="single" w:sz="6" w:space="0" w:color="auto"/>
            </w:tcBorders>
          </w:tcPr>
          <w:p w:rsidR="00D9400C" w:rsidRDefault="00D9400C" w:rsidP="00464715">
            <w:pPr>
              <w:tabs>
                <w:tab w:val="left" w:pos="1440"/>
                <w:tab w:val="left" w:pos="8647"/>
              </w:tabs>
              <w:spacing w:before="0" w:line="288" w:lineRule="atLeast"/>
              <w:ind w:right="133"/>
              <w:jc w:val="center"/>
              <w:rPr>
                <w:i/>
                <w:sz w:val="20"/>
              </w:rPr>
            </w:pPr>
          </w:p>
          <w:p w:rsidR="00D9400C" w:rsidRPr="001F5A0A" w:rsidRDefault="00D9400C" w:rsidP="00464715">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D9400C" w:rsidRPr="00C67AB9" w:rsidRDefault="00D9400C" w:rsidP="00464715">
            <w:pPr>
              <w:spacing w:before="0" w:line="288" w:lineRule="atLeast"/>
              <w:ind w:right="130"/>
              <w:jc w:val="center"/>
              <w:rPr>
                <w:sz w:val="20"/>
                <w:lang w:val="en-US"/>
              </w:rPr>
            </w:pPr>
          </w:p>
        </w:tc>
      </w:tr>
    </w:tbl>
    <w:p w:rsidR="00D9400C" w:rsidRPr="00C67AB9" w:rsidRDefault="00D9400C" w:rsidP="00D9400C">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D9400C" w:rsidTr="00464715">
        <w:trPr>
          <w:cantSplit/>
          <w:jc w:val="center"/>
        </w:trPr>
        <w:tc>
          <w:tcPr>
            <w:tcW w:w="1291" w:type="dxa"/>
          </w:tcPr>
          <w:p w:rsidR="00D9400C" w:rsidRDefault="00D9400C" w:rsidP="00464715">
            <w:pPr>
              <w:tabs>
                <w:tab w:val="center" w:pos="9639"/>
              </w:tabs>
              <w:spacing w:before="0" w:line="240" w:lineRule="atLeast"/>
              <w:ind w:right="-176"/>
              <w:jc w:val="center"/>
              <w:rPr>
                <w:sz w:val="28"/>
              </w:rPr>
            </w:pPr>
            <w:r>
              <w:rPr>
                <w:noProof/>
                <w:lang w:val="en-US" w:eastAsia="zh-CN"/>
              </w:rPr>
              <w:drawing>
                <wp:inline distT="0" distB="0" distL="0" distR="0">
                  <wp:extent cx="628650" cy="6667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9400C" w:rsidRPr="00BA5866" w:rsidRDefault="00D9400C" w:rsidP="00464715">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place">
              <w:r w:rsidRPr="00BA5866">
                <w:rPr>
                  <w:b/>
                  <w:bCs/>
                  <w:sz w:val="28"/>
                  <w:szCs w:val="28"/>
                  <w:lang w:val="en-US"/>
                </w:rPr>
                <w:t>UNION</w:t>
              </w:r>
            </w:smartTag>
            <w:r w:rsidRPr="00BA5866">
              <w:rPr>
                <w:b/>
                <w:bCs/>
                <w:sz w:val="28"/>
                <w:szCs w:val="28"/>
                <w:lang w:val="en-US"/>
              </w:rPr>
              <w:br/>
            </w:r>
          </w:p>
        </w:tc>
        <w:tc>
          <w:tcPr>
            <w:tcW w:w="1400" w:type="dxa"/>
          </w:tcPr>
          <w:p w:rsidR="00D9400C" w:rsidRDefault="00D9400C" w:rsidP="00464715">
            <w:pPr>
              <w:tabs>
                <w:tab w:val="center" w:pos="9639"/>
              </w:tabs>
              <w:spacing w:before="0" w:line="240" w:lineRule="atLeast"/>
              <w:ind w:left="-142" w:right="-74"/>
              <w:jc w:val="center"/>
              <w:rPr>
                <w:sz w:val="28"/>
              </w:rPr>
            </w:pPr>
            <w:r>
              <w:rPr>
                <w:noProof/>
                <w:lang w:val="en-US" w:eastAsia="zh-CN"/>
              </w:rPr>
              <w:drawing>
                <wp:inline distT="0" distB="0" distL="0" distR="0">
                  <wp:extent cx="628650" cy="6667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9400C" w:rsidRPr="0033329D" w:rsidRDefault="00D9400C" w:rsidP="00D9400C">
      <w:pPr>
        <w:tabs>
          <w:tab w:val="left" w:pos="1440"/>
        </w:tabs>
        <w:spacing w:before="0" w:line="240" w:lineRule="atLeast"/>
        <w:ind w:left="284" w:right="-143"/>
        <w:rPr>
          <w:sz w:val="20"/>
          <w:lang w:val="en-US"/>
        </w:rPr>
      </w:pPr>
    </w:p>
    <w:p w:rsidR="00D9400C" w:rsidRPr="00B82D91" w:rsidRDefault="00D9400C" w:rsidP="00D9400C">
      <w:pPr>
        <w:tabs>
          <w:tab w:val="left" w:pos="1440"/>
        </w:tabs>
        <w:spacing w:before="0" w:line="240" w:lineRule="atLeast"/>
        <w:ind w:left="284" w:right="515"/>
        <w:rPr>
          <w:b/>
          <w:bCs/>
          <w:i/>
          <w:sz w:val="20"/>
        </w:rPr>
      </w:pPr>
      <w:r w:rsidRPr="00B82D91">
        <w:rPr>
          <w:b/>
          <w:bCs/>
          <w:i/>
          <w:sz w:val="20"/>
        </w:rPr>
        <w:t xml:space="preserve">IPv6 Group meeting from 1 to </w:t>
      </w:r>
      <w:r>
        <w:rPr>
          <w:b/>
          <w:bCs/>
          <w:i/>
          <w:sz w:val="20"/>
        </w:rPr>
        <w:t>2</w:t>
      </w:r>
      <w:r w:rsidRPr="00B82D91">
        <w:rPr>
          <w:b/>
          <w:bCs/>
          <w:i/>
          <w:sz w:val="20"/>
        </w:rPr>
        <w:t xml:space="preserve"> </w:t>
      </w:r>
      <w:r>
        <w:rPr>
          <w:b/>
          <w:bCs/>
          <w:i/>
          <w:sz w:val="20"/>
        </w:rPr>
        <w:t xml:space="preserve">September </w:t>
      </w:r>
      <w:r w:rsidRPr="00B82D91">
        <w:rPr>
          <w:b/>
          <w:bCs/>
          <w:i/>
          <w:sz w:val="20"/>
        </w:rPr>
        <w:t xml:space="preserve">2010 in </w:t>
      </w:r>
      <w:smartTag w:uri="urn:schemas-microsoft-com:office:smarttags" w:element="place">
        <w:smartTag w:uri="urn:schemas-microsoft-com:office:smarttags" w:element="City">
          <w:r w:rsidRPr="00B82D91">
            <w:rPr>
              <w:b/>
              <w:bCs/>
              <w:i/>
              <w:sz w:val="20"/>
            </w:rPr>
            <w:t>Geneva</w:t>
          </w:r>
        </w:smartTag>
      </w:smartTag>
    </w:p>
    <w:p w:rsidR="00D9400C" w:rsidRPr="00E20C97" w:rsidRDefault="00D9400C" w:rsidP="00D9400C">
      <w:pPr>
        <w:tabs>
          <w:tab w:val="left" w:pos="1440"/>
        </w:tabs>
        <w:spacing w:before="0" w:line="240" w:lineRule="atLeast"/>
        <w:ind w:left="284" w:right="515"/>
        <w:rPr>
          <w:sz w:val="20"/>
          <w:lang w:val="en-US"/>
        </w:rPr>
      </w:pPr>
    </w:p>
    <w:p w:rsidR="00D9400C" w:rsidRPr="00E20C97" w:rsidRDefault="00D9400C" w:rsidP="00D9400C">
      <w:pPr>
        <w:tabs>
          <w:tab w:val="left" w:pos="1440"/>
        </w:tabs>
        <w:spacing w:before="0" w:line="240" w:lineRule="atLeast"/>
        <w:ind w:left="284" w:right="515"/>
        <w:rPr>
          <w:sz w:val="20"/>
          <w:lang w:val="en-US"/>
        </w:rPr>
      </w:pPr>
    </w:p>
    <w:p w:rsidR="00D9400C" w:rsidRDefault="00D9400C" w:rsidP="00D9400C">
      <w:pPr>
        <w:tabs>
          <w:tab w:val="left" w:pos="1440"/>
        </w:tabs>
        <w:spacing w:before="0" w:line="240" w:lineRule="atLeast"/>
        <w:ind w:left="284" w:right="515"/>
        <w:rPr>
          <w:i/>
          <w:sz w:val="20"/>
        </w:rPr>
      </w:pPr>
      <w:r>
        <w:rPr>
          <w:i/>
          <w:sz w:val="20"/>
        </w:rPr>
        <w:t>Confirmation of the reservation made on (date) --------------------------  with (hotel)   ------------------------</w:t>
      </w:r>
    </w:p>
    <w:p w:rsidR="00D9400C" w:rsidRDefault="00D9400C" w:rsidP="00D9400C">
      <w:pPr>
        <w:tabs>
          <w:tab w:val="left" w:pos="1440"/>
        </w:tabs>
        <w:spacing w:before="0" w:line="240" w:lineRule="atLeast"/>
        <w:ind w:left="284" w:right="515"/>
        <w:rPr>
          <w:i/>
          <w:sz w:val="20"/>
        </w:rPr>
      </w:pPr>
    </w:p>
    <w:p w:rsidR="00D9400C" w:rsidRPr="00E20C97" w:rsidRDefault="00D9400C" w:rsidP="00D9400C">
      <w:pPr>
        <w:tabs>
          <w:tab w:val="left" w:pos="1440"/>
        </w:tabs>
        <w:spacing w:before="0" w:line="240" w:lineRule="atLeast"/>
        <w:ind w:left="284" w:right="515"/>
        <w:rPr>
          <w:sz w:val="20"/>
          <w:lang w:val="en-US"/>
        </w:rPr>
      </w:pPr>
    </w:p>
    <w:p w:rsidR="00D9400C" w:rsidRPr="008B1814" w:rsidRDefault="00D9400C" w:rsidP="00D9400C">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D9400C" w:rsidRPr="008B1814" w:rsidRDefault="00D9400C" w:rsidP="00D9400C">
      <w:pPr>
        <w:tabs>
          <w:tab w:val="left" w:pos="1440"/>
        </w:tabs>
        <w:spacing w:before="0" w:line="240" w:lineRule="atLeast"/>
        <w:ind w:left="284" w:right="515"/>
        <w:rPr>
          <w:sz w:val="20"/>
          <w:lang w:val="en-US"/>
        </w:rPr>
      </w:pPr>
    </w:p>
    <w:p w:rsidR="00D9400C" w:rsidRPr="008B1814" w:rsidRDefault="00D9400C" w:rsidP="00D9400C">
      <w:pPr>
        <w:tabs>
          <w:tab w:val="left" w:pos="1440"/>
        </w:tabs>
        <w:spacing w:before="0" w:line="240" w:lineRule="atLeast"/>
        <w:ind w:left="284" w:right="515"/>
        <w:rPr>
          <w:sz w:val="20"/>
          <w:lang w:val="en-US"/>
        </w:rPr>
      </w:pPr>
    </w:p>
    <w:p w:rsidR="00D9400C" w:rsidRDefault="00D9400C" w:rsidP="00D9400C">
      <w:pPr>
        <w:tabs>
          <w:tab w:val="left" w:pos="1440"/>
        </w:tabs>
        <w:spacing w:before="0" w:line="240" w:lineRule="atLeast"/>
        <w:ind w:left="284" w:right="515"/>
        <w:rPr>
          <w:i/>
          <w:sz w:val="20"/>
        </w:rPr>
      </w:pPr>
      <w:r>
        <w:rPr>
          <w:i/>
          <w:sz w:val="20"/>
        </w:rPr>
        <w:t>------------ single/double room(s)</w:t>
      </w:r>
    </w:p>
    <w:p w:rsidR="00D9400C" w:rsidRDefault="00D9400C" w:rsidP="00D9400C">
      <w:pPr>
        <w:tabs>
          <w:tab w:val="left" w:pos="1440"/>
        </w:tabs>
        <w:spacing w:before="0" w:line="240" w:lineRule="atLeast"/>
        <w:ind w:left="284" w:right="515"/>
        <w:rPr>
          <w:i/>
          <w:sz w:val="20"/>
        </w:rPr>
      </w:pPr>
    </w:p>
    <w:p w:rsidR="00D9400C" w:rsidRDefault="00D9400C" w:rsidP="00D9400C">
      <w:pPr>
        <w:tabs>
          <w:tab w:val="left" w:pos="1440"/>
        </w:tabs>
        <w:spacing w:before="0" w:line="240" w:lineRule="atLeast"/>
        <w:ind w:left="284" w:right="515"/>
        <w:rPr>
          <w:i/>
          <w:sz w:val="20"/>
        </w:rPr>
      </w:pPr>
      <w:r>
        <w:rPr>
          <w:i/>
          <w:sz w:val="20"/>
        </w:rPr>
        <w:t>arriving on (date)-----------------------------  at (time)  ------------- departing on (date)---------------------------</w:t>
      </w:r>
    </w:p>
    <w:p w:rsidR="00D9400C" w:rsidRDefault="00D9400C" w:rsidP="00D9400C">
      <w:pPr>
        <w:tabs>
          <w:tab w:val="left" w:pos="1440"/>
        </w:tabs>
        <w:spacing w:before="0" w:line="240" w:lineRule="atLeast"/>
        <w:ind w:left="284" w:right="515"/>
        <w:rPr>
          <w:sz w:val="20"/>
        </w:rPr>
      </w:pPr>
    </w:p>
    <w:p w:rsidR="00D9400C" w:rsidRPr="008B1814" w:rsidRDefault="00D9400C" w:rsidP="00D9400C">
      <w:pPr>
        <w:tabs>
          <w:tab w:val="left" w:pos="1440"/>
        </w:tabs>
        <w:spacing w:before="0" w:line="240" w:lineRule="atLeast"/>
        <w:ind w:left="284" w:right="515"/>
        <w:rPr>
          <w:sz w:val="20"/>
        </w:rPr>
      </w:pPr>
    </w:p>
    <w:p w:rsidR="00D9400C" w:rsidRPr="00542259" w:rsidRDefault="00D9400C" w:rsidP="00D9400C">
      <w:pPr>
        <w:spacing w:before="0"/>
        <w:ind w:left="284"/>
        <w:outlineLvl w:val="3"/>
        <w:rPr>
          <w:i/>
          <w:iCs/>
          <w:sz w:val="20"/>
          <w:lang w:val="en-US"/>
        </w:rPr>
      </w:pPr>
      <w:smartTag w:uri="urn:schemas-microsoft-com:office:smarttags" w:element="City">
        <w:r w:rsidRPr="00542259">
          <w:rPr>
            <w:b/>
            <w:bCs/>
            <w:i/>
            <w:iCs/>
            <w:sz w:val="20"/>
            <w:lang w:val="en-US"/>
          </w:rPr>
          <w:t>GENEVA</w:t>
        </w:r>
      </w:smartTag>
      <w:r w:rsidRPr="00542259">
        <w:rPr>
          <w:b/>
          <w:bCs/>
          <w:i/>
          <w:iCs/>
          <w:sz w:val="20"/>
          <w:lang w:val="en-US"/>
        </w:rPr>
        <w:t xml:space="preserve"> TRANSPORT CARD : </w:t>
      </w:r>
      <w:r w:rsidRPr="00542259">
        <w:rPr>
          <w:i/>
          <w:iCs/>
          <w:sz w:val="20"/>
          <w:lang w:val="en-US"/>
        </w:rPr>
        <w:t xml:space="preserve">Hotels and residences in the canton of </w:t>
      </w:r>
      <w:smartTag w:uri="urn:schemas-microsoft-com:office:smarttags" w:element="City">
        <w:r w:rsidRPr="00542259">
          <w:rPr>
            <w:i/>
            <w:iCs/>
            <w:sz w:val="20"/>
            <w:lang w:val="en-US"/>
          </w:rPr>
          <w:t>Geneva</w:t>
        </w:r>
      </w:smartTag>
      <w:r w:rsidRPr="00542259">
        <w:rPr>
          <w:i/>
          <w:iCs/>
          <w:sz w:val="20"/>
          <w:lang w:val="en-US"/>
        </w:rPr>
        <w:t xml:space="preserve"> now provide a free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D9400C" w:rsidRPr="00817F1B" w:rsidRDefault="00D9400C" w:rsidP="00D9400C">
      <w:pPr>
        <w:tabs>
          <w:tab w:val="left" w:pos="1440"/>
        </w:tabs>
        <w:spacing w:before="0" w:line="240" w:lineRule="atLeast"/>
        <w:ind w:left="284" w:right="515"/>
        <w:rPr>
          <w:sz w:val="20"/>
          <w:lang w:val="en-US"/>
        </w:rPr>
      </w:pPr>
    </w:p>
    <w:p w:rsidR="00D9400C" w:rsidRPr="00C67AB9" w:rsidRDefault="00D9400C" w:rsidP="00D9400C">
      <w:pPr>
        <w:tabs>
          <w:tab w:val="left" w:pos="1440"/>
        </w:tabs>
        <w:spacing w:before="0" w:line="240" w:lineRule="atLeast"/>
        <w:ind w:left="284" w:right="515"/>
        <w:rPr>
          <w:sz w:val="20"/>
          <w:lang w:val="en-US"/>
        </w:rPr>
      </w:pPr>
    </w:p>
    <w:p w:rsidR="00D9400C" w:rsidRPr="00C67AB9" w:rsidRDefault="00D9400C" w:rsidP="00D9400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9400C" w:rsidRPr="00C67AB9" w:rsidRDefault="00D9400C" w:rsidP="00D9400C">
      <w:pPr>
        <w:tabs>
          <w:tab w:val="left" w:pos="1440"/>
        </w:tabs>
        <w:spacing w:before="0" w:line="240" w:lineRule="atLeast"/>
        <w:ind w:left="284" w:right="515"/>
        <w:rPr>
          <w:sz w:val="20"/>
          <w:lang w:val="en-US"/>
        </w:rPr>
      </w:pPr>
    </w:p>
    <w:p w:rsidR="00D9400C" w:rsidRPr="00C67AB9" w:rsidRDefault="00D9400C" w:rsidP="00D9400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9400C" w:rsidRPr="00C67AB9" w:rsidRDefault="00D9400C" w:rsidP="00D9400C">
      <w:pPr>
        <w:tabs>
          <w:tab w:val="left" w:pos="1440"/>
        </w:tabs>
        <w:spacing w:before="0" w:line="240" w:lineRule="atLeast"/>
        <w:ind w:left="284" w:right="515"/>
        <w:rPr>
          <w:sz w:val="20"/>
          <w:lang w:val="en-US"/>
        </w:rPr>
      </w:pPr>
    </w:p>
    <w:p w:rsidR="00D9400C" w:rsidRDefault="00D9400C" w:rsidP="00D9400C">
      <w:pPr>
        <w:tabs>
          <w:tab w:val="left" w:pos="1440"/>
        </w:tabs>
        <w:spacing w:before="0" w:line="240" w:lineRule="atLeast"/>
        <w:ind w:left="284" w:right="515"/>
        <w:rPr>
          <w:sz w:val="20"/>
          <w:lang w:val="en-US"/>
        </w:rPr>
      </w:pPr>
    </w:p>
    <w:p w:rsidR="00D9400C" w:rsidRPr="00C67AB9" w:rsidRDefault="00D9400C" w:rsidP="00D9400C">
      <w:pPr>
        <w:tabs>
          <w:tab w:val="left" w:pos="1440"/>
        </w:tabs>
        <w:spacing w:before="0" w:line="240" w:lineRule="atLeast"/>
        <w:ind w:left="284" w:right="515"/>
        <w:rPr>
          <w:sz w:val="20"/>
          <w:lang w:val="en-US"/>
        </w:rPr>
      </w:pPr>
    </w:p>
    <w:p w:rsidR="00D9400C" w:rsidRPr="00C67AB9" w:rsidRDefault="00D9400C" w:rsidP="00D9400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D9400C" w:rsidRPr="00C67AB9" w:rsidRDefault="00D9400C" w:rsidP="00D9400C">
      <w:pPr>
        <w:tabs>
          <w:tab w:val="left" w:pos="1440"/>
        </w:tabs>
        <w:spacing w:before="0" w:line="240" w:lineRule="atLeast"/>
        <w:ind w:left="284" w:right="515"/>
        <w:rPr>
          <w:i/>
          <w:iCs/>
          <w:sz w:val="20"/>
          <w:lang w:val="en-US"/>
        </w:rPr>
      </w:pPr>
    </w:p>
    <w:p w:rsidR="00D9400C" w:rsidRPr="008B1814" w:rsidRDefault="00D9400C" w:rsidP="00D9400C">
      <w:pPr>
        <w:tabs>
          <w:tab w:val="left" w:pos="1440"/>
        </w:tabs>
        <w:spacing w:before="0" w:line="240" w:lineRule="atLeast"/>
        <w:ind w:left="284" w:right="515"/>
        <w:rPr>
          <w:i/>
          <w:iCs/>
          <w:sz w:val="20"/>
          <w:lang w:val="en-US"/>
        </w:rPr>
      </w:pPr>
      <w:r w:rsidRPr="008B1814">
        <w:rPr>
          <w:i/>
          <w:iCs/>
          <w:sz w:val="20"/>
          <w:lang w:val="en-US"/>
        </w:rPr>
        <w:t>-----------------------------------------------------------------------------------------         Fax: ----------------------------</w:t>
      </w:r>
    </w:p>
    <w:p w:rsidR="00D9400C" w:rsidRPr="008B1814" w:rsidRDefault="00D9400C" w:rsidP="00D9400C">
      <w:pPr>
        <w:tabs>
          <w:tab w:val="left" w:pos="1440"/>
        </w:tabs>
        <w:spacing w:before="0" w:line="240" w:lineRule="atLeast"/>
        <w:ind w:left="284" w:right="515"/>
        <w:rPr>
          <w:i/>
          <w:iCs/>
          <w:sz w:val="20"/>
          <w:lang w:val="en-US"/>
        </w:rPr>
      </w:pPr>
    </w:p>
    <w:p w:rsidR="00D9400C" w:rsidRPr="0033329D" w:rsidRDefault="00D9400C" w:rsidP="00D9400C">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D9400C" w:rsidRPr="0033329D" w:rsidRDefault="00D9400C" w:rsidP="00D9400C">
      <w:pPr>
        <w:tabs>
          <w:tab w:val="left" w:pos="1440"/>
        </w:tabs>
        <w:spacing w:before="0" w:line="240" w:lineRule="atLeast"/>
        <w:ind w:left="284" w:right="515"/>
        <w:rPr>
          <w:sz w:val="20"/>
          <w:lang w:val="en-US"/>
        </w:rPr>
      </w:pPr>
    </w:p>
    <w:p w:rsidR="00D9400C" w:rsidRPr="0033329D" w:rsidRDefault="00D9400C" w:rsidP="00D9400C">
      <w:pPr>
        <w:tabs>
          <w:tab w:val="left" w:pos="1440"/>
        </w:tabs>
        <w:spacing w:before="0" w:line="240" w:lineRule="atLeast"/>
        <w:ind w:left="284" w:right="515"/>
        <w:rPr>
          <w:sz w:val="20"/>
          <w:lang w:val="en-US"/>
        </w:rPr>
      </w:pPr>
    </w:p>
    <w:p w:rsidR="00D9400C" w:rsidRPr="0033329D" w:rsidRDefault="00D9400C" w:rsidP="00D9400C">
      <w:pPr>
        <w:tabs>
          <w:tab w:val="left" w:pos="1440"/>
        </w:tabs>
        <w:spacing w:before="0" w:line="240" w:lineRule="atLeast"/>
        <w:ind w:left="284" w:right="515"/>
        <w:rPr>
          <w:sz w:val="20"/>
          <w:lang w:val="en-US"/>
        </w:rPr>
      </w:pPr>
    </w:p>
    <w:p w:rsidR="00D9400C" w:rsidRPr="00C67AB9" w:rsidRDefault="00D9400C" w:rsidP="00D9400C">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D9400C" w:rsidRPr="00C67AB9" w:rsidRDefault="00D9400C" w:rsidP="00D9400C">
      <w:pPr>
        <w:tabs>
          <w:tab w:val="left" w:pos="1440"/>
        </w:tabs>
        <w:spacing w:before="0" w:line="240" w:lineRule="atLeast"/>
        <w:ind w:left="284" w:right="515"/>
        <w:rPr>
          <w:sz w:val="20"/>
          <w:lang w:val="en-US"/>
        </w:rPr>
      </w:pPr>
    </w:p>
    <w:p w:rsidR="00D9400C" w:rsidRPr="00C67AB9" w:rsidRDefault="00D9400C" w:rsidP="00D9400C">
      <w:pPr>
        <w:tabs>
          <w:tab w:val="left" w:pos="1440"/>
        </w:tabs>
        <w:spacing w:before="0" w:line="240" w:lineRule="atLeast"/>
        <w:ind w:left="284" w:right="515"/>
        <w:rPr>
          <w:sz w:val="20"/>
          <w:lang w:val="en-US"/>
        </w:rPr>
      </w:pPr>
    </w:p>
    <w:p w:rsidR="00D9400C" w:rsidRPr="00C67AB9" w:rsidRDefault="00D9400C" w:rsidP="00D9400C">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D9400C" w:rsidRPr="00C67AB9" w:rsidRDefault="00D9400C" w:rsidP="00D9400C">
      <w:pPr>
        <w:tabs>
          <w:tab w:val="left" w:pos="1440"/>
        </w:tabs>
        <w:spacing w:before="0" w:line="240" w:lineRule="atLeast"/>
        <w:ind w:right="515"/>
        <w:rPr>
          <w:sz w:val="20"/>
          <w:lang w:val="en-US"/>
        </w:rPr>
      </w:pPr>
    </w:p>
    <w:p w:rsidR="00D9400C" w:rsidRDefault="00D9400C" w:rsidP="00D9400C">
      <w:pPr>
        <w:tabs>
          <w:tab w:val="left" w:pos="1440"/>
        </w:tabs>
        <w:spacing w:before="0" w:line="240" w:lineRule="atLeast"/>
        <w:ind w:left="284" w:right="515"/>
        <w:sectPr w:rsidR="00D9400C" w:rsidSect="00E1079F">
          <w:headerReference w:type="first" r:id="rId21"/>
          <w:footerReference w:type="first" r:id="rId22"/>
          <w:type w:val="oddPage"/>
          <w:pgSz w:w="11907" w:h="16839" w:code="9"/>
          <w:pgMar w:top="1134" w:right="507" w:bottom="1134" w:left="1134" w:header="567" w:footer="567" w:gutter="0"/>
          <w:paperSrc w:first="4" w:other="4"/>
          <w:cols w:space="720"/>
          <w:titlePg/>
          <w:docGrid w:linePitch="326"/>
        </w:sectPr>
      </w:pPr>
      <w:r>
        <w:rPr>
          <w:i/>
          <w:sz w:val="20"/>
        </w:rPr>
        <w:t>Date</w:t>
      </w:r>
      <w:r>
        <w:rPr>
          <w:sz w:val="20"/>
        </w:rPr>
        <w:t xml:space="preserve"> ------------------------------------------------------      </w:t>
      </w:r>
      <w:r>
        <w:rPr>
          <w:i/>
          <w:sz w:val="20"/>
        </w:rPr>
        <w:t xml:space="preserve">Signature </w:t>
      </w:r>
      <w:r>
        <w:rPr>
          <w:sz w:val="20"/>
        </w:rPr>
        <w:t xml:space="preserve">       ----------------------------------------------</w:t>
      </w:r>
    </w:p>
    <w:p w:rsidR="00D9400C" w:rsidRPr="00AE1FD2" w:rsidRDefault="00D9400C" w:rsidP="00D9400C">
      <w:pPr>
        <w:pStyle w:val="LetterStart"/>
        <w:tabs>
          <w:tab w:val="clear" w:pos="1361"/>
          <w:tab w:val="clear" w:pos="1758"/>
          <w:tab w:val="clear" w:pos="2155"/>
          <w:tab w:val="clear" w:pos="2552"/>
          <w:tab w:val="center" w:pos="4962"/>
        </w:tabs>
        <w:spacing w:before="120" w:line="240" w:lineRule="atLeast"/>
        <w:ind w:left="0"/>
        <w:jc w:val="center"/>
      </w:pPr>
      <w:r w:rsidRPr="00AE1FD2">
        <w:rPr>
          <w:lang w:val="en-US"/>
        </w:rPr>
        <w:lastRenderedPageBreak/>
        <w:t xml:space="preserve">ANNEX </w:t>
      </w:r>
      <w:r>
        <w:rPr>
          <w:lang w:val="en-US"/>
        </w:rPr>
        <w:t>3</w:t>
      </w:r>
      <w:r w:rsidRPr="00AE1FD2">
        <w:rPr>
          <w:lang w:val="en-US"/>
        </w:rPr>
        <w:br/>
      </w:r>
      <w:r>
        <w:t>(to TSB Circular 119– BDT Circular C 23)</w:t>
      </w:r>
    </w:p>
    <w:p w:rsidR="00D9400C" w:rsidRPr="004F7D48" w:rsidRDefault="00D9400C" w:rsidP="00D9400C">
      <w:pPr>
        <w:spacing w:line="240" w:lineRule="atLeast"/>
        <w:jc w:val="center"/>
        <w:rPr>
          <w:b/>
          <w:bCs/>
          <w:i/>
          <w:iCs/>
          <w:sz w:val="28"/>
          <w:szCs w:val="28"/>
        </w:rPr>
      </w:pPr>
      <w:r>
        <w:rPr>
          <w:b/>
          <w:bCs/>
          <w:i/>
          <w:iCs/>
          <w:sz w:val="28"/>
          <w:szCs w:val="28"/>
        </w:rPr>
        <w:br/>
      </w:r>
      <w:r w:rsidRPr="00AE1FD2">
        <w:rPr>
          <w:b/>
          <w:bCs/>
          <w:i/>
          <w:iCs/>
          <w:sz w:val="28"/>
          <w:szCs w:val="28"/>
        </w:rPr>
        <w:t>Fellowship request form</w:t>
      </w:r>
      <w:r>
        <w:rPr>
          <w:b/>
          <w:bCs/>
          <w:i/>
          <w:iCs/>
          <w:sz w:val="28"/>
          <w:szCs w:val="28"/>
        </w:rPr>
        <w:br/>
      </w: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D9400C" w:rsidRPr="00AE1FD2" w:rsidTr="00464715">
        <w:trPr>
          <w:gridBefore w:val="1"/>
          <w:wBefore w:w="27" w:type="dxa"/>
          <w:cantSplit/>
          <w:trHeight w:val="1124"/>
        </w:trPr>
        <w:tc>
          <w:tcPr>
            <w:tcW w:w="1150" w:type="dxa"/>
            <w:tcBorders>
              <w:top w:val="single" w:sz="6" w:space="0" w:color="auto"/>
              <w:left w:val="single" w:sz="6" w:space="0" w:color="auto"/>
              <w:bottom w:val="single" w:sz="6" w:space="0" w:color="auto"/>
            </w:tcBorders>
          </w:tcPr>
          <w:p w:rsidR="00D9400C" w:rsidRPr="00AE1FD2" w:rsidRDefault="00021017" w:rsidP="00464715">
            <w:r w:rsidRPr="00AE1FD2">
              <w:rPr>
                <w:sz w:val="16"/>
              </w:rPr>
              <w:fldChar w:fldCharType="begin"/>
            </w:r>
            <w:r w:rsidR="00D9400C" w:rsidRPr="00AE1FD2">
              <w:rPr>
                <w:sz w:val="16"/>
              </w:rPr>
              <w:instrText>import R:\\ART\\TIF\\LGO_0UIT.TIF</w:instrText>
            </w:r>
            <w:r w:rsidRPr="00AE1FD2">
              <w:rPr>
                <w:sz w:val="16"/>
              </w:rPr>
              <w:fldChar w:fldCharType="separate"/>
            </w:r>
            <w:r w:rsidR="00D9400C">
              <w:rPr>
                <w:noProof/>
                <w:sz w:val="20"/>
                <w:lang w:val="en-US" w:eastAsia="zh-CN"/>
              </w:rPr>
              <w:drawing>
                <wp:inline distT="0" distB="0" distL="0" distR="0">
                  <wp:extent cx="561975" cy="59055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AE1FD2">
              <w:rPr>
                <w:sz w:val="16"/>
              </w:rPr>
              <w:fldChar w:fldCharType="end"/>
            </w:r>
          </w:p>
        </w:tc>
        <w:tc>
          <w:tcPr>
            <w:tcW w:w="7301" w:type="dxa"/>
            <w:gridSpan w:val="6"/>
            <w:tcBorders>
              <w:top w:val="single" w:sz="6" w:space="0" w:color="auto"/>
              <w:bottom w:val="single" w:sz="6" w:space="0" w:color="auto"/>
            </w:tcBorders>
          </w:tcPr>
          <w:p w:rsidR="00D9400C" w:rsidRPr="00AE1FD2" w:rsidRDefault="00D9400C" w:rsidP="00464715">
            <w:pPr>
              <w:spacing w:before="360"/>
              <w:jc w:val="center"/>
              <w:rPr>
                <w:b/>
                <w:bCs/>
                <w:sz w:val="28"/>
                <w:szCs w:val="28"/>
              </w:rPr>
            </w:pPr>
            <w:r>
              <w:rPr>
                <w:b/>
                <w:bCs/>
                <w:sz w:val="28"/>
                <w:szCs w:val="28"/>
              </w:rPr>
              <w:t>IPv6 Group Meeting</w:t>
            </w:r>
          </w:p>
          <w:p w:rsidR="00D9400C" w:rsidRPr="00AE1FD2" w:rsidRDefault="00D9400C" w:rsidP="00464715">
            <w:pPr>
              <w:jc w:val="center"/>
              <w:rPr>
                <w:rFonts w:ascii="Book Antiqua" w:hAnsi="Book Antiqua"/>
                <w:b/>
                <w:bCs/>
              </w:rPr>
            </w:pPr>
            <w:smartTag w:uri="urn:schemas-microsoft-com:office:smarttags" w:element="place">
              <w:smartTag w:uri="urn:schemas-microsoft-com:office:smarttags" w:element="City">
                <w:r w:rsidRPr="00AE1FD2">
                  <w:rPr>
                    <w:b/>
                    <w:bCs/>
                    <w:sz w:val="28"/>
                    <w:szCs w:val="28"/>
                  </w:rPr>
                  <w:t>Geneva</w:t>
                </w:r>
              </w:smartTag>
              <w:r w:rsidRPr="00AE1FD2">
                <w:rPr>
                  <w:b/>
                  <w:bCs/>
                  <w:sz w:val="28"/>
                  <w:szCs w:val="28"/>
                </w:rPr>
                <w:t xml:space="preserve">, </w:t>
              </w:r>
              <w:smartTag w:uri="urn:schemas-microsoft-com:office:smarttags" w:element="country-region">
                <w:r w:rsidRPr="00AE1FD2">
                  <w:rPr>
                    <w:b/>
                    <w:bCs/>
                    <w:sz w:val="28"/>
                    <w:szCs w:val="28"/>
                  </w:rPr>
                  <w:t>Switzerland</w:t>
                </w:r>
              </w:smartTag>
            </w:smartTag>
            <w:r w:rsidRPr="00AE1FD2">
              <w:rPr>
                <w:b/>
                <w:bCs/>
                <w:sz w:val="28"/>
                <w:szCs w:val="28"/>
              </w:rPr>
              <w:t xml:space="preserve">, </w:t>
            </w:r>
            <w:r>
              <w:rPr>
                <w:b/>
                <w:bCs/>
                <w:sz w:val="28"/>
                <w:szCs w:val="28"/>
              </w:rPr>
              <w:t>1-2</w:t>
            </w:r>
            <w:r w:rsidRPr="00AE1FD2">
              <w:rPr>
                <w:b/>
                <w:bCs/>
                <w:sz w:val="28"/>
                <w:szCs w:val="28"/>
              </w:rPr>
              <w:t xml:space="preserve"> </w:t>
            </w:r>
            <w:r>
              <w:rPr>
                <w:b/>
                <w:bCs/>
                <w:sz w:val="28"/>
                <w:szCs w:val="28"/>
              </w:rPr>
              <w:t>September</w:t>
            </w:r>
            <w:r w:rsidRPr="00AE1FD2">
              <w:rPr>
                <w:b/>
                <w:bCs/>
                <w:sz w:val="28"/>
                <w:szCs w:val="28"/>
              </w:rPr>
              <w:t xml:space="preserve"> 2010</w:t>
            </w:r>
            <w:r w:rsidRPr="00AE1FD2">
              <w:rPr>
                <w:rFonts w:ascii="Book Antiqua" w:hAnsi="Book Antiqua"/>
                <w:b/>
                <w:bCs/>
                <w:color w:val="FF0000"/>
              </w:rPr>
              <w:t xml:space="preserve"> </w:t>
            </w:r>
          </w:p>
        </w:tc>
        <w:tc>
          <w:tcPr>
            <w:tcW w:w="1030" w:type="dxa"/>
            <w:gridSpan w:val="2"/>
            <w:tcBorders>
              <w:top w:val="single" w:sz="6" w:space="0" w:color="auto"/>
              <w:bottom w:val="single" w:sz="6" w:space="0" w:color="auto"/>
              <w:right w:val="single" w:sz="6" w:space="0" w:color="auto"/>
            </w:tcBorders>
          </w:tcPr>
          <w:p w:rsidR="00D9400C" w:rsidRPr="00AE1FD2" w:rsidRDefault="00021017" w:rsidP="00464715">
            <w:fldSimple w:instr="import R:\\ART\\TIF\\LGO_0ITU.TIF">
              <w:r w:rsidR="00D9400C">
                <w:rPr>
                  <w:noProof/>
                  <w:sz w:val="20"/>
                  <w:lang w:val="en-US" w:eastAsia="zh-CN"/>
                </w:rPr>
                <w:drawing>
                  <wp:inline distT="0" distB="0" distL="0" distR="0">
                    <wp:extent cx="571500" cy="58102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p w:rsidR="00D9400C" w:rsidRPr="00AE1FD2" w:rsidRDefault="00D9400C" w:rsidP="00464715"/>
        </w:tc>
      </w:tr>
      <w:tr w:rsidR="00D9400C" w:rsidRPr="00AE1FD2" w:rsidTr="00464715">
        <w:trPr>
          <w:gridAfter w:val="1"/>
          <w:wAfter w:w="10" w:type="dxa"/>
          <w:trHeight w:val="746"/>
        </w:trPr>
        <w:tc>
          <w:tcPr>
            <w:tcW w:w="2694" w:type="dxa"/>
            <w:gridSpan w:val="3"/>
          </w:tcPr>
          <w:p w:rsidR="00D9400C" w:rsidRPr="00AE1FD2" w:rsidRDefault="00D9400C" w:rsidP="00464715">
            <w:pPr>
              <w:rPr>
                <w:b/>
                <w:bCs/>
                <w:iCs/>
                <w:sz w:val="20"/>
              </w:rPr>
            </w:pPr>
            <w:r w:rsidRPr="00AE1FD2">
              <w:rPr>
                <w:b/>
                <w:bCs/>
                <w:iCs/>
                <w:sz w:val="20"/>
              </w:rPr>
              <w:t>Please return to:</w:t>
            </w:r>
          </w:p>
        </w:tc>
        <w:tc>
          <w:tcPr>
            <w:tcW w:w="3118" w:type="dxa"/>
            <w:gridSpan w:val="2"/>
          </w:tcPr>
          <w:p w:rsidR="00D9400C" w:rsidRPr="00AE1FD2" w:rsidRDefault="00D9400C" w:rsidP="00464715">
            <w:pPr>
              <w:rPr>
                <w:b/>
                <w:bCs/>
                <w:sz w:val="20"/>
                <w:lang w:val="en-US"/>
              </w:rPr>
            </w:pPr>
            <w:r w:rsidRPr="00AE1FD2">
              <w:rPr>
                <w:b/>
                <w:bCs/>
                <w:sz w:val="20"/>
                <w:lang w:val="en-US"/>
              </w:rPr>
              <w:t xml:space="preserve">ITU/BDT </w:t>
            </w:r>
          </w:p>
          <w:p w:rsidR="00D9400C" w:rsidRPr="00AE1FD2" w:rsidRDefault="00D9400C" w:rsidP="00464715">
            <w:pPr>
              <w:rPr>
                <w:b/>
                <w:bCs/>
                <w:iCs/>
                <w:sz w:val="20"/>
                <w:lang w:val="en-US"/>
              </w:rPr>
            </w:pPr>
            <w:smartTag w:uri="urn:schemas-microsoft-com:office:smarttags" w:element="City">
              <w:r w:rsidRPr="00AE1FD2">
                <w:rPr>
                  <w:b/>
                  <w:bCs/>
                  <w:sz w:val="20"/>
                  <w:lang w:val="en-US"/>
                </w:rPr>
                <w:t>Geneva</w:t>
              </w:r>
            </w:smartTag>
            <w:r w:rsidRPr="00AE1FD2">
              <w:rPr>
                <w:b/>
                <w:bCs/>
                <w:sz w:val="20"/>
                <w:lang w:val="en-US"/>
              </w:rPr>
              <w:t xml:space="preserve"> (</w:t>
            </w:r>
            <w:smartTag w:uri="urn:schemas-microsoft-com:office:smarttags" w:element="place">
              <w:smartTag w:uri="urn:schemas-microsoft-com:office:smarttags" w:element="country-region">
                <w:r w:rsidRPr="00AE1FD2">
                  <w:rPr>
                    <w:b/>
                    <w:bCs/>
                    <w:sz w:val="20"/>
                    <w:lang w:val="en-US"/>
                  </w:rPr>
                  <w:t>Switzerland</w:t>
                </w:r>
              </w:smartTag>
            </w:smartTag>
            <w:r w:rsidRPr="00AE1FD2">
              <w:rPr>
                <w:b/>
                <w:bCs/>
                <w:sz w:val="20"/>
                <w:lang w:val="en-US"/>
              </w:rPr>
              <w:t>)</w:t>
            </w:r>
          </w:p>
        </w:tc>
        <w:tc>
          <w:tcPr>
            <w:tcW w:w="3686" w:type="dxa"/>
            <w:gridSpan w:val="4"/>
          </w:tcPr>
          <w:p w:rsidR="00D9400C" w:rsidRPr="00D0036B" w:rsidRDefault="00D9400C" w:rsidP="00464715">
            <w:pPr>
              <w:jc w:val="center"/>
              <w:rPr>
                <w:b/>
                <w:bCs/>
                <w:szCs w:val="22"/>
                <w:lang w:val="it-IT"/>
              </w:rPr>
            </w:pPr>
            <w:r w:rsidRPr="00D0036B">
              <w:rPr>
                <w:b/>
                <w:bCs/>
                <w:szCs w:val="22"/>
                <w:lang w:val="it-IT"/>
              </w:rPr>
              <w:t xml:space="preserve">E-mail : </w:t>
            </w:r>
            <w:r w:rsidR="00021017">
              <w:fldChar w:fldCharType="begin"/>
            </w:r>
            <w:r w:rsidR="002D7E14">
              <w:instrText>HYPERLINK "mailto:bdtfellowships@itu.int"</w:instrText>
            </w:r>
            <w:r w:rsidR="00021017">
              <w:fldChar w:fldCharType="separate"/>
            </w:r>
            <w:r w:rsidRPr="00D0036B">
              <w:rPr>
                <w:b/>
                <w:bCs/>
                <w:color w:val="0000FF"/>
                <w:u w:val="single"/>
                <w:lang w:val="it-IT"/>
              </w:rPr>
              <w:t>bdtfellowships@itu.int</w:t>
            </w:r>
            <w:r w:rsidR="00021017">
              <w:fldChar w:fldCharType="end"/>
            </w:r>
            <w:r w:rsidRPr="00D0036B">
              <w:rPr>
                <w:b/>
                <w:bCs/>
                <w:szCs w:val="22"/>
                <w:lang w:val="it-IT"/>
              </w:rPr>
              <w:t xml:space="preserve"> </w:t>
            </w:r>
          </w:p>
          <w:p w:rsidR="00D9400C" w:rsidRPr="00D0036B" w:rsidRDefault="00D9400C" w:rsidP="00464715">
            <w:pPr>
              <w:jc w:val="center"/>
              <w:rPr>
                <w:b/>
                <w:bCs/>
                <w:sz w:val="20"/>
                <w:lang w:val="it-IT"/>
              </w:rPr>
            </w:pPr>
            <w:r w:rsidRPr="00D0036B">
              <w:rPr>
                <w:b/>
                <w:bCs/>
                <w:sz w:val="20"/>
                <w:lang w:val="it-IT"/>
              </w:rPr>
              <w:t xml:space="preserve">Tel: +41 22 730 5487 </w:t>
            </w:r>
          </w:p>
          <w:p w:rsidR="00D9400C" w:rsidRPr="00AE1FD2" w:rsidRDefault="00D9400C" w:rsidP="00464715">
            <w:pPr>
              <w:spacing w:after="120"/>
              <w:jc w:val="center"/>
              <w:rPr>
                <w:b/>
                <w:bCs/>
                <w:sz w:val="20"/>
                <w:lang w:val="fr-FR"/>
              </w:rPr>
            </w:pPr>
            <w:r w:rsidRPr="00AE1FD2">
              <w:rPr>
                <w:b/>
                <w:bCs/>
                <w:sz w:val="20"/>
                <w:lang w:val="fr-FR"/>
              </w:rPr>
              <w:t>Fax: +41 22 730 5778</w:t>
            </w:r>
          </w:p>
        </w:tc>
      </w:tr>
      <w:tr w:rsidR="00D9400C" w:rsidRPr="00AE1FD2" w:rsidTr="0046471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D9400C" w:rsidRPr="00AE1FD2" w:rsidRDefault="00D9400C" w:rsidP="00464715">
            <w:pPr>
              <w:spacing w:after="120"/>
              <w:jc w:val="center"/>
              <w:rPr>
                <w:iCs/>
                <w:lang w:val="en-US"/>
              </w:rPr>
            </w:pPr>
            <w:r w:rsidRPr="00AE1FD2">
              <w:rPr>
                <w:b/>
                <w:iCs/>
                <w:lang w:val="en-US"/>
              </w:rPr>
              <w:t xml:space="preserve">Request for a partial fellowship to be submitted before </w:t>
            </w:r>
            <w:r w:rsidRPr="00F03D9E">
              <w:rPr>
                <w:b/>
                <w:i/>
                <w:sz w:val="28"/>
                <w:szCs w:val="28"/>
                <w:u w:val="single"/>
                <w:lang w:val="en-US"/>
              </w:rPr>
              <w:t>6 August 2010</w:t>
            </w:r>
            <w:r w:rsidRPr="00AE1FD2">
              <w:rPr>
                <w:b/>
                <w:iCs/>
                <w:lang w:val="en-US"/>
              </w:rPr>
              <w:t>  </w:t>
            </w:r>
          </w:p>
        </w:tc>
      </w:tr>
      <w:tr w:rsidR="00D9400C" w:rsidRPr="00AE1FD2" w:rsidTr="00464715">
        <w:tblPrEx>
          <w:tblCellMar>
            <w:left w:w="107" w:type="dxa"/>
            <w:right w:w="107" w:type="dxa"/>
          </w:tblCellMar>
        </w:tblPrEx>
        <w:trPr>
          <w:gridAfter w:val="1"/>
          <w:wAfter w:w="10" w:type="dxa"/>
        </w:trPr>
        <w:tc>
          <w:tcPr>
            <w:tcW w:w="2836" w:type="dxa"/>
            <w:gridSpan w:val="4"/>
          </w:tcPr>
          <w:p w:rsidR="00D9400C" w:rsidRPr="00AE1FD2" w:rsidRDefault="00D9400C" w:rsidP="00464715">
            <w:pP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9400C" w:rsidRPr="00AE1FD2" w:rsidRDefault="00D9400C" w:rsidP="00464715">
            <w:pPr>
              <w:jc w:val="center"/>
              <w:rPr>
                <w:iCs/>
                <w:lang w:val="en-US"/>
              </w:rPr>
            </w:pPr>
            <w:r w:rsidRPr="00AE1FD2">
              <w:rPr>
                <w:iCs/>
                <w:lang w:val="en-US"/>
              </w:rPr>
              <w:t>Participation of women is encouraged</w:t>
            </w:r>
          </w:p>
        </w:tc>
        <w:tc>
          <w:tcPr>
            <w:tcW w:w="3000" w:type="dxa"/>
            <w:gridSpan w:val="2"/>
            <w:tcBorders>
              <w:left w:val="nil"/>
            </w:tcBorders>
          </w:tcPr>
          <w:p w:rsidR="00D9400C" w:rsidRPr="00AE1FD2" w:rsidRDefault="00D9400C" w:rsidP="00464715">
            <w:pPr>
              <w:jc w:val="center"/>
              <w:rPr>
                <w:lang w:val="en-US"/>
              </w:rPr>
            </w:pPr>
          </w:p>
        </w:tc>
      </w:tr>
      <w:tr w:rsidR="00D9400C" w:rsidRPr="00AE1FD2" w:rsidTr="00464715">
        <w:trPr>
          <w:cantSplit/>
        </w:trPr>
        <w:tc>
          <w:tcPr>
            <w:tcW w:w="9508" w:type="dxa"/>
            <w:gridSpan w:val="10"/>
            <w:tcBorders>
              <w:top w:val="single" w:sz="6" w:space="0" w:color="auto"/>
              <w:left w:val="single" w:sz="6" w:space="0" w:color="auto"/>
              <w:right w:val="single" w:sz="6" w:space="0" w:color="auto"/>
            </w:tcBorders>
          </w:tcPr>
          <w:p w:rsidR="00D9400C" w:rsidRPr="00AE1FD2" w:rsidRDefault="00D9400C" w:rsidP="00464715">
            <w:pPr>
              <w:tabs>
                <w:tab w:val="left" w:pos="170"/>
                <w:tab w:val="left" w:pos="1701"/>
                <w:tab w:val="right" w:leader="underscore" w:pos="10773"/>
              </w:tabs>
              <w:rPr>
                <w:b/>
                <w:sz w:val="16"/>
                <w:lang w:val="en-US"/>
              </w:rPr>
            </w:pPr>
            <w:r w:rsidRPr="00AE1FD2">
              <w:rPr>
                <w:b/>
                <w:sz w:val="16"/>
                <w:lang w:val="en-US"/>
              </w:rPr>
              <w:t>Country: _____________________________________________________________________________________________________</w:t>
            </w:r>
          </w:p>
          <w:p w:rsidR="00D9400C" w:rsidRPr="00AE1FD2" w:rsidRDefault="00D9400C" w:rsidP="00464715">
            <w:pPr>
              <w:tabs>
                <w:tab w:val="left" w:pos="170"/>
                <w:tab w:val="left" w:pos="1701"/>
                <w:tab w:val="left" w:pos="3686"/>
                <w:tab w:val="right" w:leader="underscore" w:pos="10773"/>
              </w:tabs>
              <w:spacing w:before="240"/>
              <w:rPr>
                <w:b/>
                <w:sz w:val="16"/>
                <w:lang w:val="en-US"/>
              </w:rPr>
            </w:pPr>
            <w:r w:rsidRPr="00AE1FD2">
              <w:rPr>
                <w:b/>
                <w:sz w:val="16"/>
                <w:lang w:val="en-US"/>
              </w:rPr>
              <w:t>Name of the Administration or Organization: ______________________________________________________________________</w:t>
            </w:r>
          </w:p>
          <w:p w:rsidR="00D9400C" w:rsidRPr="00AE1FD2" w:rsidRDefault="00D9400C" w:rsidP="00464715">
            <w:pPr>
              <w:tabs>
                <w:tab w:val="left" w:pos="170"/>
                <w:tab w:val="left" w:pos="1701"/>
                <w:tab w:val="right" w:leader="underscore" w:pos="5954"/>
                <w:tab w:val="left" w:pos="6521"/>
                <w:tab w:val="right" w:leader="underscore" w:pos="10773"/>
              </w:tabs>
              <w:rPr>
                <w:b/>
                <w:sz w:val="16"/>
                <w:lang w:val="en-US"/>
              </w:rPr>
            </w:pPr>
            <w:proofErr w:type="spellStart"/>
            <w:r w:rsidRPr="00AE1FD2">
              <w:rPr>
                <w:b/>
                <w:sz w:val="16"/>
                <w:lang w:val="en-US"/>
              </w:rPr>
              <w:t>Mr</w:t>
            </w:r>
            <w:proofErr w:type="spellEnd"/>
            <w:r w:rsidRPr="00AE1FD2">
              <w:rPr>
                <w:b/>
                <w:sz w:val="16"/>
                <w:lang w:val="en-US"/>
              </w:rPr>
              <w:t xml:space="preserve"> / Ms.</w:t>
            </w:r>
            <w:r w:rsidRPr="00AE1FD2">
              <w:rPr>
                <w:b/>
                <w:sz w:val="16"/>
                <w:lang w:val="en-US"/>
              </w:rPr>
              <w:tab/>
              <w:t>_______________________________________(family name)</w:t>
            </w:r>
            <w:r w:rsidRPr="00AE1FD2">
              <w:rPr>
                <w:b/>
                <w:sz w:val="16"/>
                <w:lang w:val="en-US"/>
              </w:rPr>
              <w:tab/>
              <w:t>______________________________________(given name)</w:t>
            </w:r>
          </w:p>
          <w:p w:rsidR="00D9400C" w:rsidRPr="00AE1FD2" w:rsidRDefault="00D9400C" w:rsidP="00464715">
            <w:pPr>
              <w:tabs>
                <w:tab w:val="left" w:pos="170"/>
                <w:tab w:val="right" w:pos="4536"/>
                <w:tab w:val="right" w:leader="underscore" w:pos="10773"/>
              </w:tabs>
              <w:rPr>
                <w:b/>
                <w:sz w:val="16"/>
              </w:rPr>
            </w:pPr>
            <w:r w:rsidRPr="00AE1FD2">
              <w:rPr>
                <w:b/>
                <w:sz w:val="16"/>
              </w:rPr>
              <w:t>Title:</w:t>
            </w:r>
            <w:r w:rsidRPr="00AE1FD2">
              <w:rPr>
                <w:b/>
                <w:sz w:val="16"/>
              </w:rPr>
              <w:tab/>
              <w:t>____________________________________________________________________________________________________</w:t>
            </w:r>
          </w:p>
          <w:p w:rsidR="00D9400C" w:rsidRPr="00AE1FD2" w:rsidRDefault="00D9400C" w:rsidP="00464715">
            <w:pPr>
              <w:tabs>
                <w:tab w:val="left" w:pos="170"/>
                <w:tab w:val="left" w:pos="1701"/>
                <w:tab w:val="center" w:pos="3828"/>
                <w:tab w:val="center" w:pos="8647"/>
                <w:tab w:val="center" w:pos="9781"/>
                <w:tab w:val="right" w:leader="underscore" w:pos="10773"/>
              </w:tabs>
              <w:rPr>
                <w:b/>
                <w:sz w:val="16"/>
              </w:rPr>
            </w:pPr>
          </w:p>
        </w:tc>
      </w:tr>
      <w:tr w:rsidR="00D9400C" w:rsidRPr="00AE1FD2" w:rsidTr="00464715">
        <w:trPr>
          <w:cantSplit/>
        </w:trPr>
        <w:tc>
          <w:tcPr>
            <w:tcW w:w="9508" w:type="dxa"/>
            <w:gridSpan w:val="10"/>
            <w:tcBorders>
              <w:left w:val="single" w:sz="6" w:space="0" w:color="auto"/>
              <w:bottom w:val="single" w:sz="6" w:space="0" w:color="auto"/>
              <w:right w:val="single" w:sz="6" w:space="0" w:color="auto"/>
            </w:tcBorders>
          </w:tcPr>
          <w:p w:rsidR="00D9400C" w:rsidRPr="00AE1FD2" w:rsidRDefault="00D9400C" w:rsidP="00464715">
            <w:pPr>
              <w:tabs>
                <w:tab w:val="left" w:pos="170"/>
                <w:tab w:val="left" w:pos="1701"/>
                <w:tab w:val="right" w:leader="underscore" w:pos="5954"/>
                <w:tab w:val="left" w:pos="6521"/>
                <w:tab w:val="right" w:leader="underscore" w:pos="10773"/>
              </w:tabs>
              <w:rPr>
                <w:b/>
                <w:sz w:val="16"/>
              </w:rPr>
            </w:pPr>
            <w:r w:rsidRPr="00AE1FD2">
              <w:rPr>
                <w:b/>
                <w:sz w:val="16"/>
              </w:rPr>
              <w:t xml:space="preserve">Address: </w:t>
            </w:r>
            <w:r w:rsidRPr="00AE1FD2">
              <w:rPr>
                <w:b/>
                <w:sz w:val="16"/>
              </w:rPr>
              <w:tab/>
              <w:t>____________________________________________________________________________________________________</w:t>
            </w:r>
          </w:p>
          <w:p w:rsidR="00D9400C" w:rsidRPr="00AE1FD2" w:rsidRDefault="00D9400C" w:rsidP="00464715">
            <w:pPr>
              <w:tabs>
                <w:tab w:val="left" w:pos="170"/>
                <w:tab w:val="left" w:pos="1701"/>
                <w:tab w:val="right" w:leader="underscore" w:pos="5954"/>
                <w:tab w:val="left" w:pos="6521"/>
                <w:tab w:val="right" w:leader="underscore" w:pos="10773"/>
              </w:tabs>
              <w:spacing w:before="240"/>
              <w:ind w:left="170" w:hanging="170"/>
              <w:rPr>
                <w:b/>
                <w:sz w:val="16"/>
              </w:rPr>
            </w:pPr>
            <w:r w:rsidRPr="00AE1FD2">
              <w:rPr>
                <w:b/>
                <w:sz w:val="16"/>
              </w:rPr>
              <w:t>______________________________________________________________________________________________________________</w:t>
            </w:r>
          </w:p>
          <w:p w:rsidR="00D9400C" w:rsidRPr="00AE1FD2" w:rsidRDefault="00D9400C" w:rsidP="00464715">
            <w:pPr>
              <w:tabs>
                <w:tab w:val="left" w:pos="170"/>
                <w:tab w:val="left" w:pos="1701"/>
                <w:tab w:val="right" w:leader="underscore" w:pos="5954"/>
                <w:tab w:val="left" w:pos="6521"/>
                <w:tab w:val="right" w:leader="underscore" w:pos="10773"/>
              </w:tabs>
              <w:ind w:left="170" w:hanging="170"/>
              <w:rPr>
                <w:b/>
                <w:sz w:val="16"/>
              </w:rPr>
            </w:pPr>
          </w:p>
          <w:p w:rsidR="00D9400C" w:rsidRPr="00AE1FD2" w:rsidRDefault="00D9400C" w:rsidP="0046471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en-US"/>
              </w:rPr>
            </w:pPr>
            <w:r w:rsidRPr="00AE1FD2">
              <w:rPr>
                <w:b/>
                <w:sz w:val="16"/>
                <w:lang w:val="en-US"/>
              </w:rPr>
              <w:t>Tel.:</w:t>
            </w:r>
            <w:r w:rsidRPr="00AE1FD2">
              <w:rPr>
                <w:b/>
                <w:sz w:val="16"/>
                <w:lang w:val="en-US"/>
              </w:rPr>
              <w:tab/>
              <w:t>_________________________    Fax:</w:t>
            </w:r>
            <w:r w:rsidRPr="00AE1FD2">
              <w:rPr>
                <w:b/>
                <w:sz w:val="16"/>
                <w:lang w:val="en-US"/>
              </w:rPr>
              <w:tab/>
              <w:t>_________________________    E-Mail:______________________________________</w:t>
            </w:r>
          </w:p>
          <w:p w:rsidR="00D9400C" w:rsidRPr="00AE1FD2" w:rsidRDefault="00D9400C" w:rsidP="00464715">
            <w:pPr>
              <w:tabs>
                <w:tab w:val="left" w:pos="170"/>
                <w:tab w:val="left" w:pos="1701"/>
                <w:tab w:val="center" w:pos="3828"/>
                <w:tab w:val="center" w:pos="8647"/>
                <w:tab w:val="center" w:pos="9781"/>
                <w:tab w:val="right" w:leader="underscore" w:pos="10773"/>
              </w:tabs>
              <w:rPr>
                <w:b/>
                <w:sz w:val="16"/>
                <w:lang w:val="en-US"/>
              </w:rPr>
            </w:pPr>
          </w:p>
          <w:p w:rsidR="00D9400C" w:rsidRPr="00AE1FD2" w:rsidRDefault="00D9400C" w:rsidP="00464715">
            <w:pPr>
              <w:tabs>
                <w:tab w:val="left" w:pos="170"/>
                <w:tab w:val="left" w:pos="1701"/>
                <w:tab w:val="left" w:pos="5245"/>
                <w:tab w:val="left" w:pos="7230"/>
                <w:tab w:val="right" w:leader="underscore" w:pos="10773"/>
              </w:tabs>
              <w:rPr>
                <w:b/>
                <w:sz w:val="16"/>
                <w:lang w:val="en-US"/>
              </w:rPr>
            </w:pPr>
            <w:r w:rsidRPr="00AE1FD2">
              <w:rPr>
                <w:b/>
                <w:sz w:val="16"/>
                <w:lang w:val="en-US"/>
              </w:rPr>
              <w:t>PASSPORT INFORMATION :</w:t>
            </w:r>
          </w:p>
          <w:p w:rsidR="00D9400C" w:rsidRPr="00AE1FD2" w:rsidRDefault="00D9400C" w:rsidP="00464715">
            <w:pPr>
              <w:tabs>
                <w:tab w:val="left" w:pos="170"/>
                <w:tab w:val="left" w:pos="1701"/>
                <w:tab w:val="center" w:pos="3828"/>
                <w:tab w:val="center" w:pos="8647"/>
                <w:tab w:val="center" w:pos="9781"/>
                <w:tab w:val="right" w:leader="underscore" w:pos="10773"/>
              </w:tabs>
              <w:rPr>
                <w:b/>
                <w:sz w:val="16"/>
                <w:lang w:val="en-US"/>
              </w:rPr>
            </w:pPr>
            <w:r w:rsidRPr="00AE1FD2">
              <w:rPr>
                <w:b/>
                <w:sz w:val="16"/>
                <w:lang w:val="en-US"/>
              </w:rPr>
              <w:t>Date of birth:</w:t>
            </w:r>
            <w:r w:rsidRPr="00AE1FD2">
              <w:rPr>
                <w:b/>
                <w:sz w:val="16"/>
                <w:lang w:val="en-US"/>
              </w:rPr>
              <w:tab/>
              <w:t>_______________________________________________________________________________________________</w:t>
            </w:r>
          </w:p>
          <w:p w:rsidR="00D9400C" w:rsidRPr="00AE1FD2" w:rsidRDefault="00D9400C" w:rsidP="00464715">
            <w:pPr>
              <w:tabs>
                <w:tab w:val="left" w:pos="170"/>
                <w:tab w:val="left" w:pos="1701"/>
                <w:tab w:val="right" w:leader="underscore" w:pos="4820"/>
                <w:tab w:val="left" w:pos="5245"/>
                <w:tab w:val="left" w:pos="7230"/>
                <w:tab w:val="right" w:leader="underscore" w:pos="10773"/>
              </w:tabs>
              <w:rPr>
                <w:b/>
                <w:sz w:val="16"/>
              </w:rPr>
            </w:pPr>
            <w:r w:rsidRPr="00AE1FD2">
              <w:rPr>
                <w:b/>
                <w:sz w:val="16"/>
              </w:rPr>
              <w:t>Nationality: __________________________________________   Passport number: ________________________________________</w:t>
            </w:r>
          </w:p>
          <w:p w:rsidR="00D9400C" w:rsidRPr="00AE1FD2" w:rsidRDefault="00D9400C" w:rsidP="0046471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AE1FD2">
              <w:rPr>
                <w:b/>
                <w:sz w:val="16"/>
              </w:rPr>
              <w:t>Date of issue: ___________________   In (place)</w:t>
            </w:r>
            <w:r w:rsidRPr="00AE1FD2">
              <w:rPr>
                <w:b/>
                <w:sz w:val="16"/>
              </w:rPr>
              <w:tab/>
              <w:t>: _____________________________Valid until (date): _______________________</w:t>
            </w:r>
          </w:p>
          <w:p w:rsidR="00D9400C" w:rsidRPr="00AE1FD2" w:rsidRDefault="00D9400C" w:rsidP="00464715">
            <w:pPr>
              <w:tabs>
                <w:tab w:val="left" w:pos="170"/>
                <w:tab w:val="left" w:pos="1850"/>
                <w:tab w:val="left" w:pos="3693"/>
                <w:tab w:val="left" w:pos="4543"/>
                <w:tab w:val="left" w:pos="7378"/>
                <w:tab w:val="left" w:pos="9079"/>
                <w:tab w:val="right" w:leader="underscore" w:pos="10773"/>
              </w:tabs>
              <w:rPr>
                <w:b/>
                <w:sz w:val="16"/>
                <w:lang w:val="en-US"/>
              </w:rPr>
            </w:pPr>
          </w:p>
        </w:tc>
      </w:tr>
      <w:tr w:rsidR="00D9400C" w:rsidRPr="00AE1FD2" w:rsidTr="00464715">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D9400C" w:rsidRPr="00C448E0" w:rsidRDefault="00D9400C" w:rsidP="00464715">
            <w:pPr>
              <w:jc w:val="center"/>
              <w:rPr>
                <w:b/>
                <w:bCs/>
                <w:sz w:val="20"/>
              </w:rPr>
            </w:pPr>
            <w:r w:rsidRPr="00C448E0">
              <w:rPr>
                <w:sz w:val="20"/>
              </w:rPr>
              <w:t xml:space="preserve">CONDITIONS </w:t>
            </w:r>
            <w:r w:rsidRPr="00C448E0">
              <w:rPr>
                <w:b/>
                <w:bCs/>
                <w:sz w:val="20"/>
              </w:rPr>
              <w:t>(Please select your preference in “condition” 2 below)</w:t>
            </w:r>
          </w:p>
        </w:tc>
      </w:tr>
      <w:tr w:rsidR="00D9400C" w:rsidRPr="00AE1FD2" w:rsidTr="00464715">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D9400C" w:rsidRPr="00666046" w:rsidRDefault="00D9400C" w:rsidP="00464715">
            <w:pPr>
              <w:numPr>
                <w:ilvl w:val="0"/>
                <w:numId w:val="3"/>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D9400C" w:rsidRPr="00AE1FD2" w:rsidTr="00464715">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D9400C" w:rsidRPr="00666046" w:rsidRDefault="00D9400C" w:rsidP="00464715">
            <w:pPr>
              <w:numPr>
                <w:ilvl w:val="0"/>
                <w:numId w:val="3"/>
              </w:numPr>
              <w:spacing w:beforeLines="40"/>
              <w:rPr>
                <w:sz w:val="20"/>
              </w:rPr>
            </w:pPr>
            <w:r w:rsidRPr="00666046">
              <w:rPr>
                <w:sz w:val="20"/>
              </w:rPr>
              <w:t xml:space="preserve">ITU will cover either one of the following: </w:t>
            </w:r>
          </w:p>
        </w:tc>
      </w:tr>
      <w:tr w:rsidR="00D9400C" w:rsidRPr="00AE1FD2" w:rsidTr="00464715">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D9400C" w:rsidRPr="00666046" w:rsidRDefault="00D9400C" w:rsidP="00464715">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D9400C" w:rsidRPr="00AE1FD2" w:rsidTr="00464715">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D9400C" w:rsidRPr="00666046" w:rsidRDefault="00D9400C" w:rsidP="00464715">
            <w:pPr>
              <w:spacing w:beforeLines="40"/>
              <w:ind w:left="1425"/>
              <w:rPr>
                <w:b/>
                <w:bCs/>
                <w:sz w:val="20"/>
              </w:rPr>
            </w:pPr>
            <w:r w:rsidRPr="00666046">
              <w:rPr>
                <w:b/>
                <w:bCs/>
                <w:sz w:val="20"/>
              </w:rPr>
              <w:t>□ Daily subsistence allowance intended to cover accommodation, meals &amp; misc. expenses.</w:t>
            </w:r>
          </w:p>
          <w:p w:rsidR="00D9400C" w:rsidRPr="003E0BD0" w:rsidRDefault="00D9400C" w:rsidP="00464715">
            <w:pPr>
              <w:numPr>
                <w:ilvl w:val="0"/>
                <w:numId w:val="3"/>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tc>
      </w:tr>
      <w:tr w:rsidR="00D9400C" w:rsidRPr="00AE1FD2" w:rsidTr="00464715">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D9400C" w:rsidRPr="00AE1FD2" w:rsidRDefault="00D9400C" w:rsidP="00D9400C">
            <w:pPr>
              <w:spacing w:after="240"/>
              <w:ind w:left="1418"/>
            </w:pPr>
            <w:r w:rsidRPr="006B687E">
              <w:rPr>
                <w:sz w:val="16"/>
                <w:lang w:val="en-US"/>
              </w:rPr>
              <w:t>Signature of fellowship candidate:</w:t>
            </w:r>
          </w:p>
        </w:tc>
        <w:tc>
          <w:tcPr>
            <w:tcW w:w="3119" w:type="dxa"/>
            <w:gridSpan w:val="3"/>
          </w:tcPr>
          <w:p w:rsidR="00D9400C" w:rsidRPr="00AE1FD2" w:rsidRDefault="00D9400C" w:rsidP="00464715">
            <w:pPr>
              <w:ind w:left="1415"/>
            </w:pPr>
            <w:r w:rsidRPr="006B687E">
              <w:rPr>
                <w:sz w:val="16"/>
                <w:lang w:val="en-US"/>
              </w:rPr>
              <w:t>Date:</w:t>
            </w:r>
          </w:p>
        </w:tc>
      </w:tr>
      <w:tr w:rsidR="00D9400C" w:rsidRPr="00AE1FD2" w:rsidTr="00464715">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D9400C" w:rsidRPr="006B687E" w:rsidRDefault="00D9400C" w:rsidP="00464715">
            <w:pPr>
              <w:ind w:left="1415"/>
              <w:rPr>
                <w:lang w:val="en-US"/>
              </w:rPr>
            </w:pPr>
            <w:r w:rsidRPr="006B687E">
              <w:rPr>
                <w:sz w:val="16"/>
                <w:lang w:val="en-US"/>
              </w:rPr>
              <w:t>TO VALIDATE FELLOWSHIP REQUEST, NAME, TITLE AND SIGNATURE OF CERTIFYING OFFICIAL DESIGNATING PARTICIPANT MUST BE COMPLETED BELOW WITH OFFICIAL STAMP.</w:t>
            </w:r>
          </w:p>
        </w:tc>
      </w:tr>
      <w:tr w:rsidR="00D9400C" w:rsidRPr="00AE1FD2" w:rsidTr="00464715">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Height w:val="472"/>
        </w:trPr>
        <w:tc>
          <w:tcPr>
            <w:tcW w:w="6379" w:type="dxa"/>
            <w:gridSpan w:val="6"/>
          </w:tcPr>
          <w:p w:rsidR="00D9400C" w:rsidRPr="00D9400C" w:rsidRDefault="00D9400C" w:rsidP="00D9400C">
            <w:pPr>
              <w:spacing w:after="240"/>
              <w:ind w:left="1418"/>
              <w:rPr>
                <w:sz w:val="16"/>
                <w:lang w:val="en-US" w:eastAsia="zh-CN"/>
              </w:rPr>
            </w:pPr>
            <w:r w:rsidRPr="006B687E">
              <w:rPr>
                <w:sz w:val="16"/>
                <w:lang w:val="en-US"/>
              </w:rPr>
              <w:t>Signature</w:t>
            </w:r>
          </w:p>
        </w:tc>
        <w:tc>
          <w:tcPr>
            <w:tcW w:w="3119" w:type="dxa"/>
            <w:gridSpan w:val="3"/>
          </w:tcPr>
          <w:p w:rsidR="00D9400C" w:rsidRPr="00AE1FD2" w:rsidRDefault="00D9400C" w:rsidP="00464715">
            <w:pPr>
              <w:ind w:left="1415"/>
            </w:pPr>
            <w:r w:rsidRPr="006B687E">
              <w:rPr>
                <w:sz w:val="16"/>
                <w:lang w:val="en-US"/>
              </w:rPr>
              <w:t>Date</w:t>
            </w:r>
          </w:p>
        </w:tc>
      </w:tr>
    </w:tbl>
    <w:p w:rsidR="00957FE8" w:rsidRPr="00A17E1D" w:rsidRDefault="00957FE8" w:rsidP="00D9400C">
      <w:pPr>
        <w:pStyle w:val="LetterStart"/>
        <w:tabs>
          <w:tab w:val="clear" w:pos="1361"/>
          <w:tab w:val="clear" w:pos="1758"/>
          <w:tab w:val="clear" w:pos="2155"/>
          <w:tab w:val="clear" w:pos="2552"/>
          <w:tab w:val="center" w:pos="4962"/>
        </w:tabs>
        <w:spacing w:before="0" w:line="240" w:lineRule="atLeast"/>
        <w:ind w:left="0"/>
        <w:jc w:val="center"/>
        <w:rPr>
          <w:sz w:val="20"/>
          <w:lang w:val="fr-CH" w:eastAsia="zh-CN"/>
        </w:rPr>
      </w:pPr>
    </w:p>
    <w:sectPr w:rsidR="00957FE8" w:rsidRPr="00A17E1D" w:rsidSect="003411C1">
      <w:headerReference w:type="first" r:id="rId25"/>
      <w:footerReference w:type="first" r:id="rId26"/>
      <w:type w:val="oddPage"/>
      <w:pgSz w:w="11907" w:h="16839" w:code="9"/>
      <w:pgMar w:top="1134" w:right="1134" w:bottom="1134" w:left="1134"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715" w:rsidRDefault="00464715">
      <w:r>
        <w:separator/>
      </w:r>
    </w:p>
  </w:endnote>
  <w:endnote w:type="continuationSeparator" w:id="0">
    <w:p w:rsidR="00464715" w:rsidRDefault="00464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Futura Lt BT">
    <w:altName w:val="Arial"/>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15" w:rsidRPr="00A86ECF" w:rsidRDefault="00A86ECF" w:rsidP="00A86ECF">
    <w:pPr>
      <w:tabs>
        <w:tab w:val="clear" w:pos="794"/>
        <w:tab w:val="clear" w:pos="1191"/>
        <w:tab w:val="clear" w:pos="1588"/>
        <w:tab w:val="clear" w:pos="1985"/>
        <w:tab w:val="left" w:pos="5954"/>
        <w:tab w:val="right" w:pos="9639"/>
      </w:tabs>
      <w:spacing w:before="0"/>
      <w:rPr>
        <w:caps/>
        <w:sz w:val="20"/>
        <w:lang w:val="fr-CH"/>
      </w:rPr>
    </w:pPr>
    <w:r w:rsidRPr="00756E65">
      <w:rPr>
        <w:sz w:val="20"/>
        <w:lang w:val="fr-CH"/>
      </w:rPr>
      <w:t>ITU-T\BUREAU\CIRC\119</w:t>
    </w:r>
    <w:r>
      <w:rPr>
        <w:sz w:val="20"/>
        <w:lang w:val="fr-CH"/>
      </w:rPr>
      <w:t>C</w:t>
    </w:r>
    <w:r w:rsidRPr="00756E65">
      <w:rPr>
        <w:sz w:val="20"/>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15" w:rsidRPr="002160E5" w:rsidRDefault="002160E5" w:rsidP="002160E5">
    <w:pPr>
      <w:tabs>
        <w:tab w:val="clear" w:pos="794"/>
        <w:tab w:val="clear" w:pos="1191"/>
        <w:tab w:val="clear" w:pos="1588"/>
        <w:tab w:val="clear" w:pos="1985"/>
        <w:tab w:val="left" w:pos="5954"/>
        <w:tab w:val="right" w:pos="9639"/>
      </w:tabs>
      <w:spacing w:before="0"/>
      <w:rPr>
        <w:caps/>
        <w:sz w:val="20"/>
        <w:lang w:val="fr-CH"/>
      </w:rPr>
    </w:pPr>
    <w:r w:rsidRPr="00756E65">
      <w:rPr>
        <w:sz w:val="20"/>
        <w:lang w:val="fr-CH"/>
      </w:rPr>
      <w:t>ITU-T\BUREAU\CIRC\119</w:t>
    </w:r>
    <w:r>
      <w:rPr>
        <w:sz w:val="20"/>
        <w:lang w:val="fr-CH"/>
      </w:rPr>
      <w:t>C</w:t>
    </w:r>
    <w:r w:rsidRPr="00756E65">
      <w:rPr>
        <w:sz w:val="20"/>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15" w:rsidRDefault="00464715" w:rsidP="0046471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464715" w:rsidRDefault="00464715" w:rsidP="0046471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 xml:space="preserve">  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464715" w:rsidRPr="009B24FB" w:rsidRDefault="00464715" w:rsidP="00464715">
    <w:pPr>
      <w:pStyle w:val="Footer"/>
      <w:tabs>
        <w:tab w:val="clear" w:pos="5954"/>
        <w:tab w:val="left" w:pos="2760"/>
        <w:tab w:val="left" w:pos="3240"/>
      </w:tabs>
      <w:ind w:left="-360"/>
      <w:rPr>
        <w:lang w:val="en-US"/>
      </w:rPr>
    </w:pPr>
    <w:smartTag w:uri="urn:schemas-microsoft-com:office:smarttags" w:element="place">
      <w:smartTag w:uri="urn:schemas-microsoft-com:office:smarttags" w:element="country-region">
        <w:r w:rsidRPr="009B24FB">
          <w:rPr>
            <w:rFonts w:ascii="Futura Lt BT" w:hAnsi="Futura Lt BT"/>
            <w:sz w:val="18"/>
            <w:lang w:val="en-US"/>
          </w:rPr>
          <w:t>Switzerland</w:t>
        </w:r>
      </w:smartTag>
    </w:smartTag>
    <w:r w:rsidRPr="009B24FB">
      <w:rPr>
        <w:rFonts w:ascii="Futura Lt BT" w:hAnsi="Futura Lt BT"/>
        <w:sz w:val="18"/>
        <w:lang w:val="en-US"/>
      </w:rPr>
      <w:tab/>
    </w:r>
    <w:r>
      <w:rPr>
        <w:rFonts w:ascii="Futura Lt BT" w:hAnsi="Futura Lt BT"/>
        <w:sz w:val="18"/>
        <w:lang w:val="en-US"/>
      </w:rPr>
      <w:t xml:space="preserve"> G</w:t>
    </w:r>
    <w:r w:rsidRPr="00E1079F">
      <w:rPr>
        <w:rFonts w:ascii="Futura Lt BT" w:hAnsi="Futura Lt BT"/>
        <w:caps w:val="0"/>
        <w:sz w:val="18"/>
      </w:rPr>
      <w:t>r</w:t>
    </w:r>
    <w:r>
      <w:rPr>
        <w:rFonts w:ascii="Futura Lt BT" w:hAnsi="Futura Lt BT"/>
        <w:sz w:val="18"/>
        <w:lang w:val="en-US"/>
      </w:rPr>
      <w:t>4:</w:t>
    </w:r>
    <w:r>
      <w:rPr>
        <w:rFonts w:ascii="Futura Lt BT" w:hAnsi="Futura Lt BT"/>
        <w:sz w:val="18"/>
        <w:lang w:val="en-US"/>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15" w:rsidRPr="002160E5" w:rsidRDefault="002160E5" w:rsidP="002160E5">
    <w:pPr>
      <w:tabs>
        <w:tab w:val="clear" w:pos="794"/>
        <w:tab w:val="clear" w:pos="1191"/>
        <w:tab w:val="clear" w:pos="1588"/>
        <w:tab w:val="clear" w:pos="1985"/>
        <w:tab w:val="left" w:pos="5954"/>
        <w:tab w:val="right" w:pos="9639"/>
      </w:tabs>
      <w:spacing w:before="0"/>
      <w:rPr>
        <w:caps/>
        <w:sz w:val="20"/>
        <w:lang w:val="fr-CH"/>
      </w:rPr>
    </w:pPr>
    <w:r w:rsidRPr="00756E65">
      <w:rPr>
        <w:sz w:val="20"/>
        <w:lang w:val="fr-CH"/>
      </w:rPr>
      <w:t>ITU-T\BUREAU\CIRC\119</w:t>
    </w:r>
    <w:r>
      <w:rPr>
        <w:sz w:val="20"/>
        <w:lang w:val="fr-CH"/>
      </w:rPr>
      <w:t>C</w:t>
    </w:r>
    <w:r w:rsidRPr="00756E65">
      <w:rPr>
        <w:sz w:val="20"/>
        <w:lang w:val="fr-CH"/>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15" w:rsidRPr="002160E5" w:rsidRDefault="002160E5" w:rsidP="002160E5">
    <w:pPr>
      <w:tabs>
        <w:tab w:val="clear" w:pos="794"/>
        <w:tab w:val="clear" w:pos="1191"/>
        <w:tab w:val="clear" w:pos="1588"/>
        <w:tab w:val="clear" w:pos="1985"/>
        <w:tab w:val="left" w:pos="5954"/>
        <w:tab w:val="right" w:pos="9639"/>
      </w:tabs>
      <w:spacing w:before="0"/>
      <w:rPr>
        <w:caps/>
        <w:sz w:val="20"/>
        <w:lang w:val="fr-CH"/>
      </w:rPr>
    </w:pPr>
    <w:r w:rsidRPr="00756E65">
      <w:rPr>
        <w:sz w:val="20"/>
        <w:lang w:val="fr-CH"/>
      </w:rPr>
      <w:t>ITU-T\BUREAU\CIRC\119</w:t>
    </w:r>
    <w:r>
      <w:rPr>
        <w:sz w:val="20"/>
        <w:lang w:val="fr-CH"/>
      </w:rPr>
      <w:t>C</w:t>
    </w:r>
    <w:r w:rsidRPr="00756E65">
      <w:rPr>
        <w:sz w:val="20"/>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715" w:rsidRDefault="00464715">
      <w:r>
        <w:t>____________________</w:t>
      </w:r>
    </w:p>
  </w:footnote>
  <w:footnote w:type="continuationSeparator" w:id="0">
    <w:p w:rsidR="00464715" w:rsidRDefault="00464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15" w:rsidRDefault="00464715">
    <w:pPr>
      <w:pStyle w:val="Header"/>
    </w:pPr>
    <w:r>
      <w:rPr>
        <w:rStyle w:val="PageNumber"/>
      </w:rPr>
      <w:t xml:space="preserve">- </w:t>
    </w:r>
    <w:r w:rsidR="00021017">
      <w:rPr>
        <w:rStyle w:val="PageNumber"/>
      </w:rPr>
      <w:fldChar w:fldCharType="begin"/>
    </w:r>
    <w:r>
      <w:rPr>
        <w:rStyle w:val="PageNumber"/>
      </w:rPr>
      <w:instrText xml:space="preserve"> PAGE </w:instrText>
    </w:r>
    <w:r w:rsidR="00021017">
      <w:rPr>
        <w:rStyle w:val="PageNumber"/>
      </w:rPr>
      <w:fldChar w:fldCharType="separate"/>
    </w:r>
    <w:r w:rsidR="00404512">
      <w:rPr>
        <w:rStyle w:val="PageNumber"/>
        <w:noProof/>
      </w:rPr>
      <w:t>2</w:t>
    </w:r>
    <w:r w:rsidR="00021017">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15" w:rsidRDefault="00464715">
    <w:pPr>
      <w:pStyle w:val="Header"/>
    </w:pPr>
    <w:r>
      <w:rPr>
        <w:rStyle w:val="PageNumber"/>
      </w:rPr>
      <w:t xml:space="preserve">- </w:t>
    </w:r>
    <w:r w:rsidR="00021017">
      <w:rPr>
        <w:rStyle w:val="PageNumber"/>
      </w:rPr>
      <w:fldChar w:fldCharType="begin"/>
    </w:r>
    <w:r>
      <w:rPr>
        <w:rStyle w:val="PageNumber"/>
      </w:rPr>
      <w:instrText xml:space="preserve"> PAGE </w:instrText>
    </w:r>
    <w:r w:rsidR="00021017">
      <w:rPr>
        <w:rStyle w:val="PageNumber"/>
      </w:rPr>
      <w:fldChar w:fldCharType="separate"/>
    </w:r>
    <w:r w:rsidR="00404512">
      <w:rPr>
        <w:rStyle w:val="PageNumber"/>
        <w:noProof/>
      </w:rPr>
      <w:t>3</w:t>
    </w:r>
    <w:r w:rsidR="00021017">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CF" w:rsidRDefault="00A86EC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15" w:rsidRDefault="00464715" w:rsidP="00464715">
    <w:pPr>
      <w:pStyle w:val="Header"/>
    </w:pPr>
    <w:r>
      <w:rPr>
        <w:rStyle w:val="PageNumber"/>
      </w:rPr>
      <w:t xml:space="preserve">- </w:t>
    </w:r>
    <w:r w:rsidR="00021017">
      <w:rPr>
        <w:rStyle w:val="PageNumber"/>
      </w:rPr>
      <w:fldChar w:fldCharType="begin"/>
    </w:r>
    <w:r>
      <w:rPr>
        <w:rStyle w:val="PageNumber"/>
      </w:rPr>
      <w:instrText xml:space="preserve"> PAGE </w:instrText>
    </w:r>
    <w:r w:rsidR="00021017">
      <w:rPr>
        <w:rStyle w:val="PageNumber"/>
      </w:rPr>
      <w:fldChar w:fldCharType="separate"/>
    </w:r>
    <w:r w:rsidR="00404512">
      <w:rPr>
        <w:rStyle w:val="PageNumber"/>
        <w:noProof/>
      </w:rPr>
      <w:t>5</w:t>
    </w:r>
    <w:r w:rsidR="00021017">
      <w:rPr>
        <w:rStyle w:val="PageNumber"/>
      </w:rPr>
      <w:fldChar w:fldCharType="end"/>
    </w:r>
    <w:r>
      <w:rPr>
        <w:rStyle w:val="PageNumber"/>
      </w:rPr>
      <w:t xml:space="preserve"> -</w:t>
    </w:r>
  </w:p>
  <w:p w:rsidR="00464715" w:rsidRDefault="0046471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15" w:rsidRDefault="00464715" w:rsidP="003411C1">
    <w:pPr>
      <w:pStyle w:val="Header"/>
    </w:pPr>
    <w:r>
      <w:rPr>
        <w:rStyle w:val="PageNumber"/>
      </w:rPr>
      <w:t xml:space="preserve">- </w:t>
    </w:r>
    <w:r w:rsidR="00021017">
      <w:rPr>
        <w:rStyle w:val="PageNumber"/>
      </w:rPr>
      <w:fldChar w:fldCharType="begin"/>
    </w:r>
    <w:r>
      <w:rPr>
        <w:rStyle w:val="PageNumber"/>
      </w:rPr>
      <w:instrText xml:space="preserve"> PAGE </w:instrText>
    </w:r>
    <w:r w:rsidR="00021017">
      <w:rPr>
        <w:rStyle w:val="PageNumber"/>
      </w:rPr>
      <w:fldChar w:fldCharType="separate"/>
    </w:r>
    <w:r w:rsidR="00404512">
      <w:rPr>
        <w:rStyle w:val="PageNumber"/>
        <w:noProof/>
      </w:rPr>
      <w:t>7</w:t>
    </w:r>
    <w:r w:rsidR="00021017">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FF31F3"/>
    <w:multiLevelType w:val="hybridMultilevel"/>
    <w:tmpl w:val="F9FC008C"/>
    <w:lvl w:ilvl="0" w:tplc="0F06B50E">
      <w:start w:val="1"/>
      <w:numFmt w:val="decimal"/>
      <w:lvlText w:val="%1."/>
      <w:lvlJc w:val="left"/>
      <w:pPr>
        <w:tabs>
          <w:tab w:val="num" w:pos="1140"/>
        </w:tabs>
        <w:ind w:left="1140" w:hanging="420"/>
      </w:pPr>
      <w:rPr>
        <w:b/>
      </w:rPr>
    </w:lvl>
    <w:lvl w:ilvl="1" w:tplc="DD62869C">
      <w:numFmt w:val="bullet"/>
      <w:lvlText w:val="-"/>
      <w:lvlJc w:val="left"/>
      <w:pPr>
        <w:tabs>
          <w:tab w:val="num" w:pos="1080"/>
        </w:tabs>
        <w:ind w:left="1080" w:hanging="360"/>
      </w:pPr>
      <w:rPr>
        <w:rFonts w:ascii="Arial" w:eastAsia="SimSun" w:hAnsi="Arial" w:cs="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5">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6"/>
  </w:num>
  <w:num w:numId="4">
    <w:abstractNumId w:val="14"/>
  </w:num>
  <w:num w:numId="5">
    <w:abstractNumId w:val="11"/>
  </w:num>
  <w:num w:numId="6">
    <w:abstractNumId w:val="6"/>
  </w:num>
  <w:num w:numId="7">
    <w:abstractNumId w:val="8"/>
  </w:num>
  <w:num w:numId="8">
    <w:abstractNumId w:val="13"/>
  </w:num>
  <w:num w:numId="9">
    <w:abstractNumId w:val="2"/>
  </w:num>
  <w:num w:numId="10">
    <w:abstractNumId w:val="17"/>
  </w:num>
  <w:num w:numId="11">
    <w:abstractNumId w:val="9"/>
  </w:num>
  <w:num w:numId="12">
    <w:abstractNumId w:val="1"/>
  </w:num>
  <w:num w:numId="13">
    <w:abstractNumId w:val="0"/>
  </w:num>
  <w:num w:numId="14">
    <w:abstractNumId w:val="15"/>
  </w:num>
  <w:num w:numId="15">
    <w:abstractNumId w:val="5"/>
  </w:num>
  <w:num w:numId="16">
    <w:abstractNumId w:val="3"/>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attachedTemplate r:id="rId1"/>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useFELayout/>
  </w:compat>
  <w:rsids>
    <w:rsidRoot w:val="000306FA"/>
    <w:rsid w:val="00020384"/>
    <w:rsid w:val="00021017"/>
    <w:rsid w:val="0002779C"/>
    <w:rsid w:val="000306FA"/>
    <w:rsid w:val="000341F3"/>
    <w:rsid w:val="00035E7F"/>
    <w:rsid w:val="000475B2"/>
    <w:rsid w:val="00086E2C"/>
    <w:rsid w:val="000A570A"/>
    <w:rsid w:val="000A5C7A"/>
    <w:rsid w:val="000B18A8"/>
    <w:rsid w:val="000B3121"/>
    <w:rsid w:val="000C0F44"/>
    <w:rsid w:val="000E0A40"/>
    <w:rsid w:val="000F1666"/>
    <w:rsid w:val="00116AC1"/>
    <w:rsid w:val="001323B1"/>
    <w:rsid w:val="001344E5"/>
    <w:rsid w:val="00134647"/>
    <w:rsid w:val="0014052E"/>
    <w:rsid w:val="001454B4"/>
    <w:rsid w:val="001718DA"/>
    <w:rsid w:val="00175B33"/>
    <w:rsid w:val="001969F0"/>
    <w:rsid w:val="001B2EAA"/>
    <w:rsid w:val="001D0E99"/>
    <w:rsid w:val="001D4F77"/>
    <w:rsid w:val="001E55D7"/>
    <w:rsid w:val="001F5A0A"/>
    <w:rsid w:val="001F754E"/>
    <w:rsid w:val="00203E8E"/>
    <w:rsid w:val="002160E5"/>
    <w:rsid w:val="00220FE7"/>
    <w:rsid w:val="00236D15"/>
    <w:rsid w:val="00240F24"/>
    <w:rsid w:val="002677C7"/>
    <w:rsid w:val="00273388"/>
    <w:rsid w:val="0027590C"/>
    <w:rsid w:val="00287108"/>
    <w:rsid w:val="002D270B"/>
    <w:rsid w:val="002D30E6"/>
    <w:rsid w:val="002D329B"/>
    <w:rsid w:val="002D5358"/>
    <w:rsid w:val="002D7E14"/>
    <w:rsid w:val="002E6D17"/>
    <w:rsid w:val="002F02F9"/>
    <w:rsid w:val="002F30E8"/>
    <w:rsid w:val="00300177"/>
    <w:rsid w:val="00302259"/>
    <w:rsid w:val="00305C85"/>
    <w:rsid w:val="00306D0F"/>
    <w:rsid w:val="00323E08"/>
    <w:rsid w:val="00324733"/>
    <w:rsid w:val="00326D1B"/>
    <w:rsid w:val="003411C1"/>
    <w:rsid w:val="00346EFC"/>
    <w:rsid w:val="00351019"/>
    <w:rsid w:val="00354263"/>
    <w:rsid w:val="00361AFA"/>
    <w:rsid w:val="0036464A"/>
    <w:rsid w:val="00371442"/>
    <w:rsid w:val="0038736B"/>
    <w:rsid w:val="003A702D"/>
    <w:rsid w:val="003B3BC0"/>
    <w:rsid w:val="003D4F36"/>
    <w:rsid w:val="003E274A"/>
    <w:rsid w:val="003E5668"/>
    <w:rsid w:val="003F2008"/>
    <w:rsid w:val="003F4507"/>
    <w:rsid w:val="003F4C91"/>
    <w:rsid w:val="0040040C"/>
    <w:rsid w:val="00404512"/>
    <w:rsid w:val="004221A1"/>
    <w:rsid w:val="0045256B"/>
    <w:rsid w:val="00464715"/>
    <w:rsid w:val="00471499"/>
    <w:rsid w:val="00481B8F"/>
    <w:rsid w:val="00485053"/>
    <w:rsid w:val="004A6CC0"/>
    <w:rsid w:val="004B18FA"/>
    <w:rsid w:val="004B1C05"/>
    <w:rsid w:val="004B476A"/>
    <w:rsid w:val="004C53AF"/>
    <w:rsid w:val="004F7D48"/>
    <w:rsid w:val="00503AF4"/>
    <w:rsid w:val="00523ACF"/>
    <w:rsid w:val="00550184"/>
    <w:rsid w:val="00551148"/>
    <w:rsid w:val="005654FB"/>
    <w:rsid w:val="005801A6"/>
    <w:rsid w:val="005A1A5E"/>
    <w:rsid w:val="005A3336"/>
    <w:rsid w:val="005C3BC8"/>
    <w:rsid w:val="005D002A"/>
    <w:rsid w:val="005D3352"/>
    <w:rsid w:val="00606658"/>
    <w:rsid w:val="00614EB6"/>
    <w:rsid w:val="00627EF8"/>
    <w:rsid w:val="00630399"/>
    <w:rsid w:val="006327AB"/>
    <w:rsid w:val="00637A29"/>
    <w:rsid w:val="00641EBA"/>
    <w:rsid w:val="0064651F"/>
    <w:rsid w:val="00655D75"/>
    <w:rsid w:val="00677F46"/>
    <w:rsid w:val="00681182"/>
    <w:rsid w:val="00685B26"/>
    <w:rsid w:val="00691E1A"/>
    <w:rsid w:val="006B687E"/>
    <w:rsid w:val="006C7561"/>
    <w:rsid w:val="006F1A99"/>
    <w:rsid w:val="006F3B7F"/>
    <w:rsid w:val="0070096A"/>
    <w:rsid w:val="00724BF9"/>
    <w:rsid w:val="00733CD6"/>
    <w:rsid w:val="00755140"/>
    <w:rsid w:val="007552CB"/>
    <w:rsid w:val="00767E0E"/>
    <w:rsid w:val="00776708"/>
    <w:rsid w:val="00782F06"/>
    <w:rsid w:val="0078643B"/>
    <w:rsid w:val="007B4AED"/>
    <w:rsid w:val="007C0800"/>
    <w:rsid w:val="007C7BA8"/>
    <w:rsid w:val="007D29A6"/>
    <w:rsid w:val="007E36CF"/>
    <w:rsid w:val="007F1CD3"/>
    <w:rsid w:val="007F7848"/>
    <w:rsid w:val="00803934"/>
    <w:rsid w:val="00814179"/>
    <w:rsid w:val="00817F1B"/>
    <w:rsid w:val="00823F61"/>
    <w:rsid w:val="008320EC"/>
    <w:rsid w:val="0085273E"/>
    <w:rsid w:val="00864C59"/>
    <w:rsid w:val="008733CD"/>
    <w:rsid w:val="008737B4"/>
    <w:rsid w:val="00885A34"/>
    <w:rsid w:val="0088765B"/>
    <w:rsid w:val="008A4655"/>
    <w:rsid w:val="008A7DE3"/>
    <w:rsid w:val="008B1814"/>
    <w:rsid w:val="008C4359"/>
    <w:rsid w:val="008D48EF"/>
    <w:rsid w:val="0092528F"/>
    <w:rsid w:val="00936E30"/>
    <w:rsid w:val="00940783"/>
    <w:rsid w:val="00942E70"/>
    <w:rsid w:val="0094379E"/>
    <w:rsid w:val="00957C6D"/>
    <w:rsid w:val="00957E7D"/>
    <w:rsid w:val="00957FE8"/>
    <w:rsid w:val="009707C8"/>
    <w:rsid w:val="00976BF1"/>
    <w:rsid w:val="009B24FB"/>
    <w:rsid w:val="009D5C42"/>
    <w:rsid w:val="00A17E1D"/>
    <w:rsid w:val="00A26BA7"/>
    <w:rsid w:val="00A34119"/>
    <w:rsid w:val="00A41CDD"/>
    <w:rsid w:val="00A44208"/>
    <w:rsid w:val="00A62BAF"/>
    <w:rsid w:val="00A65276"/>
    <w:rsid w:val="00A676A9"/>
    <w:rsid w:val="00A74725"/>
    <w:rsid w:val="00A75474"/>
    <w:rsid w:val="00A86ECF"/>
    <w:rsid w:val="00A92D01"/>
    <w:rsid w:val="00AD294E"/>
    <w:rsid w:val="00AD5A0F"/>
    <w:rsid w:val="00AE3935"/>
    <w:rsid w:val="00AE670A"/>
    <w:rsid w:val="00AE7C75"/>
    <w:rsid w:val="00B03176"/>
    <w:rsid w:val="00B312B1"/>
    <w:rsid w:val="00B31B8D"/>
    <w:rsid w:val="00B328FF"/>
    <w:rsid w:val="00B46776"/>
    <w:rsid w:val="00B47ED0"/>
    <w:rsid w:val="00B648DC"/>
    <w:rsid w:val="00B80286"/>
    <w:rsid w:val="00BA19FE"/>
    <w:rsid w:val="00BA5866"/>
    <w:rsid w:val="00BE6F29"/>
    <w:rsid w:val="00C20030"/>
    <w:rsid w:val="00C25CB2"/>
    <w:rsid w:val="00C25FE3"/>
    <w:rsid w:val="00C27BBD"/>
    <w:rsid w:val="00C66626"/>
    <w:rsid w:val="00C67AB9"/>
    <w:rsid w:val="00C72170"/>
    <w:rsid w:val="00C84005"/>
    <w:rsid w:val="00CB5D57"/>
    <w:rsid w:val="00CE01D1"/>
    <w:rsid w:val="00CE10E0"/>
    <w:rsid w:val="00CE6F0D"/>
    <w:rsid w:val="00CF63E4"/>
    <w:rsid w:val="00D14BE9"/>
    <w:rsid w:val="00D26AC8"/>
    <w:rsid w:val="00D30F69"/>
    <w:rsid w:val="00D31A3D"/>
    <w:rsid w:val="00D36D7C"/>
    <w:rsid w:val="00D52ABF"/>
    <w:rsid w:val="00D74102"/>
    <w:rsid w:val="00D75D91"/>
    <w:rsid w:val="00D92B72"/>
    <w:rsid w:val="00D9400C"/>
    <w:rsid w:val="00D976CB"/>
    <w:rsid w:val="00DA2423"/>
    <w:rsid w:val="00DB0A27"/>
    <w:rsid w:val="00DE37A8"/>
    <w:rsid w:val="00DE763E"/>
    <w:rsid w:val="00E00CF3"/>
    <w:rsid w:val="00E0465F"/>
    <w:rsid w:val="00E1079F"/>
    <w:rsid w:val="00E12FD4"/>
    <w:rsid w:val="00E1690C"/>
    <w:rsid w:val="00E20C97"/>
    <w:rsid w:val="00E37184"/>
    <w:rsid w:val="00E4059B"/>
    <w:rsid w:val="00E65A26"/>
    <w:rsid w:val="00E76BDC"/>
    <w:rsid w:val="00E96547"/>
    <w:rsid w:val="00EA5D5F"/>
    <w:rsid w:val="00EB2B61"/>
    <w:rsid w:val="00ED1242"/>
    <w:rsid w:val="00EE7B1E"/>
    <w:rsid w:val="00EF7217"/>
    <w:rsid w:val="00F0084D"/>
    <w:rsid w:val="00F14287"/>
    <w:rsid w:val="00F42645"/>
    <w:rsid w:val="00F62F5D"/>
    <w:rsid w:val="00F7044F"/>
    <w:rsid w:val="00F71CA3"/>
    <w:rsid w:val="00F917E9"/>
    <w:rsid w:val="00F93576"/>
    <w:rsid w:val="00FA5EBC"/>
    <w:rsid w:val="00FD1005"/>
    <w:rsid w:val="00FE0B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EBA"/>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41EB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41EBA"/>
    <w:pPr>
      <w:spacing w:before="320"/>
      <w:outlineLvl w:val="1"/>
    </w:pPr>
  </w:style>
  <w:style w:type="paragraph" w:styleId="Heading3">
    <w:name w:val="heading 3"/>
    <w:basedOn w:val="Heading1"/>
    <w:next w:val="Normal"/>
    <w:qFormat/>
    <w:rsid w:val="00641EBA"/>
    <w:pPr>
      <w:spacing w:before="200"/>
      <w:outlineLvl w:val="2"/>
    </w:pPr>
  </w:style>
  <w:style w:type="paragraph" w:styleId="Heading4">
    <w:name w:val="heading 4"/>
    <w:basedOn w:val="Heading3"/>
    <w:next w:val="Normal"/>
    <w:qFormat/>
    <w:rsid w:val="00641EBA"/>
    <w:pPr>
      <w:tabs>
        <w:tab w:val="clear" w:pos="794"/>
        <w:tab w:val="left" w:pos="1191"/>
      </w:tabs>
      <w:ind w:left="993" w:hanging="993"/>
      <w:outlineLvl w:val="3"/>
    </w:pPr>
  </w:style>
  <w:style w:type="paragraph" w:styleId="Heading5">
    <w:name w:val="heading 5"/>
    <w:basedOn w:val="Heading3"/>
    <w:next w:val="Normal"/>
    <w:qFormat/>
    <w:rsid w:val="00641EBA"/>
    <w:pPr>
      <w:tabs>
        <w:tab w:val="clear" w:pos="794"/>
        <w:tab w:val="left" w:pos="1191"/>
      </w:tabs>
      <w:outlineLvl w:val="4"/>
    </w:pPr>
  </w:style>
  <w:style w:type="paragraph" w:styleId="Heading6">
    <w:name w:val="heading 6"/>
    <w:basedOn w:val="Heading3"/>
    <w:next w:val="Normal"/>
    <w:qFormat/>
    <w:rsid w:val="00641EBA"/>
    <w:pPr>
      <w:tabs>
        <w:tab w:val="clear" w:pos="794"/>
        <w:tab w:val="left" w:pos="1191"/>
      </w:tabs>
      <w:outlineLvl w:val="5"/>
    </w:pPr>
  </w:style>
  <w:style w:type="paragraph" w:styleId="Heading7">
    <w:name w:val="heading 7"/>
    <w:basedOn w:val="Heading3"/>
    <w:next w:val="Normal"/>
    <w:qFormat/>
    <w:rsid w:val="00641EBA"/>
    <w:pPr>
      <w:tabs>
        <w:tab w:val="clear" w:pos="794"/>
        <w:tab w:val="left" w:pos="1191"/>
      </w:tabs>
      <w:outlineLvl w:val="6"/>
    </w:pPr>
  </w:style>
  <w:style w:type="paragraph" w:styleId="Heading8">
    <w:name w:val="heading 8"/>
    <w:basedOn w:val="Heading3"/>
    <w:next w:val="Normal"/>
    <w:qFormat/>
    <w:rsid w:val="00641EBA"/>
    <w:pPr>
      <w:tabs>
        <w:tab w:val="clear" w:pos="794"/>
        <w:tab w:val="left" w:pos="1191"/>
      </w:tabs>
      <w:outlineLvl w:val="7"/>
    </w:pPr>
  </w:style>
  <w:style w:type="paragraph" w:styleId="Heading9">
    <w:name w:val="heading 9"/>
    <w:basedOn w:val="Heading3"/>
    <w:next w:val="Normal"/>
    <w:qFormat/>
    <w:rsid w:val="00641EB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41EBA"/>
  </w:style>
  <w:style w:type="paragraph" w:styleId="TOC7">
    <w:name w:val="toc 7"/>
    <w:basedOn w:val="TOC3"/>
    <w:next w:val="Normal"/>
    <w:semiHidden/>
    <w:rsid w:val="00641EBA"/>
  </w:style>
  <w:style w:type="paragraph" w:styleId="TOC6">
    <w:name w:val="toc 6"/>
    <w:basedOn w:val="TOC3"/>
    <w:next w:val="Normal"/>
    <w:semiHidden/>
    <w:rsid w:val="00641EBA"/>
  </w:style>
  <w:style w:type="paragraph" w:styleId="TOC5">
    <w:name w:val="toc 5"/>
    <w:basedOn w:val="TOC3"/>
    <w:next w:val="Normal"/>
    <w:semiHidden/>
    <w:rsid w:val="00641EBA"/>
  </w:style>
  <w:style w:type="paragraph" w:styleId="TOC4">
    <w:name w:val="toc 4"/>
    <w:basedOn w:val="TOC3"/>
    <w:next w:val="Normal"/>
    <w:semiHidden/>
    <w:rsid w:val="00641EBA"/>
  </w:style>
  <w:style w:type="paragraph" w:styleId="TOC3">
    <w:name w:val="toc 3"/>
    <w:basedOn w:val="TOC2"/>
    <w:next w:val="Normal"/>
    <w:semiHidden/>
    <w:rsid w:val="00641EBA"/>
    <w:pPr>
      <w:spacing w:before="80"/>
    </w:pPr>
  </w:style>
  <w:style w:type="paragraph" w:styleId="TOC2">
    <w:name w:val="toc 2"/>
    <w:basedOn w:val="TOC1"/>
    <w:next w:val="Normal"/>
    <w:semiHidden/>
    <w:rsid w:val="00641EBA"/>
    <w:pPr>
      <w:spacing w:before="120"/>
    </w:pPr>
  </w:style>
  <w:style w:type="paragraph" w:styleId="TOC1">
    <w:name w:val="toc 1"/>
    <w:basedOn w:val="Normal"/>
    <w:semiHidden/>
    <w:rsid w:val="00641EBA"/>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41EBA"/>
    <w:pPr>
      <w:ind w:left="1698"/>
    </w:pPr>
  </w:style>
  <w:style w:type="paragraph" w:styleId="Index6">
    <w:name w:val="index 6"/>
    <w:basedOn w:val="Normal"/>
    <w:next w:val="Normal"/>
    <w:semiHidden/>
    <w:rsid w:val="00641EBA"/>
    <w:pPr>
      <w:ind w:left="1415"/>
    </w:pPr>
  </w:style>
  <w:style w:type="paragraph" w:styleId="Index5">
    <w:name w:val="index 5"/>
    <w:basedOn w:val="Normal"/>
    <w:next w:val="Normal"/>
    <w:semiHidden/>
    <w:rsid w:val="00641EBA"/>
    <w:pPr>
      <w:ind w:left="1132"/>
    </w:pPr>
  </w:style>
  <w:style w:type="paragraph" w:styleId="Index4">
    <w:name w:val="index 4"/>
    <w:basedOn w:val="Normal"/>
    <w:next w:val="Normal"/>
    <w:semiHidden/>
    <w:rsid w:val="00641EBA"/>
    <w:pPr>
      <w:ind w:left="851"/>
    </w:pPr>
  </w:style>
  <w:style w:type="paragraph" w:styleId="Index3">
    <w:name w:val="index 3"/>
    <w:basedOn w:val="Normal"/>
    <w:next w:val="Normal"/>
    <w:semiHidden/>
    <w:rsid w:val="00641EBA"/>
    <w:pPr>
      <w:ind w:left="567"/>
    </w:pPr>
  </w:style>
  <w:style w:type="paragraph" w:styleId="Index2">
    <w:name w:val="index 2"/>
    <w:basedOn w:val="Normal"/>
    <w:next w:val="Normal"/>
    <w:semiHidden/>
    <w:rsid w:val="00641EBA"/>
    <w:pPr>
      <w:ind w:left="284"/>
    </w:pPr>
  </w:style>
  <w:style w:type="paragraph" w:styleId="Index1">
    <w:name w:val="index 1"/>
    <w:basedOn w:val="Normal"/>
    <w:next w:val="Normal"/>
    <w:semiHidden/>
    <w:rsid w:val="00641EBA"/>
  </w:style>
  <w:style w:type="character" w:styleId="LineNumber">
    <w:name w:val="line number"/>
    <w:basedOn w:val="DefaultParagraphFont"/>
    <w:rsid w:val="00641EBA"/>
  </w:style>
  <w:style w:type="paragraph" w:styleId="IndexHeading">
    <w:name w:val="index heading"/>
    <w:basedOn w:val="Normal"/>
    <w:next w:val="Normal"/>
    <w:semiHidden/>
    <w:rsid w:val="00641EBA"/>
  </w:style>
  <w:style w:type="paragraph" w:styleId="Footer">
    <w:name w:val="footer"/>
    <w:basedOn w:val="Normal"/>
    <w:link w:val="FooterChar"/>
    <w:rsid w:val="00641EB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41EB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41EBA"/>
    <w:rPr>
      <w:position w:val="6"/>
      <w:sz w:val="16"/>
    </w:rPr>
  </w:style>
  <w:style w:type="paragraph" w:styleId="FootnoteText">
    <w:name w:val="footnote text"/>
    <w:basedOn w:val="Normal"/>
    <w:semiHidden/>
    <w:rsid w:val="00641EBA"/>
    <w:pPr>
      <w:keepLines/>
      <w:tabs>
        <w:tab w:val="left" w:pos="256"/>
      </w:tabs>
      <w:ind w:left="256" w:hanging="256"/>
    </w:pPr>
  </w:style>
  <w:style w:type="paragraph" w:styleId="NormalIndent">
    <w:name w:val="Normal Indent"/>
    <w:basedOn w:val="Normal"/>
    <w:rsid w:val="00641EBA"/>
    <w:pPr>
      <w:ind w:left="794"/>
    </w:pPr>
  </w:style>
  <w:style w:type="paragraph" w:customStyle="1" w:styleId="TableLegend">
    <w:name w:val="Table_Legend"/>
    <w:basedOn w:val="TableText"/>
    <w:rsid w:val="00641EBA"/>
    <w:pPr>
      <w:spacing w:before="120"/>
    </w:pPr>
  </w:style>
  <w:style w:type="paragraph" w:customStyle="1" w:styleId="TableText">
    <w:name w:val="Table_Text"/>
    <w:basedOn w:val="Normal"/>
    <w:rsid w:val="00641E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41EBA"/>
    <w:pPr>
      <w:keepLines/>
      <w:spacing w:before="0"/>
    </w:pPr>
    <w:rPr>
      <w:b/>
      <w:caps w:val="0"/>
    </w:rPr>
  </w:style>
  <w:style w:type="paragraph" w:customStyle="1" w:styleId="Table">
    <w:name w:val="Table_#"/>
    <w:basedOn w:val="Normal"/>
    <w:next w:val="TableTitle"/>
    <w:rsid w:val="00641EBA"/>
    <w:pPr>
      <w:keepNext/>
      <w:spacing w:before="560" w:after="120"/>
      <w:jc w:val="center"/>
    </w:pPr>
    <w:rPr>
      <w:caps/>
    </w:rPr>
  </w:style>
  <w:style w:type="paragraph" w:customStyle="1" w:styleId="enumlev1">
    <w:name w:val="enumlev1"/>
    <w:basedOn w:val="Normal"/>
    <w:rsid w:val="00641EBA"/>
    <w:pPr>
      <w:spacing w:before="80"/>
      <w:ind w:left="794" w:hanging="794"/>
    </w:pPr>
  </w:style>
  <w:style w:type="paragraph" w:customStyle="1" w:styleId="enumlev2">
    <w:name w:val="enumlev2"/>
    <w:basedOn w:val="enumlev1"/>
    <w:rsid w:val="00641EBA"/>
    <w:pPr>
      <w:ind w:left="1191" w:hanging="397"/>
    </w:pPr>
  </w:style>
  <w:style w:type="paragraph" w:customStyle="1" w:styleId="enumlev3">
    <w:name w:val="enumlev3"/>
    <w:basedOn w:val="enumlev2"/>
    <w:rsid w:val="00641EBA"/>
    <w:pPr>
      <w:ind w:left="1588"/>
    </w:pPr>
  </w:style>
  <w:style w:type="paragraph" w:customStyle="1" w:styleId="TableHead">
    <w:name w:val="Table_Head"/>
    <w:basedOn w:val="TableText"/>
    <w:rsid w:val="00641EBA"/>
    <w:pPr>
      <w:keepNext/>
      <w:spacing w:before="80" w:after="80"/>
      <w:jc w:val="center"/>
    </w:pPr>
    <w:rPr>
      <w:b/>
    </w:rPr>
  </w:style>
  <w:style w:type="paragraph" w:customStyle="1" w:styleId="FigureLegend">
    <w:name w:val="Figure_Legend"/>
    <w:basedOn w:val="Normal"/>
    <w:rsid w:val="00641EB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41EBA"/>
    <w:pPr>
      <w:spacing w:before="480"/>
    </w:pPr>
  </w:style>
  <w:style w:type="paragraph" w:customStyle="1" w:styleId="FigureTitle">
    <w:name w:val="Figure_Title"/>
    <w:basedOn w:val="TableTitle"/>
    <w:next w:val="Normal"/>
    <w:rsid w:val="00641EBA"/>
    <w:pPr>
      <w:keepNext w:val="0"/>
      <w:spacing w:after="480"/>
    </w:pPr>
  </w:style>
  <w:style w:type="paragraph" w:customStyle="1" w:styleId="Annex">
    <w:name w:val="Annex_#"/>
    <w:basedOn w:val="Normal"/>
    <w:next w:val="AnnexRef"/>
    <w:rsid w:val="00641EBA"/>
    <w:pPr>
      <w:keepNext/>
      <w:keepLines/>
      <w:spacing w:before="480" w:after="80"/>
      <w:jc w:val="center"/>
    </w:pPr>
    <w:rPr>
      <w:caps/>
    </w:rPr>
  </w:style>
  <w:style w:type="paragraph" w:customStyle="1" w:styleId="AnnexRef">
    <w:name w:val="Annex_Ref"/>
    <w:basedOn w:val="Normal"/>
    <w:next w:val="AnnexTitle"/>
    <w:rsid w:val="00641EBA"/>
    <w:pPr>
      <w:keepNext/>
      <w:keepLines/>
      <w:jc w:val="center"/>
    </w:pPr>
  </w:style>
  <w:style w:type="paragraph" w:customStyle="1" w:styleId="AnnexTitle">
    <w:name w:val="Annex_Title"/>
    <w:basedOn w:val="Normal"/>
    <w:next w:val="Normalaftertitle"/>
    <w:rsid w:val="00641EBA"/>
    <w:pPr>
      <w:keepNext/>
      <w:keepLines/>
      <w:spacing w:before="240" w:after="280"/>
      <w:jc w:val="center"/>
    </w:pPr>
    <w:rPr>
      <w:b/>
    </w:rPr>
  </w:style>
  <w:style w:type="paragraph" w:customStyle="1" w:styleId="Appendix">
    <w:name w:val="Appendix_#"/>
    <w:basedOn w:val="Annex"/>
    <w:next w:val="AppendixRef"/>
    <w:rsid w:val="00641EBA"/>
  </w:style>
  <w:style w:type="paragraph" w:customStyle="1" w:styleId="AppendixRef">
    <w:name w:val="Appendix_Ref"/>
    <w:basedOn w:val="AnnexRef"/>
    <w:next w:val="AppendixTitle"/>
    <w:rsid w:val="00641EBA"/>
  </w:style>
  <w:style w:type="paragraph" w:customStyle="1" w:styleId="AppendixTitle">
    <w:name w:val="Appendix_Title"/>
    <w:basedOn w:val="AnnexTitle"/>
    <w:next w:val="Normalaftertitle"/>
    <w:rsid w:val="00641EBA"/>
  </w:style>
  <w:style w:type="paragraph" w:customStyle="1" w:styleId="RefTitle">
    <w:name w:val="Ref_Title"/>
    <w:basedOn w:val="Normal"/>
    <w:next w:val="RefText"/>
    <w:rsid w:val="00641EBA"/>
    <w:pPr>
      <w:spacing w:before="480"/>
      <w:jc w:val="center"/>
    </w:pPr>
    <w:rPr>
      <w:caps/>
    </w:rPr>
  </w:style>
  <w:style w:type="paragraph" w:customStyle="1" w:styleId="RefText">
    <w:name w:val="Ref_Text"/>
    <w:basedOn w:val="Normal"/>
    <w:rsid w:val="00641EBA"/>
    <w:pPr>
      <w:ind w:left="794" w:hanging="794"/>
    </w:pPr>
  </w:style>
  <w:style w:type="paragraph" w:customStyle="1" w:styleId="Equation">
    <w:name w:val="Equation"/>
    <w:basedOn w:val="Normal"/>
    <w:rsid w:val="00641EBA"/>
    <w:pPr>
      <w:tabs>
        <w:tab w:val="clear" w:pos="1191"/>
        <w:tab w:val="clear" w:pos="1588"/>
        <w:tab w:val="clear" w:pos="1985"/>
        <w:tab w:val="center" w:pos="4876"/>
        <w:tab w:val="right" w:pos="9752"/>
      </w:tabs>
    </w:pPr>
  </w:style>
  <w:style w:type="paragraph" w:customStyle="1" w:styleId="Head">
    <w:name w:val="Head"/>
    <w:basedOn w:val="Normal"/>
    <w:rsid w:val="00641EB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41EBA"/>
    <w:pPr>
      <w:keepNext/>
      <w:keepLines/>
      <w:spacing w:before="240"/>
      <w:jc w:val="center"/>
    </w:pPr>
    <w:rPr>
      <w:b/>
      <w:caps/>
    </w:rPr>
  </w:style>
  <w:style w:type="paragraph" w:customStyle="1" w:styleId="Normalaftertitle">
    <w:name w:val="Normal after title"/>
    <w:basedOn w:val="Normal"/>
    <w:next w:val="Normal"/>
    <w:rsid w:val="00641EBA"/>
    <w:pPr>
      <w:spacing w:before="320"/>
    </w:pPr>
  </w:style>
  <w:style w:type="paragraph" w:customStyle="1" w:styleId="call">
    <w:name w:val="call"/>
    <w:basedOn w:val="Normal"/>
    <w:next w:val="Normal"/>
    <w:rsid w:val="00641EBA"/>
    <w:pPr>
      <w:keepNext/>
      <w:keepLines/>
      <w:spacing w:before="160"/>
      <w:ind w:left="794"/>
    </w:pPr>
    <w:rPr>
      <w:i/>
    </w:rPr>
  </w:style>
  <w:style w:type="paragraph" w:customStyle="1" w:styleId="Rec">
    <w:name w:val="Rec_#"/>
    <w:basedOn w:val="Normal"/>
    <w:next w:val="RecTitle"/>
    <w:rsid w:val="00641EBA"/>
    <w:pPr>
      <w:keepNext/>
      <w:keepLines/>
      <w:spacing w:before="480"/>
      <w:jc w:val="center"/>
    </w:pPr>
    <w:rPr>
      <w:caps/>
    </w:rPr>
  </w:style>
  <w:style w:type="paragraph" w:customStyle="1" w:styleId="toc0">
    <w:name w:val="toc 0"/>
    <w:basedOn w:val="Normal"/>
    <w:next w:val="TOC1"/>
    <w:rsid w:val="00641EBA"/>
    <w:pPr>
      <w:tabs>
        <w:tab w:val="clear" w:pos="794"/>
        <w:tab w:val="clear" w:pos="1191"/>
        <w:tab w:val="clear" w:pos="1588"/>
        <w:tab w:val="clear" w:pos="1985"/>
        <w:tab w:val="right" w:pos="9781"/>
      </w:tabs>
    </w:pPr>
    <w:rPr>
      <w:b/>
    </w:rPr>
  </w:style>
  <w:style w:type="paragraph" w:styleId="List">
    <w:name w:val="List"/>
    <w:basedOn w:val="Normal"/>
    <w:rsid w:val="00641EB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41EB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41EB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41EB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41EBA"/>
    <w:pPr>
      <w:spacing w:before="160"/>
      <w:ind w:left="0" w:firstLine="0"/>
      <w:outlineLvl w:val="9"/>
    </w:pPr>
  </w:style>
  <w:style w:type="paragraph" w:customStyle="1" w:styleId="Keywords">
    <w:name w:val="Keywords"/>
    <w:basedOn w:val="Normal"/>
    <w:rsid w:val="00641EBA"/>
    <w:pPr>
      <w:tabs>
        <w:tab w:val="clear" w:pos="1191"/>
        <w:tab w:val="clear" w:pos="1588"/>
      </w:tabs>
      <w:ind w:left="794" w:hanging="794"/>
    </w:pPr>
  </w:style>
  <w:style w:type="paragraph" w:customStyle="1" w:styleId="ASN1">
    <w:name w:val="ASN.1"/>
    <w:basedOn w:val="Normal"/>
    <w:rsid w:val="00641EB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41EB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41EBA"/>
    <w:pPr>
      <w:tabs>
        <w:tab w:val="clear" w:pos="794"/>
        <w:tab w:val="clear" w:pos="1191"/>
        <w:tab w:val="clear" w:pos="1588"/>
        <w:tab w:val="clear" w:pos="1985"/>
      </w:tabs>
      <w:spacing w:before="480"/>
      <w:ind w:left="4961"/>
    </w:pPr>
  </w:style>
  <w:style w:type="paragraph" w:customStyle="1" w:styleId="meeting">
    <w:name w:val="meeting"/>
    <w:basedOn w:val="Head"/>
    <w:next w:val="Head"/>
    <w:rsid w:val="00641EBA"/>
    <w:pPr>
      <w:tabs>
        <w:tab w:val="left" w:pos="7371"/>
      </w:tabs>
      <w:spacing w:after="560"/>
    </w:pPr>
  </w:style>
  <w:style w:type="paragraph" w:customStyle="1" w:styleId="BodyText">
    <w:name w:val="BodyText"/>
    <w:basedOn w:val="Normal"/>
    <w:rsid w:val="00641EBA"/>
    <w:pPr>
      <w:tabs>
        <w:tab w:val="clear" w:pos="794"/>
        <w:tab w:val="clear" w:pos="1191"/>
        <w:tab w:val="clear" w:pos="1588"/>
        <w:tab w:val="clear" w:pos="1985"/>
      </w:tabs>
      <w:spacing w:before="240"/>
    </w:pPr>
  </w:style>
  <w:style w:type="paragraph" w:customStyle="1" w:styleId="ITUadres">
    <w:name w:val="ITU_adres"/>
    <w:basedOn w:val="Normal"/>
    <w:rsid w:val="00641EB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41EB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41EB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41EB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41EB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41EBA"/>
  </w:style>
  <w:style w:type="paragraph" w:customStyle="1" w:styleId="ITUbureau">
    <w:name w:val="ITU_bureau"/>
    <w:basedOn w:val="Normal"/>
    <w:rsid w:val="00641EB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41EB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41EB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41EB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41EB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41EBA"/>
    <w:pPr>
      <w:tabs>
        <w:tab w:val="left" w:pos="1418"/>
        <w:tab w:val="left" w:pos="1985"/>
        <w:tab w:val="left" w:pos="2268"/>
      </w:tabs>
      <w:ind w:firstLine="1304"/>
    </w:pPr>
  </w:style>
  <w:style w:type="paragraph" w:customStyle="1" w:styleId="Tiret">
    <w:name w:val="Tiret"/>
    <w:basedOn w:val="Normal"/>
    <w:rsid w:val="00641EBA"/>
    <w:pPr>
      <w:tabs>
        <w:tab w:val="clear" w:pos="794"/>
        <w:tab w:val="clear" w:pos="1191"/>
        <w:tab w:val="clear" w:pos="1588"/>
        <w:tab w:val="clear" w:pos="1985"/>
      </w:tabs>
      <w:ind w:left="-680"/>
    </w:pPr>
  </w:style>
  <w:style w:type="paragraph" w:customStyle="1" w:styleId="NormFoot">
    <w:name w:val="Norm_Foot"/>
    <w:basedOn w:val="Normal"/>
    <w:rsid w:val="00641EB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41EB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41EBA"/>
    <w:pPr>
      <w:keepLines/>
      <w:tabs>
        <w:tab w:val="left" w:pos="1361"/>
        <w:tab w:val="left" w:pos="1758"/>
        <w:tab w:val="left" w:pos="2155"/>
        <w:tab w:val="left" w:pos="2552"/>
      </w:tabs>
      <w:ind w:left="567"/>
    </w:pPr>
  </w:style>
  <w:style w:type="paragraph" w:customStyle="1" w:styleId="headingi">
    <w:name w:val="heading_i"/>
    <w:basedOn w:val="Heading3"/>
    <w:next w:val="Normal"/>
    <w:rsid w:val="00641EBA"/>
    <w:pPr>
      <w:spacing w:before="160"/>
      <w:ind w:left="0" w:firstLine="0"/>
      <w:outlineLvl w:val="9"/>
    </w:pPr>
    <w:rPr>
      <w:b w:val="0"/>
      <w:i/>
    </w:rPr>
  </w:style>
  <w:style w:type="character" w:styleId="Hyperlink">
    <w:name w:val="Hyperlink"/>
    <w:basedOn w:val="DefaultParagraphFont"/>
    <w:rsid w:val="00641EBA"/>
    <w:rPr>
      <w:color w:val="0000FF"/>
      <w:u w:val="single"/>
    </w:rPr>
  </w:style>
  <w:style w:type="paragraph" w:customStyle="1" w:styleId="Qlist">
    <w:name w:val="Qlist"/>
    <w:basedOn w:val="Normal"/>
    <w:rsid w:val="00641EB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41EBA"/>
    <w:pPr>
      <w:tabs>
        <w:tab w:val="left" w:pos="397"/>
      </w:tabs>
    </w:pPr>
  </w:style>
  <w:style w:type="paragraph" w:customStyle="1" w:styleId="FirstFooter">
    <w:name w:val="FirstFooter"/>
    <w:basedOn w:val="Footer"/>
    <w:rsid w:val="00641EBA"/>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41EBA"/>
  </w:style>
  <w:style w:type="paragraph" w:styleId="BodyText0">
    <w:name w:val="Body Text"/>
    <w:basedOn w:val="Normal"/>
    <w:rsid w:val="00641EB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41EBA"/>
  </w:style>
  <w:style w:type="paragraph" w:customStyle="1" w:styleId="AnnexNo">
    <w:name w:val="Annex_No"/>
    <w:basedOn w:val="Normal"/>
    <w:next w:val="Normal"/>
    <w:rsid w:val="00641EB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41EBA"/>
    <w:pPr>
      <w:tabs>
        <w:tab w:val="left" w:pos="1418"/>
        <w:tab w:val="left" w:pos="1702"/>
        <w:tab w:val="left" w:pos="2160"/>
      </w:tabs>
      <w:ind w:right="92"/>
    </w:pPr>
  </w:style>
  <w:style w:type="character" w:styleId="FollowedHyperlink">
    <w:name w:val="FollowedHyperlink"/>
    <w:basedOn w:val="DefaultParagraphFont"/>
    <w:rsid w:val="00641EBA"/>
    <w:rPr>
      <w:color w:val="800080"/>
      <w:u w:val="single"/>
    </w:rPr>
  </w:style>
  <w:style w:type="paragraph" w:styleId="BodyText3">
    <w:name w:val="Body Text 3"/>
    <w:basedOn w:val="Normal"/>
    <w:rsid w:val="00641EBA"/>
    <w:pPr>
      <w:spacing w:before="1701"/>
      <w:ind w:right="91"/>
    </w:pPr>
  </w:style>
  <w:style w:type="paragraph" w:styleId="DocumentMap">
    <w:name w:val="Document Map"/>
    <w:basedOn w:val="Normal"/>
    <w:semiHidden/>
    <w:rsid w:val="00641EBA"/>
    <w:pPr>
      <w:shd w:val="clear" w:color="auto" w:fill="000080"/>
    </w:pPr>
    <w:rPr>
      <w:rFonts w:ascii="Tahoma" w:hAnsi="Tahoma" w:cs="Tahoma"/>
    </w:rPr>
  </w:style>
  <w:style w:type="table" w:styleId="TableGrid">
    <w:name w:val="Table Grid"/>
    <w:basedOn w:val="TableNormal"/>
    <w:rsid w:val="008D48E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2B61"/>
    <w:rPr>
      <w:rFonts w:ascii="Tahoma" w:hAnsi="Tahoma" w:cs="Tahoma"/>
      <w:sz w:val="16"/>
      <w:szCs w:val="16"/>
    </w:rPr>
  </w:style>
  <w:style w:type="character" w:customStyle="1" w:styleId="EmailStyle105">
    <w:name w:val="EmailStyle1051"/>
    <w:aliases w:val="EmailStyle1051"/>
    <w:basedOn w:val="DefaultParagraphFont"/>
    <w:semiHidden/>
    <w:personal/>
    <w:personalCompose/>
    <w:rsid w:val="005A3336"/>
    <w:rPr>
      <w:rFonts w:ascii="Tahoma" w:hAnsi="Tahoma" w:cs="Tahoma" w:hint="default"/>
      <w:color w:val="000000"/>
      <w:sz w:val="21"/>
    </w:rPr>
  </w:style>
  <w:style w:type="paragraph" w:styleId="NormalWeb">
    <w:name w:val="Normal (Web)"/>
    <w:basedOn w:val="Normal"/>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qFormat/>
    <w:rsid w:val="007E36CF"/>
    <w:pPr>
      <w:tabs>
        <w:tab w:val="clear" w:pos="794"/>
        <w:tab w:val="clear" w:pos="1191"/>
        <w:tab w:val="clear" w:pos="1588"/>
        <w:tab w:val="clear" w:pos="1985"/>
      </w:tabs>
      <w:spacing w:before="0"/>
      <w:jc w:val="center"/>
    </w:pPr>
    <w:rPr>
      <w:b/>
      <w:bCs/>
      <w:szCs w:val="24"/>
      <w:u w:val="single"/>
      <w:lang w:val="en-US"/>
    </w:rPr>
  </w:style>
  <w:style w:type="paragraph" w:customStyle="1" w:styleId="Title1">
    <w:name w:val="Title 1"/>
    <w:basedOn w:val="Normal"/>
    <w:next w:val="Normal"/>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basedOn w:val="TableNormal"/>
    <w:next w:val="TableGrid"/>
    <w:rsid w:val="006B687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semiHidden/>
    <w:rsid w:val="009B24FB"/>
    <w:rPr>
      <w:caps/>
      <w:noProof/>
      <w:sz w:val="16"/>
      <w:lang w:val="fr-FR" w:eastAsia="en-US" w:bidi="ar-SA"/>
    </w:rPr>
  </w:style>
  <w:style w:type="character" w:customStyle="1" w:styleId="FooterChar1">
    <w:name w:val="Footer Char1"/>
    <w:basedOn w:val="DefaultParagraphFont"/>
    <w:rsid w:val="00D9400C"/>
    <w:rPr>
      <w:caps/>
      <w:noProof/>
      <w:sz w:val="16"/>
      <w:lang w:val="fr-FR" w:eastAsia="en-US" w:bidi="ar-SA"/>
    </w:rPr>
  </w:style>
</w:styles>
</file>

<file path=word/webSettings.xml><?xml version="1.0" encoding="utf-8"?>
<w:webSettings xmlns:r="http://schemas.openxmlformats.org/officeDocument/2006/relationships" xmlns:w="http://schemas.openxmlformats.org/wordprocessingml/2006/main">
  <w:divs>
    <w:div w:id="181431799">
      <w:bodyDiv w:val="1"/>
      <w:marLeft w:val="0"/>
      <w:marRight w:val="0"/>
      <w:marTop w:val="0"/>
      <w:marBottom w:val="0"/>
      <w:divBdr>
        <w:top w:val="none" w:sz="0" w:space="0" w:color="auto"/>
        <w:left w:val="none" w:sz="0" w:space="0" w:color="auto"/>
        <w:bottom w:val="none" w:sz="0" w:space="0" w:color="auto"/>
        <w:right w:val="none" w:sz="0" w:space="0" w:color="auto"/>
      </w:divBdr>
    </w:div>
    <w:div w:id="355932472">
      <w:bodyDiv w:val="1"/>
      <w:marLeft w:val="0"/>
      <w:marRight w:val="0"/>
      <w:marTop w:val="0"/>
      <w:marBottom w:val="0"/>
      <w:divBdr>
        <w:top w:val="none" w:sz="0" w:space="0" w:color="auto"/>
        <w:left w:val="none" w:sz="0" w:space="0" w:color="auto"/>
        <w:bottom w:val="none" w:sz="0" w:space="0" w:color="auto"/>
        <w:right w:val="none" w:sz="0" w:space="0" w:color="auto"/>
      </w:divBdr>
    </w:div>
    <w:div w:id="1480656181">
      <w:bodyDiv w:val="1"/>
      <w:marLeft w:val="0"/>
      <w:marRight w:val="0"/>
      <w:marTop w:val="0"/>
      <w:marBottom w:val="0"/>
      <w:divBdr>
        <w:top w:val="none" w:sz="0" w:space="0" w:color="auto"/>
        <w:left w:val="none" w:sz="0" w:space="0" w:color="auto"/>
        <w:bottom w:val="none" w:sz="0" w:space="0" w:color="auto"/>
        <w:right w:val="none" w:sz="0" w:space="0" w:color="auto"/>
      </w:divBdr>
    </w:div>
    <w:div w:id="19610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iaoya.Yang@itu.int" TargetMode="External"/><Relationship Id="rId13" Type="http://schemas.openxmlformats.org/officeDocument/2006/relationships/hyperlink" Target="http://www.itu.int/ITU-T/edh/faqs-support.html"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wmf"/><Relationship Id="rId12" Type="http://schemas.openxmlformats.org/officeDocument/2006/relationships/hyperlink" Target="http://www.itu.int/ITU-T/othergroups/ipv6"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ipv6info@itu.in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ouheil.Marine@itu.int"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PE_COL</Template>
  <TotalTime>1</TotalTime>
  <Pages>7</Pages>
  <Words>1816</Words>
  <Characters>5073</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6876</CharactersWithSpaces>
  <SharedDoc>false</SharedDoc>
  <HLinks>
    <vt:vector size="78" baseType="variant">
      <vt:variant>
        <vt:i4>6684759</vt:i4>
      </vt:variant>
      <vt:variant>
        <vt:i4>42</vt:i4>
      </vt:variant>
      <vt:variant>
        <vt:i4>0</vt:i4>
      </vt:variant>
      <vt:variant>
        <vt:i4>5</vt:i4>
      </vt:variant>
      <vt:variant>
        <vt:lpwstr>mailto:bdtfellowships@itu.int</vt:lpwstr>
      </vt:variant>
      <vt:variant>
        <vt:lpwstr/>
      </vt:variant>
      <vt:variant>
        <vt:i4>7208988</vt:i4>
      </vt:variant>
      <vt:variant>
        <vt:i4>33</vt:i4>
      </vt:variant>
      <vt:variant>
        <vt:i4>0</vt:i4>
      </vt:variant>
      <vt:variant>
        <vt:i4>5</vt:i4>
      </vt:variant>
      <vt:variant>
        <vt:lpwstr>http://www.itu.int/dms_pub/itu-t/oth/3B/01/T3B010000020001PDFE.pdf</vt:lpwstr>
      </vt:variant>
      <vt:variant>
        <vt:lpwstr/>
      </vt:variant>
      <vt:variant>
        <vt:i4>8257638</vt:i4>
      </vt:variant>
      <vt:variant>
        <vt:i4>30</vt:i4>
      </vt:variant>
      <vt:variant>
        <vt:i4>0</vt:i4>
      </vt:variant>
      <vt:variant>
        <vt:i4>5</vt:i4>
      </vt:variant>
      <vt:variant>
        <vt:lpwstr>http://www.itu.int/md/meetingdoc.asp?lang=en&amp;parent=S09-CL-INF-0010</vt:lpwstr>
      </vt:variant>
      <vt:variant>
        <vt:lpwstr/>
      </vt:variant>
      <vt:variant>
        <vt:i4>7077916</vt:i4>
      </vt:variant>
      <vt:variant>
        <vt:i4>27</vt:i4>
      </vt:variant>
      <vt:variant>
        <vt:i4>0</vt:i4>
      </vt:variant>
      <vt:variant>
        <vt:i4>5</vt:i4>
      </vt:variant>
      <vt:variant>
        <vt:lpwstr>http://www.itu.int/dms_pub/itu-t/oth/3B/02/T3B020000020003PDFE.pdf</vt:lpwstr>
      </vt:variant>
      <vt:variant>
        <vt:lpwstr/>
      </vt:variant>
      <vt:variant>
        <vt:i4>7143452</vt:i4>
      </vt:variant>
      <vt:variant>
        <vt:i4>24</vt:i4>
      </vt:variant>
      <vt:variant>
        <vt:i4>0</vt:i4>
      </vt:variant>
      <vt:variant>
        <vt:i4>5</vt:i4>
      </vt:variant>
      <vt:variant>
        <vt:lpwstr>http://www.itu.int/dms_pub/itu-t/oth/3B/02/T3B020000020002PDFE.pdf</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6029323</vt:i4>
      </vt:variant>
      <vt:variant>
        <vt:i4>12</vt:i4>
      </vt:variant>
      <vt:variant>
        <vt:i4>0</vt:i4>
      </vt:variant>
      <vt:variant>
        <vt:i4>5</vt:i4>
      </vt:variant>
      <vt:variant>
        <vt:lpwstr>http://www.itu.int/ITU-T/othergroups/ipv6</vt:lpwstr>
      </vt:variant>
      <vt:variant>
        <vt:lpwstr/>
      </vt:variant>
      <vt:variant>
        <vt:i4>393336</vt:i4>
      </vt:variant>
      <vt:variant>
        <vt:i4>9</vt:i4>
      </vt:variant>
      <vt:variant>
        <vt:i4>0</vt:i4>
      </vt:variant>
      <vt:variant>
        <vt:i4>5</vt:i4>
      </vt:variant>
      <vt:variant>
        <vt:lpwstr>mailto:ipv6info@itu.int</vt:lpwstr>
      </vt:variant>
      <vt:variant>
        <vt:lpwstr/>
      </vt:variant>
      <vt:variant>
        <vt:i4>6029323</vt:i4>
      </vt:variant>
      <vt:variant>
        <vt:i4>6</vt:i4>
      </vt:variant>
      <vt:variant>
        <vt:i4>0</vt:i4>
      </vt:variant>
      <vt:variant>
        <vt:i4>5</vt:i4>
      </vt:variant>
      <vt:variant>
        <vt:lpwstr>http://www.itu.int/ITU-T/othergroups/ipv6</vt:lpwstr>
      </vt:variant>
      <vt:variant>
        <vt:lpwstr/>
      </vt:variant>
      <vt:variant>
        <vt:i4>7995395</vt:i4>
      </vt:variant>
      <vt:variant>
        <vt:i4>3</vt:i4>
      </vt:variant>
      <vt:variant>
        <vt:i4>0</vt:i4>
      </vt:variant>
      <vt:variant>
        <vt:i4>5</vt:i4>
      </vt:variant>
      <vt:variant>
        <vt:lpwstr>mailto:Marco.obiso@itu.int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bettini</cp:lastModifiedBy>
  <cp:revision>2</cp:revision>
  <cp:lastPrinted>2010-06-16T14:02:00Z</cp:lastPrinted>
  <dcterms:created xsi:type="dcterms:W3CDTF">2010-07-07T08:57:00Z</dcterms:created>
  <dcterms:modified xsi:type="dcterms:W3CDTF">2010-07-07T08:57:00Z</dcterms:modified>
</cp:coreProperties>
</file>