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18"/>
        <w:gridCol w:w="4080"/>
      </w:tblGrid>
      <w:tr w:rsidR="00AE758F" w:rsidRPr="008E51BB">
        <w:trPr>
          <w:cantSplit/>
        </w:trPr>
        <w:tc>
          <w:tcPr>
            <w:tcW w:w="5418" w:type="dxa"/>
            <w:vAlign w:val="center"/>
          </w:tcPr>
          <w:p w:rsidR="00AE758F" w:rsidRPr="008E51BB" w:rsidRDefault="00AE758F" w:rsidP="00BB5A2F">
            <w:pPr>
              <w:tabs>
                <w:tab w:val="clear" w:pos="794"/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E51B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E51B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080" w:type="dxa"/>
            <w:vAlign w:val="center"/>
          </w:tcPr>
          <w:p w:rsidR="00AE758F" w:rsidRPr="008E51BB" w:rsidRDefault="00B70F16" w:rsidP="00AE758F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1905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58F" w:rsidRPr="008E51BB">
        <w:trPr>
          <w:cantSplit/>
        </w:trPr>
        <w:tc>
          <w:tcPr>
            <w:tcW w:w="5418" w:type="dxa"/>
            <w:vAlign w:val="center"/>
          </w:tcPr>
          <w:p w:rsidR="00AE758F" w:rsidRPr="008E51BB" w:rsidRDefault="00AE758F" w:rsidP="00AE758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080" w:type="dxa"/>
            <w:vAlign w:val="center"/>
          </w:tcPr>
          <w:p w:rsidR="00AE758F" w:rsidRPr="008E51BB" w:rsidRDefault="00AE758F" w:rsidP="00AE758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835E42" w:rsidRPr="008E51BB" w:rsidRDefault="00B74AFC" w:rsidP="00647B26">
      <w:pPr>
        <w:tabs>
          <w:tab w:val="clear" w:pos="794"/>
          <w:tab w:val="left" w:pos="5404"/>
        </w:tabs>
        <w:spacing w:before="360" w:after="360"/>
        <w:rPr>
          <w:szCs w:val="22"/>
          <w:lang w:val="ru-RU"/>
        </w:rPr>
      </w:pPr>
      <w:r w:rsidRPr="008E51BB">
        <w:rPr>
          <w:szCs w:val="22"/>
          <w:lang w:val="ru-RU"/>
        </w:rPr>
        <w:tab/>
        <w:t>Женева,</w:t>
      </w:r>
      <w:r w:rsidR="0076007E" w:rsidRPr="008E51BB">
        <w:rPr>
          <w:szCs w:val="22"/>
          <w:lang w:val="ru-RU"/>
        </w:rPr>
        <w:t xml:space="preserve"> 25 марта 2010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74AFC" w:rsidRPr="008E51BB">
        <w:trPr>
          <w:cantSplit/>
          <w:trHeight w:val="1194"/>
        </w:trPr>
        <w:tc>
          <w:tcPr>
            <w:tcW w:w="1260" w:type="dxa"/>
          </w:tcPr>
          <w:p w:rsidR="00B74AFC" w:rsidRPr="008E51BB" w:rsidRDefault="00B74AFC" w:rsidP="00EE5068">
            <w:pPr>
              <w:tabs>
                <w:tab w:val="clear" w:pos="794"/>
                <w:tab w:val="left" w:pos="4111"/>
              </w:tabs>
              <w:spacing w:before="0"/>
              <w:ind w:right="180"/>
              <w:rPr>
                <w:szCs w:val="22"/>
                <w:lang w:val="ru-RU"/>
              </w:rPr>
            </w:pPr>
            <w:r w:rsidRPr="008E51BB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74AFC" w:rsidRPr="008E51BB" w:rsidRDefault="00B74AFC" w:rsidP="00EE5068">
            <w:pPr>
              <w:tabs>
                <w:tab w:val="clear" w:pos="79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8E51BB">
              <w:rPr>
                <w:b/>
                <w:lang w:val="ru-RU"/>
              </w:rPr>
              <w:t xml:space="preserve">Циркуляр </w:t>
            </w:r>
            <w:r w:rsidR="0076007E" w:rsidRPr="008E51BB">
              <w:rPr>
                <w:b/>
                <w:lang w:val="ru-RU"/>
              </w:rPr>
              <w:t xml:space="preserve">99 </w:t>
            </w:r>
            <w:r w:rsidR="00861DC4" w:rsidRPr="008E51BB">
              <w:rPr>
                <w:b/>
                <w:lang w:val="ru-RU"/>
              </w:rPr>
              <w:t>БСЭ</w:t>
            </w:r>
          </w:p>
          <w:p w:rsidR="00B74AFC" w:rsidRPr="008E51BB" w:rsidRDefault="0076007E" w:rsidP="00EE5068">
            <w:pPr>
              <w:tabs>
                <w:tab w:val="clear" w:pos="794"/>
                <w:tab w:val="left" w:pos="4111"/>
              </w:tabs>
              <w:spacing w:before="0"/>
              <w:rPr>
                <w:b/>
                <w:szCs w:val="22"/>
                <w:lang w:val="ru-RU"/>
              </w:rPr>
            </w:pPr>
            <w:r w:rsidRPr="008E51BB">
              <w:rPr>
                <w:lang w:val="ru-RU"/>
              </w:rPr>
              <w:t>COM 15/GJ</w:t>
            </w:r>
            <w:r w:rsidR="00B74AFC" w:rsidRPr="008E51BB">
              <w:rPr>
                <w:bCs/>
                <w:szCs w:val="22"/>
                <w:lang w:val="ru-RU"/>
              </w:rPr>
              <w:br/>
            </w:r>
          </w:p>
        </w:tc>
        <w:tc>
          <w:tcPr>
            <w:tcW w:w="4320" w:type="dxa"/>
          </w:tcPr>
          <w:p w:rsidR="00B74AFC" w:rsidRPr="008E51BB" w:rsidRDefault="00B74AFC" w:rsidP="00BB5A2F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8E51BB">
              <w:rPr>
                <w:lang w:val="ru-RU"/>
              </w:rPr>
              <w:t>–</w:t>
            </w:r>
            <w:r w:rsidRPr="008E51BB">
              <w:rPr>
                <w:lang w:val="ru-RU"/>
              </w:rPr>
              <w:tab/>
              <w:t>Администрациям Государств – Членов Союза</w:t>
            </w:r>
          </w:p>
          <w:p w:rsidR="00B74AFC" w:rsidRPr="008E51BB" w:rsidRDefault="00B74AFC" w:rsidP="00BB5A2F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8E51BB">
              <w:rPr>
                <w:lang w:val="ru-RU"/>
              </w:rPr>
              <w:t>–</w:t>
            </w:r>
            <w:r w:rsidRPr="008E51BB">
              <w:rPr>
                <w:lang w:val="ru-RU"/>
              </w:rPr>
              <w:tab/>
              <w:t>Членам Сектора МСЭ-Т</w:t>
            </w:r>
          </w:p>
          <w:p w:rsidR="00B74AFC" w:rsidRPr="008E51BB" w:rsidRDefault="00B74AFC" w:rsidP="00BB5A2F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8E51BB">
              <w:rPr>
                <w:lang w:val="ru-RU"/>
              </w:rPr>
              <w:t>–</w:t>
            </w:r>
            <w:r w:rsidRPr="008E51BB">
              <w:rPr>
                <w:lang w:val="ru-RU"/>
              </w:rPr>
              <w:tab/>
              <w:t>Ассоциированным членам МСЭ-Т</w:t>
            </w:r>
          </w:p>
        </w:tc>
      </w:tr>
      <w:tr w:rsidR="00835E42" w:rsidRPr="008E51BB">
        <w:trPr>
          <w:cantSplit/>
          <w:trHeight w:val="20"/>
        </w:trPr>
        <w:tc>
          <w:tcPr>
            <w:tcW w:w="1260" w:type="dxa"/>
          </w:tcPr>
          <w:p w:rsidR="00835E42" w:rsidRPr="008E51BB" w:rsidRDefault="00B74AFC" w:rsidP="00BB5A2F">
            <w:pPr>
              <w:tabs>
                <w:tab w:val="clear" w:pos="794"/>
              </w:tabs>
              <w:spacing w:before="0"/>
              <w:rPr>
                <w:szCs w:val="22"/>
                <w:lang w:val="ru-RU"/>
              </w:rPr>
            </w:pPr>
            <w:r w:rsidRPr="008E51BB">
              <w:rPr>
                <w:lang w:val="ru-RU"/>
              </w:rPr>
              <w:t>Тел.:</w:t>
            </w:r>
            <w:r w:rsidRPr="008E51BB">
              <w:rPr>
                <w:lang w:val="ru-RU"/>
              </w:rPr>
              <w:br/>
              <w:t>Факс:</w:t>
            </w:r>
            <w:r w:rsidRPr="008E51BB">
              <w:rPr>
                <w:lang w:val="ru-RU"/>
              </w:rPr>
              <w:br/>
            </w:r>
            <w:r w:rsidR="00835E42" w:rsidRPr="008E51BB">
              <w:rPr>
                <w:lang w:val="ru-RU"/>
              </w:rPr>
              <w:t>Эл. почта:</w:t>
            </w:r>
          </w:p>
        </w:tc>
        <w:tc>
          <w:tcPr>
            <w:tcW w:w="4140" w:type="dxa"/>
          </w:tcPr>
          <w:p w:rsidR="00B74AFC" w:rsidRPr="008E51BB" w:rsidRDefault="00B74AFC" w:rsidP="00BB5A2F">
            <w:pPr>
              <w:tabs>
                <w:tab w:val="clear" w:pos="794"/>
              </w:tabs>
              <w:spacing w:before="0"/>
              <w:rPr>
                <w:lang w:val="ru-RU"/>
              </w:rPr>
            </w:pPr>
            <w:r w:rsidRPr="008E51BB">
              <w:rPr>
                <w:lang w:val="ru-RU"/>
              </w:rPr>
              <w:t xml:space="preserve">+41 22 730 </w:t>
            </w:r>
            <w:r w:rsidR="0076007E" w:rsidRPr="008E51BB">
              <w:rPr>
                <w:lang w:val="ru-RU"/>
              </w:rPr>
              <w:t>5515</w:t>
            </w:r>
            <w:r w:rsidRPr="008E51BB">
              <w:rPr>
                <w:lang w:val="ru-RU"/>
              </w:rPr>
              <w:br/>
              <w:t>+41 22 730 5853</w:t>
            </w:r>
          </w:p>
          <w:p w:rsidR="00835E42" w:rsidRPr="008E51BB" w:rsidRDefault="00C927B9" w:rsidP="00BB5A2F">
            <w:pPr>
              <w:tabs>
                <w:tab w:val="clear" w:pos="794"/>
                <w:tab w:val="left" w:pos="4111"/>
              </w:tabs>
              <w:spacing w:before="0"/>
              <w:rPr>
                <w:szCs w:val="22"/>
                <w:lang w:val="ru-RU"/>
              </w:rPr>
            </w:pPr>
            <w:hyperlink r:id="rId8" w:history="1">
              <w:r w:rsidR="0076007E" w:rsidRPr="008E51BB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20" w:type="dxa"/>
          </w:tcPr>
          <w:p w:rsidR="00835E42" w:rsidRPr="008E51BB" w:rsidRDefault="00835E42" w:rsidP="00BB5A2F">
            <w:pPr>
              <w:tabs>
                <w:tab w:val="clear" w:pos="794"/>
                <w:tab w:val="left" w:pos="4111"/>
              </w:tabs>
              <w:spacing w:before="0"/>
              <w:ind w:left="33"/>
              <w:rPr>
                <w:szCs w:val="22"/>
                <w:lang w:val="ru-RU"/>
              </w:rPr>
            </w:pPr>
            <w:r w:rsidRPr="008E51BB">
              <w:rPr>
                <w:b/>
                <w:bCs/>
                <w:lang w:val="ru-RU"/>
              </w:rPr>
              <w:t>Копии</w:t>
            </w:r>
            <w:r w:rsidRPr="004D7686">
              <w:rPr>
                <w:lang w:val="ru-RU"/>
              </w:rPr>
              <w:t>:</w:t>
            </w:r>
          </w:p>
          <w:p w:rsidR="00835E42" w:rsidRPr="008E51BB" w:rsidRDefault="00B74AFC" w:rsidP="004D7686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8E51BB">
              <w:rPr>
                <w:lang w:val="ru-RU"/>
              </w:rPr>
              <w:t>–</w:t>
            </w:r>
            <w:r w:rsidRPr="008E51BB">
              <w:rPr>
                <w:lang w:val="ru-RU"/>
              </w:rPr>
              <w:tab/>
            </w:r>
            <w:r w:rsidR="00835E42" w:rsidRPr="008E51BB">
              <w:rPr>
                <w:lang w:val="ru-RU"/>
              </w:rPr>
              <w:t>Председател</w:t>
            </w:r>
            <w:r w:rsidR="0076007E" w:rsidRPr="008E51BB">
              <w:rPr>
                <w:lang w:val="ru-RU"/>
              </w:rPr>
              <w:t>ям</w:t>
            </w:r>
            <w:r w:rsidR="00835E42" w:rsidRPr="008E51BB">
              <w:rPr>
                <w:lang w:val="ru-RU"/>
              </w:rPr>
              <w:t xml:space="preserve"> и заместителям председател</w:t>
            </w:r>
            <w:r w:rsidR="004D7686">
              <w:rPr>
                <w:lang w:val="ru-RU"/>
              </w:rPr>
              <w:t>ей</w:t>
            </w:r>
            <w:r w:rsidR="00835E42" w:rsidRPr="008E51BB">
              <w:rPr>
                <w:lang w:val="ru-RU"/>
              </w:rPr>
              <w:t xml:space="preserve"> </w:t>
            </w:r>
            <w:r w:rsidR="004D7686">
              <w:rPr>
                <w:lang w:val="ru-RU"/>
              </w:rPr>
              <w:t>и</w:t>
            </w:r>
            <w:r w:rsidR="00835E42" w:rsidRPr="008E51BB">
              <w:rPr>
                <w:lang w:val="ru-RU"/>
              </w:rPr>
              <w:t>сследовательск</w:t>
            </w:r>
            <w:r w:rsidR="0076007E" w:rsidRPr="008E51BB">
              <w:rPr>
                <w:lang w:val="ru-RU"/>
              </w:rPr>
              <w:t>их</w:t>
            </w:r>
            <w:r w:rsidR="00835E42" w:rsidRPr="008E51BB">
              <w:rPr>
                <w:lang w:val="ru-RU"/>
              </w:rPr>
              <w:t xml:space="preserve"> комисси</w:t>
            </w:r>
            <w:r w:rsidR="0076007E" w:rsidRPr="008E51BB">
              <w:rPr>
                <w:lang w:val="ru-RU"/>
              </w:rPr>
              <w:t>й</w:t>
            </w:r>
            <w:r w:rsidR="00835E42" w:rsidRPr="008E51BB">
              <w:rPr>
                <w:lang w:val="ru-RU"/>
              </w:rPr>
              <w:t xml:space="preserve"> </w:t>
            </w:r>
            <w:r w:rsidR="00FF0108" w:rsidRPr="008E51BB">
              <w:rPr>
                <w:lang w:val="ru-RU"/>
              </w:rPr>
              <w:t>МСЭ-Т</w:t>
            </w:r>
          </w:p>
          <w:p w:rsidR="00835E42" w:rsidRPr="008E51BB" w:rsidRDefault="00B74AFC" w:rsidP="00BB5A2F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8E51BB">
              <w:rPr>
                <w:lang w:val="ru-RU"/>
              </w:rPr>
              <w:t>–</w:t>
            </w:r>
            <w:r w:rsidRPr="008E51BB">
              <w:rPr>
                <w:lang w:val="ru-RU"/>
              </w:rPr>
              <w:tab/>
            </w:r>
            <w:r w:rsidR="00835E42" w:rsidRPr="008E51BB">
              <w:rPr>
                <w:lang w:val="ru-RU"/>
              </w:rPr>
              <w:t>Директору Бюро развития электросвязи</w:t>
            </w:r>
          </w:p>
          <w:p w:rsidR="00835E42" w:rsidRPr="008E51BB" w:rsidRDefault="00B74AFC" w:rsidP="00BB5A2F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8E51BB">
              <w:rPr>
                <w:lang w:val="ru-RU"/>
              </w:rPr>
              <w:t>–</w:t>
            </w:r>
            <w:r w:rsidRPr="008E51BB">
              <w:rPr>
                <w:lang w:val="ru-RU"/>
              </w:rPr>
              <w:tab/>
            </w:r>
            <w:r w:rsidR="00835E42" w:rsidRPr="008E51BB">
              <w:rPr>
                <w:lang w:val="ru-RU"/>
              </w:rPr>
              <w:t>Директору Бюро радиосвязи</w:t>
            </w:r>
          </w:p>
          <w:p w:rsidR="0076007E" w:rsidRPr="008E51BB" w:rsidRDefault="00BB5A2F" w:rsidP="00BB5A2F">
            <w:pPr>
              <w:tabs>
                <w:tab w:val="clear" w:pos="794"/>
                <w:tab w:val="left" w:pos="4111"/>
              </w:tabs>
              <w:spacing w:before="0"/>
              <w:ind w:left="284" w:hanging="227"/>
              <w:rPr>
                <w:szCs w:val="22"/>
                <w:lang w:val="ru-RU"/>
              </w:rPr>
            </w:pPr>
            <w:r w:rsidRPr="008E51BB">
              <w:rPr>
                <w:lang w:val="ru-RU"/>
              </w:rPr>
              <w:t>–</w:t>
            </w:r>
            <w:r w:rsidRPr="008E51BB">
              <w:rPr>
                <w:lang w:val="ru-RU"/>
              </w:rPr>
              <w:tab/>
            </w:r>
            <w:r w:rsidR="00F90475" w:rsidRPr="008E51BB">
              <w:rPr>
                <w:lang w:val="ru-RU"/>
              </w:rPr>
              <w:t>IEEE</w:t>
            </w:r>
          </w:p>
        </w:tc>
      </w:tr>
    </w:tbl>
    <w:p w:rsidR="00835E42" w:rsidRPr="008E51BB" w:rsidRDefault="00835E42" w:rsidP="00647B26">
      <w:pPr>
        <w:rPr>
          <w:szCs w:val="22"/>
          <w:lang w:val="ru-RU"/>
        </w:rPr>
      </w:pPr>
    </w:p>
    <w:p w:rsidR="00B74AFC" w:rsidRPr="008E51BB" w:rsidRDefault="00B74AFC" w:rsidP="00647B26">
      <w:pPr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835E42" w:rsidRPr="004D7686">
        <w:trPr>
          <w:cantSplit/>
          <w:trHeight w:val="680"/>
        </w:trPr>
        <w:tc>
          <w:tcPr>
            <w:tcW w:w="1260" w:type="dxa"/>
          </w:tcPr>
          <w:p w:rsidR="00835E42" w:rsidRPr="008E51BB" w:rsidRDefault="00835E42" w:rsidP="00BB5A2F">
            <w:pPr>
              <w:tabs>
                <w:tab w:val="clear" w:pos="794"/>
                <w:tab w:val="left" w:pos="4111"/>
              </w:tabs>
              <w:spacing w:before="0"/>
              <w:ind w:right="-107"/>
              <w:rPr>
                <w:szCs w:val="22"/>
                <w:lang w:val="ru-RU"/>
              </w:rPr>
            </w:pPr>
            <w:bookmarkStart w:id="1" w:name="Addressee_E"/>
            <w:bookmarkEnd w:id="1"/>
            <w:r w:rsidRPr="008E51BB">
              <w:rPr>
                <w:bCs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835E42" w:rsidRPr="008E51BB" w:rsidRDefault="00F33DB6" w:rsidP="00EE5068">
            <w:pPr>
              <w:tabs>
                <w:tab w:val="clear" w:pos="794"/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E51BB">
              <w:rPr>
                <w:b/>
                <w:bCs/>
                <w:szCs w:val="22"/>
                <w:lang w:val="ru-RU"/>
              </w:rPr>
              <w:t>Совместный с</w:t>
            </w:r>
            <w:r w:rsidR="00835E42" w:rsidRPr="008E51BB">
              <w:rPr>
                <w:b/>
                <w:bCs/>
                <w:szCs w:val="22"/>
                <w:lang w:val="ru-RU"/>
              </w:rPr>
              <w:t xml:space="preserve">еминар-практикум </w:t>
            </w:r>
            <w:r w:rsidRPr="008E51BB">
              <w:rPr>
                <w:b/>
                <w:bCs/>
                <w:szCs w:val="22"/>
                <w:lang w:val="ru-RU"/>
              </w:rPr>
              <w:t xml:space="preserve">МСЭ-Т и IEEE </w:t>
            </w:r>
            <w:r w:rsidR="00BE7273" w:rsidRPr="008E51BB">
              <w:rPr>
                <w:b/>
                <w:bCs/>
                <w:szCs w:val="22"/>
                <w:lang w:val="ru-RU"/>
              </w:rPr>
              <w:t xml:space="preserve">на тему </w:t>
            </w:r>
            <w:r w:rsidR="00BB5A2F" w:rsidRPr="008E51BB">
              <w:rPr>
                <w:b/>
                <w:bCs/>
                <w:szCs w:val="22"/>
                <w:lang w:val="ru-RU"/>
              </w:rPr>
              <w:br/>
            </w:r>
            <w:r w:rsidR="00BE7273" w:rsidRPr="008E51BB">
              <w:rPr>
                <w:b/>
                <w:bCs/>
                <w:szCs w:val="22"/>
                <w:lang w:val="ru-RU"/>
              </w:rPr>
              <w:t>"Будущее транспорта</w:t>
            </w:r>
            <w:r w:rsidR="00835E42" w:rsidRPr="008E51BB">
              <w:rPr>
                <w:b/>
                <w:bCs/>
                <w:szCs w:val="22"/>
                <w:lang w:val="ru-RU"/>
              </w:rPr>
              <w:t xml:space="preserve"> </w:t>
            </w:r>
            <w:r w:rsidR="00BE7273" w:rsidRPr="008E51BB">
              <w:rPr>
                <w:b/>
                <w:bCs/>
                <w:szCs w:val="22"/>
                <w:lang w:val="ru-RU"/>
              </w:rPr>
              <w:t>Ethernet"</w:t>
            </w:r>
            <w:r w:rsidR="00835E42" w:rsidRPr="008E51BB">
              <w:rPr>
                <w:b/>
                <w:bCs/>
                <w:szCs w:val="22"/>
                <w:lang w:val="ru-RU"/>
              </w:rPr>
              <w:br/>
              <w:t>Женева</w:t>
            </w:r>
            <w:r w:rsidR="00BE7273" w:rsidRPr="008E51BB">
              <w:rPr>
                <w:b/>
                <w:bCs/>
                <w:szCs w:val="22"/>
                <w:lang w:val="ru-RU"/>
              </w:rPr>
              <w:t>, 28 мая 2010 года</w:t>
            </w:r>
          </w:p>
        </w:tc>
      </w:tr>
    </w:tbl>
    <w:p w:rsidR="00835E42" w:rsidRPr="008E51BB" w:rsidRDefault="00835E42" w:rsidP="00BB5A2F">
      <w:pPr>
        <w:tabs>
          <w:tab w:val="clear" w:pos="794"/>
        </w:tabs>
        <w:spacing w:before="360"/>
        <w:rPr>
          <w:szCs w:val="22"/>
          <w:lang w:val="ru-RU"/>
        </w:rPr>
      </w:pPr>
      <w:bookmarkStart w:id="2" w:name="StartTyping_E"/>
      <w:bookmarkEnd w:id="2"/>
      <w:r w:rsidRPr="008E51BB">
        <w:rPr>
          <w:szCs w:val="22"/>
          <w:lang w:val="ru-RU"/>
        </w:rPr>
        <w:t>Уважаемая госпожа,</w:t>
      </w:r>
      <w:r w:rsidRPr="008E51BB">
        <w:rPr>
          <w:szCs w:val="22"/>
          <w:lang w:val="ru-RU"/>
        </w:rPr>
        <w:br/>
      </w:r>
      <w:r w:rsidR="00B74AFC" w:rsidRPr="008E51BB">
        <w:rPr>
          <w:szCs w:val="22"/>
          <w:lang w:val="ru-RU"/>
        </w:rPr>
        <w:t xml:space="preserve">уважаемый </w:t>
      </w:r>
      <w:r w:rsidRPr="008E51BB">
        <w:rPr>
          <w:szCs w:val="22"/>
          <w:lang w:val="ru-RU"/>
        </w:rPr>
        <w:t>господин,</w:t>
      </w:r>
    </w:p>
    <w:p w:rsidR="00835E42" w:rsidRPr="008E51BB" w:rsidRDefault="00835E42" w:rsidP="00BE7273">
      <w:pPr>
        <w:rPr>
          <w:szCs w:val="22"/>
          <w:lang w:val="ru-RU"/>
        </w:rPr>
      </w:pPr>
      <w:bookmarkStart w:id="3" w:name="suitetext"/>
      <w:bookmarkStart w:id="4" w:name="text"/>
      <w:bookmarkEnd w:id="3"/>
      <w:bookmarkEnd w:id="4"/>
      <w:r w:rsidRPr="008E51BB">
        <w:rPr>
          <w:szCs w:val="22"/>
          <w:lang w:val="ru-RU"/>
        </w:rPr>
        <w:t>1</w:t>
      </w:r>
      <w:r w:rsidRPr="008E51BB">
        <w:rPr>
          <w:szCs w:val="22"/>
          <w:lang w:val="ru-RU"/>
        </w:rPr>
        <w:tab/>
        <w:t xml:space="preserve">Хотел бы сообщить вам, что семинар-практикум </w:t>
      </w:r>
      <w:r w:rsidR="00BE7273" w:rsidRPr="008E51BB">
        <w:rPr>
          <w:szCs w:val="22"/>
          <w:lang w:val="ru-RU"/>
        </w:rPr>
        <w:t>на тему "Будущее транспорта Ethernet", организуемый совместно МСЭ-Т и IEEE,</w:t>
      </w:r>
      <w:r w:rsidRPr="008E51BB">
        <w:rPr>
          <w:szCs w:val="22"/>
          <w:lang w:val="ru-RU"/>
        </w:rPr>
        <w:t xml:space="preserve"> состоитс</w:t>
      </w:r>
      <w:r w:rsidR="00854237" w:rsidRPr="008E51BB">
        <w:rPr>
          <w:szCs w:val="22"/>
          <w:lang w:val="ru-RU"/>
        </w:rPr>
        <w:t>я в штаб-квартире МСЭ в Женеве</w:t>
      </w:r>
      <w:r w:rsidRPr="008E51BB">
        <w:rPr>
          <w:szCs w:val="22"/>
          <w:lang w:val="ru-RU"/>
        </w:rPr>
        <w:t xml:space="preserve"> </w:t>
      </w:r>
      <w:r w:rsidR="00BE7273" w:rsidRPr="008E51BB">
        <w:rPr>
          <w:szCs w:val="22"/>
          <w:lang w:val="ru-RU"/>
        </w:rPr>
        <w:t>28 мая 2010 года.</w:t>
      </w:r>
    </w:p>
    <w:p w:rsidR="00835E42" w:rsidRPr="008E51BB" w:rsidRDefault="00835E42" w:rsidP="00B75E58">
      <w:pPr>
        <w:rPr>
          <w:szCs w:val="22"/>
          <w:lang w:val="ru-RU"/>
        </w:rPr>
      </w:pPr>
      <w:r w:rsidRPr="008E51BB">
        <w:rPr>
          <w:szCs w:val="22"/>
          <w:lang w:val="ru-RU"/>
        </w:rPr>
        <w:t xml:space="preserve">Открытие семинара-практикума состоится в первый день его работы в </w:t>
      </w:r>
      <w:r w:rsidR="00BE7273" w:rsidRPr="008E51BB">
        <w:rPr>
          <w:szCs w:val="22"/>
          <w:lang w:val="ru-RU"/>
        </w:rPr>
        <w:t xml:space="preserve">09 </w:t>
      </w:r>
      <w:r w:rsidRPr="008E51BB">
        <w:rPr>
          <w:szCs w:val="22"/>
          <w:lang w:val="ru-RU"/>
        </w:rPr>
        <w:t xml:space="preserve">час. </w:t>
      </w:r>
      <w:r w:rsidR="00BE7273" w:rsidRPr="008E51BB">
        <w:rPr>
          <w:szCs w:val="22"/>
          <w:lang w:val="ru-RU"/>
        </w:rPr>
        <w:t xml:space="preserve">00 </w:t>
      </w:r>
      <w:r w:rsidRPr="008E51BB">
        <w:rPr>
          <w:szCs w:val="22"/>
          <w:lang w:val="ru-RU"/>
        </w:rPr>
        <w:t>мин.</w:t>
      </w:r>
      <w:r w:rsidR="00EE5068" w:rsidRPr="008E51BB">
        <w:rPr>
          <w:szCs w:val="22"/>
          <w:lang w:val="ru-RU"/>
        </w:rPr>
        <w:t xml:space="preserve"> </w:t>
      </w:r>
      <w:r w:rsidRPr="008E51BB">
        <w:rPr>
          <w:szCs w:val="22"/>
          <w:lang w:val="ru-RU"/>
        </w:rPr>
        <w:t>Подробная информация о залах заседаний будет размещена на экранах при входе в штаб-квартиру МСЭ.</w:t>
      </w:r>
      <w:r w:rsidR="00EE5068" w:rsidRPr="008E51BB">
        <w:rPr>
          <w:szCs w:val="22"/>
          <w:lang w:val="ru-RU"/>
        </w:rPr>
        <w:t xml:space="preserve"> </w:t>
      </w:r>
      <w:r w:rsidR="00BE7273" w:rsidRPr="008E51BB">
        <w:rPr>
          <w:b/>
          <w:bCs/>
          <w:szCs w:val="22"/>
          <w:lang w:val="ru-RU"/>
        </w:rPr>
        <w:t>Регистрация участников начнется в 08 час. 00 мин</w:t>
      </w:r>
      <w:r w:rsidR="00BE7273" w:rsidRPr="008E51BB">
        <w:rPr>
          <w:szCs w:val="22"/>
          <w:lang w:val="ru-RU"/>
        </w:rPr>
        <w:t>.</w:t>
      </w:r>
    </w:p>
    <w:p w:rsidR="00835E42" w:rsidRPr="008E51BB" w:rsidRDefault="00835E42" w:rsidP="006F60DF">
      <w:pPr>
        <w:rPr>
          <w:szCs w:val="22"/>
          <w:lang w:val="ru-RU"/>
        </w:rPr>
      </w:pPr>
      <w:r w:rsidRPr="008E51BB">
        <w:rPr>
          <w:szCs w:val="22"/>
          <w:lang w:val="ru-RU"/>
        </w:rPr>
        <w:t>2</w:t>
      </w:r>
      <w:r w:rsidRPr="008E51BB">
        <w:rPr>
          <w:szCs w:val="22"/>
          <w:lang w:val="ru-RU"/>
        </w:rPr>
        <w:tab/>
        <w:t>Обсуждения будут проходить только на английском языке.</w:t>
      </w:r>
    </w:p>
    <w:p w:rsidR="00B75E58" w:rsidRPr="008E51BB" w:rsidRDefault="00835E42" w:rsidP="004D7686">
      <w:pPr>
        <w:rPr>
          <w:lang w:val="ru-RU"/>
        </w:rPr>
      </w:pPr>
      <w:r w:rsidRPr="008E51BB">
        <w:rPr>
          <w:lang w:val="ru-RU"/>
        </w:rPr>
        <w:t>3</w:t>
      </w:r>
      <w:r w:rsidRPr="008E51BB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4D7686" w:rsidRPr="008E51BB">
        <w:rPr>
          <w:lang w:val="ru-RU"/>
        </w:rPr>
        <w:t xml:space="preserve">Сектора </w:t>
      </w:r>
      <w:r w:rsidRPr="008E51BB">
        <w:rPr>
          <w:lang w:val="ru-RU"/>
        </w:rPr>
        <w:t>и Ассоциированные члены,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бесплатным, но стипендии не предоставляются.</w:t>
      </w:r>
    </w:p>
    <w:p w:rsidR="00B75E58" w:rsidRPr="008E51BB" w:rsidRDefault="00B75E58" w:rsidP="00EE5068">
      <w:pPr>
        <w:rPr>
          <w:bCs/>
          <w:szCs w:val="22"/>
          <w:lang w:val="ru-RU"/>
        </w:rPr>
      </w:pPr>
      <w:r w:rsidRPr="008E51BB">
        <w:rPr>
          <w:bCs/>
          <w:szCs w:val="22"/>
          <w:lang w:val="ru-RU"/>
        </w:rPr>
        <w:t>4</w:t>
      </w:r>
      <w:r w:rsidR="00EE5068" w:rsidRPr="008E51BB">
        <w:rPr>
          <w:bCs/>
          <w:szCs w:val="22"/>
          <w:lang w:val="ru-RU"/>
        </w:rPr>
        <w:tab/>
      </w:r>
      <w:r w:rsidRPr="008E51BB">
        <w:rPr>
          <w:bCs/>
          <w:szCs w:val="22"/>
          <w:lang w:val="ru-RU"/>
        </w:rPr>
        <w:t>В задачи данного семинара-практикума входит предоставление обзора работы по стандартам, проводимой в МСЭ-Т и IEEE, а также:</w:t>
      </w:r>
    </w:p>
    <w:p w:rsidR="00B75E58" w:rsidRPr="008E51BB" w:rsidRDefault="00EE5068" w:rsidP="00EE5068">
      <w:pPr>
        <w:pStyle w:val="enumlev1"/>
        <w:rPr>
          <w:lang w:val="ru-RU"/>
        </w:rPr>
      </w:pPr>
      <w:r w:rsidRPr="008E51BB">
        <w:rPr>
          <w:lang w:val="ru-RU"/>
        </w:rPr>
        <w:sym w:font="Symbol" w:char="F02D"/>
      </w:r>
      <w:r w:rsidRPr="008E51BB">
        <w:rPr>
          <w:lang w:val="ru-RU"/>
        </w:rPr>
        <w:tab/>
      </w:r>
      <w:r w:rsidR="00B75E58" w:rsidRPr="008E51BB">
        <w:rPr>
          <w:lang w:val="ru-RU"/>
        </w:rPr>
        <w:t>выявление возможностей для сотрудничества МСЭ-Т и IEEE</w:t>
      </w:r>
      <w:r w:rsidRPr="008E51BB">
        <w:rPr>
          <w:lang w:val="ru-RU"/>
        </w:rPr>
        <w:t>;</w:t>
      </w:r>
    </w:p>
    <w:p w:rsidR="001E5F66" w:rsidRPr="008E51BB" w:rsidRDefault="00EE5068" w:rsidP="00EE5068">
      <w:pPr>
        <w:pStyle w:val="enumlev1"/>
        <w:rPr>
          <w:lang w:val="ru-RU"/>
        </w:rPr>
      </w:pPr>
      <w:r w:rsidRPr="008E51BB">
        <w:rPr>
          <w:lang w:val="ru-RU"/>
        </w:rPr>
        <w:sym w:font="Symbol" w:char="F02D"/>
      </w:r>
      <w:r w:rsidRPr="008E51BB">
        <w:rPr>
          <w:lang w:val="ru-RU"/>
        </w:rPr>
        <w:tab/>
      </w:r>
      <w:r w:rsidR="001E5F66" w:rsidRPr="008E51BB">
        <w:rPr>
          <w:lang w:val="ru-RU"/>
        </w:rPr>
        <w:t xml:space="preserve">привлечение основного внимания к аспектам стандартизации оптических транспортных систем, основанных на Ethernet, к вопросам </w:t>
      </w:r>
      <w:r w:rsidR="006F4DE5" w:rsidRPr="008E51BB">
        <w:rPr>
          <w:lang w:val="ru-RU"/>
        </w:rPr>
        <w:t>защитного переключения и синхронизации</w:t>
      </w:r>
      <w:r w:rsidRPr="008E51BB">
        <w:rPr>
          <w:lang w:val="ru-RU"/>
        </w:rPr>
        <w:t>.</w:t>
      </w:r>
    </w:p>
    <w:p w:rsidR="00835E42" w:rsidRPr="008E51BB" w:rsidRDefault="006F4DE5" w:rsidP="006F4DE5">
      <w:pPr>
        <w:rPr>
          <w:szCs w:val="22"/>
          <w:lang w:val="ru-RU"/>
        </w:rPr>
      </w:pPr>
      <w:r w:rsidRPr="008E51BB">
        <w:rPr>
          <w:szCs w:val="22"/>
          <w:lang w:val="ru-RU"/>
        </w:rPr>
        <w:t>5</w:t>
      </w:r>
      <w:r w:rsidR="00835E42" w:rsidRPr="008E51BB">
        <w:rPr>
          <w:szCs w:val="22"/>
          <w:lang w:val="ru-RU"/>
        </w:rPr>
        <w:tab/>
        <w:t xml:space="preserve">Проект программы семинара-практикума приводится в </w:t>
      </w:r>
      <w:r w:rsidR="00835E42" w:rsidRPr="008E51BB">
        <w:rPr>
          <w:b/>
          <w:bCs/>
          <w:szCs w:val="22"/>
          <w:lang w:val="ru-RU"/>
        </w:rPr>
        <w:t>Приложении</w:t>
      </w:r>
      <w:r w:rsidRPr="008E51BB">
        <w:rPr>
          <w:b/>
          <w:bCs/>
          <w:szCs w:val="22"/>
          <w:lang w:val="ru-RU"/>
        </w:rPr>
        <w:t xml:space="preserve"> 1</w:t>
      </w:r>
      <w:r w:rsidR="00EE5068" w:rsidRPr="008E51BB">
        <w:rPr>
          <w:szCs w:val="22"/>
          <w:lang w:val="ru-RU"/>
        </w:rPr>
        <w:t xml:space="preserve"> к настоящему документу.</w:t>
      </w:r>
    </w:p>
    <w:p w:rsidR="00835E42" w:rsidRPr="008E51BB" w:rsidRDefault="00835E42" w:rsidP="006F4DE5">
      <w:pPr>
        <w:rPr>
          <w:szCs w:val="22"/>
          <w:lang w:val="ru-RU"/>
        </w:rPr>
      </w:pPr>
      <w:r w:rsidRPr="008E51BB">
        <w:rPr>
          <w:bCs/>
          <w:szCs w:val="22"/>
          <w:lang w:val="ru-RU"/>
        </w:rPr>
        <w:t>6</w:t>
      </w:r>
      <w:r w:rsidRPr="008E51BB">
        <w:rPr>
          <w:szCs w:val="22"/>
          <w:lang w:val="ru-RU"/>
        </w:rPr>
        <w:tab/>
        <w:t>Информация</w:t>
      </w:r>
      <w:r w:rsidR="006F4DE5" w:rsidRPr="008E51BB">
        <w:rPr>
          <w:szCs w:val="22"/>
          <w:lang w:val="ru-RU"/>
        </w:rPr>
        <w:t>, относящаяся к</w:t>
      </w:r>
      <w:r w:rsidRPr="008E51BB">
        <w:rPr>
          <w:szCs w:val="22"/>
          <w:lang w:val="ru-RU"/>
        </w:rPr>
        <w:t xml:space="preserve"> семинар</w:t>
      </w:r>
      <w:r w:rsidR="006F4DE5" w:rsidRPr="008E51BB">
        <w:rPr>
          <w:szCs w:val="22"/>
          <w:lang w:val="ru-RU"/>
        </w:rPr>
        <w:t>у</w:t>
      </w:r>
      <w:r w:rsidRPr="008E51BB">
        <w:rPr>
          <w:szCs w:val="22"/>
          <w:lang w:val="ru-RU"/>
        </w:rPr>
        <w:t>-практикум</w:t>
      </w:r>
      <w:r w:rsidR="006F4DE5" w:rsidRPr="008E51BB">
        <w:rPr>
          <w:szCs w:val="22"/>
          <w:lang w:val="ru-RU"/>
        </w:rPr>
        <w:t>у и обновленная информация</w:t>
      </w:r>
      <w:r w:rsidRPr="008E51BB">
        <w:rPr>
          <w:szCs w:val="22"/>
          <w:lang w:val="ru-RU"/>
        </w:rPr>
        <w:t xml:space="preserve"> будет размещена на </w:t>
      </w:r>
      <w:r w:rsidR="00793DD8" w:rsidRPr="008E51BB">
        <w:rPr>
          <w:szCs w:val="22"/>
          <w:lang w:val="ru-RU"/>
        </w:rPr>
        <w:t>веб</w:t>
      </w:r>
      <w:r w:rsidRPr="008E51BB">
        <w:rPr>
          <w:szCs w:val="22"/>
          <w:lang w:val="ru-RU"/>
        </w:rPr>
        <w:t xml:space="preserve">-сайте МСЭ-Т по следующему адресу: </w:t>
      </w:r>
      <w:r w:rsidR="00EE5068" w:rsidRPr="008E51BB">
        <w:rPr>
          <w:szCs w:val="22"/>
          <w:lang w:val="ru-RU"/>
        </w:rPr>
        <w:br/>
      </w:r>
      <w:hyperlink r:id="rId9" w:history="1">
        <w:r w:rsidR="006F4DE5" w:rsidRPr="008E51BB">
          <w:rPr>
            <w:rStyle w:val="Hyperlink"/>
            <w:szCs w:val="22"/>
            <w:lang w:val="ru-RU"/>
          </w:rPr>
          <w:t>http://www.itu.int/ITU-T/worksem/tfet/index.html</w:t>
        </w:r>
      </w:hyperlink>
      <w:r w:rsidR="00B74AFC" w:rsidRPr="008E51BB">
        <w:rPr>
          <w:szCs w:val="22"/>
          <w:lang w:val="ru-RU"/>
        </w:rPr>
        <w:t>.</w:t>
      </w:r>
    </w:p>
    <w:p w:rsidR="00125E8F" w:rsidRPr="008E51BB" w:rsidRDefault="00835E42" w:rsidP="00647B26">
      <w:pPr>
        <w:keepNext/>
        <w:keepLines/>
        <w:tabs>
          <w:tab w:val="left" w:pos="1418"/>
          <w:tab w:val="left" w:pos="1702"/>
          <w:tab w:val="left" w:pos="2160"/>
        </w:tabs>
        <w:ind w:right="91"/>
        <w:rPr>
          <w:szCs w:val="22"/>
          <w:lang w:val="ru-RU"/>
        </w:rPr>
      </w:pPr>
      <w:r w:rsidRPr="008E51BB">
        <w:rPr>
          <w:szCs w:val="22"/>
          <w:lang w:val="ru-RU"/>
        </w:rPr>
        <w:lastRenderedPageBreak/>
        <w:t>7</w:t>
      </w:r>
      <w:r w:rsidRPr="008E51BB">
        <w:rPr>
          <w:szCs w:val="22"/>
          <w:lang w:val="ru-RU"/>
        </w:rPr>
        <w:tab/>
      </w:r>
      <w:r w:rsidR="00125E8F" w:rsidRPr="008E51BB">
        <w:rPr>
          <w:szCs w:val="22"/>
          <w:lang w:val="ru-RU"/>
        </w:rPr>
        <w:t xml:space="preserve">В зонах расположения основных конференционных 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</w:t>
      </w:r>
      <w:r w:rsidR="00793DD8" w:rsidRPr="008E51BB">
        <w:rPr>
          <w:szCs w:val="22"/>
          <w:lang w:val="ru-RU"/>
        </w:rPr>
        <w:t>веб</w:t>
      </w:r>
      <w:r w:rsidR="00125E8F" w:rsidRPr="008E51BB">
        <w:rPr>
          <w:szCs w:val="22"/>
          <w:lang w:val="ru-RU"/>
        </w:rPr>
        <w:t xml:space="preserve">-сайте МСЭ-Т </w:t>
      </w:r>
      <w:r w:rsidR="00125E8F" w:rsidRPr="008E51BB">
        <w:rPr>
          <w:szCs w:val="22"/>
          <w:lang w:val="ru-RU"/>
        </w:rPr>
        <w:br/>
        <w:t>(</w:t>
      </w:r>
      <w:hyperlink r:id="rId10" w:history="1">
        <w:r w:rsidR="00125E8F" w:rsidRPr="008E51BB">
          <w:rPr>
            <w:rStyle w:val="Hyperlink"/>
            <w:szCs w:val="22"/>
            <w:lang w:val="ru-RU"/>
          </w:rPr>
          <w:t>http://www.itu.int/ITU-T/edh/faqs-support.html</w:t>
        </w:r>
      </w:hyperlink>
      <w:r w:rsidR="00125E8F" w:rsidRPr="008E51BB">
        <w:rPr>
          <w:szCs w:val="22"/>
          <w:lang w:val="ru-RU"/>
        </w:rPr>
        <w:t>).</w:t>
      </w:r>
    </w:p>
    <w:p w:rsidR="00835E42" w:rsidRPr="008E51BB" w:rsidRDefault="00835E42" w:rsidP="00F24971">
      <w:pPr>
        <w:rPr>
          <w:szCs w:val="22"/>
          <w:lang w:val="ru-RU"/>
        </w:rPr>
      </w:pPr>
      <w:r w:rsidRPr="008E51BB">
        <w:rPr>
          <w:szCs w:val="22"/>
          <w:lang w:val="ru-RU"/>
        </w:rPr>
        <w:t>8</w:t>
      </w:r>
      <w:r w:rsidRPr="008E51BB">
        <w:rPr>
          <w:szCs w:val="22"/>
          <w:lang w:val="ru-RU"/>
        </w:rPr>
        <w:tab/>
        <w:t xml:space="preserve">Для вашего удобства в </w:t>
      </w:r>
      <w:r w:rsidRPr="008E51BB">
        <w:rPr>
          <w:b/>
          <w:bCs/>
          <w:szCs w:val="22"/>
          <w:lang w:val="ru-RU"/>
        </w:rPr>
        <w:t>Приложении </w:t>
      </w:r>
      <w:r w:rsidR="00F24971" w:rsidRPr="008E51BB">
        <w:rPr>
          <w:b/>
          <w:bCs/>
          <w:szCs w:val="22"/>
          <w:lang w:val="ru-RU"/>
        </w:rPr>
        <w:t xml:space="preserve">2 </w:t>
      </w:r>
      <w:r w:rsidRPr="008E51BB">
        <w:rPr>
          <w:szCs w:val="22"/>
          <w:lang w:val="ru-RU"/>
        </w:rPr>
        <w:t xml:space="preserve">содержится форма для </w:t>
      </w:r>
      <w:r w:rsidR="00FF0108" w:rsidRPr="008E51BB">
        <w:rPr>
          <w:szCs w:val="22"/>
          <w:lang w:val="ru-RU"/>
        </w:rPr>
        <w:t xml:space="preserve">бронирования номеров в </w:t>
      </w:r>
      <w:r w:rsidRPr="008E51BB">
        <w:rPr>
          <w:szCs w:val="22"/>
          <w:lang w:val="ru-RU"/>
        </w:rPr>
        <w:t>гостиниц</w:t>
      </w:r>
      <w:r w:rsidR="00FF0108" w:rsidRPr="008E51BB">
        <w:rPr>
          <w:szCs w:val="22"/>
          <w:lang w:val="ru-RU"/>
        </w:rPr>
        <w:t>ах</w:t>
      </w:r>
      <w:r w:rsidRPr="008E51BB">
        <w:rPr>
          <w:szCs w:val="22"/>
          <w:lang w:val="ru-RU"/>
        </w:rPr>
        <w:t xml:space="preserve"> (список гостиниц см.</w:t>
      </w:r>
      <w:r w:rsidR="00861DC4" w:rsidRPr="008E51BB">
        <w:rPr>
          <w:szCs w:val="22"/>
          <w:lang w:val="ru-RU"/>
        </w:rPr>
        <w:t>:</w:t>
      </w:r>
      <w:r w:rsidRPr="008E51BB">
        <w:rPr>
          <w:szCs w:val="22"/>
          <w:lang w:val="ru-RU"/>
        </w:rPr>
        <w:t xml:space="preserve"> </w:t>
      </w:r>
      <w:hyperlink r:id="rId11" w:history="1">
        <w:r w:rsidR="0007403C" w:rsidRPr="008E51BB">
          <w:rPr>
            <w:rStyle w:val="Hyperlink"/>
            <w:szCs w:val="22"/>
            <w:lang w:val="ru-RU"/>
          </w:rPr>
          <w:t>http://www.itu.int/travel/</w:t>
        </w:r>
      </w:hyperlink>
      <w:r w:rsidRPr="008E51BB">
        <w:rPr>
          <w:szCs w:val="22"/>
          <w:lang w:val="ru-RU"/>
        </w:rPr>
        <w:t>).</w:t>
      </w:r>
    </w:p>
    <w:p w:rsidR="00835E42" w:rsidRPr="008E51BB" w:rsidRDefault="00835E42" w:rsidP="00F24971">
      <w:pPr>
        <w:rPr>
          <w:szCs w:val="22"/>
          <w:lang w:val="ru-RU"/>
        </w:rPr>
      </w:pPr>
      <w:r w:rsidRPr="008E51BB">
        <w:rPr>
          <w:szCs w:val="22"/>
          <w:lang w:val="ru-RU"/>
        </w:rPr>
        <w:t>9</w:t>
      </w:r>
      <w:r w:rsidRPr="008E51BB">
        <w:rPr>
          <w:szCs w:val="22"/>
          <w:lang w:val="ru-RU"/>
        </w:rPr>
        <w:tab/>
        <w:t xml:space="preserve">С тем чтобы БСЭ могло предпринять необходимые действия в отношении организации </w:t>
      </w:r>
      <w:r w:rsidR="00854237" w:rsidRPr="008E51BB">
        <w:rPr>
          <w:szCs w:val="22"/>
          <w:lang w:val="ru-RU"/>
        </w:rPr>
        <w:t>этого </w:t>
      </w:r>
      <w:r w:rsidR="00FF0108" w:rsidRPr="008E51BB">
        <w:rPr>
          <w:szCs w:val="22"/>
          <w:lang w:val="ru-RU"/>
        </w:rPr>
        <w:t>семинара-практикума</w:t>
      </w:r>
      <w:r w:rsidRPr="008E51BB">
        <w:rPr>
          <w:szCs w:val="22"/>
          <w:lang w:val="ru-RU"/>
        </w:rPr>
        <w:t>, был бы признателен вам</w:t>
      </w:r>
      <w:r w:rsidR="00F24971" w:rsidRPr="008E51BB">
        <w:rPr>
          <w:szCs w:val="22"/>
          <w:lang w:val="ru-RU"/>
        </w:rPr>
        <w:t xml:space="preserve">, если бы вы </w:t>
      </w:r>
      <w:r w:rsidRPr="008E51BB">
        <w:rPr>
          <w:szCs w:val="22"/>
          <w:lang w:val="ru-RU"/>
        </w:rPr>
        <w:t>за</w:t>
      </w:r>
      <w:r w:rsidR="00793DD8" w:rsidRPr="008E51BB">
        <w:rPr>
          <w:szCs w:val="22"/>
          <w:lang w:val="ru-RU"/>
        </w:rPr>
        <w:t>регистр</w:t>
      </w:r>
      <w:r w:rsidR="00F24971" w:rsidRPr="008E51BB">
        <w:rPr>
          <w:szCs w:val="22"/>
          <w:lang w:val="ru-RU"/>
        </w:rPr>
        <w:t>ировались</w:t>
      </w:r>
      <w:r w:rsidR="00793DD8" w:rsidRPr="008E51BB">
        <w:rPr>
          <w:szCs w:val="22"/>
          <w:lang w:val="ru-RU"/>
        </w:rPr>
        <w:t xml:space="preserve"> с использованием </w:t>
      </w:r>
      <w:r w:rsidRPr="008E51BB">
        <w:rPr>
          <w:szCs w:val="22"/>
          <w:lang w:val="ru-RU"/>
        </w:rPr>
        <w:t>онлайновой форм</w:t>
      </w:r>
      <w:r w:rsidR="00793DD8" w:rsidRPr="008E51BB">
        <w:rPr>
          <w:szCs w:val="22"/>
          <w:lang w:val="ru-RU"/>
        </w:rPr>
        <w:t>ы</w:t>
      </w:r>
      <w:r w:rsidRPr="008E51BB">
        <w:rPr>
          <w:szCs w:val="22"/>
          <w:lang w:val="ru-RU"/>
        </w:rPr>
        <w:t xml:space="preserve"> по адресу: </w:t>
      </w:r>
      <w:hyperlink r:id="rId12" w:history="1">
        <w:r w:rsidR="00F24971" w:rsidRPr="008E51BB">
          <w:rPr>
            <w:rStyle w:val="Hyperlink"/>
            <w:szCs w:val="22"/>
            <w:lang w:val="ru-RU"/>
          </w:rPr>
          <w:t>http://www.itu.int/ITU-T/worksem/tfet /index.html</w:t>
        </w:r>
      </w:hyperlink>
      <w:r w:rsidRPr="008E51BB">
        <w:rPr>
          <w:szCs w:val="22"/>
          <w:lang w:val="ru-RU"/>
        </w:rPr>
        <w:t xml:space="preserve"> в максимально короткий срок, но</w:t>
      </w:r>
      <w:r w:rsidRPr="008E51BB">
        <w:rPr>
          <w:b/>
          <w:bCs/>
          <w:szCs w:val="22"/>
          <w:lang w:val="ru-RU"/>
        </w:rPr>
        <w:t xml:space="preserve"> не позднее</w:t>
      </w:r>
      <w:r w:rsidR="00F24971" w:rsidRPr="008E51BB">
        <w:rPr>
          <w:b/>
          <w:bCs/>
          <w:szCs w:val="22"/>
          <w:lang w:val="ru-RU"/>
        </w:rPr>
        <w:t xml:space="preserve"> 15 мая 2010 года</w:t>
      </w:r>
      <w:r w:rsidRPr="008E51BB">
        <w:rPr>
          <w:szCs w:val="22"/>
          <w:lang w:val="ru-RU"/>
        </w:rPr>
        <w:t xml:space="preserve">. </w:t>
      </w:r>
      <w:r w:rsidR="00793DD8" w:rsidRPr="008E51BB">
        <w:rPr>
          <w:b/>
          <w:bCs/>
          <w:szCs w:val="22"/>
          <w:lang w:val="ru-RU"/>
        </w:rPr>
        <w:t>Обращаем ваше внимание</w:t>
      </w:r>
      <w:r w:rsidR="00860083" w:rsidRPr="008E51BB">
        <w:rPr>
          <w:b/>
          <w:bCs/>
          <w:szCs w:val="22"/>
          <w:lang w:val="ru-RU"/>
        </w:rPr>
        <w:t xml:space="preserve"> на то</w:t>
      </w:r>
      <w:r w:rsidR="00793DD8" w:rsidRPr="008E51BB">
        <w:rPr>
          <w:b/>
          <w:bCs/>
          <w:szCs w:val="22"/>
          <w:lang w:val="ru-RU"/>
        </w:rPr>
        <w:t xml:space="preserve">, что </w:t>
      </w:r>
      <w:r w:rsidR="00FF0108" w:rsidRPr="008E51BB">
        <w:rPr>
          <w:b/>
          <w:bCs/>
          <w:szCs w:val="22"/>
          <w:lang w:val="ru-RU"/>
        </w:rPr>
        <w:t xml:space="preserve">предварительная </w:t>
      </w:r>
      <w:r w:rsidR="00793DD8" w:rsidRPr="008E51BB">
        <w:rPr>
          <w:b/>
          <w:bCs/>
          <w:szCs w:val="22"/>
          <w:lang w:val="ru-RU"/>
        </w:rPr>
        <w:t xml:space="preserve">регистрация участников семинаров-практикумов </w:t>
      </w:r>
      <w:r w:rsidR="00FF0108" w:rsidRPr="008E51BB">
        <w:rPr>
          <w:b/>
          <w:bCs/>
          <w:szCs w:val="22"/>
          <w:lang w:val="ru-RU"/>
        </w:rPr>
        <w:t>проводит</w:t>
      </w:r>
      <w:r w:rsidR="00793DD8" w:rsidRPr="008E51BB">
        <w:rPr>
          <w:b/>
          <w:bCs/>
          <w:szCs w:val="22"/>
          <w:lang w:val="ru-RU"/>
        </w:rPr>
        <w:t xml:space="preserve">ся только в </w:t>
      </w:r>
      <w:r w:rsidR="00FF0108" w:rsidRPr="008E51BB">
        <w:rPr>
          <w:b/>
          <w:bCs/>
          <w:i/>
          <w:iCs/>
          <w:szCs w:val="22"/>
          <w:lang w:val="ru-RU"/>
        </w:rPr>
        <w:t>онлайновом</w:t>
      </w:r>
      <w:r w:rsidR="00FF0108" w:rsidRPr="008E51BB">
        <w:rPr>
          <w:b/>
          <w:bCs/>
          <w:szCs w:val="22"/>
          <w:lang w:val="ru-RU"/>
        </w:rPr>
        <w:t xml:space="preserve"> </w:t>
      </w:r>
      <w:r w:rsidR="00793DD8" w:rsidRPr="008E51BB">
        <w:rPr>
          <w:b/>
          <w:bCs/>
          <w:szCs w:val="22"/>
          <w:lang w:val="ru-RU"/>
        </w:rPr>
        <w:t>режиме</w:t>
      </w:r>
      <w:r w:rsidR="00EE5068" w:rsidRPr="008E51BB">
        <w:rPr>
          <w:szCs w:val="22"/>
          <w:lang w:val="ru-RU"/>
        </w:rPr>
        <w:t>.</w:t>
      </w:r>
    </w:p>
    <w:p w:rsidR="00FF0108" w:rsidRPr="008E51BB" w:rsidRDefault="00835E42" w:rsidP="00EE5068">
      <w:pPr>
        <w:rPr>
          <w:szCs w:val="22"/>
          <w:lang w:val="ru-RU"/>
        </w:rPr>
      </w:pPr>
      <w:r w:rsidRPr="008E51BB">
        <w:rPr>
          <w:szCs w:val="22"/>
          <w:lang w:val="ru-RU"/>
        </w:rPr>
        <w:t>10</w:t>
      </w:r>
      <w:r w:rsidRPr="008E51BB">
        <w:rPr>
          <w:szCs w:val="22"/>
          <w:lang w:val="ru-RU"/>
        </w:rPr>
        <w:tab/>
      </w:r>
      <w:r w:rsidR="00FF0108" w:rsidRPr="008E51BB">
        <w:rPr>
          <w:szCs w:val="22"/>
          <w:lang w:val="ru-RU"/>
        </w:rPr>
        <w:t xml:space="preserve">Хотели бы напомнить вам о том, что для въезда в Швейцарию и пребывания там в течение </w:t>
      </w:r>
      <w:r w:rsidR="00F24971" w:rsidRPr="008E51BB">
        <w:rPr>
          <w:szCs w:val="22"/>
          <w:lang w:val="ru-RU"/>
        </w:rPr>
        <w:t>какого-то</w:t>
      </w:r>
      <w:r w:rsidR="00FF0108" w:rsidRPr="008E51BB">
        <w:rPr>
          <w:szCs w:val="22"/>
          <w:lang w:val="ru-RU"/>
        </w:rPr>
        <w:t xml:space="preserve"> срока гражданам некоторых стран необходимо получить визу. </w:t>
      </w:r>
      <w:r w:rsidR="00FF0108" w:rsidRPr="008E51BB">
        <w:rPr>
          <w:b/>
          <w:bCs/>
          <w:szCs w:val="22"/>
          <w:lang w:val="ru-RU"/>
        </w:rPr>
        <w:t xml:space="preserve">Визу следует запрашивать не менее чем за </w:t>
      </w:r>
      <w:r w:rsidR="002514A7" w:rsidRPr="008E51BB">
        <w:rPr>
          <w:b/>
          <w:bCs/>
          <w:szCs w:val="22"/>
          <w:lang w:val="ru-RU"/>
        </w:rPr>
        <w:t>четыре</w:t>
      </w:r>
      <w:r w:rsidR="00FF0108" w:rsidRPr="008E51BB">
        <w:rPr>
          <w:b/>
          <w:bCs/>
          <w:szCs w:val="22"/>
          <w:lang w:val="ru-RU"/>
        </w:rPr>
        <w:t xml:space="preserve"> (</w:t>
      </w:r>
      <w:r w:rsidR="002514A7" w:rsidRPr="008E51BB">
        <w:rPr>
          <w:b/>
          <w:bCs/>
          <w:szCs w:val="22"/>
          <w:lang w:val="ru-RU"/>
        </w:rPr>
        <w:t>4</w:t>
      </w:r>
      <w:r w:rsidR="00FF0108" w:rsidRPr="008E51BB">
        <w:rPr>
          <w:b/>
          <w:bCs/>
          <w:szCs w:val="22"/>
          <w:lang w:val="ru-RU"/>
        </w:rPr>
        <w:t>) недели до даты начала семинара-практикума</w:t>
      </w:r>
      <w:r w:rsidR="00FF0108" w:rsidRPr="008E51BB">
        <w:rPr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</w:t>
      </w:r>
      <w:r w:rsidR="00EE5068" w:rsidRPr="008E51BB">
        <w:rPr>
          <w:szCs w:val="22"/>
          <w:lang w:val="ru-RU"/>
        </w:rPr>
        <w:t xml:space="preserve"> </w:t>
      </w:r>
      <w:r w:rsidR="00EE5068" w:rsidRPr="008E51BB">
        <w:rPr>
          <w:szCs w:val="22"/>
          <w:lang w:val="ru-RU"/>
        </w:rPr>
        <w:sym w:font="Symbol" w:char="F02D"/>
      </w:r>
      <w:r w:rsidR="00EE5068" w:rsidRPr="008E51BB">
        <w:rPr>
          <w:szCs w:val="22"/>
          <w:lang w:val="ru-RU"/>
        </w:rPr>
        <w:t xml:space="preserve"> в ближайшем к стране выезда.</w:t>
      </w:r>
    </w:p>
    <w:p w:rsidR="00835E42" w:rsidRPr="008E51BB" w:rsidRDefault="00835E42" w:rsidP="007B1D0E">
      <w:pPr>
        <w:rPr>
          <w:b/>
          <w:bCs/>
          <w:szCs w:val="22"/>
          <w:u w:val="single"/>
          <w:lang w:val="ru-RU"/>
        </w:rPr>
      </w:pPr>
      <w:r w:rsidRPr="008E51BB">
        <w:rPr>
          <w:szCs w:val="22"/>
          <w:lang w:val="ru-RU"/>
        </w:rPr>
        <w:t xml:space="preserve">В случае возникновения трудностей для </w:t>
      </w:r>
      <w:r w:rsidRPr="008E51BB">
        <w:rPr>
          <w:b/>
          <w:szCs w:val="22"/>
          <w:lang w:val="ru-RU"/>
        </w:rPr>
        <w:t>Государств</w:t>
      </w:r>
      <w:r w:rsidRPr="008E51BB">
        <w:rPr>
          <w:bCs/>
          <w:szCs w:val="22"/>
          <w:lang w:val="ru-RU"/>
        </w:rPr>
        <w:t xml:space="preserve"> – </w:t>
      </w:r>
      <w:r w:rsidRPr="008E51BB">
        <w:rPr>
          <w:b/>
          <w:szCs w:val="22"/>
          <w:lang w:val="ru-RU"/>
        </w:rPr>
        <w:t>Членов МСЭ</w:t>
      </w:r>
      <w:r w:rsidRPr="008E51BB">
        <w:rPr>
          <w:bCs/>
          <w:szCs w:val="22"/>
          <w:lang w:val="ru-RU"/>
        </w:rPr>
        <w:t xml:space="preserve">, </w:t>
      </w:r>
      <w:r w:rsidRPr="008E51BB">
        <w:rPr>
          <w:b/>
          <w:szCs w:val="22"/>
          <w:lang w:val="ru-RU"/>
        </w:rPr>
        <w:t xml:space="preserve">Членов </w:t>
      </w:r>
      <w:r w:rsidR="00CE5CBF" w:rsidRPr="008E51BB">
        <w:rPr>
          <w:b/>
          <w:szCs w:val="22"/>
          <w:lang w:val="ru-RU"/>
        </w:rPr>
        <w:t xml:space="preserve">Сектора </w:t>
      </w:r>
      <w:r w:rsidRPr="008E51BB">
        <w:rPr>
          <w:b/>
          <w:szCs w:val="22"/>
          <w:lang w:val="ru-RU"/>
        </w:rPr>
        <w:t xml:space="preserve">и Ассоциированных членов </w:t>
      </w:r>
      <w:r w:rsidRPr="008E51BB">
        <w:rPr>
          <w:szCs w:val="22"/>
          <w:lang w:val="ru-RU"/>
        </w:rPr>
        <w:t xml:space="preserve">и на основании официального запроса, представленного ими в БСЭ, </w:t>
      </w:r>
      <w:r w:rsidR="00FF0108" w:rsidRPr="008E51BB">
        <w:rPr>
          <w:szCs w:val="22"/>
          <w:lang w:val="ru-RU"/>
        </w:rPr>
        <w:t>Союз</w:t>
      </w:r>
      <w:r w:rsidRPr="008E51BB">
        <w:rPr>
          <w:szCs w:val="22"/>
          <w:lang w:val="ru-RU"/>
        </w:rPr>
        <w:t xml:space="preserve"> может обратиться в компетентные органы Швейцарии, с тем чтобы содействовать в получении визы</w:t>
      </w:r>
      <w:r w:rsidR="00FF0108" w:rsidRPr="008E51BB">
        <w:rPr>
          <w:szCs w:val="22"/>
          <w:lang w:val="ru-RU"/>
        </w:rPr>
        <w:t xml:space="preserve">, но только в течение указанного </w:t>
      </w:r>
      <w:r w:rsidR="00F313EA" w:rsidRPr="008E51BB">
        <w:rPr>
          <w:szCs w:val="22"/>
          <w:lang w:val="ru-RU"/>
        </w:rPr>
        <w:t>четырех</w:t>
      </w:r>
      <w:r w:rsidR="00FF0108" w:rsidRPr="008E51BB">
        <w:rPr>
          <w:szCs w:val="22"/>
          <w:lang w:val="ru-RU"/>
        </w:rPr>
        <w:t>недельного периода</w:t>
      </w:r>
      <w:r w:rsidRPr="008E51BB">
        <w:rPr>
          <w:szCs w:val="22"/>
          <w:lang w:val="ru-RU"/>
        </w:rPr>
        <w:t xml:space="preserve">. </w:t>
      </w:r>
      <w:r w:rsidR="00FF0108" w:rsidRPr="008E51BB">
        <w:rPr>
          <w:szCs w:val="22"/>
          <w:lang w:val="ru-RU"/>
        </w:rPr>
        <w:t>Любой такой запрос</w:t>
      </w:r>
      <w:r w:rsidR="007F2F9D" w:rsidRPr="008E51BB">
        <w:rPr>
          <w:szCs w:val="22"/>
          <w:lang w:val="ru-RU"/>
        </w:rPr>
        <w:t xml:space="preserve"> следует осуществлять посредством направления официального письма от администрации или </w:t>
      </w:r>
      <w:r w:rsidR="000F3C25" w:rsidRPr="008E51BB">
        <w:rPr>
          <w:szCs w:val="22"/>
          <w:lang w:val="ru-RU"/>
        </w:rPr>
        <w:t>о</w:t>
      </w:r>
      <w:r w:rsidR="007B1D0E" w:rsidRPr="008E51BB">
        <w:rPr>
          <w:szCs w:val="22"/>
          <w:lang w:val="ru-RU"/>
        </w:rPr>
        <w:t>рганизации</w:t>
      </w:r>
      <w:r w:rsidR="007F2F9D" w:rsidRPr="008E51BB">
        <w:rPr>
          <w:szCs w:val="22"/>
          <w:lang w:val="ru-RU"/>
        </w:rPr>
        <w:t>, котор</w:t>
      </w:r>
      <w:r w:rsidR="000F3C25" w:rsidRPr="008E51BB">
        <w:rPr>
          <w:szCs w:val="22"/>
          <w:lang w:val="ru-RU"/>
        </w:rPr>
        <w:t>ые</w:t>
      </w:r>
      <w:r w:rsidR="007F2F9D" w:rsidRPr="008E51BB">
        <w:rPr>
          <w:szCs w:val="22"/>
          <w:lang w:val="ru-RU"/>
        </w:rPr>
        <w:t xml:space="preserve"> вы представляете. В письме должны быть указаны фамилия и должност</w:t>
      </w:r>
      <w:r w:rsidR="000F3C25" w:rsidRPr="008E51BB">
        <w:rPr>
          <w:szCs w:val="22"/>
          <w:lang w:val="ru-RU"/>
        </w:rPr>
        <w:t>ь</w:t>
      </w:r>
      <w:r w:rsidR="007F2F9D" w:rsidRPr="008E51BB">
        <w:rPr>
          <w:szCs w:val="22"/>
          <w:lang w:val="ru-RU"/>
        </w:rPr>
        <w:t xml:space="preserve">, дата рождения, номер паспорта, </w:t>
      </w:r>
      <w:r w:rsidR="000F3C25" w:rsidRPr="008E51BB">
        <w:rPr>
          <w:szCs w:val="22"/>
          <w:lang w:val="ru-RU"/>
        </w:rPr>
        <w:t>дата выдачи и срок действия паспорта лица (лиц), для которого(ы</w:t>
      </w:r>
      <w:r w:rsidR="00CE5CBF" w:rsidRPr="008E51BB">
        <w:rPr>
          <w:szCs w:val="22"/>
          <w:lang w:val="ru-RU"/>
        </w:rPr>
        <w:t>х) запрашивается(ются) виза(</w:t>
      </w:r>
      <w:r w:rsidR="000F3C25" w:rsidRPr="008E51BB">
        <w:rPr>
          <w:szCs w:val="22"/>
          <w:lang w:val="ru-RU"/>
        </w:rPr>
        <w:t>ы)</w:t>
      </w:r>
      <w:r w:rsidR="007F2F9D" w:rsidRPr="008E51BB">
        <w:rPr>
          <w:szCs w:val="22"/>
          <w:lang w:val="ru-RU"/>
        </w:rPr>
        <w:t>. К</w:t>
      </w:r>
      <w:r w:rsidR="00A630B1" w:rsidRPr="008E51BB">
        <w:rPr>
          <w:szCs w:val="22"/>
          <w:lang w:val="ru-RU"/>
        </w:rPr>
        <w:t> </w:t>
      </w:r>
      <w:r w:rsidR="007F2F9D" w:rsidRPr="008E51BB">
        <w:rPr>
          <w:szCs w:val="22"/>
          <w:lang w:val="ru-RU"/>
        </w:rPr>
        <w:t xml:space="preserve">письму следует приложить копию </w:t>
      </w:r>
      <w:r w:rsidR="007B1D0E" w:rsidRPr="008E51BB">
        <w:rPr>
          <w:szCs w:val="22"/>
          <w:lang w:val="ru-RU"/>
        </w:rPr>
        <w:t>сообщения</w:t>
      </w:r>
      <w:r w:rsidR="000F3C25" w:rsidRPr="008E51BB">
        <w:rPr>
          <w:szCs w:val="22"/>
          <w:lang w:val="ru-RU"/>
        </w:rPr>
        <w:t xml:space="preserve"> с подтверждением регистрации, утвержденн</w:t>
      </w:r>
      <w:r w:rsidR="007B1D0E" w:rsidRPr="008E51BB">
        <w:rPr>
          <w:szCs w:val="22"/>
          <w:lang w:val="ru-RU"/>
        </w:rPr>
        <w:t>ой</w:t>
      </w:r>
      <w:r w:rsidR="000F3C25" w:rsidRPr="008E51BB">
        <w:rPr>
          <w:szCs w:val="22"/>
          <w:lang w:val="ru-RU"/>
        </w:rPr>
        <w:t xml:space="preserve"> для данного семинара-практикума МСЭ-Т, и направить в БСЭ, с пометкой "</w:t>
      </w:r>
      <w:r w:rsidR="000F3C25" w:rsidRPr="008E51BB">
        <w:rPr>
          <w:b/>
          <w:bCs/>
          <w:szCs w:val="22"/>
          <w:lang w:val="ru-RU"/>
        </w:rPr>
        <w:t>запрос о содействии в получении визы</w:t>
      </w:r>
      <w:r w:rsidR="000F3C25" w:rsidRPr="008E51BB">
        <w:rPr>
          <w:szCs w:val="22"/>
          <w:lang w:val="ru-RU"/>
        </w:rPr>
        <w:t>" ("</w:t>
      </w:r>
      <w:r w:rsidR="000F3C25" w:rsidRPr="008E51BB">
        <w:rPr>
          <w:b/>
          <w:bCs/>
          <w:szCs w:val="22"/>
          <w:lang w:val="ru-RU"/>
        </w:rPr>
        <w:t>visa request</w:t>
      </w:r>
      <w:r w:rsidR="000F3C25" w:rsidRPr="008E51BB">
        <w:rPr>
          <w:szCs w:val="22"/>
          <w:lang w:val="ru-RU"/>
        </w:rPr>
        <w:t xml:space="preserve">"), по факсу </w:t>
      </w:r>
      <w:r w:rsidR="007F2F9D" w:rsidRPr="008E51BB">
        <w:rPr>
          <w:szCs w:val="22"/>
          <w:lang w:val="ru-RU"/>
        </w:rPr>
        <w:t>(+41 22 730 5853) либо электронной почте (</w:t>
      </w:r>
      <w:hyperlink r:id="rId13" w:history="1">
        <w:r w:rsidR="004E085E" w:rsidRPr="008E51BB">
          <w:rPr>
            <w:rStyle w:val="Hyperlink"/>
            <w:szCs w:val="22"/>
            <w:lang w:val="ru-RU"/>
          </w:rPr>
          <w:t>tsbreg@itu.int</w:t>
        </w:r>
      </w:hyperlink>
      <w:r w:rsidR="007F2F9D" w:rsidRPr="008E51BB">
        <w:rPr>
          <w:szCs w:val="22"/>
          <w:lang w:val="ru-RU"/>
        </w:rPr>
        <w:t xml:space="preserve">). </w:t>
      </w:r>
      <w:r w:rsidR="007F2F9D" w:rsidRPr="008E51BB">
        <w:rPr>
          <w:b/>
          <w:bCs/>
          <w:szCs w:val="22"/>
          <w:u w:val="single"/>
          <w:lang w:val="ru-RU"/>
        </w:rPr>
        <w:t>Также о</w:t>
      </w:r>
      <w:r w:rsidRPr="008E51BB">
        <w:rPr>
          <w:b/>
          <w:bCs/>
          <w:szCs w:val="22"/>
          <w:u w:val="single"/>
          <w:lang w:val="ru-RU"/>
        </w:rPr>
        <w:t>бращаем ваше внимание на то, что МСЭ может оказывать содействие только представителям Государств – Членов МСЭ, Членам Секторов и Ассоциированным членам МСЭ</w:t>
      </w:r>
      <w:r w:rsidRPr="008E51BB">
        <w:rPr>
          <w:szCs w:val="22"/>
          <w:lang w:val="ru-RU"/>
        </w:rPr>
        <w:t>.</w:t>
      </w:r>
    </w:p>
    <w:p w:rsidR="00835E42" w:rsidRPr="008E51BB" w:rsidRDefault="00835E42" w:rsidP="00EE5068">
      <w:pPr>
        <w:tabs>
          <w:tab w:val="clear" w:pos="794"/>
        </w:tabs>
        <w:spacing w:before="600"/>
        <w:rPr>
          <w:szCs w:val="22"/>
          <w:lang w:val="ru-RU"/>
        </w:rPr>
      </w:pPr>
      <w:r w:rsidRPr="008E51BB">
        <w:rPr>
          <w:szCs w:val="22"/>
          <w:lang w:val="ru-RU"/>
        </w:rPr>
        <w:t>С уважением,</w:t>
      </w:r>
    </w:p>
    <w:p w:rsidR="00835E42" w:rsidRPr="008E51BB" w:rsidRDefault="003630D8" w:rsidP="00EE5068">
      <w:pPr>
        <w:tabs>
          <w:tab w:val="clear" w:pos="794"/>
        </w:tabs>
        <w:spacing w:before="1560"/>
        <w:rPr>
          <w:szCs w:val="22"/>
          <w:lang w:val="ru-RU"/>
        </w:rPr>
      </w:pPr>
      <w:r w:rsidRPr="008E51BB">
        <w:rPr>
          <w:lang w:val="ru-RU"/>
        </w:rPr>
        <w:t>Малколм Джонсон</w:t>
      </w:r>
      <w:r w:rsidR="00835E42" w:rsidRPr="008E51BB">
        <w:rPr>
          <w:lang w:val="ru-RU"/>
        </w:rPr>
        <w:br/>
        <w:t>Директор Бюро</w:t>
      </w:r>
      <w:r w:rsidR="00835E42" w:rsidRPr="008E51BB">
        <w:rPr>
          <w:lang w:val="ru-RU"/>
        </w:rPr>
        <w:br/>
        <w:t>стандартизации электросвязи</w:t>
      </w:r>
    </w:p>
    <w:p w:rsidR="00CE5CBF" w:rsidRPr="00C04CC1" w:rsidRDefault="00835E42" w:rsidP="00EE5068">
      <w:pPr>
        <w:tabs>
          <w:tab w:val="clear" w:pos="794"/>
        </w:tabs>
        <w:spacing w:before="1080"/>
        <w:rPr>
          <w:szCs w:val="22"/>
        </w:rPr>
      </w:pPr>
      <w:r w:rsidRPr="008E51BB">
        <w:rPr>
          <w:b/>
          <w:bCs/>
          <w:szCs w:val="22"/>
          <w:lang w:val="ru-RU"/>
        </w:rPr>
        <w:t>Приложения</w:t>
      </w:r>
      <w:r w:rsidRPr="00C04CC1">
        <w:rPr>
          <w:szCs w:val="22"/>
        </w:rPr>
        <w:t xml:space="preserve">: </w:t>
      </w:r>
      <w:r w:rsidR="00047B9B" w:rsidRPr="00C04CC1">
        <w:rPr>
          <w:szCs w:val="22"/>
        </w:rPr>
        <w:t>2</w:t>
      </w:r>
    </w:p>
    <w:p w:rsidR="00FE422C" w:rsidRDefault="00FE422C" w:rsidP="00EE5068">
      <w:pPr>
        <w:tabs>
          <w:tab w:val="clear" w:pos="794"/>
        </w:tabs>
        <w:spacing w:before="1080"/>
        <w:rPr>
          <w:b/>
          <w:bCs/>
          <w:szCs w:val="22"/>
        </w:rPr>
        <w:sectPr w:rsidR="00FE422C" w:rsidSect="009826A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11907" w:h="16840" w:code="9"/>
          <w:pgMar w:top="1134" w:right="1089" w:bottom="1134" w:left="1089" w:header="567" w:footer="567" w:gutter="0"/>
          <w:cols w:space="720"/>
          <w:titlePg/>
          <w:docGrid w:linePitch="299"/>
        </w:sectPr>
      </w:pPr>
    </w:p>
    <w:p w:rsidR="00C04CC1" w:rsidRDefault="00C04CC1" w:rsidP="00FC5C55">
      <w:pPr>
        <w:pStyle w:val="AnnexNo"/>
        <w:spacing w:before="120"/>
        <w:rPr>
          <w:rStyle w:val="PageNumber"/>
          <w:b/>
          <w:bCs/>
          <w:lang w:val="en-US"/>
        </w:rPr>
      </w:pPr>
      <w:r w:rsidRPr="004D7686">
        <w:rPr>
          <w:lang w:val="ru-RU"/>
        </w:rPr>
        <w:lastRenderedPageBreak/>
        <w:t>ANNEX 1</w:t>
      </w:r>
      <w:r w:rsidR="00767342">
        <w:rPr>
          <w:lang w:val="ru-RU"/>
        </w:rPr>
        <w:br/>
      </w:r>
      <w:r w:rsidRPr="00767342">
        <w:rPr>
          <w:sz w:val="22"/>
          <w:szCs w:val="22"/>
          <w:lang w:val="ru-RU"/>
        </w:rPr>
        <w:t>(</w:t>
      </w:r>
      <w:r w:rsidR="00767342" w:rsidRPr="00767342">
        <w:rPr>
          <w:caps w:val="0"/>
          <w:sz w:val="22"/>
          <w:szCs w:val="22"/>
          <w:lang w:val="ru-RU"/>
        </w:rPr>
        <w:t xml:space="preserve">to </w:t>
      </w:r>
      <w:r w:rsidRPr="00767342">
        <w:rPr>
          <w:sz w:val="22"/>
          <w:szCs w:val="22"/>
          <w:lang w:val="ru-RU"/>
        </w:rPr>
        <w:t xml:space="preserve">TSB </w:t>
      </w:r>
      <w:r w:rsidR="00767342" w:rsidRPr="00767342">
        <w:rPr>
          <w:caps w:val="0"/>
          <w:sz w:val="22"/>
          <w:szCs w:val="22"/>
          <w:lang w:val="ru-RU"/>
        </w:rPr>
        <w:t xml:space="preserve">Circular </w:t>
      </w:r>
      <w:r w:rsidRPr="00767342">
        <w:rPr>
          <w:sz w:val="22"/>
          <w:szCs w:val="22"/>
          <w:lang w:val="ru-RU"/>
        </w:rPr>
        <w:t>99)</w:t>
      </w:r>
    </w:p>
    <w:p w:rsidR="00C04CC1" w:rsidRPr="00C1021B" w:rsidRDefault="00C04CC1" w:rsidP="004D7686">
      <w:pPr>
        <w:pStyle w:val="Annextitle0"/>
      </w:pPr>
      <w:r w:rsidRPr="004D7686">
        <w:rPr>
          <w:lang w:val="en-US"/>
        </w:rPr>
        <w:t>Skeleton programme</w:t>
      </w:r>
      <w:r w:rsidR="004D7686" w:rsidRPr="004D7686">
        <w:rPr>
          <w:lang w:val="en-US"/>
        </w:rPr>
        <w:br/>
      </w:r>
      <w:r w:rsidRPr="004D7686">
        <w:rPr>
          <w:lang w:val="en-US"/>
        </w:rPr>
        <w:t>Joint ITU-T/IEEE workshop on the future of Ethernet transport</w:t>
      </w:r>
      <w:r w:rsidR="004D7686" w:rsidRPr="004D7686">
        <w:rPr>
          <w:lang w:val="en-US"/>
        </w:rPr>
        <w:br/>
      </w:r>
      <w:r w:rsidRPr="004D7686">
        <w:rPr>
          <w:lang w:val="en-US"/>
        </w:rPr>
        <w:t>Geneva, 28 May 2010</w:t>
      </w:r>
    </w:p>
    <w:p w:rsidR="00C04CC1" w:rsidRPr="00C1021B" w:rsidRDefault="00C04CC1" w:rsidP="00C04CC1">
      <w:pPr>
        <w:pStyle w:val="Normalaftertitle"/>
        <w:rPr>
          <w:bCs/>
        </w:rPr>
      </w:pPr>
      <w:r w:rsidRPr="00C1021B">
        <w:rPr>
          <w:bCs/>
        </w:rPr>
        <w:t xml:space="preserve">For </w:t>
      </w:r>
      <w:r>
        <w:rPr>
          <w:bCs/>
        </w:rPr>
        <w:t>updated</w:t>
      </w:r>
      <w:r w:rsidRPr="00C1021B">
        <w:rPr>
          <w:bCs/>
        </w:rPr>
        <w:t xml:space="preserve"> workshop programme</w:t>
      </w:r>
      <w:r>
        <w:rPr>
          <w:bCs/>
        </w:rPr>
        <w:t xml:space="preserve"> and for further information, please check the workshop web</w:t>
      </w:r>
      <w:r w:rsidRPr="00C1021B">
        <w:rPr>
          <w:bCs/>
        </w:rPr>
        <w:t>page at:</w:t>
      </w:r>
      <w:r>
        <w:rPr>
          <w:bCs/>
        </w:rPr>
        <w:t xml:space="preserve"> </w:t>
      </w:r>
      <w:hyperlink r:id="rId20" w:history="1">
        <w:r w:rsidRPr="0001195A">
          <w:rPr>
            <w:rStyle w:val="Hyperlink"/>
          </w:rPr>
          <w:t>http://www.itu.int/ITU-T/worksem/tfet/index.html</w:t>
        </w:r>
      </w:hyperlink>
      <w:r>
        <w:rPr>
          <w:bCs/>
        </w:rPr>
        <w:t>.</w:t>
      </w:r>
      <w:r>
        <w:rPr>
          <w:bCs/>
        </w:rPr>
        <w:br/>
      </w:r>
    </w:p>
    <w:tbl>
      <w:tblPr>
        <w:tblW w:w="5156" w:type="pct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397"/>
        <w:gridCol w:w="8797"/>
      </w:tblGrid>
      <w:tr w:rsidR="00C04CC1" w:rsidRPr="00245EEC" w:rsidTr="004D768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C1" w:rsidRPr="00245EEC" w:rsidRDefault="00C04CC1" w:rsidP="004D7686">
            <w:pPr>
              <w:spacing w:before="60" w:after="100" w:afterAutospacing="1"/>
              <w:jc w:val="right"/>
              <w:rPr>
                <w:color w:val="000000"/>
              </w:rPr>
            </w:pPr>
            <w:r w:rsidRPr="00245EEC">
              <w:rPr>
                <w:color w:val="000000"/>
              </w:rPr>
              <w:t>Friday, 28 May 2010</w:t>
            </w:r>
          </w:p>
        </w:tc>
      </w:tr>
      <w:tr w:rsidR="00C04CC1" w:rsidRPr="00245EEC" w:rsidTr="004D7686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C04CC1">
            <w:pPr>
              <w:jc w:val="center"/>
              <w:rPr>
                <w:color w:val="000000"/>
              </w:rPr>
            </w:pPr>
            <w:r w:rsidRPr="00245EEC">
              <w:rPr>
                <w:color w:val="000000"/>
              </w:rPr>
              <w:t xml:space="preserve">0900 </w:t>
            </w:r>
            <w:r>
              <w:rPr>
                <w:color w:val="000000"/>
              </w:rPr>
              <w:sym w:font="Symbol" w:char="F02D"/>
            </w:r>
            <w:r w:rsidRPr="00245EEC">
              <w:rPr>
                <w:color w:val="000000"/>
              </w:rPr>
              <w:t xml:space="preserve"> 1030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4D7686">
            <w:r w:rsidRPr="00245EEC">
              <w:t>Ethernet protection switching</w:t>
            </w:r>
          </w:p>
        </w:tc>
      </w:tr>
      <w:tr w:rsidR="00C04CC1" w:rsidRPr="00245EEC" w:rsidTr="004D7686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C04CC1">
            <w:pPr>
              <w:jc w:val="center"/>
              <w:rPr>
                <w:color w:val="000000"/>
              </w:rPr>
            </w:pPr>
            <w:r w:rsidRPr="00245EEC">
              <w:rPr>
                <w:color w:val="000000"/>
              </w:rPr>
              <w:t xml:space="preserve">1030 </w:t>
            </w:r>
            <w:r>
              <w:rPr>
                <w:color w:val="000000"/>
              </w:rPr>
              <w:sym w:font="Symbol" w:char="F02D"/>
            </w:r>
            <w:r w:rsidRPr="00245EEC">
              <w:rPr>
                <w:color w:val="000000"/>
              </w:rPr>
              <w:t xml:space="preserve"> 1100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4D7686">
            <w:pPr>
              <w:rPr>
                <w:color w:val="000000"/>
              </w:rPr>
            </w:pPr>
            <w:r w:rsidRPr="00245EEC">
              <w:rPr>
                <w:color w:val="000000"/>
              </w:rPr>
              <w:t>Coffee break</w:t>
            </w:r>
          </w:p>
        </w:tc>
      </w:tr>
      <w:tr w:rsidR="00C04CC1" w:rsidRPr="00245EEC" w:rsidTr="004D7686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C04CC1">
            <w:pPr>
              <w:jc w:val="center"/>
              <w:rPr>
                <w:color w:val="000000"/>
              </w:rPr>
            </w:pPr>
            <w:r w:rsidRPr="00245EEC">
              <w:rPr>
                <w:color w:val="000000"/>
              </w:rPr>
              <w:t xml:space="preserve">1100 </w:t>
            </w:r>
            <w:r>
              <w:rPr>
                <w:color w:val="000000"/>
              </w:rPr>
              <w:sym w:font="Symbol" w:char="F02D"/>
            </w:r>
            <w:r w:rsidRPr="00245EEC">
              <w:rPr>
                <w:color w:val="000000"/>
              </w:rPr>
              <w:t xml:space="preserve"> 1230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4D7686">
            <w:r w:rsidRPr="00245EEC">
              <w:t>Ethernet synchronization</w:t>
            </w:r>
          </w:p>
        </w:tc>
      </w:tr>
      <w:tr w:rsidR="00C04CC1" w:rsidRPr="00245EEC" w:rsidTr="004D7686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C04CC1">
            <w:pPr>
              <w:jc w:val="center"/>
              <w:rPr>
                <w:color w:val="000000"/>
              </w:rPr>
            </w:pPr>
            <w:r w:rsidRPr="00245EEC">
              <w:rPr>
                <w:color w:val="000000"/>
              </w:rPr>
              <w:t xml:space="preserve">1230 </w:t>
            </w:r>
            <w:r>
              <w:rPr>
                <w:color w:val="000000"/>
              </w:rPr>
              <w:sym w:font="Symbol" w:char="F02D"/>
            </w:r>
            <w:r w:rsidRPr="00245EEC">
              <w:rPr>
                <w:color w:val="000000"/>
              </w:rPr>
              <w:t xml:space="preserve"> 1400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4D7686">
            <w:pPr>
              <w:rPr>
                <w:color w:val="000000"/>
              </w:rPr>
            </w:pPr>
            <w:r w:rsidRPr="00245EEC">
              <w:rPr>
                <w:color w:val="000000"/>
              </w:rPr>
              <w:t>Lunch</w:t>
            </w:r>
          </w:p>
        </w:tc>
      </w:tr>
      <w:tr w:rsidR="00C04CC1" w:rsidRPr="00245EEC" w:rsidTr="004D7686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4D7686">
            <w:pPr>
              <w:jc w:val="center"/>
              <w:rPr>
                <w:color w:val="000000"/>
              </w:rPr>
            </w:pPr>
            <w:r w:rsidRPr="00245EEC">
              <w:rPr>
                <w:color w:val="000000"/>
              </w:rPr>
              <w:t>1400 – 1530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4D7686">
            <w:pPr>
              <w:rPr>
                <w:color w:val="000000"/>
              </w:rPr>
            </w:pPr>
            <w:r w:rsidRPr="00245EEC">
              <w:rPr>
                <w:color w:val="000000"/>
              </w:rPr>
              <w:t>High-speed Ethernet: 40G/100G and beyond (e.g., 400G/1T) – part 1</w:t>
            </w:r>
          </w:p>
        </w:tc>
      </w:tr>
      <w:tr w:rsidR="00C04CC1" w:rsidRPr="00245EEC" w:rsidTr="004D7686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C04CC1">
            <w:pPr>
              <w:jc w:val="center"/>
              <w:rPr>
                <w:color w:val="000000"/>
              </w:rPr>
            </w:pPr>
            <w:r w:rsidRPr="00245EEC">
              <w:rPr>
                <w:color w:val="000000"/>
              </w:rPr>
              <w:t xml:space="preserve">1530 </w:t>
            </w:r>
            <w:r>
              <w:rPr>
                <w:color w:val="000000"/>
              </w:rPr>
              <w:sym w:font="Symbol" w:char="F02D"/>
            </w:r>
            <w:r w:rsidRPr="00245EEC">
              <w:rPr>
                <w:color w:val="000000"/>
              </w:rPr>
              <w:t xml:space="preserve"> 1600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4D7686">
            <w:pPr>
              <w:rPr>
                <w:color w:val="000000"/>
              </w:rPr>
            </w:pPr>
            <w:r w:rsidRPr="00245EEC">
              <w:rPr>
                <w:color w:val="000000"/>
              </w:rPr>
              <w:t>Coffee break</w:t>
            </w:r>
          </w:p>
        </w:tc>
      </w:tr>
      <w:tr w:rsidR="00C04CC1" w:rsidRPr="00245EEC" w:rsidTr="004D7686"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C04CC1">
            <w:pPr>
              <w:jc w:val="center"/>
              <w:rPr>
                <w:color w:val="000000"/>
              </w:rPr>
            </w:pPr>
            <w:r w:rsidRPr="00245EEC">
              <w:rPr>
                <w:color w:val="000000"/>
              </w:rPr>
              <w:t xml:space="preserve">1600 </w:t>
            </w:r>
            <w:r>
              <w:rPr>
                <w:color w:val="000000"/>
              </w:rPr>
              <w:sym w:font="Symbol" w:char="F02D"/>
            </w:r>
            <w:r w:rsidRPr="00245EEC">
              <w:rPr>
                <w:color w:val="000000"/>
              </w:rPr>
              <w:t xml:space="preserve"> 1730</w:t>
            </w:r>
          </w:p>
        </w:tc>
        <w:tc>
          <w:tcPr>
            <w:tcW w:w="4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C1" w:rsidRPr="00245EEC" w:rsidRDefault="00C04CC1" w:rsidP="004D7686">
            <w:pPr>
              <w:rPr>
                <w:color w:val="000000"/>
              </w:rPr>
            </w:pPr>
            <w:r w:rsidRPr="00245EEC">
              <w:rPr>
                <w:color w:val="000000"/>
              </w:rPr>
              <w:t>High-speed Ethernet: 40G/100G and beyond (e.g., 400G/1T) – part 2</w:t>
            </w:r>
          </w:p>
        </w:tc>
      </w:tr>
    </w:tbl>
    <w:p w:rsidR="00C04CC1" w:rsidRDefault="00C04CC1" w:rsidP="00C04CC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C04CC1" w:rsidRDefault="00C04CC1" w:rsidP="00C04CC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C04CC1" w:rsidSect="004D768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727" w:code="9"/>
          <w:pgMar w:top="1134" w:right="992" w:bottom="1134" w:left="1089" w:header="567" w:footer="567" w:gutter="0"/>
          <w:paperSrc w:first="269" w:other="269"/>
          <w:cols w:space="720"/>
          <w:titlePg/>
        </w:sectPr>
      </w:pPr>
    </w:p>
    <w:p w:rsidR="00C04CC1" w:rsidRDefault="00C04CC1" w:rsidP="00767342">
      <w:pPr>
        <w:pStyle w:val="AnnexNo"/>
        <w:spacing w:before="0"/>
      </w:pPr>
      <w:r w:rsidRPr="004D7686">
        <w:lastRenderedPageBreak/>
        <w:t>ANNEX</w:t>
      </w:r>
      <w:r w:rsidRPr="00C1021B">
        <w:rPr>
          <w:lang w:val="en-US"/>
        </w:rPr>
        <w:t xml:space="preserve"> </w:t>
      </w:r>
      <w:r>
        <w:rPr>
          <w:lang w:val="en-US"/>
        </w:rPr>
        <w:t>2</w:t>
      </w:r>
      <w:r w:rsidRPr="00C1021B">
        <w:rPr>
          <w:lang w:val="en-US"/>
        </w:rPr>
        <w:br/>
      </w:r>
      <w:r w:rsidRPr="00767342">
        <w:rPr>
          <w:sz w:val="22"/>
          <w:szCs w:val="22"/>
        </w:rPr>
        <w:t>(</w:t>
      </w:r>
      <w:r w:rsidR="00767342" w:rsidRPr="00767342">
        <w:rPr>
          <w:caps w:val="0"/>
          <w:sz w:val="22"/>
          <w:szCs w:val="22"/>
        </w:rPr>
        <w:t xml:space="preserve">to </w:t>
      </w:r>
      <w:r w:rsidRPr="00767342">
        <w:rPr>
          <w:sz w:val="22"/>
          <w:szCs w:val="22"/>
        </w:rPr>
        <w:t xml:space="preserve">TSB </w:t>
      </w:r>
      <w:r w:rsidR="00767342" w:rsidRPr="00767342">
        <w:rPr>
          <w:caps w:val="0"/>
          <w:sz w:val="22"/>
          <w:szCs w:val="22"/>
        </w:rPr>
        <w:t xml:space="preserve">Circular </w:t>
      </w:r>
      <w:r w:rsidRPr="00767342">
        <w:rPr>
          <w:sz w:val="22"/>
          <w:szCs w:val="22"/>
        </w:rPr>
        <w:t>99)</w:t>
      </w:r>
    </w:p>
    <w:p w:rsidR="00C04CC1" w:rsidRDefault="00C04CC1" w:rsidP="00C04CC1">
      <w:pPr>
        <w:spacing w:before="0" w:line="240" w:lineRule="atLeast"/>
        <w:ind w:left="709" w:right="453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C04CC1" w:rsidRPr="00C67AB9" w:rsidTr="004D7686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CC1" w:rsidRDefault="00C04CC1" w:rsidP="004D7686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C04CC1" w:rsidRPr="001F5A0A" w:rsidRDefault="00C04CC1" w:rsidP="004D7686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1F5A0A">
              <w:rPr>
                <w:bCs/>
                <w:i/>
              </w:rPr>
              <w:t xml:space="preserve">should </w:t>
            </w:r>
            <w:r>
              <w:rPr>
                <w:b/>
                <w:i/>
              </w:rPr>
              <w:t>be sent direct</w:t>
            </w:r>
            <w:r w:rsidRPr="001F5A0A">
              <w:rPr>
                <w:b/>
                <w:i/>
              </w:rPr>
              <w:t xml:space="preserve"> to the hotel </w:t>
            </w:r>
            <w:r w:rsidRPr="001F5A0A">
              <w:rPr>
                <w:i/>
              </w:rPr>
              <w:t>of your choice</w:t>
            </w:r>
          </w:p>
          <w:p w:rsidR="00C04CC1" w:rsidRPr="00C67AB9" w:rsidRDefault="00C04CC1" w:rsidP="004D7686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C04CC1" w:rsidRPr="00C67AB9" w:rsidRDefault="00C04CC1" w:rsidP="00C04CC1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C04CC1" w:rsidTr="004D7686">
        <w:trPr>
          <w:cantSplit/>
          <w:jc w:val="center"/>
        </w:trPr>
        <w:tc>
          <w:tcPr>
            <w:tcW w:w="1291" w:type="dxa"/>
          </w:tcPr>
          <w:p w:rsidR="00C04CC1" w:rsidRDefault="00B70F16" w:rsidP="004D7686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C04CC1" w:rsidRPr="001F5A0A" w:rsidRDefault="00C04CC1" w:rsidP="004D7686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C04CC1" w:rsidRDefault="00B70F16" w:rsidP="004D7686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CC1" w:rsidRDefault="00C04CC1" w:rsidP="00C04CC1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C04CC1" w:rsidRPr="000E3946" w:rsidRDefault="00C04CC1" w:rsidP="00C04CC1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</w:rPr>
      </w:pPr>
      <w:r w:rsidRPr="000E3946">
        <w:rPr>
          <w:sz w:val="20"/>
        </w:rPr>
        <w:br/>
      </w:r>
      <w:r w:rsidRPr="000E3946">
        <w:rPr>
          <w:b/>
          <w:bCs/>
        </w:rPr>
        <w:t>TELECOMMUNICATION STANDARDIZATION SECTOR</w:t>
      </w:r>
      <w:r w:rsidRPr="000E3946">
        <w:rPr>
          <w:b/>
          <w:bCs/>
        </w:rPr>
        <w:br/>
      </w:r>
    </w:p>
    <w:p w:rsidR="00C04CC1" w:rsidRPr="000E3946" w:rsidRDefault="00C04CC1" w:rsidP="00C04CC1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C04CC1" w:rsidRPr="000E3946" w:rsidRDefault="00C04CC1" w:rsidP="00C04CC1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Workshop         --------------------------------------   from    -------------------------  to ----------------------- in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Geneva</w:t>
          </w:r>
        </w:smartTag>
      </w:smartTag>
    </w:p>
    <w:p w:rsidR="00C04CC1" w:rsidRPr="00E20C97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E20C97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Confirmation of the reservation made on (date) --------------------------  with (hotel)   --------------------------------</w:t>
      </w: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C04CC1" w:rsidRPr="00E20C97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8B1814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C04CC1" w:rsidRPr="008B1814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8B1814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(date)-----------------------------  at (time)  ------------- departing on (date)--------------------------------</w:t>
      </w:r>
    </w:p>
    <w:p w:rsidR="00C04CC1" w:rsidRPr="008B1814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E20C97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-------------------------------------------------------------------</w:t>
      </w:r>
      <w:r w:rsidRPr="00C67AB9">
        <w:rPr>
          <w:sz w:val="20"/>
        </w:rPr>
        <w:t>-</w:t>
      </w:r>
      <w:r>
        <w:rPr>
          <w:sz w:val="20"/>
        </w:rPr>
        <w:t>--</w:t>
      </w: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-------------------------------------------------------------------</w:t>
      </w: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----------------------------</w:t>
      </w:r>
      <w:r>
        <w:rPr>
          <w:i/>
          <w:iCs/>
          <w:sz w:val="20"/>
        </w:rPr>
        <w:t>---</w:t>
      </w: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C04CC1" w:rsidRPr="008B1814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-----------------------------------------------------------------------------------------         Fax: -------------------------------</w:t>
      </w:r>
    </w:p>
    <w:p w:rsidR="00C04CC1" w:rsidRPr="008B1814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C04CC1" w:rsidRPr="000E3946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0E3946">
        <w:rPr>
          <w:i/>
          <w:iCs/>
          <w:sz w:val="20"/>
        </w:rPr>
        <w:t>-----------------------------------------------------------------------------------------      E-mail:</w:t>
      </w:r>
      <w:r w:rsidRPr="000E3946">
        <w:rPr>
          <w:sz w:val="20"/>
        </w:rPr>
        <w:t xml:space="preserve"> ------------------------------</w:t>
      </w:r>
    </w:p>
    <w:p w:rsidR="00C04CC1" w:rsidRPr="000E3946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0E3946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0E3946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-----------------------------------</w:t>
      </w: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 w:rsidRPr="00C67AB9">
        <w:rPr>
          <w:i/>
          <w:sz w:val="20"/>
        </w:rPr>
        <w:t>vali</w:t>
      </w:r>
      <w:r>
        <w:rPr>
          <w:i/>
          <w:sz w:val="20"/>
        </w:rPr>
        <w:t>d until</w:t>
      </w:r>
      <w:r w:rsidRPr="00C67AB9">
        <w:rPr>
          <w:sz w:val="20"/>
        </w:rPr>
        <w:t xml:space="preserve">        ------------------------------------------------</w:t>
      </w: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Pr="00C67AB9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C04CC1" w:rsidRDefault="00C04CC1" w:rsidP="00C04CC1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C04CC1" w:rsidRDefault="00C04CC1" w:rsidP="00C04CC1">
      <w:pPr>
        <w:pStyle w:val="LetterEnd"/>
        <w:spacing w:before="0" w:line="240" w:lineRule="atLeast"/>
        <w:ind w:left="284" w:right="515" w:firstLine="0"/>
        <w:rPr>
          <w:sz w:val="20"/>
        </w:rPr>
      </w:pPr>
    </w:p>
    <w:p w:rsidR="00FE422C" w:rsidRPr="009826AE" w:rsidRDefault="00FE422C" w:rsidP="00C04CC1">
      <w:pPr>
        <w:pStyle w:val="Annex"/>
        <w:spacing w:before="0" w:after="0"/>
        <w:rPr>
          <w:sz w:val="20"/>
        </w:rPr>
      </w:pPr>
    </w:p>
    <w:sectPr w:rsidR="00FE422C" w:rsidRPr="009826AE" w:rsidSect="004D7686">
      <w:headerReference w:type="even" r:id="rId28"/>
      <w:footerReference w:type="even" r:id="rId29"/>
      <w:footerReference w:type="default" r:id="rId30"/>
      <w:footerReference w:type="first" r:id="rId31"/>
      <w:type w:val="oddPage"/>
      <w:pgSz w:w="11907" w:h="16840" w:code="9"/>
      <w:pgMar w:top="1134" w:right="992" w:bottom="1134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86" w:rsidRDefault="004D7686">
      <w:r>
        <w:separator/>
      </w:r>
    </w:p>
  </w:endnote>
  <w:endnote w:type="continuationSeparator" w:id="0">
    <w:p w:rsidR="004D7686" w:rsidRDefault="004D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16" w:rsidRDefault="00B70F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Pr="00B70F16" w:rsidRDefault="00B70F16" w:rsidP="00510AD6">
    <w:pPr>
      <w:pStyle w:val="Footer"/>
      <w:tabs>
        <w:tab w:val="clear" w:pos="4703"/>
        <w:tab w:val="center" w:pos="6379"/>
      </w:tabs>
      <w:spacing w:before="0"/>
      <w:rPr>
        <w:sz w:val="16"/>
        <w:szCs w:val="16"/>
        <w:lang w:val="fr-CH"/>
      </w:rPr>
    </w:pPr>
    <w:r w:rsidRPr="00B70F16">
      <w:rPr>
        <w:sz w:val="16"/>
        <w:szCs w:val="16"/>
      </w:rPr>
      <w:t>ITU-T\BUREAU\CIRC\099R.DOC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4D7686" w:rsidRPr="004D768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>Telephone</w:t>
          </w:r>
          <w:r w:rsidRPr="00EE5068">
            <w:rPr>
              <w:rFonts w:ascii="Times New Roman" w:hAnsi="Times New Roman"/>
              <w:lang w:val="fr-CH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D7686" w:rsidRPr="00EE5068" w:rsidRDefault="004D7686" w:rsidP="00EE5068">
          <w:pPr>
            <w:pStyle w:val="itu"/>
            <w:tabs>
              <w:tab w:val="clear" w:pos="1134"/>
            </w:tabs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>E-mail:</w:t>
          </w:r>
          <w:r w:rsidRPr="00EE5068">
            <w:rPr>
              <w:rFonts w:ascii="Times New Roman" w:hAnsi="Times New Roman"/>
              <w:lang w:val="fr-CH"/>
            </w:rPr>
            <w:tab/>
          </w:r>
          <w:hyperlink r:id="rId1" w:history="1">
            <w:r w:rsidRPr="00600339">
              <w:rPr>
                <w:rStyle w:val="Hyperlink"/>
                <w:rFonts w:ascii="Times New Roman" w:hAnsi="Times New Roman"/>
                <w:lang w:val="fr-CH"/>
              </w:rPr>
              <w:t>itumail@itu.int</w:t>
            </w:r>
          </w:hyperlink>
        </w:p>
      </w:tc>
    </w:tr>
    <w:tr w:rsidR="004D7686">
      <w:trPr>
        <w:cantSplit/>
      </w:trPr>
      <w:tc>
        <w:tcPr>
          <w:tcW w:w="1062" w:type="pct"/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EE5068">
                <w:rPr>
                  <w:rFonts w:ascii="Times New Roman" w:hAnsi="Times New Roman"/>
                  <w:lang w:val="fr-CH"/>
                </w:rPr>
                <w:t>Geneva</w:t>
              </w:r>
            </w:smartTag>
          </w:smartTag>
          <w:r w:rsidRPr="00EE5068">
            <w:rPr>
              <w:rFonts w:ascii="Times New Roman" w:hAnsi="Times New Roman"/>
              <w:lang w:val="fr-CH"/>
            </w:rPr>
            <w:t xml:space="preserve"> 20</w:t>
          </w:r>
        </w:p>
      </w:tc>
      <w:tc>
        <w:tcPr>
          <w:tcW w:w="1583" w:type="pct"/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>Telefax</w:t>
          </w:r>
          <w:r w:rsidRPr="00EE5068">
            <w:rPr>
              <w:rFonts w:ascii="Times New Roman" w:hAnsi="Times New Roman"/>
              <w:lang w:val="fr-CH"/>
            </w:rPr>
            <w:tab/>
            <w:t>Gr3:</w:t>
          </w:r>
          <w:r w:rsidRPr="00EE5068">
            <w:rPr>
              <w:rFonts w:ascii="Times New Roman" w:hAnsi="Times New Roman"/>
              <w:lang w:val="fr-CH"/>
            </w:rPr>
            <w:tab/>
            <w:t>+41 22 733 72 56</w:t>
          </w:r>
        </w:p>
      </w:tc>
      <w:tc>
        <w:tcPr>
          <w:tcW w:w="1224" w:type="pct"/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>Telegram ITU GENEVE</w:t>
          </w:r>
        </w:p>
      </w:tc>
      <w:tc>
        <w:tcPr>
          <w:tcW w:w="1131" w:type="pct"/>
        </w:tcPr>
        <w:p w:rsidR="004D7686" w:rsidRPr="00EE5068" w:rsidRDefault="004D7686" w:rsidP="00EE5068">
          <w:pPr>
            <w:pStyle w:val="itu"/>
            <w:tabs>
              <w:tab w:val="clear" w:pos="1134"/>
            </w:tabs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ab/>
          </w:r>
          <w:hyperlink r:id="rId2" w:history="1">
            <w:r w:rsidRPr="00EE5068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4D7686">
      <w:trPr>
        <w:cantSplit/>
      </w:trPr>
      <w:tc>
        <w:tcPr>
          <w:tcW w:w="1062" w:type="pct"/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>Switzerland</w:t>
          </w:r>
        </w:p>
      </w:tc>
      <w:tc>
        <w:tcPr>
          <w:tcW w:w="1583" w:type="pct"/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 w:rsidRPr="00EE5068">
            <w:rPr>
              <w:rFonts w:ascii="Times New Roman" w:hAnsi="Times New Roman"/>
              <w:lang w:val="fr-CH"/>
            </w:rPr>
            <w:tab/>
            <w:t>Gr4:</w:t>
          </w:r>
          <w:r w:rsidRPr="00EE5068"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4D7686" w:rsidRPr="00EE5068" w:rsidRDefault="004D7686" w:rsidP="00EE5068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4D7686" w:rsidRPr="00B74AFC" w:rsidRDefault="004D7686" w:rsidP="006F60DF">
    <w:pPr>
      <w:pStyle w:val="Footer"/>
      <w:tabs>
        <w:tab w:val="clear" w:pos="794"/>
        <w:tab w:val="clear" w:pos="4703"/>
        <w:tab w:val="clear" w:pos="9406"/>
        <w:tab w:val="left" w:pos="6237"/>
        <w:tab w:val="right" w:pos="9639"/>
      </w:tabs>
      <w:rPr>
        <w:sz w:val="8"/>
        <w:szCs w:val="8"/>
        <w:lang w:val="ru-RU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Pr="004D7686" w:rsidRDefault="004D7686" w:rsidP="004D7686">
    <w:pPr>
      <w:pStyle w:val="Footer"/>
      <w:rPr>
        <w:lang w:val="fr-CH"/>
      </w:rPr>
    </w:pPr>
    <w:r w:rsidRPr="004D7686">
      <w:rPr>
        <w:lang w:val="fr-CH"/>
      </w:rPr>
      <w:t>ITU-T\BUREAU\CIRC\132E</w:t>
    </w:r>
    <w:r w:rsidRPr="004D7686">
      <w:rPr>
        <w:lang w:val="fr-CH"/>
      </w:rPr>
      <w:tab/>
    </w:r>
    <w:r w:rsidRPr="004D7686">
      <w:rPr>
        <w:lang w:val="fr-CH"/>
      </w:rP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Pr="00C04CC1" w:rsidRDefault="004D7686" w:rsidP="004D7686">
    <w:pPr>
      <w:pStyle w:val="Footer"/>
      <w:rPr>
        <w:lang w:val="fr-CH"/>
      </w:rPr>
    </w:pPr>
    <w:r w:rsidRPr="00C04CC1">
      <w:rPr>
        <w:lang w:val="fr-CH"/>
      </w:rPr>
      <w:t>ITU-T\BUREAU\CIRC\099E</w:t>
    </w:r>
    <w:r w:rsidRPr="00C04CC1">
      <w:rPr>
        <w:lang w:val="fr-CH"/>
      </w:rPr>
      <w:tab/>
    </w:r>
    <w:r w:rsidRPr="00C04CC1">
      <w:rPr>
        <w:lang w:val="fr-CH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Pr="00B70F16" w:rsidRDefault="00B70F16" w:rsidP="00C04CC1">
    <w:pPr>
      <w:pStyle w:val="Footer"/>
      <w:tabs>
        <w:tab w:val="clear" w:pos="4703"/>
        <w:tab w:val="center" w:pos="6379"/>
      </w:tabs>
      <w:spacing w:before="0"/>
      <w:rPr>
        <w:sz w:val="16"/>
        <w:szCs w:val="16"/>
        <w:lang w:val="fr-CH"/>
      </w:rPr>
    </w:pPr>
    <w:r w:rsidRPr="00B70F16">
      <w:rPr>
        <w:sz w:val="16"/>
        <w:szCs w:val="16"/>
      </w:rPr>
      <w:t>ITU-T\BUREAU\CIRC\099R.DOC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Default="004D7686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Pr="00B70F16" w:rsidRDefault="00B70F16" w:rsidP="00C04CC1">
    <w:pPr>
      <w:pStyle w:val="Footer"/>
      <w:tabs>
        <w:tab w:val="clear" w:pos="4703"/>
        <w:tab w:val="center" w:pos="6379"/>
      </w:tabs>
      <w:spacing w:before="0"/>
      <w:rPr>
        <w:sz w:val="16"/>
        <w:szCs w:val="16"/>
        <w:lang w:val="fr-CH"/>
      </w:rPr>
    </w:pPr>
    <w:r w:rsidRPr="00B70F16">
      <w:rPr>
        <w:sz w:val="16"/>
        <w:szCs w:val="16"/>
      </w:rPr>
      <w:t>ITU-T\BUREAU\CIRC\099R.DOC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Default="004D7686" w:rsidP="004D7686">
    <w:pPr>
      <w:pStyle w:val="Footer"/>
      <w:rPr>
        <w:lang w:val="en-GB"/>
      </w:rPr>
    </w:pPr>
    <w:r>
      <w:t>ITU-T\BUREAU\CIRC\099E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86" w:rsidRDefault="004D7686">
      <w:r>
        <w:separator/>
      </w:r>
    </w:p>
  </w:footnote>
  <w:footnote w:type="continuationSeparator" w:id="0">
    <w:p w:rsidR="004D7686" w:rsidRDefault="004D7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16" w:rsidRDefault="00B70F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Pr="006F60DF" w:rsidRDefault="004D7686" w:rsidP="00AD2D17">
    <w:pPr>
      <w:pStyle w:val="Header"/>
      <w:tabs>
        <w:tab w:val="clear" w:pos="794"/>
        <w:tab w:val="clear" w:pos="4703"/>
        <w:tab w:val="clear" w:pos="9406"/>
      </w:tabs>
      <w:spacing w:after="480"/>
      <w:jc w:val="center"/>
      <w:rPr>
        <w:sz w:val="18"/>
        <w:szCs w:val="18"/>
        <w:lang w:val="ru-RU"/>
      </w:rPr>
    </w:pPr>
    <w:r w:rsidRPr="006F60DF">
      <w:rPr>
        <w:sz w:val="18"/>
        <w:szCs w:val="18"/>
        <w:lang w:val="ru-RU"/>
      </w:rPr>
      <w:t xml:space="preserve">- </w:t>
    </w:r>
    <w:r w:rsidR="00C927B9" w:rsidRPr="006F60DF">
      <w:rPr>
        <w:rStyle w:val="PageNumber"/>
        <w:sz w:val="18"/>
        <w:szCs w:val="18"/>
      </w:rPr>
      <w:fldChar w:fldCharType="begin"/>
    </w:r>
    <w:r w:rsidRPr="006F60DF">
      <w:rPr>
        <w:rStyle w:val="PageNumber"/>
        <w:sz w:val="18"/>
        <w:szCs w:val="18"/>
      </w:rPr>
      <w:instrText xml:space="preserve"> PAGE </w:instrText>
    </w:r>
    <w:r w:rsidR="00C927B9" w:rsidRPr="006F60DF">
      <w:rPr>
        <w:rStyle w:val="PageNumber"/>
        <w:sz w:val="18"/>
        <w:szCs w:val="18"/>
      </w:rPr>
      <w:fldChar w:fldCharType="separate"/>
    </w:r>
    <w:r w:rsidR="00B70F16">
      <w:rPr>
        <w:rStyle w:val="PageNumber"/>
        <w:noProof/>
        <w:sz w:val="18"/>
        <w:szCs w:val="18"/>
      </w:rPr>
      <w:t>2</w:t>
    </w:r>
    <w:r w:rsidR="00C927B9" w:rsidRPr="006F60DF">
      <w:rPr>
        <w:rStyle w:val="PageNumber"/>
        <w:sz w:val="18"/>
        <w:szCs w:val="18"/>
      </w:rPr>
      <w:fldChar w:fldCharType="end"/>
    </w:r>
    <w:r w:rsidRPr="006F60DF">
      <w:rPr>
        <w:sz w:val="18"/>
        <w:szCs w:val="18"/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16" w:rsidRDefault="00B70F1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Default="004D7686">
    <w:pPr>
      <w:pStyle w:val="Header"/>
    </w:pPr>
    <w:r>
      <w:t xml:space="preserve">- </w:t>
    </w:r>
    <w:fldSimple w:instr="PAGE">
      <w:r>
        <w:rPr>
          <w:noProof/>
        </w:rPr>
        <w:t>5</w:t>
      </w:r>
    </w:fldSimple>
    <w: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Default="004D7686" w:rsidP="00C04CC1">
    <w:pPr>
      <w:pStyle w:val="Header"/>
      <w:tabs>
        <w:tab w:val="clear" w:pos="794"/>
        <w:tab w:val="clear" w:pos="4703"/>
        <w:tab w:val="clear" w:pos="9406"/>
      </w:tabs>
      <w:spacing w:after="480"/>
      <w:jc w:val="center"/>
      <w:rPr>
        <w:lang w:val="fr-CH"/>
      </w:rPr>
    </w:pPr>
    <w:r w:rsidRPr="00C04CC1">
      <w:rPr>
        <w:sz w:val="18"/>
        <w:szCs w:val="18"/>
        <w:lang w:val="ru-RU"/>
      </w:rPr>
      <w:t xml:space="preserve">- </w:t>
    </w:r>
    <w:r w:rsidR="00C927B9" w:rsidRPr="00C04CC1">
      <w:rPr>
        <w:sz w:val="18"/>
        <w:szCs w:val="18"/>
        <w:lang w:val="ru-RU"/>
      </w:rPr>
      <w:fldChar w:fldCharType="begin"/>
    </w:r>
    <w:r w:rsidRPr="00C04CC1">
      <w:rPr>
        <w:sz w:val="18"/>
        <w:szCs w:val="18"/>
        <w:lang w:val="ru-RU"/>
      </w:rPr>
      <w:instrText xml:space="preserve"> PAGE </w:instrText>
    </w:r>
    <w:r w:rsidR="00C927B9" w:rsidRPr="00C04CC1">
      <w:rPr>
        <w:sz w:val="18"/>
        <w:szCs w:val="18"/>
        <w:lang w:val="ru-RU"/>
      </w:rPr>
      <w:fldChar w:fldCharType="separate"/>
    </w:r>
    <w:r w:rsidR="00B70F16">
      <w:rPr>
        <w:noProof/>
        <w:sz w:val="18"/>
        <w:szCs w:val="18"/>
        <w:lang w:val="ru-RU"/>
      </w:rPr>
      <w:t>5</w:t>
    </w:r>
    <w:r w:rsidR="00C927B9" w:rsidRPr="00C04CC1">
      <w:rPr>
        <w:sz w:val="18"/>
        <w:szCs w:val="18"/>
        <w:lang w:val="ru-RU"/>
      </w:rPr>
      <w:fldChar w:fldCharType="end"/>
    </w:r>
    <w:r w:rsidRPr="00C04CC1">
      <w:rPr>
        <w:sz w:val="18"/>
        <w:szCs w:val="18"/>
        <w:lang w:val="ru-RU"/>
      </w:rPr>
      <w:t xml:space="preserve"> -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Pr="00C04CC1" w:rsidRDefault="004D7686" w:rsidP="00C04CC1">
    <w:pPr>
      <w:pStyle w:val="Header"/>
      <w:tabs>
        <w:tab w:val="clear" w:pos="794"/>
        <w:tab w:val="clear" w:pos="4703"/>
        <w:tab w:val="clear" w:pos="9406"/>
      </w:tabs>
      <w:spacing w:after="480"/>
      <w:jc w:val="center"/>
    </w:pPr>
    <w:r w:rsidRPr="00C04CC1">
      <w:rPr>
        <w:rStyle w:val="PageNumber"/>
        <w:sz w:val="18"/>
        <w:szCs w:val="18"/>
      </w:rPr>
      <w:t xml:space="preserve">- </w:t>
    </w:r>
    <w:r w:rsidR="00C927B9" w:rsidRPr="00C04CC1">
      <w:rPr>
        <w:rStyle w:val="PageNumber"/>
        <w:sz w:val="18"/>
        <w:szCs w:val="18"/>
      </w:rPr>
      <w:fldChar w:fldCharType="begin"/>
    </w:r>
    <w:r w:rsidRPr="00C04CC1">
      <w:rPr>
        <w:rStyle w:val="PageNumber"/>
        <w:sz w:val="18"/>
        <w:szCs w:val="18"/>
      </w:rPr>
      <w:instrText xml:space="preserve"> PAGE </w:instrText>
    </w:r>
    <w:r w:rsidR="00C927B9" w:rsidRPr="00C04CC1">
      <w:rPr>
        <w:rStyle w:val="PageNumber"/>
        <w:sz w:val="18"/>
        <w:szCs w:val="18"/>
      </w:rPr>
      <w:fldChar w:fldCharType="separate"/>
    </w:r>
    <w:r w:rsidR="00B70F16">
      <w:rPr>
        <w:rStyle w:val="PageNumber"/>
        <w:noProof/>
        <w:sz w:val="18"/>
        <w:szCs w:val="18"/>
      </w:rPr>
      <w:t>3</w:t>
    </w:r>
    <w:r w:rsidR="00C927B9" w:rsidRPr="00C04CC1">
      <w:rPr>
        <w:rStyle w:val="PageNumber"/>
        <w:sz w:val="18"/>
        <w:szCs w:val="18"/>
      </w:rPr>
      <w:fldChar w:fldCharType="end"/>
    </w:r>
    <w:r w:rsidRPr="00C04CC1">
      <w:rPr>
        <w:rStyle w:val="PageNumber"/>
        <w:sz w:val="18"/>
        <w:szCs w:val="18"/>
      </w:rPr>
      <w:t xml:space="preserve"> -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686" w:rsidRDefault="004D76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05A"/>
    <w:multiLevelType w:val="hybridMultilevel"/>
    <w:tmpl w:val="DFCAD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65211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1F78E3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">
    <w:nsid w:val="0D4E12F9"/>
    <w:multiLevelType w:val="hybridMultilevel"/>
    <w:tmpl w:val="3A02B704"/>
    <w:lvl w:ilvl="0" w:tplc="4BF43A84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922A4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6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B57255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8">
    <w:nsid w:val="18400C91"/>
    <w:multiLevelType w:val="hybridMultilevel"/>
    <w:tmpl w:val="A790EA6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1F360EE0"/>
    <w:multiLevelType w:val="hybridMultilevel"/>
    <w:tmpl w:val="D084D600"/>
    <w:lvl w:ilvl="0" w:tplc="78CC8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BCE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885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DE0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9E4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840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E404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120D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647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9E5A70"/>
    <w:multiLevelType w:val="multilevel"/>
    <w:tmpl w:val="4DE4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1C017D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>
    <w:nsid w:val="2B5C178C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4">
    <w:nsid w:val="317633A5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5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934AA4"/>
    <w:multiLevelType w:val="multilevel"/>
    <w:tmpl w:val="7F80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8573DE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673B8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9F71029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C32B72"/>
    <w:multiLevelType w:val="multilevel"/>
    <w:tmpl w:val="087E20F4"/>
    <w:lvl w:ilvl="0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2400C76"/>
    <w:multiLevelType w:val="hybridMultilevel"/>
    <w:tmpl w:val="F7D06FCC"/>
    <w:lvl w:ilvl="0" w:tplc="5DB66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A21DB"/>
    <w:multiLevelType w:val="hybridMultilevel"/>
    <w:tmpl w:val="3120169A"/>
    <w:lvl w:ilvl="0" w:tplc="5B44C034"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8">
    <w:nsid w:val="68C646E5"/>
    <w:multiLevelType w:val="hybridMultilevel"/>
    <w:tmpl w:val="249829C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>
    <w:nsid w:val="69121EC5"/>
    <w:multiLevelType w:val="hybridMultilevel"/>
    <w:tmpl w:val="087E20F4"/>
    <w:lvl w:ilvl="0" w:tplc="03CE477E">
      <w:start w:val="5"/>
      <w:numFmt w:val="bullet"/>
      <w:lvlText w:val=""/>
      <w:lvlJc w:val="left"/>
      <w:pPr>
        <w:tabs>
          <w:tab w:val="num" w:pos="930"/>
        </w:tabs>
        <w:ind w:left="930" w:hanging="57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E40CF3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1">
    <w:nsid w:val="6A923C21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2">
    <w:nsid w:val="6E784008"/>
    <w:multiLevelType w:val="hybridMultilevel"/>
    <w:tmpl w:val="C3E00A6C"/>
    <w:lvl w:ilvl="0" w:tplc="4BF43A84">
      <w:start w:val="8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03C06F9"/>
    <w:multiLevelType w:val="hybridMultilevel"/>
    <w:tmpl w:val="81EA82C6"/>
    <w:lvl w:ilvl="0" w:tplc="9A2034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9B41B0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EB9607A"/>
    <w:multiLevelType w:val="singleLevel"/>
    <w:tmpl w:val="EAD0EFF0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7">
    <w:nsid w:val="7EFE2CE1"/>
    <w:multiLevelType w:val="hybridMultilevel"/>
    <w:tmpl w:val="C518C406"/>
    <w:lvl w:ilvl="0" w:tplc="79D8D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35"/>
  </w:num>
  <w:num w:numId="4">
    <w:abstractNumId w:val="6"/>
  </w:num>
  <w:num w:numId="5">
    <w:abstractNumId w:val="23"/>
  </w:num>
  <w:num w:numId="6">
    <w:abstractNumId w:val="2"/>
  </w:num>
  <w:num w:numId="7">
    <w:abstractNumId w:val="25"/>
  </w:num>
  <w:num w:numId="8">
    <w:abstractNumId w:val="17"/>
  </w:num>
  <w:num w:numId="9">
    <w:abstractNumId w:val="27"/>
  </w:num>
  <w:num w:numId="10">
    <w:abstractNumId w:val="19"/>
  </w:num>
  <w:num w:numId="11">
    <w:abstractNumId w:val="15"/>
  </w:num>
  <w:num w:numId="12">
    <w:abstractNumId w:val="37"/>
  </w:num>
  <w:num w:numId="13">
    <w:abstractNumId w:val="26"/>
  </w:num>
  <w:num w:numId="14">
    <w:abstractNumId w:val="0"/>
  </w:num>
  <w:num w:numId="15">
    <w:abstractNumId w:val="9"/>
  </w:num>
  <w:num w:numId="16">
    <w:abstractNumId w:val="31"/>
  </w:num>
  <w:num w:numId="17">
    <w:abstractNumId w:val="12"/>
  </w:num>
  <w:num w:numId="18">
    <w:abstractNumId w:val="20"/>
  </w:num>
  <w:num w:numId="19">
    <w:abstractNumId w:val="13"/>
  </w:num>
  <w:num w:numId="20">
    <w:abstractNumId w:val="3"/>
  </w:num>
  <w:num w:numId="21">
    <w:abstractNumId w:val="18"/>
  </w:num>
  <w:num w:numId="22">
    <w:abstractNumId w:val="22"/>
  </w:num>
  <w:num w:numId="23">
    <w:abstractNumId w:val="14"/>
  </w:num>
  <w:num w:numId="24">
    <w:abstractNumId w:val="36"/>
  </w:num>
  <w:num w:numId="25">
    <w:abstractNumId w:val="30"/>
  </w:num>
  <w:num w:numId="26">
    <w:abstractNumId w:val="5"/>
  </w:num>
  <w:num w:numId="27">
    <w:abstractNumId w:val="7"/>
  </w:num>
  <w:num w:numId="28">
    <w:abstractNumId w:val="34"/>
  </w:num>
  <w:num w:numId="29">
    <w:abstractNumId w:val="1"/>
  </w:num>
  <w:num w:numId="30">
    <w:abstractNumId w:val="29"/>
  </w:num>
  <w:num w:numId="31">
    <w:abstractNumId w:val="11"/>
  </w:num>
  <w:num w:numId="32">
    <w:abstractNumId w:val="8"/>
  </w:num>
  <w:num w:numId="33">
    <w:abstractNumId w:val="16"/>
  </w:num>
  <w:num w:numId="34">
    <w:abstractNumId w:val="24"/>
  </w:num>
  <w:num w:numId="35">
    <w:abstractNumId w:val="28"/>
  </w:num>
  <w:num w:numId="36">
    <w:abstractNumId w:val="4"/>
  </w:num>
  <w:num w:numId="37">
    <w:abstractNumId w:val="3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514A7"/>
    <w:rsid w:val="00047B9B"/>
    <w:rsid w:val="0007209D"/>
    <w:rsid w:val="0007403C"/>
    <w:rsid w:val="000E093E"/>
    <w:rsid w:val="000F3C25"/>
    <w:rsid w:val="00125E8F"/>
    <w:rsid w:val="00144519"/>
    <w:rsid w:val="00166E06"/>
    <w:rsid w:val="001E5F66"/>
    <w:rsid w:val="002356FB"/>
    <w:rsid w:val="002514A7"/>
    <w:rsid w:val="003630D8"/>
    <w:rsid w:val="003D0076"/>
    <w:rsid w:val="00405E33"/>
    <w:rsid w:val="00406C79"/>
    <w:rsid w:val="004461B8"/>
    <w:rsid w:val="004940BF"/>
    <w:rsid w:val="004D7686"/>
    <w:rsid w:val="004E085E"/>
    <w:rsid w:val="00510AD6"/>
    <w:rsid w:val="0054656A"/>
    <w:rsid w:val="005E2176"/>
    <w:rsid w:val="00600339"/>
    <w:rsid w:val="0063190D"/>
    <w:rsid w:val="00647B26"/>
    <w:rsid w:val="00662D42"/>
    <w:rsid w:val="006753D5"/>
    <w:rsid w:val="006A54BF"/>
    <w:rsid w:val="006E7397"/>
    <w:rsid w:val="006F2474"/>
    <w:rsid w:val="006F4DE5"/>
    <w:rsid w:val="006F60DF"/>
    <w:rsid w:val="0071688A"/>
    <w:rsid w:val="00750F1D"/>
    <w:rsid w:val="0076007E"/>
    <w:rsid w:val="00767342"/>
    <w:rsid w:val="00793DD8"/>
    <w:rsid w:val="007B1D0E"/>
    <w:rsid w:val="007D3DDD"/>
    <w:rsid w:val="007F2F9D"/>
    <w:rsid w:val="00826D19"/>
    <w:rsid w:val="00835E42"/>
    <w:rsid w:val="0084019E"/>
    <w:rsid w:val="00854237"/>
    <w:rsid w:val="00860083"/>
    <w:rsid w:val="00861DC4"/>
    <w:rsid w:val="008E51BB"/>
    <w:rsid w:val="0098220D"/>
    <w:rsid w:val="009826AE"/>
    <w:rsid w:val="009D2928"/>
    <w:rsid w:val="009E0689"/>
    <w:rsid w:val="00A32BFC"/>
    <w:rsid w:val="00A57B66"/>
    <w:rsid w:val="00A630B1"/>
    <w:rsid w:val="00A64B61"/>
    <w:rsid w:val="00A97926"/>
    <w:rsid w:val="00AA6193"/>
    <w:rsid w:val="00AC2EB6"/>
    <w:rsid w:val="00AD2D17"/>
    <w:rsid w:val="00AE758F"/>
    <w:rsid w:val="00AF146C"/>
    <w:rsid w:val="00B10F24"/>
    <w:rsid w:val="00B35DF7"/>
    <w:rsid w:val="00B70F16"/>
    <w:rsid w:val="00B74AFC"/>
    <w:rsid w:val="00B75E58"/>
    <w:rsid w:val="00BB5A2F"/>
    <w:rsid w:val="00BC3F3B"/>
    <w:rsid w:val="00BE7273"/>
    <w:rsid w:val="00BF168F"/>
    <w:rsid w:val="00BF1DC8"/>
    <w:rsid w:val="00C04CC1"/>
    <w:rsid w:val="00C927B9"/>
    <w:rsid w:val="00CC40F5"/>
    <w:rsid w:val="00CE2900"/>
    <w:rsid w:val="00CE5CBF"/>
    <w:rsid w:val="00CE5EBF"/>
    <w:rsid w:val="00D667CE"/>
    <w:rsid w:val="00D75586"/>
    <w:rsid w:val="00E453BF"/>
    <w:rsid w:val="00E54460"/>
    <w:rsid w:val="00E66E6B"/>
    <w:rsid w:val="00E7625A"/>
    <w:rsid w:val="00E92B23"/>
    <w:rsid w:val="00EA2CB9"/>
    <w:rsid w:val="00EE5068"/>
    <w:rsid w:val="00EF3481"/>
    <w:rsid w:val="00F24971"/>
    <w:rsid w:val="00F24C1E"/>
    <w:rsid w:val="00F313EA"/>
    <w:rsid w:val="00F33DB6"/>
    <w:rsid w:val="00F51CC5"/>
    <w:rsid w:val="00F67794"/>
    <w:rsid w:val="00F90475"/>
    <w:rsid w:val="00FC5C55"/>
    <w:rsid w:val="00FD461C"/>
    <w:rsid w:val="00FD4854"/>
    <w:rsid w:val="00FE422C"/>
    <w:rsid w:val="00F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A2F"/>
    <w:pPr>
      <w:tabs>
        <w:tab w:val="left" w:pos="794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D75586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D75586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D755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75586"/>
    <w:pPr>
      <w:keepNext/>
      <w:tabs>
        <w:tab w:val="left" w:pos="4111"/>
      </w:tabs>
      <w:outlineLvl w:val="3"/>
    </w:pPr>
    <w:rPr>
      <w:b/>
      <w:lang w:val="ru-RU"/>
    </w:rPr>
  </w:style>
  <w:style w:type="paragraph" w:styleId="Heading5">
    <w:name w:val="heading 5"/>
    <w:basedOn w:val="Normal"/>
    <w:next w:val="Normal"/>
    <w:qFormat/>
    <w:rsid w:val="00D75586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D75586"/>
    <w:pPr>
      <w:keepNext/>
      <w:tabs>
        <w:tab w:val="left" w:pos="4111"/>
      </w:tabs>
      <w:ind w:left="57" w:right="28"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55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D7558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D75586"/>
    <w:rPr>
      <w:b/>
      <w:bCs/>
      <w:sz w:val="24"/>
    </w:rPr>
  </w:style>
  <w:style w:type="paragraph" w:styleId="Title">
    <w:name w:val="Title"/>
    <w:basedOn w:val="Normal"/>
    <w:qFormat/>
    <w:rsid w:val="00D75586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D755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D755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D75586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D75586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enumlev1">
    <w:name w:val="enumlev1"/>
    <w:basedOn w:val="Normal"/>
    <w:rsid w:val="00EE5068"/>
    <w:pPr>
      <w:tabs>
        <w:tab w:val="left" w:pos="1191"/>
        <w:tab w:val="left" w:pos="1588"/>
        <w:tab w:val="left" w:pos="1985"/>
      </w:tabs>
      <w:spacing w:before="80"/>
      <w:ind w:left="794" w:hanging="794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D75586"/>
    <w:rPr>
      <w:color w:val="800080"/>
      <w:u w:val="single"/>
    </w:rPr>
  </w:style>
  <w:style w:type="character" w:styleId="PageNumber">
    <w:name w:val="page number"/>
    <w:basedOn w:val="DefaultParagraphFont"/>
    <w:rsid w:val="00D75586"/>
  </w:style>
  <w:style w:type="paragraph" w:customStyle="1" w:styleId="LetterStart">
    <w:name w:val="Letter_Start"/>
    <w:basedOn w:val="Normal"/>
    <w:rsid w:val="00D75586"/>
    <w:pPr>
      <w:tabs>
        <w:tab w:val="clear" w:pos="794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AnnexNo">
    <w:name w:val="Annex_No"/>
    <w:basedOn w:val="Normal"/>
    <w:next w:val="Normal"/>
    <w:rsid w:val="004D768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paragraph" w:styleId="BodyTextIndent">
    <w:name w:val="Body Text Indent"/>
    <w:basedOn w:val="Normal"/>
    <w:rsid w:val="00D75586"/>
    <w:pPr>
      <w:tabs>
        <w:tab w:val="left" w:pos="1191"/>
        <w:tab w:val="left" w:pos="1588"/>
        <w:tab w:val="left" w:pos="2127"/>
      </w:tabs>
      <w:ind w:left="2127" w:hangingChars="759" w:hanging="2127"/>
    </w:pPr>
    <w:rPr>
      <w:b/>
      <w:sz w:val="28"/>
      <w:szCs w:val="28"/>
      <w:lang w:val="en-GB"/>
    </w:rPr>
  </w:style>
  <w:style w:type="paragraph" w:customStyle="1" w:styleId="LetterEnd">
    <w:name w:val="Letter_End"/>
    <w:basedOn w:val="Normal"/>
    <w:rsid w:val="00D75586"/>
    <w:pPr>
      <w:tabs>
        <w:tab w:val="clear" w:pos="794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mediumpagetitle1">
    <w:name w:val="mediumpagetitle1"/>
    <w:basedOn w:val="DefaultParagraphFont"/>
    <w:rsid w:val="00D75586"/>
    <w:rPr>
      <w:rFonts w:ascii="Verdana" w:hAnsi="Verdana" w:hint="default"/>
      <w:color w:val="B83D4A"/>
      <w:sz w:val="28"/>
      <w:szCs w:val="28"/>
    </w:rPr>
  </w:style>
  <w:style w:type="paragraph" w:styleId="Index1">
    <w:name w:val="index 1"/>
    <w:basedOn w:val="Normal"/>
    <w:next w:val="Normal"/>
    <w:semiHidden/>
    <w:rsid w:val="00D75586"/>
    <w:pPr>
      <w:tabs>
        <w:tab w:val="left" w:pos="1191"/>
        <w:tab w:val="left" w:pos="1588"/>
        <w:tab w:val="left" w:pos="1985"/>
      </w:tabs>
    </w:pPr>
    <w:rPr>
      <w:sz w:val="24"/>
      <w:szCs w:val="20"/>
      <w:lang w:val="en-GB"/>
    </w:rPr>
  </w:style>
  <w:style w:type="paragraph" w:customStyle="1" w:styleId="TableText">
    <w:name w:val="Table_Text"/>
    <w:basedOn w:val="Normal"/>
    <w:rsid w:val="00D75586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customStyle="1" w:styleId="TableTitle">
    <w:name w:val="Table_Title"/>
    <w:basedOn w:val="Normal"/>
    <w:next w:val="TableText"/>
    <w:rsid w:val="00D75586"/>
    <w:pPr>
      <w:keepNext/>
      <w:keepLines/>
      <w:tabs>
        <w:tab w:val="left" w:pos="1191"/>
        <w:tab w:val="left" w:pos="1588"/>
        <w:tab w:val="left" w:pos="1985"/>
      </w:tabs>
      <w:jc w:val="center"/>
    </w:pPr>
    <w:rPr>
      <w:b/>
      <w:sz w:val="24"/>
      <w:szCs w:val="20"/>
      <w:lang w:val="en-GB"/>
    </w:rPr>
  </w:style>
  <w:style w:type="paragraph" w:customStyle="1" w:styleId="FigureLegend">
    <w:name w:val="Figure_Legend"/>
    <w:basedOn w:val="Normal"/>
    <w:rsid w:val="00D75586"/>
    <w:pPr>
      <w:keepNext/>
      <w:keepLines/>
      <w:tabs>
        <w:tab w:val="clear" w:pos="794"/>
      </w:tabs>
      <w:spacing w:before="20" w:after="20"/>
    </w:pPr>
    <w:rPr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D75586"/>
    <w:pPr>
      <w:keepNext/>
      <w:keepLines/>
      <w:tabs>
        <w:tab w:val="left" w:pos="1191"/>
        <w:tab w:val="left" w:pos="1588"/>
        <w:tab w:val="left" w:pos="1985"/>
      </w:tabs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4D7686"/>
    <w:pPr>
      <w:keepNext/>
      <w:keepLines/>
      <w:tabs>
        <w:tab w:val="left" w:pos="1191"/>
        <w:tab w:val="left" w:pos="1588"/>
        <w:tab w:val="left" w:pos="1985"/>
      </w:tabs>
      <w:jc w:val="center"/>
    </w:pPr>
    <w:rPr>
      <w:b/>
      <w:sz w:val="26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D75586"/>
    <w:pPr>
      <w:tabs>
        <w:tab w:val="left" w:pos="1191"/>
        <w:tab w:val="left" w:pos="1588"/>
        <w:tab w:val="left" w:pos="1985"/>
      </w:tabs>
      <w:spacing w:before="320"/>
    </w:pPr>
    <w:rPr>
      <w:sz w:val="24"/>
      <w:szCs w:val="20"/>
      <w:lang w:val="en-GB"/>
    </w:rPr>
  </w:style>
  <w:style w:type="paragraph" w:customStyle="1" w:styleId="ASN1">
    <w:name w:val="ASN.1"/>
    <w:basedOn w:val="Normal"/>
    <w:rsid w:val="00D75586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  <w:szCs w:val="20"/>
      <w:lang w:val="en-GB"/>
    </w:rPr>
  </w:style>
  <w:style w:type="paragraph" w:customStyle="1" w:styleId="ITUintr">
    <w:name w:val="ITU_intr"/>
    <w:basedOn w:val="Normal"/>
    <w:next w:val="Normal"/>
    <w:rsid w:val="00D75586"/>
    <w:pPr>
      <w:tabs>
        <w:tab w:val="clear" w:pos="794"/>
        <w:tab w:val="left" w:pos="737"/>
        <w:tab w:val="left" w:pos="1134"/>
      </w:tabs>
      <w:spacing w:before="567" w:after="57"/>
    </w:pPr>
    <w:rPr>
      <w:sz w:val="20"/>
      <w:szCs w:val="20"/>
      <w:lang w:val="en-GB"/>
    </w:rPr>
  </w:style>
  <w:style w:type="character" w:styleId="Hyperlink">
    <w:name w:val="Hyperlink"/>
    <w:basedOn w:val="DefaultParagraphFont"/>
    <w:rsid w:val="00D75586"/>
    <w:rPr>
      <w:color w:val="0000FF"/>
      <w:u w:val="single"/>
    </w:rPr>
  </w:style>
  <w:style w:type="paragraph" w:styleId="PlainText">
    <w:name w:val="Plain Text"/>
    <w:basedOn w:val="Normal"/>
    <w:rsid w:val="00D75586"/>
    <w:pPr>
      <w:widowControl w:val="0"/>
      <w:tabs>
        <w:tab w:val="clear" w:pos="794"/>
      </w:tabs>
    </w:pPr>
    <w:rPr>
      <w:rFonts w:eastAsia="BatangChe"/>
      <w:szCs w:val="20"/>
      <w:lang w:eastAsia="ko-KR"/>
    </w:rPr>
  </w:style>
  <w:style w:type="paragraph" w:customStyle="1" w:styleId="toc0">
    <w:name w:val="toc 0"/>
    <w:basedOn w:val="Normal"/>
    <w:next w:val="TOC1"/>
    <w:rsid w:val="00D75586"/>
    <w:pPr>
      <w:tabs>
        <w:tab w:val="clear" w:pos="794"/>
        <w:tab w:val="right" w:pos="9781"/>
      </w:tabs>
    </w:pPr>
    <w:rPr>
      <w:b/>
      <w:sz w:val="24"/>
      <w:szCs w:val="20"/>
      <w:lang w:val="en-GB"/>
    </w:rPr>
  </w:style>
  <w:style w:type="paragraph" w:styleId="TOC1">
    <w:name w:val="toc 1"/>
    <w:basedOn w:val="Normal"/>
    <w:semiHidden/>
    <w:rsid w:val="00D75586"/>
    <w:pPr>
      <w:tabs>
        <w:tab w:val="left" w:leader="dot" w:pos="8789"/>
        <w:tab w:val="right" w:pos="9639"/>
      </w:tabs>
      <w:spacing w:before="200"/>
      <w:ind w:left="794" w:hanging="794"/>
    </w:pPr>
    <w:rPr>
      <w:sz w:val="24"/>
      <w:szCs w:val="20"/>
      <w:lang w:val="en-GB"/>
    </w:rPr>
  </w:style>
  <w:style w:type="paragraph" w:styleId="NormalIndent">
    <w:name w:val="Normal Indent"/>
    <w:basedOn w:val="Normal"/>
    <w:rsid w:val="00D75586"/>
    <w:pPr>
      <w:tabs>
        <w:tab w:val="left" w:pos="1191"/>
        <w:tab w:val="left" w:pos="1588"/>
        <w:tab w:val="left" w:pos="1985"/>
      </w:tabs>
      <w:ind w:left="794"/>
    </w:pPr>
    <w:rPr>
      <w:sz w:val="24"/>
      <w:szCs w:val="20"/>
      <w:lang w:val="en-GB"/>
    </w:rPr>
  </w:style>
  <w:style w:type="paragraph" w:customStyle="1" w:styleId="itu">
    <w:name w:val="itu"/>
    <w:basedOn w:val="Normal"/>
    <w:rsid w:val="00D75586"/>
    <w:pPr>
      <w:tabs>
        <w:tab w:val="clear" w:pos="794"/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paragraph" w:styleId="BalloonText">
    <w:name w:val="Balloon Text"/>
    <w:basedOn w:val="Normal"/>
    <w:semiHidden/>
    <w:rsid w:val="00D7558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B5A2F"/>
    <w:pPr>
      <w:tabs>
        <w:tab w:val="clear" w:pos="794"/>
        <w:tab w:val="left" w:pos="284"/>
        <w:tab w:val="left" w:pos="4111"/>
      </w:tabs>
      <w:spacing w:before="0"/>
      <w:ind w:left="284" w:hanging="227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BB5A2F"/>
    <w:rPr>
      <w:sz w:val="22"/>
      <w:szCs w:val="24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510AD6"/>
    <w:rPr>
      <w:sz w:val="22"/>
      <w:szCs w:val="24"/>
      <w:lang w:eastAsia="en-US"/>
    </w:rPr>
  </w:style>
  <w:style w:type="paragraph" w:customStyle="1" w:styleId="Annexref">
    <w:name w:val="Annex_ref"/>
    <w:basedOn w:val="Normal"/>
    <w:next w:val="Normalaftertitle"/>
    <w:rsid w:val="004D768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Annexref"/>
    <w:rsid w:val="004D7686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hyperlink" Target="mailto:tsbreg@itu.int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worksem/tfet%20/index.html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itu.int/ITU-T/worksem/tfet/index.html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travel/" TargetMode="External"/><Relationship Id="rId24" Type="http://schemas.openxmlformats.org/officeDocument/2006/relationships/footer" Target="footer5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10" Type="http://schemas.openxmlformats.org/officeDocument/2006/relationships/hyperlink" Target="http://www.itu.int/ITU-T/edh/faqs-support.html" TargetMode="External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worksem/tfet/index.html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image" Target="media/image2.wmf"/><Relationship Id="rId30" Type="http://schemas.openxmlformats.org/officeDocument/2006/relationships/footer" Target="footer8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Local%20Settings\Temporary%20Internet%20Files\OLK3E\MOD-R-worksh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MOD-R-workshop</Template>
  <TotalTime>3</TotalTime>
  <Pages>5</Pages>
  <Words>1097</Words>
  <Characters>6257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7340</CharactersWithSpaces>
  <SharedDoc>false</SharedDoc>
  <HLinks>
    <vt:vector size="48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http://www.itu.int/ITU-T/worksem/tfet /index.html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5898257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http://www.itu.int/ITU-T/worksem/tfet/index.html</vt:lpwstr>
      </vt:variant>
      <vt:variant>
        <vt:lpwstr/>
      </vt:variant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9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schiffer</cp:lastModifiedBy>
  <cp:revision>2</cp:revision>
  <cp:lastPrinted>2010-04-01T09:17:00Z</cp:lastPrinted>
  <dcterms:created xsi:type="dcterms:W3CDTF">2010-04-01T09:18:00Z</dcterms:created>
  <dcterms:modified xsi:type="dcterms:W3CDTF">2010-04-01T09:18:00Z</dcterms:modified>
</cp:coreProperties>
</file>