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66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110"/>
      </w:tblGrid>
      <w:tr w:rsidR="00315306" w:rsidRPr="002C6A76" w:rsidTr="002D41FA">
        <w:trPr>
          <w:cantSplit/>
        </w:trPr>
        <w:tc>
          <w:tcPr>
            <w:tcW w:w="5529" w:type="dxa"/>
            <w:vAlign w:val="center"/>
          </w:tcPr>
          <w:p w:rsidR="00315306" w:rsidRPr="002C6A76" w:rsidRDefault="00315306" w:rsidP="002D41F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C6A7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2C6A7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10" w:type="dxa"/>
            <w:vAlign w:val="center"/>
          </w:tcPr>
          <w:p w:rsidR="00315306" w:rsidRPr="002C6A76" w:rsidRDefault="00315306" w:rsidP="002D41FA">
            <w:pPr>
              <w:spacing w:before="0"/>
              <w:jc w:val="right"/>
              <w:rPr>
                <w:rFonts w:ascii="Verdana" w:hAnsi="Verdana"/>
                <w:color w:val="FFFFFF"/>
                <w:szCs w:val="22"/>
                <w:lang w:val="ru-RU"/>
              </w:rPr>
            </w:pPr>
            <w:bookmarkStart w:id="0" w:name="ditulogo"/>
            <w:bookmarkEnd w:id="0"/>
            <w:r w:rsidRPr="0036710D">
              <w:rPr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54.75pt">
                  <v:imagedata r:id="rId6" o:title=""/>
                </v:shape>
              </w:pict>
            </w:r>
          </w:p>
        </w:tc>
      </w:tr>
      <w:tr w:rsidR="00315306" w:rsidRPr="002C6A76" w:rsidTr="002D41FA">
        <w:trPr>
          <w:cantSplit/>
        </w:trPr>
        <w:tc>
          <w:tcPr>
            <w:tcW w:w="5529" w:type="dxa"/>
            <w:vAlign w:val="center"/>
          </w:tcPr>
          <w:p w:rsidR="00315306" w:rsidRPr="002C6A76" w:rsidRDefault="00315306" w:rsidP="002D41F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2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315306" w:rsidRPr="002C6A76" w:rsidRDefault="00315306" w:rsidP="002D41FA">
            <w:pPr>
              <w:spacing w:before="0"/>
              <w:ind w:left="993" w:hanging="993"/>
              <w:jc w:val="right"/>
              <w:rPr>
                <w:rFonts w:ascii="Verdana" w:hAnsi="Verdana"/>
                <w:szCs w:val="22"/>
                <w:lang w:val="ru-RU"/>
              </w:rPr>
            </w:pPr>
          </w:p>
        </w:tc>
      </w:tr>
    </w:tbl>
    <w:p w:rsidR="00315306" w:rsidRPr="002C6A76" w:rsidRDefault="00315306" w:rsidP="002563CF">
      <w:pPr>
        <w:rPr>
          <w:lang w:val="ru-RU"/>
        </w:rPr>
      </w:pPr>
    </w:p>
    <w:p w:rsidR="00315306" w:rsidRPr="002C6A76" w:rsidRDefault="00315306" w:rsidP="002563CF">
      <w:pPr>
        <w:pStyle w:val="Header"/>
        <w:overflowPunct/>
        <w:autoSpaceDE/>
        <w:autoSpaceDN/>
        <w:adjustRightInd/>
        <w:spacing w:before="120" w:after="240"/>
        <w:ind w:firstLine="5222"/>
        <w:jc w:val="left"/>
        <w:textAlignment w:val="auto"/>
        <w:rPr>
          <w:szCs w:val="22"/>
          <w:lang w:val="ru-RU"/>
        </w:rPr>
      </w:pPr>
      <w:r w:rsidRPr="002C6A76">
        <w:rPr>
          <w:szCs w:val="24"/>
          <w:lang w:val="ru-RU"/>
        </w:rPr>
        <w:t>Женева</w:t>
      </w:r>
      <w:r w:rsidRPr="002C6A76">
        <w:rPr>
          <w:lang w:val="ru-RU"/>
        </w:rPr>
        <w:t>, 17 февраля 2010 года</w:t>
      </w:r>
    </w:p>
    <w:tbl>
      <w:tblPr>
        <w:tblW w:w="97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3969"/>
        <w:gridCol w:w="4483"/>
      </w:tblGrid>
      <w:tr w:rsidR="00315306" w:rsidRPr="006D08D2" w:rsidTr="002563CF">
        <w:trPr>
          <w:cantSplit/>
          <w:trHeight w:val="1194"/>
        </w:trPr>
        <w:tc>
          <w:tcPr>
            <w:tcW w:w="1276" w:type="dxa"/>
          </w:tcPr>
          <w:p w:rsidR="00315306" w:rsidRPr="002C6A76" w:rsidRDefault="00315306" w:rsidP="00DA7971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0"/>
              <w:ind w:right="108"/>
              <w:textAlignment w:val="auto"/>
              <w:rPr>
                <w:szCs w:val="22"/>
                <w:lang w:val="ru-RU"/>
              </w:rPr>
            </w:pPr>
            <w:r w:rsidRPr="002C6A76">
              <w:rPr>
                <w:szCs w:val="22"/>
                <w:lang w:val="ru-RU"/>
              </w:rPr>
              <w:t>Осн.:</w:t>
            </w:r>
          </w:p>
        </w:tc>
        <w:tc>
          <w:tcPr>
            <w:tcW w:w="3969" w:type="dxa"/>
          </w:tcPr>
          <w:p w:rsidR="00315306" w:rsidRPr="002C6A76" w:rsidRDefault="00315306" w:rsidP="00671924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2C6A76">
              <w:rPr>
                <w:b/>
                <w:bCs/>
                <w:szCs w:val="22"/>
                <w:lang w:val="ru-RU"/>
              </w:rPr>
              <w:t>Циркуляр 95 БСЭ</w:t>
            </w:r>
          </w:p>
        </w:tc>
        <w:tc>
          <w:tcPr>
            <w:tcW w:w="4483" w:type="dxa"/>
          </w:tcPr>
          <w:p w:rsidR="00315306" w:rsidRPr="002C6A76" w:rsidRDefault="00315306" w:rsidP="00DA7971">
            <w:pPr>
              <w:tabs>
                <w:tab w:val="left" w:pos="4111"/>
              </w:tabs>
              <w:spacing w:before="0"/>
              <w:ind w:left="284" w:hanging="284"/>
              <w:rPr>
                <w:b/>
                <w:szCs w:val="22"/>
                <w:lang w:val="ru-RU"/>
              </w:rPr>
            </w:pPr>
            <w:r w:rsidRPr="002C6A76">
              <w:rPr>
                <w:szCs w:val="22"/>
                <w:lang w:val="ru-RU"/>
              </w:rPr>
              <w:t>–</w:t>
            </w:r>
            <w:r w:rsidRPr="002C6A76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315306" w:rsidRPr="002C6A76" w:rsidRDefault="00315306" w:rsidP="00DA7971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2C6A76">
              <w:rPr>
                <w:szCs w:val="22"/>
                <w:lang w:val="ru-RU"/>
              </w:rPr>
              <w:t>–</w:t>
            </w:r>
            <w:r w:rsidRPr="002C6A76">
              <w:rPr>
                <w:szCs w:val="22"/>
                <w:lang w:val="ru-RU"/>
              </w:rPr>
              <w:tab/>
              <w:t>Членам Сектора МСЭ-Т</w:t>
            </w:r>
          </w:p>
          <w:p w:rsidR="00315306" w:rsidRPr="002C6A76" w:rsidRDefault="00315306" w:rsidP="00DA7971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2C6A76">
              <w:rPr>
                <w:szCs w:val="22"/>
                <w:lang w:val="ru-RU"/>
              </w:rPr>
              <w:t>–</w:t>
            </w:r>
            <w:r w:rsidRPr="002C6A76"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315306" w:rsidRPr="002C6A76" w:rsidRDefault="00315306" w:rsidP="00BB64B1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2C6A76">
              <w:rPr>
                <w:szCs w:val="22"/>
                <w:lang w:val="ru-RU"/>
              </w:rPr>
              <w:t>–</w:t>
            </w:r>
            <w:r w:rsidRPr="002C6A76">
              <w:rPr>
                <w:szCs w:val="22"/>
                <w:lang w:val="ru-RU"/>
              </w:rPr>
              <w:tab/>
              <w:t>Председателям и заместителям председателей всех исследовательских комиссий МСЭ-Т</w:t>
            </w:r>
          </w:p>
          <w:p w:rsidR="00315306" w:rsidRPr="002C6A76" w:rsidRDefault="00315306" w:rsidP="00DA7971">
            <w:pPr>
              <w:tabs>
                <w:tab w:val="left" w:pos="284"/>
                <w:tab w:val="left" w:pos="4111"/>
              </w:tabs>
              <w:ind w:left="284" w:hanging="284"/>
              <w:rPr>
                <w:szCs w:val="22"/>
                <w:lang w:val="ru-RU"/>
              </w:rPr>
            </w:pPr>
          </w:p>
        </w:tc>
      </w:tr>
      <w:tr w:rsidR="00315306" w:rsidRPr="006D08D2" w:rsidTr="002563CF">
        <w:trPr>
          <w:cantSplit/>
          <w:trHeight w:val="937"/>
        </w:trPr>
        <w:tc>
          <w:tcPr>
            <w:tcW w:w="1276" w:type="dxa"/>
          </w:tcPr>
          <w:p w:rsidR="00315306" w:rsidRPr="002C6A76" w:rsidRDefault="00315306" w:rsidP="00DA7971">
            <w:pPr>
              <w:spacing w:before="0"/>
              <w:rPr>
                <w:szCs w:val="22"/>
                <w:lang w:val="ru-RU"/>
              </w:rPr>
            </w:pPr>
            <w:r w:rsidRPr="002C6A76">
              <w:rPr>
                <w:szCs w:val="22"/>
                <w:lang w:val="ru-RU"/>
              </w:rPr>
              <w:t>Тел.:</w:t>
            </w:r>
            <w:r w:rsidRPr="002C6A76">
              <w:rPr>
                <w:szCs w:val="22"/>
                <w:lang w:val="ru-RU"/>
              </w:rPr>
              <w:br/>
              <w:t>Факс:</w:t>
            </w:r>
            <w:r w:rsidRPr="002C6A76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3969" w:type="dxa"/>
          </w:tcPr>
          <w:p w:rsidR="00315306" w:rsidRPr="002C6A76" w:rsidRDefault="00315306" w:rsidP="00DA7971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2C6A76">
              <w:rPr>
                <w:szCs w:val="22"/>
                <w:lang w:val="ru-RU"/>
              </w:rPr>
              <w:t>+41 22 730 5866</w:t>
            </w:r>
            <w:r w:rsidRPr="002C6A76">
              <w:rPr>
                <w:szCs w:val="22"/>
                <w:lang w:val="ru-RU"/>
              </w:rPr>
              <w:br/>
              <w:t>+41 22 730 5853</w:t>
            </w:r>
            <w:r w:rsidRPr="002C6A76">
              <w:rPr>
                <w:szCs w:val="22"/>
                <w:lang w:val="ru-RU"/>
              </w:rPr>
              <w:br/>
            </w:r>
            <w:hyperlink r:id="rId7" w:history="1">
              <w:r w:rsidRPr="002C6A76">
                <w:rPr>
                  <w:rStyle w:val="Hyperlink"/>
                  <w:szCs w:val="22"/>
                  <w:lang w:val="ru-RU"/>
                </w:rPr>
                <w:t>tsbiptv@itu.int</w:t>
              </w:r>
            </w:hyperlink>
          </w:p>
          <w:p w:rsidR="00315306" w:rsidRPr="002C6A76" w:rsidRDefault="00315306" w:rsidP="00DA7971">
            <w:pPr>
              <w:tabs>
                <w:tab w:val="left" w:pos="4111"/>
              </w:tabs>
              <w:rPr>
                <w:szCs w:val="22"/>
                <w:lang w:val="ru-RU"/>
              </w:rPr>
            </w:pPr>
          </w:p>
        </w:tc>
        <w:tc>
          <w:tcPr>
            <w:tcW w:w="4483" w:type="dxa"/>
          </w:tcPr>
          <w:p w:rsidR="00315306" w:rsidRPr="002C6A76" w:rsidRDefault="00315306" w:rsidP="00DA7971">
            <w:pPr>
              <w:pStyle w:val="Header"/>
              <w:tabs>
                <w:tab w:val="left" w:pos="284"/>
                <w:tab w:val="left" w:pos="4111"/>
              </w:tabs>
              <w:jc w:val="left"/>
              <w:rPr>
                <w:szCs w:val="22"/>
                <w:lang w:val="ru-RU"/>
              </w:rPr>
            </w:pPr>
            <w:r w:rsidRPr="002C6A76">
              <w:rPr>
                <w:b/>
                <w:bCs/>
                <w:szCs w:val="22"/>
                <w:lang w:val="ru-RU"/>
              </w:rPr>
              <w:t>Копии</w:t>
            </w:r>
            <w:r w:rsidRPr="002C6A76">
              <w:rPr>
                <w:szCs w:val="22"/>
                <w:lang w:val="ru-RU"/>
              </w:rPr>
              <w:t>:</w:t>
            </w:r>
          </w:p>
          <w:p w:rsidR="00315306" w:rsidRPr="002C6A76" w:rsidRDefault="00315306" w:rsidP="00DA7971">
            <w:pPr>
              <w:tabs>
                <w:tab w:val="left" w:pos="284"/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2C6A76">
              <w:rPr>
                <w:szCs w:val="22"/>
                <w:lang w:val="ru-RU"/>
              </w:rPr>
              <w:t>–</w:t>
            </w:r>
            <w:r w:rsidRPr="002C6A76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315306" w:rsidRPr="002C6A76" w:rsidRDefault="00315306" w:rsidP="00DA7971">
            <w:pPr>
              <w:tabs>
                <w:tab w:val="left" w:pos="284"/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2C6A76">
              <w:rPr>
                <w:szCs w:val="22"/>
                <w:lang w:val="ru-RU"/>
              </w:rPr>
              <w:t>–</w:t>
            </w:r>
            <w:r w:rsidRPr="002C6A76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315306" w:rsidRPr="002C6A76" w:rsidRDefault="00315306" w:rsidP="00DA7971">
      <w:pPr>
        <w:spacing w:before="0"/>
        <w:rPr>
          <w:szCs w:val="22"/>
          <w:lang w:val="ru-RU"/>
        </w:rPr>
      </w:pPr>
    </w:p>
    <w:p w:rsidR="00315306" w:rsidRPr="002C6A76" w:rsidRDefault="00315306" w:rsidP="00DA7971">
      <w:pPr>
        <w:spacing w:before="0"/>
        <w:rPr>
          <w:szCs w:val="22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52"/>
      </w:tblGrid>
      <w:tr w:rsidR="00315306" w:rsidRPr="006D08D2" w:rsidTr="00DA7971">
        <w:trPr>
          <w:cantSplit/>
          <w:trHeight w:val="680"/>
        </w:trPr>
        <w:tc>
          <w:tcPr>
            <w:tcW w:w="1260" w:type="dxa"/>
          </w:tcPr>
          <w:p w:rsidR="00315306" w:rsidRPr="002C6A76" w:rsidRDefault="00315306" w:rsidP="00DA7971">
            <w:pPr>
              <w:tabs>
                <w:tab w:val="left" w:pos="4111"/>
              </w:tabs>
              <w:spacing w:before="10"/>
              <w:ind w:left="57"/>
              <w:rPr>
                <w:szCs w:val="22"/>
                <w:lang w:val="ru-RU"/>
              </w:rPr>
            </w:pPr>
            <w:bookmarkStart w:id="1" w:name="Addressee_E"/>
            <w:bookmarkEnd w:id="1"/>
            <w:r w:rsidRPr="002C6A76">
              <w:rPr>
                <w:szCs w:val="22"/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315306" w:rsidRPr="002C6A76" w:rsidRDefault="00315306" w:rsidP="00FD60D0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2"/>
                <w:lang w:val="ru-RU"/>
              </w:rPr>
            </w:pPr>
            <w:r w:rsidRPr="002C6A76">
              <w:rPr>
                <w:b/>
                <w:szCs w:val="22"/>
                <w:lang w:val="ru-RU"/>
              </w:rPr>
              <w:t>Мероприятие ГИС-IPTV МСЭ-Т</w:t>
            </w:r>
            <w:r w:rsidRPr="002C6A76">
              <w:rPr>
                <w:szCs w:val="22"/>
                <w:lang w:val="ru-RU"/>
              </w:rPr>
              <w:br/>
            </w:r>
            <w:r w:rsidRPr="002C6A76">
              <w:rPr>
                <w:b/>
                <w:bCs/>
                <w:szCs w:val="22"/>
                <w:lang w:val="ru-RU"/>
              </w:rPr>
              <w:t>Женева, 17</w:t>
            </w:r>
            <w:r w:rsidRPr="002C6A76">
              <w:rPr>
                <w:b/>
                <w:bCs/>
                <w:szCs w:val="22"/>
                <w:lang w:val="ru-RU"/>
              </w:rPr>
              <w:sym w:font="Symbol" w:char="F02D"/>
            </w:r>
            <w:r w:rsidRPr="002C6A76">
              <w:rPr>
                <w:b/>
                <w:bCs/>
                <w:szCs w:val="22"/>
                <w:lang w:val="ru-RU"/>
              </w:rPr>
              <w:t>21 мая</w:t>
            </w:r>
            <w:r w:rsidRPr="002C6A76">
              <w:rPr>
                <w:szCs w:val="22"/>
                <w:lang w:val="ru-RU"/>
              </w:rPr>
              <w:t xml:space="preserve"> </w:t>
            </w:r>
            <w:r w:rsidRPr="002C6A76">
              <w:rPr>
                <w:b/>
                <w:bCs/>
                <w:szCs w:val="22"/>
                <w:lang w:val="ru-RU"/>
              </w:rPr>
              <w:t>2010 года</w:t>
            </w:r>
          </w:p>
        </w:tc>
      </w:tr>
    </w:tbl>
    <w:p w:rsidR="00315306" w:rsidRPr="002C6A76" w:rsidRDefault="00315306" w:rsidP="002C6A76">
      <w:pPr>
        <w:spacing w:before="360"/>
        <w:rPr>
          <w:lang w:val="ru-RU"/>
        </w:rPr>
      </w:pPr>
      <w:bookmarkStart w:id="2" w:name="StartTyping_E"/>
      <w:bookmarkEnd w:id="2"/>
      <w:r w:rsidRPr="002C6A76">
        <w:rPr>
          <w:szCs w:val="22"/>
          <w:lang w:val="ru-RU"/>
        </w:rPr>
        <w:t>Уважаемая госпожа,</w:t>
      </w:r>
      <w:r w:rsidRPr="002C6A76">
        <w:rPr>
          <w:szCs w:val="22"/>
          <w:lang w:val="ru-RU"/>
        </w:rPr>
        <w:br/>
        <w:t>уважаемый господин</w:t>
      </w:r>
      <w:r w:rsidRPr="002C6A76">
        <w:rPr>
          <w:lang w:val="ru-RU"/>
        </w:rPr>
        <w:t>,</w:t>
      </w:r>
    </w:p>
    <w:p w:rsidR="00315306" w:rsidRPr="002C6A76" w:rsidRDefault="00315306" w:rsidP="00FD60D0">
      <w:pPr>
        <w:rPr>
          <w:lang w:val="ru-RU"/>
        </w:rPr>
      </w:pPr>
      <w:bookmarkStart w:id="3" w:name="suitetext"/>
      <w:bookmarkStart w:id="4" w:name="text"/>
      <w:bookmarkEnd w:id="3"/>
      <w:bookmarkEnd w:id="4"/>
      <w:r w:rsidRPr="002C6A76">
        <w:rPr>
          <w:bCs/>
          <w:lang w:val="ru-RU"/>
        </w:rPr>
        <w:t>1</w:t>
      </w:r>
      <w:r w:rsidRPr="002C6A76">
        <w:rPr>
          <w:lang w:val="ru-RU"/>
        </w:rPr>
        <w:tab/>
        <w:t xml:space="preserve">В соответствии с просьбой координатора мероприятия ГИС-IPTV (г-на Масахито Кавамори) и на основе полученного подтверждения от руководства соответствующих исследовательских комиссий хотел бы проинформировать вас о том, что следующее мероприятие ГИС-IPTV МСЭ-Т состоится в штаб-квартире МСЭ, Женева, с </w:t>
      </w:r>
      <w:r w:rsidRPr="002C6A76">
        <w:rPr>
          <w:b/>
          <w:bCs/>
          <w:lang w:val="ru-RU"/>
        </w:rPr>
        <w:t>17 по 21 мая 2010 года</w:t>
      </w:r>
      <w:r w:rsidRPr="002C6A76">
        <w:rPr>
          <w:lang w:val="ru-RU"/>
        </w:rPr>
        <w:t>.</w:t>
      </w:r>
    </w:p>
    <w:p w:rsidR="00315306" w:rsidRPr="002C6A76" w:rsidRDefault="00315306" w:rsidP="00FD60D0">
      <w:pPr>
        <w:rPr>
          <w:lang w:val="ru-RU"/>
        </w:rPr>
      </w:pPr>
      <w:r w:rsidRPr="002C6A76">
        <w:rPr>
          <w:lang w:val="ru-RU"/>
        </w:rPr>
        <w:t>Открытие собрания состоится в первый день его работы в 09 час. 30 мин. Регистрация участников начнется в 08 час. 30 мин. при входе в здание "Монбрийан". Подробная информация относительно залов заседаний будет представлена на экранах при входе в штаб-квартиру МСЭ.</w:t>
      </w:r>
    </w:p>
    <w:p w:rsidR="00315306" w:rsidRPr="002C6A76" w:rsidRDefault="00315306" w:rsidP="00DA7971">
      <w:pPr>
        <w:rPr>
          <w:szCs w:val="22"/>
          <w:lang w:val="ru-RU"/>
        </w:rPr>
      </w:pPr>
      <w:r w:rsidRPr="002C6A76">
        <w:rPr>
          <w:szCs w:val="22"/>
          <w:lang w:val="ru-RU"/>
        </w:rPr>
        <w:t>2</w:t>
      </w:r>
      <w:r w:rsidRPr="002C6A76">
        <w:rPr>
          <w:szCs w:val="22"/>
          <w:lang w:val="ru-RU"/>
        </w:rPr>
        <w:tab/>
        <w:t xml:space="preserve">Подробная информация, касающаяся мероприятия, размещена на веб-странице МСЭ-Т по адресу: </w:t>
      </w:r>
      <w:hyperlink r:id="rId8" w:history="1">
        <w:r w:rsidRPr="002C6A76">
          <w:rPr>
            <w:rStyle w:val="Hyperlink"/>
            <w:szCs w:val="22"/>
            <w:lang w:val="ru-RU"/>
          </w:rPr>
          <w:t>http://www.itu.int/ITU-T/gsi/iptv/</w:t>
        </w:r>
      </w:hyperlink>
      <w:r w:rsidRPr="002C6A76">
        <w:rPr>
          <w:szCs w:val="22"/>
          <w:lang w:val="ru-RU"/>
        </w:rPr>
        <w:t xml:space="preserve"> и будет обновляться по мере необходимости.</w:t>
      </w:r>
    </w:p>
    <w:p w:rsidR="00315306" w:rsidRPr="002C6A76" w:rsidRDefault="00315306" w:rsidP="00DA7971">
      <w:pPr>
        <w:rPr>
          <w:szCs w:val="22"/>
          <w:lang w:val="ru-RU"/>
        </w:rPr>
      </w:pPr>
      <w:r w:rsidRPr="002C6A76">
        <w:rPr>
          <w:szCs w:val="22"/>
          <w:lang w:val="ru-RU"/>
        </w:rPr>
        <w:t xml:space="preserve">Подробные сведения о проекте плана работы мероприятия ГИС-IPTV приводятся в </w:t>
      </w:r>
      <w:r w:rsidRPr="002C6A76">
        <w:rPr>
          <w:b/>
          <w:bCs/>
          <w:szCs w:val="22"/>
          <w:lang w:val="ru-RU"/>
        </w:rPr>
        <w:t>Приложении 1</w:t>
      </w:r>
      <w:r w:rsidRPr="002C6A76">
        <w:rPr>
          <w:szCs w:val="22"/>
          <w:lang w:val="ru-RU"/>
        </w:rPr>
        <w:t>.</w:t>
      </w:r>
    </w:p>
    <w:p w:rsidR="00315306" w:rsidRPr="002C6A76" w:rsidRDefault="00315306" w:rsidP="00DA7971">
      <w:pPr>
        <w:rPr>
          <w:bCs/>
          <w:szCs w:val="22"/>
          <w:lang w:val="ru-RU"/>
        </w:rPr>
      </w:pPr>
      <w:r w:rsidRPr="002C6A76">
        <w:rPr>
          <w:bCs/>
          <w:szCs w:val="22"/>
          <w:lang w:val="ru-RU"/>
        </w:rPr>
        <w:t>3</w:t>
      </w:r>
      <w:r w:rsidRPr="002C6A76">
        <w:rPr>
          <w:bCs/>
          <w:szCs w:val="22"/>
          <w:lang w:val="ru-RU"/>
        </w:rPr>
        <w:tab/>
        <w:t>Собрания и обсуждения будут проходить на английском языке.</w:t>
      </w:r>
    </w:p>
    <w:p w:rsidR="00315306" w:rsidRPr="002C6A76" w:rsidRDefault="00315306" w:rsidP="00DA7971">
      <w:pPr>
        <w:rPr>
          <w:szCs w:val="22"/>
          <w:lang w:val="ru-RU"/>
        </w:rPr>
      </w:pPr>
      <w:r w:rsidRPr="002C6A76">
        <w:rPr>
          <w:bCs/>
          <w:szCs w:val="22"/>
          <w:lang w:val="ru-RU"/>
        </w:rPr>
        <w:t>4</w:t>
      </w:r>
      <w:r w:rsidRPr="002C6A76">
        <w:rPr>
          <w:bCs/>
          <w:szCs w:val="22"/>
          <w:lang w:val="ru-RU"/>
        </w:rPr>
        <w:tab/>
      </w:r>
      <w:r w:rsidRPr="002C6A76">
        <w:rPr>
          <w:szCs w:val="22"/>
          <w:lang w:val="ru-RU"/>
        </w:rPr>
        <w:t>Собрания будут проводиться на безбумажной основе.</w:t>
      </w:r>
    </w:p>
    <w:p w:rsidR="00315306" w:rsidRPr="002C6A76" w:rsidRDefault="00315306" w:rsidP="00DA7971">
      <w:pPr>
        <w:rPr>
          <w:szCs w:val="22"/>
          <w:lang w:val="ru-RU"/>
        </w:rPr>
      </w:pPr>
      <w:r w:rsidRPr="002C6A76">
        <w:rPr>
          <w:szCs w:val="22"/>
          <w:lang w:val="ru-RU"/>
        </w:rPr>
        <w:t>5</w:t>
      </w:r>
      <w:r w:rsidRPr="002C6A76">
        <w:rPr>
          <w:szCs w:val="22"/>
          <w:lang w:val="ru-RU"/>
        </w:rPr>
        <w:tab/>
        <w:t>Предлагаемые повестки дня собраний Групп Докладчиков будут размещены на веб-странице ГИС-IPTV (</w:t>
      </w:r>
      <w:hyperlink r:id="rId9" w:history="1">
        <w:r w:rsidRPr="002C6A76">
          <w:rPr>
            <w:rStyle w:val="Hyperlink"/>
            <w:szCs w:val="22"/>
            <w:lang w:val="ru-RU"/>
          </w:rPr>
          <w:t>http://www.itu.int/ITU-T/gsi/iptv/</w:t>
        </w:r>
      </w:hyperlink>
      <w:r w:rsidRPr="002C6A76">
        <w:rPr>
          <w:szCs w:val="22"/>
          <w:lang w:val="ru-RU"/>
        </w:rPr>
        <w:t>).</w:t>
      </w:r>
    </w:p>
    <w:p w:rsidR="00315306" w:rsidRPr="002C6A76" w:rsidRDefault="00315306" w:rsidP="002563CF">
      <w:pPr>
        <w:rPr>
          <w:szCs w:val="22"/>
          <w:lang w:val="ru-RU"/>
        </w:rPr>
      </w:pPr>
      <w:r w:rsidRPr="002C6A76">
        <w:rPr>
          <w:szCs w:val="22"/>
          <w:lang w:val="ru-RU"/>
        </w:rPr>
        <w:t>6</w:t>
      </w:r>
      <w:r w:rsidRPr="002C6A76">
        <w:rPr>
          <w:szCs w:val="22"/>
          <w:lang w:val="ru-RU"/>
        </w:rPr>
        <w:tab/>
        <w:t xml:space="preserve">Bклады следует направлять в секретариат БСЭ IPTV по электронной почте по адресу: </w:t>
      </w:r>
      <w:hyperlink r:id="rId10" w:history="1">
        <w:r w:rsidRPr="002C6A76">
          <w:rPr>
            <w:rStyle w:val="Hyperlink"/>
            <w:szCs w:val="22"/>
            <w:lang w:val="ru-RU"/>
          </w:rPr>
          <w:t>tsbiptv@itu.int</w:t>
        </w:r>
      </w:hyperlink>
      <w:r w:rsidRPr="002C6A76">
        <w:rPr>
          <w:color w:val="0000FF"/>
          <w:szCs w:val="22"/>
          <w:u w:val="single"/>
          <w:lang w:val="ru-RU"/>
        </w:rPr>
        <w:t xml:space="preserve"> </w:t>
      </w:r>
      <w:r w:rsidRPr="002C6A76">
        <w:rPr>
          <w:color w:val="0000FF"/>
          <w:szCs w:val="22"/>
          <w:lang w:val="ru-RU"/>
        </w:rPr>
        <w:t xml:space="preserve">. </w:t>
      </w:r>
      <w:r w:rsidRPr="002C6A76">
        <w:rPr>
          <w:szCs w:val="22"/>
          <w:lang w:val="ru-RU"/>
        </w:rPr>
        <w:t xml:space="preserve">Крайний срок представления всех вкладов в БСЭ </w:t>
      </w:r>
      <w:r w:rsidRPr="002C6A76">
        <w:rPr>
          <w:szCs w:val="22"/>
          <w:lang w:val="ru-RU"/>
        </w:rPr>
        <w:sym w:font="Symbol" w:char="F02D"/>
      </w:r>
      <w:r w:rsidRPr="002C6A76">
        <w:rPr>
          <w:szCs w:val="22"/>
          <w:lang w:val="ru-RU"/>
        </w:rPr>
        <w:t xml:space="preserve"> </w:t>
      </w:r>
      <w:r w:rsidRPr="002C6A76">
        <w:rPr>
          <w:b/>
          <w:bCs/>
          <w:szCs w:val="22"/>
          <w:lang w:val="ru-RU"/>
        </w:rPr>
        <w:t>6 мая 2010 года</w:t>
      </w:r>
      <w:r w:rsidRPr="002C6A76">
        <w:rPr>
          <w:szCs w:val="22"/>
          <w:lang w:val="ru-RU"/>
        </w:rPr>
        <w:t xml:space="preserve"> полночь по женевскому времени. Для вкладов на мероприятие ГИС-IPTV следует использовать шаблон МСЭ-Т, который находится по адресу: </w:t>
      </w:r>
      <w:hyperlink r:id="rId11" w:history="1">
        <w:r w:rsidRPr="002C6A76">
          <w:rPr>
            <w:rStyle w:val="Hyperlink"/>
            <w:szCs w:val="22"/>
            <w:lang w:val="ru-RU"/>
          </w:rPr>
          <w:t>http://www.itu.int/oth/T0A0F000010/en</w:t>
        </w:r>
      </w:hyperlink>
      <w:r w:rsidRPr="002C6A76">
        <w:rPr>
          <w:szCs w:val="22"/>
          <w:lang w:val="ru-RU"/>
        </w:rPr>
        <w:t>.</w:t>
      </w:r>
    </w:p>
    <w:p w:rsidR="00315306" w:rsidRPr="002C6A76" w:rsidRDefault="00315306" w:rsidP="00DA7971">
      <w:pPr>
        <w:rPr>
          <w:szCs w:val="22"/>
          <w:lang w:val="ru-RU"/>
        </w:rPr>
      </w:pPr>
      <w:r w:rsidRPr="002C6A76">
        <w:rPr>
          <w:szCs w:val="22"/>
          <w:lang w:val="ru-RU"/>
        </w:rPr>
        <w:t xml:space="preserve">Вклады на мероприятие ГИС-IPTV будут размещены по адресу: </w:t>
      </w:r>
      <w:hyperlink r:id="rId12" w:history="1">
        <w:r w:rsidRPr="002C6A76">
          <w:rPr>
            <w:rStyle w:val="Hyperlink"/>
            <w:szCs w:val="22"/>
            <w:lang w:val="ru-RU"/>
          </w:rPr>
          <w:t>http://www.itu.int/ITU-T/gsi/iptv/</w:t>
        </w:r>
      </w:hyperlink>
      <w:r w:rsidRPr="002C6A76">
        <w:rPr>
          <w:szCs w:val="22"/>
          <w:lang w:val="ru-RU"/>
        </w:rPr>
        <w:t>.</w:t>
      </w:r>
    </w:p>
    <w:p w:rsidR="00315306" w:rsidRPr="002C6A76" w:rsidRDefault="00315306" w:rsidP="00FE5478">
      <w:pPr>
        <w:pageBreakBefore/>
        <w:rPr>
          <w:szCs w:val="22"/>
          <w:lang w:val="ru-RU"/>
        </w:rPr>
      </w:pPr>
      <w:r w:rsidRPr="002C6A76">
        <w:rPr>
          <w:szCs w:val="22"/>
          <w:lang w:val="ru-RU"/>
        </w:rPr>
        <w:t>7</w:t>
      </w:r>
      <w:r w:rsidRPr="002C6A76">
        <w:rPr>
          <w:szCs w:val="22"/>
          <w:lang w:val="ru-RU"/>
        </w:rPr>
        <w:tab/>
        <w:t xml:space="preserve">Для урегулирования любых вопросов, которые могут возникнуть в связи со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первой странице </w:t>
      </w:r>
      <w:r w:rsidRPr="002C6A76">
        <w:rPr>
          <w:szCs w:val="22"/>
          <w:u w:val="single"/>
          <w:lang w:val="ru-RU"/>
        </w:rPr>
        <w:t>всех</w:t>
      </w:r>
      <w:r w:rsidRPr="002C6A76">
        <w:rPr>
          <w:szCs w:val="22"/>
          <w:lang w:val="ru-RU"/>
        </w:rPr>
        <w:t xml:space="preserve"> документов.</w:t>
      </w:r>
    </w:p>
    <w:p w:rsidR="00315306" w:rsidRPr="002C6A76" w:rsidRDefault="00315306" w:rsidP="003003A0">
      <w:pPr>
        <w:rPr>
          <w:szCs w:val="22"/>
          <w:lang w:val="ru-RU"/>
        </w:rPr>
      </w:pPr>
      <w:r w:rsidRPr="002C6A76">
        <w:rPr>
          <w:szCs w:val="22"/>
          <w:lang w:val="ru-RU"/>
        </w:rPr>
        <w:t>8</w:t>
      </w:r>
      <w:r w:rsidRPr="002C6A76">
        <w:rPr>
          <w:szCs w:val="22"/>
          <w:lang w:val="ru-RU"/>
        </w:rPr>
        <w:tab/>
        <w:t xml:space="preserve">В зонах расположения основных конференц-залов МСЭ и в здании МЦКЖ (Международного центра конференций в Женеве) имеются средства беспроводной ЛВС, которыми смогут воспользоваться делегаты. В здании МСЭ "Монбрийан", как и ранее, имеется проводной доступ к сети. Подробная информация представлена на веб-сайте МСЭ-Т </w:t>
      </w:r>
      <w:r w:rsidRPr="002C6A76">
        <w:rPr>
          <w:szCs w:val="22"/>
          <w:lang w:val="ru-RU"/>
        </w:rPr>
        <w:br/>
        <w:t>(</w:t>
      </w:r>
      <w:hyperlink r:id="rId13" w:history="1">
        <w:r w:rsidRPr="002C6A76">
          <w:rPr>
            <w:rStyle w:val="Hyperlink"/>
            <w:szCs w:val="22"/>
            <w:lang w:val="ru-RU"/>
          </w:rPr>
          <w:t>http://www.itu.int/ITU-T/edh/fags-support.html</w:t>
        </w:r>
      </w:hyperlink>
      <w:r w:rsidRPr="002C6A76">
        <w:rPr>
          <w:szCs w:val="22"/>
          <w:lang w:val="ru-RU"/>
        </w:rPr>
        <w:t>).</w:t>
      </w:r>
    </w:p>
    <w:p w:rsidR="00315306" w:rsidRPr="002C6A76" w:rsidRDefault="00315306" w:rsidP="003003A0">
      <w:pPr>
        <w:rPr>
          <w:szCs w:val="22"/>
          <w:lang w:val="ru-RU"/>
        </w:rPr>
      </w:pPr>
      <w:r w:rsidRPr="002C6A76">
        <w:rPr>
          <w:szCs w:val="22"/>
          <w:lang w:val="ru-RU"/>
        </w:rPr>
        <w:t>9</w:t>
      </w:r>
      <w:r w:rsidRPr="002C6A76">
        <w:rPr>
          <w:szCs w:val="22"/>
          <w:lang w:val="ru-RU"/>
        </w:rPr>
        <w:tab/>
        <w:t xml:space="preserve">Просим принять к сведению, что предварительная регистрация участников на данное мероприятие ГИС-IPTV проводится в </w:t>
      </w:r>
      <w:r w:rsidRPr="002C6A76">
        <w:rPr>
          <w:i/>
          <w:iCs/>
          <w:szCs w:val="22"/>
          <w:lang w:val="ru-RU"/>
        </w:rPr>
        <w:t>онлайновой форме</w:t>
      </w:r>
      <w:r w:rsidRPr="002C6A76">
        <w:rPr>
          <w:szCs w:val="22"/>
          <w:lang w:val="ru-RU"/>
        </w:rPr>
        <w:t xml:space="preserve"> на следующем веб-сайте: </w:t>
      </w:r>
      <w:hyperlink r:id="rId14" w:history="1">
        <w:r w:rsidRPr="002C6A76">
          <w:rPr>
            <w:rStyle w:val="Hyperlink"/>
            <w:szCs w:val="22"/>
            <w:lang w:val="ru-RU"/>
          </w:rPr>
          <w:t>http://www.itu.int/ITU-T/gsi/iptv/</w:t>
        </w:r>
      </w:hyperlink>
      <w:r w:rsidRPr="002C6A76">
        <w:rPr>
          <w:szCs w:val="22"/>
          <w:lang w:val="ru-RU"/>
        </w:rPr>
        <w:t>.</w:t>
      </w:r>
    </w:p>
    <w:p w:rsidR="00315306" w:rsidRPr="002C6A76" w:rsidRDefault="00315306" w:rsidP="003003A0">
      <w:pPr>
        <w:tabs>
          <w:tab w:val="left" w:pos="1418"/>
          <w:tab w:val="left" w:pos="1702"/>
          <w:tab w:val="left" w:pos="2160"/>
        </w:tabs>
        <w:ind w:right="91"/>
        <w:rPr>
          <w:szCs w:val="22"/>
          <w:lang w:val="ru-RU"/>
        </w:rPr>
      </w:pPr>
      <w:r w:rsidRPr="002C6A76">
        <w:rPr>
          <w:szCs w:val="22"/>
          <w:lang w:val="ru-RU"/>
        </w:rPr>
        <w:t>10</w:t>
      </w:r>
      <w:r w:rsidRPr="002C6A76">
        <w:rPr>
          <w:szCs w:val="22"/>
          <w:lang w:val="ru-RU"/>
        </w:rPr>
        <w:tab/>
        <w:t xml:space="preserve">С тем чтобы БСЭ могло предпринять необходимые действия по организации мероприятия ГИС-IPTV, был бы признателен вам за проведение регистрации в максимально короткий срок, однако </w:t>
      </w:r>
      <w:r w:rsidRPr="002C6A76">
        <w:rPr>
          <w:b/>
          <w:bCs/>
          <w:szCs w:val="22"/>
          <w:lang w:val="ru-RU"/>
        </w:rPr>
        <w:t>не позднее 17 апреля 2010 года</w:t>
      </w:r>
      <w:r w:rsidRPr="002C6A76">
        <w:rPr>
          <w:szCs w:val="22"/>
          <w:lang w:val="ru-RU"/>
        </w:rPr>
        <w:t>.</w:t>
      </w:r>
    </w:p>
    <w:p w:rsidR="00315306" w:rsidRPr="002C6A76" w:rsidRDefault="00315306" w:rsidP="003003A0">
      <w:pPr>
        <w:tabs>
          <w:tab w:val="left" w:pos="1418"/>
          <w:tab w:val="left" w:pos="1702"/>
          <w:tab w:val="left" w:pos="2160"/>
        </w:tabs>
        <w:ind w:right="91"/>
        <w:rPr>
          <w:szCs w:val="22"/>
          <w:lang w:val="ru-RU"/>
        </w:rPr>
      </w:pPr>
      <w:r w:rsidRPr="002C6A76">
        <w:rPr>
          <w:szCs w:val="22"/>
          <w:lang w:val="ru-RU"/>
        </w:rPr>
        <w:t>11</w:t>
      </w:r>
      <w:r w:rsidRPr="002C6A76">
        <w:rPr>
          <w:szCs w:val="22"/>
          <w:lang w:val="ru-RU"/>
        </w:rPr>
        <w:tab/>
        <w:t xml:space="preserve">Для вашего удобства в </w:t>
      </w:r>
      <w:r w:rsidRPr="002C6A76">
        <w:rPr>
          <w:b/>
          <w:bCs/>
          <w:szCs w:val="22"/>
          <w:lang w:val="ru-RU"/>
        </w:rPr>
        <w:t xml:space="preserve">Приложении 2 </w:t>
      </w:r>
      <w:r w:rsidRPr="002C6A76">
        <w:rPr>
          <w:szCs w:val="22"/>
          <w:lang w:val="ru-RU"/>
        </w:rPr>
        <w:t xml:space="preserve">содержится форма для бронирования номеров в гостиницах (список гостиниц см. </w:t>
      </w:r>
      <w:hyperlink r:id="rId15" w:history="1">
        <w:r w:rsidRPr="002C6A76">
          <w:rPr>
            <w:rStyle w:val="Hyperlink"/>
            <w:szCs w:val="22"/>
            <w:lang w:val="ru-RU"/>
          </w:rPr>
          <w:t>http://www.itu.int/travel/</w:t>
        </w:r>
      </w:hyperlink>
      <w:r w:rsidRPr="002C6A76">
        <w:rPr>
          <w:szCs w:val="22"/>
          <w:lang w:val="ru-RU"/>
        </w:rPr>
        <w:t>).</w:t>
      </w:r>
    </w:p>
    <w:p w:rsidR="00315306" w:rsidRPr="002C6A76" w:rsidRDefault="00315306" w:rsidP="003003A0">
      <w:pPr>
        <w:tabs>
          <w:tab w:val="left" w:pos="1418"/>
          <w:tab w:val="left" w:pos="1702"/>
          <w:tab w:val="left" w:pos="2160"/>
        </w:tabs>
        <w:ind w:right="91"/>
        <w:rPr>
          <w:szCs w:val="22"/>
          <w:lang w:val="ru-RU"/>
        </w:rPr>
      </w:pPr>
      <w:r w:rsidRPr="002C6A76">
        <w:rPr>
          <w:szCs w:val="22"/>
          <w:lang w:val="ru-RU"/>
        </w:rPr>
        <w:t>12</w:t>
      </w:r>
      <w:r w:rsidRPr="002C6A76">
        <w:rPr>
          <w:szCs w:val="22"/>
          <w:lang w:val="ru-RU"/>
        </w:rPr>
        <w:tab/>
        <w:t xml:space="preserve">Хотели бы напомнить вам о том, что для въезда в Швейцарию и пребывания там в течение любого срока гражданам некоторых стран необходимо получить визу. </w:t>
      </w:r>
      <w:r w:rsidRPr="002C6A76">
        <w:rPr>
          <w:b/>
          <w:bCs/>
          <w:szCs w:val="22"/>
          <w:lang w:val="ru-RU"/>
        </w:rPr>
        <w:t xml:space="preserve">Визу следует запрашивать не менее чем за четыре (4) недели до даты начала собрания </w:t>
      </w:r>
      <w:r w:rsidRPr="002C6A76">
        <w:rPr>
          <w:szCs w:val="22"/>
          <w:lang w:val="ru-RU"/>
        </w:rPr>
        <w:t xml:space="preserve">и получать в учреждении (посольстве или консульстве), представляющем Швейцарию в вашей стране, или, если в вашей стране такое учреждение отсутствует, </w:t>
      </w:r>
      <w:r w:rsidRPr="002C6A76">
        <w:rPr>
          <w:szCs w:val="22"/>
          <w:lang w:val="ru-RU"/>
        </w:rPr>
        <w:sym w:font="Symbol" w:char="F02D"/>
      </w:r>
      <w:r w:rsidRPr="002C6A76">
        <w:rPr>
          <w:szCs w:val="22"/>
          <w:lang w:val="ru-RU"/>
        </w:rPr>
        <w:t xml:space="preserve"> в ближайшем к стране выезда.</w:t>
      </w:r>
    </w:p>
    <w:p w:rsidR="00315306" w:rsidRPr="002C6A76" w:rsidRDefault="00315306" w:rsidP="00ED240C">
      <w:pPr>
        <w:tabs>
          <w:tab w:val="left" w:pos="1418"/>
          <w:tab w:val="left" w:pos="1702"/>
          <w:tab w:val="left" w:pos="2160"/>
        </w:tabs>
        <w:ind w:right="91"/>
        <w:rPr>
          <w:b/>
          <w:bCs/>
          <w:szCs w:val="22"/>
          <w:u w:val="single"/>
          <w:lang w:val="ru-RU"/>
        </w:rPr>
      </w:pPr>
      <w:r w:rsidRPr="002C6A76">
        <w:rPr>
          <w:szCs w:val="22"/>
          <w:lang w:val="ru-RU"/>
        </w:rPr>
        <w:t xml:space="preserve">В случае возникновения трудностей для </w:t>
      </w:r>
      <w:r w:rsidRPr="002C6A76">
        <w:rPr>
          <w:b/>
          <w:bCs/>
          <w:szCs w:val="22"/>
          <w:lang w:val="ru-RU"/>
        </w:rPr>
        <w:t>Государств – Членов МСЭ</w:t>
      </w:r>
      <w:r w:rsidRPr="002C6A76">
        <w:rPr>
          <w:szCs w:val="22"/>
          <w:lang w:val="ru-RU"/>
        </w:rPr>
        <w:t xml:space="preserve">, </w:t>
      </w:r>
      <w:r w:rsidRPr="002C6A76">
        <w:rPr>
          <w:b/>
          <w:bCs/>
          <w:szCs w:val="22"/>
          <w:lang w:val="ru-RU"/>
        </w:rPr>
        <w:t xml:space="preserve">Членов Сектора и Ассоциированных членов </w:t>
      </w:r>
      <w:r w:rsidRPr="002C6A76">
        <w:rPr>
          <w:szCs w:val="22"/>
          <w:lang w:val="ru-RU"/>
        </w:rPr>
        <w:t>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в течение указанного четырехнедельного периода. Любой такой запрос следует осуществлять посредством направления официального письма от администрации или объединения, которые вы представляете. В письме должны быть указаны фамилия и должность, дата рождения, номер паспорта, дата выдачи и срок действия паспорта лица (лиц), для которого(ых) запрашивается(ются) виза(ы). К письму следует приложить копию сообщения с подтверждением регистрации, утвержденной для данного семинара-практикума МСЭ-Т, и направить в БСЭ с пометкой "</w:t>
      </w:r>
      <w:r w:rsidRPr="002C6A76">
        <w:rPr>
          <w:b/>
          <w:bCs/>
          <w:szCs w:val="22"/>
          <w:lang w:val="ru-RU"/>
        </w:rPr>
        <w:t>запрос о содействии в получении визы</w:t>
      </w:r>
      <w:r w:rsidRPr="002C6A76">
        <w:rPr>
          <w:szCs w:val="22"/>
          <w:lang w:val="ru-RU"/>
        </w:rPr>
        <w:t>" ("</w:t>
      </w:r>
      <w:r w:rsidRPr="002C6A76">
        <w:rPr>
          <w:b/>
          <w:bCs/>
          <w:szCs w:val="22"/>
          <w:lang w:val="ru-RU"/>
        </w:rPr>
        <w:t>visa request</w:t>
      </w:r>
      <w:r w:rsidRPr="002C6A76">
        <w:rPr>
          <w:szCs w:val="22"/>
          <w:lang w:val="ru-RU"/>
        </w:rPr>
        <w:t>")</w:t>
      </w:r>
      <w:r w:rsidRPr="002C6A76">
        <w:rPr>
          <w:b/>
          <w:bCs/>
          <w:szCs w:val="22"/>
          <w:lang w:val="ru-RU"/>
        </w:rPr>
        <w:t xml:space="preserve"> </w:t>
      </w:r>
      <w:r w:rsidRPr="002C6A76">
        <w:rPr>
          <w:szCs w:val="22"/>
          <w:lang w:val="ru-RU"/>
        </w:rPr>
        <w:t>по факсу (+41 22 730 5853) либо электронной почте (</w:t>
      </w:r>
      <w:hyperlink r:id="rId16" w:history="1">
        <w:r w:rsidRPr="002C6A76">
          <w:rPr>
            <w:rStyle w:val="Hyperlink"/>
            <w:szCs w:val="22"/>
            <w:lang w:val="ru-RU"/>
          </w:rPr>
          <w:t>tsbreg@itu.int</w:t>
        </w:r>
      </w:hyperlink>
      <w:r w:rsidRPr="002C6A76">
        <w:rPr>
          <w:szCs w:val="22"/>
          <w:lang w:val="ru-RU"/>
        </w:rPr>
        <w:t xml:space="preserve">). </w:t>
      </w:r>
      <w:r w:rsidRPr="002C6A76">
        <w:rPr>
          <w:b/>
          <w:bCs/>
          <w:szCs w:val="22"/>
          <w:u w:val="single"/>
          <w:lang w:val="ru-RU"/>
        </w:rPr>
        <w:t xml:space="preserve">Также обращаем ваше внимание на то, что МСЭ может оказывать содействие только представителям Государств </w:t>
      </w:r>
      <w:r w:rsidRPr="002C6A76">
        <w:rPr>
          <w:b/>
          <w:bCs/>
          <w:szCs w:val="22"/>
          <w:u w:val="single"/>
          <w:lang w:val="ru-RU"/>
        </w:rPr>
        <w:sym w:font="Symbol" w:char="F02D"/>
      </w:r>
      <w:r w:rsidRPr="002C6A76">
        <w:rPr>
          <w:b/>
          <w:bCs/>
          <w:szCs w:val="22"/>
          <w:u w:val="single"/>
          <w:lang w:val="ru-RU"/>
        </w:rPr>
        <w:t xml:space="preserve"> Членов МСЭ, Членов Секторов и Ассоциированных членов МСЭ</w:t>
      </w:r>
      <w:r w:rsidRPr="002C6A76">
        <w:rPr>
          <w:szCs w:val="22"/>
          <w:lang w:val="ru-RU"/>
        </w:rPr>
        <w:t>.</w:t>
      </w:r>
    </w:p>
    <w:p w:rsidR="00315306" w:rsidRPr="002C6A76" w:rsidRDefault="00315306" w:rsidP="00DA7971">
      <w:pPr>
        <w:tabs>
          <w:tab w:val="left" w:pos="1418"/>
          <w:tab w:val="left" w:pos="1702"/>
          <w:tab w:val="left" w:pos="2160"/>
        </w:tabs>
        <w:spacing w:before="240"/>
        <w:rPr>
          <w:szCs w:val="22"/>
          <w:lang w:val="ru-RU"/>
        </w:rPr>
      </w:pPr>
      <w:r w:rsidRPr="002C6A76">
        <w:rPr>
          <w:szCs w:val="22"/>
          <w:lang w:val="ru-RU"/>
        </w:rPr>
        <w:t>С уважением,</w:t>
      </w:r>
    </w:p>
    <w:p w:rsidR="00315306" w:rsidRPr="002C6A76" w:rsidRDefault="00315306" w:rsidP="00960713">
      <w:pPr>
        <w:spacing w:before="1440"/>
        <w:rPr>
          <w:szCs w:val="22"/>
          <w:lang w:val="ru-RU"/>
        </w:rPr>
      </w:pPr>
      <w:r w:rsidRPr="002C6A76">
        <w:rPr>
          <w:szCs w:val="22"/>
          <w:lang w:val="ru-RU"/>
        </w:rPr>
        <w:t>Малколм Джонсон</w:t>
      </w:r>
      <w:r w:rsidRPr="002C6A76">
        <w:rPr>
          <w:szCs w:val="22"/>
          <w:lang w:val="ru-RU"/>
        </w:rPr>
        <w:br/>
        <w:t>Директор Бюро</w:t>
      </w:r>
      <w:r w:rsidRPr="002C6A76">
        <w:rPr>
          <w:szCs w:val="22"/>
          <w:lang w:val="ru-RU"/>
        </w:rPr>
        <w:br/>
        <w:t>стандартизации электросвязи</w:t>
      </w:r>
    </w:p>
    <w:p w:rsidR="00315306" w:rsidRPr="006D08D2" w:rsidRDefault="00315306" w:rsidP="00DA7971">
      <w:pPr>
        <w:spacing w:before="360"/>
        <w:rPr>
          <w:b/>
          <w:bCs/>
          <w:szCs w:val="24"/>
          <w:lang w:val="en-US"/>
        </w:rPr>
      </w:pPr>
      <w:r w:rsidRPr="002C6A76">
        <w:rPr>
          <w:b/>
          <w:bCs/>
          <w:szCs w:val="22"/>
          <w:lang w:val="ru-RU"/>
        </w:rPr>
        <w:t>Приложения</w:t>
      </w:r>
      <w:r w:rsidRPr="006D08D2">
        <w:rPr>
          <w:szCs w:val="22"/>
          <w:lang w:val="en-US"/>
        </w:rPr>
        <w:t>: 2</w:t>
      </w:r>
    </w:p>
    <w:p w:rsidR="00315306" w:rsidRPr="00033C27" w:rsidRDefault="00315306" w:rsidP="00033C27">
      <w:pPr>
        <w:pStyle w:val="Annex"/>
        <w:spacing w:before="240" w:after="0"/>
        <w:rPr>
          <w:b/>
          <w:bCs/>
          <w:sz w:val="22"/>
          <w:szCs w:val="22"/>
          <w:lang w:val="en-US"/>
        </w:rPr>
      </w:pPr>
      <w:r w:rsidRPr="00033C27">
        <w:rPr>
          <w:b/>
          <w:bCs/>
          <w:lang w:val="en-US"/>
        </w:rPr>
        <w:br w:type="page"/>
      </w:r>
      <w:r w:rsidRPr="00033C27">
        <w:rPr>
          <w:sz w:val="26"/>
          <w:szCs w:val="26"/>
          <w:lang w:val="en-US"/>
        </w:rPr>
        <w:t>ANNEX 1</w:t>
      </w:r>
      <w:r w:rsidRPr="00033C27">
        <w:rPr>
          <w:b/>
          <w:bCs/>
          <w:sz w:val="26"/>
          <w:szCs w:val="26"/>
          <w:lang w:val="en-US"/>
        </w:rPr>
        <w:br/>
      </w:r>
      <w:r w:rsidRPr="00033C27">
        <w:rPr>
          <w:caps w:val="0"/>
          <w:sz w:val="22"/>
          <w:szCs w:val="22"/>
          <w:lang w:val="en-US"/>
        </w:rPr>
        <w:t>(to TSB Circular 95)</w:t>
      </w:r>
    </w:p>
    <w:p w:rsidR="00315306" w:rsidRDefault="00315306" w:rsidP="003A1A65">
      <w:pPr>
        <w:pStyle w:val="AnnexRef"/>
        <w:rPr>
          <w:szCs w:val="24"/>
        </w:rPr>
      </w:pPr>
    </w:p>
    <w:p w:rsidR="00315306" w:rsidRPr="00033C27" w:rsidRDefault="00315306" w:rsidP="003A1A65">
      <w:pPr>
        <w:spacing w:after="120"/>
        <w:jc w:val="center"/>
        <w:rPr>
          <w:b/>
          <w:bCs/>
          <w:color w:val="000000"/>
          <w:sz w:val="26"/>
          <w:szCs w:val="26"/>
          <w:u w:val="single"/>
        </w:rPr>
      </w:pPr>
      <w:r w:rsidRPr="00033C27">
        <w:rPr>
          <w:b/>
          <w:bCs/>
          <w:color w:val="000000"/>
          <w:sz w:val="26"/>
          <w:szCs w:val="26"/>
          <w:u w:val="single"/>
        </w:rPr>
        <w:t xml:space="preserve">Draft IPTV-GSI work plan </w:t>
      </w:r>
    </w:p>
    <w:p w:rsidR="00315306" w:rsidRDefault="00315306" w:rsidP="003A1A65">
      <w:pPr>
        <w:spacing w:after="120"/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Geneva</w:t>
          </w:r>
        </w:smartTag>
        <w:r>
          <w:rPr>
            <w:b/>
            <w:bCs/>
          </w:rPr>
          <w:t xml:space="preserve">, </w:t>
        </w:r>
        <w:smartTag w:uri="urn:schemas-microsoft-com:office:smarttags" w:element="country-region">
          <w:r>
            <w:rPr>
              <w:b/>
              <w:bCs/>
            </w:rPr>
            <w:t>Switzerland</w:t>
          </w:r>
        </w:smartTag>
      </w:smartTag>
      <w:r>
        <w:rPr>
          <w:b/>
          <w:bCs/>
        </w:rPr>
        <w:t>, 17-21 May 2010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35"/>
        <w:gridCol w:w="348"/>
        <w:gridCol w:w="268"/>
        <w:gridCol w:w="260"/>
        <w:gridCol w:w="261"/>
        <w:gridCol w:w="350"/>
        <w:gridCol w:w="324"/>
        <w:gridCol w:w="292"/>
        <w:gridCol w:w="32"/>
        <w:gridCol w:w="325"/>
        <w:gridCol w:w="324"/>
        <w:gridCol w:w="325"/>
        <w:gridCol w:w="354"/>
        <w:gridCol w:w="355"/>
        <w:gridCol w:w="179"/>
        <w:gridCol w:w="176"/>
        <w:gridCol w:w="355"/>
        <w:gridCol w:w="355"/>
        <w:gridCol w:w="308"/>
        <w:gridCol w:w="308"/>
        <w:gridCol w:w="279"/>
        <w:gridCol w:w="279"/>
        <w:gridCol w:w="250"/>
        <w:gridCol w:w="308"/>
        <w:gridCol w:w="308"/>
        <w:gridCol w:w="259"/>
        <w:gridCol w:w="254"/>
        <w:gridCol w:w="350"/>
      </w:tblGrid>
      <w:tr w:rsidR="00315306" w:rsidTr="003A1A65">
        <w:trPr>
          <w:jc w:val="center"/>
        </w:trPr>
        <w:tc>
          <w:tcPr>
            <w:tcW w:w="21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15306" w:rsidRDefault="00315306" w:rsidP="003A1A65">
            <w:pPr>
              <w:spacing w:before="80"/>
              <w:rPr>
                <w:rFonts w:eastAsia="MS Mincho"/>
              </w:rPr>
            </w:pPr>
          </w:p>
        </w:tc>
        <w:tc>
          <w:tcPr>
            <w:tcW w:w="148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306" w:rsidRDefault="00315306" w:rsidP="003A1A65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 xml:space="preserve">Monday </w:t>
            </w:r>
            <w:r>
              <w:rPr>
                <w:b/>
                <w:bCs/>
              </w:rPr>
              <w:br/>
              <w:t>17 May</w:t>
            </w:r>
          </w:p>
        </w:tc>
        <w:tc>
          <w:tcPr>
            <w:tcW w:w="162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306" w:rsidRDefault="00315306" w:rsidP="003A1A65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 xml:space="preserve">Tuesday </w:t>
            </w:r>
            <w:r>
              <w:rPr>
                <w:b/>
                <w:bCs/>
              </w:rPr>
              <w:br/>
              <w:t>18 May</w:t>
            </w:r>
          </w:p>
        </w:tc>
        <w:tc>
          <w:tcPr>
            <w:tcW w:w="17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306" w:rsidRDefault="00315306" w:rsidP="003A1A65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 xml:space="preserve">Wednesday </w:t>
            </w:r>
            <w:r>
              <w:rPr>
                <w:b/>
                <w:bCs/>
              </w:rPr>
              <w:br/>
              <w:t>19 May</w:t>
            </w:r>
          </w:p>
        </w:tc>
        <w:tc>
          <w:tcPr>
            <w:tcW w:w="142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306" w:rsidRDefault="00315306" w:rsidP="003A1A65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>Thursday</w:t>
            </w:r>
            <w:r>
              <w:rPr>
                <w:b/>
                <w:bCs/>
              </w:rPr>
              <w:br/>
              <w:t>20 May</w:t>
            </w:r>
          </w:p>
        </w:tc>
        <w:tc>
          <w:tcPr>
            <w:tcW w:w="147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306" w:rsidRDefault="00315306" w:rsidP="003A1A65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 xml:space="preserve">Friday </w:t>
            </w:r>
            <w:r>
              <w:rPr>
                <w:b/>
                <w:bCs/>
              </w:rPr>
              <w:br/>
              <w:t>21 May</w:t>
            </w:r>
          </w:p>
        </w:tc>
      </w:tr>
      <w:tr w:rsidR="00315306" w:rsidTr="003A1A65">
        <w:trPr>
          <w:jc w:val="center"/>
        </w:trPr>
        <w:tc>
          <w:tcPr>
            <w:tcW w:w="2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15306" w:rsidRDefault="00315306" w:rsidP="003A1A65">
            <w:pPr>
              <w:spacing w:before="80"/>
              <w:rPr>
                <w:rFonts w:eastAsia="MS Mincho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>AM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5306" w:rsidRDefault="00315306" w:rsidP="003A1A65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>PM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>AM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5306" w:rsidRDefault="00315306" w:rsidP="003A1A65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>PM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>AM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5306" w:rsidRDefault="00315306" w:rsidP="003A1A65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>PM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>AM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5306" w:rsidRDefault="00315306" w:rsidP="003A1A65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>PM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>AM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5306" w:rsidRDefault="00315306" w:rsidP="003A1A65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>PM</w:t>
            </w:r>
          </w:p>
        </w:tc>
      </w:tr>
      <w:tr w:rsidR="00315306" w:rsidTr="003A1A65">
        <w:trPr>
          <w:jc w:val="center"/>
        </w:trPr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06" w:rsidRDefault="00315306" w:rsidP="003A1A65">
            <w:pPr>
              <w:spacing w:before="80"/>
              <w:ind w:right="-113"/>
              <w:rPr>
                <w:rFonts w:eastAsia="MS Mincho"/>
              </w:rPr>
            </w:pPr>
            <w:r>
              <w:t>TSR [</w:t>
            </w:r>
            <w:r>
              <w:rPr>
                <w:lang w:eastAsia="ja-JP"/>
              </w:rPr>
              <w:t>60</w:t>
            </w:r>
            <w:r>
              <w:t>]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</w:tr>
      <w:tr w:rsidR="00315306" w:rsidTr="003A1A65">
        <w:trPr>
          <w:jc w:val="center"/>
        </w:trPr>
        <w:tc>
          <w:tcPr>
            <w:tcW w:w="992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SG 2</w:t>
            </w:r>
          </w:p>
        </w:tc>
      </w:tr>
      <w:tr w:rsidR="00315306" w:rsidTr="003A1A65">
        <w:trPr>
          <w:jc w:val="center"/>
        </w:trPr>
        <w:tc>
          <w:tcPr>
            <w:tcW w:w="992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99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2136"/>
              <w:gridCol w:w="348"/>
              <w:gridCol w:w="268"/>
              <w:gridCol w:w="260"/>
              <w:gridCol w:w="261"/>
              <w:gridCol w:w="350"/>
              <w:gridCol w:w="324"/>
              <w:gridCol w:w="324"/>
              <w:gridCol w:w="324"/>
              <w:gridCol w:w="324"/>
              <w:gridCol w:w="325"/>
              <w:gridCol w:w="355"/>
              <w:gridCol w:w="355"/>
              <w:gridCol w:w="355"/>
              <w:gridCol w:w="355"/>
              <w:gridCol w:w="355"/>
              <w:gridCol w:w="308"/>
              <w:gridCol w:w="308"/>
              <w:gridCol w:w="279"/>
              <w:gridCol w:w="279"/>
              <w:gridCol w:w="250"/>
              <w:gridCol w:w="308"/>
              <w:gridCol w:w="308"/>
              <w:gridCol w:w="259"/>
              <w:gridCol w:w="253"/>
              <w:gridCol w:w="350"/>
            </w:tblGrid>
            <w:tr w:rsidR="00315306" w:rsidTr="003A1A65">
              <w:trPr>
                <w:jc w:val="center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15306" w:rsidRDefault="00315306" w:rsidP="003A1A65">
                  <w:pPr>
                    <w:spacing w:before="80"/>
                    <w:ind w:right="-113"/>
                    <w:rPr>
                      <w:rFonts w:eastAsia="MS Mincho"/>
                    </w:rPr>
                  </w:pPr>
                  <w:r>
                    <w:t>Qs</w:t>
                  </w:r>
                  <w:r>
                    <w:rPr>
                      <w:lang w:eastAsia="ja-JP"/>
                    </w:rPr>
                    <w:t>7,</w:t>
                  </w:r>
                  <w:r>
                    <w:t>8[15]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315306" w:rsidRDefault="00315306" w:rsidP="003A1A65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315306" w:rsidRDefault="00315306" w:rsidP="003A1A65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306" w:rsidRDefault="00315306" w:rsidP="003A1A65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306" w:rsidRDefault="00315306" w:rsidP="003A1A65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15306" w:rsidRDefault="00315306" w:rsidP="003A1A65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306" w:rsidRDefault="00315306" w:rsidP="003A1A65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306" w:rsidRDefault="00315306" w:rsidP="003A1A65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306" w:rsidRDefault="00315306" w:rsidP="003A1A65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306" w:rsidRDefault="00315306" w:rsidP="003A1A65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15306" w:rsidRDefault="00315306" w:rsidP="003A1A65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306" w:rsidRDefault="00315306" w:rsidP="003A1A65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306" w:rsidRDefault="00315306" w:rsidP="003A1A65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  <w:r>
                    <w:t>X</w:t>
                  </w:r>
                  <w:r>
                    <w:rPr>
                      <w:vertAlign w:val="superscript"/>
                    </w:rPr>
                    <w:t>(1)</w:t>
                  </w: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306" w:rsidRDefault="00315306" w:rsidP="003A1A65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306" w:rsidRDefault="00315306" w:rsidP="003A1A65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15306" w:rsidRDefault="00315306" w:rsidP="003A1A65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306" w:rsidRDefault="00315306" w:rsidP="003A1A65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306" w:rsidRDefault="00315306" w:rsidP="003A1A65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306" w:rsidRDefault="00315306" w:rsidP="003A1A65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306" w:rsidRDefault="00315306" w:rsidP="003A1A65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15306" w:rsidRDefault="00315306" w:rsidP="003A1A65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15306" w:rsidRDefault="00315306" w:rsidP="003A1A65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15306" w:rsidRDefault="00315306" w:rsidP="003A1A65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15306" w:rsidRDefault="00315306" w:rsidP="003A1A65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15306" w:rsidRDefault="00315306" w:rsidP="003A1A65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15306" w:rsidRDefault="00315306" w:rsidP="003A1A65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</w:tr>
          </w:tbl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  <w:b/>
                <w:bCs/>
              </w:rPr>
            </w:pPr>
          </w:p>
        </w:tc>
      </w:tr>
      <w:tr w:rsidR="00315306" w:rsidTr="003A1A65">
        <w:trPr>
          <w:jc w:val="center"/>
        </w:trPr>
        <w:tc>
          <w:tcPr>
            <w:tcW w:w="992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>SG 9</w:t>
            </w:r>
          </w:p>
        </w:tc>
      </w:tr>
      <w:tr w:rsidR="00315306" w:rsidTr="003A1A65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306" w:rsidRDefault="00315306" w:rsidP="003A1A65">
            <w:pPr>
              <w:spacing w:before="80"/>
              <w:ind w:right="-113"/>
              <w:rPr>
                <w:rFonts w:eastAsia="MS Mincho"/>
              </w:rPr>
            </w:pPr>
            <w:r>
              <w:t>Qs8, 9, 10/9 [15]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t>X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t>X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t>X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t>X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t>X</w:t>
            </w:r>
            <w:r>
              <w:rPr>
                <w:vertAlign w:val="superscript"/>
              </w:rPr>
              <w:t>(1)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t>X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t>X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t>X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</w:tr>
      <w:tr w:rsidR="00315306" w:rsidTr="003A1A65">
        <w:trPr>
          <w:jc w:val="center"/>
        </w:trPr>
        <w:tc>
          <w:tcPr>
            <w:tcW w:w="992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>SG 16</w:t>
            </w:r>
          </w:p>
        </w:tc>
      </w:tr>
      <w:tr w:rsidR="00315306" w:rsidTr="003A1A65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06" w:rsidRDefault="00315306" w:rsidP="003A1A65">
            <w:pPr>
              <w:spacing w:before="80"/>
              <w:ind w:right="-113"/>
              <w:rPr>
                <w:rFonts w:eastAsia="MS Mincho"/>
              </w:rPr>
            </w:pPr>
            <w:r>
              <w:t>Q</w:t>
            </w:r>
            <w:r>
              <w:rPr>
                <w:lang w:eastAsia="ja-JP"/>
              </w:rPr>
              <w:t>13</w:t>
            </w:r>
            <w:r>
              <w:t>/16 [</w:t>
            </w:r>
            <w:r>
              <w:rPr>
                <w:lang w:eastAsia="ja-JP"/>
              </w:rPr>
              <w:t>3</w:t>
            </w:r>
            <w:r>
              <w:t>0]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315306" w:rsidRDefault="00315306" w:rsidP="003A1A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315306" w:rsidRDefault="00315306" w:rsidP="003A1A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caps/>
                <w:lang w:eastAsia="ja-JP"/>
              </w:rPr>
              <w:t>X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315306" w:rsidRDefault="00315306" w:rsidP="003A1A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caps/>
                <w:lang w:eastAsia="ja-JP"/>
              </w:rPr>
              <w:t>X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315306" w:rsidRDefault="00315306" w:rsidP="003A1A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caps/>
                <w:lang w:eastAsia="ja-JP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5306" w:rsidRDefault="00315306" w:rsidP="003A1A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lang w:eastAsia="ja-JP"/>
              </w:rPr>
              <w:t>X</w:t>
            </w:r>
            <w:r>
              <w:rPr>
                <w:vertAlign w:val="superscript"/>
                <w:lang w:eastAsia="ja-JP"/>
              </w:rPr>
              <w:t>(0)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caps/>
                <w:lang w:eastAsia="ja-JP"/>
              </w:rPr>
              <w:t>X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caps/>
                <w:lang w:eastAsia="ja-JP"/>
              </w:rPr>
              <w:t>X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t>X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caps/>
                <w:lang w:eastAsia="ja-JP"/>
              </w:rPr>
              <w:t>X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5306" w:rsidRDefault="00315306" w:rsidP="003A1A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rPr>
                <w:lang w:eastAsia="ja-JP"/>
              </w:rPr>
              <w:t>X</w:t>
            </w:r>
            <w:r>
              <w:rPr>
                <w:vertAlign w:val="superscript"/>
                <w:lang w:eastAsia="ja-JP"/>
              </w:rPr>
              <w:t>(0)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t>X</w:t>
            </w:r>
            <w:r>
              <w:rPr>
                <w:vertAlign w:val="superscript"/>
              </w:rPr>
              <w:t>(1)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</w:rPr>
            </w:pPr>
            <w: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caps/>
                <w:lang w:eastAsia="ja-JP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5306" w:rsidRDefault="00315306" w:rsidP="003A1A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</w:rPr>
            </w:pPr>
            <w:r>
              <w:rPr>
                <w:lang w:eastAsia="ja-JP"/>
              </w:rPr>
              <w:t>X</w:t>
            </w:r>
            <w:r>
              <w:rPr>
                <w:vertAlign w:val="superscript"/>
                <w:lang w:eastAsia="ja-JP"/>
              </w:rPr>
              <w:t>(0)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caps/>
                <w:lang w:eastAsia="ja-JP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caps/>
                <w:lang w:eastAsia="ja-JP"/>
              </w:rPr>
              <w:t>X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5306" w:rsidRDefault="00315306" w:rsidP="003A1A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caps/>
                <w:lang w:eastAsia="ja-JP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caps/>
                <w:lang w:eastAsia="ja-JP"/>
              </w:rPr>
              <w:t>X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5306" w:rsidRDefault="00315306" w:rsidP="003A1A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5306" w:rsidRDefault="00315306" w:rsidP="003A1A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</w:rPr>
            </w:pPr>
          </w:p>
        </w:tc>
      </w:tr>
    </w:tbl>
    <w:p w:rsidR="00315306" w:rsidRDefault="00315306" w:rsidP="003A1A65">
      <w:pPr>
        <w:spacing w:before="80"/>
        <w:rPr>
          <w:rFonts w:eastAsia="MS Mincho"/>
        </w:rPr>
      </w:pPr>
      <w:r>
        <w:t>[N] Room capacity; (For X</w:t>
      </w:r>
      <w:r>
        <w:rPr>
          <w:vertAlign w:val="superscript"/>
        </w:rPr>
        <w:t xml:space="preserve">(1) </w:t>
      </w:r>
      <w:r>
        <w:t xml:space="preserve">Joint-session: capacity = 100) </w:t>
      </w:r>
    </w:p>
    <w:p w:rsidR="00315306" w:rsidRDefault="00315306" w:rsidP="003A1A65">
      <w:pPr>
        <w:spacing w:before="80"/>
        <w:rPr>
          <w:b/>
          <w:bCs/>
        </w:rPr>
      </w:pPr>
    </w:p>
    <w:p w:rsidR="00315306" w:rsidRDefault="00315306" w:rsidP="003A1A65">
      <w:pPr>
        <w:spacing w:before="80"/>
      </w:pPr>
      <w:r>
        <w:t>Meeting times, unless otherwise stated, are 09:30 to 10:45, 11:15 to 12:30, 14:30 to 15:45 and 16:15 to 17:30 hours. Evening sessions start at 18:00.</w:t>
      </w:r>
    </w:p>
    <w:p w:rsidR="00315306" w:rsidRDefault="00315306" w:rsidP="003A1A65"/>
    <w:p w:rsidR="00315306" w:rsidRDefault="00315306" w:rsidP="003A1A65">
      <w:pPr>
        <w:rPr>
          <w:b/>
          <w:bCs/>
        </w:rPr>
      </w:pPr>
      <w:r>
        <w:rPr>
          <w:b/>
          <w:bCs/>
        </w:rPr>
        <w:t>Notes:</w:t>
      </w:r>
    </w:p>
    <w:p w:rsidR="00315306" w:rsidRDefault="00315306" w:rsidP="003A1A65">
      <w:r>
        <w:t>(0) Evening session.</w:t>
      </w:r>
    </w:p>
    <w:p w:rsidR="00315306" w:rsidRPr="00033C27" w:rsidRDefault="00315306" w:rsidP="003A1A65">
      <w:pPr>
        <w:spacing w:before="80"/>
        <w:rPr>
          <w:lang w:val="en-US"/>
        </w:rPr>
      </w:pPr>
      <w:r>
        <w:t>(1) Joint meeting</w:t>
      </w:r>
      <w:r w:rsidRPr="00033C27">
        <w:rPr>
          <w:lang w:val="en-US"/>
        </w:rPr>
        <w:t>.</w:t>
      </w:r>
    </w:p>
    <w:p w:rsidR="00315306" w:rsidRPr="00033C27" w:rsidRDefault="00315306" w:rsidP="003A1A65">
      <w:pPr>
        <w:rPr>
          <w:lang w:val="en-US"/>
        </w:rPr>
      </w:pPr>
    </w:p>
    <w:p w:rsidR="00315306" w:rsidRPr="00033C27" w:rsidRDefault="00315306" w:rsidP="003A1A65">
      <w:pPr>
        <w:rPr>
          <w:lang w:val="en-US"/>
        </w:rPr>
      </w:pPr>
    </w:p>
    <w:p w:rsidR="00315306" w:rsidRPr="00033C27" w:rsidRDefault="00315306" w:rsidP="0074165C">
      <w:pPr>
        <w:pStyle w:val="Annex"/>
        <w:rPr>
          <w:lang w:val="en-US"/>
        </w:rPr>
      </w:pPr>
    </w:p>
    <w:p w:rsidR="00315306" w:rsidRPr="00622DDA" w:rsidRDefault="00315306" w:rsidP="0074165C">
      <w:pPr>
        <w:pStyle w:val="AnnexRef"/>
        <w:sectPr w:rsidR="00315306" w:rsidRPr="00622DDA" w:rsidSect="00E40ED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pgNumType w:fmt="numberInDash" w:start="0"/>
          <w:cols w:space="720"/>
          <w:titlePg/>
        </w:sectPr>
      </w:pPr>
    </w:p>
    <w:p w:rsidR="00315306" w:rsidRPr="00033C27" w:rsidRDefault="00315306" w:rsidP="00033C27">
      <w:pPr>
        <w:pStyle w:val="Annex"/>
        <w:spacing w:before="0" w:after="240"/>
        <w:rPr>
          <w:sz w:val="22"/>
          <w:szCs w:val="22"/>
          <w:lang w:val="en-US"/>
        </w:rPr>
      </w:pPr>
      <w:r w:rsidRPr="00033C27">
        <w:rPr>
          <w:sz w:val="26"/>
          <w:szCs w:val="26"/>
          <w:lang w:val="en-US"/>
        </w:rPr>
        <w:t>ANNEX 2</w:t>
      </w:r>
      <w:r w:rsidRPr="00033C27">
        <w:rPr>
          <w:sz w:val="26"/>
          <w:szCs w:val="26"/>
          <w:lang w:val="en-US"/>
        </w:rPr>
        <w:br/>
      </w:r>
      <w:r w:rsidRPr="00033C27">
        <w:rPr>
          <w:sz w:val="22"/>
          <w:szCs w:val="22"/>
          <w:lang w:val="en-US"/>
        </w:rPr>
        <w:t>(</w:t>
      </w:r>
      <w:r w:rsidRPr="00033C27">
        <w:rPr>
          <w:caps w:val="0"/>
          <w:sz w:val="22"/>
          <w:szCs w:val="22"/>
          <w:lang w:val="en-US"/>
        </w:rPr>
        <w:t>to</w:t>
      </w:r>
      <w:r w:rsidRPr="00033C27">
        <w:rPr>
          <w:sz w:val="22"/>
          <w:szCs w:val="22"/>
          <w:lang w:val="en-US"/>
        </w:rPr>
        <w:t xml:space="preserve"> TSB </w:t>
      </w:r>
      <w:r w:rsidRPr="00033C27">
        <w:rPr>
          <w:caps w:val="0"/>
          <w:sz w:val="22"/>
          <w:szCs w:val="22"/>
          <w:lang w:val="en-US"/>
        </w:rPr>
        <w:t>Circular 95</w:t>
      </w:r>
      <w:r w:rsidRPr="00033C27">
        <w:rPr>
          <w:sz w:val="22"/>
          <w:szCs w:val="22"/>
          <w:lang w:val="en-US"/>
        </w:rPr>
        <w:t>)</w:t>
      </w: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315306" w:rsidRPr="00C67AB9" w:rsidTr="003A1A65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06" w:rsidRPr="00C67AB9" w:rsidRDefault="00315306" w:rsidP="003A1A65">
            <w:pPr>
              <w:tabs>
                <w:tab w:val="left" w:pos="1440"/>
                <w:tab w:val="left" w:pos="8647"/>
              </w:tabs>
              <w:spacing w:after="120" w:line="288" w:lineRule="atLeast"/>
              <w:ind w:right="130"/>
              <w:jc w:val="center"/>
              <w:rPr>
                <w:sz w:val="20"/>
                <w:lang w:val="en-US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1F5A0A">
              <w:rPr>
                <w:bCs/>
                <w:i/>
                <w:szCs w:val="24"/>
              </w:rPr>
              <w:t xml:space="preserve">should </w:t>
            </w:r>
            <w:r>
              <w:rPr>
                <w:b/>
                <w:i/>
                <w:szCs w:val="24"/>
              </w:rPr>
              <w:t>be sent direct</w:t>
            </w:r>
            <w:r w:rsidRPr="001F5A0A">
              <w:rPr>
                <w:b/>
                <w:i/>
                <w:szCs w:val="24"/>
              </w:rPr>
              <w:t xml:space="preserve"> to the hotel </w:t>
            </w:r>
            <w:r w:rsidRPr="001F5A0A">
              <w:rPr>
                <w:i/>
                <w:szCs w:val="24"/>
              </w:rPr>
              <w:t>of your choice</w:t>
            </w:r>
          </w:p>
        </w:tc>
      </w:tr>
    </w:tbl>
    <w:p w:rsidR="00315306" w:rsidRPr="00C67AB9" w:rsidRDefault="00315306" w:rsidP="003A1A65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315306" w:rsidTr="003A1A65">
        <w:trPr>
          <w:cantSplit/>
          <w:jc w:val="center"/>
        </w:trPr>
        <w:tc>
          <w:tcPr>
            <w:tcW w:w="1291" w:type="dxa"/>
          </w:tcPr>
          <w:p w:rsidR="00315306" w:rsidRDefault="00315306" w:rsidP="003A1A65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</w:rPr>
              <w:pict>
                <v:shape id="_x0000_i1026" type="#_x0000_t75" style="width:49.5pt;height:51.75pt">
                  <v:imagedata r:id="rId23" o:title=""/>
                </v:shape>
              </w:pict>
            </w:r>
          </w:p>
        </w:tc>
        <w:tc>
          <w:tcPr>
            <w:tcW w:w="7264" w:type="dxa"/>
          </w:tcPr>
          <w:p w:rsidR="00315306" w:rsidRPr="001F5A0A" w:rsidRDefault="00315306" w:rsidP="003A1A65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071A5">
              <w:rPr>
                <w:sz w:val="26"/>
                <w:lang w:val="en-US"/>
              </w:rPr>
              <w:br/>
            </w:r>
            <w:r w:rsidRPr="00C071A5">
              <w:rPr>
                <w:b/>
                <w:bCs/>
                <w:sz w:val="28"/>
                <w:szCs w:val="28"/>
                <w:lang w:val="en-US"/>
              </w:rPr>
              <w:t xml:space="preserve">INTERNATIONAL 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 xml:space="preserve">TELECOMMUNICATION </w:t>
            </w:r>
            <w:smartTag w:uri="urn:schemas-microsoft-com:office:smarttags" w:element="place">
              <w:r w:rsidRPr="001F5A0A">
                <w:rPr>
                  <w:b/>
                  <w:bCs/>
                  <w:sz w:val="28"/>
                  <w:szCs w:val="28"/>
                  <w:lang w:val="es-ES_tradnl"/>
                </w:rPr>
                <w:t>UNION</w:t>
              </w:r>
            </w:smartTag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315306" w:rsidRDefault="00315306" w:rsidP="003A1A65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</w:rPr>
              <w:pict>
                <v:shape id="_x0000_i1027" type="#_x0000_t75" style="width:49.5pt;height:51.75pt">
                  <v:imagedata r:id="rId23" o:title=""/>
                </v:shape>
              </w:pict>
            </w:r>
          </w:p>
        </w:tc>
      </w:tr>
    </w:tbl>
    <w:p w:rsidR="00315306" w:rsidRDefault="00315306" w:rsidP="003A1A65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315306" w:rsidRPr="00F24C83" w:rsidRDefault="00315306" w:rsidP="003A1A65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F24C83">
        <w:rPr>
          <w:b/>
          <w:bCs/>
          <w:szCs w:val="24"/>
          <w:lang w:val="en-US"/>
        </w:rPr>
        <w:t>TELECOMMUNICATION STANDARDIZATION SECTOR</w:t>
      </w:r>
      <w:r w:rsidRPr="00F24C83">
        <w:rPr>
          <w:b/>
          <w:bCs/>
          <w:szCs w:val="24"/>
          <w:lang w:val="en-US"/>
        </w:rPr>
        <w:br/>
      </w:r>
    </w:p>
    <w:p w:rsidR="00315306" w:rsidRPr="00F24C83" w:rsidRDefault="00315306" w:rsidP="003A1A65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315306" w:rsidRDefault="00315306" w:rsidP="003A1A65">
      <w:pPr>
        <w:tabs>
          <w:tab w:val="clear" w:pos="1588"/>
          <w:tab w:val="clear" w:pos="1985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 xml:space="preserve">IPTV- GSI event from ---------------------------------------  to ----------------------------------------------- in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0"/>
            </w:rPr>
            <w:t>Geneva</w:t>
          </w:r>
        </w:smartTag>
      </w:smartTag>
    </w:p>
    <w:p w:rsidR="00315306" w:rsidRPr="00E20C97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15306" w:rsidRPr="00E20C97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15306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Confirmation of the reservation made on (date) --------------------------  with (hotel)   -------------------------------</w:t>
      </w:r>
    </w:p>
    <w:p w:rsidR="00315306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315306" w:rsidRPr="00E20C97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15306" w:rsidRPr="008B1814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315306" w:rsidRPr="008B1814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15306" w:rsidRPr="008B1814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15306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315306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315306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315306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(date)-----------------------------  at (time)  ------------- departing on (date)-------------------------------</w:t>
      </w:r>
    </w:p>
    <w:p w:rsidR="00315306" w:rsidRPr="008B1814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315306" w:rsidRPr="008B1814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315306" w:rsidRPr="00542259" w:rsidRDefault="00315306" w:rsidP="003A1A65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Versoix and the airport. </w:t>
      </w:r>
    </w:p>
    <w:p w:rsidR="00315306" w:rsidRPr="00E20C97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15306" w:rsidRPr="00C67AB9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15306" w:rsidRPr="00C67AB9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--------------------------------------------------------------------</w:t>
      </w:r>
    </w:p>
    <w:p w:rsidR="00315306" w:rsidRPr="00C67AB9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15306" w:rsidRPr="00C67AB9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</w:t>
      </w:r>
    </w:p>
    <w:p w:rsidR="00315306" w:rsidRPr="00C67AB9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15306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15306" w:rsidRPr="00C67AB9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15306" w:rsidRPr="00C67AB9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</w:t>
      </w:r>
      <w:r>
        <w:rPr>
          <w:i/>
          <w:iCs/>
          <w:sz w:val="20"/>
          <w:lang w:val="en-US"/>
        </w:rPr>
        <w:t>---</w:t>
      </w:r>
    </w:p>
    <w:p w:rsidR="00315306" w:rsidRPr="00C67AB9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315306" w:rsidRPr="008B1814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</w:t>
      </w:r>
    </w:p>
    <w:p w:rsidR="00315306" w:rsidRPr="008B1814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315306" w:rsidRPr="00F24C83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F24C8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F24C83">
        <w:rPr>
          <w:sz w:val="20"/>
          <w:lang w:val="en-US"/>
        </w:rPr>
        <w:t xml:space="preserve"> -----------------------------</w:t>
      </w:r>
    </w:p>
    <w:p w:rsidR="00315306" w:rsidRPr="00F24C83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15306" w:rsidRPr="00F24C83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15306" w:rsidRPr="00C67AB9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AMEX/VISA/DINERS/EC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</w:t>
      </w:r>
    </w:p>
    <w:p w:rsidR="00315306" w:rsidRPr="00C67AB9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15306" w:rsidRPr="00C67AB9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</w:t>
      </w:r>
      <w:r>
        <w:rPr>
          <w:i/>
          <w:sz w:val="20"/>
          <w:lang w:val="en-US"/>
        </w:rPr>
        <w:t>d until</w:t>
      </w:r>
      <w:r w:rsidRPr="00C67AB9">
        <w:rPr>
          <w:sz w:val="20"/>
          <w:lang w:val="en-US"/>
        </w:rPr>
        <w:t xml:space="preserve">        ----------------------------------------------</w:t>
      </w:r>
    </w:p>
    <w:p w:rsidR="00315306" w:rsidRPr="00C67AB9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15306" w:rsidRPr="00C67AB9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15306" w:rsidRDefault="00315306" w:rsidP="003A1A6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</w:t>
      </w:r>
    </w:p>
    <w:p w:rsidR="00315306" w:rsidRPr="00033C27" w:rsidRDefault="00315306" w:rsidP="0074165C">
      <w:pPr>
        <w:spacing w:before="360"/>
        <w:jc w:val="center"/>
        <w:rPr>
          <w:b/>
          <w:bCs/>
          <w:szCs w:val="22"/>
          <w:lang w:val="ru-RU"/>
        </w:rPr>
      </w:pPr>
      <w:r w:rsidRPr="00033C27">
        <w:rPr>
          <w:szCs w:val="22"/>
        </w:rPr>
        <w:t>_____________</w:t>
      </w:r>
    </w:p>
    <w:sectPr w:rsidR="00315306" w:rsidRPr="00033C27" w:rsidSect="006D08D2">
      <w:headerReference w:type="even" r:id="rId24"/>
      <w:headerReference w:type="default" r:id="rId25"/>
      <w:footerReference w:type="default" r:id="rId26"/>
      <w:headerReference w:type="first" r:id="rId27"/>
      <w:footerReference w:type="first" r:id="rId28"/>
      <w:type w:val="oddPage"/>
      <w:pgSz w:w="11907" w:h="16840" w:code="9"/>
      <w:pgMar w:top="1134" w:right="1134" w:bottom="1134" w:left="1134" w:header="567" w:footer="567" w:gutter="0"/>
      <w:paperSrc w:first="15" w:other="15"/>
      <w:pgNumType w:fmt="numberInDash" w:start="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306" w:rsidRDefault="00315306">
      <w:r>
        <w:separator/>
      </w:r>
    </w:p>
  </w:endnote>
  <w:endnote w:type="continuationSeparator" w:id="1">
    <w:p w:rsidR="00315306" w:rsidRDefault="00315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lgun Gothic">
    <w:altName w:val="Dotum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06" w:rsidRPr="00BD66AD" w:rsidRDefault="00315306" w:rsidP="00AF4441">
    <w:pPr>
      <w:pStyle w:val="Footer"/>
      <w:rPr>
        <w:iCs/>
        <w:sz w:val="16"/>
        <w:szCs w:val="16"/>
        <w:lang w:val="fr-FR"/>
      </w:rPr>
    </w:pPr>
    <w:r>
      <w:rPr>
        <w:iCs/>
        <w:sz w:val="16"/>
        <w:szCs w:val="16"/>
        <w:lang w:val="fr-FR"/>
      </w:rPr>
      <w:t>ITU-T\BUREAU\CIRC09</w:t>
    </w:r>
    <w:r w:rsidRPr="00BD66AD">
      <w:rPr>
        <w:iCs/>
        <w:sz w:val="16"/>
        <w:szCs w:val="16"/>
        <w:lang w:val="fr-FR"/>
      </w:rPr>
      <w:t>5</w:t>
    </w:r>
    <w:r>
      <w:rPr>
        <w:iCs/>
        <w:sz w:val="16"/>
        <w:szCs w:val="16"/>
        <w:lang w:val="fr-FR"/>
      </w:rPr>
      <w:t>r</w:t>
    </w:r>
    <w:r w:rsidRPr="00BD66AD">
      <w:rPr>
        <w:iCs/>
        <w:sz w:val="16"/>
        <w:szCs w:val="16"/>
        <w:lang w:val="fr-FR"/>
      </w:rPr>
      <w:t>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06" w:rsidRPr="00BD66AD" w:rsidRDefault="00315306" w:rsidP="00AF4441">
    <w:pPr>
      <w:pStyle w:val="Footer"/>
      <w:rPr>
        <w:iCs/>
        <w:sz w:val="16"/>
        <w:szCs w:val="16"/>
        <w:lang w:val="fr-FR"/>
      </w:rPr>
    </w:pPr>
    <w:r>
      <w:rPr>
        <w:iCs/>
        <w:sz w:val="16"/>
        <w:szCs w:val="16"/>
        <w:lang w:val="fr-FR"/>
      </w:rPr>
      <w:t>ITU-T\BUREAU\CIRC09</w:t>
    </w:r>
    <w:r w:rsidRPr="00BD66AD">
      <w:rPr>
        <w:iCs/>
        <w:sz w:val="16"/>
        <w:szCs w:val="16"/>
        <w:lang w:val="fr-FR"/>
      </w:rPr>
      <w:t>5</w:t>
    </w:r>
    <w:r>
      <w:rPr>
        <w:iCs/>
        <w:sz w:val="16"/>
        <w:szCs w:val="16"/>
        <w:lang w:val="fr-FR"/>
      </w:rPr>
      <w:t>r</w:t>
    </w:r>
    <w:r w:rsidRPr="00BD66AD">
      <w:rPr>
        <w:iCs/>
        <w:sz w:val="16"/>
        <w:szCs w:val="16"/>
        <w:lang w:val="fr-FR"/>
      </w:rPr>
      <w:t>.DOC</w:t>
    </w:r>
  </w:p>
  <w:p w:rsidR="00315306" w:rsidRPr="00AF4441" w:rsidRDefault="00315306" w:rsidP="00AF444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315306" w:rsidTr="00B62CC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15306" w:rsidRDefault="00315306" w:rsidP="00B62CC6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15306" w:rsidRDefault="00315306" w:rsidP="00B62CC6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15306" w:rsidRDefault="00315306" w:rsidP="00B62CC6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15306" w:rsidRDefault="00315306" w:rsidP="00B62CC6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315306" w:rsidTr="00B62CC6">
      <w:trPr>
        <w:cantSplit/>
      </w:trPr>
      <w:tc>
        <w:tcPr>
          <w:tcW w:w="1062" w:type="pct"/>
        </w:tcPr>
        <w:p w:rsidR="00315306" w:rsidRDefault="00315306" w:rsidP="00B62CC6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CH-1211 Geneva 20</w:t>
          </w:r>
        </w:p>
      </w:tc>
      <w:tc>
        <w:tcPr>
          <w:tcW w:w="1583" w:type="pct"/>
        </w:tcPr>
        <w:p w:rsidR="00315306" w:rsidRDefault="00315306" w:rsidP="00B62CC6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315306" w:rsidRDefault="00315306" w:rsidP="00B62CC6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315306" w:rsidRPr="00C463E2" w:rsidRDefault="00315306" w:rsidP="00B62CC6">
          <w:pPr>
            <w:pStyle w:val="itu"/>
            <w:rPr>
              <w:rFonts w:ascii="Times New Roman" w:hAnsi="Times New Roman"/>
              <w:lang w:val="ru-RU"/>
            </w:rPr>
          </w:pPr>
          <w:hyperlink r:id="rId1" w:history="1">
            <w:r w:rsidRPr="00E072B3">
              <w:rPr>
                <w:rStyle w:val="Hyperlink"/>
                <w:rFonts w:ascii="Times New Roman" w:hAnsi="Times New Roman"/>
              </w:rPr>
              <w:t>www.itu.int</w:t>
            </w:r>
          </w:hyperlink>
          <w:r>
            <w:rPr>
              <w:rFonts w:ascii="Times New Roman" w:hAnsi="Times New Roman"/>
              <w:lang w:val="ru-RU"/>
            </w:rPr>
            <w:t xml:space="preserve"> </w:t>
          </w:r>
        </w:p>
      </w:tc>
    </w:tr>
    <w:tr w:rsidR="00315306" w:rsidTr="00B62CC6">
      <w:trPr>
        <w:cantSplit/>
      </w:trPr>
      <w:tc>
        <w:tcPr>
          <w:tcW w:w="1062" w:type="pct"/>
        </w:tcPr>
        <w:p w:rsidR="00315306" w:rsidRDefault="00315306" w:rsidP="00B62CC6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583" w:type="pct"/>
        </w:tcPr>
        <w:p w:rsidR="00315306" w:rsidRDefault="00315306" w:rsidP="00B62CC6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15306" w:rsidRDefault="00315306" w:rsidP="00B62CC6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315306" w:rsidRDefault="00315306" w:rsidP="00B62CC6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315306" w:rsidRDefault="0031530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06" w:rsidRPr="00B33095" w:rsidRDefault="00315306" w:rsidP="00B33095">
    <w:pPr>
      <w:pStyle w:val="Footer"/>
      <w:rPr>
        <w:lang w:val="fr-CH"/>
      </w:rPr>
    </w:pPr>
    <w:fldSimple w:instr=" FILENAME \p \* MERGEFORMAT ">
      <w:r w:rsidRPr="00FA7691">
        <w:rPr>
          <w:noProof/>
          <w:sz w:val="16"/>
          <w:lang w:val="fr-CH"/>
        </w:rPr>
        <w:t>M:\SG_DOC\IPTV-GSI\17-21May2010\Cir.let\095R.DOCX</w:t>
      </w:r>
    </w:fldSimple>
    <w:r w:rsidRPr="00C45D33">
      <w:rPr>
        <w:sz w:val="16"/>
        <w:lang w:val="fr-CH"/>
      </w:rPr>
      <w:t xml:space="preserve"> (</w:t>
    </w:r>
    <w:r w:rsidRPr="00B33095">
      <w:rPr>
        <w:sz w:val="16"/>
        <w:lang w:val="fr-CH"/>
      </w:rPr>
      <w:t>284250</w:t>
    </w:r>
    <w:r w:rsidRPr="00C45D33">
      <w:rPr>
        <w:sz w:val="16"/>
        <w:lang w:val="fr-CH"/>
      </w:rPr>
      <w:t>)</w:t>
    </w:r>
    <w:r w:rsidRPr="00C45D33">
      <w:rPr>
        <w:sz w:val="16"/>
        <w:lang w:val="fr-CH"/>
      </w:rPr>
      <w:tab/>
    </w:r>
    <w:r w:rsidRPr="00A751BE">
      <w:rPr>
        <w:sz w:val="16"/>
      </w:rPr>
      <w:fldChar w:fldCharType="begin"/>
    </w:r>
    <w:r w:rsidRPr="00A751BE">
      <w:rPr>
        <w:sz w:val="16"/>
      </w:rPr>
      <w:instrText xml:space="preserve"> SAVEDATE \@ DD.MM.YY </w:instrText>
    </w:r>
    <w:r w:rsidRPr="00A751BE">
      <w:rPr>
        <w:sz w:val="16"/>
      </w:rPr>
      <w:fldChar w:fldCharType="separate"/>
    </w:r>
    <w:r>
      <w:rPr>
        <w:noProof/>
        <w:sz w:val="16"/>
      </w:rPr>
      <w:t>10.03.10</w:t>
    </w:r>
    <w:r w:rsidRPr="00A751BE">
      <w:rPr>
        <w:sz w:val="16"/>
      </w:rPr>
      <w:fldChar w:fldCharType="end"/>
    </w:r>
    <w:r w:rsidRPr="00C45D33">
      <w:rPr>
        <w:sz w:val="16"/>
        <w:lang w:val="fr-CH"/>
      </w:rPr>
      <w:tab/>
    </w:r>
    <w:r w:rsidRPr="00A751BE">
      <w:rPr>
        <w:sz w:val="16"/>
      </w:rPr>
      <w:fldChar w:fldCharType="begin"/>
    </w:r>
    <w:r w:rsidRPr="00A751BE">
      <w:rPr>
        <w:sz w:val="16"/>
      </w:rPr>
      <w:instrText xml:space="preserve"> PRINTDATE \@ DD.MM.YY </w:instrText>
    </w:r>
    <w:r w:rsidRPr="00A751BE">
      <w:rPr>
        <w:sz w:val="16"/>
      </w:rPr>
      <w:fldChar w:fldCharType="separate"/>
    </w:r>
    <w:r>
      <w:rPr>
        <w:noProof/>
        <w:sz w:val="16"/>
      </w:rPr>
      <w:t>10.03.10</w:t>
    </w:r>
    <w:r w:rsidRPr="00A751BE">
      <w:rPr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06" w:rsidRPr="00BD66AD" w:rsidRDefault="00315306" w:rsidP="00AF4441">
    <w:pPr>
      <w:pStyle w:val="Footer"/>
      <w:rPr>
        <w:iCs/>
        <w:sz w:val="16"/>
        <w:szCs w:val="16"/>
        <w:lang w:val="fr-FR"/>
      </w:rPr>
    </w:pPr>
    <w:r>
      <w:rPr>
        <w:iCs/>
        <w:sz w:val="16"/>
        <w:szCs w:val="16"/>
        <w:lang w:val="fr-FR"/>
      </w:rPr>
      <w:t>ITU-T\BUREAU\CIRC09</w:t>
    </w:r>
    <w:r w:rsidRPr="00BD66AD">
      <w:rPr>
        <w:iCs/>
        <w:sz w:val="16"/>
        <w:szCs w:val="16"/>
        <w:lang w:val="fr-FR"/>
      </w:rPr>
      <w:t>5</w:t>
    </w:r>
    <w:r>
      <w:rPr>
        <w:iCs/>
        <w:sz w:val="16"/>
        <w:szCs w:val="16"/>
        <w:lang w:val="fr-FR"/>
      </w:rPr>
      <w:t>r</w:t>
    </w:r>
    <w:r w:rsidRPr="00BD66AD">
      <w:rPr>
        <w:iCs/>
        <w:sz w:val="16"/>
        <w:szCs w:val="16"/>
        <w:lang w:val="fr-FR"/>
      </w:rPr>
      <w:t>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306" w:rsidRDefault="00315306">
      <w:r>
        <w:t>____________________</w:t>
      </w:r>
    </w:p>
  </w:footnote>
  <w:footnote w:type="continuationSeparator" w:id="1">
    <w:p w:rsidR="00315306" w:rsidRDefault="00315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06" w:rsidRPr="006D08D2" w:rsidRDefault="00315306" w:rsidP="006D08D2">
    <w:pPr>
      <w:pStyle w:val="Header"/>
      <w:rPr>
        <w:sz w:val="18"/>
        <w:szCs w:val="18"/>
      </w:rPr>
    </w:pPr>
    <w:r w:rsidRPr="006D08D2">
      <w:rPr>
        <w:sz w:val="18"/>
        <w:szCs w:val="18"/>
      </w:rPr>
      <w:fldChar w:fldCharType="begin"/>
    </w:r>
    <w:r w:rsidRPr="006D08D2">
      <w:rPr>
        <w:sz w:val="18"/>
        <w:szCs w:val="18"/>
      </w:rPr>
      <w:instrText xml:space="preserve"> PAGE   \* MERGEFORMAT </w:instrText>
    </w:r>
    <w:r w:rsidRPr="006D08D2">
      <w:rPr>
        <w:sz w:val="18"/>
        <w:szCs w:val="18"/>
      </w:rPr>
      <w:fldChar w:fldCharType="separate"/>
    </w:r>
    <w:r>
      <w:rPr>
        <w:noProof/>
        <w:sz w:val="18"/>
        <w:szCs w:val="18"/>
      </w:rPr>
      <w:t>- 2 -</w:t>
    </w:r>
    <w:r w:rsidRPr="006D08D2">
      <w:rPr>
        <w:sz w:val="18"/>
        <w:szCs w:val="1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06" w:rsidRPr="00E27A96" w:rsidRDefault="00315306" w:rsidP="00E27A96">
    <w:pPr>
      <w:pStyle w:val="Header"/>
      <w:spacing w:after="240"/>
      <w:rPr>
        <w:rStyle w:val="PageNumber"/>
        <w:rFonts w:eastAsia="Malgun Gothic"/>
        <w:sz w:val="18"/>
        <w:szCs w:val="18"/>
      </w:rPr>
    </w:pPr>
    <w:r w:rsidRPr="00E27A96">
      <w:rPr>
        <w:rStyle w:val="PageNumber"/>
        <w:rFonts w:eastAsia="Malgun Gothic"/>
        <w:sz w:val="18"/>
        <w:szCs w:val="18"/>
      </w:rPr>
      <w:fldChar w:fldCharType="begin"/>
    </w:r>
    <w:r w:rsidRPr="00E27A96">
      <w:rPr>
        <w:rStyle w:val="PageNumber"/>
        <w:rFonts w:eastAsia="Malgun Gothic"/>
        <w:sz w:val="18"/>
        <w:szCs w:val="18"/>
      </w:rPr>
      <w:instrText xml:space="preserve"> PAGE   \* MERGEFORMAT </w:instrText>
    </w:r>
    <w:r w:rsidRPr="00E27A96">
      <w:rPr>
        <w:rStyle w:val="PageNumber"/>
        <w:rFonts w:eastAsia="Malgun Gothic"/>
        <w:sz w:val="18"/>
        <w:szCs w:val="18"/>
      </w:rPr>
      <w:fldChar w:fldCharType="separate"/>
    </w:r>
    <w:r>
      <w:rPr>
        <w:rStyle w:val="PageNumber"/>
        <w:rFonts w:eastAsia="Malgun Gothic"/>
        <w:noProof/>
        <w:sz w:val="18"/>
        <w:szCs w:val="18"/>
      </w:rPr>
      <w:t>- 3 -</w:t>
    </w:r>
    <w:r w:rsidRPr="00E27A96">
      <w:rPr>
        <w:rStyle w:val="PageNumber"/>
        <w:rFonts w:eastAsia="Malgun Gothic"/>
        <w:sz w:val="18"/>
        <w:szCs w:val="1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06" w:rsidRDefault="00315306" w:rsidP="002D23AF">
    <w:pPr>
      <w:pStyle w:val="Header"/>
      <w:framePr w:wrap="around" w:vAnchor="text" w:hAnchor="margin" w:xAlign="center" w:y="1"/>
      <w:jc w:val="left"/>
      <w:rPr>
        <w:rStyle w:val="PageNumber"/>
      </w:rPr>
    </w:pPr>
  </w:p>
  <w:p w:rsidR="00315306" w:rsidRDefault="00315306" w:rsidP="002D23AF">
    <w:pPr>
      <w:pStyle w:val="Header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06" w:rsidRDefault="00315306" w:rsidP="002D23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315306" w:rsidRDefault="00315306" w:rsidP="002D23AF">
    <w:pPr>
      <w:pStyle w:val="Header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06" w:rsidRPr="00AC7F8F" w:rsidRDefault="00315306">
    <w:pPr>
      <w:pStyle w:val="Header"/>
      <w:rPr>
        <w:sz w:val="18"/>
        <w:szCs w:val="18"/>
      </w:rPr>
    </w:pPr>
    <w:r w:rsidRPr="00AC7F8F">
      <w:rPr>
        <w:rStyle w:val="PageNumber"/>
        <w:sz w:val="18"/>
        <w:szCs w:val="18"/>
      </w:rPr>
      <w:fldChar w:fldCharType="begin"/>
    </w:r>
    <w:r w:rsidRPr="00AC7F8F">
      <w:rPr>
        <w:rStyle w:val="PageNumber"/>
        <w:sz w:val="18"/>
        <w:szCs w:val="18"/>
      </w:rPr>
      <w:instrText xml:space="preserve"> PAGE </w:instrText>
    </w:r>
    <w:r w:rsidRPr="00AC7F8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- 5 -</w:t>
    </w:r>
    <w:r w:rsidRPr="00AC7F8F">
      <w:rPr>
        <w:rStyle w:val="PageNumber"/>
        <w:sz w:val="18"/>
        <w:szCs w:val="18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06" w:rsidRPr="006D08D2" w:rsidRDefault="00315306" w:rsidP="006D08D2">
    <w:pPr>
      <w:pStyle w:val="Header"/>
      <w:spacing w:after="240"/>
      <w:rPr>
        <w:rFonts w:eastAsia="Malgun Gothic"/>
        <w:sz w:val="18"/>
        <w:szCs w:val="18"/>
      </w:rPr>
    </w:pPr>
    <w:r w:rsidRPr="00E27A96">
      <w:rPr>
        <w:rStyle w:val="PageNumber"/>
        <w:rFonts w:eastAsia="Malgun Gothic"/>
        <w:sz w:val="18"/>
        <w:szCs w:val="18"/>
      </w:rPr>
      <w:fldChar w:fldCharType="begin"/>
    </w:r>
    <w:r w:rsidRPr="00E27A96">
      <w:rPr>
        <w:rStyle w:val="PageNumber"/>
        <w:rFonts w:eastAsia="Malgun Gothic"/>
        <w:sz w:val="18"/>
        <w:szCs w:val="18"/>
      </w:rPr>
      <w:instrText xml:space="preserve"> PAGE   \* MERGEFORMAT </w:instrText>
    </w:r>
    <w:r w:rsidRPr="00E27A96">
      <w:rPr>
        <w:rStyle w:val="PageNumber"/>
        <w:rFonts w:eastAsia="Malgun Gothic"/>
        <w:sz w:val="18"/>
        <w:szCs w:val="18"/>
      </w:rPr>
      <w:fldChar w:fldCharType="separate"/>
    </w:r>
    <w:r>
      <w:rPr>
        <w:rStyle w:val="PageNumber"/>
        <w:rFonts w:eastAsia="Malgun Gothic"/>
        <w:noProof/>
        <w:sz w:val="18"/>
        <w:szCs w:val="18"/>
      </w:rPr>
      <w:t>- 5 -</w:t>
    </w:r>
    <w:r w:rsidRPr="00E27A96">
      <w:rPr>
        <w:rStyle w:val="PageNumber"/>
        <w:rFonts w:eastAsia="Malgun Gothic"/>
        <w:sz w:val="18"/>
        <w:szCs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0C6"/>
    <w:rsid w:val="00032A4B"/>
    <w:rsid w:val="00033C27"/>
    <w:rsid w:val="00043673"/>
    <w:rsid w:val="0009124E"/>
    <w:rsid w:val="000A6B55"/>
    <w:rsid w:val="000C1880"/>
    <w:rsid w:val="000C21B5"/>
    <w:rsid w:val="000D0987"/>
    <w:rsid w:val="000D4DA9"/>
    <w:rsid w:val="00132E06"/>
    <w:rsid w:val="00174053"/>
    <w:rsid w:val="001A153B"/>
    <w:rsid w:val="001A2BAA"/>
    <w:rsid w:val="001F3B28"/>
    <w:rsid w:val="001F5A0A"/>
    <w:rsid w:val="002378BD"/>
    <w:rsid w:val="002563CF"/>
    <w:rsid w:val="00256827"/>
    <w:rsid w:val="00284516"/>
    <w:rsid w:val="002B410F"/>
    <w:rsid w:val="002C01C0"/>
    <w:rsid w:val="002C2A8C"/>
    <w:rsid w:val="002C34C9"/>
    <w:rsid w:val="002C6A76"/>
    <w:rsid w:val="002D23AF"/>
    <w:rsid w:val="002D41FA"/>
    <w:rsid w:val="002E02FA"/>
    <w:rsid w:val="002F1633"/>
    <w:rsid w:val="003003A0"/>
    <w:rsid w:val="003028E8"/>
    <w:rsid w:val="00315306"/>
    <w:rsid w:val="003342B3"/>
    <w:rsid w:val="00336A83"/>
    <w:rsid w:val="0036710D"/>
    <w:rsid w:val="003804AE"/>
    <w:rsid w:val="00386E4E"/>
    <w:rsid w:val="003A1A65"/>
    <w:rsid w:val="003A2489"/>
    <w:rsid w:val="003B6C94"/>
    <w:rsid w:val="003C0181"/>
    <w:rsid w:val="003C4E27"/>
    <w:rsid w:val="003E4EF0"/>
    <w:rsid w:val="003E620E"/>
    <w:rsid w:val="00413111"/>
    <w:rsid w:val="00414CBB"/>
    <w:rsid w:val="004259C3"/>
    <w:rsid w:val="004556D7"/>
    <w:rsid w:val="00463166"/>
    <w:rsid w:val="004E5B7E"/>
    <w:rsid w:val="00542259"/>
    <w:rsid w:val="005428F8"/>
    <w:rsid w:val="0058194B"/>
    <w:rsid w:val="005868D7"/>
    <w:rsid w:val="00591900"/>
    <w:rsid w:val="005B53C7"/>
    <w:rsid w:val="005C7BD2"/>
    <w:rsid w:val="00622DDA"/>
    <w:rsid w:val="00671924"/>
    <w:rsid w:val="00686E5A"/>
    <w:rsid w:val="006D08D2"/>
    <w:rsid w:val="006D23BC"/>
    <w:rsid w:val="006D2FDF"/>
    <w:rsid w:val="006D458B"/>
    <w:rsid w:val="006D7BBE"/>
    <w:rsid w:val="006E7C16"/>
    <w:rsid w:val="0070006D"/>
    <w:rsid w:val="007212FB"/>
    <w:rsid w:val="0074165C"/>
    <w:rsid w:val="00741BA0"/>
    <w:rsid w:val="007563AD"/>
    <w:rsid w:val="007A586F"/>
    <w:rsid w:val="007B0573"/>
    <w:rsid w:val="007C725E"/>
    <w:rsid w:val="007E57EA"/>
    <w:rsid w:val="00824043"/>
    <w:rsid w:val="00854875"/>
    <w:rsid w:val="008548C1"/>
    <w:rsid w:val="00856540"/>
    <w:rsid w:val="008B1814"/>
    <w:rsid w:val="008B74EE"/>
    <w:rsid w:val="008D10C6"/>
    <w:rsid w:val="008F60FD"/>
    <w:rsid w:val="00923324"/>
    <w:rsid w:val="00952B29"/>
    <w:rsid w:val="009560C7"/>
    <w:rsid w:val="00960323"/>
    <w:rsid w:val="00960713"/>
    <w:rsid w:val="009B18FD"/>
    <w:rsid w:val="009F3C08"/>
    <w:rsid w:val="00A36FEE"/>
    <w:rsid w:val="00A66070"/>
    <w:rsid w:val="00A661B0"/>
    <w:rsid w:val="00A73E99"/>
    <w:rsid w:val="00A751BE"/>
    <w:rsid w:val="00AA4277"/>
    <w:rsid w:val="00AA4AEF"/>
    <w:rsid w:val="00AA6EB9"/>
    <w:rsid w:val="00AC3528"/>
    <w:rsid w:val="00AC7F8F"/>
    <w:rsid w:val="00AF4441"/>
    <w:rsid w:val="00AF52AC"/>
    <w:rsid w:val="00B010FB"/>
    <w:rsid w:val="00B07259"/>
    <w:rsid w:val="00B13170"/>
    <w:rsid w:val="00B26CEE"/>
    <w:rsid w:val="00B3279D"/>
    <w:rsid w:val="00B33095"/>
    <w:rsid w:val="00B37274"/>
    <w:rsid w:val="00B51197"/>
    <w:rsid w:val="00B62CC6"/>
    <w:rsid w:val="00BB64B1"/>
    <w:rsid w:val="00BD01D4"/>
    <w:rsid w:val="00BD66AD"/>
    <w:rsid w:val="00C005B4"/>
    <w:rsid w:val="00C071A5"/>
    <w:rsid w:val="00C214F2"/>
    <w:rsid w:val="00C3019E"/>
    <w:rsid w:val="00C45D33"/>
    <w:rsid w:val="00C463E2"/>
    <w:rsid w:val="00C60E22"/>
    <w:rsid w:val="00C67AB9"/>
    <w:rsid w:val="00CA7D26"/>
    <w:rsid w:val="00CB0997"/>
    <w:rsid w:val="00CE1006"/>
    <w:rsid w:val="00D27786"/>
    <w:rsid w:val="00D32064"/>
    <w:rsid w:val="00D45047"/>
    <w:rsid w:val="00D46AE2"/>
    <w:rsid w:val="00D540FF"/>
    <w:rsid w:val="00D709C0"/>
    <w:rsid w:val="00DA7971"/>
    <w:rsid w:val="00E072B3"/>
    <w:rsid w:val="00E127AD"/>
    <w:rsid w:val="00E20C97"/>
    <w:rsid w:val="00E25F75"/>
    <w:rsid w:val="00E27A96"/>
    <w:rsid w:val="00E40EDF"/>
    <w:rsid w:val="00E54BE2"/>
    <w:rsid w:val="00E72D4E"/>
    <w:rsid w:val="00E75708"/>
    <w:rsid w:val="00E758C9"/>
    <w:rsid w:val="00E76B6D"/>
    <w:rsid w:val="00EB137D"/>
    <w:rsid w:val="00ED240C"/>
    <w:rsid w:val="00EE6D69"/>
    <w:rsid w:val="00EE73C1"/>
    <w:rsid w:val="00F11A21"/>
    <w:rsid w:val="00F12893"/>
    <w:rsid w:val="00F24A9C"/>
    <w:rsid w:val="00F24C83"/>
    <w:rsid w:val="00F354F7"/>
    <w:rsid w:val="00F7771C"/>
    <w:rsid w:val="00F82E21"/>
    <w:rsid w:val="00FA7691"/>
    <w:rsid w:val="00FB4C63"/>
    <w:rsid w:val="00FD60D0"/>
    <w:rsid w:val="00FE222D"/>
    <w:rsid w:val="00FE5478"/>
    <w:rsid w:val="00FF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1B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279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B3279D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B3279D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B3279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B3279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B3279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B3279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B3279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B3279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F41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F41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F41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F41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F41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F41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F41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F41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F41"/>
    <w:rPr>
      <w:rFonts w:asciiTheme="majorHAnsi" w:eastAsiaTheme="majorEastAsia" w:hAnsiTheme="majorHAnsi" w:cstheme="majorBidi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rsid w:val="00B3279D"/>
    <w:rPr>
      <w:rFonts w:cs="Times New Roman"/>
      <w:vertAlign w:val="superscript"/>
    </w:rPr>
  </w:style>
  <w:style w:type="paragraph" w:styleId="TOC8">
    <w:name w:val="toc 8"/>
    <w:basedOn w:val="TOC3"/>
    <w:next w:val="Normal"/>
    <w:uiPriority w:val="99"/>
    <w:semiHidden/>
    <w:rsid w:val="00B3279D"/>
  </w:style>
  <w:style w:type="paragraph" w:styleId="TOC7">
    <w:name w:val="toc 7"/>
    <w:basedOn w:val="TOC3"/>
    <w:next w:val="Normal"/>
    <w:uiPriority w:val="99"/>
    <w:semiHidden/>
    <w:rsid w:val="00B3279D"/>
  </w:style>
  <w:style w:type="paragraph" w:styleId="TOC6">
    <w:name w:val="toc 6"/>
    <w:basedOn w:val="TOC3"/>
    <w:next w:val="Normal"/>
    <w:uiPriority w:val="99"/>
    <w:semiHidden/>
    <w:rsid w:val="00B3279D"/>
  </w:style>
  <w:style w:type="paragraph" w:styleId="TOC5">
    <w:name w:val="toc 5"/>
    <w:basedOn w:val="TOC3"/>
    <w:next w:val="Normal"/>
    <w:uiPriority w:val="99"/>
    <w:semiHidden/>
    <w:rsid w:val="00B3279D"/>
  </w:style>
  <w:style w:type="paragraph" w:styleId="TOC4">
    <w:name w:val="toc 4"/>
    <w:basedOn w:val="TOC3"/>
    <w:next w:val="Normal"/>
    <w:uiPriority w:val="99"/>
    <w:semiHidden/>
    <w:rsid w:val="00B3279D"/>
  </w:style>
  <w:style w:type="paragraph" w:styleId="TOC3">
    <w:name w:val="toc 3"/>
    <w:basedOn w:val="TOC2"/>
    <w:next w:val="Normal"/>
    <w:uiPriority w:val="99"/>
    <w:semiHidden/>
    <w:rsid w:val="00B3279D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B3279D"/>
    <w:pPr>
      <w:spacing w:before="120"/>
    </w:pPr>
  </w:style>
  <w:style w:type="paragraph" w:styleId="TOC1">
    <w:name w:val="toc 1"/>
    <w:basedOn w:val="Normal"/>
    <w:uiPriority w:val="99"/>
    <w:semiHidden/>
    <w:rsid w:val="00B3279D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B3279D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B3279D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B3279D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B3279D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B3279D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B3279D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B3279D"/>
  </w:style>
  <w:style w:type="character" w:styleId="LineNumber">
    <w:name w:val="line number"/>
    <w:basedOn w:val="DefaultParagraphFont"/>
    <w:uiPriority w:val="99"/>
    <w:rsid w:val="00B3279D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B3279D"/>
  </w:style>
  <w:style w:type="paragraph" w:styleId="Footer">
    <w:name w:val="footer"/>
    <w:aliases w:val="pie de página,fo"/>
    <w:basedOn w:val="Normal"/>
    <w:link w:val="FooterChar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locked/>
    <w:rsid w:val="00AF4441"/>
    <w:rPr>
      <w:rFonts w:cs="Times New Roman"/>
      <w:caps/>
      <w:sz w:val="18"/>
      <w:lang w:val="en-GB" w:eastAsia="en-US" w:bidi="ar-SA"/>
    </w:rPr>
  </w:style>
  <w:style w:type="paragraph" w:styleId="Header">
    <w:name w:val="header"/>
    <w:aliases w:val="encabezado,Page No"/>
    <w:basedOn w:val="Normal"/>
    <w:link w:val="HeaderChar"/>
    <w:uiPriority w:val="99"/>
    <w:rsid w:val="00B3279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locked/>
    <w:rsid w:val="00DA7971"/>
    <w:rPr>
      <w:rFonts w:cs="Times New Roman"/>
      <w:sz w:val="22"/>
      <w:lang w:val="en-GB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B3279D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B3279D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4F41"/>
    <w:rPr>
      <w:rFonts w:ascii="Times New Roman" w:hAnsi="Times New Roman"/>
      <w:sz w:val="20"/>
      <w:szCs w:val="20"/>
      <w:lang w:val="en-GB" w:eastAsia="en-US"/>
    </w:rPr>
  </w:style>
  <w:style w:type="paragraph" w:styleId="NormalIndent">
    <w:name w:val="Normal Indent"/>
    <w:basedOn w:val="Normal"/>
    <w:uiPriority w:val="99"/>
    <w:rsid w:val="00B3279D"/>
    <w:pPr>
      <w:ind w:left="794"/>
    </w:pPr>
  </w:style>
  <w:style w:type="paragraph" w:customStyle="1" w:styleId="TableLegend">
    <w:name w:val="Table_Legend"/>
    <w:basedOn w:val="TableText"/>
    <w:uiPriority w:val="99"/>
    <w:rsid w:val="00B3279D"/>
    <w:pPr>
      <w:spacing w:before="120"/>
    </w:pPr>
  </w:style>
  <w:style w:type="paragraph" w:customStyle="1" w:styleId="TableText">
    <w:name w:val="Table_Text"/>
    <w:basedOn w:val="Normal"/>
    <w:uiPriority w:val="99"/>
    <w:rsid w:val="00B3279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uiPriority w:val="99"/>
    <w:rsid w:val="00B3279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B3279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B3279D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B3279D"/>
    <w:pPr>
      <w:ind w:left="1191" w:hanging="397"/>
    </w:pPr>
  </w:style>
  <w:style w:type="paragraph" w:customStyle="1" w:styleId="enumlev3">
    <w:name w:val="enumlev3"/>
    <w:basedOn w:val="enumlev2"/>
    <w:uiPriority w:val="99"/>
    <w:rsid w:val="00B3279D"/>
    <w:pPr>
      <w:ind w:left="1588"/>
    </w:pPr>
  </w:style>
  <w:style w:type="paragraph" w:customStyle="1" w:styleId="TableHead">
    <w:name w:val="Table_Head"/>
    <w:basedOn w:val="TableText"/>
    <w:uiPriority w:val="99"/>
    <w:rsid w:val="00B3279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B3279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B3279D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B3279D"/>
    <w:pPr>
      <w:keepNext w:val="0"/>
      <w:spacing w:after="480"/>
    </w:pPr>
  </w:style>
  <w:style w:type="paragraph" w:customStyle="1" w:styleId="AnnexNo">
    <w:name w:val="Annex_No"/>
    <w:basedOn w:val="Normal"/>
    <w:next w:val="AnnexRef"/>
    <w:uiPriority w:val="99"/>
    <w:rsid w:val="00BB64B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AnnexTitle"/>
    <w:uiPriority w:val="99"/>
    <w:rsid w:val="00B3279D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B3279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No"/>
    <w:next w:val="AppendixRef"/>
    <w:uiPriority w:val="99"/>
    <w:rsid w:val="00B3279D"/>
  </w:style>
  <w:style w:type="paragraph" w:customStyle="1" w:styleId="AppendixRef">
    <w:name w:val="Appendix_Ref"/>
    <w:basedOn w:val="AnnexRef"/>
    <w:next w:val="AppendixTitle"/>
    <w:uiPriority w:val="99"/>
    <w:rsid w:val="00B3279D"/>
  </w:style>
  <w:style w:type="paragraph" w:customStyle="1" w:styleId="AppendixTitle">
    <w:name w:val="Appendix_Title"/>
    <w:basedOn w:val="AnnexTitle"/>
    <w:next w:val="Normalaftertitle"/>
    <w:uiPriority w:val="99"/>
    <w:rsid w:val="00B3279D"/>
  </w:style>
  <w:style w:type="paragraph" w:customStyle="1" w:styleId="RefTitle">
    <w:name w:val="Ref_Title"/>
    <w:basedOn w:val="Normal"/>
    <w:next w:val="RefText"/>
    <w:uiPriority w:val="99"/>
    <w:rsid w:val="00B3279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B3279D"/>
    <w:pPr>
      <w:ind w:left="794" w:hanging="794"/>
    </w:pPr>
  </w:style>
  <w:style w:type="paragraph" w:customStyle="1" w:styleId="Equation">
    <w:name w:val="Equation"/>
    <w:basedOn w:val="Normal"/>
    <w:uiPriority w:val="99"/>
    <w:rsid w:val="00B3279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B3279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B3279D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B3279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B3279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B3279D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B3279D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B3279D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84F41"/>
    <w:rPr>
      <w:rFonts w:ascii="Times New Roman" w:hAnsi="Times New Roman"/>
      <w:szCs w:val="20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B3279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uiPriority w:val="99"/>
    <w:rsid w:val="00B3279D"/>
    <w:rPr>
      <w:sz w:val="20"/>
    </w:rPr>
  </w:style>
  <w:style w:type="paragraph" w:customStyle="1" w:styleId="ITUbureau">
    <w:name w:val="ITU_bureau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LetterEnd">
    <w:name w:val="Letter_End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uiPriority w:val="99"/>
    <w:rsid w:val="00B3279D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B3279D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uiPriority w:val="99"/>
    <w:rsid w:val="00B3279D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link w:val="BodyTextChar"/>
    <w:uiPriority w:val="99"/>
    <w:rsid w:val="00B3279D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customStyle="1" w:styleId="BodyTextChar">
    <w:name w:val="Body Text Char"/>
    <w:basedOn w:val="DefaultParagraphFont"/>
    <w:link w:val="BodyText0"/>
    <w:uiPriority w:val="99"/>
    <w:semiHidden/>
    <w:rsid w:val="00584F41"/>
    <w:rPr>
      <w:rFonts w:ascii="Times New Roman" w:hAnsi="Times New Roman"/>
      <w:szCs w:val="20"/>
      <w:lang w:val="en-GB" w:eastAsia="en-US"/>
    </w:rPr>
  </w:style>
  <w:style w:type="paragraph" w:customStyle="1" w:styleId="Qlist">
    <w:name w:val="Qlis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B3279D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B3279D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uiPriority w:val="99"/>
    <w:semiHidden/>
    <w:rsid w:val="00B3279D"/>
  </w:style>
  <w:style w:type="character" w:styleId="Hyperlink">
    <w:name w:val="Hyperlink"/>
    <w:basedOn w:val="DefaultParagraphFont"/>
    <w:uiPriority w:val="99"/>
    <w:rsid w:val="00B3279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3279D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2C01C0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868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4F41"/>
    <w:rPr>
      <w:rFonts w:ascii="Times New Roman" w:hAnsi="Times New Roman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4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41"/>
    <w:rPr>
      <w:rFonts w:ascii="Times New Roman" w:hAnsi="Times New Roman"/>
      <w:sz w:val="0"/>
      <w:szCs w:val="0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E76B6D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4F41"/>
    <w:rPr>
      <w:rFonts w:ascii="Times New Roman" w:hAnsi="Times New Roman"/>
      <w:sz w:val="0"/>
      <w:szCs w:val="0"/>
      <w:lang w:val="en-GB" w:eastAsia="en-US"/>
    </w:rPr>
  </w:style>
  <w:style w:type="paragraph" w:customStyle="1" w:styleId="Normalaftertitle0">
    <w:name w:val="Normal_after_title"/>
    <w:basedOn w:val="Normal"/>
    <w:next w:val="Normal"/>
    <w:uiPriority w:val="99"/>
    <w:rsid w:val="00DA7971"/>
    <w:pPr>
      <w:spacing w:before="360"/>
    </w:pPr>
  </w:style>
  <w:style w:type="paragraph" w:customStyle="1" w:styleId="itu">
    <w:name w:val="itu"/>
    <w:basedOn w:val="Normal"/>
    <w:uiPriority w:val="99"/>
    <w:rsid w:val="00AC7F8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  <w:style w:type="paragraph" w:customStyle="1" w:styleId="StyleAnnexRefBold">
    <w:name w:val="Style Annex_Ref + Bold"/>
    <w:basedOn w:val="AnnexRef"/>
    <w:uiPriority w:val="99"/>
    <w:rsid w:val="00E54BE2"/>
    <w:pPr>
      <w:spacing w:after="240"/>
    </w:pPr>
    <w:rPr>
      <w:b/>
      <w:bCs/>
    </w:rPr>
  </w:style>
  <w:style w:type="character" w:customStyle="1" w:styleId="StyleLatin12ptBold">
    <w:name w:val="Style (Latin) 12 pt Bold"/>
    <w:basedOn w:val="DefaultParagraphFont"/>
    <w:uiPriority w:val="99"/>
    <w:rsid w:val="000C21B5"/>
    <w:rPr>
      <w:rFonts w:cs="Times New Roman"/>
      <w:bCs/>
      <w:sz w:val="22"/>
    </w:rPr>
  </w:style>
  <w:style w:type="paragraph" w:customStyle="1" w:styleId="Annex">
    <w:name w:val="Annex_#"/>
    <w:basedOn w:val="Normal"/>
    <w:next w:val="AnnexRef"/>
    <w:uiPriority w:val="99"/>
    <w:rsid w:val="002E02FA"/>
    <w:pPr>
      <w:keepNext/>
      <w:keepLines/>
      <w:spacing w:before="480" w:after="80"/>
      <w:jc w:val="center"/>
    </w:pPr>
    <w:rPr>
      <w:caps/>
      <w:sz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gsi/iptv/" TargetMode="External"/><Relationship Id="rId13" Type="http://schemas.openxmlformats.org/officeDocument/2006/relationships/hyperlink" Target="http://www.itu.int/ITU-T/edh/fags-support.html" TargetMode="External"/><Relationship Id="rId18" Type="http://schemas.openxmlformats.org/officeDocument/2006/relationships/header" Target="header2.xml"/><Relationship Id="rId26" Type="http://schemas.openxmlformats.org/officeDocument/2006/relationships/footer" Target="footer4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mailto:tsbiptv@itu.int" TargetMode="External"/><Relationship Id="rId12" Type="http://schemas.openxmlformats.org/officeDocument/2006/relationships/hyperlink" Target="http://www.itu.int/ITU-T/gsi/iptv/" TargetMode="External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hyperlink" Target="mailto:tsbreg@itu.int" TargetMode="Externa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tu.int/oth/T0A0F000010/en" TargetMode="External"/><Relationship Id="rId24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yperlink" Target="http://www.itu.int/travel/" TargetMode="External"/><Relationship Id="rId23" Type="http://schemas.openxmlformats.org/officeDocument/2006/relationships/image" Target="media/image2.wmf"/><Relationship Id="rId28" Type="http://schemas.openxmlformats.org/officeDocument/2006/relationships/footer" Target="footer5.xml"/><Relationship Id="rId10" Type="http://schemas.openxmlformats.org/officeDocument/2006/relationships/hyperlink" Target="mailto:tsbiptv@itu.int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tu.int/ITU-T/gsi/iptv/" TargetMode="External"/><Relationship Id="rId14" Type="http://schemas.openxmlformats.org/officeDocument/2006/relationships/hyperlink" Target="http://www.itu.int/ITU-T/gsi/iptv/" TargetMode="External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PE_TSBCIRC1</Template>
  <TotalTime>143</TotalTime>
  <Pages>5</Pages>
  <Words>1197</Words>
  <Characters>6824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ITU</cp:lastModifiedBy>
  <cp:revision>10</cp:revision>
  <cp:lastPrinted>2010-03-10T10:18:00Z</cp:lastPrinted>
  <dcterms:created xsi:type="dcterms:W3CDTF">2010-02-18T14:39:00Z</dcterms:created>
  <dcterms:modified xsi:type="dcterms:W3CDTF">2010-03-10T10:20:00Z</dcterms:modified>
</cp:coreProperties>
</file>