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035B43" w:rsidRPr="00F50108">
        <w:trPr>
          <w:cantSplit/>
        </w:trPr>
        <w:tc>
          <w:tcPr>
            <w:tcW w:w="6426" w:type="dxa"/>
            <w:vAlign w:val="center"/>
          </w:tcPr>
          <w:p w:rsidR="00035B43" w:rsidRPr="00E329A5" w:rsidRDefault="00035B43" w:rsidP="00EC039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035B43" w:rsidRPr="00F50108" w:rsidRDefault="00776F28" w:rsidP="00EC039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19050" t="0" r="9525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B43" w:rsidRPr="006A675E">
        <w:trPr>
          <w:cantSplit/>
        </w:trPr>
        <w:tc>
          <w:tcPr>
            <w:tcW w:w="6426" w:type="dxa"/>
            <w:vAlign w:val="center"/>
          </w:tcPr>
          <w:p w:rsidR="00035B43" w:rsidRPr="00F50108" w:rsidRDefault="00035B43" w:rsidP="00EC039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035B43" w:rsidRPr="006A675E" w:rsidRDefault="00035B43" w:rsidP="00EC039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B732E" w:rsidRDefault="004B732E" w:rsidP="00776F2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</w:t>
      </w:r>
      <w:r w:rsidR="00247949">
        <w:t xml:space="preserve">le </w:t>
      </w:r>
      <w:r w:rsidR="00594B67">
        <w:t>12 février 2010</w:t>
      </w:r>
      <w:r w:rsidR="00AD7C3A">
        <w:t xml:space="preserve"> </w:t>
      </w:r>
    </w:p>
    <w:p w:rsidR="004B732E" w:rsidRDefault="004B732E" w:rsidP="00776F28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4B732E">
        <w:trPr>
          <w:cantSplit/>
        </w:trPr>
        <w:tc>
          <w:tcPr>
            <w:tcW w:w="822" w:type="dxa"/>
          </w:tcPr>
          <w:p w:rsidR="004B732E" w:rsidRDefault="004B732E" w:rsidP="00776F2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</w:t>
            </w:r>
            <w:r w:rsidR="00247949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4055" w:type="dxa"/>
          </w:tcPr>
          <w:p w:rsidR="004B732E" w:rsidRDefault="004B732E" w:rsidP="00776F2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594B67">
              <w:rPr>
                <w:b/>
              </w:rPr>
              <w:t>81</w:t>
            </w:r>
          </w:p>
          <w:p w:rsidR="004B732E" w:rsidRDefault="004B732E" w:rsidP="00776F28">
            <w:pPr>
              <w:tabs>
                <w:tab w:val="left" w:pos="4111"/>
              </w:tabs>
              <w:spacing w:before="0"/>
            </w:pPr>
            <w:r>
              <w:t xml:space="preserve">COM </w:t>
            </w:r>
            <w:r w:rsidR="00812AA7">
              <w:t>13</w:t>
            </w:r>
            <w:r>
              <w:t>/</w:t>
            </w:r>
            <w:r w:rsidR="00812AA7">
              <w:t>TK</w:t>
            </w:r>
          </w:p>
        </w:tc>
        <w:tc>
          <w:tcPr>
            <w:tcW w:w="5329" w:type="dxa"/>
          </w:tcPr>
          <w:p w:rsidR="004B732E" w:rsidRDefault="004B732E" w:rsidP="00776F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>
              <w:tab/>
              <w:t>Aux administrations des Etats Membres de l'Union</w:t>
            </w:r>
          </w:p>
        </w:tc>
      </w:tr>
      <w:tr w:rsidR="004B732E">
        <w:trPr>
          <w:cantSplit/>
        </w:trPr>
        <w:tc>
          <w:tcPr>
            <w:tcW w:w="822" w:type="dxa"/>
          </w:tcPr>
          <w:p w:rsidR="004B732E" w:rsidRDefault="004B732E" w:rsidP="00776F28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4B732E" w:rsidRDefault="004B732E" w:rsidP="00776F28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</w:t>
            </w:r>
            <w:r w:rsidR="00247949">
              <w:rPr>
                <w:sz w:val="24"/>
              </w:rPr>
              <w:t>.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4B732E" w:rsidRDefault="004B732E" w:rsidP="00776F28">
            <w:pPr>
              <w:tabs>
                <w:tab w:val="left" w:pos="4111"/>
              </w:tabs>
              <w:spacing w:before="0"/>
            </w:pPr>
          </w:p>
          <w:p w:rsidR="004B732E" w:rsidRDefault="004B732E" w:rsidP="00776F28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812AA7">
              <w:t xml:space="preserve"> 5126</w:t>
            </w:r>
            <w:r>
              <w:br/>
              <w:t>+41 22 730 5853</w:t>
            </w:r>
            <w:r>
              <w:br/>
            </w:r>
            <w:hyperlink r:id="rId8" w:history="1">
              <w:r w:rsidR="00760063" w:rsidRPr="00AD37C8">
                <w:rPr>
                  <w:rStyle w:val="Hyperlink"/>
                </w:rPr>
                <w:t>tsbsg</w:t>
              </w:r>
              <w:r w:rsidR="00812AA7">
                <w:rPr>
                  <w:rStyle w:val="Hyperlink"/>
                </w:rPr>
                <w:t>13</w:t>
              </w:r>
              <w:r w:rsidR="00760063" w:rsidRPr="00AD37C8">
                <w:rPr>
                  <w:rStyle w:val="Hyperlink"/>
                </w:rPr>
                <w:t>@itu.int</w:t>
              </w:r>
            </w:hyperlink>
            <w:r w:rsidR="00760063">
              <w:t xml:space="preserve"> </w:t>
            </w:r>
          </w:p>
        </w:tc>
        <w:tc>
          <w:tcPr>
            <w:tcW w:w="5329" w:type="dxa"/>
          </w:tcPr>
          <w:p w:rsidR="004B732E" w:rsidRDefault="004B732E" w:rsidP="00776F28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4B732E" w:rsidRDefault="004B732E" w:rsidP="00776F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4B732E" w:rsidRDefault="00247949" w:rsidP="00776F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 w:rsidR="000465B3">
              <w:tab/>
              <w:t>Aux Associés de l'</w:t>
            </w:r>
            <w:r w:rsidR="004B732E">
              <w:t>UIT-T;</w:t>
            </w:r>
          </w:p>
          <w:p w:rsidR="004B732E" w:rsidRDefault="004B732E" w:rsidP="00776F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760063">
              <w:t xml:space="preserve">Aux Président et </w:t>
            </w:r>
            <w:proofErr w:type="spellStart"/>
            <w:r w:rsidR="00760063">
              <w:t>Vice-</w:t>
            </w:r>
            <w:r w:rsidR="00247949">
              <w:t>P</w:t>
            </w:r>
            <w:r w:rsidR="00760063">
              <w:t>résident</w:t>
            </w:r>
            <w:r>
              <w:t>s</w:t>
            </w:r>
            <w:proofErr w:type="spellEnd"/>
            <w:r>
              <w:t xml:space="preserve"> de la </w:t>
            </w:r>
            <w:r w:rsidR="00760063">
              <w:br/>
            </w:r>
            <w:r>
              <w:t xml:space="preserve">Commission d'études </w:t>
            </w:r>
            <w:r w:rsidR="00812AA7">
              <w:t>13</w:t>
            </w:r>
            <w:r>
              <w:t>;</w:t>
            </w:r>
          </w:p>
          <w:p w:rsidR="004B732E" w:rsidRDefault="004B732E" w:rsidP="00776F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4B732E" w:rsidRDefault="004B732E" w:rsidP="00776F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 xml:space="preserve">Au Directeur du Bureau des </w:t>
            </w:r>
            <w:r w:rsidR="00AE1C6E">
              <w:t>r</w:t>
            </w:r>
            <w:r>
              <w:t>adiocommunications</w:t>
            </w:r>
          </w:p>
        </w:tc>
      </w:tr>
    </w:tbl>
    <w:p w:rsidR="004B732E" w:rsidRDefault="004B732E" w:rsidP="00776F2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817"/>
      </w:tblGrid>
      <w:tr w:rsidR="004B732E" w:rsidTr="00F579F4">
        <w:trPr>
          <w:cantSplit/>
          <w:trHeight w:val="680"/>
        </w:trPr>
        <w:tc>
          <w:tcPr>
            <w:tcW w:w="822" w:type="dxa"/>
          </w:tcPr>
          <w:p w:rsidR="004B732E" w:rsidRDefault="004B732E" w:rsidP="00776F2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7817" w:type="dxa"/>
          </w:tcPr>
          <w:p w:rsidR="004B732E" w:rsidRDefault="00594B67" w:rsidP="00776F28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Quatr</w:t>
            </w:r>
            <w:r w:rsidR="00AD7C3A">
              <w:rPr>
                <w:b/>
              </w:rPr>
              <w:t>ième réunion</w:t>
            </w:r>
            <w:r w:rsidR="00F579F4">
              <w:rPr>
                <w:b/>
              </w:rPr>
              <w:t xml:space="preserve"> du Groupe spécialisé sur les réseaux futurs (FG-FN)</w:t>
            </w:r>
            <w:r w:rsidR="00E80816">
              <w:rPr>
                <w:b/>
              </w:rPr>
              <w:t>,</w:t>
            </w:r>
            <w:r w:rsidR="00F579F4">
              <w:rPr>
                <w:b/>
              </w:rPr>
              <w:br/>
            </w:r>
            <w:r>
              <w:rPr>
                <w:b/>
              </w:rPr>
              <w:t>Tokyo</w:t>
            </w:r>
            <w:r w:rsidR="00E72D1E">
              <w:rPr>
                <w:b/>
              </w:rPr>
              <w:t xml:space="preserve"> (</w:t>
            </w:r>
            <w:r>
              <w:rPr>
                <w:b/>
              </w:rPr>
              <w:t>Japon</w:t>
            </w:r>
            <w:r w:rsidR="00E72D1E">
              <w:rPr>
                <w:b/>
              </w:rPr>
              <w:t xml:space="preserve">), 29 mars </w:t>
            </w:r>
            <w:r w:rsidR="00776F28">
              <w:rPr>
                <w:b/>
              </w:rPr>
              <w:t>-</w:t>
            </w:r>
            <w:r w:rsidR="00E72D1E">
              <w:rPr>
                <w:b/>
              </w:rPr>
              <w:t xml:space="preserve"> 2 avril 2010</w:t>
            </w:r>
          </w:p>
        </w:tc>
      </w:tr>
    </w:tbl>
    <w:p w:rsidR="004B732E" w:rsidRDefault="004B732E" w:rsidP="00776F28">
      <w:bookmarkStart w:id="2" w:name="StartTyping_F"/>
      <w:bookmarkStart w:id="3" w:name="text"/>
      <w:bookmarkEnd w:id="2"/>
      <w:bookmarkEnd w:id="3"/>
    </w:p>
    <w:p w:rsidR="004B732E" w:rsidRDefault="004B732E" w:rsidP="00776F28">
      <w:r>
        <w:t>Madame, Monsieur,</w:t>
      </w:r>
    </w:p>
    <w:p w:rsidR="00AD7C3A" w:rsidRDefault="00F579F4" w:rsidP="008E2F14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lang w:val="fr-CH"/>
        </w:rPr>
      </w:pPr>
      <w:r>
        <w:rPr>
          <w:lang w:val="fr-CH"/>
        </w:rPr>
        <w:t>1</w:t>
      </w:r>
      <w:r>
        <w:rPr>
          <w:lang w:val="fr-CH"/>
        </w:rPr>
        <w:tab/>
        <w:t>J'</w:t>
      </w:r>
      <w:r w:rsidRPr="000E010E">
        <w:rPr>
          <w:lang w:val="fr-CH"/>
        </w:rPr>
        <w:t>ai l</w:t>
      </w:r>
      <w:r>
        <w:rPr>
          <w:lang w:val="fr-CH"/>
        </w:rPr>
        <w:t>'</w:t>
      </w:r>
      <w:r w:rsidRPr="000E010E">
        <w:rPr>
          <w:lang w:val="fr-CH"/>
        </w:rPr>
        <w:t xml:space="preserve">honneur de vous </w:t>
      </w:r>
      <w:r>
        <w:rPr>
          <w:lang w:val="fr-CH"/>
        </w:rPr>
        <w:t xml:space="preserve">annoncer que la </w:t>
      </w:r>
      <w:r w:rsidR="00E72D1E">
        <w:rPr>
          <w:lang w:val="fr-CH"/>
        </w:rPr>
        <w:t>quatr</w:t>
      </w:r>
      <w:r w:rsidR="00AD7C3A">
        <w:rPr>
          <w:lang w:val="fr-CH"/>
        </w:rPr>
        <w:t>ième</w:t>
      </w:r>
      <w:r>
        <w:rPr>
          <w:lang w:val="fr-CH"/>
        </w:rPr>
        <w:t xml:space="preserve"> réunion du Groupe spécialisé sur les réseaux futurs (Groupe FG-FN) </w:t>
      </w:r>
      <w:r w:rsidR="006A67B6">
        <w:rPr>
          <w:lang w:val="fr-CH"/>
        </w:rPr>
        <w:t xml:space="preserve">doit </w:t>
      </w:r>
      <w:r w:rsidR="00776F28">
        <w:rPr>
          <w:lang w:val="fr-CH"/>
        </w:rPr>
        <w:t>avoir lieu à Tokyo (Japon)</w:t>
      </w:r>
      <w:r w:rsidR="00CA0CEA">
        <w:rPr>
          <w:lang w:val="fr-CH"/>
        </w:rPr>
        <w:t xml:space="preserve"> à</w:t>
      </w:r>
      <w:r w:rsidR="00AE0F75">
        <w:rPr>
          <w:lang w:val="fr-CH"/>
        </w:rPr>
        <w:t xml:space="preserve"> l</w:t>
      </w:r>
      <w:r w:rsidR="00CA0CEA">
        <w:rPr>
          <w:lang w:val="fr-CH"/>
        </w:rPr>
        <w:t>'</w:t>
      </w:r>
      <w:r w:rsidR="00AE0F75">
        <w:rPr>
          <w:lang w:val="fr-CH"/>
        </w:rPr>
        <w:t>Institut NICT, du 29 mars au 2 avril 2010</w:t>
      </w:r>
      <w:r w:rsidR="00AD7C3A">
        <w:rPr>
          <w:lang w:val="fr-CH"/>
        </w:rPr>
        <w:t xml:space="preserve"> </w:t>
      </w:r>
      <w:r>
        <w:rPr>
          <w:lang w:val="fr-CH"/>
        </w:rPr>
        <w:t>inclus</w:t>
      </w:r>
      <w:r w:rsidR="00AE0F75">
        <w:rPr>
          <w:lang w:val="fr-CH"/>
        </w:rPr>
        <w:t xml:space="preserve">, </w:t>
      </w:r>
      <w:r w:rsidR="00AE0F75">
        <w:t xml:space="preserve">à l'aimable invitation </w:t>
      </w:r>
      <w:r w:rsidR="00CA0CEA">
        <w:t>du N</w:t>
      </w:r>
      <w:r w:rsidR="00AE0F75">
        <w:t xml:space="preserve">ational </w:t>
      </w:r>
      <w:r w:rsidR="00CA0CEA">
        <w:t>Institute of</w:t>
      </w:r>
      <w:r w:rsidR="00AE0F75">
        <w:t xml:space="preserve"> </w:t>
      </w:r>
      <w:r w:rsidR="00CA0CEA">
        <w:t xml:space="preserve">Information and Communications </w:t>
      </w:r>
      <w:proofErr w:type="spellStart"/>
      <w:r w:rsidR="00CA0CEA">
        <w:t>Technology</w:t>
      </w:r>
      <w:proofErr w:type="spellEnd"/>
      <w:r w:rsidR="00AE0F75">
        <w:t xml:space="preserve"> (NICT) </w:t>
      </w:r>
      <w:r w:rsidR="00CA0CEA">
        <w:t>(</w:t>
      </w:r>
      <w:r w:rsidR="00AE0F75">
        <w:t>Japon</w:t>
      </w:r>
      <w:r w:rsidR="00CA0CEA">
        <w:t>)</w:t>
      </w:r>
      <w:r w:rsidR="003E4606">
        <w:rPr>
          <w:lang w:val="fr-CH"/>
        </w:rPr>
        <w:t xml:space="preserve">. </w:t>
      </w:r>
      <w:r w:rsidR="00CA0CEA">
        <w:rPr>
          <w:lang w:val="fr-CH"/>
        </w:rPr>
        <w:t>C</w:t>
      </w:r>
      <w:r>
        <w:rPr>
          <w:lang w:val="fr-CH"/>
        </w:rPr>
        <w:t xml:space="preserve">ette réunion </w:t>
      </w:r>
      <w:r w:rsidR="00CA0CEA">
        <w:rPr>
          <w:lang w:val="fr-CH"/>
        </w:rPr>
        <w:t>se tiendra parallèlement au</w:t>
      </w:r>
      <w:r w:rsidR="003E4606">
        <w:rPr>
          <w:lang w:val="fr-CH"/>
        </w:rPr>
        <w:t xml:space="preserve"> Colloque international sur le</w:t>
      </w:r>
      <w:r w:rsidR="00A028A9">
        <w:rPr>
          <w:lang w:val="fr-CH"/>
        </w:rPr>
        <w:t xml:space="preserve"> </w:t>
      </w:r>
      <w:r w:rsidR="00CA0CEA">
        <w:rPr>
          <w:lang w:val="fr-CH"/>
        </w:rPr>
        <w:t xml:space="preserve">projet ICT system </w:t>
      </w:r>
      <w:proofErr w:type="spellStart"/>
      <w:r w:rsidR="00CA0CEA">
        <w:rPr>
          <w:lang w:val="fr-CH"/>
        </w:rPr>
        <w:t>testbed</w:t>
      </w:r>
      <w:proofErr w:type="spellEnd"/>
      <w:r w:rsidR="003E4606">
        <w:rPr>
          <w:lang w:val="fr-CH"/>
        </w:rPr>
        <w:t xml:space="preserve">, pour lequel </w:t>
      </w:r>
      <w:r w:rsidR="00A028A9">
        <w:rPr>
          <w:lang w:val="fr-CH"/>
        </w:rPr>
        <w:t>des informations détaillées sont fournies dans l</w:t>
      </w:r>
      <w:r w:rsidR="00CA0CEA">
        <w:rPr>
          <w:lang w:val="fr-CH"/>
        </w:rPr>
        <w:t>'</w:t>
      </w:r>
      <w:r w:rsidR="00A028A9" w:rsidRPr="00CA0CEA">
        <w:rPr>
          <w:b/>
          <w:bCs/>
          <w:lang w:val="fr-CH"/>
        </w:rPr>
        <w:t>Annexe 2</w:t>
      </w:r>
      <w:r w:rsidR="006A67B6">
        <w:rPr>
          <w:lang w:val="fr-CH"/>
        </w:rPr>
        <w:t>.</w:t>
      </w:r>
    </w:p>
    <w:p w:rsidR="00CD13AD" w:rsidRDefault="00AD7C3A" w:rsidP="00CA0CEA">
      <w:pPr>
        <w:tabs>
          <w:tab w:val="clear" w:pos="794"/>
          <w:tab w:val="clear" w:pos="1191"/>
          <w:tab w:val="clear" w:pos="1588"/>
          <w:tab w:val="clear" w:pos="1985"/>
        </w:tabs>
        <w:spacing w:before="240"/>
      </w:pPr>
      <w:r>
        <w:t>La réunion s'ouvrira à 9 h</w:t>
      </w:r>
      <w:r w:rsidR="00A028A9">
        <w:t>eures le 29 mars</w:t>
      </w:r>
      <w:r>
        <w:t xml:space="preserve"> 2010</w:t>
      </w:r>
      <w:r w:rsidR="00CD13AD" w:rsidRPr="00CD13AD">
        <w:rPr>
          <w:lang w:val="fr-CH"/>
        </w:rPr>
        <w:t xml:space="preserve"> </w:t>
      </w:r>
      <w:r w:rsidR="00CA0CEA">
        <w:rPr>
          <w:lang w:val="fr-CH"/>
        </w:rPr>
        <w:t>à</w:t>
      </w:r>
      <w:r w:rsidR="00CD13AD">
        <w:rPr>
          <w:lang w:val="fr-CH"/>
        </w:rPr>
        <w:t xml:space="preserve"> l</w:t>
      </w:r>
      <w:r w:rsidR="00CA0CEA">
        <w:rPr>
          <w:lang w:val="fr-CH"/>
        </w:rPr>
        <w:t>'</w:t>
      </w:r>
      <w:r w:rsidR="00CD13AD">
        <w:rPr>
          <w:lang w:val="fr-CH"/>
        </w:rPr>
        <w:t>Institut NICT, à l</w:t>
      </w:r>
      <w:r w:rsidR="00CA0CEA">
        <w:rPr>
          <w:lang w:val="fr-CH"/>
        </w:rPr>
        <w:t>'</w:t>
      </w:r>
      <w:r w:rsidR="00CD13AD">
        <w:rPr>
          <w:lang w:val="fr-CH"/>
        </w:rPr>
        <w:t xml:space="preserve">adresse suivante: 4-2-1 </w:t>
      </w:r>
      <w:proofErr w:type="spellStart"/>
      <w:r w:rsidR="00CD13AD">
        <w:rPr>
          <w:lang w:val="fr-CH"/>
        </w:rPr>
        <w:t>Nukui</w:t>
      </w:r>
      <w:proofErr w:type="spellEnd"/>
      <w:r w:rsidR="00CD13AD">
        <w:rPr>
          <w:lang w:val="fr-CH"/>
        </w:rPr>
        <w:t>-</w:t>
      </w:r>
      <w:proofErr w:type="spellStart"/>
      <w:r w:rsidR="00CD13AD">
        <w:rPr>
          <w:lang w:val="fr-CH"/>
        </w:rPr>
        <w:t>Kit</w:t>
      </w:r>
      <w:r w:rsidR="00CA0CEA">
        <w:rPr>
          <w:lang w:val="fr-CH"/>
        </w:rPr>
        <w:t>amachi</w:t>
      </w:r>
      <w:proofErr w:type="spellEnd"/>
      <w:r w:rsidR="00CA0CEA">
        <w:rPr>
          <w:lang w:val="fr-CH"/>
        </w:rPr>
        <w:t>, Koganei, Tokyo 184-8795</w:t>
      </w:r>
      <w:r w:rsidR="00CD13AD">
        <w:rPr>
          <w:lang w:val="fr-CH"/>
        </w:rPr>
        <w:t xml:space="preserve"> </w:t>
      </w:r>
      <w:r w:rsidR="00CA0CEA">
        <w:rPr>
          <w:lang w:val="fr-CH"/>
        </w:rPr>
        <w:t>(</w:t>
      </w:r>
      <w:r w:rsidR="00CD13AD">
        <w:rPr>
          <w:lang w:val="fr-CH"/>
        </w:rPr>
        <w:t>Japon</w:t>
      </w:r>
      <w:r w:rsidR="00CA0CEA">
        <w:rPr>
          <w:lang w:val="fr-CH"/>
        </w:rPr>
        <w:t>)</w:t>
      </w:r>
      <w:r>
        <w:t xml:space="preserve">. </w:t>
      </w:r>
    </w:p>
    <w:p w:rsidR="00AD7C3A" w:rsidRDefault="00AD7C3A" w:rsidP="005D2F21">
      <w:pPr>
        <w:tabs>
          <w:tab w:val="clear" w:pos="794"/>
          <w:tab w:val="clear" w:pos="1191"/>
          <w:tab w:val="clear" w:pos="1588"/>
          <w:tab w:val="clear" w:pos="1985"/>
        </w:tabs>
        <w:spacing w:before="240"/>
      </w:pPr>
      <w:r>
        <w:t xml:space="preserve">L'inscription des </w:t>
      </w:r>
      <w:r w:rsidR="00CD13AD">
        <w:t>participants débutera à 8 h 30</w:t>
      </w:r>
      <w:r>
        <w:t xml:space="preserve">. Des renseignements détaillés concernant les salles de réunion </w:t>
      </w:r>
      <w:r w:rsidR="00CD13AD">
        <w:t xml:space="preserve">et les inscriptions seront affichés sur </w:t>
      </w:r>
      <w:r w:rsidR="005D2F21">
        <w:t>place</w:t>
      </w:r>
      <w:r w:rsidR="00CD13AD">
        <w:t xml:space="preserve">. </w:t>
      </w:r>
      <w:r>
        <w:t>Aucun droit d'inscription n'est demandé pour la participation à cette réunion.</w:t>
      </w:r>
    </w:p>
    <w:p w:rsidR="00F579F4" w:rsidRDefault="00F579F4" w:rsidP="00776F28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eastAsia="MS Mincho"/>
          <w:lang w:eastAsia="ja-JP"/>
        </w:rPr>
      </w:pPr>
      <w:r>
        <w:rPr>
          <w:lang w:val="fr-CH"/>
        </w:rPr>
        <w:t>2</w:t>
      </w:r>
      <w:r>
        <w:rPr>
          <w:lang w:val="fr-CH"/>
        </w:rPr>
        <w:tab/>
      </w:r>
      <w:r w:rsidR="00AD7C3A">
        <w:t xml:space="preserve">Les débats auront lieu en anglais seulement. Veuillez </w:t>
      </w:r>
      <w:r w:rsidR="00CD13AD">
        <w:t xml:space="preserve">également </w:t>
      </w:r>
      <w:r w:rsidR="00AD7C3A">
        <w:t>noter qu'il s'agira d'une réunion sans documents papier.</w:t>
      </w:r>
    </w:p>
    <w:p w:rsidR="00F579F4" w:rsidRDefault="00AD7C3A" w:rsidP="008E2F14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Fonts w:eastAsia="MS Mincho"/>
          <w:lang w:eastAsia="ja-JP"/>
        </w:rPr>
      </w:pPr>
      <w:r>
        <w:rPr>
          <w:rFonts w:eastAsia="MS Mincho"/>
          <w:lang w:eastAsia="ja-JP"/>
        </w:rPr>
        <w:t>3</w:t>
      </w:r>
      <w:r w:rsidR="00F579F4">
        <w:rPr>
          <w:rFonts w:eastAsia="MS Mincho"/>
          <w:lang w:eastAsia="ja-JP"/>
        </w:rPr>
        <w:tab/>
        <w:t xml:space="preserve">Nous vous rappelons que le Groupe FG-FN est ouvert aux Etats Membres, Membres de Secteur et Associés de l'UIT. </w:t>
      </w:r>
      <w:r w:rsidR="005D2F21">
        <w:rPr>
          <w:rFonts w:eastAsia="MS Mincho"/>
          <w:lang w:eastAsia="ja-JP"/>
        </w:rPr>
        <w:t>Il</w:t>
      </w:r>
      <w:r w:rsidR="00F579F4">
        <w:rPr>
          <w:rFonts w:eastAsia="MS Mincho"/>
          <w:lang w:eastAsia="ja-JP"/>
        </w:rPr>
        <w:t xml:space="preserve"> est </w:t>
      </w:r>
      <w:r w:rsidR="005D2F21">
        <w:rPr>
          <w:rFonts w:eastAsia="MS Mincho"/>
          <w:lang w:eastAsia="ja-JP"/>
        </w:rPr>
        <w:t xml:space="preserve">également </w:t>
      </w:r>
      <w:r w:rsidR="00F579F4">
        <w:rPr>
          <w:rFonts w:eastAsia="MS Mincho"/>
          <w:lang w:eastAsia="ja-JP"/>
        </w:rPr>
        <w:t xml:space="preserve">ouvert à tout ressortissant d'un pays </w:t>
      </w:r>
      <w:r w:rsidR="00D7711B">
        <w:rPr>
          <w:rFonts w:eastAsia="MS Mincho"/>
          <w:lang w:eastAsia="ja-JP"/>
        </w:rPr>
        <w:t>M</w:t>
      </w:r>
      <w:r w:rsidR="00F579F4">
        <w:rPr>
          <w:rFonts w:eastAsia="MS Mincho"/>
          <w:lang w:eastAsia="ja-JP"/>
        </w:rPr>
        <w:t xml:space="preserve">embre de l'Union </w:t>
      </w:r>
      <w:r w:rsidR="00D7711B">
        <w:rPr>
          <w:rFonts w:eastAsia="MS Mincho"/>
          <w:lang w:eastAsia="ja-JP"/>
        </w:rPr>
        <w:t>souhaitant</w:t>
      </w:r>
      <w:r w:rsidR="00F579F4">
        <w:rPr>
          <w:rFonts w:eastAsia="MS Mincho"/>
          <w:lang w:eastAsia="ja-JP"/>
        </w:rPr>
        <w:t xml:space="preserve"> contribuer </w:t>
      </w:r>
      <w:r w:rsidR="00D7711B">
        <w:rPr>
          <w:rFonts w:eastAsia="MS Mincho"/>
          <w:lang w:eastAsia="ja-JP"/>
        </w:rPr>
        <w:t xml:space="preserve">aux </w:t>
      </w:r>
      <w:r w:rsidR="00F579F4">
        <w:rPr>
          <w:rFonts w:eastAsia="MS Mincho"/>
          <w:lang w:eastAsia="ja-JP"/>
        </w:rPr>
        <w:t xml:space="preserve">travaux, par exemple à </w:t>
      </w:r>
      <w:r w:rsidR="00D7711B">
        <w:rPr>
          <w:rFonts w:eastAsia="MS Mincho"/>
          <w:lang w:eastAsia="ja-JP"/>
        </w:rPr>
        <w:t xml:space="preserve">ceux </w:t>
      </w:r>
      <w:r w:rsidR="00F579F4">
        <w:rPr>
          <w:rFonts w:eastAsia="MS Mincho"/>
          <w:lang w:eastAsia="ja-JP"/>
        </w:rPr>
        <w:t>qui sont aussi membres ou représentants d'organisations de normalisation intéressées.</w:t>
      </w:r>
    </w:p>
    <w:p w:rsidR="00F579F4" w:rsidRDefault="00AD7C3A" w:rsidP="005D2F21">
      <w:pPr>
        <w:tabs>
          <w:tab w:val="clear" w:pos="794"/>
          <w:tab w:val="clear" w:pos="1191"/>
          <w:tab w:val="clear" w:pos="1588"/>
          <w:tab w:val="clear" w:pos="1985"/>
        </w:tabs>
        <w:spacing w:before="240"/>
      </w:pPr>
      <w:r>
        <w:rPr>
          <w:rFonts w:eastAsia="MS Mincho"/>
          <w:lang w:eastAsia="ja-JP"/>
        </w:rPr>
        <w:t>4</w:t>
      </w:r>
      <w:r w:rsidR="00F579F4">
        <w:rPr>
          <w:rFonts w:eastAsia="MS Mincho"/>
          <w:lang w:eastAsia="ja-JP"/>
        </w:rPr>
        <w:tab/>
        <w:t xml:space="preserve">Comme convenu avec le Président du Groupe spécialisé, M. </w:t>
      </w:r>
      <w:proofErr w:type="spellStart"/>
      <w:r w:rsidR="00F579F4">
        <w:t>Naotaka</w:t>
      </w:r>
      <w:proofErr w:type="spellEnd"/>
      <w:r w:rsidR="00F579F4">
        <w:t xml:space="preserve"> </w:t>
      </w:r>
      <w:proofErr w:type="spellStart"/>
      <w:r w:rsidR="00F579F4">
        <w:t>Morita</w:t>
      </w:r>
      <w:proofErr w:type="spellEnd"/>
      <w:r w:rsidR="00F579F4">
        <w:t>, le programme de travail initial est présenté dans l'</w:t>
      </w:r>
      <w:r w:rsidR="00F579F4" w:rsidRPr="00F579F4">
        <w:rPr>
          <w:b/>
          <w:bCs/>
        </w:rPr>
        <w:t>Annexe 1</w:t>
      </w:r>
      <w:r w:rsidR="00F579F4">
        <w:t xml:space="preserve">. Des mises à jour, ainsi que les contributions reçues, seront affichées sur la page web </w:t>
      </w:r>
      <w:r w:rsidR="005D2F21">
        <w:t>d</w:t>
      </w:r>
      <w:r w:rsidR="00590964">
        <w:t xml:space="preserve">u </w:t>
      </w:r>
      <w:r w:rsidR="00F579F4">
        <w:t xml:space="preserve">groupe spécialisé: </w:t>
      </w:r>
      <w:hyperlink r:id="rId9" w:history="1">
        <w:r w:rsidR="006124CF" w:rsidRPr="00BE2541">
          <w:rPr>
            <w:rStyle w:val="Hyperlink"/>
          </w:rPr>
          <w:t>http://www.itu.int/ITU-T/focusgroups/fn/index.html</w:t>
        </w:r>
      </w:hyperlink>
      <w:r w:rsidR="00F579F4">
        <w:t>.</w:t>
      </w:r>
    </w:p>
    <w:p w:rsidR="008E2F14" w:rsidRDefault="008E2F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579F4" w:rsidRDefault="00590964" w:rsidP="00776F28">
      <w:r>
        <w:lastRenderedPageBreak/>
        <w:t>5</w:t>
      </w:r>
      <w:r w:rsidR="00F579F4">
        <w:tab/>
        <w:t xml:space="preserve">Toutes les contributions à la </w:t>
      </w:r>
      <w:r w:rsidR="00CD13AD">
        <w:t>quatr</w:t>
      </w:r>
      <w:r>
        <w:t xml:space="preserve">ième </w:t>
      </w:r>
      <w:r w:rsidR="00F579F4">
        <w:t xml:space="preserve">réunion doivent être envoyées à l'adresse électronique suivante: </w:t>
      </w:r>
      <w:hyperlink r:id="rId10" w:history="1">
        <w:r w:rsidR="00F579F4" w:rsidRPr="00F579F4">
          <w:rPr>
            <w:rStyle w:val="Hyperlink"/>
          </w:rPr>
          <w:t>tsbsg13@itu.int</w:t>
        </w:r>
      </w:hyperlink>
      <w:r w:rsidR="00F579F4" w:rsidRPr="00F579F4">
        <w:t>. Pour l'élaboration des documents, nous vous prions de bien vouloir utiliser le gabarit de bas</w:t>
      </w:r>
      <w:r w:rsidR="00F579F4">
        <w:t xml:space="preserve">e </w:t>
      </w:r>
      <w:r w:rsidR="00D7711B">
        <w:t>relatif</w:t>
      </w:r>
      <w:r w:rsidR="00F579F4">
        <w:t xml:space="preserve"> aux </w:t>
      </w:r>
      <w:r w:rsidR="00F579F4" w:rsidRPr="00F579F4">
        <w:t xml:space="preserve">documents </w:t>
      </w:r>
      <w:r w:rsidR="00F579F4">
        <w:t xml:space="preserve">des groupes spécialisés, disponible à l'adresse: </w:t>
      </w:r>
      <w:hyperlink r:id="rId11" w:history="1">
        <w:r w:rsidR="006124CF" w:rsidRPr="006124CF">
          <w:rPr>
            <w:rStyle w:val="Hyperlink"/>
          </w:rPr>
          <w:t>http://www.itu.int/oth/T0A0F00000F/en</w:t>
        </w:r>
      </w:hyperlink>
      <w:r w:rsidR="00F579F4" w:rsidRPr="00F579F4">
        <w:t xml:space="preserve"> </w:t>
      </w:r>
      <w:r w:rsidR="00F579F4">
        <w:t xml:space="preserve">ainsi que sur la page web </w:t>
      </w:r>
      <w:r w:rsidR="005D2F21">
        <w:t xml:space="preserve">du </w:t>
      </w:r>
      <w:r w:rsidR="00F579F4">
        <w:t xml:space="preserve">Groupe </w:t>
      </w:r>
      <w:r w:rsidR="00F579F4" w:rsidRPr="00F579F4">
        <w:t>FG-FN.</w:t>
      </w:r>
    </w:p>
    <w:p w:rsidR="00AE1C6E" w:rsidRDefault="00AE1C6E" w:rsidP="008E2F14">
      <w:r>
        <w:t>Conformément aux méthodes de travail du Groupe FG-FN, la date limite de soumission de</w:t>
      </w:r>
      <w:r w:rsidR="008E2F14">
        <w:t xml:space="preserve">s </w:t>
      </w:r>
      <w:r>
        <w:t xml:space="preserve">documents est le </w:t>
      </w:r>
      <w:r w:rsidR="00CD13AD">
        <w:rPr>
          <w:b/>
          <w:bCs/>
        </w:rPr>
        <w:t xml:space="preserve">21 mars </w:t>
      </w:r>
      <w:r w:rsidRPr="008E5BE0">
        <w:rPr>
          <w:b/>
          <w:bCs/>
        </w:rPr>
        <w:t>2010</w:t>
      </w:r>
      <w:r>
        <w:t>.</w:t>
      </w:r>
    </w:p>
    <w:p w:rsidR="00997896" w:rsidRDefault="00997896" w:rsidP="00776F28">
      <w:r>
        <w:t>6</w:t>
      </w:r>
      <w:r>
        <w:tab/>
      </w:r>
      <w:r w:rsidRPr="009F2F58">
        <w:rPr>
          <w:sz w:val="23"/>
          <w:szCs w:val="23"/>
          <w:lang w:val="fr-CH"/>
        </w:rPr>
        <w:t xml:space="preserve">Des équipements de réseau local sans fil sont à la disposition des délégués </w:t>
      </w:r>
      <w:r w:rsidR="00CD13AD">
        <w:rPr>
          <w:sz w:val="23"/>
          <w:szCs w:val="23"/>
          <w:lang w:val="fr-CH"/>
        </w:rPr>
        <w:t>sur le lieu de la réunion. De</w:t>
      </w:r>
      <w:r w:rsidR="00DC1A25">
        <w:rPr>
          <w:sz w:val="23"/>
          <w:szCs w:val="23"/>
          <w:lang w:val="fr-CH"/>
        </w:rPr>
        <w:t xml:space="preserve">s </w:t>
      </w:r>
      <w:r w:rsidR="00CD13AD">
        <w:rPr>
          <w:sz w:val="23"/>
          <w:szCs w:val="23"/>
          <w:lang w:val="fr-CH"/>
        </w:rPr>
        <w:t>renseignements</w:t>
      </w:r>
      <w:r w:rsidR="00DC1A25">
        <w:rPr>
          <w:sz w:val="23"/>
          <w:szCs w:val="23"/>
          <w:lang w:val="fr-CH"/>
        </w:rPr>
        <w:t xml:space="preserve"> détaillés</w:t>
      </w:r>
      <w:r w:rsidR="00CD13AD">
        <w:rPr>
          <w:sz w:val="23"/>
          <w:szCs w:val="23"/>
          <w:lang w:val="fr-CH"/>
        </w:rPr>
        <w:t xml:space="preserve"> seront fournis sur place.  </w:t>
      </w:r>
    </w:p>
    <w:p w:rsidR="00997896" w:rsidRDefault="00997896" w:rsidP="005D2F21">
      <w:pPr>
        <w:rPr>
          <w:sz w:val="23"/>
          <w:szCs w:val="23"/>
          <w:lang w:val="fr-CH"/>
        </w:rPr>
      </w:pPr>
      <w:r>
        <w:t>7</w:t>
      </w:r>
      <w:r>
        <w:tab/>
      </w:r>
      <w:r w:rsidR="00DC1A25">
        <w:t xml:space="preserve">Des suggestions concernant </w:t>
      </w:r>
      <w:r w:rsidR="005D2F21">
        <w:t xml:space="preserve">le choix des </w:t>
      </w:r>
      <w:r w:rsidR="00DC1A25">
        <w:t>hôtel</w:t>
      </w:r>
      <w:r w:rsidR="005D2F21">
        <w:t>s</w:t>
      </w:r>
      <w:r w:rsidR="00DC1A25">
        <w:t xml:space="preserve"> </w:t>
      </w:r>
      <w:r w:rsidR="005D2F21">
        <w:t>et des</w:t>
      </w:r>
      <w:r w:rsidR="00DC1A25">
        <w:t xml:space="preserve"> </w:t>
      </w:r>
      <w:r w:rsidR="005D2F21">
        <w:t>renseignements plus détaillés</w:t>
      </w:r>
      <w:r w:rsidR="00DC1A25">
        <w:t xml:space="preserve"> sont </w:t>
      </w:r>
      <w:r w:rsidR="005D2F21">
        <w:t>accessibles</w:t>
      </w:r>
      <w:r w:rsidR="00DC1A25">
        <w:t xml:space="preserve"> </w:t>
      </w:r>
      <w:r w:rsidR="005D2F21">
        <w:t>à l'adresse</w:t>
      </w:r>
      <w:r w:rsidR="00DC1A25">
        <w:t xml:space="preserve">: </w:t>
      </w:r>
      <w:r w:rsidR="00DC1A25" w:rsidRPr="00DC1A25">
        <w:rPr>
          <w:u w:val="single"/>
        </w:rPr>
        <w:t>http://www.itu.int/ITU-T/focusgroups/fn/index.html</w:t>
      </w:r>
      <w:r w:rsidRPr="009F2F58">
        <w:rPr>
          <w:sz w:val="23"/>
          <w:szCs w:val="23"/>
          <w:lang w:val="fr-CH"/>
        </w:rPr>
        <w:t>.</w:t>
      </w:r>
    </w:p>
    <w:p w:rsidR="00997896" w:rsidRPr="008E2F14" w:rsidRDefault="00997896" w:rsidP="005D2F21">
      <w:r w:rsidRPr="009F2F58">
        <w:rPr>
          <w:sz w:val="23"/>
          <w:szCs w:val="23"/>
          <w:lang w:val="fr-CH"/>
        </w:rPr>
        <w:t>8</w:t>
      </w:r>
      <w:r w:rsidRPr="009F2F58">
        <w:rPr>
          <w:sz w:val="23"/>
          <w:szCs w:val="23"/>
          <w:lang w:val="fr-CH"/>
        </w:rPr>
        <w:tab/>
        <w:t xml:space="preserve">Afin de permettre au TSB </w:t>
      </w:r>
      <w:r w:rsidR="00DC1A25">
        <w:rPr>
          <w:sz w:val="23"/>
          <w:szCs w:val="23"/>
          <w:lang w:val="fr-CH"/>
        </w:rPr>
        <w:t xml:space="preserve">et aux </w:t>
      </w:r>
      <w:r w:rsidR="005D2F21">
        <w:rPr>
          <w:sz w:val="23"/>
          <w:szCs w:val="23"/>
          <w:lang w:val="fr-CH"/>
        </w:rPr>
        <w:t>organisateurs de la réunion</w:t>
      </w:r>
      <w:r w:rsidR="00DC1A25">
        <w:rPr>
          <w:sz w:val="23"/>
          <w:szCs w:val="23"/>
          <w:lang w:val="fr-CH"/>
        </w:rPr>
        <w:t xml:space="preserve"> </w:t>
      </w:r>
      <w:r w:rsidRPr="009F2F58">
        <w:rPr>
          <w:sz w:val="23"/>
          <w:szCs w:val="23"/>
          <w:lang w:val="fr-CH"/>
        </w:rPr>
        <w:t>de prendre les dispositions nécessaires concernant la réunion</w:t>
      </w:r>
      <w:r w:rsidR="00721807">
        <w:rPr>
          <w:sz w:val="23"/>
          <w:szCs w:val="23"/>
          <w:lang w:val="fr-CH"/>
        </w:rPr>
        <w:t xml:space="preserve"> du Groupe spécialisé</w:t>
      </w:r>
      <w:r w:rsidRPr="009F2F58">
        <w:rPr>
          <w:sz w:val="23"/>
          <w:szCs w:val="23"/>
          <w:lang w:val="fr-CH"/>
        </w:rPr>
        <w:t xml:space="preserve">, je vous saurais gré de bien vouloir </w:t>
      </w:r>
      <w:r w:rsidR="00721807">
        <w:rPr>
          <w:sz w:val="23"/>
          <w:szCs w:val="23"/>
          <w:lang w:val="fr-CH"/>
        </w:rPr>
        <w:t>vous inscrire au moyen du formulaire en ligne</w:t>
      </w:r>
      <w:r w:rsidRPr="009F2F58">
        <w:rPr>
          <w:sz w:val="23"/>
          <w:szCs w:val="23"/>
          <w:lang w:val="fr-CH"/>
        </w:rPr>
        <w:t xml:space="preserve">: </w:t>
      </w:r>
      <w:hyperlink r:id="rId12" w:history="1">
        <w:r w:rsidR="006124CF" w:rsidRPr="0083637B">
          <w:rPr>
            <w:rStyle w:val="Hyperlink"/>
          </w:rPr>
          <w:t>http://www.itu.int/ITU-T/focusgroups/fn/index.html</w:t>
        </w:r>
      </w:hyperlink>
      <w:r w:rsidRPr="009F2F58">
        <w:rPr>
          <w:sz w:val="23"/>
          <w:szCs w:val="23"/>
          <w:lang w:val="fr-CH"/>
        </w:rPr>
        <w:t xml:space="preserve">, dès que possible, et </w:t>
      </w:r>
      <w:r w:rsidR="00DC1A25">
        <w:rPr>
          <w:b/>
          <w:sz w:val="23"/>
          <w:szCs w:val="23"/>
          <w:lang w:val="fr-CH"/>
        </w:rPr>
        <w:t>au plus tard le 15 mars </w:t>
      </w:r>
      <w:r w:rsidR="00721807">
        <w:rPr>
          <w:b/>
          <w:sz w:val="23"/>
          <w:szCs w:val="23"/>
          <w:lang w:val="fr-CH"/>
        </w:rPr>
        <w:t>2010. Veuillez noter que l</w:t>
      </w:r>
      <w:r w:rsidR="006A67B6">
        <w:rPr>
          <w:b/>
          <w:sz w:val="23"/>
          <w:szCs w:val="23"/>
          <w:lang w:val="fr-CH"/>
        </w:rPr>
        <w:t>a</w:t>
      </w:r>
      <w:r w:rsidR="00721807">
        <w:rPr>
          <w:b/>
          <w:sz w:val="23"/>
          <w:szCs w:val="23"/>
          <w:lang w:val="fr-CH"/>
        </w:rPr>
        <w:t xml:space="preserve"> préinscription des participants à la réunion se fait exclusivement en ligne.</w:t>
      </w:r>
      <w:r w:rsidR="006072DE">
        <w:rPr>
          <w:b/>
          <w:sz w:val="23"/>
          <w:szCs w:val="23"/>
          <w:lang w:val="fr-CH"/>
        </w:rPr>
        <w:t xml:space="preserve"> </w:t>
      </w:r>
      <w:r w:rsidR="006072DE" w:rsidRPr="006072DE">
        <w:rPr>
          <w:bCs/>
          <w:sz w:val="23"/>
          <w:szCs w:val="23"/>
          <w:lang w:val="fr-CH"/>
        </w:rPr>
        <w:t>Afin que nous puissions</w:t>
      </w:r>
      <w:r w:rsidR="006072DE">
        <w:rPr>
          <w:b/>
          <w:sz w:val="23"/>
          <w:szCs w:val="23"/>
          <w:lang w:val="fr-CH"/>
        </w:rPr>
        <w:t xml:space="preserve"> </w:t>
      </w:r>
      <w:r w:rsidR="006072DE" w:rsidRPr="006072DE">
        <w:rPr>
          <w:bCs/>
          <w:sz w:val="23"/>
          <w:szCs w:val="23"/>
          <w:lang w:val="fr-CH"/>
        </w:rPr>
        <w:t>vous comm</w:t>
      </w:r>
      <w:r w:rsidR="006072DE">
        <w:rPr>
          <w:bCs/>
          <w:sz w:val="23"/>
          <w:szCs w:val="23"/>
          <w:lang w:val="fr-CH"/>
        </w:rPr>
        <w:t xml:space="preserve">uniquer d'éventuelles mises </w:t>
      </w:r>
      <w:r w:rsidR="006072DE" w:rsidRPr="008E2F14">
        <w:t>à jour concernant le programme de la réunion, nous vous prions d'indiquer une adresse de messagerie électr</w:t>
      </w:r>
      <w:r w:rsidR="006A67B6" w:rsidRPr="008E2F14">
        <w:t>o</w:t>
      </w:r>
      <w:r w:rsidR="006072DE" w:rsidRPr="008E2F14">
        <w:t>nique valable sur le formulaire d'inscription.</w:t>
      </w:r>
    </w:p>
    <w:p w:rsidR="005F49F4" w:rsidRPr="008E2F14" w:rsidRDefault="00997896" w:rsidP="008E2F14">
      <w:r w:rsidRPr="008E2F14">
        <w:t>9</w:t>
      </w:r>
      <w:r w:rsidRPr="008E2F14">
        <w:tab/>
        <w:t xml:space="preserve">Nous </w:t>
      </w:r>
      <w:r w:rsidR="005D2F21" w:rsidRPr="008E2F14">
        <w:t>vous rappelons</w:t>
      </w:r>
      <w:r w:rsidRPr="008E2F14">
        <w:t xml:space="preserve"> que pour les ressortissants de certa</w:t>
      </w:r>
      <w:r w:rsidR="005D2F21" w:rsidRPr="008E2F14">
        <w:t>ins pays, l'entrée et le séjour</w:t>
      </w:r>
      <w:r w:rsidRPr="008E2F14">
        <w:t xml:space="preserve"> sur le territoire d</w:t>
      </w:r>
      <w:r w:rsidR="00DC1A25" w:rsidRPr="008E2F14">
        <w:t xml:space="preserve">u Japon </w:t>
      </w:r>
      <w:r w:rsidRPr="008E2F14">
        <w:t>sont soumis à l'obtention d'un visa. Ce visa doit être demandé et obtenu auprès d</w:t>
      </w:r>
      <w:r w:rsidR="00DC1A25" w:rsidRPr="008E2F14">
        <w:t>e la représentation du Japon</w:t>
      </w:r>
      <w:r w:rsidRPr="008E2F14">
        <w:t xml:space="preserve"> </w:t>
      </w:r>
      <w:r w:rsidR="005D2F21" w:rsidRPr="008E2F14">
        <w:t xml:space="preserve">de votre pays </w:t>
      </w:r>
      <w:r w:rsidRPr="008E2F14">
        <w:t xml:space="preserve">(ambassade ou consulat) ou, à défaut, </w:t>
      </w:r>
      <w:r w:rsidR="005D2F21" w:rsidRPr="008E2F14">
        <w:t>de celle du</w:t>
      </w:r>
      <w:r w:rsidRPr="008E2F14">
        <w:t xml:space="preserve"> pays le plus proche de votre pays de départ. </w:t>
      </w:r>
      <w:r w:rsidR="004675FC" w:rsidRPr="00C52D83">
        <w:t xml:space="preserve">Nous vous rappelons aussi que l'approbation de votre demande peut prendre un certain temps et qu'il vous </w:t>
      </w:r>
      <w:r w:rsidR="00C52D83" w:rsidRPr="00C52D83">
        <w:t>faut</w:t>
      </w:r>
      <w:r w:rsidR="004675FC" w:rsidRPr="00C52D83">
        <w:t xml:space="preserve"> d</w:t>
      </w:r>
      <w:r w:rsidR="00C52D83">
        <w:t xml:space="preserve">onc </w:t>
      </w:r>
      <w:r w:rsidR="004675FC" w:rsidRPr="00C52D83">
        <w:t>demander une lettre d'invitation dans les meilleurs délais.</w:t>
      </w:r>
      <w:r w:rsidR="004675FC" w:rsidRPr="008E2F14">
        <w:t xml:space="preserve"> </w:t>
      </w:r>
    </w:p>
    <w:p w:rsidR="004675FC" w:rsidRPr="004675FC" w:rsidRDefault="004675FC" w:rsidP="008E2F14">
      <w:r w:rsidRPr="004675FC">
        <w:t xml:space="preserve">Il est </w:t>
      </w:r>
      <w:r w:rsidR="005D2F21">
        <w:t>recommandé</w:t>
      </w:r>
      <w:r w:rsidRPr="004675FC">
        <w:t xml:space="preserve"> aux participants qui ont beso</w:t>
      </w:r>
      <w:r w:rsidR="005D2F21">
        <w:t>in d'une lettre d'invitation ou d'une lettre d</w:t>
      </w:r>
      <w:r w:rsidRPr="004675FC">
        <w:t xml:space="preserve">'appui de leur demande de visa </w:t>
      </w:r>
      <w:r w:rsidR="005D2F21">
        <w:t>d'entrée</w:t>
      </w:r>
      <w:r w:rsidRPr="004675FC">
        <w:t xml:space="preserve"> </w:t>
      </w:r>
      <w:r>
        <w:t>au Japon</w:t>
      </w:r>
      <w:r w:rsidRPr="004675FC">
        <w:t xml:space="preserve"> de se mettre en rapport avec la personne </w:t>
      </w:r>
      <w:r w:rsidR="005D2F21">
        <w:t>à</w:t>
      </w:r>
      <w:r w:rsidRPr="004675FC">
        <w:t xml:space="preserve"> contact</w:t>
      </w:r>
      <w:r w:rsidR="005D2F21">
        <w:t>er</w:t>
      </w:r>
      <w:r w:rsidRPr="004675FC">
        <w:t xml:space="preserve"> dans ce pays, </w:t>
      </w:r>
      <w:r w:rsidR="005D2F21">
        <w:t>dont les coordonnées sont indiquées ci-après</w:t>
      </w:r>
      <w:r w:rsidRPr="004675FC">
        <w:t>:</w:t>
      </w:r>
    </w:p>
    <w:p w:rsidR="004675FC" w:rsidRDefault="004675FC" w:rsidP="008E2F14">
      <w:pPr>
        <w:rPr>
          <w:sz w:val="23"/>
          <w:szCs w:val="23"/>
          <w:lang w:val="fr-CH"/>
        </w:rPr>
      </w:pPr>
      <w:proofErr w:type="spellStart"/>
      <w:r>
        <w:rPr>
          <w:sz w:val="23"/>
          <w:szCs w:val="23"/>
          <w:lang w:val="fr-CH"/>
        </w:rPr>
        <w:t>Nozomu</w:t>
      </w:r>
      <w:proofErr w:type="spellEnd"/>
      <w:r>
        <w:rPr>
          <w:sz w:val="23"/>
          <w:szCs w:val="23"/>
          <w:lang w:val="fr-CH"/>
        </w:rPr>
        <w:t xml:space="preserve"> </w:t>
      </w:r>
      <w:proofErr w:type="spellStart"/>
      <w:r>
        <w:rPr>
          <w:sz w:val="23"/>
          <w:szCs w:val="23"/>
          <w:lang w:val="fr-CH"/>
        </w:rPr>
        <w:t>Nishinaga</w:t>
      </w:r>
      <w:proofErr w:type="spellEnd"/>
      <w:r>
        <w:rPr>
          <w:sz w:val="23"/>
          <w:szCs w:val="23"/>
          <w:lang w:val="fr-CH"/>
        </w:rPr>
        <w:t xml:space="preserve"> (NICT)</w:t>
      </w:r>
      <w:r w:rsidR="008E2F14">
        <w:rPr>
          <w:sz w:val="23"/>
          <w:szCs w:val="23"/>
          <w:lang w:val="fr-CH"/>
        </w:rPr>
        <w:br/>
      </w:r>
      <w:r w:rsidR="005F49F4">
        <w:rPr>
          <w:sz w:val="23"/>
          <w:szCs w:val="23"/>
          <w:lang w:val="fr-CH"/>
        </w:rPr>
        <w:t xml:space="preserve">Adresse </w:t>
      </w:r>
      <w:r>
        <w:rPr>
          <w:sz w:val="23"/>
          <w:szCs w:val="23"/>
          <w:lang w:val="fr-CH"/>
        </w:rPr>
        <w:t xml:space="preserve">électronique: </w:t>
      </w:r>
      <w:hyperlink r:id="rId13" w:history="1">
        <w:r w:rsidRPr="004D1E27">
          <w:rPr>
            <w:rStyle w:val="Hyperlink"/>
            <w:sz w:val="23"/>
            <w:szCs w:val="23"/>
            <w:lang w:val="fr-CH"/>
          </w:rPr>
          <w:t>4thFG-FNsec@ml.nict.go.jp</w:t>
        </w:r>
      </w:hyperlink>
      <w:r w:rsidR="008E2F14">
        <w:br/>
      </w:r>
      <w:r>
        <w:rPr>
          <w:sz w:val="23"/>
          <w:szCs w:val="23"/>
          <w:lang w:val="fr-CH"/>
        </w:rPr>
        <w:t>Téléphone: +81-42-327-6864</w:t>
      </w:r>
      <w:r w:rsidR="008E2F14">
        <w:rPr>
          <w:sz w:val="23"/>
          <w:szCs w:val="23"/>
          <w:lang w:val="fr-CH"/>
        </w:rPr>
        <w:br/>
      </w:r>
      <w:r>
        <w:rPr>
          <w:sz w:val="23"/>
          <w:szCs w:val="23"/>
          <w:lang w:val="fr-CH"/>
        </w:rPr>
        <w:t>Télécopie: +81-42-327-6128</w:t>
      </w:r>
    </w:p>
    <w:p w:rsidR="00CD042E" w:rsidRDefault="004B732E" w:rsidP="00776F28">
      <w:r>
        <w:t>Veuillez agréer, Madame, Monsieur, l'assurance de ma considération</w:t>
      </w:r>
      <w:r w:rsidR="00D7711B">
        <w:t xml:space="preserve"> distinguée</w:t>
      </w:r>
      <w:r>
        <w:t>.</w:t>
      </w:r>
    </w:p>
    <w:p w:rsidR="004B732E" w:rsidRDefault="008C4397" w:rsidP="00776F28">
      <w:pPr>
        <w:spacing w:before="1920"/>
        <w:ind w:right="-142"/>
      </w:pPr>
      <w:r w:rsidRPr="00D5327F">
        <w:t>Malcolm Johnson</w:t>
      </w:r>
      <w:r w:rsidR="004B732E">
        <w:br/>
        <w:t>Directeur du Bureau de la</w:t>
      </w:r>
      <w:r w:rsidR="004B732E">
        <w:br/>
        <w:t>normalisation des télécommunications</w:t>
      </w:r>
    </w:p>
    <w:p w:rsidR="004B732E" w:rsidRDefault="004B732E" w:rsidP="00776F28"/>
    <w:p w:rsidR="006A67B6" w:rsidRDefault="006A67B6" w:rsidP="00776F28"/>
    <w:p w:rsidR="006A67B6" w:rsidRDefault="006A67B6" w:rsidP="00776F28"/>
    <w:p w:rsidR="003A10CF" w:rsidRPr="00C75775" w:rsidRDefault="003A10CF" w:rsidP="00776F28">
      <w:pPr>
        <w:rPr>
          <w:lang w:val="en-US"/>
        </w:rPr>
      </w:pPr>
      <w:r w:rsidRPr="00C75775">
        <w:rPr>
          <w:b/>
          <w:bCs/>
          <w:lang w:val="en-US"/>
        </w:rPr>
        <w:t>Annexe</w:t>
      </w:r>
      <w:r w:rsidR="006124CF" w:rsidRPr="00C75775">
        <w:rPr>
          <w:b/>
          <w:bCs/>
          <w:lang w:val="en-US"/>
        </w:rPr>
        <w:t>s</w:t>
      </w:r>
      <w:r w:rsidRPr="00C75775">
        <w:rPr>
          <w:lang w:val="en-US"/>
        </w:rPr>
        <w:t xml:space="preserve">: </w:t>
      </w:r>
      <w:r w:rsidR="006072DE" w:rsidRPr="00C75775">
        <w:rPr>
          <w:lang w:val="en-US"/>
        </w:rPr>
        <w:t>2</w:t>
      </w:r>
    </w:p>
    <w:p w:rsidR="006124CF" w:rsidRDefault="006124CF" w:rsidP="00776F28">
      <w:pPr>
        <w:jc w:val="center"/>
        <w:rPr>
          <w:lang w:val="en-US"/>
        </w:rPr>
        <w:sectPr w:rsidR="006124CF" w:rsidSect="006A67B6">
          <w:headerReference w:type="default" r:id="rId14"/>
          <w:footerReference w:type="default" r:id="rId15"/>
          <w:footerReference w:type="first" r:id="rId16"/>
          <w:type w:val="continuous"/>
          <w:pgSz w:w="11907" w:h="16840" w:code="9"/>
          <w:pgMar w:top="1134" w:right="1089" w:bottom="1134" w:left="1089" w:header="567" w:footer="510" w:gutter="0"/>
          <w:paperSrc w:first="15" w:other="15"/>
          <w:cols w:space="720"/>
          <w:titlePg/>
        </w:sectPr>
      </w:pPr>
    </w:p>
    <w:p w:rsidR="00B81B94" w:rsidRPr="00B81B94" w:rsidRDefault="00B81B94" w:rsidP="00B81B94">
      <w:pPr>
        <w:jc w:val="center"/>
        <w:rPr>
          <w:lang w:val="en-US"/>
        </w:rPr>
      </w:pPr>
      <w:r w:rsidRPr="00B81B94">
        <w:rPr>
          <w:lang w:val="en-US"/>
        </w:rPr>
        <w:lastRenderedPageBreak/>
        <w:t>ANNEX 1</w:t>
      </w:r>
    </w:p>
    <w:p w:rsidR="00B81B94" w:rsidRDefault="00B81B94" w:rsidP="00B81B94">
      <w:pPr>
        <w:pStyle w:val="BodyText2"/>
        <w:spacing w:before="0" w:after="0" w:line="240" w:lineRule="auto"/>
        <w:jc w:val="center"/>
      </w:pPr>
      <w:r w:rsidRPr="00847253">
        <w:t xml:space="preserve">(to TSB Circular </w:t>
      </w:r>
      <w:r>
        <w:t>81</w:t>
      </w:r>
      <w:r w:rsidRPr="00847253">
        <w:t>)</w:t>
      </w:r>
    </w:p>
    <w:p w:rsidR="00B81B94" w:rsidRDefault="00B81B94" w:rsidP="00B81B94">
      <w:pPr>
        <w:pStyle w:val="BodyText2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Time plan for the fourth meeting</w:t>
      </w:r>
    </w:p>
    <w:p w:rsidR="00B81B94" w:rsidRDefault="00B81B94" w:rsidP="00B81B9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</w:rPr>
      </w:pPr>
      <w:r>
        <w:rPr>
          <w:b/>
          <w:bCs/>
        </w:rPr>
        <w:t xml:space="preserve">29 March to </w:t>
      </w:r>
      <w:smartTag w:uri="urn:schemas-microsoft-com:office:smarttags" w:element="date">
        <w:smartTagPr>
          <w:attr w:name="Year" w:val="2010"/>
          <w:attr w:name="Day" w:val="2"/>
          <w:attr w:name="Month" w:val="4"/>
        </w:smartTagPr>
        <w:r>
          <w:rPr>
            <w:b/>
            <w:bCs/>
          </w:rPr>
          <w:t>2 April 2010</w:t>
        </w:r>
      </w:smartTag>
      <w:r>
        <w:rPr>
          <w:b/>
          <w:bCs/>
        </w:rPr>
        <w:br/>
      </w:r>
    </w:p>
    <w:p w:rsidR="00B81B94" w:rsidRDefault="00B81B94" w:rsidP="00B81B9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/>
        </w:rPr>
      </w:pPr>
    </w:p>
    <w:tbl>
      <w:tblPr>
        <w:tblW w:w="9654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575"/>
        <w:gridCol w:w="1854"/>
        <w:gridCol w:w="2038"/>
        <w:gridCol w:w="2038"/>
        <w:gridCol w:w="2149"/>
      </w:tblGrid>
      <w:tr w:rsidR="00B81B94" w:rsidRPr="00DE7BB3" w:rsidTr="00F36CF2">
        <w:trPr>
          <w:trHeight w:val="1125"/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Monday</w:t>
            </w:r>
          </w:p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March 29</w:t>
            </w:r>
          </w:p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＠</w:t>
            </w:r>
            <w:r w:rsidRPr="006D3CE5">
              <w:rPr>
                <w:b/>
                <w:bCs/>
                <w:sz w:val="22"/>
                <w:szCs w:val="22"/>
                <w:lang w:val="en-US"/>
              </w:rPr>
              <w:t>NICT HQ</w:t>
            </w:r>
          </w:p>
        </w:tc>
        <w:tc>
          <w:tcPr>
            <w:tcW w:w="1854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 xml:space="preserve">Tuesday </w:t>
            </w:r>
          </w:p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March 30</w:t>
            </w:r>
          </w:p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@ Akihabara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Wednesday</w:t>
            </w:r>
          </w:p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March 31</w:t>
            </w:r>
            <w:r w:rsidRPr="006D3CE5">
              <w:rPr>
                <w:b/>
                <w:bCs/>
                <w:sz w:val="22"/>
                <w:szCs w:val="22"/>
                <w:lang w:val="en-US"/>
              </w:rPr>
              <w:br/>
            </w:r>
            <w:r w:rsidRPr="006D3CE5">
              <w:rPr>
                <w:b/>
                <w:bCs/>
                <w:sz w:val="22"/>
                <w:szCs w:val="22"/>
                <w:lang w:val="en-US"/>
              </w:rPr>
              <w:t>＠</w:t>
            </w:r>
            <w:r w:rsidRPr="006D3CE5">
              <w:rPr>
                <w:b/>
                <w:bCs/>
                <w:sz w:val="22"/>
                <w:szCs w:val="22"/>
                <w:lang w:val="en-US"/>
              </w:rPr>
              <w:t>NICT HQ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Thursday</w:t>
            </w:r>
          </w:p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April 1</w:t>
            </w:r>
          </w:p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＠</w:t>
            </w:r>
            <w:r w:rsidRPr="006D3CE5">
              <w:rPr>
                <w:b/>
                <w:bCs/>
                <w:sz w:val="22"/>
                <w:szCs w:val="22"/>
                <w:lang w:val="en-US"/>
              </w:rPr>
              <w:t xml:space="preserve">NICT </w:t>
            </w:r>
            <w:proofErr w:type="spellStart"/>
            <w:r>
              <w:rPr>
                <w:rFonts w:eastAsia="MS Mincho" w:hint="eastAsia"/>
                <w:b/>
                <w:bCs/>
                <w:sz w:val="22"/>
                <w:szCs w:val="22"/>
                <w:lang w:val="en-US" w:eastAsia="ja-JP"/>
              </w:rPr>
              <w:t>Koujimachi</w:t>
            </w:r>
            <w:proofErr w:type="spellEnd"/>
          </w:p>
        </w:tc>
        <w:tc>
          <w:tcPr>
            <w:tcW w:w="2149" w:type="dxa"/>
            <w:tcBorders>
              <w:top w:val="single" w:sz="6" w:space="0" w:color="FFFFFF"/>
              <w:left w:val="single" w:sz="6" w:space="0" w:color="FFFFFF"/>
              <w:bottom w:val="single" w:sz="12" w:space="0" w:color="FFFFFF"/>
              <w:right w:val="single" w:sz="6" w:space="0" w:color="FFFFFF"/>
            </w:tcBorders>
            <w:shd w:val="clear" w:color="auto" w:fill="00CC99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Friday</w:t>
            </w:r>
          </w:p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April 2</w:t>
            </w:r>
          </w:p>
          <w:p w:rsidR="00B81B94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＠</w:t>
            </w:r>
            <w:r w:rsidRPr="006D3CE5">
              <w:rPr>
                <w:b/>
                <w:bCs/>
                <w:sz w:val="22"/>
                <w:szCs w:val="22"/>
                <w:lang w:val="en-US"/>
              </w:rPr>
              <w:t xml:space="preserve">NICT </w:t>
            </w:r>
          </w:p>
          <w:p w:rsidR="00B81B94" w:rsidRPr="0039544B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rFonts w:eastAsia="MS Mincho"/>
                <w:b/>
                <w:bCs/>
                <w:sz w:val="22"/>
                <w:szCs w:val="22"/>
                <w:lang w:val="en-US" w:eastAsia="ja-JP"/>
              </w:rPr>
            </w:pPr>
            <w:proofErr w:type="spellStart"/>
            <w:r>
              <w:rPr>
                <w:rFonts w:eastAsia="MS Mincho" w:hint="eastAsia"/>
                <w:b/>
                <w:bCs/>
                <w:sz w:val="22"/>
                <w:szCs w:val="22"/>
                <w:lang w:val="en-US" w:eastAsia="ja-JP"/>
              </w:rPr>
              <w:t>Koujimachi</w:t>
            </w:r>
            <w:proofErr w:type="spellEnd"/>
          </w:p>
        </w:tc>
      </w:tr>
      <w:tr w:rsidR="00B81B94" w:rsidRPr="006D3CE5" w:rsidTr="00F36CF2">
        <w:trPr>
          <w:trHeight w:val="405"/>
          <w:tblCellSpacing w:w="0" w:type="dxa"/>
        </w:trPr>
        <w:tc>
          <w:tcPr>
            <w:tcW w:w="1575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 w:val="22"/>
                <w:szCs w:val="22"/>
                <w:lang w:val="en-US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6D3CE5">
                <w:rPr>
                  <w:b/>
                  <w:bCs/>
                  <w:sz w:val="22"/>
                  <w:szCs w:val="22"/>
                  <w:lang w:val="en-US"/>
                </w:rPr>
                <w:t>9:00-18:00</w:t>
              </w:r>
            </w:smartTag>
          </w:p>
        </w:tc>
        <w:tc>
          <w:tcPr>
            <w:tcW w:w="1854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6D3CE5">
                <w:rPr>
                  <w:b/>
                  <w:bCs/>
                  <w:sz w:val="22"/>
                  <w:szCs w:val="22"/>
                  <w:lang w:val="en-US"/>
                </w:rPr>
                <w:t>9:00-18:00</w:t>
              </w:r>
            </w:smartTag>
          </w:p>
        </w:tc>
        <w:tc>
          <w:tcPr>
            <w:tcW w:w="2038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6D3CE5">
                <w:rPr>
                  <w:b/>
                  <w:bCs/>
                  <w:sz w:val="22"/>
                  <w:szCs w:val="22"/>
                  <w:lang w:val="en-US"/>
                </w:rPr>
                <w:t>9:00 - 18:00</w:t>
              </w:r>
            </w:smartTag>
          </w:p>
        </w:tc>
        <w:tc>
          <w:tcPr>
            <w:tcW w:w="2038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6D3CE5">
                <w:rPr>
                  <w:b/>
                  <w:bCs/>
                  <w:sz w:val="22"/>
                  <w:szCs w:val="22"/>
                  <w:lang w:val="en-US"/>
                </w:rPr>
                <w:t>10:00 – 17:00</w:t>
              </w:r>
            </w:smartTag>
          </w:p>
        </w:tc>
        <w:tc>
          <w:tcPr>
            <w:tcW w:w="2149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6D3CE5">
                <w:rPr>
                  <w:b/>
                  <w:bCs/>
                  <w:sz w:val="22"/>
                  <w:szCs w:val="22"/>
                  <w:lang w:val="en-US"/>
                </w:rPr>
                <w:t>10:00 - 14:00</w:t>
              </w:r>
            </w:smartTag>
          </w:p>
        </w:tc>
      </w:tr>
      <w:tr w:rsidR="00B81B94" w:rsidRPr="006D3CE5" w:rsidTr="00F36CF2">
        <w:trPr>
          <w:trHeight w:val="1095"/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ITU-T</w:t>
            </w:r>
          </w:p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 xml:space="preserve">FG-FN </w:t>
            </w:r>
          </w:p>
        </w:tc>
        <w:tc>
          <w:tcPr>
            <w:tcW w:w="18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 xml:space="preserve">International Symposium on ICT System </w:t>
            </w:r>
            <w:proofErr w:type="spellStart"/>
            <w:r w:rsidRPr="006D3CE5">
              <w:rPr>
                <w:b/>
                <w:bCs/>
                <w:sz w:val="22"/>
                <w:szCs w:val="22"/>
                <w:lang w:val="en-US"/>
              </w:rPr>
              <w:t>Testbed</w:t>
            </w:r>
            <w:proofErr w:type="spellEnd"/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ITU-T</w:t>
            </w:r>
          </w:p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FG-FN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ITU-T</w:t>
            </w:r>
          </w:p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FG-FN</w:t>
            </w:r>
          </w:p>
        </w:tc>
        <w:tc>
          <w:tcPr>
            <w:tcW w:w="21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ITU-T</w:t>
            </w:r>
          </w:p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FG-FN</w:t>
            </w:r>
          </w:p>
        </w:tc>
      </w:tr>
      <w:tr w:rsidR="00B81B94" w:rsidRPr="00DE7BB3" w:rsidTr="00F36CF2">
        <w:trPr>
          <w:trHeight w:val="2595"/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170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Meeting arrangements and Contributions review</w:t>
            </w:r>
          </w:p>
        </w:tc>
        <w:tc>
          <w:tcPr>
            <w:tcW w:w="18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 xml:space="preserve">See </w:t>
            </w:r>
            <w:r>
              <w:rPr>
                <w:b/>
                <w:bCs/>
                <w:sz w:val="22"/>
                <w:szCs w:val="22"/>
                <w:lang w:val="en-US"/>
              </w:rPr>
              <w:t>Annex 2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Contributions review</w:t>
            </w:r>
          </w:p>
        </w:tc>
        <w:tc>
          <w:tcPr>
            <w:tcW w:w="20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Contributions review</w:t>
            </w:r>
          </w:p>
        </w:tc>
        <w:tc>
          <w:tcPr>
            <w:tcW w:w="21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Drafting activities and Wrap up with future planning</w:t>
            </w:r>
          </w:p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</w:p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Pr="006D3CE5">
                <w:rPr>
                  <w:b/>
                  <w:bCs/>
                  <w:sz w:val="22"/>
                  <w:szCs w:val="22"/>
                  <w:lang w:val="en-US"/>
                </w:rPr>
                <w:t>16:00-18:00</w:t>
              </w:r>
            </w:smartTag>
          </w:p>
          <w:p w:rsidR="00B81B94" w:rsidRPr="006D3CE5" w:rsidRDefault="00B81B94" w:rsidP="00F36CF2">
            <w:pPr>
              <w:pStyle w:val="LetterStart"/>
              <w:tabs>
                <w:tab w:val="center" w:pos="4962"/>
              </w:tabs>
              <w:spacing w:before="0"/>
              <w:ind w:left="284"/>
              <w:rPr>
                <w:b/>
                <w:bCs/>
                <w:sz w:val="22"/>
                <w:szCs w:val="22"/>
                <w:lang w:val="en-US"/>
              </w:rPr>
            </w:pPr>
            <w:r w:rsidRPr="006D3CE5">
              <w:rPr>
                <w:b/>
                <w:bCs/>
                <w:sz w:val="22"/>
                <w:szCs w:val="22"/>
                <w:lang w:val="en-US"/>
              </w:rPr>
              <w:t>Special Symposium on New Generation Network (</w:t>
            </w:r>
            <w:proofErr w:type="spellStart"/>
            <w:r w:rsidRPr="006D3CE5">
              <w:rPr>
                <w:b/>
                <w:bCs/>
                <w:sz w:val="22"/>
                <w:szCs w:val="22"/>
                <w:lang w:val="en-US"/>
              </w:rPr>
              <w:t>Location:TBD</w:t>
            </w:r>
            <w:proofErr w:type="spellEnd"/>
            <w:r w:rsidRPr="006D3CE5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</w:tbl>
    <w:p w:rsidR="00B81B94" w:rsidRDefault="00B81B94" w:rsidP="00B81B9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lang w:val="en-US"/>
        </w:rPr>
      </w:pPr>
    </w:p>
    <w:p w:rsidR="00B81B94" w:rsidRDefault="00B81B94" w:rsidP="00B81B94">
      <w:pPr>
        <w:spacing w:before="0"/>
        <w:jc w:val="center"/>
        <w:rPr>
          <w:lang w:val="en-US"/>
        </w:rPr>
        <w:sectPr w:rsidR="00B81B94" w:rsidSect="00931D4B">
          <w:headerReference w:type="default" r:id="rId17"/>
          <w:footerReference w:type="default" r:id="rId18"/>
          <w:footerReference w:type="first" r:id="rId19"/>
          <w:pgSz w:w="11907" w:h="16840" w:code="9"/>
          <w:pgMar w:top="567" w:right="1089" w:bottom="567" w:left="1089" w:header="567" w:footer="510" w:gutter="0"/>
          <w:paperSrc w:first="15" w:other="15"/>
          <w:cols w:space="720"/>
          <w:docGrid w:linePitch="326"/>
        </w:sectPr>
      </w:pPr>
    </w:p>
    <w:p w:rsidR="00B81B94" w:rsidRPr="00B81B94" w:rsidRDefault="00B81B94" w:rsidP="00B81B94">
      <w:pPr>
        <w:spacing w:before="0"/>
        <w:jc w:val="center"/>
        <w:rPr>
          <w:lang w:val="en-US"/>
        </w:rPr>
      </w:pPr>
      <w:r w:rsidRPr="00B81B94">
        <w:rPr>
          <w:lang w:val="en-US"/>
        </w:rPr>
        <w:lastRenderedPageBreak/>
        <w:t>ANNEX 2</w:t>
      </w:r>
    </w:p>
    <w:p w:rsidR="00B81B94" w:rsidRDefault="00B81B94" w:rsidP="00B81B94">
      <w:pPr>
        <w:pStyle w:val="BodyText2"/>
        <w:spacing w:before="0" w:line="240" w:lineRule="auto"/>
        <w:jc w:val="center"/>
      </w:pPr>
      <w:r w:rsidRPr="00847253">
        <w:t xml:space="preserve">(to TSB Circular </w:t>
      </w:r>
      <w:r>
        <w:t>81</w:t>
      </w:r>
      <w:r w:rsidRPr="00847253">
        <w:t>)</w:t>
      </w:r>
    </w:p>
    <w:p w:rsidR="00B81B94" w:rsidRPr="006249B6" w:rsidRDefault="00B81B94" w:rsidP="00B81B94">
      <w:pPr>
        <w:pStyle w:val="BodyText2"/>
        <w:spacing w:before="0" w:after="0" w:line="240" w:lineRule="auto"/>
        <w:jc w:val="center"/>
        <w:rPr>
          <w:rFonts w:eastAsia="MS Mincho"/>
          <w:b/>
          <w:bCs/>
          <w:lang w:eastAsia="ja-JP"/>
        </w:rPr>
      </w:pPr>
      <w:r>
        <w:rPr>
          <w:b/>
          <w:bCs/>
        </w:rPr>
        <w:t>Draft programme of the</w:t>
      </w:r>
      <w:r>
        <w:rPr>
          <w:b/>
          <w:bCs/>
        </w:rPr>
        <w:br/>
        <w:t xml:space="preserve">International Symposium on ICT system </w:t>
      </w:r>
      <w:proofErr w:type="spellStart"/>
      <w:r>
        <w:rPr>
          <w:b/>
          <w:bCs/>
        </w:rPr>
        <w:t>testbed</w:t>
      </w:r>
      <w:proofErr w:type="spellEnd"/>
      <w:r>
        <w:rPr>
          <w:rFonts w:eastAsia="MS Mincho" w:hint="eastAsia"/>
          <w:b/>
          <w:bCs/>
          <w:lang w:eastAsia="ja-JP"/>
        </w:rPr>
        <w:t xml:space="preserve"> at </w:t>
      </w:r>
      <w:smartTag w:uri="urn:schemas-microsoft-com:office:smarttags" w:element="City">
        <w:r w:rsidRPr="006249B6">
          <w:rPr>
            <w:rFonts w:eastAsia="MS Mincho"/>
            <w:b/>
            <w:bCs/>
            <w:lang w:eastAsia="ja-JP"/>
          </w:rPr>
          <w:t>Fuji</w:t>
        </w:r>
      </w:smartTag>
      <w:r w:rsidRPr="006249B6">
        <w:rPr>
          <w:rFonts w:eastAsia="MS Mincho"/>
          <w:b/>
          <w:bCs/>
          <w:lang w:eastAsia="ja-JP"/>
        </w:rPr>
        <w:t xml:space="preserve"> soft </w:t>
      </w:r>
      <w:proofErr w:type="spellStart"/>
      <w:smartTag w:uri="urn:schemas-microsoft-com:office:smarttags" w:element="place">
        <w:smartTag w:uri="urn:schemas-microsoft-com:office:smarttags" w:element="PlaceName">
          <w:r w:rsidRPr="006249B6">
            <w:rPr>
              <w:rFonts w:eastAsia="MS Mincho"/>
              <w:b/>
              <w:bCs/>
              <w:lang w:eastAsia="ja-JP"/>
            </w:rPr>
            <w:t>Akiba</w:t>
          </w:r>
        </w:smartTag>
        <w:proofErr w:type="spellEnd"/>
        <w:r w:rsidRPr="006249B6">
          <w:rPr>
            <w:rFonts w:eastAsia="MS Mincho"/>
            <w:b/>
            <w:bCs/>
            <w:lang w:eastAsia="ja-JP"/>
          </w:rPr>
          <w:t xml:space="preserve"> </w:t>
        </w:r>
        <w:smartTag w:uri="urn:schemas-microsoft-com:office:smarttags" w:element="PlaceType">
          <w:r w:rsidRPr="006249B6">
            <w:rPr>
              <w:rFonts w:eastAsia="MS Mincho"/>
              <w:b/>
              <w:bCs/>
              <w:lang w:eastAsia="ja-JP"/>
            </w:rPr>
            <w:t>Plaza</w:t>
          </w:r>
        </w:smartTag>
      </w:smartTag>
    </w:p>
    <w:p w:rsidR="00B81B94" w:rsidRPr="00B81B94" w:rsidRDefault="00B81B94" w:rsidP="00B81B9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sz w:val="16"/>
          <w:szCs w:val="16"/>
        </w:rPr>
      </w:pPr>
      <w:smartTag w:uri="urn:schemas-microsoft-com:office:smarttags" w:element="date">
        <w:smartTagPr>
          <w:attr w:name="Year" w:val="2010"/>
          <w:attr w:name="Day" w:val="30"/>
          <w:attr w:name="Month" w:val="3"/>
        </w:smartTagPr>
        <w:r>
          <w:rPr>
            <w:b/>
            <w:bCs/>
          </w:rPr>
          <w:t>30 March 2010</w:t>
        </w:r>
      </w:smartTag>
      <w:r>
        <w:rPr>
          <w:b/>
          <w:bCs/>
        </w:rPr>
        <w:br/>
      </w:r>
    </w:p>
    <w:tbl>
      <w:tblPr>
        <w:tblW w:w="14899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2"/>
        <w:gridCol w:w="2835"/>
        <w:gridCol w:w="9922"/>
      </w:tblGrid>
      <w:tr w:rsidR="00B81B94" w:rsidRPr="001E118C" w:rsidTr="00F36CF2">
        <w:trPr>
          <w:trHeight w:val="255"/>
          <w:tblCellSpacing w:w="0" w:type="dxa"/>
          <w:jc w:val="center"/>
        </w:trPr>
        <w:tc>
          <w:tcPr>
            <w:tcW w:w="21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1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1E118C">
                <w:rPr>
                  <w:b/>
                  <w:bCs/>
                  <w:sz w:val="20"/>
                  <w:lang w:val="en-US"/>
                </w:rPr>
                <w:t>09:00</w:t>
              </w:r>
            </w:smartTag>
          </w:p>
        </w:tc>
        <w:tc>
          <w:tcPr>
            <w:tcW w:w="127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1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Registration</w:t>
            </w:r>
          </w:p>
        </w:tc>
      </w:tr>
      <w:tr w:rsidR="00B81B94" w:rsidRPr="00DE7BB3" w:rsidTr="00F36CF2">
        <w:trPr>
          <w:trHeight w:val="42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09:30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10:00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Welcome message &amp; </w:t>
            </w:r>
          </w:p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Key Note 1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Dr Hideo MIYA</w:t>
            </w:r>
            <w:r>
              <w:rPr>
                <w:rFonts w:eastAsia="MS Mincho" w:hint="eastAsia"/>
                <w:b/>
                <w:bCs/>
                <w:sz w:val="20"/>
                <w:lang w:val="en-US" w:eastAsia="ja-JP"/>
              </w:rPr>
              <w:t>HA</w:t>
            </w:r>
            <w:r w:rsidRPr="001E118C">
              <w:rPr>
                <w:b/>
                <w:bCs/>
                <w:sz w:val="20"/>
                <w:lang w:val="en-US"/>
              </w:rPr>
              <w:t xml:space="preserve">RA (NICT)  National ICT R&amp;D strategy on “Cloud Era” (TBD)  </w:t>
            </w:r>
          </w:p>
        </w:tc>
      </w:tr>
      <w:tr w:rsidR="00B81B94" w:rsidRPr="00DE7BB3" w:rsidTr="00F36CF2">
        <w:trPr>
          <w:trHeight w:val="27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10:00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10:30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Key Note 2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Mr.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Masataka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KAWAUCHI (MIC) </w:t>
            </w:r>
            <w:r>
              <w:rPr>
                <w:rFonts w:eastAsia="MS Mincho" w:hint="eastAsia"/>
                <w:b/>
                <w:bCs/>
                <w:sz w:val="20"/>
                <w:lang w:val="en-US" w:eastAsia="ja-JP"/>
              </w:rPr>
              <w:t xml:space="preserve">Expectation for </w:t>
            </w:r>
            <w:r w:rsidRPr="001E118C">
              <w:rPr>
                <w:b/>
                <w:bCs/>
                <w:sz w:val="20"/>
                <w:lang w:val="en-US"/>
              </w:rPr>
              <w:t xml:space="preserve">Large Scale ICT System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Testbed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(TBD)</w:t>
            </w:r>
          </w:p>
        </w:tc>
      </w:tr>
      <w:tr w:rsidR="00B81B94" w:rsidRPr="00DE7BB3" w:rsidTr="00F36CF2">
        <w:trPr>
          <w:trHeight w:val="24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10:30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10:50</w:t>
            </w:r>
          </w:p>
        </w:tc>
        <w:tc>
          <w:tcPr>
            <w:tcW w:w="1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Coffee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brake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>,  Exhibition and Demonstration</w:t>
            </w:r>
          </w:p>
        </w:tc>
      </w:tr>
      <w:tr w:rsidR="00B81B94" w:rsidRPr="00DE7BB3" w:rsidTr="00F36CF2">
        <w:trPr>
          <w:trHeight w:val="42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10:50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12:00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Session 1:</w:t>
            </w:r>
          </w:p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Global Trend of ICT test bed 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>
              <w:rPr>
                <w:rFonts w:eastAsia="MS Mincho" w:hint="eastAsia"/>
                <w:b/>
                <w:bCs/>
                <w:sz w:val="20"/>
                <w:lang w:val="en-US" w:eastAsia="ja-JP"/>
              </w:rPr>
              <w:t>D</w:t>
            </w:r>
            <w:r w:rsidRPr="001E118C">
              <w:rPr>
                <w:b/>
                <w:bCs/>
                <w:sz w:val="20"/>
                <w:lang w:val="en-US"/>
              </w:rPr>
              <w:t xml:space="preserve">r. Chip Elliot (GPO) ICT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testbed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ountry-region">
                <w:r w:rsidRPr="001E118C">
                  <w:rPr>
                    <w:b/>
                    <w:bCs/>
                    <w:sz w:val="20"/>
                    <w:lang w:val="en-US"/>
                  </w:rPr>
                  <w:t>U.S.</w:t>
                </w:r>
              </w:smartTag>
            </w:smartTag>
            <w:r w:rsidRPr="001E118C">
              <w:rPr>
                <w:b/>
                <w:bCs/>
                <w:sz w:val="20"/>
                <w:lang w:val="en-US"/>
              </w:rPr>
              <w:t xml:space="preserve"> (TBD)</w:t>
            </w:r>
          </w:p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TBA from European community  ICT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testbed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in Europe (TBD)</w:t>
            </w:r>
          </w:p>
        </w:tc>
      </w:tr>
      <w:tr w:rsidR="00B81B94" w:rsidRPr="00DE7BB3" w:rsidTr="00F36CF2">
        <w:trPr>
          <w:trHeight w:val="24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12:00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13:20</w:t>
            </w:r>
          </w:p>
        </w:tc>
        <w:tc>
          <w:tcPr>
            <w:tcW w:w="1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Lunch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brake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>,  Exhibition and Demonstration</w:t>
            </w:r>
          </w:p>
        </w:tc>
      </w:tr>
      <w:tr w:rsidR="00B81B94" w:rsidRPr="00DE7BB3" w:rsidTr="00F36CF2">
        <w:trPr>
          <w:trHeight w:val="42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13:20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14:30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99CC"/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>
              <w:rPr>
                <w:rFonts w:eastAsia="MS Mincho" w:hint="eastAsia"/>
                <w:b/>
                <w:bCs/>
                <w:sz w:val="20"/>
                <w:lang w:val="en-US" w:eastAsia="ja-JP"/>
              </w:rPr>
              <w:t>Prof</w:t>
            </w:r>
            <w:r w:rsidRPr="001E118C">
              <w:rPr>
                <w:b/>
                <w:bCs/>
                <w:sz w:val="20"/>
                <w:lang w:val="en-US"/>
              </w:rPr>
              <w:t xml:space="preserve">. Shinji SHIMOJYO (U. </w:t>
            </w:r>
            <w:smartTag w:uri="urn:schemas-microsoft-com:office:smarttags" w:element="place">
              <w:smartTag w:uri="urn:schemas-microsoft-com:office:smarttags" w:element="City">
                <w:r w:rsidRPr="001E118C">
                  <w:rPr>
                    <w:b/>
                    <w:bCs/>
                    <w:sz w:val="20"/>
                    <w:lang w:val="en-US"/>
                  </w:rPr>
                  <w:t>Osaka</w:t>
                </w:r>
              </w:smartTag>
            </w:smartTag>
            <w:r w:rsidRPr="001E118C">
              <w:rPr>
                <w:b/>
                <w:bCs/>
                <w:sz w:val="20"/>
                <w:lang w:val="en-US"/>
              </w:rPr>
              <w:t xml:space="preserve">) Survey of NWGN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Testbet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Project (TBD)</w:t>
            </w:r>
          </w:p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Prof.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Youichi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SHINODA (JAIST)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StarBED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project (TBD)              </w:t>
            </w:r>
          </w:p>
        </w:tc>
      </w:tr>
      <w:tr w:rsidR="00B81B94" w:rsidRPr="001E118C" w:rsidTr="00F36CF2">
        <w:trPr>
          <w:trHeight w:val="42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14:30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15:05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Session 2:</w:t>
            </w:r>
          </w:p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ICT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testbed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and business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Dr. Shin MIYAKAWA (NTT Com. ) TBD</w:t>
            </w:r>
          </w:p>
        </w:tc>
      </w:tr>
      <w:tr w:rsidR="00B81B94" w:rsidRPr="00DE7BB3" w:rsidTr="00F36CF2">
        <w:trPr>
          <w:trHeight w:val="24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15:05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15:25</w:t>
            </w:r>
          </w:p>
        </w:tc>
        <w:tc>
          <w:tcPr>
            <w:tcW w:w="1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99"/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Coffee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brake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>,  Exhibition and Demonstration</w:t>
            </w:r>
          </w:p>
        </w:tc>
      </w:tr>
      <w:tr w:rsidR="00B81B94" w:rsidRPr="001E118C" w:rsidTr="00F36CF2">
        <w:trPr>
          <w:trHeight w:val="36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15:25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16:00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Mr. Makoto MIWA (Panasonic Inc.) TBD</w:t>
            </w:r>
          </w:p>
        </w:tc>
      </w:tr>
      <w:tr w:rsidR="00B81B94" w:rsidRPr="00DE7BB3" w:rsidTr="00F36CF2">
        <w:trPr>
          <w:trHeight w:val="765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16:00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17:45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CC99"/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Session 3: New wave in ICT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testbed</w:t>
            </w:r>
            <w:proofErr w:type="spellEnd"/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Prof. Takuya KATAYAMA (JAIST)  Research &amp; Education and System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Testbed</w:t>
            </w:r>
            <w:proofErr w:type="spellEnd"/>
          </w:p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>
              <w:rPr>
                <w:rFonts w:eastAsia="MS Mincho" w:hint="eastAsia"/>
                <w:b/>
                <w:bCs/>
                <w:sz w:val="20"/>
                <w:lang w:val="en-US" w:eastAsia="ja-JP"/>
              </w:rPr>
              <w:t>D</w:t>
            </w:r>
            <w:r w:rsidRPr="001E118C">
              <w:rPr>
                <w:b/>
                <w:bCs/>
                <w:sz w:val="20"/>
                <w:lang w:val="en-US"/>
              </w:rPr>
              <w:t xml:space="preserve">r.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Heikki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HUOMO (</w:t>
            </w:r>
            <w:smartTag w:uri="urn:schemas-microsoft-com:office:smarttags" w:element="place">
              <w:smartTag w:uri="urn:schemas-microsoft-com:office:smarttags" w:element="PlaceType">
                <w:r w:rsidRPr="001E118C">
                  <w:rPr>
                    <w:b/>
                    <w:bCs/>
                    <w:sz w:val="20"/>
                    <w:lang w:val="en-US"/>
                  </w:rPr>
                  <w:t>University</w:t>
                </w:r>
              </w:smartTag>
              <w:r w:rsidRPr="001E118C">
                <w:rPr>
                  <w:b/>
                  <w:bCs/>
                  <w:sz w:val="20"/>
                  <w:lang w:val="en-US"/>
                </w:rPr>
                <w:t xml:space="preserve"> of </w:t>
              </w:r>
              <w:smartTag w:uri="urn:schemas-microsoft-com:office:smarttags" w:element="PlaceName">
                <w:r w:rsidRPr="001E118C">
                  <w:rPr>
                    <w:b/>
                    <w:bCs/>
                    <w:sz w:val="20"/>
                    <w:lang w:val="en-US"/>
                  </w:rPr>
                  <w:t>Oulu</w:t>
                </w:r>
              </w:smartTag>
            </w:smartTag>
            <w:r w:rsidRPr="001E118C">
              <w:rPr>
                <w:b/>
                <w:bCs/>
                <w:sz w:val="20"/>
                <w:lang w:val="en-US"/>
              </w:rPr>
              <w:t xml:space="preserve">) ICT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testbed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>,  R&amp;D and education ECO system (TBD)</w:t>
            </w:r>
          </w:p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 xml:space="preserve">Prof.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Yasuo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TAN (JAIST) Ubiquitous Network </w:t>
            </w:r>
            <w:proofErr w:type="spellStart"/>
            <w:r w:rsidRPr="001E118C">
              <w:rPr>
                <w:b/>
                <w:bCs/>
                <w:sz w:val="20"/>
                <w:lang w:val="en-US"/>
              </w:rPr>
              <w:t>Testbed</w:t>
            </w:r>
            <w:proofErr w:type="spellEnd"/>
            <w:r w:rsidRPr="001E118C">
              <w:rPr>
                <w:b/>
                <w:bCs/>
                <w:sz w:val="20"/>
                <w:lang w:val="en-US"/>
              </w:rPr>
              <w:t xml:space="preserve">  (TBD) </w:t>
            </w:r>
          </w:p>
        </w:tc>
      </w:tr>
      <w:tr w:rsidR="00B81B94" w:rsidRPr="00DE7BB3" w:rsidTr="00F36CF2">
        <w:trPr>
          <w:trHeight w:val="255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17:45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18:20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Key Note 3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Prof.</w:t>
            </w:r>
            <w:r>
              <w:rPr>
                <w:rFonts w:eastAsia="MS Mincho" w:hint="eastAsia"/>
                <w:b/>
                <w:bCs/>
                <w:sz w:val="20"/>
                <w:lang w:val="en-US" w:eastAsia="ja-JP"/>
              </w:rPr>
              <w:t xml:space="preserve"> </w:t>
            </w:r>
            <w:r w:rsidRPr="001E118C">
              <w:rPr>
                <w:b/>
                <w:bCs/>
                <w:sz w:val="20"/>
                <w:lang w:val="en-US"/>
              </w:rPr>
              <w:t>Hiroshi ESAKI (</w:t>
            </w:r>
            <w:smartTag w:uri="urn:schemas-microsoft-com:office:smarttags" w:element="place">
              <w:smartTag w:uri="urn:schemas-microsoft-com:office:smarttags" w:element="PlaceType">
                <w:r w:rsidRPr="001E118C">
                  <w:rPr>
                    <w:b/>
                    <w:bCs/>
                    <w:sz w:val="20"/>
                    <w:lang w:val="en-US"/>
                  </w:rPr>
                  <w:t>Univ.</w:t>
                </w:r>
              </w:smartTag>
              <w:r w:rsidRPr="001E118C">
                <w:rPr>
                  <w:b/>
                  <w:bCs/>
                  <w:sz w:val="20"/>
                  <w:lang w:val="en-US"/>
                </w:rPr>
                <w:t xml:space="preserve"> of </w:t>
              </w:r>
              <w:smartTag w:uri="urn:schemas-microsoft-com:office:smarttags" w:element="PlaceName">
                <w:r w:rsidRPr="001E118C">
                  <w:rPr>
                    <w:b/>
                    <w:bCs/>
                    <w:sz w:val="20"/>
                    <w:lang w:val="en-US"/>
                  </w:rPr>
                  <w:t>Tokyo</w:t>
                </w:r>
              </w:smartTag>
            </w:smartTag>
            <w:r w:rsidRPr="001E118C">
              <w:rPr>
                <w:b/>
                <w:bCs/>
                <w:sz w:val="20"/>
                <w:lang w:val="en-US"/>
              </w:rPr>
              <w:t>) TBD</w:t>
            </w:r>
          </w:p>
        </w:tc>
      </w:tr>
      <w:tr w:rsidR="00B81B94" w:rsidRPr="001E118C" w:rsidTr="00F36CF2">
        <w:trPr>
          <w:trHeight w:val="255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18:20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18:30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Closing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Dr. Hiroshi MIYABE (NICT)</w:t>
            </w:r>
          </w:p>
        </w:tc>
      </w:tr>
      <w:tr w:rsidR="00B81B94" w:rsidRPr="001E118C" w:rsidTr="00F36CF2">
        <w:trPr>
          <w:trHeight w:val="240"/>
          <w:tblCellSpacing w:w="0" w:type="dxa"/>
          <w:jc w:val="center"/>
        </w:trPr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jc w:val="center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18:30</w:t>
            </w:r>
            <w:r w:rsidRPr="001E118C">
              <w:rPr>
                <w:b/>
                <w:bCs/>
                <w:sz w:val="20"/>
                <w:lang w:val="en-US"/>
              </w:rPr>
              <w:t>～</w:t>
            </w:r>
            <w:r w:rsidRPr="001E118C">
              <w:rPr>
                <w:b/>
                <w:bCs/>
                <w:sz w:val="20"/>
                <w:lang w:val="en-US"/>
              </w:rPr>
              <w:t>19:30</w:t>
            </w:r>
          </w:p>
        </w:tc>
        <w:tc>
          <w:tcPr>
            <w:tcW w:w="12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81B94" w:rsidRPr="001E118C" w:rsidRDefault="00B81B94" w:rsidP="00F36CF2">
            <w:pPr>
              <w:pStyle w:val="LetterStart"/>
              <w:tabs>
                <w:tab w:val="center" w:pos="4962"/>
              </w:tabs>
              <w:spacing w:before="20" w:line="240" w:lineRule="atLeast"/>
              <w:rPr>
                <w:b/>
                <w:bCs/>
                <w:sz w:val="20"/>
                <w:lang w:val="en-US"/>
              </w:rPr>
            </w:pPr>
            <w:r w:rsidRPr="001E118C">
              <w:rPr>
                <w:b/>
                <w:bCs/>
                <w:sz w:val="20"/>
                <w:lang w:val="en-US"/>
              </w:rPr>
              <w:t>Networking Cocktail (Fee required)</w:t>
            </w:r>
          </w:p>
        </w:tc>
      </w:tr>
    </w:tbl>
    <w:p w:rsidR="00B81B94" w:rsidRPr="00DC2B71" w:rsidRDefault="00B81B94" w:rsidP="00B81B94">
      <w:pPr>
        <w:numPr>
          <w:ilvl w:val="0"/>
          <w:numId w:val="1"/>
        </w:numPr>
        <w:spacing w:before="80"/>
        <w:ind w:left="284" w:hanging="284"/>
        <w:rPr>
          <w:rFonts w:eastAsia="MS PGothic"/>
          <w:color w:val="000000"/>
          <w:sz w:val="21"/>
          <w:szCs w:val="21"/>
        </w:rPr>
      </w:pPr>
      <w:r w:rsidRPr="008E2F14">
        <w:rPr>
          <w:rFonts w:eastAsia="MS PGothic"/>
          <w:color w:val="000000"/>
          <w:sz w:val="21"/>
          <w:szCs w:val="21"/>
        </w:rPr>
        <w:t xml:space="preserve">Fuji soft </w:t>
      </w:r>
      <w:proofErr w:type="spellStart"/>
      <w:r w:rsidRPr="008E2F14">
        <w:rPr>
          <w:rFonts w:eastAsia="MS PGothic"/>
          <w:color w:val="000000"/>
          <w:sz w:val="21"/>
          <w:szCs w:val="21"/>
        </w:rPr>
        <w:t>Akiba</w:t>
      </w:r>
      <w:proofErr w:type="spellEnd"/>
      <w:r w:rsidRPr="008E2F14">
        <w:rPr>
          <w:rFonts w:eastAsia="MS PGothic"/>
          <w:color w:val="000000"/>
          <w:sz w:val="21"/>
          <w:szCs w:val="21"/>
        </w:rPr>
        <w:t xml:space="preserve"> </w:t>
      </w:r>
      <w:proofErr w:type="spellStart"/>
      <w:r w:rsidRPr="008E2F14">
        <w:rPr>
          <w:rFonts w:eastAsia="MS PGothic"/>
          <w:color w:val="000000"/>
          <w:sz w:val="21"/>
          <w:szCs w:val="21"/>
        </w:rPr>
        <w:t>Plaza</w:t>
      </w:r>
      <w:proofErr w:type="spellEnd"/>
      <w:r w:rsidRPr="008E2F14">
        <w:rPr>
          <w:rFonts w:eastAsia="MS PGothic"/>
          <w:color w:val="000000"/>
          <w:sz w:val="21"/>
          <w:szCs w:val="21"/>
        </w:rPr>
        <w:t xml:space="preserve"> </w:t>
      </w:r>
      <w:r w:rsidRPr="008E2F14">
        <w:rPr>
          <w:rFonts w:eastAsia="MS PGothic" w:cs="MS PGothic" w:hint="eastAsia"/>
          <w:color w:val="000000"/>
          <w:sz w:val="21"/>
          <w:szCs w:val="21"/>
          <w:lang w:eastAsia="ja-JP"/>
        </w:rPr>
        <w:t>（</w:t>
      </w:r>
      <w:r w:rsidRPr="008E2F14">
        <w:rPr>
          <w:rFonts w:eastAsia="MS PGothic"/>
          <w:color w:val="000000"/>
          <w:sz w:val="21"/>
          <w:szCs w:val="21"/>
        </w:rPr>
        <w:t xml:space="preserve">3 </w:t>
      </w:r>
      <w:proofErr w:type="spellStart"/>
      <w:r w:rsidRPr="008E2F14">
        <w:rPr>
          <w:rFonts w:eastAsia="MS PGothic"/>
          <w:color w:val="000000"/>
          <w:sz w:val="21"/>
          <w:szCs w:val="21"/>
        </w:rPr>
        <w:t>Kanda</w:t>
      </w:r>
      <w:proofErr w:type="spellEnd"/>
      <w:r w:rsidRPr="008E2F14">
        <w:rPr>
          <w:rFonts w:eastAsia="MS PGothic"/>
          <w:color w:val="000000"/>
          <w:sz w:val="21"/>
          <w:szCs w:val="21"/>
        </w:rPr>
        <w:t xml:space="preserve"> </w:t>
      </w:r>
      <w:proofErr w:type="spellStart"/>
      <w:r w:rsidRPr="008E2F14">
        <w:rPr>
          <w:rFonts w:eastAsia="MS PGothic"/>
          <w:color w:val="000000"/>
          <w:sz w:val="21"/>
          <w:szCs w:val="21"/>
        </w:rPr>
        <w:t>Neri</w:t>
      </w:r>
      <w:r w:rsidRPr="008E2F14">
        <w:rPr>
          <w:rFonts w:eastAsia="MS PGothic" w:hint="eastAsia"/>
          <w:color w:val="000000"/>
          <w:sz w:val="21"/>
          <w:szCs w:val="21"/>
          <w:lang w:eastAsia="ja-JP"/>
        </w:rPr>
        <w:t>bei</w:t>
      </w:r>
      <w:proofErr w:type="spellEnd"/>
      <w:r w:rsidRPr="008E2F14">
        <w:rPr>
          <w:rFonts w:eastAsia="MS PGothic"/>
          <w:color w:val="000000"/>
          <w:sz w:val="21"/>
          <w:szCs w:val="21"/>
        </w:rPr>
        <w:t>-</w:t>
      </w:r>
      <w:proofErr w:type="spellStart"/>
      <w:r w:rsidRPr="008E2F14">
        <w:rPr>
          <w:rFonts w:eastAsia="MS PGothic"/>
          <w:color w:val="000000"/>
          <w:sz w:val="21"/>
          <w:szCs w:val="21"/>
        </w:rPr>
        <w:t>cho</w:t>
      </w:r>
      <w:proofErr w:type="spellEnd"/>
      <w:r w:rsidRPr="008E2F14">
        <w:rPr>
          <w:rFonts w:eastAsia="MS PGothic"/>
          <w:color w:val="000000"/>
          <w:sz w:val="21"/>
          <w:szCs w:val="21"/>
        </w:rPr>
        <w:t xml:space="preserve">, </w:t>
      </w:r>
      <w:proofErr w:type="spellStart"/>
      <w:r w:rsidRPr="008E2F14">
        <w:rPr>
          <w:rFonts w:eastAsia="MS PGothic"/>
          <w:color w:val="000000"/>
          <w:sz w:val="21"/>
          <w:szCs w:val="21"/>
        </w:rPr>
        <w:t>Chiyoda</w:t>
      </w:r>
      <w:proofErr w:type="spellEnd"/>
      <w:r w:rsidRPr="008E2F14">
        <w:rPr>
          <w:rFonts w:eastAsia="MS PGothic"/>
          <w:color w:val="000000"/>
          <w:sz w:val="21"/>
          <w:szCs w:val="21"/>
        </w:rPr>
        <w:t xml:space="preserve"> </w:t>
      </w:r>
      <w:proofErr w:type="spellStart"/>
      <w:r w:rsidRPr="008E2F14">
        <w:rPr>
          <w:rFonts w:eastAsia="MS PGothic"/>
          <w:color w:val="000000"/>
          <w:sz w:val="21"/>
          <w:szCs w:val="21"/>
        </w:rPr>
        <w:t>ward</w:t>
      </w:r>
      <w:proofErr w:type="spellEnd"/>
      <w:r w:rsidRPr="008E2F14">
        <w:rPr>
          <w:rFonts w:eastAsia="MS PGothic"/>
          <w:color w:val="000000"/>
          <w:sz w:val="21"/>
          <w:szCs w:val="21"/>
        </w:rPr>
        <w:t xml:space="preserve">, Tokyo, 101-0022.)  </w:t>
      </w:r>
      <w:r w:rsidRPr="00DC2B71">
        <w:rPr>
          <w:rFonts w:eastAsia="MS PGothic"/>
          <w:color w:val="000000"/>
          <w:sz w:val="21"/>
          <w:szCs w:val="21"/>
        </w:rPr>
        <w:t xml:space="preserve">Five minutes </w:t>
      </w:r>
      <w:proofErr w:type="spellStart"/>
      <w:r w:rsidRPr="00DC2B71">
        <w:rPr>
          <w:rFonts w:eastAsia="MS PGothic"/>
          <w:color w:val="000000"/>
          <w:sz w:val="21"/>
          <w:szCs w:val="21"/>
        </w:rPr>
        <w:t>walk</w:t>
      </w:r>
      <w:proofErr w:type="spellEnd"/>
      <w:r w:rsidRPr="00DC2B71">
        <w:rPr>
          <w:rFonts w:eastAsia="MS PGothic"/>
          <w:color w:val="000000"/>
          <w:sz w:val="21"/>
          <w:szCs w:val="21"/>
        </w:rPr>
        <w:t xml:space="preserve"> </w:t>
      </w:r>
      <w:proofErr w:type="spellStart"/>
      <w:r w:rsidRPr="00DC2B71">
        <w:rPr>
          <w:rFonts w:eastAsia="MS PGothic"/>
          <w:color w:val="000000"/>
          <w:sz w:val="21"/>
          <w:szCs w:val="21"/>
        </w:rPr>
        <w:t>from</w:t>
      </w:r>
      <w:proofErr w:type="spellEnd"/>
      <w:r w:rsidRPr="00DC2B71">
        <w:rPr>
          <w:rFonts w:eastAsia="MS PGothic"/>
          <w:color w:val="000000"/>
          <w:sz w:val="21"/>
          <w:szCs w:val="21"/>
        </w:rPr>
        <w:t xml:space="preserve"> JR Akihabara station</w:t>
      </w:r>
    </w:p>
    <w:p w:rsidR="00B81B94" w:rsidRDefault="00B81B94" w:rsidP="00B81B94">
      <w:pPr>
        <w:numPr>
          <w:ilvl w:val="0"/>
          <w:numId w:val="1"/>
        </w:numPr>
        <w:spacing w:before="80"/>
        <w:ind w:left="284" w:hanging="284"/>
        <w:rPr>
          <w:sz w:val="21"/>
          <w:szCs w:val="21"/>
          <w:lang w:val="en-US"/>
        </w:rPr>
      </w:pPr>
      <w:r w:rsidRPr="00B81B94">
        <w:rPr>
          <w:sz w:val="21"/>
          <w:szCs w:val="21"/>
          <w:lang w:val="en-US"/>
        </w:rPr>
        <w:t>URL of symposium web page including direction will be available soon.</w:t>
      </w:r>
    </w:p>
    <w:p w:rsidR="00C75775" w:rsidRPr="00B81B94" w:rsidRDefault="00B81B94" w:rsidP="00B81B94">
      <w:pPr>
        <w:spacing w:before="20"/>
        <w:ind w:left="284"/>
        <w:jc w:val="center"/>
        <w:rPr>
          <w:sz w:val="21"/>
          <w:szCs w:val="21"/>
          <w:lang w:val="en-US"/>
        </w:rPr>
      </w:pPr>
      <w:r w:rsidRPr="00B81B94">
        <w:rPr>
          <w:sz w:val="21"/>
          <w:szCs w:val="21"/>
          <w:lang w:val="en-US"/>
        </w:rPr>
        <w:t>_______________</w:t>
      </w:r>
    </w:p>
    <w:sectPr w:rsidR="00C75775" w:rsidRPr="00B81B94" w:rsidSect="00B81B94">
      <w:headerReference w:type="first" r:id="rId20"/>
      <w:footerReference w:type="first" r:id="rId21"/>
      <w:pgSz w:w="16840" w:h="11907" w:orient="landscape" w:code="9"/>
      <w:pgMar w:top="1417" w:right="1134" w:bottom="1417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132" w:rsidRDefault="00521132">
      <w:r>
        <w:separator/>
      </w:r>
    </w:p>
  </w:endnote>
  <w:endnote w:type="continuationSeparator" w:id="0">
    <w:p w:rsidR="00521132" w:rsidRDefault="00521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4B" w:rsidRPr="00DE7BB3" w:rsidRDefault="00DE7BB3" w:rsidP="00931D4B">
    <w:pPr>
      <w:pStyle w:val="Footer"/>
      <w:rPr>
        <w:sz w:val="16"/>
        <w:szCs w:val="16"/>
        <w:lang w:val="fr-CH"/>
      </w:rPr>
    </w:pPr>
    <w:r w:rsidRPr="00DE7BB3">
      <w:rPr>
        <w:lang w:val="fr-CH"/>
      </w:rPr>
      <w:t>ITU-T\BUREAU\CIRC\081F.</w:t>
    </w:r>
    <w:r>
      <w:rPr>
        <w:lang w:val="fr-CH"/>
      </w:rPr>
      <w:t>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22" w:rsidRDefault="00641022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261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 xml:space="preserve">Télex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 itumail@itu.int</w:t>
    </w:r>
  </w:p>
  <w:p w:rsidR="00641022" w:rsidRDefault="00641022" w:rsidP="00B177E6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261"/>
        <w:tab w:val="left" w:pos="5387"/>
        <w:tab w:val="right" w:pos="9469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641022" w:rsidRDefault="00641022">
    <w:pPr>
      <w:pStyle w:val="Footer"/>
      <w:tabs>
        <w:tab w:val="clear" w:pos="5954"/>
        <w:tab w:val="left" w:pos="2863"/>
        <w:tab w:val="left" w:pos="3430"/>
      </w:tabs>
      <w:rPr>
        <w:lang w:val="en-US"/>
      </w:rPr>
    </w:pPr>
    <w:r>
      <w:rPr>
        <w:rFonts w:ascii="Futura Lt BT" w:hAnsi="Futura Lt BT"/>
      </w:rPr>
      <w:t>S</w:t>
    </w:r>
    <w:r w:rsidRPr="000F1D0A"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  <w:t>G</w:t>
    </w:r>
    <w:r w:rsidRPr="000F1D0A">
      <w:rPr>
        <w:rFonts w:ascii="Futura Lt BT" w:hAnsi="Futura Lt BT"/>
        <w:caps w:val="0"/>
      </w:rPr>
      <w:t>r</w:t>
    </w:r>
    <w:r>
      <w:rPr>
        <w:rFonts w:ascii="Futura Lt BT" w:hAnsi="Futura Lt BT"/>
      </w:rPr>
      <w:t>4:+41 22 730 65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BB3" w:rsidRPr="00DE7BB3" w:rsidRDefault="00DE7BB3" w:rsidP="00DE7BB3">
    <w:pPr>
      <w:pStyle w:val="Footer"/>
      <w:rPr>
        <w:sz w:val="16"/>
        <w:szCs w:val="16"/>
        <w:lang w:val="fr-CH"/>
      </w:rPr>
    </w:pPr>
    <w:r w:rsidRPr="00DE7BB3">
      <w:rPr>
        <w:lang w:val="fr-CH"/>
      </w:rPr>
      <w:t>ITU-T\BUREAU\CIRC\081F.</w:t>
    </w:r>
    <w:r>
      <w:rPr>
        <w:lang w:val="fr-CH"/>
      </w:rPr>
      <w:t>DOC</w:t>
    </w:r>
  </w:p>
  <w:p w:rsidR="00641022" w:rsidRPr="00DE7BB3" w:rsidRDefault="00641022" w:rsidP="00DE7BB3">
    <w:pPr>
      <w:pStyle w:val="Footer"/>
      <w:rPr>
        <w:szCs w:val="16"/>
        <w:lang w:val="fr-CH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641022" w:rsidRPr="00E03E08">
      <w:tc>
        <w:tcPr>
          <w:tcW w:w="10149" w:type="dxa"/>
        </w:tcPr>
        <w:p w:rsidR="00641022" w:rsidRPr="00E03E08" w:rsidRDefault="00641022" w:rsidP="00521132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</w:rPr>
          </w:pPr>
          <w:r w:rsidRPr="00E03E08">
            <w:rPr>
              <w:sz w:val="18"/>
            </w:rPr>
            <w:t>Place des Nations</w:t>
          </w:r>
          <w:r w:rsidRPr="00E03E08">
            <w:rPr>
              <w:sz w:val="18"/>
            </w:rPr>
            <w:tab/>
          </w:r>
          <w:proofErr w:type="spellStart"/>
          <w:r w:rsidRPr="00E03E08">
            <w:rPr>
              <w:sz w:val="18"/>
            </w:rPr>
            <w:t>Telephone</w:t>
          </w:r>
          <w:proofErr w:type="spellEnd"/>
          <w:r w:rsidRPr="00E03E08">
            <w:rPr>
              <w:sz w:val="18"/>
            </w:rPr>
            <w:t xml:space="preserve"> </w:t>
          </w:r>
          <w:r w:rsidRPr="00E03E08">
            <w:rPr>
              <w:sz w:val="18"/>
            </w:rPr>
            <w:tab/>
            <w:t>+41 22 730 51 11</w:t>
          </w:r>
          <w:r w:rsidRPr="00E03E08">
            <w:rPr>
              <w:sz w:val="18"/>
            </w:rPr>
            <w:tab/>
          </w:r>
          <w:proofErr w:type="spellStart"/>
          <w:r w:rsidRPr="00E03E08">
            <w:rPr>
              <w:sz w:val="18"/>
            </w:rPr>
            <w:t>Telex</w:t>
          </w:r>
          <w:proofErr w:type="spellEnd"/>
          <w:r w:rsidRPr="00E03E08">
            <w:rPr>
              <w:sz w:val="18"/>
            </w:rPr>
            <w:t xml:space="preserve"> 421 000 </w:t>
          </w:r>
          <w:proofErr w:type="spellStart"/>
          <w:r w:rsidRPr="00E03E08">
            <w:rPr>
              <w:sz w:val="18"/>
            </w:rPr>
            <w:t>uit</w:t>
          </w:r>
          <w:proofErr w:type="spellEnd"/>
          <w:r w:rsidRPr="00E03E08">
            <w:rPr>
              <w:sz w:val="18"/>
            </w:rPr>
            <w:t xml:space="preserve"> </w:t>
          </w:r>
          <w:proofErr w:type="spellStart"/>
          <w:r w:rsidRPr="00E03E08">
            <w:rPr>
              <w:sz w:val="18"/>
            </w:rPr>
            <w:t>ch</w:t>
          </w:r>
          <w:proofErr w:type="spellEnd"/>
          <w:r w:rsidRPr="00E03E08">
            <w:rPr>
              <w:sz w:val="18"/>
            </w:rPr>
            <w:tab/>
            <w:t>E-mail:</w:t>
          </w:r>
          <w:r w:rsidRPr="00E03E08">
            <w:rPr>
              <w:sz w:val="18"/>
            </w:rPr>
            <w:tab/>
            <w:t>itumail@itu.int</w:t>
          </w:r>
        </w:p>
        <w:p w:rsidR="00641022" w:rsidRPr="00D459C5" w:rsidRDefault="00641022" w:rsidP="00521132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sz w:val="18"/>
              <w:lang w:val="pt-BR"/>
            </w:rPr>
          </w:pPr>
          <w:r w:rsidRPr="00D459C5">
            <w:rPr>
              <w:sz w:val="18"/>
              <w:lang w:val="pt-BR"/>
            </w:rPr>
            <w:t xml:space="preserve">CH-1211 </w:t>
          </w:r>
          <w:proofErr w:type="spellStart"/>
          <w:r w:rsidRPr="00D459C5">
            <w:rPr>
              <w:sz w:val="18"/>
              <w:lang w:val="pt-BR"/>
            </w:rPr>
            <w:t>Geneva</w:t>
          </w:r>
          <w:proofErr w:type="spellEnd"/>
          <w:r w:rsidRPr="00D459C5">
            <w:rPr>
              <w:sz w:val="18"/>
              <w:lang w:val="pt-BR"/>
            </w:rPr>
            <w:t xml:space="preserve"> 20</w:t>
          </w:r>
          <w:r w:rsidRPr="00D459C5">
            <w:rPr>
              <w:sz w:val="18"/>
              <w:lang w:val="pt-BR"/>
            </w:rPr>
            <w:tab/>
          </w:r>
          <w:proofErr w:type="spellStart"/>
          <w:r w:rsidRPr="00D459C5">
            <w:rPr>
              <w:sz w:val="18"/>
              <w:lang w:val="pt-BR"/>
            </w:rPr>
            <w:t>Telefax</w:t>
          </w:r>
          <w:proofErr w:type="spellEnd"/>
          <w:r w:rsidRPr="00D459C5">
            <w:rPr>
              <w:sz w:val="18"/>
              <w:lang w:val="pt-BR"/>
            </w:rPr>
            <w:tab/>
            <w:t>Gr3:</w:t>
          </w:r>
          <w:r w:rsidRPr="00D459C5">
            <w:rPr>
              <w:sz w:val="18"/>
              <w:lang w:val="pt-BR"/>
            </w:rPr>
            <w:tab/>
            <w:t>+41 22 733 72 56</w:t>
          </w:r>
          <w:r w:rsidRPr="00D459C5">
            <w:rPr>
              <w:sz w:val="18"/>
              <w:lang w:val="pt-BR"/>
            </w:rPr>
            <w:tab/>
          </w:r>
          <w:proofErr w:type="spellStart"/>
          <w:r w:rsidRPr="00D459C5">
            <w:rPr>
              <w:sz w:val="18"/>
              <w:lang w:val="pt-BR"/>
            </w:rPr>
            <w:t>Telegram</w:t>
          </w:r>
          <w:proofErr w:type="spellEnd"/>
          <w:r w:rsidRPr="00D459C5">
            <w:rPr>
              <w:sz w:val="18"/>
              <w:lang w:val="pt-BR"/>
            </w:rPr>
            <w:t xml:space="preserve"> ITU GENEVE</w:t>
          </w:r>
          <w:r w:rsidRPr="00D459C5">
            <w:rPr>
              <w:sz w:val="18"/>
              <w:lang w:val="pt-BR"/>
            </w:rPr>
            <w:tab/>
            <w:t>www.itu.int</w:t>
          </w:r>
        </w:p>
        <w:p w:rsidR="00641022" w:rsidRPr="00E03E08" w:rsidRDefault="00641022" w:rsidP="00521132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proofErr w:type="spellStart"/>
          <w:smartTag w:uri="urn:schemas-microsoft-com:office:smarttags" w:element="place">
            <w:smartTag w:uri="urn:schemas-microsoft-com:office:smarttags" w:element="country-region">
              <w:r w:rsidRPr="00E03E08">
                <w:rPr>
                  <w:sz w:val="18"/>
                </w:rPr>
                <w:t>Switzerland</w:t>
              </w:r>
            </w:smartTag>
          </w:smartTag>
          <w:proofErr w:type="spellEnd"/>
          <w:r w:rsidRPr="00E03E08">
            <w:rPr>
              <w:sz w:val="18"/>
            </w:rPr>
            <w:tab/>
          </w:r>
          <w:r w:rsidRPr="00E03E08">
            <w:rPr>
              <w:sz w:val="18"/>
            </w:rPr>
            <w:tab/>
            <w:t>Gr4:</w:t>
          </w:r>
          <w:r w:rsidRPr="00E03E08">
            <w:rPr>
              <w:sz w:val="18"/>
            </w:rPr>
            <w:tab/>
            <w:t>+41 22 730 65 00</w:t>
          </w:r>
          <w:r w:rsidRPr="00E03E08">
            <w:rPr>
              <w:sz w:val="18"/>
            </w:rPr>
            <w:tab/>
          </w:r>
        </w:p>
      </w:tc>
    </w:tr>
  </w:tbl>
  <w:p w:rsidR="00641022" w:rsidRPr="00931D4B" w:rsidRDefault="00406693" w:rsidP="00931D4B">
    <w:pPr>
      <w:pStyle w:val="Footer"/>
      <w:rPr>
        <w:sz w:val="16"/>
        <w:szCs w:val="16"/>
      </w:rPr>
    </w:pPr>
    <w:fldSimple w:instr=" FILENAME \p  \* MERGEFORMAT ">
      <w:r w:rsidR="008E2F14" w:rsidRPr="008E2F14">
        <w:rPr>
          <w:noProof/>
          <w:sz w:val="16"/>
          <w:szCs w:val="16"/>
        </w:rPr>
        <w:t>P:\FRA\ITU-T\BUREAU\CIRC\000\081F.docx</w:t>
      </w:r>
    </w:fldSimple>
    <w:r w:rsidR="00931D4B" w:rsidRPr="00931D4B">
      <w:rPr>
        <w:sz w:val="16"/>
        <w:szCs w:val="16"/>
      </w:rPr>
      <w:t xml:space="preserve"> (281962)</w:t>
    </w:r>
    <w:r w:rsidR="00931D4B" w:rsidRPr="00931D4B">
      <w:rPr>
        <w:sz w:val="16"/>
        <w:szCs w:val="16"/>
      </w:rPr>
      <w:tab/>
    </w:r>
    <w:r w:rsidRPr="00931D4B">
      <w:rPr>
        <w:sz w:val="16"/>
        <w:szCs w:val="16"/>
      </w:rPr>
      <w:fldChar w:fldCharType="begin"/>
    </w:r>
    <w:r w:rsidR="00931D4B" w:rsidRPr="00931D4B">
      <w:rPr>
        <w:sz w:val="16"/>
        <w:szCs w:val="16"/>
      </w:rPr>
      <w:instrText xml:space="preserve"> SAVEDATE \@ DD.MM.YY </w:instrText>
    </w:r>
    <w:r w:rsidRPr="00931D4B">
      <w:rPr>
        <w:sz w:val="16"/>
        <w:szCs w:val="16"/>
      </w:rPr>
      <w:fldChar w:fldCharType="separate"/>
    </w:r>
    <w:r w:rsidR="00DE7BB3">
      <w:rPr>
        <w:noProof/>
        <w:sz w:val="16"/>
        <w:szCs w:val="16"/>
      </w:rPr>
      <w:t>17.02.10</w:t>
    </w:r>
    <w:r w:rsidRPr="00931D4B">
      <w:rPr>
        <w:sz w:val="16"/>
        <w:szCs w:val="16"/>
      </w:rPr>
      <w:fldChar w:fldCharType="end"/>
    </w:r>
    <w:r w:rsidR="00931D4B" w:rsidRPr="00931D4B">
      <w:rPr>
        <w:sz w:val="16"/>
        <w:szCs w:val="16"/>
      </w:rPr>
      <w:tab/>
    </w:r>
    <w:r w:rsidRPr="00931D4B">
      <w:rPr>
        <w:sz w:val="16"/>
        <w:szCs w:val="16"/>
      </w:rPr>
      <w:fldChar w:fldCharType="begin"/>
    </w:r>
    <w:r w:rsidR="00931D4B" w:rsidRPr="00931D4B">
      <w:rPr>
        <w:sz w:val="16"/>
        <w:szCs w:val="16"/>
      </w:rPr>
      <w:instrText xml:space="preserve"> PRINTDATE \@ DD.MM.YY </w:instrText>
    </w:r>
    <w:r w:rsidRPr="00931D4B">
      <w:rPr>
        <w:sz w:val="16"/>
        <w:szCs w:val="16"/>
      </w:rPr>
      <w:fldChar w:fldCharType="separate"/>
    </w:r>
    <w:r w:rsidR="008E2F14">
      <w:rPr>
        <w:noProof/>
        <w:sz w:val="16"/>
        <w:szCs w:val="16"/>
      </w:rPr>
      <w:t>17.02.10</w:t>
    </w:r>
    <w:r w:rsidRPr="00931D4B">
      <w:rPr>
        <w:sz w:val="16"/>
        <w:szCs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4B" w:rsidRPr="00931D4B" w:rsidRDefault="00406693" w:rsidP="00931D4B">
    <w:pPr>
      <w:pStyle w:val="Footer"/>
      <w:rPr>
        <w:sz w:val="16"/>
        <w:szCs w:val="16"/>
      </w:rPr>
    </w:pPr>
    <w:fldSimple w:instr=" FILENAME \p  \* MERGEFORMAT ">
      <w:r w:rsidR="008E2F14" w:rsidRPr="008E2F14">
        <w:rPr>
          <w:noProof/>
          <w:sz w:val="16"/>
          <w:szCs w:val="16"/>
        </w:rPr>
        <w:t>P:\FRA\ITU-T\BUREAU\CIRC\000\081F.docx</w:t>
      </w:r>
    </w:fldSimple>
    <w:r w:rsidR="00931D4B" w:rsidRPr="00931D4B">
      <w:rPr>
        <w:sz w:val="16"/>
        <w:szCs w:val="16"/>
      </w:rPr>
      <w:t xml:space="preserve"> (281962)</w:t>
    </w:r>
    <w:r w:rsidR="00931D4B" w:rsidRPr="00931D4B">
      <w:rPr>
        <w:sz w:val="16"/>
        <w:szCs w:val="16"/>
      </w:rPr>
      <w:tab/>
    </w:r>
    <w:r w:rsidRPr="00931D4B">
      <w:rPr>
        <w:sz w:val="16"/>
        <w:szCs w:val="16"/>
      </w:rPr>
      <w:fldChar w:fldCharType="begin"/>
    </w:r>
    <w:r w:rsidR="00931D4B" w:rsidRPr="00931D4B">
      <w:rPr>
        <w:sz w:val="16"/>
        <w:szCs w:val="16"/>
      </w:rPr>
      <w:instrText xml:space="preserve"> SAVEDATE \@ DD.MM.YY </w:instrText>
    </w:r>
    <w:r w:rsidRPr="00931D4B">
      <w:rPr>
        <w:sz w:val="16"/>
        <w:szCs w:val="16"/>
      </w:rPr>
      <w:fldChar w:fldCharType="separate"/>
    </w:r>
    <w:r w:rsidR="00DE7BB3">
      <w:rPr>
        <w:noProof/>
        <w:sz w:val="16"/>
        <w:szCs w:val="16"/>
      </w:rPr>
      <w:t>17.02.10</w:t>
    </w:r>
    <w:r w:rsidRPr="00931D4B">
      <w:rPr>
        <w:sz w:val="16"/>
        <w:szCs w:val="16"/>
      </w:rPr>
      <w:fldChar w:fldCharType="end"/>
    </w:r>
    <w:r w:rsidR="00931D4B" w:rsidRPr="00931D4B">
      <w:rPr>
        <w:sz w:val="16"/>
        <w:szCs w:val="16"/>
      </w:rPr>
      <w:tab/>
    </w:r>
    <w:r w:rsidRPr="00931D4B">
      <w:rPr>
        <w:sz w:val="16"/>
        <w:szCs w:val="16"/>
      </w:rPr>
      <w:fldChar w:fldCharType="begin"/>
    </w:r>
    <w:r w:rsidR="00931D4B" w:rsidRPr="00931D4B">
      <w:rPr>
        <w:sz w:val="16"/>
        <w:szCs w:val="16"/>
      </w:rPr>
      <w:instrText xml:space="preserve"> PRINTDATE \@ DD.MM.YY </w:instrText>
    </w:r>
    <w:r w:rsidRPr="00931D4B">
      <w:rPr>
        <w:sz w:val="16"/>
        <w:szCs w:val="16"/>
      </w:rPr>
      <w:fldChar w:fldCharType="separate"/>
    </w:r>
    <w:r w:rsidR="008E2F14">
      <w:rPr>
        <w:noProof/>
        <w:sz w:val="16"/>
        <w:szCs w:val="16"/>
      </w:rPr>
      <w:t>17.02.10</w:t>
    </w:r>
    <w:r w:rsidRPr="00931D4B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132" w:rsidRDefault="00521132">
      <w:r>
        <w:t>____________________</w:t>
      </w:r>
    </w:p>
  </w:footnote>
  <w:footnote w:type="continuationSeparator" w:id="0">
    <w:p w:rsidR="00521132" w:rsidRDefault="00521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12381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931D4B" w:rsidRPr="00931D4B" w:rsidRDefault="00DE7BB3">
        <w:pPr>
          <w:pStyle w:val="Header"/>
          <w:rPr>
            <w:sz w:val="18"/>
            <w:szCs w:val="18"/>
          </w:rPr>
        </w:pPr>
        <w:r>
          <w:t xml:space="preserve">- </w:t>
        </w:r>
        <w:r w:rsidR="00406693" w:rsidRPr="00931D4B">
          <w:rPr>
            <w:sz w:val="18"/>
            <w:szCs w:val="18"/>
          </w:rPr>
          <w:fldChar w:fldCharType="begin"/>
        </w:r>
        <w:r w:rsidR="00931D4B" w:rsidRPr="00931D4B">
          <w:rPr>
            <w:sz w:val="18"/>
            <w:szCs w:val="18"/>
          </w:rPr>
          <w:instrText xml:space="preserve"> PAGE   \* MERGEFORMAT </w:instrText>
        </w:r>
        <w:r w:rsidR="00406693" w:rsidRPr="00931D4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406693" w:rsidRPr="00931D4B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-</w:t>
        </w:r>
      </w:p>
    </w:sdtContent>
  </w:sdt>
  <w:p w:rsidR="00641022" w:rsidRPr="00931D4B" w:rsidRDefault="00641022" w:rsidP="00D564A9">
    <w:pPr>
      <w:pStyle w:val="Header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22" w:rsidRPr="00931D4B" w:rsidRDefault="00DE7BB3" w:rsidP="00B81B94">
    <w:pPr>
      <w:pStyle w:val="Header"/>
      <w:spacing w:after="120"/>
      <w:rPr>
        <w:sz w:val="18"/>
        <w:szCs w:val="18"/>
        <w:lang w:val="en-US"/>
      </w:rPr>
    </w:pPr>
    <w:r>
      <w:rPr>
        <w:rStyle w:val="PageNumber"/>
        <w:sz w:val="18"/>
        <w:szCs w:val="18"/>
      </w:rPr>
      <w:t xml:space="preserve">- </w:t>
    </w:r>
    <w:r w:rsidR="00406693" w:rsidRPr="00931D4B">
      <w:rPr>
        <w:rStyle w:val="PageNumber"/>
        <w:sz w:val="18"/>
        <w:szCs w:val="18"/>
      </w:rPr>
      <w:fldChar w:fldCharType="begin"/>
    </w:r>
    <w:r w:rsidR="00641022" w:rsidRPr="00931D4B">
      <w:rPr>
        <w:rStyle w:val="PageNumber"/>
        <w:sz w:val="18"/>
        <w:szCs w:val="18"/>
      </w:rPr>
      <w:instrText xml:space="preserve"> PAGE </w:instrText>
    </w:r>
    <w:r w:rsidR="00406693" w:rsidRPr="00931D4B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="00406693" w:rsidRPr="00931D4B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12377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931D4B" w:rsidRPr="00931D4B" w:rsidRDefault="00406693">
        <w:pPr>
          <w:pStyle w:val="Header"/>
          <w:rPr>
            <w:sz w:val="18"/>
            <w:szCs w:val="18"/>
          </w:rPr>
        </w:pPr>
        <w:r w:rsidRPr="00931D4B">
          <w:rPr>
            <w:sz w:val="18"/>
            <w:szCs w:val="18"/>
          </w:rPr>
          <w:fldChar w:fldCharType="begin"/>
        </w:r>
        <w:r w:rsidR="00931D4B" w:rsidRPr="00931D4B">
          <w:rPr>
            <w:sz w:val="18"/>
            <w:szCs w:val="18"/>
          </w:rPr>
          <w:instrText xml:space="preserve"> PAGE   \* MERGEFORMAT </w:instrText>
        </w:r>
        <w:r w:rsidRPr="00931D4B">
          <w:rPr>
            <w:sz w:val="18"/>
            <w:szCs w:val="18"/>
          </w:rPr>
          <w:fldChar w:fldCharType="separate"/>
        </w:r>
        <w:r w:rsidR="001B2605">
          <w:rPr>
            <w:noProof/>
            <w:sz w:val="18"/>
            <w:szCs w:val="18"/>
          </w:rPr>
          <w:t>4</w:t>
        </w:r>
        <w:r w:rsidRPr="00931D4B">
          <w:rPr>
            <w:sz w:val="18"/>
            <w:szCs w:val="18"/>
          </w:rPr>
          <w:fldChar w:fldCharType="end"/>
        </w:r>
      </w:p>
    </w:sdtContent>
  </w:sdt>
  <w:p w:rsidR="00641022" w:rsidRPr="00931D4B" w:rsidRDefault="00641022" w:rsidP="008E5BE0">
    <w:pPr>
      <w:pStyle w:val="Header"/>
      <w:rPr>
        <w:sz w:val="18"/>
        <w:szCs w:val="18"/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8E83A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0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12AA7"/>
    <w:rsid w:val="00035B43"/>
    <w:rsid w:val="0004148D"/>
    <w:rsid w:val="000465B3"/>
    <w:rsid w:val="000A322D"/>
    <w:rsid w:val="000F1D0A"/>
    <w:rsid w:val="001B2605"/>
    <w:rsid w:val="00202466"/>
    <w:rsid w:val="00247949"/>
    <w:rsid w:val="002B31C7"/>
    <w:rsid w:val="00305438"/>
    <w:rsid w:val="003649F0"/>
    <w:rsid w:val="003A10CF"/>
    <w:rsid w:val="003B66E8"/>
    <w:rsid w:val="003C30D6"/>
    <w:rsid w:val="003E4606"/>
    <w:rsid w:val="00406693"/>
    <w:rsid w:val="00414B0C"/>
    <w:rsid w:val="004675FC"/>
    <w:rsid w:val="004B732E"/>
    <w:rsid w:val="004D51F4"/>
    <w:rsid w:val="004F24D7"/>
    <w:rsid w:val="005136D2"/>
    <w:rsid w:val="00521132"/>
    <w:rsid w:val="00531B80"/>
    <w:rsid w:val="00590964"/>
    <w:rsid w:val="00594B67"/>
    <w:rsid w:val="005B1DFC"/>
    <w:rsid w:val="005D2F21"/>
    <w:rsid w:val="005D7756"/>
    <w:rsid w:val="005F49F4"/>
    <w:rsid w:val="006072DE"/>
    <w:rsid w:val="006124CF"/>
    <w:rsid w:val="00635A2D"/>
    <w:rsid w:val="00641022"/>
    <w:rsid w:val="0065555D"/>
    <w:rsid w:val="006A67B6"/>
    <w:rsid w:val="00721807"/>
    <w:rsid w:val="00736B77"/>
    <w:rsid w:val="00760063"/>
    <w:rsid w:val="00776F28"/>
    <w:rsid w:val="0079553B"/>
    <w:rsid w:val="007C04B7"/>
    <w:rsid w:val="00812AA7"/>
    <w:rsid w:val="00853ECD"/>
    <w:rsid w:val="00862C42"/>
    <w:rsid w:val="008C4397"/>
    <w:rsid w:val="008D2723"/>
    <w:rsid w:val="008D7753"/>
    <w:rsid w:val="008E2F14"/>
    <w:rsid w:val="008E5BE0"/>
    <w:rsid w:val="008E6DEF"/>
    <w:rsid w:val="00931D4B"/>
    <w:rsid w:val="00940769"/>
    <w:rsid w:val="00954D1A"/>
    <w:rsid w:val="00997896"/>
    <w:rsid w:val="009B20FB"/>
    <w:rsid w:val="00A028A9"/>
    <w:rsid w:val="00A35D26"/>
    <w:rsid w:val="00AA08F0"/>
    <w:rsid w:val="00AB1FDA"/>
    <w:rsid w:val="00AD7C3A"/>
    <w:rsid w:val="00AE0F75"/>
    <w:rsid w:val="00AE1C6E"/>
    <w:rsid w:val="00B177E6"/>
    <w:rsid w:val="00B81B94"/>
    <w:rsid w:val="00C26F2E"/>
    <w:rsid w:val="00C46EBD"/>
    <w:rsid w:val="00C52D83"/>
    <w:rsid w:val="00C75775"/>
    <w:rsid w:val="00CA0416"/>
    <w:rsid w:val="00CA0CEA"/>
    <w:rsid w:val="00CD042E"/>
    <w:rsid w:val="00CD13AD"/>
    <w:rsid w:val="00CF65E8"/>
    <w:rsid w:val="00D564A9"/>
    <w:rsid w:val="00D7711B"/>
    <w:rsid w:val="00DC1A25"/>
    <w:rsid w:val="00DE7BB3"/>
    <w:rsid w:val="00E25980"/>
    <w:rsid w:val="00E47A98"/>
    <w:rsid w:val="00E72AE1"/>
    <w:rsid w:val="00E72D1E"/>
    <w:rsid w:val="00E80816"/>
    <w:rsid w:val="00EC0391"/>
    <w:rsid w:val="00F346CE"/>
    <w:rsid w:val="00F579F4"/>
    <w:rsid w:val="00F82A0F"/>
    <w:rsid w:val="00FF7EC4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8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A08F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8F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A08F0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A08F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A08F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A08F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A08F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A08F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A08F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AA08F0"/>
  </w:style>
  <w:style w:type="paragraph" w:styleId="TOC7">
    <w:name w:val="toc 7"/>
    <w:basedOn w:val="TOC3"/>
    <w:semiHidden/>
    <w:rsid w:val="00AA08F0"/>
  </w:style>
  <w:style w:type="paragraph" w:styleId="TOC6">
    <w:name w:val="toc 6"/>
    <w:basedOn w:val="TOC3"/>
    <w:semiHidden/>
    <w:rsid w:val="00AA08F0"/>
  </w:style>
  <w:style w:type="paragraph" w:styleId="TOC5">
    <w:name w:val="toc 5"/>
    <w:basedOn w:val="TOC3"/>
    <w:semiHidden/>
    <w:rsid w:val="00AA08F0"/>
  </w:style>
  <w:style w:type="paragraph" w:styleId="TOC4">
    <w:name w:val="toc 4"/>
    <w:basedOn w:val="TOC3"/>
    <w:semiHidden/>
    <w:rsid w:val="00AA08F0"/>
  </w:style>
  <w:style w:type="paragraph" w:styleId="TOC3">
    <w:name w:val="toc 3"/>
    <w:basedOn w:val="TOC2"/>
    <w:semiHidden/>
    <w:rsid w:val="00AA08F0"/>
    <w:pPr>
      <w:spacing w:before="80"/>
    </w:pPr>
  </w:style>
  <w:style w:type="paragraph" w:styleId="TOC2">
    <w:name w:val="toc 2"/>
    <w:basedOn w:val="TOC1"/>
    <w:semiHidden/>
    <w:rsid w:val="00AA08F0"/>
    <w:pPr>
      <w:spacing w:before="120"/>
    </w:pPr>
  </w:style>
  <w:style w:type="paragraph" w:styleId="TOC1">
    <w:name w:val="toc 1"/>
    <w:basedOn w:val="Normal"/>
    <w:semiHidden/>
    <w:rsid w:val="00AA08F0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AA08F0"/>
    <w:pPr>
      <w:ind w:left="1698"/>
    </w:pPr>
  </w:style>
  <w:style w:type="paragraph" w:styleId="Index6">
    <w:name w:val="index 6"/>
    <w:basedOn w:val="Normal"/>
    <w:next w:val="Normal"/>
    <w:semiHidden/>
    <w:rsid w:val="00AA08F0"/>
    <w:pPr>
      <w:ind w:left="1415"/>
    </w:pPr>
  </w:style>
  <w:style w:type="paragraph" w:styleId="Index5">
    <w:name w:val="index 5"/>
    <w:basedOn w:val="Normal"/>
    <w:next w:val="Normal"/>
    <w:semiHidden/>
    <w:rsid w:val="00AA08F0"/>
    <w:pPr>
      <w:ind w:left="1132"/>
    </w:pPr>
  </w:style>
  <w:style w:type="paragraph" w:styleId="Index4">
    <w:name w:val="index 4"/>
    <w:basedOn w:val="Normal"/>
    <w:next w:val="Normal"/>
    <w:semiHidden/>
    <w:rsid w:val="00AA08F0"/>
    <w:pPr>
      <w:ind w:left="849"/>
    </w:pPr>
  </w:style>
  <w:style w:type="paragraph" w:styleId="Index3">
    <w:name w:val="index 3"/>
    <w:basedOn w:val="Normal"/>
    <w:next w:val="Normal"/>
    <w:semiHidden/>
    <w:rsid w:val="00AA08F0"/>
    <w:pPr>
      <w:ind w:left="566"/>
    </w:pPr>
  </w:style>
  <w:style w:type="paragraph" w:styleId="Index2">
    <w:name w:val="index 2"/>
    <w:basedOn w:val="Normal"/>
    <w:next w:val="Normal"/>
    <w:semiHidden/>
    <w:rsid w:val="00AA08F0"/>
    <w:pPr>
      <w:ind w:left="283"/>
    </w:pPr>
  </w:style>
  <w:style w:type="paragraph" w:styleId="Index1">
    <w:name w:val="index 1"/>
    <w:basedOn w:val="Normal"/>
    <w:next w:val="Normal"/>
    <w:semiHidden/>
    <w:rsid w:val="00AA08F0"/>
  </w:style>
  <w:style w:type="character" w:styleId="LineNumber">
    <w:name w:val="line number"/>
    <w:basedOn w:val="DefaultParagraphFont"/>
    <w:rsid w:val="00AA08F0"/>
  </w:style>
  <w:style w:type="paragraph" w:styleId="IndexHeading">
    <w:name w:val="index heading"/>
    <w:basedOn w:val="Normal"/>
    <w:next w:val="Index1"/>
    <w:semiHidden/>
    <w:rsid w:val="00AA08F0"/>
  </w:style>
  <w:style w:type="paragraph" w:styleId="Footer">
    <w:name w:val="footer"/>
    <w:basedOn w:val="Normal"/>
    <w:rsid w:val="00AA08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AA08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AA08F0"/>
    <w:rPr>
      <w:position w:val="6"/>
      <w:sz w:val="16"/>
    </w:rPr>
  </w:style>
  <w:style w:type="paragraph" w:styleId="FootnoteText">
    <w:name w:val="footnote text"/>
    <w:basedOn w:val="Normal"/>
    <w:semiHidden/>
    <w:rsid w:val="00AA08F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A08F0"/>
    <w:pPr>
      <w:ind w:left="794"/>
    </w:pPr>
  </w:style>
  <w:style w:type="paragraph" w:customStyle="1" w:styleId="TableLegend">
    <w:name w:val="Table_Legend"/>
    <w:basedOn w:val="TableText"/>
    <w:rsid w:val="00AA08F0"/>
    <w:pPr>
      <w:spacing w:before="120"/>
    </w:pPr>
  </w:style>
  <w:style w:type="paragraph" w:customStyle="1" w:styleId="TableText">
    <w:name w:val="Table_Text"/>
    <w:basedOn w:val="Normal"/>
    <w:rsid w:val="00AA08F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AA08F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A08F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A08F0"/>
    <w:pPr>
      <w:spacing w:before="80"/>
      <w:ind w:left="794" w:hanging="794"/>
    </w:pPr>
  </w:style>
  <w:style w:type="paragraph" w:customStyle="1" w:styleId="enumlev2">
    <w:name w:val="enumlev2"/>
    <w:basedOn w:val="enumlev1"/>
    <w:rsid w:val="00AA08F0"/>
    <w:pPr>
      <w:ind w:left="1191" w:hanging="397"/>
    </w:pPr>
  </w:style>
  <w:style w:type="paragraph" w:customStyle="1" w:styleId="enumlev3">
    <w:name w:val="enumlev3"/>
    <w:basedOn w:val="enumlev2"/>
    <w:rsid w:val="00AA08F0"/>
    <w:pPr>
      <w:ind w:left="1588"/>
    </w:pPr>
  </w:style>
  <w:style w:type="paragraph" w:customStyle="1" w:styleId="TableHead">
    <w:name w:val="Table_Head"/>
    <w:basedOn w:val="TableText"/>
    <w:rsid w:val="00AA08F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AA08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AA08F0"/>
    <w:pPr>
      <w:spacing w:before="480"/>
    </w:pPr>
  </w:style>
  <w:style w:type="paragraph" w:customStyle="1" w:styleId="FigureTitle">
    <w:name w:val="Figure_Title"/>
    <w:basedOn w:val="TableTitle"/>
    <w:next w:val="Normal"/>
    <w:rsid w:val="00AA08F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AA08F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AA08F0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A08F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AA08F0"/>
  </w:style>
  <w:style w:type="paragraph" w:customStyle="1" w:styleId="AppendixRef">
    <w:name w:val="Appendix_Ref"/>
    <w:basedOn w:val="AnnexRef"/>
    <w:next w:val="AppendixTitle"/>
    <w:rsid w:val="00AA08F0"/>
  </w:style>
  <w:style w:type="paragraph" w:customStyle="1" w:styleId="AppendixTitle">
    <w:name w:val="Appendix_Title"/>
    <w:basedOn w:val="AnnexTitle"/>
    <w:next w:val="Normal"/>
    <w:rsid w:val="00AA08F0"/>
  </w:style>
  <w:style w:type="paragraph" w:customStyle="1" w:styleId="RefTitle">
    <w:name w:val="Ref_Title"/>
    <w:basedOn w:val="Normal"/>
    <w:next w:val="RefText"/>
    <w:rsid w:val="00AA08F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AA08F0"/>
    <w:pPr>
      <w:ind w:left="794" w:hanging="794"/>
    </w:pPr>
  </w:style>
  <w:style w:type="paragraph" w:customStyle="1" w:styleId="Equation">
    <w:name w:val="Equation"/>
    <w:basedOn w:val="Normal"/>
    <w:rsid w:val="00AA08F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AA08F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AA08F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AA08F0"/>
    <w:pPr>
      <w:spacing w:before="320"/>
    </w:pPr>
  </w:style>
  <w:style w:type="paragraph" w:customStyle="1" w:styleId="call">
    <w:name w:val="call"/>
    <w:basedOn w:val="Normal"/>
    <w:next w:val="Normal"/>
    <w:rsid w:val="00AA08F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AA08F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AA08F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AA08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A08F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A08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A08F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AA08F0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AA08F0"/>
    <w:pPr>
      <w:spacing w:after="120"/>
    </w:pPr>
  </w:style>
  <w:style w:type="paragraph" w:customStyle="1" w:styleId="EquationLegend">
    <w:name w:val="Equation_Legend"/>
    <w:basedOn w:val="Normal"/>
    <w:rsid w:val="00AA08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AA08F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AA08F0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AA08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AA08F0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AA08F0"/>
    <w:pPr>
      <w:tabs>
        <w:tab w:val="left" w:pos="397"/>
      </w:tabs>
    </w:pPr>
  </w:style>
  <w:style w:type="paragraph" w:styleId="TOC9">
    <w:name w:val="toc 9"/>
    <w:basedOn w:val="TOC3"/>
    <w:semiHidden/>
    <w:rsid w:val="00AA08F0"/>
  </w:style>
  <w:style w:type="paragraph" w:customStyle="1" w:styleId="headingb">
    <w:name w:val="heading_b"/>
    <w:basedOn w:val="Heading3"/>
    <w:next w:val="Normal"/>
    <w:rsid w:val="00AA08F0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AA08F0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rsid w:val="003A10CF"/>
    <w:pPr>
      <w:spacing w:after="120" w:line="480" w:lineRule="auto"/>
    </w:pPr>
    <w:rPr>
      <w:rFonts w:eastAsia="Malgun Gothic"/>
      <w:lang w:val="en-GB"/>
    </w:rPr>
  </w:style>
  <w:style w:type="paragraph" w:customStyle="1" w:styleId="LetterStart">
    <w:name w:val="Letter_Start"/>
    <w:basedOn w:val="Normal"/>
    <w:rsid w:val="003A10C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Malgun Gothic"/>
      <w:lang w:val="en-GB"/>
    </w:rPr>
  </w:style>
  <w:style w:type="character" w:styleId="FollowedHyperlink">
    <w:name w:val="FollowedHyperlink"/>
    <w:basedOn w:val="DefaultParagraphFont"/>
    <w:rsid w:val="00C46EBD"/>
    <w:rPr>
      <w:color w:val="800080"/>
      <w:u w:val="single"/>
    </w:rPr>
  </w:style>
  <w:style w:type="character" w:styleId="PageNumber">
    <w:name w:val="page number"/>
    <w:basedOn w:val="DefaultParagraphFont"/>
    <w:rsid w:val="000A322D"/>
  </w:style>
  <w:style w:type="paragraph" w:styleId="NormalWeb">
    <w:name w:val="Normal (Web)"/>
    <w:basedOn w:val="Normal"/>
    <w:rsid w:val="004675F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31D4B"/>
    <w:rPr>
      <w:rFonts w:ascii="Times New Roman" w:hAnsi="Times New Roman"/>
      <w:sz w:val="22"/>
      <w:lang w:val="fr-FR" w:eastAsia="en-US"/>
    </w:rPr>
  </w:style>
  <w:style w:type="paragraph" w:styleId="BalloonText">
    <w:name w:val="Balloon Text"/>
    <w:basedOn w:val="Normal"/>
    <w:link w:val="BalloonTextChar"/>
    <w:rsid w:val="00DE7B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7BB3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hyperlink" Target="mailto:4thFG-FNsec@ml.nict.go.jp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hyperlink" Target="http://www.itu.int/ITU-T/focusgroups/fn/index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oth/T0A0F00000F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focusgroups/fn/index.html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\Application%20Data\Microsoft\Templates\POOL%20F%20-%20ITU\PF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PF_TSBcirc2</Template>
  <TotalTime>1</TotalTime>
  <Pages>4</Pages>
  <Words>1071</Words>
  <Characters>6259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7316</CharactersWithSpaces>
  <SharedDoc>false</SharedDoc>
  <HLinks>
    <vt:vector size="36" baseType="variant">
      <vt:variant>
        <vt:i4>4718708</vt:i4>
      </vt:variant>
      <vt:variant>
        <vt:i4>15</vt:i4>
      </vt:variant>
      <vt:variant>
        <vt:i4>0</vt:i4>
      </vt:variant>
      <vt:variant>
        <vt:i4>5</vt:i4>
      </vt:variant>
      <vt:variant>
        <vt:lpwstr>mailto:4thFG-FNsec@ml.nict.go.jp</vt:lpwstr>
      </vt:variant>
      <vt:variant>
        <vt:lpwstr/>
      </vt:variant>
      <vt:variant>
        <vt:i4>3407982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http://www.itu.int/ITU-T/focusgroups/fn/index.html</vt:lpwstr>
      </vt:variant>
      <vt:variant>
        <vt:lpwstr/>
      </vt:variant>
      <vt:variant>
        <vt:i4>6094863</vt:i4>
      </vt:variant>
      <vt:variant>
        <vt:i4>9</vt:i4>
      </vt:variant>
      <vt:variant>
        <vt:i4>0</vt:i4>
      </vt:variant>
      <vt:variant>
        <vt:i4>5</vt:i4>
      </vt:variant>
      <vt:variant>
        <vt:lpwstr>http://www.itu.int/oth/T0A0F00000F/en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http://www.itu.int/ITU-T/focusgroups/fn/index.html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schiffer</cp:lastModifiedBy>
  <cp:revision>2</cp:revision>
  <cp:lastPrinted>2010-02-17T09:37:00Z</cp:lastPrinted>
  <dcterms:created xsi:type="dcterms:W3CDTF">2010-02-23T13:57:00Z</dcterms:created>
  <dcterms:modified xsi:type="dcterms:W3CDTF">2010-02-23T13:57:00Z</dcterms:modified>
</cp:coreProperties>
</file>