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8A7D3A">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8A7D3A">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8A7D3A">
            <w:pPr>
              <w:tabs>
                <w:tab w:val="right" w:pos="8732"/>
              </w:tabs>
              <w:spacing w:before="0"/>
              <w:rPr>
                <w:rFonts w:ascii="Verdana" w:hAnsi="Verdana"/>
                <w:b/>
                <w:bCs/>
                <w:iCs/>
                <w:sz w:val="18"/>
                <w:szCs w:val="18"/>
              </w:rPr>
            </w:pPr>
          </w:p>
        </w:tc>
        <w:tc>
          <w:tcPr>
            <w:tcW w:w="3355" w:type="dxa"/>
            <w:vAlign w:val="center"/>
          </w:tcPr>
          <w:p w:rsidR="00B6163D" w:rsidRPr="005C51C1" w:rsidRDefault="00B6163D" w:rsidP="008A7D3A">
            <w:pPr>
              <w:spacing w:before="0"/>
              <w:ind w:left="993" w:hanging="993"/>
              <w:jc w:val="right"/>
              <w:rPr>
                <w:rFonts w:ascii="Verdana" w:hAnsi="Verdana"/>
                <w:sz w:val="18"/>
                <w:szCs w:val="18"/>
              </w:rPr>
            </w:pPr>
          </w:p>
        </w:tc>
      </w:tr>
    </w:tbl>
    <w:p w:rsidR="00B6163D" w:rsidRPr="005C51C1" w:rsidRDefault="00B6163D" w:rsidP="008A7D3A">
      <w:pPr>
        <w:tabs>
          <w:tab w:val="clear" w:pos="794"/>
          <w:tab w:val="clear" w:pos="1191"/>
          <w:tab w:val="clear" w:pos="1588"/>
          <w:tab w:val="clear" w:pos="1985"/>
          <w:tab w:val="left" w:pos="4962"/>
        </w:tabs>
      </w:pPr>
    </w:p>
    <w:p w:rsidR="00562C1B" w:rsidRPr="005C51C1" w:rsidRDefault="00562C1B" w:rsidP="008A7D3A">
      <w:pPr>
        <w:tabs>
          <w:tab w:val="clear" w:pos="794"/>
          <w:tab w:val="clear" w:pos="1191"/>
          <w:tab w:val="clear" w:pos="1588"/>
          <w:tab w:val="clear" w:pos="1985"/>
          <w:tab w:val="left" w:pos="4962"/>
        </w:tabs>
      </w:pPr>
      <w:r w:rsidRPr="005C51C1">
        <w:tab/>
        <w:t>Genève, le</w:t>
      </w:r>
      <w:r w:rsidR="007908AE">
        <w:t xml:space="preserve"> 8 décembre 2010</w:t>
      </w:r>
    </w:p>
    <w:p w:rsidR="00562C1B" w:rsidRPr="005C51C1" w:rsidRDefault="00562C1B" w:rsidP="008A7D3A">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5C51C1" w:rsidRDefault="00562C1B" w:rsidP="008A7D3A">
            <w:pPr>
              <w:tabs>
                <w:tab w:val="left" w:pos="4111"/>
              </w:tabs>
              <w:spacing w:before="10"/>
              <w:ind w:left="57"/>
              <w:rPr>
                <w:sz w:val="22"/>
              </w:rPr>
            </w:pPr>
            <w:r w:rsidRPr="005C51C1">
              <w:rPr>
                <w:sz w:val="22"/>
              </w:rPr>
              <w:t>Réf</w:t>
            </w:r>
            <w:r w:rsidR="00117882">
              <w:rPr>
                <w:sz w:val="22"/>
              </w:rPr>
              <w:t>.</w:t>
            </w:r>
            <w:r w:rsidRPr="005C51C1">
              <w:rPr>
                <w:sz w:val="22"/>
              </w:rPr>
              <w:t>:</w:t>
            </w:r>
          </w:p>
        </w:tc>
        <w:tc>
          <w:tcPr>
            <w:tcW w:w="4055" w:type="dxa"/>
          </w:tcPr>
          <w:p w:rsidR="00562C1B" w:rsidRPr="005C51C1" w:rsidRDefault="007908AE" w:rsidP="008A7D3A">
            <w:pPr>
              <w:tabs>
                <w:tab w:val="left" w:pos="4111"/>
              </w:tabs>
              <w:spacing w:before="0"/>
              <w:ind w:left="57"/>
              <w:rPr>
                <w:b/>
              </w:rPr>
            </w:pPr>
            <w:r>
              <w:rPr>
                <w:b/>
              </w:rPr>
              <w:t>Lettre collective TSB 3/</w:t>
            </w:r>
            <w:r w:rsidR="00A40B4C">
              <w:rPr>
                <w:b/>
              </w:rPr>
              <w:t>GCNT</w:t>
            </w:r>
          </w:p>
          <w:p w:rsidR="00562C1B" w:rsidRPr="005C51C1" w:rsidRDefault="00562C1B" w:rsidP="008A7D3A">
            <w:pPr>
              <w:tabs>
                <w:tab w:val="left" w:pos="4111"/>
              </w:tabs>
              <w:spacing w:before="0"/>
              <w:ind w:left="57"/>
              <w:rPr>
                <w:b/>
              </w:rPr>
            </w:pPr>
          </w:p>
          <w:p w:rsidR="00562C1B" w:rsidRPr="005C51C1" w:rsidRDefault="00562C1B" w:rsidP="008A7D3A">
            <w:pPr>
              <w:tabs>
                <w:tab w:val="left" w:pos="4111"/>
              </w:tabs>
              <w:spacing w:before="0"/>
              <w:ind w:left="57"/>
              <w:rPr>
                <w:b/>
              </w:rPr>
            </w:pPr>
          </w:p>
        </w:tc>
        <w:tc>
          <w:tcPr>
            <w:tcW w:w="4762" w:type="dxa"/>
          </w:tcPr>
          <w:p w:rsidR="00562C1B" w:rsidRPr="005C51C1" w:rsidRDefault="00562C1B" w:rsidP="008A7D3A">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5C51C1" w:rsidRDefault="00562C1B" w:rsidP="008A7D3A">
            <w:pPr>
              <w:tabs>
                <w:tab w:val="left" w:pos="4111"/>
              </w:tabs>
              <w:spacing w:before="10"/>
              <w:ind w:left="57"/>
              <w:rPr>
                <w:sz w:val="22"/>
              </w:rPr>
            </w:pPr>
            <w:r w:rsidRPr="005C51C1">
              <w:rPr>
                <w:sz w:val="22"/>
              </w:rPr>
              <w:t>Tél.:</w:t>
            </w:r>
          </w:p>
        </w:tc>
        <w:tc>
          <w:tcPr>
            <w:tcW w:w="4055" w:type="dxa"/>
          </w:tcPr>
          <w:p w:rsidR="00562C1B" w:rsidRPr="005C51C1" w:rsidRDefault="00562C1B" w:rsidP="008A7D3A">
            <w:pPr>
              <w:tabs>
                <w:tab w:val="left" w:pos="4111"/>
              </w:tabs>
              <w:spacing w:before="0"/>
              <w:ind w:left="57"/>
            </w:pPr>
            <w:r w:rsidRPr="005C51C1">
              <w:t xml:space="preserve">+41 22 730 </w:t>
            </w:r>
            <w:r w:rsidR="007908AE">
              <w:t>5860</w:t>
            </w:r>
          </w:p>
        </w:tc>
        <w:tc>
          <w:tcPr>
            <w:tcW w:w="4762" w:type="dxa"/>
          </w:tcPr>
          <w:p w:rsidR="00562C1B" w:rsidRPr="005C51C1" w:rsidRDefault="00562C1B" w:rsidP="008A7D3A">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5C51C1" w:rsidRDefault="00562C1B" w:rsidP="008A7D3A">
            <w:pPr>
              <w:tabs>
                <w:tab w:val="left" w:pos="4111"/>
              </w:tabs>
              <w:spacing w:before="0"/>
              <w:ind w:left="57"/>
              <w:rPr>
                <w:sz w:val="22"/>
              </w:rPr>
            </w:pPr>
            <w:r w:rsidRPr="005C51C1">
              <w:rPr>
                <w:sz w:val="22"/>
              </w:rPr>
              <w:t>Fax:</w:t>
            </w:r>
            <w:r w:rsidRPr="005C51C1">
              <w:rPr>
                <w:sz w:val="22"/>
              </w:rPr>
              <w:br/>
              <w:t>E-mail:</w:t>
            </w:r>
          </w:p>
        </w:tc>
        <w:tc>
          <w:tcPr>
            <w:tcW w:w="4055" w:type="dxa"/>
          </w:tcPr>
          <w:p w:rsidR="00562C1B" w:rsidRPr="005C51C1" w:rsidRDefault="00562C1B" w:rsidP="008A7D3A">
            <w:pPr>
              <w:tabs>
                <w:tab w:val="left" w:pos="4111"/>
              </w:tabs>
              <w:spacing w:before="0"/>
              <w:ind w:left="57"/>
              <w:rPr>
                <w:sz w:val="22"/>
              </w:rPr>
            </w:pPr>
            <w:r w:rsidRPr="005C51C1">
              <w:rPr>
                <w:sz w:val="22"/>
              </w:rPr>
              <w:t>+41 22 730 5853</w:t>
            </w:r>
            <w:r w:rsidRPr="005C51C1">
              <w:rPr>
                <w:sz w:val="22"/>
              </w:rPr>
              <w:br/>
            </w:r>
            <w:hyperlink r:id="rId8" w:history="1">
              <w:r w:rsidR="007908AE" w:rsidRPr="005A5D96">
                <w:rPr>
                  <w:rStyle w:val="Hyperlink"/>
                  <w:sz w:val="22"/>
                </w:rPr>
                <w:t>tsbtsag@itu.int</w:t>
              </w:r>
            </w:hyperlink>
          </w:p>
        </w:tc>
        <w:tc>
          <w:tcPr>
            <w:tcW w:w="4762" w:type="dxa"/>
          </w:tcPr>
          <w:p w:rsidR="00562C1B" w:rsidRDefault="00ED4480" w:rsidP="008A7D3A">
            <w:pPr>
              <w:tabs>
                <w:tab w:val="clear" w:pos="794"/>
                <w:tab w:val="clear" w:pos="1191"/>
                <w:tab w:val="clear" w:pos="1588"/>
                <w:tab w:val="clear" w:pos="1985"/>
              </w:tabs>
              <w:spacing w:before="0"/>
              <w:ind w:left="226" w:hanging="169"/>
            </w:pPr>
            <w:r>
              <w:tab/>
            </w:r>
            <w:r w:rsidR="00562C1B" w:rsidRPr="005C51C1">
              <w:t xml:space="preserve">Aux administrations des Etats Membres de </w:t>
            </w:r>
            <w:r w:rsidR="007908AE">
              <w:t xml:space="preserve"> </w:t>
            </w:r>
            <w:r w:rsidR="00562C1B" w:rsidRPr="005C51C1">
              <w:t xml:space="preserve">l'Union, aux Membres du Secteur UIT-T participant aux travaux </w:t>
            </w:r>
            <w:r w:rsidR="007908AE">
              <w:t>du GCNT;</w:t>
            </w:r>
          </w:p>
          <w:p w:rsidR="007908AE" w:rsidRDefault="007908AE" w:rsidP="008A7D3A">
            <w:pPr>
              <w:tabs>
                <w:tab w:val="clear" w:pos="794"/>
                <w:tab w:val="clear" w:pos="1191"/>
                <w:tab w:val="clear" w:pos="1588"/>
                <w:tab w:val="clear" w:pos="1985"/>
              </w:tabs>
              <w:spacing w:before="0"/>
              <w:ind w:left="226" w:hanging="169"/>
            </w:pPr>
            <w:r>
              <w:t xml:space="preserve">   Au Secrétaire général de l</w:t>
            </w:r>
            <w:r w:rsidR="005C7C5F">
              <w:t>'</w:t>
            </w:r>
            <w:r>
              <w:t>UIT;</w:t>
            </w:r>
          </w:p>
          <w:p w:rsidR="007908AE" w:rsidRDefault="007908AE" w:rsidP="008A7D3A">
            <w:pPr>
              <w:tabs>
                <w:tab w:val="clear" w:pos="794"/>
                <w:tab w:val="clear" w:pos="1191"/>
                <w:tab w:val="clear" w:pos="1588"/>
                <w:tab w:val="clear" w:pos="1985"/>
              </w:tabs>
              <w:spacing w:before="0"/>
              <w:ind w:left="226" w:hanging="169"/>
            </w:pPr>
            <w:r>
              <w:t xml:space="preserve">   Au Directeur du Bureau des radiocommunications;</w:t>
            </w:r>
          </w:p>
          <w:p w:rsidR="007908AE" w:rsidRDefault="007908AE" w:rsidP="008A7D3A">
            <w:pPr>
              <w:tabs>
                <w:tab w:val="clear" w:pos="794"/>
                <w:tab w:val="clear" w:pos="1191"/>
                <w:tab w:val="clear" w:pos="1588"/>
                <w:tab w:val="clear" w:pos="1985"/>
              </w:tabs>
              <w:spacing w:before="0"/>
              <w:ind w:left="226" w:hanging="169"/>
            </w:pPr>
            <w:r>
              <w:t xml:space="preserve">  </w:t>
            </w:r>
            <w:r w:rsidR="00DC1517">
              <w:t xml:space="preserve"> Aux Présidents des commissions </w:t>
            </w:r>
            <w:r>
              <w:t>d</w:t>
            </w:r>
            <w:r w:rsidR="005C7C5F">
              <w:t>'</w:t>
            </w:r>
            <w:r>
              <w:t>études de l</w:t>
            </w:r>
            <w:r w:rsidR="005C7C5F">
              <w:t>'</w:t>
            </w:r>
            <w:r>
              <w:t>UIT-T;</w:t>
            </w:r>
          </w:p>
          <w:p w:rsidR="007908AE" w:rsidRPr="005C51C1" w:rsidRDefault="00274F75" w:rsidP="008A7D3A">
            <w:pPr>
              <w:tabs>
                <w:tab w:val="clear" w:pos="794"/>
                <w:tab w:val="clear" w:pos="1191"/>
                <w:tab w:val="clear" w:pos="1588"/>
                <w:tab w:val="clear" w:pos="1985"/>
              </w:tabs>
              <w:spacing w:before="0"/>
              <w:ind w:left="226" w:hanging="169"/>
            </w:pPr>
            <w:r>
              <w:t xml:space="preserve">   </w:t>
            </w:r>
            <w:r w:rsidR="007908AE">
              <w:t>Au Président</w:t>
            </w:r>
            <w:r>
              <w:t xml:space="preserve"> du Comité de normalisation pour le vocabulaire</w:t>
            </w:r>
            <w:r w:rsidR="00970F97">
              <w:t xml:space="preserve"> de l'UIT-T</w:t>
            </w:r>
          </w:p>
        </w:tc>
      </w:tr>
    </w:tbl>
    <w:p w:rsidR="00562C1B" w:rsidRPr="005C51C1" w:rsidRDefault="00562C1B" w:rsidP="008A7D3A">
      <w:pPr>
        <w:spacing w:before="0"/>
      </w:pPr>
    </w:p>
    <w:p w:rsidR="00562C1B" w:rsidRPr="005C51C1" w:rsidRDefault="00562C1B" w:rsidP="008A7D3A">
      <w:pPr>
        <w:spacing w:before="0"/>
      </w:pPr>
    </w:p>
    <w:tbl>
      <w:tblPr>
        <w:tblW w:w="0" w:type="auto"/>
        <w:tblInd w:w="8" w:type="dxa"/>
        <w:tblLayout w:type="fixed"/>
        <w:tblCellMar>
          <w:left w:w="0" w:type="dxa"/>
          <w:right w:w="0" w:type="dxa"/>
        </w:tblCellMar>
        <w:tblLook w:val="0000"/>
      </w:tblPr>
      <w:tblGrid>
        <w:gridCol w:w="822"/>
        <w:gridCol w:w="8890"/>
      </w:tblGrid>
      <w:tr w:rsidR="00100AD3" w:rsidRPr="005C51C1" w:rsidTr="00100AD3">
        <w:trPr>
          <w:cantSplit/>
        </w:trPr>
        <w:tc>
          <w:tcPr>
            <w:tcW w:w="822" w:type="dxa"/>
          </w:tcPr>
          <w:p w:rsidR="00100AD3" w:rsidRPr="005C51C1" w:rsidRDefault="00100AD3" w:rsidP="008A7D3A">
            <w:pPr>
              <w:tabs>
                <w:tab w:val="left" w:pos="4111"/>
              </w:tabs>
              <w:spacing w:before="10"/>
              <w:ind w:left="57"/>
              <w:rPr>
                <w:rFonts w:ascii="Futura Lt BT" w:hAnsi="Futura Lt BT"/>
                <w:sz w:val="20"/>
              </w:rPr>
            </w:pPr>
            <w:bookmarkStart w:id="1" w:name="Addressee_F"/>
            <w:bookmarkEnd w:id="1"/>
            <w:r w:rsidRPr="005C51C1">
              <w:rPr>
                <w:sz w:val="22"/>
              </w:rPr>
              <w:t>Objet:</w:t>
            </w:r>
          </w:p>
        </w:tc>
        <w:tc>
          <w:tcPr>
            <w:tcW w:w="8890" w:type="dxa"/>
          </w:tcPr>
          <w:p w:rsidR="00100AD3" w:rsidRDefault="00100AD3" w:rsidP="008A7D3A">
            <w:pPr>
              <w:tabs>
                <w:tab w:val="left" w:pos="4111"/>
              </w:tabs>
              <w:spacing w:before="0"/>
              <w:ind w:left="57"/>
              <w:rPr>
                <w:b/>
                <w:bCs/>
              </w:rPr>
            </w:pPr>
            <w:r>
              <w:rPr>
                <w:b/>
                <w:bCs/>
              </w:rPr>
              <w:t xml:space="preserve">Réunion </w:t>
            </w:r>
            <w:r w:rsidRPr="00C05AD0">
              <w:rPr>
                <w:b/>
                <w:bCs/>
              </w:rPr>
              <w:t xml:space="preserve">du Groupe consultatif de la normalisation des </w:t>
            </w:r>
            <w:r w:rsidRPr="00C05AD0">
              <w:rPr>
                <w:b/>
                <w:bCs/>
                <w:lang w:val="fr-CH"/>
              </w:rPr>
              <w:t>télécommunication</w:t>
            </w:r>
            <w:r w:rsidRPr="00C05AD0">
              <w:rPr>
                <w:b/>
                <w:bCs/>
              </w:rPr>
              <w:t>s (GCNT)</w:t>
            </w:r>
          </w:p>
          <w:p w:rsidR="00100AD3" w:rsidRPr="005C51C1" w:rsidRDefault="00100AD3" w:rsidP="008A7D3A">
            <w:pPr>
              <w:tabs>
                <w:tab w:val="left" w:pos="4111"/>
              </w:tabs>
              <w:spacing w:before="0"/>
              <w:ind w:left="57"/>
            </w:pPr>
            <w:r w:rsidRPr="00640962">
              <w:rPr>
                <w:b/>
                <w:bCs/>
              </w:rPr>
              <w:t>Genève</w:t>
            </w:r>
            <w:r w:rsidRPr="0076784F">
              <w:rPr>
                <w:b/>
                <w:bCs/>
              </w:rPr>
              <w:t xml:space="preserve">, </w:t>
            </w:r>
            <w:r>
              <w:rPr>
                <w:b/>
                <w:bCs/>
              </w:rPr>
              <w:t>8-11 février 201</w:t>
            </w:r>
            <w:r w:rsidR="00A40B4C">
              <w:rPr>
                <w:b/>
                <w:bCs/>
              </w:rPr>
              <w:t>1</w:t>
            </w:r>
          </w:p>
        </w:tc>
      </w:tr>
    </w:tbl>
    <w:p w:rsidR="00100AD3" w:rsidRPr="005C51C1" w:rsidRDefault="00100AD3" w:rsidP="008A7D3A">
      <w:bookmarkStart w:id="2" w:name="StartTyping_F"/>
      <w:bookmarkEnd w:id="2"/>
    </w:p>
    <w:p w:rsidR="00100AD3" w:rsidRPr="005C51C1" w:rsidRDefault="00100AD3" w:rsidP="008A7D3A">
      <w:pPr>
        <w:pStyle w:val="ITUintr"/>
        <w:tabs>
          <w:tab w:val="clear" w:pos="737"/>
          <w:tab w:val="clear" w:pos="1134"/>
          <w:tab w:val="left" w:pos="794"/>
        </w:tabs>
        <w:spacing w:before="120"/>
        <w:ind w:right="92"/>
        <w:rPr>
          <w:sz w:val="24"/>
        </w:rPr>
      </w:pPr>
      <w:r w:rsidRPr="005C51C1">
        <w:rPr>
          <w:sz w:val="24"/>
        </w:rPr>
        <w:t>Madame, Monsieur,</w:t>
      </w:r>
    </w:p>
    <w:p w:rsidR="00100AD3" w:rsidRPr="005C51C1" w:rsidRDefault="00100AD3" w:rsidP="008A7D3A">
      <w:bookmarkStart w:id="3" w:name="suitetext"/>
      <w:bookmarkEnd w:id="3"/>
      <w:r w:rsidRPr="005C51C1">
        <w:rPr>
          <w:bCs/>
        </w:rPr>
        <w:t>1</w:t>
      </w:r>
      <w:r w:rsidRPr="005C51C1">
        <w:tab/>
        <w:t xml:space="preserve">Conformément au calendrier des réunions du Secteur de la normalisation des télécommunications de l'UIT pour l'année </w:t>
      </w:r>
      <w:r>
        <w:t>2011</w:t>
      </w:r>
      <w:r w:rsidRPr="005C51C1">
        <w:t xml:space="preserve"> </w:t>
      </w:r>
      <w:r>
        <w:t xml:space="preserve">(voir </w:t>
      </w:r>
      <w:hyperlink r:id="rId9" w:history="1">
        <w:r w:rsidR="00A24BEC" w:rsidRPr="005A5D96">
          <w:rPr>
            <w:rStyle w:val="Hyperlink"/>
          </w:rPr>
          <w:t>www.itu.int/events/upcomingevents.asp?sector=ITU-T</w:t>
        </w:r>
      </w:hyperlink>
      <w:r>
        <w:t xml:space="preserve">), j'ai l'honneur de vous informer que le Groupe consultatif de la normalisation des </w:t>
      </w:r>
      <w:r>
        <w:rPr>
          <w:lang w:val="fr-CH"/>
        </w:rPr>
        <w:t>télécommunication</w:t>
      </w:r>
      <w:r>
        <w:t>s (GCNT) se réunira à l</w:t>
      </w:r>
      <w:r w:rsidR="005C7C5F">
        <w:t>'</w:t>
      </w:r>
      <w:r>
        <w:t>UIT, à Genève, du 8 au 11 février 2011 inclus.</w:t>
      </w:r>
    </w:p>
    <w:p w:rsidR="00100AD3" w:rsidRPr="005C51C1" w:rsidRDefault="00100AD3" w:rsidP="008A7D3A">
      <w:r w:rsidRPr="005C51C1">
        <w:t xml:space="preserve">La réunion s'ouvrira à 9 h 30 le premier jour. L'enregistrement des participants débutera à 8 h 30. </w:t>
      </w:r>
      <w:r>
        <w:t xml:space="preserve">Veuillez noter que tous les participants devront s'inscrire à l'entrée </w:t>
      </w:r>
      <w:proofErr w:type="spellStart"/>
      <w:r>
        <w:t>Montbrillant</w:t>
      </w:r>
      <w:proofErr w:type="spellEnd"/>
      <w:r>
        <w:t xml:space="preserve"> des bâtiments de l'UIT.</w:t>
      </w:r>
    </w:p>
    <w:p w:rsidR="00100AD3" w:rsidRPr="005C51C1" w:rsidRDefault="00100AD3" w:rsidP="008A7D3A">
      <w:r w:rsidRPr="005C51C1">
        <w:rPr>
          <w:bCs/>
        </w:rPr>
        <w:t>2</w:t>
      </w:r>
      <w:r>
        <w:tab/>
      </w:r>
      <w:r w:rsidRPr="005C51C1">
        <w:t>Un service d'interprétation sera assuré pour cette réunion, conforméme</w:t>
      </w:r>
      <w:r>
        <w:t>nt aux dispositions en vigueur. Une interprétation sera assurée tous les jours où siègera la plénière du GCNT, à savoir les 8, 9 et 11 février 2011. Le 10 février 2011, les groupes ad hoc se réuniront, sans interprétation.</w:t>
      </w:r>
    </w:p>
    <w:p w:rsidR="00100AD3" w:rsidRDefault="00100AD3" w:rsidP="005C7C5F">
      <w:r w:rsidRPr="005C51C1">
        <w:rPr>
          <w:bCs/>
        </w:rPr>
        <w:t>3</w:t>
      </w:r>
      <w:r w:rsidRPr="005C51C1">
        <w:tab/>
        <w:t xml:space="preserve">Le projet d'ordre du jour, établi </w:t>
      </w:r>
      <w:r>
        <w:t>d'entente avec le Président, M. Bruce Gracie,</w:t>
      </w:r>
      <w:r w:rsidRPr="005C51C1">
        <w:t xml:space="preserve"> figure dans l'</w:t>
      </w:r>
      <w:r w:rsidRPr="005C51C1">
        <w:rPr>
          <w:b/>
        </w:rPr>
        <w:t>Annexe 1</w:t>
      </w:r>
      <w:r w:rsidRPr="005C51C1">
        <w:t xml:space="preserve"> ci-après.</w:t>
      </w:r>
    </w:p>
    <w:p w:rsidR="00100AD3" w:rsidRPr="005C51C1" w:rsidRDefault="00100AD3" w:rsidP="008A7D3A">
      <w:r>
        <w:rPr>
          <w:bCs/>
        </w:rPr>
        <w:t>4</w:t>
      </w:r>
      <w:r>
        <w:rPr>
          <w:bCs/>
        </w:rPr>
        <w:tab/>
        <w:t>Co</w:t>
      </w:r>
      <w:r w:rsidRPr="005C51C1">
        <w:t>nformément aux dispositions de la Recommandation A.1 (</w:t>
      </w:r>
      <w:r>
        <w:t xml:space="preserve">Johannesburg, </w:t>
      </w:r>
      <w:r w:rsidRPr="005C51C1">
        <w:t>200</w:t>
      </w:r>
      <w:r>
        <w:t>8</w:t>
      </w:r>
      <w:r w:rsidRPr="005C51C1">
        <w:t xml:space="preserve">), les contributions aux travaux de la Commission d'études doivent être soumises au Bureau de la normalisation des télécommunications (TSB). Les contributions reçues par le TSB au moins </w:t>
      </w:r>
      <w:r>
        <w:t xml:space="preserve">douze </w:t>
      </w:r>
      <w:r w:rsidRPr="005C51C1">
        <w:t xml:space="preserve">jours calendaires avant le début de la réunion seront postées sur le site web </w:t>
      </w:r>
      <w:r>
        <w:t>du GCNT.</w:t>
      </w:r>
      <w:r w:rsidRPr="005C51C1">
        <w:t xml:space="preserve"> Elles devront donc parvenir au TSB le </w:t>
      </w:r>
      <w:r>
        <w:rPr>
          <w:b/>
          <w:bCs/>
        </w:rPr>
        <w:t>mercre</w:t>
      </w:r>
      <w:r w:rsidRPr="00BE58EF">
        <w:rPr>
          <w:b/>
          <w:bCs/>
        </w:rPr>
        <w:t>di 2</w:t>
      </w:r>
      <w:r>
        <w:rPr>
          <w:b/>
          <w:bCs/>
        </w:rPr>
        <w:t>6</w:t>
      </w:r>
      <w:r w:rsidRPr="00BE58EF">
        <w:rPr>
          <w:b/>
          <w:bCs/>
        </w:rPr>
        <w:t xml:space="preserve"> janvier 201</w:t>
      </w:r>
      <w:r>
        <w:rPr>
          <w:b/>
          <w:bCs/>
        </w:rPr>
        <w:t>1</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100AD3" w:rsidRPr="005C51C1" w:rsidRDefault="00100AD3" w:rsidP="008A7D3A">
      <w:r w:rsidRPr="005C51C1">
        <w:lastRenderedPageBreak/>
        <w:t xml:space="preserve">Les participants sont invités à soumettre les contributions à l'aide du formulaire de soumission disponible sur la page d'accueil du site web </w:t>
      </w:r>
      <w:r>
        <w:t xml:space="preserve">du  GCNT, </w:t>
      </w:r>
      <w:r w:rsidRPr="005C51C1">
        <w:t xml:space="preserve">ou par courrier électronique à l'adresse suivante: </w:t>
      </w:r>
      <w:hyperlink r:id="rId10" w:history="1">
        <w:r w:rsidRPr="00901148">
          <w:rPr>
            <w:rStyle w:val="Hyperlink"/>
          </w:rPr>
          <w:t>tsbtsag@itu.int</w:t>
        </w:r>
      </w:hyperlink>
      <w:r w:rsidRPr="005C51C1">
        <w:t xml:space="preserve">. Vous trouverez des instructions détaillées sur le site web de </w:t>
      </w:r>
      <w:r>
        <w:t>l'UIT</w:t>
      </w:r>
      <w:r>
        <w:noBreakHyphen/>
      </w:r>
      <w:r w:rsidRPr="005C51C1">
        <w:t>T.</w:t>
      </w:r>
    </w:p>
    <w:p w:rsidR="00100AD3" w:rsidRPr="005C51C1" w:rsidRDefault="00100AD3" w:rsidP="008A7D3A">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1" w:history="1">
        <w:r w:rsidRPr="005C51C1">
          <w:rPr>
            <w:rStyle w:val="Hyperlink"/>
          </w:rPr>
          <w:t>http://www.itu.int/ITU</w:t>
        </w:r>
        <w:r w:rsidRPr="005C51C1">
          <w:rPr>
            <w:rStyle w:val="Hyperlink"/>
          </w:rPr>
          <w:noBreakHyphen/>
          <w:t>T/studygroups/templates/index.html</w:t>
        </w:r>
      </w:hyperlink>
      <w:r w:rsidRPr="005C51C1">
        <w:t xml:space="preserve">). </w:t>
      </w:r>
    </w:p>
    <w:p w:rsidR="00100AD3" w:rsidRPr="005C51C1" w:rsidRDefault="00100AD3" w:rsidP="008A7D3A">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100AD3" w:rsidRPr="005C51C1" w:rsidRDefault="00100AD3" w:rsidP="008A7D3A">
      <w:r>
        <w:t>5</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Pr="005C51C1">
          <w:rPr>
            <w:rStyle w:val="Hyperlink"/>
          </w:rPr>
          <w:t>tsbreg@itu.int</w:t>
        </w:r>
      </w:hyperlink>
      <w:r w:rsidRPr="005C51C1">
        <w:t xml:space="preserve">), dès que possible et </w:t>
      </w:r>
      <w:r w:rsidRPr="005C51C1">
        <w:rPr>
          <w:b/>
        </w:rPr>
        <w:t>au plus tard le </w:t>
      </w:r>
      <w:r>
        <w:rPr>
          <w:b/>
        </w:rPr>
        <w:t>8 janvier 2011</w:t>
      </w:r>
      <w:r w:rsidRPr="00117882">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100AD3" w:rsidRDefault="00100AD3" w:rsidP="008A7D3A">
      <w:pPr>
        <w:ind w:right="-426"/>
        <w:rPr>
          <w:b/>
          <w:bCs/>
          <w:szCs w:val="24"/>
        </w:rPr>
      </w:pPr>
      <w:r>
        <w:t>6</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r w:rsidRPr="0030356E">
        <w:rPr>
          <w:b/>
          <w:bCs/>
          <w:szCs w:val="24"/>
        </w:rPr>
        <w:t>(</w:t>
      </w:r>
      <w:r w:rsidRPr="0030356E">
        <w:rPr>
          <w:b/>
          <w:bCs/>
          <w:szCs w:val="24"/>
          <w:u w:val="single"/>
        </w:rPr>
        <w:t>http://www.itu.int/ITU</w:t>
      </w:r>
      <w:r w:rsidRPr="0030356E">
        <w:rPr>
          <w:b/>
          <w:bCs/>
          <w:szCs w:val="24"/>
          <w:u w:val="single"/>
        </w:rPr>
        <w:noBreakHyphen/>
        <w:t>T/</w:t>
      </w:r>
      <w:r>
        <w:rPr>
          <w:b/>
          <w:bCs/>
          <w:szCs w:val="24"/>
          <w:u w:val="single"/>
        </w:rPr>
        <w:t>tsag</w:t>
      </w:r>
      <w:r w:rsidRPr="0030356E">
        <w:rPr>
          <w:b/>
          <w:bCs/>
          <w:szCs w:val="24"/>
          <w:u w:val="single"/>
        </w:rPr>
        <w:t>/index.asp</w:t>
      </w:r>
      <w:r w:rsidRPr="0030356E">
        <w:rPr>
          <w:b/>
          <w:bCs/>
          <w:szCs w:val="24"/>
        </w:rPr>
        <w:t>).</w:t>
      </w:r>
    </w:p>
    <w:p w:rsidR="00100AD3" w:rsidRDefault="00100AD3" w:rsidP="008A7D3A">
      <w:pPr>
        <w:ind w:right="-426"/>
        <w:rPr>
          <w:szCs w:val="24"/>
        </w:rPr>
      </w:pPr>
      <w:r>
        <w:rPr>
          <w:szCs w:val="24"/>
        </w:rPr>
        <w:t>7</w:t>
      </w:r>
      <w:r>
        <w:rPr>
          <w:szCs w:val="24"/>
        </w:rPr>
        <w:tab/>
        <w:t xml:space="preserve">En accord avec son Président, M. </w:t>
      </w:r>
      <w:r>
        <w:t>Bruce Gracie</w:t>
      </w:r>
      <w:r>
        <w:rPr>
          <w:szCs w:val="24"/>
        </w:rPr>
        <w:t>, le GCNT prendra de nouvelles mesures pour travailler dans un environnement entièrement électronique</w:t>
      </w:r>
      <w:r w:rsidR="00EA7ECB">
        <w:rPr>
          <w:szCs w:val="24"/>
        </w:rPr>
        <w:t xml:space="preserve"> et tenir la réunion </w:t>
      </w:r>
      <w:r>
        <w:rPr>
          <w:szCs w:val="24"/>
        </w:rPr>
        <w:t>sans document papier.</w:t>
      </w:r>
    </w:p>
    <w:p w:rsidR="00100AD3" w:rsidRPr="00554D62" w:rsidRDefault="00100AD3" w:rsidP="008A7D3A">
      <w:pPr>
        <w:ind w:right="-426"/>
      </w:pPr>
      <w:r>
        <w:rPr>
          <w:szCs w:val="24"/>
        </w:rPr>
        <w:t xml:space="preserve">Des imprimantes sont mises à la disposition des délégués qui souhaitent imprimer des documents, au deuxième sous-sol de la Tour et au deuxième étage du bâtiment </w:t>
      </w:r>
      <w:proofErr w:type="spellStart"/>
      <w:r>
        <w:rPr>
          <w:szCs w:val="24"/>
        </w:rPr>
        <w:t>Mont</w:t>
      </w:r>
      <w:r w:rsidR="00EA7ECB">
        <w:rPr>
          <w:szCs w:val="24"/>
        </w:rPr>
        <w:t>brillant</w:t>
      </w:r>
      <w:proofErr w:type="spellEnd"/>
      <w:r>
        <w:rPr>
          <w:szCs w:val="24"/>
        </w:rPr>
        <w:t>. De plus, le Service d'assistance informatique (</w:t>
      </w:r>
      <w:hyperlink r:id="rId13" w:history="1">
        <w:r w:rsidRPr="00506435">
          <w:rPr>
            <w:rStyle w:val="Hyperlink"/>
            <w:szCs w:val="24"/>
          </w:rPr>
          <w:t>helpdesk@itu.int</w:t>
        </w:r>
      </w:hyperlink>
      <w:r>
        <w:rPr>
          <w:szCs w:val="24"/>
        </w:rPr>
        <w:t>) a préparé un certain nombre d'ordinateurs portables pour les personnes qui n'en ont pas.</w:t>
      </w:r>
    </w:p>
    <w:p w:rsidR="00100AD3" w:rsidRPr="00EA7ECB" w:rsidRDefault="0035473D" w:rsidP="005C7C5F">
      <w:r>
        <w:t>8</w:t>
      </w:r>
      <w:r w:rsidR="00100AD3" w:rsidRPr="005C51C1">
        <w:tab/>
        <w:t>Nous avons le plaisir de vous informer que l'UIT accordera, en nombre limité, des bourses partielles (</w:t>
      </w:r>
      <w:r w:rsidR="00100AD3">
        <w:t xml:space="preserve">c'est-à-dire </w:t>
      </w:r>
      <w:r w:rsidR="00100AD3" w:rsidRPr="005C51C1">
        <w:t>logement</w:t>
      </w:r>
      <w:r w:rsidR="00100AD3">
        <w:t xml:space="preserve"> et </w:t>
      </w:r>
      <w:r w:rsidR="00100AD3"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00100AD3" w:rsidRPr="005C51C1">
        <w:rPr>
          <w:b/>
          <w:bCs/>
        </w:rPr>
        <w:t xml:space="preserve">Annexe </w:t>
      </w:r>
      <w:r w:rsidR="00100AD3">
        <w:rPr>
          <w:b/>
          <w:bCs/>
        </w:rPr>
        <w:t>3</w:t>
      </w:r>
      <w:r w:rsidR="00100AD3" w:rsidRPr="005C51C1">
        <w:t>, au plus tard le </w:t>
      </w:r>
      <w:r w:rsidR="00100AD3">
        <w:rPr>
          <w:b/>
        </w:rPr>
        <w:t>8 janvier</w:t>
      </w:r>
      <w:r w:rsidR="005C7C5F">
        <w:rPr>
          <w:b/>
        </w:rPr>
        <w:t> </w:t>
      </w:r>
      <w:r w:rsidR="00100AD3">
        <w:rPr>
          <w:b/>
        </w:rPr>
        <w:t>201</w:t>
      </w:r>
      <w:r w:rsidR="00EA7ECB">
        <w:rPr>
          <w:b/>
        </w:rPr>
        <w:t>1</w:t>
      </w:r>
      <w:r w:rsidR="00100AD3" w:rsidRPr="002860D1">
        <w:t>.</w:t>
      </w:r>
      <w:r w:rsidR="00100AD3">
        <w:t xml:space="preserve"> </w:t>
      </w:r>
      <w:r w:rsidR="00100AD3">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100AD3" w:rsidRPr="005C51C1" w:rsidRDefault="0035473D" w:rsidP="008A7D3A">
      <w:r>
        <w:t>9</w:t>
      </w:r>
      <w:r w:rsidR="00100AD3"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00100AD3" w:rsidRPr="005C51C1">
        <w:t>Montbrillant</w:t>
      </w:r>
      <w:proofErr w:type="spellEnd"/>
      <w:r w:rsidR="00100AD3" w:rsidRPr="005C51C1">
        <w:t xml:space="preserve"> de l'UIT. Vous trouverez de plus amples renseignements sur le site web de l'UIT-T (</w:t>
      </w:r>
      <w:hyperlink r:id="rId14" w:history="1">
        <w:r w:rsidR="00100AD3" w:rsidRPr="005C51C1">
          <w:rPr>
            <w:rStyle w:val="Hyperlink"/>
          </w:rPr>
          <w:t>http://www.itu.int/ITU-T/edh/faqs-support.html</w:t>
        </w:r>
      </w:hyperlink>
      <w:r w:rsidR="00100AD3" w:rsidRPr="005C51C1">
        <w:t>).</w:t>
      </w:r>
    </w:p>
    <w:p w:rsidR="00100AD3" w:rsidRPr="005C51C1" w:rsidRDefault="00100AD3" w:rsidP="008A7D3A">
      <w:r w:rsidRPr="005C51C1">
        <w:t>1</w:t>
      </w:r>
      <w:r w:rsidR="0035473D">
        <w:t>0</w:t>
      </w:r>
      <w:r w:rsidRPr="005C51C1">
        <w:tab/>
        <w:t>A toutes fins utiles, vous trouverez un formulaire de confirmation d'hôtel dans l'</w:t>
      </w:r>
      <w:r w:rsidRPr="005C51C1">
        <w:rPr>
          <w:b/>
        </w:rPr>
        <w:t>Annexe</w:t>
      </w:r>
      <w:r w:rsidRPr="005C51C1">
        <w:t> </w:t>
      </w:r>
      <w:r>
        <w:rPr>
          <w:b/>
          <w:bCs/>
        </w:rPr>
        <w:t xml:space="preserve">2 </w:t>
      </w:r>
      <w:r w:rsidRPr="005C51C1">
        <w:t>(voir </w:t>
      </w:r>
      <w:hyperlink r:id="rId15" w:history="1">
        <w:r w:rsidRPr="005C51C1">
          <w:rPr>
            <w:rStyle w:val="Hyperlink"/>
          </w:rPr>
          <w:t>http://www.itu.int/travel/</w:t>
        </w:r>
      </w:hyperlink>
      <w:r w:rsidRPr="005C51C1">
        <w:t xml:space="preserve"> pour la liste des hôtels).</w:t>
      </w:r>
    </w:p>
    <w:p w:rsidR="00100AD3" w:rsidRPr="005C51C1" w:rsidRDefault="0035473D" w:rsidP="008A7D3A">
      <w:pPr>
        <w:rPr>
          <w:u w:val="single"/>
        </w:rPr>
      </w:pPr>
      <w:r>
        <w:t>11</w:t>
      </w:r>
      <w:r w:rsidR="00100AD3" w:rsidRPr="005C51C1">
        <w:tab/>
        <w:t xml:space="preserve">Nous </w:t>
      </w:r>
      <w:r w:rsidR="00100AD3">
        <w:t xml:space="preserve">tenons à </w:t>
      </w:r>
      <w:r w:rsidR="00100AD3" w:rsidRPr="005C51C1">
        <w:t>vous rappel</w:t>
      </w:r>
      <w:r w:rsidR="00100AD3">
        <w:t>er</w:t>
      </w:r>
      <w:r w:rsidR="00100AD3" w:rsidRPr="005C51C1">
        <w:t xml:space="preserve"> que pour les ressortissants de certains pays, l'entrée et le séjour</w:t>
      </w:r>
      <w:r w:rsidR="00100AD3">
        <w:t xml:space="preserve">, quelle qu'en soit la durée, </w:t>
      </w:r>
      <w:r w:rsidR="00100AD3" w:rsidRPr="005C51C1">
        <w:t xml:space="preserve">sur le territoire de la Suisse sont soumis à l'obtention d'un visa. </w:t>
      </w:r>
      <w:r w:rsidR="00100AD3" w:rsidRPr="00117882">
        <w:rPr>
          <w:b/>
          <w:bCs/>
        </w:rPr>
        <w:t xml:space="preserve">Ce visa doit être demandé au moins </w:t>
      </w:r>
      <w:r w:rsidR="00100AD3">
        <w:rPr>
          <w:b/>
          <w:bCs/>
        </w:rPr>
        <w:t>quatre (4)</w:t>
      </w:r>
      <w:r w:rsidR="00100AD3" w:rsidRPr="00117882">
        <w:rPr>
          <w:b/>
          <w:bCs/>
        </w:rPr>
        <w:t xml:space="preserve"> semaines avant le début de la réunion</w:t>
      </w:r>
      <w:r w:rsidR="00100AD3">
        <w:t xml:space="preserve"> </w:t>
      </w:r>
      <w:r w:rsidR="00100AD3"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rsidR="00100AD3">
        <w:t>l'entité</w:t>
      </w:r>
      <w:r w:rsidR="00100AD3" w:rsidRPr="005C51C1">
        <w:t xml:space="preserve"> que vous représentez, intervenir auprès des autorités suisses compétentes pour faciliter l'émission du visa</w:t>
      </w:r>
      <w:r w:rsidR="00100AD3">
        <w:t xml:space="preserve"> mais uniquement pendant la période de quatre semaines susmentionnée.</w:t>
      </w:r>
      <w:r w:rsidR="00100AD3" w:rsidRPr="005C51C1">
        <w:t xml:space="preserve"> </w:t>
      </w:r>
      <w:r w:rsidR="00100AD3">
        <w:t xml:space="preserve">Cette </w:t>
      </w:r>
      <w:r w:rsidR="00100AD3" w:rsidRPr="005C51C1">
        <w:t>demande doit préciser</w:t>
      </w:r>
      <w:r w:rsidR="00100AD3">
        <w:t xml:space="preserve"> le </w:t>
      </w:r>
      <w:r w:rsidR="00100AD3" w:rsidRPr="005C51C1">
        <w:t xml:space="preserve">nom et </w:t>
      </w:r>
      <w:r w:rsidR="00100AD3">
        <w:t xml:space="preserve">les </w:t>
      </w:r>
      <w:r w:rsidR="00100AD3" w:rsidRPr="005C51C1">
        <w:t>fonction</w:t>
      </w:r>
      <w:r w:rsidR="00100AD3">
        <w:t>s</w:t>
      </w:r>
      <w:r w:rsidR="00100AD3" w:rsidRPr="005C51C1">
        <w:t xml:space="preserve">, </w:t>
      </w:r>
      <w:r w:rsidR="00100AD3">
        <w:t>la</w:t>
      </w:r>
      <w:r w:rsidR="00100AD3" w:rsidRPr="005C51C1">
        <w:t xml:space="preserve"> date de naissance, le numéro ainsi que </w:t>
      </w:r>
      <w:r w:rsidR="00100AD3">
        <w:t>l</w:t>
      </w:r>
      <w:r w:rsidR="00100AD3" w:rsidRPr="005C51C1">
        <w:t>a date de délivrance et d'expiration</w:t>
      </w:r>
      <w:r w:rsidR="00100AD3">
        <w:t xml:space="preserve"> du passeport de la (des) personne(s) pour laquelle (lesquelles) le (les) visa(s) est (sont) demandé(s), et </w:t>
      </w:r>
      <w:r w:rsidR="00100AD3" w:rsidRPr="005C51C1">
        <w:t xml:space="preserve">être accompagnée d'une copie </w:t>
      </w:r>
      <w:r w:rsidR="00100AD3">
        <w:t xml:space="preserve">de la notification de confirmation d'inscription approuvée pour la réunion en question de l'UIT-T. Elle </w:t>
      </w:r>
      <w:r w:rsidR="00100AD3" w:rsidRPr="005C51C1">
        <w:t>doit être envoyée au TSB, avec la mention "</w:t>
      </w:r>
      <w:r w:rsidR="00100AD3" w:rsidRPr="005C51C1">
        <w:rPr>
          <w:b/>
          <w:bCs/>
        </w:rPr>
        <w:t>demande de visa</w:t>
      </w:r>
      <w:r w:rsidR="00100AD3" w:rsidRPr="005C51C1">
        <w:t>", par télécopie (N°: +41 22 730 5853) ou par courrier électronique (</w:t>
      </w:r>
      <w:hyperlink r:id="rId16" w:history="1">
        <w:r w:rsidR="00100AD3" w:rsidRPr="005C51C1">
          <w:rPr>
            <w:rStyle w:val="Hyperlink"/>
          </w:rPr>
          <w:t>tsbreg@itu.int</w:t>
        </w:r>
      </w:hyperlink>
      <w:r w:rsidR="00100AD3" w:rsidRPr="005C51C1">
        <w:t xml:space="preserve">). </w:t>
      </w:r>
    </w:p>
    <w:p w:rsidR="00100AD3" w:rsidRPr="005C51C1" w:rsidRDefault="00100AD3" w:rsidP="008A7D3A">
      <w:r w:rsidRPr="005C51C1">
        <w:t>Veuillez agréer, Madame, Monsieur, l'assurance de ma considération distinguée.</w:t>
      </w:r>
    </w:p>
    <w:p w:rsidR="00100AD3" w:rsidRPr="005C51C1" w:rsidRDefault="00100AD3" w:rsidP="008A7D3A">
      <w:pPr>
        <w:spacing w:before="1701"/>
        <w:ind w:right="91"/>
      </w:pPr>
      <w:r w:rsidRPr="005C51C1">
        <w:t>Malcolm Johnson</w:t>
      </w:r>
      <w:r w:rsidRPr="005C51C1">
        <w:br/>
        <w:t>Directeur du Bureau de la</w:t>
      </w:r>
      <w:r w:rsidRPr="005C51C1">
        <w:br/>
        <w:t>normalisation des télécommunications</w:t>
      </w:r>
    </w:p>
    <w:p w:rsidR="00100AD3" w:rsidRPr="005C51C1" w:rsidRDefault="00100AD3" w:rsidP="008A7D3A">
      <w:pPr>
        <w:tabs>
          <w:tab w:val="left" w:pos="1296"/>
          <w:tab w:val="left" w:pos="1418"/>
          <w:tab w:val="left" w:pos="2160"/>
          <w:tab w:val="left" w:pos="3024"/>
        </w:tabs>
        <w:ind w:right="92"/>
        <w:rPr>
          <w:u w:val="single"/>
        </w:rPr>
      </w:pPr>
    </w:p>
    <w:p w:rsidR="00100AD3" w:rsidRPr="005C51C1" w:rsidRDefault="00100AD3" w:rsidP="008A7D3A">
      <w:pPr>
        <w:tabs>
          <w:tab w:val="left" w:pos="1296"/>
          <w:tab w:val="left" w:pos="1418"/>
          <w:tab w:val="left" w:pos="2160"/>
          <w:tab w:val="left" w:pos="3024"/>
        </w:tabs>
        <w:ind w:right="92"/>
        <w:rPr>
          <w:u w:val="single"/>
        </w:rPr>
      </w:pPr>
    </w:p>
    <w:p w:rsidR="00100AD3" w:rsidRPr="005C51C1" w:rsidRDefault="00100AD3" w:rsidP="008A7D3A">
      <w:pPr>
        <w:tabs>
          <w:tab w:val="left" w:pos="1296"/>
          <w:tab w:val="left" w:pos="1418"/>
          <w:tab w:val="left" w:pos="2160"/>
          <w:tab w:val="left" w:pos="3024"/>
        </w:tabs>
        <w:ind w:right="92"/>
        <w:rPr>
          <w:u w:val="single"/>
        </w:rPr>
      </w:pPr>
    </w:p>
    <w:p w:rsidR="00100AD3" w:rsidRDefault="00100AD3" w:rsidP="008A7D3A">
      <w:pPr>
        <w:tabs>
          <w:tab w:val="left" w:pos="1296"/>
          <w:tab w:val="left" w:pos="1418"/>
          <w:tab w:val="left" w:pos="2160"/>
          <w:tab w:val="left" w:pos="3024"/>
        </w:tabs>
        <w:ind w:right="92"/>
        <w:rPr>
          <w:u w:val="single"/>
        </w:rPr>
      </w:pPr>
    </w:p>
    <w:p w:rsidR="005C7C5F" w:rsidRDefault="005C7C5F" w:rsidP="008A7D3A">
      <w:pPr>
        <w:tabs>
          <w:tab w:val="left" w:pos="1296"/>
          <w:tab w:val="left" w:pos="1418"/>
          <w:tab w:val="left" w:pos="2160"/>
          <w:tab w:val="left" w:pos="3024"/>
        </w:tabs>
        <w:ind w:right="92"/>
        <w:rPr>
          <w:u w:val="single"/>
        </w:rPr>
      </w:pPr>
    </w:p>
    <w:p w:rsidR="005C7C5F" w:rsidRDefault="005C7C5F" w:rsidP="008A7D3A">
      <w:pPr>
        <w:tabs>
          <w:tab w:val="left" w:pos="1296"/>
          <w:tab w:val="left" w:pos="1418"/>
          <w:tab w:val="left" w:pos="2160"/>
          <w:tab w:val="left" w:pos="3024"/>
        </w:tabs>
        <w:ind w:right="92"/>
        <w:rPr>
          <w:u w:val="single"/>
        </w:rPr>
      </w:pPr>
    </w:p>
    <w:p w:rsidR="005C7C5F" w:rsidRDefault="005C7C5F" w:rsidP="008A7D3A">
      <w:pPr>
        <w:tabs>
          <w:tab w:val="left" w:pos="1296"/>
          <w:tab w:val="left" w:pos="1418"/>
          <w:tab w:val="left" w:pos="2160"/>
          <w:tab w:val="left" w:pos="3024"/>
        </w:tabs>
        <w:ind w:right="92"/>
        <w:rPr>
          <w:u w:val="single"/>
        </w:rPr>
      </w:pPr>
    </w:p>
    <w:p w:rsidR="005C7C5F" w:rsidRDefault="005C7C5F" w:rsidP="008A7D3A">
      <w:pPr>
        <w:tabs>
          <w:tab w:val="left" w:pos="1296"/>
          <w:tab w:val="left" w:pos="1418"/>
          <w:tab w:val="left" w:pos="2160"/>
          <w:tab w:val="left" w:pos="3024"/>
        </w:tabs>
        <w:ind w:right="92"/>
        <w:rPr>
          <w:u w:val="single"/>
        </w:rPr>
      </w:pPr>
    </w:p>
    <w:p w:rsidR="005C7C5F" w:rsidRPr="005C51C1" w:rsidRDefault="005C7C5F" w:rsidP="008A7D3A">
      <w:pPr>
        <w:tabs>
          <w:tab w:val="left" w:pos="1296"/>
          <w:tab w:val="left" w:pos="1418"/>
          <w:tab w:val="left" w:pos="2160"/>
          <w:tab w:val="left" w:pos="3024"/>
        </w:tabs>
        <w:ind w:right="92"/>
        <w:rPr>
          <w:u w:val="single"/>
        </w:rPr>
      </w:pPr>
    </w:p>
    <w:p w:rsidR="00100AD3" w:rsidRPr="00924C9A" w:rsidRDefault="00100AD3" w:rsidP="008A7D3A">
      <w:pPr>
        <w:tabs>
          <w:tab w:val="left" w:pos="1296"/>
          <w:tab w:val="left" w:pos="1418"/>
          <w:tab w:val="left" w:pos="2160"/>
          <w:tab w:val="left" w:pos="3024"/>
        </w:tabs>
        <w:ind w:right="92"/>
        <w:rPr>
          <w:b/>
          <w:lang w:val="en-US"/>
        </w:rPr>
      </w:pPr>
      <w:r w:rsidRPr="00924C9A">
        <w:rPr>
          <w:b/>
          <w:lang w:val="en-US"/>
        </w:rPr>
        <w:t xml:space="preserve">Annexes: </w:t>
      </w:r>
      <w:r w:rsidRPr="00924C9A">
        <w:rPr>
          <w:bCs/>
          <w:lang w:val="en-US"/>
        </w:rPr>
        <w:t>3</w:t>
      </w:r>
    </w:p>
    <w:p w:rsidR="00100AD3" w:rsidRPr="00924C9A" w:rsidRDefault="00100AD3" w:rsidP="005C7C5F">
      <w:pPr>
        <w:pStyle w:val="LetterStart"/>
        <w:tabs>
          <w:tab w:val="clear" w:pos="1361"/>
          <w:tab w:val="clear" w:pos="1758"/>
          <w:tab w:val="clear" w:pos="2155"/>
          <w:tab w:val="clear" w:pos="2552"/>
          <w:tab w:val="center" w:pos="4962"/>
        </w:tabs>
        <w:spacing w:before="120"/>
        <w:ind w:left="0"/>
        <w:rPr>
          <w:lang w:val="en-US"/>
        </w:rPr>
      </w:pPr>
    </w:p>
    <w:p w:rsidR="00100AD3" w:rsidRPr="00924C9A" w:rsidRDefault="00100AD3" w:rsidP="005C7C5F">
      <w:pPr>
        <w:pStyle w:val="LetterStart"/>
        <w:tabs>
          <w:tab w:val="clear" w:pos="1361"/>
          <w:tab w:val="clear" w:pos="1758"/>
          <w:tab w:val="clear" w:pos="2155"/>
          <w:tab w:val="clear" w:pos="2552"/>
          <w:tab w:val="center" w:pos="4962"/>
        </w:tabs>
        <w:spacing w:before="120"/>
        <w:ind w:left="0"/>
        <w:rPr>
          <w:lang w:val="en-US"/>
        </w:rPr>
      </w:pPr>
    </w:p>
    <w:p w:rsidR="00562C1B" w:rsidRPr="00924C9A" w:rsidRDefault="00562C1B" w:rsidP="008A7D3A">
      <w:pPr>
        <w:pStyle w:val="Annex"/>
        <w:spacing w:after="0"/>
        <w:jc w:val="left"/>
        <w:rPr>
          <w:lang w:val="en-US"/>
        </w:rPr>
        <w:sectPr w:rsidR="00562C1B" w:rsidRPr="00924C9A" w:rsidSect="00854FB6">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134" w:right="851" w:bottom="1134" w:left="1134" w:header="567" w:footer="567" w:gutter="0"/>
          <w:paperSrc w:first="15" w:other="15"/>
          <w:cols w:space="720"/>
          <w:titlePg/>
        </w:sectPr>
      </w:pPr>
    </w:p>
    <w:p w:rsidR="00924C9A" w:rsidRPr="00A276B0" w:rsidRDefault="00854FB6" w:rsidP="008A7D3A">
      <w:pPr>
        <w:spacing w:before="720"/>
        <w:ind w:right="92"/>
        <w:jc w:val="center"/>
        <w:rPr>
          <w:lang w:val="en-US"/>
        </w:rPr>
      </w:pPr>
      <w:r w:rsidRPr="00924C9A">
        <w:rPr>
          <w:lang w:val="en-US"/>
        </w:rPr>
        <w:tab/>
      </w:r>
      <w:r w:rsidR="00924C9A" w:rsidRPr="00A276B0">
        <w:rPr>
          <w:lang w:val="en-US"/>
        </w:rPr>
        <w:t xml:space="preserve">ANNEX </w:t>
      </w:r>
      <w:r w:rsidR="00924C9A">
        <w:rPr>
          <w:lang w:val="en-US"/>
        </w:rPr>
        <w:t>1</w:t>
      </w:r>
      <w:r w:rsidR="00924C9A" w:rsidRPr="00A276B0">
        <w:rPr>
          <w:lang w:val="en-US"/>
        </w:rPr>
        <w:br/>
        <w:t xml:space="preserve">(to TSB Collective letter </w:t>
      </w:r>
      <w:r w:rsidR="00924C9A">
        <w:rPr>
          <w:lang w:val="en-US"/>
        </w:rPr>
        <w:t>3</w:t>
      </w:r>
      <w:r w:rsidR="00924C9A" w:rsidRPr="00A276B0">
        <w:rPr>
          <w:lang w:val="en-US"/>
        </w:rPr>
        <w:t>/</w:t>
      </w:r>
      <w:r w:rsidR="00924C9A">
        <w:rPr>
          <w:lang w:val="en-US"/>
        </w:rPr>
        <w:t>TSAG</w:t>
      </w:r>
      <w:r w:rsidR="00924C9A" w:rsidRPr="00A276B0">
        <w:rPr>
          <w:lang w:val="en-US"/>
        </w:rPr>
        <w:t>)</w:t>
      </w:r>
    </w:p>
    <w:p w:rsidR="00924C9A" w:rsidRPr="00A276B0" w:rsidRDefault="00924C9A" w:rsidP="008A7D3A">
      <w:pPr>
        <w:pStyle w:val="LetterStart"/>
        <w:tabs>
          <w:tab w:val="clear" w:pos="1361"/>
          <w:tab w:val="clear" w:pos="1758"/>
          <w:tab w:val="clear" w:pos="2155"/>
          <w:tab w:val="clear" w:pos="2552"/>
          <w:tab w:val="center" w:pos="4962"/>
        </w:tabs>
        <w:spacing w:before="120"/>
        <w:jc w:val="center"/>
        <w:rPr>
          <w:b/>
          <w:bCs/>
          <w:lang w:val="en-US"/>
        </w:rPr>
      </w:pPr>
      <w:r w:rsidRPr="00A276B0">
        <w:rPr>
          <w:b/>
          <w:bCs/>
          <w:lang w:val="en-US"/>
        </w:rPr>
        <w:t>DRAFT AGENDA FOR THE MEETING OF THE TELECOMMUNICATION STANDARDIZATION ADVISORY GROUP</w:t>
      </w:r>
    </w:p>
    <w:p w:rsidR="00924C9A" w:rsidRDefault="00924C9A" w:rsidP="008A7D3A">
      <w:pPr>
        <w:pStyle w:val="LetterStart"/>
        <w:tabs>
          <w:tab w:val="clear" w:pos="1361"/>
          <w:tab w:val="clear" w:pos="1758"/>
          <w:tab w:val="clear" w:pos="2155"/>
          <w:tab w:val="clear" w:pos="2552"/>
          <w:tab w:val="center" w:pos="4962"/>
        </w:tabs>
        <w:spacing w:before="120"/>
        <w:jc w:val="center"/>
        <w:rPr>
          <w:lang w:val="en-US"/>
        </w:rPr>
      </w:pPr>
      <w:r>
        <w:rPr>
          <w:lang w:val="en-US"/>
        </w:rPr>
        <w:t>(</w:t>
      </w:r>
      <w:smartTag w:uri="urn:schemas-microsoft-com:office:smarttags" w:element="place">
        <w:smartTag w:uri="urn:schemas-microsoft-com:office:smarttags" w:element="City">
          <w:r>
            <w:rPr>
              <w:lang w:val="en-US"/>
            </w:rPr>
            <w:t>Geneva</w:t>
          </w:r>
        </w:smartTag>
      </w:smartTag>
      <w:r>
        <w:rPr>
          <w:lang w:val="en-US"/>
        </w:rPr>
        <w:t>, 8-11 February 2011)</w:t>
      </w:r>
    </w:p>
    <w:p w:rsidR="00924C9A" w:rsidRDefault="00924C9A" w:rsidP="008A7D3A">
      <w:pPr>
        <w:pStyle w:val="LetterStart"/>
        <w:tabs>
          <w:tab w:val="clear" w:pos="1361"/>
          <w:tab w:val="clear" w:pos="1758"/>
          <w:tab w:val="clear" w:pos="2155"/>
          <w:tab w:val="clear" w:pos="2552"/>
          <w:tab w:val="center" w:pos="4962"/>
        </w:tabs>
        <w:spacing w:before="120"/>
        <w:jc w:val="center"/>
        <w:rPr>
          <w:lang w:val="en-US"/>
        </w:rPr>
      </w:pPr>
    </w:p>
    <w:p w:rsidR="00924C9A" w:rsidRDefault="00924C9A" w:rsidP="008A7D3A">
      <w:pPr>
        <w:pStyle w:val="LetterStart"/>
        <w:tabs>
          <w:tab w:val="clear" w:pos="1361"/>
          <w:tab w:val="clear" w:pos="1758"/>
          <w:tab w:val="clear" w:pos="2155"/>
          <w:tab w:val="clear" w:pos="2552"/>
          <w:tab w:val="center" w:pos="4962"/>
        </w:tabs>
        <w:spacing w:before="120"/>
        <w:jc w:val="center"/>
        <w:rPr>
          <w:lang w:val="en-US"/>
        </w:rPr>
      </w:pPr>
    </w:p>
    <w:p w:rsidR="00924C9A" w:rsidRPr="0071716B"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pPr>
      <w:proofErr w:type="spellStart"/>
      <w:r w:rsidRPr="0071716B">
        <w:t>Opening</w:t>
      </w:r>
      <w:proofErr w:type="spellEnd"/>
      <w:r w:rsidRPr="0071716B">
        <w:t xml:space="preserve"> of the meeting</w:t>
      </w:r>
    </w:p>
    <w:p w:rsidR="00924C9A" w:rsidRP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rPr>
          <w:lang w:val="en-US"/>
        </w:rPr>
      </w:pPr>
      <w:r w:rsidRPr="00924C9A">
        <w:rPr>
          <w:lang w:val="en-US"/>
        </w:rPr>
        <w:t>Opening remarks by the Director, TSB</w:t>
      </w:r>
    </w:p>
    <w:p w:rsidR="00924C9A" w:rsidRPr="0071716B"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pPr>
      <w:proofErr w:type="spellStart"/>
      <w:r w:rsidRPr="0071716B">
        <w:t>Chairman</w:t>
      </w:r>
      <w:r w:rsidR="005C7C5F">
        <w:t>'</w:t>
      </w:r>
      <w:r w:rsidRPr="0071716B">
        <w:t>s</w:t>
      </w:r>
      <w:proofErr w:type="spellEnd"/>
      <w:r w:rsidRPr="0071716B">
        <w:t xml:space="preserve"> </w:t>
      </w:r>
      <w:proofErr w:type="spellStart"/>
      <w:r w:rsidRPr="0071716B">
        <w:t>comments</w:t>
      </w:r>
      <w:proofErr w:type="spellEnd"/>
      <w:r w:rsidRPr="0071716B">
        <w:t xml:space="preserve"> and observations</w:t>
      </w:r>
    </w:p>
    <w:p w:rsid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pPr>
      <w:proofErr w:type="spellStart"/>
      <w:r>
        <w:t>Approval</w:t>
      </w:r>
      <w:proofErr w:type="spellEnd"/>
      <w:r>
        <w:t xml:space="preserve"> of the Agenda</w:t>
      </w:r>
    </w:p>
    <w:p w:rsidR="00924C9A" w:rsidRP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rPr>
          <w:lang w:val="en-US"/>
        </w:rPr>
      </w:pPr>
      <w:r w:rsidRPr="00924C9A">
        <w:rPr>
          <w:lang w:val="en-US"/>
        </w:rPr>
        <w:t>Approval of the Time Management Plan (including document allocation)</w:t>
      </w:r>
    </w:p>
    <w:p w:rsid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pPr>
      <w:proofErr w:type="spellStart"/>
      <w:r>
        <w:t>Outcome</w:t>
      </w:r>
      <w:proofErr w:type="spellEnd"/>
      <w:r>
        <w:t xml:space="preserve"> of </w:t>
      </w:r>
      <w:proofErr w:type="spellStart"/>
      <w:r>
        <w:t>Plenipotentiary</w:t>
      </w:r>
      <w:proofErr w:type="spellEnd"/>
      <w:r>
        <w:t xml:space="preserve"> </w:t>
      </w:r>
      <w:proofErr w:type="spellStart"/>
      <w:r>
        <w:t>Conference</w:t>
      </w:r>
      <w:proofErr w:type="spellEnd"/>
      <w:r>
        <w:t xml:space="preserve"> 2010</w:t>
      </w:r>
    </w:p>
    <w:p w:rsidR="00924C9A" w:rsidRP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rPr>
          <w:lang w:val="en-US"/>
        </w:rPr>
      </w:pPr>
      <w:r w:rsidRPr="00924C9A">
        <w:rPr>
          <w:lang w:val="en-US"/>
        </w:rPr>
        <w:t>Review of working procedures, including electronic working methods</w:t>
      </w:r>
    </w:p>
    <w:p w:rsidR="00924C9A" w:rsidRDefault="00924C9A" w:rsidP="008A7D3A">
      <w:pPr>
        <w:numPr>
          <w:ilvl w:val="0"/>
          <w:numId w:val="2"/>
        </w:numPr>
        <w:tabs>
          <w:tab w:val="clear" w:pos="502"/>
          <w:tab w:val="clear" w:pos="794"/>
          <w:tab w:val="clear" w:pos="1191"/>
          <w:tab w:val="clear" w:pos="1588"/>
          <w:tab w:val="clear" w:pos="1985"/>
          <w:tab w:val="left" w:pos="709"/>
        </w:tabs>
        <w:overflowPunct/>
        <w:autoSpaceDE/>
        <w:autoSpaceDN/>
        <w:ind w:left="709" w:hanging="567"/>
        <w:textAlignment w:val="auto"/>
      </w:pPr>
      <w:proofErr w:type="spellStart"/>
      <w:r>
        <w:t>W</w:t>
      </w:r>
      <w:r w:rsidRPr="00D75AF6">
        <w:t>ork</w:t>
      </w:r>
      <w:proofErr w:type="spellEnd"/>
      <w:r w:rsidRPr="00D75AF6">
        <w:t xml:space="preserve"> program</w:t>
      </w:r>
    </w:p>
    <w:p w:rsid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59" w:hanging="567"/>
        <w:textAlignment w:val="auto"/>
      </w:pPr>
      <w:proofErr w:type="spellStart"/>
      <w:r>
        <w:t>Review</w:t>
      </w:r>
      <w:proofErr w:type="spellEnd"/>
      <w:r>
        <w:t xml:space="preserve"> of </w:t>
      </w:r>
      <w:proofErr w:type="spellStart"/>
      <w:r w:rsidRPr="00D75AF6">
        <w:t>JCAs</w:t>
      </w:r>
      <w:proofErr w:type="spellEnd"/>
    </w:p>
    <w:p w:rsidR="00924C9A" w:rsidRP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rPr>
          <w:lang w:val="en-US"/>
        </w:rPr>
      </w:pPr>
      <w:r w:rsidRPr="00924C9A">
        <w:rPr>
          <w:lang w:val="en-US"/>
        </w:rPr>
        <w:t xml:space="preserve">Review of Focus Groups including status of Smart Grid Focus Group and </w:t>
      </w:r>
      <w:r w:rsidRPr="00924C9A">
        <w:rPr>
          <w:lang w:val="en-US"/>
        </w:rPr>
        <w:br/>
        <w:t>Cloud Computing Focus Group</w:t>
      </w:r>
    </w:p>
    <w:p w:rsid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pPr>
      <w:proofErr w:type="spellStart"/>
      <w:r>
        <w:t>Review</w:t>
      </w:r>
      <w:proofErr w:type="spellEnd"/>
      <w:r>
        <w:t xml:space="preserve"> of Questions</w:t>
      </w:r>
    </w:p>
    <w:p w:rsidR="00924C9A" w:rsidRP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rPr>
          <w:lang w:val="en-US"/>
        </w:rPr>
      </w:pPr>
      <w:r w:rsidRPr="00924C9A">
        <w:rPr>
          <w:lang w:val="en-US"/>
        </w:rPr>
        <w:t>Update on ICT and Climate Change</w:t>
      </w:r>
    </w:p>
    <w:p w:rsidR="00924C9A" w:rsidRP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rPr>
          <w:lang w:val="en-US"/>
        </w:rPr>
      </w:pPr>
      <w:r w:rsidRPr="00924C9A">
        <w:rPr>
          <w:lang w:val="en-US"/>
        </w:rPr>
        <w:t>Update on Conformance and Interoperability Testing</w:t>
      </w:r>
    </w:p>
    <w:p w:rsid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pPr>
      <w:r>
        <w:t xml:space="preserve">Update on </w:t>
      </w:r>
      <w:proofErr w:type="spellStart"/>
      <w:r>
        <w:t>Accessibility</w:t>
      </w:r>
      <w:proofErr w:type="spellEnd"/>
    </w:p>
    <w:p w:rsidR="00924C9A" w:rsidRPr="00924C9A" w:rsidRDefault="00924C9A" w:rsidP="00504A4A">
      <w:pPr>
        <w:numPr>
          <w:ilvl w:val="1"/>
          <w:numId w:val="3"/>
        </w:numPr>
        <w:tabs>
          <w:tab w:val="clear" w:pos="794"/>
          <w:tab w:val="clear" w:pos="1191"/>
          <w:tab w:val="clear" w:pos="1588"/>
          <w:tab w:val="clear" w:pos="1985"/>
          <w:tab w:val="left" w:pos="1560"/>
        </w:tabs>
        <w:overflowPunct/>
        <w:autoSpaceDE/>
        <w:autoSpaceDN/>
        <w:spacing w:before="100" w:beforeAutospacing="1" w:after="120"/>
        <w:ind w:left="1560" w:hanging="567"/>
        <w:textAlignment w:val="auto"/>
        <w:rPr>
          <w:lang w:val="en-US"/>
        </w:rPr>
      </w:pPr>
      <w:r w:rsidRPr="00924C9A">
        <w:rPr>
          <w:lang w:val="en-US"/>
        </w:rPr>
        <w:t>Issues raised by the study group chairmen</w:t>
      </w:r>
    </w:p>
    <w:p w:rsidR="00924C9A" w:rsidRP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rPr>
          <w:lang w:val="en-US"/>
        </w:rPr>
      </w:pPr>
      <w:r w:rsidRPr="00924C9A">
        <w:rPr>
          <w:lang w:val="en-US"/>
        </w:rPr>
        <w:t>Bridging the Standardization Gap and developing countries</w:t>
      </w:r>
      <w:r w:rsidR="005C7C5F">
        <w:rPr>
          <w:lang w:val="en-US"/>
        </w:rPr>
        <w:t>'</w:t>
      </w:r>
      <w:r w:rsidRPr="00924C9A">
        <w:rPr>
          <w:lang w:val="en-US"/>
        </w:rPr>
        <w:t xml:space="preserve"> issues, including outcome of WTDC-10</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r>
        <w:t xml:space="preserve">Collaboration and </w:t>
      </w:r>
      <w:proofErr w:type="spellStart"/>
      <w:r>
        <w:t>cooperation</w:t>
      </w:r>
      <w:proofErr w:type="spellEnd"/>
    </w:p>
    <w:p w:rsidR="00924C9A" w:rsidRP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rPr>
          <w:lang w:val="en-US"/>
        </w:rPr>
      </w:pPr>
      <w:r w:rsidRPr="00924C9A">
        <w:rPr>
          <w:lang w:val="en-US"/>
        </w:rPr>
        <w:t>GSC-15 and preparation for GSC-16 (Global Standards Collaboration)</w:t>
      </w:r>
    </w:p>
    <w:p w:rsid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pPr>
      <w:r>
        <w:t xml:space="preserve">WSC (World Standards </w:t>
      </w:r>
      <w:proofErr w:type="spellStart"/>
      <w:r>
        <w:t>Cooperation</w:t>
      </w:r>
      <w:proofErr w:type="spellEnd"/>
      <w:r>
        <w:t>)</w:t>
      </w:r>
    </w:p>
    <w:p w:rsid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pPr>
      <w:r>
        <w:t>IETF/ITU-T leadership meeting</w:t>
      </w:r>
    </w:p>
    <w:p w:rsid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pPr>
      <w:r>
        <w:t>ISO/IEC JTC 1</w:t>
      </w:r>
    </w:p>
    <w:p w:rsid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pPr>
      <w:r>
        <w:t xml:space="preserve">Relations </w:t>
      </w:r>
      <w:proofErr w:type="spellStart"/>
      <w:r>
        <w:t>with</w:t>
      </w:r>
      <w:proofErr w:type="spellEnd"/>
      <w:r>
        <w:t xml:space="preserve"> </w:t>
      </w:r>
      <w:proofErr w:type="spellStart"/>
      <w:r>
        <w:t>other</w:t>
      </w:r>
      <w:proofErr w:type="spellEnd"/>
      <w:r>
        <w:t xml:space="preserve"> ITU </w:t>
      </w:r>
      <w:proofErr w:type="spellStart"/>
      <w:r>
        <w:t>Sectors</w:t>
      </w:r>
      <w:proofErr w:type="spellEnd"/>
    </w:p>
    <w:p w:rsidR="00924C9A" w:rsidRDefault="00924C9A" w:rsidP="00504A4A">
      <w:pPr>
        <w:numPr>
          <w:ilvl w:val="1"/>
          <w:numId w:val="4"/>
        </w:numPr>
        <w:tabs>
          <w:tab w:val="clear" w:pos="794"/>
          <w:tab w:val="clear" w:pos="1191"/>
          <w:tab w:val="clear" w:pos="1588"/>
          <w:tab w:val="clear" w:pos="1985"/>
          <w:tab w:val="left" w:pos="1560"/>
        </w:tabs>
        <w:overflowPunct/>
        <w:autoSpaceDE/>
        <w:autoSpaceDN/>
        <w:spacing w:after="100" w:afterAutospacing="1"/>
        <w:ind w:left="1560" w:hanging="567"/>
        <w:textAlignment w:val="auto"/>
      </w:pPr>
      <w:r>
        <w:t xml:space="preserve">Relations </w:t>
      </w:r>
      <w:proofErr w:type="spellStart"/>
      <w:r>
        <w:t>with</w:t>
      </w:r>
      <w:proofErr w:type="spellEnd"/>
      <w:r>
        <w:t xml:space="preserve"> </w:t>
      </w:r>
      <w:proofErr w:type="spellStart"/>
      <w:r>
        <w:t>other</w:t>
      </w:r>
      <w:proofErr w:type="spellEnd"/>
      <w:r>
        <w:t xml:space="preserve"> bodies</w:t>
      </w:r>
    </w:p>
    <w:p w:rsidR="00924C9A" w:rsidRP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rPr>
          <w:lang w:val="en-US"/>
        </w:rPr>
      </w:pPr>
      <w:r w:rsidRPr="00924C9A">
        <w:rPr>
          <w:lang w:val="en-US"/>
        </w:rPr>
        <w:t>Workshop program (including Kaleidoscope), Technology Watch, promotion activities</w:t>
      </w:r>
    </w:p>
    <w:p w:rsidR="00924C9A" w:rsidRP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rPr>
          <w:lang w:val="en-US"/>
        </w:rPr>
      </w:pPr>
      <w:r w:rsidRPr="00924C9A">
        <w:rPr>
          <w:lang w:val="en-US"/>
        </w:rPr>
        <w:t>Operational plan, WTSA action plan, action plan resulting from PP-10</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r w:rsidRPr="00924C9A">
        <w:rPr>
          <w:lang w:val="en-US"/>
        </w:rPr>
        <w:br w:type="page"/>
      </w:r>
      <w:r>
        <w:t>Meetings of ad hoc groups</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proofErr w:type="spellStart"/>
      <w:r>
        <w:t>Preparation</w:t>
      </w:r>
      <w:proofErr w:type="spellEnd"/>
      <w:r>
        <w:t xml:space="preserve"> for WTSA-12/WCIT</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r>
        <w:t xml:space="preserve">Meeting </w:t>
      </w:r>
      <w:proofErr w:type="spellStart"/>
      <w:r>
        <w:t>schedule</w:t>
      </w:r>
      <w:proofErr w:type="spellEnd"/>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r>
        <w:t xml:space="preserve">Future </w:t>
      </w:r>
      <w:proofErr w:type="spellStart"/>
      <w:r>
        <w:t>activities</w:t>
      </w:r>
      <w:proofErr w:type="spellEnd"/>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r>
        <w:t xml:space="preserve">Update on IPR issues </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proofErr w:type="spellStart"/>
      <w:r>
        <w:t>Any</w:t>
      </w:r>
      <w:proofErr w:type="spellEnd"/>
      <w:r>
        <w:t xml:space="preserve"> </w:t>
      </w:r>
      <w:proofErr w:type="spellStart"/>
      <w:r>
        <w:t>other</w:t>
      </w:r>
      <w:proofErr w:type="spellEnd"/>
      <w:r>
        <w:t xml:space="preserve"> business</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proofErr w:type="spellStart"/>
      <w:r>
        <w:t>Consideration</w:t>
      </w:r>
      <w:proofErr w:type="spellEnd"/>
      <w:r>
        <w:t xml:space="preserve"> of </w:t>
      </w:r>
      <w:proofErr w:type="spellStart"/>
      <w:r>
        <w:t>draft</w:t>
      </w:r>
      <w:proofErr w:type="spellEnd"/>
      <w:r>
        <w:t xml:space="preserve"> meeting Report</w:t>
      </w:r>
    </w:p>
    <w:p w:rsidR="00924C9A" w:rsidRP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rPr>
          <w:lang w:val="en-US"/>
        </w:rPr>
      </w:pPr>
      <w:r w:rsidRPr="00924C9A">
        <w:rPr>
          <w:lang w:val="en-US"/>
        </w:rPr>
        <w:t>Closing remarks by the Director, TSB</w:t>
      </w:r>
    </w:p>
    <w:p w:rsidR="00924C9A" w:rsidRDefault="00924C9A" w:rsidP="008A7D3A">
      <w:pPr>
        <w:numPr>
          <w:ilvl w:val="0"/>
          <w:numId w:val="2"/>
        </w:numPr>
        <w:tabs>
          <w:tab w:val="clear" w:pos="502"/>
          <w:tab w:val="clear" w:pos="794"/>
          <w:tab w:val="clear" w:pos="1191"/>
          <w:tab w:val="clear" w:pos="1588"/>
          <w:tab w:val="clear" w:pos="1985"/>
          <w:tab w:val="num" w:pos="709"/>
        </w:tabs>
        <w:overflowPunct/>
        <w:autoSpaceDE/>
        <w:autoSpaceDN/>
        <w:ind w:left="709" w:hanging="567"/>
        <w:textAlignment w:val="auto"/>
      </w:pPr>
      <w:proofErr w:type="spellStart"/>
      <w:r>
        <w:t>Closure</w:t>
      </w:r>
      <w:proofErr w:type="spellEnd"/>
      <w:r>
        <w:t xml:space="preserve"> of meeting</w:t>
      </w:r>
    </w:p>
    <w:p w:rsidR="00924C9A" w:rsidRDefault="00924C9A" w:rsidP="008A7D3A">
      <w:pPr>
        <w:sectPr w:rsidR="00924C9A" w:rsidSect="00924C9A">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567" w:right="1089" w:bottom="567" w:left="1089" w:header="567" w:footer="567" w:gutter="0"/>
          <w:paperSrc w:first="15" w:other="15"/>
          <w:cols w:space="720"/>
          <w:titlePg/>
        </w:sectPr>
      </w:pPr>
    </w:p>
    <w:p w:rsidR="00924C9A" w:rsidRDefault="00924C9A" w:rsidP="008A7D3A"/>
    <w:p w:rsidR="00924C9A" w:rsidRPr="00A276B0" w:rsidRDefault="00924C9A" w:rsidP="008A7D3A">
      <w:pPr>
        <w:pStyle w:val="LetterStart"/>
        <w:tabs>
          <w:tab w:val="clear" w:pos="1361"/>
          <w:tab w:val="clear" w:pos="1758"/>
          <w:tab w:val="clear" w:pos="2155"/>
          <w:tab w:val="clear" w:pos="2552"/>
          <w:tab w:val="center" w:pos="4962"/>
        </w:tabs>
        <w:spacing w:before="120"/>
        <w:rPr>
          <w:lang w:val="en-US"/>
        </w:rPr>
      </w:pPr>
      <w:r>
        <w:rPr>
          <w:lang w:val="en-US"/>
        </w:rPr>
        <w:tab/>
      </w:r>
      <w:r w:rsidRPr="00A276B0">
        <w:rPr>
          <w:lang w:val="en-US"/>
        </w:rPr>
        <w:t xml:space="preserve">ANNEX </w:t>
      </w:r>
      <w:r>
        <w:rPr>
          <w:lang w:val="en-US"/>
        </w:rPr>
        <w:t>2</w:t>
      </w:r>
      <w:r w:rsidRPr="00A276B0">
        <w:rPr>
          <w:lang w:val="en-US"/>
        </w:rPr>
        <w:br/>
      </w:r>
      <w:r>
        <w:rPr>
          <w:lang w:val="en-US"/>
        </w:rPr>
        <w:tab/>
      </w:r>
      <w:r w:rsidRPr="00A276B0">
        <w:rPr>
          <w:lang w:val="en-US"/>
        </w:rPr>
        <w:t xml:space="preserve">(to TSB Collective letter </w:t>
      </w:r>
      <w:r>
        <w:rPr>
          <w:lang w:val="en-US"/>
        </w:rPr>
        <w:t>3</w:t>
      </w:r>
      <w:r w:rsidRPr="00A276B0">
        <w:rPr>
          <w:lang w:val="en-US"/>
        </w:rPr>
        <w:t>/</w:t>
      </w:r>
      <w:r>
        <w:rPr>
          <w:lang w:val="en-US"/>
        </w:rPr>
        <w:t>TSAG</w:t>
      </w:r>
      <w:r w:rsidRPr="00A276B0">
        <w:rPr>
          <w:lang w:val="en-US"/>
        </w:rPr>
        <w:t>)</w:t>
      </w:r>
    </w:p>
    <w:p w:rsidR="00924C9A" w:rsidRPr="00924C9A" w:rsidRDefault="00924C9A" w:rsidP="008A7D3A">
      <w:pPr>
        <w:pStyle w:val="LetterStart"/>
        <w:tabs>
          <w:tab w:val="clear" w:pos="1361"/>
          <w:tab w:val="clear" w:pos="1758"/>
          <w:tab w:val="clear" w:pos="2155"/>
          <w:tab w:val="clear" w:pos="2552"/>
          <w:tab w:val="center" w:pos="4962"/>
        </w:tabs>
        <w:spacing w:before="120"/>
        <w:rPr>
          <w:sz w:val="16"/>
          <w:lang w:val="en-US"/>
        </w:rPr>
      </w:pPr>
      <w:r w:rsidRPr="00A276B0">
        <w:rPr>
          <w:lang w:val="en-US"/>
        </w:rPr>
        <w:tab/>
      </w:r>
    </w:p>
    <w:tbl>
      <w:tblPr>
        <w:tblW w:w="0" w:type="auto"/>
        <w:jc w:val="center"/>
        <w:tblLayout w:type="fixed"/>
        <w:tblLook w:val="0000"/>
      </w:tblPr>
      <w:tblGrid>
        <w:gridCol w:w="9360"/>
      </w:tblGrid>
      <w:tr w:rsidR="00924C9A" w:rsidRPr="005C7C5F" w:rsidTr="00970F97">
        <w:trPr>
          <w:cantSplit/>
          <w:jc w:val="center"/>
        </w:trPr>
        <w:tc>
          <w:tcPr>
            <w:tcW w:w="9360" w:type="dxa"/>
            <w:tcBorders>
              <w:top w:val="single" w:sz="6" w:space="0" w:color="auto"/>
              <w:left w:val="single" w:sz="6" w:space="0" w:color="auto"/>
              <w:bottom w:val="single" w:sz="6" w:space="0" w:color="auto"/>
              <w:right w:val="single" w:sz="6" w:space="0" w:color="auto"/>
            </w:tcBorders>
          </w:tcPr>
          <w:p w:rsidR="00924C9A" w:rsidRPr="00924C9A" w:rsidRDefault="00924C9A" w:rsidP="008A7D3A">
            <w:pPr>
              <w:tabs>
                <w:tab w:val="left" w:pos="1440"/>
                <w:tab w:val="left" w:pos="8647"/>
              </w:tabs>
              <w:spacing w:before="0"/>
              <w:ind w:right="133"/>
              <w:jc w:val="center"/>
              <w:rPr>
                <w:i/>
                <w:sz w:val="20"/>
                <w:lang w:val="en-US"/>
              </w:rPr>
            </w:pPr>
          </w:p>
          <w:p w:rsidR="00924C9A" w:rsidRPr="00924C9A" w:rsidRDefault="00924C9A" w:rsidP="008A7D3A">
            <w:pPr>
              <w:tabs>
                <w:tab w:val="left" w:pos="1440"/>
                <w:tab w:val="left" w:pos="8647"/>
              </w:tabs>
              <w:spacing w:before="0"/>
              <w:ind w:right="133"/>
              <w:jc w:val="center"/>
              <w:rPr>
                <w:i/>
                <w:szCs w:val="24"/>
                <w:lang w:val="en-US"/>
              </w:rPr>
            </w:pPr>
            <w:r w:rsidRPr="00924C9A">
              <w:rPr>
                <w:i/>
                <w:szCs w:val="24"/>
                <w:lang w:val="en-US"/>
              </w:rPr>
              <w:t xml:space="preserve">This confirmation form </w:t>
            </w:r>
            <w:r w:rsidRPr="00924C9A">
              <w:rPr>
                <w:b/>
                <w:bCs/>
                <w:i/>
                <w:szCs w:val="24"/>
                <w:lang w:val="en-US"/>
              </w:rPr>
              <w:t xml:space="preserve">should </w:t>
            </w:r>
            <w:r w:rsidRPr="00924C9A">
              <w:rPr>
                <w:b/>
                <w:i/>
                <w:szCs w:val="24"/>
                <w:lang w:val="en-US"/>
              </w:rPr>
              <w:t xml:space="preserve">be sent direct </w:t>
            </w:r>
            <w:r w:rsidRPr="00924C9A">
              <w:rPr>
                <w:i/>
                <w:szCs w:val="24"/>
                <w:lang w:val="en-US"/>
              </w:rPr>
              <w:t>to the hotel</w:t>
            </w:r>
            <w:r w:rsidRPr="00924C9A">
              <w:rPr>
                <w:b/>
                <w:i/>
                <w:szCs w:val="24"/>
                <w:lang w:val="en-US"/>
              </w:rPr>
              <w:t xml:space="preserve"> </w:t>
            </w:r>
            <w:r w:rsidRPr="00924C9A">
              <w:rPr>
                <w:i/>
                <w:szCs w:val="24"/>
                <w:lang w:val="en-US"/>
              </w:rPr>
              <w:t>of your choice</w:t>
            </w:r>
          </w:p>
          <w:p w:rsidR="00924C9A" w:rsidRPr="00C67AB9" w:rsidRDefault="00924C9A" w:rsidP="008A7D3A">
            <w:pPr>
              <w:spacing w:before="0" w:after="100"/>
              <w:ind w:right="130"/>
              <w:jc w:val="center"/>
              <w:rPr>
                <w:sz w:val="20"/>
                <w:lang w:val="en-US"/>
              </w:rPr>
            </w:pPr>
          </w:p>
        </w:tc>
      </w:tr>
    </w:tbl>
    <w:p w:rsidR="00924C9A" w:rsidRPr="00C67AB9" w:rsidRDefault="00924C9A" w:rsidP="008A7D3A">
      <w:pPr>
        <w:tabs>
          <w:tab w:val="center" w:pos="9639"/>
        </w:tabs>
        <w:ind w:right="453"/>
        <w:rPr>
          <w:lang w:val="en-US"/>
        </w:rPr>
      </w:pPr>
    </w:p>
    <w:tbl>
      <w:tblPr>
        <w:tblW w:w="0" w:type="auto"/>
        <w:jc w:val="center"/>
        <w:tblLayout w:type="fixed"/>
        <w:tblLook w:val="0000"/>
      </w:tblPr>
      <w:tblGrid>
        <w:gridCol w:w="1291"/>
        <w:gridCol w:w="7264"/>
        <w:gridCol w:w="1400"/>
      </w:tblGrid>
      <w:tr w:rsidR="00924C9A" w:rsidTr="00970F97">
        <w:trPr>
          <w:cantSplit/>
          <w:jc w:val="center"/>
        </w:trPr>
        <w:tc>
          <w:tcPr>
            <w:tcW w:w="1291" w:type="dxa"/>
          </w:tcPr>
          <w:p w:rsidR="00924C9A" w:rsidRDefault="00924C9A" w:rsidP="008A7D3A">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24C9A" w:rsidRPr="00270DF0" w:rsidRDefault="00924C9A" w:rsidP="008A7D3A">
            <w:pPr>
              <w:tabs>
                <w:tab w:val="center" w:pos="9639"/>
              </w:tabs>
              <w:ind w:right="-40"/>
              <w:jc w:val="center"/>
              <w:rPr>
                <w:b/>
                <w:bCs/>
                <w:sz w:val="28"/>
                <w:szCs w:val="28"/>
                <w:lang w:val="en-US"/>
              </w:rPr>
            </w:pPr>
            <w:r w:rsidRPr="00270DF0">
              <w:rPr>
                <w:sz w:val="26"/>
                <w:lang w:val="en-US"/>
              </w:rPr>
              <w:br/>
            </w:r>
            <w:r w:rsidRPr="00270DF0">
              <w:rPr>
                <w:b/>
                <w:bCs/>
                <w:sz w:val="28"/>
                <w:szCs w:val="28"/>
                <w:lang w:val="en-US"/>
              </w:rPr>
              <w:t xml:space="preserve">INTERNATIONAL TELECOMMUNICATION </w:t>
            </w:r>
            <w:smartTag w:uri="urn:schemas-microsoft-com:office:smarttags" w:element="place">
              <w:r w:rsidRPr="00270DF0">
                <w:rPr>
                  <w:b/>
                  <w:bCs/>
                  <w:sz w:val="28"/>
                  <w:szCs w:val="28"/>
                  <w:lang w:val="en-US"/>
                </w:rPr>
                <w:t>UNION</w:t>
              </w:r>
            </w:smartTag>
            <w:r w:rsidRPr="00270DF0">
              <w:rPr>
                <w:b/>
                <w:bCs/>
                <w:sz w:val="28"/>
                <w:szCs w:val="28"/>
                <w:lang w:val="en-US"/>
              </w:rPr>
              <w:br/>
            </w:r>
          </w:p>
        </w:tc>
        <w:tc>
          <w:tcPr>
            <w:tcW w:w="1400" w:type="dxa"/>
          </w:tcPr>
          <w:p w:rsidR="00924C9A" w:rsidRDefault="00924C9A" w:rsidP="008A7D3A">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24C9A" w:rsidRDefault="00924C9A" w:rsidP="008A7D3A">
      <w:pPr>
        <w:tabs>
          <w:tab w:val="left" w:pos="1440"/>
        </w:tabs>
        <w:spacing w:before="0"/>
        <w:ind w:left="284" w:right="-143"/>
        <w:jc w:val="center"/>
        <w:rPr>
          <w:b/>
        </w:rPr>
      </w:pPr>
    </w:p>
    <w:p w:rsidR="00924C9A" w:rsidRPr="00403633" w:rsidRDefault="00924C9A" w:rsidP="008A7D3A">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24C9A" w:rsidRPr="00403633" w:rsidRDefault="00924C9A" w:rsidP="008A7D3A">
      <w:pPr>
        <w:tabs>
          <w:tab w:val="left" w:pos="1440"/>
        </w:tabs>
        <w:spacing w:before="0"/>
        <w:ind w:left="284" w:right="-143"/>
        <w:rPr>
          <w:sz w:val="20"/>
          <w:lang w:val="en-US"/>
        </w:rPr>
      </w:pPr>
    </w:p>
    <w:p w:rsidR="00924C9A" w:rsidRPr="00E20C97" w:rsidRDefault="00924C9A" w:rsidP="008A7D3A">
      <w:pPr>
        <w:tabs>
          <w:tab w:val="left" w:pos="1440"/>
        </w:tabs>
        <w:spacing w:before="0"/>
        <w:ind w:left="284" w:right="515"/>
        <w:rPr>
          <w:sz w:val="20"/>
          <w:lang w:val="en-US"/>
        </w:rPr>
      </w:pPr>
      <w:r w:rsidRPr="00924C9A">
        <w:rPr>
          <w:i/>
          <w:sz w:val="20"/>
          <w:lang w:val="en-US"/>
        </w:rPr>
        <w:t>TSAG meeting -------------------------------------   from    -------------------------  to ----------------------- in Geneva</w:t>
      </w:r>
    </w:p>
    <w:p w:rsidR="00924C9A" w:rsidRPr="00E20C97" w:rsidRDefault="00924C9A" w:rsidP="008A7D3A">
      <w:pPr>
        <w:tabs>
          <w:tab w:val="left" w:pos="1440"/>
        </w:tabs>
        <w:spacing w:before="0"/>
        <w:ind w:left="284" w:right="515"/>
        <w:rPr>
          <w:sz w:val="20"/>
          <w:lang w:val="en-US"/>
        </w:rPr>
      </w:pPr>
    </w:p>
    <w:p w:rsidR="00924C9A" w:rsidRPr="00E20C97" w:rsidRDefault="00924C9A" w:rsidP="008A7D3A">
      <w:pPr>
        <w:tabs>
          <w:tab w:val="left" w:pos="1440"/>
        </w:tabs>
        <w:spacing w:before="0"/>
        <w:ind w:left="284" w:right="515"/>
        <w:rPr>
          <w:sz w:val="20"/>
          <w:lang w:val="en-US"/>
        </w:rPr>
      </w:pPr>
    </w:p>
    <w:p w:rsidR="00924C9A" w:rsidRPr="00E20C97" w:rsidRDefault="00924C9A" w:rsidP="008A7D3A">
      <w:pPr>
        <w:tabs>
          <w:tab w:val="left" w:pos="1440"/>
        </w:tabs>
        <w:spacing w:before="0"/>
        <w:ind w:left="284" w:right="515"/>
        <w:rPr>
          <w:sz w:val="20"/>
          <w:lang w:val="en-US"/>
        </w:rPr>
      </w:pPr>
      <w:r w:rsidRPr="00924C9A">
        <w:rPr>
          <w:i/>
          <w:sz w:val="20"/>
          <w:lang w:val="en-US"/>
        </w:rPr>
        <w:t>Confirmation of the reservation made on (date) -------------------------   with (hotel)   --------------------------------</w:t>
      </w:r>
    </w:p>
    <w:p w:rsidR="00924C9A" w:rsidRPr="00E20C97" w:rsidRDefault="00924C9A" w:rsidP="008A7D3A">
      <w:pPr>
        <w:tabs>
          <w:tab w:val="left" w:pos="1440"/>
        </w:tabs>
        <w:spacing w:before="0"/>
        <w:ind w:left="284" w:right="515"/>
        <w:rPr>
          <w:sz w:val="20"/>
          <w:lang w:val="en-US"/>
        </w:rPr>
      </w:pPr>
    </w:p>
    <w:p w:rsidR="00924C9A" w:rsidRPr="00E20C97" w:rsidRDefault="00924C9A" w:rsidP="008A7D3A">
      <w:pPr>
        <w:tabs>
          <w:tab w:val="left" w:pos="1440"/>
        </w:tabs>
        <w:spacing w:before="0"/>
        <w:ind w:left="284" w:right="515"/>
        <w:rPr>
          <w:sz w:val="20"/>
          <w:lang w:val="en-US"/>
        </w:rPr>
      </w:pPr>
    </w:p>
    <w:p w:rsidR="00924C9A" w:rsidRPr="008B1814" w:rsidRDefault="00924C9A" w:rsidP="008A7D3A">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24C9A" w:rsidRPr="008B1814" w:rsidRDefault="00924C9A" w:rsidP="008A7D3A">
      <w:pPr>
        <w:tabs>
          <w:tab w:val="left" w:pos="1440"/>
        </w:tabs>
        <w:spacing w:before="0"/>
        <w:ind w:left="284" w:right="515"/>
        <w:rPr>
          <w:sz w:val="20"/>
          <w:lang w:val="en-US"/>
        </w:rPr>
      </w:pPr>
    </w:p>
    <w:p w:rsidR="00924C9A" w:rsidRPr="008B1814" w:rsidRDefault="00924C9A" w:rsidP="008A7D3A">
      <w:pPr>
        <w:tabs>
          <w:tab w:val="left" w:pos="1440"/>
        </w:tabs>
        <w:spacing w:before="0"/>
        <w:ind w:left="284" w:right="515"/>
        <w:rPr>
          <w:sz w:val="20"/>
          <w:lang w:val="en-US"/>
        </w:rPr>
      </w:pPr>
    </w:p>
    <w:p w:rsidR="00924C9A" w:rsidRPr="00924C9A" w:rsidRDefault="00924C9A" w:rsidP="008A7D3A">
      <w:pPr>
        <w:tabs>
          <w:tab w:val="left" w:pos="1440"/>
        </w:tabs>
        <w:spacing w:before="0"/>
        <w:ind w:left="284" w:right="515"/>
        <w:rPr>
          <w:i/>
          <w:sz w:val="20"/>
          <w:lang w:val="en-US"/>
        </w:rPr>
      </w:pPr>
      <w:r w:rsidRPr="00924C9A">
        <w:rPr>
          <w:i/>
          <w:sz w:val="20"/>
          <w:lang w:val="en-US"/>
        </w:rPr>
        <w:t>------------ single/double room(s)</w:t>
      </w:r>
    </w:p>
    <w:p w:rsidR="00924C9A" w:rsidRPr="00924C9A" w:rsidRDefault="00924C9A" w:rsidP="008A7D3A">
      <w:pPr>
        <w:tabs>
          <w:tab w:val="left" w:pos="1440"/>
        </w:tabs>
        <w:spacing w:before="0"/>
        <w:ind w:left="284" w:right="515"/>
        <w:rPr>
          <w:i/>
          <w:sz w:val="20"/>
          <w:lang w:val="en-US"/>
        </w:rPr>
      </w:pPr>
    </w:p>
    <w:p w:rsidR="00924C9A" w:rsidRPr="00924C9A" w:rsidRDefault="00924C9A" w:rsidP="008A7D3A">
      <w:pPr>
        <w:tabs>
          <w:tab w:val="left" w:pos="1440"/>
        </w:tabs>
        <w:spacing w:before="0"/>
        <w:ind w:left="284" w:right="515"/>
        <w:rPr>
          <w:i/>
          <w:sz w:val="20"/>
          <w:lang w:val="en-US"/>
        </w:rPr>
      </w:pPr>
      <w:r w:rsidRPr="00924C9A">
        <w:rPr>
          <w:i/>
          <w:sz w:val="20"/>
          <w:lang w:val="en-US"/>
        </w:rPr>
        <w:t>arriving on (date) ---------------------------  at (time)  -------------  departing on (date) -------------------------------</w:t>
      </w:r>
    </w:p>
    <w:p w:rsidR="00924C9A" w:rsidRPr="00924C9A" w:rsidRDefault="00924C9A" w:rsidP="008A7D3A">
      <w:pPr>
        <w:tabs>
          <w:tab w:val="left" w:pos="1440"/>
        </w:tabs>
        <w:spacing w:before="0"/>
        <w:ind w:left="284" w:right="515"/>
        <w:rPr>
          <w:sz w:val="20"/>
          <w:lang w:val="en-US"/>
        </w:rPr>
      </w:pPr>
    </w:p>
    <w:p w:rsidR="00924C9A" w:rsidRPr="00924C9A" w:rsidRDefault="00924C9A" w:rsidP="008A7D3A">
      <w:pPr>
        <w:tabs>
          <w:tab w:val="left" w:pos="1440"/>
        </w:tabs>
        <w:spacing w:before="0"/>
        <w:ind w:left="284" w:right="515"/>
        <w:rPr>
          <w:sz w:val="20"/>
          <w:lang w:val="en-US"/>
        </w:rPr>
      </w:pPr>
    </w:p>
    <w:p w:rsidR="00924C9A" w:rsidRPr="00542259" w:rsidRDefault="00924C9A" w:rsidP="008A7D3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24C9A" w:rsidRPr="00E20C97"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24C9A" w:rsidRPr="00C67AB9" w:rsidRDefault="00924C9A" w:rsidP="008A7D3A">
      <w:pPr>
        <w:tabs>
          <w:tab w:val="left" w:pos="1440"/>
        </w:tabs>
        <w:spacing w:before="0"/>
        <w:ind w:left="284" w:right="515"/>
        <w:rPr>
          <w:i/>
          <w:iCs/>
          <w:sz w:val="20"/>
          <w:lang w:val="en-US"/>
        </w:rPr>
      </w:pPr>
    </w:p>
    <w:p w:rsidR="00924C9A" w:rsidRPr="008B1814" w:rsidRDefault="00924C9A" w:rsidP="008A7D3A">
      <w:pPr>
        <w:tabs>
          <w:tab w:val="left" w:pos="1440"/>
        </w:tabs>
        <w:spacing w:before="0"/>
        <w:ind w:left="284" w:right="515"/>
        <w:rPr>
          <w:i/>
          <w:iCs/>
          <w:sz w:val="20"/>
          <w:lang w:val="en-US"/>
        </w:rPr>
      </w:pPr>
      <w:r w:rsidRPr="008B1814">
        <w:rPr>
          <w:i/>
          <w:iCs/>
          <w:sz w:val="20"/>
          <w:lang w:val="en-US"/>
        </w:rPr>
        <w:t>-----------------------------------------------------------------------------------------         Fax: -------------------------------</w:t>
      </w:r>
    </w:p>
    <w:p w:rsidR="00924C9A" w:rsidRPr="008B1814" w:rsidRDefault="00924C9A" w:rsidP="008A7D3A">
      <w:pPr>
        <w:tabs>
          <w:tab w:val="left" w:pos="1440"/>
        </w:tabs>
        <w:spacing w:before="0"/>
        <w:ind w:left="284" w:right="515"/>
        <w:rPr>
          <w:i/>
          <w:iCs/>
          <w:sz w:val="20"/>
          <w:lang w:val="en-US"/>
        </w:rPr>
      </w:pPr>
    </w:p>
    <w:p w:rsidR="00924C9A" w:rsidRPr="00403633" w:rsidRDefault="00924C9A" w:rsidP="008A7D3A">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924C9A" w:rsidRPr="00403633" w:rsidRDefault="00924C9A" w:rsidP="008A7D3A">
      <w:pPr>
        <w:tabs>
          <w:tab w:val="left" w:pos="1440"/>
        </w:tabs>
        <w:spacing w:before="0"/>
        <w:ind w:left="284" w:right="515"/>
        <w:rPr>
          <w:sz w:val="20"/>
          <w:lang w:val="en-US"/>
        </w:rPr>
      </w:pPr>
    </w:p>
    <w:p w:rsidR="00924C9A" w:rsidRPr="00403633"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r w:rsidRPr="00924C9A">
        <w:rPr>
          <w:i/>
          <w:sz w:val="20"/>
          <w:lang w:val="en-US"/>
        </w:rPr>
        <w:t>Credit card to guarantee this reservation</w:t>
      </w:r>
      <w:r w:rsidRPr="00924C9A">
        <w:rPr>
          <w:sz w:val="20"/>
          <w:lang w:val="en-US"/>
        </w:rPr>
        <w:t>:        AX/VISA/DINERS/EC  (</w:t>
      </w:r>
      <w:r w:rsidRPr="00924C9A">
        <w:rPr>
          <w:i/>
          <w:iCs/>
          <w:sz w:val="20"/>
          <w:lang w:val="en-US"/>
        </w:rPr>
        <w:t>or</w:t>
      </w:r>
      <w:r w:rsidRPr="00924C9A">
        <w:rPr>
          <w:sz w:val="20"/>
          <w:lang w:val="en-US"/>
        </w:rPr>
        <w:t xml:space="preserve"> </w:t>
      </w:r>
      <w:r w:rsidRPr="00C67AB9">
        <w:rPr>
          <w:i/>
          <w:sz w:val="20"/>
          <w:lang w:val="en-US"/>
        </w:rPr>
        <w:t>othe</w:t>
      </w:r>
      <w:r>
        <w:rPr>
          <w:i/>
          <w:sz w:val="20"/>
          <w:lang w:val="en-US"/>
        </w:rPr>
        <w:t>r) -----------------------------------</w:t>
      </w: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24C9A" w:rsidRPr="00C67AB9" w:rsidRDefault="00924C9A" w:rsidP="008A7D3A">
      <w:pPr>
        <w:tabs>
          <w:tab w:val="left" w:pos="1440"/>
        </w:tabs>
        <w:spacing w:before="0"/>
        <w:ind w:left="284" w:right="515"/>
        <w:rPr>
          <w:sz w:val="20"/>
          <w:lang w:val="en-US"/>
        </w:rPr>
      </w:pPr>
    </w:p>
    <w:p w:rsidR="00924C9A" w:rsidRPr="00C67AB9" w:rsidRDefault="00924C9A" w:rsidP="008A7D3A">
      <w:pPr>
        <w:tabs>
          <w:tab w:val="left" w:pos="1440"/>
        </w:tabs>
        <w:spacing w:before="0"/>
        <w:ind w:left="284" w:right="515"/>
        <w:rPr>
          <w:sz w:val="20"/>
          <w:lang w:val="en-US"/>
        </w:rPr>
      </w:pPr>
    </w:p>
    <w:p w:rsidR="00924C9A" w:rsidRPr="00924C9A" w:rsidRDefault="00924C9A" w:rsidP="008A7D3A">
      <w:pPr>
        <w:tabs>
          <w:tab w:val="left" w:pos="1440"/>
        </w:tabs>
        <w:spacing w:before="0"/>
        <w:ind w:left="284" w:right="515"/>
        <w:rPr>
          <w:sz w:val="20"/>
          <w:lang w:val="en-US"/>
        </w:rPr>
      </w:pPr>
      <w:r w:rsidRPr="00924C9A">
        <w:rPr>
          <w:i/>
          <w:sz w:val="20"/>
          <w:lang w:val="en-US"/>
        </w:rPr>
        <w:t>Date</w:t>
      </w:r>
      <w:r w:rsidRPr="00924C9A">
        <w:rPr>
          <w:sz w:val="20"/>
          <w:lang w:val="en-US"/>
        </w:rPr>
        <w:t xml:space="preserve"> ------------------------------------------------------      </w:t>
      </w:r>
      <w:r w:rsidRPr="00924C9A">
        <w:rPr>
          <w:i/>
          <w:sz w:val="20"/>
          <w:lang w:val="en-US"/>
        </w:rPr>
        <w:t xml:space="preserve">Signature </w:t>
      </w:r>
      <w:r w:rsidRPr="00924C9A">
        <w:rPr>
          <w:sz w:val="20"/>
          <w:lang w:val="en-US"/>
        </w:rPr>
        <w:t xml:space="preserve">       ---------------------------------------------------</w:t>
      </w:r>
    </w:p>
    <w:p w:rsidR="00924C9A" w:rsidRPr="00924C9A" w:rsidRDefault="00924C9A" w:rsidP="008A7D3A">
      <w:pPr>
        <w:pStyle w:val="LetterEnd"/>
        <w:spacing w:before="0"/>
        <w:ind w:left="284" w:right="-143" w:firstLine="0"/>
        <w:rPr>
          <w:sz w:val="20"/>
          <w:lang w:val="en-US"/>
        </w:rPr>
      </w:pPr>
    </w:p>
    <w:p w:rsidR="00924C9A" w:rsidRPr="00924C9A" w:rsidRDefault="00924C9A" w:rsidP="008A7D3A">
      <w:pPr>
        <w:pStyle w:val="Index1"/>
        <w:spacing w:before="0"/>
        <w:rPr>
          <w:sz w:val="2"/>
          <w:lang w:val="en-US"/>
        </w:rPr>
      </w:pPr>
    </w:p>
    <w:p w:rsidR="00924C9A" w:rsidRPr="00924C9A" w:rsidRDefault="00924C9A" w:rsidP="008A7D3A">
      <w:pPr>
        <w:jc w:val="center"/>
        <w:rPr>
          <w:lang w:val="en-US"/>
        </w:rPr>
        <w:sectPr w:rsidR="00924C9A" w:rsidRPr="00924C9A" w:rsidSect="00970F97">
          <w:headerReference w:type="first" r:id="rId30"/>
          <w:footerReference w:type="first" r:id="rId31"/>
          <w:type w:val="oddPage"/>
          <w:pgSz w:w="11907" w:h="16840" w:code="9"/>
          <w:pgMar w:top="567" w:right="1089" w:bottom="567" w:left="1089" w:header="567" w:footer="567" w:gutter="0"/>
          <w:paperSrc w:first="15" w:other="15"/>
          <w:cols w:space="720"/>
          <w:titlePg/>
        </w:sectPr>
      </w:pPr>
    </w:p>
    <w:p w:rsidR="00924C9A" w:rsidRPr="007B5B29" w:rsidRDefault="00924C9A" w:rsidP="00184650">
      <w:pPr>
        <w:spacing w:before="0"/>
        <w:jc w:val="center"/>
        <w:rPr>
          <w:lang w:val="en-US"/>
        </w:rPr>
      </w:pPr>
      <w:r>
        <w:rPr>
          <w:lang w:val="en-US"/>
        </w:rPr>
        <w:t>ANNEX 3</w:t>
      </w:r>
      <w:r>
        <w:rPr>
          <w:lang w:val="en-US"/>
        </w:rPr>
        <w:br/>
      </w:r>
      <w:r w:rsidRPr="007B5B29">
        <w:rPr>
          <w:lang w:val="en-US"/>
        </w:rPr>
        <w:t xml:space="preserve">(to TSB Collective letter </w:t>
      </w:r>
      <w:r>
        <w:rPr>
          <w:lang w:val="en-US"/>
        </w:rPr>
        <w:t>3</w:t>
      </w:r>
      <w:r w:rsidRPr="007B5B29">
        <w:rPr>
          <w:lang w:val="en-US"/>
        </w:rPr>
        <w:t>/</w:t>
      </w:r>
      <w:r>
        <w:rPr>
          <w:lang w:val="en-US"/>
        </w:rPr>
        <w:t>TSAG</w:t>
      </w:r>
      <w:r w:rsidRPr="007B5B29">
        <w:rPr>
          <w:lang w:val="en-US"/>
        </w:rPr>
        <w:t>)</w:t>
      </w:r>
    </w:p>
    <w:p w:rsidR="00924C9A" w:rsidRPr="00924C9A" w:rsidRDefault="00924C9A" w:rsidP="00184650">
      <w:pPr>
        <w:spacing w:before="0"/>
        <w:rPr>
          <w:lang w:val="en-US"/>
        </w:rPr>
      </w:pP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924C9A" w:rsidTr="00970F97">
        <w:trPr>
          <w:gridBefore w:val="1"/>
          <w:wBefore w:w="27" w:type="dxa"/>
          <w:cantSplit/>
        </w:trPr>
        <w:tc>
          <w:tcPr>
            <w:tcW w:w="1150" w:type="dxa"/>
            <w:tcBorders>
              <w:top w:val="single" w:sz="6" w:space="0" w:color="auto"/>
              <w:left w:val="single" w:sz="6" w:space="0" w:color="auto"/>
              <w:bottom w:val="single" w:sz="6" w:space="0" w:color="auto"/>
            </w:tcBorders>
          </w:tcPr>
          <w:p w:rsidR="00924C9A" w:rsidRDefault="00FF470B" w:rsidP="008A7D3A">
            <w:r>
              <w:rPr>
                <w:sz w:val="16"/>
              </w:rPr>
              <w:fldChar w:fldCharType="begin"/>
            </w:r>
            <w:r w:rsidR="00924C9A">
              <w:rPr>
                <w:sz w:val="16"/>
              </w:rPr>
              <w:instrText>import R:\\ART\\TIF\\LGO_0UIT.TIF</w:instrText>
            </w:r>
            <w:r>
              <w:rPr>
                <w:sz w:val="16"/>
              </w:rPr>
              <w:fldChar w:fldCharType="separate"/>
            </w:r>
            <w:r w:rsidR="00924C9A">
              <w:rPr>
                <w:noProof/>
                <w:sz w:val="20"/>
                <w:lang w:val="en-US" w:eastAsia="zh-CN"/>
              </w:rPr>
              <w:drawing>
                <wp:inline distT="0" distB="0" distL="0" distR="0">
                  <wp:extent cx="561975" cy="59055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tcPr>
          <w:p w:rsidR="00924C9A" w:rsidRPr="00924C9A" w:rsidRDefault="00924C9A" w:rsidP="008A7D3A">
            <w:pPr>
              <w:jc w:val="center"/>
              <w:rPr>
                <w:b/>
                <w:bCs/>
                <w:lang w:val="en-US"/>
              </w:rPr>
            </w:pPr>
            <w:r w:rsidRPr="00924C9A">
              <w:rPr>
                <w:b/>
                <w:bCs/>
                <w:lang w:val="en-US"/>
              </w:rPr>
              <w:t>ITU-T TSAG meeting</w:t>
            </w:r>
          </w:p>
          <w:p w:rsidR="00924C9A" w:rsidRPr="00924C9A" w:rsidRDefault="00924C9A" w:rsidP="00184650">
            <w:pPr>
              <w:spacing w:before="40"/>
              <w:jc w:val="center"/>
              <w:rPr>
                <w:lang w:val="en-US"/>
              </w:rPr>
            </w:pPr>
          </w:p>
          <w:p w:rsidR="00924C9A" w:rsidRPr="00924C9A" w:rsidRDefault="00924C9A" w:rsidP="00184650">
            <w:pPr>
              <w:spacing w:before="60"/>
              <w:jc w:val="center"/>
              <w:rPr>
                <w:rFonts w:ascii="Book Antiqua" w:hAnsi="Book Antiqua"/>
                <w:b/>
                <w:bCs/>
                <w:lang w:val="en-US"/>
              </w:rPr>
            </w:pPr>
            <w:r w:rsidRPr="00924C9A">
              <w:rPr>
                <w:b/>
                <w:bCs/>
                <w:lang w:val="en-US"/>
              </w:rPr>
              <w:t>Geneva, Switzerland, 8-11 February 2011</w:t>
            </w:r>
            <w:r w:rsidRPr="00924C9A">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924C9A" w:rsidRDefault="00FF470B" w:rsidP="008A7D3A">
            <w:fldSimple w:instr="import R:\\ART\\TIF\\LGO_0ITU.TIF">
              <w:r w:rsidR="00924C9A">
                <w:rPr>
                  <w:noProof/>
                  <w:sz w:val="20"/>
                  <w:lang w:val="en-US" w:eastAsia="zh-CN"/>
                </w:rPr>
                <w:drawing>
                  <wp:inline distT="0" distB="0" distL="0" distR="0">
                    <wp:extent cx="571500" cy="5810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924C9A" w:rsidRDefault="00924C9A" w:rsidP="008A7D3A"/>
        </w:tc>
      </w:tr>
      <w:tr w:rsidR="00924C9A" w:rsidRPr="007B5B29" w:rsidTr="00970F97">
        <w:trPr>
          <w:gridAfter w:val="1"/>
          <w:wAfter w:w="10" w:type="dxa"/>
        </w:trPr>
        <w:tc>
          <w:tcPr>
            <w:tcW w:w="2694" w:type="dxa"/>
            <w:gridSpan w:val="3"/>
          </w:tcPr>
          <w:p w:rsidR="00924C9A" w:rsidRPr="007B5B29" w:rsidRDefault="00924C9A" w:rsidP="00184650">
            <w:pPr>
              <w:spacing w:before="6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24C9A" w:rsidRPr="007B5B29" w:rsidRDefault="00924C9A" w:rsidP="00184650">
            <w:pPr>
              <w:spacing w:before="60"/>
              <w:rPr>
                <w:b/>
                <w:bCs/>
                <w:sz w:val="20"/>
                <w:lang w:val="en-US"/>
              </w:rPr>
            </w:pPr>
            <w:r w:rsidRPr="007B5B29">
              <w:rPr>
                <w:b/>
                <w:bCs/>
                <w:sz w:val="20"/>
                <w:lang w:val="en-US"/>
              </w:rPr>
              <w:t xml:space="preserve">ITU/BDT </w:t>
            </w:r>
          </w:p>
          <w:p w:rsidR="00924C9A" w:rsidRPr="0044318A" w:rsidRDefault="00924C9A" w:rsidP="00184650">
            <w:pPr>
              <w:spacing w:before="60"/>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686" w:type="dxa"/>
            <w:gridSpan w:val="4"/>
          </w:tcPr>
          <w:p w:rsidR="00924C9A" w:rsidRPr="007B5B29" w:rsidRDefault="00924C9A" w:rsidP="00184650">
            <w:pPr>
              <w:spacing w:before="60"/>
              <w:jc w:val="center"/>
              <w:rPr>
                <w:b/>
                <w:bCs/>
                <w:szCs w:val="22"/>
                <w:lang w:val="it-IT"/>
              </w:rPr>
            </w:pPr>
            <w:r w:rsidRPr="007B5B29">
              <w:rPr>
                <w:b/>
                <w:bCs/>
                <w:szCs w:val="22"/>
                <w:lang w:val="it-IT"/>
              </w:rPr>
              <w:t>E-mail : bdtfellowships@itu.int</w:t>
            </w:r>
          </w:p>
          <w:p w:rsidR="00924C9A" w:rsidRPr="007B5B29" w:rsidRDefault="00924C9A" w:rsidP="00184650">
            <w:pPr>
              <w:spacing w:before="60"/>
              <w:jc w:val="center"/>
              <w:rPr>
                <w:b/>
                <w:bCs/>
                <w:sz w:val="20"/>
                <w:lang w:val="it-IT"/>
              </w:rPr>
            </w:pPr>
            <w:r w:rsidRPr="007B5B29">
              <w:rPr>
                <w:b/>
                <w:bCs/>
                <w:sz w:val="20"/>
                <w:lang w:val="it-IT"/>
              </w:rPr>
              <w:t xml:space="preserve">Tel: +41 22 730 5487 </w:t>
            </w:r>
          </w:p>
          <w:p w:rsidR="00924C9A" w:rsidRPr="007B5B29" w:rsidRDefault="00924C9A" w:rsidP="00184650">
            <w:pPr>
              <w:spacing w:before="60"/>
              <w:jc w:val="center"/>
              <w:rPr>
                <w:b/>
                <w:bCs/>
                <w:sz w:val="20"/>
              </w:rPr>
            </w:pPr>
            <w:r w:rsidRPr="007B5B29">
              <w:rPr>
                <w:b/>
                <w:bCs/>
                <w:sz w:val="20"/>
              </w:rPr>
              <w:t>Fax: +41 22 730 5778</w:t>
            </w:r>
          </w:p>
        </w:tc>
      </w:tr>
      <w:tr w:rsidR="00924C9A" w:rsidRPr="005C7C5F" w:rsidTr="00970F9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924C9A" w:rsidRPr="007B5B29" w:rsidRDefault="00924C9A" w:rsidP="00184650">
            <w:pPr>
              <w:spacing w:before="80" w:after="80"/>
              <w:jc w:val="center"/>
              <w:rPr>
                <w:iCs/>
                <w:lang w:val="en-US"/>
              </w:rPr>
            </w:pPr>
            <w:r w:rsidRPr="007B5B29">
              <w:rPr>
                <w:b/>
                <w:iCs/>
                <w:lang w:val="en-US"/>
              </w:rPr>
              <w:t xml:space="preserve">Request for a partial fellowship to be submitted before </w:t>
            </w:r>
            <w:r>
              <w:rPr>
                <w:b/>
                <w:iCs/>
                <w:lang w:val="en-US"/>
              </w:rPr>
              <w:t>8 January 2011</w:t>
            </w:r>
            <w:r w:rsidRPr="007B5B29">
              <w:rPr>
                <w:b/>
                <w:iCs/>
                <w:lang w:val="en-US"/>
              </w:rPr>
              <w:t>  </w:t>
            </w:r>
          </w:p>
        </w:tc>
      </w:tr>
      <w:tr w:rsidR="00924C9A" w:rsidRPr="005C7C5F" w:rsidTr="00970F97">
        <w:tblPrEx>
          <w:tblCellMar>
            <w:left w:w="107" w:type="dxa"/>
            <w:right w:w="107" w:type="dxa"/>
          </w:tblCellMar>
        </w:tblPrEx>
        <w:trPr>
          <w:gridAfter w:val="1"/>
          <w:wAfter w:w="10" w:type="dxa"/>
        </w:trPr>
        <w:tc>
          <w:tcPr>
            <w:tcW w:w="2836" w:type="dxa"/>
            <w:gridSpan w:val="4"/>
          </w:tcPr>
          <w:p w:rsidR="00924C9A" w:rsidRPr="007B5B29" w:rsidRDefault="00924C9A" w:rsidP="008A7D3A">
            <w:pPr>
              <w:jc w:val="center"/>
              <w:rPr>
                <w:iCs/>
                <w:lang w:val="en-US"/>
              </w:rPr>
            </w:pPr>
          </w:p>
          <w:p w:rsidR="00924C9A" w:rsidRPr="007B5B29" w:rsidRDefault="00924C9A" w:rsidP="008A7D3A">
            <w:pPr>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24C9A" w:rsidRPr="007B5B29" w:rsidRDefault="00924C9A" w:rsidP="008A7D3A">
            <w:pPr>
              <w:jc w:val="center"/>
              <w:rPr>
                <w:iCs/>
                <w:lang w:val="en-US"/>
              </w:rPr>
            </w:pPr>
            <w:r w:rsidRPr="007B5B29">
              <w:rPr>
                <w:iCs/>
                <w:lang w:val="en-US"/>
              </w:rPr>
              <w:t>Participation of women is encouraged</w:t>
            </w:r>
          </w:p>
        </w:tc>
        <w:tc>
          <w:tcPr>
            <w:tcW w:w="3000" w:type="dxa"/>
            <w:gridSpan w:val="2"/>
            <w:tcBorders>
              <w:left w:val="nil"/>
            </w:tcBorders>
          </w:tcPr>
          <w:p w:rsidR="00924C9A" w:rsidRPr="007B5B29" w:rsidRDefault="00924C9A" w:rsidP="008A7D3A">
            <w:pPr>
              <w:jc w:val="center"/>
              <w:rPr>
                <w:lang w:val="en-US"/>
              </w:rPr>
            </w:pPr>
          </w:p>
        </w:tc>
      </w:tr>
      <w:tr w:rsidR="00924C9A" w:rsidRPr="007B5B29" w:rsidTr="00184650">
        <w:trPr>
          <w:cantSplit/>
        </w:trPr>
        <w:tc>
          <w:tcPr>
            <w:tcW w:w="9508" w:type="dxa"/>
            <w:gridSpan w:val="10"/>
            <w:tcBorders>
              <w:top w:val="single" w:sz="6" w:space="0" w:color="auto"/>
              <w:left w:val="single" w:sz="6" w:space="0" w:color="auto"/>
              <w:right w:val="single" w:sz="6" w:space="0" w:color="auto"/>
            </w:tcBorders>
          </w:tcPr>
          <w:p w:rsidR="00924C9A" w:rsidRPr="007B5B29" w:rsidRDefault="00924C9A" w:rsidP="008A7D3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24C9A" w:rsidRPr="007B5B29" w:rsidRDefault="00924C9A" w:rsidP="008A7D3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24C9A" w:rsidRPr="007B5B29" w:rsidRDefault="00924C9A" w:rsidP="008A7D3A">
            <w:pPr>
              <w:tabs>
                <w:tab w:val="left" w:pos="170"/>
                <w:tab w:val="left" w:pos="1701"/>
                <w:tab w:val="right" w:leader="underscore" w:pos="5954"/>
                <w:tab w:val="left" w:pos="6521"/>
                <w:tab w:val="right" w:leader="underscore" w:pos="10773"/>
              </w:tabs>
              <w:rPr>
                <w:b/>
                <w:sz w:val="16"/>
                <w:lang w:val="en-US"/>
              </w:rPr>
            </w:pPr>
          </w:p>
          <w:p w:rsidR="00924C9A" w:rsidRPr="007B5B29" w:rsidRDefault="00924C9A" w:rsidP="008A7D3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24C9A" w:rsidRPr="007B5B29" w:rsidRDefault="00924C9A" w:rsidP="008A7D3A">
            <w:pPr>
              <w:tabs>
                <w:tab w:val="left" w:pos="170"/>
                <w:tab w:val="left" w:pos="1701"/>
                <w:tab w:val="center" w:pos="3828"/>
                <w:tab w:val="center" w:pos="8647"/>
                <w:tab w:val="center" w:pos="9781"/>
                <w:tab w:val="right" w:leader="underscore" w:pos="10773"/>
              </w:tabs>
              <w:rPr>
                <w:b/>
                <w:sz w:val="16"/>
                <w:lang w:val="en-US"/>
              </w:rPr>
            </w:pPr>
          </w:p>
          <w:p w:rsidR="00924C9A" w:rsidRPr="007B5B29" w:rsidRDefault="00924C9A" w:rsidP="008A7D3A">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24C9A" w:rsidRPr="0044318A" w:rsidRDefault="00924C9A" w:rsidP="008A7D3A">
            <w:pPr>
              <w:tabs>
                <w:tab w:val="left" w:pos="170"/>
                <w:tab w:val="left" w:pos="1701"/>
                <w:tab w:val="center" w:pos="3828"/>
                <w:tab w:val="center" w:pos="8647"/>
                <w:tab w:val="center" w:pos="9781"/>
                <w:tab w:val="right" w:leader="underscore" w:pos="10773"/>
              </w:tabs>
              <w:rPr>
                <w:b/>
                <w:sz w:val="16"/>
              </w:rPr>
            </w:pPr>
          </w:p>
        </w:tc>
      </w:tr>
      <w:tr w:rsidR="00924C9A" w:rsidRPr="005C7C5F" w:rsidTr="00184650">
        <w:trPr>
          <w:cantSplit/>
        </w:trPr>
        <w:tc>
          <w:tcPr>
            <w:tcW w:w="9508" w:type="dxa"/>
            <w:gridSpan w:val="10"/>
            <w:tcBorders>
              <w:left w:val="single" w:sz="6" w:space="0" w:color="auto"/>
              <w:bottom w:val="single" w:sz="6" w:space="0" w:color="auto"/>
              <w:right w:val="single" w:sz="6" w:space="0" w:color="auto"/>
            </w:tcBorders>
          </w:tcPr>
          <w:p w:rsidR="00924C9A" w:rsidRPr="00924C9A" w:rsidRDefault="00924C9A" w:rsidP="008A7D3A">
            <w:pPr>
              <w:tabs>
                <w:tab w:val="left" w:pos="170"/>
                <w:tab w:val="left" w:pos="1701"/>
                <w:tab w:val="right" w:leader="underscore" w:pos="5954"/>
                <w:tab w:val="left" w:pos="6521"/>
                <w:tab w:val="right" w:leader="underscore" w:pos="10773"/>
              </w:tabs>
              <w:rPr>
                <w:b/>
                <w:sz w:val="16"/>
                <w:lang w:val="en-US"/>
              </w:rPr>
            </w:pPr>
            <w:r w:rsidRPr="00924C9A">
              <w:rPr>
                <w:b/>
                <w:sz w:val="16"/>
                <w:lang w:val="en-US"/>
              </w:rPr>
              <w:t xml:space="preserve">Address: </w:t>
            </w:r>
            <w:r w:rsidRPr="00924C9A">
              <w:rPr>
                <w:b/>
                <w:sz w:val="16"/>
                <w:lang w:val="en-US"/>
              </w:rPr>
              <w:tab/>
              <w:t>____________________________________________________________________________________________________</w:t>
            </w:r>
          </w:p>
          <w:p w:rsidR="00924C9A" w:rsidRPr="00924C9A" w:rsidRDefault="00924C9A" w:rsidP="008A7D3A">
            <w:pPr>
              <w:tabs>
                <w:tab w:val="left" w:pos="170"/>
                <w:tab w:val="left" w:pos="1701"/>
                <w:tab w:val="right" w:leader="underscore" w:pos="5954"/>
                <w:tab w:val="left" w:pos="6521"/>
                <w:tab w:val="right" w:leader="underscore" w:pos="10773"/>
              </w:tabs>
              <w:spacing w:before="240"/>
              <w:ind w:left="170" w:hanging="170"/>
              <w:rPr>
                <w:b/>
                <w:sz w:val="16"/>
                <w:lang w:val="en-US"/>
              </w:rPr>
            </w:pPr>
            <w:r w:rsidRPr="00924C9A">
              <w:rPr>
                <w:b/>
                <w:sz w:val="16"/>
                <w:lang w:val="en-US"/>
              </w:rPr>
              <w:t>______________________________________________________________________________________________________________</w:t>
            </w:r>
          </w:p>
          <w:p w:rsidR="00924C9A" w:rsidRPr="00924C9A" w:rsidRDefault="00924C9A" w:rsidP="008A7D3A">
            <w:pPr>
              <w:tabs>
                <w:tab w:val="left" w:pos="170"/>
                <w:tab w:val="left" w:pos="1701"/>
                <w:tab w:val="right" w:leader="underscore" w:pos="5954"/>
                <w:tab w:val="left" w:pos="6521"/>
                <w:tab w:val="right" w:leader="underscore" w:pos="10773"/>
              </w:tabs>
              <w:ind w:left="170" w:hanging="170"/>
              <w:rPr>
                <w:b/>
                <w:sz w:val="16"/>
                <w:lang w:val="en-US"/>
              </w:rPr>
            </w:pPr>
          </w:p>
          <w:p w:rsidR="00924C9A" w:rsidRPr="007B5B29" w:rsidRDefault="00924C9A" w:rsidP="008A7D3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24C9A" w:rsidRPr="007B5B29" w:rsidRDefault="00924C9A" w:rsidP="008A7D3A">
            <w:pPr>
              <w:tabs>
                <w:tab w:val="left" w:pos="170"/>
                <w:tab w:val="left" w:pos="1701"/>
                <w:tab w:val="center" w:pos="3828"/>
                <w:tab w:val="center" w:pos="8647"/>
                <w:tab w:val="center" w:pos="9781"/>
                <w:tab w:val="right" w:leader="underscore" w:pos="10773"/>
              </w:tabs>
              <w:rPr>
                <w:b/>
                <w:sz w:val="16"/>
                <w:lang w:val="en-US"/>
              </w:rPr>
            </w:pPr>
          </w:p>
          <w:p w:rsidR="00924C9A" w:rsidRPr="007B5B29" w:rsidRDefault="00924C9A" w:rsidP="008A7D3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24C9A" w:rsidRPr="007B5B29" w:rsidRDefault="00924C9A" w:rsidP="008A7D3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24C9A" w:rsidRPr="007B5B29" w:rsidRDefault="00924C9A" w:rsidP="008A7D3A">
            <w:pPr>
              <w:tabs>
                <w:tab w:val="left" w:pos="170"/>
                <w:tab w:val="left" w:pos="1701"/>
                <w:tab w:val="right" w:leader="underscore" w:pos="4820"/>
                <w:tab w:val="left" w:pos="5245"/>
                <w:tab w:val="left" w:pos="7230"/>
                <w:tab w:val="right" w:leader="underscore" w:pos="10773"/>
              </w:tabs>
              <w:rPr>
                <w:b/>
                <w:sz w:val="16"/>
                <w:lang w:val="en-US"/>
              </w:rPr>
            </w:pPr>
          </w:p>
          <w:p w:rsidR="00924C9A" w:rsidRPr="00924C9A" w:rsidRDefault="00924C9A" w:rsidP="008A7D3A">
            <w:pPr>
              <w:tabs>
                <w:tab w:val="left" w:pos="170"/>
                <w:tab w:val="left" w:pos="1701"/>
                <w:tab w:val="right" w:leader="underscore" w:pos="4820"/>
                <w:tab w:val="left" w:pos="5245"/>
                <w:tab w:val="left" w:pos="7230"/>
                <w:tab w:val="right" w:leader="underscore" w:pos="10773"/>
              </w:tabs>
              <w:rPr>
                <w:b/>
                <w:sz w:val="16"/>
                <w:lang w:val="en-US"/>
              </w:rPr>
            </w:pPr>
            <w:r w:rsidRPr="00924C9A">
              <w:rPr>
                <w:b/>
                <w:sz w:val="16"/>
                <w:lang w:val="en-US"/>
              </w:rPr>
              <w:t>Nationality: __________________________________________   Passport number: ________________________________________</w:t>
            </w:r>
          </w:p>
          <w:p w:rsidR="00924C9A" w:rsidRPr="007B5B29" w:rsidRDefault="00924C9A" w:rsidP="008A7D3A">
            <w:pPr>
              <w:tabs>
                <w:tab w:val="left" w:pos="170"/>
                <w:tab w:val="left" w:pos="1850"/>
                <w:tab w:val="left" w:pos="3693"/>
                <w:tab w:val="left" w:pos="4543"/>
                <w:tab w:val="left" w:pos="7378"/>
                <w:tab w:val="left" w:pos="9079"/>
              </w:tabs>
              <w:rPr>
                <w:b/>
                <w:sz w:val="16"/>
                <w:lang w:val="en-US"/>
              </w:rPr>
            </w:pPr>
          </w:p>
          <w:p w:rsidR="00924C9A" w:rsidRPr="00924C9A" w:rsidRDefault="00924C9A" w:rsidP="008A7D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24C9A">
              <w:rPr>
                <w:b/>
                <w:sz w:val="16"/>
                <w:lang w:val="en-US"/>
              </w:rPr>
              <w:t>Date of issue: ___________________   In (place)</w:t>
            </w:r>
            <w:r w:rsidRPr="00924C9A">
              <w:rPr>
                <w:b/>
                <w:sz w:val="16"/>
                <w:lang w:val="en-US"/>
              </w:rPr>
              <w:tab/>
              <w:t>: _____________________________Valid until (date): _______________________</w:t>
            </w:r>
          </w:p>
          <w:p w:rsidR="00924C9A" w:rsidRPr="007B5B29" w:rsidRDefault="00924C9A" w:rsidP="008A7D3A">
            <w:pPr>
              <w:tabs>
                <w:tab w:val="left" w:pos="170"/>
                <w:tab w:val="left" w:pos="1850"/>
                <w:tab w:val="left" w:pos="3693"/>
                <w:tab w:val="left" w:pos="4543"/>
                <w:tab w:val="left" w:pos="7378"/>
                <w:tab w:val="left" w:pos="9079"/>
                <w:tab w:val="right" w:leader="underscore" w:pos="10773"/>
              </w:tabs>
              <w:rPr>
                <w:b/>
                <w:sz w:val="16"/>
                <w:lang w:val="en-US"/>
              </w:rPr>
            </w:pPr>
          </w:p>
        </w:tc>
      </w:tr>
      <w:tr w:rsidR="00924C9A" w:rsidRPr="005C7C5F" w:rsidTr="0018465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924C9A" w:rsidRPr="007B5B29" w:rsidRDefault="00924C9A" w:rsidP="008A7D3A">
            <w:pPr>
              <w:spacing w:before="40" w:after="40"/>
              <w:ind w:firstLine="34"/>
              <w:rPr>
                <w:b/>
                <w:bCs/>
                <w:sz w:val="18"/>
                <w:szCs w:val="18"/>
                <w:lang w:val="en-US"/>
              </w:rPr>
            </w:pPr>
            <w:r w:rsidRPr="007B5B29">
              <w:rPr>
                <w:b/>
                <w:bCs/>
                <w:sz w:val="18"/>
                <w:szCs w:val="18"/>
                <w:lang w:val="en-US"/>
              </w:rPr>
              <w:t>CONDITIONS OF THE PARTIAL FELLOWSHIP</w:t>
            </w:r>
          </w:p>
        </w:tc>
      </w:tr>
      <w:tr w:rsidR="00924C9A" w:rsidRPr="005C7C5F" w:rsidTr="0018465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vAlign w:val="center"/>
          </w:tcPr>
          <w:p w:rsidR="00924C9A" w:rsidRPr="007B5B29" w:rsidRDefault="00924C9A" w:rsidP="008A7D3A">
            <w:pPr>
              <w:rPr>
                <w:b/>
                <w:bCs/>
                <w:sz w:val="16"/>
                <w:lang w:val="en-US"/>
              </w:rPr>
            </w:pPr>
            <w:r w:rsidRPr="007B5B29">
              <w:rPr>
                <w:b/>
                <w:bCs/>
                <w:sz w:val="16"/>
                <w:lang w:val="en-US"/>
              </w:rPr>
              <w:t>1. Accommodation is booked and pre-paid by ITU</w:t>
            </w:r>
            <w:r>
              <w:rPr>
                <w:b/>
                <w:bCs/>
                <w:sz w:val="16"/>
                <w:lang w:val="en-US"/>
              </w:rPr>
              <w:t>.</w:t>
            </w:r>
          </w:p>
        </w:tc>
      </w:tr>
      <w:tr w:rsidR="00924C9A" w:rsidRPr="005C7C5F" w:rsidTr="0018465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924C9A" w:rsidRPr="007B5B29" w:rsidRDefault="00924C9A" w:rsidP="008A7D3A">
            <w:pPr>
              <w:ind w:left="170" w:hanging="170"/>
              <w:rPr>
                <w:b/>
                <w:bCs/>
                <w:sz w:val="16"/>
                <w:lang w:val="en-US"/>
              </w:rPr>
            </w:pPr>
            <w:r w:rsidRPr="007B5B29">
              <w:rPr>
                <w:b/>
                <w:bCs/>
                <w:sz w:val="16"/>
                <w:lang w:val="en-US"/>
              </w:rPr>
              <w:t>2. A daily allowance to cover meals and misc</w:t>
            </w:r>
            <w:r>
              <w:rPr>
                <w:b/>
                <w:bCs/>
                <w:sz w:val="16"/>
                <w:lang w:val="en-US"/>
              </w:rPr>
              <w:t>ellaneous</w:t>
            </w:r>
            <w:r w:rsidRPr="007B5B29">
              <w:rPr>
                <w:b/>
                <w:bCs/>
                <w:sz w:val="16"/>
                <w:lang w:val="en-US"/>
              </w:rPr>
              <w:t xml:space="preserve"> expenses will be paid to the fellow</w:t>
            </w:r>
            <w:r>
              <w:rPr>
                <w:b/>
                <w:bCs/>
                <w:sz w:val="16"/>
                <w:lang w:val="en-US"/>
              </w:rPr>
              <w:t>.</w:t>
            </w:r>
          </w:p>
        </w:tc>
      </w:tr>
      <w:tr w:rsidR="00924C9A" w:rsidRPr="005C7C5F" w:rsidTr="0018465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924C9A" w:rsidRPr="007B5B29" w:rsidRDefault="00924C9A" w:rsidP="008A7D3A">
            <w:pPr>
              <w:ind w:left="170" w:hanging="170"/>
              <w:rPr>
                <w:b/>
                <w:bCs/>
                <w:sz w:val="16"/>
                <w:lang w:val="en-US"/>
              </w:rPr>
            </w:pPr>
            <w:r w:rsidRPr="007B5B29">
              <w:rPr>
                <w:b/>
                <w:bCs/>
                <w:sz w:val="16"/>
                <w:lang w:val="en-US"/>
              </w:rPr>
              <w:t xml:space="preserve">3. </w:t>
            </w:r>
            <w:r w:rsidRPr="00924C9A">
              <w:rPr>
                <w:b/>
                <w:bCs/>
                <w:sz w:val="16"/>
                <w:lang w:val="en-US"/>
              </w:rPr>
              <w:t>Cost of air ticket will be covered by fellow</w:t>
            </w:r>
            <w:r w:rsidR="005C7C5F">
              <w:rPr>
                <w:b/>
                <w:bCs/>
                <w:sz w:val="16"/>
                <w:lang w:val="en-US"/>
              </w:rPr>
              <w:t>'</w:t>
            </w:r>
            <w:r w:rsidRPr="00924C9A">
              <w:rPr>
                <w:b/>
                <w:bCs/>
                <w:sz w:val="16"/>
                <w:lang w:val="en-US"/>
              </w:rPr>
              <w:t>s Administration.</w:t>
            </w:r>
          </w:p>
        </w:tc>
      </w:tr>
      <w:tr w:rsidR="00924C9A" w:rsidRPr="005C7C5F" w:rsidTr="0018465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924C9A" w:rsidRPr="007B5B29" w:rsidRDefault="00924C9A" w:rsidP="008A7D3A">
            <w:pPr>
              <w:ind w:left="170" w:hanging="170"/>
              <w:rPr>
                <w:b/>
                <w:bCs/>
                <w:sz w:val="16"/>
                <w:lang w:val="en-US"/>
              </w:rPr>
            </w:pPr>
            <w:r w:rsidRPr="007B5B29">
              <w:rPr>
                <w:b/>
                <w:bCs/>
                <w:sz w:val="16"/>
                <w:lang w:val="en-US"/>
              </w:rPr>
              <w:t>4. Imperative that fellow be present from the first day to the end of the meeting</w:t>
            </w:r>
            <w:r>
              <w:rPr>
                <w:b/>
                <w:bCs/>
                <w:sz w:val="16"/>
                <w:lang w:val="en-US"/>
              </w:rPr>
              <w:t>.</w:t>
            </w:r>
          </w:p>
        </w:tc>
      </w:tr>
      <w:tr w:rsidR="00924C9A" w:rsidRPr="007B5B29" w:rsidTr="00184650">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cantSplit/>
        </w:trPr>
        <w:tc>
          <w:tcPr>
            <w:tcW w:w="6379" w:type="dxa"/>
            <w:gridSpan w:val="6"/>
          </w:tcPr>
          <w:p w:rsidR="00924C9A" w:rsidRPr="00C46A6F" w:rsidRDefault="00924C9A" w:rsidP="00184650">
            <w:pPr>
              <w:spacing w:before="60"/>
              <w:ind w:left="170" w:hanging="170"/>
              <w:rPr>
                <w:b/>
                <w:bCs/>
                <w:sz w:val="16"/>
                <w:lang w:val="en-US"/>
              </w:rPr>
            </w:pPr>
          </w:p>
          <w:p w:rsidR="00924C9A" w:rsidRPr="00C46A6F" w:rsidRDefault="00924C9A" w:rsidP="00184650">
            <w:pPr>
              <w:spacing w:before="60"/>
              <w:rPr>
                <w:b/>
                <w:bCs/>
                <w:sz w:val="16"/>
                <w:lang w:val="en-US"/>
              </w:rPr>
            </w:pPr>
            <w:r w:rsidRPr="00C46A6F">
              <w:rPr>
                <w:b/>
                <w:bCs/>
                <w:sz w:val="16"/>
                <w:lang w:val="en-US"/>
              </w:rPr>
              <w:t>Signature of fellowship candidate:</w:t>
            </w:r>
          </w:p>
          <w:p w:rsidR="00924C9A" w:rsidRPr="007B5B29" w:rsidRDefault="00924C9A" w:rsidP="00184650">
            <w:pPr>
              <w:spacing w:before="60"/>
            </w:pPr>
          </w:p>
        </w:tc>
        <w:tc>
          <w:tcPr>
            <w:tcW w:w="3119" w:type="dxa"/>
            <w:gridSpan w:val="3"/>
          </w:tcPr>
          <w:p w:rsidR="00924C9A" w:rsidRPr="00C46A6F" w:rsidRDefault="00924C9A" w:rsidP="00184650">
            <w:pPr>
              <w:spacing w:before="60"/>
              <w:rPr>
                <w:sz w:val="16"/>
                <w:szCs w:val="16"/>
              </w:rPr>
            </w:pPr>
          </w:p>
          <w:p w:rsidR="00924C9A" w:rsidRPr="007B5B29" w:rsidRDefault="00924C9A" w:rsidP="00184650">
            <w:pPr>
              <w:spacing w:before="60"/>
            </w:pPr>
            <w:r w:rsidRPr="00C46A6F">
              <w:rPr>
                <w:b/>
                <w:bCs/>
                <w:sz w:val="16"/>
                <w:lang w:val="en-US"/>
              </w:rPr>
              <w:t>Date:</w:t>
            </w:r>
          </w:p>
        </w:tc>
      </w:tr>
      <w:tr w:rsidR="00924C9A" w:rsidRPr="005C7C5F" w:rsidTr="00970F97">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924C9A" w:rsidRPr="00C46A6F" w:rsidRDefault="00924C9A" w:rsidP="008A7D3A">
            <w:pPr>
              <w:rPr>
                <w:b/>
                <w:bCs/>
                <w:sz w:val="16"/>
                <w:lang w:val="en-US"/>
              </w:rPr>
            </w:pPr>
            <w:r w:rsidRPr="00C46A6F">
              <w:rPr>
                <w:b/>
                <w:bCs/>
                <w:sz w:val="16"/>
                <w:lang w:val="en-US"/>
              </w:rPr>
              <w:t>TO VALIDATE FELLOWSHIP REQUEST, NAME, TITLE AND SIGNATURE OF CERTIFYING OFFICIAL DESIGNATING PARTICIPANT MUST BE COMPLETED BELOW WITH OFFICIAL STAMP.</w:t>
            </w:r>
          </w:p>
          <w:p w:rsidR="00924C9A" w:rsidRPr="00C46A6F" w:rsidRDefault="00924C9A" w:rsidP="008A7D3A">
            <w:pPr>
              <w:rPr>
                <w:lang w:val="en-US"/>
              </w:rPr>
            </w:pPr>
          </w:p>
        </w:tc>
      </w:tr>
      <w:tr w:rsidR="00924C9A" w:rsidRPr="007B5B29" w:rsidTr="00970F97">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924C9A" w:rsidRPr="007B5B29" w:rsidRDefault="00924C9A" w:rsidP="008A7D3A">
            <w:pPr>
              <w:spacing w:before="240" w:after="240"/>
            </w:pPr>
            <w:r w:rsidRPr="00C46A6F">
              <w:rPr>
                <w:b/>
                <w:bCs/>
                <w:sz w:val="16"/>
                <w:lang w:val="en-US"/>
              </w:rPr>
              <w:t>Signature</w:t>
            </w:r>
          </w:p>
        </w:tc>
        <w:tc>
          <w:tcPr>
            <w:tcW w:w="3119" w:type="dxa"/>
            <w:gridSpan w:val="3"/>
          </w:tcPr>
          <w:p w:rsidR="00924C9A" w:rsidRPr="007B5B29" w:rsidRDefault="00924C9A" w:rsidP="008A7D3A">
            <w:r w:rsidRPr="00C46A6F">
              <w:rPr>
                <w:b/>
                <w:bCs/>
                <w:sz w:val="16"/>
                <w:lang w:val="en-US"/>
              </w:rPr>
              <w:t>Date</w:t>
            </w:r>
          </w:p>
        </w:tc>
      </w:tr>
    </w:tbl>
    <w:p w:rsidR="00FC7BD7" w:rsidRPr="00CC3DFE" w:rsidRDefault="00FC7BD7" w:rsidP="008A7D3A">
      <w:pPr>
        <w:pStyle w:val="LetterStart"/>
        <w:tabs>
          <w:tab w:val="clear" w:pos="1361"/>
          <w:tab w:val="clear" w:pos="1758"/>
          <w:tab w:val="clear" w:pos="2155"/>
          <w:tab w:val="clear" w:pos="2552"/>
          <w:tab w:val="center" w:pos="4962"/>
        </w:tabs>
        <w:spacing w:before="120"/>
        <w:rPr>
          <w:sz w:val="4"/>
          <w:szCs w:val="4"/>
        </w:rPr>
      </w:pPr>
    </w:p>
    <w:sectPr w:rsidR="00FC7BD7" w:rsidRPr="00CC3DFE" w:rsidSect="00924C9A">
      <w:headerReference w:type="even" r:id="rId34"/>
      <w:footerReference w:type="even" r:id="rId35"/>
      <w:footerReference w:type="default" r:id="rId36"/>
      <w:footerReference w:type="first" r:id="rId37"/>
      <w:type w:val="oddPage"/>
      <w:pgSz w:w="11907" w:h="16727"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731" w:rsidRDefault="00247731">
      <w:r>
        <w:separator/>
      </w:r>
    </w:p>
  </w:endnote>
  <w:endnote w:type="continuationSeparator" w:id="0">
    <w:p w:rsidR="00247731" w:rsidRDefault="00247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Pr="007908AE" w:rsidRDefault="00FF470B">
    <w:pPr>
      <w:pStyle w:val="Footer"/>
      <w:rPr>
        <w:lang w:val="en-US"/>
      </w:rPr>
    </w:pPr>
    <w:fldSimple w:instr=" FILENAME \p  \* MERGEFORMAT ">
      <w:r w:rsidR="00A94874" w:rsidRPr="00A94874">
        <w:rPr>
          <w:lang w:val="en-US"/>
        </w:rPr>
        <w:t>M:\SG_DOC\TSAG\Study Period</w:t>
      </w:r>
      <w:r w:rsidR="00A94874">
        <w:t xml:space="preserve"> 2009-2012\TSAG-Feb-11\Col.let\003F.DOCX</w:t>
      </w:r>
    </w:fldSimple>
    <w:r w:rsidR="00247731" w:rsidRPr="007908AE">
      <w:rPr>
        <w:lang w:val="en-US"/>
      </w:rPr>
      <w:t xml:space="preserve"> (190740)</w:t>
    </w:r>
    <w:r w:rsidR="00247731" w:rsidRPr="007908AE">
      <w:rPr>
        <w:lang w:val="en-US"/>
      </w:rPr>
      <w:tab/>
    </w:r>
    <w:r w:rsidR="00247731" w:rsidRPr="007908AE">
      <w:rPr>
        <w:lang w:val="en-US"/>
      </w:rPr>
      <w:tab/>
      <w:t>17.03.03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Pr="007908AE" w:rsidRDefault="00FF470B">
    <w:pPr>
      <w:pStyle w:val="Footer"/>
      <w:rPr>
        <w:lang w:val="en-US"/>
      </w:rPr>
    </w:pPr>
    <w:fldSimple w:instr=" FILENAME \p \* MERGEFORMAT ">
      <w:r w:rsidR="00A94874" w:rsidRPr="00A94874">
        <w:rPr>
          <w:lang w:val="en-US"/>
        </w:rPr>
        <w:t>M:\SG_DOC\TSAG\Study Period</w:t>
      </w:r>
      <w:r w:rsidR="00A94874">
        <w:t xml:space="preserve"> 2009-2012\TSAG-Feb-11\Col.let\003F.DOCX</w:t>
      </w:r>
    </w:fldSimple>
    <w:r w:rsidR="00247731" w:rsidRPr="007908AE">
      <w:rPr>
        <w:lang w:val="en-US"/>
      </w:rPr>
      <w:tab/>
    </w:r>
    <w:r>
      <w:fldChar w:fldCharType="begin"/>
    </w:r>
    <w:r w:rsidR="00247731">
      <w:instrText xml:space="preserve"> savedate \@ dd.MM.yy </w:instrText>
    </w:r>
    <w:r>
      <w:fldChar w:fldCharType="separate"/>
    </w:r>
    <w:r w:rsidR="00DB1A8E">
      <w:t>15.12.10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28C" w:rsidRPr="00E636CF" w:rsidRDefault="00AD628C" w:rsidP="00E636CF">
    <w:pPr>
      <w:pStyle w:val="Footer"/>
      <w:rPr>
        <w:sz w:val="20"/>
      </w:rPr>
    </w:pPr>
    <w:r w:rsidRPr="00E636CF">
      <w:rPr>
        <w:sz w:val="20"/>
      </w:rPr>
      <w:t>ITU-T\TSAG\COLL\003F.DOC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247731">
      <w:trPr>
        <w:cantSplit/>
      </w:trPr>
      <w:tc>
        <w:tcPr>
          <w:tcW w:w="1062" w:type="pct"/>
          <w:tcBorders>
            <w:top w:val="single" w:sz="6" w:space="0" w:color="auto"/>
          </w:tcBorders>
          <w:tcMar>
            <w:top w:w="57" w:type="dxa"/>
          </w:tcMar>
        </w:tcPr>
        <w:p w:rsidR="00247731" w:rsidRDefault="00247731">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247731" w:rsidRDefault="00247731">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247731" w:rsidRDefault="00247731">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247731" w:rsidRDefault="00247731">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247731">
      <w:trPr>
        <w:cantSplit/>
      </w:trPr>
      <w:tc>
        <w:tcPr>
          <w:tcW w:w="1062" w:type="pct"/>
        </w:tcPr>
        <w:p w:rsidR="00247731" w:rsidRDefault="00247731">
          <w:pPr>
            <w:pStyle w:val="itu"/>
            <w:rPr>
              <w:rFonts w:ascii="Times New Roman" w:hAnsi="Times New Roman"/>
              <w:lang w:val="fr-CH"/>
            </w:rPr>
          </w:pPr>
          <w:r>
            <w:rPr>
              <w:rFonts w:ascii="Times New Roman" w:hAnsi="Times New Roman"/>
              <w:lang w:val="fr-CH"/>
            </w:rPr>
            <w:t>CH-1211 Genève 20</w:t>
          </w:r>
        </w:p>
      </w:tc>
      <w:tc>
        <w:tcPr>
          <w:tcW w:w="1584" w:type="pct"/>
        </w:tcPr>
        <w:p w:rsidR="00247731" w:rsidRDefault="00247731">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247731" w:rsidRDefault="00247731">
          <w:pPr>
            <w:pStyle w:val="itu"/>
            <w:rPr>
              <w:rFonts w:ascii="Times New Roman" w:hAnsi="Times New Roman"/>
              <w:lang w:val="fr-CH"/>
            </w:rPr>
          </w:pPr>
          <w:r>
            <w:rPr>
              <w:rFonts w:ascii="Times New Roman" w:hAnsi="Times New Roman"/>
              <w:lang w:val="fr-CH"/>
            </w:rPr>
            <w:t>Télégramme ITU GENEVE</w:t>
          </w:r>
        </w:p>
      </w:tc>
      <w:tc>
        <w:tcPr>
          <w:tcW w:w="1131" w:type="pct"/>
        </w:tcPr>
        <w:p w:rsidR="00247731" w:rsidRDefault="00247731">
          <w:pPr>
            <w:pStyle w:val="itu"/>
            <w:rPr>
              <w:rFonts w:ascii="Times New Roman" w:hAnsi="Times New Roman"/>
              <w:lang w:val="fr-CH"/>
            </w:rPr>
          </w:pPr>
          <w:r>
            <w:rPr>
              <w:rFonts w:ascii="Times New Roman" w:hAnsi="Times New Roman"/>
              <w:lang w:val="fr-CH"/>
            </w:rPr>
            <w:t>www.itu.int</w:t>
          </w:r>
        </w:p>
      </w:tc>
    </w:tr>
    <w:tr w:rsidR="00247731">
      <w:trPr>
        <w:cantSplit/>
      </w:trPr>
      <w:tc>
        <w:tcPr>
          <w:tcW w:w="1062" w:type="pct"/>
        </w:tcPr>
        <w:p w:rsidR="00247731" w:rsidRDefault="00247731">
          <w:pPr>
            <w:pStyle w:val="itu"/>
            <w:rPr>
              <w:rFonts w:ascii="Times New Roman" w:hAnsi="Times New Roman"/>
              <w:lang w:val="fr-CH"/>
            </w:rPr>
          </w:pPr>
          <w:r>
            <w:rPr>
              <w:rFonts w:ascii="Times New Roman" w:hAnsi="Times New Roman"/>
              <w:lang w:val="fr-CH"/>
            </w:rPr>
            <w:t>Suisse</w:t>
          </w:r>
        </w:p>
      </w:tc>
      <w:tc>
        <w:tcPr>
          <w:tcW w:w="1584" w:type="pct"/>
        </w:tcPr>
        <w:p w:rsidR="00247731" w:rsidRDefault="00247731">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247731" w:rsidRDefault="00247731">
          <w:pPr>
            <w:pStyle w:val="itu"/>
            <w:rPr>
              <w:rFonts w:ascii="Times New Roman" w:hAnsi="Times New Roman"/>
              <w:lang w:val="fr-CH"/>
            </w:rPr>
          </w:pPr>
        </w:p>
      </w:tc>
      <w:tc>
        <w:tcPr>
          <w:tcW w:w="1131" w:type="pct"/>
        </w:tcPr>
        <w:p w:rsidR="00247731" w:rsidRDefault="00247731">
          <w:pPr>
            <w:pStyle w:val="itu"/>
            <w:rPr>
              <w:rFonts w:ascii="Times New Roman" w:hAnsi="Times New Roman"/>
              <w:lang w:val="fr-CH"/>
            </w:rPr>
          </w:pPr>
        </w:p>
      </w:tc>
    </w:tr>
  </w:tbl>
  <w:p w:rsidR="00247731" w:rsidRDefault="002477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24773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F" w:rsidRPr="00E636CF" w:rsidRDefault="00E636CF" w:rsidP="00E636CF">
    <w:pPr>
      <w:pStyle w:val="Footer"/>
      <w:rPr>
        <w:sz w:val="20"/>
      </w:rPr>
    </w:pPr>
    <w:r w:rsidRPr="00E636CF">
      <w:rPr>
        <w:sz w:val="20"/>
      </w:rPr>
      <w:t>ITU-T\TSAG\COLL\003</w:t>
    </w:r>
    <w:r>
      <w:rPr>
        <w:sz w:val="20"/>
      </w:rPr>
      <w:t>F</w:t>
    </w:r>
    <w:r w:rsidRPr="00E636CF">
      <w:rPr>
        <w:sz w:val="20"/>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48" w:rsidRPr="00E636CF" w:rsidRDefault="00DB4148" w:rsidP="00DB4148">
    <w:pPr>
      <w:pStyle w:val="Footer"/>
      <w:rPr>
        <w:sz w:val="20"/>
      </w:rPr>
    </w:pPr>
    <w:r w:rsidRPr="00E636CF">
      <w:rPr>
        <w:sz w:val="20"/>
      </w:rPr>
      <w:t>ITU-T\TSAG\COLL\003F.DOC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F" w:rsidRPr="00E636CF" w:rsidRDefault="00E636CF" w:rsidP="00E636CF">
    <w:pPr>
      <w:pStyle w:val="Footer"/>
      <w:rPr>
        <w:sz w:val="20"/>
      </w:rPr>
    </w:pPr>
    <w:r w:rsidRPr="00E636CF">
      <w:rPr>
        <w:sz w:val="20"/>
      </w:rPr>
      <w:t>ITU-T\TSAG\COLL\003</w:t>
    </w:r>
    <w:r>
      <w:rPr>
        <w:sz w:val="20"/>
      </w:rPr>
      <w:t>F</w:t>
    </w:r>
    <w:r w:rsidRPr="00E636CF">
      <w:rPr>
        <w:sz w:val="20"/>
      </w:rPr>
      <w:t>.DOC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24773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6CF" w:rsidRPr="00E636CF" w:rsidRDefault="00E636CF" w:rsidP="00E636CF">
    <w:pPr>
      <w:pStyle w:val="Footer"/>
      <w:rPr>
        <w:sz w:val="20"/>
      </w:rPr>
    </w:pPr>
    <w:r w:rsidRPr="00E636CF">
      <w:rPr>
        <w:sz w:val="20"/>
      </w:rPr>
      <w:t>ITU-T\TSAG\COLL\003</w:t>
    </w:r>
    <w:r>
      <w:rPr>
        <w:sz w:val="20"/>
      </w:rPr>
      <w:t>F</w:t>
    </w:r>
    <w:r w:rsidRPr="00E636CF">
      <w:rPr>
        <w:sz w:val="20"/>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731" w:rsidRDefault="00247731">
      <w:r>
        <w:t>____________________</w:t>
      </w:r>
    </w:p>
  </w:footnote>
  <w:footnote w:type="continuationSeparator" w:id="0">
    <w:p w:rsidR="00247731" w:rsidRDefault="0024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FF470B">
    <w:pPr>
      <w:pStyle w:val="Header"/>
      <w:framePr w:wrap="around" w:vAnchor="text" w:hAnchor="margin" w:xAlign="center" w:y="1"/>
      <w:rPr>
        <w:rStyle w:val="PageNumber"/>
      </w:rPr>
    </w:pPr>
    <w:r>
      <w:rPr>
        <w:rStyle w:val="PageNumber"/>
      </w:rPr>
      <w:fldChar w:fldCharType="begin"/>
    </w:r>
    <w:r w:rsidR="00247731">
      <w:rPr>
        <w:rStyle w:val="PageNumber"/>
      </w:rPr>
      <w:instrText xml:space="preserve">PAGE  </w:instrText>
    </w:r>
    <w:r>
      <w:rPr>
        <w:rStyle w:val="PageNumber"/>
      </w:rPr>
      <w:fldChar w:fldCharType="separate"/>
    </w:r>
    <w:r w:rsidR="00247731">
      <w:rPr>
        <w:rStyle w:val="PageNumber"/>
        <w:noProof/>
      </w:rPr>
      <w:t>6</w:t>
    </w:r>
    <w:r>
      <w:rPr>
        <w:rStyle w:val="PageNumber"/>
      </w:rPr>
      <w:fldChar w:fldCharType="end"/>
    </w:r>
  </w:p>
  <w:p w:rsidR="00247731" w:rsidRDefault="00247731">
    <w:pPr>
      <w:pStyle w:val="Header"/>
      <w:rPr>
        <w:lang w:val="en-US"/>
      </w:rPr>
    </w:pPr>
    <w:r>
      <w:rPr>
        <w:lang w:val="en-US"/>
      </w:rPr>
      <w:t xml:space="preserve">- </w:t>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AD628C" w:rsidP="00267763">
    <w:pPr>
      <w:pStyle w:val="Header"/>
      <w:rPr>
        <w:lang w:val="fr-CH"/>
      </w:rPr>
    </w:pPr>
    <w:r>
      <w:rPr>
        <w:rStyle w:val="PageNumber"/>
      </w:rPr>
      <w:t>-</w:t>
    </w:r>
    <w:r w:rsidR="00FF470B">
      <w:rPr>
        <w:rStyle w:val="PageNumber"/>
      </w:rPr>
      <w:fldChar w:fldCharType="begin"/>
    </w:r>
    <w:r w:rsidR="00247731">
      <w:rPr>
        <w:rStyle w:val="PageNumber"/>
      </w:rPr>
      <w:instrText xml:space="preserve"> PAGE </w:instrText>
    </w:r>
    <w:r w:rsidR="00FF470B">
      <w:rPr>
        <w:rStyle w:val="PageNumber"/>
      </w:rPr>
      <w:fldChar w:fldCharType="separate"/>
    </w:r>
    <w:r w:rsidR="00DB1A8E">
      <w:rPr>
        <w:rStyle w:val="PageNumber"/>
        <w:noProof/>
      </w:rPr>
      <w:t>3</w:t>
    </w:r>
    <w:r w:rsidR="00FF470B">
      <w:rPr>
        <w:rStyle w:val="PageNumber"/>
      </w:rPr>
      <w:fldChar w:fldCharType="end"/>
    </w:r>
    <w:r>
      <w:rPr>
        <w:rStyle w:val="PageNumber"/>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A4A" w:rsidRDefault="00504A4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24773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103095"/>
      <w:docPartObj>
        <w:docPartGallery w:val="Page Numbers (Top of Page)"/>
        <w:docPartUnique/>
      </w:docPartObj>
    </w:sdtPr>
    <w:sdtContent>
      <w:p w:rsidR="00A36E00" w:rsidRDefault="00504A4A">
        <w:pPr>
          <w:pStyle w:val="Header"/>
        </w:pPr>
        <w:r>
          <w:t>-</w:t>
        </w:r>
        <w:fldSimple w:instr=" PAGE   \* MERGEFORMAT ">
          <w:r w:rsidR="00DB1A8E">
            <w:rPr>
              <w:noProof/>
            </w:rPr>
            <w:t>9</w:t>
          </w:r>
        </w:fldSimple>
        <w:r>
          <w:t>-</w:t>
        </w:r>
      </w:p>
    </w:sdtContent>
  </w:sdt>
  <w:p w:rsidR="00247731" w:rsidRDefault="00247731" w:rsidP="00A36E0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103094"/>
      <w:docPartObj>
        <w:docPartGallery w:val="Page Numbers (Top of Page)"/>
        <w:docPartUnique/>
      </w:docPartObj>
    </w:sdtPr>
    <w:sdtContent>
      <w:p w:rsidR="00A36E00" w:rsidRDefault="00DB4148">
        <w:pPr>
          <w:pStyle w:val="Header"/>
        </w:pPr>
        <w:r>
          <w:t>-</w:t>
        </w:r>
        <w:fldSimple w:instr=" PAGE   \* MERGEFORMAT ">
          <w:r w:rsidR="00DB1A8E">
            <w:rPr>
              <w:noProof/>
            </w:rPr>
            <w:t>5</w:t>
          </w:r>
        </w:fldSimple>
        <w:r>
          <w:t>-</w:t>
        </w:r>
      </w:p>
    </w:sdtContent>
  </w:sdt>
  <w:p w:rsidR="00247731" w:rsidRDefault="0024773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103096"/>
      <w:docPartObj>
        <w:docPartGallery w:val="Page Numbers (Top of Page)"/>
        <w:docPartUnique/>
      </w:docPartObj>
    </w:sdtPr>
    <w:sdtContent>
      <w:p w:rsidR="00A36E00" w:rsidRDefault="00E636CF">
        <w:pPr>
          <w:pStyle w:val="Header"/>
        </w:pPr>
        <w:r>
          <w:t>-</w:t>
        </w:r>
        <w:fldSimple w:instr=" PAGE   \* MERGEFORMAT ">
          <w:r w:rsidR="00DB1A8E">
            <w:rPr>
              <w:noProof/>
            </w:rPr>
            <w:t>7</w:t>
          </w:r>
        </w:fldSimple>
        <w:r>
          <w:t>-</w:t>
        </w:r>
      </w:p>
    </w:sdtContent>
  </w:sdt>
  <w:p w:rsidR="00247731" w:rsidRDefault="0024773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31" w:rsidRDefault="002477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2">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516"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FR" w:vendorID="9" w:dllVersion="512" w:checkStyle="1"/>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43D67"/>
    <w:rsid w:val="00045002"/>
    <w:rsid w:val="00050A97"/>
    <w:rsid w:val="00056AB6"/>
    <w:rsid w:val="00061BF2"/>
    <w:rsid w:val="00082BF1"/>
    <w:rsid w:val="000837B0"/>
    <w:rsid w:val="00095904"/>
    <w:rsid w:val="000A59D5"/>
    <w:rsid w:val="000B29AF"/>
    <w:rsid w:val="000E2C69"/>
    <w:rsid w:val="000E7130"/>
    <w:rsid w:val="00100AD3"/>
    <w:rsid w:val="00117882"/>
    <w:rsid w:val="00132D50"/>
    <w:rsid w:val="001334DA"/>
    <w:rsid w:val="00135DC7"/>
    <w:rsid w:val="00137B9F"/>
    <w:rsid w:val="001472E2"/>
    <w:rsid w:val="00184650"/>
    <w:rsid w:val="001B2D28"/>
    <w:rsid w:val="001D0E42"/>
    <w:rsid w:val="001D644D"/>
    <w:rsid w:val="00203FE3"/>
    <w:rsid w:val="00214BFC"/>
    <w:rsid w:val="00217B80"/>
    <w:rsid w:val="00247731"/>
    <w:rsid w:val="00267763"/>
    <w:rsid w:val="002739E2"/>
    <w:rsid w:val="00274F75"/>
    <w:rsid w:val="00275CEF"/>
    <w:rsid w:val="00281126"/>
    <w:rsid w:val="002860D1"/>
    <w:rsid w:val="00292EBD"/>
    <w:rsid w:val="002A147A"/>
    <w:rsid w:val="002D320A"/>
    <w:rsid w:val="002E21E4"/>
    <w:rsid w:val="0030356E"/>
    <w:rsid w:val="003043AD"/>
    <w:rsid w:val="0031527C"/>
    <w:rsid w:val="00336802"/>
    <w:rsid w:val="0034534C"/>
    <w:rsid w:val="00346BF2"/>
    <w:rsid w:val="0035473D"/>
    <w:rsid w:val="00362B7E"/>
    <w:rsid w:val="00395B03"/>
    <w:rsid w:val="003964FB"/>
    <w:rsid w:val="003C3FD5"/>
    <w:rsid w:val="003D09D9"/>
    <w:rsid w:val="003D4306"/>
    <w:rsid w:val="003E2175"/>
    <w:rsid w:val="003E6B41"/>
    <w:rsid w:val="004037B3"/>
    <w:rsid w:val="00441638"/>
    <w:rsid w:val="00455EDD"/>
    <w:rsid w:val="00484A7E"/>
    <w:rsid w:val="004A6620"/>
    <w:rsid w:val="004C1311"/>
    <w:rsid w:val="004D198A"/>
    <w:rsid w:val="004F0436"/>
    <w:rsid w:val="00504A4A"/>
    <w:rsid w:val="00554D62"/>
    <w:rsid w:val="00562C1B"/>
    <w:rsid w:val="005746FC"/>
    <w:rsid w:val="00596B71"/>
    <w:rsid w:val="005A439E"/>
    <w:rsid w:val="005C51C1"/>
    <w:rsid w:val="005C7C5F"/>
    <w:rsid w:val="005F6B96"/>
    <w:rsid w:val="00602687"/>
    <w:rsid w:val="00614F5D"/>
    <w:rsid w:val="00627907"/>
    <w:rsid w:val="00635206"/>
    <w:rsid w:val="00640962"/>
    <w:rsid w:val="00685CA2"/>
    <w:rsid w:val="0069764C"/>
    <w:rsid w:val="006C26AD"/>
    <w:rsid w:val="006C326E"/>
    <w:rsid w:val="006F28BB"/>
    <w:rsid w:val="00706CEF"/>
    <w:rsid w:val="007255E4"/>
    <w:rsid w:val="00727072"/>
    <w:rsid w:val="007553B3"/>
    <w:rsid w:val="00775B7C"/>
    <w:rsid w:val="00775E0F"/>
    <w:rsid w:val="007908AE"/>
    <w:rsid w:val="00796BA1"/>
    <w:rsid w:val="007A359C"/>
    <w:rsid w:val="007A3CBC"/>
    <w:rsid w:val="007B1FB1"/>
    <w:rsid w:val="007E5ECB"/>
    <w:rsid w:val="00824709"/>
    <w:rsid w:val="008450CC"/>
    <w:rsid w:val="00854FB6"/>
    <w:rsid w:val="00894605"/>
    <w:rsid w:val="00895BF6"/>
    <w:rsid w:val="00896D07"/>
    <w:rsid w:val="008A51FF"/>
    <w:rsid w:val="008A7D3A"/>
    <w:rsid w:val="008B5A99"/>
    <w:rsid w:val="008B7299"/>
    <w:rsid w:val="00904F8D"/>
    <w:rsid w:val="00920E3A"/>
    <w:rsid w:val="00923911"/>
    <w:rsid w:val="00924C9A"/>
    <w:rsid w:val="00940849"/>
    <w:rsid w:val="00964C94"/>
    <w:rsid w:val="00970F97"/>
    <w:rsid w:val="009710EF"/>
    <w:rsid w:val="00996310"/>
    <w:rsid w:val="009A01AE"/>
    <w:rsid w:val="009B2E7C"/>
    <w:rsid w:val="009B5E32"/>
    <w:rsid w:val="009C0386"/>
    <w:rsid w:val="009C4A4C"/>
    <w:rsid w:val="009D4ABA"/>
    <w:rsid w:val="009E4C95"/>
    <w:rsid w:val="009E6EF9"/>
    <w:rsid w:val="009F421C"/>
    <w:rsid w:val="00A07580"/>
    <w:rsid w:val="00A15F33"/>
    <w:rsid w:val="00A24BEC"/>
    <w:rsid w:val="00A36E00"/>
    <w:rsid w:val="00A40B4C"/>
    <w:rsid w:val="00A41A02"/>
    <w:rsid w:val="00A476CB"/>
    <w:rsid w:val="00A601D1"/>
    <w:rsid w:val="00A62552"/>
    <w:rsid w:val="00A67E1C"/>
    <w:rsid w:val="00A82DEF"/>
    <w:rsid w:val="00A83460"/>
    <w:rsid w:val="00A94874"/>
    <w:rsid w:val="00AC1E04"/>
    <w:rsid w:val="00AC4EB5"/>
    <w:rsid w:val="00AD0887"/>
    <w:rsid w:val="00AD628C"/>
    <w:rsid w:val="00AE387A"/>
    <w:rsid w:val="00AF7362"/>
    <w:rsid w:val="00B33369"/>
    <w:rsid w:val="00B4227C"/>
    <w:rsid w:val="00B43971"/>
    <w:rsid w:val="00B57FE5"/>
    <w:rsid w:val="00B6163D"/>
    <w:rsid w:val="00B90C45"/>
    <w:rsid w:val="00BC0E02"/>
    <w:rsid w:val="00BE58AC"/>
    <w:rsid w:val="00C02402"/>
    <w:rsid w:val="00C04A7E"/>
    <w:rsid w:val="00C95138"/>
    <w:rsid w:val="00CB04CB"/>
    <w:rsid w:val="00CC7948"/>
    <w:rsid w:val="00D20DB0"/>
    <w:rsid w:val="00D23C67"/>
    <w:rsid w:val="00D24634"/>
    <w:rsid w:val="00D50FED"/>
    <w:rsid w:val="00D57F98"/>
    <w:rsid w:val="00DA6CB9"/>
    <w:rsid w:val="00DB1A8E"/>
    <w:rsid w:val="00DB4148"/>
    <w:rsid w:val="00DC1517"/>
    <w:rsid w:val="00DD1387"/>
    <w:rsid w:val="00DD64C5"/>
    <w:rsid w:val="00E13CE1"/>
    <w:rsid w:val="00E310A0"/>
    <w:rsid w:val="00E36762"/>
    <w:rsid w:val="00E439A3"/>
    <w:rsid w:val="00E636CF"/>
    <w:rsid w:val="00E65ED7"/>
    <w:rsid w:val="00E6607F"/>
    <w:rsid w:val="00EA3D1F"/>
    <w:rsid w:val="00EA7ECB"/>
    <w:rsid w:val="00EB171E"/>
    <w:rsid w:val="00ED4480"/>
    <w:rsid w:val="00EE6BF3"/>
    <w:rsid w:val="00F57289"/>
    <w:rsid w:val="00F81402"/>
    <w:rsid w:val="00FB485C"/>
    <w:rsid w:val="00FC219F"/>
    <w:rsid w:val="00FC7BD7"/>
    <w:rsid w:val="00FD0074"/>
    <w:rsid w:val="00FD04A9"/>
    <w:rsid w:val="00FE3AA2"/>
    <w:rsid w:val="00FF470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C5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C7C5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C7C5F"/>
    <w:pPr>
      <w:spacing w:before="320"/>
      <w:outlineLvl w:val="1"/>
    </w:pPr>
  </w:style>
  <w:style w:type="paragraph" w:styleId="Heading3">
    <w:name w:val="heading 3"/>
    <w:basedOn w:val="Heading1"/>
    <w:next w:val="Normal"/>
    <w:qFormat/>
    <w:rsid w:val="005C7C5F"/>
    <w:pPr>
      <w:spacing w:before="200"/>
      <w:outlineLvl w:val="2"/>
    </w:pPr>
  </w:style>
  <w:style w:type="paragraph" w:styleId="Heading4">
    <w:name w:val="heading 4"/>
    <w:basedOn w:val="Heading3"/>
    <w:next w:val="Normal"/>
    <w:qFormat/>
    <w:rsid w:val="005C7C5F"/>
    <w:pPr>
      <w:tabs>
        <w:tab w:val="clear" w:pos="794"/>
        <w:tab w:val="left" w:pos="1191"/>
      </w:tabs>
      <w:ind w:left="993" w:hanging="993"/>
      <w:outlineLvl w:val="3"/>
    </w:pPr>
  </w:style>
  <w:style w:type="paragraph" w:styleId="Heading5">
    <w:name w:val="heading 5"/>
    <w:basedOn w:val="Heading3"/>
    <w:next w:val="Normal"/>
    <w:qFormat/>
    <w:rsid w:val="005C7C5F"/>
    <w:pPr>
      <w:tabs>
        <w:tab w:val="clear" w:pos="794"/>
        <w:tab w:val="left" w:pos="1191"/>
      </w:tabs>
      <w:outlineLvl w:val="4"/>
    </w:pPr>
  </w:style>
  <w:style w:type="paragraph" w:styleId="Heading6">
    <w:name w:val="heading 6"/>
    <w:basedOn w:val="Heading3"/>
    <w:next w:val="Normal"/>
    <w:qFormat/>
    <w:rsid w:val="005C7C5F"/>
    <w:pPr>
      <w:tabs>
        <w:tab w:val="clear" w:pos="794"/>
        <w:tab w:val="left" w:pos="1191"/>
      </w:tabs>
      <w:outlineLvl w:val="5"/>
    </w:pPr>
  </w:style>
  <w:style w:type="paragraph" w:styleId="Heading7">
    <w:name w:val="heading 7"/>
    <w:basedOn w:val="Heading3"/>
    <w:next w:val="Normal"/>
    <w:qFormat/>
    <w:rsid w:val="005C7C5F"/>
    <w:pPr>
      <w:tabs>
        <w:tab w:val="clear" w:pos="794"/>
        <w:tab w:val="left" w:pos="1191"/>
      </w:tabs>
      <w:outlineLvl w:val="6"/>
    </w:pPr>
  </w:style>
  <w:style w:type="paragraph" w:styleId="Heading8">
    <w:name w:val="heading 8"/>
    <w:basedOn w:val="Heading3"/>
    <w:next w:val="Normal"/>
    <w:qFormat/>
    <w:rsid w:val="005C7C5F"/>
    <w:pPr>
      <w:tabs>
        <w:tab w:val="clear" w:pos="794"/>
        <w:tab w:val="left" w:pos="1191"/>
      </w:tabs>
      <w:outlineLvl w:val="7"/>
    </w:pPr>
  </w:style>
  <w:style w:type="paragraph" w:styleId="Heading9">
    <w:name w:val="heading 9"/>
    <w:basedOn w:val="Heading3"/>
    <w:next w:val="Normal"/>
    <w:qFormat/>
    <w:rsid w:val="005C7C5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5C7C5F"/>
  </w:style>
  <w:style w:type="paragraph" w:styleId="TOC7">
    <w:name w:val="toc 7"/>
    <w:basedOn w:val="TOC3"/>
    <w:semiHidden/>
    <w:rsid w:val="005C7C5F"/>
  </w:style>
  <w:style w:type="paragraph" w:styleId="TOC6">
    <w:name w:val="toc 6"/>
    <w:basedOn w:val="TOC3"/>
    <w:semiHidden/>
    <w:rsid w:val="005C7C5F"/>
  </w:style>
  <w:style w:type="paragraph" w:styleId="TOC5">
    <w:name w:val="toc 5"/>
    <w:basedOn w:val="TOC3"/>
    <w:semiHidden/>
    <w:rsid w:val="005C7C5F"/>
  </w:style>
  <w:style w:type="paragraph" w:styleId="TOC4">
    <w:name w:val="toc 4"/>
    <w:basedOn w:val="TOC3"/>
    <w:semiHidden/>
    <w:rsid w:val="005C7C5F"/>
  </w:style>
  <w:style w:type="paragraph" w:styleId="TOC3">
    <w:name w:val="toc 3"/>
    <w:basedOn w:val="TOC2"/>
    <w:semiHidden/>
    <w:rsid w:val="005C7C5F"/>
    <w:pPr>
      <w:spacing w:before="80"/>
    </w:pPr>
  </w:style>
  <w:style w:type="paragraph" w:styleId="TOC2">
    <w:name w:val="toc 2"/>
    <w:basedOn w:val="TOC1"/>
    <w:semiHidden/>
    <w:rsid w:val="005C7C5F"/>
    <w:pPr>
      <w:spacing w:before="120"/>
    </w:pPr>
  </w:style>
  <w:style w:type="paragraph" w:styleId="TOC1">
    <w:name w:val="toc 1"/>
    <w:basedOn w:val="Normal"/>
    <w:semiHidden/>
    <w:rsid w:val="005C7C5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C7C5F"/>
    <w:pPr>
      <w:ind w:left="1698"/>
    </w:pPr>
  </w:style>
  <w:style w:type="paragraph" w:styleId="Index6">
    <w:name w:val="index 6"/>
    <w:basedOn w:val="Normal"/>
    <w:next w:val="Normal"/>
    <w:semiHidden/>
    <w:rsid w:val="005C7C5F"/>
    <w:pPr>
      <w:ind w:left="1415"/>
    </w:pPr>
  </w:style>
  <w:style w:type="paragraph" w:styleId="Index5">
    <w:name w:val="index 5"/>
    <w:basedOn w:val="Normal"/>
    <w:next w:val="Normal"/>
    <w:semiHidden/>
    <w:rsid w:val="005C7C5F"/>
    <w:pPr>
      <w:ind w:left="1132"/>
    </w:pPr>
  </w:style>
  <w:style w:type="paragraph" w:styleId="Index4">
    <w:name w:val="index 4"/>
    <w:basedOn w:val="Normal"/>
    <w:next w:val="Normal"/>
    <w:semiHidden/>
    <w:rsid w:val="005C7C5F"/>
    <w:pPr>
      <w:ind w:left="849"/>
    </w:pPr>
  </w:style>
  <w:style w:type="paragraph" w:styleId="Index3">
    <w:name w:val="index 3"/>
    <w:basedOn w:val="Normal"/>
    <w:next w:val="Normal"/>
    <w:semiHidden/>
    <w:rsid w:val="005C7C5F"/>
    <w:pPr>
      <w:ind w:left="566"/>
    </w:pPr>
  </w:style>
  <w:style w:type="paragraph" w:styleId="Index2">
    <w:name w:val="index 2"/>
    <w:basedOn w:val="Normal"/>
    <w:next w:val="Normal"/>
    <w:semiHidden/>
    <w:rsid w:val="005C7C5F"/>
    <w:pPr>
      <w:ind w:left="283"/>
    </w:pPr>
  </w:style>
  <w:style w:type="paragraph" w:styleId="Index1">
    <w:name w:val="index 1"/>
    <w:basedOn w:val="Normal"/>
    <w:next w:val="Normal"/>
    <w:semiHidden/>
    <w:rsid w:val="005C7C5F"/>
  </w:style>
  <w:style w:type="character" w:styleId="LineNumber">
    <w:name w:val="line number"/>
    <w:basedOn w:val="DefaultParagraphFont"/>
    <w:rsid w:val="005C7C5F"/>
  </w:style>
  <w:style w:type="paragraph" w:styleId="IndexHeading">
    <w:name w:val="index heading"/>
    <w:basedOn w:val="Normal"/>
    <w:next w:val="Index1"/>
    <w:semiHidden/>
    <w:rsid w:val="005C7C5F"/>
  </w:style>
  <w:style w:type="paragraph" w:styleId="Footer">
    <w:name w:val="footer"/>
    <w:basedOn w:val="Normal"/>
    <w:rsid w:val="005C7C5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5C7C5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5C7C5F"/>
    <w:rPr>
      <w:position w:val="6"/>
      <w:sz w:val="16"/>
    </w:rPr>
  </w:style>
  <w:style w:type="paragraph" w:styleId="FootnoteText">
    <w:name w:val="footnote text"/>
    <w:basedOn w:val="Normal"/>
    <w:semiHidden/>
    <w:rsid w:val="005C7C5F"/>
    <w:pPr>
      <w:keepLines/>
      <w:tabs>
        <w:tab w:val="left" w:pos="256"/>
      </w:tabs>
      <w:ind w:left="256" w:hanging="256"/>
    </w:pPr>
  </w:style>
  <w:style w:type="paragraph" w:styleId="NormalIndent">
    <w:name w:val="Normal Indent"/>
    <w:basedOn w:val="Normal"/>
    <w:rsid w:val="005C7C5F"/>
    <w:pPr>
      <w:ind w:left="794"/>
    </w:pPr>
  </w:style>
  <w:style w:type="paragraph" w:customStyle="1" w:styleId="TableLegend">
    <w:name w:val="Table_Legend"/>
    <w:basedOn w:val="TableText"/>
    <w:rsid w:val="005C7C5F"/>
    <w:pPr>
      <w:spacing w:before="120"/>
    </w:pPr>
  </w:style>
  <w:style w:type="paragraph" w:customStyle="1" w:styleId="TableText">
    <w:name w:val="Table_Text"/>
    <w:basedOn w:val="Normal"/>
    <w:rsid w:val="005C7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C7C5F"/>
    <w:pPr>
      <w:keepLines/>
      <w:spacing w:before="0"/>
    </w:pPr>
    <w:rPr>
      <w:b/>
      <w:caps w:val="0"/>
    </w:rPr>
  </w:style>
  <w:style w:type="paragraph" w:customStyle="1" w:styleId="Table">
    <w:name w:val="Table_#"/>
    <w:basedOn w:val="Normal"/>
    <w:next w:val="TableTitle"/>
    <w:rsid w:val="005C7C5F"/>
    <w:pPr>
      <w:keepNext/>
      <w:spacing w:before="560" w:after="120"/>
      <w:jc w:val="center"/>
    </w:pPr>
    <w:rPr>
      <w:caps/>
    </w:rPr>
  </w:style>
  <w:style w:type="paragraph" w:customStyle="1" w:styleId="enumlev1">
    <w:name w:val="enumlev1"/>
    <w:basedOn w:val="Normal"/>
    <w:rsid w:val="005C7C5F"/>
    <w:pPr>
      <w:spacing w:before="80"/>
      <w:ind w:left="794" w:hanging="794"/>
    </w:pPr>
  </w:style>
  <w:style w:type="paragraph" w:customStyle="1" w:styleId="enumlev2">
    <w:name w:val="enumlev2"/>
    <w:basedOn w:val="enumlev1"/>
    <w:rsid w:val="005C7C5F"/>
    <w:pPr>
      <w:ind w:left="1191" w:hanging="397"/>
    </w:pPr>
  </w:style>
  <w:style w:type="paragraph" w:customStyle="1" w:styleId="enumlev3">
    <w:name w:val="enumlev3"/>
    <w:basedOn w:val="enumlev2"/>
    <w:rsid w:val="005C7C5F"/>
    <w:pPr>
      <w:ind w:left="1588"/>
    </w:pPr>
  </w:style>
  <w:style w:type="paragraph" w:customStyle="1" w:styleId="TableHead">
    <w:name w:val="Table_Head"/>
    <w:basedOn w:val="TableText"/>
    <w:rsid w:val="005C7C5F"/>
    <w:pPr>
      <w:keepNext/>
      <w:spacing w:before="80" w:after="80"/>
      <w:jc w:val="center"/>
    </w:pPr>
    <w:rPr>
      <w:b/>
    </w:rPr>
  </w:style>
  <w:style w:type="paragraph" w:customStyle="1" w:styleId="FigureLegend">
    <w:name w:val="Figure_Legend"/>
    <w:basedOn w:val="Normal"/>
    <w:rsid w:val="005C7C5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C7C5F"/>
    <w:pPr>
      <w:spacing w:before="480"/>
    </w:pPr>
  </w:style>
  <w:style w:type="paragraph" w:customStyle="1" w:styleId="FigureTitle">
    <w:name w:val="Figure_Title"/>
    <w:basedOn w:val="TableTitle"/>
    <w:next w:val="Normal"/>
    <w:rsid w:val="005C7C5F"/>
    <w:pPr>
      <w:keepNext w:val="0"/>
      <w:spacing w:after="480"/>
    </w:pPr>
  </w:style>
  <w:style w:type="paragraph" w:customStyle="1" w:styleId="Annex">
    <w:name w:val="Annex_#"/>
    <w:basedOn w:val="Normal"/>
    <w:next w:val="AnnexRef"/>
    <w:rsid w:val="005C7C5F"/>
    <w:pPr>
      <w:keepNext/>
      <w:keepLines/>
      <w:spacing w:before="480" w:after="80"/>
      <w:jc w:val="center"/>
    </w:pPr>
    <w:rPr>
      <w:caps/>
    </w:rPr>
  </w:style>
  <w:style w:type="paragraph" w:customStyle="1" w:styleId="AnnexRef">
    <w:name w:val="Annex_Ref"/>
    <w:basedOn w:val="Normal"/>
    <w:next w:val="AnnexTitle"/>
    <w:rsid w:val="005C7C5F"/>
    <w:pPr>
      <w:keepNext/>
      <w:keepLines/>
      <w:jc w:val="center"/>
    </w:pPr>
  </w:style>
  <w:style w:type="paragraph" w:customStyle="1" w:styleId="AnnexTitle">
    <w:name w:val="Annex_Title"/>
    <w:basedOn w:val="Normal"/>
    <w:next w:val="Normal"/>
    <w:rsid w:val="005C7C5F"/>
    <w:pPr>
      <w:keepNext/>
      <w:keepLines/>
      <w:spacing w:before="240" w:after="280"/>
      <w:jc w:val="center"/>
    </w:pPr>
    <w:rPr>
      <w:b/>
    </w:rPr>
  </w:style>
  <w:style w:type="paragraph" w:customStyle="1" w:styleId="Appendix">
    <w:name w:val="Appendix_#"/>
    <w:basedOn w:val="Annex"/>
    <w:next w:val="AppendixRef"/>
    <w:rsid w:val="005C7C5F"/>
  </w:style>
  <w:style w:type="paragraph" w:customStyle="1" w:styleId="AppendixRef">
    <w:name w:val="Appendix_Ref"/>
    <w:basedOn w:val="AnnexRef"/>
    <w:next w:val="AppendixTitle"/>
    <w:rsid w:val="005C7C5F"/>
  </w:style>
  <w:style w:type="paragraph" w:customStyle="1" w:styleId="AppendixTitle">
    <w:name w:val="Appendix_Title"/>
    <w:basedOn w:val="AnnexTitle"/>
    <w:next w:val="Normal"/>
    <w:rsid w:val="005C7C5F"/>
  </w:style>
  <w:style w:type="paragraph" w:customStyle="1" w:styleId="RefTitle">
    <w:name w:val="Ref_Title"/>
    <w:basedOn w:val="Normal"/>
    <w:next w:val="RefText"/>
    <w:rsid w:val="005C7C5F"/>
    <w:pPr>
      <w:spacing w:before="480"/>
      <w:jc w:val="center"/>
    </w:pPr>
    <w:rPr>
      <w:caps/>
    </w:rPr>
  </w:style>
  <w:style w:type="paragraph" w:customStyle="1" w:styleId="RefText">
    <w:name w:val="Ref_Text"/>
    <w:basedOn w:val="Normal"/>
    <w:rsid w:val="005C7C5F"/>
    <w:pPr>
      <w:ind w:left="794" w:hanging="794"/>
    </w:pPr>
  </w:style>
  <w:style w:type="paragraph" w:customStyle="1" w:styleId="Equation">
    <w:name w:val="Equation"/>
    <w:basedOn w:val="Normal"/>
    <w:rsid w:val="005C7C5F"/>
    <w:pPr>
      <w:tabs>
        <w:tab w:val="clear" w:pos="1191"/>
        <w:tab w:val="clear" w:pos="1588"/>
        <w:tab w:val="clear" w:pos="1985"/>
        <w:tab w:val="center" w:pos="4876"/>
        <w:tab w:val="right" w:pos="9752"/>
      </w:tabs>
    </w:pPr>
  </w:style>
  <w:style w:type="paragraph" w:customStyle="1" w:styleId="Head">
    <w:name w:val="Head"/>
    <w:basedOn w:val="Normal"/>
    <w:rsid w:val="005C7C5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C7C5F"/>
    <w:pPr>
      <w:keepNext/>
      <w:keepLines/>
      <w:spacing w:before="240"/>
      <w:jc w:val="center"/>
    </w:pPr>
    <w:rPr>
      <w:b/>
      <w:caps/>
    </w:rPr>
  </w:style>
  <w:style w:type="paragraph" w:customStyle="1" w:styleId="Normalaftertitle">
    <w:name w:val="Normal after title"/>
    <w:basedOn w:val="Normal"/>
    <w:next w:val="Normal"/>
    <w:rsid w:val="005C7C5F"/>
    <w:pPr>
      <w:spacing w:before="320"/>
    </w:pPr>
  </w:style>
  <w:style w:type="paragraph" w:customStyle="1" w:styleId="call">
    <w:name w:val="call"/>
    <w:basedOn w:val="Normal"/>
    <w:next w:val="Normal"/>
    <w:rsid w:val="005C7C5F"/>
    <w:pPr>
      <w:keepNext/>
      <w:keepLines/>
      <w:spacing w:before="160"/>
      <w:ind w:left="794"/>
    </w:pPr>
    <w:rPr>
      <w:i/>
    </w:rPr>
  </w:style>
  <w:style w:type="paragraph" w:customStyle="1" w:styleId="Rec">
    <w:name w:val="Rec_#"/>
    <w:basedOn w:val="Normal"/>
    <w:next w:val="RecTitle"/>
    <w:rsid w:val="005C7C5F"/>
    <w:pPr>
      <w:keepNext/>
      <w:keepLines/>
      <w:spacing w:before="480"/>
      <w:jc w:val="center"/>
    </w:pPr>
    <w:rPr>
      <w:caps/>
    </w:rPr>
  </w:style>
  <w:style w:type="paragraph" w:customStyle="1" w:styleId="toc0">
    <w:name w:val="toc 0"/>
    <w:basedOn w:val="Normal"/>
    <w:next w:val="TOC1"/>
    <w:rsid w:val="005C7C5F"/>
    <w:pPr>
      <w:tabs>
        <w:tab w:val="clear" w:pos="794"/>
        <w:tab w:val="clear" w:pos="1191"/>
        <w:tab w:val="clear" w:pos="1588"/>
        <w:tab w:val="clear" w:pos="1985"/>
        <w:tab w:val="right" w:pos="9781"/>
      </w:tabs>
    </w:pPr>
    <w:rPr>
      <w:b/>
    </w:rPr>
  </w:style>
  <w:style w:type="paragraph" w:styleId="List">
    <w:name w:val="List"/>
    <w:basedOn w:val="Normal"/>
    <w:rsid w:val="005C7C5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C7C5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C7C5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C7C5F"/>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5C7C5F"/>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5C7C5F"/>
    <w:pPr>
      <w:tabs>
        <w:tab w:val="clear" w:pos="1191"/>
        <w:tab w:val="clear" w:pos="1588"/>
      </w:tabs>
      <w:ind w:left="794" w:hanging="794"/>
    </w:pPr>
  </w:style>
  <w:style w:type="paragraph" w:customStyle="1" w:styleId="ASN1">
    <w:name w:val="ASN.1"/>
    <w:basedOn w:val="Normal"/>
    <w:rsid w:val="005C7C5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C7C5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C7C5F"/>
    <w:pPr>
      <w:tabs>
        <w:tab w:val="clear" w:pos="794"/>
        <w:tab w:val="clear" w:pos="1191"/>
        <w:tab w:val="clear" w:pos="1588"/>
        <w:tab w:val="clear" w:pos="1985"/>
      </w:tabs>
      <w:spacing w:before="480"/>
      <w:ind w:left="4961"/>
    </w:pPr>
  </w:style>
  <w:style w:type="paragraph" w:customStyle="1" w:styleId="meeting">
    <w:name w:val="meeting"/>
    <w:basedOn w:val="Head"/>
    <w:next w:val="Head"/>
    <w:rsid w:val="005C7C5F"/>
    <w:pPr>
      <w:tabs>
        <w:tab w:val="left" w:pos="7371"/>
      </w:tabs>
      <w:spacing w:after="560"/>
    </w:pPr>
  </w:style>
  <w:style w:type="paragraph" w:customStyle="1" w:styleId="BodyText">
    <w:name w:val="BodyText"/>
    <w:basedOn w:val="Normal"/>
    <w:rsid w:val="005C7C5F"/>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5C7C5F"/>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5C7C5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C7C5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C7C5F"/>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5C7C5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C7C5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C7C5F"/>
  </w:style>
  <w:style w:type="paragraph" w:customStyle="1" w:styleId="ITUbureau">
    <w:name w:val="ITU_bureau"/>
    <w:basedOn w:val="Normal"/>
    <w:rsid w:val="005C7C5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C7C5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5C7C5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C7C5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C7C5F"/>
    <w:pPr>
      <w:tabs>
        <w:tab w:val="left" w:pos="1418"/>
        <w:tab w:val="left" w:pos="1985"/>
        <w:tab w:val="left" w:pos="2268"/>
      </w:tabs>
      <w:ind w:firstLine="1304"/>
    </w:pPr>
  </w:style>
  <w:style w:type="paragraph" w:customStyle="1" w:styleId="Tiret">
    <w:name w:val="Tiret"/>
    <w:basedOn w:val="Normal"/>
    <w:rsid w:val="005C7C5F"/>
    <w:pPr>
      <w:tabs>
        <w:tab w:val="clear" w:pos="794"/>
        <w:tab w:val="clear" w:pos="1191"/>
        <w:tab w:val="clear" w:pos="1588"/>
        <w:tab w:val="clear" w:pos="1985"/>
      </w:tabs>
      <w:ind w:left="-680"/>
    </w:pPr>
  </w:style>
  <w:style w:type="paragraph" w:customStyle="1" w:styleId="NormFoot">
    <w:name w:val="Norm_Foot"/>
    <w:basedOn w:val="Normal"/>
    <w:rsid w:val="005C7C5F"/>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5C7C5F"/>
    <w:pPr>
      <w:spacing w:before="160"/>
      <w:ind w:left="0" w:firstLine="0"/>
      <w:outlineLvl w:val="9"/>
    </w:pPr>
  </w:style>
  <w:style w:type="paragraph" w:customStyle="1" w:styleId="listitem">
    <w:name w:val="listitem"/>
    <w:basedOn w:val="Normal"/>
    <w:rsid w:val="005C7C5F"/>
    <w:pPr>
      <w:keepLines/>
      <w:tabs>
        <w:tab w:val="left" w:pos="1361"/>
        <w:tab w:val="left" w:pos="1758"/>
        <w:tab w:val="left" w:pos="2155"/>
        <w:tab w:val="left" w:pos="2552"/>
      </w:tabs>
      <w:ind w:left="567"/>
    </w:pPr>
  </w:style>
  <w:style w:type="paragraph" w:styleId="BodyText0">
    <w:name w:val="Body Text"/>
    <w:basedOn w:val="Normal"/>
    <w:rsid w:val="005C7C5F"/>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5C7C5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5C7C5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C7C5F"/>
    <w:pPr>
      <w:tabs>
        <w:tab w:val="left" w:pos="397"/>
      </w:tabs>
    </w:pPr>
  </w:style>
  <w:style w:type="paragraph" w:customStyle="1" w:styleId="FirstFooter">
    <w:name w:val="FirstFooter"/>
    <w:basedOn w:val="Footer"/>
    <w:rsid w:val="005C7C5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5C7C5F"/>
  </w:style>
  <w:style w:type="paragraph" w:customStyle="1" w:styleId="headingi">
    <w:name w:val="heading_i"/>
    <w:basedOn w:val="Heading3"/>
    <w:next w:val="Normal"/>
    <w:rsid w:val="005C7C5F"/>
    <w:pPr>
      <w:spacing w:before="160"/>
      <w:ind w:left="0" w:firstLine="0"/>
      <w:outlineLvl w:val="9"/>
    </w:pPr>
    <w:rPr>
      <w:b w:val="0"/>
      <w:i/>
    </w:rPr>
  </w:style>
  <w:style w:type="character" w:styleId="PageNumber">
    <w:name w:val="page number"/>
    <w:basedOn w:val="DefaultParagraphFont"/>
    <w:rsid w:val="005C7C5F"/>
  </w:style>
  <w:style w:type="character" w:styleId="Hyperlink">
    <w:name w:val="Hyperlink"/>
    <w:basedOn w:val="DefaultParagraphFont"/>
    <w:rsid w:val="005C7C5F"/>
    <w:rPr>
      <w:color w:val="0000FF"/>
      <w:u w:val="single"/>
    </w:rPr>
  </w:style>
  <w:style w:type="character" w:styleId="FollowedHyperlink">
    <w:name w:val="FollowedHyperlink"/>
    <w:basedOn w:val="DefaultParagraphFont"/>
    <w:rsid w:val="005C7C5F"/>
    <w:rPr>
      <w:color w:val="800080"/>
      <w:u w:val="single"/>
    </w:rPr>
  </w:style>
  <w:style w:type="paragraph" w:customStyle="1" w:styleId="itu">
    <w:name w:val="itu"/>
    <w:basedOn w:val="Normal"/>
    <w:rsid w:val="005C7C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7C5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7C5F"/>
    <w:pPr>
      <w:spacing w:before="0"/>
    </w:pPr>
    <w:rPr>
      <w:rFonts w:ascii="Tahoma" w:hAnsi="Tahoma" w:cs="Tahoma"/>
      <w:sz w:val="16"/>
      <w:szCs w:val="16"/>
    </w:rPr>
  </w:style>
  <w:style w:type="character" w:customStyle="1" w:styleId="BalloonTextChar">
    <w:name w:val="Balloon Text Char"/>
    <w:basedOn w:val="DefaultParagraphFont"/>
    <w:link w:val="BalloonText"/>
    <w:rsid w:val="005C7C5F"/>
    <w:rPr>
      <w:rFonts w:ascii="Tahoma" w:hAnsi="Tahoma" w:cs="Tahoma"/>
      <w:sz w:val="16"/>
      <w:szCs w:val="16"/>
      <w:lang w:val="fr-FR" w:eastAsia="en-US"/>
    </w:rPr>
  </w:style>
  <w:style w:type="character" w:customStyle="1" w:styleId="HeaderChar">
    <w:name w:val="Header Char"/>
    <w:basedOn w:val="DefaultParagraphFont"/>
    <w:link w:val="Header"/>
    <w:rsid w:val="00924C9A"/>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9.xml"/><Relationship Id="rId10" Type="http://schemas.openxmlformats.org/officeDocument/2006/relationships/hyperlink" Target="mailto:tsbtsag@itu.int"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5</TotalTime>
  <Pages>9</Pages>
  <Words>1707</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13570</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2010-12-15T14:18:00Z</cp:lastPrinted>
  <dcterms:created xsi:type="dcterms:W3CDTF">2010-12-16T08:20:00Z</dcterms:created>
  <dcterms:modified xsi:type="dcterms:W3CDTF">2010-12-16T08:20:00Z</dcterms:modified>
</cp:coreProperties>
</file>