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E6014D">
        <w:trPr>
          <w:cantSplit/>
        </w:trPr>
        <w:tc>
          <w:tcPr>
            <w:tcW w:w="6426" w:type="dxa"/>
            <w:vAlign w:val="center"/>
          </w:tcPr>
          <w:p w:rsidR="00762160" w:rsidRPr="00E6014D" w:rsidRDefault="00762160" w:rsidP="00762160">
            <w:pPr>
              <w:tabs>
                <w:tab w:val="right" w:pos="8732"/>
              </w:tabs>
              <w:spacing w:before="0"/>
              <w:rPr>
                <w:rFonts w:ascii="Verdana" w:hAnsi="Verdana"/>
                <w:b/>
                <w:bCs/>
                <w:iCs/>
                <w:color w:val="FFFFFF"/>
                <w:sz w:val="26"/>
                <w:szCs w:val="26"/>
              </w:rPr>
            </w:pPr>
            <w:bookmarkStart w:id="0" w:name="_GoBack"/>
            <w:bookmarkEnd w:id="0"/>
            <w:r w:rsidRPr="00E6014D">
              <w:rPr>
                <w:rFonts w:ascii="Verdana" w:hAnsi="Verdana"/>
                <w:b/>
                <w:bCs/>
                <w:iCs/>
                <w:sz w:val="26"/>
                <w:szCs w:val="26"/>
              </w:rPr>
              <w:t>Telecommunication Standardization</w:t>
            </w:r>
            <w:r w:rsidRPr="00E6014D">
              <w:rPr>
                <w:rFonts w:ascii="Verdana" w:hAnsi="Verdana"/>
                <w:b/>
                <w:bCs/>
                <w:iCs/>
                <w:sz w:val="26"/>
                <w:szCs w:val="26"/>
              </w:rPr>
              <w:br/>
              <w:t>Bureau</w:t>
            </w:r>
          </w:p>
        </w:tc>
        <w:tc>
          <w:tcPr>
            <w:tcW w:w="3355" w:type="dxa"/>
            <w:vAlign w:val="center"/>
          </w:tcPr>
          <w:p w:rsidR="00762160" w:rsidRPr="00E6014D" w:rsidRDefault="005A22AD" w:rsidP="00762160">
            <w:pPr>
              <w:spacing w:before="0"/>
              <w:jc w:val="right"/>
              <w:rPr>
                <w:rFonts w:ascii="Verdana" w:hAnsi="Verdana"/>
                <w:color w:val="FFFFFF"/>
                <w:sz w:val="26"/>
                <w:szCs w:val="26"/>
              </w:rPr>
            </w:pPr>
            <w:bookmarkStart w:id="1" w:name="ditulogo"/>
            <w:bookmarkEnd w:id="1"/>
            <w:r w:rsidRPr="00E6014D">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E6014D">
        <w:trPr>
          <w:cantSplit/>
        </w:trPr>
        <w:tc>
          <w:tcPr>
            <w:tcW w:w="6426" w:type="dxa"/>
            <w:vAlign w:val="center"/>
          </w:tcPr>
          <w:p w:rsidR="00762160" w:rsidRPr="00E6014D" w:rsidRDefault="00762160" w:rsidP="00762160">
            <w:pPr>
              <w:tabs>
                <w:tab w:val="right" w:pos="8732"/>
              </w:tabs>
              <w:spacing w:before="0"/>
              <w:rPr>
                <w:rFonts w:ascii="Verdana" w:hAnsi="Verdana"/>
                <w:b/>
                <w:bCs/>
                <w:iCs/>
                <w:sz w:val="18"/>
                <w:szCs w:val="18"/>
              </w:rPr>
            </w:pPr>
          </w:p>
        </w:tc>
        <w:tc>
          <w:tcPr>
            <w:tcW w:w="3355" w:type="dxa"/>
            <w:vAlign w:val="center"/>
          </w:tcPr>
          <w:p w:rsidR="00762160" w:rsidRPr="00E6014D" w:rsidRDefault="00762160" w:rsidP="00762160">
            <w:pPr>
              <w:spacing w:before="0"/>
              <w:ind w:left="993" w:hanging="993"/>
              <w:jc w:val="right"/>
              <w:rPr>
                <w:rFonts w:ascii="Verdana" w:hAnsi="Verdana"/>
                <w:sz w:val="18"/>
                <w:szCs w:val="18"/>
              </w:rPr>
            </w:pPr>
          </w:p>
        </w:tc>
      </w:tr>
    </w:tbl>
    <w:p w:rsidR="00762160" w:rsidRPr="00E6014D" w:rsidRDefault="00762160" w:rsidP="00E643A2">
      <w:pPr>
        <w:tabs>
          <w:tab w:val="clear" w:pos="794"/>
          <w:tab w:val="clear" w:pos="1191"/>
          <w:tab w:val="clear" w:pos="1588"/>
          <w:tab w:val="clear" w:pos="1985"/>
          <w:tab w:val="left" w:pos="5755"/>
        </w:tabs>
      </w:pPr>
    </w:p>
    <w:p w:rsidR="00E643A2" w:rsidRPr="00BF035C" w:rsidRDefault="00E643A2" w:rsidP="00D96B00">
      <w:pPr>
        <w:tabs>
          <w:tab w:val="clear" w:pos="794"/>
          <w:tab w:val="clear" w:pos="1191"/>
          <w:tab w:val="clear" w:pos="1588"/>
          <w:tab w:val="clear" w:pos="1985"/>
          <w:tab w:val="left" w:pos="5755"/>
        </w:tabs>
      </w:pPr>
      <w:r w:rsidRPr="00E6014D">
        <w:tab/>
      </w:r>
      <w:r w:rsidRPr="00BF035C">
        <w:t xml:space="preserve">Geneva, </w:t>
      </w:r>
      <w:r w:rsidR="00D96B00" w:rsidRPr="00BF035C">
        <w:t>10 November</w:t>
      </w:r>
      <w:r w:rsidR="00AE1CDD" w:rsidRPr="00BF035C">
        <w:t xml:space="preserve"> 201</w:t>
      </w:r>
      <w:r w:rsidR="00871D02" w:rsidRPr="00BF035C">
        <w:t>1</w:t>
      </w:r>
    </w:p>
    <w:p w:rsidR="00E643A2" w:rsidRPr="00BF035C"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rsidRPr="00E6014D">
        <w:trPr>
          <w:cantSplit/>
          <w:trHeight w:val="340"/>
        </w:trPr>
        <w:tc>
          <w:tcPr>
            <w:tcW w:w="822" w:type="dxa"/>
          </w:tcPr>
          <w:p w:rsidR="00E643A2" w:rsidRPr="00BF035C" w:rsidRDefault="00E643A2" w:rsidP="00571330">
            <w:pPr>
              <w:tabs>
                <w:tab w:val="left" w:pos="4111"/>
              </w:tabs>
              <w:spacing w:before="10"/>
              <w:ind w:left="57"/>
              <w:rPr>
                <w:sz w:val="22"/>
              </w:rPr>
            </w:pPr>
            <w:r w:rsidRPr="00BF035C">
              <w:rPr>
                <w:sz w:val="22"/>
              </w:rPr>
              <w:t>Ref:</w:t>
            </w:r>
          </w:p>
        </w:tc>
        <w:tc>
          <w:tcPr>
            <w:tcW w:w="4848" w:type="dxa"/>
          </w:tcPr>
          <w:p w:rsidR="00EF4539" w:rsidRPr="00BF035C" w:rsidRDefault="00BF035C" w:rsidP="00AE1CDD">
            <w:pPr>
              <w:tabs>
                <w:tab w:val="left" w:pos="4111"/>
              </w:tabs>
              <w:spacing w:before="0"/>
              <w:ind w:left="57"/>
              <w:rPr>
                <w:b/>
              </w:rPr>
            </w:pPr>
            <w:r w:rsidRPr="00BF035C">
              <w:rPr>
                <w:b/>
              </w:rPr>
              <w:t>Addendum</w:t>
            </w:r>
            <w:r w:rsidR="00EF4539" w:rsidRPr="00BF035C">
              <w:rPr>
                <w:b/>
              </w:rPr>
              <w:t xml:space="preserve"> 1 to</w:t>
            </w:r>
          </w:p>
          <w:p w:rsidR="00E643A2" w:rsidRPr="00E6014D" w:rsidRDefault="00E643A2" w:rsidP="00AE1CDD">
            <w:pPr>
              <w:tabs>
                <w:tab w:val="left" w:pos="4111"/>
              </w:tabs>
              <w:spacing w:before="0"/>
              <w:ind w:left="57"/>
              <w:rPr>
                <w:b/>
              </w:rPr>
            </w:pPr>
            <w:r w:rsidRPr="00BF035C">
              <w:rPr>
                <w:b/>
              </w:rPr>
              <w:t xml:space="preserve">TSB Collective letter </w:t>
            </w:r>
            <w:r w:rsidR="00871D02" w:rsidRPr="00BF035C">
              <w:rPr>
                <w:b/>
              </w:rPr>
              <w:t>8</w:t>
            </w:r>
            <w:r w:rsidR="00482FB5" w:rsidRPr="00BF035C">
              <w:rPr>
                <w:b/>
              </w:rPr>
              <w:t>/15</w:t>
            </w:r>
          </w:p>
          <w:p w:rsidR="00E643A2" w:rsidRPr="00E6014D" w:rsidRDefault="00E643A2" w:rsidP="00571330">
            <w:pPr>
              <w:tabs>
                <w:tab w:val="left" w:pos="4111"/>
              </w:tabs>
              <w:spacing w:before="0"/>
              <w:ind w:left="57"/>
              <w:rPr>
                <w:b/>
              </w:rPr>
            </w:pPr>
          </w:p>
          <w:p w:rsidR="00E643A2" w:rsidRPr="00E6014D" w:rsidRDefault="00E643A2" w:rsidP="00571330">
            <w:pPr>
              <w:tabs>
                <w:tab w:val="left" w:pos="4111"/>
              </w:tabs>
              <w:spacing w:before="0"/>
              <w:ind w:left="57"/>
              <w:rPr>
                <w:b/>
              </w:rPr>
            </w:pPr>
          </w:p>
        </w:tc>
        <w:tc>
          <w:tcPr>
            <w:tcW w:w="4536" w:type="dxa"/>
          </w:tcPr>
          <w:p w:rsidR="00E643A2" w:rsidRPr="00E6014D" w:rsidRDefault="00E643A2" w:rsidP="00571330">
            <w:pPr>
              <w:tabs>
                <w:tab w:val="left" w:pos="4111"/>
              </w:tabs>
              <w:spacing w:before="0"/>
              <w:ind w:left="57"/>
              <w:rPr>
                <w:b/>
              </w:rPr>
            </w:pPr>
          </w:p>
        </w:tc>
      </w:tr>
      <w:tr w:rsidR="00E643A2" w:rsidRPr="00E6014D">
        <w:trPr>
          <w:cantSplit/>
        </w:trPr>
        <w:tc>
          <w:tcPr>
            <w:tcW w:w="822" w:type="dxa"/>
          </w:tcPr>
          <w:p w:rsidR="00E643A2" w:rsidRPr="00E6014D" w:rsidRDefault="00E643A2" w:rsidP="00571330">
            <w:pPr>
              <w:spacing w:before="10"/>
              <w:ind w:left="57"/>
              <w:rPr>
                <w:sz w:val="22"/>
              </w:rPr>
            </w:pPr>
            <w:r w:rsidRPr="00E6014D">
              <w:rPr>
                <w:sz w:val="22"/>
              </w:rPr>
              <w:t>Tel:</w:t>
            </w:r>
            <w:r w:rsidRPr="00E6014D">
              <w:rPr>
                <w:sz w:val="22"/>
              </w:rPr>
              <w:br/>
              <w:t>Fax:</w:t>
            </w:r>
          </w:p>
          <w:p w:rsidR="00E643A2" w:rsidRPr="00E6014D" w:rsidRDefault="00E643A2" w:rsidP="00571330">
            <w:pPr>
              <w:spacing w:before="60"/>
              <w:ind w:left="57"/>
              <w:rPr>
                <w:sz w:val="22"/>
              </w:rPr>
            </w:pPr>
            <w:r w:rsidRPr="00E6014D">
              <w:rPr>
                <w:sz w:val="22"/>
              </w:rPr>
              <w:t>E-mail:</w:t>
            </w:r>
            <w:r w:rsidRPr="00E6014D">
              <w:rPr>
                <w:sz w:val="22"/>
              </w:rPr>
              <w:br/>
            </w:r>
          </w:p>
        </w:tc>
        <w:tc>
          <w:tcPr>
            <w:tcW w:w="4848" w:type="dxa"/>
          </w:tcPr>
          <w:p w:rsidR="00E643A2" w:rsidRPr="00E6014D" w:rsidRDefault="00E643A2" w:rsidP="008D77E7">
            <w:pPr>
              <w:tabs>
                <w:tab w:val="left" w:pos="4111"/>
              </w:tabs>
              <w:spacing w:before="0"/>
              <w:ind w:left="57"/>
            </w:pPr>
            <w:r w:rsidRPr="00E6014D">
              <w:t>+41 22 730</w:t>
            </w:r>
            <w:r w:rsidR="00482FB5" w:rsidRPr="00E6014D">
              <w:t xml:space="preserve"> 5515</w:t>
            </w:r>
            <w:r w:rsidRPr="00E6014D">
              <w:br/>
              <w:t>+41 22 730 5853</w:t>
            </w:r>
            <w:r w:rsidRPr="00E6014D">
              <w:br/>
            </w:r>
            <w:hyperlink r:id="rId10" w:history="1">
              <w:r w:rsidR="008D77E7" w:rsidRPr="00E6014D">
                <w:rPr>
                  <w:rStyle w:val="Hyperlink"/>
                </w:rPr>
                <w:t>tsbsg15@itu.int</w:t>
              </w:r>
            </w:hyperlink>
          </w:p>
          <w:p w:rsidR="00825FC5" w:rsidRPr="00E6014D" w:rsidRDefault="00825FC5" w:rsidP="00571330">
            <w:pPr>
              <w:tabs>
                <w:tab w:val="left" w:pos="4111"/>
              </w:tabs>
              <w:spacing w:before="0"/>
              <w:ind w:left="57"/>
            </w:pPr>
          </w:p>
        </w:tc>
        <w:tc>
          <w:tcPr>
            <w:tcW w:w="4536" w:type="dxa"/>
          </w:tcPr>
          <w:p w:rsidR="00E643A2" w:rsidRPr="00E6014D" w:rsidRDefault="00F74E45" w:rsidP="00571330">
            <w:pPr>
              <w:tabs>
                <w:tab w:val="clear" w:pos="794"/>
                <w:tab w:val="left" w:pos="284"/>
                <w:tab w:val="left" w:pos="4111"/>
              </w:tabs>
              <w:spacing w:before="0"/>
              <w:ind w:left="284" w:hanging="8"/>
            </w:pPr>
            <w:r>
              <w:t xml:space="preserve">To Administrations of Member States of the Union, to ITU-T Sector Members, to ITU-T Associates and to ITU-T Academia participating in the work of Study Group </w:t>
            </w:r>
            <w:r w:rsidR="00E52894" w:rsidRPr="00E6014D">
              <w:t>15</w:t>
            </w:r>
          </w:p>
        </w:tc>
      </w:tr>
    </w:tbl>
    <w:p w:rsidR="00E643A2" w:rsidRPr="00E6014D"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E6014D">
        <w:trPr>
          <w:cantSplit/>
          <w:trHeight w:val="680"/>
        </w:trPr>
        <w:tc>
          <w:tcPr>
            <w:tcW w:w="822" w:type="dxa"/>
          </w:tcPr>
          <w:p w:rsidR="00E643A2" w:rsidRPr="00E6014D" w:rsidRDefault="00E643A2" w:rsidP="00571330">
            <w:pPr>
              <w:tabs>
                <w:tab w:val="left" w:pos="4111"/>
              </w:tabs>
              <w:spacing w:before="10"/>
              <w:ind w:left="57"/>
              <w:rPr>
                <w:rFonts w:ascii="Futura Lt BT" w:hAnsi="Futura Lt BT"/>
                <w:sz w:val="20"/>
              </w:rPr>
            </w:pPr>
            <w:r w:rsidRPr="00E6014D">
              <w:rPr>
                <w:sz w:val="22"/>
              </w:rPr>
              <w:t>Subject:</w:t>
            </w:r>
          </w:p>
        </w:tc>
        <w:tc>
          <w:tcPr>
            <w:tcW w:w="4959" w:type="dxa"/>
          </w:tcPr>
          <w:p w:rsidR="00E643A2" w:rsidRPr="00F74E45" w:rsidRDefault="00E643A2" w:rsidP="00DC371F">
            <w:pPr>
              <w:tabs>
                <w:tab w:val="left" w:pos="4111"/>
              </w:tabs>
              <w:spacing w:before="0"/>
              <w:ind w:left="57"/>
              <w:rPr>
                <w:b/>
                <w:bCs/>
              </w:rPr>
            </w:pPr>
            <w:r w:rsidRPr="00F74E45">
              <w:rPr>
                <w:b/>
                <w:bCs/>
              </w:rPr>
              <w:t xml:space="preserve">Meeting of Study Group </w:t>
            </w:r>
            <w:r w:rsidR="00482FB5" w:rsidRPr="00F74E45">
              <w:rPr>
                <w:b/>
                <w:bCs/>
              </w:rPr>
              <w:t>15</w:t>
            </w:r>
            <w:r w:rsidRPr="00F74E45">
              <w:rPr>
                <w:b/>
                <w:bCs/>
              </w:rPr>
              <w:br/>
              <w:t>Geneva,</w:t>
            </w:r>
            <w:r w:rsidR="00482FB5" w:rsidRPr="00F74E45">
              <w:rPr>
                <w:b/>
                <w:bCs/>
              </w:rPr>
              <w:t xml:space="preserve"> </w:t>
            </w:r>
            <w:r w:rsidR="00DC371F" w:rsidRPr="00F74E45">
              <w:rPr>
                <w:b/>
                <w:bCs/>
              </w:rPr>
              <w:t>5-16 December</w:t>
            </w:r>
            <w:r w:rsidR="00621435" w:rsidRPr="00F74E45">
              <w:rPr>
                <w:b/>
                <w:bCs/>
              </w:rPr>
              <w:t xml:space="preserve"> 201</w:t>
            </w:r>
            <w:r w:rsidR="00AE1CDD" w:rsidRPr="00F74E45">
              <w:rPr>
                <w:b/>
                <w:bCs/>
              </w:rPr>
              <w:t>1</w:t>
            </w:r>
          </w:p>
        </w:tc>
      </w:tr>
    </w:tbl>
    <w:p w:rsidR="00E643A2" w:rsidRPr="00E6014D" w:rsidRDefault="00E643A2" w:rsidP="00E643A2">
      <w:pPr>
        <w:spacing w:before="160"/>
        <w:ind w:left="-198"/>
        <w:rPr>
          <w:rFonts w:ascii="Century Gothic" w:hAnsi="Century Gothic"/>
          <w:sz w:val="16"/>
        </w:rPr>
      </w:pPr>
    </w:p>
    <w:p w:rsidR="005E715F" w:rsidRPr="00E6014D" w:rsidRDefault="005E715F" w:rsidP="005E715F">
      <w:bookmarkStart w:id="2" w:name="Duties"/>
      <w:bookmarkEnd w:id="2"/>
      <w:r w:rsidRPr="00E6014D">
        <w:t>Dear Sir/Madam,</w:t>
      </w:r>
    </w:p>
    <w:p w:rsidR="00BF035C" w:rsidRDefault="004C6500" w:rsidP="004C6500">
      <w:pPr>
        <w:rPr>
          <w:lang w:val="en-US"/>
        </w:rPr>
      </w:pPr>
      <w:r w:rsidRPr="004C6500">
        <w:rPr>
          <w:lang w:val="en-US"/>
        </w:rPr>
        <w:t>1.</w:t>
      </w:r>
      <w:r>
        <w:rPr>
          <w:lang w:val="en-US"/>
        </w:rPr>
        <w:tab/>
      </w:r>
      <w:r w:rsidR="00BF035C" w:rsidRPr="00BF035C">
        <w:rPr>
          <w:lang w:val="en-US"/>
        </w:rPr>
        <w:t>In the context of the ITU-T strategic objective to bridge the standardization gap I am pleased to inform you that TSB will offer interpretation in the official languages for both the opening and closing plenary sessions of Study Group meetings, upon request from Member States.  This should enable all delegates to participate more fully in the meetings.</w:t>
      </w:r>
    </w:p>
    <w:p w:rsidR="009C7A41" w:rsidRPr="009C7A41" w:rsidRDefault="004C6500" w:rsidP="004C6500">
      <w:pPr>
        <w:rPr>
          <w:lang w:val="en-US"/>
        </w:rPr>
      </w:pPr>
      <w:r>
        <w:rPr>
          <w:lang w:val="en-US"/>
        </w:rPr>
        <w:t>2.</w:t>
      </w:r>
      <w:r>
        <w:rPr>
          <w:lang w:val="en-US"/>
        </w:rPr>
        <w:tab/>
        <w:t>A</w:t>
      </w:r>
      <w:r w:rsidR="009C7A41" w:rsidRPr="009C7A41">
        <w:rPr>
          <w:lang w:val="en-US"/>
        </w:rPr>
        <w:t xml:space="preserve"> number of Work Items under AAP have received comments during Last Call and would normally enter comment resolution </w:t>
      </w:r>
      <w:r>
        <w:rPr>
          <w:lang w:val="en-US"/>
        </w:rPr>
        <w:t>followed by</w:t>
      </w:r>
      <w:r w:rsidR="009C7A41" w:rsidRPr="009C7A41">
        <w:rPr>
          <w:lang w:val="en-US"/>
        </w:rPr>
        <w:t xml:space="preserve"> Additional Review. However, given the proximity of the above-mentioned Study Group meeting, the following will be submitted for approval at the meeting:</w:t>
      </w:r>
    </w:p>
    <w:p w:rsidR="009C7A41" w:rsidRPr="009C7A41" w:rsidRDefault="009C7A41" w:rsidP="009C7A41">
      <w:pPr>
        <w:rPr>
          <w:lang w:val="en-US"/>
        </w:rPr>
      </w:pPr>
      <w:r w:rsidRPr="00AA3F2B">
        <w:rPr>
          <w:b/>
          <w:bCs/>
          <w:lang w:val="en-US"/>
        </w:rPr>
        <w:t>G.993.2</w:t>
      </w:r>
      <w:r w:rsidRPr="009C7A41">
        <w:rPr>
          <w:lang w:val="en-US"/>
        </w:rPr>
        <w:t>, Very high speed digital subscriber line transceivers 2 (VDSL2)</w:t>
      </w:r>
    </w:p>
    <w:p w:rsidR="009C7A41" w:rsidRPr="009C7A41" w:rsidRDefault="009C7A41" w:rsidP="009C7A41">
      <w:pPr>
        <w:rPr>
          <w:lang w:val="en-US"/>
        </w:rPr>
      </w:pPr>
      <w:r w:rsidRPr="00AA3F2B">
        <w:rPr>
          <w:b/>
          <w:bCs/>
          <w:lang w:val="en-US"/>
        </w:rPr>
        <w:t>G.993.5 (2010) Amd.1</w:t>
      </w:r>
      <w:r w:rsidRPr="009C7A41">
        <w:rPr>
          <w:lang w:val="en-US"/>
        </w:rPr>
        <w:t xml:space="preserve">, </w:t>
      </w:r>
      <w:r w:rsidRPr="004C6500">
        <w:rPr>
          <w:i/>
          <w:iCs/>
          <w:lang w:val="en-US"/>
        </w:rPr>
        <w:t>Self-FEXT cancellation (vectoring) for use with VDSL2 transceivers: Amendment 1</w:t>
      </w:r>
      <w:r w:rsidR="004C6500">
        <w:rPr>
          <w:lang w:val="en-US"/>
        </w:rPr>
        <w:t>.</w:t>
      </w:r>
    </w:p>
    <w:p w:rsidR="009C7A41" w:rsidRPr="009C7A41" w:rsidRDefault="009C7A41" w:rsidP="009C7A41">
      <w:pPr>
        <w:rPr>
          <w:lang w:val="en-US"/>
        </w:rPr>
      </w:pPr>
      <w:proofErr w:type="gramStart"/>
      <w:r w:rsidRPr="00AA3F2B">
        <w:rPr>
          <w:b/>
          <w:bCs/>
          <w:lang w:val="en-US"/>
        </w:rPr>
        <w:t>G.994.1 (2007) Amd.8</w:t>
      </w:r>
      <w:r w:rsidRPr="009C7A41">
        <w:rPr>
          <w:lang w:val="en-US"/>
        </w:rPr>
        <w:t xml:space="preserve">, </w:t>
      </w:r>
      <w:r w:rsidRPr="004C6500">
        <w:rPr>
          <w:i/>
          <w:iCs/>
          <w:lang w:val="en-US"/>
        </w:rPr>
        <w:t>Handshake procedures for digital subscriber line (DSL) transceivers - Amendment 8</w:t>
      </w:r>
      <w:r w:rsidR="004C6500">
        <w:rPr>
          <w:lang w:val="en-US"/>
        </w:rPr>
        <w:t>.</w:t>
      </w:r>
      <w:proofErr w:type="gramEnd"/>
    </w:p>
    <w:p w:rsidR="009C7A41" w:rsidRPr="009C7A41" w:rsidRDefault="009C7A41" w:rsidP="009C7A41">
      <w:pPr>
        <w:rPr>
          <w:lang w:val="en-US"/>
        </w:rPr>
      </w:pPr>
      <w:r w:rsidRPr="00AA3F2B">
        <w:rPr>
          <w:b/>
          <w:bCs/>
          <w:lang w:val="en-US"/>
        </w:rPr>
        <w:t>G.997.1 (2009) Amd.4</w:t>
      </w:r>
      <w:r w:rsidRPr="009C7A41">
        <w:rPr>
          <w:lang w:val="en-US"/>
        </w:rPr>
        <w:t xml:space="preserve">, </w:t>
      </w:r>
      <w:r w:rsidRPr="004C6500">
        <w:rPr>
          <w:i/>
          <w:iCs/>
          <w:lang w:val="en-US"/>
        </w:rPr>
        <w:t>Physical layer management for digital subscriber line (DSL) transceivers: Amendment 4</w:t>
      </w:r>
      <w:r w:rsidR="004C6500">
        <w:rPr>
          <w:lang w:val="en-US"/>
        </w:rPr>
        <w:t>.</w:t>
      </w:r>
    </w:p>
    <w:p w:rsidR="009C7A41" w:rsidRPr="009C7A41" w:rsidRDefault="009C7A41" w:rsidP="009C7A41">
      <w:pPr>
        <w:rPr>
          <w:lang w:val="en-US"/>
        </w:rPr>
      </w:pPr>
      <w:r w:rsidRPr="00AA3F2B">
        <w:rPr>
          <w:b/>
          <w:bCs/>
          <w:lang w:val="en-US"/>
        </w:rPr>
        <w:t>G.998.4 (2010) Cor.3</w:t>
      </w:r>
      <w:r w:rsidRPr="009C7A41">
        <w:rPr>
          <w:lang w:val="en-US"/>
        </w:rPr>
        <w:t xml:space="preserve">, </w:t>
      </w:r>
      <w:r w:rsidRPr="004C6500">
        <w:rPr>
          <w:i/>
          <w:iCs/>
          <w:lang w:val="en-US"/>
        </w:rPr>
        <w:t>Improved impulse noise protection for DSL transceivers: Corrigendum 3</w:t>
      </w:r>
      <w:r w:rsidR="004C6500">
        <w:rPr>
          <w:lang w:val="en-US"/>
        </w:rPr>
        <w:t>.</w:t>
      </w:r>
    </w:p>
    <w:p w:rsidR="009C7A41" w:rsidRPr="009C7A41" w:rsidRDefault="009C7A41" w:rsidP="009C7A41">
      <w:pPr>
        <w:rPr>
          <w:lang w:val="en-US"/>
        </w:rPr>
      </w:pPr>
      <w:r w:rsidRPr="00AA3F2B">
        <w:rPr>
          <w:b/>
          <w:bCs/>
          <w:lang w:val="en-US"/>
        </w:rPr>
        <w:t>G.8110.1/Y.1370.1</w:t>
      </w:r>
      <w:r w:rsidRPr="009C7A41">
        <w:rPr>
          <w:lang w:val="en-US"/>
        </w:rPr>
        <w:t xml:space="preserve">, </w:t>
      </w:r>
      <w:r w:rsidRPr="004C6500">
        <w:rPr>
          <w:i/>
          <w:iCs/>
          <w:lang w:val="en-US"/>
        </w:rPr>
        <w:t>Architecture of MPLS Transport Profile (MPLS-TP) layer network</w:t>
      </w:r>
      <w:r w:rsidR="004C6500">
        <w:rPr>
          <w:lang w:val="en-US"/>
        </w:rPr>
        <w:t>.</w:t>
      </w:r>
    </w:p>
    <w:p w:rsidR="009C7A41" w:rsidRPr="009C7A41" w:rsidRDefault="009C7A41" w:rsidP="009C7A41">
      <w:pPr>
        <w:rPr>
          <w:lang w:val="en-US"/>
        </w:rPr>
      </w:pPr>
      <w:r w:rsidRPr="00AA3F2B">
        <w:rPr>
          <w:b/>
          <w:bCs/>
          <w:lang w:val="en-US"/>
        </w:rPr>
        <w:t>G.8113.2/Y.1372.2</w:t>
      </w:r>
      <w:r w:rsidRPr="009C7A41">
        <w:rPr>
          <w:lang w:val="en-US"/>
        </w:rPr>
        <w:t xml:space="preserve">, </w:t>
      </w:r>
      <w:r w:rsidRPr="004C6500">
        <w:rPr>
          <w:i/>
          <w:iCs/>
          <w:lang w:val="en-US"/>
        </w:rPr>
        <w:t>Operations, administration and maintenance mechanisms for MPLS-TP networks using the tools defined for MPLS</w:t>
      </w:r>
      <w:r w:rsidR="004C6500">
        <w:rPr>
          <w:lang w:val="en-US"/>
        </w:rPr>
        <w:t>.</w:t>
      </w:r>
    </w:p>
    <w:p w:rsidR="009C7A41" w:rsidRPr="009C7A41" w:rsidRDefault="009C7A41" w:rsidP="009C7A41">
      <w:pPr>
        <w:rPr>
          <w:lang w:val="en-US"/>
        </w:rPr>
      </w:pPr>
      <w:r w:rsidRPr="00AA3F2B">
        <w:rPr>
          <w:b/>
          <w:bCs/>
          <w:lang w:val="en-US"/>
        </w:rPr>
        <w:t>G.9960</w:t>
      </w:r>
      <w:r w:rsidRPr="009C7A41">
        <w:rPr>
          <w:lang w:val="en-US"/>
        </w:rPr>
        <w:t xml:space="preserve">, </w:t>
      </w:r>
      <w:r w:rsidRPr="004C6500">
        <w:rPr>
          <w:i/>
          <w:iCs/>
          <w:lang w:val="en-US"/>
        </w:rPr>
        <w:t>Unified high-speed wire-line based home networking transceivers - System architecture and physical layer specification</w:t>
      </w:r>
      <w:r w:rsidR="004C6500">
        <w:rPr>
          <w:lang w:val="en-US"/>
        </w:rPr>
        <w:t>.</w:t>
      </w:r>
    </w:p>
    <w:p w:rsidR="009C7A41" w:rsidRPr="009C7A41" w:rsidRDefault="009C7A41" w:rsidP="009C7A41">
      <w:pPr>
        <w:rPr>
          <w:lang w:val="en-US"/>
        </w:rPr>
      </w:pPr>
      <w:r w:rsidRPr="00AA3F2B">
        <w:rPr>
          <w:b/>
          <w:bCs/>
          <w:lang w:val="en-US"/>
        </w:rPr>
        <w:t>G.9961 (2010) Amd.1</w:t>
      </w:r>
      <w:r w:rsidRPr="009C7A41">
        <w:rPr>
          <w:lang w:val="en-US"/>
        </w:rPr>
        <w:t xml:space="preserve">, </w:t>
      </w:r>
      <w:r w:rsidRPr="004C6500">
        <w:rPr>
          <w:i/>
          <w:iCs/>
          <w:lang w:val="en-US"/>
        </w:rPr>
        <w:t>Data link layer (DLL) for unified high-speed wire-line based home networking transceivers: Amendment 1</w:t>
      </w:r>
      <w:r w:rsidR="004C6500">
        <w:rPr>
          <w:lang w:val="en-US"/>
        </w:rPr>
        <w:t>.</w:t>
      </w:r>
    </w:p>
    <w:p w:rsidR="009C7A41" w:rsidRPr="009C7A41" w:rsidRDefault="009C7A41" w:rsidP="009C7A41">
      <w:pPr>
        <w:rPr>
          <w:lang w:val="en-US"/>
        </w:rPr>
      </w:pPr>
      <w:r w:rsidRPr="00AA3F2B">
        <w:rPr>
          <w:b/>
          <w:bCs/>
          <w:lang w:val="en-US"/>
        </w:rPr>
        <w:lastRenderedPageBreak/>
        <w:t>G.9961 (2010) Cor.1</w:t>
      </w:r>
      <w:r w:rsidRPr="009C7A41">
        <w:rPr>
          <w:lang w:val="en-US"/>
        </w:rPr>
        <w:t xml:space="preserve">, </w:t>
      </w:r>
      <w:r w:rsidRPr="004C6500">
        <w:rPr>
          <w:i/>
          <w:iCs/>
          <w:lang w:val="en-US"/>
        </w:rPr>
        <w:t>Data link layer (DLL) for unified high-speed wire-line based home networking transceivers: Corrigendum 1</w:t>
      </w:r>
      <w:r w:rsidR="004C6500">
        <w:rPr>
          <w:lang w:val="en-US"/>
        </w:rPr>
        <w:t>.</w:t>
      </w:r>
    </w:p>
    <w:p w:rsidR="004C6500" w:rsidRDefault="009C7A41" w:rsidP="009C7A41">
      <w:pPr>
        <w:rPr>
          <w:lang w:val="en-US"/>
        </w:rPr>
      </w:pPr>
      <w:r w:rsidRPr="00AA3F2B">
        <w:rPr>
          <w:b/>
          <w:bCs/>
          <w:lang w:val="en-US"/>
        </w:rPr>
        <w:t>G.9963</w:t>
      </w:r>
      <w:r w:rsidRPr="009C7A41">
        <w:rPr>
          <w:lang w:val="en-US"/>
        </w:rPr>
        <w:t xml:space="preserve">, </w:t>
      </w:r>
      <w:r w:rsidRPr="004C6500">
        <w:rPr>
          <w:i/>
          <w:iCs/>
          <w:lang w:val="en-US"/>
        </w:rPr>
        <w:t>Unified high-speed wire-line based home networking transceivers - Multiple Input/Multiple Output (MIMO)</w:t>
      </w:r>
      <w:r w:rsidR="004C6500" w:rsidRPr="004C6500">
        <w:rPr>
          <w:lang w:val="en-US"/>
        </w:rPr>
        <w:t>.</w:t>
      </w:r>
    </w:p>
    <w:p w:rsidR="005E715F" w:rsidRDefault="005E715F" w:rsidP="004C6500">
      <w:pPr>
        <w:spacing w:before="240"/>
      </w:pPr>
      <w:r w:rsidRPr="00E6014D">
        <w:t>Yours faithfully,</w:t>
      </w:r>
    </w:p>
    <w:p w:rsidR="009C7A41" w:rsidRDefault="009C7A41" w:rsidP="009C7A41"/>
    <w:p w:rsidR="009C7A41" w:rsidRPr="00E6014D" w:rsidRDefault="009C7A41" w:rsidP="009C7A41"/>
    <w:p w:rsidR="005E715F" w:rsidRDefault="005E715F" w:rsidP="009D10CE">
      <w:pPr>
        <w:ind w:right="91"/>
      </w:pPr>
      <w:r w:rsidRPr="00E6014D">
        <w:rPr>
          <w:lang w:val="en-US"/>
        </w:rPr>
        <w:t>Malcolm Johnson</w:t>
      </w:r>
      <w:r w:rsidRPr="00E6014D">
        <w:br/>
        <w:t>Director of the Telecommunication</w:t>
      </w:r>
      <w:r w:rsidRPr="00E6014D">
        <w:br/>
        <w:t>Standardization Bureau</w:t>
      </w:r>
    </w:p>
    <w:p w:rsidR="009D10CE" w:rsidRDefault="009D10CE" w:rsidP="009D10CE">
      <w:pPr>
        <w:ind w:right="91"/>
      </w:pPr>
    </w:p>
    <w:p w:rsidR="009D10CE" w:rsidRDefault="009D10CE" w:rsidP="009D10CE">
      <w:pPr>
        <w:ind w:right="91"/>
      </w:pPr>
    </w:p>
    <w:sectPr w:rsidR="009D10CE" w:rsidSect="00D96B00">
      <w:headerReference w:type="default" r:id="rId11"/>
      <w:footerReference w:type="default" r:id="rId12"/>
      <w:footerReference w:type="first" r:id="rId13"/>
      <w:type w:val="oddPage"/>
      <w:pgSz w:w="11907" w:h="16727" w:code="9"/>
      <w:pgMar w:top="567" w:right="1089" w:bottom="567"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20" w:rsidRDefault="00D26520">
      <w:r>
        <w:separator/>
      </w:r>
    </w:p>
  </w:endnote>
  <w:endnote w:type="continuationSeparator" w:id="0">
    <w:p w:rsidR="00D26520" w:rsidRDefault="00D2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02" w:rsidRDefault="000C2B02" w:rsidP="000C2B02">
    <w:pPr>
      <w:pStyle w:val="Footer"/>
    </w:pPr>
    <w:r w:rsidRPr="008C212C">
      <w:t>ITU-T\COM-T\COM15\COLL\008</w:t>
    </w:r>
    <w:r w:rsidR="00BF035C">
      <w:t>Ad</w:t>
    </w:r>
    <w:r>
      <w:t>d1</w:t>
    </w:r>
    <w:r w:rsidRPr="008C212C">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0C2B02" w:rsidRPr="000C2B02" w:rsidTr="001F1ECE">
      <w:tc>
        <w:tcPr>
          <w:tcW w:w="10149" w:type="dxa"/>
        </w:tcPr>
        <w:p w:rsidR="000C2B02" w:rsidRPr="000C2B02" w:rsidRDefault="000C2B02" w:rsidP="000C2B0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0C2B02">
            <w:rPr>
              <w:sz w:val="18"/>
              <w:lang w:val="fr-FR"/>
            </w:rPr>
            <w:t>Place des Nations</w:t>
          </w:r>
          <w:r w:rsidRPr="000C2B02">
            <w:rPr>
              <w:sz w:val="18"/>
              <w:lang w:val="fr-FR"/>
            </w:rPr>
            <w:tab/>
          </w:r>
          <w:proofErr w:type="spellStart"/>
          <w:r w:rsidRPr="000C2B02">
            <w:rPr>
              <w:sz w:val="18"/>
              <w:lang w:val="fr-FR"/>
            </w:rPr>
            <w:t>Telephone</w:t>
          </w:r>
          <w:proofErr w:type="spellEnd"/>
          <w:r w:rsidRPr="000C2B02">
            <w:rPr>
              <w:sz w:val="18"/>
              <w:lang w:val="fr-FR"/>
            </w:rPr>
            <w:t xml:space="preserve"> </w:t>
          </w:r>
          <w:r w:rsidRPr="000C2B02">
            <w:rPr>
              <w:sz w:val="18"/>
              <w:lang w:val="fr-FR"/>
            </w:rPr>
            <w:tab/>
            <w:t>+41 22 730 51 11</w:t>
          </w:r>
          <w:r w:rsidRPr="000C2B02">
            <w:rPr>
              <w:sz w:val="18"/>
              <w:lang w:val="fr-FR"/>
            </w:rPr>
            <w:tab/>
          </w:r>
          <w:proofErr w:type="spellStart"/>
          <w:r w:rsidRPr="000C2B02">
            <w:rPr>
              <w:sz w:val="18"/>
              <w:lang w:val="fr-FR"/>
            </w:rPr>
            <w:t>Telex</w:t>
          </w:r>
          <w:proofErr w:type="spellEnd"/>
          <w:r w:rsidRPr="000C2B02">
            <w:rPr>
              <w:sz w:val="18"/>
              <w:lang w:val="fr-FR"/>
            </w:rPr>
            <w:t xml:space="preserve"> 421 000 </w:t>
          </w:r>
          <w:proofErr w:type="spellStart"/>
          <w:r w:rsidRPr="000C2B02">
            <w:rPr>
              <w:sz w:val="18"/>
              <w:lang w:val="fr-FR"/>
            </w:rPr>
            <w:t>uit</w:t>
          </w:r>
          <w:proofErr w:type="spellEnd"/>
          <w:r w:rsidRPr="000C2B02">
            <w:rPr>
              <w:sz w:val="18"/>
              <w:lang w:val="fr-FR"/>
            </w:rPr>
            <w:t xml:space="preserve"> </w:t>
          </w:r>
          <w:proofErr w:type="spellStart"/>
          <w:r w:rsidRPr="000C2B02">
            <w:rPr>
              <w:sz w:val="18"/>
              <w:lang w:val="fr-FR"/>
            </w:rPr>
            <w:t>ch</w:t>
          </w:r>
          <w:proofErr w:type="spellEnd"/>
          <w:r w:rsidRPr="000C2B02">
            <w:rPr>
              <w:sz w:val="18"/>
              <w:lang w:val="fr-FR"/>
            </w:rPr>
            <w:tab/>
            <w:t>E-mail:</w:t>
          </w:r>
          <w:r w:rsidRPr="000C2B02">
            <w:rPr>
              <w:sz w:val="18"/>
              <w:lang w:val="fr-FR"/>
            </w:rPr>
            <w:tab/>
          </w:r>
          <w:hyperlink r:id="rId1" w:history="1">
            <w:r w:rsidRPr="007E24F7">
              <w:rPr>
                <w:rStyle w:val="Hyperlink"/>
                <w:sz w:val="18"/>
                <w:lang w:val="fr-FR"/>
              </w:rPr>
              <w:t>itumail@itu.int</w:t>
            </w:r>
          </w:hyperlink>
        </w:p>
        <w:p w:rsidR="000C2B02" w:rsidRPr="000C2B02" w:rsidRDefault="000C2B02" w:rsidP="000C2B02">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0C2B02">
            <w:rPr>
              <w:sz w:val="18"/>
            </w:rPr>
            <w:t>CH-1211 Geneva 20</w:t>
          </w:r>
          <w:r w:rsidRPr="000C2B02">
            <w:rPr>
              <w:sz w:val="18"/>
            </w:rPr>
            <w:tab/>
            <w:t>Telefax</w:t>
          </w:r>
          <w:r w:rsidRPr="000C2B02">
            <w:rPr>
              <w:sz w:val="18"/>
            </w:rPr>
            <w:tab/>
            <w:t>Gr3:</w:t>
          </w:r>
          <w:r w:rsidRPr="000C2B02">
            <w:rPr>
              <w:sz w:val="18"/>
            </w:rPr>
            <w:tab/>
            <w:t>+41 22 733 72 56</w:t>
          </w:r>
          <w:r w:rsidRPr="000C2B02">
            <w:rPr>
              <w:sz w:val="18"/>
            </w:rPr>
            <w:tab/>
            <w:t>Telegram ITU GENEVE</w:t>
          </w:r>
          <w:r w:rsidRPr="000C2B02">
            <w:rPr>
              <w:sz w:val="18"/>
            </w:rPr>
            <w:tab/>
          </w:r>
          <w:hyperlink r:id="rId2" w:history="1">
            <w:r w:rsidR="007E24F7" w:rsidRPr="005072E3">
              <w:rPr>
                <w:rStyle w:val="Hyperlink"/>
                <w:sz w:val="18"/>
              </w:rPr>
              <w:t>www.itu.int</w:t>
            </w:r>
          </w:hyperlink>
          <w:r w:rsidR="007E24F7">
            <w:rPr>
              <w:sz w:val="18"/>
            </w:rPr>
            <w:t xml:space="preserve"> </w:t>
          </w:r>
        </w:p>
        <w:p w:rsidR="000C2B02" w:rsidRPr="000C2B02" w:rsidRDefault="000C2B02" w:rsidP="000C2B0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sidRPr="000C2B02">
                <w:rPr>
                  <w:sz w:val="18"/>
                </w:rPr>
                <w:t>Switzerland</w:t>
              </w:r>
            </w:smartTag>
          </w:smartTag>
          <w:r w:rsidRPr="000C2B02">
            <w:rPr>
              <w:sz w:val="18"/>
            </w:rPr>
            <w:tab/>
          </w:r>
          <w:r w:rsidRPr="000C2B02">
            <w:rPr>
              <w:sz w:val="18"/>
            </w:rPr>
            <w:tab/>
            <w:t>Gr4:</w:t>
          </w:r>
          <w:r w:rsidRPr="000C2B02">
            <w:rPr>
              <w:sz w:val="18"/>
            </w:rPr>
            <w:tab/>
            <w:t>+41 22 730 65 00</w:t>
          </w:r>
          <w:r w:rsidRPr="000C2B02">
            <w:rPr>
              <w:sz w:val="18"/>
            </w:rPr>
            <w:tab/>
          </w:r>
        </w:p>
      </w:tc>
    </w:tr>
  </w:tbl>
  <w:p w:rsidR="000C2B02" w:rsidRPr="004C6500" w:rsidRDefault="000C2B02" w:rsidP="000C2B0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en-US"/>
      </w:rPr>
    </w:pPr>
  </w:p>
  <w:p w:rsidR="000C2B02" w:rsidRPr="004C6500" w:rsidRDefault="000C2B0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20" w:rsidRDefault="00D26520">
      <w:r>
        <w:t>____________________</w:t>
      </w:r>
    </w:p>
  </w:footnote>
  <w:footnote w:type="continuationSeparator" w:id="0">
    <w:p w:rsidR="00D26520" w:rsidRDefault="00D26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02" w:rsidRDefault="000C2B02" w:rsidP="000C2B02">
    <w:pPr>
      <w:pStyle w:val="Header"/>
      <w:spacing w:after="120"/>
    </w:pPr>
    <w:r>
      <w:rPr>
        <w:rStyle w:val="PageNumber"/>
      </w:rPr>
      <w:fldChar w:fldCharType="begin"/>
    </w:r>
    <w:r>
      <w:rPr>
        <w:rStyle w:val="PageNumber"/>
      </w:rPr>
      <w:instrText xml:space="preserve"> PAGE </w:instrText>
    </w:r>
    <w:r>
      <w:rPr>
        <w:rStyle w:val="PageNumber"/>
      </w:rPr>
      <w:fldChar w:fldCharType="separate"/>
    </w:r>
    <w:r w:rsidR="007C68EE">
      <w:rPr>
        <w:rStyle w:val="PageNumber"/>
        <w:noProof/>
      </w:rPr>
      <w:t>- 2 -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1EB241BA"/>
    <w:multiLevelType w:val="hybridMultilevel"/>
    <w:tmpl w:val="E076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4"/>
  </w:num>
  <w:num w:numId="2">
    <w:abstractNumId w:val="11"/>
  </w:num>
  <w:num w:numId="3">
    <w:abstractNumId w:val="18"/>
  </w:num>
  <w:num w:numId="4">
    <w:abstractNumId w:val="2"/>
  </w:num>
  <w:num w:numId="5">
    <w:abstractNumId w:val="20"/>
  </w:num>
  <w:num w:numId="6">
    <w:abstractNumId w:val="16"/>
  </w:num>
  <w:num w:numId="7">
    <w:abstractNumId w:val="15"/>
  </w:num>
  <w:num w:numId="8">
    <w:abstractNumId w:val="12"/>
  </w:num>
  <w:num w:numId="9">
    <w:abstractNumId w:val="5"/>
  </w:num>
  <w:num w:numId="10">
    <w:abstractNumId w:val="21"/>
  </w:num>
  <w:num w:numId="11">
    <w:abstractNumId w:val="0"/>
  </w:num>
  <w:num w:numId="12">
    <w:abstractNumId w:val="13"/>
  </w:num>
  <w:num w:numId="13">
    <w:abstractNumId w:val="14"/>
  </w:num>
  <w:num w:numId="14">
    <w:abstractNumId w:val="10"/>
  </w:num>
  <w:num w:numId="15">
    <w:abstractNumId w:val="23"/>
  </w:num>
  <w:num w:numId="16">
    <w:abstractNumId w:val="1"/>
  </w:num>
  <w:num w:numId="17">
    <w:abstractNumId w:val="7"/>
  </w:num>
  <w:num w:numId="18">
    <w:abstractNumId w:val="22"/>
  </w:num>
  <w:num w:numId="19">
    <w:abstractNumId w:val="8"/>
  </w:num>
  <w:num w:numId="20">
    <w:abstractNumId w:val="19"/>
  </w:num>
  <w:num w:numId="21">
    <w:abstractNumId w:val="6"/>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109C1"/>
    <w:rsid w:val="000206E3"/>
    <w:rsid w:val="00030EE4"/>
    <w:rsid w:val="00034C8C"/>
    <w:rsid w:val="00036A40"/>
    <w:rsid w:val="000474EC"/>
    <w:rsid w:val="000545BD"/>
    <w:rsid w:val="00062F16"/>
    <w:rsid w:val="00063D87"/>
    <w:rsid w:val="000646AE"/>
    <w:rsid w:val="00064F18"/>
    <w:rsid w:val="00064FDA"/>
    <w:rsid w:val="00067FEE"/>
    <w:rsid w:val="00072EB7"/>
    <w:rsid w:val="0007444A"/>
    <w:rsid w:val="00074CEB"/>
    <w:rsid w:val="00075AA9"/>
    <w:rsid w:val="00077AA6"/>
    <w:rsid w:val="00080105"/>
    <w:rsid w:val="000814FB"/>
    <w:rsid w:val="000827E1"/>
    <w:rsid w:val="00082F74"/>
    <w:rsid w:val="00083185"/>
    <w:rsid w:val="00084D97"/>
    <w:rsid w:val="000877D6"/>
    <w:rsid w:val="0009512F"/>
    <w:rsid w:val="000A2840"/>
    <w:rsid w:val="000C2841"/>
    <w:rsid w:val="000C2B02"/>
    <w:rsid w:val="000D34F9"/>
    <w:rsid w:val="000D42D2"/>
    <w:rsid w:val="000E6752"/>
    <w:rsid w:val="000E68F6"/>
    <w:rsid w:val="000E6B18"/>
    <w:rsid w:val="000F2AD5"/>
    <w:rsid w:val="000F538A"/>
    <w:rsid w:val="001002F6"/>
    <w:rsid w:val="001052BD"/>
    <w:rsid w:val="0011421C"/>
    <w:rsid w:val="001322EE"/>
    <w:rsid w:val="00134F20"/>
    <w:rsid w:val="00140D55"/>
    <w:rsid w:val="00141E89"/>
    <w:rsid w:val="0014272A"/>
    <w:rsid w:val="00144413"/>
    <w:rsid w:val="001608B7"/>
    <w:rsid w:val="0016153A"/>
    <w:rsid w:val="00164614"/>
    <w:rsid w:val="0016502F"/>
    <w:rsid w:val="00167799"/>
    <w:rsid w:val="00171205"/>
    <w:rsid w:val="001811A2"/>
    <w:rsid w:val="00184759"/>
    <w:rsid w:val="001851A7"/>
    <w:rsid w:val="00190808"/>
    <w:rsid w:val="001A7EA4"/>
    <w:rsid w:val="001B4832"/>
    <w:rsid w:val="001B5570"/>
    <w:rsid w:val="001B7D39"/>
    <w:rsid w:val="001C4F4A"/>
    <w:rsid w:val="001C7B93"/>
    <w:rsid w:val="001D5C4D"/>
    <w:rsid w:val="001E0E1E"/>
    <w:rsid w:val="001E5809"/>
    <w:rsid w:val="001F48C4"/>
    <w:rsid w:val="001F7BB9"/>
    <w:rsid w:val="00206009"/>
    <w:rsid w:val="0021396F"/>
    <w:rsid w:val="00224C9A"/>
    <w:rsid w:val="00227339"/>
    <w:rsid w:val="00234FB5"/>
    <w:rsid w:val="002357E0"/>
    <w:rsid w:val="00256028"/>
    <w:rsid w:val="0027710D"/>
    <w:rsid w:val="0028019C"/>
    <w:rsid w:val="00281E9F"/>
    <w:rsid w:val="00286900"/>
    <w:rsid w:val="002869C2"/>
    <w:rsid w:val="00290243"/>
    <w:rsid w:val="0029340B"/>
    <w:rsid w:val="00297FCC"/>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1D61"/>
    <w:rsid w:val="002F490B"/>
    <w:rsid w:val="002F674B"/>
    <w:rsid w:val="003044B7"/>
    <w:rsid w:val="003055D1"/>
    <w:rsid w:val="00316D98"/>
    <w:rsid w:val="003172A5"/>
    <w:rsid w:val="0032158F"/>
    <w:rsid w:val="003278F5"/>
    <w:rsid w:val="00333903"/>
    <w:rsid w:val="00337017"/>
    <w:rsid w:val="00341215"/>
    <w:rsid w:val="00342317"/>
    <w:rsid w:val="00342FBF"/>
    <w:rsid w:val="00347205"/>
    <w:rsid w:val="00347F75"/>
    <w:rsid w:val="00352942"/>
    <w:rsid w:val="00352E56"/>
    <w:rsid w:val="003635BA"/>
    <w:rsid w:val="0036730E"/>
    <w:rsid w:val="00367A9A"/>
    <w:rsid w:val="003728EB"/>
    <w:rsid w:val="00374191"/>
    <w:rsid w:val="00381130"/>
    <w:rsid w:val="0038329E"/>
    <w:rsid w:val="00391B68"/>
    <w:rsid w:val="003923BF"/>
    <w:rsid w:val="00395E4C"/>
    <w:rsid w:val="003B03C5"/>
    <w:rsid w:val="003B7123"/>
    <w:rsid w:val="003D212C"/>
    <w:rsid w:val="003D50A0"/>
    <w:rsid w:val="003D7314"/>
    <w:rsid w:val="003E07C9"/>
    <w:rsid w:val="003E5719"/>
    <w:rsid w:val="003E585D"/>
    <w:rsid w:val="003F1482"/>
    <w:rsid w:val="003F2BEB"/>
    <w:rsid w:val="003F7E02"/>
    <w:rsid w:val="004003CB"/>
    <w:rsid w:val="004007F9"/>
    <w:rsid w:val="00403633"/>
    <w:rsid w:val="00404D9A"/>
    <w:rsid w:val="00410C53"/>
    <w:rsid w:val="0041322B"/>
    <w:rsid w:val="0041358C"/>
    <w:rsid w:val="00427B0B"/>
    <w:rsid w:val="00431C32"/>
    <w:rsid w:val="004339BA"/>
    <w:rsid w:val="004350F6"/>
    <w:rsid w:val="00437149"/>
    <w:rsid w:val="00441210"/>
    <w:rsid w:val="0044318A"/>
    <w:rsid w:val="00445A35"/>
    <w:rsid w:val="00451E76"/>
    <w:rsid w:val="00455BA8"/>
    <w:rsid w:val="00464FB6"/>
    <w:rsid w:val="0046635E"/>
    <w:rsid w:val="00470E18"/>
    <w:rsid w:val="0047256D"/>
    <w:rsid w:val="00472E6E"/>
    <w:rsid w:val="0048073E"/>
    <w:rsid w:val="00482FB5"/>
    <w:rsid w:val="00486065"/>
    <w:rsid w:val="004912B1"/>
    <w:rsid w:val="004962EC"/>
    <w:rsid w:val="00497ADA"/>
    <w:rsid w:val="004A22E8"/>
    <w:rsid w:val="004A2B46"/>
    <w:rsid w:val="004A4C2E"/>
    <w:rsid w:val="004B1BD1"/>
    <w:rsid w:val="004B1F32"/>
    <w:rsid w:val="004B7579"/>
    <w:rsid w:val="004C6500"/>
    <w:rsid w:val="004D21A7"/>
    <w:rsid w:val="004D713A"/>
    <w:rsid w:val="004E2B2D"/>
    <w:rsid w:val="004E58A7"/>
    <w:rsid w:val="004E6105"/>
    <w:rsid w:val="004F41C5"/>
    <w:rsid w:val="004F5813"/>
    <w:rsid w:val="0050779B"/>
    <w:rsid w:val="0050784E"/>
    <w:rsid w:val="005122A1"/>
    <w:rsid w:val="00512AD9"/>
    <w:rsid w:val="00517DE4"/>
    <w:rsid w:val="0052229A"/>
    <w:rsid w:val="00524367"/>
    <w:rsid w:val="005243DB"/>
    <w:rsid w:val="00527A48"/>
    <w:rsid w:val="00532524"/>
    <w:rsid w:val="0053490B"/>
    <w:rsid w:val="00535A87"/>
    <w:rsid w:val="00542259"/>
    <w:rsid w:val="005459C2"/>
    <w:rsid w:val="00545EA9"/>
    <w:rsid w:val="005522D4"/>
    <w:rsid w:val="00562D79"/>
    <w:rsid w:val="00564ED9"/>
    <w:rsid w:val="00566D5D"/>
    <w:rsid w:val="00571330"/>
    <w:rsid w:val="00576622"/>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5F4CC8"/>
    <w:rsid w:val="0060058D"/>
    <w:rsid w:val="00604701"/>
    <w:rsid w:val="0060684F"/>
    <w:rsid w:val="00611F2F"/>
    <w:rsid w:val="00612FF7"/>
    <w:rsid w:val="00621435"/>
    <w:rsid w:val="00622E30"/>
    <w:rsid w:val="00623D85"/>
    <w:rsid w:val="00625285"/>
    <w:rsid w:val="00625D2B"/>
    <w:rsid w:val="006334CD"/>
    <w:rsid w:val="0063475D"/>
    <w:rsid w:val="00635E9E"/>
    <w:rsid w:val="00636CD0"/>
    <w:rsid w:val="006436E1"/>
    <w:rsid w:val="00644079"/>
    <w:rsid w:val="00644C54"/>
    <w:rsid w:val="00646DC2"/>
    <w:rsid w:val="00652183"/>
    <w:rsid w:val="00652D76"/>
    <w:rsid w:val="00655A76"/>
    <w:rsid w:val="006643B1"/>
    <w:rsid w:val="00666046"/>
    <w:rsid w:val="00667960"/>
    <w:rsid w:val="006703AE"/>
    <w:rsid w:val="006809BC"/>
    <w:rsid w:val="00685C37"/>
    <w:rsid w:val="00686E0F"/>
    <w:rsid w:val="00695A86"/>
    <w:rsid w:val="006A025B"/>
    <w:rsid w:val="006A78ED"/>
    <w:rsid w:val="006C48D6"/>
    <w:rsid w:val="006D272A"/>
    <w:rsid w:val="006D760E"/>
    <w:rsid w:val="006E5CA7"/>
    <w:rsid w:val="006E7BBC"/>
    <w:rsid w:val="006F0E92"/>
    <w:rsid w:val="006F34EF"/>
    <w:rsid w:val="006F564E"/>
    <w:rsid w:val="006F5F6B"/>
    <w:rsid w:val="00702221"/>
    <w:rsid w:val="00706668"/>
    <w:rsid w:val="00711906"/>
    <w:rsid w:val="00712973"/>
    <w:rsid w:val="00722B67"/>
    <w:rsid w:val="00723AE9"/>
    <w:rsid w:val="007255DA"/>
    <w:rsid w:val="00727F10"/>
    <w:rsid w:val="007348F9"/>
    <w:rsid w:val="007358EB"/>
    <w:rsid w:val="00737056"/>
    <w:rsid w:val="00741886"/>
    <w:rsid w:val="00750FAD"/>
    <w:rsid w:val="007510BB"/>
    <w:rsid w:val="0075239E"/>
    <w:rsid w:val="0075428B"/>
    <w:rsid w:val="00761CD6"/>
    <w:rsid w:val="00762160"/>
    <w:rsid w:val="007624DE"/>
    <w:rsid w:val="00764C51"/>
    <w:rsid w:val="0077064E"/>
    <w:rsid w:val="00772057"/>
    <w:rsid w:val="007726C0"/>
    <w:rsid w:val="00776C25"/>
    <w:rsid w:val="007B557B"/>
    <w:rsid w:val="007B5B29"/>
    <w:rsid w:val="007C2E54"/>
    <w:rsid w:val="007C31E0"/>
    <w:rsid w:val="007C68EE"/>
    <w:rsid w:val="007C6C04"/>
    <w:rsid w:val="007D5C68"/>
    <w:rsid w:val="007D6430"/>
    <w:rsid w:val="007E24F7"/>
    <w:rsid w:val="007F050F"/>
    <w:rsid w:val="007F09A2"/>
    <w:rsid w:val="007F786D"/>
    <w:rsid w:val="00803BAF"/>
    <w:rsid w:val="0080659A"/>
    <w:rsid w:val="00813916"/>
    <w:rsid w:val="008145D5"/>
    <w:rsid w:val="00815B0F"/>
    <w:rsid w:val="0081663E"/>
    <w:rsid w:val="008225D1"/>
    <w:rsid w:val="00825FC5"/>
    <w:rsid w:val="008307CF"/>
    <w:rsid w:val="00834D78"/>
    <w:rsid w:val="00845908"/>
    <w:rsid w:val="00847975"/>
    <w:rsid w:val="00860358"/>
    <w:rsid w:val="00862170"/>
    <w:rsid w:val="00864417"/>
    <w:rsid w:val="00865AA6"/>
    <w:rsid w:val="00867E45"/>
    <w:rsid w:val="00871D02"/>
    <w:rsid w:val="008762EF"/>
    <w:rsid w:val="00882CBD"/>
    <w:rsid w:val="00885A53"/>
    <w:rsid w:val="00892810"/>
    <w:rsid w:val="008A0612"/>
    <w:rsid w:val="008A42D1"/>
    <w:rsid w:val="008A5594"/>
    <w:rsid w:val="008A6379"/>
    <w:rsid w:val="008A69A3"/>
    <w:rsid w:val="008A6BD2"/>
    <w:rsid w:val="008B585F"/>
    <w:rsid w:val="008B7B8C"/>
    <w:rsid w:val="008C1991"/>
    <w:rsid w:val="008C19B9"/>
    <w:rsid w:val="008C212C"/>
    <w:rsid w:val="008C361E"/>
    <w:rsid w:val="008C5A51"/>
    <w:rsid w:val="008C6338"/>
    <w:rsid w:val="008D34E6"/>
    <w:rsid w:val="008D566F"/>
    <w:rsid w:val="008D77E7"/>
    <w:rsid w:val="008E7EA8"/>
    <w:rsid w:val="008F51E6"/>
    <w:rsid w:val="008F5532"/>
    <w:rsid w:val="008F5E4B"/>
    <w:rsid w:val="00902BD5"/>
    <w:rsid w:val="0090478A"/>
    <w:rsid w:val="00910790"/>
    <w:rsid w:val="00912ADB"/>
    <w:rsid w:val="00923EDA"/>
    <w:rsid w:val="0093413A"/>
    <w:rsid w:val="00936A9B"/>
    <w:rsid w:val="00936F42"/>
    <w:rsid w:val="00940848"/>
    <w:rsid w:val="0094412C"/>
    <w:rsid w:val="00945A3D"/>
    <w:rsid w:val="00945DBF"/>
    <w:rsid w:val="00947DDC"/>
    <w:rsid w:val="009521B9"/>
    <w:rsid w:val="00954B25"/>
    <w:rsid w:val="009565E1"/>
    <w:rsid w:val="00962D59"/>
    <w:rsid w:val="00963E49"/>
    <w:rsid w:val="009650FA"/>
    <w:rsid w:val="00965153"/>
    <w:rsid w:val="00966A1F"/>
    <w:rsid w:val="00966E54"/>
    <w:rsid w:val="00971649"/>
    <w:rsid w:val="00974F25"/>
    <w:rsid w:val="0099368F"/>
    <w:rsid w:val="00994BE5"/>
    <w:rsid w:val="00997CD0"/>
    <w:rsid w:val="009A10F9"/>
    <w:rsid w:val="009C2588"/>
    <w:rsid w:val="009C783A"/>
    <w:rsid w:val="009C7A41"/>
    <w:rsid w:val="009D10CE"/>
    <w:rsid w:val="009D5C72"/>
    <w:rsid w:val="009E21DC"/>
    <w:rsid w:val="009E22FD"/>
    <w:rsid w:val="009F4B58"/>
    <w:rsid w:val="00A045BC"/>
    <w:rsid w:val="00A11ED9"/>
    <w:rsid w:val="00A1378C"/>
    <w:rsid w:val="00A156AF"/>
    <w:rsid w:val="00A206B9"/>
    <w:rsid w:val="00A268BA"/>
    <w:rsid w:val="00A31A05"/>
    <w:rsid w:val="00A32131"/>
    <w:rsid w:val="00A429AC"/>
    <w:rsid w:val="00A461B9"/>
    <w:rsid w:val="00A46827"/>
    <w:rsid w:val="00A515CF"/>
    <w:rsid w:val="00A557F9"/>
    <w:rsid w:val="00A63ECD"/>
    <w:rsid w:val="00A70B20"/>
    <w:rsid w:val="00A723C1"/>
    <w:rsid w:val="00A72622"/>
    <w:rsid w:val="00A726DE"/>
    <w:rsid w:val="00A80D84"/>
    <w:rsid w:val="00A86194"/>
    <w:rsid w:val="00A8733E"/>
    <w:rsid w:val="00A9554C"/>
    <w:rsid w:val="00A95F7B"/>
    <w:rsid w:val="00A972AA"/>
    <w:rsid w:val="00AA1C3A"/>
    <w:rsid w:val="00AA20A7"/>
    <w:rsid w:val="00AA2240"/>
    <w:rsid w:val="00AA2442"/>
    <w:rsid w:val="00AA29A3"/>
    <w:rsid w:val="00AA3F2B"/>
    <w:rsid w:val="00AA45D5"/>
    <w:rsid w:val="00AA4AC4"/>
    <w:rsid w:val="00AB5FFB"/>
    <w:rsid w:val="00AB7594"/>
    <w:rsid w:val="00AC5CFE"/>
    <w:rsid w:val="00AD63F7"/>
    <w:rsid w:val="00AE045B"/>
    <w:rsid w:val="00AE1CDD"/>
    <w:rsid w:val="00AE57CB"/>
    <w:rsid w:val="00B00853"/>
    <w:rsid w:val="00B03325"/>
    <w:rsid w:val="00B061F9"/>
    <w:rsid w:val="00B1667C"/>
    <w:rsid w:val="00B17F19"/>
    <w:rsid w:val="00B20746"/>
    <w:rsid w:val="00B20DAD"/>
    <w:rsid w:val="00B21484"/>
    <w:rsid w:val="00B31D78"/>
    <w:rsid w:val="00B4146A"/>
    <w:rsid w:val="00B44CD4"/>
    <w:rsid w:val="00B474C7"/>
    <w:rsid w:val="00B51DC4"/>
    <w:rsid w:val="00B61822"/>
    <w:rsid w:val="00B670BA"/>
    <w:rsid w:val="00B73AE2"/>
    <w:rsid w:val="00B8131A"/>
    <w:rsid w:val="00B8146B"/>
    <w:rsid w:val="00B90813"/>
    <w:rsid w:val="00BA4700"/>
    <w:rsid w:val="00BA51A9"/>
    <w:rsid w:val="00BA51E1"/>
    <w:rsid w:val="00BB5106"/>
    <w:rsid w:val="00BB5B2F"/>
    <w:rsid w:val="00BB6706"/>
    <w:rsid w:val="00BB72F3"/>
    <w:rsid w:val="00BC13AB"/>
    <w:rsid w:val="00BC1559"/>
    <w:rsid w:val="00BE6AC6"/>
    <w:rsid w:val="00BF035C"/>
    <w:rsid w:val="00BF3715"/>
    <w:rsid w:val="00BF40DE"/>
    <w:rsid w:val="00C00A8A"/>
    <w:rsid w:val="00C165E5"/>
    <w:rsid w:val="00C27F95"/>
    <w:rsid w:val="00C369BF"/>
    <w:rsid w:val="00C448E0"/>
    <w:rsid w:val="00C51DC6"/>
    <w:rsid w:val="00C55860"/>
    <w:rsid w:val="00C564BD"/>
    <w:rsid w:val="00C724DA"/>
    <w:rsid w:val="00C72E27"/>
    <w:rsid w:val="00C738FE"/>
    <w:rsid w:val="00C773CD"/>
    <w:rsid w:val="00C8252D"/>
    <w:rsid w:val="00C8445F"/>
    <w:rsid w:val="00C90049"/>
    <w:rsid w:val="00C92775"/>
    <w:rsid w:val="00C93A5B"/>
    <w:rsid w:val="00C950D9"/>
    <w:rsid w:val="00CB66C3"/>
    <w:rsid w:val="00CC008E"/>
    <w:rsid w:val="00CC09F6"/>
    <w:rsid w:val="00CC0B2E"/>
    <w:rsid w:val="00CC4ED0"/>
    <w:rsid w:val="00CD1B78"/>
    <w:rsid w:val="00CD614E"/>
    <w:rsid w:val="00CE05B5"/>
    <w:rsid w:val="00CE08C0"/>
    <w:rsid w:val="00CE3A7B"/>
    <w:rsid w:val="00CE5FAD"/>
    <w:rsid w:val="00CE6C5B"/>
    <w:rsid w:val="00CF2003"/>
    <w:rsid w:val="00CF2AF6"/>
    <w:rsid w:val="00CF6CFC"/>
    <w:rsid w:val="00CF75B4"/>
    <w:rsid w:val="00D0348D"/>
    <w:rsid w:val="00D159D1"/>
    <w:rsid w:val="00D22839"/>
    <w:rsid w:val="00D24480"/>
    <w:rsid w:val="00D25409"/>
    <w:rsid w:val="00D26520"/>
    <w:rsid w:val="00D26D90"/>
    <w:rsid w:val="00D332AF"/>
    <w:rsid w:val="00D4601F"/>
    <w:rsid w:val="00D67923"/>
    <w:rsid w:val="00D72370"/>
    <w:rsid w:val="00D87E57"/>
    <w:rsid w:val="00D96B00"/>
    <w:rsid w:val="00D96F08"/>
    <w:rsid w:val="00DA032B"/>
    <w:rsid w:val="00DA2736"/>
    <w:rsid w:val="00DA65E0"/>
    <w:rsid w:val="00DB1DDA"/>
    <w:rsid w:val="00DC118F"/>
    <w:rsid w:val="00DC2963"/>
    <w:rsid w:val="00DC371F"/>
    <w:rsid w:val="00DC3E6E"/>
    <w:rsid w:val="00DC48A7"/>
    <w:rsid w:val="00DD692D"/>
    <w:rsid w:val="00DD74DC"/>
    <w:rsid w:val="00DE0CD1"/>
    <w:rsid w:val="00DE59C8"/>
    <w:rsid w:val="00DE6814"/>
    <w:rsid w:val="00DE75A6"/>
    <w:rsid w:val="00DF3BEF"/>
    <w:rsid w:val="00DF74D6"/>
    <w:rsid w:val="00E0111D"/>
    <w:rsid w:val="00E14F7D"/>
    <w:rsid w:val="00E16439"/>
    <w:rsid w:val="00E23D84"/>
    <w:rsid w:val="00E24DF6"/>
    <w:rsid w:val="00E40E8A"/>
    <w:rsid w:val="00E4238E"/>
    <w:rsid w:val="00E43DB9"/>
    <w:rsid w:val="00E47201"/>
    <w:rsid w:val="00E52894"/>
    <w:rsid w:val="00E52AE4"/>
    <w:rsid w:val="00E5565A"/>
    <w:rsid w:val="00E55A3C"/>
    <w:rsid w:val="00E56935"/>
    <w:rsid w:val="00E574AB"/>
    <w:rsid w:val="00E6014D"/>
    <w:rsid w:val="00E62878"/>
    <w:rsid w:val="00E63485"/>
    <w:rsid w:val="00E643A2"/>
    <w:rsid w:val="00E654EB"/>
    <w:rsid w:val="00E675C2"/>
    <w:rsid w:val="00E84700"/>
    <w:rsid w:val="00E86939"/>
    <w:rsid w:val="00E87131"/>
    <w:rsid w:val="00E8743A"/>
    <w:rsid w:val="00E8788E"/>
    <w:rsid w:val="00E87A59"/>
    <w:rsid w:val="00E971CD"/>
    <w:rsid w:val="00EA4E24"/>
    <w:rsid w:val="00EC12B7"/>
    <w:rsid w:val="00EC6E02"/>
    <w:rsid w:val="00EC724B"/>
    <w:rsid w:val="00EC7859"/>
    <w:rsid w:val="00EE1D17"/>
    <w:rsid w:val="00EF4539"/>
    <w:rsid w:val="00F024BD"/>
    <w:rsid w:val="00F03D80"/>
    <w:rsid w:val="00F12D3F"/>
    <w:rsid w:val="00F130D8"/>
    <w:rsid w:val="00F1516F"/>
    <w:rsid w:val="00F30454"/>
    <w:rsid w:val="00F320A2"/>
    <w:rsid w:val="00F425D9"/>
    <w:rsid w:val="00F47388"/>
    <w:rsid w:val="00F51FAE"/>
    <w:rsid w:val="00F5389C"/>
    <w:rsid w:val="00F557DC"/>
    <w:rsid w:val="00F70CB1"/>
    <w:rsid w:val="00F728B7"/>
    <w:rsid w:val="00F7301A"/>
    <w:rsid w:val="00F74E45"/>
    <w:rsid w:val="00F779F3"/>
    <w:rsid w:val="00F812CF"/>
    <w:rsid w:val="00F85D9D"/>
    <w:rsid w:val="00F91749"/>
    <w:rsid w:val="00F922B4"/>
    <w:rsid w:val="00F94201"/>
    <w:rsid w:val="00FA3CBD"/>
    <w:rsid w:val="00FA7F67"/>
    <w:rsid w:val="00FB13BA"/>
    <w:rsid w:val="00FC6D06"/>
    <w:rsid w:val="00FD7219"/>
    <w:rsid w:val="00FE12BF"/>
    <w:rsid w:val="00FF155D"/>
    <w:rsid w:val="00FF2D7B"/>
    <w:rsid w:val="00FF549F"/>
    <w:rsid w:val="00FF7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 w:type="paragraph" w:styleId="ListParagraph">
    <w:name w:val="List Paragraph"/>
    <w:basedOn w:val="Normal"/>
    <w:uiPriority w:val="34"/>
    <w:qFormat/>
    <w:rsid w:val="00A72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 w:type="paragraph" w:styleId="ListParagraph">
    <w:name w:val="List Paragraph"/>
    <w:basedOn w:val="Normal"/>
    <w:uiPriority w:val="34"/>
    <w:qFormat/>
    <w:rsid w:val="00A7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10078">
      <w:bodyDiv w:val="1"/>
      <w:marLeft w:val="0"/>
      <w:marRight w:val="0"/>
      <w:marTop w:val="0"/>
      <w:marBottom w:val="0"/>
      <w:divBdr>
        <w:top w:val="none" w:sz="0" w:space="0" w:color="auto"/>
        <w:left w:val="none" w:sz="0" w:space="0" w:color="auto"/>
        <w:bottom w:val="none" w:sz="0" w:space="0" w:color="auto"/>
        <w:right w:val="none" w:sz="0" w:space="0" w:color="auto"/>
      </w:divBdr>
    </w:div>
    <w:div w:id="746000242">
      <w:bodyDiv w:val="1"/>
      <w:marLeft w:val="0"/>
      <w:marRight w:val="0"/>
      <w:marTop w:val="0"/>
      <w:marBottom w:val="0"/>
      <w:divBdr>
        <w:top w:val="none" w:sz="0" w:space="0" w:color="auto"/>
        <w:left w:val="none" w:sz="0" w:space="0" w:color="auto"/>
        <w:bottom w:val="none" w:sz="0" w:space="0" w:color="auto"/>
        <w:right w:val="none" w:sz="0" w:space="0" w:color="auto"/>
      </w:divBdr>
    </w:div>
    <w:div w:id="992685663">
      <w:bodyDiv w:val="1"/>
      <w:marLeft w:val="0"/>
      <w:marRight w:val="0"/>
      <w:marTop w:val="0"/>
      <w:marBottom w:val="0"/>
      <w:divBdr>
        <w:top w:val="none" w:sz="0" w:space="0" w:color="auto"/>
        <w:left w:val="none" w:sz="0" w:space="0" w:color="auto"/>
        <w:bottom w:val="none" w:sz="0" w:space="0" w:color="auto"/>
        <w:right w:val="none" w:sz="0" w:space="0" w:color="auto"/>
      </w:divBdr>
    </w:div>
    <w:div w:id="1143810626">
      <w:bodyDiv w:val="1"/>
      <w:marLeft w:val="0"/>
      <w:marRight w:val="0"/>
      <w:marTop w:val="0"/>
      <w:marBottom w:val="0"/>
      <w:divBdr>
        <w:top w:val="none" w:sz="0" w:space="0" w:color="auto"/>
        <w:left w:val="none" w:sz="0" w:space="0" w:color="auto"/>
        <w:bottom w:val="none" w:sz="0" w:space="0" w:color="auto"/>
        <w:right w:val="none" w:sz="0" w:space="0" w:color="auto"/>
      </w:divBdr>
    </w:div>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421180290">
      <w:bodyDiv w:val="1"/>
      <w:marLeft w:val="0"/>
      <w:marRight w:val="0"/>
      <w:marTop w:val="0"/>
      <w:marBottom w:val="0"/>
      <w:divBdr>
        <w:top w:val="none" w:sz="0" w:space="0" w:color="auto"/>
        <w:left w:val="none" w:sz="0" w:space="0" w:color="auto"/>
        <w:bottom w:val="none" w:sz="0" w:space="0" w:color="auto"/>
        <w:right w:val="none" w:sz="0" w:space="0" w:color="auto"/>
      </w:divBdr>
    </w:div>
    <w:div w:id="1807549077">
      <w:bodyDiv w:val="1"/>
      <w:marLeft w:val="0"/>
      <w:marRight w:val="0"/>
      <w:marTop w:val="0"/>
      <w:marBottom w:val="0"/>
      <w:divBdr>
        <w:top w:val="none" w:sz="0" w:space="0" w:color="auto"/>
        <w:left w:val="none" w:sz="0" w:space="0" w:color="auto"/>
        <w:bottom w:val="none" w:sz="0" w:space="0" w:color="auto"/>
        <w:right w:val="none" w:sz="0" w:space="0" w:color="auto"/>
      </w:divBdr>
    </w:div>
    <w:div w:id="1928075165">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1975283245">
      <w:bodyDiv w:val="1"/>
      <w:marLeft w:val="0"/>
      <w:marRight w:val="0"/>
      <w:marTop w:val="0"/>
      <w:marBottom w:val="0"/>
      <w:divBdr>
        <w:top w:val="none" w:sz="0" w:space="0" w:color="auto"/>
        <w:left w:val="none" w:sz="0" w:space="0" w:color="auto"/>
        <w:bottom w:val="none" w:sz="0" w:space="0" w:color="auto"/>
        <w:right w:val="none" w:sz="0" w:space="0" w:color="auto"/>
      </w:divBdr>
    </w:div>
    <w:div w:id="2016954566">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 w:id="2084059314">
      <w:bodyDiv w:val="1"/>
      <w:marLeft w:val="0"/>
      <w:marRight w:val="0"/>
      <w:marTop w:val="0"/>
      <w:marBottom w:val="0"/>
      <w:divBdr>
        <w:top w:val="none" w:sz="0" w:space="0" w:color="auto"/>
        <w:left w:val="none" w:sz="0" w:space="0" w:color="auto"/>
        <w:bottom w:val="none" w:sz="0" w:space="0" w:color="auto"/>
        <w:right w:val="none" w:sz="0" w:space="0" w:color="auto"/>
      </w:divBdr>
    </w:div>
    <w:div w:id="21016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file:///C:\Users\clarker\Documents\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422A-F030-4F33-A390-A4F5A602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2395</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Bettini, Nadine</cp:lastModifiedBy>
  <cp:revision>2</cp:revision>
  <cp:lastPrinted>2011-10-07T08:17:00Z</cp:lastPrinted>
  <dcterms:created xsi:type="dcterms:W3CDTF">2011-11-11T08:04:00Z</dcterms:created>
  <dcterms:modified xsi:type="dcterms:W3CDTF">2011-11-11T08:04:00Z</dcterms:modified>
</cp:coreProperties>
</file>