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01775A" w:rsidRPr="0052277B" w:rsidTr="00342CFF">
        <w:trPr>
          <w:cantSplit/>
        </w:trPr>
        <w:tc>
          <w:tcPr>
            <w:tcW w:w="5529" w:type="dxa"/>
            <w:vAlign w:val="center"/>
          </w:tcPr>
          <w:p w:rsidR="0001775A" w:rsidRPr="0052277B" w:rsidRDefault="00332289" w:rsidP="00342C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2277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="0001775A" w:rsidRPr="0052277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1775A" w:rsidRPr="0052277B" w:rsidRDefault="00CA6CD4" w:rsidP="00342CF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52277B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75A" w:rsidRPr="0052277B" w:rsidTr="00342CFF">
        <w:trPr>
          <w:cantSplit/>
        </w:trPr>
        <w:tc>
          <w:tcPr>
            <w:tcW w:w="5529" w:type="dxa"/>
            <w:vAlign w:val="center"/>
          </w:tcPr>
          <w:p w:rsidR="0001775A" w:rsidRPr="0052277B" w:rsidRDefault="0001775A" w:rsidP="00342CF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1775A" w:rsidRPr="0052277B" w:rsidRDefault="0001775A" w:rsidP="00342CF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762D3C" w:rsidRPr="0052277B" w:rsidRDefault="009C003C" w:rsidP="0056020C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Cs w:val="22"/>
          <w:lang w:val="ru-RU"/>
        </w:rPr>
      </w:pPr>
      <w:r w:rsidRPr="0052277B">
        <w:rPr>
          <w:lang w:val="ru-RU"/>
        </w:rPr>
        <w:tab/>
        <w:t xml:space="preserve">Женева, </w:t>
      </w:r>
      <w:r w:rsidR="0056020C" w:rsidRPr="0052277B">
        <w:rPr>
          <w:lang w:val="ru-RU"/>
        </w:rPr>
        <w:t>15</w:t>
      </w:r>
      <w:r w:rsidR="006C3422" w:rsidRPr="0052277B">
        <w:rPr>
          <w:lang w:val="ru-RU"/>
        </w:rPr>
        <w:t xml:space="preserve"> </w:t>
      </w:r>
      <w:r w:rsidR="0056020C" w:rsidRPr="0052277B">
        <w:rPr>
          <w:lang w:val="ru-RU"/>
        </w:rPr>
        <w:t>дека</w:t>
      </w:r>
      <w:r w:rsidR="006C3422" w:rsidRPr="0052277B">
        <w:rPr>
          <w:lang w:val="ru-RU"/>
        </w:rPr>
        <w:t>бря</w:t>
      </w:r>
      <w:r w:rsidRPr="0052277B">
        <w:rPr>
          <w:lang w:val="ru-RU"/>
        </w:rPr>
        <w:t xml:space="preserve"> 2010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762D3C" w:rsidRPr="00FE37DB">
        <w:trPr>
          <w:cantSplit/>
          <w:trHeight w:val="340"/>
        </w:trPr>
        <w:tc>
          <w:tcPr>
            <w:tcW w:w="1260" w:type="dxa"/>
          </w:tcPr>
          <w:p w:rsidR="00762D3C" w:rsidRPr="0052277B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52277B">
              <w:rPr>
                <w:szCs w:val="24"/>
                <w:lang w:val="ru-RU"/>
              </w:rPr>
              <w:t>Осн.:</w:t>
            </w:r>
          </w:p>
        </w:tc>
        <w:tc>
          <w:tcPr>
            <w:tcW w:w="4410" w:type="dxa"/>
          </w:tcPr>
          <w:p w:rsidR="0056020C" w:rsidRPr="0052277B" w:rsidRDefault="0056020C" w:rsidP="00103ECA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TimesNewRomanPSMT" w:hAnsi="TimesNewRomanPSMT" w:cs="TimesNewRomanPSMT"/>
                <w:b/>
                <w:bCs/>
                <w:szCs w:val="22"/>
                <w:lang w:val="ru-RU" w:eastAsia="zh-CN"/>
              </w:rPr>
            </w:pPr>
            <w:r w:rsidRPr="0052277B">
              <w:rPr>
                <w:rFonts w:ascii="TimesNewRomanPSMT" w:hAnsi="TimesNewRomanPSMT" w:cs="TimesNewRomanPSMT"/>
                <w:b/>
                <w:bCs/>
                <w:szCs w:val="22"/>
                <w:lang w:val="ru-RU" w:eastAsia="zh-CN"/>
              </w:rPr>
              <w:t>Дополнительный документ 1 к</w:t>
            </w:r>
          </w:p>
          <w:p w:rsidR="00762D3C" w:rsidRPr="0052277B" w:rsidRDefault="00762D3C" w:rsidP="0056020C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  <w:r w:rsidRPr="0052277B">
              <w:rPr>
                <w:b/>
                <w:bCs/>
                <w:szCs w:val="22"/>
                <w:lang w:val="ru-RU"/>
              </w:rPr>
              <w:t>Коллективно</w:t>
            </w:r>
            <w:r w:rsidR="0056020C" w:rsidRPr="0052277B">
              <w:rPr>
                <w:b/>
                <w:bCs/>
                <w:szCs w:val="22"/>
                <w:lang w:val="ru-RU"/>
              </w:rPr>
              <w:t>му</w:t>
            </w:r>
            <w:r w:rsidRPr="0052277B">
              <w:rPr>
                <w:b/>
                <w:szCs w:val="24"/>
                <w:lang w:val="ru-RU"/>
              </w:rPr>
              <w:t xml:space="preserve"> письм</w:t>
            </w:r>
            <w:r w:rsidR="0056020C" w:rsidRPr="0052277B">
              <w:rPr>
                <w:b/>
                <w:szCs w:val="24"/>
                <w:lang w:val="ru-RU"/>
              </w:rPr>
              <w:t>у</w:t>
            </w:r>
            <w:r w:rsidRPr="0052277B">
              <w:rPr>
                <w:b/>
                <w:szCs w:val="24"/>
                <w:lang w:val="ru-RU"/>
              </w:rPr>
              <w:t xml:space="preserve"> </w:t>
            </w:r>
            <w:r w:rsidR="00103ECA" w:rsidRPr="0052277B">
              <w:rPr>
                <w:b/>
                <w:szCs w:val="24"/>
                <w:lang w:val="ru-RU"/>
              </w:rPr>
              <w:t>7/13</w:t>
            </w:r>
            <w:r w:rsidRPr="0052277B">
              <w:rPr>
                <w:b/>
                <w:szCs w:val="24"/>
                <w:lang w:val="ru-RU"/>
              </w:rPr>
              <w:t xml:space="preserve"> БСЭ</w:t>
            </w:r>
          </w:p>
          <w:p w:rsidR="00762D3C" w:rsidRPr="0052277B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042" w:type="dxa"/>
          </w:tcPr>
          <w:p w:rsidR="00762D3C" w:rsidRPr="0052277B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762D3C" w:rsidRPr="00FE37DB">
        <w:trPr>
          <w:cantSplit/>
        </w:trPr>
        <w:tc>
          <w:tcPr>
            <w:tcW w:w="1260" w:type="dxa"/>
          </w:tcPr>
          <w:p w:rsidR="00762D3C" w:rsidRPr="0052277B" w:rsidRDefault="00762D3C" w:rsidP="00EA5FF7">
            <w:pPr>
              <w:spacing w:before="0"/>
              <w:ind w:left="57"/>
              <w:rPr>
                <w:lang w:val="ru-RU"/>
              </w:rPr>
            </w:pPr>
            <w:r w:rsidRPr="0052277B">
              <w:rPr>
                <w:lang w:val="ru-RU"/>
              </w:rPr>
              <w:t>Тел.:</w:t>
            </w:r>
            <w:r w:rsidRPr="0052277B">
              <w:rPr>
                <w:lang w:val="ru-RU"/>
              </w:rPr>
              <w:br/>
              <w:t>Факс:</w:t>
            </w:r>
            <w:r w:rsidRPr="0052277B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762D3C" w:rsidRPr="0052277B" w:rsidRDefault="00762D3C" w:rsidP="00103ECA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52277B">
              <w:rPr>
                <w:lang w:val="ru-RU"/>
              </w:rPr>
              <w:t>+41 22 730</w:t>
            </w:r>
            <w:r w:rsidR="00103ECA" w:rsidRPr="0052277B">
              <w:rPr>
                <w:lang w:val="ru-RU"/>
              </w:rPr>
              <w:t xml:space="preserve"> 5126</w:t>
            </w:r>
            <w:r w:rsidRPr="0052277B">
              <w:rPr>
                <w:lang w:val="ru-RU"/>
              </w:rPr>
              <w:br/>
              <w:t>+41 22 730 5853</w:t>
            </w:r>
            <w:r w:rsidRPr="0052277B">
              <w:rPr>
                <w:lang w:val="ru-RU"/>
              </w:rPr>
              <w:br/>
            </w:r>
            <w:hyperlink r:id="rId8" w:history="1">
              <w:r w:rsidR="00103ECA" w:rsidRPr="0052277B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762D3C" w:rsidRPr="0052277B" w:rsidRDefault="00762D3C" w:rsidP="00103E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52277B">
              <w:rPr>
                <w:szCs w:val="24"/>
                <w:lang w:val="ru-RU"/>
              </w:rPr>
              <w:t>–</w:t>
            </w:r>
            <w:r w:rsidRPr="0052277B">
              <w:rPr>
                <w:szCs w:val="24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52277B">
              <w:rPr>
                <w:szCs w:val="24"/>
                <w:lang w:val="ru-RU"/>
              </w:rPr>
              <w:br/>
            </w:r>
            <w:r w:rsidR="00103ECA" w:rsidRPr="0052277B">
              <w:rPr>
                <w:szCs w:val="24"/>
                <w:lang w:val="ru-RU"/>
              </w:rPr>
              <w:t>13</w:t>
            </w:r>
            <w:r w:rsidR="0052277B">
              <w:rPr>
                <w:szCs w:val="24"/>
                <w:lang w:val="ru-RU"/>
              </w:rPr>
              <w:t>-</w:t>
            </w:r>
            <w:r w:rsidR="0001775A" w:rsidRPr="0052277B">
              <w:rPr>
                <w:szCs w:val="24"/>
                <w:lang w:val="ru-RU"/>
              </w:rPr>
              <w:t>й Исследовательской комиссии</w:t>
            </w:r>
          </w:p>
        </w:tc>
      </w:tr>
    </w:tbl>
    <w:p w:rsidR="00762D3C" w:rsidRPr="0052277B" w:rsidRDefault="00762D3C" w:rsidP="00762D3C">
      <w:pPr>
        <w:spacing w:before="0"/>
        <w:rPr>
          <w:lang w:val="ru-RU"/>
        </w:rPr>
      </w:pPr>
    </w:p>
    <w:p w:rsidR="00762D3C" w:rsidRPr="0052277B" w:rsidRDefault="00762D3C" w:rsidP="00762D3C">
      <w:pPr>
        <w:spacing w:before="0"/>
        <w:rPr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47"/>
      </w:tblGrid>
      <w:tr w:rsidR="00762D3C" w:rsidRPr="00FE37DB" w:rsidTr="006C3422">
        <w:trPr>
          <w:cantSplit/>
          <w:trHeight w:val="680"/>
        </w:trPr>
        <w:tc>
          <w:tcPr>
            <w:tcW w:w="1260" w:type="dxa"/>
          </w:tcPr>
          <w:p w:rsidR="00762D3C" w:rsidRPr="0052277B" w:rsidRDefault="00762D3C" w:rsidP="00AA3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  <w:lang w:val="ru-RU"/>
              </w:rPr>
            </w:pPr>
            <w:bookmarkStart w:id="1" w:name="Addressee_E"/>
            <w:bookmarkEnd w:id="1"/>
            <w:r w:rsidRPr="0052277B">
              <w:rPr>
                <w:bCs/>
                <w:szCs w:val="24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762D3C" w:rsidRPr="0052277B" w:rsidRDefault="001E69CF" w:rsidP="009C003C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lang w:val="ru-RU"/>
              </w:rPr>
            </w:pPr>
            <w:r w:rsidRPr="0052277B">
              <w:rPr>
                <w:b/>
                <w:szCs w:val="22"/>
                <w:lang w:val="ru-RU"/>
              </w:rPr>
              <w:t>Собрание</w:t>
            </w:r>
            <w:r w:rsidRPr="0052277B">
              <w:rPr>
                <w:b/>
                <w:bCs/>
                <w:szCs w:val="22"/>
                <w:lang w:val="ru-RU"/>
              </w:rPr>
              <w:t xml:space="preserve"> </w:t>
            </w:r>
            <w:r w:rsidR="00103ECA" w:rsidRPr="0052277B">
              <w:rPr>
                <w:b/>
                <w:bCs/>
                <w:szCs w:val="22"/>
                <w:lang w:val="ru-RU"/>
              </w:rPr>
              <w:t>13</w:t>
            </w:r>
            <w:r w:rsidR="0052277B">
              <w:rPr>
                <w:b/>
                <w:bCs/>
                <w:szCs w:val="22"/>
                <w:lang w:val="ru-RU"/>
              </w:rPr>
              <w:t>-</w:t>
            </w:r>
            <w:r w:rsidR="00762D3C" w:rsidRPr="0052277B">
              <w:rPr>
                <w:b/>
                <w:bCs/>
                <w:szCs w:val="22"/>
                <w:lang w:val="ru-RU"/>
              </w:rPr>
              <w:t>й Исследовательской комиссии</w:t>
            </w:r>
            <w:r w:rsidR="00762D3C" w:rsidRPr="0052277B">
              <w:rPr>
                <w:b/>
                <w:bCs/>
                <w:szCs w:val="22"/>
                <w:lang w:val="ru-RU"/>
              </w:rPr>
              <w:br/>
              <w:t xml:space="preserve">Женева, </w:t>
            </w:r>
            <w:r w:rsidR="00103ECA" w:rsidRPr="0052277B">
              <w:rPr>
                <w:b/>
                <w:bCs/>
                <w:szCs w:val="22"/>
                <w:lang w:val="ru-RU"/>
              </w:rPr>
              <w:t>17</w:t>
            </w:r>
            <w:r w:rsidR="0052277B">
              <w:rPr>
                <w:b/>
                <w:bCs/>
                <w:szCs w:val="22"/>
                <w:lang w:val="ru-RU"/>
              </w:rPr>
              <w:sym w:font="Symbol" w:char="F02D"/>
            </w:r>
            <w:r w:rsidR="00103ECA" w:rsidRPr="0052277B">
              <w:rPr>
                <w:b/>
                <w:bCs/>
                <w:szCs w:val="22"/>
                <w:lang w:val="ru-RU"/>
              </w:rPr>
              <w:t>28 января 2011 года</w:t>
            </w:r>
          </w:p>
        </w:tc>
      </w:tr>
    </w:tbl>
    <w:p w:rsidR="00762D3C" w:rsidRPr="0052277B" w:rsidRDefault="00762D3C" w:rsidP="00F404FE">
      <w:pPr>
        <w:pStyle w:val="Normalaftertitle"/>
        <w:rPr>
          <w:lang w:val="ru-RU"/>
        </w:rPr>
      </w:pPr>
      <w:bookmarkStart w:id="2" w:name="StartTyping_E"/>
      <w:bookmarkEnd w:id="2"/>
      <w:r w:rsidRPr="0052277B">
        <w:rPr>
          <w:lang w:val="ru-RU"/>
        </w:rPr>
        <w:t xml:space="preserve">Уважаемая </w:t>
      </w:r>
      <w:proofErr w:type="spellStart"/>
      <w:r w:rsidRPr="00F404FE">
        <w:t>госпожа</w:t>
      </w:r>
      <w:proofErr w:type="spellEnd"/>
      <w:r w:rsidRPr="0052277B">
        <w:rPr>
          <w:lang w:val="ru-RU"/>
        </w:rPr>
        <w:t>,</w:t>
      </w:r>
      <w:r w:rsidRPr="0052277B">
        <w:rPr>
          <w:lang w:val="ru-RU"/>
        </w:rPr>
        <w:br/>
      </w:r>
      <w:r w:rsidR="00C81908" w:rsidRPr="0052277B">
        <w:rPr>
          <w:lang w:val="ru-RU"/>
        </w:rPr>
        <w:t xml:space="preserve">уважаемый </w:t>
      </w:r>
      <w:r w:rsidRPr="0052277B">
        <w:rPr>
          <w:lang w:val="ru-RU"/>
        </w:rPr>
        <w:t>господин,</w:t>
      </w:r>
    </w:p>
    <w:p w:rsidR="00762D3C" w:rsidRPr="0052277B" w:rsidRDefault="00762D3C" w:rsidP="00F404FE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52277B">
        <w:rPr>
          <w:bCs/>
          <w:lang w:val="ru-RU"/>
        </w:rPr>
        <w:t>1</w:t>
      </w:r>
      <w:r w:rsidR="0052277B">
        <w:rPr>
          <w:lang w:val="ru-RU"/>
        </w:rPr>
        <w:tab/>
      </w:r>
      <w:r w:rsidR="0056020C" w:rsidRPr="0052277B">
        <w:rPr>
          <w:lang w:val="ru-RU"/>
        </w:rPr>
        <w:t>Х</w:t>
      </w:r>
      <w:r w:rsidRPr="0052277B">
        <w:rPr>
          <w:lang w:val="ru-RU"/>
        </w:rPr>
        <w:t xml:space="preserve">отел бы проинформировать </w:t>
      </w:r>
      <w:r w:rsidR="00FE37DB" w:rsidRPr="0052277B">
        <w:rPr>
          <w:lang w:val="ru-RU"/>
        </w:rPr>
        <w:t xml:space="preserve">Вас </w:t>
      </w:r>
      <w:r w:rsidR="00B471C2" w:rsidRPr="0052277B">
        <w:rPr>
          <w:lang w:val="ru-RU"/>
        </w:rPr>
        <w:t>о том</w:t>
      </w:r>
      <w:r w:rsidRPr="0052277B">
        <w:rPr>
          <w:lang w:val="ru-RU"/>
        </w:rPr>
        <w:t xml:space="preserve">, что </w:t>
      </w:r>
      <w:r w:rsidR="00B471C2" w:rsidRPr="0052277B">
        <w:rPr>
          <w:szCs w:val="22"/>
          <w:lang w:val="ru-RU"/>
        </w:rPr>
        <w:t xml:space="preserve">в течение периода последнего </w:t>
      </w:r>
      <w:r w:rsidR="00FE37DB">
        <w:rPr>
          <w:szCs w:val="22"/>
          <w:lang w:val="ru-RU"/>
        </w:rPr>
        <w:t>опроса</w:t>
      </w:r>
      <w:r w:rsidR="00B471C2" w:rsidRPr="0052277B">
        <w:rPr>
          <w:szCs w:val="22"/>
          <w:lang w:val="ru-RU"/>
        </w:rPr>
        <w:t xml:space="preserve"> в соответствии с объявлением</w:t>
      </w:r>
      <w:r w:rsidR="00B471C2" w:rsidRPr="0052277B">
        <w:rPr>
          <w:lang w:val="ru-RU"/>
        </w:rPr>
        <w:t xml:space="preserve"> </w:t>
      </w:r>
      <w:r w:rsidR="00BF4F5D" w:rsidRPr="0052277B">
        <w:rPr>
          <w:szCs w:val="24"/>
          <w:lang w:val="ru-RU"/>
        </w:rPr>
        <w:t>АПУ</w:t>
      </w:r>
      <w:r w:rsidR="00B471C2" w:rsidRPr="0052277B">
        <w:rPr>
          <w:szCs w:val="24"/>
          <w:lang w:val="ru-RU"/>
        </w:rPr>
        <w:t>-45 от 1 октября 20</w:t>
      </w:r>
      <w:r w:rsidR="00B471C2" w:rsidRPr="0052277B">
        <w:rPr>
          <w:lang w:val="ru-RU"/>
        </w:rPr>
        <w:t xml:space="preserve">10 года по </w:t>
      </w:r>
      <w:r w:rsidR="0056020C" w:rsidRPr="0052277B">
        <w:rPr>
          <w:lang w:val="ru-RU"/>
        </w:rPr>
        <w:t>проект</w:t>
      </w:r>
      <w:r w:rsidR="00B471C2" w:rsidRPr="0052277B">
        <w:rPr>
          <w:lang w:val="ru-RU"/>
        </w:rPr>
        <w:t>ам</w:t>
      </w:r>
      <w:r w:rsidR="0056020C" w:rsidRPr="0052277B">
        <w:rPr>
          <w:lang w:val="ru-RU"/>
        </w:rPr>
        <w:t xml:space="preserve"> нов</w:t>
      </w:r>
      <w:r w:rsidR="00B471C2" w:rsidRPr="0052277B">
        <w:rPr>
          <w:lang w:val="ru-RU"/>
        </w:rPr>
        <w:t>ых</w:t>
      </w:r>
      <w:r w:rsidR="0056020C" w:rsidRPr="0052277B">
        <w:rPr>
          <w:lang w:val="ru-RU"/>
        </w:rPr>
        <w:t xml:space="preserve"> Рекомендаци</w:t>
      </w:r>
      <w:r w:rsidR="00B471C2" w:rsidRPr="0052277B">
        <w:rPr>
          <w:lang w:val="ru-RU"/>
        </w:rPr>
        <w:t>й</w:t>
      </w:r>
      <w:r w:rsidR="00FE37DB">
        <w:rPr>
          <w:lang w:val="ru-RU"/>
        </w:rPr>
        <w:t> </w:t>
      </w:r>
      <w:r w:rsidR="00FE37DB" w:rsidRPr="0052277B">
        <w:rPr>
          <w:szCs w:val="24"/>
          <w:lang w:val="ru-RU"/>
        </w:rPr>
        <w:t>МСЭ</w:t>
      </w:r>
      <w:r w:rsidR="00FE37DB">
        <w:rPr>
          <w:szCs w:val="24"/>
          <w:lang w:val="ru-RU"/>
        </w:rPr>
        <w:noBreakHyphen/>
      </w:r>
      <w:r w:rsidR="00FE37DB" w:rsidRPr="0052277B">
        <w:rPr>
          <w:szCs w:val="24"/>
          <w:lang w:val="ru-RU"/>
        </w:rPr>
        <w:t xml:space="preserve">Т </w:t>
      </w:r>
      <w:r w:rsidR="00CF444B" w:rsidRPr="0052277B">
        <w:rPr>
          <w:szCs w:val="24"/>
          <w:lang w:val="ru-RU"/>
        </w:rPr>
        <w:t>Y.2281 "</w:t>
      </w:r>
      <w:r w:rsidR="004D2B59" w:rsidRPr="0052277B">
        <w:rPr>
          <w:szCs w:val="24"/>
          <w:lang w:val="ru-RU"/>
        </w:rPr>
        <w:t>С</w:t>
      </w:r>
      <w:r w:rsidR="004D2B59" w:rsidRPr="0052277B">
        <w:rPr>
          <w:szCs w:val="24"/>
          <w:lang w:val="ru-RU" w:eastAsia="ko-KR"/>
        </w:rPr>
        <w:t>труктура подключенного к сети транспортного средства, использующего</w:t>
      </w:r>
      <w:r w:rsidR="0056020C" w:rsidRPr="0052277B">
        <w:rPr>
          <w:szCs w:val="24"/>
          <w:lang w:val="ru-RU" w:eastAsia="ko-KR"/>
        </w:rPr>
        <w:t xml:space="preserve"> </w:t>
      </w:r>
      <w:r w:rsidR="004D2B59" w:rsidRPr="0052277B">
        <w:rPr>
          <w:szCs w:val="24"/>
          <w:lang w:val="ru-RU" w:eastAsia="ko-KR"/>
        </w:rPr>
        <w:t>СПП</w:t>
      </w:r>
      <w:r w:rsidR="00CF444B" w:rsidRPr="0052277B">
        <w:rPr>
          <w:rFonts w:eastAsia="SimSun"/>
          <w:szCs w:val="24"/>
          <w:lang w:val="ru-RU" w:eastAsia="zh-CN"/>
        </w:rPr>
        <w:t>"</w:t>
      </w:r>
      <w:r w:rsidR="0056020C" w:rsidRPr="0052277B">
        <w:rPr>
          <w:szCs w:val="24"/>
          <w:lang w:val="ru-RU"/>
        </w:rPr>
        <w:t xml:space="preserve"> </w:t>
      </w:r>
      <w:r w:rsidR="004D2B59" w:rsidRPr="0052277B">
        <w:rPr>
          <w:rFonts w:eastAsia="SimSun"/>
          <w:szCs w:val="24"/>
          <w:lang w:val="ru-RU" w:eastAsia="zh-CN"/>
        </w:rPr>
        <w:t>и</w:t>
      </w:r>
      <w:r w:rsidR="0056020C" w:rsidRPr="0052277B">
        <w:rPr>
          <w:rFonts w:eastAsia="SimSun"/>
          <w:szCs w:val="24"/>
          <w:lang w:val="ru-RU" w:eastAsia="zh-CN"/>
        </w:rPr>
        <w:t xml:space="preserve"> </w:t>
      </w:r>
      <w:r w:rsidR="00FE37DB" w:rsidRPr="0052277B">
        <w:rPr>
          <w:szCs w:val="24"/>
          <w:lang w:val="ru-RU"/>
        </w:rPr>
        <w:t>МСЭ</w:t>
      </w:r>
      <w:r w:rsidR="00FE37DB">
        <w:rPr>
          <w:szCs w:val="24"/>
          <w:lang w:val="ru-RU"/>
        </w:rPr>
        <w:noBreakHyphen/>
      </w:r>
      <w:r w:rsidR="00FE37DB" w:rsidRPr="0052277B">
        <w:rPr>
          <w:szCs w:val="24"/>
          <w:lang w:val="ru-RU"/>
        </w:rPr>
        <w:t xml:space="preserve">Т </w:t>
      </w:r>
      <w:r w:rsidR="0056020C" w:rsidRPr="0052277B">
        <w:rPr>
          <w:rFonts w:eastAsia="SimSun"/>
          <w:szCs w:val="24"/>
          <w:lang w:val="ru-RU" w:eastAsia="zh-CN"/>
        </w:rPr>
        <w:t>Y.2291</w:t>
      </w:r>
      <w:r w:rsidR="0056020C" w:rsidRPr="0052277B">
        <w:rPr>
          <w:szCs w:val="24"/>
          <w:lang w:val="ru-RU"/>
        </w:rPr>
        <w:t xml:space="preserve"> </w:t>
      </w:r>
      <w:r w:rsidR="00CF444B" w:rsidRPr="0052277B">
        <w:rPr>
          <w:szCs w:val="24"/>
          <w:lang w:val="ru-RU"/>
        </w:rPr>
        <w:t>"</w:t>
      </w:r>
      <w:r w:rsidR="004D2B59" w:rsidRPr="0052277B">
        <w:rPr>
          <w:rFonts w:eastAsia="Batang"/>
          <w:szCs w:val="24"/>
          <w:lang w:val="ru-RU" w:eastAsia="ko-KR"/>
        </w:rPr>
        <w:t>Структура</w:t>
      </w:r>
      <w:r w:rsidR="0056020C" w:rsidRPr="0052277B">
        <w:rPr>
          <w:rFonts w:eastAsia="Batang"/>
          <w:szCs w:val="24"/>
          <w:lang w:val="ru-RU" w:eastAsia="ko-KR"/>
        </w:rPr>
        <w:t xml:space="preserve"> </w:t>
      </w:r>
      <w:r w:rsidR="004D2B59" w:rsidRPr="0052277B">
        <w:rPr>
          <w:rFonts w:eastAsia="Batang"/>
          <w:szCs w:val="24"/>
          <w:lang w:val="ru-RU" w:eastAsia="ko-KR"/>
        </w:rPr>
        <w:t>для</w:t>
      </w:r>
      <w:r w:rsidR="0056020C" w:rsidRPr="0052277B">
        <w:rPr>
          <w:rFonts w:eastAsia="Batang"/>
          <w:szCs w:val="24"/>
          <w:lang w:val="ru-RU" w:eastAsia="ko-KR"/>
        </w:rPr>
        <w:t xml:space="preserve"> </w:t>
      </w:r>
      <w:r w:rsidR="004D2B59" w:rsidRPr="0052277B">
        <w:rPr>
          <w:rFonts w:eastAsia="Batang"/>
          <w:szCs w:val="24"/>
          <w:lang w:val="ru-RU" w:eastAsia="ko-KR"/>
        </w:rPr>
        <w:t xml:space="preserve">домашней сети, </w:t>
      </w:r>
      <w:r w:rsidR="004D2B59" w:rsidRPr="0052277B">
        <w:rPr>
          <w:szCs w:val="24"/>
          <w:lang w:val="ru-RU" w:eastAsia="ko-KR"/>
        </w:rPr>
        <w:t>использующей архитектуру СПП</w:t>
      </w:r>
      <w:r w:rsidR="00CF444B" w:rsidRPr="0052277B">
        <w:rPr>
          <w:szCs w:val="24"/>
          <w:lang w:val="ru-RU" w:eastAsia="ko-KR"/>
        </w:rPr>
        <w:t xml:space="preserve">" </w:t>
      </w:r>
      <w:r w:rsidR="00B471C2" w:rsidRPr="0052277B">
        <w:rPr>
          <w:szCs w:val="22"/>
          <w:lang w:val="ru-RU"/>
        </w:rPr>
        <w:t>были получены существенные замечания</w:t>
      </w:r>
      <w:r w:rsidRPr="0052277B">
        <w:rPr>
          <w:lang w:val="ru-RU"/>
        </w:rPr>
        <w:t>.</w:t>
      </w:r>
    </w:p>
    <w:p w:rsidR="00771B0A" w:rsidRPr="0052277B" w:rsidRDefault="0052277B" w:rsidP="00F404FE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F404FE">
        <w:rPr>
          <w:lang w:val="ru-RU"/>
        </w:rPr>
        <w:t>Снятие замечаний по этим</w:t>
      </w:r>
      <w:r w:rsidR="00771B0A" w:rsidRPr="0052277B">
        <w:rPr>
          <w:lang w:val="ru-RU"/>
        </w:rPr>
        <w:t xml:space="preserve"> Рекомендаци</w:t>
      </w:r>
      <w:r w:rsidR="00F404FE">
        <w:rPr>
          <w:lang w:val="ru-RU"/>
        </w:rPr>
        <w:t>ям</w:t>
      </w:r>
      <w:r w:rsidR="00771B0A" w:rsidRPr="0052277B">
        <w:rPr>
          <w:lang w:val="ru-RU"/>
        </w:rPr>
        <w:t xml:space="preserve"> все еще продолжается, и</w:t>
      </w:r>
      <w:r w:rsidR="00BF4F5D" w:rsidRPr="0052277B">
        <w:rPr>
          <w:lang w:val="ru-RU"/>
        </w:rPr>
        <w:t>,</w:t>
      </w:r>
      <w:r w:rsidR="00771B0A" w:rsidRPr="0052277B">
        <w:rPr>
          <w:lang w:val="ru-RU"/>
        </w:rPr>
        <w:t xml:space="preserve"> учитывая</w:t>
      </w:r>
      <w:r w:rsidR="00BF4F5D" w:rsidRPr="0052277B">
        <w:rPr>
          <w:lang w:val="ru-RU"/>
        </w:rPr>
        <w:t xml:space="preserve"> тот факт</w:t>
      </w:r>
      <w:r w:rsidR="00771B0A" w:rsidRPr="0052277B">
        <w:rPr>
          <w:lang w:val="ru-RU"/>
        </w:rPr>
        <w:t>, что запланированное собрание Исследовательской комиссии состоится достаточно скоро, председател</w:t>
      </w:r>
      <w:r w:rsidR="00BF4F5D" w:rsidRPr="0052277B">
        <w:rPr>
          <w:lang w:val="ru-RU"/>
        </w:rPr>
        <w:t>ь</w:t>
      </w:r>
      <w:r w:rsidR="00CF444B" w:rsidRPr="0052277B">
        <w:rPr>
          <w:lang w:val="ru-RU"/>
        </w:rPr>
        <w:t xml:space="preserve"> 13</w:t>
      </w:r>
      <w:r w:rsidR="00CF444B" w:rsidRPr="0052277B">
        <w:rPr>
          <w:lang w:val="ru-RU"/>
        </w:rPr>
        <w:noBreakHyphen/>
      </w:r>
      <w:r w:rsidR="00771B0A" w:rsidRPr="0052277B">
        <w:rPr>
          <w:lang w:val="ru-RU"/>
        </w:rPr>
        <w:t>й Исследовательской комиссии по согласованию с БСЭ приня</w:t>
      </w:r>
      <w:r w:rsidR="00BF4F5D" w:rsidRPr="0052277B">
        <w:rPr>
          <w:lang w:val="ru-RU"/>
        </w:rPr>
        <w:t>л</w:t>
      </w:r>
      <w:r w:rsidR="00771B0A" w:rsidRPr="0052277B">
        <w:rPr>
          <w:lang w:val="ru-RU"/>
        </w:rPr>
        <w:t xml:space="preserve"> решение</w:t>
      </w:r>
      <w:r w:rsidR="00BF4F5D" w:rsidRPr="0052277B">
        <w:rPr>
          <w:lang w:val="ru-RU"/>
        </w:rPr>
        <w:t xml:space="preserve"> о том</w:t>
      </w:r>
      <w:r w:rsidR="00771B0A" w:rsidRPr="0052277B">
        <w:rPr>
          <w:lang w:val="ru-RU"/>
        </w:rPr>
        <w:t>, что вопрос об утверждении указанн</w:t>
      </w:r>
      <w:r w:rsidR="00C55348" w:rsidRPr="0052277B">
        <w:rPr>
          <w:lang w:val="ru-RU"/>
        </w:rPr>
        <w:t>ых</w:t>
      </w:r>
      <w:r w:rsidR="00771B0A" w:rsidRPr="0052277B">
        <w:rPr>
          <w:lang w:val="ru-RU"/>
        </w:rPr>
        <w:t xml:space="preserve"> выше проект</w:t>
      </w:r>
      <w:r w:rsidR="00C55348" w:rsidRPr="0052277B">
        <w:rPr>
          <w:lang w:val="ru-RU"/>
        </w:rPr>
        <w:t>ов</w:t>
      </w:r>
      <w:r w:rsidR="00771B0A" w:rsidRPr="0052277B">
        <w:rPr>
          <w:lang w:val="ru-RU"/>
        </w:rPr>
        <w:t xml:space="preserve"> Рекомендаци</w:t>
      </w:r>
      <w:r w:rsidR="00C55348" w:rsidRPr="0052277B">
        <w:rPr>
          <w:lang w:val="ru-RU"/>
        </w:rPr>
        <w:t>й</w:t>
      </w:r>
      <w:r w:rsidR="00771B0A" w:rsidRPr="0052277B">
        <w:rPr>
          <w:lang w:val="ru-RU"/>
        </w:rPr>
        <w:t xml:space="preserve"> будет</w:t>
      </w:r>
      <w:r w:rsidR="00CF444B" w:rsidRPr="0052277B">
        <w:rPr>
          <w:lang w:val="ru-RU"/>
        </w:rPr>
        <w:t xml:space="preserve"> рассматриваться на собрании 13</w:t>
      </w:r>
      <w:r w:rsidR="00CF444B" w:rsidRPr="0052277B">
        <w:rPr>
          <w:lang w:val="ru-RU"/>
        </w:rPr>
        <w:noBreakHyphen/>
      </w:r>
      <w:r w:rsidR="00771B0A" w:rsidRPr="0052277B">
        <w:rPr>
          <w:lang w:val="ru-RU"/>
        </w:rPr>
        <w:t>й Исследовательской комиссии</w:t>
      </w:r>
      <w:r w:rsidR="00C55348" w:rsidRPr="0052277B">
        <w:rPr>
          <w:lang w:val="ru-RU"/>
        </w:rPr>
        <w:t>, которое состоится</w:t>
      </w:r>
      <w:r w:rsidR="00771B0A" w:rsidRPr="0052277B">
        <w:rPr>
          <w:lang w:val="ru-RU"/>
        </w:rPr>
        <w:t xml:space="preserve"> 17</w:t>
      </w:r>
      <w:r w:rsidR="00CF444B" w:rsidRPr="0052277B">
        <w:rPr>
          <w:lang w:val="ru-RU"/>
        </w:rPr>
        <w:sym w:font="Symbol" w:char="F02D"/>
      </w:r>
      <w:r w:rsidR="00771B0A" w:rsidRPr="0052277B">
        <w:rPr>
          <w:lang w:val="ru-RU"/>
        </w:rPr>
        <w:t xml:space="preserve">28 января 2011 года в Женеве в соответствии с п. 4.4.2 Рекомендации </w:t>
      </w:r>
      <w:r w:rsidR="00F404FE" w:rsidRPr="0052277B">
        <w:rPr>
          <w:lang w:val="ru-RU"/>
        </w:rPr>
        <w:t xml:space="preserve">МСЭ-Т </w:t>
      </w:r>
      <w:r w:rsidR="00771B0A" w:rsidRPr="0052277B">
        <w:rPr>
          <w:lang w:val="ru-RU"/>
        </w:rPr>
        <w:t>А.8. Это решение отражено в объявлении АПУ</w:t>
      </w:r>
      <w:r w:rsidR="00FE37DB">
        <w:rPr>
          <w:lang w:val="ru-RU"/>
        </w:rPr>
        <w:noBreakHyphen/>
      </w:r>
      <w:r w:rsidR="00771B0A" w:rsidRPr="0052277B">
        <w:rPr>
          <w:lang w:val="ru-RU"/>
        </w:rPr>
        <w:t xml:space="preserve">50 БСЭ от 16 </w:t>
      </w:r>
      <w:r w:rsidR="00BF4F5D" w:rsidRPr="0052277B">
        <w:rPr>
          <w:lang w:val="ru-RU"/>
        </w:rPr>
        <w:t>декабря</w:t>
      </w:r>
      <w:r w:rsidR="00771B0A" w:rsidRPr="0052277B">
        <w:rPr>
          <w:lang w:val="ru-RU"/>
        </w:rPr>
        <w:t xml:space="preserve"> 2010 года.</w:t>
      </w:r>
    </w:p>
    <w:p w:rsidR="00762D3C" w:rsidRPr="0052277B" w:rsidRDefault="00762D3C" w:rsidP="00F404FE">
      <w:pPr>
        <w:pStyle w:val="Normalaftertitle"/>
        <w:rPr>
          <w:lang w:val="ru-RU"/>
        </w:rPr>
      </w:pPr>
      <w:r w:rsidRPr="0052277B">
        <w:rPr>
          <w:lang w:val="ru-RU"/>
        </w:rPr>
        <w:t>С уважением,</w:t>
      </w:r>
    </w:p>
    <w:p w:rsidR="00442E1A" w:rsidRPr="0052277B" w:rsidRDefault="00762D3C" w:rsidP="00F404FE">
      <w:pPr>
        <w:spacing w:before="1080"/>
        <w:rPr>
          <w:sz w:val="4"/>
          <w:szCs w:val="4"/>
          <w:lang w:val="ru-RU"/>
        </w:rPr>
      </w:pPr>
      <w:r w:rsidRPr="0052277B">
        <w:rPr>
          <w:lang w:val="ru-RU"/>
        </w:rPr>
        <w:t>Малколм Джонсон</w:t>
      </w:r>
      <w:r w:rsidRPr="0052277B">
        <w:rPr>
          <w:lang w:val="ru-RU"/>
        </w:rPr>
        <w:br/>
        <w:t>Директор Бюро</w:t>
      </w:r>
      <w:r w:rsidRPr="0052277B">
        <w:rPr>
          <w:lang w:val="ru-RU"/>
        </w:rPr>
        <w:br/>
        <w:t>стандартизации электросвязи</w:t>
      </w:r>
      <w:bookmarkStart w:id="5" w:name="Duties"/>
      <w:bookmarkEnd w:id="5"/>
    </w:p>
    <w:sectPr w:rsidR="00442E1A" w:rsidRPr="0052277B" w:rsidSect="00FE37DB">
      <w:footerReference w:type="default" r:id="rId9"/>
      <w:headerReference w:type="first" r:id="rId10"/>
      <w:footerReference w:type="first" r:id="rId1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DB" w:rsidRDefault="00FE37DB">
      <w:r>
        <w:separator/>
      </w:r>
    </w:p>
  </w:endnote>
  <w:endnote w:type="continuationSeparator" w:id="0">
    <w:p w:rsidR="00FE37DB" w:rsidRDefault="00FE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Dotum"/>
    <w:charset w:val="81"/>
    <w:family w:val="swiss"/>
    <w:pitch w:val="variable"/>
    <w:sig w:usb0="00000000" w:usb1="09D77CFB" w:usb2="00000012" w:usb3="00000000" w:csb0="0008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FE37DB" w:rsidRPr="00AA09A8" w:rsidTr="00FE37D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37DB" w:rsidRDefault="00FE37DB" w:rsidP="00FE37D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E37DB" w:rsidRDefault="00FE37DB" w:rsidP="00FE37D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E37DB" w:rsidRDefault="00FE37DB" w:rsidP="00FE37D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37DB" w:rsidRPr="00AA09A8" w:rsidRDefault="00FE37DB" w:rsidP="00FE37DB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FE37DB" w:rsidRPr="00AA09A8" w:rsidTr="00FE37DB">
      <w:trPr>
        <w:cantSplit/>
      </w:trPr>
      <w:tc>
        <w:tcPr>
          <w:tcW w:w="1062" w:type="pct"/>
        </w:tcPr>
        <w:p w:rsidR="00FE37DB" w:rsidRDefault="00FE37DB" w:rsidP="00FE37D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E37DB" w:rsidRDefault="00FE37DB" w:rsidP="00FE37D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E37DB" w:rsidRDefault="00FE37DB" w:rsidP="00FE37D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E37DB" w:rsidRPr="00AA09A8" w:rsidRDefault="00FE37DB" w:rsidP="00FE37DB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FE37DB" w:rsidTr="00FE37DB">
      <w:trPr>
        <w:cantSplit/>
      </w:trPr>
      <w:tc>
        <w:tcPr>
          <w:tcW w:w="1062" w:type="pct"/>
        </w:tcPr>
        <w:p w:rsidR="00FE37DB" w:rsidRDefault="00FE37DB" w:rsidP="00FE37D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FE37DB" w:rsidRDefault="00FE37DB" w:rsidP="00FE37D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E37DB" w:rsidRDefault="00FE37DB" w:rsidP="00FE37DB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E37DB" w:rsidRDefault="00FE37DB" w:rsidP="00FE37DB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FE37DB" w:rsidRPr="00B471C2" w:rsidRDefault="00FE37DB" w:rsidP="005227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DB" w:rsidRPr="00B06ED3" w:rsidRDefault="00FE37DB" w:rsidP="00B06ED3">
    <w:pPr>
      <w:pStyle w:val="Footer"/>
    </w:pPr>
    <w:r w:rsidRPr="00073A52">
      <w:rPr>
        <w:lang w:val="fr-CH"/>
      </w:rPr>
      <w:t>ITU-T\COM-T\COM..\COLL\...R.DOC</w:t>
    </w:r>
    <w:r w:rsidRPr="00073A52">
      <w:rPr>
        <w:lang w:val="fr-CH"/>
      </w:rPr>
      <w:tab/>
    </w:r>
    <w:r w:rsidRPr="00073A52">
      <w:rPr>
        <w:lang w:val="fr-CH"/>
      </w:rPr>
      <w:tab/>
      <w:t>31/03/2010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DB" w:rsidRDefault="00FE37DB">
      <w:r>
        <w:t>____________________</w:t>
      </w:r>
    </w:p>
  </w:footnote>
  <w:footnote w:type="continuationSeparator" w:id="0">
    <w:p w:rsidR="00FE37DB" w:rsidRDefault="00FE3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DB" w:rsidRPr="002D3AE1" w:rsidRDefault="00FE37DB">
    <w:pPr>
      <w:pStyle w:val="Header"/>
      <w:rPr>
        <w:lang w:val="ru-RU"/>
      </w:rPr>
    </w:pPr>
    <w:r>
      <w:rPr>
        <w:lang w:val="ru-RU"/>
      </w:rPr>
      <w:t xml:space="preserve">- </w:t>
    </w:r>
    <w:r w:rsidR="001D70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D70A7">
      <w:rPr>
        <w:rStyle w:val="PageNumber"/>
      </w:rPr>
      <w:fldChar w:fldCharType="separate"/>
    </w:r>
    <w:r>
      <w:rPr>
        <w:rStyle w:val="PageNumber"/>
        <w:noProof/>
      </w:rPr>
      <w:t>7</w:t>
    </w:r>
    <w:r w:rsidR="001D70A7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6"/>
  </w:num>
  <w:num w:numId="4">
    <w:abstractNumId w:val="16"/>
  </w:num>
  <w:num w:numId="5">
    <w:abstractNumId w:val="43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4"/>
  </w:num>
  <w:num w:numId="11">
    <w:abstractNumId w:val="41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6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5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9"/>
  </w:num>
  <w:num w:numId="39">
    <w:abstractNumId w:val="23"/>
  </w:num>
  <w:num w:numId="40">
    <w:abstractNumId w:val="38"/>
  </w:num>
  <w:num w:numId="41">
    <w:abstractNumId w:val="27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775A"/>
    <w:rsid w:val="000206C5"/>
    <w:rsid w:val="00034C8C"/>
    <w:rsid w:val="00036A40"/>
    <w:rsid w:val="000545BD"/>
    <w:rsid w:val="000554FB"/>
    <w:rsid w:val="00062F16"/>
    <w:rsid w:val="000646AE"/>
    <w:rsid w:val="00064F18"/>
    <w:rsid w:val="00064FDA"/>
    <w:rsid w:val="00066220"/>
    <w:rsid w:val="00072EB7"/>
    <w:rsid w:val="00072F76"/>
    <w:rsid w:val="00073A52"/>
    <w:rsid w:val="00074CEB"/>
    <w:rsid w:val="00077AA6"/>
    <w:rsid w:val="000814FB"/>
    <w:rsid w:val="000827E1"/>
    <w:rsid w:val="00082F74"/>
    <w:rsid w:val="000877D6"/>
    <w:rsid w:val="0009512F"/>
    <w:rsid w:val="000B3C61"/>
    <w:rsid w:val="000B50CD"/>
    <w:rsid w:val="000E6752"/>
    <w:rsid w:val="000E6B18"/>
    <w:rsid w:val="000E7C5D"/>
    <w:rsid w:val="000F2AD5"/>
    <w:rsid w:val="00103ECA"/>
    <w:rsid w:val="001052BD"/>
    <w:rsid w:val="00114E9C"/>
    <w:rsid w:val="001322EE"/>
    <w:rsid w:val="00140D55"/>
    <w:rsid w:val="0016153A"/>
    <w:rsid w:val="00164614"/>
    <w:rsid w:val="00167799"/>
    <w:rsid w:val="001851A7"/>
    <w:rsid w:val="001A71C1"/>
    <w:rsid w:val="001B5570"/>
    <w:rsid w:val="001B7D39"/>
    <w:rsid w:val="001C7B93"/>
    <w:rsid w:val="001D5C4D"/>
    <w:rsid w:val="001D70A7"/>
    <w:rsid w:val="001E0E1E"/>
    <w:rsid w:val="001E22C6"/>
    <w:rsid w:val="001E69CF"/>
    <w:rsid w:val="001F48C4"/>
    <w:rsid w:val="001F7BB9"/>
    <w:rsid w:val="00206009"/>
    <w:rsid w:val="00211D68"/>
    <w:rsid w:val="0021396F"/>
    <w:rsid w:val="00234FB5"/>
    <w:rsid w:val="00235090"/>
    <w:rsid w:val="002357E0"/>
    <w:rsid w:val="0024531C"/>
    <w:rsid w:val="00256028"/>
    <w:rsid w:val="0028019C"/>
    <w:rsid w:val="0029340B"/>
    <w:rsid w:val="002A3CBF"/>
    <w:rsid w:val="002A4DCE"/>
    <w:rsid w:val="002A7DD3"/>
    <w:rsid w:val="002B17FA"/>
    <w:rsid w:val="002C1F30"/>
    <w:rsid w:val="002C30AA"/>
    <w:rsid w:val="002C45FC"/>
    <w:rsid w:val="002C5700"/>
    <w:rsid w:val="002C6469"/>
    <w:rsid w:val="002C7498"/>
    <w:rsid w:val="002C75C2"/>
    <w:rsid w:val="002D1594"/>
    <w:rsid w:val="002D3AE1"/>
    <w:rsid w:val="002D5664"/>
    <w:rsid w:val="002E23A9"/>
    <w:rsid w:val="002E3CC0"/>
    <w:rsid w:val="002F490B"/>
    <w:rsid w:val="003044B7"/>
    <w:rsid w:val="003175A1"/>
    <w:rsid w:val="0032158F"/>
    <w:rsid w:val="003216C1"/>
    <w:rsid w:val="003278F5"/>
    <w:rsid w:val="00332289"/>
    <w:rsid w:val="00333903"/>
    <w:rsid w:val="003415C4"/>
    <w:rsid w:val="00342317"/>
    <w:rsid w:val="00342CFF"/>
    <w:rsid w:val="00344E41"/>
    <w:rsid w:val="00345EC6"/>
    <w:rsid w:val="00347205"/>
    <w:rsid w:val="00352942"/>
    <w:rsid w:val="00352E56"/>
    <w:rsid w:val="0036161A"/>
    <w:rsid w:val="00363024"/>
    <w:rsid w:val="003635BA"/>
    <w:rsid w:val="003736E4"/>
    <w:rsid w:val="00381130"/>
    <w:rsid w:val="00391B68"/>
    <w:rsid w:val="00395E4C"/>
    <w:rsid w:val="003963F2"/>
    <w:rsid w:val="003A7F7A"/>
    <w:rsid w:val="003B03C5"/>
    <w:rsid w:val="003B7123"/>
    <w:rsid w:val="003C785D"/>
    <w:rsid w:val="003D0B18"/>
    <w:rsid w:val="003D7314"/>
    <w:rsid w:val="003E07C9"/>
    <w:rsid w:val="003E585D"/>
    <w:rsid w:val="004003CB"/>
    <w:rsid w:val="00403633"/>
    <w:rsid w:val="00404D9A"/>
    <w:rsid w:val="00411660"/>
    <w:rsid w:val="0041640E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4FB6"/>
    <w:rsid w:val="0046635E"/>
    <w:rsid w:val="0047157B"/>
    <w:rsid w:val="0047256D"/>
    <w:rsid w:val="0048073E"/>
    <w:rsid w:val="00481FE7"/>
    <w:rsid w:val="004962EC"/>
    <w:rsid w:val="00497ADA"/>
    <w:rsid w:val="004A22E8"/>
    <w:rsid w:val="004A4C2E"/>
    <w:rsid w:val="004B1BD1"/>
    <w:rsid w:val="004B7579"/>
    <w:rsid w:val="004D21A7"/>
    <w:rsid w:val="004D2B59"/>
    <w:rsid w:val="004E2B2D"/>
    <w:rsid w:val="004E58A7"/>
    <w:rsid w:val="004E6105"/>
    <w:rsid w:val="004F5813"/>
    <w:rsid w:val="004F625F"/>
    <w:rsid w:val="0050779B"/>
    <w:rsid w:val="00512AD9"/>
    <w:rsid w:val="00517DE4"/>
    <w:rsid w:val="0052277B"/>
    <w:rsid w:val="00524607"/>
    <w:rsid w:val="00527A48"/>
    <w:rsid w:val="0053490B"/>
    <w:rsid w:val="005374FE"/>
    <w:rsid w:val="005409C2"/>
    <w:rsid w:val="00542259"/>
    <w:rsid w:val="005522D4"/>
    <w:rsid w:val="0056020C"/>
    <w:rsid w:val="00562D79"/>
    <w:rsid w:val="00566D5D"/>
    <w:rsid w:val="00571330"/>
    <w:rsid w:val="00574ECA"/>
    <w:rsid w:val="00576622"/>
    <w:rsid w:val="005962E7"/>
    <w:rsid w:val="005A4355"/>
    <w:rsid w:val="005B1180"/>
    <w:rsid w:val="005C2CCA"/>
    <w:rsid w:val="005C3F7B"/>
    <w:rsid w:val="005C472B"/>
    <w:rsid w:val="005D197E"/>
    <w:rsid w:val="005E07C5"/>
    <w:rsid w:val="005E16E5"/>
    <w:rsid w:val="005E3703"/>
    <w:rsid w:val="005E41D8"/>
    <w:rsid w:val="005F1CF2"/>
    <w:rsid w:val="0060058D"/>
    <w:rsid w:val="00611806"/>
    <w:rsid w:val="00622C06"/>
    <w:rsid w:val="00625D2B"/>
    <w:rsid w:val="0063475D"/>
    <w:rsid w:val="00643B7A"/>
    <w:rsid w:val="00643DF1"/>
    <w:rsid w:val="00644079"/>
    <w:rsid w:val="00646DC2"/>
    <w:rsid w:val="0065253D"/>
    <w:rsid w:val="006606D2"/>
    <w:rsid w:val="0066218E"/>
    <w:rsid w:val="00667960"/>
    <w:rsid w:val="006703AE"/>
    <w:rsid w:val="00686E0F"/>
    <w:rsid w:val="006B1DD3"/>
    <w:rsid w:val="006C3422"/>
    <w:rsid w:val="006C48D6"/>
    <w:rsid w:val="006D3373"/>
    <w:rsid w:val="006F5F6B"/>
    <w:rsid w:val="006F68F0"/>
    <w:rsid w:val="00702221"/>
    <w:rsid w:val="00711906"/>
    <w:rsid w:val="0072136A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3C"/>
    <w:rsid w:val="00764C51"/>
    <w:rsid w:val="00771B0A"/>
    <w:rsid w:val="00796DE4"/>
    <w:rsid w:val="007B3248"/>
    <w:rsid w:val="007B5B29"/>
    <w:rsid w:val="007D5C68"/>
    <w:rsid w:val="007D6430"/>
    <w:rsid w:val="007E2C6E"/>
    <w:rsid w:val="0080659A"/>
    <w:rsid w:val="00825FC5"/>
    <w:rsid w:val="00834D78"/>
    <w:rsid w:val="00845908"/>
    <w:rsid w:val="008473E9"/>
    <w:rsid w:val="00847975"/>
    <w:rsid w:val="00866555"/>
    <w:rsid w:val="00892810"/>
    <w:rsid w:val="008A6379"/>
    <w:rsid w:val="008A69A3"/>
    <w:rsid w:val="008A6BD2"/>
    <w:rsid w:val="008B585F"/>
    <w:rsid w:val="008B7B8C"/>
    <w:rsid w:val="008C1991"/>
    <w:rsid w:val="008C19B9"/>
    <w:rsid w:val="008D2251"/>
    <w:rsid w:val="008D34E6"/>
    <w:rsid w:val="008D566F"/>
    <w:rsid w:val="008D6CB3"/>
    <w:rsid w:val="008E7EA8"/>
    <w:rsid w:val="008F5532"/>
    <w:rsid w:val="008F5E4B"/>
    <w:rsid w:val="00902BD5"/>
    <w:rsid w:val="0090478A"/>
    <w:rsid w:val="00910790"/>
    <w:rsid w:val="00912ADB"/>
    <w:rsid w:val="009176D4"/>
    <w:rsid w:val="00936A9B"/>
    <w:rsid w:val="0094412C"/>
    <w:rsid w:val="009521B9"/>
    <w:rsid w:val="00954B25"/>
    <w:rsid w:val="00963A3B"/>
    <w:rsid w:val="00966A1F"/>
    <w:rsid w:val="00972DA5"/>
    <w:rsid w:val="009831DA"/>
    <w:rsid w:val="0099368F"/>
    <w:rsid w:val="00994BE5"/>
    <w:rsid w:val="00997CD0"/>
    <w:rsid w:val="009A0AE5"/>
    <w:rsid w:val="009C003C"/>
    <w:rsid w:val="009C2588"/>
    <w:rsid w:val="009C783A"/>
    <w:rsid w:val="009D5C72"/>
    <w:rsid w:val="009F22A7"/>
    <w:rsid w:val="009F238C"/>
    <w:rsid w:val="009F6FF4"/>
    <w:rsid w:val="00A02264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3C4E"/>
    <w:rsid w:val="00AB73BF"/>
    <w:rsid w:val="00AC05B2"/>
    <w:rsid w:val="00AC5CFE"/>
    <w:rsid w:val="00AD63F7"/>
    <w:rsid w:val="00AD7E52"/>
    <w:rsid w:val="00B00853"/>
    <w:rsid w:val="00B03325"/>
    <w:rsid w:val="00B06ED3"/>
    <w:rsid w:val="00B1029F"/>
    <w:rsid w:val="00B11AB4"/>
    <w:rsid w:val="00B17F19"/>
    <w:rsid w:val="00B20746"/>
    <w:rsid w:val="00B20DAD"/>
    <w:rsid w:val="00B4146A"/>
    <w:rsid w:val="00B471C2"/>
    <w:rsid w:val="00B51DC4"/>
    <w:rsid w:val="00B6797E"/>
    <w:rsid w:val="00B71FDF"/>
    <w:rsid w:val="00B8131A"/>
    <w:rsid w:val="00B8146B"/>
    <w:rsid w:val="00BA5379"/>
    <w:rsid w:val="00BB6706"/>
    <w:rsid w:val="00BC13AB"/>
    <w:rsid w:val="00BD3DDF"/>
    <w:rsid w:val="00BE6AC6"/>
    <w:rsid w:val="00BF4F5D"/>
    <w:rsid w:val="00BF721D"/>
    <w:rsid w:val="00C016DB"/>
    <w:rsid w:val="00C165E5"/>
    <w:rsid w:val="00C30224"/>
    <w:rsid w:val="00C442B4"/>
    <w:rsid w:val="00C50B1D"/>
    <w:rsid w:val="00C51DC6"/>
    <w:rsid w:val="00C55348"/>
    <w:rsid w:val="00C55860"/>
    <w:rsid w:val="00C73102"/>
    <w:rsid w:val="00C738FE"/>
    <w:rsid w:val="00C773CD"/>
    <w:rsid w:val="00C81908"/>
    <w:rsid w:val="00C8252D"/>
    <w:rsid w:val="00C8445F"/>
    <w:rsid w:val="00CA12A6"/>
    <w:rsid w:val="00CA4754"/>
    <w:rsid w:val="00CA5730"/>
    <w:rsid w:val="00CA6CD4"/>
    <w:rsid w:val="00CA74BE"/>
    <w:rsid w:val="00CB66C3"/>
    <w:rsid w:val="00CD5A5F"/>
    <w:rsid w:val="00CD614E"/>
    <w:rsid w:val="00CE05B5"/>
    <w:rsid w:val="00CE5FAD"/>
    <w:rsid w:val="00CF2AF6"/>
    <w:rsid w:val="00CF444B"/>
    <w:rsid w:val="00D159D1"/>
    <w:rsid w:val="00D22839"/>
    <w:rsid w:val="00D26D90"/>
    <w:rsid w:val="00D332AF"/>
    <w:rsid w:val="00D4601F"/>
    <w:rsid w:val="00D5110D"/>
    <w:rsid w:val="00D55895"/>
    <w:rsid w:val="00D67923"/>
    <w:rsid w:val="00DA2736"/>
    <w:rsid w:val="00DA2F32"/>
    <w:rsid w:val="00DC2963"/>
    <w:rsid w:val="00DC3E6E"/>
    <w:rsid w:val="00DD1814"/>
    <w:rsid w:val="00DE59C8"/>
    <w:rsid w:val="00DF3BEF"/>
    <w:rsid w:val="00E14F7D"/>
    <w:rsid w:val="00E37179"/>
    <w:rsid w:val="00E52AE4"/>
    <w:rsid w:val="00E55A3C"/>
    <w:rsid w:val="00E574AB"/>
    <w:rsid w:val="00E63485"/>
    <w:rsid w:val="00E643A2"/>
    <w:rsid w:val="00E75462"/>
    <w:rsid w:val="00E8788E"/>
    <w:rsid w:val="00E87A59"/>
    <w:rsid w:val="00EA4E24"/>
    <w:rsid w:val="00EA5FF7"/>
    <w:rsid w:val="00EC6E02"/>
    <w:rsid w:val="00EC724B"/>
    <w:rsid w:val="00EC74E5"/>
    <w:rsid w:val="00EE3BE1"/>
    <w:rsid w:val="00F07C10"/>
    <w:rsid w:val="00F1266D"/>
    <w:rsid w:val="00F1516F"/>
    <w:rsid w:val="00F404FE"/>
    <w:rsid w:val="00F4180B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C6D06"/>
    <w:rsid w:val="00FD7219"/>
    <w:rsid w:val="00FE37DB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46B6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46B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6B65"/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6B65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link w:val="BodyTextChar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446B6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0B50CD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50CD"/>
    <w:rPr>
      <w:rFonts w:ascii="Times New Roman" w:hAnsi="Times New Roman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0CD"/>
    <w:rPr>
      <w:rFonts w:ascii="Times New Roman" w:hAnsi="Times New Roman"/>
      <w:sz w:val="22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0B50CD"/>
    <w:rPr>
      <w:rFonts w:ascii="Times New Roman" w:hAnsi="Times New Roman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0B50CD"/>
    <w:rPr>
      <w:rFonts w:ascii="Times New Roman" w:hAnsi="Times New Roman"/>
      <w:i/>
      <w:iCs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0B50CD"/>
    <w:pPr>
      <w:tabs>
        <w:tab w:val="left" w:pos="1418"/>
        <w:tab w:val="left" w:pos="1702"/>
        <w:tab w:val="left" w:pos="2160"/>
      </w:tabs>
      <w:spacing w:before="0"/>
      <w:ind w:right="92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0B50C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0B50CD"/>
    <w:pPr>
      <w:spacing w:before="1701"/>
      <w:ind w:right="91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0B50CD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0B50CD"/>
    <w:pPr>
      <w:shd w:val="clear" w:color="auto" w:fill="000080"/>
      <w:spacing w:before="0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rsid w:val="000B50CD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0B50CD"/>
    <w:rPr>
      <w:i/>
      <w:iCs/>
    </w:rPr>
  </w:style>
  <w:style w:type="paragraph" w:customStyle="1" w:styleId="CharCharCarCar">
    <w:name w:val="Char Char Car Car"/>
    <w:basedOn w:val="Normal"/>
    <w:rsid w:val="000B50C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0B50CD"/>
    <w:pPr>
      <w:spacing w:before="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B50C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0B50C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0B50CD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0B50CD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0B50CD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0B50CD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50CD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0B50CD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0B50CD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0B50CD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0B5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1</Pages>
  <Words>197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1522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2010-12-21T14:27:00Z</cp:lastPrinted>
  <dcterms:created xsi:type="dcterms:W3CDTF">2011-01-11T14:24:00Z</dcterms:created>
  <dcterms:modified xsi:type="dcterms:W3CDTF">2011-01-11T14:24:00Z</dcterms:modified>
</cp:coreProperties>
</file>