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46" w:rsidRPr="00CA1350" w:rsidRDefault="00267746" w:rsidP="007176E8">
      <w:pPr>
        <w:jc w:val="center"/>
        <w:rPr>
          <w:rFonts w:ascii="Times New Roman" w:hAnsi="Times New Roman"/>
          <w:bCs/>
          <w:i/>
          <w:sz w:val="24"/>
          <w:szCs w:val="24"/>
          <w:lang w:val="en-GB"/>
        </w:rPr>
      </w:pPr>
      <w:bookmarkStart w:id="0" w:name="_GoBack"/>
      <w:bookmarkEnd w:id="0"/>
      <w:r w:rsidRPr="00CA1350">
        <w:rPr>
          <w:rFonts w:ascii="Times New Roman" w:hAnsi="Times New Roman"/>
          <w:bCs/>
          <w:i/>
          <w:sz w:val="24"/>
          <w:szCs w:val="24"/>
          <w:lang w:val="en-GB"/>
        </w:rPr>
        <w:t>"Recognizing the scope of work of ITU on international Internet-related public policy matters, represented by the list of topics in Council Resolution 1305 Annex 1 which was established in accordance with decisions of ITU membership at the Plenipotentiary Conference, the Council Working Group on International Internet Related Public Policy invites Member States to provide their position on following question:</w:t>
      </w:r>
    </w:p>
    <w:p w:rsidR="00267746" w:rsidRDefault="00267746" w:rsidP="007176E8">
      <w:pPr>
        <w:spacing w:after="0"/>
        <w:jc w:val="center"/>
        <w:rPr>
          <w:rFonts w:ascii="Times New Roman" w:hAnsi="Times New Roman"/>
          <w:b/>
          <w:bCs/>
          <w:i/>
          <w:sz w:val="24"/>
          <w:szCs w:val="24"/>
          <w:lang w:val="en-GB"/>
        </w:rPr>
      </w:pPr>
      <w:r w:rsidRPr="00CA1350">
        <w:rPr>
          <w:rFonts w:ascii="Times New Roman" w:hAnsi="Times New Roman"/>
          <w:b/>
          <w:bCs/>
          <w:i/>
          <w:sz w:val="24"/>
          <w:szCs w:val="24"/>
          <w:lang w:val="en-GB"/>
        </w:rPr>
        <w:t>Q1. What actions have been undertaken or to be undertaken by governments in relations to each of the international Internet-related public policy issues identified in Annex 1 to Resolution 1305 (adopted by Council 2009 at the seventh Plenary Meeting)?"</w:t>
      </w:r>
    </w:p>
    <w:p w:rsidR="007176E8" w:rsidRDefault="007176E8" w:rsidP="007176E8">
      <w:pPr>
        <w:spacing w:after="0"/>
        <w:jc w:val="both"/>
        <w:rPr>
          <w:rFonts w:ascii="Times New Roman" w:hAnsi="Times New Roman"/>
          <w:bCs/>
          <w:sz w:val="24"/>
          <w:szCs w:val="24"/>
          <w:lang w:val="en-GB"/>
        </w:rPr>
      </w:pPr>
    </w:p>
    <w:p w:rsidR="00DA3047" w:rsidRPr="00656839" w:rsidRDefault="00D4042B" w:rsidP="007176E8">
      <w:pPr>
        <w:spacing w:after="0"/>
        <w:jc w:val="both"/>
        <w:rPr>
          <w:rFonts w:ascii="Times New Roman" w:hAnsi="Times New Roman"/>
          <w:bCs/>
          <w:sz w:val="24"/>
          <w:szCs w:val="24"/>
          <w:lang w:val="en-GB"/>
        </w:rPr>
      </w:pPr>
      <w:r>
        <w:rPr>
          <w:rFonts w:ascii="Times New Roman" w:hAnsi="Times New Roman"/>
          <w:bCs/>
          <w:sz w:val="24"/>
          <w:szCs w:val="24"/>
          <w:lang w:val="en-GB"/>
        </w:rPr>
        <w:t xml:space="preserve">The </w:t>
      </w:r>
      <w:r w:rsidRPr="00656839">
        <w:rPr>
          <w:rFonts w:ascii="Times New Roman" w:hAnsi="Times New Roman"/>
          <w:bCs/>
          <w:sz w:val="24"/>
          <w:szCs w:val="24"/>
          <w:lang w:val="en-GB"/>
        </w:rPr>
        <w:t xml:space="preserve">independent national institution regulating the communications sector in </w:t>
      </w:r>
      <w:r w:rsidRPr="00B61F48">
        <w:rPr>
          <w:rFonts w:ascii="Times New Roman" w:hAnsi="Times New Roman"/>
          <w:b/>
          <w:bCs/>
          <w:sz w:val="24"/>
          <w:szCs w:val="24"/>
          <w:lang w:val="en-GB"/>
        </w:rPr>
        <w:t>Lithuania</w:t>
      </w:r>
      <w:r w:rsidRPr="00656839">
        <w:rPr>
          <w:rFonts w:ascii="Times New Roman" w:hAnsi="Times New Roman"/>
          <w:bCs/>
          <w:sz w:val="24"/>
          <w:szCs w:val="24"/>
          <w:lang w:val="en-GB"/>
        </w:rPr>
        <w:t xml:space="preserve"> </w:t>
      </w:r>
      <w:r w:rsidR="003E114B" w:rsidRPr="00656839">
        <w:rPr>
          <w:rFonts w:ascii="Times New Roman" w:hAnsi="Times New Roman"/>
          <w:bCs/>
          <w:sz w:val="24"/>
          <w:szCs w:val="24"/>
          <w:lang w:val="en-GB"/>
        </w:rPr>
        <w:t xml:space="preserve">is </w:t>
      </w:r>
      <w:r w:rsidR="003E114B">
        <w:rPr>
          <w:rFonts w:ascii="Times New Roman" w:hAnsi="Times New Roman"/>
          <w:bCs/>
          <w:sz w:val="24"/>
          <w:szCs w:val="24"/>
          <w:lang w:val="en-GB"/>
        </w:rPr>
        <w:t>t</w:t>
      </w:r>
      <w:r w:rsidR="00AE1990" w:rsidRPr="00656839">
        <w:rPr>
          <w:rFonts w:ascii="Times New Roman" w:hAnsi="Times New Roman"/>
          <w:bCs/>
          <w:sz w:val="24"/>
          <w:szCs w:val="24"/>
          <w:lang w:val="en-GB"/>
        </w:rPr>
        <w:t xml:space="preserve">he Communications Regulatory Authority of the Republic of Lithuania (RRT). One of the main purposes of </w:t>
      </w:r>
      <w:r w:rsidR="003E114B">
        <w:rPr>
          <w:rFonts w:ascii="Times New Roman" w:hAnsi="Times New Roman"/>
          <w:bCs/>
          <w:sz w:val="24"/>
          <w:szCs w:val="24"/>
          <w:lang w:val="en-GB"/>
        </w:rPr>
        <w:t xml:space="preserve"> </w:t>
      </w:r>
      <w:r w:rsidR="00AE1990" w:rsidRPr="00656839">
        <w:rPr>
          <w:rFonts w:ascii="Times New Roman" w:hAnsi="Times New Roman"/>
          <w:bCs/>
          <w:sz w:val="24"/>
          <w:szCs w:val="24"/>
          <w:lang w:val="en-GB"/>
        </w:rPr>
        <w:t xml:space="preserve">RRT is </w:t>
      </w:r>
      <w:r w:rsidR="00882772" w:rsidRPr="00656839">
        <w:rPr>
          <w:rFonts w:ascii="Times New Roman" w:hAnsi="Times New Roman"/>
          <w:bCs/>
          <w:sz w:val="24"/>
          <w:szCs w:val="24"/>
          <w:lang w:val="en-GB"/>
        </w:rPr>
        <w:t xml:space="preserve">promotion of </w:t>
      </w:r>
      <w:r w:rsidR="00AE1990" w:rsidRPr="00656839">
        <w:rPr>
          <w:rFonts w:ascii="Times New Roman" w:hAnsi="Times New Roman"/>
          <w:bCs/>
          <w:sz w:val="24"/>
          <w:szCs w:val="24"/>
          <w:lang w:val="en-GB"/>
        </w:rPr>
        <w:t>competition in electronic communications and postal sectors.</w:t>
      </w:r>
      <w:r w:rsidR="007852CE" w:rsidRPr="00656839">
        <w:rPr>
          <w:rFonts w:ascii="Times New Roman" w:hAnsi="Times New Roman"/>
          <w:bCs/>
          <w:sz w:val="24"/>
          <w:szCs w:val="24"/>
          <w:lang w:val="en-GB"/>
        </w:rPr>
        <w:t xml:space="preserve"> </w:t>
      </w:r>
      <w:r w:rsidR="008A0FD3" w:rsidRPr="00656839">
        <w:rPr>
          <w:rFonts w:ascii="Times New Roman" w:hAnsi="Times New Roman"/>
          <w:bCs/>
          <w:sz w:val="24"/>
          <w:szCs w:val="24"/>
          <w:lang w:val="en-GB"/>
        </w:rPr>
        <w:t xml:space="preserve">RRT implements the national policies and strategies established by the Government of Lithuania in the field of electronic communications. The policy development, including internet-related public policy, is the priority of the Government. </w:t>
      </w:r>
    </w:p>
    <w:p w:rsidR="007176E8" w:rsidRDefault="007176E8" w:rsidP="007176E8">
      <w:pPr>
        <w:spacing w:after="0"/>
        <w:jc w:val="both"/>
        <w:rPr>
          <w:rFonts w:ascii="Times New Roman" w:hAnsi="Times New Roman"/>
          <w:b/>
          <w:bCs/>
          <w:sz w:val="24"/>
          <w:szCs w:val="24"/>
          <w:lang w:val="en-GB"/>
        </w:rPr>
      </w:pPr>
    </w:p>
    <w:p w:rsidR="00AE1990" w:rsidRPr="00C45823" w:rsidRDefault="00882772" w:rsidP="007176E8">
      <w:pPr>
        <w:spacing w:after="0"/>
        <w:jc w:val="both"/>
        <w:rPr>
          <w:rFonts w:ascii="Times New Roman" w:hAnsi="Times New Roman"/>
          <w:bCs/>
          <w:sz w:val="24"/>
          <w:szCs w:val="24"/>
          <w:lang w:val="en-GB"/>
        </w:rPr>
      </w:pPr>
      <w:r w:rsidRPr="00656839">
        <w:rPr>
          <w:rFonts w:ascii="Times New Roman" w:hAnsi="Times New Roman"/>
          <w:b/>
          <w:bCs/>
          <w:sz w:val="24"/>
          <w:szCs w:val="24"/>
          <w:lang w:val="en-GB"/>
        </w:rPr>
        <w:t>A</w:t>
      </w:r>
      <w:r w:rsidR="00FB5A0D" w:rsidRPr="00656839">
        <w:rPr>
          <w:rFonts w:ascii="Times New Roman" w:hAnsi="Times New Roman"/>
          <w:b/>
          <w:bCs/>
          <w:sz w:val="24"/>
          <w:szCs w:val="24"/>
          <w:lang w:val="en-GB"/>
        </w:rPr>
        <w:t>ctivities of RRT in the area of ensuring network and information security</w:t>
      </w:r>
      <w:r w:rsidR="00E67BE3" w:rsidRPr="00656839">
        <w:rPr>
          <w:rFonts w:ascii="Times New Roman" w:hAnsi="Times New Roman"/>
          <w:b/>
          <w:bCs/>
          <w:sz w:val="24"/>
          <w:szCs w:val="24"/>
          <w:lang w:val="en-GB"/>
        </w:rPr>
        <w:t>, network sustaina</w:t>
      </w:r>
      <w:r w:rsidR="000F6A5D" w:rsidRPr="00656839">
        <w:rPr>
          <w:rFonts w:ascii="Times New Roman" w:hAnsi="Times New Roman"/>
          <w:b/>
          <w:bCs/>
          <w:sz w:val="24"/>
          <w:szCs w:val="24"/>
          <w:lang w:val="en-GB"/>
        </w:rPr>
        <w:t>bility and robustness</w:t>
      </w:r>
      <w:r w:rsidR="00C45823">
        <w:rPr>
          <w:rFonts w:ascii="Times New Roman" w:hAnsi="Times New Roman"/>
          <w:b/>
          <w:bCs/>
          <w:sz w:val="24"/>
          <w:szCs w:val="24"/>
          <w:lang w:val="en-GB"/>
        </w:rPr>
        <w:t xml:space="preserve"> </w:t>
      </w:r>
      <w:r w:rsidR="00C45823" w:rsidRPr="00C45823">
        <w:rPr>
          <w:rFonts w:ascii="Times New Roman" w:hAnsi="Times New Roman"/>
          <w:bCs/>
          <w:sz w:val="24"/>
          <w:szCs w:val="24"/>
          <w:lang w:val="en-GB"/>
        </w:rPr>
        <w:t>(</w:t>
      </w:r>
      <w:proofErr w:type="spellStart"/>
      <w:r w:rsidR="00C45823" w:rsidRPr="00C45823">
        <w:rPr>
          <w:rFonts w:ascii="Times New Roman" w:hAnsi="Times New Roman"/>
          <w:bCs/>
          <w:sz w:val="24"/>
          <w:szCs w:val="24"/>
          <w:lang w:val="en-GB"/>
        </w:rPr>
        <w:t>issuses</w:t>
      </w:r>
      <w:proofErr w:type="spellEnd"/>
      <w:r w:rsidR="00C45823">
        <w:rPr>
          <w:rFonts w:ascii="Times New Roman" w:hAnsi="Times New Roman"/>
          <w:bCs/>
          <w:sz w:val="24"/>
          <w:szCs w:val="24"/>
          <w:lang w:val="en-GB"/>
        </w:rPr>
        <w:t xml:space="preserve"> 4, </w:t>
      </w:r>
      <w:r w:rsidR="00841660">
        <w:rPr>
          <w:rFonts w:ascii="Times New Roman" w:hAnsi="Times New Roman"/>
          <w:bCs/>
          <w:sz w:val="24"/>
          <w:szCs w:val="24"/>
          <w:lang w:val="en-GB"/>
        </w:rPr>
        <w:t xml:space="preserve">5, </w:t>
      </w:r>
      <w:r w:rsidR="00C45823">
        <w:rPr>
          <w:rFonts w:ascii="Times New Roman" w:hAnsi="Times New Roman"/>
          <w:bCs/>
          <w:sz w:val="24"/>
          <w:szCs w:val="24"/>
          <w:lang w:val="en-GB"/>
        </w:rPr>
        <w:t>6</w:t>
      </w:r>
      <w:r w:rsidR="00841660">
        <w:rPr>
          <w:rFonts w:ascii="Times New Roman" w:hAnsi="Times New Roman"/>
          <w:bCs/>
          <w:sz w:val="24"/>
          <w:szCs w:val="24"/>
          <w:lang w:val="en-GB"/>
        </w:rPr>
        <w:t xml:space="preserve">, 7 in Annex 1) </w:t>
      </w:r>
    </w:p>
    <w:p w:rsidR="00FB5A0D" w:rsidRPr="00C45823" w:rsidRDefault="00FB5A0D" w:rsidP="00C45823">
      <w:pPr>
        <w:pStyle w:val="ListParagraph"/>
        <w:numPr>
          <w:ilvl w:val="0"/>
          <w:numId w:val="3"/>
        </w:numPr>
        <w:jc w:val="both"/>
        <w:rPr>
          <w:rFonts w:ascii="Times New Roman" w:hAnsi="Times New Roman"/>
          <w:b/>
          <w:bCs/>
          <w:sz w:val="24"/>
          <w:szCs w:val="24"/>
          <w:lang w:val="en-GB"/>
        </w:rPr>
      </w:pPr>
      <w:r w:rsidRPr="00C45823">
        <w:rPr>
          <w:rFonts w:ascii="Times New Roman" w:hAnsi="Times New Roman"/>
          <w:b/>
          <w:bCs/>
          <w:sz w:val="24"/>
          <w:szCs w:val="24"/>
          <w:lang w:val="en-GB"/>
        </w:rPr>
        <w:t>Activities of the national CERT-LT team</w:t>
      </w:r>
      <w:r w:rsidR="000F6A5D" w:rsidRPr="00C45823">
        <w:rPr>
          <w:rFonts w:ascii="Times New Roman" w:hAnsi="Times New Roman"/>
          <w:b/>
          <w:bCs/>
          <w:sz w:val="24"/>
          <w:szCs w:val="24"/>
          <w:lang w:val="en-GB"/>
        </w:rPr>
        <w:t xml:space="preserve"> in the area of network and information security</w:t>
      </w:r>
    </w:p>
    <w:p w:rsidR="00FB5A0D" w:rsidRPr="00656839" w:rsidRDefault="00D90938" w:rsidP="00656839">
      <w:pPr>
        <w:tabs>
          <w:tab w:val="num" w:pos="720"/>
        </w:tabs>
        <w:jc w:val="both"/>
        <w:rPr>
          <w:rFonts w:ascii="Times New Roman" w:hAnsi="Times New Roman"/>
          <w:bCs/>
          <w:sz w:val="24"/>
          <w:szCs w:val="24"/>
          <w:lang w:val="en-GB"/>
        </w:rPr>
      </w:pPr>
      <w:r w:rsidRPr="00656839">
        <w:rPr>
          <w:rFonts w:ascii="Times New Roman" w:hAnsi="Times New Roman"/>
          <w:bCs/>
          <w:sz w:val="24"/>
          <w:szCs w:val="24"/>
          <w:lang w:val="en-GB"/>
        </w:rPr>
        <w:t xml:space="preserve">With the rapid growth of ICT sector and development of e. business, e. health, e. learning and other ICT services, network and information security becomes increasingly relevant on both national and international level.  In order to address the growing challenges to network and information security and </w:t>
      </w:r>
      <w:r w:rsidR="00B30D2D" w:rsidRPr="00656839">
        <w:rPr>
          <w:rFonts w:ascii="Times New Roman" w:hAnsi="Times New Roman"/>
          <w:bCs/>
          <w:sz w:val="24"/>
          <w:szCs w:val="24"/>
          <w:lang w:val="en-GB"/>
        </w:rPr>
        <w:t xml:space="preserve">to </w:t>
      </w:r>
      <w:r w:rsidRPr="00656839">
        <w:rPr>
          <w:rFonts w:ascii="Times New Roman" w:hAnsi="Times New Roman"/>
          <w:bCs/>
          <w:sz w:val="24"/>
          <w:szCs w:val="24"/>
          <w:lang w:val="en-GB"/>
        </w:rPr>
        <w:t xml:space="preserve">deal with network and information security incidents in public electronic networks </w:t>
      </w:r>
      <w:r w:rsidR="007852CE" w:rsidRPr="00656839">
        <w:rPr>
          <w:rFonts w:ascii="Times New Roman" w:hAnsi="Times New Roman"/>
          <w:bCs/>
          <w:sz w:val="24"/>
          <w:szCs w:val="24"/>
          <w:lang w:val="en-GB"/>
        </w:rPr>
        <w:t>in Lithuania</w:t>
      </w:r>
      <w:r w:rsidRPr="00656839">
        <w:rPr>
          <w:rFonts w:ascii="Times New Roman" w:hAnsi="Times New Roman"/>
          <w:bCs/>
          <w:sz w:val="24"/>
          <w:szCs w:val="24"/>
          <w:lang w:val="en-GB"/>
        </w:rPr>
        <w:t xml:space="preserve"> </w:t>
      </w:r>
      <w:r w:rsidR="00AE1990" w:rsidRPr="00656839">
        <w:rPr>
          <w:rFonts w:ascii="Times New Roman" w:hAnsi="Times New Roman"/>
          <w:bCs/>
          <w:sz w:val="24"/>
          <w:szCs w:val="24"/>
          <w:lang w:val="en-GB"/>
        </w:rPr>
        <w:t xml:space="preserve">on a coordinated basis, </w:t>
      </w:r>
      <w:r w:rsidRPr="00656839">
        <w:rPr>
          <w:rFonts w:ascii="Times New Roman" w:hAnsi="Times New Roman"/>
          <w:bCs/>
          <w:sz w:val="24"/>
          <w:szCs w:val="24"/>
          <w:lang w:val="en-GB"/>
        </w:rPr>
        <w:t>in 2006 a Lithuanian national Computer Emergency Response Team was established within RRT.</w:t>
      </w:r>
    </w:p>
    <w:p w:rsidR="00FB5A0D" w:rsidRPr="00656839" w:rsidRDefault="00FB5A0D" w:rsidP="00656839">
      <w:pPr>
        <w:tabs>
          <w:tab w:val="num" w:pos="720"/>
        </w:tabs>
        <w:jc w:val="both"/>
        <w:rPr>
          <w:rFonts w:ascii="Times New Roman" w:hAnsi="Times New Roman"/>
          <w:bCs/>
          <w:sz w:val="24"/>
          <w:szCs w:val="24"/>
          <w:lang w:val="en-GB"/>
        </w:rPr>
      </w:pPr>
      <w:bookmarkStart w:id="1" w:name="_Toc350257165"/>
      <w:bookmarkStart w:id="2" w:name="_Toc350865867"/>
      <w:bookmarkStart w:id="3" w:name="_Toc351411940"/>
      <w:bookmarkStart w:id="4" w:name="_Toc354741114"/>
      <w:r w:rsidRPr="00656839">
        <w:rPr>
          <w:rFonts w:ascii="Times New Roman" w:hAnsi="Times New Roman"/>
          <w:bCs/>
          <w:sz w:val="24"/>
          <w:szCs w:val="24"/>
          <w:lang w:val="en-GB"/>
        </w:rPr>
        <w:t>The mission of the CERT-LT team of RRT is to ensure t</w:t>
      </w:r>
      <w:r w:rsidR="007852CE" w:rsidRPr="00656839">
        <w:rPr>
          <w:rFonts w:ascii="Times New Roman" w:hAnsi="Times New Roman"/>
          <w:bCs/>
          <w:sz w:val="24"/>
          <w:szCs w:val="24"/>
          <w:lang w:val="en-GB"/>
        </w:rPr>
        <w:t>he investigation of incidents of public</w:t>
      </w:r>
      <w:r w:rsidRPr="00656839">
        <w:rPr>
          <w:rFonts w:ascii="Times New Roman" w:hAnsi="Times New Roman"/>
          <w:bCs/>
          <w:sz w:val="24"/>
          <w:szCs w:val="24"/>
          <w:lang w:val="en-GB"/>
        </w:rPr>
        <w:t xml:space="preserve"> electronic communications net</w:t>
      </w:r>
      <w:r w:rsidR="00E47E2E" w:rsidRPr="00656839">
        <w:rPr>
          <w:rFonts w:ascii="Times New Roman" w:hAnsi="Times New Roman"/>
          <w:bCs/>
          <w:sz w:val="24"/>
          <w:szCs w:val="24"/>
          <w:lang w:val="en-GB"/>
        </w:rPr>
        <w:t>works and information security</w:t>
      </w:r>
      <w:r w:rsidRPr="00656839">
        <w:rPr>
          <w:rFonts w:ascii="Times New Roman" w:hAnsi="Times New Roman"/>
          <w:bCs/>
          <w:sz w:val="24"/>
          <w:szCs w:val="24"/>
          <w:lang w:val="en-GB"/>
        </w:rPr>
        <w:t>,</w:t>
      </w:r>
      <w:r w:rsidR="00E47E2E" w:rsidRPr="00656839">
        <w:rPr>
          <w:rFonts w:ascii="Times New Roman" w:hAnsi="Times New Roman"/>
          <w:bCs/>
          <w:sz w:val="24"/>
          <w:szCs w:val="24"/>
          <w:lang w:val="en-GB"/>
        </w:rPr>
        <w:t xml:space="preserve"> to </w:t>
      </w:r>
      <w:r w:rsidRPr="00656839">
        <w:rPr>
          <w:rFonts w:ascii="Times New Roman" w:hAnsi="Times New Roman"/>
          <w:bCs/>
          <w:sz w:val="24"/>
          <w:szCs w:val="24"/>
          <w:lang w:val="en-GB"/>
        </w:rPr>
        <w:t>coordinate the actions for the purpose of prevent</w:t>
      </w:r>
      <w:r w:rsidR="007852CE" w:rsidRPr="00656839">
        <w:rPr>
          <w:rFonts w:ascii="Times New Roman" w:hAnsi="Times New Roman"/>
          <w:bCs/>
          <w:sz w:val="24"/>
          <w:szCs w:val="24"/>
          <w:lang w:val="en-GB"/>
        </w:rPr>
        <w:t>ing</w:t>
      </w:r>
      <w:r w:rsidRPr="00656839">
        <w:rPr>
          <w:rFonts w:ascii="Times New Roman" w:hAnsi="Times New Roman"/>
          <w:bCs/>
          <w:sz w:val="24"/>
          <w:szCs w:val="24"/>
          <w:lang w:val="en-GB"/>
        </w:rPr>
        <w:t xml:space="preserve"> incidents.</w:t>
      </w:r>
      <w:bookmarkEnd w:id="1"/>
      <w:bookmarkEnd w:id="2"/>
      <w:bookmarkEnd w:id="3"/>
      <w:bookmarkEnd w:id="4"/>
      <w:r w:rsidRPr="00656839">
        <w:rPr>
          <w:rFonts w:ascii="Times New Roman" w:hAnsi="Times New Roman"/>
          <w:bCs/>
          <w:sz w:val="24"/>
          <w:szCs w:val="24"/>
          <w:lang w:val="en-GB"/>
        </w:rPr>
        <w:t xml:space="preserve"> </w:t>
      </w:r>
      <w:r w:rsidRPr="00656839">
        <w:rPr>
          <w:rFonts w:ascii="Times New Roman" w:hAnsi="Times New Roman"/>
          <w:sz w:val="24"/>
          <w:szCs w:val="24"/>
          <w:lang w:val="en-GB"/>
        </w:rPr>
        <w:t>CERT-LT coordinates</w:t>
      </w:r>
      <w:r w:rsidR="00C1723C" w:rsidRPr="00656839">
        <w:rPr>
          <w:rFonts w:ascii="Times New Roman" w:hAnsi="Times New Roman"/>
          <w:sz w:val="24"/>
          <w:szCs w:val="24"/>
          <w:lang w:val="en-GB"/>
        </w:rPr>
        <w:t xml:space="preserve"> </w:t>
      </w:r>
      <w:r w:rsidRPr="00656839">
        <w:rPr>
          <w:rFonts w:ascii="Times New Roman" w:hAnsi="Times New Roman"/>
          <w:sz w:val="24"/>
          <w:szCs w:val="24"/>
          <w:lang w:val="en-GB"/>
        </w:rPr>
        <w:t xml:space="preserve">activities of solving </w:t>
      </w:r>
      <w:r w:rsidR="00D50D82" w:rsidRPr="00656839">
        <w:rPr>
          <w:rFonts w:ascii="Times New Roman" w:hAnsi="Times New Roman"/>
          <w:sz w:val="24"/>
          <w:szCs w:val="24"/>
          <w:lang w:val="en-GB"/>
        </w:rPr>
        <w:t xml:space="preserve">network and information security </w:t>
      </w:r>
      <w:r w:rsidRPr="00656839">
        <w:rPr>
          <w:rFonts w:ascii="Times New Roman" w:hAnsi="Times New Roman"/>
          <w:sz w:val="24"/>
          <w:szCs w:val="24"/>
          <w:lang w:val="en-GB"/>
        </w:rPr>
        <w:t>incidents</w:t>
      </w:r>
      <w:r w:rsidR="00C1723C" w:rsidRPr="00656839">
        <w:rPr>
          <w:rFonts w:ascii="Times New Roman" w:hAnsi="Times New Roman"/>
          <w:sz w:val="24"/>
          <w:szCs w:val="24"/>
          <w:lang w:val="en-GB"/>
        </w:rPr>
        <w:t xml:space="preserve"> on the national level</w:t>
      </w:r>
      <w:r w:rsidRPr="00656839">
        <w:rPr>
          <w:rFonts w:ascii="Times New Roman" w:hAnsi="Times New Roman"/>
          <w:sz w:val="24"/>
          <w:szCs w:val="24"/>
          <w:lang w:val="en-GB"/>
        </w:rPr>
        <w:t xml:space="preserve">, performs preventive activities by providing the information on new threats to computer users. The information is published on special websites, which also provide the users with recommendations and advice on how to avoid larger dangers and eliminate the consequences of the incidents. </w:t>
      </w:r>
    </w:p>
    <w:p w:rsidR="00B13DBB" w:rsidRPr="00656839" w:rsidRDefault="00D90938"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CERT-LT receives the notifications of </w:t>
      </w:r>
      <w:r w:rsidR="0066200B" w:rsidRPr="00656839">
        <w:rPr>
          <w:rFonts w:ascii="Times New Roman" w:hAnsi="Times New Roman"/>
          <w:sz w:val="24"/>
          <w:szCs w:val="24"/>
          <w:lang w:val="en-GB"/>
        </w:rPr>
        <w:t xml:space="preserve">electronic communications service providers </w:t>
      </w:r>
      <w:r w:rsidRPr="00656839">
        <w:rPr>
          <w:rFonts w:ascii="Times New Roman" w:hAnsi="Times New Roman"/>
          <w:sz w:val="24"/>
          <w:szCs w:val="24"/>
          <w:lang w:val="en-GB"/>
        </w:rPr>
        <w:t xml:space="preserve">concerning network and information security incidents and threats, it </w:t>
      </w:r>
      <w:r w:rsidR="00FB5A0D" w:rsidRPr="00656839">
        <w:rPr>
          <w:rFonts w:ascii="Times New Roman" w:hAnsi="Times New Roman"/>
          <w:sz w:val="24"/>
          <w:szCs w:val="24"/>
          <w:lang w:val="en-GB"/>
        </w:rPr>
        <w:t>register</w:t>
      </w:r>
      <w:r w:rsidR="00D50D82" w:rsidRPr="00656839">
        <w:rPr>
          <w:rFonts w:ascii="Times New Roman" w:hAnsi="Times New Roman"/>
          <w:sz w:val="24"/>
          <w:szCs w:val="24"/>
          <w:lang w:val="en-GB"/>
        </w:rPr>
        <w:t>s</w:t>
      </w:r>
      <w:r w:rsidR="00FB5A0D" w:rsidRPr="00656839">
        <w:rPr>
          <w:rFonts w:ascii="Times New Roman" w:hAnsi="Times New Roman"/>
          <w:sz w:val="24"/>
          <w:szCs w:val="24"/>
          <w:lang w:val="en-GB"/>
        </w:rPr>
        <w:t xml:space="preserve"> and investigate</w:t>
      </w:r>
      <w:r w:rsidR="00D50D82" w:rsidRPr="00656839">
        <w:rPr>
          <w:rFonts w:ascii="Times New Roman" w:hAnsi="Times New Roman"/>
          <w:sz w:val="24"/>
          <w:szCs w:val="24"/>
          <w:lang w:val="en-GB"/>
        </w:rPr>
        <w:t>s</w:t>
      </w:r>
      <w:r w:rsidR="00FB5A0D" w:rsidRPr="00656839">
        <w:rPr>
          <w:rFonts w:ascii="Times New Roman" w:hAnsi="Times New Roman"/>
          <w:sz w:val="24"/>
          <w:szCs w:val="24"/>
          <w:lang w:val="en-GB"/>
        </w:rPr>
        <w:t xml:space="preserve"> incidents in public electronic communication networks and information system</w:t>
      </w:r>
      <w:r w:rsidR="00D50D82" w:rsidRPr="00656839">
        <w:rPr>
          <w:rFonts w:ascii="Times New Roman" w:hAnsi="Times New Roman"/>
          <w:sz w:val="24"/>
          <w:szCs w:val="24"/>
          <w:lang w:val="en-GB"/>
        </w:rPr>
        <w:t xml:space="preserve">s in the Republic of Lithuania and </w:t>
      </w:r>
      <w:r w:rsidR="00FB5A0D" w:rsidRPr="00656839">
        <w:rPr>
          <w:rFonts w:ascii="Times New Roman" w:hAnsi="Times New Roman"/>
          <w:sz w:val="24"/>
          <w:szCs w:val="24"/>
          <w:lang w:val="en-GB"/>
        </w:rPr>
        <w:t>convey</w:t>
      </w:r>
      <w:r w:rsidR="00D50D82" w:rsidRPr="00656839">
        <w:rPr>
          <w:rFonts w:ascii="Times New Roman" w:hAnsi="Times New Roman"/>
          <w:sz w:val="24"/>
          <w:szCs w:val="24"/>
          <w:lang w:val="en-GB"/>
        </w:rPr>
        <w:t>s</w:t>
      </w:r>
      <w:r w:rsidR="00FB5A0D" w:rsidRPr="00656839">
        <w:rPr>
          <w:rFonts w:ascii="Times New Roman" w:hAnsi="Times New Roman"/>
          <w:sz w:val="24"/>
          <w:szCs w:val="24"/>
          <w:lang w:val="en-GB"/>
        </w:rPr>
        <w:t xml:space="preserve"> the material of the incident </w:t>
      </w:r>
      <w:r w:rsidR="00D50D82" w:rsidRPr="00656839">
        <w:rPr>
          <w:rFonts w:ascii="Times New Roman" w:hAnsi="Times New Roman"/>
          <w:sz w:val="24"/>
          <w:szCs w:val="24"/>
          <w:lang w:val="en-GB"/>
        </w:rPr>
        <w:t xml:space="preserve">investigation </w:t>
      </w:r>
      <w:r w:rsidR="00FB5A0D" w:rsidRPr="00656839">
        <w:rPr>
          <w:rFonts w:ascii="Times New Roman" w:hAnsi="Times New Roman"/>
          <w:sz w:val="24"/>
          <w:szCs w:val="24"/>
          <w:lang w:val="en-GB"/>
        </w:rPr>
        <w:t>to the institutions according to their competence, if CERT establishes the elements of possible criminal or administrative offences, regarding the security of electronic communica</w:t>
      </w:r>
      <w:r w:rsidR="00D50D82" w:rsidRPr="00656839">
        <w:rPr>
          <w:rFonts w:ascii="Times New Roman" w:hAnsi="Times New Roman"/>
          <w:sz w:val="24"/>
          <w:szCs w:val="24"/>
          <w:lang w:val="en-GB"/>
        </w:rPr>
        <w:t>tions networks and</w:t>
      </w:r>
      <w:r w:rsidR="00AE1990" w:rsidRPr="00656839">
        <w:rPr>
          <w:rFonts w:ascii="Times New Roman" w:hAnsi="Times New Roman"/>
          <w:sz w:val="24"/>
          <w:szCs w:val="24"/>
          <w:lang w:val="en-GB"/>
        </w:rPr>
        <w:t xml:space="preserve"> information. Also, CERT</w:t>
      </w:r>
      <w:r w:rsidR="00FB5A0D" w:rsidRPr="00656839">
        <w:rPr>
          <w:rFonts w:ascii="Times New Roman" w:hAnsi="Times New Roman"/>
          <w:sz w:val="24"/>
          <w:szCs w:val="24"/>
          <w:lang w:val="en-GB"/>
        </w:rPr>
        <w:t xml:space="preserve"> monitor</w:t>
      </w:r>
      <w:r w:rsidR="00D50D82" w:rsidRPr="00656839">
        <w:rPr>
          <w:rFonts w:ascii="Times New Roman" w:hAnsi="Times New Roman"/>
          <w:sz w:val="24"/>
          <w:szCs w:val="24"/>
          <w:lang w:val="en-GB"/>
        </w:rPr>
        <w:t>s</w:t>
      </w:r>
      <w:r w:rsidR="00FB5A0D" w:rsidRPr="00656839">
        <w:rPr>
          <w:rFonts w:ascii="Times New Roman" w:hAnsi="Times New Roman"/>
          <w:sz w:val="24"/>
          <w:szCs w:val="24"/>
          <w:lang w:val="en-GB"/>
        </w:rPr>
        <w:t xml:space="preserve"> the state of security of electronic communications networks and informati</w:t>
      </w:r>
      <w:r w:rsidR="00D50D82" w:rsidRPr="00656839">
        <w:rPr>
          <w:rFonts w:ascii="Times New Roman" w:hAnsi="Times New Roman"/>
          <w:sz w:val="24"/>
          <w:szCs w:val="24"/>
          <w:lang w:val="en-GB"/>
        </w:rPr>
        <w:t>on in the Republic of Lithuania.</w:t>
      </w:r>
      <w:r w:rsidR="00FB5A0D" w:rsidRPr="00656839">
        <w:rPr>
          <w:rFonts w:ascii="Times New Roman" w:hAnsi="Times New Roman"/>
          <w:sz w:val="24"/>
          <w:szCs w:val="24"/>
          <w:lang w:val="en-GB"/>
        </w:rPr>
        <w:t xml:space="preserve"> </w:t>
      </w:r>
      <w:r w:rsidR="00B13DBB" w:rsidRPr="00656839">
        <w:rPr>
          <w:rFonts w:ascii="Times New Roman" w:hAnsi="Times New Roman"/>
          <w:sz w:val="24"/>
          <w:szCs w:val="24"/>
          <w:lang w:val="en-GB"/>
        </w:rPr>
        <w:t>CERT-LT has developed a number of tools for its activities, such as the system of identificati</w:t>
      </w:r>
      <w:r w:rsidR="00A509BB" w:rsidRPr="00656839">
        <w:rPr>
          <w:rFonts w:ascii="Times New Roman" w:hAnsi="Times New Roman"/>
          <w:sz w:val="24"/>
          <w:szCs w:val="24"/>
          <w:lang w:val="en-GB"/>
        </w:rPr>
        <w:t xml:space="preserve">on of malicious public </w:t>
      </w:r>
      <w:r w:rsidR="00A509BB" w:rsidRPr="00656839">
        <w:rPr>
          <w:rFonts w:ascii="Times New Roman" w:hAnsi="Times New Roman"/>
          <w:sz w:val="24"/>
          <w:szCs w:val="24"/>
          <w:lang w:val="en-GB"/>
        </w:rPr>
        <w:lastRenderedPageBreak/>
        <w:t>websites,</w:t>
      </w:r>
      <w:r w:rsidR="00B13DBB" w:rsidRPr="00656839">
        <w:rPr>
          <w:rFonts w:ascii="Times New Roman" w:hAnsi="Times New Roman"/>
          <w:sz w:val="24"/>
          <w:szCs w:val="24"/>
          <w:lang w:val="en-GB"/>
        </w:rPr>
        <w:t xml:space="preserve"> an early warning system, which analyses the available information and, if necessary, notifies the corresponding groups of the IT security threats, also, the laboratory, which investigates and analyses malicious code, creates measures and recommendations for the users.</w:t>
      </w:r>
    </w:p>
    <w:p w:rsidR="00F97C1A" w:rsidRPr="00656839" w:rsidRDefault="00FB5A0D" w:rsidP="00656839">
      <w:pPr>
        <w:jc w:val="both"/>
        <w:rPr>
          <w:rFonts w:ascii="Times New Roman" w:hAnsi="Times New Roman"/>
          <w:sz w:val="24"/>
          <w:szCs w:val="24"/>
          <w:lang w:val="en-GB"/>
        </w:rPr>
      </w:pPr>
      <w:r w:rsidRPr="00656839">
        <w:rPr>
          <w:rFonts w:ascii="Times New Roman" w:hAnsi="Times New Roman"/>
          <w:sz w:val="24"/>
          <w:szCs w:val="24"/>
          <w:lang w:val="en-GB"/>
        </w:rPr>
        <w:t>When resolving international incidents</w:t>
      </w:r>
      <w:r w:rsidR="00D50D82" w:rsidRPr="00656839">
        <w:rPr>
          <w:rFonts w:ascii="Times New Roman" w:hAnsi="Times New Roman"/>
          <w:sz w:val="24"/>
          <w:szCs w:val="24"/>
          <w:lang w:val="en-GB"/>
        </w:rPr>
        <w:t>,</w:t>
      </w:r>
      <w:r w:rsidRPr="00656839">
        <w:rPr>
          <w:rFonts w:ascii="Times New Roman" w:hAnsi="Times New Roman"/>
          <w:sz w:val="24"/>
          <w:szCs w:val="24"/>
          <w:lang w:val="en-GB"/>
        </w:rPr>
        <w:t xml:space="preserve"> CERT-LT cooperates with the CERT units and incident investigation institutions operating in other states. </w:t>
      </w:r>
      <w:r w:rsidR="00D50D82" w:rsidRPr="00656839">
        <w:rPr>
          <w:rFonts w:ascii="Times New Roman" w:hAnsi="Times New Roman"/>
          <w:sz w:val="24"/>
          <w:szCs w:val="24"/>
          <w:lang w:val="en-GB"/>
        </w:rPr>
        <w:t xml:space="preserve">CERT-LT has </w:t>
      </w:r>
      <w:r w:rsidR="00D90938" w:rsidRPr="00656839">
        <w:rPr>
          <w:rFonts w:ascii="Times New Roman" w:hAnsi="Times New Roman"/>
          <w:sz w:val="24"/>
          <w:szCs w:val="24"/>
          <w:lang w:val="en-GB"/>
        </w:rPr>
        <w:t xml:space="preserve">signed </w:t>
      </w:r>
      <w:r w:rsidRPr="00656839">
        <w:rPr>
          <w:rFonts w:ascii="Times New Roman" w:hAnsi="Times New Roman"/>
          <w:sz w:val="24"/>
          <w:szCs w:val="24"/>
          <w:lang w:val="en-GB"/>
        </w:rPr>
        <w:t>cooperation memorandum</w:t>
      </w:r>
      <w:r w:rsidR="00D50D82" w:rsidRPr="00656839">
        <w:rPr>
          <w:rFonts w:ascii="Times New Roman" w:hAnsi="Times New Roman"/>
          <w:sz w:val="24"/>
          <w:szCs w:val="24"/>
          <w:lang w:val="en-GB"/>
        </w:rPr>
        <w:t>s</w:t>
      </w:r>
      <w:r w:rsidRPr="00656839">
        <w:rPr>
          <w:rFonts w:ascii="Times New Roman" w:hAnsi="Times New Roman"/>
          <w:sz w:val="24"/>
          <w:szCs w:val="24"/>
          <w:lang w:val="en-GB"/>
        </w:rPr>
        <w:t xml:space="preserve"> with the CERT unit</w:t>
      </w:r>
      <w:r w:rsidR="00D50D82" w:rsidRPr="00656839">
        <w:rPr>
          <w:rFonts w:ascii="Times New Roman" w:hAnsi="Times New Roman"/>
          <w:sz w:val="24"/>
          <w:szCs w:val="24"/>
          <w:lang w:val="en-GB"/>
        </w:rPr>
        <w:t xml:space="preserve">s in other countries and </w:t>
      </w:r>
      <w:r w:rsidR="00035E50" w:rsidRPr="00656839">
        <w:rPr>
          <w:rFonts w:ascii="Times New Roman" w:hAnsi="Times New Roman"/>
          <w:bCs/>
          <w:sz w:val="24"/>
          <w:szCs w:val="24"/>
          <w:lang w:val="en-GB"/>
        </w:rPr>
        <w:t xml:space="preserve">other international partners </w:t>
      </w:r>
      <w:r w:rsidRPr="00656839">
        <w:rPr>
          <w:rFonts w:ascii="Times New Roman" w:hAnsi="Times New Roman"/>
          <w:bCs/>
          <w:sz w:val="24"/>
          <w:szCs w:val="24"/>
          <w:lang w:val="en-GB"/>
        </w:rPr>
        <w:t xml:space="preserve">that investigate international </w:t>
      </w:r>
      <w:r w:rsidR="00D50D82" w:rsidRPr="00656839">
        <w:rPr>
          <w:rFonts w:ascii="Times New Roman" w:hAnsi="Times New Roman"/>
          <w:bCs/>
          <w:sz w:val="24"/>
          <w:szCs w:val="24"/>
          <w:lang w:val="en-GB"/>
        </w:rPr>
        <w:t xml:space="preserve">network security </w:t>
      </w:r>
      <w:r w:rsidRPr="00656839">
        <w:rPr>
          <w:rFonts w:ascii="Times New Roman" w:hAnsi="Times New Roman"/>
          <w:bCs/>
          <w:sz w:val="24"/>
          <w:szCs w:val="24"/>
          <w:lang w:val="en-GB"/>
        </w:rPr>
        <w:t>incide</w:t>
      </w:r>
      <w:r w:rsidR="00D50D82" w:rsidRPr="00656839">
        <w:rPr>
          <w:rFonts w:ascii="Times New Roman" w:hAnsi="Times New Roman"/>
          <w:bCs/>
          <w:sz w:val="24"/>
          <w:szCs w:val="24"/>
          <w:lang w:val="en-GB"/>
        </w:rPr>
        <w:t>nts</w:t>
      </w:r>
      <w:r w:rsidRPr="00656839">
        <w:rPr>
          <w:rFonts w:ascii="Times New Roman" w:hAnsi="Times New Roman"/>
          <w:sz w:val="24"/>
          <w:szCs w:val="24"/>
          <w:lang w:val="en-GB"/>
        </w:rPr>
        <w:t>.</w:t>
      </w:r>
      <w:r w:rsidR="0066200B" w:rsidRPr="00656839">
        <w:rPr>
          <w:rFonts w:ascii="Times New Roman" w:hAnsi="Times New Roman"/>
          <w:sz w:val="24"/>
          <w:szCs w:val="24"/>
          <w:lang w:val="en-GB"/>
        </w:rPr>
        <w:t xml:space="preserve"> </w:t>
      </w:r>
      <w:r w:rsidR="00C80CEC" w:rsidRPr="00656839">
        <w:rPr>
          <w:rFonts w:ascii="Times New Roman" w:hAnsi="Times New Roman"/>
          <w:sz w:val="24"/>
          <w:szCs w:val="24"/>
          <w:lang w:val="en-GB"/>
        </w:rPr>
        <w:t>CERT-LT is a member of FIRST (</w:t>
      </w:r>
      <w:r w:rsidR="003A0AF1" w:rsidRPr="00656839">
        <w:rPr>
          <w:rFonts w:ascii="Times New Roman" w:hAnsi="Times New Roman"/>
          <w:sz w:val="24"/>
          <w:szCs w:val="24"/>
          <w:lang w:val="en-GB"/>
        </w:rPr>
        <w:t xml:space="preserve">a global </w:t>
      </w:r>
      <w:r w:rsidR="00C80CEC" w:rsidRPr="00656839">
        <w:rPr>
          <w:rFonts w:ascii="Times New Roman" w:hAnsi="Times New Roman"/>
          <w:sz w:val="24"/>
          <w:szCs w:val="24"/>
          <w:lang w:val="en-GB"/>
        </w:rPr>
        <w:t>Forum of Incident Response and Security Teams) and Trusted Introducer network.</w:t>
      </w:r>
    </w:p>
    <w:p w:rsidR="00E96DE1" w:rsidRPr="00656839" w:rsidRDefault="00F97C1A"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In 2013, </w:t>
      </w:r>
      <w:r w:rsidR="00E96DE1" w:rsidRPr="00656839">
        <w:rPr>
          <w:rFonts w:ascii="Times New Roman" w:hAnsi="Times New Roman"/>
          <w:sz w:val="24"/>
          <w:szCs w:val="24"/>
          <w:lang w:val="en-GB"/>
        </w:rPr>
        <w:t xml:space="preserve">CERT-LT </w:t>
      </w:r>
      <w:r w:rsidRPr="00656839">
        <w:rPr>
          <w:rFonts w:ascii="Times New Roman" w:hAnsi="Times New Roman"/>
          <w:sz w:val="24"/>
          <w:szCs w:val="24"/>
          <w:lang w:val="en-GB"/>
        </w:rPr>
        <w:t xml:space="preserve">organised </w:t>
      </w:r>
      <w:r w:rsidR="00AC3819" w:rsidRPr="00656839">
        <w:rPr>
          <w:rFonts w:ascii="Times New Roman" w:hAnsi="Times New Roman"/>
          <w:sz w:val="24"/>
          <w:szCs w:val="24"/>
          <w:lang w:val="en-GB"/>
        </w:rPr>
        <w:t>a national</w:t>
      </w:r>
      <w:r w:rsidR="00A509BB" w:rsidRPr="00656839">
        <w:rPr>
          <w:rFonts w:ascii="Times New Roman" w:hAnsi="Times New Roman"/>
          <w:sz w:val="24"/>
          <w:szCs w:val="24"/>
          <w:lang w:val="en-GB"/>
        </w:rPr>
        <w:t xml:space="preserve"> </w:t>
      </w:r>
      <w:r w:rsidRPr="00656839">
        <w:rPr>
          <w:rFonts w:ascii="Times New Roman" w:hAnsi="Times New Roman"/>
          <w:sz w:val="24"/>
          <w:szCs w:val="24"/>
          <w:lang w:val="en-GB"/>
        </w:rPr>
        <w:t>inter</w:t>
      </w:r>
      <w:r w:rsidR="00AC3819" w:rsidRPr="00656839">
        <w:rPr>
          <w:rFonts w:ascii="Times New Roman" w:hAnsi="Times New Roman"/>
          <w:sz w:val="24"/>
          <w:szCs w:val="24"/>
          <w:lang w:val="en-GB"/>
        </w:rPr>
        <w:t>-</w:t>
      </w:r>
      <w:r w:rsidRPr="00656839">
        <w:rPr>
          <w:rFonts w:ascii="Times New Roman" w:hAnsi="Times New Roman"/>
          <w:sz w:val="24"/>
          <w:szCs w:val="24"/>
          <w:lang w:val="en-GB"/>
        </w:rPr>
        <w:t>institutional cyb</w:t>
      </w:r>
      <w:r w:rsidR="009C0F95" w:rsidRPr="00656839">
        <w:rPr>
          <w:rFonts w:ascii="Times New Roman" w:hAnsi="Times New Roman"/>
          <w:sz w:val="24"/>
          <w:szCs w:val="24"/>
          <w:lang w:val="en-GB"/>
        </w:rPr>
        <w:t xml:space="preserve">er training exercise. </w:t>
      </w:r>
      <w:r w:rsidR="00AC3819" w:rsidRPr="00656839">
        <w:rPr>
          <w:rFonts w:ascii="Times New Roman" w:hAnsi="Times New Roman"/>
          <w:sz w:val="24"/>
          <w:szCs w:val="24"/>
          <w:lang w:val="en-GB"/>
        </w:rPr>
        <w:t>In 2011, CERT-LT also participated</w:t>
      </w:r>
      <w:r w:rsidR="009C0F95" w:rsidRPr="00656839">
        <w:rPr>
          <w:rFonts w:ascii="Times New Roman" w:hAnsi="Times New Roman"/>
          <w:sz w:val="24"/>
          <w:szCs w:val="24"/>
          <w:lang w:val="en-GB"/>
        </w:rPr>
        <w:t xml:space="preserve"> in </w:t>
      </w:r>
      <w:r w:rsidR="00BE4FA3" w:rsidRPr="00656839">
        <w:rPr>
          <w:rFonts w:ascii="Times New Roman" w:hAnsi="Times New Roman"/>
          <w:sz w:val="24"/>
          <w:szCs w:val="24"/>
          <w:lang w:val="en-GB"/>
        </w:rPr>
        <w:t>pan-European exercise</w:t>
      </w:r>
      <w:r w:rsidR="009C0F95" w:rsidRPr="00656839">
        <w:rPr>
          <w:rFonts w:ascii="Times New Roman" w:hAnsi="Times New Roman"/>
          <w:sz w:val="24"/>
          <w:szCs w:val="24"/>
          <w:lang w:val="en-GB"/>
        </w:rPr>
        <w:t>s</w:t>
      </w:r>
      <w:r w:rsidR="00BE4FA3" w:rsidRPr="00656839">
        <w:rPr>
          <w:rFonts w:ascii="Times New Roman" w:hAnsi="Times New Roman"/>
          <w:sz w:val="24"/>
          <w:szCs w:val="24"/>
          <w:lang w:val="en-GB"/>
        </w:rPr>
        <w:t xml:space="preserve"> on Critical Informa</w:t>
      </w:r>
      <w:r w:rsidR="009C0F95" w:rsidRPr="00656839">
        <w:rPr>
          <w:rFonts w:ascii="Times New Roman" w:hAnsi="Times New Roman"/>
          <w:sz w:val="24"/>
          <w:szCs w:val="24"/>
          <w:lang w:val="en-GB"/>
        </w:rPr>
        <w:t xml:space="preserve">tion Infrastructure Protection CYBER EUROPE </w:t>
      </w:r>
      <w:r w:rsidR="00BE4FA3" w:rsidRPr="00656839">
        <w:rPr>
          <w:rFonts w:ascii="Times New Roman" w:hAnsi="Times New Roman"/>
          <w:sz w:val="24"/>
          <w:szCs w:val="24"/>
          <w:lang w:val="en-GB"/>
        </w:rPr>
        <w:t>organ</w:t>
      </w:r>
      <w:r w:rsidR="009C0F95" w:rsidRPr="00656839">
        <w:rPr>
          <w:rFonts w:ascii="Times New Roman" w:hAnsi="Times New Roman"/>
          <w:sz w:val="24"/>
          <w:szCs w:val="24"/>
          <w:lang w:val="en-GB"/>
        </w:rPr>
        <w:t>ised by EU Member States and</w:t>
      </w:r>
      <w:r w:rsidR="00BE4FA3" w:rsidRPr="00656839">
        <w:rPr>
          <w:rFonts w:ascii="Times New Roman" w:hAnsi="Times New Roman"/>
          <w:sz w:val="24"/>
          <w:szCs w:val="24"/>
          <w:lang w:val="en-GB"/>
        </w:rPr>
        <w:t xml:space="preserve"> facilitated by the European Network and Information Security Agency (ENISA)</w:t>
      </w:r>
      <w:r w:rsidR="00A509BB" w:rsidRPr="00656839">
        <w:rPr>
          <w:rFonts w:ascii="Times New Roman" w:hAnsi="Times New Roman"/>
          <w:sz w:val="24"/>
          <w:szCs w:val="24"/>
          <w:lang w:val="en-GB"/>
        </w:rPr>
        <w:t>. The objective of the exercise</w:t>
      </w:r>
      <w:r w:rsidR="009C0F95" w:rsidRPr="00656839">
        <w:rPr>
          <w:rFonts w:ascii="Times New Roman" w:hAnsi="Times New Roman"/>
          <w:sz w:val="24"/>
          <w:szCs w:val="24"/>
          <w:lang w:val="en-GB"/>
        </w:rPr>
        <w:t xml:space="preserve"> is to promote </w:t>
      </w:r>
      <w:r w:rsidR="00BE4FA3" w:rsidRPr="00656839">
        <w:rPr>
          <w:rFonts w:ascii="Times New Roman" w:hAnsi="Times New Roman"/>
          <w:sz w:val="24"/>
          <w:szCs w:val="24"/>
          <w:lang w:val="en-GB"/>
        </w:rPr>
        <w:t xml:space="preserve">communication and collaboration between countries in Europe to try to respond to large-scale attacks. </w:t>
      </w:r>
    </w:p>
    <w:p w:rsidR="007F4DA8" w:rsidRPr="00656839" w:rsidRDefault="00E96DE1" w:rsidP="00656839">
      <w:pPr>
        <w:jc w:val="both"/>
        <w:rPr>
          <w:rFonts w:ascii="Times New Roman" w:hAnsi="Times New Roman"/>
          <w:sz w:val="24"/>
          <w:szCs w:val="24"/>
          <w:lang w:val="en-GB"/>
        </w:rPr>
      </w:pPr>
      <w:r w:rsidRPr="00656839">
        <w:rPr>
          <w:rFonts w:ascii="Times New Roman" w:hAnsi="Times New Roman"/>
          <w:sz w:val="24"/>
          <w:szCs w:val="24"/>
          <w:lang w:val="en-GB"/>
        </w:rPr>
        <w:t>To foster cooperation and best practice sharing, Lithuania participates in t</w:t>
      </w:r>
      <w:r w:rsidR="00CA1350" w:rsidRPr="00656839">
        <w:rPr>
          <w:rFonts w:ascii="Times New Roman" w:hAnsi="Times New Roman"/>
          <w:sz w:val="24"/>
          <w:szCs w:val="24"/>
          <w:lang w:val="en-GB"/>
        </w:rPr>
        <w:t>he activities of ENISA, the Eur</w:t>
      </w:r>
      <w:r w:rsidRPr="00656839">
        <w:rPr>
          <w:rFonts w:ascii="Times New Roman" w:hAnsi="Times New Roman"/>
          <w:sz w:val="24"/>
          <w:szCs w:val="24"/>
          <w:lang w:val="en-GB"/>
        </w:rPr>
        <w:t>ope</w:t>
      </w:r>
      <w:r w:rsidR="00CA1350" w:rsidRPr="00656839">
        <w:rPr>
          <w:rFonts w:ascii="Times New Roman" w:hAnsi="Times New Roman"/>
          <w:sz w:val="24"/>
          <w:szCs w:val="24"/>
          <w:lang w:val="en-GB"/>
        </w:rPr>
        <w:t>a</w:t>
      </w:r>
      <w:r w:rsidRPr="00656839">
        <w:rPr>
          <w:rFonts w:ascii="Times New Roman" w:hAnsi="Times New Roman"/>
          <w:sz w:val="24"/>
          <w:szCs w:val="24"/>
          <w:lang w:val="en-GB"/>
        </w:rPr>
        <w:t xml:space="preserve">n Union Agency for Network and Information Security. </w:t>
      </w:r>
      <w:r w:rsidR="00CE5979" w:rsidRPr="00656839">
        <w:rPr>
          <w:rFonts w:ascii="Times New Roman" w:hAnsi="Times New Roman"/>
          <w:sz w:val="24"/>
          <w:szCs w:val="24"/>
          <w:lang w:val="en-GB"/>
        </w:rPr>
        <w:t>Lithuania is</w:t>
      </w:r>
      <w:r w:rsidRPr="00656839">
        <w:rPr>
          <w:rFonts w:ascii="Times New Roman" w:hAnsi="Times New Roman"/>
          <w:sz w:val="24"/>
          <w:szCs w:val="24"/>
          <w:lang w:val="en-GB"/>
        </w:rPr>
        <w:t xml:space="preserve"> also </w:t>
      </w:r>
      <w:r w:rsidR="00CE5979" w:rsidRPr="00656839">
        <w:rPr>
          <w:rFonts w:ascii="Times New Roman" w:hAnsi="Times New Roman"/>
          <w:sz w:val="24"/>
          <w:szCs w:val="24"/>
          <w:lang w:val="en-GB"/>
        </w:rPr>
        <w:t xml:space="preserve">a member of ITU </w:t>
      </w:r>
      <w:r w:rsidR="00B13DBB" w:rsidRPr="00656839">
        <w:rPr>
          <w:rFonts w:ascii="Times New Roman" w:hAnsi="Times New Roman"/>
          <w:sz w:val="24"/>
          <w:szCs w:val="24"/>
          <w:lang w:val="en-GB"/>
        </w:rPr>
        <w:t xml:space="preserve">International Multilateral Partnership Against Cyber Threats (IMPACT), a </w:t>
      </w:r>
      <w:proofErr w:type="spellStart"/>
      <w:r w:rsidR="00B13DBB" w:rsidRPr="00656839">
        <w:rPr>
          <w:rFonts w:ascii="Times New Roman" w:hAnsi="Times New Roman"/>
          <w:sz w:val="24"/>
          <w:szCs w:val="24"/>
          <w:lang w:val="en-GB"/>
        </w:rPr>
        <w:t>multistakeholder</w:t>
      </w:r>
      <w:proofErr w:type="spellEnd"/>
      <w:r w:rsidR="00B13DBB" w:rsidRPr="00656839">
        <w:rPr>
          <w:rFonts w:ascii="Times New Roman" w:hAnsi="Times New Roman"/>
          <w:sz w:val="24"/>
          <w:szCs w:val="24"/>
          <w:lang w:val="en-GB"/>
        </w:rPr>
        <w:t xml:space="preserve"> alliance against  cyber</w:t>
      </w:r>
      <w:r w:rsidR="00CA1350" w:rsidRPr="00656839">
        <w:rPr>
          <w:rFonts w:ascii="Times New Roman" w:hAnsi="Times New Roman"/>
          <w:sz w:val="24"/>
          <w:szCs w:val="24"/>
          <w:lang w:val="en-GB"/>
        </w:rPr>
        <w:t xml:space="preserve"> </w:t>
      </w:r>
      <w:r w:rsidR="00B13DBB" w:rsidRPr="00656839">
        <w:rPr>
          <w:rFonts w:ascii="Times New Roman" w:hAnsi="Times New Roman"/>
          <w:sz w:val="24"/>
          <w:szCs w:val="24"/>
          <w:lang w:val="en-GB"/>
        </w:rPr>
        <w:t>threats on a global scale.</w:t>
      </w:r>
      <w:r w:rsidR="007F4DA8" w:rsidRPr="00656839">
        <w:rPr>
          <w:rFonts w:ascii="Times New Roman" w:hAnsi="Times New Roman"/>
          <w:sz w:val="24"/>
          <w:szCs w:val="24"/>
          <w:lang w:val="en-GB"/>
        </w:rPr>
        <w:t xml:space="preserve"> </w:t>
      </w:r>
    </w:p>
    <w:p w:rsidR="00FB5A0D" w:rsidRPr="00C45823" w:rsidRDefault="000F6A5D" w:rsidP="00C45823">
      <w:pPr>
        <w:pStyle w:val="ListParagraph"/>
        <w:numPr>
          <w:ilvl w:val="0"/>
          <w:numId w:val="3"/>
        </w:numPr>
        <w:jc w:val="both"/>
        <w:rPr>
          <w:rFonts w:ascii="Times New Roman" w:hAnsi="Times New Roman"/>
          <w:b/>
          <w:bCs/>
          <w:sz w:val="24"/>
          <w:szCs w:val="24"/>
          <w:lang w:val="en-GB"/>
        </w:rPr>
      </w:pPr>
      <w:r w:rsidRPr="00C45823">
        <w:rPr>
          <w:rFonts w:ascii="Times New Roman" w:hAnsi="Times New Roman"/>
          <w:b/>
          <w:bCs/>
          <w:sz w:val="24"/>
          <w:szCs w:val="24"/>
          <w:lang w:val="en-GB"/>
        </w:rPr>
        <w:t xml:space="preserve">Ensuring network sustainability and robustness: </w:t>
      </w:r>
      <w:r w:rsidRPr="00C45823">
        <w:rPr>
          <w:rFonts w:ascii="Times New Roman" w:hAnsi="Times New Roman"/>
          <w:b/>
          <w:sz w:val="24"/>
          <w:szCs w:val="24"/>
          <w:lang w:val="en-GB"/>
        </w:rPr>
        <w:t>r</w:t>
      </w:r>
      <w:r w:rsidR="00FB5A0D" w:rsidRPr="00C45823">
        <w:rPr>
          <w:rFonts w:ascii="Times New Roman" w:hAnsi="Times New Roman"/>
          <w:b/>
          <w:sz w:val="24"/>
          <w:szCs w:val="24"/>
          <w:lang w:val="en-GB"/>
        </w:rPr>
        <w:t xml:space="preserve">eliability study of the Internet network infrastructure </w:t>
      </w:r>
    </w:p>
    <w:p w:rsidR="000F6A5D" w:rsidRPr="00656839" w:rsidRDefault="00FB5A0D" w:rsidP="00656839">
      <w:pPr>
        <w:jc w:val="both"/>
        <w:rPr>
          <w:rFonts w:ascii="Times New Roman" w:hAnsi="Times New Roman"/>
          <w:sz w:val="24"/>
          <w:szCs w:val="24"/>
          <w:lang w:val="en-GB"/>
        </w:rPr>
      </w:pPr>
      <w:r w:rsidRPr="00656839">
        <w:rPr>
          <w:rFonts w:ascii="Times New Roman" w:hAnsi="Times New Roman"/>
          <w:sz w:val="24"/>
          <w:szCs w:val="24"/>
          <w:lang w:val="en-GB"/>
        </w:rPr>
        <w:t>Since 2008 RRT has been performing periodical assessments of reliability of Lithuania’s Internet infrastructure. The main aim of such assessments is to analyse the reliability of the national Internet network infrastructure of Lithuania and identify the potential risks. In 2012 RRT, together with academic community, as a part of a research, created new monitoring methods for defining, evaluating and establishing the reliability of critical objects of Lithuania’s Internet infrastructure, also, an instrumental model for monitoring implementation. According to these new methods, the critical objects of Lithuania’s Internet infrastructure were identified</w:t>
      </w:r>
      <w:r w:rsidR="00BA7AB1" w:rsidRPr="00656839">
        <w:rPr>
          <w:rFonts w:ascii="Times New Roman" w:hAnsi="Times New Roman"/>
          <w:sz w:val="24"/>
          <w:szCs w:val="24"/>
          <w:lang w:val="en-GB"/>
        </w:rPr>
        <w:t>.</w:t>
      </w:r>
      <w:r w:rsidRPr="00656839">
        <w:rPr>
          <w:rFonts w:ascii="Times New Roman" w:hAnsi="Times New Roman"/>
          <w:sz w:val="24"/>
          <w:szCs w:val="24"/>
          <w:lang w:val="en-GB"/>
        </w:rPr>
        <w:t xml:space="preserve"> </w:t>
      </w:r>
    </w:p>
    <w:p w:rsidR="00397AF5" w:rsidRPr="00656839" w:rsidRDefault="00D8611E" w:rsidP="00656839">
      <w:pPr>
        <w:jc w:val="both"/>
        <w:rPr>
          <w:rFonts w:ascii="Times New Roman" w:hAnsi="Times New Roman"/>
          <w:b/>
          <w:sz w:val="24"/>
          <w:szCs w:val="24"/>
          <w:lang w:val="en-GB"/>
        </w:rPr>
      </w:pPr>
      <w:r w:rsidRPr="00656839">
        <w:rPr>
          <w:rFonts w:ascii="Times New Roman" w:hAnsi="Times New Roman"/>
          <w:b/>
          <w:sz w:val="24"/>
          <w:szCs w:val="24"/>
          <w:lang w:val="en-GB"/>
        </w:rPr>
        <w:t>Protecting children and young peo</w:t>
      </w:r>
      <w:r w:rsidR="000F6A5D" w:rsidRPr="00656839">
        <w:rPr>
          <w:rFonts w:ascii="Times New Roman" w:hAnsi="Times New Roman"/>
          <w:b/>
          <w:sz w:val="24"/>
          <w:szCs w:val="24"/>
          <w:lang w:val="en-GB"/>
        </w:rPr>
        <w:t>ple f</w:t>
      </w:r>
      <w:r w:rsidR="00397AF5" w:rsidRPr="00656839">
        <w:rPr>
          <w:rFonts w:ascii="Times New Roman" w:hAnsi="Times New Roman"/>
          <w:b/>
          <w:sz w:val="24"/>
          <w:szCs w:val="24"/>
          <w:lang w:val="en-GB"/>
        </w:rPr>
        <w:t>rom abuse and exploitation</w:t>
      </w:r>
      <w:r w:rsidR="00D8642D">
        <w:rPr>
          <w:rFonts w:ascii="Times New Roman" w:hAnsi="Times New Roman"/>
          <w:b/>
          <w:sz w:val="24"/>
          <w:szCs w:val="24"/>
          <w:lang w:val="en-GB"/>
        </w:rPr>
        <w:t xml:space="preserve"> </w:t>
      </w:r>
      <w:r w:rsidR="00D8642D" w:rsidRPr="00C45823">
        <w:rPr>
          <w:rFonts w:ascii="Times New Roman" w:hAnsi="Times New Roman"/>
          <w:bCs/>
          <w:sz w:val="24"/>
          <w:szCs w:val="24"/>
          <w:lang w:val="en-GB"/>
        </w:rPr>
        <w:t>(</w:t>
      </w:r>
      <w:proofErr w:type="spellStart"/>
      <w:r w:rsidR="00D8642D" w:rsidRPr="00C45823">
        <w:rPr>
          <w:rFonts w:ascii="Times New Roman" w:hAnsi="Times New Roman"/>
          <w:bCs/>
          <w:sz w:val="24"/>
          <w:szCs w:val="24"/>
          <w:lang w:val="en-GB"/>
        </w:rPr>
        <w:t>issuse</w:t>
      </w:r>
      <w:proofErr w:type="spellEnd"/>
      <w:r w:rsidR="00D8642D">
        <w:rPr>
          <w:rFonts w:ascii="Times New Roman" w:hAnsi="Times New Roman"/>
          <w:bCs/>
          <w:sz w:val="24"/>
          <w:szCs w:val="24"/>
          <w:lang w:val="en-GB"/>
        </w:rPr>
        <w:t xml:space="preserve"> 12 in Annex 1)</w:t>
      </w:r>
    </w:p>
    <w:p w:rsidR="00FB5A0D" w:rsidRPr="00EC5CF1" w:rsidRDefault="00397AF5" w:rsidP="00EC5CF1">
      <w:pPr>
        <w:pStyle w:val="ListParagraph"/>
        <w:numPr>
          <w:ilvl w:val="0"/>
          <w:numId w:val="3"/>
        </w:numPr>
        <w:jc w:val="both"/>
        <w:rPr>
          <w:rFonts w:ascii="Times New Roman" w:hAnsi="Times New Roman"/>
          <w:b/>
          <w:sz w:val="24"/>
          <w:szCs w:val="24"/>
          <w:lang w:val="en-GB"/>
        </w:rPr>
      </w:pPr>
      <w:r w:rsidRPr="00EC5CF1">
        <w:rPr>
          <w:rFonts w:ascii="Times New Roman" w:hAnsi="Times New Roman"/>
          <w:b/>
          <w:sz w:val="24"/>
          <w:szCs w:val="24"/>
          <w:lang w:val="en-GB"/>
        </w:rPr>
        <w:t>I</w:t>
      </w:r>
      <w:r w:rsidR="00FB5A0D" w:rsidRPr="00EC5CF1">
        <w:rPr>
          <w:rFonts w:ascii="Times New Roman" w:hAnsi="Times New Roman"/>
          <w:b/>
          <w:sz w:val="24"/>
          <w:szCs w:val="24"/>
          <w:lang w:val="en-GB"/>
        </w:rPr>
        <w:t>mplementation of the Safer Internet  Project</w:t>
      </w:r>
    </w:p>
    <w:p w:rsidR="00FB5A0D" w:rsidRPr="00656839" w:rsidRDefault="00D06292"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In view of </w:t>
      </w:r>
      <w:r w:rsidR="00FB5A0D" w:rsidRPr="00656839">
        <w:rPr>
          <w:rFonts w:ascii="Times New Roman" w:hAnsi="Times New Roman"/>
          <w:sz w:val="24"/>
          <w:szCs w:val="24"/>
          <w:lang w:val="en-GB"/>
        </w:rPr>
        <w:t xml:space="preserve">potential online threats to the children, </w:t>
      </w:r>
      <w:r w:rsidR="00A509BB" w:rsidRPr="00656839">
        <w:rPr>
          <w:rFonts w:ascii="Times New Roman" w:hAnsi="Times New Roman"/>
          <w:sz w:val="24"/>
          <w:szCs w:val="24"/>
          <w:lang w:val="en-GB"/>
        </w:rPr>
        <w:t xml:space="preserve">the </w:t>
      </w:r>
      <w:r w:rsidR="00FB5A0D" w:rsidRPr="00656839">
        <w:rPr>
          <w:rFonts w:ascii="Times New Roman" w:hAnsi="Times New Roman"/>
          <w:sz w:val="24"/>
          <w:szCs w:val="24"/>
          <w:lang w:val="en-GB"/>
        </w:rPr>
        <w:t>need for public awareness raising in this area and control for illegal and harmful content, since 2007 RRT implements the E</w:t>
      </w:r>
      <w:r w:rsidR="00BA7AB1" w:rsidRPr="00656839">
        <w:rPr>
          <w:rFonts w:ascii="Times New Roman" w:hAnsi="Times New Roman"/>
          <w:sz w:val="24"/>
          <w:szCs w:val="24"/>
          <w:lang w:val="en-GB"/>
        </w:rPr>
        <w:t xml:space="preserve">uropean </w:t>
      </w:r>
      <w:r w:rsidR="00FB5A0D" w:rsidRPr="00656839">
        <w:rPr>
          <w:rFonts w:ascii="Times New Roman" w:hAnsi="Times New Roman"/>
          <w:sz w:val="24"/>
          <w:szCs w:val="24"/>
          <w:lang w:val="en-GB"/>
        </w:rPr>
        <w:t>U</w:t>
      </w:r>
      <w:r w:rsidR="00BA7AB1" w:rsidRPr="00656839">
        <w:rPr>
          <w:rFonts w:ascii="Times New Roman" w:hAnsi="Times New Roman"/>
          <w:sz w:val="24"/>
          <w:szCs w:val="24"/>
          <w:lang w:val="en-GB"/>
        </w:rPr>
        <w:t>nion</w:t>
      </w:r>
      <w:r w:rsidR="00FB5A0D" w:rsidRPr="00656839">
        <w:rPr>
          <w:rFonts w:ascii="Times New Roman" w:hAnsi="Times New Roman"/>
          <w:sz w:val="24"/>
          <w:szCs w:val="24"/>
          <w:lang w:val="en-GB"/>
        </w:rPr>
        <w:t xml:space="preserve"> Safer Internet programme and, in cooperation with the Centre of Information Technologies in Educ</w:t>
      </w:r>
      <w:r w:rsidR="00035E50" w:rsidRPr="00656839">
        <w:rPr>
          <w:rFonts w:ascii="Times New Roman" w:hAnsi="Times New Roman"/>
          <w:sz w:val="24"/>
          <w:szCs w:val="24"/>
          <w:lang w:val="en-GB"/>
        </w:rPr>
        <w:t xml:space="preserve">ation (ITC) and other partners </w:t>
      </w:r>
      <w:r w:rsidR="00FB5A0D" w:rsidRPr="00656839">
        <w:rPr>
          <w:rFonts w:ascii="Times New Roman" w:hAnsi="Times New Roman"/>
          <w:sz w:val="24"/>
          <w:szCs w:val="24"/>
          <w:lang w:val="en-GB"/>
        </w:rPr>
        <w:t>executes the Safer Internet project.</w:t>
      </w:r>
      <w:r w:rsidRPr="00656839">
        <w:rPr>
          <w:rFonts w:ascii="Times New Roman" w:hAnsi="Times New Roman"/>
          <w:sz w:val="24"/>
          <w:szCs w:val="24"/>
          <w:lang w:val="en-GB"/>
        </w:rPr>
        <w:t xml:space="preserve"> </w:t>
      </w:r>
      <w:r w:rsidR="00FB5A0D" w:rsidRPr="00656839">
        <w:rPr>
          <w:rFonts w:ascii="Times New Roman" w:hAnsi="Times New Roman"/>
          <w:sz w:val="24"/>
          <w:szCs w:val="24"/>
          <w:lang w:val="en-GB"/>
        </w:rPr>
        <w:t xml:space="preserve">The main tasks of the project are public awareness raising on the issues of safe use of the Internet, fighting illegal and harmful content and behaviour, especially images of sexual abuse of children, cyber bullying, sexual harassment and grooming on the Internet. </w:t>
      </w:r>
    </w:p>
    <w:p w:rsidR="00D06292" w:rsidRPr="00656839" w:rsidRDefault="00A509BB" w:rsidP="00656839">
      <w:pPr>
        <w:jc w:val="both"/>
        <w:rPr>
          <w:rFonts w:ascii="Times New Roman" w:hAnsi="Times New Roman"/>
          <w:sz w:val="24"/>
          <w:szCs w:val="24"/>
          <w:lang w:val="en-GB"/>
        </w:rPr>
      </w:pPr>
      <w:r w:rsidRPr="00656839">
        <w:rPr>
          <w:rFonts w:ascii="Times New Roman" w:hAnsi="Times New Roman"/>
          <w:sz w:val="24"/>
          <w:szCs w:val="24"/>
          <w:lang w:val="en-GB"/>
        </w:rPr>
        <w:t>In 2007, a</w:t>
      </w:r>
      <w:r w:rsidR="00D06292" w:rsidRPr="00656839">
        <w:rPr>
          <w:rFonts w:ascii="Times New Roman" w:hAnsi="Times New Roman"/>
          <w:sz w:val="24"/>
          <w:szCs w:val="24"/>
          <w:lang w:val="en-GB"/>
        </w:rPr>
        <w:t xml:space="preserve"> hotline was established by RRT</w:t>
      </w:r>
      <w:r w:rsidR="007F232D" w:rsidRPr="00656839">
        <w:rPr>
          <w:rFonts w:ascii="Times New Roman" w:hAnsi="Times New Roman"/>
          <w:sz w:val="24"/>
          <w:szCs w:val="24"/>
          <w:lang w:val="en-GB"/>
        </w:rPr>
        <w:t>, which responds to reports of illegal content and aims at its elimination from the Internet as soon as possible.</w:t>
      </w:r>
      <w:r w:rsidR="00D06292" w:rsidRPr="00656839">
        <w:rPr>
          <w:rFonts w:ascii="Times New Roman" w:hAnsi="Times New Roman"/>
          <w:sz w:val="24"/>
          <w:szCs w:val="24"/>
          <w:lang w:val="en-GB"/>
        </w:rPr>
        <w:t xml:space="preserve"> When performin</w:t>
      </w:r>
      <w:r w:rsidR="00B02CD0" w:rsidRPr="00656839">
        <w:rPr>
          <w:rFonts w:ascii="Times New Roman" w:hAnsi="Times New Roman"/>
          <w:sz w:val="24"/>
          <w:szCs w:val="24"/>
          <w:lang w:val="en-GB"/>
        </w:rPr>
        <w:t xml:space="preserve">g the hotline functions, in 2013 </w:t>
      </w:r>
      <w:r w:rsidR="00D06292" w:rsidRPr="00656839">
        <w:rPr>
          <w:rFonts w:ascii="Times New Roman" w:hAnsi="Times New Roman"/>
          <w:sz w:val="24"/>
          <w:szCs w:val="24"/>
          <w:lang w:val="en-GB"/>
        </w:rPr>
        <w:t xml:space="preserve">RRT received and investigated </w:t>
      </w:r>
      <w:r w:rsidR="00B02CD0" w:rsidRPr="00656839">
        <w:rPr>
          <w:rFonts w:ascii="Times New Roman" w:hAnsi="Times New Roman"/>
          <w:sz w:val="24"/>
          <w:szCs w:val="24"/>
          <w:lang w:val="en-GB"/>
        </w:rPr>
        <w:t>650</w:t>
      </w:r>
      <w:r w:rsidR="00D06292" w:rsidRPr="00656839">
        <w:rPr>
          <w:rFonts w:ascii="Times New Roman" w:hAnsi="Times New Roman"/>
          <w:sz w:val="24"/>
          <w:szCs w:val="24"/>
          <w:lang w:val="en-GB"/>
        </w:rPr>
        <w:t xml:space="preserve"> reports on illegal or </w:t>
      </w:r>
      <w:r w:rsidR="002A29F8" w:rsidRPr="00656839">
        <w:rPr>
          <w:rFonts w:ascii="Times New Roman" w:hAnsi="Times New Roman"/>
          <w:sz w:val="24"/>
          <w:szCs w:val="24"/>
          <w:lang w:val="en-GB"/>
        </w:rPr>
        <w:t xml:space="preserve">harmful content on the Internet. In </w:t>
      </w:r>
      <w:r w:rsidR="00D06292" w:rsidRPr="00656839">
        <w:rPr>
          <w:rFonts w:ascii="Times New Roman" w:hAnsi="Times New Roman"/>
          <w:sz w:val="24"/>
          <w:szCs w:val="24"/>
          <w:lang w:val="en-GB"/>
        </w:rPr>
        <w:t xml:space="preserve"> cases, </w:t>
      </w:r>
      <w:r w:rsidR="00D06292" w:rsidRPr="00656839">
        <w:rPr>
          <w:rFonts w:ascii="Times New Roman" w:hAnsi="Times New Roman"/>
          <w:sz w:val="24"/>
          <w:szCs w:val="24"/>
          <w:lang w:val="en-GB"/>
        </w:rPr>
        <w:lastRenderedPageBreak/>
        <w:t>where</w:t>
      </w:r>
      <w:r w:rsidR="007F232D" w:rsidRPr="00656839">
        <w:rPr>
          <w:rFonts w:ascii="Times New Roman" w:hAnsi="Times New Roman"/>
          <w:sz w:val="24"/>
          <w:szCs w:val="24"/>
          <w:lang w:val="en-GB"/>
        </w:rPr>
        <w:t>by</w:t>
      </w:r>
      <w:r w:rsidR="00D06292" w:rsidRPr="00656839">
        <w:rPr>
          <w:rFonts w:ascii="Times New Roman" w:hAnsi="Times New Roman"/>
          <w:sz w:val="24"/>
          <w:szCs w:val="24"/>
          <w:lang w:val="en-GB"/>
        </w:rPr>
        <w:t xml:space="preserve"> the hotline identified that the Lithuanian laws might have been violated due to ille</w:t>
      </w:r>
      <w:r w:rsidR="002A29F8" w:rsidRPr="00656839">
        <w:rPr>
          <w:rFonts w:ascii="Times New Roman" w:hAnsi="Times New Roman"/>
          <w:sz w:val="24"/>
          <w:szCs w:val="24"/>
          <w:lang w:val="en-GB"/>
        </w:rPr>
        <w:t xml:space="preserve">gal or harmful Internet content, the </w:t>
      </w:r>
      <w:r w:rsidR="00D06292" w:rsidRPr="00656839">
        <w:rPr>
          <w:rFonts w:ascii="Times New Roman" w:hAnsi="Times New Roman"/>
          <w:sz w:val="24"/>
          <w:szCs w:val="24"/>
          <w:lang w:val="en-GB"/>
        </w:rPr>
        <w:t xml:space="preserve"> collected materials were submitted to the competent institutions in Lithuania and abroad for further investigation and</w:t>
      </w:r>
      <w:r w:rsidR="003C27A1" w:rsidRPr="00656839">
        <w:rPr>
          <w:rFonts w:ascii="Times New Roman" w:hAnsi="Times New Roman"/>
          <w:sz w:val="24"/>
          <w:szCs w:val="24"/>
          <w:lang w:val="en-GB"/>
        </w:rPr>
        <w:t xml:space="preserve"> in most cases</w:t>
      </w:r>
      <w:r w:rsidR="00D06292" w:rsidRPr="00656839">
        <w:rPr>
          <w:rFonts w:ascii="Times New Roman" w:hAnsi="Times New Roman"/>
          <w:sz w:val="24"/>
          <w:szCs w:val="24"/>
          <w:lang w:val="en-GB"/>
        </w:rPr>
        <w:t xml:space="preserve"> removed from the Internet</w:t>
      </w:r>
      <w:r w:rsidR="003C27A1" w:rsidRPr="00656839">
        <w:rPr>
          <w:rFonts w:ascii="Times New Roman" w:hAnsi="Times New Roman"/>
          <w:sz w:val="24"/>
          <w:szCs w:val="24"/>
          <w:lang w:val="en-GB"/>
        </w:rPr>
        <w:t xml:space="preserve"> as a result of the investigation</w:t>
      </w:r>
      <w:r w:rsidR="00D06292" w:rsidRPr="00656839">
        <w:rPr>
          <w:rFonts w:ascii="Times New Roman" w:hAnsi="Times New Roman"/>
          <w:sz w:val="24"/>
          <w:szCs w:val="24"/>
          <w:lang w:val="en-GB"/>
        </w:rPr>
        <w:t>.</w:t>
      </w:r>
    </w:p>
    <w:p w:rsidR="00C51D10" w:rsidRPr="00656839" w:rsidRDefault="007F232D" w:rsidP="00656839">
      <w:pPr>
        <w:jc w:val="both"/>
        <w:rPr>
          <w:rFonts w:ascii="Times New Roman" w:hAnsi="Times New Roman"/>
          <w:sz w:val="24"/>
          <w:szCs w:val="24"/>
          <w:lang w:val="en-GB"/>
        </w:rPr>
      </w:pPr>
      <w:r w:rsidRPr="00656839">
        <w:rPr>
          <w:rFonts w:ascii="Times New Roman" w:hAnsi="Times New Roman"/>
          <w:sz w:val="24"/>
          <w:szCs w:val="24"/>
          <w:lang w:val="en-GB"/>
        </w:rPr>
        <w:t>The Safer Internet</w:t>
      </w:r>
      <w:r w:rsidR="00FB5A0D" w:rsidRPr="00656839">
        <w:rPr>
          <w:rFonts w:ascii="Times New Roman" w:hAnsi="Times New Roman"/>
          <w:sz w:val="24"/>
          <w:szCs w:val="24"/>
          <w:lang w:val="en-GB"/>
        </w:rPr>
        <w:t xml:space="preserve"> project</w:t>
      </w:r>
      <w:r w:rsidRPr="00656839">
        <w:rPr>
          <w:rFonts w:ascii="Times New Roman" w:hAnsi="Times New Roman"/>
          <w:sz w:val="24"/>
          <w:szCs w:val="24"/>
          <w:lang w:val="en-GB"/>
        </w:rPr>
        <w:t xml:space="preserve"> comprises such awareness raising tools as</w:t>
      </w:r>
      <w:r w:rsidR="00FB5A0D" w:rsidRPr="00656839">
        <w:rPr>
          <w:rFonts w:ascii="Times New Roman" w:hAnsi="Times New Roman"/>
          <w:sz w:val="24"/>
          <w:szCs w:val="24"/>
          <w:lang w:val="en-GB"/>
        </w:rPr>
        <w:t xml:space="preserve"> educational events and series of</w:t>
      </w:r>
      <w:r w:rsidRPr="00656839">
        <w:rPr>
          <w:rFonts w:ascii="Times New Roman" w:hAnsi="Times New Roman"/>
          <w:sz w:val="24"/>
          <w:szCs w:val="24"/>
          <w:lang w:val="en-GB"/>
        </w:rPr>
        <w:t xml:space="preserve"> classes to school students </w:t>
      </w:r>
      <w:r w:rsidR="00FB5A0D" w:rsidRPr="00656839">
        <w:rPr>
          <w:rFonts w:ascii="Times New Roman" w:hAnsi="Times New Roman"/>
          <w:sz w:val="24"/>
          <w:szCs w:val="24"/>
          <w:lang w:val="en-GB"/>
        </w:rPr>
        <w:t xml:space="preserve">throughout Lithuania, </w:t>
      </w:r>
      <w:r w:rsidRPr="00656839">
        <w:rPr>
          <w:rFonts w:ascii="Times New Roman" w:hAnsi="Times New Roman"/>
          <w:sz w:val="24"/>
          <w:szCs w:val="24"/>
          <w:lang w:val="en-GB"/>
        </w:rPr>
        <w:t xml:space="preserve">dissemination of </w:t>
      </w:r>
      <w:r w:rsidR="00FB5A0D" w:rsidRPr="00656839">
        <w:rPr>
          <w:rFonts w:ascii="Times New Roman" w:hAnsi="Times New Roman"/>
          <w:sz w:val="24"/>
          <w:szCs w:val="24"/>
          <w:lang w:val="en-GB"/>
        </w:rPr>
        <w:t>educational information</w:t>
      </w:r>
      <w:r w:rsidRPr="00656839">
        <w:rPr>
          <w:rFonts w:ascii="Times New Roman" w:hAnsi="Times New Roman"/>
          <w:sz w:val="24"/>
          <w:szCs w:val="24"/>
          <w:lang w:val="en-GB"/>
        </w:rPr>
        <w:t xml:space="preserve"> on safe use of the Internet</w:t>
      </w:r>
      <w:r w:rsidR="00FB5A0D" w:rsidRPr="00656839">
        <w:rPr>
          <w:rFonts w:ascii="Times New Roman" w:hAnsi="Times New Roman"/>
          <w:sz w:val="24"/>
          <w:szCs w:val="24"/>
          <w:lang w:val="en-GB"/>
        </w:rPr>
        <w:t xml:space="preserve">, the </w:t>
      </w:r>
      <w:r w:rsidRPr="00656839">
        <w:rPr>
          <w:rFonts w:ascii="Times New Roman" w:hAnsi="Times New Roman"/>
          <w:sz w:val="24"/>
          <w:szCs w:val="24"/>
          <w:lang w:val="en-GB"/>
        </w:rPr>
        <w:t xml:space="preserve">Internet hotline activities </w:t>
      </w:r>
      <w:r w:rsidR="00FB5A0D" w:rsidRPr="00656839">
        <w:rPr>
          <w:rFonts w:ascii="Times New Roman" w:hAnsi="Times New Roman"/>
          <w:sz w:val="24"/>
          <w:szCs w:val="24"/>
          <w:lang w:val="en-GB"/>
        </w:rPr>
        <w:t>and the Safer Internet helpline, which wa</w:t>
      </w:r>
      <w:r w:rsidRPr="00656839">
        <w:rPr>
          <w:rFonts w:ascii="Times New Roman" w:hAnsi="Times New Roman"/>
          <w:sz w:val="24"/>
          <w:szCs w:val="24"/>
          <w:lang w:val="en-GB"/>
        </w:rPr>
        <w:t>s established in 2011. The</w:t>
      </w:r>
      <w:r w:rsidR="00FB5A0D" w:rsidRPr="00656839">
        <w:rPr>
          <w:rFonts w:ascii="Times New Roman" w:hAnsi="Times New Roman"/>
          <w:sz w:val="24"/>
          <w:szCs w:val="24"/>
          <w:lang w:val="en-GB"/>
        </w:rPr>
        <w:t xml:space="preserve"> aim </w:t>
      </w:r>
      <w:r w:rsidR="00D8611E" w:rsidRPr="00656839">
        <w:rPr>
          <w:rFonts w:ascii="Times New Roman" w:hAnsi="Times New Roman"/>
          <w:sz w:val="24"/>
          <w:szCs w:val="24"/>
          <w:lang w:val="en-GB"/>
        </w:rPr>
        <w:t>of the help</w:t>
      </w:r>
      <w:r w:rsidRPr="00656839">
        <w:rPr>
          <w:rFonts w:ascii="Times New Roman" w:hAnsi="Times New Roman"/>
          <w:sz w:val="24"/>
          <w:szCs w:val="24"/>
          <w:lang w:val="en-GB"/>
        </w:rPr>
        <w:t xml:space="preserve">line </w:t>
      </w:r>
      <w:r w:rsidR="00FB5A0D" w:rsidRPr="00656839">
        <w:rPr>
          <w:rFonts w:ascii="Times New Roman" w:hAnsi="Times New Roman"/>
          <w:sz w:val="24"/>
          <w:szCs w:val="24"/>
          <w:lang w:val="en-GB"/>
        </w:rPr>
        <w:t>is to provide emotional help to the parents and to the children over the phone and internet when encountered with an intimidating contact, behaviour, harmful content and other unpleasant or intimidating experien</w:t>
      </w:r>
      <w:r w:rsidR="00C51D10" w:rsidRPr="00656839">
        <w:rPr>
          <w:rFonts w:ascii="Times New Roman" w:hAnsi="Times New Roman"/>
          <w:sz w:val="24"/>
          <w:szCs w:val="24"/>
          <w:lang w:val="en-GB"/>
        </w:rPr>
        <w:t>ce using internet technologies.</w:t>
      </w:r>
    </w:p>
    <w:p w:rsidR="007F232D" w:rsidRPr="00656839" w:rsidRDefault="007F232D"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Starting with October, </w:t>
      </w:r>
      <w:r w:rsidR="00FB5A0D" w:rsidRPr="00656839">
        <w:rPr>
          <w:rFonts w:ascii="Times New Roman" w:hAnsi="Times New Roman"/>
          <w:sz w:val="24"/>
          <w:szCs w:val="24"/>
          <w:lang w:val="en-GB"/>
        </w:rPr>
        <w:t xml:space="preserve">2012 RRT </w:t>
      </w:r>
      <w:r w:rsidRPr="00656839">
        <w:rPr>
          <w:rFonts w:ascii="Times New Roman" w:hAnsi="Times New Roman"/>
          <w:sz w:val="24"/>
          <w:szCs w:val="24"/>
          <w:lang w:val="en-GB"/>
        </w:rPr>
        <w:t xml:space="preserve">is </w:t>
      </w:r>
      <w:r w:rsidR="00C51D10" w:rsidRPr="00656839">
        <w:rPr>
          <w:rFonts w:ascii="Times New Roman" w:hAnsi="Times New Roman"/>
          <w:sz w:val="24"/>
          <w:szCs w:val="24"/>
          <w:lang w:val="en-GB"/>
        </w:rPr>
        <w:t xml:space="preserve">a </w:t>
      </w:r>
      <w:r w:rsidRPr="00656839">
        <w:rPr>
          <w:rFonts w:ascii="Times New Roman" w:hAnsi="Times New Roman"/>
          <w:sz w:val="24"/>
          <w:szCs w:val="24"/>
          <w:lang w:val="en-GB"/>
        </w:rPr>
        <w:t xml:space="preserve">partner </w:t>
      </w:r>
      <w:r w:rsidR="00C51D10" w:rsidRPr="00656839">
        <w:rPr>
          <w:rFonts w:ascii="Times New Roman" w:hAnsi="Times New Roman"/>
          <w:sz w:val="24"/>
          <w:szCs w:val="24"/>
          <w:lang w:val="en-GB"/>
        </w:rPr>
        <w:t xml:space="preserve">in </w:t>
      </w:r>
      <w:r w:rsidRPr="00656839">
        <w:rPr>
          <w:rFonts w:ascii="Times New Roman" w:hAnsi="Times New Roman"/>
          <w:sz w:val="24"/>
          <w:szCs w:val="24"/>
          <w:lang w:val="en-GB"/>
        </w:rPr>
        <w:t xml:space="preserve">implementing </w:t>
      </w:r>
      <w:r w:rsidR="00FB5A0D" w:rsidRPr="00656839">
        <w:rPr>
          <w:rFonts w:ascii="Times New Roman" w:hAnsi="Times New Roman"/>
          <w:sz w:val="24"/>
          <w:szCs w:val="24"/>
          <w:lang w:val="en-GB"/>
        </w:rPr>
        <w:t>a new Safer Interne</w:t>
      </w:r>
      <w:r w:rsidRPr="00656839">
        <w:rPr>
          <w:rFonts w:ascii="Times New Roman" w:hAnsi="Times New Roman"/>
          <w:sz w:val="24"/>
          <w:szCs w:val="24"/>
          <w:lang w:val="en-GB"/>
        </w:rPr>
        <w:t xml:space="preserve">t 28-month project in Lithuania and </w:t>
      </w:r>
      <w:r w:rsidR="00FB5A0D" w:rsidRPr="00656839">
        <w:rPr>
          <w:rFonts w:ascii="Times New Roman" w:hAnsi="Times New Roman"/>
          <w:sz w:val="24"/>
          <w:szCs w:val="24"/>
          <w:lang w:val="en-GB"/>
        </w:rPr>
        <w:t xml:space="preserve">RRT is responsible for operation of the internet hotline. </w:t>
      </w:r>
      <w:r w:rsidRPr="00656839">
        <w:rPr>
          <w:rFonts w:ascii="Times New Roman" w:hAnsi="Times New Roman"/>
          <w:sz w:val="24"/>
          <w:szCs w:val="24"/>
          <w:lang w:val="en-GB"/>
        </w:rPr>
        <w:t xml:space="preserve"> </w:t>
      </w:r>
      <w:r w:rsidR="00FB5A0D" w:rsidRPr="00656839">
        <w:rPr>
          <w:rFonts w:ascii="Times New Roman" w:hAnsi="Times New Roman"/>
          <w:sz w:val="24"/>
          <w:szCs w:val="24"/>
          <w:lang w:val="en-GB"/>
        </w:rPr>
        <w:t>A hotline established by RRT is a member of the International Association INHOPE since May 2008. The membership in this association paves the way for closer cooperation with hotlines of other countries and facilitates information exchange in order to eliminate illegal or harmful content fro</w:t>
      </w:r>
      <w:r w:rsidR="00D8611E" w:rsidRPr="00656839">
        <w:rPr>
          <w:rFonts w:ascii="Times New Roman" w:hAnsi="Times New Roman"/>
          <w:sz w:val="24"/>
          <w:szCs w:val="24"/>
          <w:lang w:val="en-GB"/>
        </w:rPr>
        <w:t xml:space="preserve">m </w:t>
      </w:r>
      <w:r w:rsidR="00C51D10" w:rsidRPr="00656839">
        <w:rPr>
          <w:rFonts w:ascii="Times New Roman" w:hAnsi="Times New Roman"/>
          <w:sz w:val="24"/>
          <w:szCs w:val="24"/>
          <w:lang w:val="en-GB"/>
        </w:rPr>
        <w:t xml:space="preserve">the Internet </w:t>
      </w:r>
      <w:r w:rsidR="00D8611E" w:rsidRPr="00656839">
        <w:rPr>
          <w:rFonts w:ascii="Times New Roman" w:hAnsi="Times New Roman"/>
          <w:sz w:val="24"/>
          <w:szCs w:val="24"/>
          <w:lang w:val="en-GB"/>
        </w:rPr>
        <w:t xml:space="preserve">more efficiently. </w:t>
      </w:r>
      <w:r w:rsidRPr="00656839">
        <w:rPr>
          <w:rFonts w:ascii="Times New Roman" w:hAnsi="Times New Roman"/>
          <w:b/>
          <w:bCs/>
          <w:sz w:val="24"/>
          <w:szCs w:val="24"/>
          <w:lang w:val="en-GB"/>
        </w:rPr>
        <w:t xml:space="preserve"> </w:t>
      </w:r>
      <w:r w:rsidRPr="00656839">
        <w:rPr>
          <w:rFonts w:ascii="Times New Roman" w:hAnsi="Times New Roman"/>
          <w:sz w:val="24"/>
          <w:szCs w:val="24"/>
          <w:lang w:val="en-GB"/>
        </w:rPr>
        <w:t xml:space="preserve">INHOPE is the International Association of Internet Hotlines coordinating a network of Internet Hotlines all over the world, comprising </w:t>
      </w:r>
      <w:r w:rsidR="00B13DBB" w:rsidRPr="00656839">
        <w:rPr>
          <w:rFonts w:ascii="Times New Roman" w:hAnsi="Times New Roman"/>
          <w:sz w:val="24"/>
          <w:szCs w:val="24"/>
          <w:lang w:val="en-GB"/>
        </w:rPr>
        <w:t>a network of 46 Hotlines in 40</w:t>
      </w:r>
      <w:r w:rsidRPr="00656839">
        <w:rPr>
          <w:rFonts w:ascii="Times New Roman" w:hAnsi="Times New Roman"/>
          <w:sz w:val="24"/>
          <w:szCs w:val="24"/>
          <w:lang w:val="en-GB"/>
        </w:rPr>
        <w:t xml:space="preserve"> countries</w:t>
      </w:r>
      <w:bookmarkStart w:id="5" w:name="_Toc350865937"/>
      <w:r w:rsidRPr="00656839">
        <w:rPr>
          <w:rFonts w:ascii="Times New Roman" w:hAnsi="Times New Roman"/>
          <w:sz w:val="24"/>
          <w:szCs w:val="24"/>
          <w:lang w:val="en-GB"/>
        </w:rPr>
        <w:t>. Major attention is devoted by INHOPE for prevention of sexual child abuse on the Internet</w:t>
      </w:r>
      <w:bookmarkEnd w:id="5"/>
      <w:r w:rsidRPr="00656839">
        <w:rPr>
          <w:rFonts w:ascii="Times New Roman" w:hAnsi="Times New Roman"/>
          <w:sz w:val="24"/>
          <w:szCs w:val="24"/>
          <w:lang w:val="en-GB"/>
        </w:rPr>
        <w:t>.</w:t>
      </w:r>
      <w:r w:rsidR="00D8611E" w:rsidRPr="00656839">
        <w:rPr>
          <w:rFonts w:ascii="Times New Roman" w:hAnsi="Times New Roman"/>
          <w:sz w:val="24"/>
          <w:szCs w:val="24"/>
          <w:lang w:val="en-GB"/>
        </w:rPr>
        <w:t xml:space="preserve"> RRT takes part in INHOPE General Assemblies, its Executive Board and other meetings.</w:t>
      </w:r>
    </w:p>
    <w:p w:rsidR="00F80662" w:rsidRPr="00656839" w:rsidRDefault="00B67A59" w:rsidP="00656839">
      <w:pPr>
        <w:jc w:val="both"/>
        <w:rPr>
          <w:rFonts w:ascii="Times New Roman" w:hAnsi="Times New Roman"/>
          <w:b/>
          <w:sz w:val="24"/>
          <w:szCs w:val="24"/>
          <w:lang w:val="en-GB"/>
        </w:rPr>
      </w:pPr>
      <w:r w:rsidRPr="00656839">
        <w:rPr>
          <w:rFonts w:ascii="Times New Roman" w:hAnsi="Times New Roman"/>
          <w:b/>
          <w:sz w:val="24"/>
          <w:szCs w:val="24"/>
          <w:lang w:val="en-GB"/>
        </w:rPr>
        <w:t xml:space="preserve">Management of </w:t>
      </w:r>
      <w:r w:rsidR="00AB3AA1" w:rsidRPr="00656839">
        <w:rPr>
          <w:rFonts w:ascii="Times New Roman" w:hAnsi="Times New Roman"/>
          <w:b/>
          <w:sz w:val="24"/>
          <w:szCs w:val="24"/>
          <w:lang w:val="en-GB"/>
        </w:rPr>
        <w:t xml:space="preserve">Internet </w:t>
      </w:r>
      <w:r w:rsidRPr="00656839">
        <w:rPr>
          <w:rFonts w:ascii="Times New Roman" w:hAnsi="Times New Roman"/>
          <w:b/>
          <w:sz w:val="24"/>
          <w:szCs w:val="24"/>
          <w:lang w:val="en-GB"/>
        </w:rPr>
        <w:t xml:space="preserve">resources, including </w:t>
      </w:r>
      <w:r w:rsidR="00AB3AA1" w:rsidRPr="00656839">
        <w:rPr>
          <w:rFonts w:ascii="Times New Roman" w:hAnsi="Times New Roman"/>
          <w:b/>
          <w:sz w:val="24"/>
          <w:szCs w:val="24"/>
          <w:lang w:val="en-GB"/>
        </w:rPr>
        <w:t>domain names</w:t>
      </w:r>
      <w:r w:rsidRPr="00656839">
        <w:rPr>
          <w:rFonts w:ascii="Times New Roman" w:hAnsi="Times New Roman"/>
          <w:b/>
          <w:sz w:val="24"/>
          <w:szCs w:val="24"/>
          <w:lang w:val="en-GB"/>
        </w:rPr>
        <w:t xml:space="preserve"> and addresses</w:t>
      </w:r>
      <w:r w:rsidR="00D8642D">
        <w:rPr>
          <w:rFonts w:ascii="Times New Roman" w:hAnsi="Times New Roman"/>
          <w:b/>
          <w:sz w:val="24"/>
          <w:szCs w:val="24"/>
          <w:lang w:val="en-GB"/>
        </w:rPr>
        <w:t xml:space="preserve"> </w:t>
      </w:r>
      <w:r w:rsidR="00D8642D" w:rsidRPr="00C45823">
        <w:rPr>
          <w:rFonts w:ascii="Times New Roman" w:hAnsi="Times New Roman"/>
          <w:bCs/>
          <w:sz w:val="24"/>
          <w:szCs w:val="24"/>
          <w:lang w:val="en-GB"/>
        </w:rPr>
        <w:t>(</w:t>
      </w:r>
      <w:proofErr w:type="spellStart"/>
      <w:r w:rsidR="00D8642D" w:rsidRPr="00C45823">
        <w:rPr>
          <w:rFonts w:ascii="Times New Roman" w:hAnsi="Times New Roman"/>
          <w:bCs/>
          <w:sz w:val="24"/>
          <w:szCs w:val="24"/>
          <w:lang w:val="en-GB"/>
        </w:rPr>
        <w:t>issuse</w:t>
      </w:r>
      <w:r w:rsidR="00D8642D">
        <w:rPr>
          <w:rFonts w:ascii="Times New Roman" w:hAnsi="Times New Roman"/>
          <w:bCs/>
          <w:sz w:val="24"/>
          <w:szCs w:val="24"/>
          <w:lang w:val="en-GB"/>
        </w:rPr>
        <w:t>s</w:t>
      </w:r>
      <w:proofErr w:type="spellEnd"/>
      <w:r w:rsidR="00D8642D">
        <w:rPr>
          <w:rFonts w:ascii="Times New Roman" w:hAnsi="Times New Roman"/>
          <w:bCs/>
          <w:sz w:val="24"/>
          <w:szCs w:val="24"/>
          <w:lang w:val="en-GB"/>
        </w:rPr>
        <w:t xml:space="preserve"> 1, 2, 3 in Annex 1)</w:t>
      </w:r>
    </w:p>
    <w:p w:rsidR="008F0E50" w:rsidRPr="00656839" w:rsidRDefault="00481D8E" w:rsidP="00656839">
      <w:pPr>
        <w:jc w:val="both"/>
        <w:rPr>
          <w:rFonts w:ascii="Times New Roman" w:hAnsi="Times New Roman"/>
          <w:sz w:val="24"/>
          <w:szCs w:val="24"/>
          <w:lang w:val="en-GB"/>
        </w:rPr>
      </w:pPr>
      <w:r w:rsidRPr="00656839">
        <w:rPr>
          <w:rFonts w:ascii="Times New Roman" w:hAnsi="Times New Roman"/>
          <w:sz w:val="24"/>
          <w:szCs w:val="24"/>
          <w:lang w:val="en-GB"/>
        </w:rPr>
        <w:t>RRT is authorized to issue permissions regarding the use of the name of Lithuania</w:t>
      </w:r>
      <w:r w:rsidR="008F0E50" w:rsidRPr="00656839">
        <w:rPr>
          <w:rFonts w:ascii="Times New Roman" w:hAnsi="Times New Roman"/>
          <w:lang w:val="en-GB"/>
        </w:rPr>
        <w:t xml:space="preserve"> </w:t>
      </w:r>
      <w:r w:rsidR="008F0E50" w:rsidRPr="00656839">
        <w:rPr>
          <w:rFonts w:ascii="Times New Roman" w:hAnsi="Times New Roman"/>
          <w:sz w:val="24"/>
          <w:szCs w:val="24"/>
          <w:lang w:val="en-GB"/>
        </w:rPr>
        <w:t>in the second level domain name before the top-level domain “</w:t>
      </w:r>
      <w:proofErr w:type="spellStart"/>
      <w:r w:rsidR="008F0E50" w:rsidRPr="00656839">
        <w:rPr>
          <w:rFonts w:ascii="Times New Roman" w:hAnsi="Times New Roman"/>
          <w:sz w:val="24"/>
          <w:szCs w:val="24"/>
          <w:lang w:val="en-GB"/>
        </w:rPr>
        <w:t>lt</w:t>
      </w:r>
      <w:proofErr w:type="spellEnd"/>
      <w:r w:rsidR="008F0E50" w:rsidRPr="00656839">
        <w:rPr>
          <w:rFonts w:ascii="Times New Roman" w:hAnsi="Times New Roman"/>
          <w:sz w:val="24"/>
          <w:szCs w:val="24"/>
          <w:lang w:val="en-GB"/>
        </w:rPr>
        <w:t>”</w:t>
      </w:r>
      <w:r w:rsidRPr="00656839">
        <w:rPr>
          <w:rFonts w:ascii="Times New Roman" w:hAnsi="Times New Roman"/>
          <w:sz w:val="24"/>
          <w:szCs w:val="24"/>
          <w:lang w:val="en-GB"/>
        </w:rPr>
        <w:t>. The authorizations ensure that the name of Lithuania is used in an a</w:t>
      </w:r>
      <w:r w:rsidR="008F0E50" w:rsidRPr="00656839">
        <w:rPr>
          <w:rFonts w:ascii="Times New Roman" w:hAnsi="Times New Roman"/>
          <w:sz w:val="24"/>
          <w:szCs w:val="24"/>
          <w:lang w:val="en-GB"/>
        </w:rPr>
        <w:t>ppropriate manner and encourage</w:t>
      </w:r>
      <w:r w:rsidRPr="00656839">
        <w:rPr>
          <w:rFonts w:ascii="Times New Roman" w:hAnsi="Times New Roman"/>
          <w:sz w:val="24"/>
          <w:szCs w:val="24"/>
          <w:lang w:val="en-GB"/>
        </w:rPr>
        <w:t xml:space="preserve"> a proper representation of Lithuania on the Internet.</w:t>
      </w:r>
    </w:p>
    <w:p w:rsidR="00F51FE9" w:rsidRPr="00656839" w:rsidRDefault="008F0E50"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Lithuania, represented by RRT, </w:t>
      </w:r>
      <w:r w:rsidR="00AB3AA1" w:rsidRPr="00656839">
        <w:rPr>
          <w:rFonts w:ascii="Times New Roman" w:hAnsi="Times New Roman"/>
          <w:sz w:val="24"/>
          <w:szCs w:val="24"/>
          <w:lang w:val="en-GB"/>
        </w:rPr>
        <w:t xml:space="preserve">is a member of the Government Advisory Committee (GAC), an advisory body to the Board of Directors of </w:t>
      </w:r>
      <w:r w:rsidRPr="00656839">
        <w:rPr>
          <w:rFonts w:ascii="Times New Roman" w:hAnsi="Times New Roman"/>
          <w:sz w:val="24"/>
          <w:szCs w:val="24"/>
          <w:lang w:val="en-GB"/>
        </w:rPr>
        <w:t>the Internet Corporation for Ass</w:t>
      </w:r>
      <w:r w:rsidR="000D17D9" w:rsidRPr="00656839">
        <w:rPr>
          <w:rFonts w:ascii="Times New Roman" w:hAnsi="Times New Roman"/>
          <w:sz w:val="24"/>
          <w:szCs w:val="24"/>
          <w:lang w:val="en-GB"/>
        </w:rPr>
        <w:t>igned Names and Numbers (ICANN)</w:t>
      </w:r>
      <w:r w:rsidRPr="00656839">
        <w:rPr>
          <w:rFonts w:ascii="Times New Roman" w:hAnsi="Times New Roman"/>
          <w:sz w:val="24"/>
          <w:szCs w:val="24"/>
          <w:lang w:val="en-GB"/>
        </w:rPr>
        <w:t xml:space="preserve">, </w:t>
      </w:r>
      <w:r w:rsidR="00AB3AA1" w:rsidRPr="00656839">
        <w:rPr>
          <w:rFonts w:ascii="Times New Roman" w:hAnsi="Times New Roman"/>
          <w:sz w:val="24"/>
          <w:szCs w:val="24"/>
          <w:lang w:val="en-GB"/>
        </w:rPr>
        <w:t xml:space="preserve">the </w:t>
      </w:r>
      <w:r w:rsidR="00952717" w:rsidRPr="00656839">
        <w:rPr>
          <w:rFonts w:ascii="Times New Roman" w:hAnsi="Times New Roman"/>
          <w:sz w:val="24"/>
          <w:szCs w:val="24"/>
          <w:lang w:val="en-GB"/>
        </w:rPr>
        <w:t>organization which performs the administration of the Internet protocol addresses, domain name sy</w:t>
      </w:r>
      <w:r w:rsidR="00AB3AA1" w:rsidRPr="00656839">
        <w:rPr>
          <w:rFonts w:ascii="Times New Roman" w:hAnsi="Times New Roman"/>
          <w:sz w:val="24"/>
          <w:szCs w:val="24"/>
          <w:lang w:val="en-GB"/>
        </w:rPr>
        <w:t xml:space="preserve">stem and Internet root servers. </w:t>
      </w:r>
      <w:r w:rsidR="00952717" w:rsidRPr="00656839">
        <w:rPr>
          <w:rFonts w:ascii="Times New Roman" w:hAnsi="Times New Roman"/>
          <w:sz w:val="24"/>
          <w:szCs w:val="24"/>
          <w:lang w:val="en-GB"/>
        </w:rPr>
        <w:t xml:space="preserve">The main function of GAC is to advise </w:t>
      </w:r>
      <w:r w:rsidR="00F51FE9" w:rsidRPr="00656839">
        <w:rPr>
          <w:rFonts w:ascii="Times New Roman" w:hAnsi="Times New Roman"/>
          <w:sz w:val="24"/>
          <w:szCs w:val="24"/>
          <w:lang w:val="en-GB"/>
        </w:rPr>
        <w:t xml:space="preserve">ICANN on </w:t>
      </w:r>
      <w:r w:rsidR="00952717" w:rsidRPr="00656839">
        <w:rPr>
          <w:rFonts w:ascii="Times New Roman" w:hAnsi="Times New Roman"/>
          <w:sz w:val="24"/>
          <w:szCs w:val="24"/>
          <w:lang w:val="en-GB"/>
        </w:rPr>
        <w:t xml:space="preserve">public policy issues. </w:t>
      </w:r>
    </w:p>
    <w:p w:rsidR="009C0F95" w:rsidRPr="00656839" w:rsidRDefault="009C0F95" w:rsidP="00656839">
      <w:pPr>
        <w:jc w:val="both"/>
        <w:rPr>
          <w:rFonts w:ascii="Times New Roman" w:hAnsi="Times New Roman"/>
          <w:sz w:val="24"/>
          <w:szCs w:val="24"/>
          <w:lang w:val="en-GB"/>
        </w:rPr>
      </w:pPr>
      <w:r w:rsidRPr="00656839">
        <w:rPr>
          <w:rFonts w:ascii="Times New Roman" w:hAnsi="Times New Roman"/>
          <w:sz w:val="24"/>
          <w:szCs w:val="24"/>
          <w:lang w:val="en-GB"/>
        </w:rPr>
        <w:t xml:space="preserve">Lithuania attaches great importance to </w:t>
      </w:r>
      <w:r w:rsidR="000D66B0" w:rsidRPr="00656839">
        <w:rPr>
          <w:rFonts w:ascii="Times New Roman" w:hAnsi="Times New Roman"/>
          <w:sz w:val="24"/>
          <w:szCs w:val="24"/>
          <w:lang w:val="en-GB"/>
        </w:rPr>
        <w:t xml:space="preserve">a </w:t>
      </w:r>
      <w:proofErr w:type="spellStart"/>
      <w:r w:rsidRPr="00656839">
        <w:rPr>
          <w:rFonts w:ascii="Times New Roman" w:hAnsi="Times New Roman"/>
          <w:sz w:val="24"/>
          <w:szCs w:val="24"/>
          <w:lang w:val="en-GB"/>
        </w:rPr>
        <w:t>multistakeholder</w:t>
      </w:r>
      <w:proofErr w:type="spellEnd"/>
      <w:r w:rsidRPr="00656839">
        <w:rPr>
          <w:rFonts w:ascii="Times New Roman" w:hAnsi="Times New Roman"/>
          <w:sz w:val="24"/>
          <w:szCs w:val="24"/>
          <w:lang w:val="en-GB"/>
        </w:rPr>
        <w:t xml:space="preserve"> dialogue in internet governance and organised the 2010 Internet Governance Forum meeting in Vilnius, Lithuania.</w:t>
      </w:r>
    </w:p>
    <w:p w:rsidR="00D8642D" w:rsidRPr="00656839" w:rsidRDefault="00D8642D" w:rsidP="00D8642D">
      <w:pPr>
        <w:jc w:val="both"/>
        <w:rPr>
          <w:rFonts w:ascii="Times New Roman" w:hAnsi="Times New Roman"/>
          <w:b/>
          <w:sz w:val="24"/>
          <w:szCs w:val="24"/>
          <w:lang w:val="en-GB"/>
        </w:rPr>
      </w:pPr>
      <w:r w:rsidRPr="00D8642D">
        <w:rPr>
          <w:rFonts w:ascii="Times New Roman" w:hAnsi="Times New Roman"/>
          <w:b/>
          <w:color w:val="000000"/>
          <w:sz w:val="24"/>
          <w:szCs w:val="24"/>
        </w:rPr>
        <w:t>Respect for privacy and the protection of personal information and data</w:t>
      </w:r>
      <w:r>
        <w:rPr>
          <w:rFonts w:ascii="Times New Roman" w:hAnsi="Times New Roman"/>
          <w:color w:val="000000"/>
          <w:sz w:val="24"/>
          <w:szCs w:val="24"/>
        </w:rPr>
        <w:t xml:space="preserve"> </w:t>
      </w:r>
      <w:r w:rsidRPr="00C45823">
        <w:rPr>
          <w:rFonts w:ascii="Times New Roman" w:hAnsi="Times New Roman"/>
          <w:bCs/>
          <w:sz w:val="24"/>
          <w:szCs w:val="24"/>
          <w:lang w:val="en-GB"/>
        </w:rPr>
        <w:t>(</w:t>
      </w:r>
      <w:r>
        <w:rPr>
          <w:rFonts w:ascii="Times New Roman" w:hAnsi="Times New Roman"/>
          <w:bCs/>
          <w:sz w:val="24"/>
          <w:szCs w:val="24"/>
          <w:lang w:val="en-GB"/>
        </w:rPr>
        <w:t>issues 11 in Annex 1)</w:t>
      </w:r>
    </w:p>
    <w:p w:rsidR="00656839" w:rsidRPr="00656839" w:rsidRDefault="00656839" w:rsidP="009436F2">
      <w:pPr>
        <w:tabs>
          <w:tab w:val="left" w:pos="993"/>
          <w:tab w:val="left" w:pos="2592"/>
          <w:tab w:val="left" w:pos="3888"/>
          <w:tab w:val="left" w:pos="5185"/>
          <w:tab w:val="left" w:pos="6481"/>
          <w:tab w:val="left" w:pos="7777"/>
          <w:tab w:val="left" w:pos="9072"/>
        </w:tabs>
        <w:spacing w:after="0"/>
        <w:ind w:right="-6"/>
        <w:jc w:val="both"/>
        <w:rPr>
          <w:rFonts w:ascii="Times New Roman" w:hAnsi="Times New Roman"/>
          <w:color w:val="000000"/>
          <w:sz w:val="24"/>
          <w:szCs w:val="24"/>
          <w:lang w:val="en-GB"/>
        </w:rPr>
      </w:pPr>
      <w:r w:rsidRPr="00656839">
        <w:rPr>
          <w:rFonts w:ascii="Times New Roman" w:hAnsi="Times New Roman"/>
          <w:color w:val="000000"/>
          <w:sz w:val="24"/>
          <w:szCs w:val="24"/>
          <w:lang w:val="en-GB"/>
        </w:rPr>
        <w:t xml:space="preserve">The State Data Protection Inspectorate of the Republic of Lithuania (hereinafter – SDPI) participates in the project </w:t>
      </w:r>
      <w:r w:rsidRPr="00656839">
        <w:rPr>
          <w:rFonts w:ascii="Times New Roman" w:hAnsi="Times New Roman"/>
          <w:sz w:val="24"/>
          <w:szCs w:val="24"/>
          <w:lang w:val="en-GB"/>
        </w:rPr>
        <w:t>supported from the Civil Justice Programme of the European Union</w:t>
      </w:r>
      <w:r w:rsidRPr="00656839">
        <w:rPr>
          <w:rFonts w:ascii="Times New Roman" w:hAnsi="Times New Roman"/>
          <w:b/>
          <w:bCs/>
          <w:sz w:val="24"/>
          <w:szCs w:val="24"/>
          <w:lang w:val="en-GB"/>
        </w:rPr>
        <w:t xml:space="preserve"> </w:t>
      </w:r>
      <w:r w:rsidRPr="00656839">
        <w:rPr>
          <w:rFonts w:ascii="Times New Roman" w:hAnsi="Times New Roman"/>
          <w:bCs/>
          <w:sz w:val="24"/>
          <w:szCs w:val="24"/>
          <w:lang w:val="en-GB"/>
        </w:rPr>
        <w:t>“Cross-border realization of the right of access of the data subject (Lithuania-Estonia and Estonia-Lithuania</w:t>
      </w:r>
      <w:r w:rsidRPr="00656839">
        <w:rPr>
          <w:rFonts w:ascii="Times New Roman" w:hAnsi="Times New Roman"/>
          <w:sz w:val="24"/>
          <w:szCs w:val="24"/>
          <w:lang w:val="en-GB"/>
        </w:rPr>
        <w:t xml:space="preserve">) </w:t>
      </w:r>
      <w:r w:rsidRPr="00656839">
        <w:rPr>
          <w:rFonts w:ascii="Times New Roman" w:hAnsi="Times New Roman"/>
          <w:color w:val="000000"/>
          <w:sz w:val="24"/>
          <w:szCs w:val="24"/>
          <w:lang w:val="en-GB"/>
        </w:rPr>
        <w:t xml:space="preserve">JUST/2012/JCIV/AG/3383“. The aim of the project is to analyse the possibility of creating a unified information technology environment where citizens could perform various data queries concerning themselves. The result of this project will be an analysis about the legal and technical solutions to enable citizens to enquire personal data about themselves via the public user interface (AET) of </w:t>
      </w:r>
      <w:r w:rsidRPr="00656839">
        <w:rPr>
          <w:rFonts w:ascii="Times New Roman" w:hAnsi="Times New Roman"/>
          <w:color w:val="000000"/>
          <w:sz w:val="24"/>
          <w:szCs w:val="24"/>
          <w:lang w:val="en-GB"/>
        </w:rPr>
        <w:lastRenderedPageBreak/>
        <w:t>integrated information system E-file from all the databases already interfaced with it. Those information systems (IS) are for example the Court IS, Procedural IS of the Police, the Criminal Procedure's Register, the Portal of Misdemeanour Proceedings, Criminal Record, Land Register and Business Register. Citizens would also be able to enquire data regarding third parties to whom their personal data has been forwarded or who has accessed it.</w:t>
      </w:r>
    </w:p>
    <w:p w:rsidR="009436F2" w:rsidRDefault="009436F2" w:rsidP="009436F2">
      <w:pPr>
        <w:spacing w:after="0"/>
        <w:ind w:right="-5"/>
        <w:jc w:val="both"/>
        <w:rPr>
          <w:rFonts w:ascii="Times New Roman" w:hAnsi="Times New Roman"/>
          <w:color w:val="000000"/>
          <w:sz w:val="24"/>
          <w:szCs w:val="24"/>
          <w:lang w:val="en-GB"/>
        </w:rPr>
      </w:pPr>
    </w:p>
    <w:p w:rsidR="00656839" w:rsidRPr="00656839" w:rsidRDefault="00656839" w:rsidP="009436F2">
      <w:pPr>
        <w:spacing w:after="0"/>
        <w:ind w:right="-5"/>
        <w:jc w:val="both"/>
        <w:rPr>
          <w:rFonts w:ascii="Times New Roman" w:hAnsi="Times New Roman"/>
          <w:sz w:val="24"/>
          <w:szCs w:val="24"/>
          <w:lang w:val="en-GB"/>
        </w:rPr>
      </w:pPr>
      <w:r w:rsidRPr="00EE1112">
        <w:rPr>
          <w:rFonts w:ascii="Times New Roman" w:hAnsi="Times New Roman"/>
          <w:color w:val="000000"/>
          <w:sz w:val="24"/>
          <w:szCs w:val="24"/>
          <w:lang w:val="en-GB"/>
        </w:rPr>
        <w:t xml:space="preserve">The SDPI </w:t>
      </w:r>
      <w:r w:rsidR="00EE1112" w:rsidRPr="00EE1112">
        <w:rPr>
          <w:rFonts w:ascii="Times New Roman" w:hAnsi="Times New Roman"/>
          <w:color w:val="000000"/>
          <w:sz w:val="24"/>
          <w:szCs w:val="24"/>
          <w:lang w:val="en-GB"/>
        </w:rPr>
        <w:t xml:space="preserve">and </w:t>
      </w:r>
      <w:r w:rsidR="009436F2">
        <w:rPr>
          <w:rFonts w:ascii="Times New Roman" w:hAnsi="Times New Roman"/>
          <w:color w:val="000000"/>
          <w:sz w:val="24"/>
          <w:szCs w:val="24"/>
          <w:lang w:val="en-GB"/>
        </w:rPr>
        <w:t xml:space="preserve"> the </w:t>
      </w:r>
      <w:r w:rsidR="00EE1112" w:rsidRPr="00EE1112">
        <w:rPr>
          <w:rFonts w:ascii="Times New Roman" w:eastAsiaTheme="minorHAnsi" w:hAnsi="Times New Roman"/>
          <w:color w:val="000000"/>
          <w:sz w:val="24"/>
          <w:szCs w:val="24"/>
          <w:lang w:eastAsia="en-US"/>
        </w:rPr>
        <w:t xml:space="preserve">Ministry of Transport and Communications of the Republic of Lithuania </w:t>
      </w:r>
      <w:r w:rsidR="009436F2">
        <w:rPr>
          <w:rFonts w:ascii="Times New Roman" w:eastAsiaTheme="minorHAnsi" w:hAnsi="Times New Roman"/>
          <w:color w:val="000000"/>
          <w:sz w:val="24"/>
          <w:szCs w:val="24"/>
          <w:lang w:eastAsia="en-US"/>
        </w:rPr>
        <w:t xml:space="preserve">are </w:t>
      </w:r>
      <w:r w:rsidRPr="00EE1112">
        <w:rPr>
          <w:rFonts w:ascii="Times New Roman" w:hAnsi="Times New Roman"/>
          <w:color w:val="000000"/>
          <w:sz w:val="24"/>
          <w:szCs w:val="24"/>
          <w:lang w:val="en-GB"/>
        </w:rPr>
        <w:t xml:space="preserve"> members of the working group created by the Order of the Minister of Interior No. 1V-235</w:t>
      </w:r>
      <w:r w:rsidRPr="00656839">
        <w:rPr>
          <w:rFonts w:ascii="Times New Roman" w:hAnsi="Times New Roman"/>
          <w:color w:val="000000"/>
          <w:sz w:val="24"/>
          <w:szCs w:val="24"/>
          <w:lang w:val="en-GB"/>
        </w:rPr>
        <w:t xml:space="preserve"> (20/03/2013) in aim to prepare Project of the Law on Cyber Security and in this way, participates in the policy making of internet security. The Project shall be prepared till 31/03/2014.</w:t>
      </w:r>
    </w:p>
    <w:p w:rsidR="009436F2" w:rsidRDefault="009436F2" w:rsidP="009436F2">
      <w:pPr>
        <w:pStyle w:val="Footer"/>
        <w:ind w:right="-6"/>
        <w:jc w:val="both"/>
        <w:rPr>
          <w:rFonts w:ascii="Times New Roman" w:hAnsi="Times New Roman"/>
          <w:color w:val="000000"/>
          <w:sz w:val="24"/>
          <w:szCs w:val="24"/>
          <w:lang w:val="en-GB"/>
        </w:rPr>
      </w:pPr>
    </w:p>
    <w:p w:rsidR="00656839" w:rsidRDefault="00656839" w:rsidP="009436F2">
      <w:pPr>
        <w:pStyle w:val="Footer"/>
        <w:ind w:right="-6"/>
        <w:jc w:val="both"/>
        <w:rPr>
          <w:rFonts w:ascii="Times New Roman" w:hAnsi="Times New Roman"/>
          <w:color w:val="000000"/>
          <w:sz w:val="24"/>
          <w:szCs w:val="24"/>
          <w:lang w:val="en-GB"/>
        </w:rPr>
      </w:pPr>
      <w:r w:rsidRPr="00656839">
        <w:rPr>
          <w:rFonts w:ascii="Times New Roman" w:hAnsi="Times New Roman"/>
          <w:color w:val="000000"/>
          <w:sz w:val="24"/>
          <w:szCs w:val="24"/>
          <w:lang w:val="en-GB"/>
        </w:rPr>
        <w:t>Also representative</w:t>
      </w:r>
      <w:r w:rsidR="009436F2">
        <w:rPr>
          <w:rFonts w:ascii="Times New Roman" w:hAnsi="Times New Roman"/>
          <w:color w:val="000000"/>
          <w:sz w:val="24"/>
          <w:szCs w:val="24"/>
          <w:lang w:val="en-GB"/>
        </w:rPr>
        <w:t>s</w:t>
      </w:r>
      <w:r w:rsidRPr="00656839">
        <w:rPr>
          <w:rFonts w:ascii="Times New Roman" w:hAnsi="Times New Roman"/>
          <w:color w:val="000000"/>
          <w:sz w:val="24"/>
          <w:szCs w:val="24"/>
          <w:lang w:val="en-GB"/>
        </w:rPr>
        <w:t xml:space="preserve"> of the SDPI </w:t>
      </w:r>
      <w:r w:rsidR="009436F2">
        <w:rPr>
          <w:rFonts w:ascii="Times New Roman" w:hAnsi="Times New Roman"/>
          <w:color w:val="000000"/>
          <w:sz w:val="24"/>
          <w:szCs w:val="24"/>
          <w:lang w:val="en-GB"/>
        </w:rPr>
        <w:t>and</w:t>
      </w:r>
      <w:r w:rsidR="009436F2" w:rsidRPr="009436F2">
        <w:rPr>
          <w:rFonts w:ascii="Times New Roman" w:eastAsiaTheme="minorHAnsi" w:hAnsi="Times New Roman"/>
          <w:color w:val="000000"/>
          <w:sz w:val="24"/>
          <w:szCs w:val="24"/>
          <w:lang w:eastAsia="en-US"/>
        </w:rPr>
        <w:t xml:space="preserve"> </w:t>
      </w:r>
      <w:r w:rsidR="009436F2">
        <w:rPr>
          <w:rFonts w:ascii="Times New Roman" w:eastAsiaTheme="minorHAnsi" w:hAnsi="Times New Roman"/>
          <w:color w:val="000000"/>
          <w:sz w:val="24"/>
          <w:szCs w:val="24"/>
          <w:lang w:eastAsia="en-US"/>
        </w:rPr>
        <w:t xml:space="preserve">the </w:t>
      </w:r>
      <w:r w:rsidR="009436F2" w:rsidRPr="00EE1112">
        <w:rPr>
          <w:rFonts w:ascii="Times New Roman" w:eastAsiaTheme="minorHAnsi" w:hAnsi="Times New Roman"/>
          <w:color w:val="000000"/>
          <w:sz w:val="24"/>
          <w:szCs w:val="24"/>
          <w:lang w:eastAsia="en-US"/>
        </w:rPr>
        <w:t>Ministry of Transport</w:t>
      </w:r>
      <w:r w:rsidR="009436F2">
        <w:rPr>
          <w:rFonts w:ascii="Times New Roman" w:eastAsiaTheme="minorHAnsi" w:hAnsi="Times New Roman"/>
          <w:color w:val="000000"/>
          <w:sz w:val="24"/>
          <w:szCs w:val="24"/>
          <w:lang w:eastAsia="en-US"/>
        </w:rPr>
        <w:t xml:space="preserve"> </w:t>
      </w:r>
      <w:r w:rsidR="009436F2" w:rsidRPr="00EE1112">
        <w:rPr>
          <w:rFonts w:ascii="Times New Roman" w:eastAsiaTheme="minorHAnsi" w:hAnsi="Times New Roman"/>
          <w:color w:val="000000"/>
          <w:sz w:val="24"/>
          <w:szCs w:val="24"/>
          <w:lang w:eastAsia="en-US"/>
        </w:rPr>
        <w:t>and Communications of the Republic of Lithuania</w:t>
      </w:r>
      <w:r w:rsidR="009436F2">
        <w:rPr>
          <w:rFonts w:ascii="Times New Roman" w:hAnsi="Times New Roman"/>
          <w:color w:val="000000"/>
          <w:sz w:val="24"/>
          <w:szCs w:val="24"/>
          <w:lang w:val="en-GB"/>
        </w:rPr>
        <w:t xml:space="preserve"> </w:t>
      </w:r>
      <w:r w:rsidRPr="00656839">
        <w:rPr>
          <w:rFonts w:ascii="Times New Roman" w:hAnsi="Times New Roman"/>
          <w:color w:val="000000"/>
          <w:sz w:val="24"/>
          <w:szCs w:val="24"/>
          <w:lang w:val="en-GB"/>
        </w:rPr>
        <w:t>takes active part in the work of the Cyber Security Coordination Commission, which deals with various cyber security questions.</w:t>
      </w:r>
    </w:p>
    <w:p w:rsidR="009436F2" w:rsidRPr="00656839" w:rsidRDefault="009436F2" w:rsidP="009436F2">
      <w:pPr>
        <w:pStyle w:val="Footer"/>
        <w:ind w:right="-6"/>
        <w:jc w:val="both"/>
        <w:rPr>
          <w:rFonts w:ascii="Times New Roman" w:hAnsi="Times New Roman"/>
          <w:color w:val="000000"/>
          <w:sz w:val="24"/>
          <w:szCs w:val="24"/>
          <w:lang w:val="en-GB"/>
        </w:rPr>
      </w:pPr>
    </w:p>
    <w:p w:rsidR="00656839" w:rsidRPr="00656839" w:rsidRDefault="00656839" w:rsidP="00656839">
      <w:pPr>
        <w:jc w:val="both"/>
        <w:rPr>
          <w:rFonts w:ascii="Times New Roman" w:hAnsi="Times New Roman"/>
          <w:sz w:val="24"/>
          <w:szCs w:val="24"/>
          <w:lang w:val="en-GB"/>
        </w:rPr>
      </w:pPr>
      <w:r w:rsidRPr="00656839">
        <w:rPr>
          <w:rFonts w:ascii="Times New Roman" w:hAnsi="Times New Roman"/>
          <w:sz w:val="24"/>
          <w:szCs w:val="24"/>
          <w:lang w:val="en-GB"/>
        </w:rPr>
        <w:t>The SDPI prepared following recommendations on internet security and related topics:</w:t>
      </w:r>
    </w:p>
    <w:p w:rsidR="00656839" w:rsidRPr="00656839" w:rsidRDefault="002B4579" w:rsidP="00656839">
      <w:pPr>
        <w:numPr>
          <w:ilvl w:val="0"/>
          <w:numId w:val="2"/>
        </w:numPr>
        <w:tabs>
          <w:tab w:val="left" w:pos="180"/>
        </w:tabs>
        <w:spacing w:after="0" w:line="240" w:lineRule="auto"/>
        <w:ind w:left="0" w:firstLine="0"/>
        <w:jc w:val="both"/>
        <w:rPr>
          <w:rFonts w:ascii="Times New Roman" w:hAnsi="Times New Roman"/>
          <w:sz w:val="24"/>
          <w:szCs w:val="24"/>
          <w:lang w:val="en-GB"/>
        </w:rPr>
      </w:pPr>
      <w:hyperlink r:id="rId8" w:history="1">
        <w:r w:rsidR="00656839" w:rsidRPr="00656839">
          <w:rPr>
            <w:rStyle w:val="Hyperlink"/>
            <w:rFonts w:ascii="Times New Roman" w:hAnsi="Times New Roman"/>
            <w:sz w:val="24"/>
            <w:szCs w:val="24"/>
            <w:lang w:val="en-GB"/>
          </w:rPr>
          <w:t>Recommendation on the use of cookies and similar measures (2011)</w:t>
        </w:r>
      </w:hyperlink>
      <w:r w:rsidR="00656839" w:rsidRPr="00656839">
        <w:rPr>
          <w:rFonts w:ascii="Times New Roman" w:hAnsi="Times New Roman"/>
          <w:sz w:val="24"/>
          <w:szCs w:val="24"/>
          <w:lang w:val="en-GB"/>
        </w:rPr>
        <w:t>;</w:t>
      </w:r>
    </w:p>
    <w:p w:rsidR="00656839" w:rsidRPr="00656839" w:rsidRDefault="00656839" w:rsidP="00656839">
      <w:pPr>
        <w:numPr>
          <w:ilvl w:val="0"/>
          <w:numId w:val="2"/>
        </w:numPr>
        <w:tabs>
          <w:tab w:val="left" w:pos="180"/>
        </w:tabs>
        <w:spacing w:after="0" w:line="240" w:lineRule="auto"/>
        <w:ind w:left="180" w:hanging="180"/>
        <w:jc w:val="both"/>
        <w:rPr>
          <w:rFonts w:ascii="Times New Roman" w:hAnsi="Times New Roman"/>
          <w:sz w:val="24"/>
          <w:szCs w:val="24"/>
          <w:lang w:val="en-GB"/>
        </w:rPr>
      </w:pPr>
      <w:r w:rsidRPr="00656839">
        <w:rPr>
          <w:rFonts w:ascii="Times New Roman" w:hAnsi="Times New Roman"/>
          <w:sz w:val="24"/>
          <w:szCs w:val="24"/>
          <w:lang w:val="en-GB"/>
        </w:rPr>
        <w:t xml:space="preserve">Recommendation on the use of cookies: tips for users of the electronic communication services </w:t>
      </w:r>
      <w:hyperlink r:id="rId9" w:history="1">
        <w:r w:rsidRPr="00656839">
          <w:rPr>
            <w:rStyle w:val="Hyperlink"/>
            <w:rFonts w:ascii="Times New Roman" w:hAnsi="Times New Roman"/>
            <w:sz w:val="24"/>
            <w:szCs w:val="24"/>
            <w:lang w:val="en-GB"/>
          </w:rPr>
          <w:t>(2011)</w:t>
        </w:r>
      </w:hyperlink>
      <w:r w:rsidRPr="00656839">
        <w:rPr>
          <w:rFonts w:ascii="Times New Roman" w:hAnsi="Times New Roman"/>
          <w:sz w:val="24"/>
          <w:szCs w:val="24"/>
          <w:lang w:val="en-GB"/>
        </w:rPr>
        <w:t>;</w:t>
      </w:r>
    </w:p>
    <w:p w:rsidR="00656839" w:rsidRPr="00656839" w:rsidRDefault="00656839" w:rsidP="00656839">
      <w:pPr>
        <w:numPr>
          <w:ilvl w:val="0"/>
          <w:numId w:val="2"/>
        </w:numPr>
        <w:tabs>
          <w:tab w:val="left" w:pos="180"/>
        </w:tabs>
        <w:spacing w:after="0" w:line="240" w:lineRule="auto"/>
        <w:ind w:left="0" w:firstLine="0"/>
        <w:jc w:val="both"/>
        <w:rPr>
          <w:rFonts w:ascii="Times New Roman" w:hAnsi="Times New Roman"/>
          <w:sz w:val="24"/>
          <w:szCs w:val="24"/>
          <w:lang w:val="en-GB"/>
        </w:rPr>
      </w:pPr>
      <w:r w:rsidRPr="00656839">
        <w:rPr>
          <w:rFonts w:ascii="Times New Roman" w:hAnsi="Times New Roman"/>
          <w:sz w:val="24"/>
          <w:szCs w:val="24"/>
          <w:lang w:val="en-GB"/>
        </w:rPr>
        <w:t xml:space="preserve">Secure data transmission using </w:t>
      </w:r>
      <w:hyperlink r:id="rId10" w:history="1">
        <w:r w:rsidRPr="00656839">
          <w:rPr>
            <w:rStyle w:val="Hyperlink"/>
            <w:rFonts w:ascii="Times New Roman" w:hAnsi="Times New Roman"/>
            <w:sz w:val="24"/>
            <w:szCs w:val="24"/>
            <w:lang w:val="en-GB"/>
          </w:rPr>
          <w:t>https protocol (2009)</w:t>
        </w:r>
      </w:hyperlink>
      <w:r w:rsidRPr="00656839">
        <w:rPr>
          <w:rFonts w:ascii="Times New Roman" w:hAnsi="Times New Roman"/>
          <w:sz w:val="24"/>
          <w:szCs w:val="24"/>
          <w:lang w:val="en-GB"/>
        </w:rPr>
        <w:t xml:space="preserve">; </w:t>
      </w:r>
    </w:p>
    <w:p w:rsidR="00656839" w:rsidRPr="00656839" w:rsidRDefault="00656839" w:rsidP="00656839">
      <w:pPr>
        <w:numPr>
          <w:ilvl w:val="0"/>
          <w:numId w:val="2"/>
        </w:numPr>
        <w:tabs>
          <w:tab w:val="left" w:pos="180"/>
        </w:tabs>
        <w:spacing w:after="0" w:line="240" w:lineRule="auto"/>
        <w:ind w:left="0" w:firstLine="0"/>
        <w:jc w:val="both"/>
        <w:rPr>
          <w:rFonts w:ascii="Times New Roman" w:hAnsi="Times New Roman"/>
          <w:sz w:val="24"/>
          <w:szCs w:val="24"/>
          <w:lang w:val="en-GB"/>
        </w:rPr>
      </w:pPr>
      <w:r w:rsidRPr="00656839">
        <w:rPr>
          <w:rFonts w:ascii="Times New Roman" w:hAnsi="Times New Roman"/>
          <w:sz w:val="24"/>
          <w:szCs w:val="24"/>
          <w:lang w:val="en-GB"/>
        </w:rPr>
        <w:t xml:space="preserve">Privacy protection using wireless networks </w:t>
      </w:r>
      <w:hyperlink r:id="rId11" w:history="1">
        <w:r w:rsidRPr="00656839">
          <w:rPr>
            <w:rStyle w:val="Hyperlink"/>
            <w:rFonts w:ascii="Times New Roman" w:hAnsi="Times New Roman"/>
            <w:sz w:val="24"/>
            <w:szCs w:val="24"/>
            <w:lang w:val="en-GB"/>
          </w:rPr>
          <w:t>(2008)</w:t>
        </w:r>
      </w:hyperlink>
      <w:r w:rsidRPr="00656839">
        <w:rPr>
          <w:rFonts w:ascii="Times New Roman" w:hAnsi="Times New Roman"/>
          <w:sz w:val="24"/>
          <w:szCs w:val="24"/>
          <w:lang w:val="en-GB"/>
        </w:rPr>
        <w:t xml:space="preserve">; </w:t>
      </w:r>
    </w:p>
    <w:p w:rsidR="00656839" w:rsidRPr="00656839" w:rsidRDefault="00656839" w:rsidP="00656839">
      <w:pPr>
        <w:numPr>
          <w:ilvl w:val="0"/>
          <w:numId w:val="2"/>
        </w:numPr>
        <w:tabs>
          <w:tab w:val="left" w:pos="180"/>
        </w:tabs>
        <w:spacing w:after="0" w:line="240" w:lineRule="auto"/>
        <w:ind w:left="0" w:firstLine="0"/>
        <w:jc w:val="both"/>
        <w:rPr>
          <w:rFonts w:ascii="Times New Roman" w:hAnsi="Times New Roman"/>
          <w:sz w:val="24"/>
          <w:szCs w:val="24"/>
          <w:lang w:val="en-GB"/>
        </w:rPr>
      </w:pPr>
      <w:r w:rsidRPr="00656839">
        <w:rPr>
          <w:rFonts w:ascii="Times New Roman" w:hAnsi="Times New Roman"/>
          <w:sz w:val="24"/>
          <w:szCs w:val="24"/>
          <w:lang w:val="en-GB"/>
        </w:rPr>
        <w:t xml:space="preserve">Secure data transmission by email </w:t>
      </w:r>
      <w:hyperlink r:id="rId12" w:history="1">
        <w:r w:rsidRPr="00656839">
          <w:rPr>
            <w:rStyle w:val="Hyperlink"/>
            <w:rFonts w:ascii="Times New Roman" w:hAnsi="Times New Roman"/>
            <w:sz w:val="24"/>
            <w:szCs w:val="24"/>
            <w:lang w:val="en-GB"/>
          </w:rPr>
          <w:t>(2008)</w:t>
        </w:r>
      </w:hyperlink>
      <w:r w:rsidRPr="00656839">
        <w:rPr>
          <w:rFonts w:ascii="Times New Roman" w:hAnsi="Times New Roman"/>
          <w:sz w:val="24"/>
          <w:szCs w:val="24"/>
          <w:lang w:val="en-GB"/>
        </w:rPr>
        <w:t>.”</w:t>
      </w:r>
    </w:p>
    <w:p w:rsidR="00656839" w:rsidRPr="00656839" w:rsidRDefault="00656839" w:rsidP="00656839">
      <w:pPr>
        <w:tabs>
          <w:tab w:val="left" w:pos="993"/>
          <w:tab w:val="left" w:pos="2592"/>
          <w:tab w:val="left" w:pos="3888"/>
          <w:tab w:val="left" w:pos="5185"/>
          <w:tab w:val="left" w:pos="6481"/>
          <w:tab w:val="left" w:pos="7777"/>
          <w:tab w:val="left" w:pos="9072"/>
        </w:tabs>
        <w:jc w:val="both"/>
        <w:rPr>
          <w:rFonts w:ascii="Times New Roman" w:hAnsi="Times New Roman"/>
          <w:sz w:val="24"/>
          <w:szCs w:val="24"/>
        </w:rPr>
      </w:pPr>
    </w:p>
    <w:p w:rsidR="00FB5A0D" w:rsidRPr="00656839" w:rsidRDefault="00FB5A0D" w:rsidP="00656839">
      <w:pPr>
        <w:jc w:val="both"/>
        <w:rPr>
          <w:rFonts w:ascii="Times New Roman" w:hAnsi="Times New Roman"/>
          <w:sz w:val="24"/>
          <w:szCs w:val="24"/>
        </w:rPr>
      </w:pPr>
    </w:p>
    <w:sectPr w:rsidR="00FB5A0D" w:rsidRPr="00656839" w:rsidSect="000C7925">
      <w:footerReference w:type="default" r:id="rId13"/>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14" w:rsidRDefault="00A95F14" w:rsidP="000D66B0">
      <w:pPr>
        <w:spacing w:after="0" w:line="240" w:lineRule="auto"/>
      </w:pPr>
      <w:r>
        <w:separator/>
      </w:r>
    </w:p>
  </w:endnote>
  <w:endnote w:type="continuationSeparator" w:id="0">
    <w:p w:rsidR="00A95F14" w:rsidRDefault="00A95F14" w:rsidP="000D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76196"/>
      <w:docPartObj>
        <w:docPartGallery w:val="Page Numbers (Bottom of Page)"/>
        <w:docPartUnique/>
      </w:docPartObj>
    </w:sdtPr>
    <w:sdtEndPr/>
    <w:sdtContent>
      <w:p w:rsidR="000D66B0" w:rsidRDefault="00C45F0B">
        <w:pPr>
          <w:pStyle w:val="Footer"/>
          <w:jc w:val="right"/>
        </w:pPr>
        <w:r>
          <w:fldChar w:fldCharType="begin"/>
        </w:r>
        <w:r w:rsidR="000D66B0">
          <w:instrText>PAGE   \* MERGEFORMAT</w:instrText>
        </w:r>
        <w:r>
          <w:fldChar w:fldCharType="separate"/>
        </w:r>
        <w:r w:rsidR="002B4579">
          <w:rPr>
            <w:noProof/>
          </w:rPr>
          <w:t>1</w:t>
        </w:r>
        <w:r>
          <w:fldChar w:fldCharType="end"/>
        </w:r>
      </w:p>
    </w:sdtContent>
  </w:sdt>
  <w:p w:rsidR="000D66B0" w:rsidRDefault="000D6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14" w:rsidRDefault="00A95F14" w:rsidP="000D66B0">
      <w:pPr>
        <w:spacing w:after="0" w:line="240" w:lineRule="auto"/>
      </w:pPr>
      <w:r>
        <w:separator/>
      </w:r>
    </w:p>
  </w:footnote>
  <w:footnote w:type="continuationSeparator" w:id="0">
    <w:p w:rsidR="00A95F14" w:rsidRDefault="00A95F14" w:rsidP="000D6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33D7"/>
    <w:multiLevelType w:val="hybridMultilevel"/>
    <w:tmpl w:val="F020816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2D50288"/>
    <w:multiLevelType w:val="hybridMultilevel"/>
    <w:tmpl w:val="6694BCAA"/>
    <w:lvl w:ilvl="0" w:tplc="EB4A2D40">
      <w:numFmt w:val="bullet"/>
      <w:lvlText w:val="-"/>
      <w:lvlJc w:val="left"/>
      <w:pPr>
        <w:tabs>
          <w:tab w:val="num" w:pos="720"/>
        </w:tabs>
        <w:ind w:left="72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6F67078D"/>
    <w:multiLevelType w:val="hybridMultilevel"/>
    <w:tmpl w:val="445876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BA"/>
    <w:rsid w:val="000161BA"/>
    <w:rsid w:val="00023D91"/>
    <w:rsid w:val="000353BB"/>
    <w:rsid w:val="00035E50"/>
    <w:rsid w:val="00073909"/>
    <w:rsid w:val="000C7925"/>
    <w:rsid w:val="000D17D9"/>
    <w:rsid w:val="000D66B0"/>
    <w:rsid w:val="000F6A5D"/>
    <w:rsid w:val="00117F07"/>
    <w:rsid w:val="001213E4"/>
    <w:rsid w:val="00156BCB"/>
    <w:rsid w:val="002052B6"/>
    <w:rsid w:val="0021068F"/>
    <w:rsid w:val="00213CDB"/>
    <w:rsid w:val="00267746"/>
    <w:rsid w:val="002A29F8"/>
    <w:rsid w:val="002B4579"/>
    <w:rsid w:val="00306A21"/>
    <w:rsid w:val="00397AF5"/>
    <w:rsid w:val="003A0AF1"/>
    <w:rsid w:val="003C27A1"/>
    <w:rsid w:val="003D1013"/>
    <w:rsid w:val="003E114B"/>
    <w:rsid w:val="00481D8E"/>
    <w:rsid w:val="004B262B"/>
    <w:rsid w:val="00542CCE"/>
    <w:rsid w:val="005F5A1B"/>
    <w:rsid w:val="00656839"/>
    <w:rsid w:val="0066200B"/>
    <w:rsid w:val="006842B4"/>
    <w:rsid w:val="007176E8"/>
    <w:rsid w:val="00731388"/>
    <w:rsid w:val="007852CE"/>
    <w:rsid w:val="007C43CA"/>
    <w:rsid w:val="007F232D"/>
    <w:rsid w:val="007F4DA8"/>
    <w:rsid w:val="00841660"/>
    <w:rsid w:val="00882772"/>
    <w:rsid w:val="008A0FD3"/>
    <w:rsid w:val="008F0E50"/>
    <w:rsid w:val="008F1BB1"/>
    <w:rsid w:val="00915D06"/>
    <w:rsid w:val="009436F2"/>
    <w:rsid w:val="009463F9"/>
    <w:rsid w:val="00952717"/>
    <w:rsid w:val="009C0F95"/>
    <w:rsid w:val="009D367E"/>
    <w:rsid w:val="009D65E7"/>
    <w:rsid w:val="00A27C52"/>
    <w:rsid w:val="00A509BB"/>
    <w:rsid w:val="00A61EEF"/>
    <w:rsid w:val="00A95F14"/>
    <w:rsid w:val="00AB1FDA"/>
    <w:rsid w:val="00AB3AA1"/>
    <w:rsid w:val="00AC3819"/>
    <w:rsid w:val="00AE14A2"/>
    <w:rsid w:val="00AE1990"/>
    <w:rsid w:val="00B02CD0"/>
    <w:rsid w:val="00B13DBB"/>
    <w:rsid w:val="00B30D2D"/>
    <w:rsid w:val="00B61F48"/>
    <w:rsid w:val="00B67A59"/>
    <w:rsid w:val="00B957B2"/>
    <w:rsid w:val="00BA7AB1"/>
    <w:rsid w:val="00BE4FA3"/>
    <w:rsid w:val="00C1723C"/>
    <w:rsid w:val="00C45823"/>
    <w:rsid w:val="00C45F0B"/>
    <w:rsid w:val="00C51D10"/>
    <w:rsid w:val="00C80CEC"/>
    <w:rsid w:val="00CA1350"/>
    <w:rsid w:val="00CE5979"/>
    <w:rsid w:val="00D06292"/>
    <w:rsid w:val="00D4042B"/>
    <w:rsid w:val="00D50D82"/>
    <w:rsid w:val="00D65E6F"/>
    <w:rsid w:val="00D8611E"/>
    <w:rsid w:val="00D8642D"/>
    <w:rsid w:val="00D90938"/>
    <w:rsid w:val="00DA3047"/>
    <w:rsid w:val="00DE60D7"/>
    <w:rsid w:val="00E47E2E"/>
    <w:rsid w:val="00E67BE3"/>
    <w:rsid w:val="00E83D72"/>
    <w:rsid w:val="00E96DE1"/>
    <w:rsid w:val="00EC5CF1"/>
    <w:rsid w:val="00EE1112"/>
    <w:rsid w:val="00F51FE9"/>
    <w:rsid w:val="00F80662"/>
    <w:rsid w:val="00F97C1A"/>
    <w:rsid w:val="00FB5584"/>
    <w:rsid w:val="00FB5A0D"/>
    <w:rsid w:val="00FD5C81"/>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BA"/>
    <w:rPr>
      <w:rFonts w:ascii="Calibri" w:eastAsia="Times New Roman" w:hAnsi="Calibri"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6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D66B0"/>
    <w:rPr>
      <w:rFonts w:ascii="Calibri" w:eastAsia="Times New Roman" w:hAnsi="Calibri" w:cs="Times New Roman"/>
      <w:lang w:eastAsia="lt-LT"/>
    </w:rPr>
  </w:style>
  <w:style w:type="paragraph" w:styleId="Footer">
    <w:name w:val="footer"/>
    <w:basedOn w:val="Normal"/>
    <w:link w:val="FooterChar"/>
    <w:unhideWhenUsed/>
    <w:rsid w:val="000D66B0"/>
    <w:pPr>
      <w:tabs>
        <w:tab w:val="center" w:pos="4819"/>
        <w:tab w:val="right" w:pos="9638"/>
      </w:tabs>
      <w:spacing w:after="0" w:line="240" w:lineRule="auto"/>
    </w:pPr>
  </w:style>
  <w:style w:type="character" w:customStyle="1" w:styleId="FooterChar">
    <w:name w:val="Footer Char"/>
    <w:basedOn w:val="DefaultParagraphFont"/>
    <w:link w:val="Footer"/>
    <w:rsid w:val="000D66B0"/>
    <w:rPr>
      <w:rFonts w:ascii="Calibri" w:eastAsia="Times New Roman" w:hAnsi="Calibri" w:cs="Times New Roman"/>
      <w:lang w:eastAsia="lt-LT"/>
    </w:rPr>
  </w:style>
  <w:style w:type="character" w:styleId="Hyperlink">
    <w:name w:val="Hyperlink"/>
    <w:basedOn w:val="DefaultParagraphFont"/>
    <w:uiPriority w:val="99"/>
    <w:semiHidden/>
    <w:unhideWhenUsed/>
    <w:rsid w:val="00656839"/>
    <w:rPr>
      <w:color w:val="0000FF"/>
      <w:u w:val="single"/>
    </w:rPr>
  </w:style>
  <w:style w:type="paragraph" w:styleId="ListParagraph">
    <w:name w:val="List Paragraph"/>
    <w:basedOn w:val="Normal"/>
    <w:uiPriority w:val="34"/>
    <w:qFormat/>
    <w:rsid w:val="00C45823"/>
    <w:pPr>
      <w:ind w:left="720"/>
      <w:contextualSpacing/>
    </w:pPr>
  </w:style>
  <w:style w:type="character" w:styleId="FollowedHyperlink">
    <w:name w:val="FollowedHyperlink"/>
    <w:basedOn w:val="DefaultParagraphFont"/>
    <w:uiPriority w:val="99"/>
    <w:semiHidden/>
    <w:unhideWhenUsed/>
    <w:rsid w:val="00156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BA"/>
    <w:rPr>
      <w:rFonts w:ascii="Calibri" w:eastAsia="Times New Roman" w:hAnsi="Calibri"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6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D66B0"/>
    <w:rPr>
      <w:rFonts w:ascii="Calibri" w:eastAsia="Times New Roman" w:hAnsi="Calibri" w:cs="Times New Roman"/>
      <w:lang w:eastAsia="lt-LT"/>
    </w:rPr>
  </w:style>
  <w:style w:type="paragraph" w:styleId="Footer">
    <w:name w:val="footer"/>
    <w:basedOn w:val="Normal"/>
    <w:link w:val="FooterChar"/>
    <w:unhideWhenUsed/>
    <w:rsid w:val="000D66B0"/>
    <w:pPr>
      <w:tabs>
        <w:tab w:val="center" w:pos="4819"/>
        <w:tab w:val="right" w:pos="9638"/>
      </w:tabs>
      <w:spacing w:after="0" w:line="240" w:lineRule="auto"/>
    </w:pPr>
  </w:style>
  <w:style w:type="character" w:customStyle="1" w:styleId="FooterChar">
    <w:name w:val="Footer Char"/>
    <w:basedOn w:val="DefaultParagraphFont"/>
    <w:link w:val="Footer"/>
    <w:rsid w:val="000D66B0"/>
    <w:rPr>
      <w:rFonts w:ascii="Calibri" w:eastAsia="Times New Roman" w:hAnsi="Calibri" w:cs="Times New Roman"/>
      <w:lang w:eastAsia="lt-LT"/>
    </w:rPr>
  </w:style>
  <w:style w:type="character" w:styleId="Hyperlink">
    <w:name w:val="Hyperlink"/>
    <w:basedOn w:val="DefaultParagraphFont"/>
    <w:uiPriority w:val="99"/>
    <w:semiHidden/>
    <w:unhideWhenUsed/>
    <w:rsid w:val="00656839"/>
    <w:rPr>
      <w:color w:val="0000FF"/>
      <w:u w:val="single"/>
    </w:rPr>
  </w:style>
  <w:style w:type="paragraph" w:styleId="ListParagraph">
    <w:name w:val="List Paragraph"/>
    <w:basedOn w:val="Normal"/>
    <w:uiPriority w:val="34"/>
    <w:qFormat/>
    <w:rsid w:val="00C45823"/>
    <w:pPr>
      <w:ind w:left="720"/>
      <w:contextualSpacing/>
    </w:pPr>
  </w:style>
  <w:style w:type="character" w:styleId="FollowedHyperlink">
    <w:name w:val="FollowedHyperlink"/>
    <w:basedOn w:val="DefaultParagraphFont"/>
    <w:uiPriority w:val="99"/>
    <w:semiHidden/>
    <w:unhideWhenUsed/>
    <w:rsid w:val="00156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lt/images/cms/File/naujienu/slapuk_DV.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rtalas.ada.lt/index.php?action=page&amp;lng=lt&amp;id=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da.lt/images/cms/File/Inspekcijos%20rekomendacijos/Belaidziu%20tinklu%20rekomendacija_2008120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a.lt/images/cms/File/Inspekcijos%20rekomendacijos/SSL20091228.doc" TargetMode="External"/><Relationship Id="rId4" Type="http://schemas.openxmlformats.org/officeDocument/2006/relationships/settings" Target="settings.xml"/><Relationship Id="rId9" Type="http://schemas.openxmlformats.org/officeDocument/2006/relationships/hyperlink" Target="https://www.ada.lt/images/cms/File/naujienu/slapuk_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1809</Words>
  <Characters>10314</Characters>
  <Application>Microsoft Office Word</Application>
  <DocSecurity>0</DocSecurity>
  <Lines>85</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jmasiulionyte</dc:creator>
  <cp:lastModifiedBy>brouard</cp:lastModifiedBy>
  <cp:revision>2</cp:revision>
  <cp:lastPrinted>2014-01-20T14:30:00Z</cp:lastPrinted>
  <dcterms:created xsi:type="dcterms:W3CDTF">2014-02-12T16:02:00Z</dcterms:created>
  <dcterms:modified xsi:type="dcterms:W3CDTF">2014-02-12T16:02:00Z</dcterms:modified>
</cp:coreProperties>
</file>