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608" w:rsidRDefault="00D44E25" w:rsidP="00D44E25">
      <w:pPr>
        <w:ind w:left="1080"/>
        <w:jc w:val="center"/>
        <w:rPr>
          <w:b/>
          <w:bCs/>
          <w:sz w:val="28"/>
          <w:szCs w:val="28"/>
          <w:u w:val="single"/>
          <w:lang w:val="en-GB"/>
        </w:rPr>
      </w:pPr>
      <w:bookmarkStart w:id="0" w:name="_GoBack"/>
      <w:bookmarkEnd w:id="0"/>
      <w:r w:rsidRPr="00D44E25">
        <w:rPr>
          <w:b/>
          <w:bCs/>
          <w:sz w:val="28"/>
          <w:szCs w:val="28"/>
          <w:u w:val="single"/>
          <w:lang w:val="en-GB"/>
        </w:rPr>
        <w:t>A</w:t>
      </w:r>
      <w:r w:rsidR="00444035" w:rsidRPr="00D44E25">
        <w:rPr>
          <w:b/>
          <w:bCs/>
          <w:sz w:val="28"/>
          <w:szCs w:val="28"/>
          <w:u w:val="single"/>
          <w:lang w:val="en-GB"/>
        </w:rPr>
        <w:t xml:space="preserve">ctions undertaken by </w:t>
      </w:r>
      <w:r w:rsidRPr="00D44E25">
        <w:rPr>
          <w:b/>
          <w:bCs/>
          <w:sz w:val="28"/>
          <w:szCs w:val="28"/>
          <w:u w:val="single"/>
          <w:lang w:val="en-GB"/>
        </w:rPr>
        <w:t>Switzerland in relation</w:t>
      </w:r>
      <w:r w:rsidR="00444035" w:rsidRPr="00D44E25">
        <w:rPr>
          <w:b/>
          <w:bCs/>
          <w:sz w:val="28"/>
          <w:szCs w:val="28"/>
          <w:u w:val="single"/>
          <w:lang w:val="en-GB"/>
        </w:rPr>
        <w:t xml:space="preserve"> to the international Internet-related public policy issues identified in Annex 1 to Resolution 1305 (Council 2009)</w:t>
      </w:r>
      <w:bookmarkStart w:id="1" w:name="os_autosavelastposition5716014"/>
      <w:bookmarkEnd w:id="1"/>
    </w:p>
    <w:p w:rsidR="00D44E25" w:rsidRPr="00D44E25" w:rsidRDefault="00D44E25" w:rsidP="00D44E25">
      <w:pPr>
        <w:ind w:left="1080"/>
        <w:jc w:val="center"/>
        <w:rPr>
          <w:b/>
          <w:bCs/>
          <w:sz w:val="28"/>
          <w:szCs w:val="28"/>
          <w:u w:val="single"/>
          <w:rtl/>
          <w:lang w:val="en-GB"/>
        </w:rPr>
      </w:pPr>
    </w:p>
    <w:tbl>
      <w:tblPr>
        <w:tblStyle w:val="TableGrid"/>
        <w:tblW w:w="14924" w:type="dxa"/>
        <w:tblLook w:val="01E0" w:firstRow="1" w:lastRow="1" w:firstColumn="1" w:lastColumn="1" w:noHBand="0" w:noVBand="0"/>
      </w:tblPr>
      <w:tblGrid>
        <w:gridCol w:w="459"/>
        <w:gridCol w:w="2341"/>
        <w:gridCol w:w="3009"/>
        <w:gridCol w:w="9115"/>
      </w:tblGrid>
      <w:tr w:rsidR="00661F20" w:rsidRPr="00F50D3F" w:rsidTr="00BC015D">
        <w:tc>
          <w:tcPr>
            <w:tcW w:w="459" w:type="dxa"/>
          </w:tcPr>
          <w:p w:rsidR="00661F20" w:rsidRPr="00D44E25" w:rsidRDefault="00661F20" w:rsidP="00D12483">
            <w:pPr>
              <w:pStyle w:val="Tablehead"/>
              <w:rPr>
                <w:szCs w:val="22"/>
                <w:lang w:val="en-GB"/>
              </w:rPr>
            </w:pPr>
          </w:p>
        </w:tc>
        <w:tc>
          <w:tcPr>
            <w:tcW w:w="2341" w:type="dxa"/>
          </w:tcPr>
          <w:p w:rsidR="00661F20" w:rsidRPr="00BC015D" w:rsidRDefault="00BC015D" w:rsidP="00D12483">
            <w:pPr>
              <w:pStyle w:val="Tablehead"/>
              <w:rPr>
                <w:szCs w:val="22"/>
                <w:lang w:val="en-GB"/>
              </w:rPr>
            </w:pPr>
            <w:r w:rsidRPr="00BC015D">
              <w:rPr>
                <w:szCs w:val="22"/>
                <w:lang w:val="en-GB"/>
              </w:rPr>
              <w:t>P</w:t>
            </w:r>
            <w:r>
              <w:rPr>
                <w:szCs w:val="22"/>
                <w:lang w:val="en-GB"/>
              </w:rPr>
              <w:t>ublic Policy Issues</w:t>
            </w:r>
          </w:p>
        </w:tc>
        <w:tc>
          <w:tcPr>
            <w:tcW w:w="3009" w:type="dxa"/>
          </w:tcPr>
          <w:p w:rsidR="00661F20" w:rsidRPr="00F50D3F" w:rsidRDefault="00BC015D" w:rsidP="00BC015D">
            <w:pPr>
              <w:pStyle w:val="Tablehead"/>
              <w:rPr>
                <w:szCs w:val="22"/>
              </w:rPr>
            </w:pPr>
            <w:r>
              <w:rPr>
                <w:szCs w:val="22"/>
              </w:rPr>
              <w:t xml:space="preserve">Relevant ITU </w:t>
            </w:r>
            <w:r w:rsidR="00661F20" w:rsidRPr="00F50D3F">
              <w:rPr>
                <w:szCs w:val="22"/>
              </w:rPr>
              <w:t>Mandat</w:t>
            </w:r>
            <w:r>
              <w:rPr>
                <w:szCs w:val="22"/>
              </w:rPr>
              <w:t>e</w:t>
            </w:r>
          </w:p>
        </w:tc>
        <w:tc>
          <w:tcPr>
            <w:tcW w:w="9115" w:type="dxa"/>
          </w:tcPr>
          <w:p w:rsidR="00661F20" w:rsidRPr="00F50D3F" w:rsidRDefault="00BC015D" w:rsidP="0024555B">
            <w:pPr>
              <w:pStyle w:val="Tablehead"/>
              <w:rPr>
                <w:szCs w:val="22"/>
              </w:rPr>
            </w:pPr>
            <w:r>
              <w:rPr>
                <w:szCs w:val="22"/>
              </w:rPr>
              <w:t xml:space="preserve">Actions </w:t>
            </w:r>
            <w:proofErr w:type="spellStart"/>
            <w:r>
              <w:rPr>
                <w:szCs w:val="22"/>
              </w:rPr>
              <w:t>undertaken</w:t>
            </w:r>
            <w:proofErr w:type="spellEnd"/>
            <w:r>
              <w:rPr>
                <w:szCs w:val="22"/>
              </w:rPr>
              <w:t xml:space="preserve"> by </w:t>
            </w:r>
            <w:proofErr w:type="spellStart"/>
            <w:r>
              <w:rPr>
                <w:szCs w:val="22"/>
              </w:rPr>
              <w:t>Switzerland</w:t>
            </w:r>
            <w:proofErr w:type="spellEnd"/>
          </w:p>
        </w:tc>
      </w:tr>
      <w:tr w:rsidR="00BC015D" w:rsidRPr="00BC015D" w:rsidTr="000151BF">
        <w:tc>
          <w:tcPr>
            <w:tcW w:w="459" w:type="dxa"/>
          </w:tcPr>
          <w:p w:rsidR="00BC015D" w:rsidRPr="00F50D3F" w:rsidRDefault="00BC015D" w:rsidP="00BC015D">
            <w:pPr>
              <w:pStyle w:val="Tabletext"/>
              <w:jc w:val="center"/>
              <w:rPr>
                <w:szCs w:val="22"/>
              </w:rPr>
            </w:pPr>
            <w:r w:rsidRPr="00F50D3F">
              <w:rPr>
                <w:szCs w:val="22"/>
              </w:rPr>
              <w:t>1</w:t>
            </w:r>
          </w:p>
        </w:tc>
        <w:tc>
          <w:tcPr>
            <w:tcW w:w="2341" w:type="dxa"/>
          </w:tcPr>
          <w:p w:rsidR="00BC015D" w:rsidRPr="00BC015D" w:rsidRDefault="00BC015D" w:rsidP="00BC015D">
            <w:pPr>
              <w:pStyle w:val="NormalIndent"/>
              <w:tabs>
                <w:tab w:val="clear" w:pos="794"/>
                <w:tab w:val="left" w:pos="213"/>
              </w:tabs>
              <w:spacing w:before="60" w:after="60"/>
              <w:ind w:left="0"/>
              <w:rPr>
                <w:sz w:val="22"/>
                <w:szCs w:val="22"/>
                <w:lang w:val="en-US"/>
              </w:rPr>
            </w:pPr>
            <w:proofErr w:type="spellStart"/>
            <w:r w:rsidRPr="00BC015D">
              <w:rPr>
                <w:sz w:val="22"/>
                <w:szCs w:val="22"/>
                <w:lang w:val="en-US"/>
              </w:rPr>
              <w:t>Multilingualization</w:t>
            </w:r>
            <w:proofErr w:type="spellEnd"/>
            <w:r w:rsidRPr="00BC015D">
              <w:rPr>
                <w:sz w:val="22"/>
                <w:szCs w:val="22"/>
                <w:lang w:val="en-US"/>
              </w:rPr>
              <w:t xml:space="preserve"> of the Internet Including </w:t>
            </w:r>
            <w:hyperlink r:id="rId8" w:history="1">
              <w:r w:rsidRPr="00BC015D">
                <w:rPr>
                  <w:sz w:val="22"/>
                  <w:szCs w:val="22"/>
                  <w:lang w:val="en-US"/>
                </w:rPr>
                <w:t>Internationalized (multilingual) Domain Names</w:t>
              </w:r>
            </w:hyperlink>
          </w:p>
        </w:tc>
        <w:tc>
          <w:tcPr>
            <w:tcW w:w="3009" w:type="dxa"/>
          </w:tcPr>
          <w:p w:rsidR="00BC015D" w:rsidRPr="000151BF" w:rsidRDefault="00D66BAA" w:rsidP="00F00E18">
            <w:pPr>
              <w:pStyle w:val="ListParagraph"/>
              <w:numPr>
                <w:ilvl w:val="0"/>
                <w:numId w:val="7"/>
              </w:numPr>
              <w:spacing w:before="60" w:after="60"/>
              <w:ind w:left="319" w:hanging="284"/>
              <w:jc w:val="both"/>
              <w:rPr>
                <w:sz w:val="22"/>
                <w:szCs w:val="18"/>
                <w:lang w:val="en-US"/>
              </w:rPr>
            </w:pPr>
            <w:hyperlink r:id="rId9" w:anchor="page=3" w:history="1">
              <w:r w:rsidR="00BC015D" w:rsidRPr="000151BF">
                <w:rPr>
                  <w:rStyle w:val="Hyperlink"/>
                  <w:sz w:val="22"/>
                  <w:szCs w:val="18"/>
                  <w:lang w:val="en-US"/>
                </w:rPr>
                <w:t>PP. Resolution 133</w:t>
              </w:r>
            </w:hyperlink>
            <w:r w:rsidR="00BC015D" w:rsidRPr="000151BF">
              <w:rPr>
                <w:sz w:val="22"/>
                <w:szCs w:val="18"/>
                <w:lang w:val="en-US"/>
              </w:rPr>
              <w:t xml:space="preserve"> (Rev. Antalya, 2006)</w:t>
            </w:r>
          </w:p>
          <w:p w:rsidR="00BC015D" w:rsidRPr="000151BF" w:rsidRDefault="00D66BAA" w:rsidP="00F00E18">
            <w:pPr>
              <w:pStyle w:val="ListParagraph"/>
              <w:numPr>
                <w:ilvl w:val="0"/>
                <w:numId w:val="7"/>
              </w:numPr>
              <w:spacing w:before="60" w:after="60"/>
              <w:ind w:left="319" w:hanging="284"/>
              <w:jc w:val="both"/>
              <w:rPr>
                <w:sz w:val="22"/>
                <w:szCs w:val="18"/>
                <w:lang w:val="en-US"/>
              </w:rPr>
            </w:pPr>
            <w:hyperlink r:id="rId10" w:anchor="page=3" w:history="1">
              <w:r w:rsidR="00BC015D" w:rsidRPr="000151BF">
                <w:rPr>
                  <w:rStyle w:val="Hyperlink"/>
                  <w:sz w:val="22"/>
                  <w:szCs w:val="18"/>
                  <w:lang w:val="en-US"/>
                </w:rPr>
                <w:t>WTSA Resolution 48</w:t>
              </w:r>
            </w:hyperlink>
            <w:r w:rsidR="00BC015D" w:rsidRPr="000151BF">
              <w:rPr>
                <w:sz w:val="22"/>
                <w:szCs w:val="18"/>
                <w:lang w:val="en-US"/>
              </w:rPr>
              <w:t xml:space="preserve"> (Rev. Johannesburg, 2008)</w:t>
            </w:r>
          </w:p>
          <w:p w:rsidR="00BC015D" w:rsidRPr="000151BF" w:rsidRDefault="00D66BAA" w:rsidP="00F00E18">
            <w:pPr>
              <w:pStyle w:val="ListParagraph"/>
              <w:numPr>
                <w:ilvl w:val="0"/>
                <w:numId w:val="7"/>
              </w:numPr>
              <w:spacing w:before="60" w:after="60"/>
              <w:ind w:left="319" w:hanging="284"/>
              <w:jc w:val="both"/>
              <w:rPr>
                <w:sz w:val="22"/>
                <w:szCs w:val="18"/>
                <w:lang w:val="en-US"/>
              </w:rPr>
            </w:pPr>
            <w:hyperlink r:id="rId11" w:anchor="page=1" w:history="1">
              <w:r w:rsidR="00BC015D" w:rsidRPr="000151BF">
                <w:rPr>
                  <w:rStyle w:val="Hyperlink"/>
                  <w:sz w:val="22"/>
                  <w:szCs w:val="18"/>
                  <w:lang w:val="en-US"/>
                </w:rPr>
                <w:t xml:space="preserve">WTDC </w:t>
              </w:r>
              <w:proofErr w:type="spellStart"/>
              <w:r w:rsidR="00BC015D" w:rsidRPr="000151BF">
                <w:rPr>
                  <w:rStyle w:val="Hyperlink"/>
                  <w:sz w:val="22"/>
                  <w:szCs w:val="18"/>
                  <w:lang w:val="en-US"/>
                </w:rPr>
                <w:t>Programme</w:t>
              </w:r>
              <w:proofErr w:type="spellEnd"/>
              <w:r w:rsidR="00BC015D" w:rsidRPr="000151BF">
                <w:rPr>
                  <w:rStyle w:val="Hyperlink"/>
                  <w:sz w:val="22"/>
                  <w:szCs w:val="18"/>
                  <w:lang w:val="en-US"/>
                </w:rPr>
                <w:t xml:space="preserve"> 3</w:t>
              </w:r>
            </w:hyperlink>
            <w:r w:rsidR="00BC015D" w:rsidRPr="000151BF">
              <w:rPr>
                <w:sz w:val="22"/>
                <w:szCs w:val="18"/>
                <w:lang w:val="en-US"/>
              </w:rPr>
              <w:t xml:space="preserve"> (Rev. Doha, 2006)</w:t>
            </w:r>
          </w:p>
        </w:tc>
        <w:tc>
          <w:tcPr>
            <w:tcW w:w="9115" w:type="dxa"/>
          </w:tcPr>
          <w:p w:rsidR="00BC015D" w:rsidRDefault="00BC015D" w:rsidP="00BC015D">
            <w:pPr>
              <w:pStyle w:val="Tabletext"/>
              <w:rPr>
                <w:szCs w:val="22"/>
                <w:lang w:val="en-US"/>
              </w:rPr>
            </w:pPr>
            <w:r w:rsidRPr="004E71E0">
              <w:rPr>
                <w:szCs w:val="22"/>
                <w:lang w:val="en-US"/>
              </w:rPr>
              <w:t xml:space="preserve">Since </w:t>
            </w:r>
            <w:r>
              <w:rPr>
                <w:szCs w:val="22"/>
                <w:lang w:val="en-US"/>
              </w:rPr>
              <w:t xml:space="preserve">March </w:t>
            </w:r>
            <w:r w:rsidRPr="004E71E0">
              <w:rPr>
                <w:szCs w:val="22"/>
                <w:lang w:val="en-US"/>
              </w:rPr>
              <w:t xml:space="preserve">2004 it is possible to register </w:t>
            </w:r>
            <w:proofErr w:type="spellStart"/>
            <w:r w:rsidRPr="004E71E0">
              <w:rPr>
                <w:szCs w:val="22"/>
                <w:lang w:val="en-US"/>
              </w:rPr>
              <w:t>internationalised</w:t>
            </w:r>
            <w:proofErr w:type="spellEnd"/>
            <w:r w:rsidRPr="004E71E0">
              <w:rPr>
                <w:szCs w:val="22"/>
                <w:lang w:val="en-US"/>
              </w:rPr>
              <w:t xml:space="preserve"> domain names corresponding to the Swiss official languages </w:t>
            </w:r>
            <w:r>
              <w:rPr>
                <w:szCs w:val="22"/>
                <w:lang w:val="en-US"/>
              </w:rPr>
              <w:t>under the country code Top Level Domain (</w:t>
            </w:r>
            <w:proofErr w:type="spellStart"/>
            <w:r>
              <w:rPr>
                <w:szCs w:val="22"/>
                <w:lang w:val="en-US"/>
              </w:rPr>
              <w:t>ccTLD</w:t>
            </w:r>
            <w:proofErr w:type="spellEnd"/>
            <w:r>
              <w:rPr>
                <w:szCs w:val="22"/>
                <w:lang w:val="en-US"/>
              </w:rPr>
              <w:t>) .</w:t>
            </w:r>
            <w:proofErr w:type="spellStart"/>
            <w:r>
              <w:rPr>
                <w:szCs w:val="22"/>
                <w:lang w:val="en-US"/>
              </w:rPr>
              <w:t>ch</w:t>
            </w:r>
            <w:proofErr w:type="spellEnd"/>
          </w:p>
          <w:p w:rsidR="00BC015D" w:rsidRDefault="00D66BAA" w:rsidP="00BC015D">
            <w:pPr>
              <w:pStyle w:val="Tabletext"/>
              <w:rPr>
                <w:szCs w:val="22"/>
                <w:lang w:val="en-US"/>
              </w:rPr>
            </w:pPr>
            <w:hyperlink r:id="rId12" w:history="1">
              <w:r w:rsidR="00BC015D" w:rsidRPr="000F6F9E">
                <w:rPr>
                  <w:rStyle w:val="Hyperlink"/>
                  <w:szCs w:val="22"/>
                  <w:lang w:val="en-US"/>
                </w:rPr>
                <w:t>http://www.bakom.admin.ch/org/grundlagen/00563/00564/00681/index.html?lang=fr</w:t>
              </w:r>
            </w:hyperlink>
          </w:p>
          <w:p w:rsidR="00BC015D" w:rsidRPr="004E71E0" w:rsidRDefault="00BC015D" w:rsidP="00BC015D">
            <w:pPr>
              <w:pStyle w:val="Tabletext"/>
              <w:rPr>
                <w:szCs w:val="22"/>
                <w:lang w:val="en-US"/>
              </w:rPr>
            </w:pPr>
            <w:bookmarkStart w:id="2" w:name="os_autosavelastposition103"/>
            <w:bookmarkEnd w:id="2"/>
          </w:p>
        </w:tc>
      </w:tr>
      <w:tr w:rsidR="00BC015D" w:rsidRPr="00BC015D" w:rsidTr="000151BF">
        <w:tc>
          <w:tcPr>
            <w:tcW w:w="459" w:type="dxa"/>
          </w:tcPr>
          <w:p w:rsidR="00BC015D" w:rsidRPr="00F50D3F" w:rsidRDefault="00BC015D" w:rsidP="00BC015D">
            <w:pPr>
              <w:pStyle w:val="Tabletext"/>
              <w:jc w:val="center"/>
              <w:rPr>
                <w:szCs w:val="22"/>
              </w:rPr>
            </w:pPr>
            <w:r w:rsidRPr="00F50D3F">
              <w:rPr>
                <w:szCs w:val="22"/>
              </w:rPr>
              <w:t>2</w:t>
            </w:r>
          </w:p>
        </w:tc>
        <w:tc>
          <w:tcPr>
            <w:tcW w:w="2341" w:type="dxa"/>
          </w:tcPr>
          <w:p w:rsidR="00BC015D" w:rsidRPr="00BC015D" w:rsidRDefault="00BC015D" w:rsidP="00BC015D">
            <w:pPr>
              <w:pStyle w:val="NormalIndent"/>
              <w:tabs>
                <w:tab w:val="left" w:pos="213"/>
              </w:tabs>
              <w:spacing w:before="60" w:after="60"/>
              <w:ind w:left="0"/>
              <w:rPr>
                <w:rFonts w:eastAsia="'宋体"/>
                <w:sz w:val="22"/>
                <w:szCs w:val="22"/>
                <w:lang w:val="en-US"/>
              </w:rPr>
            </w:pPr>
            <w:r w:rsidRPr="00BC015D">
              <w:rPr>
                <w:sz w:val="22"/>
                <w:szCs w:val="22"/>
                <w:lang w:val="en-US"/>
              </w:rPr>
              <w:t>International Internet Connectivity</w:t>
            </w:r>
          </w:p>
        </w:tc>
        <w:tc>
          <w:tcPr>
            <w:tcW w:w="3009" w:type="dxa"/>
          </w:tcPr>
          <w:p w:rsidR="00BC015D" w:rsidRPr="000151BF" w:rsidRDefault="00D66BAA" w:rsidP="00F00E18">
            <w:pPr>
              <w:pStyle w:val="ListParagraph"/>
              <w:numPr>
                <w:ilvl w:val="0"/>
                <w:numId w:val="7"/>
              </w:numPr>
              <w:spacing w:before="60" w:after="60"/>
              <w:ind w:left="319" w:hanging="284"/>
              <w:jc w:val="both"/>
              <w:rPr>
                <w:sz w:val="22"/>
                <w:szCs w:val="18"/>
                <w:lang w:val="en-US"/>
              </w:rPr>
            </w:pPr>
            <w:hyperlink r:id="rId13" w:history="1">
              <w:r w:rsidR="00BC015D" w:rsidRPr="000151BF">
                <w:rPr>
                  <w:rStyle w:val="Hyperlink"/>
                  <w:sz w:val="22"/>
                  <w:szCs w:val="18"/>
                  <w:lang w:val="en-US"/>
                </w:rPr>
                <w:t>ITU-D Study Group 1, Question 12</w:t>
              </w:r>
            </w:hyperlink>
            <w:r w:rsidR="00BC015D" w:rsidRPr="000151BF">
              <w:rPr>
                <w:sz w:val="22"/>
                <w:szCs w:val="18"/>
                <w:lang w:val="en-US"/>
              </w:rPr>
              <w:t xml:space="preserve">-2/1  </w:t>
            </w:r>
          </w:p>
          <w:p w:rsidR="00BC015D" w:rsidRPr="000151BF" w:rsidRDefault="00D66BAA" w:rsidP="00F00E18">
            <w:pPr>
              <w:pStyle w:val="ListParagraph"/>
              <w:numPr>
                <w:ilvl w:val="0"/>
                <w:numId w:val="7"/>
              </w:numPr>
              <w:spacing w:before="60" w:after="60"/>
              <w:ind w:left="319" w:hanging="284"/>
              <w:jc w:val="both"/>
              <w:rPr>
                <w:sz w:val="22"/>
                <w:szCs w:val="18"/>
                <w:lang w:val="en-US"/>
              </w:rPr>
            </w:pPr>
            <w:hyperlink r:id="rId14" w:history="1">
              <w:r w:rsidR="00BC015D" w:rsidRPr="000151BF">
                <w:rPr>
                  <w:rStyle w:val="Hyperlink"/>
                  <w:sz w:val="22"/>
                  <w:szCs w:val="18"/>
                  <w:lang w:val="en-US"/>
                </w:rPr>
                <w:t>ITU-T Study Group 3</w:t>
              </w:r>
            </w:hyperlink>
            <w:r w:rsidR="00BC015D" w:rsidRPr="000151BF">
              <w:rPr>
                <w:sz w:val="22"/>
                <w:szCs w:val="18"/>
                <w:lang w:val="en-US"/>
              </w:rPr>
              <w:t xml:space="preserve"> (</w:t>
            </w:r>
            <w:hyperlink r:id="rId15" w:history="1">
              <w:r w:rsidR="00BC015D" w:rsidRPr="000151BF">
                <w:rPr>
                  <w:rStyle w:val="Hyperlink"/>
                  <w:sz w:val="22"/>
                  <w:szCs w:val="18"/>
                  <w:lang w:val="en-US"/>
                </w:rPr>
                <w:t>Recommendation D.50</w:t>
              </w:r>
            </w:hyperlink>
            <w:r w:rsidR="00BC015D" w:rsidRPr="000151BF">
              <w:rPr>
                <w:sz w:val="22"/>
                <w:szCs w:val="18"/>
                <w:lang w:val="en-US"/>
              </w:rPr>
              <w:t>)</w:t>
            </w:r>
          </w:p>
        </w:tc>
        <w:tc>
          <w:tcPr>
            <w:tcW w:w="9115" w:type="dxa"/>
          </w:tcPr>
          <w:p w:rsidR="00BC015D" w:rsidRDefault="00BC015D" w:rsidP="00BC015D">
            <w:pPr>
              <w:pStyle w:val="Tabletext"/>
              <w:rPr>
                <w:szCs w:val="22"/>
                <w:lang w:val="en-US"/>
              </w:rPr>
            </w:pPr>
            <w:r>
              <w:rPr>
                <w:szCs w:val="22"/>
                <w:lang w:val="en-US"/>
              </w:rPr>
              <w:t>The Swiss Telecommunications Act states in Article 4 that a</w:t>
            </w:r>
            <w:r w:rsidRPr="00DC7A48">
              <w:rPr>
                <w:szCs w:val="22"/>
                <w:lang w:val="en-US"/>
              </w:rPr>
              <w:t>nyone providing a telecommunications service must notify the Federal Office of Communications (the Office) of this. The Office registers telecommunications service providers who have notif</w:t>
            </w:r>
            <w:bookmarkStart w:id="3" w:name="os_autosavelastposition6279662"/>
            <w:bookmarkEnd w:id="3"/>
            <w:r w:rsidRPr="00DC7A48">
              <w:rPr>
                <w:szCs w:val="22"/>
                <w:lang w:val="en-US"/>
              </w:rPr>
              <w:t>ied</w:t>
            </w:r>
          </w:p>
          <w:p w:rsidR="00BC015D" w:rsidRPr="00DC7A48" w:rsidRDefault="00BC015D" w:rsidP="00BC015D">
            <w:pPr>
              <w:pStyle w:val="Tabletext"/>
              <w:rPr>
                <w:szCs w:val="22"/>
                <w:lang w:val="en-US"/>
              </w:rPr>
            </w:pPr>
            <w:r>
              <w:rPr>
                <w:szCs w:val="22"/>
                <w:lang w:val="en-US"/>
              </w:rPr>
              <w:t xml:space="preserve">Article 3 of the </w:t>
            </w:r>
            <w:r w:rsidRPr="005A7B9F">
              <w:rPr>
                <w:szCs w:val="22"/>
                <w:lang w:val="en-US"/>
              </w:rPr>
              <w:t>Ordinance</w:t>
            </w:r>
            <w:r>
              <w:rPr>
                <w:szCs w:val="22"/>
                <w:lang w:val="en-US"/>
              </w:rPr>
              <w:t xml:space="preserve"> </w:t>
            </w:r>
            <w:r w:rsidRPr="005A7B9F">
              <w:rPr>
                <w:szCs w:val="22"/>
                <w:lang w:val="en-US"/>
              </w:rPr>
              <w:t xml:space="preserve">on Telecommunications Services </w:t>
            </w:r>
            <w:r>
              <w:rPr>
                <w:szCs w:val="22"/>
                <w:lang w:val="en-US"/>
              </w:rPr>
              <w:t>states</w:t>
            </w:r>
            <w:r w:rsidRPr="005A7B9F">
              <w:rPr>
                <w:szCs w:val="22"/>
                <w:lang w:val="en-US"/>
              </w:rPr>
              <w:t xml:space="preserve"> that foreign providers of international telecommunications services which entrust the termination of their connections in Switzerland to other providers which have notified their services</w:t>
            </w:r>
            <w:r>
              <w:rPr>
                <w:szCs w:val="22"/>
                <w:lang w:val="en-US"/>
              </w:rPr>
              <w:t xml:space="preserve"> </w:t>
            </w:r>
            <w:r w:rsidRPr="005A7B9F">
              <w:rPr>
                <w:szCs w:val="22"/>
                <w:lang w:val="en-US"/>
              </w:rPr>
              <w:t>are exempted from the obligation to notify</w:t>
            </w:r>
            <w:r>
              <w:rPr>
                <w:szCs w:val="22"/>
                <w:lang w:val="en-US"/>
              </w:rPr>
              <w:t xml:space="preserve">. </w:t>
            </w:r>
          </w:p>
        </w:tc>
      </w:tr>
      <w:tr w:rsidR="00BC015D" w:rsidRPr="00BC015D" w:rsidTr="000151BF">
        <w:tc>
          <w:tcPr>
            <w:tcW w:w="459" w:type="dxa"/>
          </w:tcPr>
          <w:p w:rsidR="00BC015D" w:rsidRPr="00F50D3F" w:rsidRDefault="00BC015D" w:rsidP="00BC015D">
            <w:pPr>
              <w:pStyle w:val="Tabletext"/>
              <w:jc w:val="center"/>
              <w:rPr>
                <w:szCs w:val="22"/>
              </w:rPr>
            </w:pPr>
            <w:r w:rsidRPr="00F50D3F">
              <w:rPr>
                <w:szCs w:val="22"/>
              </w:rPr>
              <w:t>3</w:t>
            </w:r>
          </w:p>
        </w:tc>
        <w:tc>
          <w:tcPr>
            <w:tcW w:w="2341" w:type="dxa"/>
          </w:tcPr>
          <w:p w:rsidR="00BC015D" w:rsidRPr="00BC015D" w:rsidRDefault="00BC015D" w:rsidP="00BC015D">
            <w:pPr>
              <w:pStyle w:val="NormalIndent"/>
              <w:tabs>
                <w:tab w:val="left" w:pos="213"/>
              </w:tabs>
              <w:spacing w:before="60" w:after="60"/>
              <w:ind w:left="0"/>
              <w:rPr>
                <w:sz w:val="22"/>
                <w:szCs w:val="22"/>
                <w:lang w:val="en-US"/>
              </w:rPr>
            </w:pPr>
            <w:r w:rsidRPr="00BC015D">
              <w:rPr>
                <w:sz w:val="22"/>
                <w:szCs w:val="22"/>
                <w:lang w:val="en-US"/>
              </w:rPr>
              <w:t>International public policy issues pertaining to the Internet and the management of Internet resources, including domain names and addresses</w:t>
            </w:r>
          </w:p>
        </w:tc>
        <w:tc>
          <w:tcPr>
            <w:tcW w:w="3009" w:type="dxa"/>
          </w:tcPr>
          <w:p w:rsidR="00BC015D" w:rsidRPr="000151BF" w:rsidRDefault="00D66BAA" w:rsidP="00F00E18">
            <w:pPr>
              <w:pStyle w:val="ListParagraph"/>
              <w:numPr>
                <w:ilvl w:val="0"/>
                <w:numId w:val="7"/>
              </w:numPr>
              <w:spacing w:before="60" w:after="60"/>
              <w:ind w:left="319" w:hanging="284"/>
              <w:jc w:val="both"/>
              <w:rPr>
                <w:sz w:val="22"/>
                <w:szCs w:val="18"/>
                <w:lang w:val="en-US"/>
              </w:rPr>
            </w:pPr>
            <w:hyperlink r:id="rId16" w:anchor="page=4" w:history="1">
              <w:r w:rsidR="00BC015D" w:rsidRPr="000151BF">
                <w:rPr>
                  <w:rStyle w:val="Hyperlink"/>
                  <w:sz w:val="22"/>
                  <w:szCs w:val="18"/>
                  <w:lang w:val="en-US"/>
                </w:rPr>
                <w:t>PP. Resolutions 101</w:t>
              </w:r>
            </w:hyperlink>
            <w:r w:rsidR="00BC015D" w:rsidRPr="000151BF">
              <w:rPr>
                <w:sz w:val="22"/>
                <w:szCs w:val="18"/>
                <w:lang w:val="en-US"/>
              </w:rPr>
              <w:t xml:space="preserve">, </w:t>
            </w:r>
            <w:hyperlink r:id="rId17" w:anchor="page=4" w:history="1">
              <w:r w:rsidR="00BC015D" w:rsidRPr="000151BF">
                <w:rPr>
                  <w:rStyle w:val="Hyperlink"/>
                  <w:sz w:val="22"/>
                  <w:szCs w:val="18"/>
                  <w:lang w:val="en-US"/>
                </w:rPr>
                <w:t>102</w:t>
              </w:r>
            </w:hyperlink>
            <w:r w:rsidR="00BC015D" w:rsidRPr="000151BF">
              <w:rPr>
                <w:sz w:val="22"/>
                <w:szCs w:val="18"/>
                <w:lang w:val="en-US"/>
              </w:rPr>
              <w:t xml:space="preserve"> (Rev. Antalya, 2006)</w:t>
            </w:r>
          </w:p>
          <w:p w:rsidR="00BC015D" w:rsidRPr="000151BF" w:rsidRDefault="00D66BAA" w:rsidP="00F00E18">
            <w:pPr>
              <w:pStyle w:val="ListParagraph"/>
              <w:numPr>
                <w:ilvl w:val="0"/>
                <w:numId w:val="7"/>
              </w:numPr>
              <w:spacing w:before="60" w:after="60"/>
              <w:ind w:left="319" w:hanging="284"/>
              <w:jc w:val="both"/>
              <w:rPr>
                <w:sz w:val="22"/>
                <w:szCs w:val="18"/>
                <w:lang w:val="en-US"/>
              </w:rPr>
            </w:pPr>
            <w:hyperlink r:id="rId18" w:anchor="page=3" w:history="1">
              <w:r w:rsidR="00BC015D" w:rsidRPr="000151BF">
                <w:rPr>
                  <w:rStyle w:val="Hyperlink"/>
                  <w:sz w:val="22"/>
                  <w:szCs w:val="18"/>
                  <w:lang w:val="en-US"/>
                </w:rPr>
                <w:t>WTSA Resolutions 47</w:t>
              </w:r>
            </w:hyperlink>
            <w:r w:rsidR="00BC015D" w:rsidRPr="000151BF">
              <w:rPr>
                <w:sz w:val="22"/>
                <w:szCs w:val="18"/>
                <w:lang w:val="en-US"/>
              </w:rPr>
              <w:t xml:space="preserve">, </w:t>
            </w:r>
            <w:hyperlink r:id="rId19" w:anchor="page=3" w:history="1">
              <w:r w:rsidR="00BC015D" w:rsidRPr="000151BF">
                <w:rPr>
                  <w:rStyle w:val="Hyperlink"/>
                  <w:sz w:val="22"/>
                  <w:szCs w:val="18"/>
                  <w:lang w:val="en-US"/>
                </w:rPr>
                <w:t>49</w:t>
              </w:r>
            </w:hyperlink>
            <w:r w:rsidR="00BC015D" w:rsidRPr="000151BF">
              <w:rPr>
                <w:sz w:val="22"/>
                <w:szCs w:val="18"/>
                <w:lang w:val="en-US"/>
              </w:rPr>
              <w:t xml:space="preserve">, </w:t>
            </w:r>
            <w:hyperlink r:id="rId20" w:anchor="page=3" w:history="1">
              <w:r w:rsidR="00BC015D" w:rsidRPr="000151BF">
                <w:rPr>
                  <w:rStyle w:val="Hyperlink"/>
                  <w:sz w:val="22"/>
                  <w:szCs w:val="18"/>
                  <w:lang w:val="en-US"/>
                </w:rPr>
                <w:t>64</w:t>
              </w:r>
            </w:hyperlink>
            <w:r w:rsidR="00BC015D" w:rsidRPr="000151BF">
              <w:rPr>
                <w:sz w:val="22"/>
                <w:szCs w:val="18"/>
                <w:lang w:val="en-US"/>
              </w:rPr>
              <w:t xml:space="preserve">, </w:t>
            </w:r>
            <w:hyperlink r:id="rId21" w:history="1">
              <w:r w:rsidR="00BC015D" w:rsidRPr="000151BF">
                <w:rPr>
                  <w:rStyle w:val="Hyperlink"/>
                  <w:sz w:val="22"/>
                  <w:szCs w:val="18"/>
                  <w:lang w:val="en-US"/>
                </w:rPr>
                <w:t>69</w:t>
              </w:r>
            </w:hyperlink>
            <w:r w:rsidR="00BC015D" w:rsidRPr="000151BF">
              <w:rPr>
                <w:sz w:val="22"/>
                <w:szCs w:val="18"/>
                <w:lang w:val="en-US"/>
              </w:rPr>
              <w:t xml:space="preserve">, </w:t>
            </w:r>
            <w:hyperlink r:id="rId22" w:anchor="page=4" w:history="1">
              <w:r w:rsidR="00BC015D" w:rsidRPr="000151BF">
                <w:rPr>
                  <w:rStyle w:val="Hyperlink"/>
                  <w:sz w:val="22"/>
                  <w:szCs w:val="18"/>
                  <w:lang w:val="en-US"/>
                </w:rPr>
                <w:t>75</w:t>
              </w:r>
            </w:hyperlink>
            <w:r w:rsidR="00BC015D" w:rsidRPr="000151BF">
              <w:rPr>
                <w:sz w:val="22"/>
                <w:szCs w:val="18"/>
                <w:lang w:val="en-US"/>
              </w:rPr>
              <w:t xml:space="preserve"> (Rev. Johannesburg, 2008)</w:t>
            </w:r>
          </w:p>
          <w:p w:rsidR="00BC015D" w:rsidRPr="000151BF" w:rsidRDefault="00D66BAA" w:rsidP="00F00E18">
            <w:pPr>
              <w:pStyle w:val="ListParagraph"/>
              <w:numPr>
                <w:ilvl w:val="0"/>
                <w:numId w:val="7"/>
              </w:numPr>
              <w:spacing w:before="60" w:after="60"/>
              <w:ind w:left="319" w:hanging="284"/>
              <w:jc w:val="both"/>
              <w:rPr>
                <w:sz w:val="22"/>
                <w:szCs w:val="18"/>
                <w:lang w:val="en-US"/>
              </w:rPr>
            </w:pPr>
            <w:hyperlink r:id="rId23" w:anchor="page=2" w:history="1">
              <w:r w:rsidR="00BC015D" w:rsidRPr="000151BF">
                <w:rPr>
                  <w:rStyle w:val="Hyperlink"/>
                  <w:sz w:val="22"/>
                  <w:szCs w:val="18"/>
                  <w:lang w:val="en-US"/>
                </w:rPr>
                <w:t>Resolution 1282</w:t>
              </w:r>
            </w:hyperlink>
            <w:r w:rsidR="00BC015D" w:rsidRPr="000151BF">
              <w:rPr>
                <w:sz w:val="22"/>
                <w:szCs w:val="18"/>
                <w:lang w:val="en-US"/>
              </w:rPr>
              <w:t xml:space="preserve"> (Mod. 2008)</w:t>
            </w:r>
          </w:p>
          <w:p w:rsidR="00BC015D" w:rsidRPr="000151BF" w:rsidRDefault="00D66BAA" w:rsidP="00F00E18">
            <w:pPr>
              <w:pStyle w:val="ListParagraph"/>
              <w:numPr>
                <w:ilvl w:val="0"/>
                <w:numId w:val="7"/>
              </w:numPr>
              <w:spacing w:before="60" w:after="60"/>
              <w:ind w:left="319" w:hanging="284"/>
              <w:jc w:val="both"/>
              <w:rPr>
                <w:sz w:val="22"/>
                <w:szCs w:val="18"/>
                <w:lang w:val="en-US"/>
              </w:rPr>
            </w:pPr>
            <w:hyperlink r:id="rId24" w:history="1">
              <w:r w:rsidR="00BC015D" w:rsidRPr="000151BF">
                <w:rPr>
                  <w:rStyle w:val="Hyperlink"/>
                  <w:sz w:val="22"/>
                  <w:szCs w:val="18"/>
                  <w:lang w:val="en-US"/>
                </w:rPr>
                <w:t>Lead Facilitator of WSIS AL C6 (Tunis 2005)</w:t>
              </w:r>
            </w:hyperlink>
          </w:p>
        </w:tc>
        <w:tc>
          <w:tcPr>
            <w:tcW w:w="9115" w:type="dxa"/>
          </w:tcPr>
          <w:p w:rsidR="00BC015D" w:rsidRDefault="00BC015D" w:rsidP="00BC015D">
            <w:pPr>
              <w:pStyle w:val="Tabletext"/>
              <w:rPr>
                <w:szCs w:val="22"/>
                <w:lang w:val="en-US"/>
              </w:rPr>
            </w:pPr>
            <w:r w:rsidRPr="002C43B4">
              <w:rPr>
                <w:szCs w:val="22"/>
                <w:lang w:val="en-US"/>
              </w:rPr>
              <w:t>Internet domain names represent a key infrastructure resource for the information society. The Federal Council supports the on-going development of the use and governance of the internet, including the domain name system at international level, in accordance with liberal, democratic and constitutional principles and through cooperation between public and private stakeholders.</w:t>
            </w:r>
            <w:r>
              <w:rPr>
                <w:szCs w:val="22"/>
                <w:lang w:val="en-US"/>
              </w:rPr>
              <w:t xml:space="preserve"> </w:t>
            </w:r>
          </w:p>
          <w:p w:rsidR="00BC015D" w:rsidRDefault="00BC015D" w:rsidP="00BC015D">
            <w:pPr>
              <w:pStyle w:val="Tabletext"/>
              <w:rPr>
                <w:szCs w:val="22"/>
                <w:lang w:val="en-US"/>
              </w:rPr>
            </w:pPr>
            <w:r>
              <w:rPr>
                <w:szCs w:val="22"/>
                <w:lang w:val="en-US"/>
              </w:rPr>
              <w:t xml:space="preserve">On 27 February 2013, the Federal Council adopted the Strategy of the Confederation for the operation of internet domain names, cf. </w:t>
            </w:r>
            <w:hyperlink r:id="rId25" w:history="1">
              <w:r w:rsidRPr="003F626C">
                <w:rPr>
                  <w:rStyle w:val="Hyperlink"/>
                  <w:szCs w:val="22"/>
                  <w:lang w:val="en-US"/>
                </w:rPr>
                <w:t>http://www.bakom.admin.ch/dokumentation/medieninformationen/00471/index.html?lang=en&amp;msg-id=47908</w:t>
              </w:r>
            </w:hyperlink>
            <w:r>
              <w:rPr>
                <w:szCs w:val="22"/>
                <w:lang w:val="en-US"/>
              </w:rPr>
              <w:t xml:space="preserve"> . </w:t>
            </w:r>
          </w:p>
          <w:p w:rsidR="00BC015D" w:rsidRDefault="00BC015D" w:rsidP="00BC015D">
            <w:pPr>
              <w:pStyle w:val="Tabletext"/>
              <w:tabs>
                <w:tab w:val="clear" w:pos="284"/>
                <w:tab w:val="left" w:pos="0"/>
              </w:tabs>
              <w:ind w:left="-5" w:firstLine="5"/>
              <w:rPr>
                <w:szCs w:val="22"/>
                <w:lang w:val="en-US"/>
              </w:rPr>
            </w:pPr>
            <w:r>
              <w:rPr>
                <w:szCs w:val="22"/>
                <w:lang w:val="en-US"/>
              </w:rPr>
              <w:t xml:space="preserve">With this strategy, </w:t>
            </w:r>
            <w:r w:rsidRPr="00B7633B">
              <w:rPr>
                <w:szCs w:val="22"/>
                <w:lang w:val="en-US"/>
              </w:rPr>
              <w:t>the Swiss Confederation wishes to ensure better protection of its own interests and those of Switzerland in the area of domain names.</w:t>
            </w:r>
          </w:p>
          <w:p w:rsidR="00BC015D" w:rsidRDefault="00BC015D" w:rsidP="00BC015D">
            <w:pPr>
              <w:pStyle w:val="Tabletext"/>
              <w:tabs>
                <w:tab w:val="clear" w:pos="284"/>
                <w:tab w:val="left" w:pos="0"/>
              </w:tabs>
              <w:ind w:left="-5" w:firstLine="5"/>
              <w:rPr>
                <w:szCs w:val="22"/>
                <w:lang w:val="en-US"/>
              </w:rPr>
            </w:pPr>
            <w:r w:rsidRPr="00B7633B">
              <w:rPr>
                <w:szCs w:val="22"/>
                <w:lang w:val="en-US"/>
              </w:rPr>
              <w:t>The new strategy has also taken the international opening-up of the domain name market into account. For example, in 2012 the Confederation applied to ICANN, the global administration body for internet addresses, for assignment of the new extension .</w:t>
            </w:r>
            <w:proofErr w:type="spellStart"/>
            <w:r w:rsidRPr="00B7633B">
              <w:rPr>
                <w:szCs w:val="22"/>
                <w:lang w:val="en-US"/>
              </w:rPr>
              <w:t>swiss</w:t>
            </w:r>
            <w:proofErr w:type="spellEnd"/>
            <w:r w:rsidRPr="00B7633B">
              <w:rPr>
                <w:szCs w:val="22"/>
                <w:lang w:val="en-US"/>
              </w:rPr>
              <w:t>. In this way the Confederation wishes to ensure that attractive internet domain names are available in sufficient quantities for businesses and society in Switzerland. It also wishes to promote the visibility of Switzerland in the virtual domain.</w:t>
            </w:r>
            <w:r>
              <w:rPr>
                <w:szCs w:val="22"/>
                <w:lang w:val="en-US"/>
              </w:rPr>
              <w:t xml:space="preserve"> </w:t>
            </w:r>
          </w:p>
          <w:p w:rsidR="00BC015D" w:rsidRPr="002C43B4" w:rsidRDefault="00D66BAA" w:rsidP="00BC015D">
            <w:pPr>
              <w:pStyle w:val="Tabletext"/>
              <w:tabs>
                <w:tab w:val="clear" w:pos="284"/>
                <w:tab w:val="left" w:pos="0"/>
              </w:tabs>
              <w:ind w:left="-5" w:firstLine="5"/>
              <w:rPr>
                <w:szCs w:val="22"/>
                <w:lang w:val="en-US"/>
              </w:rPr>
            </w:pPr>
            <w:hyperlink r:id="rId26" w:history="1">
              <w:r w:rsidR="00BC015D" w:rsidRPr="003F626C">
                <w:rPr>
                  <w:rStyle w:val="Hyperlink"/>
                  <w:szCs w:val="22"/>
                  <w:lang w:val="en-US"/>
                </w:rPr>
                <w:t>http://www.bakom.admin.ch/themen/internet/00468/04153/index.html?lang=en</w:t>
              </w:r>
            </w:hyperlink>
            <w:r w:rsidR="00BC015D">
              <w:rPr>
                <w:szCs w:val="22"/>
                <w:lang w:val="en-US"/>
              </w:rPr>
              <w:t xml:space="preserve"> </w:t>
            </w:r>
          </w:p>
        </w:tc>
      </w:tr>
      <w:tr w:rsidR="000151BF" w:rsidRPr="00BC015D" w:rsidTr="00BC015D">
        <w:tc>
          <w:tcPr>
            <w:tcW w:w="459" w:type="dxa"/>
          </w:tcPr>
          <w:p w:rsidR="000151BF" w:rsidRPr="00F50D3F" w:rsidRDefault="000151BF" w:rsidP="000151BF">
            <w:pPr>
              <w:pStyle w:val="Tabletext"/>
              <w:jc w:val="center"/>
              <w:rPr>
                <w:szCs w:val="22"/>
              </w:rPr>
            </w:pPr>
            <w:r w:rsidRPr="00F50D3F">
              <w:rPr>
                <w:szCs w:val="22"/>
              </w:rPr>
              <w:lastRenderedPageBreak/>
              <w:t>4</w:t>
            </w:r>
          </w:p>
        </w:tc>
        <w:tc>
          <w:tcPr>
            <w:tcW w:w="2341" w:type="dxa"/>
          </w:tcPr>
          <w:p w:rsidR="000151BF" w:rsidRPr="000151BF" w:rsidRDefault="000151BF" w:rsidP="000151BF">
            <w:pPr>
              <w:pStyle w:val="NormalIndent"/>
              <w:tabs>
                <w:tab w:val="left" w:pos="213"/>
              </w:tabs>
              <w:spacing w:before="60" w:after="60"/>
              <w:ind w:left="0"/>
              <w:rPr>
                <w:sz w:val="22"/>
                <w:szCs w:val="22"/>
                <w:lang w:val="en-US"/>
              </w:rPr>
            </w:pPr>
            <w:r w:rsidRPr="000151BF">
              <w:rPr>
                <w:sz w:val="22"/>
                <w:szCs w:val="22"/>
                <w:lang w:val="en-US"/>
              </w:rPr>
              <w:t>The security, safety, continuity, sustainability, and robustness of the Internet</w:t>
            </w:r>
          </w:p>
        </w:tc>
        <w:tc>
          <w:tcPr>
            <w:tcW w:w="3009" w:type="dxa"/>
          </w:tcPr>
          <w:p w:rsidR="000151BF" w:rsidRPr="000151BF" w:rsidRDefault="00D66BAA" w:rsidP="00F00E18">
            <w:pPr>
              <w:numPr>
                <w:ilvl w:val="0"/>
                <w:numId w:val="8"/>
              </w:numPr>
              <w:tabs>
                <w:tab w:val="clear" w:pos="720"/>
                <w:tab w:val="clear" w:pos="794"/>
                <w:tab w:val="num" w:pos="461"/>
                <w:tab w:val="left" w:pos="744"/>
              </w:tabs>
              <w:spacing w:before="60" w:after="60"/>
              <w:ind w:left="319" w:hanging="284"/>
              <w:jc w:val="both"/>
              <w:rPr>
                <w:sz w:val="22"/>
                <w:szCs w:val="22"/>
                <w:lang w:val="en-US"/>
              </w:rPr>
            </w:pPr>
            <w:hyperlink r:id="rId27" w:anchor="page=4" w:history="1">
              <w:r w:rsidR="000151BF" w:rsidRPr="000151BF">
                <w:rPr>
                  <w:rStyle w:val="Hyperlink"/>
                  <w:sz w:val="22"/>
                  <w:szCs w:val="22"/>
                  <w:lang w:val="en-US"/>
                </w:rPr>
                <w:t>PP. Resolutions 102</w:t>
              </w:r>
            </w:hyperlink>
            <w:r w:rsidR="000151BF" w:rsidRPr="000151BF">
              <w:rPr>
                <w:sz w:val="22"/>
                <w:szCs w:val="22"/>
                <w:lang w:val="en-US"/>
              </w:rPr>
              <w:t xml:space="preserve">, </w:t>
            </w:r>
            <w:hyperlink r:id="rId28" w:anchor="page=4" w:history="1">
              <w:r w:rsidR="000151BF" w:rsidRPr="000151BF">
                <w:rPr>
                  <w:rStyle w:val="Hyperlink"/>
                  <w:sz w:val="22"/>
                  <w:szCs w:val="22"/>
                  <w:lang w:val="en-US"/>
                </w:rPr>
                <w:t>130</w:t>
              </w:r>
            </w:hyperlink>
            <w:r w:rsidR="000151BF" w:rsidRPr="000151BF">
              <w:rPr>
                <w:sz w:val="22"/>
                <w:szCs w:val="22"/>
                <w:lang w:val="en-US"/>
              </w:rPr>
              <w:t xml:space="preserve"> (Rev. Antalya, 2006)</w:t>
            </w:r>
          </w:p>
          <w:p w:rsidR="000151BF" w:rsidRPr="000151BF" w:rsidRDefault="00D66BAA" w:rsidP="00F00E18">
            <w:pPr>
              <w:numPr>
                <w:ilvl w:val="0"/>
                <w:numId w:val="8"/>
              </w:numPr>
              <w:tabs>
                <w:tab w:val="clear" w:pos="720"/>
                <w:tab w:val="clear" w:pos="794"/>
                <w:tab w:val="num" w:pos="461"/>
                <w:tab w:val="left" w:pos="744"/>
              </w:tabs>
              <w:spacing w:before="60" w:after="60"/>
              <w:ind w:left="319" w:hanging="284"/>
              <w:jc w:val="both"/>
              <w:rPr>
                <w:sz w:val="22"/>
                <w:szCs w:val="22"/>
                <w:lang w:val="en-US"/>
              </w:rPr>
            </w:pPr>
            <w:hyperlink r:id="rId29" w:anchor="page=3" w:history="1">
              <w:r w:rsidR="000151BF" w:rsidRPr="000151BF">
                <w:rPr>
                  <w:rStyle w:val="Hyperlink"/>
                  <w:sz w:val="22"/>
                  <w:szCs w:val="22"/>
                  <w:lang w:val="en-US"/>
                </w:rPr>
                <w:t>WTDC Resolution 45</w:t>
              </w:r>
            </w:hyperlink>
            <w:r w:rsidR="000151BF" w:rsidRPr="000151BF">
              <w:rPr>
                <w:sz w:val="22"/>
                <w:szCs w:val="22"/>
                <w:lang w:val="en-US"/>
              </w:rPr>
              <w:t xml:space="preserve">, </w:t>
            </w:r>
            <w:hyperlink r:id="rId30" w:anchor="page=1" w:history="1">
              <w:proofErr w:type="spellStart"/>
              <w:r w:rsidR="000151BF" w:rsidRPr="000151BF">
                <w:rPr>
                  <w:rStyle w:val="Hyperlink"/>
                  <w:sz w:val="22"/>
                  <w:szCs w:val="22"/>
                  <w:lang w:val="en-US"/>
                </w:rPr>
                <w:t>Programme</w:t>
              </w:r>
              <w:proofErr w:type="spellEnd"/>
              <w:r w:rsidR="000151BF" w:rsidRPr="000151BF">
                <w:rPr>
                  <w:rStyle w:val="Hyperlink"/>
                  <w:sz w:val="22"/>
                  <w:szCs w:val="22"/>
                  <w:lang w:val="en-US"/>
                </w:rPr>
                <w:t xml:space="preserve"> 3</w:t>
              </w:r>
            </w:hyperlink>
            <w:r w:rsidR="000151BF" w:rsidRPr="000151BF">
              <w:rPr>
                <w:sz w:val="22"/>
                <w:szCs w:val="22"/>
                <w:lang w:val="en-US"/>
              </w:rPr>
              <w:t xml:space="preserve"> (Rev. Doha, 2006),</w:t>
            </w:r>
          </w:p>
          <w:p w:rsidR="000151BF" w:rsidRPr="000151BF" w:rsidRDefault="00D66BAA" w:rsidP="00F00E18">
            <w:pPr>
              <w:numPr>
                <w:ilvl w:val="0"/>
                <w:numId w:val="8"/>
              </w:numPr>
              <w:tabs>
                <w:tab w:val="clear" w:pos="720"/>
                <w:tab w:val="clear" w:pos="794"/>
                <w:tab w:val="num" w:pos="461"/>
                <w:tab w:val="left" w:pos="744"/>
              </w:tabs>
              <w:spacing w:before="60" w:after="60"/>
              <w:ind w:left="319" w:hanging="284"/>
              <w:jc w:val="both"/>
              <w:rPr>
                <w:sz w:val="22"/>
                <w:szCs w:val="22"/>
                <w:lang w:val="en-US"/>
              </w:rPr>
            </w:pPr>
            <w:hyperlink r:id="rId31" w:anchor="page=4" w:history="1">
              <w:r w:rsidR="000151BF" w:rsidRPr="000151BF">
                <w:rPr>
                  <w:rStyle w:val="Hyperlink"/>
                  <w:sz w:val="22"/>
                  <w:szCs w:val="22"/>
                  <w:lang w:val="en-US"/>
                </w:rPr>
                <w:t>WTSA Resolutions 50</w:t>
              </w:r>
            </w:hyperlink>
            <w:r w:rsidR="000151BF" w:rsidRPr="000151BF">
              <w:rPr>
                <w:sz w:val="22"/>
                <w:szCs w:val="22"/>
                <w:lang w:val="en-US"/>
              </w:rPr>
              <w:t xml:space="preserve">, </w:t>
            </w:r>
            <w:hyperlink r:id="rId32" w:anchor="page=4" w:history="1">
              <w:r w:rsidR="000151BF" w:rsidRPr="000151BF">
                <w:rPr>
                  <w:rStyle w:val="Hyperlink"/>
                  <w:sz w:val="22"/>
                  <w:szCs w:val="22"/>
                  <w:lang w:val="en-US"/>
                </w:rPr>
                <w:t>52</w:t>
              </w:r>
            </w:hyperlink>
            <w:r w:rsidR="000151BF" w:rsidRPr="000151BF">
              <w:rPr>
                <w:sz w:val="22"/>
                <w:szCs w:val="22"/>
                <w:lang w:val="en-US"/>
              </w:rPr>
              <w:t xml:space="preserve"> (Rev. Johannesburg 2008)</w:t>
            </w:r>
          </w:p>
          <w:p w:rsidR="000151BF" w:rsidRPr="000151BF" w:rsidRDefault="00D66BAA" w:rsidP="00F00E18">
            <w:pPr>
              <w:numPr>
                <w:ilvl w:val="0"/>
                <w:numId w:val="8"/>
              </w:numPr>
              <w:tabs>
                <w:tab w:val="clear" w:pos="720"/>
                <w:tab w:val="clear" w:pos="794"/>
                <w:tab w:val="num" w:pos="461"/>
                <w:tab w:val="left" w:pos="744"/>
              </w:tabs>
              <w:spacing w:before="60" w:after="60"/>
              <w:ind w:left="319" w:hanging="284"/>
              <w:jc w:val="both"/>
              <w:rPr>
                <w:sz w:val="22"/>
                <w:szCs w:val="22"/>
                <w:lang w:val="en-US"/>
              </w:rPr>
            </w:pPr>
            <w:hyperlink r:id="rId33" w:history="1">
              <w:r w:rsidR="000151BF" w:rsidRPr="000151BF">
                <w:rPr>
                  <w:rStyle w:val="Hyperlink"/>
                  <w:sz w:val="22"/>
                  <w:szCs w:val="22"/>
                  <w:lang w:val="en-US"/>
                </w:rPr>
                <w:t>ITU-T Study Group 17</w:t>
              </w:r>
            </w:hyperlink>
            <w:r w:rsidR="000151BF" w:rsidRPr="000151BF">
              <w:rPr>
                <w:sz w:val="22"/>
                <w:szCs w:val="22"/>
                <w:lang w:val="en-US"/>
              </w:rPr>
              <w:t xml:space="preserve">,   </w:t>
            </w:r>
            <w:hyperlink r:id="rId34" w:history="1">
              <w:r w:rsidR="000151BF" w:rsidRPr="000151BF">
                <w:rPr>
                  <w:rStyle w:val="Hyperlink"/>
                  <w:sz w:val="22"/>
                  <w:szCs w:val="22"/>
                  <w:lang w:val="en-US"/>
                </w:rPr>
                <w:t>ITU-D Study Group 1</w:t>
              </w:r>
            </w:hyperlink>
          </w:p>
          <w:p w:rsidR="000151BF" w:rsidRPr="000151BF" w:rsidRDefault="00D66BAA" w:rsidP="00F00E18">
            <w:pPr>
              <w:numPr>
                <w:ilvl w:val="0"/>
                <w:numId w:val="8"/>
              </w:numPr>
              <w:tabs>
                <w:tab w:val="clear" w:pos="720"/>
                <w:tab w:val="clear" w:pos="794"/>
                <w:tab w:val="num" w:pos="461"/>
                <w:tab w:val="left" w:pos="744"/>
              </w:tabs>
              <w:spacing w:before="60" w:after="60"/>
              <w:ind w:left="319" w:hanging="284"/>
              <w:jc w:val="both"/>
              <w:rPr>
                <w:sz w:val="22"/>
                <w:szCs w:val="22"/>
                <w:lang w:val="en-US"/>
              </w:rPr>
            </w:pPr>
            <w:hyperlink r:id="rId35" w:anchor="page=7" w:history="1">
              <w:r w:rsidR="000151BF" w:rsidRPr="000151BF">
                <w:rPr>
                  <w:rStyle w:val="Hyperlink"/>
                  <w:sz w:val="22"/>
                  <w:szCs w:val="22"/>
                  <w:lang w:val="en-US"/>
                </w:rPr>
                <w:t>PP. Resolution 71 – Strategic Goal 4</w:t>
              </w:r>
            </w:hyperlink>
            <w:r w:rsidR="000151BF" w:rsidRPr="000151BF">
              <w:rPr>
                <w:sz w:val="22"/>
                <w:szCs w:val="22"/>
                <w:lang w:val="en-US"/>
              </w:rPr>
              <w:t xml:space="preserve"> (Rev. Antalya, 2006)</w:t>
            </w:r>
          </w:p>
        </w:tc>
        <w:tc>
          <w:tcPr>
            <w:tcW w:w="9115" w:type="dxa"/>
          </w:tcPr>
          <w:p w:rsidR="000151BF" w:rsidRPr="005E6FDA" w:rsidRDefault="000151BF" w:rsidP="000151BF">
            <w:pPr>
              <w:pStyle w:val="Tabletext"/>
              <w:tabs>
                <w:tab w:val="clear" w:pos="284"/>
                <w:tab w:val="left" w:pos="0"/>
              </w:tabs>
              <w:ind w:left="-5" w:firstLine="5"/>
              <w:rPr>
                <w:szCs w:val="22"/>
                <w:lang w:val="en-US"/>
              </w:rPr>
            </w:pPr>
            <w:r w:rsidRPr="005E6FDA">
              <w:rPr>
                <w:szCs w:val="22"/>
                <w:lang w:val="en-US"/>
              </w:rPr>
              <w:t>Critical infrastructures are infrastructures whose disruption, failure or destruction would  have a serious impact on the functioning of society, the economy or the state.</w:t>
            </w:r>
          </w:p>
          <w:p w:rsidR="000151BF" w:rsidRPr="005E6FDA" w:rsidRDefault="000151BF" w:rsidP="000151BF">
            <w:pPr>
              <w:pStyle w:val="Tabletext"/>
              <w:tabs>
                <w:tab w:val="clear" w:pos="284"/>
                <w:tab w:val="left" w:pos="0"/>
              </w:tabs>
              <w:rPr>
                <w:szCs w:val="22"/>
                <w:lang w:val="en-US"/>
              </w:rPr>
            </w:pPr>
            <w:r w:rsidRPr="005E6FDA">
              <w:rPr>
                <w:szCs w:val="22"/>
                <w:lang w:val="en-US"/>
              </w:rPr>
              <w:t>The goal of critical infrastructure protection is to reduce the likelihood of occurrence and the impact of a disruption, failure or destruction of critical infrastructure and to minimise downtime. More about the strategy to protect critical infrastructure can be found at:</w:t>
            </w:r>
          </w:p>
          <w:p w:rsidR="000151BF" w:rsidRDefault="00D66BAA" w:rsidP="000151BF">
            <w:pPr>
              <w:pStyle w:val="Tabletext"/>
              <w:tabs>
                <w:tab w:val="clear" w:pos="284"/>
                <w:tab w:val="left" w:pos="0"/>
              </w:tabs>
              <w:ind w:hanging="5"/>
              <w:rPr>
                <w:szCs w:val="22"/>
                <w:lang w:val="en-GB"/>
              </w:rPr>
            </w:pPr>
            <w:hyperlink r:id="rId36" w:history="1">
              <w:r w:rsidR="000151BF" w:rsidRPr="00236EC3">
                <w:rPr>
                  <w:rStyle w:val="Hyperlink"/>
                  <w:szCs w:val="22"/>
                  <w:lang w:val="en-GB"/>
                </w:rPr>
                <w:t>http://www.bevoelkerungsschutz.admin.ch/internet/bs/en/home/themen/ski.html</w:t>
              </w:r>
            </w:hyperlink>
            <w:r w:rsidR="000151BF" w:rsidRPr="006C52D3">
              <w:rPr>
                <w:szCs w:val="22"/>
                <w:lang w:val="en-GB"/>
              </w:rPr>
              <w:t xml:space="preserve"> </w:t>
            </w:r>
          </w:p>
          <w:p w:rsidR="000151BF" w:rsidRDefault="000151BF" w:rsidP="000151BF">
            <w:pPr>
              <w:pStyle w:val="Tabletext"/>
              <w:tabs>
                <w:tab w:val="clear" w:pos="284"/>
                <w:tab w:val="left" w:pos="0"/>
              </w:tabs>
              <w:ind w:hanging="5"/>
              <w:rPr>
                <w:szCs w:val="22"/>
                <w:lang w:val="en-GB"/>
              </w:rPr>
            </w:pPr>
          </w:p>
          <w:p w:rsidR="000151BF" w:rsidRDefault="000151BF" w:rsidP="000151BF">
            <w:pPr>
              <w:pStyle w:val="Tabletext"/>
              <w:tabs>
                <w:tab w:val="clear" w:pos="284"/>
                <w:tab w:val="left" w:pos="0"/>
              </w:tabs>
              <w:ind w:hanging="5"/>
              <w:rPr>
                <w:szCs w:val="22"/>
                <w:lang w:val="en-GB"/>
              </w:rPr>
            </w:pPr>
            <w:bookmarkStart w:id="4" w:name="os_autosavelastposition1924228"/>
            <w:bookmarkEnd w:id="4"/>
            <w:r w:rsidRPr="005E6FDA">
              <w:rPr>
                <w:szCs w:val="22"/>
                <w:lang w:val="en-GB"/>
              </w:rPr>
              <w:t>On 27 June 2012 the Federal Council approved the «National strategy for Switzerland's protection against cyber risks».</w:t>
            </w:r>
          </w:p>
          <w:p w:rsidR="000151BF" w:rsidRDefault="00D66BAA" w:rsidP="000151BF">
            <w:pPr>
              <w:pStyle w:val="Tabletext"/>
              <w:tabs>
                <w:tab w:val="clear" w:pos="284"/>
                <w:tab w:val="left" w:pos="0"/>
              </w:tabs>
              <w:ind w:hanging="5"/>
              <w:rPr>
                <w:szCs w:val="22"/>
                <w:lang w:val="en-GB"/>
              </w:rPr>
            </w:pPr>
            <w:hyperlink r:id="rId37" w:history="1">
              <w:r w:rsidR="000151BF" w:rsidRPr="00236EC3">
                <w:rPr>
                  <w:rStyle w:val="Hyperlink"/>
                  <w:szCs w:val="22"/>
                  <w:lang w:val="en-GB"/>
                </w:rPr>
                <w:t>http://www.isb.admin.ch/themen/strategien/01583/index.html?lang=en</w:t>
              </w:r>
            </w:hyperlink>
            <w:r w:rsidR="000151BF">
              <w:rPr>
                <w:szCs w:val="22"/>
                <w:lang w:val="en-GB"/>
              </w:rPr>
              <w:t xml:space="preserve"> </w:t>
            </w:r>
          </w:p>
          <w:p w:rsidR="000151BF" w:rsidRPr="009D7A07" w:rsidRDefault="000151BF" w:rsidP="000151BF">
            <w:pPr>
              <w:pStyle w:val="Tabletext"/>
              <w:tabs>
                <w:tab w:val="clear" w:pos="284"/>
                <w:tab w:val="left" w:pos="0"/>
              </w:tabs>
              <w:ind w:hanging="5"/>
              <w:rPr>
                <w:szCs w:val="22"/>
                <w:lang w:val="en-US"/>
              </w:rPr>
            </w:pPr>
            <w:r w:rsidRPr="009D7A07">
              <w:rPr>
                <w:szCs w:val="22"/>
                <w:lang w:val="en-US"/>
              </w:rPr>
              <w:t>The Federal IT Steering Unit ensures implementation of the ICT strategy of the Federal Council. Their Plan focuses on the years 2013 and 2014 and defines 20 milestones and assigns responsibilities to organization units within the federal administration. More information can be found at:</w:t>
            </w:r>
            <w:bookmarkStart w:id="5" w:name="os_autosavelastposition5030020"/>
            <w:bookmarkEnd w:id="5"/>
          </w:p>
          <w:p w:rsidR="000151BF" w:rsidRPr="006C52D3" w:rsidRDefault="00D66BAA" w:rsidP="000151BF">
            <w:pPr>
              <w:pStyle w:val="Tabletext"/>
              <w:tabs>
                <w:tab w:val="clear" w:pos="284"/>
                <w:tab w:val="left" w:pos="0"/>
              </w:tabs>
              <w:ind w:hanging="5"/>
              <w:rPr>
                <w:szCs w:val="22"/>
                <w:lang w:val="en-GB"/>
              </w:rPr>
            </w:pPr>
            <w:hyperlink r:id="rId38" w:history="1">
              <w:r w:rsidR="000151BF" w:rsidRPr="00236EC3">
                <w:rPr>
                  <w:rStyle w:val="Hyperlink"/>
                  <w:szCs w:val="22"/>
                  <w:lang w:val="en-GB"/>
                </w:rPr>
                <w:t>http://www.isb.admin.ch/themen/strategien/00070/index.html?lang=en</w:t>
              </w:r>
            </w:hyperlink>
            <w:r w:rsidR="000151BF">
              <w:rPr>
                <w:szCs w:val="22"/>
                <w:lang w:val="en-GB"/>
              </w:rPr>
              <w:t xml:space="preserve"> </w:t>
            </w:r>
          </w:p>
        </w:tc>
      </w:tr>
      <w:tr w:rsidR="000151BF" w:rsidRPr="00BC015D" w:rsidTr="00BC015D">
        <w:tc>
          <w:tcPr>
            <w:tcW w:w="459" w:type="dxa"/>
          </w:tcPr>
          <w:p w:rsidR="000151BF" w:rsidRPr="00F50D3F" w:rsidRDefault="000151BF" w:rsidP="000151BF">
            <w:pPr>
              <w:pStyle w:val="Tabletext"/>
              <w:jc w:val="center"/>
              <w:rPr>
                <w:szCs w:val="22"/>
              </w:rPr>
            </w:pPr>
            <w:r w:rsidRPr="00F50D3F">
              <w:rPr>
                <w:szCs w:val="22"/>
              </w:rPr>
              <w:t>5</w:t>
            </w:r>
          </w:p>
        </w:tc>
        <w:tc>
          <w:tcPr>
            <w:tcW w:w="2341" w:type="dxa"/>
          </w:tcPr>
          <w:p w:rsidR="000151BF" w:rsidRPr="000151BF" w:rsidRDefault="000151BF" w:rsidP="000151BF">
            <w:pPr>
              <w:pStyle w:val="NormalIndent"/>
              <w:tabs>
                <w:tab w:val="left" w:pos="213"/>
              </w:tabs>
              <w:spacing w:before="60" w:after="60"/>
              <w:ind w:left="0"/>
              <w:rPr>
                <w:sz w:val="22"/>
                <w:szCs w:val="22"/>
                <w:lang w:val="en-US"/>
              </w:rPr>
            </w:pPr>
            <w:r w:rsidRPr="000151BF">
              <w:rPr>
                <w:sz w:val="22"/>
                <w:szCs w:val="22"/>
                <w:lang w:val="en-US"/>
              </w:rPr>
              <w:t>Combating Cybercrime</w:t>
            </w:r>
          </w:p>
        </w:tc>
        <w:tc>
          <w:tcPr>
            <w:tcW w:w="3009" w:type="dxa"/>
          </w:tcPr>
          <w:p w:rsidR="000151BF" w:rsidRPr="000151BF" w:rsidRDefault="00D66BAA" w:rsidP="00F00E18">
            <w:pPr>
              <w:numPr>
                <w:ilvl w:val="0"/>
                <w:numId w:val="9"/>
              </w:numPr>
              <w:tabs>
                <w:tab w:val="clear" w:pos="720"/>
                <w:tab w:val="clear" w:pos="794"/>
                <w:tab w:val="num" w:pos="461"/>
                <w:tab w:val="left" w:pos="744"/>
              </w:tabs>
              <w:spacing w:before="60" w:after="60"/>
              <w:ind w:left="319" w:hanging="284"/>
              <w:jc w:val="both"/>
              <w:rPr>
                <w:sz w:val="22"/>
                <w:szCs w:val="22"/>
                <w:lang w:val="en-US"/>
              </w:rPr>
            </w:pPr>
            <w:hyperlink r:id="rId39" w:history="1">
              <w:r w:rsidR="000151BF" w:rsidRPr="000151BF">
                <w:rPr>
                  <w:rStyle w:val="Hyperlink"/>
                  <w:sz w:val="22"/>
                  <w:szCs w:val="22"/>
                  <w:lang w:val="en-US"/>
                </w:rPr>
                <w:t>Lead Facilitator of WSIS AL C5 (Tunis 2005)</w:t>
              </w:r>
            </w:hyperlink>
          </w:p>
          <w:p w:rsidR="000151BF" w:rsidRPr="000151BF" w:rsidRDefault="00D66BAA" w:rsidP="00F00E18">
            <w:pPr>
              <w:numPr>
                <w:ilvl w:val="0"/>
                <w:numId w:val="9"/>
              </w:numPr>
              <w:tabs>
                <w:tab w:val="clear" w:pos="720"/>
                <w:tab w:val="clear" w:pos="794"/>
                <w:tab w:val="num" w:pos="461"/>
                <w:tab w:val="left" w:pos="744"/>
              </w:tabs>
              <w:spacing w:before="60" w:after="60"/>
              <w:ind w:left="319" w:hanging="284"/>
              <w:jc w:val="both"/>
              <w:rPr>
                <w:sz w:val="22"/>
                <w:szCs w:val="22"/>
                <w:lang w:val="en-US"/>
              </w:rPr>
            </w:pPr>
            <w:hyperlink r:id="rId40" w:anchor="page=1" w:history="1">
              <w:r w:rsidR="000151BF" w:rsidRPr="000151BF">
                <w:rPr>
                  <w:rStyle w:val="Hyperlink"/>
                  <w:sz w:val="22"/>
                  <w:szCs w:val="22"/>
                  <w:lang w:val="en-US"/>
                </w:rPr>
                <w:t xml:space="preserve">WTDC </w:t>
              </w:r>
              <w:proofErr w:type="spellStart"/>
              <w:r w:rsidR="000151BF" w:rsidRPr="000151BF">
                <w:rPr>
                  <w:rStyle w:val="Hyperlink"/>
                  <w:sz w:val="22"/>
                  <w:szCs w:val="22"/>
                  <w:lang w:val="en-US"/>
                </w:rPr>
                <w:t>Programme</w:t>
              </w:r>
              <w:proofErr w:type="spellEnd"/>
              <w:r w:rsidR="000151BF" w:rsidRPr="000151BF">
                <w:rPr>
                  <w:rStyle w:val="Hyperlink"/>
                  <w:sz w:val="22"/>
                  <w:szCs w:val="22"/>
                  <w:lang w:val="en-US"/>
                </w:rPr>
                <w:t xml:space="preserve"> 3</w:t>
              </w:r>
            </w:hyperlink>
            <w:r w:rsidR="000151BF" w:rsidRPr="000151BF">
              <w:rPr>
                <w:sz w:val="22"/>
                <w:szCs w:val="22"/>
                <w:lang w:val="en-US"/>
              </w:rPr>
              <w:t xml:space="preserve"> (Rev. Doha, 2006)</w:t>
            </w:r>
          </w:p>
          <w:p w:rsidR="000151BF" w:rsidRPr="000151BF" w:rsidRDefault="00D66BAA" w:rsidP="00F00E18">
            <w:pPr>
              <w:numPr>
                <w:ilvl w:val="0"/>
                <w:numId w:val="8"/>
              </w:numPr>
              <w:tabs>
                <w:tab w:val="clear" w:pos="720"/>
                <w:tab w:val="clear" w:pos="794"/>
                <w:tab w:val="num" w:pos="461"/>
                <w:tab w:val="left" w:pos="744"/>
              </w:tabs>
              <w:spacing w:before="60" w:after="60"/>
              <w:ind w:left="319" w:hanging="284"/>
              <w:jc w:val="both"/>
              <w:rPr>
                <w:sz w:val="22"/>
                <w:szCs w:val="22"/>
                <w:lang w:val="en-US"/>
              </w:rPr>
            </w:pPr>
            <w:hyperlink r:id="rId41" w:anchor="page=7" w:history="1">
              <w:r w:rsidR="000151BF" w:rsidRPr="000151BF">
                <w:rPr>
                  <w:rStyle w:val="Hyperlink"/>
                  <w:sz w:val="22"/>
                  <w:szCs w:val="22"/>
                  <w:lang w:val="en-US"/>
                </w:rPr>
                <w:t>PP. Resolution 71 – Strategic Goal 4</w:t>
              </w:r>
            </w:hyperlink>
            <w:r w:rsidR="000151BF" w:rsidRPr="000151BF">
              <w:rPr>
                <w:sz w:val="22"/>
                <w:szCs w:val="22"/>
                <w:lang w:val="en-US"/>
              </w:rPr>
              <w:t xml:space="preserve"> (Rev. Antalya, 2006)</w:t>
            </w:r>
          </w:p>
          <w:p w:rsidR="000151BF" w:rsidRPr="000151BF" w:rsidRDefault="00D66BAA" w:rsidP="00F00E18">
            <w:pPr>
              <w:numPr>
                <w:ilvl w:val="0"/>
                <w:numId w:val="8"/>
              </w:numPr>
              <w:tabs>
                <w:tab w:val="clear" w:pos="720"/>
                <w:tab w:val="clear" w:pos="794"/>
                <w:tab w:val="num" w:pos="461"/>
                <w:tab w:val="left" w:pos="744"/>
              </w:tabs>
              <w:spacing w:before="60" w:after="60"/>
              <w:ind w:left="319" w:hanging="284"/>
              <w:jc w:val="both"/>
              <w:rPr>
                <w:sz w:val="22"/>
                <w:szCs w:val="22"/>
                <w:lang w:val="en-US"/>
              </w:rPr>
            </w:pPr>
            <w:hyperlink r:id="rId42" w:history="1">
              <w:r w:rsidR="000151BF" w:rsidRPr="000151BF">
                <w:rPr>
                  <w:rStyle w:val="Hyperlink"/>
                  <w:sz w:val="22"/>
                  <w:szCs w:val="22"/>
                  <w:lang w:val="en-US"/>
                </w:rPr>
                <w:t>ITU-D Study Group 1</w:t>
              </w:r>
            </w:hyperlink>
          </w:p>
        </w:tc>
        <w:tc>
          <w:tcPr>
            <w:tcW w:w="9115" w:type="dxa"/>
          </w:tcPr>
          <w:p w:rsidR="000151BF" w:rsidRPr="006C52D3" w:rsidRDefault="000151BF" w:rsidP="000151BF">
            <w:pPr>
              <w:tabs>
                <w:tab w:val="clear" w:pos="794"/>
                <w:tab w:val="clear" w:pos="1191"/>
                <w:tab w:val="clear" w:pos="1588"/>
                <w:tab w:val="clear" w:pos="1985"/>
              </w:tabs>
              <w:overflowPunct/>
              <w:autoSpaceDE/>
              <w:autoSpaceDN/>
              <w:adjustRightInd/>
              <w:spacing w:after="150" w:line="312" w:lineRule="atLeast"/>
              <w:textAlignment w:val="auto"/>
              <w:rPr>
                <w:rFonts w:ascii="Arial" w:hAnsi="Arial" w:cs="Arial"/>
                <w:color w:val="000000"/>
                <w:sz w:val="18"/>
                <w:szCs w:val="18"/>
                <w:lang w:val="en-GB" w:eastAsia="de-CH"/>
              </w:rPr>
            </w:pPr>
            <w:r w:rsidRPr="00BC046A">
              <w:rPr>
                <w:sz w:val="22"/>
                <w:szCs w:val="22"/>
                <w:lang w:val="en-US"/>
              </w:rPr>
              <w:t xml:space="preserve">The Cybercrime Coordination Unit Switzerland (CYCO) is Switzerland’s central office for reporting illegal subject matter on the Internet. After conducting an initial analysis of the incoming report and securing the relevant data, CYCO forwards the case to the appropriate law enforcement agencies in Switzerland and/or abroad. The Cybercrime Unit also actively searches the Internet for illegal subject matter and carries out in-depth analyses of Internet crime. </w:t>
            </w:r>
            <w:r>
              <w:rPr>
                <w:sz w:val="22"/>
                <w:szCs w:val="22"/>
                <w:lang w:val="en-US"/>
              </w:rPr>
              <w:t xml:space="preserve"> </w:t>
            </w:r>
            <w:r w:rsidRPr="00BC046A">
              <w:rPr>
                <w:sz w:val="22"/>
                <w:szCs w:val="22"/>
                <w:lang w:val="en-US"/>
              </w:rPr>
              <w:t>The Cybercrime Unit is available to the public, the authorities and Internet service providers to answer questions on legal, criminal and technical aspects of Internet crime. It is also contact point for its foreign counterparts.</w:t>
            </w:r>
            <w:r>
              <w:rPr>
                <w:sz w:val="22"/>
                <w:szCs w:val="22"/>
                <w:lang w:val="en-US"/>
              </w:rPr>
              <w:t xml:space="preserve"> Website: </w:t>
            </w:r>
            <w:hyperlink r:id="rId43" w:history="1">
              <w:r w:rsidRPr="00B91C62">
                <w:rPr>
                  <w:rStyle w:val="Hyperlink"/>
                  <w:sz w:val="22"/>
                  <w:szCs w:val="22"/>
                  <w:lang w:val="en-US"/>
                </w:rPr>
                <w:t>http://www.fedpol.admin.ch/content/fedpol/en/home/themen/kriminalitaet/cybercrime.html</w:t>
              </w:r>
            </w:hyperlink>
            <w:r>
              <w:rPr>
                <w:sz w:val="22"/>
                <w:szCs w:val="22"/>
                <w:lang w:val="en-US"/>
              </w:rPr>
              <w:t xml:space="preserve"> </w:t>
            </w:r>
          </w:p>
          <w:p w:rsidR="000151BF" w:rsidRPr="00BC046A" w:rsidRDefault="000151BF" w:rsidP="000151BF">
            <w:pPr>
              <w:pStyle w:val="Tabletext"/>
              <w:rPr>
                <w:szCs w:val="22"/>
                <w:lang w:val="en-US"/>
              </w:rPr>
            </w:pPr>
          </w:p>
        </w:tc>
      </w:tr>
      <w:tr w:rsidR="000151BF" w:rsidRPr="00BC015D" w:rsidTr="00BC015D">
        <w:tc>
          <w:tcPr>
            <w:tcW w:w="459" w:type="dxa"/>
          </w:tcPr>
          <w:p w:rsidR="000151BF" w:rsidRPr="00F50D3F" w:rsidRDefault="000151BF" w:rsidP="000151BF">
            <w:pPr>
              <w:pStyle w:val="Tabletext"/>
              <w:jc w:val="center"/>
              <w:rPr>
                <w:szCs w:val="22"/>
                <w:lang w:val="en-US"/>
              </w:rPr>
            </w:pPr>
            <w:r w:rsidRPr="00F50D3F">
              <w:rPr>
                <w:szCs w:val="22"/>
                <w:lang w:val="en-US"/>
              </w:rPr>
              <w:t>6</w:t>
            </w:r>
          </w:p>
        </w:tc>
        <w:tc>
          <w:tcPr>
            <w:tcW w:w="2341" w:type="dxa"/>
          </w:tcPr>
          <w:p w:rsidR="000151BF" w:rsidRPr="000151BF" w:rsidRDefault="000151BF" w:rsidP="000151BF">
            <w:pPr>
              <w:pStyle w:val="NormalIndent"/>
              <w:tabs>
                <w:tab w:val="left" w:pos="213"/>
              </w:tabs>
              <w:spacing w:before="60" w:after="60"/>
              <w:ind w:left="0"/>
              <w:rPr>
                <w:rFonts w:eastAsia="'宋体"/>
                <w:bCs/>
                <w:sz w:val="22"/>
                <w:szCs w:val="22"/>
                <w:lang w:val="en-US"/>
              </w:rPr>
            </w:pPr>
            <w:r w:rsidRPr="000151BF">
              <w:rPr>
                <w:rFonts w:eastAsia="'宋体"/>
                <w:bCs/>
                <w:sz w:val="22"/>
                <w:szCs w:val="22"/>
                <w:lang w:val="en-US"/>
              </w:rPr>
              <w:t>Dealing effectively with spam</w:t>
            </w:r>
          </w:p>
        </w:tc>
        <w:tc>
          <w:tcPr>
            <w:tcW w:w="3009" w:type="dxa"/>
          </w:tcPr>
          <w:p w:rsidR="000151BF" w:rsidRPr="000151BF" w:rsidRDefault="00D66BAA" w:rsidP="00F00E18">
            <w:pPr>
              <w:numPr>
                <w:ilvl w:val="0"/>
                <w:numId w:val="8"/>
              </w:numPr>
              <w:tabs>
                <w:tab w:val="clear" w:pos="720"/>
                <w:tab w:val="clear" w:pos="794"/>
                <w:tab w:val="num" w:pos="461"/>
                <w:tab w:val="left" w:pos="744"/>
              </w:tabs>
              <w:spacing w:before="60" w:after="60"/>
              <w:ind w:left="319" w:hanging="284"/>
              <w:jc w:val="both"/>
              <w:rPr>
                <w:sz w:val="22"/>
                <w:szCs w:val="22"/>
                <w:lang w:val="en-US"/>
              </w:rPr>
            </w:pPr>
            <w:hyperlink r:id="rId44" w:history="1">
              <w:r w:rsidR="000151BF" w:rsidRPr="000151BF">
                <w:rPr>
                  <w:rStyle w:val="Hyperlink"/>
                  <w:sz w:val="22"/>
                  <w:szCs w:val="22"/>
                  <w:lang w:val="en-US"/>
                </w:rPr>
                <w:t>Lead Facilitator of WSIS AL C5 (Tunis 2005)</w:t>
              </w:r>
            </w:hyperlink>
          </w:p>
          <w:p w:rsidR="000151BF" w:rsidRPr="000151BF" w:rsidRDefault="00D66BAA" w:rsidP="00F00E18">
            <w:pPr>
              <w:numPr>
                <w:ilvl w:val="0"/>
                <w:numId w:val="8"/>
              </w:numPr>
              <w:tabs>
                <w:tab w:val="clear" w:pos="720"/>
                <w:tab w:val="clear" w:pos="794"/>
                <w:tab w:val="num" w:pos="461"/>
                <w:tab w:val="left" w:pos="744"/>
              </w:tabs>
              <w:spacing w:before="60" w:after="60"/>
              <w:ind w:left="319" w:hanging="284"/>
              <w:jc w:val="both"/>
              <w:rPr>
                <w:sz w:val="22"/>
                <w:szCs w:val="22"/>
                <w:lang w:val="en-US"/>
              </w:rPr>
            </w:pPr>
            <w:hyperlink r:id="rId45" w:anchor="page=4" w:history="1">
              <w:r w:rsidR="000151BF" w:rsidRPr="000151BF">
                <w:rPr>
                  <w:rStyle w:val="Hyperlink"/>
                  <w:sz w:val="22"/>
                  <w:szCs w:val="22"/>
                  <w:lang w:val="en-US"/>
                </w:rPr>
                <w:t>PP. Resolution 130</w:t>
              </w:r>
            </w:hyperlink>
            <w:r w:rsidR="000151BF" w:rsidRPr="000151BF">
              <w:rPr>
                <w:sz w:val="22"/>
                <w:szCs w:val="22"/>
                <w:lang w:val="en-US"/>
              </w:rPr>
              <w:t xml:space="preserve"> (Rev. Antalya, 2006)</w:t>
            </w:r>
          </w:p>
          <w:p w:rsidR="000151BF" w:rsidRPr="000151BF" w:rsidRDefault="00D66BAA" w:rsidP="00F00E18">
            <w:pPr>
              <w:numPr>
                <w:ilvl w:val="0"/>
                <w:numId w:val="8"/>
              </w:numPr>
              <w:tabs>
                <w:tab w:val="clear" w:pos="720"/>
                <w:tab w:val="clear" w:pos="794"/>
                <w:tab w:val="num" w:pos="461"/>
                <w:tab w:val="left" w:pos="744"/>
              </w:tabs>
              <w:spacing w:before="60" w:after="60"/>
              <w:ind w:left="319" w:hanging="284"/>
              <w:jc w:val="both"/>
              <w:rPr>
                <w:sz w:val="22"/>
                <w:szCs w:val="22"/>
                <w:lang w:val="en-US"/>
              </w:rPr>
            </w:pPr>
            <w:hyperlink r:id="rId46" w:anchor="page=1" w:history="1">
              <w:r w:rsidR="000151BF" w:rsidRPr="000151BF">
                <w:rPr>
                  <w:rStyle w:val="Hyperlink"/>
                  <w:sz w:val="22"/>
                  <w:szCs w:val="22"/>
                  <w:lang w:val="en-US"/>
                </w:rPr>
                <w:t xml:space="preserve">WTDC </w:t>
              </w:r>
              <w:proofErr w:type="spellStart"/>
              <w:r w:rsidR="000151BF" w:rsidRPr="000151BF">
                <w:rPr>
                  <w:rStyle w:val="Hyperlink"/>
                  <w:sz w:val="22"/>
                  <w:szCs w:val="22"/>
                  <w:lang w:val="en-US"/>
                </w:rPr>
                <w:t>Programme</w:t>
              </w:r>
              <w:proofErr w:type="spellEnd"/>
              <w:r w:rsidR="000151BF" w:rsidRPr="000151BF">
                <w:rPr>
                  <w:rStyle w:val="Hyperlink"/>
                  <w:sz w:val="22"/>
                  <w:szCs w:val="22"/>
                  <w:lang w:val="en-US"/>
                </w:rPr>
                <w:t xml:space="preserve"> 3</w:t>
              </w:r>
            </w:hyperlink>
            <w:r w:rsidR="000151BF" w:rsidRPr="000151BF">
              <w:rPr>
                <w:sz w:val="22"/>
                <w:szCs w:val="22"/>
                <w:lang w:val="en-US"/>
              </w:rPr>
              <w:t xml:space="preserve">, </w:t>
            </w:r>
            <w:hyperlink r:id="rId47" w:anchor="page=3" w:history="1">
              <w:r w:rsidR="000151BF" w:rsidRPr="000151BF">
                <w:rPr>
                  <w:rStyle w:val="Hyperlink"/>
                  <w:sz w:val="22"/>
                  <w:szCs w:val="22"/>
                  <w:lang w:val="en-US"/>
                </w:rPr>
                <w:t>Resolution 45</w:t>
              </w:r>
            </w:hyperlink>
            <w:r w:rsidR="000151BF" w:rsidRPr="000151BF">
              <w:rPr>
                <w:sz w:val="22"/>
                <w:szCs w:val="22"/>
                <w:lang w:val="en-US"/>
              </w:rPr>
              <w:t xml:space="preserve"> (Rev. Doha, 2006)</w:t>
            </w:r>
          </w:p>
          <w:p w:rsidR="000151BF" w:rsidRPr="000151BF" w:rsidRDefault="00D66BAA" w:rsidP="00F00E18">
            <w:pPr>
              <w:numPr>
                <w:ilvl w:val="0"/>
                <w:numId w:val="8"/>
              </w:numPr>
              <w:tabs>
                <w:tab w:val="clear" w:pos="720"/>
                <w:tab w:val="clear" w:pos="794"/>
                <w:tab w:val="num" w:pos="461"/>
                <w:tab w:val="left" w:pos="744"/>
              </w:tabs>
              <w:spacing w:before="60" w:after="60"/>
              <w:ind w:left="319" w:hanging="284"/>
              <w:jc w:val="both"/>
              <w:rPr>
                <w:sz w:val="22"/>
                <w:szCs w:val="22"/>
                <w:lang w:val="en-US"/>
              </w:rPr>
            </w:pPr>
            <w:hyperlink r:id="rId48" w:anchor="page=4" w:history="1">
              <w:r w:rsidR="000151BF" w:rsidRPr="000151BF">
                <w:rPr>
                  <w:rStyle w:val="Hyperlink"/>
                  <w:sz w:val="22"/>
                  <w:szCs w:val="22"/>
                  <w:lang w:val="en-US"/>
                </w:rPr>
                <w:t>WTSA 50</w:t>
              </w:r>
            </w:hyperlink>
            <w:r w:rsidR="000151BF" w:rsidRPr="000151BF">
              <w:rPr>
                <w:sz w:val="22"/>
                <w:szCs w:val="22"/>
                <w:lang w:val="en-US"/>
              </w:rPr>
              <w:t xml:space="preserve">, </w:t>
            </w:r>
            <w:hyperlink r:id="rId49" w:anchor="page=4" w:history="1">
              <w:r w:rsidR="000151BF" w:rsidRPr="000151BF">
                <w:rPr>
                  <w:rStyle w:val="Hyperlink"/>
                  <w:sz w:val="22"/>
                  <w:szCs w:val="22"/>
                  <w:lang w:val="en-US"/>
                </w:rPr>
                <w:t>52</w:t>
              </w:r>
            </w:hyperlink>
            <w:r w:rsidR="000151BF" w:rsidRPr="000151BF">
              <w:rPr>
                <w:sz w:val="22"/>
                <w:szCs w:val="22"/>
                <w:lang w:val="en-US"/>
              </w:rPr>
              <w:t xml:space="preserve"> (Rev. Johannesburg 2008)</w:t>
            </w:r>
          </w:p>
        </w:tc>
        <w:tc>
          <w:tcPr>
            <w:tcW w:w="9115" w:type="dxa"/>
          </w:tcPr>
          <w:p w:rsidR="000151BF" w:rsidRPr="00BC046A" w:rsidRDefault="000151BF" w:rsidP="000151BF">
            <w:pPr>
              <w:pStyle w:val="Tabletext"/>
              <w:tabs>
                <w:tab w:val="clear" w:pos="284"/>
                <w:tab w:val="left" w:pos="-5"/>
              </w:tabs>
              <w:ind w:left="40" w:hanging="40"/>
              <w:rPr>
                <w:szCs w:val="22"/>
                <w:lang w:val="en-US"/>
              </w:rPr>
            </w:pPr>
            <w:r w:rsidRPr="00BC046A">
              <w:rPr>
                <w:szCs w:val="22"/>
                <w:lang w:val="en-US"/>
              </w:rPr>
              <w:lastRenderedPageBreak/>
              <w:t xml:space="preserve">Switzerland has implemented a functioning legal framework for combating spam. In consideration of the recent developments of spam it seems appropriate to adopt a holistic view of cybercrime in general of which spam has, together with malware, botnets, direct attacks, </w:t>
            </w:r>
            <w:proofErr w:type="spellStart"/>
            <w:r w:rsidRPr="00BC046A">
              <w:rPr>
                <w:szCs w:val="22"/>
                <w:lang w:val="en-US"/>
              </w:rPr>
              <w:t>ransomware</w:t>
            </w:r>
            <w:proofErr w:type="spellEnd"/>
            <w:r w:rsidRPr="00BC046A">
              <w:rPr>
                <w:szCs w:val="22"/>
                <w:lang w:val="en-US"/>
              </w:rPr>
              <w:t xml:space="preserve"> and other tools, become an integral part.</w:t>
            </w:r>
          </w:p>
        </w:tc>
      </w:tr>
      <w:tr w:rsidR="000151BF" w:rsidRPr="00BC015D" w:rsidTr="00BC015D">
        <w:tc>
          <w:tcPr>
            <w:tcW w:w="459" w:type="dxa"/>
          </w:tcPr>
          <w:p w:rsidR="000151BF" w:rsidRDefault="000151BF" w:rsidP="000151BF">
            <w:pPr>
              <w:pStyle w:val="Tabletext"/>
              <w:keepNext/>
              <w:keepLines/>
              <w:jc w:val="center"/>
            </w:pPr>
            <w:r w:rsidRPr="00BC046A">
              <w:rPr>
                <w:rFonts w:eastAsia="Times New Roman"/>
                <w:sz w:val="24"/>
                <w:lang w:val="en-US"/>
              </w:rPr>
              <w:lastRenderedPageBreak/>
              <w:br w:type="page"/>
            </w:r>
            <w:r w:rsidRPr="00BC046A">
              <w:rPr>
                <w:rFonts w:eastAsia="Times New Roman"/>
                <w:sz w:val="24"/>
                <w:lang w:val="en-US"/>
              </w:rPr>
              <w:br w:type="page"/>
            </w:r>
            <w:r>
              <w:t>7</w:t>
            </w:r>
          </w:p>
        </w:tc>
        <w:tc>
          <w:tcPr>
            <w:tcW w:w="2341" w:type="dxa"/>
          </w:tcPr>
          <w:p w:rsidR="000151BF" w:rsidRPr="000151BF" w:rsidRDefault="000151BF" w:rsidP="000151BF">
            <w:pPr>
              <w:pStyle w:val="NormalIndent"/>
              <w:tabs>
                <w:tab w:val="left" w:pos="213"/>
              </w:tabs>
              <w:spacing w:before="60" w:after="60"/>
              <w:ind w:left="0"/>
              <w:rPr>
                <w:sz w:val="22"/>
                <w:szCs w:val="22"/>
                <w:lang w:val="en-US"/>
              </w:rPr>
            </w:pPr>
            <w:r w:rsidRPr="000151BF">
              <w:rPr>
                <w:sz w:val="22"/>
                <w:szCs w:val="22"/>
                <w:lang w:val="en-US"/>
              </w:rPr>
              <w:t>Issues pertaining to the use and misuse of the Internet</w:t>
            </w:r>
          </w:p>
        </w:tc>
        <w:tc>
          <w:tcPr>
            <w:tcW w:w="3009" w:type="dxa"/>
          </w:tcPr>
          <w:p w:rsidR="000151BF" w:rsidRPr="000151BF" w:rsidRDefault="00D66BAA" w:rsidP="00F00E18">
            <w:pPr>
              <w:numPr>
                <w:ilvl w:val="0"/>
                <w:numId w:val="10"/>
              </w:numPr>
              <w:tabs>
                <w:tab w:val="clear" w:pos="720"/>
                <w:tab w:val="num" w:pos="319"/>
              </w:tabs>
              <w:spacing w:before="60" w:after="60"/>
              <w:ind w:left="319" w:hanging="284"/>
              <w:jc w:val="both"/>
              <w:rPr>
                <w:sz w:val="22"/>
                <w:szCs w:val="22"/>
                <w:lang w:val="en-US"/>
              </w:rPr>
            </w:pPr>
            <w:hyperlink r:id="rId50" w:history="1">
              <w:r w:rsidR="000151BF" w:rsidRPr="000151BF">
                <w:rPr>
                  <w:rStyle w:val="Hyperlink"/>
                  <w:sz w:val="22"/>
                  <w:szCs w:val="22"/>
                  <w:lang w:val="en-US"/>
                </w:rPr>
                <w:t>Lead Facilitator of WSIS AL C5 (Tunis 2005)</w:t>
              </w:r>
            </w:hyperlink>
          </w:p>
          <w:p w:rsidR="000151BF" w:rsidRPr="000151BF" w:rsidRDefault="00D66BAA" w:rsidP="00F00E18">
            <w:pPr>
              <w:numPr>
                <w:ilvl w:val="0"/>
                <w:numId w:val="10"/>
              </w:numPr>
              <w:tabs>
                <w:tab w:val="clear" w:pos="720"/>
                <w:tab w:val="num" w:pos="319"/>
              </w:tabs>
              <w:spacing w:before="60" w:after="60"/>
              <w:ind w:left="319" w:hanging="284"/>
              <w:jc w:val="both"/>
              <w:rPr>
                <w:sz w:val="22"/>
                <w:szCs w:val="22"/>
                <w:lang w:val="en-US"/>
              </w:rPr>
            </w:pPr>
            <w:hyperlink r:id="rId51" w:anchor="page=2" w:history="1">
              <w:r w:rsidR="000151BF" w:rsidRPr="000151BF">
                <w:rPr>
                  <w:rStyle w:val="Hyperlink"/>
                  <w:sz w:val="22"/>
                  <w:szCs w:val="22"/>
                  <w:lang w:val="en-US"/>
                </w:rPr>
                <w:t>Resolution 1282</w:t>
              </w:r>
            </w:hyperlink>
            <w:r w:rsidR="000151BF" w:rsidRPr="000151BF">
              <w:rPr>
                <w:sz w:val="22"/>
                <w:szCs w:val="22"/>
                <w:lang w:val="en-US"/>
              </w:rPr>
              <w:t xml:space="preserve"> (Mod. 2008)</w:t>
            </w:r>
          </w:p>
          <w:p w:rsidR="000151BF" w:rsidRPr="000151BF" w:rsidRDefault="00D66BAA" w:rsidP="00F00E18">
            <w:pPr>
              <w:numPr>
                <w:ilvl w:val="0"/>
                <w:numId w:val="10"/>
              </w:numPr>
              <w:tabs>
                <w:tab w:val="clear" w:pos="720"/>
                <w:tab w:val="num" w:pos="319"/>
              </w:tabs>
              <w:spacing w:before="60" w:after="60"/>
              <w:ind w:left="319" w:hanging="284"/>
              <w:jc w:val="both"/>
              <w:rPr>
                <w:sz w:val="22"/>
                <w:szCs w:val="22"/>
                <w:lang w:val="en-US"/>
              </w:rPr>
            </w:pPr>
            <w:hyperlink r:id="rId52" w:anchor="page=1" w:history="1">
              <w:r w:rsidR="000151BF" w:rsidRPr="000151BF">
                <w:rPr>
                  <w:rStyle w:val="Hyperlink"/>
                  <w:sz w:val="22"/>
                  <w:szCs w:val="22"/>
                  <w:lang w:val="en-US"/>
                </w:rPr>
                <w:t xml:space="preserve">WTDC </w:t>
              </w:r>
              <w:proofErr w:type="spellStart"/>
              <w:r w:rsidR="000151BF" w:rsidRPr="000151BF">
                <w:rPr>
                  <w:rStyle w:val="Hyperlink"/>
                  <w:sz w:val="22"/>
                  <w:szCs w:val="22"/>
                  <w:lang w:val="en-US"/>
                </w:rPr>
                <w:t>Programme</w:t>
              </w:r>
              <w:proofErr w:type="spellEnd"/>
              <w:r w:rsidR="000151BF" w:rsidRPr="000151BF">
                <w:rPr>
                  <w:rStyle w:val="Hyperlink"/>
                  <w:sz w:val="22"/>
                  <w:szCs w:val="22"/>
                  <w:lang w:val="en-US"/>
                </w:rPr>
                <w:t xml:space="preserve"> 3</w:t>
              </w:r>
            </w:hyperlink>
            <w:r w:rsidR="000151BF" w:rsidRPr="000151BF">
              <w:rPr>
                <w:sz w:val="22"/>
                <w:szCs w:val="22"/>
                <w:lang w:val="en-US"/>
              </w:rPr>
              <w:t xml:space="preserve"> (Rev. Doha, 2006)</w:t>
            </w:r>
          </w:p>
          <w:p w:rsidR="000151BF" w:rsidRPr="000151BF" w:rsidRDefault="00D66BAA" w:rsidP="00F00E18">
            <w:pPr>
              <w:numPr>
                <w:ilvl w:val="0"/>
                <w:numId w:val="10"/>
              </w:numPr>
              <w:tabs>
                <w:tab w:val="clear" w:pos="720"/>
                <w:tab w:val="num" w:pos="319"/>
              </w:tabs>
              <w:spacing w:before="60" w:after="60"/>
              <w:ind w:left="319" w:hanging="284"/>
              <w:jc w:val="both"/>
              <w:rPr>
                <w:sz w:val="22"/>
                <w:szCs w:val="22"/>
                <w:lang w:val="en-US"/>
              </w:rPr>
            </w:pPr>
            <w:hyperlink r:id="rId53" w:anchor="page=4" w:history="1">
              <w:r w:rsidR="000151BF" w:rsidRPr="000151BF">
                <w:rPr>
                  <w:rStyle w:val="Hyperlink"/>
                  <w:sz w:val="22"/>
                  <w:szCs w:val="22"/>
                  <w:lang w:val="en-US"/>
                </w:rPr>
                <w:t>PP. Resolution 130</w:t>
              </w:r>
            </w:hyperlink>
            <w:r w:rsidR="000151BF" w:rsidRPr="000151BF">
              <w:rPr>
                <w:sz w:val="22"/>
                <w:szCs w:val="22"/>
                <w:lang w:val="en-US"/>
              </w:rPr>
              <w:t xml:space="preserve"> (Rev. Antalya, 2006)</w:t>
            </w:r>
          </w:p>
          <w:p w:rsidR="000151BF" w:rsidRPr="000151BF" w:rsidRDefault="00D66BAA" w:rsidP="00F00E18">
            <w:pPr>
              <w:numPr>
                <w:ilvl w:val="0"/>
                <w:numId w:val="10"/>
              </w:numPr>
              <w:tabs>
                <w:tab w:val="clear" w:pos="720"/>
                <w:tab w:val="num" w:pos="319"/>
              </w:tabs>
              <w:spacing w:before="60" w:after="60"/>
              <w:ind w:left="319" w:hanging="284"/>
              <w:jc w:val="both"/>
              <w:rPr>
                <w:sz w:val="22"/>
                <w:szCs w:val="22"/>
                <w:lang w:val="en-US"/>
              </w:rPr>
            </w:pPr>
            <w:hyperlink r:id="rId54" w:anchor="page=4" w:history="1">
              <w:r w:rsidR="000151BF" w:rsidRPr="000151BF">
                <w:rPr>
                  <w:rStyle w:val="Hyperlink"/>
                  <w:sz w:val="22"/>
                  <w:szCs w:val="22"/>
                  <w:lang w:val="en-US"/>
                </w:rPr>
                <w:t>WTSA Resolutions 50</w:t>
              </w:r>
            </w:hyperlink>
            <w:r w:rsidR="000151BF" w:rsidRPr="000151BF">
              <w:rPr>
                <w:sz w:val="22"/>
                <w:szCs w:val="22"/>
                <w:lang w:val="en-US"/>
              </w:rPr>
              <w:t xml:space="preserve">, </w:t>
            </w:r>
            <w:hyperlink r:id="rId55" w:anchor="page=4" w:history="1">
              <w:r w:rsidR="000151BF" w:rsidRPr="000151BF">
                <w:rPr>
                  <w:rStyle w:val="Hyperlink"/>
                  <w:sz w:val="22"/>
                  <w:szCs w:val="22"/>
                  <w:lang w:val="en-US"/>
                </w:rPr>
                <w:t>52</w:t>
              </w:r>
            </w:hyperlink>
            <w:r w:rsidR="000151BF" w:rsidRPr="000151BF">
              <w:rPr>
                <w:sz w:val="22"/>
                <w:szCs w:val="22"/>
                <w:lang w:val="en-US"/>
              </w:rPr>
              <w:t xml:space="preserve"> (Rev. Johannesburg 2008)</w:t>
            </w:r>
          </w:p>
        </w:tc>
        <w:tc>
          <w:tcPr>
            <w:tcW w:w="9115" w:type="dxa"/>
          </w:tcPr>
          <w:p w:rsidR="000151BF" w:rsidRDefault="000151BF" w:rsidP="000151BF">
            <w:pPr>
              <w:pStyle w:val="Tabletext"/>
              <w:tabs>
                <w:tab w:val="clear" w:pos="284"/>
                <w:tab w:val="left" w:pos="0"/>
              </w:tabs>
              <w:ind w:hanging="5"/>
              <w:rPr>
                <w:szCs w:val="22"/>
                <w:lang w:val="en-GB"/>
              </w:rPr>
            </w:pPr>
            <w:r w:rsidRPr="005E6FDA">
              <w:rPr>
                <w:szCs w:val="22"/>
                <w:lang w:val="en-GB"/>
              </w:rPr>
              <w:t>On 27 June 2012 the Federal Council approved the «National strategy for Switzerland's protection against cyber risks».</w:t>
            </w:r>
          </w:p>
          <w:p w:rsidR="000151BF" w:rsidRDefault="00D66BAA" w:rsidP="000151BF">
            <w:pPr>
              <w:pStyle w:val="Tabletext"/>
              <w:tabs>
                <w:tab w:val="clear" w:pos="284"/>
                <w:tab w:val="left" w:pos="0"/>
              </w:tabs>
              <w:ind w:hanging="5"/>
              <w:rPr>
                <w:szCs w:val="22"/>
                <w:lang w:val="en-GB"/>
              </w:rPr>
            </w:pPr>
            <w:hyperlink r:id="rId56" w:history="1">
              <w:r w:rsidR="000151BF" w:rsidRPr="00236EC3">
                <w:rPr>
                  <w:rStyle w:val="Hyperlink"/>
                  <w:szCs w:val="22"/>
                  <w:lang w:val="en-GB"/>
                </w:rPr>
                <w:t>http://www.isb.admin.ch/themen/strategien/01583/index.html?lang=en</w:t>
              </w:r>
            </w:hyperlink>
            <w:r w:rsidR="000151BF">
              <w:rPr>
                <w:szCs w:val="22"/>
                <w:lang w:val="en-GB"/>
              </w:rPr>
              <w:t xml:space="preserve"> </w:t>
            </w:r>
          </w:p>
          <w:p w:rsidR="000151BF" w:rsidRPr="009D7A07" w:rsidRDefault="000151BF" w:rsidP="000151BF">
            <w:pPr>
              <w:pStyle w:val="Tabletext"/>
              <w:tabs>
                <w:tab w:val="clear" w:pos="284"/>
                <w:tab w:val="left" w:pos="0"/>
              </w:tabs>
              <w:ind w:hanging="5"/>
              <w:rPr>
                <w:szCs w:val="22"/>
                <w:lang w:val="en-US"/>
              </w:rPr>
            </w:pPr>
            <w:r w:rsidRPr="009D7A07">
              <w:rPr>
                <w:szCs w:val="22"/>
                <w:lang w:val="en-US"/>
              </w:rPr>
              <w:t>The Federal IT Steering Unit ensures implementation of the ICT strategy of the Federal Council. Their Plan focuses on the years 2013 and 2014 and defines 20 milestones and assigns responsibilities to organization units within the federal administration. More information can be found at:</w:t>
            </w:r>
          </w:p>
          <w:p w:rsidR="000151BF" w:rsidRPr="009A6E4E" w:rsidRDefault="00D66BAA" w:rsidP="000151BF">
            <w:pPr>
              <w:pStyle w:val="Tabletext"/>
              <w:keepNext/>
              <w:keepLines/>
              <w:ind w:left="284" w:hanging="284"/>
              <w:rPr>
                <w:lang w:val="en-US"/>
              </w:rPr>
            </w:pPr>
            <w:hyperlink r:id="rId57" w:history="1">
              <w:r w:rsidR="000151BF" w:rsidRPr="00236EC3">
                <w:rPr>
                  <w:rStyle w:val="Hyperlink"/>
                  <w:szCs w:val="22"/>
                  <w:lang w:val="en-GB"/>
                </w:rPr>
                <w:t>http://www.isb.admin.ch/themen/strategien/00070/index.html?lang=en</w:t>
              </w:r>
            </w:hyperlink>
            <w:r w:rsidR="000151BF">
              <w:rPr>
                <w:szCs w:val="22"/>
                <w:lang w:val="en-GB"/>
              </w:rPr>
              <w:t xml:space="preserve"> </w:t>
            </w:r>
          </w:p>
        </w:tc>
      </w:tr>
      <w:tr w:rsidR="000151BF" w:rsidTr="00BC015D">
        <w:tc>
          <w:tcPr>
            <w:tcW w:w="459" w:type="dxa"/>
          </w:tcPr>
          <w:p w:rsidR="000151BF" w:rsidRDefault="000151BF" w:rsidP="000151BF">
            <w:pPr>
              <w:pStyle w:val="Tabletext"/>
              <w:jc w:val="center"/>
            </w:pPr>
            <w:r>
              <w:t>8</w:t>
            </w:r>
          </w:p>
        </w:tc>
        <w:tc>
          <w:tcPr>
            <w:tcW w:w="2341" w:type="dxa"/>
          </w:tcPr>
          <w:p w:rsidR="000151BF" w:rsidRPr="000151BF" w:rsidRDefault="000151BF" w:rsidP="000151BF">
            <w:pPr>
              <w:pStyle w:val="NormalIndent"/>
              <w:tabs>
                <w:tab w:val="left" w:pos="213"/>
              </w:tabs>
              <w:spacing w:before="60" w:after="60"/>
              <w:ind w:left="0"/>
              <w:rPr>
                <w:sz w:val="22"/>
                <w:szCs w:val="22"/>
                <w:lang w:val="en-US"/>
              </w:rPr>
            </w:pPr>
            <w:r w:rsidRPr="000151BF">
              <w:rPr>
                <w:sz w:val="22"/>
                <w:szCs w:val="22"/>
                <w:lang w:val="en-US"/>
              </w:rPr>
              <w:t>Availability, affordability, reliability, and quality of service, especially in the developing world</w:t>
            </w:r>
          </w:p>
        </w:tc>
        <w:tc>
          <w:tcPr>
            <w:tcW w:w="3009" w:type="dxa"/>
          </w:tcPr>
          <w:p w:rsidR="000151BF" w:rsidRPr="000151BF" w:rsidRDefault="00D66BAA" w:rsidP="00F00E18">
            <w:pPr>
              <w:numPr>
                <w:ilvl w:val="0"/>
                <w:numId w:val="11"/>
              </w:numPr>
              <w:tabs>
                <w:tab w:val="clear" w:pos="720"/>
                <w:tab w:val="num" w:pos="319"/>
              </w:tabs>
              <w:spacing w:before="60" w:after="60"/>
              <w:ind w:left="319" w:hanging="284"/>
              <w:jc w:val="both"/>
              <w:rPr>
                <w:sz w:val="22"/>
                <w:szCs w:val="22"/>
                <w:lang w:val="en-US"/>
              </w:rPr>
            </w:pPr>
            <w:hyperlink r:id="rId58" w:history="1">
              <w:r w:rsidR="000151BF" w:rsidRPr="000151BF">
                <w:rPr>
                  <w:rStyle w:val="Hyperlink"/>
                  <w:sz w:val="22"/>
                  <w:szCs w:val="22"/>
                  <w:lang w:val="en-US"/>
                </w:rPr>
                <w:t>Lead Facilitator of WSIS AL C2 (Tunis 2005)</w:t>
              </w:r>
            </w:hyperlink>
          </w:p>
          <w:p w:rsidR="000151BF" w:rsidRPr="000151BF" w:rsidRDefault="00D66BAA" w:rsidP="00F00E18">
            <w:pPr>
              <w:numPr>
                <w:ilvl w:val="0"/>
                <w:numId w:val="11"/>
              </w:numPr>
              <w:tabs>
                <w:tab w:val="clear" w:pos="720"/>
                <w:tab w:val="num" w:pos="319"/>
              </w:tabs>
              <w:spacing w:before="60" w:after="60"/>
              <w:ind w:left="319" w:hanging="284"/>
              <w:jc w:val="both"/>
              <w:rPr>
                <w:sz w:val="22"/>
                <w:szCs w:val="22"/>
                <w:lang w:val="en-US"/>
              </w:rPr>
            </w:pPr>
            <w:hyperlink r:id="rId59" w:anchor="page=2" w:history="1">
              <w:r w:rsidR="000151BF" w:rsidRPr="000151BF">
                <w:rPr>
                  <w:rStyle w:val="Hyperlink"/>
                  <w:sz w:val="22"/>
                  <w:szCs w:val="22"/>
                  <w:lang w:val="en-US"/>
                </w:rPr>
                <w:t>Resolution 1282</w:t>
              </w:r>
            </w:hyperlink>
            <w:r w:rsidR="000151BF" w:rsidRPr="000151BF">
              <w:rPr>
                <w:sz w:val="22"/>
                <w:szCs w:val="22"/>
                <w:lang w:val="en-US"/>
              </w:rPr>
              <w:t xml:space="preserve"> (Mod. 2008)</w:t>
            </w:r>
          </w:p>
        </w:tc>
        <w:tc>
          <w:tcPr>
            <w:tcW w:w="9115" w:type="dxa"/>
          </w:tcPr>
          <w:p w:rsidR="000151BF" w:rsidRDefault="000151BF" w:rsidP="000151BF">
            <w:pPr>
              <w:pStyle w:val="Tabletext"/>
            </w:pPr>
          </w:p>
        </w:tc>
      </w:tr>
      <w:tr w:rsidR="000151BF" w:rsidRPr="00A232C1" w:rsidTr="00BC015D">
        <w:tc>
          <w:tcPr>
            <w:tcW w:w="459" w:type="dxa"/>
          </w:tcPr>
          <w:p w:rsidR="000151BF" w:rsidRDefault="000151BF" w:rsidP="000151BF">
            <w:pPr>
              <w:pStyle w:val="Tabletext"/>
              <w:jc w:val="center"/>
            </w:pPr>
            <w:r>
              <w:t>9</w:t>
            </w:r>
          </w:p>
        </w:tc>
        <w:tc>
          <w:tcPr>
            <w:tcW w:w="2341" w:type="dxa"/>
          </w:tcPr>
          <w:p w:rsidR="000151BF" w:rsidRPr="000151BF" w:rsidRDefault="000151BF" w:rsidP="000151BF">
            <w:pPr>
              <w:pStyle w:val="NormalIndent"/>
              <w:tabs>
                <w:tab w:val="left" w:pos="213"/>
              </w:tabs>
              <w:spacing w:before="60" w:after="60"/>
              <w:ind w:left="0"/>
              <w:rPr>
                <w:sz w:val="22"/>
                <w:szCs w:val="22"/>
                <w:lang w:val="en-US"/>
              </w:rPr>
            </w:pPr>
            <w:r w:rsidRPr="000151BF">
              <w:rPr>
                <w:sz w:val="22"/>
                <w:szCs w:val="22"/>
                <w:lang w:val="en-US"/>
              </w:rPr>
              <w:t>Contributing to capacity building for Internet governance in developing countries</w:t>
            </w:r>
          </w:p>
        </w:tc>
        <w:tc>
          <w:tcPr>
            <w:tcW w:w="3009" w:type="dxa"/>
          </w:tcPr>
          <w:p w:rsidR="000151BF" w:rsidRPr="000151BF" w:rsidRDefault="00D66BAA" w:rsidP="00F00E18">
            <w:pPr>
              <w:numPr>
                <w:ilvl w:val="0"/>
                <w:numId w:val="12"/>
              </w:numPr>
              <w:tabs>
                <w:tab w:val="clear" w:pos="720"/>
                <w:tab w:val="num" w:pos="319"/>
              </w:tabs>
              <w:spacing w:before="60" w:after="60"/>
              <w:ind w:left="319" w:hanging="284"/>
              <w:jc w:val="both"/>
              <w:rPr>
                <w:sz w:val="22"/>
                <w:szCs w:val="22"/>
                <w:lang w:val="en-US"/>
              </w:rPr>
            </w:pPr>
            <w:hyperlink r:id="rId60" w:history="1">
              <w:r w:rsidR="000151BF" w:rsidRPr="000151BF">
                <w:rPr>
                  <w:rStyle w:val="Hyperlink"/>
                  <w:sz w:val="22"/>
                  <w:szCs w:val="22"/>
                  <w:lang w:val="en-US"/>
                </w:rPr>
                <w:t>WTDC Resolutions 17</w:t>
              </w:r>
            </w:hyperlink>
            <w:r w:rsidR="000151BF" w:rsidRPr="000151BF">
              <w:rPr>
                <w:sz w:val="22"/>
                <w:szCs w:val="22"/>
                <w:lang w:val="en-US"/>
              </w:rPr>
              <w:t xml:space="preserve">, </w:t>
            </w:r>
            <w:hyperlink r:id="rId61" w:history="1">
              <w:r w:rsidR="000151BF" w:rsidRPr="000151BF">
                <w:rPr>
                  <w:rStyle w:val="Hyperlink"/>
                  <w:sz w:val="22"/>
                  <w:szCs w:val="22"/>
                  <w:lang w:val="en-US"/>
                </w:rPr>
                <w:t>20</w:t>
              </w:r>
            </w:hyperlink>
            <w:r w:rsidR="000151BF" w:rsidRPr="000151BF">
              <w:rPr>
                <w:sz w:val="22"/>
                <w:szCs w:val="22"/>
                <w:lang w:val="en-US"/>
              </w:rPr>
              <w:t xml:space="preserve"> (Rev. Doha, 2006)</w:t>
            </w:r>
          </w:p>
          <w:p w:rsidR="000151BF" w:rsidRPr="000151BF" w:rsidRDefault="00D66BAA" w:rsidP="00F00E18">
            <w:pPr>
              <w:numPr>
                <w:ilvl w:val="0"/>
                <w:numId w:val="12"/>
              </w:numPr>
              <w:tabs>
                <w:tab w:val="clear" w:pos="720"/>
                <w:tab w:val="num" w:pos="319"/>
              </w:tabs>
              <w:spacing w:before="60" w:after="60"/>
              <w:ind w:left="319" w:hanging="284"/>
              <w:jc w:val="both"/>
              <w:rPr>
                <w:sz w:val="22"/>
                <w:szCs w:val="22"/>
                <w:lang w:val="fr-CH"/>
              </w:rPr>
            </w:pPr>
            <w:hyperlink r:id="rId62" w:history="1">
              <w:r w:rsidR="000151BF" w:rsidRPr="000151BF">
                <w:rPr>
                  <w:rStyle w:val="Hyperlink"/>
                  <w:sz w:val="22"/>
                  <w:szCs w:val="22"/>
                  <w:lang w:val="fr-CH"/>
                </w:rPr>
                <w:t>ITU-D Programme 3</w:t>
              </w:r>
            </w:hyperlink>
            <w:r w:rsidR="000151BF" w:rsidRPr="000151BF">
              <w:rPr>
                <w:sz w:val="22"/>
                <w:szCs w:val="22"/>
                <w:lang w:val="fr-CH"/>
              </w:rPr>
              <w:t xml:space="preserve">, </w:t>
            </w:r>
            <w:hyperlink r:id="rId63" w:history="1">
              <w:r w:rsidR="000151BF" w:rsidRPr="000151BF">
                <w:rPr>
                  <w:rStyle w:val="Hyperlink"/>
                  <w:sz w:val="22"/>
                  <w:szCs w:val="22"/>
                  <w:lang w:val="fr-CH"/>
                </w:rPr>
                <w:t>ITU-D Programme 5</w:t>
              </w:r>
            </w:hyperlink>
            <w:r w:rsidR="000151BF" w:rsidRPr="000151BF">
              <w:rPr>
                <w:sz w:val="22"/>
                <w:szCs w:val="22"/>
                <w:lang w:val="fr-CH"/>
              </w:rPr>
              <w:t xml:space="preserve">, </w:t>
            </w:r>
          </w:p>
          <w:p w:rsidR="000151BF" w:rsidRPr="000151BF" w:rsidRDefault="00D66BAA" w:rsidP="00F00E18">
            <w:pPr>
              <w:numPr>
                <w:ilvl w:val="0"/>
                <w:numId w:val="12"/>
              </w:numPr>
              <w:tabs>
                <w:tab w:val="clear" w:pos="720"/>
                <w:tab w:val="num" w:pos="319"/>
              </w:tabs>
              <w:spacing w:before="60" w:after="60"/>
              <w:ind w:left="319" w:hanging="284"/>
              <w:jc w:val="both"/>
              <w:rPr>
                <w:sz w:val="22"/>
                <w:szCs w:val="22"/>
                <w:lang w:val="en-US"/>
              </w:rPr>
            </w:pPr>
            <w:hyperlink r:id="rId64" w:anchor="page=3" w:history="1">
              <w:r w:rsidR="000151BF" w:rsidRPr="000151BF">
                <w:rPr>
                  <w:rStyle w:val="Hyperlink"/>
                  <w:sz w:val="22"/>
                  <w:szCs w:val="22"/>
                  <w:lang w:val="en-US"/>
                </w:rPr>
                <w:t>WTSA Resolutions 64</w:t>
              </w:r>
            </w:hyperlink>
            <w:r w:rsidR="000151BF" w:rsidRPr="000151BF">
              <w:rPr>
                <w:sz w:val="22"/>
                <w:szCs w:val="22"/>
                <w:lang w:val="en-US"/>
              </w:rPr>
              <w:t xml:space="preserve"> (Rev. Johannesburg 2008) </w:t>
            </w:r>
          </w:p>
          <w:p w:rsidR="000151BF" w:rsidRPr="000151BF" w:rsidRDefault="000151BF" w:rsidP="00F00E18">
            <w:pPr>
              <w:tabs>
                <w:tab w:val="num" w:pos="319"/>
                <w:tab w:val="num" w:pos="612"/>
              </w:tabs>
              <w:spacing w:before="60" w:after="60"/>
              <w:ind w:left="319" w:hanging="284"/>
              <w:rPr>
                <w:sz w:val="22"/>
                <w:szCs w:val="22"/>
                <w:lang w:val="en-US"/>
              </w:rPr>
            </w:pPr>
          </w:p>
        </w:tc>
        <w:tc>
          <w:tcPr>
            <w:tcW w:w="9115" w:type="dxa"/>
          </w:tcPr>
          <w:p w:rsidR="000151BF" w:rsidRPr="00A232C1" w:rsidRDefault="00A232C1" w:rsidP="00E37B7B">
            <w:pPr>
              <w:pStyle w:val="Tabletext"/>
              <w:tabs>
                <w:tab w:val="clear" w:pos="284"/>
              </w:tabs>
              <w:ind w:left="40" w:hanging="40"/>
              <w:rPr>
                <w:lang w:val="en-GB"/>
              </w:rPr>
            </w:pPr>
            <w:r w:rsidRPr="00A232C1">
              <w:rPr>
                <w:lang w:val="en-GB"/>
              </w:rPr>
              <w:t xml:space="preserve">Switzerland is launching a project entitled «Geneva Internet initiative» that aims at </w:t>
            </w:r>
            <w:r>
              <w:rPr>
                <w:lang w:val="en-GB"/>
              </w:rPr>
              <w:t>assisting in</w:t>
            </w:r>
            <w:r w:rsidRPr="00A232C1">
              <w:rPr>
                <w:lang w:val="en-GB"/>
              </w:rPr>
              <w:t xml:space="preserve"> capacity and confidence </w:t>
            </w:r>
            <w:r>
              <w:rPr>
                <w:lang w:val="en-GB"/>
              </w:rPr>
              <w:t xml:space="preserve">building </w:t>
            </w:r>
            <w:r w:rsidRPr="00A232C1">
              <w:rPr>
                <w:lang w:val="en-GB"/>
              </w:rPr>
              <w:t>among stakeholders dealing</w:t>
            </w:r>
            <w:r>
              <w:rPr>
                <w:lang w:val="en-GB"/>
              </w:rPr>
              <w:t xml:space="preserve"> </w:t>
            </w:r>
            <w:r w:rsidRPr="00A232C1">
              <w:rPr>
                <w:lang w:val="en-GB"/>
              </w:rPr>
              <w:t>with Internet-related policies</w:t>
            </w:r>
            <w:r>
              <w:rPr>
                <w:lang w:val="en-GB"/>
              </w:rPr>
              <w:t>, in particular developing countries</w:t>
            </w:r>
            <w:r w:rsidRPr="00A232C1">
              <w:rPr>
                <w:lang w:val="en-GB"/>
              </w:rPr>
              <w:t>.</w:t>
            </w:r>
          </w:p>
        </w:tc>
      </w:tr>
      <w:tr w:rsidR="000151BF" w:rsidTr="00BC015D">
        <w:tc>
          <w:tcPr>
            <w:tcW w:w="459" w:type="dxa"/>
          </w:tcPr>
          <w:p w:rsidR="000151BF" w:rsidRDefault="000151BF" w:rsidP="000151BF">
            <w:pPr>
              <w:pStyle w:val="Tabletext"/>
              <w:jc w:val="center"/>
            </w:pPr>
            <w:r>
              <w:t>10</w:t>
            </w:r>
          </w:p>
        </w:tc>
        <w:tc>
          <w:tcPr>
            <w:tcW w:w="2341" w:type="dxa"/>
          </w:tcPr>
          <w:p w:rsidR="000151BF" w:rsidRPr="000151BF" w:rsidRDefault="000151BF" w:rsidP="000151BF">
            <w:pPr>
              <w:pStyle w:val="NormalIndent"/>
              <w:tabs>
                <w:tab w:val="left" w:pos="213"/>
              </w:tabs>
              <w:spacing w:before="60" w:after="60"/>
              <w:ind w:left="0"/>
              <w:rPr>
                <w:sz w:val="22"/>
                <w:szCs w:val="22"/>
                <w:lang w:val="en-US"/>
              </w:rPr>
            </w:pPr>
            <w:r w:rsidRPr="000151BF">
              <w:rPr>
                <w:sz w:val="22"/>
                <w:szCs w:val="22"/>
                <w:lang w:val="en-US"/>
              </w:rPr>
              <w:t>Developmental aspects of the Internet</w:t>
            </w:r>
          </w:p>
        </w:tc>
        <w:tc>
          <w:tcPr>
            <w:tcW w:w="3009" w:type="dxa"/>
          </w:tcPr>
          <w:p w:rsidR="000151BF" w:rsidRPr="000151BF" w:rsidRDefault="00D66BAA" w:rsidP="00F00E18">
            <w:pPr>
              <w:numPr>
                <w:ilvl w:val="0"/>
                <w:numId w:val="12"/>
              </w:numPr>
              <w:tabs>
                <w:tab w:val="clear" w:pos="720"/>
                <w:tab w:val="clear" w:pos="794"/>
                <w:tab w:val="num" w:pos="602"/>
                <w:tab w:val="left" w:pos="1028"/>
              </w:tabs>
              <w:spacing w:before="60" w:after="60"/>
              <w:ind w:left="319" w:hanging="284"/>
              <w:jc w:val="both"/>
              <w:rPr>
                <w:sz w:val="22"/>
                <w:szCs w:val="22"/>
                <w:lang w:val="en-US"/>
              </w:rPr>
            </w:pPr>
            <w:hyperlink r:id="rId65" w:history="1">
              <w:r w:rsidR="000151BF" w:rsidRPr="000151BF">
                <w:rPr>
                  <w:rStyle w:val="Hyperlink"/>
                  <w:sz w:val="22"/>
                  <w:szCs w:val="22"/>
                  <w:lang w:val="en-US"/>
                </w:rPr>
                <w:t>WTDC Resolutions 17</w:t>
              </w:r>
            </w:hyperlink>
            <w:r w:rsidR="000151BF" w:rsidRPr="000151BF">
              <w:rPr>
                <w:sz w:val="22"/>
                <w:szCs w:val="22"/>
                <w:lang w:val="en-US"/>
              </w:rPr>
              <w:t xml:space="preserve">, </w:t>
            </w:r>
            <w:hyperlink r:id="rId66" w:history="1">
              <w:r w:rsidR="000151BF" w:rsidRPr="000151BF">
                <w:rPr>
                  <w:rStyle w:val="Hyperlink"/>
                  <w:sz w:val="22"/>
                  <w:szCs w:val="22"/>
                  <w:lang w:val="en-US"/>
                </w:rPr>
                <w:t>20</w:t>
              </w:r>
            </w:hyperlink>
            <w:r w:rsidR="000151BF" w:rsidRPr="000151BF">
              <w:rPr>
                <w:sz w:val="22"/>
                <w:szCs w:val="22"/>
                <w:lang w:val="en-US"/>
              </w:rPr>
              <w:t xml:space="preserve"> (Rev. Doha, 2006)</w:t>
            </w:r>
          </w:p>
          <w:p w:rsidR="000151BF" w:rsidRPr="000151BF" w:rsidRDefault="00D66BAA" w:rsidP="00F00E18">
            <w:pPr>
              <w:numPr>
                <w:ilvl w:val="0"/>
                <w:numId w:val="12"/>
              </w:numPr>
              <w:tabs>
                <w:tab w:val="clear" w:pos="720"/>
                <w:tab w:val="clear" w:pos="794"/>
                <w:tab w:val="num" w:pos="602"/>
                <w:tab w:val="left" w:pos="1028"/>
              </w:tabs>
              <w:spacing w:before="60" w:after="60"/>
              <w:ind w:left="319" w:hanging="284"/>
              <w:jc w:val="both"/>
              <w:rPr>
                <w:sz w:val="22"/>
                <w:szCs w:val="22"/>
                <w:lang w:val="en-US"/>
              </w:rPr>
            </w:pPr>
            <w:hyperlink r:id="rId67" w:anchor="page=3" w:history="1">
              <w:r w:rsidR="000151BF" w:rsidRPr="000151BF">
                <w:rPr>
                  <w:rStyle w:val="Hyperlink"/>
                  <w:sz w:val="22"/>
                  <w:szCs w:val="22"/>
                  <w:lang w:val="en-US"/>
                </w:rPr>
                <w:t>WTSA Resolutions 64</w:t>
              </w:r>
            </w:hyperlink>
            <w:r w:rsidR="000151BF" w:rsidRPr="000151BF">
              <w:rPr>
                <w:sz w:val="22"/>
                <w:szCs w:val="22"/>
                <w:lang w:val="en-US"/>
              </w:rPr>
              <w:t xml:space="preserve">, </w:t>
            </w:r>
            <w:hyperlink r:id="rId68" w:anchor="page=4" w:history="1">
              <w:r w:rsidR="000151BF" w:rsidRPr="000151BF">
                <w:rPr>
                  <w:rStyle w:val="Hyperlink"/>
                  <w:sz w:val="22"/>
                  <w:szCs w:val="22"/>
                  <w:lang w:val="en-US"/>
                </w:rPr>
                <w:t>75</w:t>
              </w:r>
            </w:hyperlink>
            <w:r w:rsidR="000151BF" w:rsidRPr="000151BF">
              <w:rPr>
                <w:sz w:val="22"/>
                <w:szCs w:val="22"/>
                <w:lang w:val="en-US"/>
              </w:rPr>
              <w:t xml:space="preserve"> (Rev. Johannesburg 2008)</w:t>
            </w:r>
          </w:p>
          <w:p w:rsidR="000151BF" w:rsidRPr="000151BF" w:rsidRDefault="00D66BAA" w:rsidP="00F00E18">
            <w:pPr>
              <w:numPr>
                <w:ilvl w:val="0"/>
                <w:numId w:val="12"/>
              </w:numPr>
              <w:tabs>
                <w:tab w:val="clear" w:pos="720"/>
                <w:tab w:val="clear" w:pos="794"/>
                <w:tab w:val="num" w:pos="602"/>
                <w:tab w:val="left" w:pos="1028"/>
              </w:tabs>
              <w:spacing w:before="60" w:after="60"/>
              <w:ind w:left="319" w:hanging="284"/>
              <w:jc w:val="both"/>
              <w:rPr>
                <w:sz w:val="22"/>
                <w:szCs w:val="22"/>
                <w:lang w:val="en-US"/>
              </w:rPr>
            </w:pPr>
            <w:hyperlink r:id="rId69" w:anchor="page=4" w:history="1">
              <w:r w:rsidR="000151BF" w:rsidRPr="000151BF">
                <w:rPr>
                  <w:rStyle w:val="Hyperlink"/>
                  <w:sz w:val="22"/>
                  <w:szCs w:val="22"/>
                  <w:lang w:val="en-US"/>
                </w:rPr>
                <w:t>PP. Resolutions 101</w:t>
              </w:r>
            </w:hyperlink>
            <w:r w:rsidR="000151BF" w:rsidRPr="000151BF">
              <w:rPr>
                <w:sz w:val="22"/>
                <w:szCs w:val="22"/>
                <w:lang w:val="en-US"/>
              </w:rPr>
              <w:t xml:space="preserve">, </w:t>
            </w:r>
            <w:hyperlink r:id="rId70" w:anchor="page=4" w:history="1">
              <w:r w:rsidR="000151BF" w:rsidRPr="000151BF">
                <w:rPr>
                  <w:rStyle w:val="Hyperlink"/>
                  <w:sz w:val="22"/>
                  <w:szCs w:val="22"/>
                  <w:lang w:val="en-US"/>
                </w:rPr>
                <w:t>102</w:t>
              </w:r>
            </w:hyperlink>
            <w:r w:rsidR="000151BF" w:rsidRPr="000151BF">
              <w:rPr>
                <w:sz w:val="22"/>
                <w:szCs w:val="22"/>
                <w:lang w:val="en-US"/>
              </w:rPr>
              <w:t xml:space="preserve">, </w:t>
            </w:r>
            <w:hyperlink r:id="rId71" w:anchor="page=3" w:history="1">
              <w:r w:rsidR="000151BF" w:rsidRPr="000151BF">
                <w:rPr>
                  <w:rStyle w:val="Hyperlink"/>
                  <w:sz w:val="22"/>
                  <w:szCs w:val="22"/>
                  <w:lang w:val="en-US"/>
                </w:rPr>
                <w:t>133</w:t>
              </w:r>
            </w:hyperlink>
            <w:r w:rsidR="000151BF" w:rsidRPr="000151BF">
              <w:rPr>
                <w:sz w:val="22"/>
                <w:szCs w:val="22"/>
                <w:lang w:val="en-US"/>
              </w:rPr>
              <w:t xml:space="preserve"> (Rev. Antalya, 2006)</w:t>
            </w:r>
          </w:p>
        </w:tc>
        <w:tc>
          <w:tcPr>
            <w:tcW w:w="9115" w:type="dxa"/>
          </w:tcPr>
          <w:p w:rsidR="000151BF" w:rsidRDefault="000151BF" w:rsidP="000151BF">
            <w:pPr>
              <w:pStyle w:val="Tabletext"/>
              <w:ind w:left="284" w:hanging="284"/>
            </w:pPr>
          </w:p>
        </w:tc>
      </w:tr>
      <w:tr w:rsidR="000151BF" w:rsidRPr="00BC015D" w:rsidTr="00BC015D">
        <w:tc>
          <w:tcPr>
            <w:tcW w:w="459" w:type="dxa"/>
          </w:tcPr>
          <w:p w:rsidR="000151BF" w:rsidRDefault="000151BF" w:rsidP="000151BF">
            <w:pPr>
              <w:pStyle w:val="Tabletext"/>
              <w:jc w:val="center"/>
            </w:pPr>
            <w:r>
              <w:t>11</w:t>
            </w:r>
          </w:p>
        </w:tc>
        <w:tc>
          <w:tcPr>
            <w:tcW w:w="2341" w:type="dxa"/>
          </w:tcPr>
          <w:p w:rsidR="000151BF" w:rsidRPr="000151BF" w:rsidRDefault="000151BF" w:rsidP="000151BF">
            <w:pPr>
              <w:pStyle w:val="NormalIndent"/>
              <w:tabs>
                <w:tab w:val="left" w:pos="213"/>
              </w:tabs>
              <w:spacing w:before="60" w:after="60"/>
              <w:ind w:left="0"/>
              <w:rPr>
                <w:sz w:val="22"/>
                <w:szCs w:val="22"/>
                <w:lang w:val="en-US"/>
              </w:rPr>
            </w:pPr>
            <w:r w:rsidRPr="000151BF">
              <w:rPr>
                <w:sz w:val="22"/>
                <w:szCs w:val="22"/>
                <w:lang w:val="en-US"/>
              </w:rPr>
              <w:t xml:space="preserve">Respect for privacy and the protection of </w:t>
            </w:r>
            <w:r w:rsidRPr="000151BF">
              <w:rPr>
                <w:sz w:val="22"/>
                <w:szCs w:val="22"/>
                <w:lang w:val="en-US"/>
              </w:rPr>
              <w:lastRenderedPageBreak/>
              <w:t>personal information and data</w:t>
            </w:r>
          </w:p>
        </w:tc>
        <w:tc>
          <w:tcPr>
            <w:tcW w:w="3009" w:type="dxa"/>
          </w:tcPr>
          <w:p w:rsidR="000151BF" w:rsidRPr="000151BF" w:rsidRDefault="00D66BAA" w:rsidP="00F00E18">
            <w:pPr>
              <w:numPr>
                <w:ilvl w:val="0"/>
                <w:numId w:val="12"/>
              </w:numPr>
              <w:tabs>
                <w:tab w:val="clear" w:pos="720"/>
                <w:tab w:val="clear" w:pos="794"/>
                <w:tab w:val="num" w:pos="461"/>
                <w:tab w:val="left" w:pos="886"/>
              </w:tabs>
              <w:spacing w:before="60" w:after="60"/>
              <w:ind w:left="319" w:hanging="284"/>
              <w:jc w:val="both"/>
              <w:rPr>
                <w:sz w:val="22"/>
                <w:szCs w:val="22"/>
                <w:lang w:val="en-US"/>
              </w:rPr>
            </w:pPr>
            <w:hyperlink r:id="rId72" w:anchor="page=4" w:history="1">
              <w:r w:rsidR="000151BF" w:rsidRPr="000151BF">
                <w:rPr>
                  <w:rStyle w:val="Hyperlink"/>
                  <w:sz w:val="22"/>
                  <w:szCs w:val="22"/>
                  <w:lang w:val="en-US"/>
                </w:rPr>
                <w:t>PP. Resolution 130</w:t>
              </w:r>
            </w:hyperlink>
            <w:r w:rsidR="000151BF" w:rsidRPr="000151BF">
              <w:rPr>
                <w:sz w:val="22"/>
                <w:szCs w:val="22"/>
                <w:lang w:val="en-US"/>
              </w:rPr>
              <w:t xml:space="preserve"> (Rev. Antalya, 2006)</w:t>
            </w:r>
          </w:p>
          <w:p w:rsidR="000151BF" w:rsidRPr="000151BF" w:rsidRDefault="00D66BAA" w:rsidP="00F00E18">
            <w:pPr>
              <w:numPr>
                <w:ilvl w:val="0"/>
                <w:numId w:val="12"/>
              </w:numPr>
              <w:tabs>
                <w:tab w:val="clear" w:pos="720"/>
                <w:tab w:val="clear" w:pos="794"/>
                <w:tab w:val="num" w:pos="461"/>
                <w:tab w:val="left" w:pos="886"/>
              </w:tabs>
              <w:spacing w:before="60" w:after="60"/>
              <w:ind w:left="319" w:hanging="284"/>
              <w:jc w:val="both"/>
              <w:rPr>
                <w:sz w:val="22"/>
                <w:szCs w:val="22"/>
                <w:lang w:val="en-US"/>
              </w:rPr>
            </w:pPr>
            <w:hyperlink r:id="rId73" w:history="1">
              <w:r w:rsidR="000151BF" w:rsidRPr="000151BF">
                <w:rPr>
                  <w:rStyle w:val="Hyperlink"/>
                  <w:sz w:val="22"/>
                  <w:szCs w:val="22"/>
                  <w:lang w:val="en-US"/>
                </w:rPr>
                <w:t>Lead Facilitator of WSIS AL C5 (Tunis 2005)</w:t>
              </w:r>
            </w:hyperlink>
          </w:p>
          <w:p w:rsidR="000151BF" w:rsidRPr="000151BF" w:rsidRDefault="00D66BAA" w:rsidP="00F00E18">
            <w:pPr>
              <w:numPr>
                <w:ilvl w:val="0"/>
                <w:numId w:val="12"/>
              </w:numPr>
              <w:tabs>
                <w:tab w:val="clear" w:pos="720"/>
                <w:tab w:val="clear" w:pos="794"/>
                <w:tab w:val="num" w:pos="461"/>
                <w:tab w:val="left" w:pos="886"/>
              </w:tabs>
              <w:spacing w:before="60" w:after="60"/>
              <w:ind w:left="319" w:hanging="284"/>
              <w:jc w:val="both"/>
              <w:rPr>
                <w:sz w:val="22"/>
                <w:szCs w:val="22"/>
                <w:lang w:val="en-US"/>
              </w:rPr>
            </w:pPr>
            <w:hyperlink r:id="rId74" w:anchor="page=2" w:history="1">
              <w:r w:rsidR="000151BF" w:rsidRPr="000151BF">
                <w:rPr>
                  <w:rStyle w:val="Hyperlink"/>
                  <w:sz w:val="22"/>
                  <w:szCs w:val="22"/>
                  <w:lang w:val="en-US"/>
                </w:rPr>
                <w:t>Resolution 1282</w:t>
              </w:r>
            </w:hyperlink>
            <w:r w:rsidR="000151BF" w:rsidRPr="000151BF">
              <w:rPr>
                <w:sz w:val="22"/>
                <w:szCs w:val="22"/>
                <w:lang w:val="en-US"/>
              </w:rPr>
              <w:t xml:space="preserve"> (Mod. 2008)</w:t>
            </w:r>
          </w:p>
          <w:p w:rsidR="000151BF" w:rsidRPr="000151BF" w:rsidRDefault="00D66BAA" w:rsidP="00F00E18">
            <w:pPr>
              <w:numPr>
                <w:ilvl w:val="0"/>
                <w:numId w:val="12"/>
              </w:numPr>
              <w:tabs>
                <w:tab w:val="clear" w:pos="720"/>
                <w:tab w:val="clear" w:pos="794"/>
                <w:tab w:val="num" w:pos="461"/>
                <w:tab w:val="left" w:pos="886"/>
              </w:tabs>
              <w:spacing w:before="60" w:after="60"/>
              <w:ind w:left="319" w:hanging="284"/>
              <w:jc w:val="both"/>
              <w:rPr>
                <w:sz w:val="22"/>
                <w:szCs w:val="22"/>
                <w:lang w:val="en-US"/>
              </w:rPr>
            </w:pPr>
            <w:hyperlink r:id="rId75" w:anchor="page=7" w:history="1">
              <w:r w:rsidR="000151BF" w:rsidRPr="000151BF">
                <w:rPr>
                  <w:rStyle w:val="Hyperlink"/>
                  <w:sz w:val="22"/>
                  <w:szCs w:val="22"/>
                  <w:lang w:val="en-US"/>
                </w:rPr>
                <w:t>PP. Resolution 71 – Strategic Goal 4</w:t>
              </w:r>
            </w:hyperlink>
            <w:r w:rsidR="000151BF" w:rsidRPr="000151BF">
              <w:rPr>
                <w:sz w:val="22"/>
                <w:szCs w:val="22"/>
                <w:lang w:val="en-US"/>
              </w:rPr>
              <w:t xml:space="preserve"> (Rev. Antalya, 2006)</w:t>
            </w:r>
          </w:p>
        </w:tc>
        <w:tc>
          <w:tcPr>
            <w:tcW w:w="9115" w:type="dxa"/>
          </w:tcPr>
          <w:p w:rsidR="000151BF" w:rsidRPr="00417088" w:rsidRDefault="000151BF" w:rsidP="000151BF">
            <w:pPr>
              <w:pStyle w:val="Tabletext"/>
              <w:tabs>
                <w:tab w:val="clear" w:pos="284"/>
              </w:tabs>
              <w:ind w:left="40" w:hanging="40"/>
              <w:rPr>
                <w:lang w:val="en-US"/>
              </w:rPr>
            </w:pPr>
            <w:r w:rsidRPr="00D451D5">
              <w:rPr>
                <w:lang w:val="en-US"/>
              </w:rPr>
              <w:lastRenderedPageBreak/>
              <w:t xml:space="preserve">Switzerland has implemented a legal framework for privacy protection. The actual framework gives the person concerned possibilities to take actions relating to protection of privacy. The plaintiff may </w:t>
            </w:r>
            <w:r w:rsidRPr="00D451D5">
              <w:rPr>
                <w:lang w:val="en-US"/>
              </w:rPr>
              <w:lastRenderedPageBreak/>
              <w:t>in particular request that data processing be stopped, that no data be disclosed to third parties, or that the personal data be corrected or destroyed. The Federal Data Protection and Information Commissioner can investigate cases when methods of processing are capable of breaching the privacy of persons and if there the data processing is related to Switzerland and/or the personal data pertaining is processed by natural or legal persons situated in Switzerland. In the context of the internet the legal framework has its limitation in territoriality principle.</w:t>
            </w:r>
          </w:p>
        </w:tc>
      </w:tr>
      <w:tr w:rsidR="000151BF" w:rsidRPr="00BC015D" w:rsidTr="00BC015D">
        <w:tc>
          <w:tcPr>
            <w:tcW w:w="459" w:type="dxa"/>
          </w:tcPr>
          <w:p w:rsidR="000151BF" w:rsidRDefault="000151BF" w:rsidP="000151BF">
            <w:pPr>
              <w:pStyle w:val="Tabletext"/>
              <w:jc w:val="center"/>
            </w:pPr>
            <w:r>
              <w:lastRenderedPageBreak/>
              <w:t>12</w:t>
            </w:r>
          </w:p>
        </w:tc>
        <w:tc>
          <w:tcPr>
            <w:tcW w:w="2341" w:type="dxa"/>
          </w:tcPr>
          <w:p w:rsidR="000151BF" w:rsidRPr="000151BF" w:rsidRDefault="000151BF" w:rsidP="000151BF">
            <w:pPr>
              <w:pStyle w:val="NormalIndent"/>
              <w:tabs>
                <w:tab w:val="left" w:pos="213"/>
              </w:tabs>
              <w:spacing w:before="60" w:after="60"/>
              <w:ind w:left="0"/>
              <w:rPr>
                <w:sz w:val="22"/>
                <w:szCs w:val="22"/>
                <w:lang w:val="en-US"/>
              </w:rPr>
            </w:pPr>
            <w:r w:rsidRPr="000151BF">
              <w:rPr>
                <w:sz w:val="22"/>
                <w:szCs w:val="22"/>
                <w:lang w:val="en-US"/>
              </w:rPr>
              <w:t>Protecting children and young people from abuse and exploitation</w:t>
            </w:r>
          </w:p>
        </w:tc>
        <w:tc>
          <w:tcPr>
            <w:tcW w:w="3009" w:type="dxa"/>
          </w:tcPr>
          <w:p w:rsidR="000151BF" w:rsidRPr="000151BF" w:rsidRDefault="00D66BAA" w:rsidP="00F00E18">
            <w:pPr>
              <w:numPr>
                <w:ilvl w:val="0"/>
                <w:numId w:val="13"/>
              </w:numPr>
              <w:tabs>
                <w:tab w:val="clear" w:pos="720"/>
                <w:tab w:val="clear" w:pos="794"/>
                <w:tab w:val="num" w:pos="461"/>
                <w:tab w:val="left" w:pos="886"/>
              </w:tabs>
              <w:spacing w:before="60" w:after="60"/>
              <w:ind w:left="319" w:hanging="284"/>
              <w:jc w:val="both"/>
              <w:rPr>
                <w:sz w:val="22"/>
                <w:szCs w:val="22"/>
                <w:lang w:val="en-US"/>
              </w:rPr>
            </w:pPr>
            <w:hyperlink r:id="rId76" w:anchor="page=4" w:history="1">
              <w:r w:rsidR="000151BF" w:rsidRPr="000151BF">
                <w:rPr>
                  <w:rStyle w:val="Hyperlink"/>
                  <w:sz w:val="22"/>
                  <w:szCs w:val="22"/>
                  <w:lang w:val="en-US"/>
                </w:rPr>
                <w:t>PP. Resolution 130</w:t>
              </w:r>
            </w:hyperlink>
            <w:r w:rsidR="000151BF" w:rsidRPr="000151BF">
              <w:rPr>
                <w:sz w:val="22"/>
                <w:szCs w:val="22"/>
                <w:lang w:val="en-US"/>
              </w:rPr>
              <w:t xml:space="preserve"> (Rev. Antalya, 2006)</w:t>
            </w:r>
          </w:p>
          <w:p w:rsidR="000151BF" w:rsidRPr="000151BF" w:rsidRDefault="00D66BAA" w:rsidP="00F00E18">
            <w:pPr>
              <w:numPr>
                <w:ilvl w:val="0"/>
                <w:numId w:val="13"/>
              </w:numPr>
              <w:tabs>
                <w:tab w:val="clear" w:pos="720"/>
                <w:tab w:val="clear" w:pos="794"/>
                <w:tab w:val="num" w:pos="461"/>
                <w:tab w:val="left" w:pos="886"/>
              </w:tabs>
              <w:spacing w:before="60" w:after="60"/>
              <w:ind w:left="319" w:hanging="284"/>
              <w:jc w:val="both"/>
              <w:rPr>
                <w:sz w:val="22"/>
                <w:szCs w:val="22"/>
                <w:lang w:val="en-US"/>
              </w:rPr>
            </w:pPr>
            <w:hyperlink r:id="rId77" w:history="1">
              <w:r w:rsidR="000151BF" w:rsidRPr="000151BF">
                <w:rPr>
                  <w:rStyle w:val="Hyperlink"/>
                  <w:sz w:val="22"/>
                  <w:szCs w:val="22"/>
                  <w:lang w:val="en-US"/>
                </w:rPr>
                <w:t>Lead Facilitator of WSIS AL C5 (Tunis 2005)</w:t>
              </w:r>
            </w:hyperlink>
          </w:p>
          <w:p w:rsidR="000151BF" w:rsidRPr="000151BF" w:rsidRDefault="00D66BAA" w:rsidP="00F00E18">
            <w:pPr>
              <w:numPr>
                <w:ilvl w:val="0"/>
                <w:numId w:val="13"/>
              </w:numPr>
              <w:tabs>
                <w:tab w:val="clear" w:pos="720"/>
                <w:tab w:val="clear" w:pos="794"/>
                <w:tab w:val="num" w:pos="461"/>
                <w:tab w:val="left" w:pos="886"/>
              </w:tabs>
              <w:spacing w:before="60" w:after="60"/>
              <w:ind w:left="319" w:hanging="284"/>
              <w:jc w:val="both"/>
              <w:rPr>
                <w:sz w:val="22"/>
                <w:szCs w:val="22"/>
                <w:lang w:val="en-US"/>
              </w:rPr>
            </w:pPr>
            <w:hyperlink r:id="rId78" w:anchor="page=7" w:history="1">
              <w:r w:rsidR="000151BF" w:rsidRPr="000151BF">
                <w:rPr>
                  <w:rStyle w:val="Hyperlink"/>
                  <w:sz w:val="22"/>
                  <w:szCs w:val="22"/>
                  <w:lang w:val="en-US"/>
                </w:rPr>
                <w:t>PP. Resolution 71 – Strategic Goal 4</w:t>
              </w:r>
            </w:hyperlink>
            <w:r w:rsidR="000151BF" w:rsidRPr="000151BF">
              <w:rPr>
                <w:sz w:val="22"/>
                <w:szCs w:val="22"/>
                <w:lang w:val="en-US"/>
              </w:rPr>
              <w:t xml:space="preserve"> (Rev. Antalya, 2006)</w:t>
            </w:r>
          </w:p>
          <w:p w:rsidR="000151BF" w:rsidRPr="000151BF" w:rsidRDefault="00D66BAA" w:rsidP="00F00E18">
            <w:pPr>
              <w:numPr>
                <w:ilvl w:val="0"/>
                <w:numId w:val="13"/>
              </w:numPr>
              <w:tabs>
                <w:tab w:val="clear" w:pos="720"/>
                <w:tab w:val="clear" w:pos="794"/>
                <w:tab w:val="num" w:pos="461"/>
                <w:tab w:val="left" w:pos="886"/>
              </w:tabs>
              <w:spacing w:before="60" w:after="60"/>
              <w:ind w:left="319" w:hanging="284"/>
              <w:jc w:val="both"/>
              <w:rPr>
                <w:sz w:val="22"/>
                <w:szCs w:val="22"/>
                <w:lang w:val="en-US"/>
              </w:rPr>
            </w:pPr>
            <w:hyperlink r:id="rId79" w:anchor="page=2" w:history="1">
              <w:r w:rsidR="000151BF" w:rsidRPr="000151BF">
                <w:rPr>
                  <w:rStyle w:val="Hyperlink"/>
                  <w:sz w:val="22"/>
                  <w:szCs w:val="22"/>
                  <w:lang w:val="en-US"/>
                </w:rPr>
                <w:t>Resolution 1282</w:t>
              </w:r>
            </w:hyperlink>
            <w:r w:rsidR="000151BF" w:rsidRPr="000151BF">
              <w:rPr>
                <w:sz w:val="22"/>
                <w:szCs w:val="22"/>
                <w:lang w:val="en-US"/>
              </w:rPr>
              <w:t xml:space="preserve"> (Mod. 2008)</w:t>
            </w:r>
          </w:p>
          <w:p w:rsidR="000151BF" w:rsidRPr="000151BF" w:rsidRDefault="00D66BAA" w:rsidP="00F00E18">
            <w:pPr>
              <w:numPr>
                <w:ilvl w:val="0"/>
                <w:numId w:val="13"/>
              </w:numPr>
              <w:tabs>
                <w:tab w:val="clear" w:pos="720"/>
                <w:tab w:val="clear" w:pos="794"/>
                <w:tab w:val="num" w:pos="461"/>
                <w:tab w:val="left" w:pos="886"/>
              </w:tabs>
              <w:spacing w:before="60" w:after="60"/>
              <w:ind w:left="319" w:hanging="284"/>
              <w:jc w:val="both"/>
              <w:rPr>
                <w:sz w:val="22"/>
                <w:szCs w:val="22"/>
                <w:lang w:val="en-US"/>
              </w:rPr>
            </w:pPr>
            <w:hyperlink r:id="rId80" w:history="1">
              <w:r w:rsidR="000151BF" w:rsidRPr="000151BF">
                <w:rPr>
                  <w:rStyle w:val="Hyperlink"/>
                  <w:sz w:val="22"/>
                  <w:szCs w:val="22"/>
                  <w:lang w:val="en-US"/>
                </w:rPr>
                <w:t xml:space="preserve">ITU-D </w:t>
              </w:r>
              <w:proofErr w:type="spellStart"/>
              <w:r w:rsidR="000151BF" w:rsidRPr="000151BF">
                <w:rPr>
                  <w:rStyle w:val="Hyperlink"/>
                  <w:sz w:val="22"/>
                  <w:szCs w:val="22"/>
                  <w:lang w:val="en-US"/>
                </w:rPr>
                <w:t>Programme</w:t>
              </w:r>
              <w:proofErr w:type="spellEnd"/>
              <w:r w:rsidR="000151BF" w:rsidRPr="000151BF">
                <w:rPr>
                  <w:rStyle w:val="Hyperlink"/>
                  <w:sz w:val="22"/>
                  <w:szCs w:val="22"/>
                  <w:lang w:val="en-US"/>
                </w:rPr>
                <w:t xml:space="preserve"> 3</w:t>
              </w:r>
            </w:hyperlink>
            <w:r w:rsidR="000151BF" w:rsidRPr="000151BF">
              <w:rPr>
                <w:sz w:val="22"/>
                <w:szCs w:val="22"/>
                <w:lang w:val="en-US"/>
              </w:rPr>
              <w:t xml:space="preserve">, </w:t>
            </w:r>
            <w:hyperlink r:id="rId81" w:history="1">
              <w:r w:rsidR="000151BF" w:rsidRPr="000151BF">
                <w:rPr>
                  <w:rStyle w:val="Hyperlink"/>
                  <w:sz w:val="22"/>
                  <w:szCs w:val="22"/>
                  <w:lang w:val="en-US"/>
                </w:rPr>
                <w:t>ITU-T Study Group 17</w:t>
              </w:r>
            </w:hyperlink>
          </w:p>
        </w:tc>
        <w:tc>
          <w:tcPr>
            <w:tcW w:w="9115" w:type="dxa"/>
          </w:tcPr>
          <w:p w:rsidR="000151BF" w:rsidRDefault="000151BF" w:rsidP="000151BF">
            <w:pPr>
              <w:pStyle w:val="Default"/>
              <w:rPr>
                <w:rFonts w:ascii="Times New Roman" w:hAnsi="Times New Roman" w:cs="Times New Roman"/>
                <w:sz w:val="22"/>
                <w:szCs w:val="22"/>
                <w:lang w:val="en-US"/>
              </w:rPr>
            </w:pPr>
            <w:r>
              <w:rPr>
                <w:rFonts w:ascii="Times New Roman" w:hAnsi="Times New Roman" w:cs="Times New Roman"/>
                <w:sz w:val="22"/>
                <w:szCs w:val="22"/>
                <w:lang w:val="en-US"/>
              </w:rPr>
              <w:t xml:space="preserve">In </w:t>
            </w:r>
            <w:r w:rsidRPr="00B9166C">
              <w:rPr>
                <w:rFonts w:ascii="Times New Roman" w:hAnsi="Times New Roman" w:cs="Times New Roman"/>
                <w:sz w:val="22"/>
                <w:szCs w:val="22"/>
                <w:lang w:val="en-US"/>
              </w:rPr>
              <w:t>2012 the Swiss federal council adopted a national program on youth media protection and media skills</w:t>
            </w:r>
            <w:r>
              <w:rPr>
                <w:rFonts w:ascii="Times New Roman" w:hAnsi="Times New Roman" w:cs="Times New Roman"/>
                <w:sz w:val="22"/>
                <w:szCs w:val="22"/>
                <w:lang w:val="en-US"/>
              </w:rPr>
              <w:t xml:space="preserve">. </w:t>
            </w:r>
            <w:r w:rsidRPr="00B9166C">
              <w:rPr>
                <w:rFonts w:ascii="Times New Roman" w:hAnsi="Times New Roman" w:cs="Times New Roman"/>
                <w:sz w:val="22"/>
                <w:szCs w:val="22"/>
                <w:lang w:val="en-US"/>
              </w:rPr>
              <w:t xml:space="preserve">The objectives of the program are the promoting of the safe, age-appropriate and responsible use of digital media by children and young people. </w:t>
            </w:r>
            <w:r>
              <w:rPr>
                <w:rFonts w:ascii="Times New Roman" w:hAnsi="Times New Roman" w:cs="Times New Roman"/>
                <w:sz w:val="22"/>
                <w:szCs w:val="22"/>
                <w:lang w:val="en-US"/>
              </w:rPr>
              <w:t xml:space="preserve">On the website </w:t>
            </w:r>
            <w:hyperlink r:id="rId82" w:history="1">
              <w:r w:rsidRPr="00B9166C">
                <w:rPr>
                  <w:rStyle w:val="Hyperlink"/>
                  <w:rFonts w:ascii="Times New Roman" w:hAnsi="Times New Roman" w:cs="Times New Roman"/>
                  <w:sz w:val="22"/>
                  <w:szCs w:val="22"/>
                  <w:lang w:val="en-US"/>
                </w:rPr>
                <w:t>www.jugendundmedien.ch</w:t>
              </w:r>
            </w:hyperlink>
            <w:r>
              <w:rPr>
                <w:rFonts w:ascii="Times New Roman" w:hAnsi="Times New Roman" w:cs="Times New Roman"/>
                <w:sz w:val="22"/>
                <w:szCs w:val="22"/>
                <w:lang w:val="en-US"/>
              </w:rPr>
              <w:t xml:space="preserve"> (</w:t>
            </w:r>
            <w:r w:rsidRPr="00B9166C">
              <w:rPr>
                <w:rFonts w:ascii="Times New Roman" w:hAnsi="Times New Roman" w:cs="Times New Roman"/>
                <w:sz w:val="22"/>
                <w:szCs w:val="22"/>
                <w:lang w:val="en-US"/>
              </w:rPr>
              <w:t>in French, German and Italian)</w:t>
            </w:r>
            <w:r>
              <w:rPr>
                <w:rFonts w:ascii="Times New Roman" w:hAnsi="Times New Roman" w:cs="Times New Roman"/>
                <w:sz w:val="22"/>
                <w:szCs w:val="22"/>
                <w:lang w:val="en-US"/>
              </w:rPr>
              <w:t xml:space="preserve"> </w:t>
            </w:r>
            <w:r>
              <w:rPr>
                <w:sz w:val="20"/>
                <w:szCs w:val="20"/>
                <w:lang w:val="en-US"/>
              </w:rPr>
              <w:t>t</w:t>
            </w:r>
            <w:r w:rsidRPr="00B9166C">
              <w:rPr>
                <w:rFonts w:ascii="Times New Roman" w:hAnsi="Times New Roman" w:cs="Times New Roman"/>
                <w:sz w:val="22"/>
                <w:szCs w:val="22"/>
                <w:lang w:val="en-US"/>
              </w:rPr>
              <w:t xml:space="preserve">argeted information for parents, teachers and specialist personnel </w:t>
            </w:r>
            <w:r>
              <w:rPr>
                <w:rFonts w:ascii="Times New Roman" w:hAnsi="Times New Roman" w:cs="Times New Roman"/>
                <w:sz w:val="22"/>
                <w:szCs w:val="22"/>
                <w:lang w:val="en-US"/>
              </w:rPr>
              <w:t xml:space="preserve">is published </w:t>
            </w:r>
            <w:r w:rsidRPr="00B9166C">
              <w:rPr>
                <w:rFonts w:ascii="Times New Roman" w:hAnsi="Times New Roman" w:cs="Times New Roman"/>
                <w:sz w:val="22"/>
                <w:szCs w:val="22"/>
                <w:lang w:val="en-US"/>
              </w:rPr>
              <w:t>for appropriate mentoring of children and young people in media education.</w:t>
            </w:r>
            <w:r>
              <w:rPr>
                <w:rFonts w:ascii="Times New Roman" w:hAnsi="Times New Roman" w:cs="Times New Roman"/>
                <w:sz w:val="22"/>
                <w:szCs w:val="22"/>
                <w:lang w:val="en-US"/>
              </w:rPr>
              <w:t xml:space="preserve"> The update of the information and specific projects in the field of youth media protection are realized in collaboration with representatives of the federal, cantonal and scientific institutions, the </w:t>
            </w:r>
            <w:r w:rsidRPr="00BC046A">
              <w:rPr>
                <w:rFonts w:ascii="Times New Roman" w:hAnsi="Times New Roman" w:cs="Times New Roman"/>
                <w:color w:val="auto"/>
                <w:sz w:val="22"/>
                <w:szCs w:val="22"/>
                <w:lang w:val="en-US" w:eastAsia="en-US"/>
              </w:rPr>
              <w:t xml:space="preserve">Cybercrime Coordination Unit Switzerland (CYCO) </w:t>
            </w:r>
            <w:r>
              <w:rPr>
                <w:rFonts w:ascii="Times New Roman" w:hAnsi="Times New Roman" w:cs="Times New Roman"/>
                <w:sz w:val="22"/>
                <w:szCs w:val="22"/>
                <w:lang w:val="en-US"/>
              </w:rPr>
              <w:t>as well as with representatives of the media and private sector, t</w:t>
            </w:r>
            <w:r w:rsidRPr="00B9166C">
              <w:rPr>
                <w:rFonts w:ascii="Times New Roman" w:hAnsi="Times New Roman" w:cs="Times New Roman"/>
                <w:sz w:val="22"/>
                <w:szCs w:val="22"/>
                <w:lang w:val="en-US"/>
              </w:rPr>
              <w:t>eacher training colleges and parents and students associations</w:t>
            </w:r>
            <w:r>
              <w:rPr>
                <w:rFonts w:ascii="Times New Roman" w:hAnsi="Times New Roman" w:cs="Times New Roman"/>
                <w:sz w:val="22"/>
                <w:szCs w:val="22"/>
                <w:lang w:val="en-US"/>
              </w:rPr>
              <w:t>.</w:t>
            </w:r>
          </w:p>
          <w:p w:rsidR="000151BF" w:rsidRPr="00B9166C" w:rsidRDefault="000151BF" w:rsidP="000151BF">
            <w:pPr>
              <w:pStyle w:val="Default"/>
              <w:rPr>
                <w:rFonts w:ascii="Times New Roman" w:hAnsi="Times New Roman" w:cs="Times New Roman"/>
                <w:sz w:val="22"/>
                <w:szCs w:val="22"/>
                <w:lang w:val="en-US"/>
              </w:rPr>
            </w:pPr>
          </w:p>
        </w:tc>
      </w:tr>
    </w:tbl>
    <w:p w:rsidR="000D0608" w:rsidRPr="00BC046A" w:rsidRDefault="000D0608" w:rsidP="00D12483">
      <w:pPr>
        <w:rPr>
          <w:lang w:val="en-US"/>
        </w:rPr>
      </w:pPr>
    </w:p>
    <w:p w:rsidR="000D0608" w:rsidRPr="00BC046A" w:rsidRDefault="000D0608" w:rsidP="00D12483">
      <w:pPr>
        <w:rPr>
          <w:lang w:val="en-US"/>
        </w:rPr>
      </w:pPr>
    </w:p>
    <w:sectPr w:rsidR="000D0608" w:rsidRPr="00BC046A" w:rsidSect="00661F20">
      <w:headerReference w:type="even" r:id="rId83"/>
      <w:headerReference w:type="default" r:id="rId84"/>
      <w:footerReference w:type="even" r:id="rId85"/>
      <w:pgSz w:w="16840" w:h="11907" w:orient="landscape" w:code="9"/>
      <w:pgMar w:top="1134" w:right="1418" w:bottom="1134" w:left="1418" w:header="720" w:footer="720" w:gutter="0"/>
      <w:paperSrc w:first="261" w:other="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15D" w:rsidRDefault="00BC015D">
      <w:r>
        <w:separator/>
      </w:r>
    </w:p>
  </w:endnote>
  <w:endnote w:type="continuationSeparator" w:id="0">
    <w:p w:rsidR="00BC015D" w:rsidRDefault="00BC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宋体">
    <w:altName w:val="SimSu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D" w:rsidRDefault="00D66BAA">
    <w:pPr>
      <w:pStyle w:val="Footer"/>
    </w:pPr>
    <w:r>
      <w:fldChar w:fldCharType="begin"/>
    </w:r>
    <w:r>
      <w:instrText xml:space="preserve"> FILENAME \p \* MERGEFORMAT </w:instrText>
    </w:r>
    <w:r>
      <w:fldChar w:fldCharType="separate"/>
    </w:r>
    <w:r w:rsidR="00BC015D">
      <w:t>C:\USERS\U80713~1\APPDATA\LOCAL\TEMP\OSTEMP\004CC084\CACHE\04\13\A3\009F57A3.docx</w:t>
    </w:r>
    <w:r>
      <w:fldChar w:fldCharType="end"/>
    </w:r>
    <w:r w:rsidR="00BC015D">
      <w:tab/>
    </w:r>
    <w:r>
      <w:fldChar w:fldCharType="begin"/>
    </w:r>
    <w:r>
      <w:instrText xml:space="preserve"> savedate \@ dd.MM.yy </w:instrText>
    </w:r>
    <w:r>
      <w:fldChar w:fldCharType="separate"/>
    </w:r>
    <w:r>
      <w:t>28.01.14</w:t>
    </w:r>
    <w:r>
      <w:fldChar w:fldCharType="end"/>
    </w:r>
    <w:r w:rsidR="00BC015D">
      <w:tab/>
    </w:r>
    <w:r>
      <w:fldChar w:fldCharType="begin"/>
    </w:r>
    <w:r>
      <w:instrText xml:space="preserve"> printdate \@ dd.MM.yy </w:instrText>
    </w:r>
    <w:r>
      <w:fldChar w:fldCharType="separate"/>
    </w:r>
    <w:r w:rsidR="00BC015D">
      <w:t>20.01.14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15D" w:rsidRDefault="00BC015D">
      <w:r>
        <w:t>____________________</w:t>
      </w:r>
    </w:p>
  </w:footnote>
  <w:footnote w:type="continuationSeparator" w:id="0">
    <w:p w:rsidR="00BC015D" w:rsidRDefault="00BC0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D" w:rsidRDefault="00BC015D">
    <w:pPr>
      <w:pStyle w:val="Header"/>
    </w:pPr>
    <w:r>
      <w:t xml:space="preserve">- </w:t>
    </w:r>
    <w:r w:rsidR="00D66BAA">
      <w:fldChar w:fldCharType="begin"/>
    </w:r>
    <w:r w:rsidR="00D66BAA">
      <w:instrText>PAGE</w:instrText>
    </w:r>
    <w:r w:rsidR="00D66BAA">
      <w:fldChar w:fldCharType="separate"/>
    </w:r>
    <w:r>
      <w:rPr>
        <w:noProof/>
      </w:rPr>
      <w:t>2</w:t>
    </w:r>
    <w:r w:rsidR="00D66BAA">
      <w:rPr>
        <w:noProof/>
      </w:rPr>
      <w:fldChar w:fldCharType="end"/>
    </w:r>
    <w:r>
      <w:t xml:space="preserve"> -</w:t>
    </w:r>
  </w:p>
  <w:p w:rsidR="00BC015D" w:rsidRDefault="00BC015D">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15D" w:rsidRDefault="00BC015D">
    <w:pPr>
      <w:pStyle w:val="Header"/>
    </w:pPr>
    <w:r>
      <w:t xml:space="preserve">- </w:t>
    </w:r>
    <w:r w:rsidR="00D66BAA">
      <w:fldChar w:fldCharType="begin"/>
    </w:r>
    <w:r w:rsidR="00D66BAA">
      <w:instrText>PAGE</w:instrText>
    </w:r>
    <w:r w:rsidR="00D66BAA">
      <w:fldChar w:fldCharType="separate"/>
    </w:r>
    <w:r w:rsidR="00D66BAA">
      <w:rPr>
        <w:noProof/>
      </w:rPr>
      <w:t>2</w:t>
    </w:r>
    <w:r w:rsidR="00D66BAA">
      <w:rPr>
        <w:noProof/>
      </w:rPr>
      <w:fldChar w:fldCharType="end"/>
    </w:r>
    <w:r>
      <w:t xml:space="preserve"> -</w:t>
    </w:r>
  </w:p>
  <w:p w:rsidR="00BC015D" w:rsidRDefault="00BC015D" w:rsidP="007956C2">
    <w:pPr>
      <w:pStyle w:val="Header"/>
    </w:pPr>
    <w:r>
      <w:t>C09/105-F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A4E"/>
    <w:multiLevelType w:val="hybridMultilevel"/>
    <w:tmpl w:val="CB562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D86653"/>
    <w:multiLevelType w:val="hybridMultilevel"/>
    <w:tmpl w:val="70BEC88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F7682A"/>
    <w:multiLevelType w:val="hybridMultilevel"/>
    <w:tmpl w:val="1FA6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A9601B8"/>
    <w:multiLevelType w:val="hybridMultilevel"/>
    <w:tmpl w:val="349CB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587142"/>
    <w:multiLevelType w:val="hybridMultilevel"/>
    <w:tmpl w:val="84BCC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6465B23"/>
    <w:multiLevelType w:val="multilevel"/>
    <w:tmpl w:val="0FD6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DA574D"/>
    <w:multiLevelType w:val="hybridMultilevel"/>
    <w:tmpl w:val="F368A540"/>
    <w:lvl w:ilvl="0" w:tplc="08070001">
      <w:start w:val="1"/>
      <w:numFmt w:val="bullet"/>
      <w:lvlText w:val=""/>
      <w:lvlJc w:val="left"/>
      <w:pPr>
        <w:ind w:left="972" w:hanging="360"/>
      </w:pPr>
      <w:rPr>
        <w:rFonts w:ascii="Symbol" w:hAnsi="Symbol" w:hint="default"/>
      </w:rPr>
    </w:lvl>
    <w:lvl w:ilvl="1" w:tplc="08070003" w:tentative="1">
      <w:start w:val="1"/>
      <w:numFmt w:val="bullet"/>
      <w:lvlText w:val="o"/>
      <w:lvlJc w:val="left"/>
      <w:pPr>
        <w:ind w:left="1692" w:hanging="360"/>
      </w:pPr>
      <w:rPr>
        <w:rFonts w:ascii="Courier New" w:hAnsi="Courier New" w:cs="Courier New" w:hint="default"/>
      </w:rPr>
    </w:lvl>
    <w:lvl w:ilvl="2" w:tplc="08070005" w:tentative="1">
      <w:start w:val="1"/>
      <w:numFmt w:val="bullet"/>
      <w:lvlText w:val=""/>
      <w:lvlJc w:val="left"/>
      <w:pPr>
        <w:ind w:left="2412" w:hanging="360"/>
      </w:pPr>
      <w:rPr>
        <w:rFonts w:ascii="Wingdings" w:hAnsi="Wingdings" w:hint="default"/>
      </w:rPr>
    </w:lvl>
    <w:lvl w:ilvl="3" w:tplc="08070001" w:tentative="1">
      <w:start w:val="1"/>
      <w:numFmt w:val="bullet"/>
      <w:lvlText w:val=""/>
      <w:lvlJc w:val="left"/>
      <w:pPr>
        <w:ind w:left="3132" w:hanging="360"/>
      </w:pPr>
      <w:rPr>
        <w:rFonts w:ascii="Symbol" w:hAnsi="Symbol" w:hint="default"/>
      </w:rPr>
    </w:lvl>
    <w:lvl w:ilvl="4" w:tplc="08070003" w:tentative="1">
      <w:start w:val="1"/>
      <w:numFmt w:val="bullet"/>
      <w:lvlText w:val="o"/>
      <w:lvlJc w:val="left"/>
      <w:pPr>
        <w:ind w:left="3852" w:hanging="360"/>
      </w:pPr>
      <w:rPr>
        <w:rFonts w:ascii="Courier New" w:hAnsi="Courier New" w:cs="Courier New" w:hint="default"/>
      </w:rPr>
    </w:lvl>
    <w:lvl w:ilvl="5" w:tplc="08070005" w:tentative="1">
      <w:start w:val="1"/>
      <w:numFmt w:val="bullet"/>
      <w:lvlText w:val=""/>
      <w:lvlJc w:val="left"/>
      <w:pPr>
        <w:ind w:left="4572" w:hanging="360"/>
      </w:pPr>
      <w:rPr>
        <w:rFonts w:ascii="Wingdings" w:hAnsi="Wingdings" w:hint="default"/>
      </w:rPr>
    </w:lvl>
    <w:lvl w:ilvl="6" w:tplc="08070001" w:tentative="1">
      <w:start w:val="1"/>
      <w:numFmt w:val="bullet"/>
      <w:lvlText w:val=""/>
      <w:lvlJc w:val="left"/>
      <w:pPr>
        <w:ind w:left="5292" w:hanging="360"/>
      </w:pPr>
      <w:rPr>
        <w:rFonts w:ascii="Symbol" w:hAnsi="Symbol" w:hint="default"/>
      </w:rPr>
    </w:lvl>
    <w:lvl w:ilvl="7" w:tplc="08070003" w:tentative="1">
      <w:start w:val="1"/>
      <w:numFmt w:val="bullet"/>
      <w:lvlText w:val="o"/>
      <w:lvlJc w:val="left"/>
      <w:pPr>
        <w:ind w:left="6012" w:hanging="360"/>
      </w:pPr>
      <w:rPr>
        <w:rFonts w:ascii="Courier New" w:hAnsi="Courier New" w:cs="Courier New" w:hint="default"/>
      </w:rPr>
    </w:lvl>
    <w:lvl w:ilvl="8" w:tplc="08070005" w:tentative="1">
      <w:start w:val="1"/>
      <w:numFmt w:val="bullet"/>
      <w:lvlText w:val=""/>
      <w:lvlJc w:val="left"/>
      <w:pPr>
        <w:ind w:left="6732" w:hanging="360"/>
      </w:pPr>
      <w:rPr>
        <w:rFonts w:ascii="Wingdings" w:hAnsi="Wingdings" w:hint="default"/>
      </w:rPr>
    </w:lvl>
  </w:abstractNum>
  <w:abstractNum w:abstractNumId="7">
    <w:nsid w:val="467B218D"/>
    <w:multiLevelType w:val="hybridMultilevel"/>
    <w:tmpl w:val="8CBEF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A7E0B8E"/>
    <w:multiLevelType w:val="hybridMultilevel"/>
    <w:tmpl w:val="2A3208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C33CE0"/>
    <w:multiLevelType w:val="hybridMultilevel"/>
    <w:tmpl w:val="32E25BA8"/>
    <w:lvl w:ilvl="0" w:tplc="E692F8C8">
      <w:start w:val="1"/>
      <w:numFmt w:val="bullet"/>
      <w:lvlText w:val=""/>
      <w:lvlJc w:val="left"/>
      <w:pPr>
        <w:tabs>
          <w:tab w:val="num" w:pos="720"/>
        </w:tabs>
        <w:ind w:left="720" w:hanging="360"/>
      </w:pPr>
      <w:rPr>
        <w:rFonts w:ascii="Symbol" w:hAnsi="Symbol" w:hint="default"/>
      </w:rPr>
    </w:lvl>
    <w:lvl w:ilvl="1" w:tplc="D7CE9710">
      <w:start w:val="1"/>
      <w:numFmt w:val="decimal"/>
      <w:lvlText w:val="%2."/>
      <w:lvlJc w:val="left"/>
      <w:pPr>
        <w:tabs>
          <w:tab w:val="num" w:pos="1440"/>
        </w:tabs>
        <w:ind w:left="1440" w:hanging="360"/>
      </w:pPr>
      <w:rPr>
        <w:rFonts w:cs="Times New Roman" w:hint="default"/>
      </w:rPr>
    </w:lvl>
    <w:lvl w:ilvl="2" w:tplc="E73C8DFE" w:tentative="1">
      <w:start w:val="1"/>
      <w:numFmt w:val="bullet"/>
      <w:lvlText w:val=""/>
      <w:lvlJc w:val="left"/>
      <w:pPr>
        <w:tabs>
          <w:tab w:val="num" w:pos="2160"/>
        </w:tabs>
        <w:ind w:left="2160" w:hanging="360"/>
      </w:pPr>
      <w:rPr>
        <w:rFonts w:ascii="Wingdings" w:hAnsi="Wingdings" w:hint="default"/>
      </w:rPr>
    </w:lvl>
    <w:lvl w:ilvl="3" w:tplc="F0D6C70E" w:tentative="1">
      <w:start w:val="1"/>
      <w:numFmt w:val="bullet"/>
      <w:lvlText w:val=""/>
      <w:lvlJc w:val="left"/>
      <w:pPr>
        <w:tabs>
          <w:tab w:val="num" w:pos="2880"/>
        </w:tabs>
        <w:ind w:left="2880" w:hanging="360"/>
      </w:pPr>
      <w:rPr>
        <w:rFonts w:ascii="Symbol" w:hAnsi="Symbol" w:hint="default"/>
      </w:rPr>
    </w:lvl>
    <w:lvl w:ilvl="4" w:tplc="1CAC706E" w:tentative="1">
      <w:start w:val="1"/>
      <w:numFmt w:val="bullet"/>
      <w:lvlText w:val="o"/>
      <w:lvlJc w:val="left"/>
      <w:pPr>
        <w:tabs>
          <w:tab w:val="num" w:pos="3600"/>
        </w:tabs>
        <w:ind w:left="3600" w:hanging="360"/>
      </w:pPr>
      <w:rPr>
        <w:rFonts w:ascii="Courier New" w:hAnsi="Courier New" w:hint="default"/>
      </w:rPr>
    </w:lvl>
    <w:lvl w:ilvl="5" w:tplc="CF36F60C" w:tentative="1">
      <w:start w:val="1"/>
      <w:numFmt w:val="bullet"/>
      <w:lvlText w:val=""/>
      <w:lvlJc w:val="left"/>
      <w:pPr>
        <w:tabs>
          <w:tab w:val="num" w:pos="4320"/>
        </w:tabs>
        <w:ind w:left="4320" w:hanging="360"/>
      </w:pPr>
      <w:rPr>
        <w:rFonts w:ascii="Wingdings" w:hAnsi="Wingdings" w:hint="default"/>
      </w:rPr>
    </w:lvl>
    <w:lvl w:ilvl="6" w:tplc="EDD49EF8" w:tentative="1">
      <w:start w:val="1"/>
      <w:numFmt w:val="bullet"/>
      <w:lvlText w:val=""/>
      <w:lvlJc w:val="left"/>
      <w:pPr>
        <w:tabs>
          <w:tab w:val="num" w:pos="5040"/>
        </w:tabs>
        <w:ind w:left="5040" w:hanging="360"/>
      </w:pPr>
      <w:rPr>
        <w:rFonts w:ascii="Symbol" w:hAnsi="Symbol" w:hint="default"/>
      </w:rPr>
    </w:lvl>
    <w:lvl w:ilvl="7" w:tplc="1AEAE690" w:tentative="1">
      <w:start w:val="1"/>
      <w:numFmt w:val="bullet"/>
      <w:lvlText w:val="o"/>
      <w:lvlJc w:val="left"/>
      <w:pPr>
        <w:tabs>
          <w:tab w:val="num" w:pos="5760"/>
        </w:tabs>
        <w:ind w:left="5760" w:hanging="360"/>
      </w:pPr>
      <w:rPr>
        <w:rFonts w:ascii="Courier New" w:hAnsi="Courier New" w:hint="default"/>
      </w:rPr>
    </w:lvl>
    <w:lvl w:ilvl="8" w:tplc="C396F99A" w:tentative="1">
      <w:start w:val="1"/>
      <w:numFmt w:val="bullet"/>
      <w:lvlText w:val=""/>
      <w:lvlJc w:val="left"/>
      <w:pPr>
        <w:tabs>
          <w:tab w:val="num" w:pos="6480"/>
        </w:tabs>
        <w:ind w:left="6480" w:hanging="360"/>
      </w:pPr>
      <w:rPr>
        <w:rFonts w:ascii="Wingdings" w:hAnsi="Wingdings" w:hint="default"/>
      </w:rPr>
    </w:lvl>
  </w:abstractNum>
  <w:abstractNum w:abstractNumId="10">
    <w:nsid w:val="57CD125C"/>
    <w:multiLevelType w:val="hybridMultilevel"/>
    <w:tmpl w:val="12D61E22"/>
    <w:lvl w:ilvl="0" w:tplc="27B0F2A0">
      <w:start w:val="1"/>
      <w:numFmt w:val="bullet"/>
      <w:lvlText w:val=""/>
      <w:lvlJc w:val="left"/>
      <w:pPr>
        <w:ind w:left="972" w:hanging="360"/>
      </w:pPr>
      <w:rPr>
        <w:rFonts w:ascii="Symbol" w:hAnsi="Symbol" w:hint="default"/>
      </w:rPr>
    </w:lvl>
    <w:lvl w:ilvl="1" w:tplc="8C9E2AB0" w:tentative="1">
      <w:start w:val="1"/>
      <w:numFmt w:val="bullet"/>
      <w:lvlText w:val="o"/>
      <w:lvlJc w:val="left"/>
      <w:pPr>
        <w:ind w:left="1692" w:hanging="360"/>
      </w:pPr>
      <w:rPr>
        <w:rFonts w:ascii="Courier New" w:hAnsi="Courier New" w:cs="Courier New" w:hint="default"/>
      </w:rPr>
    </w:lvl>
    <w:lvl w:ilvl="2" w:tplc="28D4DA8A" w:tentative="1">
      <w:start w:val="1"/>
      <w:numFmt w:val="bullet"/>
      <w:lvlText w:val=""/>
      <w:lvlJc w:val="left"/>
      <w:pPr>
        <w:ind w:left="2412" w:hanging="360"/>
      </w:pPr>
      <w:rPr>
        <w:rFonts w:ascii="Wingdings" w:hAnsi="Wingdings" w:hint="default"/>
      </w:rPr>
    </w:lvl>
    <w:lvl w:ilvl="3" w:tplc="9CC263BE" w:tentative="1">
      <w:start w:val="1"/>
      <w:numFmt w:val="bullet"/>
      <w:lvlText w:val=""/>
      <w:lvlJc w:val="left"/>
      <w:pPr>
        <w:ind w:left="3132" w:hanging="360"/>
      </w:pPr>
      <w:rPr>
        <w:rFonts w:ascii="Symbol" w:hAnsi="Symbol" w:hint="default"/>
      </w:rPr>
    </w:lvl>
    <w:lvl w:ilvl="4" w:tplc="D2242CEE" w:tentative="1">
      <w:start w:val="1"/>
      <w:numFmt w:val="bullet"/>
      <w:lvlText w:val="o"/>
      <w:lvlJc w:val="left"/>
      <w:pPr>
        <w:ind w:left="3852" w:hanging="360"/>
      </w:pPr>
      <w:rPr>
        <w:rFonts w:ascii="Courier New" w:hAnsi="Courier New" w:cs="Courier New" w:hint="default"/>
      </w:rPr>
    </w:lvl>
    <w:lvl w:ilvl="5" w:tplc="1F020548" w:tentative="1">
      <w:start w:val="1"/>
      <w:numFmt w:val="bullet"/>
      <w:lvlText w:val=""/>
      <w:lvlJc w:val="left"/>
      <w:pPr>
        <w:ind w:left="4572" w:hanging="360"/>
      </w:pPr>
      <w:rPr>
        <w:rFonts w:ascii="Wingdings" w:hAnsi="Wingdings" w:hint="default"/>
      </w:rPr>
    </w:lvl>
    <w:lvl w:ilvl="6" w:tplc="F5542ED8" w:tentative="1">
      <w:start w:val="1"/>
      <w:numFmt w:val="bullet"/>
      <w:lvlText w:val=""/>
      <w:lvlJc w:val="left"/>
      <w:pPr>
        <w:ind w:left="5292" w:hanging="360"/>
      </w:pPr>
      <w:rPr>
        <w:rFonts w:ascii="Symbol" w:hAnsi="Symbol" w:hint="default"/>
      </w:rPr>
    </w:lvl>
    <w:lvl w:ilvl="7" w:tplc="A146A2E0" w:tentative="1">
      <w:start w:val="1"/>
      <w:numFmt w:val="bullet"/>
      <w:lvlText w:val="o"/>
      <w:lvlJc w:val="left"/>
      <w:pPr>
        <w:ind w:left="6012" w:hanging="360"/>
      </w:pPr>
      <w:rPr>
        <w:rFonts w:ascii="Courier New" w:hAnsi="Courier New" w:cs="Courier New" w:hint="default"/>
      </w:rPr>
    </w:lvl>
    <w:lvl w:ilvl="8" w:tplc="E9F01A6E" w:tentative="1">
      <w:start w:val="1"/>
      <w:numFmt w:val="bullet"/>
      <w:lvlText w:val=""/>
      <w:lvlJc w:val="left"/>
      <w:pPr>
        <w:ind w:left="6732" w:hanging="360"/>
      </w:pPr>
      <w:rPr>
        <w:rFonts w:ascii="Wingdings" w:hAnsi="Wingdings" w:hint="default"/>
      </w:rPr>
    </w:lvl>
  </w:abstractNum>
  <w:abstractNum w:abstractNumId="11">
    <w:nsid w:val="5CB838A4"/>
    <w:multiLevelType w:val="hybridMultilevel"/>
    <w:tmpl w:val="850ECF60"/>
    <w:lvl w:ilvl="0" w:tplc="A50895CA">
      <w:start w:val="1"/>
      <w:numFmt w:val="bullet"/>
      <w:lvlText w:val=""/>
      <w:lvlJc w:val="left"/>
      <w:pPr>
        <w:tabs>
          <w:tab w:val="num" w:pos="720"/>
        </w:tabs>
        <w:ind w:left="720" w:hanging="360"/>
      </w:pPr>
      <w:rPr>
        <w:rFonts w:ascii="Symbol" w:hAnsi="Symbol" w:hint="default"/>
      </w:rPr>
    </w:lvl>
    <w:lvl w:ilvl="1" w:tplc="F378D5E4" w:tentative="1">
      <w:start w:val="1"/>
      <w:numFmt w:val="bullet"/>
      <w:lvlText w:val="o"/>
      <w:lvlJc w:val="left"/>
      <w:pPr>
        <w:tabs>
          <w:tab w:val="num" w:pos="1440"/>
        </w:tabs>
        <w:ind w:left="1440" w:hanging="360"/>
      </w:pPr>
      <w:rPr>
        <w:rFonts w:ascii="Courier New" w:hAnsi="Courier New" w:hint="default"/>
      </w:rPr>
    </w:lvl>
    <w:lvl w:ilvl="2" w:tplc="24787588" w:tentative="1">
      <w:start w:val="1"/>
      <w:numFmt w:val="bullet"/>
      <w:lvlText w:val=""/>
      <w:lvlJc w:val="left"/>
      <w:pPr>
        <w:tabs>
          <w:tab w:val="num" w:pos="2160"/>
        </w:tabs>
        <w:ind w:left="2160" w:hanging="360"/>
      </w:pPr>
      <w:rPr>
        <w:rFonts w:ascii="Wingdings" w:hAnsi="Wingdings" w:hint="default"/>
      </w:rPr>
    </w:lvl>
    <w:lvl w:ilvl="3" w:tplc="69AE9602" w:tentative="1">
      <w:start w:val="1"/>
      <w:numFmt w:val="bullet"/>
      <w:lvlText w:val=""/>
      <w:lvlJc w:val="left"/>
      <w:pPr>
        <w:tabs>
          <w:tab w:val="num" w:pos="2880"/>
        </w:tabs>
        <w:ind w:left="2880" w:hanging="360"/>
      </w:pPr>
      <w:rPr>
        <w:rFonts w:ascii="Symbol" w:hAnsi="Symbol" w:hint="default"/>
      </w:rPr>
    </w:lvl>
    <w:lvl w:ilvl="4" w:tplc="60FE4664" w:tentative="1">
      <w:start w:val="1"/>
      <w:numFmt w:val="bullet"/>
      <w:lvlText w:val="o"/>
      <w:lvlJc w:val="left"/>
      <w:pPr>
        <w:tabs>
          <w:tab w:val="num" w:pos="3600"/>
        </w:tabs>
        <w:ind w:left="3600" w:hanging="360"/>
      </w:pPr>
      <w:rPr>
        <w:rFonts w:ascii="Courier New" w:hAnsi="Courier New" w:hint="default"/>
      </w:rPr>
    </w:lvl>
    <w:lvl w:ilvl="5" w:tplc="EC784F64" w:tentative="1">
      <w:start w:val="1"/>
      <w:numFmt w:val="bullet"/>
      <w:lvlText w:val=""/>
      <w:lvlJc w:val="left"/>
      <w:pPr>
        <w:tabs>
          <w:tab w:val="num" w:pos="4320"/>
        </w:tabs>
        <w:ind w:left="4320" w:hanging="360"/>
      </w:pPr>
      <w:rPr>
        <w:rFonts w:ascii="Wingdings" w:hAnsi="Wingdings" w:hint="default"/>
      </w:rPr>
    </w:lvl>
    <w:lvl w:ilvl="6" w:tplc="063ED916" w:tentative="1">
      <w:start w:val="1"/>
      <w:numFmt w:val="bullet"/>
      <w:lvlText w:val=""/>
      <w:lvlJc w:val="left"/>
      <w:pPr>
        <w:tabs>
          <w:tab w:val="num" w:pos="5040"/>
        </w:tabs>
        <w:ind w:left="5040" w:hanging="360"/>
      </w:pPr>
      <w:rPr>
        <w:rFonts w:ascii="Symbol" w:hAnsi="Symbol" w:hint="default"/>
      </w:rPr>
    </w:lvl>
    <w:lvl w:ilvl="7" w:tplc="B53E94E2" w:tentative="1">
      <w:start w:val="1"/>
      <w:numFmt w:val="bullet"/>
      <w:lvlText w:val="o"/>
      <w:lvlJc w:val="left"/>
      <w:pPr>
        <w:tabs>
          <w:tab w:val="num" w:pos="5760"/>
        </w:tabs>
        <w:ind w:left="5760" w:hanging="360"/>
      </w:pPr>
      <w:rPr>
        <w:rFonts w:ascii="Courier New" w:hAnsi="Courier New" w:hint="default"/>
      </w:rPr>
    </w:lvl>
    <w:lvl w:ilvl="8" w:tplc="408CC412" w:tentative="1">
      <w:start w:val="1"/>
      <w:numFmt w:val="bullet"/>
      <w:lvlText w:val=""/>
      <w:lvlJc w:val="left"/>
      <w:pPr>
        <w:tabs>
          <w:tab w:val="num" w:pos="6480"/>
        </w:tabs>
        <w:ind w:left="6480" w:hanging="360"/>
      </w:pPr>
      <w:rPr>
        <w:rFonts w:ascii="Wingdings" w:hAnsi="Wingdings" w:hint="default"/>
      </w:rPr>
    </w:lvl>
  </w:abstractNum>
  <w:abstractNum w:abstractNumId="12">
    <w:nsid w:val="73363567"/>
    <w:multiLevelType w:val="hybridMultilevel"/>
    <w:tmpl w:val="BB08B7B6"/>
    <w:lvl w:ilvl="0" w:tplc="31BC648E">
      <w:start w:val="1"/>
      <w:numFmt w:val="bullet"/>
      <w:lvlText w:val=""/>
      <w:lvlJc w:val="left"/>
      <w:pPr>
        <w:tabs>
          <w:tab w:val="num" w:pos="720"/>
        </w:tabs>
        <w:ind w:left="720" w:hanging="360"/>
      </w:pPr>
      <w:rPr>
        <w:rFonts w:ascii="Symbol" w:hAnsi="Symbol" w:hint="default"/>
      </w:rPr>
    </w:lvl>
    <w:lvl w:ilvl="1" w:tplc="1952AE26" w:tentative="1">
      <w:start w:val="1"/>
      <w:numFmt w:val="bullet"/>
      <w:lvlText w:val="o"/>
      <w:lvlJc w:val="left"/>
      <w:pPr>
        <w:tabs>
          <w:tab w:val="num" w:pos="1440"/>
        </w:tabs>
        <w:ind w:left="1440" w:hanging="360"/>
      </w:pPr>
      <w:rPr>
        <w:rFonts w:ascii="Courier New" w:hAnsi="Courier New" w:hint="default"/>
      </w:rPr>
    </w:lvl>
    <w:lvl w:ilvl="2" w:tplc="6C0C61EA" w:tentative="1">
      <w:start w:val="1"/>
      <w:numFmt w:val="bullet"/>
      <w:lvlText w:val=""/>
      <w:lvlJc w:val="left"/>
      <w:pPr>
        <w:tabs>
          <w:tab w:val="num" w:pos="2160"/>
        </w:tabs>
        <w:ind w:left="2160" w:hanging="360"/>
      </w:pPr>
      <w:rPr>
        <w:rFonts w:ascii="Wingdings" w:hAnsi="Wingdings" w:hint="default"/>
      </w:rPr>
    </w:lvl>
    <w:lvl w:ilvl="3" w:tplc="C05634BA" w:tentative="1">
      <w:start w:val="1"/>
      <w:numFmt w:val="bullet"/>
      <w:lvlText w:val=""/>
      <w:lvlJc w:val="left"/>
      <w:pPr>
        <w:tabs>
          <w:tab w:val="num" w:pos="2880"/>
        </w:tabs>
        <w:ind w:left="2880" w:hanging="360"/>
      </w:pPr>
      <w:rPr>
        <w:rFonts w:ascii="Symbol" w:hAnsi="Symbol" w:hint="default"/>
      </w:rPr>
    </w:lvl>
    <w:lvl w:ilvl="4" w:tplc="452C3AEE" w:tentative="1">
      <w:start w:val="1"/>
      <w:numFmt w:val="bullet"/>
      <w:lvlText w:val="o"/>
      <w:lvlJc w:val="left"/>
      <w:pPr>
        <w:tabs>
          <w:tab w:val="num" w:pos="3600"/>
        </w:tabs>
        <w:ind w:left="3600" w:hanging="360"/>
      </w:pPr>
      <w:rPr>
        <w:rFonts w:ascii="Courier New" w:hAnsi="Courier New" w:hint="default"/>
      </w:rPr>
    </w:lvl>
    <w:lvl w:ilvl="5" w:tplc="117C0112" w:tentative="1">
      <w:start w:val="1"/>
      <w:numFmt w:val="bullet"/>
      <w:lvlText w:val=""/>
      <w:lvlJc w:val="left"/>
      <w:pPr>
        <w:tabs>
          <w:tab w:val="num" w:pos="4320"/>
        </w:tabs>
        <w:ind w:left="4320" w:hanging="360"/>
      </w:pPr>
      <w:rPr>
        <w:rFonts w:ascii="Wingdings" w:hAnsi="Wingdings" w:hint="default"/>
      </w:rPr>
    </w:lvl>
    <w:lvl w:ilvl="6" w:tplc="6FA6CF86" w:tentative="1">
      <w:start w:val="1"/>
      <w:numFmt w:val="bullet"/>
      <w:lvlText w:val=""/>
      <w:lvlJc w:val="left"/>
      <w:pPr>
        <w:tabs>
          <w:tab w:val="num" w:pos="5040"/>
        </w:tabs>
        <w:ind w:left="5040" w:hanging="360"/>
      </w:pPr>
      <w:rPr>
        <w:rFonts w:ascii="Symbol" w:hAnsi="Symbol" w:hint="default"/>
      </w:rPr>
    </w:lvl>
    <w:lvl w:ilvl="7" w:tplc="CB8E8384" w:tentative="1">
      <w:start w:val="1"/>
      <w:numFmt w:val="bullet"/>
      <w:lvlText w:val="o"/>
      <w:lvlJc w:val="left"/>
      <w:pPr>
        <w:tabs>
          <w:tab w:val="num" w:pos="5760"/>
        </w:tabs>
        <w:ind w:left="5760" w:hanging="360"/>
      </w:pPr>
      <w:rPr>
        <w:rFonts w:ascii="Courier New" w:hAnsi="Courier New" w:hint="default"/>
      </w:rPr>
    </w:lvl>
    <w:lvl w:ilvl="8" w:tplc="CD8617B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4"/>
  </w:num>
  <w:num w:numId="6">
    <w:abstractNumId w:val="10"/>
  </w:num>
  <w:num w:numId="7">
    <w:abstractNumId w:val="6"/>
  </w:num>
  <w:num w:numId="8">
    <w:abstractNumId w:val="12"/>
  </w:num>
  <w:num w:numId="9">
    <w:abstractNumId w:val="0"/>
  </w:num>
  <w:num w:numId="10">
    <w:abstractNumId w:val="3"/>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419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s_autosavelastposition103" w:val="1513"/>
    <w:docVar w:name="os_autosavelastposition1924228" w:val="4848"/>
    <w:docVar w:name="os_autosavelastposition5030020" w:val="6945"/>
    <w:docVar w:name="os_autosavelastposition5716014" w:val="534"/>
    <w:docVar w:name="os_autosavelastposition6279662" w:val="2139"/>
  </w:docVars>
  <w:rsids>
    <w:rsidRoot w:val="000D0608"/>
    <w:rsid w:val="000151BF"/>
    <w:rsid w:val="00046E18"/>
    <w:rsid w:val="000D0608"/>
    <w:rsid w:val="000D0D0A"/>
    <w:rsid w:val="00103163"/>
    <w:rsid w:val="001247A8"/>
    <w:rsid w:val="001378C0"/>
    <w:rsid w:val="0015134D"/>
    <w:rsid w:val="00192541"/>
    <w:rsid w:val="00196E47"/>
    <w:rsid w:val="001A3287"/>
    <w:rsid w:val="001A33A2"/>
    <w:rsid w:val="001C0E81"/>
    <w:rsid w:val="001D4C31"/>
    <w:rsid w:val="001E2B15"/>
    <w:rsid w:val="001E7D98"/>
    <w:rsid w:val="001F6280"/>
    <w:rsid w:val="00207CD1"/>
    <w:rsid w:val="00217EDE"/>
    <w:rsid w:val="00234F4F"/>
    <w:rsid w:val="0024555B"/>
    <w:rsid w:val="0025168C"/>
    <w:rsid w:val="002920E7"/>
    <w:rsid w:val="002A5D44"/>
    <w:rsid w:val="002C43B4"/>
    <w:rsid w:val="00355FF5"/>
    <w:rsid w:val="003B1293"/>
    <w:rsid w:val="003B31FD"/>
    <w:rsid w:val="00417088"/>
    <w:rsid w:val="00444035"/>
    <w:rsid w:val="00467562"/>
    <w:rsid w:val="0046769A"/>
    <w:rsid w:val="004A41DD"/>
    <w:rsid w:val="004E71E0"/>
    <w:rsid w:val="00540A6D"/>
    <w:rsid w:val="00575417"/>
    <w:rsid w:val="005768E1"/>
    <w:rsid w:val="005A7B9F"/>
    <w:rsid w:val="005E6FDA"/>
    <w:rsid w:val="005F7BFE"/>
    <w:rsid w:val="00661F20"/>
    <w:rsid w:val="006643AB"/>
    <w:rsid w:val="006C0A3E"/>
    <w:rsid w:val="006C52D3"/>
    <w:rsid w:val="006C5616"/>
    <w:rsid w:val="007016B0"/>
    <w:rsid w:val="00771B9A"/>
    <w:rsid w:val="007956C2"/>
    <w:rsid w:val="007C72C2"/>
    <w:rsid w:val="007D4436"/>
    <w:rsid w:val="007F257A"/>
    <w:rsid w:val="00800037"/>
    <w:rsid w:val="00805E90"/>
    <w:rsid w:val="00886DED"/>
    <w:rsid w:val="008B4B44"/>
    <w:rsid w:val="008D76E6"/>
    <w:rsid w:val="008F4631"/>
    <w:rsid w:val="00936D29"/>
    <w:rsid w:val="00954A7E"/>
    <w:rsid w:val="009A6E4E"/>
    <w:rsid w:val="009B537F"/>
    <w:rsid w:val="009D7A07"/>
    <w:rsid w:val="00A03E40"/>
    <w:rsid w:val="00A232C1"/>
    <w:rsid w:val="00A23A51"/>
    <w:rsid w:val="00A25CD3"/>
    <w:rsid w:val="00A36D4D"/>
    <w:rsid w:val="00A4400F"/>
    <w:rsid w:val="00A9283D"/>
    <w:rsid w:val="00AA332F"/>
    <w:rsid w:val="00AA7BBB"/>
    <w:rsid w:val="00AC0266"/>
    <w:rsid w:val="00AC2AD5"/>
    <w:rsid w:val="00AD24EC"/>
    <w:rsid w:val="00B309F9"/>
    <w:rsid w:val="00B375E3"/>
    <w:rsid w:val="00B6107B"/>
    <w:rsid w:val="00B61619"/>
    <w:rsid w:val="00B7633B"/>
    <w:rsid w:val="00B9166C"/>
    <w:rsid w:val="00BC015D"/>
    <w:rsid w:val="00BC046A"/>
    <w:rsid w:val="00BD5873"/>
    <w:rsid w:val="00C25D29"/>
    <w:rsid w:val="00D12483"/>
    <w:rsid w:val="00D14425"/>
    <w:rsid w:val="00D446EC"/>
    <w:rsid w:val="00D44E25"/>
    <w:rsid w:val="00D50F3C"/>
    <w:rsid w:val="00D66BAA"/>
    <w:rsid w:val="00D80E1A"/>
    <w:rsid w:val="00D904E8"/>
    <w:rsid w:val="00DA08C3"/>
    <w:rsid w:val="00DC5814"/>
    <w:rsid w:val="00DC7A48"/>
    <w:rsid w:val="00DE5938"/>
    <w:rsid w:val="00E37B7B"/>
    <w:rsid w:val="00E53901"/>
    <w:rsid w:val="00EA2697"/>
    <w:rsid w:val="00EB6350"/>
    <w:rsid w:val="00F00E18"/>
    <w:rsid w:val="00F12CED"/>
    <w:rsid w:val="00F427DB"/>
    <w:rsid w:val="00F92300"/>
    <w:rsid w:val="00FD7217"/>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60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016B0"/>
    <w:pPr>
      <w:keepNext/>
      <w:keepLines/>
      <w:spacing w:before="480"/>
      <w:ind w:left="794" w:hanging="794"/>
      <w:outlineLvl w:val="0"/>
    </w:pPr>
    <w:rPr>
      <w:b/>
      <w:sz w:val="28"/>
    </w:rPr>
  </w:style>
  <w:style w:type="paragraph" w:styleId="Heading2">
    <w:name w:val="heading 2"/>
    <w:basedOn w:val="Heading1"/>
    <w:next w:val="Normal"/>
    <w:qFormat/>
    <w:rsid w:val="007016B0"/>
    <w:pPr>
      <w:spacing w:before="320"/>
      <w:outlineLvl w:val="1"/>
    </w:pPr>
    <w:rPr>
      <w:sz w:val="24"/>
    </w:rPr>
  </w:style>
  <w:style w:type="paragraph" w:styleId="Heading3">
    <w:name w:val="heading 3"/>
    <w:basedOn w:val="Heading1"/>
    <w:next w:val="Normal"/>
    <w:qFormat/>
    <w:rsid w:val="007016B0"/>
    <w:pPr>
      <w:spacing w:before="200"/>
      <w:ind w:left="0" w:firstLine="0"/>
      <w:outlineLvl w:val="2"/>
    </w:pPr>
    <w:rPr>
      <w:rFonts w:ascii="Times New Roman Bold" w:hAnsi="Times New Roman Bold"/>
      <w:i/>
      <w:sz w:val="24"/>
    </w:rPr>
  </w:style>
  <w:style w:type="paragraph" w:styleId="Heading4">
    <w:name w:val="heading 4"/>
    <w:basedOn w:val="Heading3"/>
    <w:next w:val="Normal"/>
    <w:qFormat/>
    <w:rsid w:val="007016B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7016B0"/>
    <w:pPr>
      <w:outlineLvl w:val="4"/>
    </w:pPr>
  </w:style>
  <w:style w:type="paragraph" w:styleId="Heading6">
    <w:name w:val="heading 6"/>
    <w:basedOn w:val="Heading4"/>
    <w:next w:val="Normal"/>
    <w:qFormat/>
    <w:rsid w:val="007016B0"/>
    <w:pPr>
      <w:outlineLvl w:val="5"/>
    </w:pPr>
  </w:style>
  <w:style w:type="paragraph" w:styleId="Heading7">
    <w:name w:val="heading 7"/>
    <w:basedOn w:val="Heading6"/>
    <w:next w:val="Normal"/>
    <w:qFormat/>
    <w:rsid w:val="007016B0"/>
    <w:pPr>
      <w:outlineLvl w:val="6"/>
    </w:pPr>
  </w:style>
  <w:style w:type="paragraph" w:styleId="Heading8">
    <w:name w:val="heading 8"/>
    <w:basedOn w:val="Heading6"/>
    <w:next w:val="Normal"/>
    <w:qFormat/>
    <w:rsid w:val="007016B0"/>
    <w:pPr>
      <w:outlineLvl w:val="7"/>
    </w:pPr>
  </w:style>
  <w:style w:type="paragraph" w:styleId="Heading9">
    <w:name w:val="heading 9"/>
    <w:basedOn w:val="Heading6"/>
    <w:next w:val="Normal"/>
    <w:qFormat/>
    <w:rsid w:val="007016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7016B0"/>
  </w:style>
  <w:style w:type="paragraph" w:styleId="TOC3">
    <w:name w:val="toc 3"/>
    <w:basedOn w:val="TOC2"/>
    <w:rsid w:val="007016B0"/>
  </w:style>
  <w:style w:type="paragraph" w:styleId="TOC2">
    <w:name w:val="toc 2"/>
    <w:basedOn w:val="TOC1"/>
    <w:rsid w:val="007016B0"/>
    <w:pPr>
      <w:spacing w:before="160"/>
    </w:pPr>
  </w:style>
  <w:style w:type="paragraph" w:styleId="TOC1">
    <w:name w:val="toc 1"/>
    <w:basedOn w:val="Normal"/>
    <w:rsid w:val="007016B0"/>
    <w:pPr>
      <w:tabs>
        <w:tab w:val="clear" w:pos="794"/>
        <w:tab w:val="clear" w:pos="1191"/>
        <w:tab w:val="clear" w:pos="1588"/>
        <w:tab w:val="clear" w:pos="1985"/>
        <w:tab w:val="left" w:leader="dot" w:pos="8789"/>
        <w:tab w:val="right" w:pos="9639"/>
      </w:tabs>
      <w:overflowPunct/>
      <w:autoSpaceDE/>
      <w:autoSpaceDN/>
      <w:adjustRightInd/>
      <w:spacing w:before="240"/>
      <w:ind w:left="567" w:hanging="567"/>
      <w:textAlignment w:val="auto"/>
    </w:pPr>
  </w:style>
  <w:style w:type="paragraph" w:styleId="TOC7">
    <w:name w:val="toc 7"/>
    <w:basedOn w:val="TOC4"/>
    <w:rsid w:val="007016B0"/>
  </w:style>
  <w:style w:type="paragraph" w:styleId="TOC6">
    <w:name w:val="toc 6"/>
    <w:basedOn w:val="TOC4"/>
    <w:rsid w:val="007016B0"/>
  </w:style>
  <w:style w:type="paragraph" w:styleId="TOC5">
    <w:name w:val="toc 5"/>
    <w:basedOn w:val="TOC4"/>
    <w:rsid w:val="007016B0"/>
  </w:style>
  <w:style w:type="paragraph" w:styleId="TOC4">
    <w:name w:val="toc 4"/>
    <w:basedOn w:val="TOC3"/>
    <w:rsid w:val="007016B0"/>
    <w:pPr>
      <w:spacing w:before="80"/>
    </w:pPr>
  </w:style>
  <w:style w:type="paragraph" w:styleId="Index7">
    <w:name w:val="index 7"/>
    <w:basedOn w:val="Normal"/>
    <w:next w:val="Normal"/>
    <w:rsid w:val="007016B0"/>
    <w:pPr>
      <w:ind w:left="1698"/>
    </w:pPr>
  </w:style>
  <w:style w:type="paragraph" w:styleId="Index6">
    <w:name w:val="index 6"/>
    <w:basedOn w:val="Normal"/>
    <w:next w:val="Normal"/>
    <w:rsid w:val="007016B0"/>
    <w:pPr>
      <w:ind w:left="1415"/>
    </w:pPr>
  </w:style>
  <w:style w:type="paragraph" w:styleId="Index5">
    <w:name w:val="index 5"/>
    <w:basedOn w:val="Normal"/>
    <w:next w:val="Normal"/>
    <w:rsid w:val="007016B0"/>
    <w:pPr>
      <w:ind w:left="1132"/>
    </w:pPr>
  </w:style>
  <w:style w:type="paragraph" w:styleId="Index4">
    <w:name w:val="index 4"/>
    <w:basedOn w:val="Normal"/>
    <w:next w:val="Normal"/>
    <w:rsid w:val="007016B0"/>
    <w:pPr>
      <w:ind w:left="849"/>
    </w:pPr>
  </w:style>
  <w:style w:type="paragraph" w:styleId="Index3">
    <w:name w:val="index 3"/>
    <w:basedOn w:val="Normal"/>
    <w:next w:val="Normal"/>
    <w:rsid w:val="007016B0"/>
    <w:pPr>
      <w:ind w:left="566"/>
    </w:pPr>
  </w:style>
  <w:style w:type="paragraph" w:styleId="Index2">
    <w:name w:val="index 2"/>
    <w:basedOn w:val="Normal"/>
    <w:next w:val="Normal"/>
    <w:rsid w:val="007016B0"/>
    <w:pPr>
      <w:ind w:left="283"/>
    </w:pPr>
  </w:style>
  <w:style w:type="paragraph" w:styleId="Index1">
    <w:name w:val="index 1"/>
    <w:basedOn w:val="Normal"/>
    <w:next w:val="Normal"/>
    <w:rsid w:val="007016B0"/>
  </w:style>
  <w:style w:type="character" w:styleId="LineNumber">
    <w:name w:val="line number"/>
    <w:basedOn w:val="DefaultParagraphFont"/>
    <w:rsid w:val="007016B0"/>
  </w:style>
  <w:style w:type="paragraph" w:styleId="IndexHeading">
    <w:name w:val="index heading"/>
    <w:basedOn w:val="Normal"/>
    <w:next w:val="Index1"/>
    <w:rsid w:val="007016B0"/>
  </w:style>
  <w:style w:type="paragraph" w:styleId="Footer">
    <w:name w:val="footer"/>
    <w:basedOn w:val="Normal"/>
    <w:rsid w:val="007016B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7016B0"/>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7016B0"/>
    <w:rPr>
      <w:position w:val="6"/>
      <w:sz w:val="18"/>
    </w:rPr>
  </w:style>
  <w:style w:type="paragraph" w:styleId="FootnoteText">
    <w:name w:val="footnote text"/>
    <w:basedOn w:val="Normal"/>
    <w:rsid w:val="007016B0"/>
    <w:pPr>
      <w:keepLines/>
      <w:tabs>
        <w:tab w:val="left" w:pos="255"/>
      </w:tabs>
      <w:ind w:left="255" w:hanging="255"/>
    </w:pPr>
  </w:style>
  <w:style w:type="paragraph" w:styleId="NormalIndent">
    <w:name w:val="Normal Indent"/>
    <w:aliases w:val="Normal numbered"/>
    <w:basedOn w:val="Normal"/>
    <w:rsid w:val="007016B0"/>
    <w:pPr>
      <w:ind w:left="794"/>
    </w:pPr>
  </w:style>
  <w:style w:type="paragraph" w:customStyle="1" w:styleId="enumlev1">
    <w:name w:val="enumlev1"/>
    <w:basedOn w:val="Normal"/>
    <w:rsid w:val="007016B0"/>
    <w:pPr>
      <w:tabs>
        <w:tab w:val="left" w:pos="2608"/>
        <w:tab w:val="left" w:pos="3345"/>
      </w:tabs>
      <w:spacing w:before="80"/>
      <w:ind w:left="794" w:hanging="794"/>
    </w:pPr>
  </w:style>
  <w:style w:type="paragraph" w:customStyle="1" w:styleId="enumlev2">
    <w:name w:val="enumlev2"/>
    <w:basedOn w:val="enumlev1"/>
    <w:rsid w:val="007016B0"/>
    <w:pPr>
      <w:ind w:left="1191" w:hanging="397"/>
    </w:pPr>
  </w:style>
  <w:style w:type="paragraph" w:customStyle="1" w:styleId="enumlev3">
    <w:name w:val="enumlev3"/>
    <w:basedOn w:val="enumlev2"/>
    <w:rsid w:val="007016B0"/>
    <w:pPr>
      <w:ind w:left="1588"/>
    </w:pPr>
  </w:style>
  <w:style w:type="paragraph" w:customStyle="1" w:styleId="Equation">
    <w:name w:val="Equation"/>
    <w:basedOn w:val="Normal"/>
    <w:rsid w:val="007016B0"/>
    <w:pPr>
      <w:tabs>
        <w:tab w:val="clear" w:pos="1191"/>
        <w:tab w:val="clear" w:pos="1588"/>
        <w:tab w:val="clear" w:pos="1985"/>
        <w:tab w:val="center" w:pos="4820"/>
        <w:tab w:val="right" w:pos="9639"/>
      </w:tabs>
    </w:pPr>
  </w:style>
  <w:style w:type="paragraph" w:customStyle="1" w:styleId="Head">
    <w:name w:val="Head"/>
    <w:basedOn w:val="Normal"/>
    <w:rsid w:val="007016B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016B0"/>
    <w:pPr>
      <w:spacing w:before="320"/>
    </w:pPr>
  </w:style>
  <w:style w:type="paragraph" w:customStyle="1" w:styleId="Call">
    <w:name w:val="Call"/>
    <w:basedOn w:val="Normal"/>
    <w:next w:val="Normal"/>
    <w:rsid w:val="007016B0"/>
    <w:pPr>
      <w:keepNext/>
      <w:keepLines/>
      <w:spacing w:before="160"/>
      <w:ind w:left="794"/>
    </w:pPr>
    <w:rPr>
      <w:i/>
    </w:rPr>
  </w:style>
  <w:style w:type="paragraph" w:customStyle="1" w:styleId="toc0">
    <w:name w:val="toc 0"/>
    <w:basedOn w:val="Normal"/>
    <w:next w:val="TOC1"/>
    <w:rsid w:val="007016B0"/>
    <w:pPr>
      <w:tabs>
        <w:tab w:val="clear" w:pos="794"/>
        <w:tab w:val="clear" w:pos="1191"/>
        <w:tab w:val="clear" w:pos="1588"/>
        <w:tab w:val="clear" w:pos="1985"/>
        <w:tab w:val="right" w:pos="9781"/>
      </w:tabs>
      <w:overflowPunct/>
      <w:autoSpaceDE/>
      <w:autoSpaceDN/>
      <w:adjustRightInd/>
      <w:textAlignment w:val="auto"/>
    </w:pPr>
    <w:rPr>
      <w:b/>
    </w:rPr>
  </w:style>
  <w:style w:type="paragraph" w:styleId="List">
    <w:name w:val="List"/>
    <w:basedOn w:val="Normal"/>
    <w:rsid w:val="007016B0"/>
    <w:pPr>
      <w:tabs>
        <w:tab w:val="clear" w:pos="794"/>
        <w:tab w:val="clear" w:pos="1191"/>
        <w:tab w:val="clear" w:pos="1588"/>
        <w:tab w:val="clear" w:pos="1985"/>
        <w:tab w:val="left" w:pos="1701"/>
        <w:tab w:val="left" w:pos="2127"/>
      </w:tabs>
      <w:ind w:left="2127" w:hanging="2127"/>
    </w:pPr>
  </w:style>
  <w:style w:type="paragraph" w:customStyle="1" w:styleId="docnoted">
    <w:name w:val="docnoted"/>
    <w:basedOn w:val="Normal"/>
    <w:rsid w:val="007016B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7016B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rsid w:val="007016B0"/>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meeting">
    <w:name w:val="meeting"/>
    <w:basedOn w:val="Head"/>
    <w:next w:val="Head"/>
    <w:rsid w:val="007016B0"/>
    <w:pPr>
      <w:tabs>
        <w:tab w:val="left" w:pos="7371"/>
      </w:tabs>
      <w:spacing w:after="567"/>
    </w:pPr>
  </w:style>
  <w:style w:type="paragraph" w:customStyle="1" w:styleId="Subject">
    <w:name w:val="Subject"/>
    <w:basedOn w:val="Normal"/>
    <w:next w:val="Source"/>
    <w:rsid w:val="007016B0"/>
    <w:pPr>
      <w:tabs>
        <w:tab w:val="clear" w:pos="794"/>
        <w:tab w:val="clear" w:pos="1191"/>
        <w:tab w:val="clear" w:pos="1588"/>
        <w:tab w:val="clear" w:pos="1985"/>
        <w:tab w:val="left" w:pos="709"/>
        <w:tab w:val="left" w:pos="1134"/>
      </w:tabs>
      <w:spacing w:before="0"/>
      <w:ind w:left="709" w:hanging="709"/>
    </w:pPr>
  </w:style>
  <w:style w:type="paragraph" w:customStyle="1" w:styleId="Source">
    <w:name w:val="Source"/>
    <w:basedOn w:val="Normal"/>
    <w:next w:val="Normal"/>
    <w:rsid w:val="007016B0"/>
    <w:pPr>
      <w:spacing w:before="480"/>
      <w:jc w:val="center"/>
    </w:pPr>
    <w:rPr>
      <w:b/>
      <w:sz w:val="28"/>
    </w:rPr>
  </w:style>
  <w:style w:type="paragraph" w:customStyle="1" w:styleId="Object">
    <w:name w:val="Object"/>
    <w:basedOn w:val="Subject"/>
    <w:next w:val="Subject"/>
    <w:rsid w:val="007016B0"/>
  </w:style>
  <w:style w:type="paragraph" w:customStyle="1" w:styleId="Data">
    <w:name w:val="Data"/>
    <w:basedOn w:val="Subject"/>
    <w:next w:val="Subject"/>
    <w:rsid w:val="007016B0"/>
  </w:style>
  <w:style w:type="paragraph" w:customStyle="1" w:styleId="Headingb">
    <w:name w:val="Heading_b"/>
    <w:basedOn w:val="Heading3"/>
    <w:next w:val="Normal"/>
    <w:rsid w:val="007016B0"/>
    <w:pPr>
      <w:tabs>
        <w:tab w:val="clear" w:pos="794"/>
        <w:tab w:val="clear" w:pos="1191"/>
        <w:tab w:val="clear" w:pos="1588"/>
        <w:tab w:val="clear" w:pos="1985"/>
      </w:tabs>
      <w:spacing w:before="160"/>
      <w:outlineLvl w:val="9"/>
    </w:pPr>
    <w:rPr>
      <w:i w:val="0"/>
    </w:rPr>
  </w:style>
  <w:style w:type="paragraph" w:customStyle="1" w:styleId="Title1">
    <w:name w:val="Title 1"/>
    <w:basedOn w:val="Source"/>
    <w:next w:val="Title2"/>
    <w:rsid w:val="007016B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7016B0"/>
    <w:pPr>
      <w:framePr w:hSpace="181" w:wrap="notBeside" w:vAnchor="page" w:hAnchor="margin" w:x="1"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FirstFooter">
    <w:name w:val="FirstFooter"/>
    <w:basedOn w:val="Footer"/>
    <w:rsid w:val="007016B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7016B0"/>
    <w:pPr>
      <w:tabs>
        <w:tab w:val="clear" w:pos="794"/>
        <w:tab w:val="clear" w:pos="1191"/>
        <w:tab w:val="clear" w:pos="1588"/>
        <w:tab w:val="clear" w:pos="1985"/>
      </w:tabs>
      <w:spacing w:before="80"/>
    </w:pPr>
  </w:style>
  <w:style w:type="paragraph" w:styleId="TOC9">
    <w:name w:val="toc 9"/>
    <w:basedOn w:val="TOC4"/>
    <w:rsid w:val="007016B0"/>
  </w:style>
  <w:style w:type="paragraph" w:customStyle="1" w:styleId="ddate">
    <w:name w:val="ddate"/>
    <w:basedOn w:val="Normal"/>
    <w:rsid w:val="007016B0"/>
    <w:pPr>
      <w:framePr w:hSpace="181" w:wrap="notBeside" w:vAnchor="page" w:hAnchor="margin" w:x="1"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7016B0"/>
    <w:pPr>
      <w:framePr w:hSpace="181" w:wrap="notBeside" w:vAnchor="page" w:hAnchor="margin" w:x="1"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Hyperlink">
    <w:name w:val="Hyperlink"/>
    <w:basedOn w:val="DefaultParagraphFont"/>
    <w:uiPriority w:val="99"/>
    <w:rsid w:val="007016B0"/>
    <w:rPr>
      <w:color w:val="0000FF"/>
      <w:u w:val="single"/>
    </w:rPr>
  </w:style>
  <w:style w:type="character" w:styleId="FollowedHyperlink">
    <w:name w:val="FollowedHyperlink"/>
    <w:basedOn w:val="DefaultParagraphFont"/>
    <w:rsid w:val="007016B0"/>
    <w:rPr>
      <w:color w:val="800080"/>
      <w:u w:val="single"/>
    </w:rPr>
  </w:style>
  <w:style w:type="paragraph" w:customStyle="1" w:styleId="AnnexNo">
    <w:name w:val="Annex_No"/>
    <w:basedOn w:val="Normal"/>
    <w:next w:val="Annextitle"/>
    <w:rsid w:val="007016B0"/>
    <w:pPr>
      <w:keepNext/>
      <w:keepLines/>
      <w:spacing w:before="480" w:after="80"/>
      <w:jc w:val="center"/>
    </w:pPr>
    <w:rPr>
      <w:caps/>
      <w:sz w:val="28"/>
    </w:rPr>
  </w:style>
  <w:style w:type="paragraph" w:customStyle="1" w:styleId="Annexref">
    <w:name w:val="Annex_ref"/>
    <w:basedOn w:val="Normal"/>
    <w:next w:val="Normalaftertitle"/>
    <w:rsid w:val="007016B0"/>
    <w:pPr>
      <w:keepNext/>
      <w:keepLines/>
      <w:spacing w:after="280"/>
      <w:jc w:val="center"/>
    </w:pPr>
  </w:style>
  <w:style w:type="paragraph" w:customStyle="1" w:styleId="Annextitle">
    <w:name w:val="Annex_title"/>
    <w:basedOn w:val="Normal"/>
    <w:next w:val="Annexref"/>
    <w:rsid w:val="007016B0"/>
    <w:pPr>
      <w:keepNext/>
      <w:keepLines/>
      <w:spacing w:before="240" w:after="280"/>
      <w:jc w:val="center"/>
    </w:pPr>
    <w:rPr>
      <w:rFonts w:ascii="Times New Roman Bold" w:hAnsi="Times New Roman Bold"/>
      <w:b/>
      <w:sz w:val="28"/>
    </w:rPr>
  </w:style>
  <w:style w:type="paragraph" w:customStyle="1" w:styleId="AppendixNo">
    <w:name w:val="Appendix_No"/>
    <w:basedOn w:val="AnnexNo"/>
    <w:next w:val="Appendixtitle"/>
    <w:rsid w:val="007016B0"/>
  </w:style>
  <w:style w:type="paragraph" w:customStyle="1" w:styleId="Appendixref">
    <w:name w:val="Appendix_ref"/>
    <w:basedOn w:val="Annexref"/>
    <w:next w:val="Normalaftertitle"/>
    <w:rsid w:val="007016B0"/>
  </w:style>
  <w:style w:type="paragraph" w:customStyle="1" w:styleId="Appendixtitle">
    <w:name w:val="Appendix_title"/>
    <w:basedOn w:val="Annextitle"/>
    <w:next w:val="Appendixref"/>
    <w:rsid w:val="007016B0"/>
  </w:style>
  <w:style w:type="paragraph" w:customStyle="1" w:styleId="Artheading">
    <w:name w:val="Art_heading"/>
    <w:basedOn w:val="Normal"/>
    <w:next w:val="Normalaftertitle"/>
    <w:rsid w:val="007016B0"/>
    <w:pPr>
      <w:spacing w:before="480"/>
      <w:jc w:val="center"/>
    </w:pPr>
    <w:rPr>
      <w:rFonts w:ascii="Times New Roman Bold" w:hAnsi="Times New Roman Bold"/>
      <w:b/>
      <w:sz w:val="28"/>
    </w:rPr>
  </w:style>
  <w:style w:type="paragraph" w:customStyle="1" w:styleId="ArtNo">
    <w:name w:val="Art_No"/>
    <w:basedOn w:val="Normal"/>
    <w:next w:val="Arttitle"/>
    <w:rsid w:val="007016B0"/>
    <w:pPr>
      <w:keepNext/>
      <w:keepLines/>
      <w:spacing w:before="480"/>
      <w:jc w:val="center"/>
    </w:pPr>
    <w:rPr>
      <w:caps/>
      <w:sz w:val="28"/>
    </w:rPr>
  </w:style>
  <w:style w:type="paragraph" w:customStyle="1" w:styleId="Arttitle">
    <w:name w:val="Art_title"/>
    <w:basedOn w:val="Normal"/>
    <w:next w:val="Normalaftertitle"/>
    <w:rsid w:val="007016B0"/>
    <w:pPr>
      <w:keepNext/>
      <w:keepLines/>
      <w:spacing w:before="240"/>
      <w:jc w:val="center"/>
    </w:pPr>
    <w:rPr>
      <w:b/>
      <w:sz w:val="28"/>
    </w:rPr>
  </w:style>
  <w:style w:type="paragraph" w:customStyle="1" w:styleId="ChapNo">
    <w:name w:val="Chap_No"/>
    <w:basedOn w:val="ArtNo"/>
    <w:next w:val="Chaptitle"/>
    <w:rsid w:val="007016B0"/>
    <w:rPr>
      <w:rFonts w:ascii="Times New Roman Bold" w:hAnsi="Times New Roman Bold"/>
      <w:b/>
    </w:rPr>
  </w:style>
  <w:style w:type="paragraph" w:customStyle="1" w:styleId="Chaptitle">
    <w:name w:val="Chap_title"/>
    <w:basedOn w:val="Arttitle"/>
    <w:next w:val="Normalaftertitle"/>
    <w:rsid w:val="007016B0"/>
  </w:style>
  <w:style w:type="character" w:styleId="EndnoteReference">
    <w:name w:val="endnote reference"/>
    <w:basedOn w:val="DefaultParagraphFont"/>
    <w:rsid w:val="007016B0"/>
    <w:rPr>
      <w:vertAlign w:val="superscript"/>
    </w:rPr>
  </w:style>
  <w:style w:type="paragraph" w:customStyle="1" w:styleId="Equationlegend">
    <w:name w:val="Equation_legend"/>
    <w:basedOn w:val="NormalIndent"/>
    <w:rsid w:val="007016B0"/>
    <w:pPr>
      <w:tabs>
        <w:tab w:val="right" w:pos="1531"/>
      </w:tabs>
      <w:spacing w:before="80"/>
      <w:ind w:left="1701" w:hanging="1701"/>
    </w:pPr>
  </w:style>
  <w:style w:type="paragraph" w:customStyle="1" w:styleId="Figure">
    <w:name w:val="Figure"/>
    <w:basedOn w:val="Normal"/>
    <w:next w:val="Figuretitle"/>
    <w:rsid w:val="007016B0"/>
    <w:pPr>
      <w:keepNext/>
      <w:keepLines/>
      <w:spacing w:after="120"/>
      <w:jc w:val="center"/>
    </w:pPr>
  </w:style>
  <w:style w:type="paragraph" w:customStyle="1" w:styleId="Figurelegend">
    <w:name w:val="Figure_legend"/>
    <w:basedOn w:val="Normal"/>
    <w:rsid w:val="007016B0"/>
    <w:pPr>
      <w:keepNext/>
      <w:keepLines/>
      <w:tabs>
        <w:tab w:val="clear" w:pos="794"/>
        <w:tab w:val="clear" w:pos="1191"/>
        <w:tab w:val="clear" w:pos="1588"/>
        <w:tab w:val="clear" w:pos="1985"/>
      </w:tabs>
      <w:spacing w:before="20" w:after="20"/>
    </w:pPr>
    <w:rPr>
      <w:sz w:val="18"/>
    </w:rPr>
  </w:style>
  <w:style w:type="paragraph" w:customStyle="1" w:styleId="TableNo">
    <w:name w:val="Table_No"/>
    <w:basedOn w:val="Normal"/>
    <w:next w:val="Tabletitle"/>
    <w:rsid w:val="007016B0"/>
    <w:pPr>
      <w:keepNext/>
      <w:spacing w:before="360" w:after="120"/>
      <w:jc w:val="center"/>
    </w:pPr>
    <w:rPr>
      <w:caps/>
    </w:rPr>
  </w:style>
  <w:style w:type="paragraph" w:customStyle="1" w:styleId="Table">
    <w:name w:val="Table_#"/>
    <w:basedOn w:val="Normal"/>
    <w:next w:val="Normal"/>
    <w:rsid w:val="007016B0"/>
    <w:pPr>
      <w:keepNext/>
      <w:overflowPunct/>
      <w:autoSpaceDE/>
      <w:autoSpaceDN/>
      <w:adjustRightInd/>
      <w:spacing w:before="560" w:after="120"/>
      <w:jc w:val="center"/>
      <w:textAlignment w:val="auto"/>
    </w:pPr>
    <w:rPr>
      <w:caps/>
      <w:lang w:val="en-GB"/>
    </w:rPr>
  </w:style>
  <w:style w:type="paragraph" w:customStyle="1" w:styleId="Tabletitle">
    <w:name w:val="Table_title"/>
    <w:basedOn w:val="TableNo"/>
    <w:next w:val="Tabletext"/>
    <w:rsid w:val="007016B0"/>
    <w:pPr>
      <w:spacing w:before="0"/>
    </w:pPr>
    <w:rPr>
      <w:rFonts w:ascii="Times New Roman Bold" w:hAnsi="Times New Roman Bold"/>
      <w:b/>
      <w:caps w:val="0"/>
    </w:rPr>
  </w:style>
  <w:style w:type="paragraph" w:customStyle="1" w:styleId="Figuretitle">
    <w:name w:val="Figure_title"/>
    <w:basedOn w:val="Tabletitle"/>
    <w:next w:val="Normalaftertitle"/>
    <w:rsid w:val="007016B0"/>
    <w:pPr>
      <w:spacing w:before="240" w:after="480"/>
    </w:pPr>
  </w:style>
  <w:style w:type="paragraph" w:customStyle="1" w:styleId="Figurewithouttitle">
    <w:name w:val="Figure_without_title"/>
    <w:basedOn w:val="Figure"/>
    <w:next w:val="Normalaftertitle"/>
    <w:rsid w:val="007016B0"/>
    <w:pPr>
      <w:keepNext w:val="0"/>
      <w:spacing w:after="240"/>
    </w:pPr>
  </w:style>
  <w:style w:type="paragraph" w:customStyle="1" w:styleId="Headingi">
    <w:name w:val="Heading_i"/>
    <w:basedOn w:val="Heading3"/>
    <w:next w:val="Normal"/>
    <w:rsid w:val="007016B0"/>
    <w:pPr>
      <w:spacing w:before="160"/>
    </w:pPr>
    <w:rPr>
      <w:b w:val="0"/>
    </w:rPr>
  </w:style>
  <w:style w:type="character" w:styleId="PageNumber">
    <w:name w:val="page number"/>
    <w:basedOn w:val="DefaultParagraphFont"/>
    <w:rsid w:val="007016B0"/>
  </w:style>
  <w:style w:type="paragraph" w:customStyle="1" w:styleId="PartNo">
    <w:name w:val="Part_No"/>
    <w:basedOn w:val="AnnexNo"/>
    <w:next w:val="Parttitle"/>
    <w:rsid w:val="007016B0"/>
  </w:style>
  <w:style w:type="paragraph" w:customStyle="1" w:styleId="Partref">
    <w:name w:val="Part_ref"/>
    <w:basedOn w:val="Annexref"/>
    <w:next w:val="Normalaftertitle"/>
    <w:rsid w:val="007016B0"/>
  </w:style>
  <w:style w:type="paragraph" w:customStyle="1" w:styleId="Parttitle">
    <w:name w:val="Part_title"/>
    <w:basedOn w:val="Annextitle"/>
    <w:next w:val="Partref"/>
    <w:rsid w:val="007016B0"/>
  </w:style>
  <w:style w:type="paragraph" w:customStyle="1" w:styleId="RecNo">
    <w:name w:val="Rec_No"/>
    <w:basedOn w:val="Normal"/>
    <w:next w:val="Rectitle"/>
    <w:rsid w:val="007016B0"/>
    <w:pPr>
      <w:keepNext/>
      <w:keepLines/>
      <w:spacing w:before="480"/>
      <w:jc w:val="center"/>
    </w:pPr>
    <w:rPr>
      <w:caps/>
      <w:sz w:val="28"/>
    </w:rPr>
  </w:style>
  <w:style w:type="paragraph" w:customStyle="1" w:styleId="Rectitle">
    <w:name w:val="Rec_title"/>
    <w:basedOn w:val="RecNo"/>
    <w:next w:val="Recref"/>
    <w:rsid w:val="007016B0"/>
    <w:pPr>
      <w:spacing w:before="240"/>
    </w:pPr>
    <w:rPr>
      <w:rFonts w:ascii="Times New Roman Bold" w:hAnsi="Times New Roman Bold"/>
      <w:b/>
      <w:caps w:val="0"/>
    </w:rPr>
  </w:style>
  <w:style w:type="paragraph" w:customStyle="1" w:styleId="Recref">
    <w:name w:val="Rec_ref"/>
    <w:basedOn w:val="Rectitle"/>
    <w:next w:val="Recdate"/>
    <w:rsid w:val="007016B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7016B0"/>
    <w:pPr>
      <w:jc w:val="right"/>
    </w:pPr>
    <w:rPr>
      <w:sz w:val="22"/>
    </w:rPr>
  </w:style>
  <w:style w:type="paragraph" w:customStyle="1" w:styleId="Questiondate">
    <w:name w:val="Question_date"/>
    <w:basedOn w:val="Recdate"/>
    <w:next w:val="Normalaftertitle"/>
    <w:rsid w:val="007016B0"/>
  </w:style>
  <w:style w:type="paragraph" w:customStyle="1" w:styleId="QuestionNo">
    <w:name w:val="Question_No"/>
    <w:basedOn w:val="RecNo"/>
    <w:next w:val="Questiontitle"/>
    <w:rsid w:val="007016B0"/>
  </w:style>
  <w:style w:type="paragraph" w:customStyle="1" w:styleId="Questionref">
    <w:name w:val="Question_ref"/>
    <w:basedOn w:val="Recref"/>
    <w:next w:val="Questiondate"/>
    <w:rsid w:val="007016B0"/>
  </w:style>
  <w:style w:type="paragraph" w:customStyle="1" w:styleId="Questiontitle">
    <w:name w:val="Question_title"/>
    <w:basedOn w:val="Rectitle"/>
    <w:next w:val="Questionref"/>
    <w:rsid w:val="007016B0"/>
  </w:style>
  <w:style w:type="paragraph" w:customStyle="1" w:styleId="Reftext">
    <w:name w:val="Ref_text"/>
    <w:basedOn w:val="Normal"/>
    <w:rsid w:val="007016B0"/>
    <w:pPr>
      <w:ind w:left="794" w:hanging="794"/>
    </w:pPr>
  </w:style>
  <w:style w:type="paragraph" w:customStyle="1" w:styleId="Reftitle">
    <w:name w:val="Ref_title"/>
    <w:basedOn w:val="Normal"/>
    <w:next w:val="Reftext"/>
    <w:rsid w:val="007016B0"/>
    <w:pPr>
      <w:spacing w:before="480"/>
      <w:jc w:val="center"/>
    </w:pPr>
    <w:rPr>
      <w:caps/>
    </w:rPr>
  </w:style>
  <w:style w:type="paragraph" w:customStyle="1" w:styleId="Repdate">
    <w:name w:val="Rep_date"/>
    <w:basedOn w:val="Recdate"/>
    <w:next w:val="Normalaftertitle"/>
    <w:rsid w:val="007016B0"/>
  </w:style>
  <w:style w:type="paragraph" w:customStyle="1" w:styleId="RepNo">
    <w:name w:val="Rep_No"/>
    <w:basedOn w:val="RecNo"/>
    <w:next w:val="Reptitle"/>
    <w:rsid w:val="007016B0"/>
  </w:style>
  <w:style w:type="paragraph" w:customStyle="1" w:styleId="Repref">
    <w:name w:val="Rep_ref"/>
    <w:basedOn w:val="Recref"/>
    <w:next w:val="Repdate"/>
    <w:rsid w:val="007016B0"/>
  </w:style>
  <w:style w:type="paragraph" w:customStyle="1" w:styleId="Reptitle">
    <w:name w:val="Rep_title"/>
    <w:basedOn w:val="Rectitle"/>
    <w:next w:val="Repref"/>
    <w:rsid w:val="007016B0"/>
  </w:style>
  <w:style w:type="paragraph" w:customStyle="1" w:styleId="Resdate">
    <w:name w:val="Res_date"/>
    <w:basedOn w:val="Recdate"/>
    <w:next w:val="Normalaftertitle"/>
    <w:rsid w:val="007016B0"/>
  </w:style>
  <w:style w:type="paragraph" w:customStyle="1" w:styleId="ResNo">
    <w:name w:val="Res_No"/>
    <w:basedOn w:val="RecNo"/>
    <w:next w:val="Restitle"/>
    <w:rsid w:val="007016B0"/>
  </w:style>
  <w:style w:type="paragraph" w:customStyle="1" w:styleId="Resref">
    <w:name w:val="Res_ref"/>
    <w:basedOn w:val="Recref"/>
    <w:next w:val="Resdate"/>
    <w:rsid w:val="007016B0"/>
  </w:style>
  <w:style w:type="paragraph" w:customStyle="1" w:styleId="Restitle">
    <w:name w:val="Res_title"/>
    <w:basedOn w:val="Rectitle"/>
    <w:next w:val="Resref"/>
    <w:rsid w:val="007016B0"/>
  </w:style>
  <w:style w:type="paragraph" w:customStyle="1" w:styleId="SectionNo">
    <w:name w:val="Section_No"/>
    <w:basedOn w:val="AnnexNo"/>
    <w:next w:val="Sectiontitle"/>
    <w:rsid w:val="007016B0"/>
  </w:style>
  <w:style w:type="paragraph" w:customStyle="1" w:styleId="Sectiontitle">
    <w:name w:val="Section_title"/>
    <w:basedOn w:val="Normal"/>
    <w:next w:val="Normalaftertitle"/>
    <w:rsid w:val="007016B0"/>
    <w:rPr>
      <w:sz w:val="28"/>
    </w:rPr>
  </w:style>
  <w:style w:type="paragraph" w:customStyle="1" w:styleId="SpecialFooter">
    <w:name w:val="Special Footer"/>
    <w:basedOn w:val="Footer"/>
    <w:rsid w:val="007016B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016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7016B0"/>
    <w:pPr>
      <w:keepNext/>
      <w:spacing w:before="80" w:after="80"/>
      <w:jc w:val="center"/>
    </w:pPr>
    <w:rPr>
      <w:b/>
    </w:rPr>
  </w:style>
  <w:style w:type="paragraph" w:customStyle="1" w:styleId="Tablelegend">
    <w:name w:val="Table_legend"/>
    <w:basedOn w:val="Tabletext"/>
    <w:rsid w:val="007016B0"/>
    <w:pPr>
      <w:spacing w:before="120"/>
    </w:pPr>
  </w:style>
  <w:style w:type="paragraph" w:customStyle="1" w:styleId="Tableref">
    <w:name w:val="Table_ref"/>
    <w:basedOn w:val="Normal"/>
    <w:next w:val="Tabletitle"/>
    <w:rsid w:val="007016B0"/>
    <w:pPr>
      <w:keepNext/>
      <w:spacing w:before="567"/>
      <w:jc w:val="center"/>
    </w:pPr>
  </w:style>
  <w:style w:type="paragraph" w:customStyle="1" w:styleId="Title2">
    <w:name w:val="Title 2"/>
    <w:basedOn w:val="Source"/>
    <w:next w:val="Title3"/>
    <w:rsid w:val="007016B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7016B0"/>
    <w:pPr>
      <w:spacing w:before="240"/>
    </w:pPr>
    <w:rPr>
      <w:caps w:val="0"/>
    </w:rPr>
  </w:style>
  <w:style w:type="paragraph" w:customStyle="1" w:styleId="Title4">
    <w:name w:val="Title 4"/>
    <w:basedOn w:val="Title3"/>
    <w:next w:val="Heading1"/>
    <w:rsid w:val="007016B0"/>
    <w:rPr>
      <w:b/>
    </w:rPr>
  </w:style>
  <w:style w:type="paragraph" w:customStyle="1" w:styleId="FigureNo">
    <w:name w:val="Figure_No"/>
    <w:basedOn w:val="Normal"/>
    <w:next w:val="Figuretitle"/>
    <w:rsid w:val="007016B0"/>
    <w:pPr>
      <w:keepNext/>
      <w:keepLines/>
      <w:spacing w:before="240" w:after="120"/>
      <w:jc w:val="center"/>
    </w:pPr>
    <w:rPr>
      <w:caps/>
    </w:rPr>
  </w:style>
  <w:style w:type="table" w:styleId="TableGrid">
    <w:name w:val="Table Grid"/>
    <w:basedOn w:val="TableNormal"/>
    <w:rsid w:val="000D060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7217"/>
    <w:pPr>
      <w:spacing w:before="0"/>
    </w:pPr>
    <w:rPr>
      <w:rFonts w:ascii="Tahoma" w:hAnsi="Tahoma" w:cs="Tahoma"/>
      <w:sz w:val="16"/>
      <w:szCs w:val="16"/>
    </w:rPr>
  </w:style>
  <w:style w:type="character" w:customStyle="1" w:styleId="BalloonTextChar">
    <w:name w:val="Balloon Text Char"/>
    <w:basedOn w:val="DefaultParagraphFont"/>
    <w:link w:val="BalloonText"/>
    <w:rsid w:val="00FD7217"/>
    <w:rPr>
      <w:rFonts w:ascii="Tahoma" w:hAnsi="Tahoma" w:cs="Tahoma"/>
      <w:sz w:val="16"/>
      <w:szCs w:val="16"/>
      <w:lang w:val="fr-FR" w:eastAsia="en-US"/>
    </w:rPr>
  </w:style>
  <w:style w:type="paragraph" w:styleId="NormalWeb">
    <w:name w:val="Normal (Web)"/>
    <w:basedOn w:val="Normal"/>
    <w:uiPriority w:val="99"/>
    <w:unhideWhenUsed/>
    <w:rsid w:val="00BC046A"/>
    <w:pPr>
      <w:tabs>
        <w:tab w:val="clear" w:pos="794"/>
        <w:tab w:val="clear" w:pos="1191"/>
        <w:tab w:val="clear" w:pos="1588"/>
        <w:tab w:val="clear" w:pos="1985"/>
      </w:tabs>
      <w:overflowPunct/>
      <w:autoSpaceDE/>
      <w:autoSpaceDN/>
      <w:adjustRightInd/>
      <w:spacing w:before="0" w:after="150"/>
      <w:textAlignment w:val="auto"/>
    </w:pPr>
    <w:rPr>
      <w:szCs w:val="24"/>
      <w:lang w:val="de-CH" w:eastAsia="de-CH"/>
    </w:rPr>
  </w:style>
  <w:style w:type="paragraph" w:customStyle="1" w:styleId="Default">
    <w:name w:val="Default"/>
    <w:rsid w:val="00BC046A"/>
    <w:pPr>
      <w:autoSpaceDE w:val="0"/>
      <w:autoSpaceDN w:val="0"/>
      <w:adjustRightInd w:val="0"/>
    </w:pPr>
    <w:rPr>
      <w:rFonts w:ascii="Arial" w:hAnsi="Arial" w:cs="Arial"/>
      <w:color w:val="000000"/>
      <w:sz w:val="24"/>
      <w:szCs w:val="24"/>
      <w:lang w:val="de-CH"/>
    </w:rPr>
  </w:style>
  <w:style w:type="paragraph" w:styleId="ListParagraph">
    <w:name w:val="List Paragraph"/>
    <w:basedOn w:val="Normal"/>
    <w:uiPriority w:val="34"/>
    <w:qFormat/>
    <w:rsid w:val="000151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060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7016B0"/>
    <w:pPr>
      <w:keepNext/>
      <w:keepLines/>
      <w:spacing w:before="480"/>
      <w:ind w:left="794" w:hanging="794"/>
      <w:outlineLvl w:val="0"/>
    </w:pPr>
    <w:rPr>
      <w:b/>
      <w:sz w:val="28"/>
    </w:rPr>
  </w:style>
  <w:style w:type="paragraph" w:styleId="Heading2">
    <w:name w:val="heading 2"/>
    <w:basedOn w:val="Heading1"/>
    <w:next w:val="Normal"/>
    <w:qFormat/>
    <w:rsid w:val="007016B0"/>
    <w:pPr>
      <w:spacing w:before="320"/>
      <w:outlineLvl w:val="1"/>
    </w:pPr>
    <w:rPr>
      <w:sz w:val="24"/>
    </w:rPr>
  </w:style>
  <w:style w:type="paragraph" w:styleId="Heading3">
    <w:name w:val="heading 3"/>
    <w:basedOn w:val="Heading1"/>
    <w:next w:val="Normal"/>
    <w:qFormat/>
    <w:rsid w:val="007016B0"/>
    <w:pPr>
      <w:spacing w:before="200"/>
      <w:ind w:left="0" w:firstLine="0"/>
      <w:outlineLvl w:val="2"/>
    </w:pPr>
    <w:rPr>
      <w:rFonts w:ascii="Times New Roman Bold" w:hAnsi="Times New Roman Bold"/>
      <w:i/>
      <w:sz w:val="24"/>
    </w:rPr>
  </w:style>
  <w:style w:type="paragraph" w:styleId="Heading4">
    <w:name w:val="heading 4"/>
    <w:basedOn w:val="Heading3"/>
    <w:next w:val="Normal"/>
    <w:qFormat/>
    <w:rsid w:val="007016B0"/>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7016B0"/>
    <w:pPr>
      <w:outlineLvl w:val="4"/>
    </w:pPr>
  </w:style>
  <w:style w:type="paragraph" w:styleId="Heading6">
    <w:name w:val="heading 6"/>
    <w:basedOn w:val="Heading4"/>
    <w:next w:val="Normal"/>
    <w:qFormat/>
    <w:rsid w:val="007016B0"/>
    <w:pPr>
      <w:outlineLvl w:val="5"/>
    </w:pPr>
  </w:style>
  <w:style w:type="paragraph" w:styleId="Heading7">
    <w:name w:val="heading 7"/>
    <w:basedOn w:val="Heading6"/>
    <w:next w:val="Normal"/>
    <w:qFormat/>
    <w:rsid w:val="007016B0"/>
    <w:pPr>
      <w:outlineLvl w:val="6"/>
    </w:pPr>
  </w:style>
  <w:style w:type="paragraph" w:styleId="Heading8">
    <w:name w:val="heading 8"/>
    <w:basedOn w:val="Heading6"/>
    <w:next w:val="Normal"/>
    <w:qFormat/>
    <w:rsid w:val="007016B0"/>
    <w:pPr>
      <w:outlineLvl w:val="7"/>
    </w:pPr>
  </w:style>
  <w:style w:type="paragraph" w:styleId="Heading9">
    <w:name w:val="heading 9"/>
    <w:basedOn w:val="Heading6"/>
    <w:next w:val="Normal"/>
    <w:qFormat/>
    <w:rsid w:val="007016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7016B0"/>
  </w:style>
  <w:style w:type="paragraph" w:styleId="TOC3">
    <w:name w:val="toc 3"/>
    <w:basedOn w:val="TOC2"/>
    <w:rsid w:val="007016B0"/>
  </w:style>
  <w:style w:type="paragraph" w:styleId="TOC2">
    <w:name w:val="toc 2"/>
    <w:basedOn w:val="TOC1"/>
    <w:rsid w:val="007016B0"/>
    <w:pPr>
      <w:spacing w:before="160"/>
    </w:pPr>
  </w:style>
  <w:style w:type="paragraph" w:styleId="TOC1">
    <w:name w:val="toc 1"/>
    <w:basedOn w:val="Normal"/>
    <w:rsid w:val="007016B0"/>
    <w:pPr>
      <w:tabs>
        <w:tab w:val="clear" w:pos="794"/>
        <w:tab w:val="clear" w:pos="1191"/>
        <w:tab w:val="clear" w:pos="1588"/>
        <w:tab w:val="clear" w:pos="1985"/>
        <w:tab w:val="left" w:leader="dot" w:pos="8789"/>
        <w:tab w:val="right" w:pos="9639"/>
      </w:tabs>
      <w:overflowPunct/>
      <w:autoSpaceDE/>
      <w:autoSpaceDN/>
      <w:adjustRightInd/>
      <w:spacing w:before="240"/>
      <w:ind w:left="567" w:hanging="567"/>
      <w:textAlignment w:val="auto"/>
    </w:pPr>
  </w:style>
  <w:style w:type="paragraph" w:styleId="TOC7">
    <w:name w:val="toc 7"/>
    <w:basedOn w:val="TOC4"/>
    <w:rsid w:val="007016B0"/>
  </w:style>
  <w:style w:type="paragraph" w:styleId="TOC6">
    <w:name w:val="toc 6"/>
    <w:basedOn w:val="TOC4"/>
    <w:rsid w:val="007016B0"/>
  </w:style>
  <w:style w:type="paragraph" w:styleId="TOC5">
    <w:name w:val="toc 5"/>
    <w:basedOn w:val="TOC4"/>
    <w:rsid w:val="007016B0"/>
  </w:style>
  <w:style w:type="paragraph" w:styleId="TOC4">
    <w:name w:val="toc 4"/>
    <w:basedOn w:val="TOC3"/>
    <w:rsid w:val="007016B0"/>
    <w:pPr>
      <w:spacing w:before="80"/>
    </w:pPr>
  </w:style>
  <w:style w:type="paragraph" w:styleId="Index7">
    <w:name w:val="index 7"/>
    <w:basedOn w:val="Normal"/>
    <w:next w:val="Normal"/>
    <w:rsid w:val="007016B0"/>
    <w:pPr>
      <w:ind w:left="1698"/>
    </w:pPr>
  </w:style>
  <w:style w:type="paragraph" w:styleId="Index6">
    <w:name w:val="index 6"/>
    <w:basedOn w:val="Normal"/>
    <w:next w:val="Normal"/>
    <w:rsid w:val="007016B0"/>
    <w:pPr>
      <w:ind w:left="1415"/>
    </w:pPr>
  </w:style>
  <w:style w:type="paragraph" w:styleId="Index5">
    <w:name w:val="index 5"/>
    <w:basedOn w:val="Normal"/>
    <w:next w:val="Normal"/>
    <w:rsid w:val="007016B0"/>
    <w:pPr>
      <w:ind w:left="1132"/>
    </w:pPr>
  </w:style>
  <w:style w:type="paragraph" w:styleId="Index4">
    <w:name w:val="index 4"/>
    <w:basedOn w:val="Normal"/>
    <w:next w:val="Normal"/>
    <w:rsid w:val="007016B0"/>
    <w:pPr>
      <w:ind w:left="849"/>
    </w:pPr>
  </w:style>
  <w:style w:type="paragraph" w:styleId="Index3">
    <w:name w:val="index 3"/>
    <w:basedOn w:val="Normal"/>
    <w:next w:val="Normal"/>
    <w:rsid w:val="007016B0"/>
    <w:pPr>
      <w:ind w:left="566"/>
    </w:pPr>
  </w:style>
  <w:style w:type="paragraph" w:styleId="Index2">
    <w:name w:val="index 2"/>
    <w:basedOn w:val="Normal"/>
    <w:next w:val="Normal"/>
    <w:rsid w:val="007016B0"/>
    <w:pPr>
      <w:ind w:left="283"/>
    </w:pPr>
  </w:style>
  <w:style w:type="paragraph" w:styleId="Index1">
    <w:name w:val="index 1"/>
    <w:basedOn w:val="Normal"/>
    <w:next w:val="Normal"/>
    <w:rsid w:val="007016B0"/>
  </w:style>
  <w:style w:type="character" w:styleId="LineNumber">
    <w:name w:val="line number"/>
    <w:basedOn w:val="DefaultParagraphFont"/>
    <w:rsid w:val="007016B0"/>
  </w:style>
  <w:style w:type="paragraph" w:styleId="IndexHeading">
    <w:name w:val="index heading"/>
    <w:basedOn w:val="Normal"/>
    <w:next w:val="Index1"/>
    <w:rsid w:val="007016B0"/>
  </w:style>
  <w:style w:type="paragraph" w:styleId="Footer">
    <w:name w:val="footer"/>
    <w:basedOn w:val="Normal"/>
    <w:rsid w:val="007016B0"/>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rsid w:val="007016B0"/>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7016B0"/>
    <w:rPr>
      <w:position w:val="6"/>
      <w:sz w:val="18"/>
    </w:rPr>
  </w:style>
  <w:style w:type="paragraph" w:styleId="FootnoteText">
    <w:name w:val="footnote text"/>
    <w:basedOn w:val="Normal"/>
    <w:rsid w:val="007016B0"/>
    <w:pPr>
      <w:keepLines/>
      <w:tabs>
        <w:tab w:val="left" w:pos="255"/>
      </w:tabs>
      <w:ind w:left="255" w:hanging="255"/>
    </w:pPr>
  </w:style>
  <w:style w:type="paragraph" w:styleId="NormalIndent">
    <w:name w:val="Normal Indent"/>
    <w:aliases w:val="Normal numbered"/>
    <w:basedOn w:val="Normal"/>
    <w:rsid w:val="007016B0"/>
    <w:pPr>
      <w:ind w:left="794"/>
    </w:pPr>
  </w:style>
  <w:style w:type="paragraph" w:customStyle="1" w:styleId="enumlev1">
    <w:name w:val="enumlev1"/>
    <w:basedOn w:val="Normal"/>
    <w:rsid w:val="007016B0"/>
    <w:pPr>
      <w:tabs>
        <w:tab w:val="left" w:pos="2608"/>
        <w:tab w:val="left" w:pos="3345"/>
      </w:tabs>
      <w:spacing w:before="80"/>
      <w:ind w:left="794" w:hanging="794"/>
    </w:pPr>
  </w:style>
  <w:style w:type="paragraph" w:customStyle="1" w:styleId="enumlev2">
    <w:name w:val="enumlev2"/>
    <w:basedOn w:val="enumlev1"/>
    <w:rsid w:val="007016B0"/>
    <w:pPr>
      <w:ind w:left="1191" w:hanging="397"/>
    </w:pPr>
  </w:style>
  <w:style w:type="paragraph" w:customStyle="1" w:styleId="enumlev3">
    <w:name w:val="enumlev3"/>
    <w:basedOn w:val="enumlev2"/>
    <w:rsid w:val="007016B0"/>
    <w:pPr>
      <w:ind w:left="1588"/>
    </w:pPr>
  </w:style>
  <w:style w:type="paragraph" w:customStyle="1" w:styleId="Equation">
    <w:name w:val="Equation"/>
    <w:basedOn w:val="Normal"/>
    <w:rsid w:val="007016B0"/>
    <w:pPr>
      <w:tabs>
        <w:tab w:val="clear" w:pos="1191"/>
        <w:tab w:val="clear" w:pos="1588"/>
        <w:tab w:val="clear" w:pos="1985"/>
        <w:tab w:val="center" w:pos="4820"/>
        <w:tab w:val="right" w:pos="9639"/>
      </w:tabs>
    </w:pPr>
  </w:style>
  <w:style w:type="paragraph" w:customStyle="1" w:styleId="Head">
    <w:name w:val="Head"/>
    <w:basedOn w:val="Normal"/>
    <w:rsid w:val="007016B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016B0"/>
    <w:pPr>
      <w:spacing w:before="320"/>
    </w:pPr>
  </w:style>
  <w:style w:type="paragraph" w:customStyle="1" w:styleId="Call">
    <w:name w:val="Call"/>
    <w:basedOn w:val="Normal"/>
    <w:next w:val="Normal"/>
    <w:rsid w:val="007016B0"/>
    <w:pPr>
      <w:keepNext/>
      <w:keepLines/>
      <w:spacing w:before="160"/>
      <w:ind w:left="794"/>
    </w:pPr>
    <w:rPr>
      <w:i/>
    </w:rPr>
  </w:style>
  <w:style w:type="paragraph" w:customStyle="1" w:styleId="toc0">
    <w:name w:val="toc 0"/>
    <w:basedOn w:val="Normal"/>
    <w:next w:val="TOC1"/>
    <w:rsid w:val="007016B0"/>
    <w:pPr>
      <w:tabs>
        <w:tab w:val="clear" w:pos="794"/>
        <w:tab w:val="clear" w:pos="1191"/>
        <w:tab w:val="clear" w:pos="1588"/>
        <w:tab w:val="clear" w:pos="1985"/>
        <w:tab w:val="right" w:pos="9781"/>
      </w:tabs>
      <w:overflowPunct/>
      <w:autoSpaceDE/>
      <w:autoSpaceDN/>
      <w:adjustRightInd/>
      <w:textAlignment w:val="auto"/>
    </w:pPr>
    <w:rPr>
      <w:b/>
    </w:rPr>
  </w:style>
  <w:style w:type="paragraph" w:styleId="List">
    <w:name w:val="List"/>
    <w:basedOn w:val="Normal"/>
    <w:rsid w:val="007016B0"/>
    <w:pPr>
      <w:tabs>
        <w:tab w:val="clear" w:pos="794"/>
        <w:tab w:val="clear" w:pos="1191"/>
        <w:tab w:val="clear" w:pos="1588"/>
        <w:tab w:val="clear" w:pos="1985"/>
        <w:tab w:val="left" w:pos="1701"/>
        <w:tab w:val="left" w:pos="2127"/>
      </w:tabs>
      <w:ind w:left="2127" w:hanging="2127"/>
    </w:pPr>
  </w:style>
  <w:style w:type="paragraph" w:customStyle="1" w:styleId="docnoted">
    <w:name w:val="docnoted"/>
    <w:basedOn w:val="Normal"/>
    <w:rsid w:val="007016B0"/>
    <w:pPr>
      <w:pBdr>
        <w:top w:val="single" w:sz="6" w:space="0" w:color="auto"/>
        <w:left w:val="single" w:sz="6" w:space="0" w:color="auto"/>
        <w:bottom w:val="single" w:sz="6" w:space="0" w:color="auto"/>
        <w:right w:val="single" w:sz="6" w:space="0" w:color="auto"/>
      </w:pBdr>
      <w:shd w:val="pct10" w:color="auto" w:fill="auto"/>
    </w:pPr>
    <w:rPr>
      <w:sz w:val="20"/>
    </w:rPr>
  </w:style>
  <w:style w:type="paragraph" w:customStyle="1" w:styleId="Part">
    <w:name w:val="Part"/>
    <w:basedOn w:val="Normal"/>
    <w:rsid w:val="007016B0"/>
    <w:pPr>
      <w:tabs>
        <w:tab w:val="clear" w:pos="794"/>
        <w:tab w:val="clear" w:pos="1191"/>
        <w:tab w:val="clear" w:pos="1588"/>
        <w:tab w:val="clear" w:pos="1985"/>
        <w:tab w:val="left" w:pos="1276"/>
        <w:tab w:val="left" w:pos="1701"/>
      </w:tabs>
      <w:spacing w:before="199"/>
      <w:ind w:left="1701" w:hanging="1701"/>
    </w:pPr>
    <w:rPr>
      <w:caps/>
    </w:rPr>
  </w:style>
  <w:style w:type="paragraph" w:customStyle="1" w:styleId="Reasons">
    <w:name w:val="Reasons"/>
    <w:basedOn w:val="Normal"/>
    <w:rsid w:val="007016B0"/>
    <w:pPr>
      <w:tabs>
        <w:tab w:val="clear" w:pos="794"/>
        <w:tab w:val="clear" w:pos="1191"/>
        <w:tab w:val="clear" w:pos="1588"/>
        <w:tab w:val="clear" w:pos="1985"/>
        <w:tab w:val="left" w:pos="567"/>
        <w:tab w:val="left" w:pos="1134"/>
        <w:tab w:val="left" w:pos="1701"/>
        <w:tab w:val="left" w:pos="2268"/>
        <w:tab w:val="left" w:pos="2835"/>
      </w:tabs>
    </w:pPr>
  </w:style>
  <w:style w:type="paragraph" w:customStyle="1" w:styleId="meeting">
    <w:name w:val="meeting"/>
    <w:basedOn w:val="Head"/>
    <w:next w:val="Head"/>
    <w:rsid w:val="007016B0"/>
    <w:pPr>
      <w:tabs>
        <w:tab w:val="left" w:pos="7371"/>
      </w:tabs>
      <w:spacing w:after="567"/>
    </w:pPr>
  </w:style>
  <w:style w:type="paragraph" w:customStyle="1" w:styleId="Subject">
    <w:name w:val="Subject"/>
    <w:basedOn w:val="Normal"/>
    <w:next w:val="Source"/>
    <w:rsid w:val="007016B0"/>
    <w:pPr>
      <w:tabs>
        <w:tab w:val="clear" w:pos="794"/>
        <w:tab w:val="clear" w:pos="1191"/>
        <w:tab w:val="clear" w:pos="1588"/>
        <w:tab w:val="clear" w:pos="1985"/>
        <w:tab w:val="left" w:pos="709"/>
        <w:tab w:val="left" w:pos="1134"/>
      </w:tabs>
      <w:spacing w:before="0"/>
      <w:ind w:left="709" w:hanging="709"/>
    </w:pPr>
  </w:style>
  <w:style w:type="paragraph" w:customStyle="1" w:styleId="Source">
    <w:name w:val="Source"/>
    <w:basedOn w:val="Normal"/>
    <w:next w:val="Normal"/>
    <w:rsid w:val="007016B0"/>
    <w:pPr>
      <w:spacing w:before="480"/>
      <w:jc w:val="center"/>
    </w:pPr>
    <w:rPr>
      <w:b/>
      <w:sz w:val="28"/>
    </w:rPr>
  </w:style>
  <w:style w:type="paragraph" w:customStyle="1" w:styleId="Object">
    <w:name w:val="Object"/>
    <w:basedOn w:val="Subject"/>
    <w:next w:val="Subject"/>
    <w:rsid w:val="007016B0"/>
  </w:style>
  <w:style w:type="paragraph" w:customStyle="1" w:styleId="Data">
    <w:name w:val="Data"/>
    <w:basedOn w:val="Subject"/>
    <w:next w:val="Subject"/>
    <w:rsid w:val="007016B0"/>
  </w:style>
  <w:style w:type="paragraph" w:customStyle="1" w:styleId="Headingb">
    <w:name w:val="Heading_b"/>
    <w:basedOn w:val="Heading3"/>
    <w:next w:val="Normal"/>
    <w:rsid w:val="007016B0"/>
    <w:pPr>
      <w:tabs>
        <w:tab w:val="clear" w:pos="794"/>
        <w:tab w:val="clear" w:pos="1191"/>
        <w:tab w:val="clear" w:pos="1588"/>
        <w:tab w:val="clear" w:pos="1985"/>
      </w:tabs>
      <w:spacing w:before="160"/>
      <w:outlineLvl w:val="9"/>
    </w:pPr>
    <w:rPr>
      <w:i w:val="0"/>
    </w:rPr>
  </w:style>
  <w:style w:type="paragraph" w:customStyle="1" w:styleId="Title1">
    <w:name w:val="Title 1"/>
    <w:basedOn w:val="Source"/>
    <w:next w:val="Title2"/>
    <w:rsid w:val="007016B0"/>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dnum">
    <w:name w:val="dnum"/>
    <w:basedOn w:val="Normal"/>
    <w:rsid w:val="007016B0"/>
    <w:pPr>
      <w:framePr w:hSpace="181" w:wrap="notBeside" w:vAnchor="page" w:hAnchor="margin" w:x="1"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FirstFooter">
    <w:name w:val="FirstFooter"/>
    <w:basedOn w:val="Footer"/>
    <w:rsid w:val="007016B0"/>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7016B0"/>
    <w:pPr>
      <w:tabs>
        <w:tab w:val="clear" w:pos="794"/>
        <w:tab w:val="clear" w:pos="1191"/>
        <w:tab w:val="clear" w:pos="1588"/>
        <w:tab w:val="clear" w:pos="1985"/>
      </w:tabs>
      <w:spacing w:before="80"/>
    </w:pPr>
  </w:style>
  <w:style w:type="paragraph" w:styleId="TOC9">
    <w:name w:val="toc 9"/>
    <w:basedOn w:val="TOC4"/>
    <w:rsid w:val="007016B0"/>
  </w:style>
  <w:style w:type="paragraph" w:customStyle="1" w:styleId="ddate">
    <w:name w:val="ddate"/>
    <w:basedOn w:val="Normal"/>
    <w:rsid w:val="007016B0"/>
    <w:pPr>
      <w:framePr w:hSpace="181" w:wrap="notBeside" w:vAnchor="page" w:hAnchor="margin" w:x="1"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7016B0"/>
    <w:pPr>
      <w:framePr w:hSpace="181" w:wrap="notBeside" w:vAnchor="page" w:hAnchor="margin" w:x="1"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Hyperlink">
    <w:name w:val="Hyperlink"/>
    <w:basedOn w:val="DefaultParagraphFont"/>
    <w:uiPriority w:val="99"/>
    <w:rsid w:val="007016B0"/>
    <w:rPr>
      <w:color w:val="0000FF"/>
      <w:u w:val="single"/>
    </w:rPr>
  </w:style>
  <w:style w:type="character" w:styleId="FollowedHyperlink">
    <w:name w:val="FollowedHyperlink"/>
    <w:basedOn w:val="DefaultParagraphFont"/>
    <w:rsid w:val="007016B0"/>
    <w:rPr>
      <w:color w:val="800080"/>
      <w:u w:val="single"/>
    </w:rPr>
  </w:style>
  <w:style w:type="paragraph" w:customStyle="1" w:styleId="AnnexNo">
    <w:name w:val="Annex_No"/>
    <w:basedOn w:val="Normal"/>
    <w:next w:val="Annextitle"/>
    <w:rsid w:val="007016B0"/>
    <w:pPr>
      <w:keepNext/>
      <w:keepLines/>
      <w:spacing w:before="480" w:after="80"/>
      <w:jc w:val="center"/>
    </w:pPr>
    <w:rPr>
      <w:caps/>
      <w:sz w:val="28"/>
    </w:rPr>
  </w:style>
  <w:style w:type="paragraph" w:customStyle="1" w:styleId="Annexref">
    <w:name w:val="Annex_ref"/>
    <w:basedOn w:val="Normal"/>
    <w:next w:val="Normalaftertitle"/>
    <w:rsid w:val="007016B0"/>
    <w:pPr>
      <w:keepNext/>
      <w:keepLines/>
      <w:spacing w:after="280"/>
      <w:jc w:val="center"/>
    </w:pPr>
  </w:style>
  <w:style w:type="paragraph" w:customStyle="1" w:styleId="Annextitle">
    <w:name w:val="Annex_title"/>
    <w:basedOn w:val="Normal"/>
    <w:next w:val="Annexref"/>
    <w:rsid w:val="007016B0"/>
    <w:pPr>
      <w:keepNext/>
      <w:keepLines/>
      <w:spacing w:before="240" w:after="280"/>
      <w:jc w:val="center"/>
    </w:pPr>
    <w:rPr>
      <w:rFonts w:ascii="Times New Roman Bold" w:hAnsi="Times New Roman Bold"/>
      <w:b/>
      <w:sz w:val="28"/>
    </w:rPr>
  </w:style>
  <w:style w:type="paragraph" w:customStyle="1" w:styleId="AppendixNo">
    <w:name w:val="Appendix_No"/>
    <w:basedOn w:val="AnnexNo"/>
    <w:next w:val="Appendixtitle"/>
    <w:rsid w:val="007016B0"/>
  </w:style>
  <w:style w:type="paragraph" w:customStyle="1" w:styleId="Appendixref">
    <w:name w:val="Appendix_ref"/>
    <w:basedOn w:val="Annexref"/>
    <w:next w:val="Normalaftertitle"/>
    <w:rsid w:val="007016B0"/>
  </w:style>
  <w:style w:type="paragraph" w:customStyle="1" w:styleId="Appendixtitle">
    <w:name w:val="Appendix_title"/>
    <w:basedOn w:val="Annextitle"/>
    <w:next w:val="Appendixref"/>
    <w:rsid w:val="007016B0"/>
  </w:style>
  <w:style w:type="paragraph" w:customStyle="1" w:styleId="Artheading">
    <w:name w:val="Art_heading"/>
    <w:basedOn w:val="Normal"/>
    <w:next w:val="Normalaftertitle"/>
    <w:rsid w:val="007016B0"/>
    <w:pPr>
      <w:spacing w:before="480"/>
      <w:jc w:val="center"/>
    </w:pPr>
    <w:rPr>
      <w:rFonts w:ascii="Times New Roman Bold" w:hAnsi="Times New Roman Bold"/>
      <w:b/>
      <w:sz w:val="28"/>
    </w:rPr>
  </w:style>
  <w:style w:type="paragraph" w:customStyle="1" w:styleId="ArtNo">
    <w:name w:val="Art_No"/>
    <w:basedOn w:val="Normal"/>
    <w:next w:val="Arttitle"/>
    <w:rsid w:val="007016B0"/>
    <w:pPr>
      <w:keepNext/>
      <w:keepLines/>
      <w:spacing w:before="480"/>
      <w:jc w:val="center"/>
    </w:pPr>
    <w:rPr>
      <w:caps/>
      <w:sz w:val="28"/>
    </w:rPr>
  </w:style>
  <w:style w:type="paragraph" w:customStyle="1" w:styleId="Arttitle">
    <w:name w:val="Art_title"/>
    <w:basedOn w:val="Normal"/>
    <w:next w:val="Normalaftertitle"/>
    <w:rsid w:val="007016B0"/>
    <w:pPr>
      <w:keepNext/>
      <w:keepLines/>
      <w:spacing w:before="240"/>
      <w:jc w:val="center"/>
    </w:pPr>
    <w:rPr>
      <w:b/>
      <w:sz w:val="28"/>
    </w:rPr>
  </w:style>
  <w:style w:type="paragraph" w:customStyle="1" w:styleId="ChapNo">
    <w:name w:val="Chap_No"/>
    <w:basedOn w:val="ArtNo"/>
    <w:next w:val="Chaptitle"/>
    <w:rsid w:val="007016B0"/>
    <w:rPr>
      <w:rFonts w:ascii="Times New Roman Bold" w:hAnsi="Times New Roman Bold"/>
      <w:b/>
    </w:rPr>
  </w:style>
  <w:style w:type="paragraph" w:customStyle="1" w:styleId="Chaptitle">
    <w:name w:val="Chap_title"/>
    <w:basedOn w:val="Arttitle"/>
    <w:next w:val="Normalaftertitle"/>
    <w:rsid w:val="007016B0"/>
  </w:style>
  <w:style w:type="character" w:styleId="EndnoteReference">
    <w:name w:val="endnote reference"/>
    <w:basedOn w:val="DefaultParagraphFont"/>
    <w:rsid w:val="007016B0"/>
    <w:rPr>
      <w:vertAlign w:val="superscript"/>
    </w:rPr>
  </w:style>
  <w:style w:type="paragraph" w:customStyle="1" w:styleId="Equationlegend">
    <w:name w:val="Equation_legend"/>
    <w:basedOn w:val="NormalIndent"/>
    <w:rsid w:val="007016B0"/>
    <w:pPr>
      <w:tabs>
        <w:tab w:val="right" w:pos="1531"/>
      </w:tabs>
      <w:spacing w:before="80"/>
      <w:ind w:left="1701" w:hanging="1701"/>
    </w:pPr>
  </w:style>
  <w:style w:type="paragraph" w:customStyle="1" w:styleId="Figure">
    <w:name w:val="Figure"/>
    <w:basedOn w:val="Normal"/>
    <w:next w:val="Figuretitle"/>
    <w:rsid w:val="007016B0"/>
    <w:pPr>
      <w:keepNext/>
      <w:keepLines/>
      <w:spacing w:after="120"/>
      <w:jc w:val="center"/>
    </w:pPr>
  </w:style>
  <w:style w:type="paragraph" w:customStyle="1" w:styleId="Figurelegend">
    <w:name w:val="Figure_legend"/>
    <w:basedOn w:val="Normal"/>
    <w:rsid w:val="007016B0"/>
    <w:pPr>
      <w:keepNext/>
      <w:keepLines/>
      <w:tabs>
        <w:tab w:val="clear" w:pos="794"/>
        <w:tab w:val="clear" w:pos="1191"/>
        <w:tab w:val="clear" w:pos="1588"/>
        <w:tab w:val="clear" w:pos="1985"/>
      </w:tabs>
      <w:spacing w:before="20" w:after="20"/>
    </w:pPr>
    <w:rPr>
      <w:sz w:val="18"/>
    </w:rPr>
  </w:style>
  <w:style w:type="paragraph" w:customStyle="1" w:styleId="TableNo">
    <w:name w:val="Table_No"/>
    <w:basedOn w:val="Normal"/>
    <w:next w:val="Tabletitle"/>
    <w:rsid w:val="007016B0"/>
    <w:pPr>
      <w:keepNext/>
      <w:spacing w:before="360" w:after="120"/>
      <w:jc w:val="center"/>
    </w:pPr>
    <w:rPr>
      <w:caps/>
    </w:rPr>
  </w:style>
  <w:style w:type="paragraph" w:customStyle="1" w:styleId="Table">
    <w:name w:val="Table_#"/>
    <w:basedOn w:val="Normal"/>
    <w:next w:val="Normal"/>
    <w:rsid w:val="007016B0"/>
    <w:pPr>
      <w:keepNext/>
      <w:overflowPunct/>
      <w:autoSpaceDE/>
      <w:autoSpaceDN/>
      <w:adjustRightInd/>
      <w:spacing w:before="560" w:after="120"/>
      <w:jc w:val="center"/>
      <w:textAlignment w:val="auto"/>
    </w:pPr>
    <w:rPr>
      <w:caps/>
      <w:lang w:val="en-GB"/>
    </w:rPr>
  </w:style>
  <w:style w:type="paragraph" w:customStyle="1" w:styleId="Tabletitle">
    <w:name w:val="Table_title"/>
    <w:basedOn w:val="TableNo"/>
    <w:next w:val="Tabletext"/>
    <w:rsid w:val="007016B0"/>
    <w:pPr>
      <w:spacing w:before="0"/>
    </w:pPr>
    <w:rPr>
      <w:rFonts w:ascii="Times New Roman Bold" w:hAnsi="Times New Roman Bold"/>
      <w:b/>
      <w:caps w:val="0"/>
    </w:rPr>
  </w:style>
  <w:style w:type="paragraph" w:customStyle="1" w:styleId="Figuretitle">
    <w:name w:val="Figure_title"/>
    <w:basedOn w:val="Tabletitle"/>
    <w:next w:val="Normalaftertitle"/>
    <w:rsid w:val="007016B0"/>
    <w:pPr>
      <w:spacing w:before="240" w:after="480"/>
    </w:pPr>
  </w:style>
  <w:style w:type="paragraph" w:customStyle="1" w:styleId="Figurewithouttitle">
    <w:name w:val="Figure_without_title"/>
    <w:basedOn w:val="Figure"/>
    <w:next w:val="Normalaftertitle"/>
    <w:rsid w:val="007016B0"/>
    <w:pPr>
      <w:keepNext w:val="0"/>
      <w:spacing w:after="240"/>
    </w:pPr>
  </w:style>
  <w:style w:type="paragraph" w:customStyle="1" w:styleId="Headingi">
    <w:name w:val="Heading_i"/>
    <w:basedOn w:val="Heading3"/>
    <w:next w:val="Normal"/>
    <w:rsid w:val="007016B0"/>
    <w:pPr>
      <w:spacing w:before="160"/>
    </w:pPr>
    <w:rPr>
      <w:b w:val="0"/>
    </w:rPr>
  </w:style>
  <w:style w:type="character" w:styleId="PageNumber">
    <w:name w:val="page number"/>
    <w:basedOn w:val="DefaultParagraphFont"/>
    <w:rsid w:val="007016B0"/>
  </w:style>
  <w:style w:type="paragraph" w:customStyle="1" w:styleId="PartNo">
    <w:name w:val="Part_No"/>
    <w:basedOn w:val="AnnexNo"/>
    <w:next w:val="Parttitle"/>
    <w:rsid w:val="007016B0"/>
  </w:style>
  <w:style w:type="paragraph" w:customStyle="1" w:styleId="Partref">
    <w:name w:val="Part_ref"/>
    <w:basedOn w:val="Annexref"/>
    <w:next w:val="Normalaftertitle"/>
    <w:rsid w:val="007016B0"/>
  </w:style>
  <w:style w:type="paragraph" w:customStyle="1" w:styleId="Parttitle">
    <w:name w:val="Part_title"/>
    <w:basedOn w:val="Annextitle"/>
    <w:next w:val="Partref"/>
    <w:rsid w:val="007016B0"/>
  </w:style>
  <w:style w:type="paragraph" w:customStyle="1" w:styleId="RecNo">
    <w:name w:val="Rec_No"/>
    <w:basedOn w:val="Normal"/>
    <w:next w:val="Rectitle"/>
    <w:rsid w:val="007016B0"/>
    <w:pPr>
      <w:keepNext/>
      <w:keepLines/>
      <w:spacing w:before="480"/>
      <w:jc w:val="center"/>
    </w:pPr>
    <w:rPr>
      <w:caps/>
      <w:sz w:val="28"/>
    </w:rPr>
  </w:style>
  <w:style w:type="paragraph" w:customStyle="1" w:styleId="Rectitle">
    <w:name w:val="Rec_title"/>
    <w:basedOn w:val="RecNo"/>
    <w:next w:val="Recref"/>
    <w:rsid w:val="007016B0"/>
    <w:pPr>
      <w:spacing w:before="240"/>
    </w:pPr>
    <w:rPr>
      <w:rFonts w:ascii="Times New Roman Bold" w:hAnsi="Times New Roman Bold"/>
      <w:b/>
      <w:caps w:val="0"/>
    </w:rPr>
  </w:style>
  <w:style w:type="paragraph" w:customStyle="1" w:styleId="Recref">
    <w:name w:val="Rec_ref"/>
    <w:basedOn w:val="Rectitle"/>
    <w:next w:val="Recdate"/>
    <w:rsid w:val="007016B0"/>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7016B0"/>
    <w:pPr>
      <w:jc w:val="right"/>
    </w:pPr>
    <w:rPr>
      <w:sz w:val="22"/>
    </w:rPr>
  </w:style>
  <w:style w:type="paragraph" w:customStyle="1" w:styleId="Questiondate">
    <w:name w:val="Question_date"/>
    <w:basedOn w:val="Recdate"/>
    <w:next w:val="Normalaftertitle"/>
    <w:rsid w:val="007016B0"/>
  </w:style>
  <w:style w:type="paragraph" w:customStyle="1" w:styleId="QuestionNo">
    <w:name w:val="Question_No"/>
    <w:basedOn w:val="RecNo"/>
    <w:next w:val="Questiontitle"/>
    <w:rsid w:val="007016B0"/>
  </w:style>
  <w:style w:type="paragraph" w:customStyle="1" w:styleId="Questionref">
    <w:name w:val="Question_ref"/>
    <w:basedOn w:val="Recref"/>
    <w:next w:val="Questiondate"/>
    <w:rsid w:val="007016B0"/>
  </w:style>
  <w:style w:type="paragraph" w:customStyle="1" w:styleId="Questiontitle">
    <w:name w:val="Question_title"/>
    <w:basedOn w:val="Rectitle"/>
    <w:next w:val="Questionref"/>
    <w:rsid w:val="007016B0"/>
  </w:style>
  <w:style w:type="paragraph" w:customStyle="1" w:styleId="Reftext">
    <w:name w:val="Ref_text"/>
    <w:basedOn w:val="Normal"/>
    <w:rsid w:val="007016B0"/>
    <w:pPr>
      <w:ind w:left="794" w:hanging="794"/>
    </w:pPr>
  </w:style>
  <w:style w:type="paragraph" w:customStyle="1" w:styleId="Reftitle">
    <w:name w:val="Ref_title"/>
    <w:basedOn w:val="Normal"/>
    <w:next w:val="Reftext"/>
    <w:rsid w:val="007016B0"/>
    <w:pPr>
      <w:spacing w:before="480"/>
      <w:jc w:val="center"/>
    </w:pPr>
    <w:rPr>
      <w:caps/>
    </w:rPr>
  </w:style>
  <w:style w:type="paragraph" w:customStyle="1" w:styleId="Repdate">
    <w:name w:val="Rep_date"/>
    <w:basedOn w:val="Recdate"/>
    <w:next w:val="Normalaftertitle"/>
    <w:rsid w:val="007016B0"/>
  </w:style>
  <w:style w:type="paragraph" w:customStyle="1" w:styleId="RepNo">
    <w:name w:val="Rep_No"/>
    <w:basedOn w:val="RecNo"/>
    <w:next w:val="Reptitle"/>
    <w:rsid w:val="007016B0"/>
  </w:style>
  <w:style w:type="paragraph" w:customStyle="1" w:styleId="Repref">
    <w:name w:val="Rep_ref"/>
    <w:basedOn w:val="Recref"/>
    <w:next w:val="Repdate"/>
    <w:rsid w:val="007016B0"/>
  </w:style>
  <w:style w:type="paragraph" w:customStyle="1" w:styleId="Reptitle">
    <w:name w:val="Rep_title"/>
    <w:basedOn w:val="Rectitle"/>
    <w:next w:val="Repref"/>
    <w:rsid w:val="007016B0"/>
  </w:style>
  <w:style w:type="paragraph" w:customStyle="1" w:styleId="Resdate">
    <w:name w:val="Res_date"/>
    <w:basedOn w:val="Recdate"/>
    <w:next w:val="Normalaftertitle"/>
    <w:rsid w:val="007016B0"/>
  </w:style>
  <w:style w:type="paragraph" w:customStyle="1" w:styleId="ResNo">
    <w:name w:val="Res_No"/>
    <w:basedOn w:val="RecNo"/>
    <w:next w:val="Restitle"/>
    <w:rsid w:val="007016B0"/>
  </w:style>
  <w:style w:type="paragraph" w:customStyle="1" w:styleId="Resref">
    <w:name w:val="Res_ref"/>
    <w:basedOn w:val="Recref"/>
    <w:next w:val="Resdate"/>
    <w:rsid w:val="007016B0"/>
  </w:style>
  <w:style w:type="paragraph" w:customStyle="1" w:styleId="Restitle">
    <w:name w:val="Res_title"/>
    <w:basedOn w:val="Rectitle"/>
    <w:next w:val="Resref"/>
    <w:rsid w:val="007016B0"/>
  </w:style>
  <w:style w:type="paragraph" w:customStyle="1" w:styleId="SectionNo">
    <w:name w:val="Section_No"/>
    <w:basedOn w:val="AnnexNo"/>
    <w:next w:val="Sectiontitle"/>
    <w:rsid w:val="007016B0"/>
  </w:style>
  <w:style w:type="paragraph" w:customStyle="1" w:styleId="Sectiontitle">
    <w:name w:val="Section_title"/>
    <w:basedOn w:val="Normal"/>
    <w:next w:val="Normalaftertitle"/>
    <w:rsid w:val="007016B0"/>
    <w:rPr>
      <w:sz w:val="28"/>
    </w:rPr>
  </w:style>
  <w:style w:type="paragraph" w:customStyle="1" w:styleId="SpecialFooter">
    <w:name w:val="Special Footer"/>
    <w:basedOn w:val="Footer"/>
    <w:rsid w:val="007016B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016B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7016B0"/>
    <w:pPr>
      <w:keepNext/>
      <w:spacing w:before="80" w:after="80"/>
      <w:jc w:val="center"/>
    </w:pPr>
    <w:rPr>
      <w:b/>
    </w:rPr>
  </w:style>
  <w:style w:type="paragraph" w:customStyle="1" w:styleId="Tablelegend">
    <w:name w:val="Table_legend"/>
    <w:basedOn w:val="Tabletext"/>
    <w:rsid w:val="007016B0"/>
    <w:pPr>
      <w:spacing w:before="120"/>
    </w:pPr>
  </w:style>
  <w:style w:type="paragraph" w:customStyle="1" w:styleId="Tableref">
    <w:name w:val="Table_ref"/>
    <w:basedOn w:val="Normal"/>
    <w:next w:val="Tabletitle"/>
    <w:rsid w:val="007016B0"/>
    <w:pPr>
      <w:keepNext/>
      <w:spacing w:before="567"/>
      <w:jc w:val="center"/>
    </w:pPr>
  </w:style>
  <w:style w:type="paragraph" w:customStyle="1" w:styleId="Title2">
    <w:name w:val="Title 2"/>
    <w:basedOn w:val="Source"/>
    <w:next w:val="Title3"/>
    <w:rsid w:val="007016B0"/>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7016B0"/>
    <w:pPr>
      <w:spacing w:before="240"/>
    </w:pPr>
    <w:rPr>
      <w:caps w:val="0"/>
    </w:rPr>
  </w:style>
  <w:style w:type="paragraph" w:customStyle="1" w:styleId="Title4">
    <w:name w:val="Title 4"/>
    <w:basedOn w:val="Title3"/>
    <w:next w:val="Heading1"/>
    <w:rsid w:val="007016B0"/>
    <w:rPr>
      <w:b/>
    </w:rPr>
  </w:style>
  <w:style w:type="paragraph" w:customStyle="1" w:styleId="FigureNo">
    <w:name w:val="Figure_No"/>
    <w:basedOn w:val="Normal"/>
    <w:next w:val="Figuretitle"/>
    <w:rsid w:val="007016B0"/>
    <w:pPr>
      <w:keepNext/>
      <w:keepLines/>
      <w:spacing w:before="240" w:after="120"/>
      <w:jc w:val="center"/>
    </w:pPr>
    <w:rPr>
      <w:caps/>
    </w:rPr>
  </w:style>
  <w:style w:type="table" w:styleId="TableGrid">
    <w:name w:val="Table Grid"/>
    <w:basedOn w:val="TableNormal"/>
    <w:rsid w:val="000D060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FD7217"/>
    <w:pPr>
      <w:spacing w:before="0"/>
    </w:pPr>
    <w:rPr>
      <w:rFonts w:ascii="Tahoma" w:hAnsi="Tahoma" w:cs="Tahoma"/>
      <w:sz w:val="16"/>
      <w:szCs w:val="16"/>
    </w:rPr>
  </w:style>
  <w:style w:type="character" w:customStyle="1" w:styleId="BalloonTextChar">
    <w:name w:val="Balloon Text Char"/>
    <w:basedOn w:val="DefaultParagraphFont"/>
    <w:link w:val="BalloonText"/>
    <w:rsid w:val="00FD7217"/>
    <w:rPr>
      <w:rFonts w:ascii="Tahoma" w:hAnsi="Tahoma" w:cs="Tahoma"/>
      <w:sz w:val="16"/>
      <w:szCs w:val="16"/>
      <w:lang w:val="fr-FR" w:eastAsia="en-US"/>
    </w:rPr>
  </w:style>
  <w:style w:type="paragraph" w:styleId="NormalWeb">
    <w:name w:val="Normal (Web)"/>
    <w:basedOn w:val="Normal"/>
    <w:uiPriority w:val="99"/>
    <w:unhideWhenUsed/>
    <w:rsid w:val="00BC046A"/>
    <w:pPr>
      <w:tabs>
        <w:tab w:val="clear" w:pos="794"/>
        <w:tab w:val="clear" w:pos="1191"/>
        <w:tab w:val="clear" w:pos="1588"/>
        <w:tab w:val="clear" w:pos="1985"/>
      </w:tabs>
      <w:overflowPunct/>
      <w:autoSpaceDE/>
      <w:autoSpaceDN/>
      <w:adjustRightInd/>
      <w:spacing w:before="0" w:after="150"/>
      <w:textAlignment w:val="auto"/>
    </w:pPr>
    <w:rPr>
      <w:szCs w:val="24"/>
      <w:lang w:val="de-CH" w:eastAsia="de-CH"/>
    </w:rPr>
  </w:style>
  <w:style w:type="paragraph" w:customStyle="1" w:styleId="Default">
    <w:name w:val="Default"/>
    <w:rsid w:val="00BC046A"/>
    <w:pPr>
      <w:autoSpaceDE w:val="0"/>
      <w:autoSpaceDN w:val="0"/>
      <w:adjustRightInd w:val="0"/>
    </w:pPr>
    <w:rPr>
      <w:rFonts w:ascii="Arial" w:hAnsi="Arial" w:cs="Arial"/>
      <w:color w:val="000000"/>
      <w:sz w:val="24"/>
      <w:szCs w:val="24"/>
      <w:lang w:val="de-CH"/>
    </w:rPr>
  </w:style>
  <w:style w:type="paragraph" w:styleId="ListParagraph">
    <w:name w:val="List Paragraph"/>
    <w:basedOn w:val="Normal"/>
    <w:uiPriority w:val="34"/>
    <w:qFormat/>
    <w:rsid w:val="00015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535911">
      <w:bodyDiv w:val="1"/>
      <w:marLeft w:val="0"/>
      <w:marRight w:val="0"/>
      <w:marTop w:val="0"/>
      <w:marBottom w:val="0"/>
      <w:divBdr>
        <w:top w:val="none" w:sz="0" w:space="0" w:color="auto"/>
        <w:left w:val="none" w:sz="0" w:space="0" w:color="auto"/>
        <w:bottom w:val="none" w:sz="0" w:space="0" w:color="auto"/>
        <w:right w:val="none" w:sz="0" w:space="0" w:color="auto"/>
      </w:divBdr>
    </w:div>
    <w:div w:id="1624071510">
      <w:bodyDiv w:val="1"/>
      <w:marLeft w:val="0"/>
      <w:marRight w:val="0"/>
      <w:marTop w:val="0"/>
      <w:marBottom w:val="0"/>
      <w:divBdr>
        <w:top w:val="none" w:sz="0" w:space="0" w:color="auto"/>
        <w:left w:val="none" w:sz="0" w:space="0" w:color="auto"/>
        <w:bottom w:val="none" w:sz="0" w:space="0" w:color="auto"/>
        <w:right w:val="none" w:sz="0" w:space="0" w:color="auto"/>
      </w:divBdr>
      <w:divsChild>
        <w:div w:id="1157261161">
          <w:marLeft w:val="0"/>
          <w:marRight w:val="0"/>
          <w:marTop w:val="0"/>
          <w:marBottom w:val="0"/>
          <w:divBdr>
            <w:top w:val="none" w:sz="0" w:space="0" w:color="auto"/>
            <w:left w:val="none" w:sz="0" w:space="0" w:color="auto"/>
            <w:bottom w:val="none" w:sz="0" w:space="0" w:color="auto"/>
            <w:right w:val="none" w:sz="0" w:space="0" w:color="auto"/>
          </w:divBdr>
          <w:divsChild>
            <w:div w:id="240876224">
              <w:marLeft w:val="0"/>
              <w:marRight w:val="0"/>
              <w:marTop w:val="0"/>
              <w:marBottom w:val="0"/>
              <w:divBdr>
                <w:top w:val="none" w:sz="0" w:space="0" w:color="auto"/>
                <w:left w:val="none" w:sz="0" w:space="0" w:color="auto"/>
                <w:bottom w:val="none" w:sz="0" w:space="0" w:color="auto"/>
                <w:right w:val="none" w:sz="0" w:space="0" w:color="auto"/>
              </w:divBdr>
              <w:divsChild>
                <w:div w:id="1823154322">
                  <w:marLeft w:val="0"/>
                  <w:marRight w:val="0"/>
                  <w:marTop w:val="0"/>
                  <w:marBottom w:val="0"/>
                  <w:divBdr>
                    <w:top w:val="none" w:sz="0" w:space="0" w:color="auto"/>
                    <w:left w:val="none" w:sz="0" w:space="0" w:color="auto"/>
                    <w:bottom w:val="none" w:sz="0" w:space="0" w:color="auto"/>
                    <w:right w:val="none" w:sz="0" w:space="0" w:color="auto"/>
                  </w:divBdr>
                  <w:divsChild>
                    <w:div w:id="1575504747">
                      <w:marLeft w:val="0"/>
                      <w:marRight w:val="0"/>
                      <w:marTop w:val="0"/>
                      <w:marBottom w:val="0"/>
                      <w:divBdr>
                        <w:top w:val="none" w:sz="0" w:space="0" w:color="auto"/>
                        <w:left w:val="none" w:sz="0" w:space="0" w:color="auto"/>
                        <w:bottom w:val="none" w:sz="0" w:space="0" w:color="auto"/>
                        <w:right w:val="none" w:sz="0" w:space="0" w:color="auto"/>
                      </w:divBdr>
                      <w:divsChild>
                        <w:div w:id="16367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287178">
      <w:bodyDiv w:val="1"/>
      <w:marLeft w:val="0"/>
      <w:marRight w:val="0"/>
      <w:marTop w:val="0"/>
      <w:marBottom w:val="0"/>
      <w:divBdr>
        <w:top w:val="none" w:sz="0" w:space="0" w:color="auto"/>
        <w:left w:val="none" w:sz="0" w:space="0" w:color="auto"/>
        <w:bottom w:val="none" w:sz="0" w:space="0" w:color="auto"/>
        <w:right w:val="none" w:sz="0" w:space="0" w:color="auto"/>
      </w:divBdr>
      <w:divsChild>
        <w:div w:id="653294063">
          <w:marLeft w:val="0"/>
          <w:marRight w:val="0"/>
          <w:marTop w:val="0"/>
          <w:marBottom w:val="0"/>
          <w:divBdr>
            <w:top w:val="none" w:sz="0" w:space="0" w:color="auto"/>
            <w:left w:val="none" w:sz="0" w:space="0" w:color="auto"/>
            <w:bottom w:val="none" w:sz="0" w:space="0" w:color="auto"/>
            <w:right w:val="none" w:sz="0" w:space="0" w:color="auto"/>
          </w:divBdr>
          <w:divsChild>
            <w:div w:id="837500496">
              <w:marLeft w:val="375"/>
              <w:marRight w:val="0"/>
              <w:marTop w:val="0"/>
              <w:marBottom w:val="225"/>
              <w:divBdr>
                <w:top w:val="none" w:sz="0" w:space="0" w:color="auto"/>
                <w:left w:val="none" w:sz="0" w:space="0" w:color="auto"/>
                <w:bottom w:val="none" w:sz="0" w:space="0" w:color="auto"/>
                <w:right w:val="none" w:sz="0" w:space="0" w:color="auto"/>
              </w:divBdr>
              <w:divsChild>
                <w:div w:id="92284895">
                  <w:marLeft w:val="0"/>
                  <w:marRight w:val="0"/>
                  <w:marTop w:val="0"/>
                  <w:marBottom w:val="0"/>
                  <w:divBdr>
                    <w:top w:val="none" w:sz="0" w:space="0" w:color="auto"/>
                    <w:left w:val="none" w:sz="0" w:space="0" w:color="auto"/>
                    <w:bottom w:val="none" w:sz="0" w:space="0" w:color="auto"/>
                    <w:right w:val="none" w:sz="0" w:space="0" w:color="auto"/>
                  </w:divBdr>
                  <w:divsChild>
                    <w:div w:id="134418003">
                      <w:marLeft w:val="0"/>
                      <w:marRight w:val="0"/>
                      <w:marTop w:val="0"/>
                      <w:marBottom w:val="0"/>
                      <w:divBdr>
                        <w:top w:val="none" w:sz="0" w:space="0" w:color="auto"/>
                        <w:left w:val="none" w:sz="0" w:space="0" w:color="auto"/>
                        <w:bottom w:val="none" w:sz="0" w:space="0" w:color="auto"/>
                        <w:right w:val="none" w:sz="0" w:space="0" w:color="auto"/>
                      </w:divBdr>
                      <w:divsChild>
                        <w:div w:id="13057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502959">
      <w:bodyDiv w:val="1"/>
      <w:marLeft w:val="0"/>
      <w:marRight w:val="0"/>
      <w:marTop w:val="0"/>
      <w:marBottom w:val="0"/>
      <w:divBdr>
        <w:top w:val="none" w:sz="0" w:space="0" w:color="auto"/>
        <w:left w:val="none" w:sz="0" w:space="0" w:color="auto"/>
        <w:bottom w:val="none" w:sz="0" w:space="0" w:color="auto"/>
        <w:right w:val="none" w:sz="0" w:space="0" w:color="auto"/>
      </w:divBdr>
      <w:divsChild>
        <w:div w:id="293411851">
          <w:marLeft w:val="0"/>
          <w:marRight w:val="0"/>
          <w:marTop w:val="0"/>
          <w:marBottom w:val="0"/>
          <w:divBdr>
            <w:top w:val="none" w:sz="0" w:space="0" w:color="auto"/>
            <w:left w:val="none" w:sz="0" w:space="0" w:color="auto"/>
            <w:bottom w:val="none" w:sz="0" w:space="0" w:color="auto"/>
            <w:right w:val="none" w:sz="0" w:space="0" w:color="auto"/>
          </w:divBdr>
          <w:divsChild>
            <w:div w:id="1973706219">
              <w:marLeft w:val="0"/>
              <w:marRight w:val="0"/>
              <w:marTop w:val="0"/>
              <w:marBottom w:val="0"/>
              <w:divBdr>
                <w:top w:val="none" w:sz="0" w:space="0" w:color="auto"/>
                <w:left w:val="none" w:sz="0" w:space="0" w:color="auto"/>
                <w:bottom w:val="none" w:sz="0" w:space="0" w:color="auto"/>
                <w:right w:val="none" w:sz="0" w:space="0" w:color="auto"/>
              </w:divBdr>
              <w:divsChild>
                <w:div w:id="2013871058">
                  <w:marLeft w:val="375"/>
                  <w:marRight w:val="375"/>
                  <w:marTop w:val="300"/>
                  <w:marBottom w:val="0"/>
                  <w:divBdr>
                    <w:top w:val="none" w:sz="0" w:space="0" w:color="auto"/>
                    <w:left w:val="none" w:sz="0" w:space="0" w:color="auto"/>
                    <w:bottom w:val="none" w:sz="0" w:space="0" w:color="auto"/>
                    <w:right w:val="none" w:sz="0" w:space="0" w:color="auto"/>
                  </w:divBdr>
                  <w:divsChild>
                    <w:div w:id="1648582098">
                      <w:marLeft w:val="0"/>
                      <w:marRight w:val="0"/>
                      <w:marTop w:val="0"/>
                      <w:marBottom w:val="0"/>
                      <w:divBdr>
                        <w:top w:val="none" w:sz="0" w:space="0" w:color="auto"/>
                        <w:left w:val="none" w:sz="0" w:space="0" w:color="auto"/>
                        <w:bottom w:val="none" w:sz="0" w:space="0" w:color="auto"/>
                        <w:right w:val="none" w:sz="0" w:space="0" w:color="auto"/>
                      </w:divBdr>
                      <w:divsChild>
                        <w:div w:id="1849713383">
                          <w:marLeft w:val="0"/>
                          <w:marRight w:val="0"/>
                          <w:marTop w:val="0"/>
                          <w:marBottom w:val="0"/>
                          <w:divBdr>
                            <w:top w:val="none" w:sz="0" w:space="0" w:color="auto"/>
                            <w:left w:val="none" w:sz="0" w:space="0" w:color="auto"/>
                            <w:bottom w:val="none" w:sz="0" w:space="0" w:color="auto"/>
                            <w:right w:val="none" w:sz="0" w:space="0" w:color="auto"/>
                          </w:divBdr>
                          <w:divsChild>
                            <w:div w:id="15707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D/study_groups/SGP_2006-2010/documents/Questions/Q12-2-1.pdf" TargetMode="External"/><Relationship Id="rId18" Type="http://schemas.openxmlformats.org/officeDocument/2006/relationships/hyperlink" Target="http://www.itu.int/dms_pub/itu-t/opb/res/T-RES-T.47-2008-PDF-E.pdf" TargetMode="External"/><Relationship Id="rId26" Type="http://schemas.openxmlformats.org/officeDocument/2006/relationships/hyperlink" Target="http://www.bakom.admin.ch/themen/internet/00468/04153/index.html?lang=en" TargetMode="External"/><Relationship Id="rId39" Type="http://schemas.openxmlformats.org/officeDocument/2006/relationships/hyperlink" Target="http://www.itu.int/wsis/docs2/tunis/off/6rev1.html" TargetMode="External"/><Relationship Id="rId21" Type="http://schemas.openxmlformats.org/officeDocument/2006/relationships/hyperlink" Target="http://www.itu.int/dms_pub/itu-t/opb/res/T-RES-T.69-2008-PDF-E.pdf" TargetMode="External"/><Relationship Id="rId34" Type="http://schemas.openxmlformats.org/officeDocument/2006/relationships/hyperlink" Target="http://www.itu.int/ITU-D/study_groups/SGP_2006-2010/SG1/SG1-index.html" TargetMode="External"/><Relationship Id="rId42" Type="http://schemas.openxmlformats.org/officeDocument/2006/relationships/hyperlink" Target="http://www.itu.int/ITU-D/study_groups/SGP_2006-2010/SG1/SG1-index.html" TargetMode="External"/><Relationship Id="rId47" Type="http://schemas.openxmlformats.org/officeDocument/2006/relationships/hyperlink" Target="http://www.itu.int/osg/csd/intgov/mandate/Res45.pdf" TargetMode="External"/><Relationship Id="rId50" Type="http://schemas.openxmlformats.org/officeDocument/2006/relationships/hyperlink" Target="http://www.itu.int/wsis/docs2/tunis/off/6rev1.html" TargetMode="External"/><Relationship Id="rId55" Type="http://schemas.openxmlformats.org/officeDocument/2006/relationships/hyperlink" Target="http://www.itu.int/dms_pub/itu-t/opb/res/T-RES-T.52-2008-PDF-E.pdf" TargetMode="External"/><Relationship Id="rId63" Type="http://schemas.openxmlformats.org/officeDocument/2006/relationships/hyperlink" Target="http://www.itu.int/ITU-D/isap/WTDC-02FinalReport/Section2/Prog5.pdf" TargetMode="External"/><Relationship Id="rId68" Type="http://schemas.openxmlformats.org/officeDocument/2006/relationships/hyperlink" Target="http://www.itu.int/osg/csd/intgov/mandate/WTSA75.pdf" TargetMode="External"/><Relationship Id="rId76" Type="http://schemas.openxmlformats.org/officeDocument/2006/relationships/hyperlink" Target="http://www.itu.int/osg/csd/intgov/mandate/Res130.pdf" TargetMode="External"/><Relationship Id="rId84"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www.itu.int/osg/csd/intgov/mandate/Res133.pdf" TargetMode="External"/><Relationship Id="rId2" Type="http://schemas.openxmlformats.org/officeDocument/2006/relationships/styles" Target="styles.xml"/><Relationship Id="rId16" Type="http://schemas.openxmlformats.org/officeDocument/2006/relationships/hyperlink" Target="http://www.itu.int/osg/csd/intgov/mandate/Res101.pdf" TargetMode="External"/><Relationship Id="rId29" Type="http://schemas.openxmlformats.org/officeDocument/2006/relationships/hyperlink" Target="http://www.itu.int/osg/csd/intgov/mandate/Res45.pdf" TargetMode="External"/><Relationship Id="rId11" Type="http://schemas.openxmlformats.org/officeDocument/2006/relationships/hyperlink" Target="http://www.itu.int/osg/csd/intgov/mandate/Programme3.pdf" TargetMode="External"/><Relationship Id="rId24" Type="http://schemas.openxmlformats.org/officeDocument/2006/relationships/hyperlink" Target="http://www.itu.int/wsis/docs2/tunis/off/6rev1.html" TargetMode="External"/><Relationship Id="rId32" Type="http://schemas.openxmlformats.org/officeDocument/2006/relationships/hyperlink" Target="http://www.itu.int/dms_pub/itu-t/opb/res/T-RES-T.52-2008-PDF-E.pdf" TargetMode="External"/><Relationship Id="rId37" Type="http://schemas.openxmlformats.org/officeDocument/2006/relationships/hyperlink" Target="http://www.isb.admin.ch/themen/strategien/01583/index.html?lang=en" TargetMode="External"/><Relationship Id="rId40" Type="http://schemas.openxmlformats.org/officeDocument/2006/relationships/hyperlink" Target="http://www.itu.int/osg/csd/intgov/mandate/Programme3.pdf" TargetMode="External"/><Relationship Id="rId45" Type="http://schemas.openxmlformats.org/officeDocument/2006/relationships/hyperlink" Target="http://www.itu.int/osg/csd/intgov/mandate/Res130.pdf" TargetMode="External"/><Relationship Id="rId53" Type="http://schemas.openxmlformats.org/officeDocument/2006/relationships/hyperlink" Target="http://www.itu.int/osg/csd/intgov/mandate/Res130.pdf" TargetMode="External"/><Relationship Id="rId58" Type="http://schemas.openxmlformats.org/officeDocument/2006/relationships/hyperlink" Target="http://www.itu.int/wsis/docs2/tunis/off/6rev1.html" TargetMode="External"/><Relationship Id="rId66" Type="http://schemas.openxmlformats.org/officeDocument/2006/relationships/hyperlink" Target="http://www.itu.int/osg/csd/intgov/mandate/Res20.pdf" TargetMode="External"/><Relationship Id="rId74" Type="http://schemas.openxmlformats.org/officeDocument/2006/relationships/hyperlink" Target="http://www.itu.int/osg/csd/intgov/mandate/Res1282-Mod08.pdf" TargetMode="External"/><Relationship Id="rId79" Type="http://schemas.openxmlformats.org/officeDocument/2006/relationships/hyperlink" Target="http://www.itu.int/osg/csd/intgov/mandate/Res1282-Mod08.pd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itu.int/osg/csd/intgov/mandate/Res20.pdf" TargetMode="External"/><Relationship Id="rId82" Type="http://schemas.openxmlformats.org/officeDocument/2006/relationships/hyperlink" Target="http://www.jugendundmedien.ch" TargetMode="External"/><Relationship Id="rId19" Type="http://schemas.openxmlformats.org/officeDocument/2006/relationships/hyperlink" Target="http://www.itu.int/ITU-T/wtsa/resolutions04/Res49E.pdf" TargetMode="External"/><Relationship Id="rId4" Type="http://schemas.openxmlformats.org/officeDocument/2006/relationships/settings" Target="settings.xml"/><Relationship Id="rId9" Type="http://schemas.openxmlformats.org/officeDocument/2006/relationships/hyperlink" Target="http://www.itu.int/osg/csd/intgov/mandate/Res133.pdf" TargetMode="External"/><Relationship Id="rId14" Type="http://schemas.openxmlformats.org/officeDocument/2006/relationships/hyperlink" Target="http://www.itu.int/ITU-T/studygroups/com03/iic/index.html" TargetMode="External"/><Relationship Id="rId22" Type="http://schemas.openxmlformats.org/officeDocument/2006/relationships/hyperlink" Target="http://www.itu.int/osg/csd/intgov/mandate/WTSA75.pdf" TargetMode="External"/><Relationship Id="rId27" Type="http://schemas.openxmlformats.org/officeDocument/2006/relationships/hyperlink" Target="http://www.itu.int/osg/csd/intgov/mandate/Res102.pdf" TargetMode="External"/><Relationship Id="rId30" Type="http://schemas.openxmlformats.org/officeDocument/2006/relationships/hyperlink" Target="http://www.itu.int/osg/csd/intgov/mandate/Programme3.pdf" TargetMode="External"/><Relationship Id="rId35" Type="http://schemas.openxmlformats.org/officeDocument/2006/relationships/hyperlink" Target="http://www.itu.int/council/activities/pd/itu-strategic-plan-2008-2011.pdf" TargetMode="External"/><Relationship Id="rId43" Type="http://schemas.openxmlformats.org/officeDocument/2006/relationships/hyperlink" Target="http://www.fedpol.admin.ch/content/fedpol/en/home/themen/kriminalitaet/cybercrime.html" TargetMode="External"/><Relationship Id="rId48" Type="http://schemas.openxmlformats.org/officeDocument/2006/relationships/hyperlink" Target="http://www.itu.int/dms_pub/itu-t/opb/res/T-RES-T.50-2008-PDF-E.pdf" TargetMode="External"/><Relationship Id="rId56" Type="http://schemas.openxmlformats.org/officeDocument/2006/relationships/hyperlink" Target="http://www.isb.admin.ch/themen/strategien/01583/index.html?lang=en" TargetMode="External"/><Relationship Id="rId64" Type="http://schemas.openxmlformats.org/officeDocument/2006/relationships/hyperlink" Target="http://www.itu.int/osg/csd/intgov/mandate/WTSA64.pdf" TargetMode="External"/><Relationship Id="rId69" Type="http://schemas.openxmlformats.org/officeDocument/2006/relationships/hyperlink" Target="http://www.itu.int/osg/csd/intgov/mandate/Res101.pdf" TargetMode="External"/><Relationship Id="rId77" Type="http://schemas.openxmlformats.org/officeDocument/2006/relationships/hyperlink" Target="http://www.itu.int/wsis/docs2/tunis/off/6rev1.html" TargetMode="External"/><Relationship Id="rId8" Type="http://schemas.openxmlformats.org/officeDocument/2006/relationships/hyperlink" Target="http://www.itu.int/publ/T-RES/publications.aspx?lang=en&amp;parent=T-RES-T.48-2008" TargetMode="External"/><Relationship Id="rId51" Type="http://schemas.openxmlformats.org/officeDocument/2006/relationships/hyperlink" Target="http://www.itu.int/osg/csd/intgov/mandate/Res1282-Mod08.pdf" TargetMode="External"/><Relationship Id="rId72" Type="http://schemas.openxmlformats.org/officeDocument/2006/relationships/hyperlink" Target="http://www.itu.int/osg/csd/intgov/mandate/Res130.pdf" TargetMode="External"/><Relationship Id="rId80" Type="http://schemas.openxmlformats.org/officeDocument/2006/relationships/hyperlink" Target="http://www.itu.int/ITU-D/cyb/publications/2006/dohaactionplanprogramme3.pdf"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www.bakom.admin.ch/org/grundlagen/00563/00564/00681/index.html?lang=fr" TargetMode="External"/><Relationship Id="rId17" Type="http://schemas.openxmlformats.org/officeDocument/2006/relationships/hyperlink" Target="http://www.itu.int/osg/csd/intgov/mandate/Res102.pdf" TargetMode="External"/><Relationship Id="rId25" Type="http://schemas.openxmlformats.org/officeDocument/2006/relationships/hyperlink" Target="http://www.bakom.admin.ch/dokumentation/medieninformationen/00471/index.html?lang=en&amp;msg-id=47908" TargetMode="External"/><Relationship Id="rId33" Type="http://schemas.openxmlformats.org/officeDocument/2006/relationships/hyperlink" Target="http://www.itu.int/ITU-T/special-projects/idn/index.html" TargetMode="External"/><Relationship Id="rId38" Type="http://schemas.openxmlformats.org/officeDocument/2006/relationships/hyperlink" Target="http://www.isb.admin.ch/themen/strategien/00070/index.html?lang=en" TargetMode="External"/><Relationship Id="rId46" Type="http://schemas.openxmlformats.org/officeDocument/2006/relationships/hyperlink" Target="http://www.itu.int/osg/csd/intgov/mandate/Programme3.pdf" TargetMode="External"/><Relationship Id="rId59" Type="http://schemas.openxmlformats.org/officeDocument/2006/relationships/hyperlink" Target="http://www.itu.int/osg/csd/intgov/mandate/Res1282-Mod08.pdf" TargetMode="External"/><Relationship Id="rId67" Type="http://schemas.openxmlformats.org/officeDocument/2006/relationships/hyperlink" Target="http://www.itu.int/osg/csd/intgov/mandate/WTSA64.pdf" TargetMode="External"/><Relationship Id="rId20" Type="http://schemas.openxmlformats.org/officeDocument/2006/relationships/hyperlink" Target="http://www.itu.int/osg/csd/intgov/mandate/WTSA64.pdf" TargetMode="External"/><Relationship Id="rId41" Type="http://schemas.openxmlformats.org/officeDocument/2006/relationships/hyperlink" Target="http://www.itu.int/council/activities/pd/itu-strategic-plan-2008-2011.pdf" TargetMode="External"/><Relationship Id="rId54" Type="http://schemas.openxmlformats.org/officeDocument/2006/relationships/hyperlink" Target="http://www.itu.int/dms_pub/itu-t/opb/res/T-RES-T.50-2008-PDF-E.pdf" TargetMode="External"/><Relationship Id="rId62" Type="http://schemas.openxmlformats.org/officeDocument/2006/relationships/hyperlink" Target="http://www.itu.int/ITU-D/cyb/publications/2006/dohaactionplanprogramme3.pdf" TargetMode="External"/><Relationship Id="rId70" Type="http://schemas.openxmlformats.org/officeDocument/2006/relationships/hyperlink" Target="http://www.itu.int/osg/csd/intgov/mandate/Res102.pdf" TargetMode="External"/><Relationship Id="rId75" Type="http://schemas.openxmlformats.org/officeDocument/2006/relationships/hyperlink" Target="http://www.itu.int/council/activities/pd/itu-strategic-plan-2008-2011.pdf" TargetMode="External"/><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itu.int/rec/T-REC-D.50-200810-I/en" TargetMode="External"/><Relationship Id="rId23" Type="http://schemas.openxmlformats.org/officeDocument/2006/relationships/hyperlink" Target="http://www.itu.int/osg/csd/intgov/mandate/Res1282-Mod08.pdf" TargetMode="External"/><Relationship Id="rId28" Type="http://schemas.openxmlformats.org/officeDocument/2006/relationships/hyperlink" Target="http://www.itu.int/osg/csd/intgov/mandate/Res130.pdf" TargetMode="External"/><Relationship Id="rId36" Type="http://schemas.openxmlformats.org/officeDocument/2006/relationships/hyperlink" Target="http://www.bevoelkerungsschutz.admin.ch/internet/bs/en/home/themen/ski.html" TargetMode="External"/><Relationship Id="rId49" Type="http://schemas.openxmlformats.org/officeDocument/2006/relationships/hyperlink" Target="http://www.itu.int/dms_pub/itu-t/opb/res/T-RES-T.52-2008-PDF-E.pdf" TargetMode="External"/><Relationship Id="rId57" Type="http://schemas.openxmlformats.org/officeDocument/2006/relationships/hyperlink" Target="http://www.isb.admin.ch/themen/strategien/00070/index.html?lang=en" TargetMode="External"/><Relationship Id="rId10" Type="http://schemas.openxmlformats.org/officeDocument/2006/relationships/hyperlink" Target="http://www.itu.int/dms_pub/itu-t/opb/res/T-RES-T.48-2008-PDF-E.pdf" TargetMode="External"/><Relationship Id="rId31" Type="http://schemas.openxmlformats.org/officeDocument/2006/relationships/hyperlink" Target="http://www.itu.int/dms_pub/itu-t/opb/res/T-RES-T.50-2008-PDF-E.pdf" TargetMode="External"/><Relationship Id="rId44" Type="http://schemas.openxmlformats.org/officeDocument/2006/relationships/hyperlink" Target="http://www.itu.int/wsis/docs2/tunis/off/6rev1.html" TargetMode="External"/><Relationship Id="rId52" Type="http://schemas.openxmlformats.org/officeDocument/2006/relationships/hyperlink" Target="http://www.itu.int/osg/csd/intgov/mandate/Programme3.pdf" TargetMode="External"/><Relationship Id="rId60" Type="http://schemas.openxmlformats.org/officeDocument/2006/relationships/hyperlink" Target="http://www.itu.int/osg/csd/intgov/mandate/Res17.pdf" TargetMode="External"/><Relationship Id="rId65" Type="http://schemas.openxmlformats.org/officeDocument/2006/relationships/hyperlink" Target="http://www.itu.int/osg/csd/intgov/mandate/Res17.pdf" TargetMode="External"/><Relationship Id="rId73" Type="http://schemas.openxmlformats.org/officeDocument/2006/relationships/hyperlink" Target="http://www.itu.int/wsis/docs2/tunis/off/6rev1.html" TargetMode="External"/><Relationship Id="rId78" Type="http://schemas.openxmlformats.org/officeDocument/2006/relationships/hyperlink" Target="http://www.itu.int/council/activities/pd/itu-strategic-plan-2008-2011.pdf" TargetMode="External"/><Relationship Id="rId81" Type="http://schemas.openxmlformats.org/officeDocument/2006/relationships/hyperlink" Target="http://www.itu.int/ITU-T/special-projects/idn/index.html"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rbier\Application%20Data\Microsoft\Templates\POOL%20F%20-%20ITU\PF_C0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PF_C09.DOT</Template>
  <TotalTime>0</TotalTime>
  <Pages>4</Pages>
  <Words>2381</Words>
  <Characters>13575</Characters>
  <Application>Microsoft Office Word</Application>
  <DocSecurity>0</DocSecurity>
  <Lines>113</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RÉSOLUTION 1305 (adoptée à la septième séance plénière)</vt:lpstr>
      <vt:lpstr>RÉSOLUTION 1305 (adoptée à la septième séance plénière)</vt:lpstr>
    </vt:vector>
  </TitlesOfParts>
  <Manager>Secrétariat général - Pool</Manager>
  <Company>Union internationale des télécommunications (UIT)</Company>
  <LinksUpToDate>false</LinksUpToDate>
  <CharactersWithSpaces>15925</CharactersWithSpaces>
  <SharedDoc>false</SharedDoc>
  <HLinks>
    <vt:vector size="390" baseType="variant">
      <vt:variant>
        <vt:i4>393245</vt:i4>
      </vt:variant>
      <vt:variant>
        <vt:i4>189</vt:i4>
      </vt:variant>
      <vt:variant>
        <vt:i4>0</vt:i4>
      </vt:variant>
      <vt:variant>
        <vt:i4>5</vt:i4>
      </vt:variant>
      <vt:variant>
        <vt:lpwstr>http://www.itu.int/ITU-T/special-projects/idn/index.html</vt:lpwstr>
      </vt:variant>
      <vt:variant>
        <vt:lpwstr/>
      </vt:variant>
      <vt:variant>
        <vt:i4>3080294</vt:i4>
      </vt:variant>
      <vt:variant>
        <vt:i4>186</vt:i4>
      </vt:variant>
      <vt:variant>
        <vt:i4>0</vt:i4>
      </vt:variant>
      <vt:variant>
        <vt:i4>5</vt:i4>
      </vt:variant>
      <vt:variant>
        <vt:lpwstr>http://www.itu.int/ITU-D/cyb/publications/2006/dohaactionplanprogramme3.pdf</vt:lpwstr>
      </vt:variant>
      <vt:variant>
        <vt:lpwstr/>
      </vt:variant>
      <vt:variant>
        <vt:i4>4456537</vt:i4>
      </vt:variant>
      <vt:variant>
        <vt:i4>183</vt:i4>
      </vt:variant>
      <vt:variant>
        <vt:i4>0</vt:i4>
      </vt:variant>
      <vt:variant>
        <vt:i4>5</vt:i4>
      </vt:variant>
      <vt:variant>
        <vt:lpwstr>http://www.itu.int/osg/csd/intgov/mandate/Res1282-Mod08.pdf</vt:lpwstr>
      </vt:variant>
      <vt:variant>
        <vt:lpwstr>page=2</vt:lpwstr>
      </vt:variant>
      <vt:variant>
        <vt:i4>2687025</vt:i4>
      </vt:variant>
      <vt:variant>
        <vt:i4>180</vt:i4>
      </vt:variant>
      <vt:variant>
        <vt:i4>0</vt:i4>
      </vt:variant>
      <vt:variant>
        <vt:i4>5</vt:i4>
      </vt:variant>
      <vt:variant>
        <vt:lpwstr>http://www.itu.int/council/activities/pd/itu-strategic-plan-2008-2011.pdf</vt:lpwstr>
      </vt:variant>
      <vt:variant>
        <vt:lpwstr>page=7</vt:lpwstr>
      </vt:variant>
      <vt:variant>
        <vt:i4>6291577</vt:i4>
      </vt:variant>
      <vt:variant>
        <vt:i4>177</vt:i4>
      </vt:variant>
      <vt:variant>
        <vt:i4>0</vt:i4>
      </vt:variant>
      <vt:variant>
        <vt:i4>5</vt:i4>
      </vt:variant>
      <vt:variant>
        <vt:lpwstr>http://www.itu.int/wsis/docs2/tunis/off/6rev1.html</vt:lpwstr>
      </vt:variant>
      <vt:variant>
        <vt:lpwstr/>
      </vt:variant>
      <vt:variant>
        <vt:i4>6553697</vt:i4>
      </vt:variant>
      <vt:variant>
        <vt:i4>174</vt:i4>
      </vt:variant>
      <vt:variant>
        <vt:i4>0</vt:i4>
      </vt:variant>
      <vt:variant>
        <vt:i4>5</vt:i4>
      </vt:variant>
      <vt:variant>
        <vt:lpwstr>http://www.itu.int/osg/csd/intgov/mandate/Res130.pdf</vt:lpwstr>
      </vt:variant>
      <vt:variant>
        <vt:lpwstr>page=4</vt:lpwstr>
      </vt:variant>
      <vt:variant>
        <vt:i4>2687025</vt:i4>
      </vt:variant>
      <vt:variant>
        <vt:i4>171</vt:i4>
      </vt:variant>
      <vt:variant>
        <vt:i4>0</vt:i4>
      </vt:variant>
      <vt:variant>
        <vt:i4>5</vt:i4>
      </vt:variant>
      <vt:variant>
        <vt:lpwstr>http://www.itu.int/council/activities/pd/itu-strategic-plan-2008-2011.pdf</vt:lpwstr>
      </vt:variant>
      <vt:variant>
        <vt:lpwstr>page=7</vt:lpwstr>
      </vt:variant>
      <vt:variant>
        <vt:i4>4456537</vt:i4>
      </vt:variant>
      <vt:variant>
        <vt:i4>168</vt:i4>
      </vt:variant>
      <vt:variant>
        <vt:i4>0</vt:i4>
      </vt:variant>
      <vt:variant>
        <vt:i4>5</vt:i4>
      </vt:variant>
      <vt:variant>
        <vt:lpwstr>http://www.itu.int/osg/csd/intgov/mandate/Res1282-Mod08.pdf</vt:lpwstr>
      </vt:variant>
      <vt:variant>
        <vt:lpwstr>page=2</vt:lpwstr>
      </vt:variant>
      <vt:variant>
        <vt:i4>6291577</vt:i4>
      </vt:variant>
      <vt:variant>
        <vt:i4>165</vt:i4>
      </vt:variant>
      <vt:variant>
        <vt:i4>0</vt:i4>
      </vt:variant>
      <vt:variant>
        <vt:i4>5</vt:i4>
      </vt:variant>
      <vt:variant>
        <vt:lpwstr>http://www.itu.int/wsis/docs2/tunis/off/6rev1.html</vt:lpwstr>
      </vt:variant>
      <vt:variant>
        <vt:lpwstr/>
      </vt:variant>
      <vt:variant>
        <vt:i4>6553697</vt:i4>
      </vt:variant>
      <vt:variant>
        <vt:i4>162</vt:i4>
      </vt:variant>
      <vt:variant>
        <vt:i4>0</vt:i4>
      </vt:variant>
      <vt:variant>
        <vt:i4>5</vt:i4>
      </vt:variant>
      <vt:variant>
        <vt:lpwstr>http://www.itu.int/osg/csd/intgov/mandate/Res130.pdf</vt:lpwstr>
      </vt:variant>
      <vt:variant>
        <vt:lpwstr>page=4</vt:lpwstr>
      </vt:variant>
      <vt:variant>
        <vt:i4>6291553</vt:i4>
      </vt:variant>
      <vt:variant>
        <vt:i4>159</vt:i4>
      </vt:variant>
      <vt:variant>
        <vt:i4>0</vt:i4>
      </vt:variant>
      <vt:variant>
        <vt:i4>5</vt:i4>
      </vt:variant>
      <vt:variant>
        <vt:lpwstr>http://www.itu.int/osg/csd/intgov/mandate/Res133.pdf</vt:lpwstr>
      </vt:variant>
      <vt:variant>
        <vt:lpwstr>page=3</vt:lpwstr>
      </vt:variant>
      <vt:variant>
        <vt:i4>6684770</vt:i4>
      </vt:variant>
      <vt:variant>
        <vt:i4>156</vt:i4>
      </vt:variant>
      <vt:variant>
        <vt:i4>0</vt:i4>
      </vt:variant>
      <vt:variant>
        <vt:i4>5</vt:i4>
      </vt:variant>
      <vt:variant>
        <vt:lpwstr>http://www.itu.int/osg/csd/intgov/mandate/Res102.pdf</vt:lpwstr>
      </vt:variant>
      <vt:variant>
        <vt:lpwstr>page=4</vt:lpwstr>
      </vt:variant>
      <vt:variant>
        <vt:i4>6619234</vt:i4>
      </vt:variant>
      <vt:variant>
        <vt:i4>153</vt:i4>
      </vt:variant>
      <vt:variant>
        <vt:i4>0</vt:i4>
      </vt:variant>
      <vt:variant>
        <vt:i4>5</vt:i4>
      </vt:variant>
      <vt:variant>
        <vt:lpwstr>http://www.itu.int/osg/csd/intgov/mandate/Res101.pdf</vt:lpwstr>
      </vt:variant>
      <vt:variant>
        <vt:lpwstr>page=4</vt:lpwstr>
      </vt:variant>
      <vt:variant>
        <vt:i4>2097248</vt:i4>
      </vt:variant>
      <vt:variant>
        <vt:i4>150</vt:i4>
      </vt:variant>
      <vt:variant>
        <vt:i4>0</vt:i4>
      </vt:variant>
      <vt:variant>
        <vt:i4>5</vt:i4>
      </vt:variant>
      <vt:variant>
        <vt:lpwstr>http://www.itu.int/osg/csd/intgov/mandate/WTSA75.pdf</vt:lpwstr>
      </vt:variant>
      <vt:variant>
        <vt:lpwstr>page=4</vt:lpwstr>
      </vt:variant>
      <vt:variant>
        <vt:i4>2490465</vt:i4>
      </vt:variant>
      <vt:variant>
        <vt:i4>147</vt:i4>
      </vt:variant>
      <vt:variant>
        <vt:i4>0</vt:i4>
      </vt:variant>
      <vt:variant>
        <vt:i4>5</vt:i4>
      </vt:variant>
      <vt:variant>
        <vt:lpwstr>http://www.itu.int/osg/csd/intgov/mandate/WTSA64.pdf</vt:lpwstr>
      </vt:variant>
      <vt:variant>
        <vt:lpwstr>page=3</vt:lpwstr>
      </vt:variant>
      <vt:variant>
        <vt:i4>3866738</vt:i4>
      </vt:variant>
      <vt:variant>
        <vt:i4>144</vt:i4>
      </vt:variant>
      <vt:variant>
        <vt:i4>0</vt:i4>
      </vt:variant>
      <vt:variant>
        <vt:i4>5</vt:i4>
      </vt:variant>
      <vt:variant>
        <vt:lpwstr>http://www.itu.int/osg/csd/intgov/mandate/Res20.pdf</vt:lpwstr>
      </vt:variant>
      <vt:variant>
        <vt:lpwstr/>
      </vt:variant>
      <vt:variant>
        <vt:i4>3670133</vt:i4>
      </vt:variant>
      <vt:variant>
        <vt:i4>141</vt:i4>
      </vt:variant>
      <vt:variant>
        <vt:i4>0</vt:i4>
      </vt:variant>
      <vt:variant>
        <vt:i4>5</vt:i4>
      </vt:variant>
      <vt:variant>
        <vt:lpwstr>http://www.itu.int/osg/csd/intgov/mandate/Res17.pdf</vt:lpwstr>
      </vt:variant>
      <vt:variant>
        <vt:lpwstr/>
      </vt:variant>
      <vt:variant>
        <vt:i4>2490465</vt:i4>
      </vt:variant>
      <vt:variant>
        <vt:i4>138</vt:i4>
      </vt:variant>
      <vt:variant>
        <vt:i4>0</vt:i4>
      </vt:variant>
      <vt:variant>
        <vt:i4>5</vt:i4>
      </vt:variant>
      <vt:variant>
        <vt:lpwstr>http://www.itu.int/osg/csd/intgov/mandate/WTSA64.pdf</vt:lpwstr>
      </vt:variant>
      <vt:variant>
        <vt:lpwstr>page=3</vt:lpwstr>
      </vt:variant>
      <vt:variant>
        <vt:i4>3080307</vt:i4>
      </vt:variant>
      <vt:variant>
        <vt:i4>135</vt:i4>
      </vt:variant>
      <vt:variant>
        <vt:i4>0</vt:i4>
      </vt:variant>
      <vt:variant>
        <vt:i4>5</vt:i4>
      </vt:variant>
      <vt:variant>
        <vt:lpwstr>http://www.itu.int/ITU-D/isap/WTDC-02FinalReport/Section2/Prog5.pdf</vt:lpwstr>
      </vt:variant>
      <vt:variant>
        <vt:lpwstr/>
      </vt:variant>
      <vt:variant>
        <vt:i4>3080294</vt:i4>
      </vt:variant>
      <vt:variant>
        <vt:i4>132</vt:i4>
      </vt:variant>
      <vt:variant>
        <vt:i4>0</vt:i4>
      </vt:variant>
      <vt:variant>
        <vt:i4>5</vt:i4>
      </vt:variant>
      <vt:variant>
        <vt:lpwstr>http://www.itu.int/ITU-D/cyb/publications/2006/dohaactionplanprogramme3.pdf</vt:lpwstr>
      </vt:variant>
      <vt:variant>
        <vt:lpwstr/>
      </vt:variant>
      <vt:variant>
        <vt:i4>3866738</vt:i4>
      </vt:variant>
      <vt:variant>
        <vt:i4>129</vt:i4>
      </vt:variant>
      <vt:variant>
        <vt:i4>0</vt:i4>
      </vt:variant>
      <vt:variant>
        <vt:i4>5</vt:i4>
      </vt:variant>
      <vt:variant>
        <vt:lpwstr>http://www.itu.int/osg/csd/intgov/mandate/Res20.pdf</vt:lpwstr>
      </vt:variant>
      <vt:variant>
        <vt:lpwstr/>
      </vt:variant>
      <vt:variant>
        <vt:i4>3670133</vt:i4>
      </vt:variant>
      <vt:variant>
        <vt:i4>126</vt:i4>
      </vt:variant>
      <vt:variant>
        <vt:i4>0</vt:i4>
      </vt:variant>
      <vt:variant>
        <vt:i4>5</vt:i4>
      </vt:variant>
      <vt:variant>
        <vt:lpwstr>http://www.itu.int/osg/csd/intgov/mandate/Res17.pdf</vt:lpwstr>
      </vt:variant>
      <vt:variant>
        <vt:lpwstr/>
      </vt:variant>
      <vt:variant>
        <vt:i4>4456537</vt:i4>
      </vt:variant>
      <vt:variant>
        <vt:i4>123</vt:i4>
      </vt:variant>
      <vt:variant>
        <vt:i4>0</vt:i4>
      </vt:variant>
      <vt:variant>
        <vt:i4>5</vt:i4>
      </vt:variant>
      <vt:variant>
        <vt:lpwstr>http://www.itu.int/osg/csd/intgov/mandate/Res1282-Mod08.pdf</vt:lpwstr>
      </vt:variant>
      <vt:variant>
        <vt:lpwstr>page=2</vt:lpwstr>
      </vt:variant>
      <vt:variant>
        <vt:i4>6291577</vt:i4>
      </vt:variant>
      <vt:variant>
        <vt:i4>120</vt:i4>
      </vt:variant>
      <vt:variant>
        <vt:i4>0</vt:i4>
      </vt:variant>
      <vt:variant>
        <vt:i4>5</vt:i4>
      </vt:variant>
      <vt:variant>
        <vt:lpwstr>http://www.itu.int/wsis/docs2/tunis/off/6rev1.html</vt:lpwstr>
      </vt:variant>
      <vt:variant>
        <vt:lpwstr/>
      </vt:variant>
      <vt:variant>
        <vt:i4>983103</vt:i4>
      </vt:variant>
      <vt:variant>
        <vt:i4>117</vt:i4>
      </vt:variant>
      <vt:variant>
        <vt:i4>0</vt:i4>
      </vt:variant>
      <vt:variant>
        <vt:i4>5</vt:i4>
      </vt:variant>
      <vt:variant>
        <vt:lpwstr>http://www.itu.int/dms_pub/itu-t/opb/res/T-RES-T.52-2008-PDF-E.pdf</vt:lpwstr>
      </vt:variant>
      <vt:variant>
        <vt:lpwstr>page=4</vt:lpwstr>
      </vt:variant>
      <vt:variant>
        <vt:i4>983101</vt:i4>
      </vt:variant>
      <vt:variant>
        <vt:i4>114</vt:i4>
      </vt:variant>
      <vt:variant>
        <vt:i4>0</vt:i4>
      </vt:variant>
      <vt:variant>
        <vt:i4>5</vt:i4>
      </vt:variant>
      <vt:variant>
        <vt:lpwstr>http://www.itu.int/dms_pub/itu-t/opb/res/T-RES-T.50-2008-PDF-E.pdf</vt:lpwstr>
      </vt:variant>
      <vt:variant>
        <vt:lpwstr>page=4</vt:lpwstr>
      </vt:variant>
      <vt:variant>
        <vt:i4>6553697</vt:i4>
      </vt:variant>
      <vt:variant>
        <vt:i4>111</vt:i4>
      </vt:variant>
      <vt:variant>
        <vt:i4>0</vt:i4>
      </vt:variant>
      <vt:variant>
        <vt:i4>5</vt:i4>
      </vt:variant>
      <vt:variant>
        <vt:lpwstr>http://www.itu.int/osg/csd/intgov/mandate/Res130.pdf</vt:lpwstr>
      </vt:variant>
      <vt:variant>
        <vt:lpwstr>page=4</vt:lpwstr>
      </vt:variant>
      <vt:variant>
        <vt:i4>3080246</vt:i4>
      </vt:variant>
      <vt:variant>
        <vt:i4>108</vt:i4>
      </vt:variant>
      <vt:variant>
        <vt:i4>0</vt:i4>
      </vt:variant>
      <vt:variant>
        <vt:i4>5</vt:i4>
      </vt:variant>
      <vt:variant>
        <vt:lpwstr>http://www.itu.int/osg/csd/intgov/mandate/Programme3.pdf</vt:lpwstr>
      </vt:variant>
      <vt:variant>
        <vt:lpwstr>page=1</vt:lpwstr>
      </vt:variant>
      <vt:variant>
        <vt:i4>4456537</vt:i4>
      </vt:variant>
      <vt:variant>
        <vt:i4>105</vt:i4>
      </vt:variant>
      <vt:variant>
        <vt:i4>0</vt:i4>
      </vt:variant>
      <vt:variant>
        <vt:i4>5</vt:i4>
      </vt:variant>
      <vt:variant>
        <vt:lpwstr>http://www.itu.int/osg/csd/intgov/mandate/Res1282-Mod08.pdf</vt:lpwstr>
      </vt:variant>
      <vt:variant>
        <vt:lpwstr>page=2</vt:lpwstr>
      </vt:variant>
      <vt:variant>
        <vt:i4>6291577</vt:i4>
      </vt:variant>
      <vt:variant>
        <vt:i4>102</vt:i4>
      </vt:variant>
      <vt:variant>
        <vt:i4>0</vt:i4>
      </vt:variant>
      <vt:variant>
        <vt:i4>5</vt:i4>
      </vt:variant>
      <vt:variant>
        <vt:lpwstr>http://www.itu.int/wsis/docs2/tunis/off/6rev1.html</vt:lpwstr>
      </vt:variant>
      <vt:variant>
        <vt:lpwstr/>
      </vt:variant>
      <vt:variant>
        <vt:i4>983103</vt:i4>
      </vt:variant>
      <vt:variant>
        <vt:i4>99</vt:i4>
      </vt:variant>
      <vt:variant>
        <vt:i4>0</vt:i4>
      </vt:variant>
      <vt:variant>
        <vt:i4>5</vt:i4>
      </vt:variant>
      <vt:variant>
        <vt:lpwstr>http://www.itu.int/dms_pub/itu-t/opb/res/T-RES-T.52-2008-PDF-E.pdf</vt:lpwstr>
      </vt:variant>
      <vt:variant>
        <vt:lpwstr>page=4</vt:lpwstr>
      </vt:variant>
      <vt:variant>
        <vt:i4>983101</vt:i4>
      </vt:variant>
      <vt:variant>
        <vt:i4>96</vt:i4>
      </vt:variant>
      <vt:variant>
        <vt:i4>0</vt:i4>
      </vt:variant>
      <vt:variant>
        <vt:i4>5</vt:i4>
      </vt:variant>
      <vt:variant>
        <vt:lpwstr>http://www.itu.int/dms_pub/itu-t/opb/res/T-RES-T.50-2008-PDF-E.pdf</vt:lpwstr>
      </vt:variant>
      <vt:variant>
        <vt:lpwstr>page=4</vt:lpwstr>
      </vt:variant>
      <vt:variant>
        <vt:i4>655453</vt:i4>
      </vt:variant>
      <vt:variant>
        <vt:i4>93</vt:i4>
      </vt:variant>
      <vt:variant>
        <vt:i4>0</vt:i4>
      </vt:variant>
      <vt:variant>
        <vt:i4>5</vt:i4>
      </vt:variant>
      <vt:variant>
        <vt:lpwstr>http://www.itu.int/osg/csd/intgov/mandate/Res45.pdf</vt:lpwstr>
      </vt:variant>
      <vt:variant>
        <vt:lpwstr>page=3</vt:lpwstr>
      </vt:variant>
      <vt:variant>
        <vt:i4>3080246</vt:i4>
      </vt:variant>
      <vt:variant>
        <vt:i4>90</vt:i4>
      </vt:variant>
      <vt:variant>
        <vt:i4>0</vt:i4>
      </vt:variant>
      <vt:variant>
        <vt:i4>5</vt:i4>
      </vt:variant>
      <vt:variant>
        <vt:lpwstr>http://www.itu.int/osg/csd/intgov/mandate/Programme3.pdf</vt:lpwstr>
      </vt:variant>
      <vt:variant>
        <vt:lpwstr>page=1</vt:lpwstr>
      </vt:variant>
      <vt:variant>
        <vt:i4>6553697</vt:i4>
      </vt:variant>
      <vt:variant>
        <vt:i4>87</vt:i4>
      </vt:variant>
      <vt:variant>
        <vt:i4>0</vt:i4>
      </vt:variant>
      <vt:variant>
        <vt:i4>5</vt:i4>
      </vt:variant>
      <vt:variant>
        <vt:lpwstr>http://www.itu.int/osg/csd/intgov/mandate/Res130.pdf</vt:lpwstr>
      </vt:variant>
      <vt:variant>
        <vt:lpwstr>page=4</vt:lpwstr>
      </vt:variant>
      <vt:variant>
        <vt:i4>6291577</vt:i4>
      </vt:variant>
      <vt:variant>
        <vt:i4>84</vt:i4>
      </vt:variant>
      <vt:variant>
        <vt:i4>0</vt:i4>
      </vt:variant>
      <vt:variant>
        <vt:i4>5</vt:i4>
      </vt:variant>
      <vt:variant>
        <vt:lpwstr>http://www.itu.int/wsis/docs2/tunis/off/6rev1.html</vt:lpwstr>
      </vt:variant>
      <vt:variant>
        <vt:lpwstr/>
      </vt:variant>
      <vt:variant>
        <vt:i4>5701722</vt:i4>
      </vt:variant>
      <vt:variant>
        <vt:i4>81</vt:i4>
      </vt:variant>
      <vt:variant>
        <vt:i4>0</vt:i4>
      </vt:variant>
      <vt:variant>
        <vt:i4>5</vt:i4>
      </vt:variant>
      <vt:variant>
        <vt:lpwstr>http://www.itu.int/ITU-D/study_groups/SGP_2006-2010/SG1/SG1-index.html</vt:lpwstr>
      </vt:variant>
      <vt:variant>
        <vt:lpwstr/>
      </vt:variant>
      <vt:variant>
        <vt:i4>2687025</vt:i4>
      </vt:variant>
      <vt:variant>
        <vt:i4>78</vt:i4>
      </vt:variant>
      <vt:variant>
        <vt:i4>0</vt:i4>
      </vt:variant>
      <vt:variant>
        <vt:i4>5</vt:i4>
      </vt:variant>
      <vt:variant>
        <vt:lpwstr>http://www.itu.int/council/activities/pd/itu-strategic-plan-2008-2011.pdf</vt:lpwstr>
      </vt:variant>
      <vt:variant>
        <vt:lpwstr>page=7</vt:lpwstr>
      </vt:variant>
      <vt:variant>
        <vt:i4>3080246</vt:i4>
      </vt:variant>
      <vt:variant>
        <vt:i4>75</vt:i4>
      </vt:variant>
      <vt:variant>
        <vt:i4>0</vt:i4>
      </vt:variant>
      <vt:variant>
        <vt:i4>5</vt:i4>
      </vt:variant>
      <vt:variant>
        <vt:lpwstr>http://www.itu.int/osg/csd/intgov/mandate/Programme3.pdf</vt:lpwstr>
      </vt:variant>
      <vt:variant>
        <vt:lpwstr>page=1</vt:lpwstr>
      </vt:variant>
      <vt:variant>
        <vt:i4>6291577</vt:i4>
      </vt:variant>
      <vt:variant>
        <vt:i4>72</vt:i4>
      </vt:variant>
      <vt:variant>
        <vt:i4>0</vt:i4>
      </vt:variant>
      <vt:variant>
        <vt:i4>5</vt:i4>
      </vt:variant>
      <vt:variant>
        <vt:lpwstr>http://www.itu.int/wsis/docs2/tunis/off/6rev1.html</vt:lpwstr>
      </vt:variant>
      <vt:variant>
        <vt:lpwstr/>
      </vt:variant>
      <vt:variant>
        <vt:i4>2687025</vt:i4>
      </vt:variant>
      <vt:variant>
        <vt:i4>69</vt:i4>
      </vt:variant>
      <vt:variant>
        <vt:i4>0</vt:i4>
      </vt:variant>
      <vt:variant>
        <vt:i4>5</vt:i4>
      </vt:variant>
      <vt:variant>
        <vt:lpwstr>http://www.itu.int/council/activities/pd/itu-strategic-plan-2008-2011.pdf</vt:lpwstr>
      </vt:variant>
      <vt:variant>
        <vt:lpwstr>page=7</vt:lpwstr>
      </vt:variant>
      <vt:variant>
        <vt:i4>5701722</vt:i4>
      </vt:variant>
      <vt:variant>
        <vt:i4>66</vt:i4>
      </vt:variant>
      <vt:variant>
        <vt:i4>0</vt:i4>
      </vt:variant>
      <vt:variant>
        <vt:i4>5</vt:i4>
      </vt:variant>
      <vt:variant>
        <vt:lpwstr>http://www.itu.int/ITU-D/study_groups/SGP_2006-2010/SG1/SG1-index.html</vt:lpwstr>
      </vt:variant>
      <vt:variant>
        <vt:lpwstr/>
      </vt:variant>
      <vt:variant>
        <vt:i4>393245</vt:i4>
      </vt:variant>
      <vt:variant>
        <vt:i4>63</vt:i4>
      </vt:variant>
      <vt:variant>
        <vt:i4>0</vt:i4>
      </vt:variant>
      <vt:variant>
        <vt:i4>5</vt:i4>
      </vt:variant>
      <vt:variant>
        <vt:lpwstr>http://www.itu.int/ITU-T/special-projects/idn/index.html</vt:lpwstr>
      </vt:variant>
      <vt:variant>
        <vt:lpwstr/>
      </vt:variant>
      <vt:variant>
        <vt:i4>983103</vt:i4>
      </vt:variant>
      <vt:variant>
        <vt:i4>60</vt:i4>
      </vt:variant>
      <vt:variant>
        <vt:i4>0</vt:i4>
      </vt:variant>
      <vt:variant>
        <vt:i4>5</vt:i4>
      </vt:variant>
      <vt:variant>
        <vt:lpwstr>http://www.itu.int/dms_pub/itu-t/opb/res/T-RES-T.52-2008-PDF-E.pdf</vt:lpwstr>
      </vt:variant>
      <vt:variant>
        <vt:lpwstr>page=4</vt:lpwstr>
      </vt:variant>
      <vt:variant>
        <vt:i4>983101</vt:i4>
      </vt:variant>
      <vt:variant>
        <vt:i4>57</vt:i4>
      </vt:variant>
      <vt:variant>
        <vt:i4>0</vt:i4>
      </vt:variant>
      <vt:variant>
        <vt:i4>5</vt:i4>
      </vt:variant>
      <vt:variant>
        <vt:lpwstr>http://www.itu.int/dms_pub/itu-t/opb/res/T-RES-T.50-2008-PDF-E.pdf</vt:lpwstr>
      </vt:variant>
      <vt:variant>
        <vt:lpwstr>page=4</vt:lpwstr>
      </vt:variant>
      <vt:variant>
        <vt:i4>3080246</vt:i4>
      </vt:variant>
      <vt:variant>
        <vt:i4>54</vt:i4>
      </vt:variant>
      <vt:variant>
        <vt:i4>0</vt:i4>
      </vt:variant>
      <vt:variant>
        <vt:i4>5</vt:i4>
      </vt:variant>
      <vt:variant>
        <vt:lpwstr>http://www.itu.int/osg/csd/intgov/mandate/Programme3.pdf</vt:lpwstr>
      </vt:variant>
      <vt:variant>
        <vt:lpwstr>page=1</vt:lpwstr>
      </vt:variant>
      <vt:variant>
        <vt:i4>655453</vt:i4>
      </vt:variant>
      <vt:variant>
        <vt:i4>51</vt:i4>
      </vt:variant>
      <vt:variant>
        <vt:i4>0</vt:i4>
      </vt:variant>
      <vt:variant>
        <vt:i4>5</vt:i4>
      </vt:variant>
      <vt:variant>
        <vt:lpwstr>http://www.itu.int/osg/csd/intgov/mandate/Res45.pdf</vt:lpwstr>
      </vt:variant>
      <vt:variant>
        <vt:lpwstr>page=3</vt:lpwstr>
      </vt:variant>
      <vt:variant>
        <vt:i4>6553697</vt:i4>
      </vt:variant>
      <vt:variant>
        <vt:i4>48</vt:i4>
      </vt:variant>
      <vt:variant>
        <vt:i4>0</vt:i4>
      </vt:variant>
      <vt:variant>
        <vt:i4>5</vt:i4>
      </vt:variant>
      <vt:variant>
        <vt:lpwstr>http://www.itu.int/osg/csd/intgov/mandate/Res130.pdf</vt:lpwstr>
      </vt:variant>
      <vt:variant>
        <vt:lpwstr>page=4</vt:lpwstr>
      </vt:variant>
      <vt:variant>
        <vt:i4>6684770</vt:i4>
      </vt:variant>
      <vt:variant>
        <vt:i4>45</vt:i4>
      </vt:variant>
      <vt:variant>
        <vt:i4>0</vt:i4>
      </vt:variant>
      <vt:variant>
        <vt:i4>5</vt:i4>
      </vt:variant>
      <vt:variant>
        <vt:lpwstr>http://www.itu.int/osg/csd/intgov/mandate/Res102.pdf</vt:lpwstr>
      </vt:variant>
      <vt:variant>
        <vt:lpwstr>page=4</vt:lpwstr>
      </vt:variant>
      <vt:variant>
        <vt:i4>6291577</vt:i4>
      </vt:variant>
      <vt:variant>
        <vt:i4>42</vt:i4>
      </vt:variant>
      <vt:variant>
        <vt:i4>0</vt:i4>
      </vt:variant>
      <vt:variant>
        <vt:i4>5</vt:i4>
      </vt:variant>
      <vt:variant>
        <vt:lpwstr>http://www.itu.int/wsis/docs2/tunis/off/6rev1.html</vt:lpwstr>
      </vt:variant>
      <vt:variant>
        <vt:lpwstr/>
      </vt:variant>
      <vt:variant>
        <vt:i4>4456537</vt:i4>
      </vt:variant>
      <vt:variant>
        <vt:i4>39</vt:i4>
      </vt:variant>
      <vt:variant>
        <vt:i4>0</vt:i4>
      </vt:variant>
      <vt:variant>
        <vt:i4>5</vt:i4>
      </vt:variant>
      <vt:variant>
        <vt:lpwstr>http://www.itu.int/osg/csd/intgov/mandate/Res1282-Mod08.pdf</vt:lpwstr>
      </vt:variant>
      <vt:variant>
        <vt:lpwstr>page=2</vt:lpwstr>
      </vt:variant>
      <vt:variant>
        <vt:i4>2097248</vt:i4>
      </vt:variant>
      <vt:variant>
        <vt:i4>36</vt:i4>
      </vt:variant>
      <vt:variant>
        <vt:i4>0</vt:i4>
      </vt:variant>
      <vt:variant>
        <vt:i4>5</vt:i4>
      </vt:variant>
      <vt:variant>
        <vt:lpwstr>http://www.itu.int/osg/csd/intgov/mandate/WTSA75.pdf</vt:lpwstr>
      </vt:variant>
      <vt:variant>
        <vt:lpwstr>page=4</vt:lpwstr>
      </vt:variant>
      <vt:variant>
        <vt:i4>3932190</vt:i4>
      </vt:variant>
      <vt:variant>
        <vt:i4>33</vt:i4>
      </vt:variant>
      <vt:variant>
        <vt:i4>0</vt:i4>
      </vt:variant>
      <vt:variant>
        <vt:i4>5</vt:i4>
      </vt:variant>
      <vt:variant>
        <vt:lpwstr>http://www.itu.int/dms_pub/itu-t/opb/res/T-RES-T.69-2008-PDF-E.pdf</vt:lpwstr>
      </vt:variant>
      <vt:variant>
        <vt:lpwstr/>
      </vt:variant>
      <vt:variant>
        <vt:i4>2490465</vt:i4>
      </vt:variant>
      <vt:variant>
        <vt:i4>30</vt:i4>
      </vt:variant>
      <vt:variant>
        <vt:i4>0</vt:i4>
      </vt:variant>
      <vt:variant>
        <vt:i4>5</vt:i4>
      </vt:variant>
      <vt:variant>
        <vt:lpwstr>http://www.itu.int/osg/csd/intgov/mandate/WTSA64.pdf</vt:lpwstr>
      </vt:variant>
      <vt:variant>
        <vt:lpwstr>page=3</vt:lpwstr>
      </vt:variant>
      <vt:variant>
        <vt:i4>1769537</vt:i4>
      </vt:variant>
      <vt:variant>
        <vt:i4>27</vt:i4>
      </vt:variant>
      <vt:variant>
        <vt:i4>0</vt:i4>
      </vt:variant>
      <vt:variant>
        <vt:i4>5</vt:i4>
      </vt:variant>
      <vt:variant>
        <vt:lpwstr>http://www.itu.int/ITU-T/wtsa/resolutions04/Res49E.pdf</vt:lpwstr>
      </vt:variant>
      <vt:variant>
        <vt:lpwstr>page=3</vt:lpwstr>
      </vt:variant>
      <vt:variant>
        <vt:i4>589882</vt:i4>
      </vt:variant>
      <vt:variant>
        <vt:i4>24</vt:i4>
      </vt:variant>
      <vt:variant>
        <vt:i4>0</vt:i4>
      </vt:variant>
      <vt:variant>
        <vt:i4>5</vt:i4>
      </vt:variant>
      <vt:variant>
        <vt:lpwstr>http://www.itu.int/dms_pub/itu-t/opb/res/T-RES-T.47-2008-PDF-E.pdf</vt:lpwstr>
      </vt:variant>
      <vt:variant>
        <vt:lpwstr>page=3</vt:lpwstr>
      </vt:variant>
      <vt:variant>
        <vt:i4>6684770</vt:i4>
      </vt:variant>
      <vt:variant>
        <vt:i4>21</vt:i4>
      </vt:variant>
      <vt:variant>
        <vt:i4>0</vt:i4>
      </vt:variant>
      <vt:variant>
        <vt:i4>5</vt:i4>
      </vt:variant>
      <vt:variant>
        <vt:lpwstr>http://www.itu.int/osg/csd/intgov/mandate/Res102.pdf</vt:lpwstr>
      </vt:variant>
      <vt:variant>
        <vt:lpwstr>page=4</vt:lpwstr>
      </vt:variant>
      <vt:variant>
        <vt:i4>6619234</vt:i4>
      </vt:variant>
      <vt:variant>
        <vt:i4>18</vt:i4>
      </vt:variant>
      <vt:variant>
        <vt:i4>0</vt:i4>
      </vt:variant>
      <vt:variant>
        <vt:i4>5</vt:i4>
      </vt:variant>
      <vt:variant>
        <vt:lpwstr>http://www.itu.int/osg/csd/intgov/mandate/Res101.pdf</vt:lpwstr>
      </vt:variant>
      <vt:variant>
        <vt:lpwstr>page=4</vt:lpwstr>
      </vt:variant>
      <vt:variant>
        <vt:i4>1441867</vt:i4>
      </vt:variant>
      <vt:variant>
        <vt:i4>15</vt:i4>
      </vt:variant>
      <vt:variant>
        <vt:i4>0</vt:i4>
      </vt:variant>
      <vt:variant>
        <vt:i4>5</vt:i4>
      </vt:variant>
      <vt:variant>
        <vt:lpwstr>http://www.itu.int/rec/T-REC-D.50-200810-I/en</vt:lpwstr>
      </vt:variant>
      <vt:variant>
        <vt:lpwstr/>
      </vt:variant>
      <vt:variant>
        <vt:i4>917533</vt:i4>
      </vt:variant>
      <vt:variant>
        <vt:i4>12</vt:i4>
      </vt:variant>
      <vt:variant>
        <vt:i4>0</vt:i4>
      </vt:variant>
      <vt:variant>
        <vt:i4>5</vt:i4>
      </vt:variant>
      <vt:variant>
        <vt:lpwstr>http://www.itu.int/ITU-T/studygroups/com03/iic/index.html</vt:lpwstr>
      </vt:variant>
      <vt:variant>
        <vt:lpwstr/>
      </vt:variant>
      <vt:variant>
        <vt:i4>1638417</vt:i4>
      </vt:variant>
      <vt:variant>
        <vt:i4>9</vt:i4>
      </vt:variant>
      <vt:variant>
        <vt:i4>0</vt:i4>
      </vt:variant>
      <vt:variant>
        <vt:i4>5</vt:i4>
      </vt:variant>
      <vt:variant>
        <vt:lpwstr>http://www.itu.int/ITU-D/study_groups/SGP_2006-2010/documents/Questions/Q12-2-1.pdf</vt:lpwstr>
      </vt:variant>
      <vt:variant>
        <vt:lpwstr/>
      </vt:variant>
      <vt:variant>
        <vt:i4>3080246</vt:i4>
      </vt:variant>
      <vt:variant>
        <vt:i4>6</vt:i4>
      </vt:variant>
      <vt:variant>
        <vt:i4>0</vt:i4>
      </vt:variant>
      <vt:variant>
        <vt:i4>5</vt:i4>
      </vt:variant>
      <vt:variant>
        <vt:lpwstr>http://www.itu.int/osg/csd/intgov/mandate/Programme3.pdf</vt:lpwstr>
      </vt:variant>
      <vt:variant>
        <vt:lpwstr>page=1</vt:lpwstr>
      </vt:variant>
      <vt:variant>
        <vt:i4>589877</vt:i4>
      </vt:variant>
      <vt:variant>
        <vt:i4>3</vt:i4>
      </vt:variant>
      <vt:variant>
        <vt:i4>0</vt:i4>
      </vt:variant>
      <vt:variant>
        <vt:i4>5</vt:i4>
      </vt:variant>
      <vt:variant>
        <vt:lpwstr>http://www.itu.int/dms_pub/itu-t/opb/res/T-RES-T.48-2008-PDF-E.pdf</vt:lpwstr>
      </vt:variant>
      <vt:variant>
        <vt:lpwstr>page=3</vt:lpwstr>
      </vt:variant>
      <vt:variant>
        <vt:i4>6291553</vt:i4>
      </vt:variant>
      <vt:variant>
        <vt:i4>0</vt:i4>
      </vt:variant>
      <vt:variant>
        <vt:i4>0</vt:i4>
      </vt:variant>
      <vt:variant>
        <vt:i4>5</vt:i4>
      </vt:variant>
      <vt:variant>
        <vt:lpwstr>http://www.itu.int/osg/csd/intgov/mandate/Res133.pdf</vt:lpwstr>
      </vt:variant>
      <vt:variant>
        <vt:lpwstr>page=3</vt:lpwstr>
      </vt: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1305 (adoptée à la septième séance plénière)</dc:title>
  <dc:subject>Conseil 2006</dc:subject>
  <dc:creator>Hassane MAKKI</dc:creator>
  <cp:keywords>C2006, C06</cp:keywords>
  <dc:description>Document C09/105-F  Pour: Point de l'ordre du jour: PL 1.1_x000d_Date du document: 28 octobre 2009_x000d_Enregistré par HM-106503 à 13:38:45 le 28.10.2009</dc:description>
  <cp:lastModifiedBy>brouard</cp:lastModifiedBy>
  <cp:revision>2</cp:revision>
  <cp:lastPrinted>2014-01-20T08:57:00Z</cp:lastPrinted>
  <dcterms:created xsi:type="dcterms:W3CDTF">2014-02-12T15:56:00Z</dcterms:created>
  <dcterms:modified xsi:type="dcterms:W3CDTF">2014-02-12T15:56:00Z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C09/105-F</vt:lpwstr>
  </property>
  <property fmtid="{D5CDD505-2E9C-101B-9397-08002B2CF9AE}" pid="3" name="Docdate">
    <vt:lpwstr>28 octobre 2009</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1.1</vt:lpwstr>
  </property>
  <property fmtid="{D5CDD505-2E9C-101B-9397-08002B2CF9AE}" pid="7" name="Docauthor">
    <vt:lpwstr/>
  </property>
  <property fmtid="{D5CDD505-2E9C-101B-9397-08002B2CF9AE}" pid="8" name="OS_LastOpenTime">
    <vt:lpwstr>1/21/2014 10:21:04 AM</vt:lpwstr>
  </property>
  <property fmtid="{D5CDD505-2E9C-101B-9397-08002B2CF9AE}" pid="9" name="OS_LastOpenUser">
    <vt:lpwstr>U80795371</vt:lpwstr>
  </property>
  <property fmtid="{D5CDD505-2E9C-101B-9397-08002B2CF9AE}" pid="10" name="OS_Übernahme">
    <vt:bool>true</vt:bool>
  </property>
  <property fmtid="{D5CDD505-2E9C-101B-9397-08002B2CF9AE}" pid="11" name="OS_AutoÜbernahme">
    <vt:bool>false</vt:bool>
  </property>
  <property fmtid="{D5CDD505-2E9C-101B-9397-08002B2CF9AE}" pid="12" name="OS_LastSave">
    <vt:lpwstr>1/21/2014 10:23:10 AM</vt:lpwstr>
  </property>
  <property fmtid="{D5CDD505-2E9C-101B-9397-08002B2CF9AE}" pid="13" name="OS_LastSaveUser">
    <vt:lpwstr>U80795371</vt:lpwstr>
  </property>
  <property fmtid="{D5CDD505-2E9C-101B-9397-08002B2CF9AE}" pid="14" name="OS_LastDocumentSaved">
    <vt:bool>false</vt:bool>
  </property>
  <property fmtid="{D5CDD505-2E9C-101B-9397-08002B2CF9AE}" pid="15" name="MustSave">
    <vt:bool>false</vt:bool>
  </property>
</Properties>
</file>