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95954" w:rsidTr="00A14938">
        <w:trPr>
          <w:cantSplit/>
        </w:trPr>
        <w:tc>
          <w:tcPr>
            <w:tcW w:w="6911" w:type="dxa"/>
          </w:tcPr>
          <w:p w:rsidR="00F96AB4" w:rsidRPr="00295954" w:rsidRDefault="00F96AB4" w:rsidP="00A14938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9595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295954">
              <w:rPr>
                <w:rFonts w:ascii="Verdana" w:hAnsi="Verdana"/>
                <w:szCs w:val="22"/>
                <w:lang w:val="ru-RU"/>
              </w:rPr>
              <w:br/>
            </w:r>
            <w:r w:rsidRPr="00295954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295954" w:rsidRDefault="00F96AB4" w:rsidP="00A14938">
            <w:pPr>
              <w:rPr>
                <w:lang w:val="ru-RU"/>
              </w:rPr>
            </w:pPr>
            <w:bookmarkStart w:id="1" w:name="ditulogo"/>
            <w:bookmarkEnd w:id="1"/>
            <w:r w:rsidRPr="00295954">
              <w:rPr>
                <w:noProof/>
                <w:lang w:val="en-US" w:eastAsia="zh-CN"/>
              </w:rPr>
              <w:drawing>
                <wp:inline distT="0" distB="0" distL="0" distR="0" wp14:anchorId="23EE52B0" wp14:editId="08E6EEC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95954" w:rsidTr="00A1493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295954" w:rsidRDefault="00F96AB4" w:rsidP="00A14938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295954" w:rsidRDefault="00F96AB4" w:rsidP="00A14938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295954" w:rsidTr="00A1493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295954" w:rsidRDefault="00F96AB4" w:rsidP="00A14938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295954" w:rsidRDefault="00F96AB4" w:rsidP="00A14938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295954" w:rsidTr="00A14938">
        <w:trPr>
          <w:cantSplit/>
        </w:trPr>
        <w:tc>
          <w:tcPr>
            <w:tcW w:w="6911" w:type="dxa"/>
          </w:tcPr>
          <w:p w:rsidR="00131286" w:rsidRPr="00295954" w:rsidRDefault="00131286" w:rsidP="002B5C58">
            <w:pPr>
              <w:pStyle w:val="Committee"/>
              <w:framePr w:hSpace="0" w:wrap="auto" w:hAnchor="text" w:yAlign="inline"/>
              <w:spacing w:after="0"/>
              <w:rPr>
                <w:lang w:val="ru-RU"/>
              </w:rPr>
            </w:pPr>
            <w:r w:rsidRPr="00295954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295954" w:rsidRDefault="00131286" w:rsidP="002113F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  <w:lang w:val="ru-RU"/>
              </w:rPr>
            </w:pPr>
            <w:r w:rsidRPr="00295954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376A7F" w:rsidRPr="00295954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2113F3" w:rsidRPr="00295954">
              <w:rPr>
                <w:rFonts w:cstheme="minorHAnsi"/>
                <w:b/>
                <w:bCs/>
                <w:szCs w:val="28"/>
                <w:lang w:val="ru-RU"/>
              </w:rPr>
              <w:t>69</w:t>
            </w:r>
            <w:r w:rsidRPr="00295954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295954" w:rsidTr="00A14938">
        <w:trPr>
          <w:cantSplit/>
        </w:trPr>
        <w:tc>
          <w:tcPr>
            <w:tcW w:w="6911" w:type="dxa"/>
          </w:tcPr>
          <w:p w:rsidR="00131286" w:rsidRPr="00295954" w:rsidRDefault="00131286" w:rsidP="002B5C58">
            <w:pPr>
              <w:spacing w:before="0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295954" w:rsidRDefault="002113F3" w:rsidP="002B5C58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295954">
              <w:rPr>
                <w:rFonts w:cstheme="minorHAnsi"/>
                <w:b/>
                <w:bCs/>
                <w:szCs w:val="28"/>
                <w:lang w:val="ru-RU"/>
              </w:rPr>
              <w:t>12 ноября</w:t>
            </w:r>
            <w:r w:rsidR="00131286" w:rsidRPr="00295954">
              <w:rPr>
                <w:rFonts w:cstheme="minorHAnsi"/>
                <w:b/>
                <w:bCs/>
                <w:szCs w:val="28"/>
                <w:lang w:val="ru-RU"/>
              </w:rPr>
              <w:t xml:space="preserve"> 201</w:t>
            </w:r>
            <w:r w:rsidR="00C87E08" w:rsidRPr="00295954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131286" w:rsidRPr="00295954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295954" w:rsidTr="00A14938">
        <w:trPr>
          <w:cantSplit/>
        </w:trPr>
        <w:tc>
          <w:tcPr>
            <w:tcW w:w="6911" w:type="dxa"/>
          </w:tcPr>
          <w:p w:rsidR="00131286" w:rsidRPr="00295954" w:rsidRDefault="00131286" w:rsidP="002B5C58">
            <w:pPr>
              <w:spacing w:before="0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295954" w:rsidRDefault="00131286" w:rsidP="002B5C58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295954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295954" w:rsidTr="00A14938">
        <w:trPr>
          <w:cantSplit/>
        </w:trPr>
        <w:tc>
          <w:tcPr>
            <w:tcW w:w="10031" w:type="dxa"/>
            <w:gridSpan w:val="2"/>
          </w:tcPr>
          <w:p w:rsidR="00131286" w:rsidRPr="00295954" w:rsidRDefault="00131286" w:rsidP="002B5C58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D3E33" w:rsidRPr="00295954" w:rsidTr="00A14938">
        <w:trPr>
          <w:cantSplit/>
        </w:trPr>
        <w:tc>
          <w:tcPr>
            <w:tcW w:w="10031" w:type="dxa"/>
            <w:gridSpan w:val="2"/>
          </w:tcPr>
          <w:p w:rsidR="001D3E33" w:rsidRPr="00295954" w:rsidRDefault="001D3E33" w:rsidP="001D3E33">
            <w:pPr>
              <w:pStyle w:val="Title1"/>
              <w:spacing w:before="720"/>
              <w:rPr>
                <w:lang w:val="ru-RU"/>
              </w:rPr>
            </w:pPr>
            <w:bookmarkStart w:id="4" w:name="dtitle1" w:colFirst="0" w:colLast="0"/>
            <w:r w:rsidRPr="00295954">
              <w:rPr>
                <w:lang w:val="ru-RU"/>
              </w:rPr>
              <w:t>ПРОТОКОЛ</w:t>
            </w:r>
          </w:p>
          <w:p w:rsidR="001D3E33" w:rsidRPr="00295954" w:rsidRDefault="002113F3" w:rsidP="001D3E33">
            <w:pPr>
              <w:pStyle w:val="Title1"/>
              <w:rPr>
                <w:lang w:val="ru-RU"/>
              </w:rPr>
            </w:pPr>
            <w:r w:rsidRPr="00295954">
              <w:rPr>
                <w:lang w:val="ru-RU"/>
              </w:rPr>
              <w:t>одиннадца</w:t>
            </w:r>
            <w:r w:rsidR="001D3E33" w:rsidRPr="00295954">
              <w:rPr>
                <w:lang w:val="ru-RU"/>
              </w:rPr>
              <w:t>ТОГО ПЛЕНАРНОГО ЗАСЕДАНИЯ</w:t>
            </w:r>
          </w:p>
        </w:tc>
      </w:tr>
      <w:tr w:rsidR="001D3E33" w:rsidRPr="006619E3" w:rsidTr="00A14938">
        <w:trPr>
          <w:cantSplit/>
        </w:trPr>
        <w:tc>
          <w:tcPr>
            <w:tcW w:w="10031" w:type="dxa"/>
            <w:gridSpan w:val="2"/>
          </w:tcPr>
          <w:p w:rsidR="001D3E33" w:rsidRPr="00295954" w:rsidRDefault="002113F3" w:rsidP="002113F3">
            <w:pPr>
              <w:pStyle w:val="Normalaftertitle"/>
              <w:jc w:val="center"/>
              <w:rPr>
                <w:lang w:val="ru-RU"/>
              </w:rPr>
            </w:pPr>
            <w:bookmarkStart w:id="5" w:name="dtitle2" w:colFirst="0" w:colLast="0"/>
            <w:bookmarkEnd w:id="4"/>
            <w:r w:rsidRPr="00295954">
              <w:rPr>
                <w:lang w:val="ru-RU"/>
              </w:rPr>
              <w:t>Втор</w:t>
            </w:r>
            <w:r w:rsidR="001D3E33" w:rsidRPr="00295954">
              <w:rPr>
                <w:lang w:val="ru-RU"/>
              </w:rPr>
              <w:t>ник, 2</w:t>
            </w:r>
            <w:r w:rsidRPr="00295954">
              <w:rPr>
                <w:lang w:val="ru-RU"/>
              </w:rPr>
              <w:t>8</w:t>
            </w:r>
            <w:r w:rsidR="001D3E33" w:rsidRPr="00295954">
              <w:rPr>
                <w:lang w:val="ru-RU"/>
              </w:rPr>
              <w:t xml:space="preserve"> октября 2014 года, 0</w:t>
            </w:r>
            <w:r w:rsidRPr="00295954">
              <w:rPr>
                <w:lang w:val="ru-RU"/>
              </w:rPr>
              <w:t>9</w:t>
            </w:r>
            <w:r w:rsidR="001D3E33" w:rsidRPr="00295954">
              <w:rPr>
                <w:lang w:val="ru-RU"/>
              </w:rPr>
              <w:t xml:space="preserve"> час. </w:t>
            </w:r>
            <w:r w:rsidRPr="00295954">
              <w:rPr>
                <w:lang w:val="ru-RU"/>
              </w:rPr>
              <w:t>35</w:t>
            </w:r>
            <w:r w:rsidR="001D3E33" w:rsidRPr="00295954">
              <w:rPr>
                <w:lang w:val="ru-RU"/>
              </w:rPr>
              <w:t xml:space="preserve"> мин.</w:t>
            </w:r>
          </w:p>
        </w:tc>
      </w:tr>
      <w:tr w:rsidR="001D3E33" w:rsidRPr="006619E3" w:rsidTr="00A14938">
        <w:trPr>
          <w:cantSplit/>
        </w:trPr>
        <w:tc>
          <w:tcPr>
            <w:tcW w:w="10031" w:type="dxa"/>
            <w:gridSpan w:val="2"/>
          </w:tcPr>
          <w:p w:rsidR="001D3E33" w:rsidRPr="00295954" w:rsidRDefault="001D3E33" w:rsidP="00382127">
            <w:pPr>
              <w:jc w:val="center"/>
              <w:rPr>
                <w:lang w:val="ru-RU"/>
              </w:rPr>
            </w:pPr>
            <w:bookmarkStart w:id="6" w:name="dtitle3" w:colFirst="0" w:colLast="0"/>
            <w:bookmarkEnd w:id="5"/>
            <w:r w:rsidRPr="00295954">
              <w:rPr>
                <w:b/>
                <w:bCs/>
                <w:lang w:val="ru-RU"/>
              </w:rPr>
              <w:t>Председатель</w:t>
            </w:r>
            <w:r w:rsidRPr="00295954">
              <w:rPr>
                <w:lang w:val="ru-RU"/>
              </w:rPr>
              <w:t xml:space="preserve">: </w:t>
            </w:r>
            <w:r w:rsidR="00382127" w:rsidRPr="00295954">
              <w:rPr>
                <w:lang w:val="ru-RU"/>
              </w:rPr>
              <w:t>г</w:t>
            </w:r>
            <w:r w:rsidR="00376A7F" w:rsidRPr="00295954">
              <w:rPr>
                <w:lang w:val="ru-RU"/>
              </w:rPr>
              <w:t>-н В. МИН</w:t>
            </w:r>
            <w:r w:rsidR="00C87E08" w:rsidRPr="00295954">
              <w:rPr>
                <w:rFonts w:asciiTheme="minorHAnsi" w:hAnsiTheme="minorHAnsi"/>
                <w:szCs w:val="24"/>
                <w:lang w:val="ru-RU"/>
              </w:rPr>
              <w:t xml:space="preserve"> (</w:t>
            </w:r>
            <w:r w:rsidR="00376A7F" w:rsidRPr="00295954">
              <w:rPr>
                <w:rFonts w:asciiTheme="minorHAnsi" w:hAnsiTheme="minorHAnsi"/>
                <w:szCs w:val="24"/>
                <w:lang w:val="ru-RU"/>
              </w:rPr>
              <w:t>Республика Корея</w:t>
            </w:r>
            <w:r w:rsidR="00C87E08" w:rsidRPr="00295954">
              <w:rPr>
                <w:lang w:val="ru-RU"/>
              </w:rPr>
              <w:t>)</w:t>
            </w:r>
          </w:p>
        </w:tc>
      </w:tr>
      <w:bookmarkEnd w:id="6"/>
    </w:tbl>
    <w:p w:rsidR="00F96AB4" w:rsidRPr="00295954" w:rsidRDefault="00F96AB4" w:rsidP="00182CA3">
      <w:pPr>
        <w:pStyle w:val="Normalaftertitle"/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182CA3" w:rsidRPr="00295954" w:rsidTr="002E1FCB">
        <w:tc>
          <w:tcPr>
            <w:tcW w:w="534" w:type="dxa"/>
          </w:tcPr>
          <w:p w:rsidR="00182CA3" w:rsidRPr="00295954" w:rsidRDefault="00182CA3" w:rsidP="00295954">
            <w:pPr>
              <w:rPr>
                <w:lang w:val="ru-RU"/>
              </w:rPr>
            </w:pPr>
          </w:p>
        </w:tc>
        <w:tc>
          <w:tcPr>
            <w:tcW w:w="7263" w:type="dxa"/>
          </w:tcPr>
          <w:p w:rsidR="00182CA3" w:rsidRPr="00295954" w:rsidRDefault="00182CA3" w:rsidP="00295954">
            <w:pPr>
              <w:rPr>
                <w:b/>
                <w:bCs/>
                <w:lang w:val="ru-RU"/>
              </w:rPr>
            </w:pPr>
            <w:r w:rsidRPr="00295954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2234" w:type="dxa"/>
          </w:tcPr>
          <w:p w:rsidR="00182CA3" w:rsidRPr="00295954" w:rsidRDefault="00182CA3" w:rsidP="00295954">
            <w:pPr>
              <w:jc w:val="center"/>
              <w:rPr>
                <w:b/>
                <w:bCs/>
                <w:lang w:val="ru-RU"/>
              </w:rPr>
            </w:pPr>
            <w:r w:rsidRPr="00295954">
              <w:rPr>
                <w:b/>
                <w:bCs/>
                <w:lang w:val="ru-RU"/>
              </w:rPr>
              <w:t>Документы</w:t>
            </w:r>
          </w:p>
        </w:tc>
      </w:tr>
      <w:tr w:rsidR="00182CA3" w:rsidRPr="00295954" w:rsidTr="002E1FCB">
        <w:tc>
          <w:tcPr>
            <w:tcW w:w="534" w:type="dxa"/>
          </w:tcPr>
          <w:p w:rsidR="00182CA3" w:rsidRPr="00295954" w:rsidRDefault="00182CA3" w:rsidP="00295954">
            <w:pPr>
              <w:rPr>
                <w:lang w:val="ru-RU"/>
              </w:rPr>
            </w:pPr>
            <w:r w:rsidRPr="00295954">
              <w:rPr>
                <w:lang w:val="ru-RU"/>
              </w:rPr>
              <w:t>1</w:t>
            </w:r>
          </w:p>
        </w:tc>
        <w:tc>
          <w:tcPr>
            <w:tcW w:w="7263" w:type="dxa"/>
          </w:tcPr>
          <w:p w:rsidR="00182CA3" w:rsidRPr="00295954" w:rsidRDefault="002113F3" w:rsidP="00295954">
            <w:pPr>
              <w:rPr>
                <w:lang w:val="ru-RU"/>
              </w:rPr>
            </w:pPr>
            <w:r w:rsidRPr="00295954">
              <w:rPr>
                <w:lang w:val="ru-RU"/>
              </w:rPr>
              <w:t>Награды GEM-TECH</w:t>
            </w:r>
          </w:p>
        </w:tc>
        <w:tc>
          <w:tcPr>
            <w:tcW w:w="2234" w:type="dxa"/>
          </w:tcPr>
          <w:p w:rsidR="00182CA3" w:rsidRPr="00295954" w:rsidRDefault="0047285D" w:rsidP="00295954">
            <w:pPr>
              <w:jc w:val="center"/>
              <w:rPr>
                <w:lang w:val="ru-RU"/>
              </w:rPr>
            </w:pPr>
            <w:r w:rsidRPr="00295954">
              <w:rPr>
                <w:lang w:val="ru-RU"/>
              </w:rPr>
              <w:t>–</w:t>
            </w:r>
          </w:p>
        </w:tc>
      </w:tr>
      <w:tr w:rsidR="00182CA3" w:rsidRPr="00295954" w:rsidTr="002E1FCB">
        <w:tc>
          <w:tcPr>
            <w:tcW w:w="534" w:type="dxa"/>
          </w:tcPr>
          <w:p w:rsidR="00182CA3" w:rsidRPr="00295954" w:rsidRDefault="00182CA3" w:rsidP="00295954">
            <w:pPr>
              <w:rPr>
                <w:lang w:val="ru-RU"/>
              </w:rPr>
            </w:pPr>
            <w:r w:rsidRPr="00295954">
              <w:rPr>
                <w:lang w:val="ru-RU"/>
              </w:rPr>
              <w:t>2</w:t>
            </w:r>
          </w:p>
        </w:tc>
        <w:tc>
          <w:tcPr>
            <w:tcW w:w="7263" w:type="dxa"/>
          </w:tcPr>
          <w:p w:rsidR="00182CA3" w:rsidRPr="00295954" w:rsidRDefault="002113F3" w:rsidP="00295954">
            <w:pPr>
              <w:rPr>
                <w:lang w:val="ru-RU"/>
              </w:rPr>
            </w:pPr>
            <w:r w:rsidRPr="00295954">
              <w:rPr>
                <w:lang w:val="ru-RU"/>
              </w:rPr>
              <w:t>Заявление Президента Руанды</w:t>
            </w:r>
          </w:p>
        </w:tc>
        <w:tc>
          <w:tcPr>
            <w:tcW w:w="2234" w:type="dxa"/>
          </w:tcPr>
          <w:p w:rsidR="00182CA3" w:rsidRPr="00295954" w:rsidRDefault="002113F3" w:rsidP="00295954">
            <w:pPr>
              <w:jc w:val="center"/>
              <w:rPr>
                <w:lang w:val="ru-RU"/>
              </w:rPr>
            </w:pPr>
            <w:r w:rsidRPr="00295954">
              <w:rPr>
                <w:lang w:val="ru-RU"/>
              </w:rPr>
              <w:t>–</w:t>
            </w:r>
          </w:p>
        </w:tc>
      </w:tr>
      <w:tr w:rsidR="00182CA3" w:rsidRPr="00295954" w:rsidTr="002E1FCB">
        <w:tc>
          <w:tcPr>
            <w:tcW w:w="534" w:type="dxa"/>
          </w:tcPr>
          <w:p w:rsidR="00182CA3" w:rsidRPr="00295954" w:rsidRDefault="00182CA3" w:rsidP="00295954">
            <w:pPr>
              <w:rPr>
                <w:lang w:val="ru-RU"/>
              </w:rPr>
            </w:pPr>
            <w:r w:rsidRPr="00295954">
              <w:rPr>
                <w:lang w:val="ru-RU"/>
              </w:rPr>
              <w:t>3</w:t>
            </w:r>
          </w:p>
        </w:tc>
        <w:tc>
          <w:tcPr>
            <w:tcW w:w="7263" w:type="dxa"/>
          </w:tcPr>
          <w:p w:rsidR="00182CA3" w:rsidRPr="00295954" w:rsidRDefault="002113F3" w:rsidP="00295954">
            <w:pPr>
              <w:rPr>
                <w:lang w:val="ru-RU"/>
              </w:rPr>
            </w:pPr>
            <w:r w:rsidRPr="00295954">
              <w:rPr>
                <w:lang w:val="ru-RU"/>
              </w:rPr>
              <w:t>Открытое письмо от Комиссии по широкополосной связи в интересах цифрового развития</w:t>
            </w:r>
          </w:p>
        </w:tc>
        <w:tc>
          <w:tcPr>
            <w:tcW w:w="2234" w:type="dxa"/>
          </w:tcPr>
          <w:p w:rsidR="00182CA3" w:rsidRPr="00295954" w:rsidRDefault="0047285D" w:rsidP="00295954">
            <w:pPr>
              <w:jc w:val="center"/>
              <w:rPr>
                <w:lang w:val="ru-RU"/>
              </w:rPr>
            </w:pPr>
            <w:r w:rsidRPr="00295954">
              <w:rPr>
                <w:lang w:val="ru-RU"/>
              </w:rPr>
              <w:t>–</w:t>
            </w:r>
          </w:p>
        </w:tc>
      </w:tr>
    </w:tbl>
    <w:p w:rsidR="00182CA3" w:rsidRPr="00295954" w:rsidRDefault="00182CA3">
      <w:pPr>
        <w:rPr>
          <w:lang w:val="ru-RU"/>
        </w:rPr>
      </w:pPr>
    </w:p>
    <w:p w:rsidR="00F96AB4" w:rsidRPr="0029595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95954">
        <w:rPr>
          <w:lang w:val="ru-RU"/>
        </w:rPr>
        <w:br w:type="page"/>
      </w:r>
    </w:p>
    <w:p w:rsidR="00182CA3" w:rsidRPr="00295954" w:rsidRDefault="00182CA3" w:rsidP="00295954">
      <w:pPr>
        <w:pStyle w:val="Heading1"/>
        <w:rPr>
          <w:lang w:val="ru-RU"/>
        </w:rPr>
      </w:pPr>
      <w:r w:rsidRPr="00295954">
        <w:rPr>
          <w:lang w:val="ru-RU"/>
        </w:rPr>
        <w:lastRenderedPageBreak/>
        <w:t>1</w:t>
      </w:r>
      <w:r w:rsidRPr="00295954">
        <w:rPr>
          <w:lang w:val="ru-RU"/>
        </w:rPr>
        <w:tab/>
      </w:r>
      <w:r w:rsidR="00542EF1" w:rsidRPr="00295954">
        <w:rPr>
          <w:lang w:val="ru-RU"/>
        </w:rPr>
        <w:t>Награды GEM-TECH</w:t>
      </w:r>
    </w:p>
    <w:p w:rsidR="00542EF1" w:rsidRPr="00295954" w:rsidRDefault="00542EF1" w:rsidP="00890FCD">
      <w:pPr>
        <w:rPr>
          <w:lang w:val="ru-RU"/>
        </w:rPr>
      </w:pPr>
      <w:r w:rsidRPr="00295954">
        <w:rPr>
          <w:lang w:val="ru-RU"/>
        </w:rPr>
        <w:t>1.1</w:t>
      </w:r>
      <w:r w:rsidRPr="00295954">
        <w:rPr>
          <w:lang w:val="ru-RU"/>
        </w:rPr>
        <w:tab/>
      </w:r>
      <w:r w:rsidR="00F34824" w:rsidRPr="00295954">
        <w:rPr>
          <w:b/>
          <w:bCs/>
          <w:lang w:val="ru-RU"/>
        </w:rPr>
        <w:t>Председатель</w:t>
      </w:r>
      <w:r w:rsidR="00F34824" w:rsidRPr="00295954">
        <w:rPr>
          <w:lang w:val="ru-RU"/>
        </w:rPr>
        <w:t xml:space="preserve"> объясняет, что в рамках инициативы МСЭ по </w:t>
      </w:r>
      <w:r w:rsidR="00F34824" w:rsidRPr="00295954">
        <w:rPr>
          <w:color w:val="000000"/>
          <w:lang w:val="ru-RU"/>
        </w:rPr>
        <w:t>научно-техническим достижениям в области гендерного равенства и учета гендерных аспектов в сфере ИКТ</w:t>
      </w:r>
      <w:r w:rsidRPr="00295954">
        <w:rPr>
          <w:lang w:val="ru-RU"/>
        </w:rPr>
        <w:t xml:space="preserve"> (GEM-TECH) </w:t>
      </w:r>
      <w:r w:rsidR="00F34824" w:rsidRPr="00295954">
        <w:rPr>
          <w:lang w:val="ru-RU"/>
        </w:rPr>
        <w:t>впервые вручаются награды тем, кто добился выдающихся результатов в этой области</w:t>
      </w:r>
      <w:r w:rsidRPr="00295954">
        <w:rPr>
          <w:lang w:val="ru-RU"/>
        </w:rPr>
        <w:t xml:space="preserve">. </w:t>
      </w:r>
      <w:r w:rsidR="001D7EEF" w:rsidRPr="00295954">
        <w:rPr>
          <w:lang w:val="ru-RU"/>
        </w:rPr>
        <w:t xml:space="preserve">Он предлагает г-же </w:t>
      </w:r>
      <w:r w:rsidR="00890FCD" w:rsidRPr="00295954">
        <w:rPr>
          <w:color w:val="000000"/>
          <w:lang w:val="ru-RU"/>
        </w:rPr>
        <w:t>Чи Э Сон, бывшему главному исполнительному директору компании</w:t>
      </w:r>
      <w:r w:rsidRPr="00295954">
        <w:rPr>
          <w:lang w:val="ru-RU"/>
        </w:rPr>
        <w:t xml:space="preserve"> Arirang TV, </w:t>
      </w:r>
      <w:r w:rsidR="00890FCD" w:rsidRPr="00295954">
        <w:rPr>
          <w:lang w:val="ru-RU"/>
        </w:rPr>
        <w:t>провести эту церемонию.</w:t>
      </w:r>
    </w:p>
    <w:p w:rsidR="00542EF1" w:rsidRPr="00295954" w:rsidRDefault="00542EF1" w:rsidP="00295954">
      <w:pPr>
        <w:rPr>
          <w:lang w:val="ru-RU"/>
        </w:rPr>
      </w:pPr>
      <w:r w:rsidRPr="00295954">
        <w:rPr>
          <w:lang w:val="ru-RU"/>
        </w:rPr>
        <w:t>1.2</w:t>
      </w:r>
      <w:r w:rsidRPr="00295954">
        <w:rPr>
          <w:lang w:val="ru-RU"/>
        </w:rPr>
        <w:tab/>
      </w:r>
      <w:r w:rsidR="000F30BB" w:rsidRPr="00295954">
        <w:rPr>
          <w:b/>
          <w:bCs/>
          <w:lang w:val="ru-RU"/>
        </w:rPr>
        <w:t>Генеральный секретарь</w:t>
      </w:r>
      <w:r w:rsidR="000F30BB" w:rsidRPr="00295954">
        <w:rPr>
          <w:lang w:val="ru-RU"/>
        </w:rPr>
        <w:t>, выступая с обращением, текст которого приводится здесь:</w:t>
      </w:r>
      <w:r w:rsidRPr="00295954">
        <w:rPr>
          <w:lang w:val="ru-RU"/>
        </w:rPr>
        <w:t xml:space="preserve"> </w:t>
      </w:r>
      <w:hyperlink r:id="rId8" w:history="1">
        <w:r w:rsidRPr="00295954">
          <w:rPr>
            <w:rStyle w:val="Hyperlink"/>
            <w:lang w:val="ru-RU"/>
          </w:rPr>
          <w:t>http://www.itu.int/en/plenipotentiary/2014/statements/file/Pages/gem-tech-awards-toure.aspx</w:t>
        </w:r>
      </w:hyperlink>
      <w:r w:rsidRPr="00295954">
        <w:rPr>
          <w:lang w:val="ru-RU"/>
        </w:rPr>
        <w:t xml:space="preserve">, </w:t>
      </w:r>
      <w:r w:rsidR="000F30BB" w:rsidRPr="00295954">
        <w:rPr>
          <w:lang w:val="ru-RU"/>
        </w:rPr>
        <w:t>говорит, что</w:t>
      </w:r>
      <w:r w:rsidRPr="00295954">
        <w:rPr>
          <w:lang w:val="ru-RU"/>
        </w:rPr>
        <w:t xml:space="preserve"> 360</w:t>
      </w:r>
      <w:r w:rsidR="000F30BB" w:rsidRPr="00295954">
        <w:rPr>
          <w:lang w:val="ru-RU"/>
        </w:rPr>
        <w:t xml:space="preserve"> частных лиц и организаций из более чем 70 стран из всех регионов были выдвинуты на </w:t>
      </w:r>
      <w:r w:rsidR="00265FD6" w:rsidRPr="00295954">
        <w:rPr>
          <w:lang w:val="ru-RU"/>
        </w:rPr>
        <w:t xml:space="preserve">получение </w:t>
      </w:r>
      <w:r w:rsidR="000F30BB" w:rsidRPr="00295954">
        <w:rPr>
          <w:lang w:val="ru-RU"/>
        </w:rPr>
        <w:t>наград и что выбрать победителей было весьма сложно</w:t>
      </w:r>
      <w:r w:rsidRPr="00295954">
        <w:rPr>
          <w:lang w:val="ru-RU"/>
        </w:rPr>
        <w:t xml:space="preserve">. </w:t>
      </w:r>
      <w:r w:rsidR="000F30BB" w:rsidRPr="00295954">
        <w:rPr>
          <w:lang w:val="ru-RU"/>
        </w:rPr>
        <w:t xml:space="preserve">Он передает послание </w:t>
      </w:r>
      <w:r w:rsidR="000F30BB" w:rsidRPr="00295954">
        <w:rPr>
          <w:color w:val="000000"/>
          <w:lang w:val="ru-RU"/>
        </w:rPr>
        <w:t>Фумзил</w:t>
      </w:r>
      <w:r w:rsidR="00295954" w:rsidRPr="00295954">
        <w:rPr>
          <w:color w:val="000000"/>
          <w:lang w:val="ru-RU"/>
        </w:rPr>
        <w:t>ы</w:t>
      </w:r>
      <w:r w:rsidR="000F30BB" w:rsidRPr="00295954">
        <w:rPr>
          <w:color w:val="000000"/>
          <w:lang w:val="ru-RU"/>
        </w:rPr>
        <w:t xml:space="preserve"> Мламбо-Нгкука</w:t>
      </w:r>
      <w:r w:rsidRPr="00295954">
        <w:rPr>
          <w:lang w:val="ru-RU"/>
        </w:rPr>
        <w:t xml:space="preserve">, </w:t>
      </w:r>
      <w:r w:rsidR="000F30BB" w:rsidRPr="00295954">
        <w:rPr>
          <w:lang w:val="ru-RU"/>
        </w:rPr>
        <w:t>директора-исполнителя Структуры "ООН-женщины", партнера МСЭ по конкурсу на нагр</w:t>
      </w:r>
      <w:r w:rsidR="00B66BD1" w:rsidRPr="00295954">
        <w:rPr>
          <w:lang w:val="ru-RU"/>
        </w:rPr>
        <w:t>а</w:t>
      </w:r>
      <w:r w:rsidR="000F30BB" w:rsidRPr="00295954">
        <w:rPr>
          <w:lang w:val="ru-RU"/>
        </w:rPr>
        <w:t>ды</w:t>
      </w:r>
      <w:r w:rsidRPr="00295954">
        <w:rPr>
          <w:lang w:val="ru-RU"/>
        </w:rPr>
        <w:t xml:space="preserve"> GEM-TECH, </w:t>
      </w:r>
      <w:r w:rsidR="00B66BD1" w:rsidRPr="00295954">
        <w:rPr>
          <w:lang w:val="ru-RU"/>
        </w:rPr>
        <w:t>которая поздравляет всех лауреатов и участников конкурса с их достижениями</w:t>
      </w:r>
      <w:r w:rsidRPr="00295954">
        <w:rPr>
          <w:lang w:val="ru-RU"/>
        </w:rPr>
        <w:t xml:space="preserve">. </w:t>
      </w:r>
      <w:r w:rsidR="00B66BD1" w:rsidRPr="00295954">
        <w:rPr>
          <w:lang w:val="ru-RU"/>
        </w:rPr>
        <w:t>Он благодарит за поддержку Золотых партнеров</w:t>
      </w:r>
      <w:r w:rsidRPr="00295954">
        <w:rPr>
          <w:lang w:val="ru-RU"/>
        </w:rPr>
        <w:t xml:space="preserve"> (</w:t>
      </w:r>
      <w:r w:rsidR="00B66BD1" w:rsidRPr="00295954">
        <w:rPr>
          <w:lang w:val="ru-RU"/>
        </w:rPr>
        <w:t>Оман</w:t>
      </w:r>
      <w:r w:rsidRPr="00295954">
        <w:rPr>
          <w:lang w:val="ru-RU"/>
        </w:rPr>
        <w:t xml:space="preserve">, </w:t>
      </w:r>
      <w:r w:rsidR="00B66BD1" w:rsidRPr="00295954">
        <w:rPr>
          <w:lang w:val="ru-RU"/>
        </w:rPr>
        <w:t>Руанду</w:t>
      </w:r>
      <w:r w:rsidRPr="00295954">
        <w:rPr>
          <w:lang w:val="ru-RU"/>
        </w:rPr>
        <w:t xml:space="preserve">, </w:t>
      </w:r>
      <w:r w:rsidR="00B66BD1" w:rsidRPr="00295954">
        <w:rPr>
          <w:lang w:val="ru-RU"/>
        </w:rPr>
        <w:t>Швейцарию и Фонд Билла и Мелинды Гейтс</w:t>
      </w:r>
      <w:r w:rsidRPr="00295954">
        <w:rPr>
          <w:lang w:val="ru-RU"/>
        </w:rPr>
        <w:t xml:space="preserve">) </w:t>
      </w:r>
      <w:r w:rsidR="00B66BD1" w:rsidRPr="00295954">
        <w:rPr>
          <w:lang w:val="ru-RU"/>
        </w:rPr>
        <w:t>и Серебряных партнеров</w:t>
      </w:r>
      <w:r w:rsidRPr="00295954">
        <w:rPr>
          <w:lang w:val="ru-RU"/>
        </w:rPr>
        <w:t xml:space="preserve"> (</w:t>
      </w:r>
      <w:r w:rsidR="00B66BD1" w:rsidRPr="00295954">
        <w:rPr>
          <w:lang w:val="ru-RU"/>
        </w:rPr>
        <w:t xml:space="preserve">корпорации </w:t>
      </w:r>
      <w:r w:rsidRPr="00295954">
        <w:rPr>
          <w:lang w:val="ru-RU"/>
        </w:rPr>
        <w:t xml:space="preserve">Cisco </w:t>
      </w:r>
      <w:r w:rsidR="00B66BD1" w:rsidRPr="00295954">
        <w:rPr>
          <w:lang w:val="ru-RU"/>
        </w:rPr>
        <w:t>и</w:t>
      </w:r>
      <w:r w:rsidRPr="00295954">
        <w:rPr>
          <w:lang w:val="ru-RU"/>
        </w:rPr>
        <w:t xml:space="preserve"> Facebook). </w:t>
      </w:r>
    </w:p>
    <w:p w:rsidR="00542EF1" w:rsidRPr="00295954" w:rsidRDefault="00542EF1" w:rsidP="0098374D">
      <w:pPr>
        <w:rPr>
          <w:b/>
          <w:bCs/>
          <w:lang w:val="ru-RU"/>
        </w:rPr>
      </w:pPr>
      <w:r w:rsidRPr="00295954">
        <w:rPr>
          <w:lang w:val="ru-RU"/>
        </w:rPr>
        <w:t>1.3</w:t>
      </w:r>
      <w:r w:rsidRPr="00295954">
        <w:rPr>
          <w:lang w:val="ru-RU"/>
        </w:rPr>
        <w:tab/>
      </w:r>
      <w:r w:rsidR="0098374D" w:rsidRPr="00295954">
        <w:rPr>
          <w:b/>
          <w:bCs/>
          <w:lang w:val="ru-RU"/>
        </w:rPr>
        <w:t>Демонстрируется</w:t>
      </w:r>
      <w:r w:rsidR="0098374D" w:rsidRPr="00295954">
        <w:rPr>
          <w:lang w:val="ru-RU"/>
        </w:rPr>
        <w:t xml:space="preserve"> </w:t>
      </w:r>
      <w:r w:rsidR="0098374D" w:rsidRPr="00295954">
        <w:rPr>
          <w:b/>
          <w:bCs/>
          <w:lang w:val="ru-RU"/>
        </w:rPr>
        <w:t>пятиминутный видеосюжет "Горячие новости – награды</w:t>
      </w:r>
      <w:r w:rsidRPr="00295954">
        <w:rPr>
          <w:b/>
          <w:bCs/>
          <w:lang w:val="ru-RU"/>
        </w:rPr>
        <w:t xml:space="preserve"> GEM-TECH 2014</w:t>
      </w:r>
      <w:r w:rsidR="0098374D" w:rsidRPr="00295954">
        <w:rPr>
          <w:b/>
          <w:bCs/>
          <w:lang w:val="ru-RU"/>
        </w:rPr>
        <w:t> года</w:t>
      </w:r>
      <w:r w:rsidRPr="00295954">
        <w:rPr>
          <w:b/>
          <w:bCs/>
          <w:lang w:val="ru-RU"/>
        </w:rPr>
        <w:t xml:space="preserve"> – </w:t>
      </w:r>
      <w:r w:rsidR="0098374D" w:rsidRPr="00295954">
        <w:rPr>
          <w:b/>
          <w:bCs/>
          <w:lang w:val="ru-RU"/>
        </w:rPr>
        <w:t>лауреаты"</w:t>
      </w:r>
      <w:r w:rsidRPr="00295954">
        <w:rPr>
          <w:lang w:val="ru-RU"/>
        </w:rPr>
        <w:t>.</w:t>
      </w:r>
    </w:p>
    <w:p w:rsidR="00542EF1" w:rsidRPr="00295954" w:rsidRDefault="00542EF1" w:rsidP="00295954">
      <w:pPr>
        <w:rPr>
          <w:lang w:val="ru-RU"/>
        </w:rPr>
      </w:pPr>
      <w:r w:rsidRPr="00295954">
        <w:rPr>
          <w:lang w:val="ru-RU"/>
        </w:rPr>
        <w:t>1.4</w:t>
      </w:r>
      <w:r w:rsidRPr="00295954">
        <w:rPr>
          <w:lang w:val="ru-RU"/>
        </w:rPr>
        <w:tab/>
      </w:r>
      <w:r w:rsidR="0098374D" w:rsidRPr="00295954">
        <w:rPr>
          <w:b/>
          <w:bCs/>
          <w:lang w:val="ru-RU"/>
        </w:rPr>
        <w:t>Г-жа Сон</w:t>
      </w:r>
      <w:r w:rsidRPr="00295954">
        <w:rPr>
          <w:lang w:val="ru-RU"/>
        </w:rPr>
        <w:t xml:space="preserve"> </w:t>
      </w:r>
      <w:r w:rsidR="0098374D" w:rsidRPr="00295954">
        <w:rPr>
          <w:lang w:val="ru-RU"/>
        </w:rPr>
        <w:t>объявляет лауреатов наград</w:t>
      </w:r>
      <w:r w:rsidRPr="00295954">
        <w:rPr>
          <w:lang w:val="ru-RU"/>
        </w:rPr>
        <w:t xml:space="preserve"> GEM-TECH </w:t>
      </w:r>
      <w:r w:rsidR="0098374D" w:rsidRPr="00295954">
        <w:rPr>
          <w:lang w:val="ru-RU"/>
        </w:rPr>
        <w:t>в следующих категориях</w:t>
      </w:r>
      <w:r w:rsidRPr="00295954">
        <w:rPr>
          <w:lang w:val="ru-RU"/>
        </w:rPr>
        <w:t>:</w:t>
      </w:r>
    </w:p>
    <w:p w:rsidR="00542EF1" w:rsidRPr="00295954" w:rsidRDefault="006163BA" w:rsidP="00295954">
      <w:pPr>
        <w:pStyle w:val="enumlev1"/>
        <w:rPr>
          <w:lang w:val="ru-RU"/>
        </w:rPr>
      </w:pPr>
      <w:r w:rsidRPr="00295954">
        <w:rPr>
          <w:lang w:val="ru-RU"/>
        </w:rPr>
        <w:t>–</w:t>
      </w:r>
      <w:r w:rsidR="00542EF1" w:rsidRPr="00295954">
        <w:rPr>
          <w:lang w:val="ru-RU"/>
        </w:rPr>
        <w:tab/>
      </w:r>
      <w:r w:rsidRPr="00295954">
        <w:rPr>
          <w:lang w:val="ru-RU"/>
        </w:rPr>
        <w:t>Категория 1: Приложения, контент, производственные мощности и навыки в сфере ИКТ, направленные на расширение социально-политических прав и возможностей женщин и на увязку расширения возможностей женщин с устойчивым развитием. Победитель: ЮНЕСКО – проект ЮНЕСКО: Женщины в истории Африки: средство электронного обучения</w:t>
      </w:r>
      <w:r w:rsidR="00542EF1" w:rsidRPr="00295954">
        <w:rPr>
          <w:lang w:val="ru-RU"/>
        </w:rPr>
        <w:t>.</w:t>
      </w:r>
    </w:p>
    <w:p w:rsidR="00542EF1" w:rsidRPr="00295954" w:rsidRDefault="00295954" w:rsidP="00295954">
      <w:pPr>
        <w:pStyle w:val="enumlev1"/>
        <w:rPr>
          <w:lang w:val="ru-RU"/>
        </w:rPr>
      </w:pPr>
      <w:r w:rsidRPr="00295954">
        <w:rPr>
          <w:lang w:val="ru-RU"/>
        </w:rPr>
        <w:t>–</w:t>
      </w:r>
      <w:r w:rsidR="00542EF1" w:rsidRPr="00295954">
        <w:rPr>
          <w:lang w:val="ru-RU"/>
        </w:rPr>
        <w:tab/>
      </w:r>
      <w:r w:rsidR="006163BA" w:rsidRPr="00295954">
        <w:rPr>
          <w:lang w:val="ru-RU"/>
        </w:rPr>
        <w:t>Категория</w:t>
      </w:r>
      <w:r w:rsidR="00542EF1" w:rsidRPr="00295954">
        <w:rPr>
          <w:lang w:val="ru-RU"/>
        </w:rPr>
        <w:t xml:space="preserve"> 2: </w:t>
      </w:r>
      <w:r w:rsidR="006163BA" w:rsidRPr="00295954">
        <w:rPr>
          <w:lang w:val="ru-RU"/>
        </w:rPr>
        <w:t>Приложения, контент, производственные мощности и навыки в сфере ИКТ, направленные на расширение экономических прав и возможностей женщин и сокращение масштабов нищеты</w:t>
      </w:r>
      <w:r w:rsidR="00542EF1" w:rsidRPr="00295954">
        <w:rPr>
          <w:lang w:val="ru-RU"/>
        </w:rPr>
        <w:t xml:space="preserve">. </w:t>
      </w:r>
      <w:r w:rsidR="006163BA" w:rsidRPr="00295954">
        <w:rPr>
          <w:lang w:val="ru-RU"/>
        </w:rPr>
        <w:t>Победитель</w:t>
      </w:r>
      <w:r w:rsidR="00542EF1" w:rsidRPr="00295954">
        <w:rPr>
          <w:lang w:val="ru-RU"/>
        </w:rPr>
        <w:t xml:space="preserve">: </w:t>
      </w:r>
      <w:r w:rsidR="006163BA" w:rsidRPr="00295954">
        <w:rPr>
          <w:lang w:val="ru-RU"/>
        </w:rPr>
        <w:t xml:space="preserve">компания </w:t>
      </w:r>
      <w:r w:rsidR="00542EF1" w:rsidRPr="00295954">
        <w:rPr>
          <w:lang w:val="ru-RU"/>
        </w:rPr>
        <w:t>iMerit Technology Services (</w:t>
      </w:r>
      <w:r w:rsidR="006163BA" w:rsidRPr="00295954">
        <w:rPr>
          <w:lang w:val="ru-RU"/>
        </w:rPr>
        <w:t>Индия</w:t>
      </w:r>
      <w:r w:rsidR="00542EF1" w:rsidRPr="00295954">
        <w:rPr>
          <w:lang w:val="ru-RU"/>
        </w:rPr>
        <w:t>).</w:t>
      </w:r>
    </w:p>
    <w:p w:rsidR="00542EF1" w:rsidRPr="00295954" w:rsidRDefault="00295954" w:rsidP="00295954">
      <w:pPr>
        <w:pStyle w:val="enumlev1"/>
        <w:rPr>
          <w:lang w:val="ru-RU"/>
        </w:rPr>
      </w:pPr>
      <w:r w:rsidRPr="00295954">
        <w:rPr>
          <w:lang w:val="ru-RU"/>
        </w:rPr>
        <w:t>–</w:t>
      </w:r>
      <w:r w:rsidR="00542EF1" w:rsidRPr="00295954">
        <w:rPr>
          <w:lang w:val="ru-RU"/>
        </w:rPr>
        <w:tab/>
      </w:r>
      <w:r w:rsidR="006163BA" w:rsidRPr="00295954">
        <w:rPr>
          <w:lang w:val="ru-RU"/>
        </w:rPr>
        <w:t>Категория</w:t>
      </w:r>
      <w:r w:rsidR="00542EF1" w:rsidRPr="00295954">
        <w:rPr>
          <w:lang w:val="ru-RU"/>
        </w:rPr>
        <w:t xml:space="preserve"> 3: </w:t>
      </w:r>
      <w:r w:rsidR="006163BA" w:rsidRPr="00295954">
        <w:rPr>
          <w:lang w:val="ru-RU"/>
        </w:rPr>
        <w:t>Содействие продвижению женщин в сектор ИКТ – привлечение, удержание и рост занятости женщин в секторе ИКТ и их назначение на руководящие должности в частном и государственном секторах</w:t>
      </w:r>
      <w:r w:rsidR="00542EF1" w:rsidRPr="00295954">
        <w:rPr>
          <w:lang w:val="ru-RU"/>
        </w:rPr>
        <w:t xml:space="preserve">. </w:t>
      </w:r>
      <w:r w:rsidR="006163BA" w:rsidRPr="00295954">
        <w:rPr>
          <w:lang w:val="ru-RU"/>
        </w:rPr>
        <w:t>Победитель</w:t>
      </w:r>
      <w:r w:rsidR="00542EF1" w:rsidRPr="00295954">
        <w:rPr>
          <w:lang w:val="ru-RU"/>
        </w:rPr>
        <w:t xml:space="preserve">: BCS, </w:t>
      </w:r>
      <w:r w:rsidR="006163BA" w:rsidRPr="00295954">
        <w:rPr>
          <w:lang w:val="ru-RU"/>
        </w:rPr>
        <w:t xml:space="preserve">Британский институт по ИТ </w:t>
      </w:r>
      <w:r w:rsidR="00542EF1" w:rsidRPr="00295954">
        <w:rPr>
          <w:lang w:val="ru-RU"/>
        </w:rPr>
        <w:t>(</w:t>
      </w:r>
      <w:r w:rsidR="006163BA" w:rsidRPr="00295954">
        <w:rPr>
          <w:lang w:val="ru-RU"/>
        </w:rPr>
        <w:t>Соединенное Королевство</w:t>
      </w:r>
      <w:r w:rsidR="00542EF1" w:rsidRPr="00295954">
        <w:rPr>
          <w:lang w:val="ru-RU"/>
        </w:rPr>
        <w:t>).</w:t>
      </w:r>
    </w:p>
    <w:p w:rsidR="00542EF1" w:rsidRPr="00295954" w:rsidRDefault="00295954" w:rsidP="00295954">
      <w:pPr>
        <w:pStyle w:val="enumlev1"/>
        <w:rPr>
          <w:lang w:val="ru-RU"/>
        </w:rPr>
      </w:pPr>
      <w:r w:rsidRPr="00295954">
        <w:rPr>
          <w:lang w:val="ru-RU"/>
        </w:rPr>
        <w:t>–</w:t>
      </w:r>
      <w:r w:rsidR="00542EF1" w:rsidRPr="00295954">
        <w:rPr>
          <w:lang w:val="ru-RU"/>
        </w:rPr>
        <w:tab/>
      </w:r>
      <w:r w:rsidR="006163BA" w:rsidRPr="00295954">
        <w:rPr>
          <w:lang w:val="ru-RU"/>
        </w:rPr>
        <w:t>Категория</w:t>
      </w:r>
      <w:r w:rsidR="00542EF1" w:rsidRPr="00295954">
        <w:rPr>
          <w:lang w:val="ru-RU"/>
        </w:rPr>
        <w:t xml:space="preserve"> 4: </w:t>
      </w:r>
      <w:r w:rsidR="006163BA" w:rsidRPr="00295954">
        <w:rPr>
          <w:lang w:val="ru-RU"/>
        </w:rPr>
        <w:t>Предоставление девушкам возможности стать разработчиками ИКТ – инициатива, направленная на предоставление девушкам возможности становиться не только активными пользователями, но и создателями ИКТ и контента</w:t>
      </w:r>
      <w:r w:rsidR="00542EF1" w:rsidRPr="00295954">
        <w:rPr>
          <w:lang w:val="ru-RU"/>
        </w:rPr>
        <w:t xml:space="preserve">. </w:t>
      </w:r>
      <w:r w:rsidR="006163BA" w:rsidRPr="00295954">
        <w:rPr>
          <w:lang w:val="ru-RU"/>
        </w:rPr>
        <w:t>Победитель</w:t>
      </w:r>
      <w:r w:rsidR="00542EF1" w:rsidRPr="00295954">
        <w:rPr>
          <w:lang w:val="ru-RU"/>
        </w:rPr>
        <w:t xml:space="preserve">: </w:t>
      </w:r>
      <w:r w:rsidR="006163BA" w:rsidRPr="00295954">
        <w:rPr>
          <w:lang w:val="ru-RU"/>
        </w:rPr>
        <w:t>Исследовательский центр действий в поддержку женщин (CIPAF) (Доминиканская Республика)</w:t>
      </w:r>
      <w:r w:rsidR="00542EF1" w:rsidRPr="00295954">
        <w:rPr>
          <w:lang w:val="ru-RU"/>
        </w:rPr>
        <w:t>.</w:t>
      </w:r>
    </w:p>
    <w:p w:rsidR="00542EF1" w:rsidRPr="00295954" w:rsidRDefault="00295954" w:rsidP="00295954">
      <w:pPr>
        <w:pStyle w:val="enumlev1"/>
        <w:rPr>
          <w:lang w:val="ru-RU"/>
        </w:rPr>
      </w:pPr>
      <w:r w:rsidRPr="00295954">
        <w:rPr>
          <w:lang w:val="ru-RU"/>
        </w:rPr>
        <w:t>–</w:t>
      </w:r>
      <w:r w:rsidR="00542EF1" w:rsidRPr="00295954">
        <w:rPr>
          <w:lang w:val="ru-RU"/>
        </w:rPr>
        <w:tab/>
      </w:r>
      <w:r w:rsidR="006163BA" w:rsidRPr="00295954">
        <w:rPr>
          <w:lang w:val="ru-RU"/>
        </w:rPr>
        <w:t>Категория</w:t>
      </w:r>
      <w:r w:rsidR="00542EF1" w:rsidRPr="00295954">
        <w:rPr>
          <w:lang w:val="ru-RU"/>
        </w:rPr>
        <w:t xml:space="preserve"> 5: </w:t>
      </w:r>
      <w:r w:rsidR="006163BA" w:rsidRPr="00295954">
        <w:rPr>
          <w:lang w:val="ru-RU"/>
        </w:rPr>
        <w:t>Ликвидация гендерного разрыва в сфере ИКТ – обеспечение доступности ИКТ для женщин, например посредством повышения цифровой грамотности и обеспечения приемлемого в ценовом отношении и реального доступа женщин к ИКТ</w:t>
      </w:r>
      <w:r w:rsidR="00542EF1" w:rsidRPr="00295954">
        <w:rPr>
          <w:lang w:val="ru-RU"/>
        </w:rPr>
        <w:t xml:space="preserve">. </w:t>
      </w:r>
      <w:r w:rsidR="006163BA" w:rsidRPr="00295954">
        <w:rPr>
          <w:lang w:val="ru-RU"/>
        </w:rPr>
        <w:t>Победитель</w:t>
      </w:r>
      <w:r w:rsidRPr="00295954">
        <w:rPr>
          <w:lang w:val="ru-RU"/>
        </w:rPr>
        <w:t xml:space="preserve">: </w:t>
      </w:r>
      <w:r w:rsidR="006163BA" w:rsidRPr="00295954">
        <w:rPr>
          <w:lang w:val="ru-RU"/>
        </w:rPr>
        <w:t xml:space="preserve">Фонд </w:t>
      </w:r>
      <w:r w:rsidR="00542EF1" w:rsidRPr="00295954">
        <w:rPr>
          <w:lang w:val="ru-RU"/>
        </w:rPr>
        <w:t>Telecentre.org</w:t>
      </w:r>
      <w:r w:rsidR="006163BA" w:rsidRPr="00295954">
        <w:rPr>
          <w:lang w:val="ru-RU"/>
        </w:rPr>
        <w:t xml:space="preserve"> </w:t>
      </w:r>
      <w:r w:rsidR="00542EF1" w:rsidRPr="00295954">
        <w:rPr>
          <w:lang w:val="ru-RU"/>
        </w:rPr>
        <w:t xml:space="preserve">– </w:t>
      </w:r>
      <w:r w:rsidR="006163BA" w:rsidRPr="00295954">
        <w:rPr>
          <w:lang w:val="ru-RU"/>
        </w:rPr>
        <w:t xml:space="preserve">инициатива </w:t>
      </w:r>
      <w:r w:rsidR="00542EF1" w:rsidRPr="00295954">
        <w:rPr>
          <w:lang w:val="ru-RU"/>
        </w:rPr>
        <w:t>Telecentre Women (</w:t>
      </w:r>
      <w:r w:rsidR="006163BA" w:rsidRPr="00295954">
        <w:rPr>
          <w:lang w:val="ru-RU"/>
        </w:rPr>
        <w:t>Филиппины</w:t>
      </w:r>
      <w:r w:rsidR="00542EF1" w:rsidRPr="00295954">
        <w:rPr>
          <w:lang w:val="ru-RU"/>
        </w:rPr>
        <w:t>).</w:t>
      </w:r>
    </w:p>
    <w:p w:rsidR="00542EF1" w:rsidRPr="00295954" w:rsidRDefault="00295954" w:rsidP="00295954">
      <w:pPr>
        <w:pStyle w:val="enumlev1"/>
        <w:rPr>
          <w:lang w:val="ru-RU"/>
        </w:rPr>
      </w:pPr>
      <w:r w:rsidRPr="00295954">
        <w:rPr>
          <w:lang w:val="ru-RU"/>
        </w:rPr>
        <w:t>–</w:t>
      </w:r>
      <w:r w:rsidR="00542EF1" w:rsidRPr="00295954">
        <w:rPr>
          <w:lang w:val="ru-RU"/>
        </w:rPr>
        <w:tab/>
      </w:r>
      <w:r w:rsidR="006163BA" w:rsidRPr="00295954">
        <w:rPr>
          <w:lang w:val="ru-RU"/>
        </w:rPr>
        <w:t>Категория</w:t>
      </w:r>
      <w:r w:rsidR="00542EF1" w:rsidRPr="00295954">
        <w:rPr>
          <w:lang w:val="ru-RU"/>
        </w:rPr>
        <w:t xml:space="preserve"> 6: </w:t>
      </w:r>
      <w:r w:rsidR="00FD7F90" w:rsidRPr="00295954">
        <w:rPr>
          <w:lang w:val="ru-RU"/>
        </w:rPr>
        <w:t>Усилия по снижению угроз в интернете и по укреплению доверия и безопасности женщин при использовании ИКТ</w:t>
      </w:r>
      <w:r w:rsidR="00542EF1" w:rsidRPr="00295954">
        <w:rPr>
          <w:lang w:val="ru-RU"/>
        </w:rPr>
        <w:t xml:space="preserve">. </w:t>
      </w:r>
      <w:r w:rsidR="006163BA" w:rsidRPr="00295954">
        <w:rPr>
          <w:lang w:val="ru-RU"/>
        </w:rPr>
        <w:t>Победитель</w:t>
      </w:r>
      <w:r w:rsidR="00542EF1" w:rsidRPr="00295954">
        <w:rPr>
          <w:lang w:val="ru-RU"/>
        </w:rPr>
        <w:t xml:space="preserve">: </w:t>
      </w:r>
      <w:r w:rsidR="00FD7F90" w:rsidRPr="00295954">
        <w:rPr>
          <w:lang w:val="ru-RU"/>
        </w:rPr>
        <w:t xml:space="preserve">Ассоциация за прогрессивные средства связи (APC) </w:t>
      </w:r>
      <w:r w:rsidR="00542EF1" w:rsidRPr="00295954">
        <w:rPr>
          <w:lang w:val="ru-RU"/>
        </w:rPr>
        <w:t xml:space="preserve">– </w:t>
      </w:r>
      <w:r w:rsidR="00FD7F90" w:rsidRPr="00295954">
        <w:rPr>
          <w:lang w:val="ru-RU"/>
        </w:rPr>
        <w:t xml:space="preserve">кампания "Take Back the Tech!" ("Забери назад технологию!") </w:t>
      </w:r>
      <w:r w:rsidR="00542EF1" w:rsidRPr="00295954">
        <w:rPr>
          <w:lang w:val="ru-RU"/>
        </w:rPr>
        <w:t>(</w:t>
      </w:r>
      <w:r w:rsidR="00FD7F90" w:rsidRPr="00295954">
        <w:rPr>
          <w:lang w:val="ru-RU"/>
        </w:rPr>
        <w:t>Южно-Африканская Республика</w:t>
      </w:r>
      <w:r w:rsidR="00542EF1" w:rsidRPr="00295954">
        <w:rPr>
          <w:lang w:val="ru-RU"/>
        </w:rPr>
        <w:t>).</w:t>
      </w:r>
    </w:p>
    <w:p w:rsidR="00542EF1" w:rsidRPr="00295954" w:rsidRDefault="00295954" w:rsidP="00295954">
      <w:pPr>
        <w:pStyle w:val="enumlev1"/>
        <w:rPr>
          <w:lang w:val="ru-RU"/>
        </w:rPr>
      </w:pPr>
      <w:r w:rsidRPr="00295954">
        <w:rPr>
          <w:lang w:val="ru-RU"/>
        </w:rPr>
        <w:t>–</w:t>
      </w:r>
      <w:r w:rsidR="00542EF1" w:rsidRPr="00295954">
        <w:rPr>
          <w:lang w:val="ru-RU"/>
        </w:rPr>
        <w:tab/>
      </w:r>
      <w:r w:rsidR="006163BA" w:rsidRPr="00295954">
        <w:rPr>
          <w:lang w:val="ru-RU"/>
        </w:rPr>
        <w:t>Категория</w:t>
      </w:r>
      <w:r w:rsidR="00542EF1" w:rsidRPr="00295954">
        <w:rPr>
          <w:lang w:val="ru-RU"/>
        </w:rPr>
        <w:t xml:space="preserve"> 7: </w:t>
      </w:r>
      <w:r w:rsidR="00FD7F90" w:rsidRPr="00295954">
        <w:rPr>
          <w:lang w:val="ru-RU"/>
        </w:rPr>
        <w:t>Стратегии и политика в области ИКТ и широкополосной связи, а также рамочные структуры, способствующие расширению прав и возможностей женщин в цифровой сфере</w:t>
      </w:r>
      <w:r w:rsidR="00542EF1" w:rsidRPr="00295954">
        <w:rPr>
          <w:lang w:val="ru-RU"/>
        </w:rPr>
        <w:t xml:space="preserve">. </w:t>
      </w:r>
      <w:r w:rsidR="006163BA" w:rsidRPr="00295954">
        <w:rPr>
          <w:lang w:val="ru-RU"/>
        </w:rPr>
        <w:t>Победитель</w:t>
      </w:r>
      <w:r w:rsidR="00542EF1" w:rsidRPr="00295954">
        <w:rPr>
          <w:lang w:val="ru-RU"/>
        </w:rPr>
        <w:t xml:space="preserve">: </w:t>
      </w:r>
      <w:r w:rsidR="00FD7F90" w:rsidRPr="00295954">
        <w:rPr>
          <w:lang w:val="ru-RU"/>
        </w:rPr>
        <w:t>Федеральное министерство технологий связи (Нигерия</w:t>
      </w:r>
      <w:r w:rsidR="00542EF1" w:rsidRPr="00295954">
        <w:rPr>
          <w:lang w:val="ru-RU"/>
        </w:rPr>
        <w:t>).</w:t>
      </w:r>
    </w:p>
    <w:p w:rsidR="00542EF1" w:rsidRPr="00295954" w:rsidRDefault="00542EF1" w:rsidP="00FD7F90">
      <w:pPr>
        <w:rPr>
          <w:lang w:val="ru-RU"/>
        </w:rPr>
      </w:pPr>
      <w:r w:rsidRPr="00295954">
        <w:rPr>
          <w:lang w:val="ru-RU"/>
        </w:rPr>
        <w:t>1.5</w:t>
      </w:r>
      <w:r w:rsidRPr="00295954">
        <w:rPr>
          <w:lang w:val="ru-RU"/>
        </w:rPr>
        <w:tab/>
      </w:r>
      <w:r w:rsidR="00FD7F90" w:rsidRPr="00295954">
        <w:rPr>
          <w:b/>
          <w:bCs/>
          <w:lang w:val="ru-RU"/>
        </w:rPr>
        <w:t>Заместитель Генерального секретаря вручает награды</w:t>
      </w:r>
      <w:r w:rsidRPr="00295954">
        <w:rPr>
          <w:b/>
          <w:bCs/>
          <w:lang w:val="ru-RU"/>
        </w:rPr>
        <w:t xml:space="preserve"> GEM-TECH </w:t>
      </w:r>
      <w:r w:rsidR="00FD7F90" w:rsidRPr="00295954">
        <w:rPr>
          <w:b/>
          <w:bCs/>
          <w:lang w:val="ru-RU"/>
        </w:rPr>
        <w:t>представителям победителей в каждой категории</w:t>
      </w:r>
      <w:r w:rsidRPr="00295954">
        <w:rPr>
          <w:lang w:val="ru-RU"/>
        </w:rPr>
        <w:t xml:space="preserve">. </w:t>
      </w:r>
    </w:p>
    <w:p w:rsidR="00542EF1" w:rsidRPr="00295954" w:rsidRDefault="00542EF1" w:rsidP="00295954">
      <w:pPr>
        <w:rPr>
          <w:lang w:val="ru-RU"/>
        </w:rPr>
      </w:pPr>
      <w:r w:rsidRPr="00295954">
        <w:rPr>
          <w:lang w:val="ru-RU"/>
        </w:rPr>
        <w:t>1.6</w:t>
      </w:r>
      <w:r w:rsidRPr="00295954">
        <w:rPr>
          <w:lang w:val="ru-RU"/>
        </w:rPr>
        <w:tab/>
      </w:r>
      <w:r w:rsidR="00FD7F90" w:rsidRPr="00295954">
        <w:rPr>
          <w:b/>
          <w:bCs/>
          <w:lang w:val="ru-RU"/>
        </w:rPr>
        <w:t>Г-н Геташев Енгида</w:t>
      </w:r>
      <w:r w:rsidRPr="00295954">
        <w:rPr>
          <w:lang w:val="ru-RU"/>
        </w:rPr>
        <w:t xml:space="preserve">, </w:t>
      </w:r>
      <w:r w:rsidR="00FD7F90" w:rsidRPr="00295954">
        <w:rPr>
          <w:lang w:val="ru-RU"/>
        </w:rPr>
        <w:t>заместитель Генерального директора ЮНЕСКО, принимая награду по категории </w:t>
      </w:r>
      <w:r w:rsidRPr="00295954">
        <w:rPr>
          <w:lang w:val="ru-RU"/>
        </w:rPr>
        <w:t xml:space="preserve">1, </w:t>
      </w:r>
      <w:r w:rsidR="00FD7F90" w:rsidRPr="00295954">
        <w:rPr>
          <w:lang w:val="ru-RU"/>
        </w:rPr>
        <w:t xml:space="preserve">говорит, что ЮНЕСКО, наряду со Структурой "ООН-женщины" и МСЭ, придает большое </w:t>
      </w:r>
      <w:r w:rsidR="00FD7F90" w:rsidRPr="00295954">
        <w:rPr>
          <w:lang w:val="ru-RU"/>
        </w:rPr>
        <w:lastRenderedPageBreak/>
        <w:t>значение расширению прав и возможностей</w:t>
      </w:r>
      <w:r w:rsidRPr="00295954">
        <w:rPr>
          <w:lang w:val="ru-RU"/>
        </w:rPr>
        <w:t xml:space="preserve"> </w:t>
      </w:r>
      <w:r w:rsidR="00FD7F90" w:rsidRPr="00295954">
        <w:rPr>
          <w:lang w:val="ru-RU"/>
        </w:rPr>
        <w:t xml:space="preserve">девушек и женщин с </w:t>
      </w:r>
      <w:r w:rsidR="00265FD6" w:rsidRPr="00295954">
        <w:rPr>
          <w:lang w:val="ru-RU"/>
        </w:rPr>
        <w:t>помощью</w:t>
      </w:r>
      <w:r w:rsidR="00FD7F90" w:rsidRPr="00295954">
        <w:rPr>
          <w:lang w:val="ru-RU"/>
        </w:rPr>
        <w:t xml:space="preserve"> информационно-коммуникационных технологий</w:t>
      </w:r>
      <w:r w:rsidRPr="00295954">
        <w:rPr>
          <w:lang w:val="ru-RU"/>
        </w:rPr>
        <w:t xml:space="preserve">. </w:t>
      </w:r>
      <w:r w:rsidR="00C450D9" w:rsidRPr="00295954">
        <w:rPr>
          <w:lang w:val="ru-RU"/>
        </w:rPr>
        <w:t>Средство электронного обучения, разработанное ЮНЕСКО, использует потенциал новой технологии, чтобы рассказывать о судьбах женщин в истории Африки, отмечая их сопротивление тирании, борьбу за права человека и человеческое достоинство, ради расширения прав и возможностей девушек и женщин</w:t>
      </w:r>
      <w:r w:rsidRPr="00295954">
        <w:rPr>
          <w:lang w:val="ru-RU"/>
        </w:rPr>
        <w:t xml:space="preserve">. </w:t>
      </w:r>
      <w:r w:rsidR="00C450D9" w:rsidRPr="00295954">
        <w:rPr>
          <w:lang w:val="ru-RU"/>
        </w:rPr>
        <w:t>Он благодарит правительство Болгарии за поддержку средства электронного обучения</w:t>
      </w:r>
      <w:r w:rsidRPr="00295954">
        <w:rPr>
          <w:lang w:val="ru-RU"/>
        </w:rPr>
        <w:t>.</w:t>
      </w:r>
    </w:p>
    <w:p w:rsidR="00542EF1" w:rsidRPr="00295954" w:rsidRDefault="00542EF1" w:rsidP="00295954">
      <w:pPr>
        <w:rPr>
          <w:lang w:val="ru-RU"/>
        </w:rPr>
      </w:pPr>
      <w:r w:rsidRPr="00295954">
        <w:rPr>
          <w:lang w:val="ru-RU"/>
        </w:rPr>
        <w:t>1.7</w:t>
      </w:r>
      <w:r w:rsidRPr="00295954">
        <w:rPr>
          <w:lang w:val="ru-RU"/>
        </w:rPr>
        <w:tab/>
      </w:r>
      <w:r w:rsidR="00C450D9" w:rsidRPr="00295954">
        <w:rPr>
          <w:b/>
          <w:bCs/>
          <w:lang w:val="ru-RU"/>
        </w:rPr>
        <w:t>Г-жа Радха Рамасвами Васу</w:t>
      </w:r>
      <w:r w:rsidRPr="00295954">
        <w:rPr>
          <w:lang w:val="ru-RU"/>
        </w:rPr>
        <w:t xml:space="preserve">, </w:t>
      </w:r>
      <w:r w:rsidR="00C450D9" w:rsidRPr="00295954">
        <w:rPr>
          <w:lang w:val="ru-RU"/>
        </w:rPr>
        <w:t>главный исполнительный директор компании</w:t>
      </w:r>
      <w:r w:rsidRPr="00295954">
        <w:rPr>
          <w:lang w:val="ru-RU"/>
        </w:rPr>
        <w:t xml:space="preserve"> iMerit Technology Services, </w:t>
      </w:r>
      <w:r w:rsidR="00C450D9" w:rsidRPr="00295954">
        <w:rPr>
          <w:lang w:val="ru-RU"/>
        </w:rPr>
        <w:t>принимая награду по категории </w:t>
      </w:r>
      <w:r w:rsidRPr="00295954">
        <w:rPr>
          <w:lang w:val="ru-RU"/>
        </w:rPr>
        <w:t xml:space="preserve">2, </w:t>
      </w:r>
      <w:r w:rsidR="00C450D9" w:rsidRPr="00295954">
        <w:rPr>
          <w:lang w:val="ru-RU"/>
        </w:rPr>
        <w:t>говорит, что делает это от имени 30 тысяч молодых женщин и мужчин из числа маргинализованных групп и меньшинств, которые, овладев навыками в области ИКТ и технологий и начав работу в сфере интернета и ИТ, теперь зарабатывают в три-семь раз больше прежнего дохода их семьи</w:t>
      </w:r>
      <w:r w:rsidRPr="00295954">
        <w:rPr>
          <w:lang w:val="ru-RU"/>
        </w:rPr>
        <w:t xml:space="preserve">. </w:t>
      </w:r>
      <w:r w:rsidR="00C450D9" w:rsidRPr="00295954">
        <w:rPr>
          <w:lang w:val="ru-RU"/>
        </w:rPr>
        <w:t>Женщины в компании</w:t>
      </w:r>
      <w:r w:rsidRPr="00295954">
        <w:rPr>
          <w:lang w:val="ru-RU"/>
        </w:rPr>
        <w:t xml:space="preserve"> iMerit </w:t>
      </w:r>
      <w:r w:rsidR="00C450D9" w:rsidRPr="00295954">
        <w:rPr>
          <w:lang w:val="ru-RU"/>
        </w:rPr>
        <w:t>верят в рыночные решения и предпочитают зарабатывать доход, обеспечивая высококачественные проектные услуги в области интернета и ИТ</w:t>
      </w:r>
      <w:r w:rsidRPr="00295954">
        <w:rPr>
          <w:lang w:val="ru-RU"/>
        </w:rPr>
        <w:t xml:space="preserve">, </w:t>
      </w:r>
      <w:r w:rsidR="007D6B41" w:rsidRPr="00295954">
        <w:rPr>
          <w:lang w:val="ru-RU"/>
        </w:rPr>
        <w:t>а не становясь долгосрочными бенефициарами Организации Объединенных Наций или других организаций</w:t>
      </w:r>
      <w:r w:rsidRPr="00295954">
        <w:rPr>
          <w:lang w:val="ru-RU"/>
        </w:rPr>
        <w:t xml:space="preserve">. </w:t>
      </w:r>
      <w:r w:rsidR="007D6B41" w:rsidRPr="00295954">
        <w:rPr>
          <w:lang w:val="ru-RU"/>
        </w:rPr>
        <w:t>Она мечтает, чтобы женщины были акционерами компании, участвующей в глобальной экономике на базе интернета</w:t>
      </w:r>
      <w:r w:rsidRPr="00295954">
        <w:rPr>
          <w:lang w:val="ru-RU"/>
        </w:rPr>
        <w:t xml:space="preserve">; </w:t>
      </w:r>
      <w:r w:rsidR="007D6B41" w:rsidRPr="00295954">
        <w:rPr>
          <w:lang w:val="ru-RU"/>
        </w:rPr>
        <w:t>так она видит учет гендерных факторов</w:t>
      </w:r>
      <w:r w:rsidRPr="00295954">
        <w:rPr>
          <w:lang w:val="ru-RU"/>
        </w:rPr>
        <w:t>.</w:t>
      </w:r>
    </w:p>
    <w:p w:rsidR="00542EF1" w:rsidRPr="00295954" w:rsidRDefault="00542EF1" w:rsidP="00C014D8">
      <w:pPr>
        <w:rPr>
          <w:lang w:val="ru-RU"/>
        </w:rPr>
      </w:pPr>
      <w:r w:rsidRPr="00295954">
        <w:rPr>
          <w:lang w:val="ru-RU"/>
        </w:rPr>
        <w:t>1.8</w:t>
      </w:r>
      <w:r w:rsidRPr="00295954">
        <w:rPr>
          <w:lang w:val="ru-RU"/>
        </w:rPr>
        <w:tab/>
      </w:r>
      <w:r w:rsidR="007D6B41" w:rsidRPr="00295954">
        <w:rPr>
          <w:b/>
          <w:bCs/>
          <w:lang w:val="ru-RU"/>
        </w:rPr>
        <w:t>Г-жа Джиллиан Арнолд</w:t>
      </w:r>
      <w:r w:rsidRPr="00295954">
        <w:rPr>
          <w:lang w:val="ru-RU"/>
        </w:rPr>
        <w:t xml:space="preserve">, </w:t>
      </w:r>
      <w:r w:rsidR="007D6B41" w:rsidRPr="00295954">
        <w:rPr>
          <w:lang w:val="ru-RU"/>
        </w:rPr>
        <w:t>председатель</w:t>
      </w:r>
      <w:r w:rsidRPr="00295954">
        <w:rPr>
          <w:lang w:val="ru-RU"/>
        </w:rPr>
        <w:t xml:space="preserve"> BCSWomen, </w:t>
      </w:r>
      <w:r w:rsidR="007D6B41" w:rsidRPr="00295954">
        <w:rPr>
          <w:lang w:val="ru-RU"/>
        </w:rPr>
        <w:t>принимая награду по категории </w:t>
      </w:r>
      <w:r w:rsidRPr="00295954">
        <w:rPr>
          <w:lang w:val="ru-RU"/>
        </w:rPr>
        <w:t xml:space="preserve">3, </w:t>
      </w:r>
      <w:r w:rsidR="007D6B41" w:rsidRPr="00295954">
        <w:rPr>
          <w:lang w:val="ru-RU"/>
        </w:rPr>
        <w:t>говорит, что работа, проводимая</w:t>
      </w:r>
      <w:r w:rsidRPr="00295954">
        <w:rPr>
          <w:lang w:val="ru-RU"/>
        </w:rPr>
        <w:t xml:space="preserve"> BCSWomen </w:t>
      </w:r>
      <w:r w:rsidR="007D6B41" w:rsidRPr="00295954">
        <w:rPr>
          <w:lang w:val="ru-RU"/>
        </w:rPr>
        <w:t>в Соединенном Королевстве для привлечения женщин в сферу ИТ, была бы невозможной без поддержки большой группы добровольцев</w:t>
      </w:r>
      <w:r w:rsidRPr="00295954">
        <w:rPr>
          <w:lang w:val="ru-RU"/>
        </w:rPr>
        <w:t xml:space="preserve">. </w:t>
      </w:r>
      <w:r w:rsidR="007D6B41" w:rsidRPr="00295954">
        <w:rPr>
          <w:lang w:val="ru-RU"/>
        </w:rPr>
        <w:t xml:space="preserve">Во всем мире организации добровольцев помогают женщинам в профессиональном росте </w:t>
      </w:r>
      <w:r w:rsidR="00C014D8" w:rsidRPr="00295954">
        <w:rPr>
          <w:lang w:val="ru-RU"/>
        </w:rPr>
        <w:t>в сфере ИТ</w:t>
      </w:r>
      <w:r w:rsidRPr="00295954">
        <w:rPr>
          <w:lang w:val="ru-RU"/>
        </w:rPr>
        <w:t xml:space="preserve">. </w:t>
      </w:r>
      <w:r w:rsidR="00C014D8" w:rsidRPr="00295954">
        <w:rPr>
          <w:lang w:val="ru-RU"/>
        </w:rPr>
        <w:t>Она подчеркивает значение этой задачи, с учетом дополнительных доходов и инноваций, являющихся следствием максимального роста потенциала женщин в технических отраслях и профессиях</w:t>
      </w:r>
      <w:r w:rsidRPr="00295954">
        <w:rPr>
          <w:lang w:val="ru-RU"/>
        </w:rPr>
        <w:t>.</w:t>
      </w:r>
    </w:p>
    <w:p w:rsidR="00542EF1" w:rsidRPr="00295954" w:rsidRDefault="00542EF1" w:rsidP="0047285D">
      <w:pPr>
        <w:rPr>
          <w:lang w:val="ru-RU"/>
        </w:rPr>
      </w:pPr>
      <w:r w:rsidRPr="00295954">
        <w:rPr>
          <w:lang w:val="ru-RU"/>
        </w:rPr>
        <w:t>1.9</w:t>
      </w:r>
      <w:r w:rsidRPr="00295954">
        <w:rPr>
          <w:lang w:val="ru-RU"/>
        </w:rPr>
        <w:tab/>
      </w:r>
      <w:r w:rsidR="00C014D8" w:rsidRPr="00295954">
        <w:rPr>
          <w:b/>
          <w:bCs/>
          <w:lang w:val="ru-RU"/>
        </w:rPr>
        <w:t>Г-жа Ампаро Аранг</w:t>
      </w:r>
      <w:r w:rsidR="0047285D">
        <w:rPr>
          <w:b/>
          <w:bCs/>
          <w:lang w:val="ru-RU"/>
        </w:rPr>
        <w:t>о</w:t>
      </w:r>
      <w:r w:rsidRPr="00295954">
        <w:rPr>
          <w:lang w:val="ru-RU"/>
        </w:rPr>
        <w:t xml:space="preserve">, </w:t>
      </w:r>
      <w:r w:rsidR="00C014D8" w:rsidRPr="00295954">
        <w:rPr>
          <w:lang w:val="ru-RU"/>
        </w:rPr>
        <w:t>принимая награду по категории </w:t>
      </w:r>
      <w:r w:rsidRPr="00295954">
        <w:rPr>
          <w:lang w:val="ru-RU"/>
        </w:rPr>
        <w:t xml:space="preserve">4 </w:t>
      </w:r>
      <w:r w:rsidR="00C014D8" w:rsidRPr="00295954">
        <w:rPr>
          <w:rFonts w:asciiTheme="minorHAnsi" w:hAnsiTheme="minorHAnsi"/>
          <w:szCs w:val="22"/>
          <w:lang w:val="ru-RU"/>
        </w:rPr>
        <w:t>от имени Магали Пинеды, директора CIPAF, благодарит МСЭ за учреждение этой награды, которую она с удовольствием получает от имени девушек и женщин Доминиканской Республики и Латинской Америки, мечтающих о мире без насилия, мире социальной справедливости, в котором гендерное равенство является реальностью</w:t>
      </w:r>
      <w:r w:rsidRPr="00295954">
        <w:rPr>
          <w:lang w:val="ru-RU"/>
        </w:rPr>
        <w:t xml:space="preserve">. </w:t>
      </w:r>
      <w:r w:rsidR="00C014D8" w:rsidRPr="00295954">
        <w:rPr>
          <w:lang w:val="ru-RU"/>
        </w:rPr>
        <w:t xml:space="preserve">Новые информационно-коммуникационные технологии могут помочь претворить эту мечту в реальность, если такие проекты, как </w:t>
      </w:r>
      <w:r w:rsidRPr="00295954">
        <w:rPr>
          <w:lang w:val="ru-RU"/>
        </w:rPr>
        <w:t xml:space="preserve">E-Chicas </w:t>
      </w:r>
      <w:r w:rsidR="00C014D8" w:rsidRPr="00295954">
        <w:rPr>
          <w:lang w:val="ru-RU"/>
        </w:rPr>
        <w:t>и</w:t>
      </w:r>
      <w:r w:rsidRPr="00295954">
        <w:rPr>
          <w:lang w:val="ru-RU"/>
        </w:rPr>
        <w:t xml:space="preserve"> Supermaticas</w:t>
      </w:r>
      <w:r w:rsidR="00C014D8" w:rsidRPr="00295954">
        <w:rPr>
          <w:lang w:val="ru-RU"/>
        </w:rPr>
        <w:t>, преобразуют решимость правительств и частного сектора в социально-экономическую силу, которая бы гарантировала продвижение к открытому для всех, справедливому и равноправному информационному обществу</w:t>
      </w:r>
      <w:r w:rsidR="006619E3">
        <w:rPr>
          <w:lang w:val="ru-RU"/>
        </w:rPr>
        <w:t>.</w:t>
      </w:r>
      <w:bookmarkStart w:id="7" w:name="_GoBack"/>
      <w:bookmarkEnd w:id="7"/>
    </w:p>
    <w:p w:rsidR="00542EF1" w:rsidRPr="00295954" w:rsidRDefault="00542EF1" w:rsidP="00295954">
      <w:pPr>
        <w:rPr>
          <w:lang w:val="ru-RU"/>
        </w:rPr>
      </w:pPr>
      <w:r w:rsidRPr="00295954">
        <w:rPr>
          <w:lang w:val="ru-RU"/>
        </w:rPr>
        <w:t>1.10</w:t>
      </w:r>
      <w:r w:rsidRPr="00295954">
        <w:rPr>
          <w:lang w:val="ru-RU"/>
        </w:rPr>
        <w:tab/>
      </w:r>
      <w:r w:rsidR="00C014D8" w:rsidRPr="00295954">
        <w:rPr>
          <w:b/>
          <w:bCs/>
          <w:lang w:val="ru-RU"/>
        </w:rPr>
        <w:t xml:space="preserve">Г-н Мигель </w:t>
      </w:r>
      <w:r w:rsidR="00D83A11" w:rsidRPr="00295954">
        <w:rPr>
          <w:b/>
          <w:bCs/>
          <w:lang w:val="ru-RU"/>
        </w:rPr>
        <w:t>Раймилья</w:t>
      </w:r>
      <w:r w:rsidRPr="00295954">
        <w:rPr>
          <w:lang w:val="ru-RU"/>
        </w:rPr>
        <w:t xml:space="preserve">, </w:t>
      </w:r>
      <w:r w:rsidR="00D83A11" w:rsidRPr="00295954">
        <w:rPr>
          <w:lang w:val="ru-RU"/>
        </w:rPr>
        <w:t>директор-исполнитель Фонда</w:t>
      </w:r>
      <w:r w:rsidRPr="00295954">
        <w:rPr>
          <w:lang w:val="ru-RU"/>
        </w:rPr>
        <w:t xml:space="preserve"> Telecentre.org, </w:t>
      </w:r>
      <w:r w:rsidR="00D83A11" w:rsidRPr="00295954">
        <w:rPr>
          <w:lang w:val="ru-RU"/>
        </w:rPr>
        <w:t>принимая награду по категории </w:t>
      </w:r>
      <w:r w:rsidRPr="00295954">
        <w:rPr>
          <w:lang w:val="ru-RU"/>
        </w:rPr>
        <w:t xml:space="preserve">5, </w:t>
      </w:r>
      <w:r w:rsidR="00D83A11" w:rsidRPr="00295954">
        <w:rPr>
          <w:lang w:val="ru-RU"/>
        </w:rPr>
        <w:t>говорит, что в рамках глобального сообщества</w:t>
      </w:r>
      <w:r w:rsidRPr="00295954">
        <w:rPr>
          <w:lang w:val="ru-RU"/>
        </w:rPr>
        <w:t xml:space="preserve"> TeleCentre </w:t>
      </w:r>
      <w:r w:rsidR="00D83A11" w:rsidRPr="00295954">
        <w:rPr>
          <w:lang w:val="ru-RU"/>
        </w:rPr>
        <w:t xml:space="preserve">сотни тысяч организаций </w:t>
      </w:r>
      <w:r w:rsidR="004D0F68" w:rsidRPr="00295954">
        <w:rPr>
          <w:lang w:val="ru-RU"/>
        </w:rPr>
        <w:t>предоставляют доступ к ИКТ и интернету миллионам людей, которые иначе бы не имели доступа</w:t>
      </w:r>
      <w:r w:rsidRPr="00295954">
        <w:rPr>
          <w:lang w:val="ru-RU"/>
        </w:rPr>
        <w:t xml:space="preserve">. </w:t>
      </w:r>
      <w:r w:rsidR="004D0F68" w:rsidRPr="00295954">
        <w:rPr>
          <w:lang w:val="ru-RU"/>
        </w:rPr>
        <w:t>Он благодарит МСЭ за постоянную поддержку этой инициативы</w:t>
      </w:r>
      <w:r w:rsidRPr="00295954">
        <w:rPr>
          <w:lang w:val="ru-RU"/>
        </w:rPr>
        <w:t xml:space="preserve">. </w:t>
      </w:r>
      <w:r w:rsidR="004D0F68" w:rsidRPr="00295954">
        <w:rPr>
          <w:lang w:val="ru-RU"/>
        </w:rPr>
        <w:t>Оказание поддержки одному миллиону женщин является значительным достижением, но в более широком плане это очень небольшой шаг в направлении равноправия женщин</w:t>
      </w:r>
      <w:r w:rsidRPr="00295954">
        <w:rPr>
          <w:lang w:val="ru-RU"/>
        </w:rPr>
        <w:t xml:space="preserve">. </w:t>
      </w:r>
      <w:r w:rsidR="004D0F68" w:rsidRPr="00295954">
        <w:rPr>
          <w:lang w:val="ru-RU"/>
        </w:rPr>
        <w:t xml:space="preserve">Он призывает расширять участие </w:t>
      </w:r>
      <w:r w:rsidR="00265FD6" w:rsidRPr="00295954">
        <w:rPr>
          <w:lang w:val="ru-RU"/>
        </w:rPr>
        <w:t xml:space="preserve">в </w:t>
      </w:r>
      <w:r w:rsidR="004D0F68" w:rsidRPr="00295954">
        <w:rPr>
          <w:lang w:val="ru-RU"/>
        </w:rPr>
        <w:t>строител</w:t>
      </w:r>
      <w:r w:rsidR="00265FD6" w:rsidRPr="00295954">
        <w:rPr>
          <w:lang w:val="ru-RU"/>
        </w:rPr>
        <w:t>ьстве</w:t>
      </w:r>
      <w:r w:rsidR="004D0F68" w:rsidRPr="00295954">
        <w:rPr>
          <w:lang w:val="ru-RU"/>
        </w:rPr>
        <w:t xml:space="preserve"> информационного общества, чтобы открыть женщинам новые перспективы участия в сфере ИКТ для создания будущего для своих сообществ</w:t>
      </w:r>
      <w:r w:rsidRPr="00295954">
        <w:rPr>
          <w:lang w:val="ru-RU"/>
        </w:rPr>
        <w:t>.</w:t>
      </w:r>
    </w:p>
    <w:p w:rsidR="00542EF1" w:rsidRPr="00295954" w:rsidRDefault="00542EF1" w:rsidP="00295954">
      <w:pPr>
        <w:rPr>
          <w:lang w:val="ru-RU"/>
        </w:rPr>
      </w:pPr>
      <w:r w:rsidRPr="00295954">
        <w:rPr>
          <w:lang w:val="ru-RU"/>
        </w:rPr>
        <w:t>1.11</w:t>
      </w:r>
      <w:r w:rsidRPr="00295954">
        <w:rPr>
          <w:lang w:val="ru-RU"/>
        </w:rPr>
        <w:tab/>
      </w:r>
      <w:r w:rsidR="00061B62" w:rsidRPr="00295954">
        <w:rPr>
          <w:b/>
          <w:bCs/>
          <w:lang w:val="ru-RU"/>
        </w:rPr>
        <w:t>Г-жа Джек СМ Ки</w:t>
      </w:r>
      <w:r w:rsidRPr="00295954">
        <w:rPr>
          <w:lang w:val="ru-RU"/>
        </w:rPr>
        <w:t xml:space="preserve">, </w:t>
      </w:r>
      <w:r w:rsidR="00061B62" w:rsidRPr="00295954">
        <w:rPr>
          <w:lang w:val="ru-RU"/>
        </w:rPr>
        <w:t>управляющ</w:t>
      </w:r>
      <w:r w:rsidR="00295954" w:rsidRPr="00295954">
        <w:rPr>
          <w:lang w:val="ru-RU"/>
        </w:rPr>
        <w:t>ая</w:t>
      </w:r>
      <w:r w:rsidR="00061B62" w:rsidRPr="00295954">
        <w:rPr>
          <w:lang w:val="ru-RU"/>
        </w:rPr>
        <w:t xml:space="preserve"> Программой прав женщин</w:t>
      </w:r>
      <w:r w:rsidRPr="00295954">
        <w:rPr>
          <w:lang w:val="ru-RU"/>
        </w:rPr>
        <w:t xml:space="preserve">, ACP, </w:t>
      </w:r>
      <w:r w:rsidR="00061B62" w:rsidRPr="00295954">
        <w:rPr>
          <w:lang w:val="ru-RU"/>
        </w:rPr>
        <w:t>принимая награду по категории </w:t>
      </w:r>
      <w:r w:rsidRPr="00295954">
        <w:rPr>
          <w:lang w:val="ru-RU"/>
        </w:rPr>
        <w:t xml:space="preserve">6, </w:t>
      </w:r>
      <w:r w:rsidR="00061B62" w:rsidRPr="00295954">
        <w:rPr>
          <w:lang w:val="ru-RU"/>
        </w:rPr>
        <w:t>говорит, что с гордостью принимает награду от имени всех участников и партнеров кампании "Забери назад технологию!" более чем в 25 странах</w:t>
      </w:r>
      <w:r w:rsidRPr="00295954">
        <w:rPr>
          <w:lang w:val="ru-RU"/>
        </w:rPr>
        <w:t xml:space="preserve">. </w:t>
      </w:r>
      <w:r w:rsidR="00061B62" w:rsidRPr="00295954">
        <w:rPr>
          <w:lang w:val="ru-RU"/>
        </w:rPr>
        <w:t>Раньше никто не говорил о насилии в отношении женщин в онлайновой среде, несмотря на то что оно является частью их опыта использования ИКТ и интернета. Именно благодаря участникам кампании, делящимся своими знаниями и взаимодействующим со всеми заинтересованными сторонами, теперь эта проблема начинает серьезным образом признаваться в качестве существенного препятствия для участия женщин и девочек в онлайновой деятельности</w:t>
      </w:r>
      <w:r w:rsidRPr="00295954">
        <w:rPr>
          <w:lang w:val="ru-RU"/>
        </w:rPr>
        <w:t xml:space="preserve">. </w:t>
      </w:r>
      <w:r w:rsidR="00061B62" w:rsidRPr="00295954">
        <w:rPr>
          <w:lang w:val="ru-RU"/>
        </w:rPr>
        <w:t>Она надеется, что женщины и девушки будут использовать технологии для игры, творчества и в стратегических целях, чтобы покончить с насилием в отношении женщин в онлайновой среде и преобразить мир</w:t>
      </w:r>
      <w:r w:rsidRPr="00295954">
        <w:rPr>
          <w:lang w:val="ru-RU"/>
        </w:rPr>
        <w:t>.</w:t>
      </w:r>
    </w:p>
    <w:p w:rsidR="00542EF1" w:rsidRPr="00295954" w:rsidRDefault="00542EF1" w:rsidP="00295954">
      <w:pPr>
        <w:rPr>
          <w:lang w:val="ru-RU"/>
        </w:rPr>
      </w:pPr>
      <w:r w:rsidRPr="00295954">
        <w:rPr>
          <w:lang w:val="ru-RU"/>
        </w:rPr>
        <w:t>1.12</w:t>
      </w:r>
      <w:r w:rsidRPr="00295954">
        <w:rPr>
          <w:lang w:val="ru-RU"/>
        </w:rPr>
        <w:tab/>
      </w:r>
      <w:r w:rsidR="007A55D2" w:rsidRPr="00295954">
        <w:rPr>
          <w:b/>
          <w:bCs/>
          <w:lang w:val="ru-RU"/>
        </w:rPr>
        <w:t>Г-жа Омобола Джонсон</w:t>
      </w:r>
      <w:r w:rsidR="007A55D2" w:rsidRPr="00295954">
        <w:rPr>
          <w:lang w:val="ru-RU"/>
        </w:rPr>
        <w:t>, министр технологий</w:t>
      </w:r>
      <w:r w:rsidR="002A5021" w:rsidRPr="00295954">
        <w:rPr>
          <w:lang w:val="ru-RU"/>
        </w:rPr>
        <w:t xml:space="preserve"> </w:t>
      </w:r>
      <w:r w:rsidR="00265FD6" w:rsidRPr="00295954">
        <w:rPr>
          <w:lang w:val="ru-RU"/>
        </w:rPr>
        <w:t xml:space="preserve">связи </w:t>
      </w:r>
      <w:r w:rsidR="002A5021" w:rsidRPr="00295954">
        <w:rPr>
          <w:lang w:val="ru-RU"/>
        </w:rPr>
        <w:t>Нигерии</w:t>
      </w:r>
      <w:r w:rsidRPr="00295954">
        <w:rPr>
          <w:lang w:val="ru-RU"/>
        </w:rPr>
        <w:t xml:space="preserve">, </w:t>
      </w:r>
      <w:r w:rsidR="002A5021" w:rsidRPr="00295954">
        <w:rPr>
          <w:lang w:val="ru-RU"/>
        </w:rPr>
        <w:t>принимая награду по категории </w:t>
      </w:r>
      <w:r w:rsidRPr="00295954">
        <w:rPr>
          <w:lang w:val="ru-RU"/>
        </w:rPr>
        <w:t xml:space="preserve">7, </w:t>
      </w:r>
      <w:r w:rsidR="002A5021" w:rsidRPr="00295954">
        <w:rPr>
          <w:lang w:val="ru-RU"/>
        </w:rPr>
        <w:t xml:space="preserve">говорит, что эта награда является знаком признания проводимой президентом Джонатаном </w:t>
      </w:r>
      <w:r w:rsidR="002A5021" w:rsidRPr="00295954">
        <w:rPr>
          <w:lang w:val="ru-RU"/>
        </w:rPr>
        <w:lastRenderedPageBreak/>
        <w:t>политики учета гендерных факторов, охвата женщин и расширения их прав и возможностей при помощи ИКТ</w:t>
      </w:r>
      <w:r w:rsidRPr="00295954">
        <w:rPr>
          <w:lang w:val="ru-RU"/>
        </w:rPr>
        <w:t xml:space="preserve">. </w:t>
      </w:r>
      <w:r w:rsidR="002A5021" w:rsidRPr="00295954">
        <w:rPr>
          <w:rFonts w:asciiTheme="minorHAnsi" w:hAnsiTheme="minorHAnsi"/>
          <w:szCs w:val="22"/>
          <w:lang w:val="ru-RU"/>
        </w:rPr>
        <w:t>Женщины и девушки недостаточно представлены в сфере ИКТ как в плане доступа и использования, так и в плане занятости</w:t>
      </w:r>
      <w:r w:rsidRPr="00295954">
        <w:rPr>
          <w:lang w:val="ru-RU"/>
        </w:rPr>
        <w:t xml:space="preserve">. </w:t>
      </w:r>
      <w:r w:rsidR="002A5021" w:rsidRPr="00295954">
        <w:rPr>
          <w:lang w:val="ru-RU"/>
        </w:rPr>
        <w:t>В онлайновой среде мужчин гораздо больше, чем женщин, и этот разрыв шире в развивающихся странах, таких как Нигерия</w:t>
      </w:r>
      <w:r w:rsidRPr="00295954">
        <w:rPr>
          <w:lang w:val="ru-RU"/>
        </w:rPr>
        <w:t xml:space="preserve">. </w:t>
      </w:r>
      <w:r w:rsidR="002A5021" w:rsidRPr="00295954">
        <w:rPr>
          <w:lang w:val="ru-RU"/>
        </w:rPr>
        <w:t>Женщины составляют менее 20% специалистов в сфере ИТ в развивающихся странах, где, согласно оценкам, к 2015 году квалификация в сфере ИКТ потребуется для 90% рабочих мест</w:t>
      </w:r>
      <w:r w:rsidRPr="00295954">
        <w:rPr>
          <w:lang w:val="ru-RU"/>
        </w:rPr>
        <w:t xml:space="preserve">. </w:t>
      </w:r>
      <w:r w:rsidR="002A5021" w:rsidRPr="00295954">
        <w:rPr>
          <w:lang w:val="ru-RU"/>
        </w:rPr>
        <w:t>Учитывая значение ИКТ для развития страны, ликвидация гендерного цифрового разрыва является для Нигерии приоритетом</w:t>
      </w:r>
      <w:r w:rsidRPr="00295954">
        <w:rPr>
          <w:lang w:val="ru-RU"/>
        </w:rPr>
        <w:t xml:space="preserve">. </w:t>
      </w:r>
      <w:r w:rsidR="002A5021" w:rsidRPr="00295954">
        <w:rPr>
          <w:lang w:val="ru-RU"/>
        </w:rPr>
        <w:t>Нигерия добивается прогресса в расширении прав и возможностей женщин с помощью ИКТ в рамках трех национальных программ</w:t>
      </w:r>
      <w:r w:rsidRPr="00295954">
        <w:rPr>
          <w:lang w:val="ru-RU"/>
        </w:rPr>
        <w:t xml:space="preserve">: </w:t>
      </w:r>
      <w:r w:rsidR="002A5021" w:rsidRPr="00295954">
        <w:rPr>
          <w:lang w:val="ru-RU"/>
        </w:rPr>
        <w:t>цифровых клубов для дев</w:t>
      </w:r>
      <w:r w:rsidR="00295954" w:rsidRPr="00295954">
        <w:rPr>
          <w:lang w:val="ru-RU"/>
        </w:rPr>
        <w:t>уш</w:t>
      </w:r>
      <w:r w:rsidR="002A5021" w:rsidRPr="00295954">
        <w:rPr>
          <w:lang w:val="ru-RU"/>
        </w:rPr>
        <w:t>ек в средних школах</w:t>
      </w:r>
      <w:r w:rsidRPr="00295954">
        <w:rPr>
          <w:lang w:val="ru-RU"/>
        </w:rPr>
        <w:t xml:space="preserve">; </w:t>
      </w:r>
      <w:r w:rsidR="002A5021" w:rsidRPr="00295954">
        <w:rPr>
          <w:lang w:val="ru-RU"/>
        </w:rPr>
        <w:t>профессиональной подготовки прошедших отбор безработных девушек в сфере ИКТ для заполнения вакансий в области ИТ</w:t>
      </w:r>
      <w:r w:rsidRPr="00295954">
        <w:rPr>
          <w:lang w:val="ru-RU"/>
        </w:rPr>
        <w:t xml:space="preserve">; </w:t>
      </w:r>
      <w:r w:rsidR="002A5021" w:rsidRPr="00295954">
        <w:rPr>
          <w:lang w:val="ru-RU"/>
        </w:rPr>
        <w:t>и программ</w:t>
      </w:r>
      <w:r w:rsidR="00265FD6" w:rsidRPr="00295954">
        <w:rPr>
          <w:lang w:val="ru-RU"/>
        </w:rPr>
        <w:t>ы</w:t>
      </w:r>
      <w:r w:rsidR="002A5021" w:rsidRPr="00295954">
        <w:rPr>
          <w:lang w:val="ru-RU"/>
        </w:rPr>
        <w:t xml:space="preserve"> "Умные женщины" – платформ</w:t>
      </w:r>
      <w:r w:rsidR="00265FD6" w:rsidRPr="00295954">
        <w:rPr>
          <w:lang w:val="ru-RU"/>
        </w:rPr>
        <w:t>ы</w:t>
      </w:r>
      <w:r w:rsidR="002A5021" w:rsidRPr="00295954">
        <w:rPr>
          <w:lang w:val="ru-RU"/>
        </w:rPr>
        <w:t xml:space="preserve"> для распространения информации среди нигерийских женщин через мобильные телефоны</w:t>
      </w:r>
      <w:r w:rsidRPr="00295954">
        <w:rPr>
          <w:lang w:val="ru-RU"/>
        </w:rPr>
        <w:t xml:space="preserve">. </w:t>
      </w:r>
      <w:r w:rsidR="002A5021" w:rsidRPr="00295954">
        <w:rPr>
          <w:lang w:val="ru-RU"/>
        </w:rPr>
        <w:t>Она благодарит федерального министра финансов за бюджетную поддержку, а также три неправительственные организации</w:t>
      </w:r>
      <w:r w:rsidRPr="00295954">
        <w:rPr>
          <w:lang w:val="ru-RU"/>
        </w:rPr>
        <w:t xml:space="preserve"> (</w:t>
      </w:r>
      <w:r w:rsidR="002A5021" w:rsidRPr="00295954">
        <w:rPr>
          <w:lang w:val="ru-RU"/>
        </w:rPr>
        <w:t>"Женщины в технологии"</w:t>
      </w:r>
      <w:r w:rsidRPr="00295954">
        <w:rPr>
          <w:lang w:val="ru-RU"/>
        </w:rPr>
        <w:t xml:space="preserve">, </w:t>
      </w:r>
      <w:r w:rsidR="002A5021" w:rsidRPr="00295954">
        <w:rPr>
          <w:lang w:val="ru-RU"/>
        </w:rPr>
        <w:t>Технический центр расширения прав и возможностей женщин и "Женщины в управлении и бизнесе"</w:t>
      </w:r>
      <w:r w:rsidRPr="00295954">
        <w:rPr>
          <w:lang w:val="ru-RU"/>
        </w:rPr>
        <w:t xml:space="preserve">) </w:t>
      </w:r>
      <w:r w:rsidR="002A5021" w:rsidRPr="00295954">
        <w:rPr>
          <w:lang w:val="ru-RU"/>
        </w:rPr>
        <w:t>за экспертную помощь</w:t>
      </w:r>
      <w:r w:rsidRPr="00295954">
        <w:rPr>
          <w:lang w:val="ru-RU"/>
        </w:rPr>
        <w:t xml:space="preserve">. </w:t>
      </w:r>
      <w:r w:rsidR="002A5021" w:rsidRPr="00295954">
        <w:rPr>
          <w:lang w:val="ru-RU"/>
        </w:rPr>
        <w:t>Она также выражает благодарность МСЭ и Структуре "ООН-женщины", говоря, что награда побуждает к дальнейшим свершениям</w:t>
      </w:r>
      <w:r w:rsidRPr="00295954">
        <w:rPr>
          <w:lang w:val="ru-RU"/>
        </w:rPr>
        <w:t>.</w:t>
      </w:r>
    </w:p>
    <w:p w:rsidR="00542EF1" w:rsidRPr="00295954" w:rsidRDefault="00542EF1" w:rsidP="00D55EEB">
      <w:pPr>
        <w:rPr>
          <w:lang w:val="ru-RU"/>
        </w:rPr>
      </w:pPr>
      <w:r w:rsidRPr="00295954">
        <w:rPr>
          <w:lang w:val="ru-RU"/>
        </w:rPr>
        <w:t>1.13</w:t>
      </w:r>
      <w:r w:rsidRPr="00295954">
        <w:rPr>
          <w:lang w:val="ru-RU"/>
        </w:rPr>
        <w:tab/>
      </w:r>
      <w:r w:rsidR="002A5021" w:rsidRPr="00295954">
        <w:rPr>
          <w:b/>
          <w:bCs/>
          <w:lang w:val="ru-RU"/>
        </w:rPr>
        <w:t>Г-жа Сон</w:t>
      </w:r>
      <w:r w:rsidRPr="00295954">
        <w:rPr>
          <w:lang w:val="ru-RU"/>
        </w:rPr>
        <w:t xml:space="preserve"> </w:t>
      </w:r>
      <w:r w:rsidR="002A5021" w:rsidRPr="00295954">
        <w:rPr>
          <w:lang w:val="ru-RU"/>
        </w:rPr>
        <w:t>называет</w:t>
      </w:r>
      <w:r w:rsidR="00D55EEB" w:rsidRPr="00295954">
        <w:rPr>
          <w:lang w:val="ru-RU"/>
        </w:rPr>
        <w:t xml:space="preserve"> "глобальных победителей" в конкурсе</w:t>
      </w:r>
      <w:r w:rsidRPr="00295954">
        <w:rPr>
          <w:lang w:val="ru-RU"/>
        </w:rPr>
        <w:t xml:space="preserve"> GEM-TECH 2014</w:t>
      </w:r>
      <w:r w:rsidR="00D55EEB" w:rsidRPr="00295954">
        <w:rPr>
          <w:lang w:val="ru-RU"/>
        </w:rPr>
        <w:t> года</w:t>
      </w:r>
      <w:r w:rsidRPr="00295954">
        <w:rPr>
          <w:lang w:val="ru-RU"/>
        </w:rPr>
        <w:t xml:space="preserve">: </w:t>
      </w:r>
      <w:r w:rsidR="00D55EEB" w:rsidRPr="00295954">
        <w:rPr>
          <w:lang w:val="ru-RU"/>
        </w:rPr>
        <w:t>Моник Морроу</w:t>
      </w:r>
      <w:r w:rsidRPr="00295954">
        <w:rPr>
          <w:lang w:val="ru-RU"/>
        </w:rPr>
        <w:t xml:space="preserve">, Cisco Systems; </w:t>
      </w:r>
      <w:r w:rsidR="00D55EEB" w:rsidRPr="00295954">
        <w:rPr>
          <w:lang w:val="ru-RU"/>
        </w:rPr>
        <w:t>Рене Уитмайер</w:t>
      </w:r>
      <w:r w:rsidRPr="00295954">
        <w:rPr>
          <w:lang w:val="ru-RU"/>
        </w:rPr>
        <w:t xml:space="preserve">, Intel; </w:t>
      </w:r>
      <w:r w:rsidR="00D55EEB" w:rsidRPr="00295954">
        <w:rPr>
          <w:lang w:val="ru-RU"/>
        </w:rPr>
        <w:t>Ясна Матич</w:t>
      </w:r>
      <w:r w:rsidRPr="00295954">
        <w:rPr>
          <w:lang w:val="ru-RU"/>
        </w:rPr>
        <w:t xml:space="preserve">, </w:t>
      </w:r>
      <w:r w:rsidR="00D55EEB" w:rsidRPr="00295954">
        <w:rPr>
          <w:lang w:val="ru-RU"/>
        </w:rPr>
        <w:t>Сербия</w:t>
      </w:r>
      <w:r w:rsidRPr="00295954">
        <w:rPr>
          <w:lang w:val="ru-RU"/>
        </w:rPr>
        <w:t xml:space="preserve">; </w:t>
      </w:r>
      <w:r w:rsidR="00D55EEB" w:rsidRPr="00295954">
        <w:rPr>
          <w:lang w:val="ru-RU"/>
        </w:rPr>
        <w:t>Джина Дэвис</w:t>
      </w:r>
      <w:r w:rsidRPr="00295954">
        <w:rPr>
          <w:lang w:val="ru-RU"/>
        </w:rPr>
        <w:t xml:space="preserve">, </w:t>
      </w:r>
      <w:r w:rsidR="00D55EEB" w:rsidRPr="00295954">
        <w:rPr>
          <w:lang w:val="ru-RU"/>
        </w:rPr>
        <w:t>Специальный посланник МСЭ по вопросам женщин и девушек в ИКТ</w:t>
      </w:r>
      <w:r w:rsidRPr="00295954">
        <w:rPr>
          <w:lang w:val="ru-RU"/>
        </w:rPr>
        <w:t xml:space="preserve">; </w:t>
      </w:r>
      <w:r w:rsidR="00D55EEB" w:rsidRPr="00295954">
        <w:rPr>
          <w:lang w:val="ru-RU"/>
        </w:rPr>
        <w:t>программа GSMA "Соединенные женщины"</w:t>
      </w:r>
      <w:r w:rsidRPr="00295954">
        <w:rPr>
          <w:lang w:val="ru-RU"/>
        </w:rPr>
        <w:t xml:space="preserve">; </w:t>
      </w:r>
      <w:r w:rsidR="00D55EEB" w:rsidRPr="00295954">
        <w:rPr>
          <w:lang w:val="ru-RU"/>
        </w:rPr>
        <w:t>и</w:t>
      </w:r>
      <w:r w:rsidRPr="00295954">
        <w:rPr>
          <w:lang w:val="ru-RU"/>
        </w:rPr>
        <w:t xml:space="preserve"> </w:t>
      </w:r>
      <w:r w:rsidR="00D55EEB" w:rsidRPr="00295954">
        <w:rPr>
          <w:lang w:val="ru-RU"/>
        </w:rPr>
        <w:t>инициатива Alcatel-Lucent "StrongHer"</w:t>
      </w:r>
      <w:r w:rsidRPr="00295954">
        <w:rPr>
          <w:lang w:val="ru-RU"/>
        </w:rPr>
        <w:t>.</w:t>
      </w:r>
    </w:p>
    <w:p w:rsidR="00542EF1" w:rsidRPr="00295954" w:rsidRDefault="00542EF1" w:rsidP="00D55EEB">
      <w:pPr>
        <w:rPr>
          <w:lang w:val="ru-RU"/>
        </w:rPr>
      </w:pPr>
      <w:r w:rsidRPr="00295954">
        <w:rPr>
          <w:lang w:val="ru-RU"/>
        </w:rPr>
        <w:t>1</w:t>
      </w:r>
      <w:r w:rsidR="00295954" w:rsidRPr="00295954">
        <w:rPr>
          <w:lang w:val="ru-RU"/>
        </w:rPr>
        <w:t>.14</w:t>
      </w:r>
      <w:r w:rsidR="00295954" w:rsidRPr="00295954">
        <w:rPr>
          <w:lang w:val="ru-RU"/>
        </w:rPr>
        <w:tab/>
      </w:r>
      <w:r w:rsidR="00D55EEB" w:rsidRPr="00295954">
        <w:rPr>
          <w:b/>
          <w:bCs/>
          <w:lang w:val="ru-RU"/>
        </w:rPr>
        <w:t>Председатель</w:t>
      </w:r>
      <w:r w:rsidR="00D55EEB" w:rsidRPr="00295954">
        <w:rPr>
          <w:lang w:val="ru-RU"/>
        </w:rPr>
        <w:t xml:space="preserve"> поздравляет всех получивших награды и "глобальных победителей"</w:t>
      </w:r>
      <w:r w:rsidRPr="00295954">
        <w:rPr>
          <w:lang w:val="ru-RU"/>
        </w:rPr>
        <w:t>.</w:t>
      </w:r>
    </w:p>
    <w:p w:rsidR="00542EF1" w:rsidRPr="00295954" w:rsidRDefault="00542EF1" w:rsidP="00D55EEB">
      <w:pPr>
        <w:pStyle w:val="Heading1"/>
        <w:rPr>
          <w:lang w:val="ru-RU"/>
        </w:rPr>
      </w:pPr>
      <w:r w:rsidRPr="00295954">
        <w:rPr>
          <w:lang w:val="ru-RU"/>
        </w:rPr>
        <w:t>2</w:t>
      </w:r>
      <w:r w:rsidRPr="00295954">
        <w:rPr>
          <w:lang w:val="ru-RU"/>
        </w:rPr>
        <w:tab/>
      </w:r>
      <w:r w:rsidR="00D55EEB" w:rsidRPr="00295954">
        <w:rPr>
          <w:lang w:val="ru-RU"/>
        </w:rPr>
        <w:t>Заявление Президента Руанды</w:t>
      </w:r>
    </w:p>
    <w:p w:rsidR="00542EF1" w:rsidRPr="00295954" w:rsidRDefault="00542EF1" w:rsidP="00D55EEB">
      <w:pPr>
        <w:rPr>
          <w:lang w:val="ru-RU"/>
        </w:rPr>
      </w:pPr>
      <w:r w:rsidRPr="00295954">
        <w:rPr>
          <w:lang w:val="ru-RU"/>
        </w:rPr>
        <w:t>2.1</w:t>
      </w:r>
      <w:r w:rsidRPr="00295954">
        <w:rPr>
          <w:lang w:val="ru-RU"/>
        </w:rPr>
        <w:tab/>
      </w:r>
      <w:r w:rsidR="00D55EEB" w:rsidRPr="00295954">
        <w:rPr>
          <w:b/>
          <w:bCs/>
          <w:lang w:val="ru-RU"/>
        </w:rPr>
        <w:t>Председатель</w:t>
      </w:r>
      <w:r w:rsidRPr="00295954">
        <w:rPr>
          <w:b/>
          <w:bCs/>
          <w:lang w:val="ru-RU"/>
        </w:rPr>
        <w:t xml:space="preserve"> </w:t>
      </w:r>
      <w:r w:rsidR="00D55EEB" w:rsidRPr="00295954">
        <w:rPr>
          <w:lang w:val="ru-RU"/>
        </w:rPr>
        <w:t>предлагает Президенту Руанды Полу Кагаме обратиться к Конференции</w:t>
      </w:r>
      <w:r w:rsidRPr="00295954">
        <w:rPr>
          <w:lang w:val="ru-RU"/>
        </w:rPr>
        <w:t>.</w:t>
      </w:r>
    </w:p>
    <w:p w:rsidR="00542EF1" w:rsidRPr="00295954" w:rsidRDefault="00542EF1" w:rsidP="00D55EEB">
      <w:pPr>
        <w:rPr>
          <w:lang w:val="ru-RU"/>
        </w:rPr>
      </w:pPr>
      <w:r w:rsidRPr="00295954">
        <w:rPr>
          <w:lang w:val="ru-RU"/>
        </w:rPr>
        <w:t>2.2</w:t>
      </w:r>
      <w:r w:rsidRPr="00295954">
        <w:rPr>
          <w:lang w:val="ru-RU"/>
        </w:rPr>
        <w:tab/>
      </w:r>
      <w:r w:rsidR="00D55EEB" w:rsidRPr="00295954">
        <w:rPr>
          <w:b/>
          <w:bCs/>
          <w:lang w:val="ru-RU"/>
        </w:rPr>
        <w:t xml:space="preserve">Президент Руанды </w:t>
      </w:r>
      <w:r w:rsidR="00D55EEB" w:rsidRPr="00295954">
        <w:rPr>
          <w:lang w:val="ru-RU"/>
        </w:rPr>
        <w:t>выступает с обращением, размещенным по адресу</w:t>
      </w:r>
      <w:r w:rsidRPr="00295954">
        <w:rPr>
          <w:lang w:val="ru-RU"/>
        </w:rPr>
        <w:t xml:space="preserve"> </w:t>
      </w:r>
      <w:hyperlink r:id="rId9" w:history="1">
        <w:r w:rsidRPr="00295954">
          <w:rPr>
            <w:rStyle w:val="Hyperlink"/>
            <w:lang w:val="ru-RU"/>
          </w:rPr>
          <w:t>http://www.itu.int/en/plenipotentiary/2014/statements/file/Pages/plenary28am-kagame.aspx</w:t>
        </w:r>
      </w:hyperlink>
      <w:r w:rsidRPr="00295954">
        <w:rPr>
          <w:lang w:val="ru-RU"/>
        </w:rPr>
        <w:t>,</w:t>
      </w:r>
      <w:r w:rsidR="00D55EEB" w:rsidRPr="00295954">
        <w:rPr>
          <w:lang w:val="ru-RU"/>
        </w:rPr>
        <w:t xml:space="preserve"> признавая исключительный характер технического развития в Республике Корея, благодаря Генерального секретаря и его команду за раздвижение границ ИКТ, еще раз подтверждая решимость Руанды в полной мере участвовать в распространении ИКТ</w:t>
      </w:r>
      <w:r w:rsidRPr="00295954">
        <w:rPr>
          <w:lang w:val="ru-RU"/>
        </w:rPr>
        <w:t xml:space="preserve">, </w:t>
      </w:r>
      <w:r w:rsidR="00D55EEB" w:rsidRPr="00295954">
        <w:rPr>
          <w:lang w:val="ru-RU"/>
        </w:rPr>
        <w:t>вкратце излагая суть инициативы "Умная Африка" и напоминая о деятельности Комиссии по широкополосной связи по пропаганде интеграции широкополосной связи в процесс развития</w:t>
      </w:r>
      <w:r w:rsidRPr="00295954">
        <w:rPr>
          <w:lang w:val="ru-RU"/>
        </w:rPr>
        <w:t>.</w:t>
      </w:r>
    </w:p>
    <w:p w:rsidR="00542EF1" w:rsidRPr="00295954" w:rsidRDefault="00542EF1" w:rsidP="00D55EEB">
      <w:pPr>
        <w:pStyle w:val="Heading1"/>
        <w:rPr>
          <w:lang w:val="ru-RU"/>
        </w:rPr>
      </w:pPr>
      <w:r w:rsidRPr="00295954">
        <w:rPr>
          <w:lang w:val="ru-RU"/>
        </w:rPr>
        <w:t>3</w:t>
      </w:r>
      <w:r w:rsidRPr="00295954">
        <w:rPr>
          <w:lang w:val="ru-RU"/>
        </w:rPr>
        <w:tab/>
      </w:r>
      <w:r w:rsidR="00D55EEB" w:rsidRPr="00295954">
        <w:rPr>
          <w:lang w:val="ru-RU"/>
        </w:rPr>
        <w:t>Открытое письмо от Комиссии по широкополосной связи в интересах цифрового развития</w:t>
      </w:r>
      <w:r w:rsidRPr="00295954">
        <w:rPr>
          <w:lang w:val="ru-RU"/>
        </w:rPr>
        <w:t xml:space="preserve"> </w:t>
      </w:r>
    </w:p>
    <w:p w:rsidR="00542EF1" w:rsidRPr="00295954" w:rsidRDefault="00542EF1" w:rsidP="00265FD6">
      <w:pPr>
        <w:rPr>
          <w:lang w:val="ru-RU"/>
        </w:rPr>
      </w:pPr>
      <w:r w:rsidRPr="00295954">
        <w:rPr>
          <w:lang w:val="ru-RU"/>
        </w:rPr>
        <w:t>3.1</w:t>
      </w:r>
      <w:r w:rsidRPr="00295954">
        <w:rPr>
          <w:lang w:val="ru-RU"/>
        </w:rPr>
        <w:tab/>
      </w:r>
      <w:r w:rsidR="00D55EEB" w:rsidRPr="00295954">
        <w:rPr>
          <w:b/>
          <w:bCs/>
          <w:lang w:val="ru-RU"/>
        </w:rPr>
        <w:t xml:space="preserve">Генеральный секретарь </w:t>
      </w:r>
      <w:r w:rsidR="00D55EEB" w:rsidRPr="00295954">
        <w:rPr>
          <w:lang w:val="ru-RU"/>
        </w:rPr>
        <w:t>рассказывает, как была создана Комиссия по широкополосной связи в интересах цифрового развития, председателями которой являются Пол Кагаме и Карлос Слим Элу</w:t>
      </w:r>
      <w:r w:rsidRPr="00295954">
        <w:rPr>
          <w:lang w:val="ru-RU"/>
        </w:rPr>
        <w:t xml:space="preserve">, </w:t>
      </w:r>
      <w:r w:rsidR="00D55EEB" w:rsidRPr="00295954">
        <w:rPr>
          <w:lang w:val="ru-RU"/>
        </w:rPr>
        <w:t>и зачитывает открытое письмо Комиссии, адресованное ПК</w:t>
      </w:r>
      <w:r w:rsidR="00D55EEB" w:rsidRPr="00295954">
        <w:rPr>
          <w:lang w:val="ru-RU"/>
        </w:rPr>
        <w:noBreakHyphen/>
        <w:t>14 и содержащее призыв соединить мир широкополосной связью</w:t>
      </w:r>
      <w:r w:rsidR="00265FD6" w:rsidRPr="00295954">
        <w:rPr>
          <w:lang w:val="ru-RU"/>
        </w:rPr>
        <w:t>, что является основным приоритетом для дальнейшего экономического роста и социального охвата цифровыми технологиями</w:t>
      </w:r>
      <w:r w:rsidRPr="00295954">
        <w:rPr>
          <w:lang w:val="ru-RU"/>
        </w:rPr>
        <w:t xml:space="preserve">. </w:t>
      </w:r>
      <w:r w:rsidR="00265FD6" w:rsidRPr="00295954">
        <w:rPr>
          <w:lang w:val="ru-RU"/>
        </w:rPr>
        <w:t>Открытое письмо содержится в Документе ПК</w:t>
      </w:r>
      <w:r w:rsidR="00265FD6" w:rsidRPr="00295954">
        <w:rPr>
          <w:lang w:val="ru-RU"/>
        </w:rPr>
        <w:noBreakHyphen/>
        <w:t>14</w:t>
      </w:r>
      <w:r w:rsidRPr="00295954">
        <w:rPr>
          <w:lang w:val="ru-RU"/>
        </w:rPr>
        <w:t xml:space="preserve"> INF/5.</w:t>
      </w:r>
    </w:p>
    <w:p w:rsidR="00740328" w:rsidRPr="00295954" w:rsidRDefault="00382127" w:rsidP="00265FD6">
      <w:pPr>
        <w:rPr>
          <w:b/>
          <w:bCs/>
          <w:lang w:val="ru-RU"/>
        </w:rPr>
      </w:pPr>
      <w:r w:rsidRPr="00295954">
        <w:rPr>
          <w:b/>
          <w:bCs/>
          <w:lang w:val="ru-RU"/>
        </w:rPr>
        <w:t>Заседание закрывается в 1</w:t>
      </w:r>
      <w:r w:rsidR="00265FD6" w:rsidRPr="00295954">
        <w:rPr>
          <w:b/>
          <w:bCs/>
          <w:lang w:val="ru-RU"/>
        </w:rPr>
        <w:t>0</w:t>
      </w:r>
      <w:r w:rsidRPr="00295954">
        <w:rPr>
          <w:b/>
          <w:bCs/>
          <w:lang w:val="ru-RU"/>
        </w:rPr>
        <w:t xml:space="preserve"> час. </w:t>
      </w:r>
      <w:r w:rsidR="00265FD6" w:rsidRPr="00295954">
        <w:rPr>
          <w:b/>
          <w:bCs/>
          <w:lang w:val="ru-RU"/>
        </w:rPr>
        <w:t>5</w:t>
      </w:r>
      <w:r w:rsidRPr="00295954">
        <w:rPr>
          <w:b/>
          <w:bCs/>
          <w:lang w:val="ru-RU"/>
        </w:rPr>
        <w:t>0 мин</w:t>
      </w:r>
      <w:r w:rsidR="00740328" w:rsidRPr="00295954">
        <w:rPr>
          <w:lang w:val="ru-RU"/>
        </w:rPr>
        <w:t>.</w:t>
      </w:r>
    </w:p>
    <w:p w:rsidR="00740328" w:rsidRPr="00295954" w:rsidRDefault="00382127" w:rsidP="002959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rPr>
          <w:lang w:val="ru-RU"/>
        </w:rPr>
      </w:pPr>
      <w:r w:rsidRPr="00295954">
        <w:rPr>
          <w:lang w:val="ru-RU"/>
        </w:rPr>
        <w:t>Генеральный секретарь</w:t>
      </w:r>
      <w:r w:rsidR="00740328" w:rsidRPr="00295954">
        <w:rPr>
          <w:lang w:val="ru-RU"/>
        </w:rPr>
        <w:t>:</w:t>
      </w:r>
      <w:r w:rsidR="00740328" w:rsidRPr="00295954">
        <w:rPr>
          <w:lang w:val="ru-RU"/>
        </w:rPr>
        <w:tab/>
      </w:r>
      <w:r w:rsidRPr="00295954">
        <w:rPr>
          <w:lang w:val="ru-RU"/>
        </w:rPr>
        <w:t>Председатель</w:t>
      </w:r>
      <w:r w:rsidR="00740328" w:rsidRPr="00295954">
        <w:rPr>
          <w:lang w:val="ru-RU"/>
        </w:rPr>
        <w:t>:</w:t>
      </w:r>
      <w:r w:rsidR="00740328" w:rsidRPr="00295954">
        <w:rPr>
          <w:lang w:val="ru-RU"/>
        </w:rPr>
        <w:br/>
      </w:r>
      <w:r w:rsidRPr="00295954">
        <w:rPr>
          <w:lang w:val="ru-RU"/>
        </w:rPr>
        <w:t>Х. ТУРЕ</w:t>
      </w:r>
      <w:r w:rsidR="00740328" w:rsidRPr="00295954">
        <w:rPr>
          <w:lang w:val="ru-RU"/>
        </w:rPr>
        <w:tab/>
      </w:r>
      <w:r w:rsidRPr="00295954">
        <w:rPr>
          <w:lang w:val="ru-RU"/>
        </w:rPr>
        <w:t>В. МИН</w:t>
      </w:r>
    </w:p>
    <w:sectPr w:rsidR="00740328" w:rsidRPr="00295954" w:rsidSect="0002174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21" w:rsidRDefault="002A5021" w:rsidP="0079159C">
      <w:r>
        <w:separator/>
      </w:r>
    </w:p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4B3A6C"/>
    <w:p w:rsidR="002A5021" w:rsidRDefault="002A5021" w:rsidP="004B3A6C"/>
  </w:endnote>
  <w:endnote w:type="continuationSeparator" w:id="0">
    <w:p w:rsidR="002A5021" w:rsidRDefault="002A5021" w:rsidP="0079159C">
      <w:r>
        <w:continuationSeparator/>
      </w:r>
    </w:p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4B3A6C"/>
    <w:p w:rsidR="002A5021" w:rsidRDefault="002A502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021" w:rsidRPr="001636BD" w:rsidRDefault="0047285D" w:rsidP="00295954">
    <w:pPr>
      <w:pStyle w:val="Footer"/>
      <w:rPr>
        <w:lang w:val="en-US"/>
      </w:rPr>
    </w:pPr>
    <w:fldSimple w:instr=" FILENAME \p  \* MERGEFORMAT ">
      <w:r w:rsidRPr="0047285D">
        <w:rPr>
          <w:lang w:val="en-US"/>
        </w:rPr>
        <w:t>P</w:t>
      </w:r>
      <w:r>
        <w:t>:\RUS\SG\CONF-SG\PP14\100\169R.docx</w:t>
      </w:r>
    </w:fldSimple>
    <w:r w:rsidR="002A5021">
      <w:t xml:space="preserve"> (</w:t>
    </w:r>
    <w:r w:rsidR="002A5021" w:rsidRPr="00B53BDE">
      <w:rPr>
        <w:lang w:val="en-US"/>
      </w:rPr>
      <w:t>372</w:t>
    </w:r>
    <w:r w:rsidR="00295954">
      <w:rPr>
        <w:lang w:val="ru-RU"/>
      </w:rPr>
      <w:t>830</w:t>
    </w:r>
    <w:r w:rsidR="002A5021">
      <w:t>)</w:t>
    </w:r>
    <w:r w:rsidR="002A5021" w:rsidRPr="001636BD">
      <w:rPr>
        <w:lang w:val="en-US"/>
      </w:rPr>
      <w:tab/>
    </w:r>
    <w:r w:rsidR="002A5021">
      <w:fldChar w:fldCharType="begin"/>
    </w:r>
    <w:r w:rsidR="002A5021">
      <w:instrText xml:space="preserve"> SAVEDATE \@ DD.MM.YY </w:instrText>
    </w:r>
    <w:r w:rsidR="002A5021">
      <w:fldChar w:fldCharType="separate"/>
    </w:r>
    <w:r w:rsidR="006401DE">
      <w:t>19.11.14</w:t>
    </w:r>
    <w:r w:rsidR="002A5021">
      <w:fldChar w:fldCharType="end"/>
    </w:r>
    <w:r w:rsidR="002A5021" w:rsidRPr="001636BD">
      <w:rPr>
        <w:lang w:val="en-US"/>
      </w:rPr>
      <w:tab/>
    </w:r>
    <w:r w:rsidR="002A5021">
      <w:fldChar w:fldCharType="begin"/>
    </w:r>
    <w:r w:rsidR="002A5021">
      <w:instrText xml:space="preserve"> PRINTDATE \@ DD.MM.YY </w:instrText>
    </w:r>
    <w:r w:rsidR="002A5021">
      <w:fldChar w:fldCharType="separate"/>
    </w:r>
    <w:r>
      <w:t>19.11.14</w:t>
    </w:r>
    <w:r w:rsidR="002A502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021" w:rsidRDefault="002A5021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A5021" w:rsidRDefault="002A5021" w:rsidP="001636BD">
    <w:pPr>
      <w:pStyle w:val="Footer"/>
    </w:pPr>
  </w:p>
  <w:p w:rsidR="002A5021" w:rsidRPr="001636BD" w:rsidRDefault="0047285D" w:rsidP="00295954">
    <w:pPr>
      <w:pStyle w:val="Footer"/>
      <w:rPr>
        <w:lang w:val="en-US"/>
      </w:rPr>
    </w:pPr>
    <w:fldSimple w:instr=" FILENAME \p  \* MERGEFORMAT ">
      <w:r w:rsidRPr="0047285D">
        <w:rPr>
          <w:lang w:val="en-US"/>
        </w:rPr>
        <w:t>P</w:t>
      </w:r>
      <w:r>
        <w:t>:\RUS\SG\CONF-SG\PP14\100\169R.docx</w:t>
      </w:r>
    </w:fldSimple>
    <w:r w:rsidR="002A5021">
      <w:t xml:space="preserve"> (</w:t>
    </w:r>
    <w:r w:rsidR="002A5021" w:rsidRPr="00182CA3">
      <w:t>372</w:t>
    </w:r>
    <w:r w:rsidR="00295954" w:rsidRPr="00295954">
      <w:t>830</w:t>
    </w:r>
    <w:r w:rsidR="002A5021">
      <w:t>)</w:t>
    </w:r>
    <w:r w:rsidR="002A5021" w:rsidRPr="001636BD">
      <w:rPr>
        <w:lang w:val="en-US"/>
      </w:rPr>
      <w:tab/>
    </w:r>
    <w:r w:rsidR="002A5021">
      <w:fldChar w:fldCharType="begin"/>
    </w:r>
    <w:r w:rsidR="002A5021">
      <w:instrText xml:space="preserve"> SAVEDATE \@ DD.MM.YY </w:instrText>
    </w:r>
    <w:r w:rsidR="002A5021">
      <w:fldChar w:fldCharType="separate"/>
    </w:r>
    <w:r w:rsidR="006401DE">
      <w:t>19.11.14</w:t>
    </w:r>
    <w:r w:rsidR="002A5021">
      <w:fldChar w:fldCharType="end"/>
    </w:r>
    <w:r w:rsidR="002A5021" w:rsidRPr="001636BD">
      <w:rPr>
        <w:lang w:val="en-US"/>
      </w:rPr>
      <w:tab/>
    </w:r>
    <w:r w:rsidR="002A5021">
      <w:fldChar w:fldCharType="begin"/>
    </w:r>
    <w:r w:rsidR="002A5021">
      <w:instrText xml:space="preserve"> PRINTDATE \@ DD.MM.YY </w:instrText>
    </w:r>
    <w:r w:rsidR="002A5021">
      <w:fldChar w:fldCharType="separate"/>
    </w:r>
    <w:r>
      <w:t>19.11.14</w:t>
    </w:r>
    <w:r w:rsidR="002A50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21" w:rsidRDefault="002A5021" w:rsidP="0079159C">
      <w:r>
        <w:t>____________________</w:t>
      </w:r>
    </w:p>
  </w:footnote>
  <w:footnote w:type="continuationSeparator" w:id="0">
    <w:p w:rsidR="002A5021" w:rsidRDefault="002A5021" w:rsidP="0079159C">
      <w:r>
        <w:continuationSeparator/>
      </w:r>
    </w:p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79159C"/>
    <w:p w:rsidR="002A5021" w:rsidRDefault="002A5021" w:rsidP="004B3A6C"/>
    <w:p w:rsidR="002A5021" w:rsidRDefault="002A5021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021" w:rsidRPr="00434A7C" w:rsidRDefault="002A5021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619E3">
      <w:rPr>
        <w:noProof/>
      </w:rPr>
      <w:t>4</w:t>
    </w:r>
    <w:r>
      <w:fldChar w:fldCharType="end"/>
    </w:r>
  </w:p>
  <w:p w:rsidR="002A5021" w:rsidRPr="00F96AB4" w:rsidRDefault="002A5021" w:rsidP="00542EF1">
    <w:pPr>
      <w:pStyle w:val="Header"/>
    </w:pPr>
    <w:r>
      <w:t>PP14/</w:t>
    </w:r>
    <w:r>
      <w:rPr>
        <w:lang w:val="ru-RU"/>
      </w:rPr>
      <w:t>169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33"/>
    <w:rsid w:val="00014808"/>
    <w:rsid w:val="00016EB5"/>
    <w:rsid w:val="0002174D"/>
    <w:rsid w:val="0003029E"/>
    <w:rsid w:val="00045663"/>
    <w:rsid w:val="00061B62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D27CC"/>
    <w:rsid w:val="000E3AAE"/>
    <w:rsid w:val="000E4C7A"/>
    <w:rsid w:val="000E63E8"/>
    <w:rsid w:val="000F30BB"/>
    <w:rsid w:val="000F7F4D"/>
    <w:rsid w:val="00100DF6"/>
    <w:rsid w:val="0012067E"/>
    <w:rsid w:val="00120697"/>
    <w:rsid w:val="00131286"/>
    <w:rsid w:val="00142ED7"/>
    <w:rsid w:val="0014768F"/>
    <w:rsid w:val="001636BD"/>
    <w:rsid w:val="00170AC3"/>
    <w:rsid w:val="00171990"/>
    <w:rsid w:val="00171E2E"/>
    <w:rsid w:val="00182CA3"/>
    <w:rsid w:val="001A0EEB"/>
    <w:rsid w:val="001B2BFF"/>
    <w:rsid w:val="001B5341"/>
    <w:rsid w:val="001B6F99"/>
    <w:rsid w:val="001D3E33"/>
    <w:rsid w:val="001D7EEF"/>
    <w:rsid w:val="001E0118"/>
    <w:rsid w:val="00200992"/>
    <w:rsid w:val="00202880"/>
    <w:rsid w:val="0020313F"/>
    <w:rsid w:val="002113F3"/>
    <w:rsid w:val="00220F2B"/>
    <w:rsid w:val="00232D57"/>
    <w:rsid w:val="002356E7"/>
    <w:rsid w:val="002578B4"/>
    <w:rsid w:val="00265FD6"/>
    <w:rsid w:val="00273A0B"/>
    <w:rsid w:val="00277F85"/>
    <w:rsid w:val="00281032"/>
    <w:rsid w:val="00295954"/>
    <w:rsid w:val="002A409A"/>
    <w:rsid w:val="002A5021"/>
    <w:rsid w:val="002A5402"/>
    <w:rsid w:val="002B033B"/>
    <w:rsid w:val="002B5C58"/>
    <w:rsid w:val="002C5477"/>
    <w:rsid w:val="002C78FF"/>
    <w:rsid w:val="002D0055"/>
    <w:rsid w:val="002E1FCB"/>
    <w:rsid w:val="00331217"/>
    <w:rsid w:val="003429D1"/>
    <w:rsid w:val="00372A37"/>
    <w:rsid w:val="00375BBA"/>
    <w:rsid w:val="00376A7F"/>
    <w:rsid w:val="00382127"/>
    <w:rsid w:val="003929E6"/>
    <w:rsid w:val="00395CE4"/>
    <w:rsid w:val="003E75B6"/>
    <w:rsid w:val="003E7EAA"/>
    <w:rsid w:val="004014B0"/>
    <w:rsid w:val="00426AC1"/>
    <w:rsid w:val="004676C0"/>
    <w:rsid w:val="00471ABB"/>
    <w:rsid w:val="0047285D"/>
    <w:rsid w:val="004B03E9"/>
    <w:rsid w:val="004B3A6C"/>
    <w:rsid w:val="004C029D"/>
    <w:rsid w:val="004C79E4"/>
    <w:rsid w:val="004D0F68"/>
    <w:rsid w:val="004D72A3"/>
    <w:rsid w:val="00515C87"/>
    <w:rsid w:val="0052010F"/>
    <w:rsid w:val="005356FD"/>
    <w:rsid w:val="00542EF1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63BA"/>
    <w:rsid w:val="0061672C"/>
    <w:rsid w:val="00617BE4"/>
    <w:rsid w:val="006401DE"/>
    <w:rsid w:val="006418E6"/>
    <w:rsid w:val="0066072C"/>
    <w:rsid w:val="006619E3"/>
    <w:rsid w:val="006622E3"/>
    <w:rsid w:val="0067722F"/>
    <w:rsid w:val="006B7F84"/>
    <w:rsid w:val="006C1A71"/>
    <w:rsid w:val="006E57C8"/>
    <w:rsid w:val="00710760"/>
    <w:rsid w:val="0073319E"/>
    <w:rsid w:val="007340B5"/>
    <w:rsid w:val="0074025C"/>
    <w:rsid w:val="00740328"/>
    <w:rsid w:val="00750829"/>
    <w:rsid w:val="00760830"/>
    <w:rsid w:val="0079159C"/>
    <w:rsid w:val="007A55D2"/>
    <w:rsid w:val="007C50AF"/>
    <w:rsid w:val="007D6B41"/>
    <w:rsid w:val="007E4D0F"/>
    <w:rsid w:val="008034F1"/>
    <w:rsid w:val="008102A6"/>
    <w:rsid w:val="00826A7C"/>
    <w:rsid w:val="00833334"/>
    <w:rsid w:val="008370D4"/>
    <w:rsid w:val="00850AEF"/>
    <w:rsid w:val="00860A9D"/>
    <w:rsid w:val="00870059"/>
    <w:rsid w:val="00890FCD"/>
    <w:rsid w:val="008A2FB3"/>
    <w:rsid w:val="008A4A7F"/>
    <w:rsid w:val="008D3134"/>
    <w:rsid w:val="008D3BE2"/>
    <w:rsid w:val="008E6AB3"/>
    <w:rsid w:val="009125CE"/>
    <w:rsid w:val="0093377B"/>
    <w:rsid w:val="00934241"/>
    <w:rsid w:val="009408CF"/>
    <w:rsid w:val="00950E0F"/>
    <w:rsid w:val="00962CCF"/>
    <w:rsid w:val="0097690C"/>
    <w:rsid w:val="0098374D"/>
    <w:rsid w:val="00996435"/>
    <w:rsid w:val="009A47A2"/>
    <w:rsid w:val="009A6D9A"/>
    <w:rsid w:val="009E4F4B"/>
    <w:rsid w:val="00A14938"/>
    <w:rsid w:val="00A253AA"/>
    <w:rsid w:val="00A31046"/>
    <w:rsid w:val="00A3200E"/>
    <w:rsid w:val="00A54F56"/>
    <w:rsid w:val="00A93CAF"/>
    <w:rsid w:val="00AC20C0"/>
    <w:rsid w:val="00AD6841"/>
    <w:rsid w:val="00B0406A"/>
    <w:rsid w:val="00B14377"/>
    <w:rsid w:val="00B1733E"/>
    <w:rsid w:val="00B26B6A"/>
    <w:rsid w:val="00B36344"/>
    <w:rsid w:val="00B37656"/>
    <w:rsid w:val="00B41F11"/>
    <w:rsid w:val="00B45785"/>
    <w:rsid w:val="00B53BDE"/>
    <w:rsid w:val="00B62568"/>
    <w:rsid w:val="00B66BD1"/>
    <w:rsid w:val="00B75529"/>
    <w:rsid w:val="00BA154E"/>
    <w:rsid w:val="00BF720B"/>
    <w:rsid w:val="00C014D8"/>
    <w:rsid w:val="00C04511"/>
    <w:rsid w:val="00C16846"/>
    <w:rsid w:val="00C270CB"/>
    <w:rsid w:val="00C40979"/>
    <w:rsid w:val="00C450D9"/>
    <w:rsid w:val="00C46ECA"/>
    <w:rsid w:val="00C62242"/>
    <w:rsid w:val="00C6326D"/>
    <w:rsid w:val="00C87E08"/>
    <w:rsid w:val="00CA38C9"/>
    <w:rsid w:val="00CB56D1"/>
    <w:rsid w:val="00CC6362"/>
    <w:rsid w:val="00CD163A"/>
    <w:rsid w:val="00CE256E"/>
    <w:rsid w:val="00CE40BB"/>
    <w:rsid w:val="00D25909"/>
    <w:rsid w:val="00D37275"/>
    <w:rsid w:val="00D37469"/>
    <w:rsid w:val="00D50E12"/>
    <w:rsid w:val="00D55BFD"/>
    <w:rsid w:val="00D55DD9"/>
    <w:rsid w:val="00D55EEB"/>
    <w:rsid w:val="00D83A1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82022"/>
    <w:rsid w:val="00E86DC6"/>
    <w:rsid w:val="00E91D24"/>
    <w:rsid w:val="00EA6311"/>
    <w:rsid w:val="00EC064C"/>
    <w:rsid w:val="00ED279F"/>
    <w:rsid w:val="00EF2642"/>
    <w:rsid w:val="00EF3681"/>
    <w:rsid w:val="00F0169E"/>
    <w:rsid w:val="00F06FDE"/>
    <w:rsid w:val="00F076D9"/>
    <w:rsid w:val="00F20BC2"/>
    <w:rsid w:val="00F27805"/>
    <w:rsid w:val="00F342E4"/>
    <w:rsid w:val="00F34824"/>
    <w:rsid w:val="00F40860"/>
    <w:rsid w:val="00F44625"/>
    <w:rsid w:val="00F44B70"/>
    <w:rsid w:val="00F649D6"/>
    <w:rsid w:val="00F654DD"/>
    <w:rsid w:val="00F96AB4"/>
    <w:rsid w:val="00FA0DCE"/>
    <w:rsid w:val="00FD7B1D"/>
    <w:rsid w:val="00FD7F90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C09059FF-6263-43CF-9A4D-BA789E9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95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E1FCB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E1FCB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E1FCB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E1FCB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2E1FCB"/>
    <w:pPr>
      <w:outlineLvl w:val="4"/>
    </w:pPr>
  </w:style>
  <w:style w:type="paragraph" w:styleId="Heading6">
    <w:name w:val="heading 6"/>
    <w:basedOn w:val="Heading4"/>
    <w:next w:val="Normal"/>
    <w:qFormat/>
    <w:rsid w:val="002E1FCB"/>
    <w:pPr>
      <w:outlineLvl w:val="5"/>
    </w:pPr>
  </w:style>
  <w:style w:type="paragraph" w:styleId="Heading7">
    <w:name w:val="heading 7"/>
    <w:basedOn w:val="Heading4"/>
    <w:next w:val="Normal"/>
    <w:qFormat/>
    <w:rsid w:val="002E1FCB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2E1FCB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2E1FCB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2E1FCB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2E1FCB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2E1FCB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2E1FCB"/>
  </w:style>
  <w:style w:type="paragraph" w:customStyle="1" w:styleId="AppendixNoS2">
    <w:name w:val="Appendix_No_S2"/>
    <w:basedOn w:val="Appendix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2E1FCB"/>
  </w:style>
  <w:style w:type="paragraph" w:customStyle="1" w:styleId="AppendixrefS2">
    <w:name w:val="Appendix_ref_S2"/>
    <w:basedOn w:val="Appendixref"/>
    <w:next w:val="Annextitle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2E1FCB"/>
    <w:rPr>
      <w:sz w:val="22"/>
    </w:rPr>
  </w:style>
  <w:style w:type="paragraph" w:customStyle="1" w:styleId="AppendixtitleS2">
    <w:name w:val="Appendix_title_S2"/>
    <w:basedOn w:val="Appendixtitle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2E1FCB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2E1FCB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2E1FCB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2E1FCB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2E1FCB"/>
  </w:style>
  <w:style w:type="paragraph" w:customStyle="1" w:styleId="ChapNoS2">
    <w:name w:val="Chap_No_S2"/>
    <w:basedOn w:val="ChapNo"/>
    <w:next w:val="Normal"/>
    <w:rsid w:val="002E1FCB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2E1FCB"/>
  </w:style>
  <w:style w:type="paragraph" w:customStyle="1" w:styleId="ChaptitleS2">
    <w:name w:val="Chap_title_S2"/>
    <w:basedOn w:val="Chaptitle"/>
    <w:next w:val="Normal"/>
    <w:rsid w:val="002E1FCB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2E1FCB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2E1FCB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2E1FCB"/>
    <w:pPr>
      <w:ind w:left="1134"/>
    </w:pPr>
  </w:style>
  <w:style w:type="paragraph" w:customStyle="1" w:styleId="enumlev2S2">
    <w:name w:val="enumlev2_S2"/>
    <w:basedOn w:val="enumlev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2E1FCB"/>
    <w:pPr>
      <w:ind w:left="1701"/>
    </w:pPr>
  </w:style>
  <w:style w:type="paragraph" w:customStyle="1" w:styleId="enumlev3S2">
    <w:name w:val="enumlev3_S2"/>
    <w:basedOn w:val="enumlev3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E1FCB"/>
    <w:rPr>
      <w:caps w:val="0"/>
    </w:rPr>
  </w:style>
  <w:style w:type="character" w:styleId="FollowedHyperlink">
    <w:name w:val="FollowedHyperlink"/>
    <w:basedOn w:val="DefaultParagraphFont"/>
    <w:rsid w:val="002E1FCB"/>
    <w:rPr>
      <w:color w:val="800080"/>
      <w:u w:val="single"/>
    </w:rPr>
  </w:style>
  <w:style w:type="paragraph" w:customStyle="1" w:styleId="FooterS2">
    <w:name w:val="Footer_S2"/>
    <w:basedOn w:val="Footer"/>
    <w:rsid w:val="002E1FCB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2E1FC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E1FCB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2E1FCB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2E1FC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2E1FCB"/>
    <w:rPr>
      <w:b w:val="0"/>
      <w:i/>
    </w:rPr>
  </w:style>
  <w:style w:type="paragraph" w:customStyle="1" w:styleId="Heading2iS2">
    <w:name w:val="Heading 2i_S2"/>
    <w:basedOn w:val="Heading2i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2E1FCB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2E1FCB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link w:val="HeadingbChar"/>
    <w:rsid w:val="002E1FCB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2E1FCB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2E1FCB"/>
    <w:rPr>
      <w:color w:val="0000FF"/>
      <w:u w:val="single"/>
    </w:rPr>
  </w:style>
  <w:style w:type="paragraph" w:customStyle="1" w:styleId="MinusFootnote">
    <w:name w:val="MinusFootnote"/>
    <w:basedOn w:val="Normal"/>
    <w:rsid w:val="002E1FCB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2E1FCB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2E1FCB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2E1FCB"/>
    <w:pPr>
      <w:ind w:left="567"/>
    </w:pPr>
  </w:style>
  <w:style w:type="paragraph" w:customStyle="1" w:styleId="NormalIndentS2">
    <w:name w:val="Normal Indent_S2"/>
    <w:basedOn w:val="NormalInden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2E1FCB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2E1FCB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2E1FCB"/>
    <w:rPr>
      <w:rFonts w:ascii="Calibri" w:hAnsi="Calibri"/>
    </w:rPr>
  </w:style>
  <w:style w:type="paragraph" w:customStyle="1" w:styleId="Part">
    <w:name w:val="Part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2E1FCB"/>
  </w:style>
  <w:style w:type="paragraph" w:customStyle="1" w:styleId="ReasonsS2">
    <w:name w:val="Reasons_S2"/>
    <w:basedOn w:val="Reasons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2E1FCB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2E1FCB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2E1FCB"/>
    <w:pPr>
      <w:ind w:left="567" w:hanging="567"/>
    </w:pPr>
  </w:style>
  <w:style w:type="paragraph" w:customStyle="1" w:styleId="ReftextS2">
    <w:name w:val="Ref_text_S2"/>
    <w:basedOn w:val="Reftex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2E1FCB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2E1FCB"/>
  </w:style>
  <w:style w:type="paragraph" w:customStyle="1" w:styleId="ResNoS2">
    <w:name w:val="Res_No_S2"/>
    <w:basedOn w:val="Res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2E1FCB"/>
  </w:style>
  <w:style w:type="paragraph" w:customStyle="1" w:styleId="RestitleS2">
    <w:name w:val="Res_title_S2"/>
    <w:basedOn w:val="Restitle"/>
    <w:next w:val="Normal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2E1FCB"/>
    <w:rPr>
      <w:caps w:val="0"/>
    </w:rPr>
  </w:style>
  <w:style w:type="paragraph" w:customStyle="1" w:styleId="Section1S2">
    <w:name w:val="Section 1_S2"/>
    <w:basedOn w:val="Section1"/>
    <w:next w:val="NormalS2"/>
    <w:rsid w:val="002E1FCB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2E1FCB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2E1FCB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2E1FCB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2E1FC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2E1FCB"/>
    <w:pPr>
      <w:spacing w:before="120"/>
    </w:pPr>
  </w:style>
  <w:style w:type="paragraph" w:customStyle="1" w:styleId="TablelegendS2">
    <w:name w:val="Table_legend_S2"/>
    <w:basedOn w:val="Tablelegend"/>
    <w:rsid w:val="002E1FCB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2E1FCB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2E1FCB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2E1FCB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2E1FCB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2E1F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E1FC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2E1FCB"/>
    <w:rPr>
      <w:caps w:val="0"/>
    </w:rPr>
  </w:style>
  <w:style w:type="paragraph" w:customStyle="1" w:styleId="toc0">
    <w:name w:val="toc 0"/>
    <w:basedOn w:val="Normal"/>
    <w:next w:val="TOC1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2E1FCB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E1FCB"/>
    <w:rPr>
      <w:lang w:val="en-US"/>
    </w:rPr>
  </w:style>
  <w:style w:type="paragraph" w:customStyle="1" w:styleId="DecNo">
    <w:name w:val="Dec_No"/>
    <w:basedOn w:val="ResNo"/>
    <w:next w:val="Dectitle"/>
    <w:qFormat/>
    <w:rsid w:val="002E1FCB"/>
  </w:style>
  <w:style w:type="paragraph" w:customStyle="1" w:styleId="DectitleS2">
    <w:name w:val="Dec_title_S2"/>
    <w:basedOn w:val="RestitleS2"/>
    <w:next w:val="Normal"/>
    <w:qFormat/>
    <w:rsid w:val="002E1FCB"/>
  </w:style>
  <w:style w:type="paragraph" w:customStyle="1" w:styleId="DecNoS2">
    <w:name w:val="Dec_No_S2"/>
    <w:basedOn w:val="ResNoS2"/>
    <w:next w:val="DectitleS2"/>
    <w:qFormat/>
    <w:rsid w:val="002E1FCB"/>
  </w:style>
  <w:style w:type="paragraph" w:customStyle="1" w:styleId="SectionNo">
    <w:name w:val="Section_No"/>
    <w:basedOn w:val="ArtNo"/>
    <w:next w:val="Normal"/>
    <w:qFormat/>
    <w:rsid w:val="002E1FCB"/>
  </w:style>
  <w:style w:type="paragraph" w:customStyle="1" w:styleId="SectionNoS2">
    <w:name w:val="Section_No_S2"/>
    <w:basedOn w:val="ArtNoS2"/>
    <w:next w:val="Normal"/>
    <w:qFormat/>
    <w:rsid w:val="002E1FCB"/>
  </w:style>
  <w:style w:type="paragraph" w:customStyle="1" w:styleId="Sectiontitle">
    <w:name w:val="Section_title"/>
    <w:basedOn w:val="Arttitle"/>
    <w:next w:val="Normalaftertitle"/>
    <w:qFormat/>
    <w:rsid w:val="002E1FCB"/>
  </w:style>
  <w:style w:type="paragraph" w:customStyle="1" w:styleId="SectiontitleS2">
    <w:name w:val="Section_title_S2"/>
    <w:basedOn w:val="ArttitleS2"/>
    <w:next w:val="Normal"/>
    <w:qFormat/>
    <w:rsid w:val="002E1FCB"/>
  </w:style>
  <w:style w:type="paragraph" w:customStyle="1" w:styleId="Proposal">
    <w:name w:val="Proposal"/>
    <w:basedOn w:val="Normal"/>
    <w:next w:val="Normal"/>
    <w:link w:val="ProposalChar"/>
    <w:rsid w:val="002E1FCB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2E1FC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2E1FCB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2E1FC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2E1FCB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2E1FCB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2E1FCB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2E1FC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FCB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1D3E33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82CA3"/>
    <w:rPr>
      <w:rFonts w:ascii="Calibri" w:hAnsi="Calibri"/>
      <w:b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182CA3"/>
    <w:rPr>
      <w:rFonts w:ascii="Calibri" w:hAnsi="Calibri"/>
      <w:b/>
      <w:sz w:val="22"/>
      <w:lang w:val="en-GB" w:eastAsia="en-US"/>
    </w:rPr>
  </w:style>
  <w:style w:type="paragraph" w:customStyle="1" w:styleId="SpecialFooter">
    <w:name w:val="Special Footer"/>
    <w:basedOn w:val="Footer"/>
    <w:rsid w:val="00CE256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character" w:styleId="Strong">
    <w:name w:val="Strong"/>
    <w:uiPriority w:val="22"/>
    <w:qFormat/>
    <w:rsid w:val="00CE256E"/>
    <w:rPr>
      <w:lang w:val="en-US"/>
    </w:rPr>
  </w:style>
  <w:style w:type="paragraph" w:styleId="EndnoteText">
    <w:name w:val="endnote text"/>
    <w:basedOn w:val="Normal"/>
    <w:link w:val="EndnoteTextChar"/>
    <w:rsid w:val="00CE256E"/>
    <w:pPr>
      <w:spacing w:before="0"/>
    </w:pPr>
    <w:rPr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CE256E"/>
    <w:rPr>
      <w:rFonts w:ascii="Calibri" w:hAnsi="Calibri"/>
      <w:lang w:val="fr-FR" w:eastAsia="en-US"/>
    </w:rPr>
  </w:style>
  <w:style w:type="character" w:styleId="EndnoteReference">
    <w:name w:val="endnote reference"/>
    <w:basedOn w:val="DefaultParagraphFont"/>
    <w:rsid w:val="00CE256E"/>
    <w:rPr>
      <w:vertAlign w:val="superscript"/>
    </w:rPr>
  </w:style>
  <w:style w:type="table" w:styleId="TableGrid">
    <w:name w:val="Table Grid"/>
    <w:basedOn w:val="TableNormal"/>
    <w:rsid w:val="00CE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4032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plenipotentiary/2014/statements/file/Pages/gem-tech-awards-toure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plenipotentiary/2014/statements/file/Pages/plenary28am-kagame.asp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CA4B-AC19-4FD4-8955-3FCA3A44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26</TotalTime>
  <Pages>4</Pages>
  <Words>1459</Words>
  <Characters>10108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Korneeva, Anastasia</dc:creator>
  <cp:keywords>PP-06</cp:keywords>
  <dc:description>PR_PP10.dotx  For: _x000d_Document date: _x000d_Saved by ITU51009317 at 11:22:00 on 19/03/2013</dc:description>
  <cp:lastModifiedBy>Fedosova, Elena</cp:lastModifiedBy>
  <cp:revision>6</cp:revision>
  <cp:lastPrinted>2014-11-19T14:58:00Z</cp:lastPrinted>
  <dcterms:created xsi:type="dcterms:W3CDTF">2014-11-18T15:49:00Z</dcterms:created>
  <dcterms:modified xsi:type="dcterms:W3CDTF">2014-11-20T10:47:00Z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