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C53834" w:rsidTr="00C53834">
        <w:trPr>
          <w:cantSplit/>
        </w:trPr>
        <w:tc>
          <w:tcPr>
            <w:tcW w:w="6911" w:type="dxa"/>
          </w:tcPr>
          <w:p w:rsidR="007E4D0F" w:rsidRPr="00C53834" w:rsidRDefault="007E4D0F" w:rsidP="00C53834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C5383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C53834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C5383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53834">
              <w:rPr>
                <w:rFonts w:ascii="Verdana" w:hAnsi="Verdana"/>
                <w:szCs w:val="22"/>
                <w:lang w:val="ru-RU"/>
              </w:rPr>
              <w:br/>
            </w:r>
            <w:r w:rsidR="00D37469" w:rsidRPr="00C53834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C53834" w:rsidRDefault="00D37469" w:rsidP="00C53834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C53834">
              <w:rPr>
                <w:noProof/>
                <w:lang w:val="en-US" w:eastAsia="zh-CN"/>
              </w:rPr>
              <w:drawing>
                <wp:inline distT="0" distB="0" distL="0" distR="0" wp14:anchorId="5DE997F4" wp14:editId="6577604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C53834" w:rsidTr="00C538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C53834" w:rsidRDefault="007E4D0F" w:rsidP="00C5383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C53834" w:rsidRDefault="007E4D0F" w:rsidP="00C53834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C53834" w:rsidTr="00C538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C53834" w:rsidRDefault="007E4D0F" w:rsidP="00C5383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C53834" w:rsidRDefault="007E4D0F" w:rsidP="00C5383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C53834" w:rsidTr="00C53834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C53834" w:rsidRDefault="00156B65" w:rsidP="00560A5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2" w:name="dmeeting" w:colFirst="0" w:colLast="0"/>
            <w:r w:rsidRPr="00C53834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C53834" w:rsidRDefault="00156B65" w:rsidP="00B20CA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C53834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B20CAE">
              <w:rPr>
                <w:rFonts w:eastAsia="PMingLiU"/>
                <w:b/>
                <w:bCs/>
                <w:szCs w:val="22"/>
                <w:lang w:val="en-US" w:eastAsia="zh-TW"/>
              </w:rPr>
              <w:t>66</w:t>
            </w:r>
            <w:r w:rsidRPr="00C5383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C53834" w:rsidTr="00C53834">
        <w:trPr>
          <w:cantSplit/>
          <w:trHeight w:val="23"/>
        </w:trPr>
        <w:tc>
          <w:tcPr>
            <w:tcW w:w="6911" w:type="dxa"/>
            <w:vMerge/>
          </w:tcPr>
          <w:p w:rsidR="00156B65" w:rsidRPr="00C53834" w:rsidRDefault="00156B65" w:rsidP="00C5383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156B65" w:rsidRPr="00C53834" w:rsidRDefault="00B20CAE" w:rsidP="00A57A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11 </w:t>
            </w:r>
            <w:r>
              <w:rPr>
                <w:b/>
                <w:bCs/>
                <w:szCs w:val="22"/>
                <w:lang w:val="ru-RU"/>
              </w:rPr>
              <w:t>августа</w:t>
            </w:r>
            <w:r w:rsidR="00156B65" w:rsidRPr="00C53834">
              <w:rPr>
                <w:b/>
                <w:bCs/>
                <w:szCs w:val="22"/>
                <w:lang w:val="ru-RU"/>
              </w:rPr>
              <w:t xml:space="preserve"> 201</w:t>
            </w:r>
            <w:r w:rsidR="00652679" w:rsidRPr="00C53834">
              <w:rPr>
                <w:b/>
                <w:bCs/>
                <w:szCs w:val="22"/>
                <w:lang w:val="ru-RU"/>
              </w:rPr>
              <w:t>4</w:t>
            </w:r>
            <w:r w:rsidR="00156B65" w:rsidRPr="00C5383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A57AAC" w:rsidTr="00C53834">
        <w:trPr>
          <w:cantSplit/>
          <w:trHeight w:val="23"/>
        </w:trPr>
        <w:tc>
          <w:tcPr>
            <w:tcW w:w="6911" w:type="dxa"/>
            <w:vMerge/>
          </w:tcPr>
          <w:p w:rsidR="00156B65" w:rsidRPr="00C53834" w:rsidRDefault="00156B65" w:rsidP="00C5383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156B65" w:rsidRPr="00C53834" w:rsidRDefault="00156B65" w:rsidP="00FF69D2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53834">
              <w:rPr>
                <w:b/>
                <w:bCs/>
                <w:szCs w:val="22"/>
                <w:lang w:val="ru-RU"/>
              </w:rPr>
              <w:t>Оригинал:</w:t>
            </w:r>
            <w:r w:rsidR="00FF69D2">
              <w:rPr>
                <w:b/>
                <w:bCs/>
                <w:szCs w:val="22"/>
                <w:lang w:val="ru-RU"/>
              </w:rPr>
              <w:t xml:space="preserve"> </w:t>
            </w:r>
            <w:r w:rsidR="00A57AAC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7E4D0F" w:rsidRPr="00A57AAC" w:rsidTr="00C53834">
        <w:trPr>
          <w:cantSplit/>
        </w:trPr>
        <w:tc>
          <w:tcPr>
            <w:tcW w:w="10031" w:type="dxa"/>
            <w:gridSpan w:val="2"/>
          </w:tcPr>
          <w:p w:rsidR="007E4D0F" w:rsidRPr="00C53834" w:rsidRDefault="00156B65" w:rsidP="00C53834">
            <w:pPr>
              <w:pStyle w:val="Source"/>
              <w:rPr>
                <w:szCs w:val="26"/>
                <w:lang w:val="ru-RU"/>
              </w:rPr>
            </w:pPr>
            <w:bookmarkStart w:id="6" w:name="dsource" w:colFirst="0" w:colLast="0"/>
            <w:bookmarkEnd w:id="5"/>
            <w:r w:rsidRPr="00C53834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FF69D2" w:rsidTr="00C53834">
        <w:trPr>
          <w:cantSplit/>
        </w:trPr>
        <w:tc>
          <w:tcPr>
            <w:tcW w:w="10031" w:type="dxa"/>
            <w:gridSpan w:val="2"/>
          </w:tcPr>
          <w:p w:rsidR="00156B65" w:rsidRPr="00C53834" w:rsidRDefault="00156B65" w:rsidP="00C53834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C53834">
              <w:rPr>
                <w:lang w:val="ru-RU"/>
              </w:rPr>
              <w:t xml:space="preserve">КАНДИДАТУРА НА ПОСТ </w:t>
            </w:r>
            <w:r w:rsidR="004942CC" w:rsidRPr="00C53834">
              <w:rPr>
                <w:lang w:val="ru-RU"/>
              </w:rPr>
              <w:t xml:space="preserve">члена </w:t>
            </w:r>
            <w:r w:rsidR="004A7246">
              <w:rPr>
                <w:lang w:val="ru-RU"/>
              </w:rPr>
              <w:br/>
            </w:r>
            <w:r w:rsidR="004942CC" w:rsidRPr="00C53834">
              <w:rPr>
                <w:lang w:val="ru-RU"/>
              </w:rPr>
              <w:t xml:space="preserve">Радиорегламентарного комитета </w:t>
            </w:r>
          </w:p>
        </w:tc>
      </w:tr>
    </w:tbl>
    <w:p w:rsidR="00967CA2" w:rsidRPr="00C53834" w:rsidRDefault="00967CA2" w:rsidP="00425A27">
      <w:pPr>
        <w:pStyle w:val="Normalaftertitle"/>
        <w:spacing w:before="1080"/>
        <w:rPr>
          <w:lang w:val="ru-RU"/>
        </w:rPr>
      </w:pPr>
      <w:bookmarkStart w:id="8" w:name="dbreak"/>
      <w:bookmarkEnd w:id="7"/>
      <w:bookmarkEnd w:id="8"/>
      <w:r w:rsidRPr="00C53834">
        <w:rPr>
          <w:lang w:val="ru-RU"/>
        </w:rPr>
        <w:t>В дополнение к информации, содержащейся в Документе 3, имею ч</w:t>
      </w:r>
      <w:r w:rsidR="00425A27" w:rsidRPr="00C53834">
        <w:rPr>
          <w:lang w:val="ru-RU"/>
        </w:rPr>
        <w:t>есть представить Конференции, в </w:t>
      </w:r>
      <w:r w:rsidRPr="00C53834">
        <w:rPr>
          <w:lang w:val="ru-RU"/>
        </w:rPr>
        <w:t>приложении, кандидатуру:</w:t>
      </w:r>
    </w:p>
    <w:p w:rsidR="00A57AAC" w:rsidRPr="00D73078" w:rsidRDefault="00A57AAC" w:rsidP="00B20CAE">
      <w:pPr>
        <w:spacing w:before="240"/>
        <w:jc w:val="center"/>
        <w:rPr>
          <w:b/>
          <w:bCs/>
          <w:lang w:val="ru-RU"/>
        </w:rPr>
      </w:pPr>
      <w:r w:rsidRPr="00D73078">
        <w:rPr>
          <w:b/>
          <w:bCs/>
          <w:lang w:val="ru-RU"/>
        </w:rPr>
        <w:t>г-н</w:t>
      </w:r>
      <w:r>
        <w:rPr>
          <w:b/>
          <w:bCs/>
          <w:lang w:val="ru-RU"/>
        </w:rPr>
        <w:t>а</w:t>
      </w:r>
      <w:r w:rsidRPr="00D73078">
        <w:rPr>
          <w:b/>
          <w:bCs/>
          <w:lang w:val="ru-RU"/>
        </w:rPr>
        <w:t xml:space="preserve"> </w:t>
      </w:r>
      <w:r w:rsidR="00B20CAE">
        <w:rPr>
          <w:b/>
          <w:bCs/>
          <w:lang w:val="ru-RU"/>
        </w:rPr>
        <w:t>Мейдитомо СУТЬЯРДЖОКО</w:t>
      </w:r>
      <w:r w:rsidRPr="00D73078">
        <w:rPr>
          <w:b/>
          <w:bCs/>
          <w:lang w:val="ru-RU"/>
        </w:rPr>
        <w:t xml:space="preserve"> (</w:t>
      </w:r>
      <w:r w:rsidR="00B20CAE">
        <w:rPr>
          <w:b/>
          <w:bCs/>
          <w:lang w:val="ru-RU"/>
        </w:rPr>
        <w:t>Республика Индонезия</w:t>
      </w:r>
      <w:r w:rsidRPr="00D73078">
        <w:rPr>
          <w:b/>
          <w:bCs/>
          <w:lang w:val="ru-RU"/>
        </w:rPr>
        <w:t>)</w:t>
      </w:r>
    </w:p>
    <w:p w:rsidR="00156B65" w:rsidRPr="00C53834" w:rsidRDefault="00967CA2" w:rsidP="004942CC">
      <w:pPr>
        <w:pStyle w:val="Normalaftertitle"/>
        <w:rPr>
          <w:lang w:val="ru-RU"/>
        </w:rPr>
      </w:pPr>
      <w:r w:rsidRPr="00C53834">
        <w:rPr>
          <w:szCs w:val="24"/>
          <w:lang w:val="ru-RU"/>
        </w:rPr>
        <w:t xml:space="preserve">на пост </w:t>
      </w:r>
      <w:r w:rsidR="004942CC" w:rsidRPr="00C53834">
        <w:rPr>
          <w:szCs w:val="24"/>
          <w:lang w:val="ru-RU"/>
        </w:rPr>
        <w:t xml:space="preserve">члена Радиорегламентарного комитета. </w:t>
      </w:r>
    </w:p>
    <w:p w:rsidR="00156B65" w:rsidRPr="00C53834" w:rsidRDefault="00425A27" w:rsidP="00425A2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C53834">
        <w:rPr>
          <w:lang w:val="ru-RU"/>
        </w:rPr>
        <w:tab/>
      </w:r>
      <w:r w:rsidR="00156B65" w:rsidRPr="00C53834">
        <w:rPr>
          <w:lang w:val="ru-RU"/>
        </w:rPr>
        <w:t>Д-р Хамадун И. ТУРЕ</w:t>
      </w:r>
      <w:r w:rsidR="00156B65" w:rsidRPr="00C53834">
        <w:rPr>
          <w:lang w:val="ru-RU"/>
        </w:rPr>
        <w:br/>
      </w:r>
      <w:r w:rsidRPr="00C53834">
        <w:rPr>
          <w:lang w:val="ru-RU"/>
        </w:rPr>
        <w:tab/>
      </w:r>
      <w:r w:rsidR="00156B65" w:rsidRPr="00C53834">
        <w:rPr>
          <w:lang w:val="ru-RU"/>
        </w:rPr>
        <w:t>Генеральный секретарь</w:t>
      </w:r>
    </w:p>
    <w:p w:rsidR="00156B65" w:rsidRPr="00C53834" w:rsidRDefault="00156B65" w:rsidP="00156B65">
      <w:pPr>
        <w:spacing w:before="1440"/>
        <w:rPr>
          <w:lang w:val="ru-RU"/>
        </w:rPr>
      </w:pPr>
      <w:r w:rsidRPr="00C53834">
        <w:rPr>
          <w:b/>
          <w:bCs/>
          <w:lang w:val="ru-RU"/>
        </w:rPr>
        <w:t>Приложение</w:t>
      </w:r>
      <w:r w:rsidR="00FD125E" w:rsidRPr="00C53834">
        <w:rPr>
          <w:rFonts w:eastAsia="PMingLiU"/>
          <w:lang w:val="ru-RU" w:eastAsia="zh-TW"/>
        </w:rPr>
        <w:t>: 1</w:t>
      </w:r>
    </w:p>
    <w:p w:rsidR="00425A27" w:rsidRPr="00C53834" w:rsidRDefault="00425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C53834">
        <w:rPr>
          <w:rFonts w:asciiTheme="minorHAnsi" w:hAnsiTheme="minorHAnsi"/>
          <w:szCs w:val="22"/>
          <w:lang w:val="ru-RU"/>
        </w:rPr>
        <w:br w:type="page"/>
      </w:r>
    </w:p>
    <w:p w:rsidR="00224E76" w:rsidRPr="00C53834" w:rsidRDefault="00324F6F" w:rsidP="00425A27">
      <w:pPr>
        <w:pStyle w:val="AnnexNo"/>
        <w:rPr>
          <w:lang w:val="ru-RU"/>
        </w:rPr>
      </w:pPr>
      <w:r w:rsidRPr="00C53834">
        <w:rPr>
          <w:lang w:val="ru-RU"/>
        </w:rPr>
        <w:lastRenderedPageBreak/>
        <w:t>ПРИЛОЖЕНИЕ</w:t>
      </w:r>
    </w:p>
    <w:p w:rsidR="006E5476" w:rsidRPr="00C16F9B" w:rsidRDefault="00462090" w:rsidP="00FF69D2">
      <w:pPr>
        <w:spacing w:before="360"/>
        <w:rPr>
          <w:lang w:val="ru-RU"/>
        </w:rPr>
      </w:pPr>
      <w:r w:rsidRPr="00C16F9B">
        <w:rPr>
          <w:lang w:val="ru-RU"/>
        </w:rPr>
        <w:t>ПОСТОЯННОЕ ПРЕДСТАВИТЕЛЬСТВО</w:t>
      </w:r>
      <w:r w:rsidRPr="00C16F9B">
        <w:rPr>
          <w:lang w:val="ru-RU"/>
        </w:rPr>
        <w:br/>
      </w:r>
      <w:r>
        <w:rPr>
          <w:lang w:val="ru-RU"/>
        </w:rPr>
        <w:t xml:space="preserve">РЕСПУБЛИКИ ИНДОНЕЗИИ ПРИ ОРГАНИЗАЦИИ ОБЪЕДИНЕННЫХ НАЦИЙ, </w:t>
      </w:r>
      <w:r>
        <w:rPr>
          <w:lang w:val="ru-RU"/>
        </w:rPr>
        <w:br/>
        <w:t>ВТО И ДРУГИХ МЕЖДУНАРОДНЫХ ОРГАНИЗАЦИЯХ В ЖЕНЕВЕ</w:t>
      </w:r>
    </w:p>
    <w:p w:rsidR="00A57AAC" w:rsidRPr="00FF69D2" w:rsidRDefault="00A57AAC" w:rsidP="00B20CAE">
      <w:pPr>
        <w:tabs>
          <w:tab w:val="clear" w:pos="567"/>
          <w:tab w:val="clear" w:pos="1134"/>
          <w:tab w:val="left" w:pos="851"/>
        </w:tabs>
        <w:rPr>
          <w:lang w:val="ru-RU"/>
        </w:rPr>
      </w:pPr>
      <w:r>
        <w:rPr>
          <w:lang w:val="ru-RU"/>
        </w:rPr>
        <w:t>Осн</w:t>
      </w:r>
      <w:r w:rsidR="00772FE6">
        <w:rPr>
          <w:lang w:val="ru-RU"/>
        </w:rPr>
        <w:t>.:</w:t>
      </w:r>
      <w:r w:rsidR="00772FE6">
        <w:rPr>
          <w:lang w:val="ru-RU"/>
        </w:rPr>
        <w:tab/>
      </w:r>
      <w:r w:rsidR="00462090">
        <w:rPr>
          <w:lang w:val="ru-RU"/>
        </w:rPr>
        <w:t>778/</w:t>
      </w:r>
      <w:r w:rsidR="00B20CAE">
        <w:rPr>
          <w:lang w:val="en-US"/>
        </w:rPr>
        <w:t>ADM</w:t>
      </w:r>
      <w:r w:rsidR="00B20CAE" w:rsidRPr="00FF69D2">
        <w:rPr>
          <w:lang w:val="ru-RU"/>
        </w:rPr>
        <w:t>/2014</w:t>
      </w:r>
    </w:p>
    <w:p w:rsidR="00C612B9" w:rsidRDefault="00C612B9" w:rsidP="00FF69D2">
      <w:pPr>
        <w:spacing w:before="240"/>
        <w:rPr>
          <w:szCs w:val="24"/>
          <w:lang w:val="ru-RU"/>
        </w:rPr>
      </w:pPr>
      <w:r w:rsidRPr="00C16F9B">
        <w:rPr>
          <w:lang w:val="ru-RU"/>
        </w:rPr>
        <w:t>Постоянное представительство</w:t>
      </w:r>
      <w:r w:rsidRPr="00FF69D2">
        <w:rPr>
          <w:lang w:val="ru-RU"/>
        </w:rPr>
        <w:t xml:space="preserve"> </w:t>
      </w:r>
      <w:r>
        <w:rPr>
          <w:lang w:val="ru-RU"/>
        </w:rPr>
        <w:t>Республики Индонези</w:t>
      </w:r>
      <w:r w:rsidR="00462090">
        <w:rPr>
          <w:lang w:val="ru-RU"/>
        </w:rPr>
        <w:t>и</w:t>
      </w:r>
      <w:r>
        <w:rPr>
          <w:lang w:val="ru-RU"/>
        </w:rPr>
        <w:t xml:space="preserve"> при Организации Объединенных Наций, ВТО и других международных организациях в Женеве</w:t>
      </w:r>
      <w:r w:rsidRPr="00FF69D2">
        <w:rPr>
          <w:lang w:val="ru-RU"/>
        </w:rPr>
        <w:t xml:space="preserve"> </w:t>
      </w:r>
      <w:r>
        <w:rPr>
          <w:lang w:val="ru-RU"/>
        </w:rPr>
        <w:t>свидетельствует свое почтение Секретариату Международного союза электросвязи (МСЭ) и имеет честь передать решение пр</w:t>
      </w:r>
      <w:r w:rsidR="00462090">
        <w:rPr>
          <w:lang w:val="ru-RU"/>
        </w:rPr>
        <w:t>авительства Республики Индонезии</w:t>
      </w:r>
      <w:r>
        <w:rPr>
          <w:lang w:val="ru-RU"/>
        </w:rPr>
        <w:t xml:space="preserve"> о выдвижении кандидатуры </w:t>
      </w:r>
      <w:r w:rsidRPr="00D73078">
        <w:rPr>
          <w:b/>
          <w:bCs/>
          <w:lang w:val="ru-RU"/>
        </w:rPr>
        <w:t>г-н</w:t>
      </w:r>
      <w:r>
        <w:rPr>
          <w:b/>
          <w:bCs/>
          <w:lang w:val="ru-RU"/>
        </w:rPr>
        <w:t>а</w:t>
      </w:r>
      <w:r w:rsidRPr="00D7307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Мейдитомо СУТЬЯРДЖОКО </w:t>
      </w:r>
      <w:r w:rsidRPr="00C53834">
        <w:rPr>
          <w:szCs w:val="24"/>
          <w:lang w:val="ru-RU"/>
        </w:rPr>
        <w:t>на пост члена Радиорегламентарного комитета</w:t>
      </w:r>
      <w:r>
        <w:rPr>
          <w:szCs w:val="24"/>
          <w:lang w:val="ru-RU"/>
        </w:rPr>
        <w:t xml:space="preserve"> </w:t>
      </w:r>
      <w:r w:rsidRPr="00FF69D2">
        <w:rPr>
          <w:szCs w:val="24"/>
          <w:lang w:val="ru-RU"/>
        </w:rPr>
        <w:t>(</w:t>
      </w:r>
      <w:r w:rsidR="00794A5A">
        <w:rPr>
          <w:szCs w:val="24"/>
          <w:lang w:val="ru-RU"/>
        </w:rPr>
        <w:t>РРК</w:t>
      </w:r>
      <w:r w:rsidRPr="00FF69D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Международного союза электросвязи от Района Е на период 2014–2018 годов, на выборах, которые пройдут во время Полномочной конференции МСЭ 2014 года в Пусане, Южная Корея, с 20 октября по 7 ноября 2014 года.</w:t>
      </w:r>
    </w:p>
    <w:p w:rsidR="00C612B9" w:rsidRDefault="00FF69D2" w:rsidP="00FF69D2">
      <w:pPr>
        <w:rPr>
          <w:lang w:val="ru-RU"/>
        </w:rPr>
      </w:pPr>
      <w:r>
        <w:rPr>
          <w:szCs w:val="24"/>
          <w:lang w:val="ru-RU"/>
        </w:rPr>
        <w:t>В приложении содержится</w:t>
      </w:r>
      <w:r w:rsidR="00C612B9">
        <w:rPr>
          <w:szCs w:val="24"/>
          <w:lang w:val="ru-RU"/>
        </w:rPr>
        <w:t xml:space="preserve"> краткая биография г-на </w:t>
      </w:r>
      <w:r w:rsidR="00C612B9" w:rsidRPr="00C612B9">
        <w:rPr>
          <w:lang w:val="ru-RU"/>
        </w:rPr>
        <w:t>Мейдитомо СУТЬЯРДЖОКО</w:t>
      </w:r>
      <w:r w:rsidR="00C612B9">
        <w:rPr>
          <w:lang w:val="ru-RU"/>
        </w:rPr>
        <w:t>.</w:t>
      </w:r>
    </w:p>
    <w:p w:rsidR="00C612B9" w:rsidRDefault="00C612B9" w:rsidP="00FF69D2">
      <w:pPr>
        <w:rPr>
          <w:lang w:val="ru-RU"/>
        </w:rPr>
      </w:pPr>
      <w:r w:rsidRPr="00C16F9B">
        <w:rPr>
          <w:lang w:val="ru-RU"/>
        </w:rPr>
        <w:t>Постоянное представительство</w:t>
      </w:r>
      <w:r w:rsidRPr="00FF69D2">
        <w:rPr>
          <w:lang w:val="ru-RU"/>
        </w:rPr>
        <w:t xml:space="preserve"> </w:t>
      </w:r>
      <w:r>
        <w:rPr>
          <w:lang w:val="ru-RU"/>
        </w:rPr>
        <w:t>Республики Индонези</w:t>
      </w:r>
      <w:r w:rsidR="00462090">
        <w:rPr>
          <w:lang w:val="ru-RU"/>
        </w:rPr>
        <w:t>и</w:t>
      </w:r>
      <w:r>
        <w:rPr>
          <w:lang w:val="ru-RU"/>
        </w:rPr>
        <w:t xml:space="preserve"> при Организации Объединенных Наций, ВТО и других международных организациях в Женеве</w:t>
      </w:r>
      <w:r w:rsidR="00D83728">
        <w:rPr>
          <w:lang w:val="ru-RU"/>
        </w:rPr>
        <w:t xml:space="preserve"> пользуется случаем вновь заверить Секретариат Международного союза электросвязи в своем глубочайшем уважении.</w:t>
      </w:r>
    </w:p>
    <w:p w:rsidR="00D83728" w:rsidRDefault="00D83728" w:rsidP="00FF69D2">
      <w:pPr>
        <w:spacing w:before="600"/>
        <w:jc w:val="right"/>
        <w:rPr>
          <w:lang w:val="ru-RU"/>
        </w:rPr>
      </w:pPr>
      <w:r>
        <w:rPr>
          <w:lang w:val="ru-RU"/>
        </w:rPr>
        <w:t>Женева, 3 августа 2014 года</w:t>
      </w:r>
    </w:p>
    <w:p w:rsidR="00D83728" w:rsidRPr="00C612B9" w:rsidRDefault="00D83728" w:rsidP="00FF69D2">
      <w:pPr>
        <w:spacing w:before="840"/>
        <w:rPr>
          <w:rFonts w:asciiTheme="minorHAnsi" w:hAnsiTheme="minorHAnsi"/>
          <w:szCs w:val="22"/>
          <w:lang w:val="ru-RU"/>
        </w:rPr>
      </w:pPr>
      <w:r>
        <w:rPr>
          <w:lang w:val="ru-RU"/>
        </w:rPr>
        <w:t>Секретариат Международного союза электросвязи</w:t>
      </w:r>
    </w:p>
    <w:p w:rsidR="00726AE1" w:rsidRPr="00C53834" w:rsidRDefault="00726AE1" w:rsidP="004A7246">
      <w:pPr>
        <w:spacing w:before="0"/>
        <w:rPr>
          <w:rFonts w:asciiTheme="minorHAnsi" w:hAnsiTheme="minorHAnsi"/>
          <w:szCs w:val="22"/>
          <w:lang w:val="ru-RU"/>
        </w:rPr>
      </w:pPr>
      <w:r w:rsidRPr="00C53834">
        <w:rPr>
          <w:rFonts w:asciiTheme="minorHAnsi" w:hAnsiTheme="minorHAnsi"/>
          <w:szCs w:val="22"/>
          <w:lang w:val="ru-RU"/>
        </w:rPr>
        <w:br w:type="page"/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53"/>
        <w:gridCol w:w="3652"/>
      </w:tblGrid>
      <w:tr w:rsidR="00D83728" w:rsidRPr="00FF69D2" w:rsidTr="00FF69D2">
        <w:trPr>
          <w:trHeight w:val="98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728" w:rsidRPr="00FF69D2" w:rsidRDefault="00D83728" w:rsidP="001F5C03">
            <w:pPr>
              <w:pStyle w:val="Aaoeeu"/>
              <w:rPr>
                <w:rFonts w:asciiTheme="minorHAnsi" w:hAnsiTheme="minorHAnsi"/>
                <w:b/>
                <w:bCs/>
                <w:smallCaps/>
                <w:spacing w:val="40"/>
                <w:sz w:val="26"/>
                <w:szCs w:val="26"/>
                <w:lang w:val="ru-RU"/>
              </w:rPr>
            </w:pPr>
            <w:r w:rsidRPr="00FF69D2">
              <w:rPr>
                <w:rFonts w:asciiTheme="minorHAnsi" w:hAnsiTheme="minorHAnsi"/>
                <w:b/>
                <w:bCs/>
                <w:smallCaps/>
                <w:spacing w:val="40"/>
                <w:sz w:val="26"/>
                <w:szCs w:val="26"/>
                <w:lang w:val="ru-RU"/>
              </w:rPr>
              <w:lastRenderedPageBreak/>
              <w:t>КРАТКАЯ БИОГРАФИЯ</w:t>
            </w:r>
          </w:p>
        </w:tc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728" w:rsidRPr="00FF69D2" w:rsidRDefault="00D83728" w:rsidP="00FF69D2">
            <w:pPr>
              <w:pStyle w:val="Eaoaeaa"/>
              <w:widowControl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F69D2">
              <w:rPr>
                <w:rFonts w:asciiTheme="minorHAnsi" w:hAnsiTheme="minorHAnsi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 wp14:anchorId="09382B97" wp14:editId="4AECF188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9D2">
              <w:rPr>
                <w:rFonts w:asciiTheme="minorHAnsi" w:hAnsiTheme="minorHAnsi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56192" behindDoc="1" locked="0" layoutInCell="1" allowOverlap="1" wp14:anchorId="7EFAD8A7" wp14:editId="78566E3C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9D2">
              <w:rPr>
                <w:rFonts w:asciiTheme="minorHAnsi" w:hAnsiTheme="minorHAnsi"/>
                <w:b/>
                <w:bCs/>
                <w:noProof/>
                <w:lang w:eastAsia="zh-CN"/>
              </w:rPr>
              <w:drawing>
                <wp:inline distT="0" distB="0" distL="0" distR="0" wp14:anchorId="26CFDF78" wp14:editId="0FBCD92F">
                  <wp:extent cx="1747521" cy="1882432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utyarjok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279" cy="18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28" w:rsidRPr="00FF69D2" w:rsidTr="00FF69D2">
        <w:trPr>
          <w:trHeight w:val="69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83728" w:rsidRPr="00FF69D2" w:rsidRDefault="00915998" w:rsidP="00915998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spacing w:val="40"/>
                <w:sz w:val="20"/>
                <w:szCs w:val="20"/>
                <w:lang w:val="ru-RU"/>
              </w:rPr>
            </w:pPr>
            <w:r w:rsidRPr="00FF69D2">
              <w:rPr>
                <w:rFonts w:asciiTheme="minorHAnsi" w:hAnsiTheme="minorHAnsi"/>
                <w:b/>
                <w:bCs/>
                <w:smallCaps/>
                <w:sz w:val="22"/>
                <w:szCs w:val="20"/>
                <w:u w:val="single"/>
                <w:lang w:val="ru-RU"/>
              </w:rPr>
              <w:t xml:space="preserve">Личные </w:t>
            </w:r>
            <w:r w:rsidR="00FF69D2">
              <w:rPr>
                <w:rFonts w:asciiTheme="minorHAnsi" w:hAnsiTheme="minorHAnsi"/>
                <w:b/>
                <w:bCs/>
                <w:smallCaps/>
                <w:sz w:val="22"/>
                <w:szCs w:val="20"/>
                <w:u w:val="single"/>
                <w:lang w:val="ru-RU"/>
              </w:rPr>
              <w:br/>
            </w:r>
            <w:r w:rsidRPr="00FF69D2">
              <w:rPr>
                <w:rFonts w:asciiTheme="minorHAnsi" w:hAnsiTheme="minorHAnsi"/>
                <w:b/>
                <w:bCs/>
                <w:smallCaps/>
                <w:sz w:val="22"/>
                <w:szCs w:val="20"/>
                <w:u w:val="single"/>
                <w:lang w:val="ru-RU"/>
              </w:rPr>
              <w:t>данные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83728" w:rsidRPr="00FF69D2" w:rsidRDefault="00D83728" w:rsidP="001F5C03">
            <w:pPr>
              <w:pStyle w:val="Aaoeeu"/>
              <w:rPr>
                <w:rFonts w:asciiTheme="minorHAnsi" w:hAnsiTheme="minorHAnsi"/>
                <w:b/>
                <w:bCs/>
                <w:smallCaps/>
                <w:spacing w:val="40"/>
                <w:sz w:val="20"/>
                <w:szCs w:val="20"/>
                <w:lang w:val="ru-RU"/>
              </w:rPr>
            </w:pPr>
          </w:p>
        </w:tc>
        <w:tc>
          <w:tcPr>
            <w:tcW w:w="3652" w:type="dxa"/>
            <w:vMerge/>
            <w:tcBorders>
              <w:left w:val="nil"/>
              <w:bottom w:val="nil"/>
              <w:right w:val="nil"/>
            </w:tcBorders>
          </w:tcPr>
          <w:p w:rsidR="00D83728" w:rsidRPr="00FF69D2" w:rsidRDefault="00D83728" w:rsidP="001F5C03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ru-RU"/>
              </w:rPr>
            </w:pPr>
          </w:p>
        </w:tc>
      </w:tr>
      <w:tr w:rsidR="00D83728" w:rsidRPr="00FF69D2" w:rsidTr="00FF69D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83728" w:rsidRPr="00FF69D2" w:rsidRDefault="00915998" w:rsidP="001F5C03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sz w:val="20"/>
                <w:szCs w:val="20"/>
                <w:u w:val="single"/>
                <w:lang w:val="ru-RU"/>
              </w:rPr>
            </w:pPr>
            <w:r w:rsidRPr="00FF69D2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Имя и фамилия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83728" w:rsidRPr="00FF69D2" w:rsidRDefault="00915998" w:rsidP="00915998">
            <w:pPr>
              <w:pStyle w:val="Aaoeeu"/>
              <w:rPr>
                <w:rFonts w:asciiTheme="minorHAnsi" w:hAnsiTheme="minorHAnsi"/>
                <w:b/>
                <w:bCs/>
                <w:smallCaps/>
                <w:spacing w:val="40"/>
                <w:sz w:val="20"/>
                <w:szCs w:val="20"/>
                <w:lang w:val="ru-RU"/>
              </w:rPr>
            </w:pPr>
            <w:r w:rsidRPr="00FF69D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Мейдимото</w:t>
            </w:r>
            <w:r w:rsidR="00D83728" w:rsidRPr="00FF69D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Сутьярджоко</w:t>
            </w:r>
            <w:r w:rsidR="00D83728" w:rsidRPr="00FF69D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FF69D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Мейди</w:t>
            </w:r>
            <w:r w:rsidR="00D83728" w:rsidRPr="00FF69D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3652" w:type="dxa"/>
            <w:vMerge/>
            <w:tcBorders>
              <w:left w:val="nil"/>
              <w:bottom w:val="nil"/>
              <w:right w:val="nil"/>
            </w:tcBorders>
          </w:tcPr>
          <w:p w:rsidR="00D83728" w:rsidRPr="00FF69D2" w:rsidRDefault="00D83728" w:rsidP="001F5C03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ru-RU"/>
              </w:rPr>
            </w:pPr>
          </w:p>
        </w:tc>
      </w:tr>
      <w:tr w:rsidR="00D83728" w:rsidRPr="00FF69D2" w:rsidTr="00FF69D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83728" w:rsidRPr="00FF69D2" w:rsidRDefault="00915998" w:rsidP="00915998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sz w:val="20"/>
                <w:szCs w:val="20"/>
                <w:u w:val="single"/>
                <w:lang w:val="ru-RU"/>
              </w:rPr>
            </w:pPr>
            <w:r w:rsidRPr="00FF69D2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83728" w:rsidRPr="00FF69D2" w:rsidRDefault="00D83728" w:rsidP="00915998">
            <w:pPr>
              <w:pStyle w:val="Aaoeeu"/>
              <w:rPr>
                <w:rFonts w:asciiTheme="minorHAnsi" w:hAnsiTheme="minorHAnsi"/>
                <w:bCs/>
                <w:smallCaps/>
                <w:spacing w:val="40"/>
                <w:sz w:val="20"/>
                <w:szCs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 xml:space="preserve">28 </w:t>
            </w:r>
            <w:r w:rsidR="00915998" w:rsidRPr="00FF69D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мая</w:t>
            </w:r>
            <w:r w:rsidRPr="00FF69D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 xml:space="preserve"> 1964</w:t>
            </w:r>
            <w:r w:rsidR="00915998" w:rsidRPr="00FF69D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3652" w:type="dxa"/>
            <w:vMerge/>
            <w:tcBorders>
              <w:left w:val="nil"/>
              <w:bottom w:val="nil"/>
              <w:right w:val="nil"/>
            </w:tcBorders>
          </w:tcPr>
          <w:p w:rsidR="00D83728" w:rsidRPr="00FF69D2" w:rsidRDefault="00D83728" w:rsidP="001F5C03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ru-RU"/>
              </w:rPr>
            </w:pPr>
          </w:p>
        </w:tc>
      </w:tr>
      <w:tr w:rsidR="00D83728" w:rsidRPr="00FF69D2" w:rsidTr="00FF69D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83728" w:rsidRPr="00FF69D2" w:rsidRDefault="00915998" w:rsidP="00915998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sz w:val="20"/>
                <w:szCs w:val="20"/>
                <w:u w:val="single"/>
                <w:lang w:val="ru-RU"/>
              </w:rPr>
            </w:pPr>
            <w:r w:rsidRPr="00FF69D2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Национальность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83728" w:rsidRPr="00FF69D2" w:rsidRDefault="00915998" w:rsidP="00915998">
            <w:pPr>
              <w:pStyle w:val="Aaoeeu"/>
              <w:rPr>
                <w:rFonts w:asciiTheme="minorHAnsi" w:hAnsiTheme="minorHAnsi"/>
                <w:bCs/>
                <w:smallCaps/>
                <w:spacing w:val="40"/>
                <w:sz w:val="20"/>
                <w:szCs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Индонезия</w:t>
            </w:r>
          </w:p>
        </w:tc>
        <w:tc>
          <w:tcPr>
            <w:tcW w:w="3652" w:type="dxa"/>
            <w:vMerge/>
            <w:tcBorders>
              <w:left w:val="nil"/>
              <w:bottom w:val="nil"/>
              <w:right w:val="nil"/>
            </w:tcBorders>
          </w:tcPr>
          <w:p w:rsidR="00D83728" w:rsidRPr="00FF69D2" w:rsidRDefault="00D83728" w:rsidP="001F5C03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ru-RU"/>
              </w:rPr>
            </w:pPr>
          </w:p>
        </w:tc>
      </w:tr>
      <w:tr w:rsidR="00D83728" w:rsidRPr="00FF69D2" w:rsidTr="00FF69D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83728" w:rsidRPr="00FF69D2" w:rsidRDefault="00915998" w:rsidP="001F5C03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sz w:val="20"/>
                <w:szCs w:val="20"/>
                <w:u w:val="single"/>
                <w:lang w:val="ru-RU"/>
              </w:rPr>
            </w:pPr>
            <w:r w:rsidRPr="00FF69D2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Семья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83728" w:rsidRPr="00FF69D2" w:rsidRDefault="00915998" w:rsidP="00915998">
            <w:pPr>
              <w:pStyle w:val="Aaoeeu"/>
              <w:rPr>
                <w:rFonts w:asciiTheme="minorHAnsi" w:hAnsiTheme="minorHAnsi"/>
                <w:bCs/>
                <w:smallCaps/>
                <w:spacing w:val="40"/>
                <w:sz w:val="20"/>
                <w:szCs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Одна дочь и один сын</w:t>
            </w:r>
          </w:p>
        </w:tc>
        <w:tc>
          <w:tcPr>
            <w:tcW w:w="3652" w:type="dxa"/>
            <w:vMerge/>
            <w:tcBorders>
              <w:left w:val="nil"/>
              <w:bottom w:val="nil"/>
              <w:right w:val="nil"/>
            </w:tcBorders>
          </w:tcPr>
          <w:p w:rsidR="00D83728" w:rsidRPr="00FF69D2" w:rsidRDefault="00D83728" w:rsidP="001F5C03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ru-RU"/>
              </w:rPr>
            </w:pPr>
          </w:p>
        </w:tc>
      </w:tr>
    </w:tbl>
    <w:p w:rsidR="00D83728" w:rsidRPr="00FF69D2" w:rsidRDefault="00D83728" w:rsidP="00D83728">
      <w:pPr>
        <w:spacing w:before="0"/>
        <w:rPr>
          <w:rFonts w:asciiTheme="minorHAnsi" w:hAnsiTheme="minorHAnsi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668"/>
        <w:gridCol w:w="284"/>
        <w:gridCol w:w="7654"/>
      </w:tblGrid>
      <w:tr w:rsidR="00D83728" w:rsidRPr="00FF69D2" w:rsidTr="00FF69D2">
        <w:tc>
          <w:tcPr>
            <w:tcW w:w="1668" w:type="dxa"/>
            <w:tcBorders>
              <w:right w:val="single" w:sz="4" w:space="0" w:color="auto"/>
            </w:tcBorders>
          </w:tcPr>
          <w:p w:rsidR="00D83728" w:rsidRPr="00AC4C28" w:rsidRDefault="00325DAC" w:rsidP="00325DAC">
            <w:pPr>
              <w:pStyle w:val="OiaeaeiYiio2"/>
              <w:widowControl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  <w:u w:val="single"/>
              </w:rPr>
            </w:pPr>
            <w:r w:rsidRPr="00AC4C28">
              <w:rPr>
                <w:rFonts w:asciiTheme="minorHAnsi" w:hAnsiTheme="minorHAnsi"/>
                <w:b/>
                <w:i w:val="0"/>
                <w:smallCaps/>
                <w:sz w:val="22"/>
                <w:szCs w:val="22"/>
                <w:u w:val="single"/>
                <w:lang w:val="ru-RU"/>
              </w:rPr>
              <w:t>Должности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AC4C28" w:rsidRDefault="00D83728" w:rsidP="001F5C03">
            <w:pPr>
              <w:pStyle w:val="Aaoeeu"/>
              <w:widowControl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654" w:type="dxa"/>
          </w:tcPr>
          <w:p w:rsidR="00D83728" w:rsidRPr="00FF69D2" w:rsidRDefault="00D83728" w:rsidP="00AC4C28">
            <w:pPr>
              <w:pStyle w:val="OiaeaeiYiio2"/>
              <w:widowControl/>
              <w:tabs>
                <w:tab w:val="left" w:pos="316"/>
              </w:tabs>
              <w:spacing w:before="40" w:after="40"/>
              <w:ind w:left="316" w:hanging="316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1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ab/>
            </w:r>
            <w:r w:rsidR="00325DAC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Старший вице-президент по вопросам техники и эксплуатации</w:t>
            </w:r>
            <w:r w:rsid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br/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PT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.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Broadband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Broadcast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Satellite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="00325DAC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Индонезия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</w:p>
          <w:p w:rsidR="00D83728" w:rsidRPr="00FF69D2" w:rsidRDefault="00D83728" w:rsidP="00AC4C28">
            <w:pPr>
              <w:pStyle w:val="OiaeaeiYiio2"/>
              <w:widowControl/>
              <w:tabs>
                <w:tab w:val="left" w:pos="316"/>
              </w:tabs>
              <w:spacing w:before="40" w:after="40"/>
              <w:ind w:left="316" w:hanging="316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2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ab/>
            </w:r>
            <w:r w:rsidR="00325DAC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Президент-директор</w:t>
            </w:r>
            <w:r w:rsid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br/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PT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. </w:t>
            </w:r>
            <w:proofErr w:type="spellStart"/>
            <w:r w:rsidRPr="00FF69D2">
              <w:rPr>
                <w:rFonts w:asciiTheme="minorHAnsi" w:hAnsiTheme="minorHAnsi"/>
                <w:bCs/>
                <w:i w:val="0"/>
                <w:sz w:val="20"/>
              </w:rPr>
              <w:t>Sarana</w:t>
            </w:r>
            <w:proofErr w:type="spellEnd"/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proofErr w:type="spellStart"/>
            <w:r w:rsidRPr="00FF69D2">
              <w:rPr>
                <w:rFonts w:asciiTheme="minorHAnsi" w:hAnsiTheme="minorHAnsi"/>
                <w:bCs/>
                <w:i w:val="0"/>
                <w:sz w:val="20"/>
              </w:rPr>
              <w:t>Mukti</w:t>
            </w:r>
            <w:proofErr w:type="spellEnd"/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proofErr w:type="spellStart"/>
            <w:r w:rsidRPr="00FF69D2">
              <w:rPr>
                <w:rFonts w:asciiTheme="minorHAnsi" w:hAnsiTheme="minorHAnsi"/>
                <w:bCs/>
                <w:i w:val="0"/>
                <w:sz w:val="20"/>
              </w:rPr>
              <w:t>Adijaya</w:t>
            </w:r>
            <w:proofErr w:type="spellEnd"/>
          </w:p>
          <w:p w:rsidR="00D83728" w:rsidRPr="00FF69D2" w:rsidRDefault="00D83728" w:rsidP="00AC4C28">
            <w:pPr>
              <w:pStyle w:val="OiaeaeiYiio2"/>
              <w:widowControl/>
              <w:tabs>
                <w:tab w:val="left" w:pos="316"/>
              </w:tabs>
              <w:spacing w:before="40" w:after="40"/>
              <w:ind w:left="316" w:hanging="316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3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ab/>
            </w:r>
            <w:r w:rsidR="00325DAC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Советник Министерства связи и информационных технологий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(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MCIT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) </w:t>
            </w:r>
            <w:r w:rsidR="00325DAC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Индонезии</w:t>
            </w:r>
          </w:p>
          <w:p w:rsidR="00D83728" w:rsidRPr="00FF69D2" w:rsidRDefault="00D83728" w:rsidP="00AC4C28">
            <w:pPr>
              <w:pStyle w:val="OiaeaeiYiio2"/>
              <w:widowControl/>
              <w:tabs>
                <w:tab w:val="left" w:pos="316"/>
              </w:tabs>
              <w:spacing w:before="40" w:after="40"/>
              <w:ind w:left="316" w:hanging="316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4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ab/>
            </w:r>
            <w:r w:rsidR="00325DAC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Член Общества электросвязи Индонезии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MASTEL</w:t>
            </w:r>
          </w:p>
          <w:p w:rsidR="00D83728" w:rsidRPr="00FF69D2" w:rsidRDefault="00D83728" w:rsidP="00AC4C28">
            <w:pPr>
              <w:pStyle w:val="OiaeaeiYiio2"/>
              <w:widowControl/>
              <w:tabs>
                <w:tab w:val="left" w:pos="316"/>
              </w:tabs>
              <w:spacing w:before="40" w:after="40"/>
              <w:ind w:left="316" w:hanging="316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5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ab/>
            </w:r>
            <w:r w:rsidR="00325DAC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Член Общества поставщиков услуг интернета Индонезии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APJII</w:t>
            </w:r>
          </w:p>
          <w:p w:rsidR="00D83728" w:rsidRPr="00FF69D2" w:rsidRDefault="00D83728" w:rsidP="00AC4C28">
            <w:pPr>
              <w:pStyle w:val="OiaeaeiYiio2"/>
              <w:widowControl/>
              <w:tabs>
                <w:tab w:val="left" w:pos="316"/>
              </w:tabs>
              <w:spacing w:before="40" w:after="40"/>
              <w:ind w:left="316" w:hanging="316"/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</w:rPr>
              <w:t>6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ab/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Член Ассоциации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 xml:space="preserve"> Indonesia Satellite Association, ASSI </w:t>
            </w:r>
          </w:p>
        </w:tc>
      </w:tr>
    </w:tbl>
    <w:p w:rsidR="00D83728" w:rsidRPr="00FF69D2" w:rsidRDefault="00D83728" w:rsidP="00D83728">
      <w:pPr>
        <w:pStyle w:val="Aaoeeu"/>
        <w:widowControl/>
        <w:rPr>
          <w:rFonts w:asciiTheme="minorHAnsi" w:hAnsiTheme="minorHAnsi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684"/>
      </w:tblGrid>
      <w:tr w:rsidR="00D83728" w:rsidRPr="00014D6E" w:rsidTr="00FF69D2">
        <w:trPr>
          <w:gridAfter w:val="2"/>
          <w:wAfter w:w="7968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325DAC" w:rsidP="00325DAC">
            <w:pPr>
              <w:pStyle w:val="Aeeaoaeaa1"/>
              <w:widowControl/>
              <w:rPr>
                <w:rFonts w:asciiTheme="minorHAnsi" w:hAnsiTheme="minorHAnsi"/>
                <w:smallCaps/>
                <w:sz w:val="22"/>
                <w:u w:val="single"/>
                <w:lang w:val="ru-RU"/>
              </w:rPr>
            </w:pPr>
            <w:r w:rsidRPr="00FF69D2">
              <w:rPr>
                <w:rFonts w:asciiTheme="minorHAnsi" w:hAnsiTheme="minorHAnsi"/>
                <w:smallCaps/>
                <w:sz w:val="22"/>
                <w:u w:val="single"/>
                <w:lang w:val="ru-RU"/>
              </w:rPr>
              <w:t>Образование и профессио</w:t>
            </w:r>
            <w:r w:rsidR="00FF69D2">
              <w:rPr>
                <w:rFonts w:asciiTheme="minorHAnsi" w:hAnsiTheme="minorHAnsi"/>
                <w:smallCaps/>
                <w:sz w:val="22"/>
                <w:u w:val="single"/>
                <w:lang w:val="ru-RU"/>
              </w:rPr>
              <w:t>-</w:t>
            </w:r>
            <w:r w:rsidRPr="00FF69D2">
              <w:rPr>
                <w:rFonts w:asciiTheme="minorHAnsi" w:hAnsiTheme="minorHAnsi"/>
                <w:smallCaps/>
                <w:sz w:val="22"/>
                <w:u w:val="single"/>
                <w:lang w:val="ru-RU"/>
              </w:rPr>
              <w:t>нальная подготовка</w:t>
            </w:r>
            <w:r w:rsidR="00D83728" w:rsidRPr="00FF69D2">
              <w:rPr>
                <w:rFonts w:asciiTheme="minorHAnsi" w:hAnsiTheme="minorHAnsi"/>
                <w:smallCaps/>
                <w:sz w:val="22"/>
                <w:u w:val="single"/>
                <w:lang w:val="ru-RU"/>
              </w:rPr>
              <w:t xml:space="preserve"> 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1988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FF69D2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325DAC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Бакалавр технических наук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Бандунгский технологический институт, Индонезия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1991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FF69D2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1F5C03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Углубленный курс 1 по теории и проектированию антенн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компания 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Hughes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Space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&amp; </w:t>
            </w:r>
            <w:proofErr w:type="spellStart"/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Comm</w:t>
            </w:r>
            <w:proofErr w:type="spellEnd"/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Эль-Сегундо, Калифорния, США</w:t>
            </w:r>
          </w:p>
        </w:tc>
      </w:tr>
      <w:tr w:rsidR="001F5C03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C03" w:rsidRPr="00FF69D2" w:rsidRDefault="001F5C03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1992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C03" w:rsidRPr="00FF69D2" w:rsidRDefault="001F5C03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1F5C03" w:rsidRPr="00FF69D2" w:rsidRDefault="001F5C03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Углубленный курс 2 по теории и проектированию антенн, компания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Hughes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Space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&amp; </w:t>
            </w:r>
            <w:proofErr w:type="spellStart"/>
            <w:r w:rsidRPr="00FF69D2">
              <w:rPr>
                <w:rFonts w:asciiTheme="minorHAnsi" w:hAnsiTheme="minorHAnsi"/>
                <w:bCs/>
                <w:i w:val="0"/>
                <w:sz w:val="20"/>
              </w:rPr>
              <w:t>Comm</w:t>
            </w:r>
            <w:proofErr w:type="spellEnd"/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, Эль-Сегундо, Калифорния, США</w:t>
            </w:r>
          </w:p>
        </w:tc>
      </w:tr>
      <w:tr w:rsidR="001F5C03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C03" w:rsidRPr="00FF69D2" w:rsidRDefault="001F5C03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1993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C03" w:rsidRPr="00FF69D2" w:rsidRDefault="001F5C03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1F5C03" w:rsidRPr="00FF69D2" w:rsidRDefault="001F5C03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Углубленный курс 3 по теории и проектированию антенн, компания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Hughes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Space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&amp; </w:t>
            </w:r>
            <w:proofErr w:type="spellStart"/>
            <w:r w:rsidRPr="00FF69D2">
              <w:rPr>
                <w:rFonts w:asciiTheme="minorHAnsi" w:hAnsiTheme="minorHAnsi"/>
                <w:bCs/>
                <w:i w:val="0"/>
                <w:sz w:val="20"/>
              </w:rPr>
              <w:t>Comm</w:t>
            </w:r>
            <w:proofErr w:type="spellEnd"/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, Эль-Сегундо, Калифорния, США</w:t>
            </w:r>
          </w:p>
        </w:tc>
      </w:tr>
      <w:tr w:rsidR="001F5C03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C03" w:rsidRPr="00FF69D2" w:rsidRDefault="001F5C03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1994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C03" w:rsidRPr="00FF69D2" w:rsidRDefault="001F5C03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1F5C03" w:rsidRPr="00FF69D2" w:rsidRDefault="001F5C03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Магистр наук, электромашиностроение, Университет Южной Калифорнии, Калифорния, США</w:t>
            </w:r>
          </w:p>
        </w:tc>
      </w:tr>
      <w:tr w:rsidR="001F5C03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C03" w:rsidRPr="00FF69D2" w:rsidRDefault="001F5C03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2010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C03" w:rsidRPr="00FF69D2" w:rsidRDefault="001F5C03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1F5C03" w:rsidRPr="00FF69D2" w:rsidRDefault="001F5C03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Степень доктора наук по стратегическому управлению, Университет Индонезии, Индонезия</w:t>
            </w:r>
          </w:p>
        </w:tc>
      </w:tr>
    </w:tbl>
    <w:p w:rsidR="00D83728" w:rsidRPr="00FF69D2" w:rsidRDefault="00D83728" w:rsidP="00D83728">
      <w:pPr>
        <w:spacing w:before="0"/>
        <w:rPr>
          <w:rFonts w:asciiTheme="minorHAnsi" w:hAnsiTheme="minorHAnsi"/>
          <w:lang w:val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684"/>
      </w:tblGrid>
      <w:tr w:rsidR="00D83728" w:rsidRPr="00FF69D2" w:rsidTr="00FF69D2">
        <w:trPr>
          <w:gridAfter w:val="2"/>
          <w:wAfter w:w="7968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1F5C03" w:rsidP="001F5C03">
            <w:pPr>
              <w:pStyle w:val="Aeeaoaeaa1"/>
              <w:widowControl/>
              <w:rPr>
                <w:rFonts w:asciiTheme="minorHAnsi" w:hAnsiTheme="minorHAnsi"/>
                <w:smallCaps/>
                <w:sz w:val="22"/>
                <w:szCs w:val="22"/>
                <w:u w:val="single"/>
              </w:rPr>
            </w:pPr>
            <w:r w:rsidRPr="00FF69D2">
              <w:rPr>
                <w:rFonts w:asciiTheme="minorHAnsi" w:hAnsiTheme="minorHAnsi"/>
                <w:smallCaps/>
                <w:sz w:val="22"/>
                <w:szCs w:val="22"/>
                <w:u w:val="single"/>
                <w:lang w:val="ru-RU"/>
              </w:rPr>
              <w:t>Профессио</w:t>
            </w:r>
            <w:r w:rsidR="00FF69D2">
              <w:rPr>
                <w:rFonts w:asciiTheme="minorHAnsi" w:hAnsiTheme="minorHAnsi"/>
                <w:smallCaps/>
                <w:sz w:val="22"/>
                <w:szCs w:val="22"/>
                <w:u w:val="single"/>
                <w:lang w:val="ru-RU"/>
              </w:rPr>
              <w:t>-</w:t>
            </w:r>
            <w:r w:rsidRPr="00FF69D2">
              <w:rPr>
                <w:rFonts w:asciiTheme="minorHAnsi" w:hAnsiTheme="minorHAnsi"/>
                <w:smallCaps/>
                <w:sz w:val="22"/>
                <w:szCs w:val="22"/>
                <w:u w:val="single"/>
                <w:lang w:val="ru-RU"/>
              </w:rPr>
              <w:t>нальный опыт</w:t>
            </w:r>
            <w:r w:rsidR="00D83728" w:rsidRPr="00FF69D2">
              <w:rPr>
                <w:rFonts w:asciiTheme="minorHAnsi" w:hAnsiTheme="minorHAnsi"/>
                <w:smallCaps/>
                <w:sz w:val="22"/>
                <w:szCs w:val="22"/>
                <w:u w:val="single"/>
              </w:rPr>
              <w:t xml:space="preserve"> 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1989</w:t>
            </w:r>
            <w:r w:rsidR="00FF69D2" w:rsidRPr="00D245E9"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D245E9" w:rsidRDefault="001F5C03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Инженер по спутниковым системам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компания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Hughes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Space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&amp;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Communication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Эль-Сегундо, Калифорния, США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1997</w:t>
            </w:r>
            <w:r w:rsidR="00FF69D2" w:rsidRPr="00D245E9"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D245E9" w:rsidRDefault="001F5C03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Заместитель вице-президента Отдела астронавтики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компания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Nusantara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Airc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r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aft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Industry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Индонезия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1998</w:t>
            </w:r>
            <w:r w:rsidR="00FF69D2" w:rsidRPr="00D245E9"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D245E9" w:rsidRDefault="001F5C03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Главный директор по технологиям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="00A91E40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компания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Asia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Cellular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Satellite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="00A91E40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Индонезия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2007</w:t>
            </w:r>
            <w:r w:rsidR="00FF69D2" w:rsidRPr="00D245E9"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D245E9" w:rsidRDefault="00A91E40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Директор по эксплуатации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Inmarsat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, Индонезия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2008</w:t>
            </w:r>
            <w:r w:rsidR="00FF69D2" w:rsidRPr="00D245E9"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D245E9" w:rsidRDefault="00A91E40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Главный директор по технологиям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S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2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M</w:t>
            </w:r>
            <w:r w:rsidR="00FF69D2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="00FF69D2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fr-CH"/>
              </w:rPr>
              <w:t>Group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Дубай</w:t>
            </w:r>
            <w:r w:rsidR="00D83728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ОАЭ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2011</w:t>
            </w:r>
            <w:r w:rsidR="00FF69D2" w:rsidRPr="00D245E9">
              <w:rPr>
                <w:rFonts w:asciiTheme="minorHAnsi" w:hAnsiTheme="minorHAnsi"/>
                <w:i w:val="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</w:pP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Broadband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Broadcast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</w:rPr>
              <w:t>Satellite</w:t>
            </w:r>
            <w:r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, </w:t>
            </w:r>
            <w:r w:rsidR="00A91E40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Индонезия</w:t>
            </w:r>
            <w:r w:rsidR="00462090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,</w:t>
            </w:r>
            <w:r w:rsidR="00A91E40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 </w:t>
            </w:r>
            <w:r w:rsidR="00462090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 xml:space="preserve">Старший </w:t>
            </w:r>
            <w:r w:rsidR="00A91E40" w:rsidRPr="00D245E9">
              <w:rPr>
                <w:rFonts w:asciiTheme="minorHAnsi" w:hAnsiTheme="minorHAnsi"/>
                <w:bCs/>
                <w:i w:val="0"/>
                <w:sz w:val="20"/>
                <w:szCs w:val="20"/>
                <w:lang w:val="ru-RU"/>
              </w:rPr>
              <w:t>вице-президент по вопросам техники и эксплуатации</w:t>
            </w:r>
          </w:p>
        </w:tc>
      </w:tr>
    </w:tbl>
    <w:p w:rsidR="00D83728" w:rsidRPr="00FF69D2" w:rsidRDefault="00D83728" w:rsidP="00D83728">
      <w:pPr>
        <w:spacing w:before="0"/>
        <w:rPr>
          <w:rFonts w:asciiTheme="minorHAnsi" w:hAnsiTheme="minorHAnsi"/>
          <w:lang w:val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684"/>
      </w:tblGrid>
      <w:tr w:rsidR="00D83728" w:rsidRPr="00FF69D2" w:rsidTr="00FF69D2">
        <w:trPr>
          <w:gridAfter w:val="2"/>
          <w:wAfter w:w="7968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A91E40" w:rsidP="00FF69D2">
            <w:pPr>
              <w:pStyle w:val="Aeeaoaeaa1"/>
              <w:widowControl/>
              <w:rPr>
                <w:rFonts w:asciiTheme="minorHAnsi" w:hAnsiTheme="minorHAnsi"/>
                <w:smallCaps/>
                <w:sz w:val="22"/>
                <w:szCs w:val="22"/>
                <w:u w:val="single"/>
                <w:lang w:val="ru-RU"/>
              </w:rPr>
            </w:pPr>
            <w:r w:rsidRPr="00FF69D2">
              <w:rPr>
                <w:rFonts w:asciiTheme="minorHAnsi" w:hAnsiTheme="minorHAnsi"/>
                <w:smallCaps/>
                <w:sz w:val="22"/>
                <w:szCs w:val="22"/>
                <w:u w:val="single"/>
                <w:lang w:val="ru-RU"/>
              </w:rPr>
              <w:lastRenderedPageBreak/>
              <w:t>Опыт работы в</w:t>
            </w:r>
            <w:r w:rsidR="00FF69D2">
              <w:rPr>
                <w:rFonts w:asciiTheme="minorHAnsi" w:hAnsiTheme="minorHAnsi"/>
                <w:smallCaps/>
                <w:sz w:val="22"/>
                <w:szCs w:val="22"/>
                <w:u w:val="single"/>
                <w:lang w:val="ru-RU"/>
              </w:rPr>
              <w:t> </w:t>
            </w:r>
            <w:r w:rsidRPr="00FF69D2">
              <w:rPr>
                <w:rFonts w:asciiTheme="minorHAnsi" w:hAnsiTheme="minorHAnsi"/>
                <w:smallCaps/>
                <w:sz w:val="22"/>
                <w:szCs w:val="22"/>
                <w:u w:val="single"/>
                <w:lang w:val="ru-RU"/>
              </w:rPr>
              <w:t>области регулирования</w:t>
            </w:r>
            <w:r w:rsidR="00D83728" w:rsidRPr="00FF69D2">
              <w:rPr>
                <w:rFonts w:asciiTheme="minorHAnsi" w:hAnsiTheme="minorHAnsi"/>
                <w:smallCaps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2003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A91E40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Председатель собрания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по рассмотрению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операторов диапазона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L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(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ORM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)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в Сингапуре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2004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A91E40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Глава делегации на 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собрании 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ORM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по диапазону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L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Дубай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ОАЭ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2004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A91E40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Заместитель главы делегации на многостороннем собрании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(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MLM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),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Дубай, ОАЭ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2006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A91E40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Глава делегации на 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собрании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ORM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по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диапазон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у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L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="005F053E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Нордвик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="005F053E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Нидерланды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2006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5F053E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Член делегации Индонезии на Полномочной конференции, Анталия, Турция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2007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5F053E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Глава делегации на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собрании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ORM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по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диапазон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у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L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Токио, Япония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2008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7E2E4F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Мероприятие по согласованию использования спектра 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ITU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2000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и спутникового диапазона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S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на Ближнем Востоке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(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S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2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M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)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2008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7E2E4F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Советник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proofErr w:type="spellStart"/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ACeS</w:t>
            </w:r>
            <w:proofErr w:type="spellEnd"/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собрание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ORM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по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диапазон</w:t>
            </w:r>
            <w:r w:rsidR="00FF69D2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у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Pr="00FF69D2">
              <w:rPr>
                <w:rFonts w:asciiTheme="minorHAnsi" w:hAnsiTheme="minorHAnsi"/>
                <w:bCs/>
                <w:i w:val="0"/>
                <w:sz w:val="20"/>
              </w:rPr>
              <w:t>L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Женева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</w:p>
        </w:tc>
      </w:tr>
      <w:tr w:rsidR="00D83728" w:rsidRPr="00FF69D2" w:rsidTr="00FF69D2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728" w:rsidRPr="00FF69D2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i w:val="0"/>
                <w:sz w:val="20"/>
              </w:rPr>
              <w:t>2013</w:t>
            </w:r>
            <w:r w:rsidR="00FF69D2">
              <w:rPr>
                <w:rFonts w:asciiTheme="minorHAnsi" w:hAnsiTheme="minorHAnsi"/>
                <w:i w:val="0"/>
                <w:sz w:val="20"/>
                <w:lang w:val="ru-RU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D83728" w:rsidRPr="00FF69D2" w:rsidRDefault="007E2E4F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Cs/>
                <w:i w:val="0"/>
                <w:sz w:val="20"/>
                <w:lang w:val="ru-RU"/>
              </w:rPr>
            </w:pP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Советник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 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</w:rPr>
              <w:t>MCIT</w:t>
            </w:r>
            <w:r w:rsidR="00D83728"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 xml:space="preserve">, </w:t>
            </w:r>
            <w:r w:rsidRPr="00FF69D2">
              <w:rPr>
                <w:rFonts w:asciiTheme="minorHAnsi" w:hAnsiTheme="minorHAnsi"/>
                <w:bCs/>
                <w:i w:val="0"/>
                <w:sz w:val="20"/>
                <w:lang w:val="ru-RU"/>
              </w:rPr>
              <w:t>спутниковая координация, планируемая полоса</w:t>
            </w:r>
          </w:p>
        </w:tc>
      </w:tr>
    </w:tbl>
    <w:p w:rsidR="00D83728" w:rsidRPr="00FF69D2" w:rsidRDefault="00D83728" w:rsidP="00D83728">
      <w:pPr>
        <w:rPr>
          <w:rFonts w:asciiTheme="minorHAnsi" w:hAnsiTheme="minorHAnsi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684"/>
      </w:tblGrid>
      <w:tr w:rsidR="00D83728" w:rsidRPr="00FF69D2" w:rsidTr="00FF69D2">
        <w:trPr>
          <w:gridAfter w:val="2"/>
          <w:wAfter w:w="7968" w:type="dxa"/>
        </w:trPr>
        <w:tc>
          <w:tcPr>
            <w:tcW w:w="1638" w:type="dxa"/>
          </w:tcPr>
          <w:p w:rsidR="00D83728" w:rsidRPr="00FF69D2" w:rsidRDefault="007E2E4F" w:rsidP="007E2E4F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</w:rPr>
            </w:pPr>
            <w:r w:rsidRPr="00FF69D2">
              <w:rPr>
                <w:rFonts w:asciiTheme="minorHAnsi" w:hAnsiTheme="minorHAnsi"/>
                <w:smallCaps/>
                <w:sz w:val="22"/>
                <w:u w:val="single"/>
                <w:lang w:val="ru-RU"/>
              </w:rPr>
              <w:t>Публикации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462090" w:rsidRDefault="00D83728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  <w:t>Application Type and User Experience as Driver to Multi Technology Acceptance Model: An Empirical Study for Mobile Internet in Indonesia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 xml:space="preserve">, January 2010, Las Vegas, International Academy of </w:t>
            </w:r>
            <w:r w:rsidR="00D245E9"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Management and Business (IAMB)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462090" w:rsidRDefault="00D83728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</w:pPr>
            <w:r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  <w:t>Satellite to Earth Link Impairment Analysis in Mobile Television Broadcastin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 xml:space="preserve">g, Journal of IEEE, </w:t>
            </w:r>
            <w:r w:rsidR="00D245E9"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co-author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 xml:space="preserve"> with </w:t>
            </w:r>
            <w:proofErr w:type="spellStart"/>
            <w:r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Alireza</w:t>
            </w:r>
            <w:proofErr w:type="spellEnd"/>
            <w:r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 xml:space="preserve"> Ph.D., presented on 15–18 May 2009 in Barcelona, Spain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462090" w:rsidRDefault="00D83728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</w:pPr>
            <w:r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  <w:t>S2M System Sharing Study with IMT-2000 under The Same Geographical Area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, December 2008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462090" w:rsidRDefault="00D83728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</w:pPr>
            <w:r w:rsidRPr="00462090">
              <w:rPr>
                <w:rFonts w:asciiTheme="minorHAnsi" w:hAnsiTheme="minorHAnsi" w:cs="Helvetica"/>
                <w:b/>
                <w:i w:val="0"/>
                <w:sz w:val="20"/>
                <w:szCs w:val="20"/>
              </w:rPr>
              <w:t>S2M and IMT-2000 Spectrum Harmonization Proposal for Middle East and North Africa Countries</w:t>
            </w:r>
            <w:r w:rsidRPr="00462090">
              <w:rPr>
                <w:rFonts w:asciiTheme="minorHAnsi" w:hAnsiTheme="minorHAnsi" w:cs="Helvetica"/>
                <w:i w:val="0"/>
                <w:sz w:val="20"/>
                <w:szCs w:val="20"/>
              </w:rPr>
              <w:t>, December 2008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462090" w:rsidRDefault="00D83728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 w:cs="Helvetica"/>
                <w:b/>
                <w:i w:val="0"/>
                <w:sz w:val="20"/>
                <w:szCs w:val="20"/>
              </w:rPr>
            </w:pPr>
            <w:r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  <w:t>S2M Mobile Television Technology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, Presented in Space System Loral User Conference, Palo Alto, U.S.A., October 2008</w:t>
            </w:r>
          </w:p>
        </w:tc>
      </w:tr>
      <w:tr w:rsidR="00D83728" w:rsidRPr="00FF69D2" w:rsidTr="00FF69D2">
        <w:trPr>
          <w:trHeight w:val="255"/>
        </w:trPr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462090" w:rsidRDefault="00D83728" w:rsidP="00D245E9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</w:pPr>
            <w:r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  <w:t>S2M System Update: Mobile TV Standards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, August 2008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D245E9" w:rsidRDefault="00D83728" w:rsidP="00462090">
            <w:pPr>
              <w:widowControl w:val="0"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40"/>
              <w:rPr>
                <w:rFonts w:asciiTheme="minorHAnsi" w:hAnsiTheme="minorHAnsi" w:cs="Verdana"/>
                <w:sz w:val="20"/>
              </w:rPr>
            </w:pPr>
            <w:r w:rsidRPr="00D245E9">
              <w:rPr>
                <w:rFonts w:asciiTheme="minorHAnsi" w:hAnsiTheme="minorHAnsi" w:cs="Helvetica"/>
                <w:b/>
                <w:sz w:val="20"/>
              </w:rPr>
              <w:t>Study on FCC and ITU ruling on ATC (MSS) and BAS/Hybrid System (BSS) Concepts: Regulatory Point of View and Applicability to S2M System</w:t>
            </w:r>
            <w:r w:rsidRPr="00D245E9">
              <w:rPr>
                <w:rFonts w:asciiTheme="minorHAnsi" w:hAnsiTheme="minorHAnsi" w:cs="Helvetica"/>
                <w:sz w:val="20"/>
              </w:rPr>
              <w:t>, August, 2008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D245E9" w:rsidRDefault="00D83728" w:rsidP="00D245E9">
            <w:pPr>
              <w:widowControl w:val="0"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40"/>
              <w:rPr>
                <w:rFonts w:asciiTheme="minorHAnsi" w:hAnsiTheme="minorHAnsi" w:cs="Verdana"/>
                <w:sz w:val="20"/>
              </w:rPr>
            </w:pPr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Resource </w:t>
            </w:r>
            <w:proofErr w:type="spellStart"/>
            <w:r w:rsidRPr="00D245E9">
              <w:rPr>
                <w:rFonts w:asciiTheme="minorHAnsi" w:hAnsiTheme="minorHAnsi" w:cs="Helvetica"/>
                <w:b/>
                <w:sz w:val="20"/>
              </w:rPr>
              <w:t>Reconfigurability</w:t>
            </w:r>
            <w:proofErr w:type="spellEnd"/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 and IT R</w:t>
            </w:r>
            <w:r w:rsidR="00D245E9">
              <w:rPr>
                <w:rFonts w:asciiTheme="minorHAnsi" w:hAnsiTheme="minorHAnsi" w:cs="Helvetica"/>
                <w:b/>
                <w:sz w:val="20"/>
              </w:rPr>
              <w:t>ole in New Product Development:</w:t>
            </w:r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 Cases for Technology Company in Jakarta </w:t>
            </w:r>
            <w:r w:rsidR="00D245E9" w:rsidRPr="00D245E9">
              <w:rPr>
                <w:rFonts w:asciiTheme="minorHAnsi" w:hAnsiTheme="minorHAnsi" w:cs="Helvetica"/>
                <w:b/>
                <w:sz w:val="20"/>
              </w:rPr>
              <w:t>−</w:t>
            </w:r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 </w:t>
            </w:r>
            <w:proofErr w:type="spellStart"/>
            <w:r w:rsidRPr="00D245E9">
              <w:rPr>
                <w:rFonts w:asciiTheme="minorHAnsi" w:hAnsiTheme="minorHAnsi" w:cs="Helvetica"/>
                <w:b/>
                <w:sz w:val="20"/>
              </w:rPr>
              <w:t>Batam</w:t>
            </w:r>
            <w:proofErr w:type="spellEnd"/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 </w:t>
            </w:r>
            <w:r w:rsidR="00D245E9" w:rsidRPr="00D245E9">
              <w:rPr>
                <w:rFonts w:asciiTheme="minorHAnsi" w:hAnsiTheme="minorHAnsi" w:cs="Helvetica"/>
                <w:b/>
                <w:sz w:val="20"/>
              </w:rPr>
              <w:t>−</w:t>
            </w:r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 Singapore</w:t>
            </w:r>
            <w:r w:rsidRPr="00D245E9">
              <w:rPr>
                <w:rFonts w:asciiTheme="minorHAnsi" w:hAnsiTheme="minorHAnsi" w:cs="Helvetica"/>
                <w:sz w:val="20"/>
              </w:rPr>
              <w:t>, Organization Theory, Ph.D. Management Research Series, University of Indonesia, 2005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D245E9" w:rsidRDefault="00D83728" w:rsidP="00462090">
            <w:pPr>
              <w:widowControl w:val="0"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40"/>
              <w:rPr>
                <w:rFonts w:asciiTheme="minorHAnsi" w:hAnsiTheme="minorHAnsi" w:cs="Helvetica"/>
                <w:b/>
                <w:sz w:val="20"/>
              </w:rPr>
            </w:pPr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Performance Impact of Technological Assets and Reconfiguration Capabilities: Replica Research for the Case of Manufacturing Firm in Jakarta – </w:t>
            </w:r>
            <w:proofErr w:type="spellStart"/>
            <w:r w:rsidRPr="00D245E9">
              <w:rPr>
                <w:rFonts w:asciiTheme="minorHAnsi" w:hAnsiTheme="minorHAnsi" w:cs="Helvetica"/>
                <w:b/>
                <w:sz w:val="20"/>
              </w:rPr>
              <w:t>Batam</w:t>
            </w:r>
            <w:proofErr w:type="spellEnd"/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 </w:t>
            </w:r>
            <w:r w:rsidR="00D245E9" w:rsidRPr="00D245E9">
              <w:rPr>
                <w:rFonts w:asciiTheme="minorHAnsi" w:hAnsiTheme="minorHAnsi" w:cs="Helvetica"/>
                <w:b/>
                <w:sz w:val="20"/>
              </w:rPr>
              <w:t>−</w:t>
            </w:r>
            <w:r w:rsidRPr="00D245E9">
              <w:rPr>
                <w:rFonts w:asciiTheme="minorHAnsi" w:hAnsiTheme="minorHAnsi" w:cs="Helvetica"/>
                <w:b/>
                <w:sz w:val="20"/>
              </w:rPr>
              <w:t xml:space="preserve"> Singapore</w:t>
            </w:r>
            <w:r w:rsidRPr="00D245E9">
              <w:rPr>
                <w:rFonts w:asciiTheme="minorHAnsi" w:hAnsiTheme="minorHAnsi" w:cs="Helvetica"/>
                <w:sz w:val="20"/>
              </w:rPr>
              <w:t>, Ph.D. Management Research Series, University of Indonesia, 2005</w:t>
            </w:r>
          </w:p>
        </w:tc>
      </w:tr>
      <w:tr w:rsidR="00D83728" w:rsidRPr="00FF69D2" w:rsidTr="00FF69D2">
        <w:trPr>
          <w:trHeight w:val="236"/>
        </w:trPr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D245E9" w:rsidRDefault="00D83728" w:rsidP="00D245E9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40"/>
              <w:rPr>
                <w:rFonts w:asciiTheme="minorHAnsi" w:hAnsiTheme="minorHAnsi" w:cs="Verdana"/>
                <w:sz w:val="20"/>
              </w:rPr>
            </w:pPr>
            <w:r w:rsidRPr="00D245E9">
              <w:rPr>
                <w:rFonts w:asciiTheme="minorHAnsi" w:hAnsiTheme="minorHAnsi" w:cs="Verdana"/>
                <w:b/>
                <w:sz w:val="20"/>
              </w:rPr>
              <w:t>Asia Cellular Satellite (</w:t>
            </w:r>
            <w:proofErr w:type="spellStart"/>
            <w:r w:rsidRPr="00D245E9">
              <w:rPr>
                <w:rFonts w:asciiTheme="minorHAnsi" w:hAnsiTheme="minorHAnsi" w:cs="Verdana"/>
                <w:b/>
                <w:sz w:val="20"/>
              </w:rPr>
              <w:t>ACeS</w:t>
            </w:r>
            <w:proofErr w:type="spellEnd"/>
            <w:r w:rsidRPr="00D245E9">
              <w:rPr>
                <w:rFonts w:asciiTheme="minorHAnsi" w:hAnsiTheme="minorHAnsi" w:cs="Verdana"/>
                <w:b/>
                <w:sz w:val="20"/>
              </w:rPr>
              <w:t>) Technolog</w:t>
            </w:r>
            <w:r w:rsidRPr="00D245E9">
              <w:rPr>
                <w:rFonts w:asciiTheme="minorHAnsi" w:hAnsiTheme="minorHAnsi" w:cs="Verdana"/>
                <w:sz w:val="20"/>
              </w:rPr>
              <w:t>y, APSCC, April, 2006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FF69D2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FF69D2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D245E9" w:rsidRDefault="00D83728" w:rsidP="00D245E9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40"/>
              <w:rPr>
                <w:rFonts w:asciiTheme="minorHAnsi" w:hAnsiTheme="minorHAnsi" w:cs="Verdana"/>
                <w:b/>
                <w:sz w:val="20"/>
              </w:rPr>
            </w:pPr>
            <w:r w:rsidRPr="00D245E9">
              <w:rPr>
                <w:rFonts w:asciiTheme="minorHAnsi" w:hAnsiTheme="minorHAnsi" w:cs="Verdana"/>
                <w:b/>
                <w:sz w:val="20"/>
              </w:rPr>
              <w:t>Asia Cellular Satellite (</w:t>
            </w:r>
            <w:proofErr w:type="spellStart"/>
            <w:r w:rsidRPr="00D245E9">
              <w:rPr>
                <w:rFonts w:asciiTheme="minorHAnsi" w:hAnsiTheme="minorHAnsi" w:cs="Verdana"/>
                <w:b/>
                <w:sz w:val="20"/>
              </w:rPr>
              <w:t>ACeS</w:t>
            </w:r>
            <w:proofErr w:type="spellEnd"/>
            <w:r w:rsidRPr="00D245E9">
              <w:rPr>
                <w:rFonts w:asciiTheme="minorHAnsi" w:hAnsiTheme="minorHAnsi" w:cs="Verdana"/>
                <w:b/>
                <w:sz w:val="20"/>
              </w:rPr>
              <w:t>) GMPCS Applications,</w:t>
            </w:r>
            <w:r w:rsidRPr="00D245E9">
              <w:rPr>
                <w:rFonts w:asciiTheme="minorHAnsi" w:hAnsiTheme="minorHAnsi" w:cs="Verdana"/>
                <w:sz w:val="20"/>
              </w:rPr>
              <w:t xml:space="preserve"> Presentation in Lockheed Martin Commercial Space System (LMCSS) Satellite User Conference 2005</w:t>
            </w:r>
          </w:p>
        </w:tc>
      </w:tr>
    </w:tbl>
    <w:p w:rsidR="00D83728" w:rsidRPr="00FF69D2" w:rsidRDefault="00D83728" w:rsidP="00D83728">
      <w:pPr>
        <w:rPr>
          <w:rFonts w:asciiTheme="minorHAnsi" w:hAnsiTheme="minorHAnsi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684"/>
      </w:tblGrid>
      <w:tr w:rsidR="00D83728" w:rsidRPr="00FF69D2" w:rsidTr="00FF69D2">
        <w:trPr>
          <w:gridAfter w:val="2"/>
          <w:wAfter w:w="7968" w:type="dxa"/>
        </w:trPr>
        <w:tc>
          <w:tcPr>
            <w:tcW w:w="1638" w:type="dxa"/>
          </w:tcPr>
          <w:p w:rsidR="00D83728" w:rsidRPr="00FF69D2" w:rsidRDefault="007E2E4F" w:rsidP="007E2E4F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</w:rPr>
            </w:pPr>
            <w:r w:rsidRPr="00FF69D2">
              <w:rPr>
                <w:rFonts w:asciiTheme="minorHAnsi" w:hAnsiTheme="minorHAnsi"/>
                <w:smallCaps/>
                <w:sz w:val="22"/>
                <w:u w:val="single"/>
                <w:lang w:val="ru-RU"/>
              </w:rPr>
              <w:t>Патенты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462090" w:rsidRDefault="007E2E4F" w:rsidP="00462090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/>
                <w:b/>
                <w:i w:val="0"/>
                <w:sz w:val="20"/>
                <w:szCs w:val="20"/>
                <w:lang w:val="ru-RU"/>
              </w:rPr>
            </w:pPr>
            <w:r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  <w:lang w:val="ru-RU"/>
              </w:rPr>
              <w:t>Процесс спектрально</w:t>
            </w:r>
            <w:r w:rsidR="00FF69D2"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  <w:lang w:val="ru-RU"/>
              </w:rPr>
              <w:t>го разненсения</w:t>
            </w:r>
            <w:r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  <w:lang w:val="ru-RU"/>
              </w:rPr>
              <w:t xml:space="preserve"> спутниковой линии с использованием одной антенны и маршрутизатора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,</w:t>
            </w:r>
            <w:r w:rsidR="00D83728"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  <w:lang w:val="ru-RU"/>
              </w:rPr>
              <w:t xml:space="preserve"> </w:t>
            </w:r>
            <w:r w:rsidRPr="00462090">
              <w:rPr>
                <w:rFonts w:asciiTheme="minorHAnsi" w:hAnsiTheme="minorHAnsi" w:cs="Verdana"/>
                <w:bCs/>
                <w:i w:val="0"/>
                <w:sz w:val="20"/>
                <w:szCs w:val="20"/>
                <w:lang w:val="ru-RU"/>
              </w:rPr>
              <w:t>октябрь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 2011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 года 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(</w:t>
            </w:r>
            <w:r w:rsidR="00FF69D2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патент 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США и международный патент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, </w:t>
            </w:r>
            <w:r w:rsidR="00FF69D2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в рамках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 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ABS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, 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совместно с </w:t>
            </w:r>
            <w:r w:rsidRPr="00462090">
              <w:rPr>
                <w:rFonts w:asciiTheme="minorHAnsi" w:hAnsiTheme="minorHAnsi" w:cs="Verdana"/>
                <w:b/>
                <w:bCs/>
                <w:i w:val="0"/>
                <w:sz w:val="20"/>
                <w:szCs w:val="20"/>
                <w:lang w:val="ru-RU"/>
              </w:rPr>
              <w:t>Томасом Кьо Чхве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)</w:t>
            </w:r>
          </w:p>
        </w:tc>
      </w:tr>
      <w:tr w:rsidR="00D83728" w:rsidRPr="00FF69D2" w:rsidTr="00FF69D2">
        <w:tc>
          <w:tcPr>
            <w:tcW w:w="1638" w:type="dxa"/>
            <w:tcBorders>
              <w:right w:val="single" w:sz="4" w:space="0" w:color="auto"/>
            </w:tcBorders>
          </w:tcPr>
          <w:p w:rsidR="00D83728" w:rsidRPr="00D245E9" w:rsidRDefault="00D83728" w:rsidP="00D245E9">
            <w:pPr>
              <w:pStyle w:val="OiaeaeiYiio2"/>
              <w:widowControl/>
              <w:spacing w:before="40" w:after="4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D245E9">
              <w:rPr>
                <w:rFonts w:asciiTheme="minorHAnsi" w:hAnsiTheme="minorHAnsi"/>
                <w:i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728" w:rsidRPr="00D245E9" w:rsidRDefault="00D83728" w:rsidP="00D245E9">
            <w:pPr>
              <w:pStyle w:val="Aaoeeu"/>
              <w:widowControl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4" w:type="dxa"/>
          </w:tcPr>
          <w:p w:rsidR="00D83728" w:rsidRPr="00462090" w:rsidRDefault="007E2E4F" w:rsidP="00462090">
            <w:pPr>
              <w:pStyle w:val="OiaeaeiYiio2"/>
              <w:widowControl/>
              <w:spacing w:before="40" w:after="40"/>
              <w:jc w:val="left"/>
              <w:rPr>
                <w:rFonts w:asciiTheme="minorHAnsi" w:hAnsiTheme="minorHAnsi" w:cs="Verdana"/>
                <w:b/>
                <w:i w:val="0"/>
                <w:sz w:val="20"/>
                <w:szCs w:val="20"/>
                <w:lang w:val="ru-RU"/>
              </w:rPr>
            </w:pPr>
            <w:r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  <w:lang w:val="ru-RU"/>
              </w:rPr>
              <w:t>Различные модификации к стандарту мобильного телевидения</w:t>
            </w:r>
            <w:r w:rsidR="00D83728"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  <w:lang w:val="ru-RU"/>
              </w:rPr>
              <w:t xml:space="preserve"> </w:t>
            </w:r>
            <w:r w:rsidR="00D83728"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</w:rPr>
              <w:t>CMMB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,</w:t>
            </w:r>
            <w:r w:rsidR="00D83728" w:rsidRPr="00462090">
              <w:rPr>
                <w:rFonts w:asciiTheme="minorHAnsi" w:hAnsiTheme="minorHAnsi" w:cs="Verdana"/>
                <w:b/>
                <w:i w:val="0"/>
                <w:sz w:val="20"/>
                <w:szCs w:val="20"/>
                <w:lang w:val="ru-RU"/>
              </w:rPr>
              <w:t xml:space="preserve"> </w:t>
            </w:r>
            <w:r w:rsidRPr="00462090">
              <w:rPr>
                <w:rFonts w:asciiTheme="minorHAnsi" w:hAnsiTheme="minorHAnsi" w:cs="Verdana"/>
                <w:bCs/>
                <w:i w:val="0"/>
                <w:sz w:val="20"/>
                <w:szCs w:val="20"/>
                <w:lang w:val="ru-RU"/>
              </w:rPr>
              <w:t>октябрь</w:t>
            </w:r>
            <w:r w:rsidR="00462090">
              <w:rPr>
                <w:rFonts w:asciiTheme="minorHAnsi" w:hAnsiTheme="minorHAnsi" w:cs="Verdana"/>
                <w:bCs/>
                <w:i w:val="0"/>
                <w:sz w:val="20"/>
                <w:szCs w:val="20"/>
                <w:lang w:val="ru-RU"/>
              </w:rPr>
              <w:t>−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декабрь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 2009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 года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 (</w:t>
            </w:r>
            <w:r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представлено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 xml:space="preserve"> 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S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2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</w:rPr>
              <w:t>M</w:t>
            </w:r>
            <w:r w:rsidR="00D83728" w:rsidRPr="00462090">
              <w:rPr>
                <w:rFonts w:asciiTheme="minorHAnsi" w:hAnsiTheme="minorHAnsi" w:cs="Verdana"/>
                <w:i w:val="0"/>
                <w:sz w:val="20"/>
                <w:szCs w:val="20"/>
                <w:lang w:val="ru-RU"/>
              </w:rPr>
              <w:t>)</w:t>
            </w:r>
          </w:p>
        </w:tc>
      </w:tr>
    </w:tbl>
    <w:p w:rsidR="00FF69D2" w:rsidRDefault="00FF69D2" w:rsidP="00FF69D2">
      <w:pPr>
        <w:spacing w:before="480"/>
        <w:jc w:val="center"/>
      </w:pPr>
      <w:r>
        <w:t>______________</w:t>
      </w:r>
    </w:p>
    <w:sectPr w:rsidR="00FF69D2" w:rsidSect="00D245E9">
      <w:headerReference w:type="default" r:id="rId12"/>
      <w:footerReference w:type="first" r:id="rId13"/>
      <w:pgSz w:w="11913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03" w:rsidRDefault="001F5C03" w:rsidP="0079159C">
      <w:r>
        <w:separator/>
      </w:r>
    </w:p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4B3A6C"/>
    <w:p w:rsidR="001F5C03" w:rsidRDefault="001F5C03" w:rsidP="004B3A6C"/>
  </w:endnote>
  <w:endnote w:type="continuationSeparator" w:id="0">
    <w:p w:rsidR="001F5C03" w:rsidRDefault="001F5C03" w:rsidP="0079159C">
      <w:r>
        <w:continuationSeparator/>
      </w:r>
    </w:p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4B3A6C"/>
    <w:p w:rsidR="001F5C03" w:rsidRDefault="001F5C0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ronos Pro">
    <w:altName w:val="Crono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03" w:rsidRPr="00014D6E" w:rsidRDefault="001F5C03" w:rsidP="00014D6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03" w:rsidRDefault="001F5C03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1F5C03" w:rsidRDefault="001F5C03" w:rsidP="0079159C">
      <w:r>
        <w:continuationSeparator/>
      </w:r>
    </w:p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79159C"/>
    <w:p w:rsidR="001F5C03" w:rsidRDefault="001F5C03" w:rsidP="004B3A6C"/>
    <w:p w:rsidR="001F5C03" w:rsidRDefault="001F5C0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03" w:rsidRPr="00434A7C" w:rsidRDefault="001F5C03" w:rsidP="00425A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14D6E">
      <w:rPr>
        <w:noProof/>
      </w:rPr>
      <w:t>2</w:t>
    </w:r>
    <w:r>
      <w:fldChar w:fldCharType="end"/>
    </w:r>
  </w:p>
  <w:p w:rsidR="001F5C03" w:rsidRPr="00425A27" w:rsidRDefault="001F5C03" w:rsidP="00B20CAE">
    <w:pPr>
      <w:pStyle w:val="Header"/>
    </w:pPr>
    <w:r>
      <w:t>PP14/</w:t>
    </w:r>
    <w:r>
      <w:rPr>
        <w:lang w:val="ru-RU"/>
      </w:rPr>
      <w:t>66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D75"/>
    <w:multiLevelType w:val="hybridMultilevel"/>
    <w:tmpl w:val="56B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542F4"/>
    <w:multiLevelType w:val="hybridMultilevel"/>
    <w:tmpl w:val="9D1EFB2E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E2CAF"/>
    <w:multiLevelType w:val="hybridMultilevel"/>
    <w:tmpl w:val="E5DA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4D6E"/>
    <w:rsid w:val="00016EB5"/>
    <w:rsid w:val="0002174D"/>
    <w:rsid w:val="00023AEC"/>
    <w:rsid w:val="0003029E"/>
    <w:rsid w:val="000626B1"/>
    <w:rsid w:val="00063CA3"/>
    <w:rsid w:val="00064577"/>
    <w:rsid w:val="00065F00"/>
    <w:rsid w:val="00071D10"/>
    <w:rsid w:val="00073CDA"/>
    <w:rsid w:val="000765F5"/>
    <w:rsid w:val="00087033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0371B"/>
    <w:rsid w:val="00106C50"/>
    <w:rsid w:val="00112386"/>
    <w:rsid w:val="00116A50"/>
    <w:rsid w:val="00120697"/>
    <w:rsid w:val="00120BAC"/>
    <w:rsid w:val="00131A72"/>
    <w:rsid w:val="00132631"/>
    <w:rsid w:val="00135957"/>
    <w:rsid w:val="00142ED7"/>
    <w:rsid w:val="00156B65"/>
    <w:rsid w:val="00160FE6"/>
    <w:rsid w:val="00161619"/>
    <w:rsid w:val="00162C35"/>
    <w:rsid w:val="001636BD"/>
    <w:rsid w:val="00170AC3"/>
    <w:rsid w:val="00171990"/>
    <w:rsid w:val="00171E2E"/>
    <w:rsid w:val="001729A7"/>
    <w:rsid w:val="001A0EEB"/>
    <w:rsid w:val="001B2BFF"/>
    <w:rsid w:val="001B5341"/>
    <w:rsid w:val="001C1388"/>
    <w:rsid w:val="001C2688"/>
    <w:rsid w:val="001C3F6A"/>
    <w:rsid w:val="001F5C03"/>
    <w:rsid w:val="00200992"/>
    <w:rsid w:val="00202880"/>
    <w:rsid w:val="0020313F"/>
    <w:rsid w:val="002200CD"/>
    <w:rsid w:val="00224E76"/>
    <w:rsid w:val="00225DF7"/>
    <w:rsid w:val="00232D57"/>
    <w:rsid w:val="002356E7"/>
    <w:rsid w:val="0023599D"/>
    <w:rsid w:val="00252F26"/>
    <w:rsid w:val="002578B4"/>
    <w:rsid w:val="00273A0B"/>
    <w:rsid w:val="00277F85"/>
    <w:rsid w:val="002907D4"/>
    <w:rsid w:val="002951C1"/>
    <w:rsid w:val="002A409A"/>
    <w:rsid w:val="002A5402"/>
    <w:rsid w:val="002A57FF"/>
    <w:rsid w:val="002B033B"/>
    <w:rsid w:val="002C5477"/>
    <w:rsid w:val="002C7868"/>
    <w:rsid w:val="002C78FF"/>
    <w:rsid w:val="002D0055"/>
    <w:rsid w:val="002D1CBD"/>
    <w:rsid w:val="002E72AB"/>
    <w:rsid w:val="002F240C"/>
    <w:rsid w:val="003121CD"/>
    <w:rsid w:val="00324F6F"/>
    <w:rsid w:val="00325DAC"/>
    <w:rsid w:val="003277F3"/>
    <w:rsid w:val="003411E6"/>
    <w:rsid w:val="003429D1"/>
    <w:rsid w:val="00342E23"/>
    <w:rsid w:val="00375BBA"/>
    <w:rsid w:val="00382736"/>
    <w:rsid w:val="00390D52"/>
    <w:rsid w:val="003941C7"/>
    <w:rsid w:val="00395CE4"/>
    <w:rsid w:val="003E7EAA"/>
    <w:rsid w:val="003F6CDD"/>
    <w:rsid w:val="00400855"/>
    <w:rsid w:val="004014B0"/>
    <w:rsid w:val="00403789"/>
    <w:rsid w:val="00423E32"/>
    <w:rsid w:val="00425A27"/>
    <w:rsid w:val="00426AC1"/>
    <w:rsid w:val="00441F18"/>
    <w:rsid w:val="00442DC7"/>
    <w:rsid w:val="00462090"/>
    <w:rsid w:val="004676C0"/>
    <w:rsid w:val="00471ABB"/>
    <w:rsid w:val="004748E0"/>
    <w:rsid w:val="00483750"/>
    <w:rsid w:val="00491705"/>
    <w:rsid w:val="004942CC"/>
    <w:rsid w:val="004A7246"/>
    <w:rsid w:val="004B03E9"/>
    <w:rsid w:val="004B3A6C"/>
    <w:rsid w:val="004C029D"/>
    <w:rsid w:val="004C036A"/>
    <w:rsid w:val="004D4A39"/>
    <w:rsid w:val="004E2D69"/>
    <w:rsid w:val="0051392D"/>
    <w:rsid w:val="00517C54"/>
    <w:rsid w:val="0052010F"/>
    <w:rsid w:val="005356FD"/>
    <w:rsid w:val="0054139B"/>
    <w:rsid w:val="00554E24"/>
    <w:rsid w:val="00560A59"/>
    <w:rsid w:val="00563711"/>
    <w:rsid w:val="00563A60"/>
    <w:rsid w:val="005653D6"/>
    <w:rsid w:val="00567130"/>
    <w:rsid w:val="00570DBD"/>
    <w:rsid w:val="00572BE8"/>
    <w:rsid w:val="005774F8"/>
    <w:rsid w:val="00581A8B"/>
    <w:rsid w:val="00584918"/>
    <w:rsid w:val="00587367"/>
    <w:rsid w:val="005A26FA"/>
    <w:rsid w:val="005C0517"/>
    <w:rsid w:val="005C3DE4"/>
    <w:rsid w:val="005C4725"/>
    <w:rsid w:val="005C67E8"/>
    <w:rsid w:val="005D0C15"/>
    <w:rsid w:val="005D6CD3"/>
    <w:rsid w:val="005E29FB"/>
    <w:rsid w:val="005E69D3"/>
    <w:rsid w:val="005F053E"/>
    <w:rsid w:val="005F526C"/>
    <w:rsid w:val="00600272"/>
    <w:rsid w:val="00600730"/>
    <w:rsid w:val="00604591"/>
    <w:rsid w:val="0061434A"/>
    <w:rsid w:val="00616D0D"/>
    <w:rsid w:val="00617BE4"/>
    <w:rsid w:val="006418E6"/>
    <w:rsid w:val="006520D7"/>
    <w:rsid w:val="00652679"/>
    <w:rsid w:val="00657FF6"/>
    <w:rsid w:val="0066615C"/>
    <w:rsid w:val="00667CB9"/>
    <w:rsid w:val="0067722F"/>
    <w:rsid w:val="006A5D5C"/>
    <w:rsid w:val="006B7F84"/>
    <w:rsid w:val="006C1A71"/>
    <w:rsid w:val="006E5476"/>
    <w:rsid w:val="006E57C8"/>
    <w:rsid w:val="006F0221"/>
    <w:rsid w:val="00710760"/>
    <w:rsid w:val="00726AE1"/>
    <w:rsid w:val="00732F27"/>
    <w:rsid w:val="0073319E"/>
    <w:rsid w:val="007340B5"/>
    <w:rsid w:val="00734DDF"/>
    <w:rsid w:val="00750829"/>
    <w:rsid w:val="00755CD3"/>
    <w:rsid w:val="00760830"/>
    <w:rsid w:val="00772FE6"/>
    <w:rsid w:val="00780B7A"/>
    <w:rsid w:val="007870BC"/>
    <w:rsid w:val="0079159C"/>
    <w:rsid w:val="0079210F"/>
    <w:rsid w:val="00794A5A"/>
    <w:rsid w:val="007C0279"/>
    <w:rsid w:val="007C50AF"/>
    <w:rsid w:val="007C5F7B"/>
    <w:rsid w:val="007E2E4F"/>
    <w:rsid w:val="007E4D0F"/>
    <w:rsid w:val="007F3969"/>
    <w:rsid w:val="008034F1"/>
    <w:rsid w:val="008102A6"/>
    <w:rsid w:val="00826A7C"/>
    <w:rsid w:val="008314CA"/>
    <w:rsid w:val="00850AEF"/>
    <w:rsid w:val="0085737D"/>
    <w:rsid w:val="00870059"/>
    <w:rsid w:val="00881CA3"/>
    <w:rsid w:val="008A2FB3"/>
    <w:rsid w:val="008A7C03"/>
    <w:rsid w:val="008D3134"/>
    <w:rsid w:val="008D3BE2"/>
    <w:rsid w:val="008E337A"/>
    <w:rsid w:val="008E5C80"/>
    <w:rsid w:val="008F7C2B"/>
    <w:rsid w:val="00901A3F"/>
    <w:rsid w:val="009125CE"/>
    <w:rsid w:val="00915998"/>
    <w:rsid w:val="00932B9A"/>
    <w:rsid w:val="0093377B"/>
    <w:rsid w:val="00934241"/>
    <w:rsid w:val="0094059F"/>
    <w:rsid w:val="00942231"/>
    <w:rsid w:val="00950584"/>
    <w:rsid w:val="00950E0F"/>
    <w:rsid w:val="00952946"/>
    <w:rsid w:val="00962CCF"/>
    <w:rsid w:val="0096571A"/>
    <w:rsid w:val="00967BBB"/>
    <w:rsid w:val="00967CA2"/>
    <w:rsid w:val="00971767"/>
    <w:rsid w:val="0097544A"/>
    <w:rsid w:val="0097690C"/>
    <w:rsid w:val="00976AB6"/>
    <w:rsid w:val="00996435"/>
    <w:rsid w:val="009973AB"/>
    <w:rsid w:val="009A15B5"/>
    <w:rsid w:val="009A47A2"/>
    <w:rsid w:val="009A6D9A"/>
    <w:rsid w:val="009A7AEA"/>
    <w:rsid w:val="009C32E1"/>
    <w:rsid w:val="009E4F4B"/>
    <w:rsid w:val="009E6F14"/>
    <w:rsid w:val="009F0097"/>
    <w:rsid w:val="00A1444E"/>
    <w:rsid w:val="00A15DB3"/>
    <w:rsid w:val="00A26814"/>
    <w:rsid w:val="00A3200E"/>
    <w:rsid w:val="00A54CAE"/>
    <w:rsid w:val="00A54F56"/>
    <w:rsid w:val="00A57AAC"/>
    <w:rsid w:val="00A60973"/>
    <w:rsid w:val="00A63862"/>
    <w:rsid w:val="00A726E6"/>
    <w:rsid w:val="00A8738B"/>
    <w:rsid w:val="00A91E40"/>
    <w:rsid w:val="00AA412C"/>
    <w:rsid w:val="00AA52E0"/>
    <w:rsid w:val="00AB165A"/>
    <w:rsid w:val="00AB2D95"/>
    <w:rsid w:val="00AC20C0"/>
    <w:rsid w:val="00AC4C28"/>
    <w:rsid w:val="00AD0948"/>
    <w:rsid w:val="00AD6841"/>
    <w:rsid w:val="00AE493D"/>
    <w:rsid w:val="00AF3326"/>
    <w:rsid w:val="00B06493"/>
    <w:rsid w:val="00B064A5"/>
    <w:rsid w:val="00B14377"/>
    <w:rsid w:val="00B1733E"/>
    <w:rsid w:val="00B20CAE"/>
    <w:rsid w:val="00B45785"/>
    <w:rsid w:val="00B50651"/>
    <w:rsid w:val="00B51DB2"/>
    <w:rsid w:val="00B62568"/>
    <w:rsid w:val="00B71B96"/>
    <w:rsid w:val="00B871BB"/>
    <w:rsid w:val="00BA154E"/>
    <w:rsid w:val="00BA3E3A"/>
    <w:rsid w:val="00BA6D1E"/>
    <w:rsid w:val="00BC346E"/>
    <w:rsid w:val="00BD25E9"/>
    <w:rsid w:val="00BE7A11"/>
    <w:rsid w:val="00BF720B"/>
    <w:rsid w:val="00C04511"/>
    <w:rsid w:val="00C16846"/>
    <w:rsid w:val="00C30428"/>
    <w:rsid w:val="00C40979"/>
    <w:rsid w:val="00C46ECA"/>
    <w:rsid w:val="00C53834"/>
    <w:rsid w:val="00C612B9"/>
    <w:rsid w:val="00C62242"/>
    <w:rsid w:val="00C6326D"/>
    <w:rsid w:val="00C673E5"/>
    <w:rsid w:val="00C93DC4"/>
    <w:rsid w:val="00CA27AC"/>
    <w:rsid w:val="00CA38C9"/>
    <w:rsid w:val="00CC6362"/>
    <w:rsid w:val="00CC6AFC"/>
    <w:rsid w:val="00CD1637"/>
    <w:rsid w:val="00CD163A"/>
    <w:rsid w:val="00CE40BB"/>
    <w:rsid w:val="00D239D9"/>
    <w:rsid w:val="00D245E9"/>
    <w:rsid w:val="00D27AE0"/>
    <w:rsid w:val="00D37275"/>
    <w:rsid w:val="00D37469"/>
    <w:rsid w:val="00D50E12"/>
    <w:rsid w:val="00D5704B"/>
    <w:rsid w:val="00D61092"/>
    <w:rsid w:val="00D668C1"/>
    <w:rsid w:val="00D82588"/>
    <w:rsid w:val="00D83728"/>
    <w:rsid w:val="00D92DC3"/>
    <w:rsid w:val="00D955EF"/>
    <w:rsid w:val="00D978E7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156C1"/>
    <w:rsid w:val="00E17F8D"/>
    <w:rsid w:val="00E227E4"/>
    <w:rsid w:val="00E54E66"/>
    <w:rsid w:val="00E56E57"/>
    <w:rsid w:val="00E70B1B"/>
    <w:rsid w:val="00E832AD"/>
    <w:rsid w:val="00E86DC6"/>
    <w:rsid w:val="00E91D24"/>
    <w:rsid w:val="00E95CBB"/>
    <w:rsid w:val="00E9727C"/>
    <w:rsid w:val="00EA6E5D"/>
    <w:rsid w:val="00EB2181"/>
    <w:rsid w:val="00EC064C"/>
    <w:rsid w:val="00ED279F"/>
    <w:rsid w:val="00ED3715"/>
    <w:rsid w:val="00EF0DD2"/>
    <w:rsid w:val="00EF2642"/>
    <w:rsid w:val="00EF3681"/>
    <w:rsid w:val="00EF7347"/>
    <w:rsid w:val="00F06FDE"/>
    <w:rsid w:val="00F076D9"/>
    <w:rsid w:val="00F11CF3"/>
    <w:rsid w:val="00F20BC2"/>
    <w:rsid w:val="00F247A9"/>
    <w:rsid w:val="00F342E4"/>
    <w:rsid w:val="00F44625"/>
    <w:rsid w:val="00F44B70"/>
    <w:rsid w:val="00F57A92"/>
    <w:rsid w:val="00F61D15"/>
    <w:rsid w:val="00F64346"/>
    <w:rsid w:val="00F649D6"/>
    <w:rsid w:val="00F654DD"/>
    <w:rsid w:val="00F67DE0"/>
    <w:rsid w:val="00F9549B"/>
    <w:rsid w:val="00FA10A0"/>
    <w:rsid w:val="00FD04B7"/>
    <w:rsid w:val="00FD125E"/>
    <w:rsid w:val="00FD574A"/>
    <w:rsid w:val="00FD7B1D"/>
    <w:rsid w:val="00FE1A37"/>
    <w:rsid w:val="00FF3218"/>
    <w:rsid w:val="00FF5F18"/>
    <w:rsid w:val="00FF69D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A26814"/>
    <w:rPr>
      <w:rFonts w:ascii="Calibri" w:hAnsi="Calibri"/>
      <w:sz w:val="18"/>
      <w:lang w:val="en-GB" w:eastAsia="en-US"/>
    </w:rPr>
  </w:style>
  <w:style w:type="paragraph" w:customStyle="1" w:styleId="ListParagraph1">
    <w:name w:val="List Paragraph1"/>
    <w:basedOn w:val="Normal"/>
    <w:qFormat/>
    <w:rsid w:val="00A268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Cs w:val="22"/>
      <w:lang w:val="fr-FR"/>
    </w:rPr>
  </w:style>
  <w:style w:type="paragraph" w:customStyle="1" w:styleId="Default">
    <w:name w:val="Default"/>
    <w:rsid w:val="00A57AAC"/>
    <w:pPr>
      <w:autoSpaceDE w:val="0"/>
      <w:autoSpaceDN w:val="0"/>
      <w:adjustRightInd w:val="0"/>
    </w:pPr>
    <w:rPr>
      <w:rFonts w:ascii="Cronos Pro" w:eastAsia="Calibri" w:hAnsi="Cronos Pro" w:cs="Cronos Pro"/>
      <w:color w:val="000000"/>
      <w:sz w:val="24"/>
      <w:szCs w:val="24"/>
      <w:lang w:eastAsia="en-US"/>
    </w:rPr>
  </w:style>
  <w:style w:type="paragraph" w:customStyle="1" w:styleId="Aaoeeu">
    <w:name w:val="Aaoeeu"/>
    <w:rsid w:val="00D83728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eeaoaeaa1">
    <w:name w:val="A?eeaoae?aa 1"/>
    <w:basedOn w:val="Aaoeeu"/>
    <w:next w:val="Aaoeeu"/>
    <w:rsid w:val="00D8372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8372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83728"/>
    <w:pPr>
      <w:jc w:val="right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A26814"/>
    <w:rPr>
      <w:rFonts w:ascii="Calibri" w:hAnsi="Calibri"/>
      <w:sz w:val="18"/>
      <w:lang w:val="en-GB" w:eastAsia="en-US"/>
    </w:rPr>
  </w:style>
  <w:style w:type="paragraph" w:customStyle="1" w:styleId="ListParagraph1">
    <w:name w:val="List Paragraph1"/>
    <w:basedOn w:val="Normal"/>
    <w:qFormat/>
    <w:rsid w:val="00A268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Cs w:val="22"/>
      <w:lang w:val="fr-FR"/>
    </w:rPr>
  </w:style>
  <w:style w:type="paragraph" w:customStyle="1" w:styleId="Default">
    <w:name w:val="Default"/>
    <w:rsid w:val="00A57AAC"/>
    <w:pPr>
      <w:autoSpaceDE w:val="0"/>
      <w:autoSpaceDN w:val="0"/>
      <w:adjustRightInd w:val="0"/>
    </w:pPr>
    <w:rPr>
      <w:rFonts w:ascii="Cronos Pro" w:eastAsia="Calibri" w:hAnsi="Cronos Pro" w:cs="Cronos Pro"/>
      <w:color w:val="000000"/>
      <w:sz w:val="24"/>
      <w:szCs w:val="24"/>
      <w:lang w:eastAsia="en-US"/>
    </w:rPr>
  </w:style>
  <w:style w:type="paragraph" w:customStyle="1" w:styleId="Aaoeeu">
    <w:name w:val="Aaoeeu"/>
    <w:rsid w:val="00D83728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eeaoaeaa1">
    <w:name w:val="A?eeaoae?aa 1"/>
    <w:basedOn w:val="Aaoeeu"/>
    <w:next w:val="Aaoeeu"/>
    <w:rsid w:val="00D8372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8372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83728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F020-7B8C-4DE9-AC3D-68B01AB7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4</Pages>
  <Words>812</Words>
  <Characters>5403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2014-08-25T09:04:00Z</cp:lastPrinted>
  <dcterms:created xsi:type="dcterms:W3CDTF">2014-08-26T15:04:00Z</dcterms:created>
  <dcterms:modified xsi:type="dcterms:W3CDTF">2014-08-26T15:04:00Z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