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455CB6" w14:paraId="1519A6A5" w14:textId="77777777" w:rsidTr="001D144A">
        <w:trPr>
          <w:cantSplit/>
        </w:trPr>
        <w:tc>
          <w:tcPr>
            <w:tcW w:w="6911" w:type="dxa"/>
          </w:tcPr>
          <w:p w14:paraId="35984D7C" w14:textId="77777777" w:rsidR="00255FA1" w:rsidRPr="00455CB6" w:rsidRDefault="00255FA1" w:rsidP="00585529">
            <w:pPr>
              <w:rPr>
                <w:b/>
                <w:bCs/>
                <w:szCs w:val="22"/>
              </w:rPr>
            </w:pPr>
            <w:bookmarkStart w:id="0" w:name="dbreak"/>
            <w:bookmarkStart w:id="1" w:name="dpp"/>
            <w:bookmarkEnd w:id="0"/>
            <w:bookmarkEnd w:id="1"/>
            <w:r w:rsidRPr="00455CB6">
              <w:rPr>
                <w:rStyle w:val="PageNumber"/>
                <w:rFonts w:cs="Times"/>
                <w:b/>
                <w:sz w:val="30"/>
                <w:szCs w:val="30"/>
              </w:rPr>
              <w:t>Conferencia de Plenipotenciarios (</w:t>
            </w:r>
            <w:r w:rsidR="00990F73" w:rsidRPr="007F6EBC">
              <w:rPr>
                <w:rStyle w:val="PageNumber"/>
                <w:rFonts w:cs="Times"/>
                <w:b/>
                <w:sz w:val="30"/>
                <w:szCs w:val="30"/>
              </w:rPr>
              <w:t>PP-1</w:t>
            </w:r>
            <w:r w:rsidR="00990F73">
              <w:rPr>
                <w:rStyle w:val="PageNumber"/>
                <w:rFonts w:cs="Times"/>
                <w:b/>
                <w:sz w:val="30"/>
                <w:szCs w:val="30"/>
              </w:rPr>
              <w:t>4</w:t>
            </w:r>
            <w:r w:rsidRPr="00455CB6">
              <w:rPr>
                <w:rStyle w:val="PageNumber"/>
                <w:rFonts w:cs="Times"/>
                <w:b/>
                <w:sz w:val="30"/>
                <w:szCs w:val="30"/>
              </w:rPr>
              <w:t>)</w:t>
            </w:r>
            <w:r w:rsidRPr="00455CB6">
              <w:rPr>
                <w:rStyle w:val="PageNumber"/>
                <w:rFonts w:cs="Times"/>
                <w:sz w:val="26"/>
                <w:szCs w:val="26"/>
              </w:rPr>
              <w:br/>
            </w:r>
            <w:proofErr w:type="spellStart"/>
            <w:r w:rsidRPr="00455CB6">
              <w:rPr>
                <w:rStyle w:val="PageNumber"/>
                <w:b/>
                <w:bCs/>
                <w:szCs w:val="24"/>
              </w:rPr>
              <w:t>Bus</w:t>
            </w:r>
            <w:r w:rsidR="006B6D52" w:rsidRPr="00455CB6">
              <w:rPr>
                <w:rStyle w:val="PageNumber"/>
                <w:b/>
                <w:bCs/>
                <w:szCs w:val="24"/>
              </w:rPr>
              <w:t>á</w:t>
            </w:r>
            <w:r w:rsidRPr="00455CB6">
              <w:rPr>
                <w:rStyle w:val="PageNumber"/>
                <w:b/>
                <w:bCs/>
                <w:szCs w:val="24"/>
              </w:rPr>
              <w:t>n</w:t>
            </w:r>
            <w:proofErr w:type="spellEnd"/>
            <w:r w:rsidRPr="00455CB6">
              <w:rPr>
                <w:rStyle w:val="PageNumber"/>
                <w:b/>
                <w:bCs/>
                <w:szCs w:val="24"/>
              </w:rPr>
              <w:t xml:space="preserve">, </w:t>
            </w:r>
            <w:r w:rsidRPr="00455CB6">
              <w:rPr>
                <w:rStyle w:val="PageNumber"/>
                <w:b/>
                <w:szCs w:val="24"/>
              </w:rPr>
              <w:t>20 de octubre - 7 de noviembre de 2014</w:t>
            </w:r>
          </w:p>
        </w:tc>
        <w:tc>
          <w:tcPr>
            <w:tcW w:w="3120" w:type="dxa"/>
          </w:tcPr>
          <w:p w14:paraId="2EE15228" w14:textId="77777777" w:rsidR="00255FA1" w:rsidRPr="00455CB6" w:rsidRDefault="00255FA1" w:rsidP="001D144A">
            <w:pPr>
              <w:spacing w:before="0" w:line="240" w:lineRule="atLeast"/>
              <w:rPr>
                <w:rFonts w:cstheme="minorHAnsi"/>
              </w:rPr>
            </w:pPr>
            <w:bookmarkStart w:id="2" w:name="ditulogo"/>
            <w:bookmarkEnd w:id="2"/>
            <w:r w:rsidRPr="00455CB6">
              <w:rPr>
                <w:rFonts w:cstheme="minorHAnsi"/>
                <w:b/>
                <w:bCs/>
                <w:noProof/>
                <w:szCs w:val="24"/>
                <w:lang w:val="en-US" w:eastAsia="zh-CN"/>
              </w:rPr>
              <w:drawing>
                <wp:inline distT="0" distB="0" distL="0" distR="0" wp14:anchorId="1AC489BC" wp14:editId="00E4A72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455CB6" w14:paraId="4AD27B03" w14:textId="77777777" w:rsidTr="001D144A">
        <w:trPr>
          <w:cantSplit/>
        </w:trPr>
        <w:tc>
          <w:tcPr>
            <w:tcW w:w="6911" w:type="dxa"/>
            <w:tcBorders>
              <w:bottom w:val="single" w:sz="12" w:space="0" w:color="auto"/>
            </w:tcBorders>
          </w:tcPr>
          <w:p w14:paraId="141AC0D1" w14:textId="77777777" w:rsidR="00255FA1" w:rsidRPr="00455CB6" w:rsidRDefault="00255FA1" w:rsidP="001D144A">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6163C03B" w14:textId="77777777" w:rsidR="00255FA1" w:rsidRPr="00455CB6" w:rsidRDefault="00255FA1" w:rsidP="001D144A">
            <w:pPr>
              <w:spacing w:before="0" w:line="240" w:lineRule="atLeast"/>
              <w:rPr>
                <w:rFonts w:cstheme="minorHAnsi"/>
                <w:szCs w:val="24"/>
              </w:rPr>
            </w:pPr>
          </w:p>
        </w:tc>
      </w:tr>
      <w:tr w:rsidR="00255FA1" w:rsidRPr="00455CB6" w14:paraId="063ADC55" w14:textId="77777777" w:rsidTr="001D144A">
        <w:trPr>
          <w:cantSplit/>
        </w:trPr>
        <w:tc>
          <w:tcPr>
            <w:tcW w:w="6911" w:type="dxa"/>
            <w:tcBorders>
              <w:top w:val="single" w:sz="12" w:space="0" w:color="auto"/>
            </w:tcBorders>
          </w:tcPr>
          <w:p w14:paraId="07C60B4B" w14:textId="77777777" w:rsidR="00255FA1" w:rsidRPr="00455CB6" w:rsidRDefault="00255FA1" w:rsidP="001D144A">
            <w:pPr>
              <w:spacing w:before="0" w:after="48" w:line="240" w:lineRule="atLeast"/>
              <w:ind w:firstLine="720"/>
              <w:rPr>
                <w:rFonts w:cstheme="minorHAnsi"/>
                <w:b/>
                <w:smallCaps/>
                <w:szCs w:val="24"/>
              </w:rPr>
            </w:pPr>
          </w:p>
        </w:tc>
        <w:tc>
          <w:tcPr>
            <w:tcW w:w="3120" w:type="dxa"/>
            <w:tcBorders>
              <w:top w:val="single" w:sz="12" w:space="0" w:color="auto"/>
            </w:tcBorders>
          </w:tcPr>
          <w:p w14:paraId="53ABF09F" w14:textId="77777777" w:rsidR="00255FA1" w:rsidRPr="00455CB6" w:rsidRDefault="00255FA1" w:rsidP="001D144A">
            <w:pPr>
              <w:spacing w:before="0" w:line="240" w:lineRule="atLeast"/>
              <w:rPr>
                <w:rFonts w:cstheme="minorHAnsi"/>
                <w:szCs w:val="24"/>
              </w:rPr>
            </w:pPr>
          </w:p>
        </w:tc>
      </w:tr>
      <w:bookmarkEnd w:id="3"/>
      <w:tr w:rsidR="00605474" w:rsidRPr="00455CB6" w14:paraId="18508C2A" w14:textId="77777777" w:rsidTr="001D144A">
        <w:trPr>
          <w:cantSplit/>
        </w:trPr>
        <w:tc>
          <w:tcPr>
            <w:tcW w:w="6911" w:type="dxa"/>
          </w:tcPr>
          <w:p w14:paraId="1B2350D1" w14:textId="77777777" w:rsidR="00605474" w:rsidRPr="00455CB6" w:rsidRDefault="00605474" w:rsidP="00605474">
            <w:pPr>
              <w:pStyle w:val="Committee"/>
              <w:framePr w:hSpace="0" w:wrap="auto" w:hAnchor="text" w:yAlign="inline"/>
              <w:rPr>
                <w:lang w:val="es-ES_tradnl"/>
              </w:rPr>
            </w:pPr>
            <w:r w:rsidRPr="00455CB6">
              <w:rPr>
                <w:lang w:val="es-ES_tradnl"/>
              </w:rPr>
              <w:t>SESIÓN PLENARIA</w:t>
            </w:r>
          </w:p>
        </w:tc>
        <w:tc>
          <w:tcPr>
            <w:tcW w:w="3120" w:type="dxa"/>
          </w:tcPr>
          <w:p w14:paraId="34E034A6" w14:textId="77777777" w:rsidR="00605474" w:rsidRPr="00455CB6" w:rsidRDefault="00605474" w:rsidP="000950CF">
            <w:pPr>
              <w:spacing w:before="0" w:line="240" w:lineRule="atLeast"/>
              <w:rPr>
                <w:rFonts w:cstheme="minorHAnsi"/>
                <w:szCs w:val="24"/>
              </w:rPr>
            </w:pPr>
            <w:r w:rsidRPr="00455CB6">
              <w:rPr>
                <w:rFonts w:cstheme="minorHAnsi"/>
                <w:b/>
                <w:szCs w:val="24"/>
              </w:rPr>
              <w:t xml:space="preserve">Documento </w:t>
            </w:r>
            <w:r w:rsidR="000950CF" w:rsidRPr="00455CB6">
              <w:rPr>
                <w:rFonts w:cstheme="minorHAnsi"/>
                <w:b/>
                <w:szCs w:val="24"/>
              </w:rPr>
              <w:t>65</w:t>
            </w:r>
            <w:r w:rsidRPr="00455CB6">
              <w:rPr>
                <w:rFonts w:cstheme="minorHAnsi"/>
                <w:b/>
                <w:szCs w:val="24"/>
              </w:rPr>
              <w:t>-S</w:t>
            </w:r>
          </w:p>
        </w:tc>
      </w:tr>
      <w:tr w:rsidR="00605474" w:rsidRPr="00455CB6" w14:paraId="484109A9" w14:textId="77777777" w:rsidTr="001D144A">
        <w:trPr>
          <w:cantSplit/>
        </w:trPr>
        <w:tc>
          <w:tcPr>
            <w:tcW w:w="6911" w:type="dxa"/>
          </w:tcPr>
          <w:p w14:paraId="651DE226" w14:textId="77777777" w:rsidR="00605474" w:rsidRPr="00455CB6" w:rsidRDefault="00605474" w:rsidP="00605474">
            <w:pPr>
              <w:spacing w:before="0" w:after="48" w:line="240" w:lineRule="atLeast"/>
              <w:rPr>
                <w:rFonts w:cstheme="minorHAnsi"/>
                <w:b/>
                <w:smallCaps/>
                <w:szCs w:val="24"/>
              </w:rPr>
            </w:pPr>
          </w:p>
        </w:tc>
        <w:tc>
          <w:tcPr>
            <w:tcW w:w="3120" w:type="dxa"/>
          </w:tcPr>
          <w:p w14:paraId="4679C32A" w14:textId="77777777" w:rsidR="00605474" w:rsidRPr="00455CB6" w:rsidRDefault="000950CF" w:rsidP="00F43749">
            <w:pPr>
              <w:spacing w:before="0" w:line="240" w:lineRule="atLeast"/>
              <w:rPr>
                <w:rFonts w:cstheme="minorHAnsi"/>
                <w:b/>
                <w:szCs w:val="24"/>
              </w:rPr>
            </w:pPr>
            <w:r w:rsidRPr="00455CB6">
              <w:rPr>
                <w:rFonts w:cstheme="minorHAnsi"/>
                <w:b/>
                <w:szCs w:val="24"/>
              </w:rPr>
              <w:t>30</w:t>
            </w:r>
            <w:r w:rsidR="00605474" w:rsidRPr="00455CB6">
              <w:rPr>
                <w:rFonts w:cstheme="minorHAnsi"/>
                <w:b/>
                <w:szCs w:val="24"/>
              </w:rPr>
              <w:t xml:space="preserve"> de </w:t>
            </w:r>
            <w:r w:rsidRPr="00455CB6">
              <w:rPr>
                <w:rFonts w:cstheme="minorHAnsi"/>
                <w:b/>
                <w:szCs w:val="24"/>
              </w:rPr>
              <w:t>julio</w:t>
            </w:r>
            <w:r w:rsidR="00605474" w:rsidRPr="00455CB6">
              <w:rPr>
                <w:rFonts w:cstheme="minorHAnsi"/>
                <w:b/>
                <w:szCs w:val="24"/>
              </w:rPr>
              <w:t xml:space="preserve"> de 201</w:t>
            </w:r>
            <w:r w:rsidR="00F43749" w:rsidRPr="00455CB6">
              <w:rPr>
                <w:rFonts w:cstheme="minorHAnsi"/>
                <w:b/>
                <w:szCs w:val="24"/>
              </w:rPr>
              <w:t>4</w:t>
            </w:r>
          </w:p>
        </w:tc>
      </w:tr>
      <w:tr w:rsidR="00605474" w:rsidRPr="00455CB6" w14:paraId="4DF564CA" w14:textId="77777777" w:rsidTr="001D144A">
        <w:trPr>
          <w:cantSplit/>
        </w:trPr>
        <w:tc>
          <w:tcPr>
            <w:tcW w:w="6911" w:type="dxa"/>
          </w:tcPr>
          <w:p w14:paraId="021C655A" w14:textId="77777777" w:rsidR="00605474" w:rsidRPr="00455CB6" w:rsidRDefault="00605474" w:rsidP="00605474">
            <w:pPr>
              <w:spacing w:before="0" w:after="48" w:line="240" w:lineRule="atLeast"/>
              <w:rPr>
                <w:rFonts w:cstheme="minorHAnsi"/>
                <w:b/>
                <w:smallCaps/>
                <w:szCs w:val="24"/>
              </w:rPr>
            </w:pPr>
          </w:p>
        </w:tc>
        <w:tc>
          <w:tcPr>
            <w:tcW w:w="3120" w:type="dxa"/>
          </w:tcPr>
          <w:p w14:paraId="1668CFB7" w14:textId="77777777" w:rsidR="00605474" w:rsidRPr="00455CB6" w:rsidRDefault="00605474" w:rsidP="00605474">
            <w:pPr>
              <w:spacing w:before="0" w:line="240" w:lineRule="atLeast"/>
              <w:rPr>
                <w:rFonts w:cstheme="minorHAnsi"/>
                <w:b/>
                <w:szCs w:val="24"/>
              </w:rPr>
            </w:pPr>
            <w:r w:rsidRPr="00455CB6">
              <w:rPr>
                <w:rFonts w:cstheme="minorHAnsi"/>
                <w:b/>
                <w:szCs w:val="24"/>
              </w:rPr>
              <w:t>Original: inglés</w:t>
            </w:r>
          </w:p>
        </w:tc>
      </w:tr>
      <w:tr w:rsidR="00605474" w:rsidRPr="00455CB6" w14:paraId="60657A83" w14:textId="77777777" w:rsidTr="001D144A">
        <w:trPr>
          <w:cantSplit/>
        </w:trPr>
        <w:tc>
          <w:tcPr>
            <w:tcW w:w="10031" w:type="dxa"/>
            <w:gridSpan w:val="2"/>
          </w:tcPr>
          <w:p w14:paraId="5A288AE6" w14:textId="77777777" w:rsidR="00605474" w:rsidRPr="00455CB6" w:rsidRDefault="00605474" w:rsidP="00605474">
            <w:pPr>
              <w:spacing w:before="0" w:line="240" w:lineRule="atLeast"/>
              <w:rPr>
                <w:rFonts w:cstheme="minorHAnsi"/>
                <w:b/>
                <w:szCs w:val="24"/>
              </w:rPr>
            </w:pPr>
          </w:p>
        </w:tc>
      </w:tr>
      <w:tr w:rsidR="00605474" w:rsidRPr="00455CB6" w14:paraId="692A03C9" w14:textId="77777777" w:rsidTr="001D144A">
        <w:trPr>
          <w:cantSplit/>
        </w:trPr>
        <w:tc>
          <w:tcPr>
            <w:tcW w:w="10031" w:type="dxa"/>
            <w:gridSpan w:val="2"/>
          </w:tcPr>
          <w:p w14:paraId="3019CF14" w14:textId="77777777" w:rsidR="00605474" w:rsidRPr="00455CB6" w:rsidRDefault="006053F4" w:rsidP="006A35CA">
            <w:pPr>
              <w:pStyle w:val="Source"/>
            </w:pPr>
            <w:bookmarkStart w:id="4" w:name="dsource" w:colFirst="0" w:colLast="0"/>
            <w:r w:rsidRPr="00455CB6">
              <w:rPr>
                <w:szCs w:val="28"/>
              </w:rPr>
              <w:t>Informe</w:t>
            </w:r>
            <w:r w:rsidR="00F43749" w:rsidRPr="00455CB6">
              <w:rPr>
                <w:szCs w:val="28"/>
              </w:rPr>
              <w:t xml:space="preserve"> del </w:t>
            </w:r>
            <w:r w:rsidR="006A35CA">
              <w:rPr>
                <w:szCs w:val="28"/>
              </w:rPr>
              <w:t>Consejo</w:t>
            </w:r>
          </w:p>
        </w:tc>
      </w:tr>
      <w:tr w:rsidR="00605474" w:rsidRPr="00455CB6" w14:paraId="31651336" w14:textId="77777777" w:rsidTr="001D144A">
        <w:trPr>
          <w:cantSplit/>
        </w:trPr>
        <w:tc>
          <w:tcPr>
            <w:tcW w:w="10031" w:type="dxa"/>
            <w:gridSpan w:val="2"/>
          </w:tcPr>
          <w:p w14:paraId="0BE027D7" w14:textId="77777777" w:rsidR="00605474" w:rsidRPr="00455CB6" w:rsidRDefault="00F43749" w:rsidP="00605474">
            <w:pPr>
              <w:pStyle w:val="Title1"/>
            </w:pPr>
            <w:bookmarkStart w:id="5" w:name="dtitle1" w:colFirst="0" w:colLast="0"/>
            <w:bookmarkEnd w:id="4"/>
            <w:r w:rsidRPr="00455CB6">
              <w:rPr>
                <w:szCs w:val="28"/>
              </w:rPr>
              <w:t>EXAMEN DE LA GESTIÓN FINANCIERA DE LA UNIÓN POR</w:t>
            </w:r>
            <w:r w:rsidRPr="00455CB6">
              <w:rPr>
                <w:szCs w:val="28"/>
              </w:rPr>
              <w:br/>
              <w:t>LA CONFERENCIA DE PLENIPOTENCIARIOS</w:t>
            </w:r>
          </w:p>
        </w:tc>
      </w:tr>
      <w:tr w:rsidR="00605474" w:rsidRPr="00455CB6" w14:paraId="1FA9ABC9" w14:textId="77777777" w:rsidTr="001D144A">
        <w:trPr>
          <w:cantSplit/>
        </w:trPr>
        <w:tc>
          <w:tcPr>
            <w:tcW w:w="10031" w:type="dxa"/>
            <w:gridSpan w:val="2"/>
          </w:tcPr>
          <w:p w14:paraId="0D9EC9A0" w14:textId="77777777" w:rsidR="00605474" w:rsidRPr="00455CB6" w:rsidRDefault="006053F4" w:rsidP="00F43749">
            <w:pPr>
              <w:pStyle w:val="Title2"/>
            </w:pPr>
            <w:bookmarkStart w:id="6" w:name="dtitle2" w:colFirst="0" w:colLast="0"/>
            <w:bookmarkEnd w:id="5"/>
            <w:r w:rsidRPr="00455CB6">
              <w:rPr>
                <w:szCs w:val="28"/>
              </w:rPr>
              <w:t>(</w:t>
            </w:r>
            <w:r w:rsidR="00F43749" w:rsidRPr="00455CB6">
              <w:rPr>
                <w:szCs w:val="28"/>
              </w:rPr>
              <w:t>2010 A 2013)</w:t>
            </w:r>
          </w:p>
        </w:tc>
      </w:tr>
      <w:tr w:rsidR="00605474" w:rsidRPr="00455CB6" w14:paraId="0ACBD5BE" w14:textId="77777777" w:rsidTr="001D144A">
        <w:trPr>
          <w:cantSplit/>
        </w:trPr>
        <w:tc>
          <w:tcPr>
            <w:tcW w:w="10031" w:type="dxa"/>
            <w:gridSpan w:val="2"/>
          </w:tcPr>
          <w:p w14:paraId="4B2FFB63" w14:textId="77777777" w:rsidR="00605474" w:rsidRPr="00455CB6" w:rsidRDefault="00605474" w:rsidP="00605474">
            <w:pPr>
              <w:pStyle w:val="Agendaitem"/>
            </w:pPr>
            <w:bookmarkStart w:id="7" w:name="dtitle3" w:colFirst="0" w:colLast="0"/>
            <w:bookmarkEnd w:id="6"/>
          </w:p>
        </w:tc>
      </w:tr>
      <w:bookmarkEnd w:id="7"/>
    </w:tbl>
    <w:p w14:paraId="0DED5F03" w14:textId="77777777" w:rsidR="00EE616B" w:rsidRDefault="00EE616B">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14:paraId="48D38628" w14:textId="1B1BA09D" w:rsidR="00255FA1" w:rsidRPr="00455CB6"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bookmarkStart w:id="8" w:name="_GoBack"/>
      <w:bookmarkEnd w:id="8"/>
      <w:r w:rsidRPr="00455CB6">
        <w:rPr>
          <w:rStyle w:val="PageNumber"/>
        </w:rPr>
        <w:br w:type="page"/>
      </w:r>
    </w:p>
    <w:p w14:paraId="75CE85D8" w14:textId="77777777" w:rsidR="006E1E23" w:rsidRPr="00455CB6" w:rsidRDefault="006E1E23" w:rsidP="00312688">
      <w:r w:rsidRPr="00455CB6">
        <w:lastRenderedPageBreak/>
        <w:t>1</w:t>
      </w:r>
      <w:r w:rsidRPr="00455CB6">
        <w:tab/>
        <w:t xml:space="preserve">La Constitución y el Convenio de la Unión Internacional de Telecomunicaciones </w:t>
      </w:r>
      <w:r w:rsidR="00312688" w:rsidRPr="00455CB6">
        <w:t xml:space="preserve">disponen en </w:t>
      </w:r>
      <w:r w:rsidRPr="00455CB6">
        <w:t>relación al examen de la gestión financiera de la Unión:</w:t>
      </w:r>
    </w:p>
    <w:p w14:paraId="0EF19D18" w14:textId="77777777" w:rsidR="006E1E23" w:rsidRPr="00455CB6" w:rsidRDefault="006E1E23" w:rsidP="006E1E23">
      <w:pPr>
        <w:pStyle w:val="Headingb"/>
      </w:pPr>
      <w:r w:rsidRPr="00455CB6">
        <w:t>CV/Art. 5, número 101</w:t>
      </w:r>
    </w:p>
    <w:p w14:paraId="66244B4D" w14:textId="77777777" w:rsidR="006E1E23" w:rsidRPr="00455CB6" w:rsidRDefault="006E1E23" w:rsidP="006E1E23">
      <w:r w:rsidRPr="00455CB6">
        <w:t>El Secretario General</w:t>
      </w:r>
    </w:p>
    <w:p w14:paraId="1969C1E9" w14:textId="77777777" w:rsidR="006E1E23" w:rsidRPr="00455CB6" w:rsidRDefault="006E1E23" w:rsidP="006E1E23">
      <w:pPr>
        <w:tabs>
          <w:tab w:val="clear" w:pos="1134"/>
          <w:tab w:val="left" w:pos="0"/>
        </w:tabs>
      </w:pPr>
      <w:r w:rsidRPr="00455CB6">
        <w:rPr>
          <w:i/>
        </w:rPr>
        <w:t>r)</w:t>
      </w:r>
      <w:r w:rsidRPr="00455CB6">
        <w:tab/>
        <w:t>con la asistencia del Comité de Coordinación, preparará un Informe anual de gestión financiera de acuerdo con el Reglamento Financiero, que someterá al Consejo. Serán preparados y sometidos a la siguiente Conferencia de Plenipotenciarios para su examen y aprobación definitiva un Informe de gestión financiera y un estado de cuentas recapitulativos;</w:t>
      </w:r>
    </w:p>
    <w:p w14:paraId="0940C191" w14:textId="77777777" w:rsidR="006E1E23" w:rsidRPr="00455CB6" w:rsidRDefault="006E1E23" w:rsidP="006E1E23">
      <w:pPr>
        <w:pStyle w:val="Headingb"/>
      </w:pPr>
      <w:r w:rsidRPr="00455CB6">
        <w:t>CV/Art. 4, número 74</w:t>
      </w:r>
    </w:p>
    <w:p w14:paraId="144E9AD1" w14:textId="77777777" w:rsidR="006E1E23" w:rsidRPr="00455CB6" w:rsidRDefault="006E1E23" w:rsidP="006E1E23">
      <w:r w:rsidRPr="00455CB6">
        <w:t>El Consejo</w:t>
      </w:r>
    </w:p>
    <w:p w14:paraId="2695EDD0" w14:textId="77777777" w:rsidR="006E1E23" w:rsidRPr="00455CB6" w:rsidRDefault="006E1E23" w:rsidP="00B552F1">
      <w:pPr>
        <w:tabs>
          <w:tab w:val="clear" w:pos="1134"/>
          <w:tab w:val="left" w:pos="0"/>
        </w:tabs>
      </w:pPr>
      <w:r w:rsidRPr="00455CB6">
        <w:t>8)</w:t>
      </w:r>
      <w:r w:rsidRPr="00455CB6">
        <w:tab/>
        <w:t xml:space="preserve">dispondrá lo necesario para la auditoría anual de las </w:t>
      </w:r>
      <w:r w:rsidR="00B552F1" w:rsidRPr="00455CB6">
        <w:t>C</w:t>
      </w:r>
      <w:r w:rsidRPr="00455CB6">
        <w:t>uentas de la Unión presentadas por el Secretario General y las aprobará si procede, para someterlas a la siguiente Conferencia de Plenipotenciarios;</w:t>
      </w:r>
    </w:p>
    <w:p w14:paraId="60D10CA4" w14:textId="77777777" w:rsidR="006E1E23" w:rsidRPr="00455CB6" w:rsidRDefault="006E1E23" w:rsidP="006E1E23">
      <w:pPr>
        <w:pStyle w:val="Headingb"/>
      </w:pPr>
      <w:r w:rsidRPr="00455CB6">
        <w:t>CS/Art. 8, número 53</w:t>
      </w:r>
    </w:p>
    <w:p w14:paraId="4EDEE5BD" w14:textId="77777777" w:rsidR="006E1E23" w:rsidRPr="00455CB6" w:rsidRDefault="006E1E23" w:rsidP="006E1E23">
      <w:r w:rsidRPr="00455CB6">
        <w:t>La Conferencia de Plenipotenciarios</w:t>
      </w:r>
    </w:p>
    <w:p w14:paraId="58206EA8" w14:textId="77777777" w:rsidR="006E1E23" w:rsidRPr="00455CB6" w:rsidRDefault="006E1E23" w:rsidP="00B552F1">
      <w:pPr>
        <w:pStyle w:val="enumlev1"/>
      </w:pPr>
      <w:r w:rsidRPr="00455CB6">
        <w:rPr>
          <w:i/>
          <w:iCs/>
        </w:rPr>
        <w:t>e)</w:t>
      </w:r>
      <w:r w:rsidRPr="00455CB6">
        <w:tab/>
        <w:t xml:space="preserve">examinará y, en su caso, aprobará definitivamente las </w:t>
      </w:r>
      <w:r w:rsidR="00B552F1" w:rsidRPr="00455CB6">
        <w:t>C</w:t>
      </w:r>
      <w:r w:rsidRPr="00455CB6">
        <w:t>uentas de la Unión;</w:t>
      </w:r>
    </w:p>
    <w:p w14:paraId="6F420B8E" w14:textId="77777777" w:rsidR="006E1E23" w:rsidRPr="00455CB6" w:rsidRDefault="006E1E23" w:rsidP="00B552F1">
      <w:r w:rsidRPr="00455CB6">
        <w:t>2</w:t>
      </w:r>
      <w:r w:rsidRPr="00455CB6">
        <w:tab/>
        <w:t xml:space="preserve">Se adjunta al presente documento </w:t>
      </w:r>
      <w:r w:rsidR="00312688" w:rsidRPr="00455CB6">
        <w:t>el</w:t>
      </w:r>
      <w:r w:rsidRPr="00455CB6">
        <w:t xml:space="preserve"> estado de las </w:t>
      </w:r>
      <w:r w:rsidR="00B552F1" w:rsidRPr="00455CB6">
        <w:t>C</w:t>
      </w:r>
      <w:r w:rsidRPr="00455CB6">
        <w:t>uentas de la Unión correspondientes a</w:t>
      </w:r>
      <w:r w:rsidR="00312688" w:rsidRPr="00455CB6">
        <w:t xml:space="preserve">l periodo comprendido entre </w:t>
      </w:r>
      <w:r w:rsidRPr="00455CB6">
        <w:t xml:space="preserve">2010 </w:t>
      </w:r>
      <w:r w:rsidR="00312688" w:rsidRPr="00455CB6">
        <w:t>y</w:t>
      </w:r>
      <w:r w:rsidRPr="00455CB6">
        <w:t xml:space="preserve"> 2013, publicadas en los Informes de gestión financiera y aprobadas por el Consejo.</w:t>
      </w:r>
    </w:p>
    <w:p w14:paraId="53C22F56" w14:textId="77777777" w:rsidR="006E1E23" w:rsidRPr="00455CB6" w:rsidRDefault="006E1E23" w:rsidP="006E1E23">
      <w:pPr>
        <w:tabs>
          <w:tab w:val="left" w:pos="1418"/>
        </w:tabs>
        <w:spacing w:before="360"/>
        <w:ind w:left="1418" w:hanging="1418"/>
        <w:rPr>
          <w:b/>
        </w:rPr>
      </w:pPr>
      <w:r w:rsidRPr="00455CB6">
        <w:rPr>
          <w:b/>
        </w:rPr>
        <w:t>Anexos:</w:t>
      </w:r>
    </w:p>
    <w:p w14:paraId="5B9ECDAF" w14:textId="77777777" w:rsidR="006E1E23" w:rsidRPr="00455CB6" w:rsidRDefault="006E1E23" w:rsidP="00F26464">
      <w:pPr>
        <w:tabs>
          <w:tab w:val="clear" w:pos="567"/>
        </w:tabs>
        <w:ind w:left="567" w:hanging="567"/>
      </w:pPr>
      <w:proofErr w:type="gramStart"/>
      <w:r w:rsidRPr="00455CB6">
        <w:t>A</w:t>
      </w:r>
      <w:proofErr w:type="gramEnd"/>
      <w:r w:rsidRPr="00455CB6">
        <w:tab/>
      </w:r>
      <w:r w:rsidR="00824145" w:rsidRPr="00455CB6">
        <w:t xml:space="preserve">Estado de la situación financiera, Estado de los resultados financieros, Estado de las variaciones del activo neto, Estado de los movimientos de tesorería y </w:t>
      </w:r>
      <w:r w:rsidR="004979AE" w:rsidRPr="00455CB6">
        <w:t xml:space="preserve">Comparación entre </w:t>
      </w:r>
      <w:r w:rsidR="00824145" w:rsidRPr="00455CB6">
        <w:t xml:space="preserve">importes presupuestados </w:t>
      </w:r>
      <w:r w:rsidR="004979AE" w:rsidRPr="00455CB6">
        <w:t xml:space="preserve">e </w:t>
      </w:r>
      <w:r w:rsidR="00824145" w:rsidRPr="00455CB6">
        <w:t xml:space="preserve">importes efectivos </w:t>
      </w:r>
      <w:r w:rsidR="00C41EDF" w:rsidRPr="00455CB6">
        <w:t xml:space="preserve">de la Unión Internacional de Telecomunicaciones </w:t>
      </w:r>
      <w:r w:rsidR="00824145" w:rsidRPr="00455CB6">
        <w:t>para el ejercicio de 2010</w:t>
      </w:r>
    </w:p>
    <w:p w14:paraId="76458B70" w14:textId="77777777" w:rsidR="006E1E23" w:rsidRPr="00455CB6" w:rsidRDefault="006E1E23" w:rsidP="00F26464">
      <w:pPr>
        <w:ind w:left="567" w:hanging="567"/>
      </w:pPr>
      <w:r w:rsidRPr="00455CB6">
        <w:t>B</w:t>
      </w:r>
      <w:r w:rsidRPr="00455CB6">
        <w:tab/>
      </w:r>
      <w:r w:rsidR="00C41EDF" w:rsidRPr="00455CB6">
        <w:t>Estado de la situación financiera, Estado de los resulta</w:t>
      </w:r>
      <w:r w:rsidR="004979AE" w:rsidRPr="00455CB6">
        <w:t xml:space="preserve">dos financieros, Estado de las </w:t>
      </w:r>
      <w:r w:rsidR="00C41EDF" w:rsidRPr="00455CB6">
        <w:t>variaciones del activo neto, Estado de</w:t>
      </w:r>
      <w:r w:rsidR="004979AE" w:rsidRPr="00455CB6">
        <w:t xml:space="preserve"> los movimientos de tesorería </w:t>
      </w:r>
      <w:r w:rsidR="00C41EDF" w:rsidRPr="00455CB6">
        <w:t xml:space="preserve"> </w:t>
      </w:r>
      <w:r w:rsidR="004979AE" w:rsidRPr="00455CB6">
        <w:t xml:space="preserve">y Comparación entre </w:t>
      </w:r>
      <w:r w:rsidR="00C41EDF" w:rsidRPr="00455CB6">
        <w:t xml:space="preserve">importes presupuestados </w:t>
      </w:r>
      <w:r w:rsidR="004979AE" w:rsidRPr="00455CB6">
        <w:t xml:space="preserve">e </w:t>
      </w:r>
      <w:r w:rsidR="00C41EDF" w:rsidRPr="00455CB6">
        <w:t xml:space="preserve">importes efectivos </w:t>
      </w:r>
      <w:r w:rsidR="004979AE" w:rsidRPr="00455CB6">
        <w:t xml:space="preserve">de la Unión Internacional de </w:t>
      </w:r>
      <w:r w:rsidR="00C41EDF" w:rsidRPr="00455CB6">
        <w:t>Telecomunicaciones para el ejercicio de 2011</w:t>
      </w:r>
    </w:p>
    <w:p w14:paraId="650331DC" w14:textId="77777777" w:rsidR="00C41EDF" w:rsidRPr="00455CB6" w:rsidRDefault="00162A77" w:rsidP="00F26464">
      <w:pPr>
        <w:ind w:left="567" w:hanging="567"/>
      </w:pPr>
      <w:r w:rsidRPr="00455CB6">
        <w:t>C</w:t>
      </w:r>
      <w:r w:rsidR="00C41EDF" w:rsidRPr="00455CB6">
        <w:tab/>
        <w:t xml:space="preserve">Estado de la situación financiera, Estado de los resultados financieros, Estado de las variaciones del activo neto, Estado de los movimientos de tesorería y </w:t>
      </w:r>
      <w:r w:rsidR="004979AE" w:rsidRPr="00455CB6">
        <w:t xml:space="preserve">Comparación entre </w:t>
      </w:r>
      <w:r w:rsidR="00C41EDF" w:rsidRPr="00455CB6">
        <w:t xml:space="preserve">importes presupuestados </w:t>
      </w:r>
      <w:r w:rsidR="004979AE" w:rsidRPr="00455CB6">
        <w:t xml:space="preserve">e </w:t>
      </w:r>
      <w:r w:rsidR="00C41EDF" w:rsidRPr="00455CB6">
        <w:t xml:space="preserve">importes efectivos </w:t>
      </w:r>
      <w:r w:rsidR="004979AE" w:rsidRPr="00455CB6">
        <w:t xml:space="preserve">de la Unión Internacional de </w:t>
      </w:r>
      <w:r w:rsidR="00C41EDF" w:rsidRPr="00455CB6">
        <w:t>Telecomunicaciones para el ejercicio de 2012</w:t>
      </w:r>
    </w:p>
    <w:p w14:paraId="469CAD99" w14:textId="77777777" w:rsidR="00C41EDF" w:rsidRPr="00455CB6" w:rsidRDefault="00C41EDF" w:rsidP="00F26464">
      <w:pPr>
        <w:tabs>
          <w:tab w:val="clear" w:pos="567"/>
        </w:tabs>
        <w:ind w:left="567" w:hanging="567"/>
      </w:pPr>
      <w:r w:rsidRPr="00455CB6">
        <w:t>D</w:t>
      </w:r>
      <w:r w:rsidRPr="00455CB6">
        <w:tab/>
        <w:t xml:space="preserve">Estado de la situación financiera, Estado de los resultados financieros, Estado de las variaciones del activo neto, Estado de los movimientos de tesorería y </w:t>
      </w:r>
      <w:r w:rsidR="004979AE" w:rsidRPr="00455CB6">
        <w:t>Comparación entre</w:t>
      </w:r>
      <w:r w:rsidRPr="00455CB6">
        <w:t xml:space="preserve"> importes presupuestados </w:t>
      </w:r>
      <w:r w:rsidR="004979AE" w:rsidRPr="00455CB6">
        <w:t xml:space="preserve">e </w:t>
      </w:r>
      <w:r w:rsidRPr="00455CB6">
        <w:t xml:space="preserve">importes efectivos </w:t>
      </w:r>
      <w:r w:rsidR="004979AE" w:rsidRPr="00455CB6">
        <w:t xml:space="preserve">de la Unión Internacional de </w:t>
      </w:r>
      <w:r w:rsidRPr="00455CB6">
        <w:t>Telecomunicaciones para el ejercicio de 2013</w:t>
      </w:r>
    </w:p>
    <w:p w14:paraId="03BC96E9" w14:textId="77777777" w:rsidR="005F6DF8" w:rsidRDefault="006E3548" w:rsidP="00F26464">
      <w:pPr>
        <w:ind w:left="567" w:hanging="567"/>
      </w:pPr>
      <w:r w:rsidRPr="00455CB6">
        <w:t>E</w:t>
      </w:r>
      <w:r w:rsidR="006E1E23" w:rsidRPr="00455CB6">
        <w:tab/>
        <w:t>Gestión financiera de la Unión</w:t>
      </w:r>
    </w:p>
    <w:p w14:paraId="74F61154" w14:textId="77777777" w:rsidR="006E1E23" w:rsidRPr="00455CB6" w:rsidRDefault="006E3548" w:rsidP="00F26464">
      <w:pPr>
        <w:ind w:left="567" w:hanging="567"/>
      </w:pPr>
      <w:r w:rsidRPr="00455CB6">
        <w:t>F</w:t>
      </w:r>
      <w:r w:rsidR="006E1E23" w:rsidRPr="00455CB6">
        <w:tab/>
        <w:t>Proyecto de Resolución</w:t>
      </w:r>
    </w:p>
    <w:p w14:paraId="1F03B58F" w14:textId="77777777" w:rsidR="005F6DF8" w:rsidRDefault="005F6DF8">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14:paraId="6C58F41B" w14:textId="77777777" w:rsidR="001E35BC" w:rsidRPr="00455CB6" w:rsidRDefault="001E35BC" w:rsidP="001E35BC">
      <w:pPr>
        <w:pStyle w:val="AnnexNo"/>
      </w:pPr>
      <w:r w:rsidRPr="00455CB6">
        <w:lastRenderedPageBreak/>
        <w:t>ANEXO A</w:t>
      </w:r>
    </w:p>
    <w:p w14:paraId="2B99A2C0" w14:textId="134CA5D1" w:rsidR="001E35BC" w:rsidRPr="00455CB6" w:rsidRDefault="001E35BC" w:rsidP="001E21BA">
      <w:pPr>
        <w:pStyle w:val="Annextitle"/>
      </w:pPr>
      <w:r w:rsidRPr="00455CB6">
        <w:t>Estado de la situación financiera, Estado de los resultados financieros,</w:t>
      </w:r>
      <w:r w:rsidR="0002644A">
        <w:br/>
      </w:r>
      <w:r w:rsidRPr="00455CB6">
        <w:t>Estado de las variaciones del activo neto, Estado de los movimientos</w:t>
      </w:r>
      <w:r w:rsidR="0002644A">
        <w:br/>
      </w:r>
      <w:r w:rsidRPr="00455CB6">
        <w:t xml:space="preserve">de tesorería y Estado comparativo </w:t>
      </w:r>
      <w:r w:rsidR="00B3355E" w:rsidRPr="00455CB6">
        <w:t>entre</w:t>
      </w:r>
      <w:r w:rsidRPr="00455CB6">
        <w:t xml:space="preserve"> importes presupuestados</w:t>
      </w:r>
      <w:r w:rsidR="0002644A">
        <w:br/>
      </w:r>
      <w:r w:rsidR="00B3355E" w:rsidRPr="00455CB6">
        <w:t>e</w:t>
      </w:r>
      <w:r w:rsidRPr="00455CB6">
        <w:t xml:space="preserve"> importes efectivos de la Unión Internacional</w:t>
      </w:r>
      <w:r w:rsidR="0002644A">
        <w:t xml:space="preserve"> </w:t>
      </w:r>
      <w:r w:rsidRPr="00455CB6">
        <w:t>de</w:t>
      </w:r>
      <w:r w:rsidR="0002644A">
        <w:br/>
      </w:r>
      <w:r w:rsidRPr="00455CB6">
        <w:t>Telecomunicaciones para el ejercicio de 2010</w:t>
      </w:r>
    </w:p>
    <w:p w14:paraId="40056BCD" w14:textId="77777777" w:rsidR="001E35BC" w:rsidRPr="00455CB6" w:rsidRDefault="001E35BC" w:rsidP="000E4B22">
      <w:r w:rsidRPr="00455CB6">
        <w:t>Publicad</w:t>
      </w:r>
      <w:r w:rsidR="000E4B22" w:rsidRPr="00455CB6">
        <w:t>o</w:t>
      </w:r>
      <w:r w:rsidRPr="00455CB6">
        <w:t>s en el Informe de gestión f</w:t>
      </w:r>
      <w:r w:rsidR="000E4B22" w:rsidRPr="00455CB6">
        <w:t>inanciera de la Unión para el ejercicio de 2010 y aprobado</w:t>
      </w:r>
      <w:r w:rsidRPr="00455CB6">
        <w:t>s por el Consejo.</w:t>
      </w:r>
    </w:p>
    <w:p w14:paraId="2B057F53" w14:textId="77777777" w:rsidR="001E35BC" w:rsidRPr="00455CB6" w:rsidRDefault="000E4B22" w:rsidP="000E4B22">
      <w:r w:rsidRPr="00455CB6">
        <w:t>Los estados financieros para el ejercicio de 2010 son los primeros estados financieros presentados con arreglo a las N</w:t>
      </w:r>
      <w:r w:rsidR="001E35BC" w:rsidRPr="00455CB6">
        <w:t>ormas internacionales de contabilidad para el sector público (IPSAS).</w:t>
      </w:r>
    </w:p>
    <w:p w14:paraId="0CF2638E" w14:textId="77777777" w:rsidR="001E35BC" w:rsidRPr="00455CB6" w:rsidRDefault="001E35BC" w:rsidP="0005634A">
      <w:r w:rsidRPr="00455CB6">
        <w:t>(Resolución 1341</w:t>
      </w:r>
      <w:r w:rsidR="000E4B22" w:rsidRPr="00455CB6">
        <w:t xml:space="preserve"> del Consejo </w:t>
      </w:r>
      <w:r w:rsidRPr="00455CB6">
        <w:t xml:space="preserve">relativa a la aprobación del Informe de gestión financiera verificado por los Auditores </w:t>
      </w:r>
      <w:r w:rsidR="0005634A">
        <w:t>E</w:t>
      </w:r>
      <w:r w:rsidRPr="00455CB6">
        <w:t xml:space="preserve">xternos de las </w:t>
      </w:r>
      <w:r w:rsidR="00B552F1" w:rsidRPr="00455CB6">
        <w:t>C</w:t>
      </w:r>
      <w:r w:rsidRPr="00455CB6">
        <w:t xml:space="preserve">uentas de la Unión para el periodo </w:t>
      </w:r>
      <w:r w:rsidR="000E4B22" w:rsidRPr="00455CB6">
        <w:t>comprendido entre el 1 de enero y e</w:t>
      </w:r>
      <w:r w:rsidRPr="00455CB6">
        <w:t>l 31 de diciembre de 2010).</w:t>
      </w:r>
    </w:p>
    <w:p w14:paraId="49E1EE3D" w14:textId="77777777" w:rsidR="0066161C" w:rsidRPr="00455CB6" w:rsidRDefault="0066161C">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14:paraId="7B7D8814" w14:textId="77777777" w:rsidR="0066161C" w:rsidRPr="00455CB6" w:rsidRDefault="0066161C">
      <w:pPr>
        <w:tabs>
          <w:tab w:val="clear" w:pos="567"/>
          <w:tab w:val="clear" w:pos="1134"/>
          <w:tab w:val="clear" w:pos="1701"/>
          <w:tab w:val="clear" w:pos="2268"/>
          <w:tab w:val="clear" w:pos="2835"/>
        </w:tabs>
        <w:overflowPunct/>
        <w:autoSpaceDE/>
        <w:autoSpaceDN/>
        <w:adjustRightInd/>
        <w:spacing w:before="0"/>
        <w:textAlignment w:val="auto"/>
        <w:rPr>
          <w:b/>
          <w:sz w:val="28"/>
        </w:rPr>
      </w:pPr>
      <w:r w:rsidRPr="00455CB6">
        <w:br w:type="page"/>
      </w:r>
    </w:p>
    <w:p w14:paraId="19DA5304" w14:textId="77777777" w:rsidR="00A51332" w:rsidRPr="00455CB6" w:rsidRDefault="00A51332" w:rsidP="00F26464">
      <w:pPr>
        <w:pStyle w:val="Heading1"/>
        <w:spacing w:before="0"/>
        <w:jc w:val="center"/>
      </w:pPr>
      <w:bookmarkStart w:id="9" w:name="_Toc396997768"/>
      <w:r w:rsidRPr="00455CB6">
        <w:lastRenderedPageBreak/>
        <w:t>I – Estado de la situación financiera – Saldo al 31 de diciembre de 2010</w:t>
      </w:r>
      <w:bookmarkEnd w:id="9"/>
    </w:p>
    <w:p w14:paraId="67AF7BB8" w14:textId="77777777" w:rsidR="007D36F3" w:rsidRPr="00455CB6" w:rsidRDefault="007D36F3" w:rsidP="00F26464">
      <w:pPr>
        <w:spacing w:before="60"/>
        <w:jc w:val="center"/>
      </w:pPr>
      <w:r w:rsidRPr="00455CB6">
        <w:t>(</w:t>
      </w:r>
      <w:r w:rsidR="008C03D1" w:rsidRPr="00455CB6">
        <w:t>en miles CHF</w:t>
      </w:r>
      <w:r w:rsidRPr="00455CB6">
        <w:t>)</w:t>
      </w:r>
    </w:p>
    <w:tbl>
      <w:tblPr>
        <w:tblStyle w:val="TableGrid"/>
        <w:tblW w:w="0" w:type="auto"/>
        <w:tblBorders>
          <w:insideV w:val="none" w:sz="0" w:space="0" w:color="auto"/>
        </w:tblBorders>
        <w:tblLook w:val="04A0" w:firstRow="1" w:lastRow="0" w:firstColumn="1" w:lastColumn="0" w:noHBand="0" w:noVBand="1"/>
      </w:tblPr>
      <w:tblGrid>
        <w:gridCol w:w="4784"/>
        <w:gridCol w:w="1449"/>
        <w:gridCol w:w="1701"/>
        <w:gridCol w:w="1701"/>
      </w:tblGrid>
      <w:tr w:rsidR="00A51332" w:rsidRPr="00455CB6" w14:paraId="573C3EAF" w14:textId="77777777" w:rsidTr="0023455B">
        <w:tc>
          <w:tcPr>
            <w:tcW w:w="4784" w:type="dxa"/>
            <w:tcBorders>
              <w:bottom w:val="single" w:sz="4" w:space="0" w:color="auto"/>
            </w:tcBorders>
          </w:tcPr>
          <w:p w14:paraId="522A35AF" w14:textId="77777777" w:rsidR="00A51332" w:rsidRPr="00455CB6" w:rsidRDefault="00A51332" w:rsidP="00772F89">
            <w:pPr>
              <w:pStyle w:val="Tablehead"/>
              <w:jc w:val="left"/>
              <w:rPr>
                <w:lang w:eastAsia="fr-FR"/>
              </w:rPr>
            </w:pPr>
            <w:r w:rsidRPr="00455CB6">
              <w:rPr>
                <w:lang w:eastAsia="fr-FR"/>
              </w:rPr>
              <w:t>ACTIVO</w:t>
            </w:r>
          </w:p>
        </w:tc>
        <w:tc>
          <w:tcPr>
            <w:tcW w:w="1449" w:type="dxa"/>
            <w:tcBorders>
              <w:bottom w:val="single" w:sz="4" w:space="0" w:color="auto"/>
            </w:tcBorders>
          </w:tcPr>
          <w:p w14:paraId="385A4D5F" w14:textId="77777777" w:rsidR="00A51332" w:rsidRPr="00455CB6" w:rsidRDefault="00A51332" w:rsidP="00772F89">
            <w:pPr>
              <w:pStyle w:val="Tablehead"/>
              <w:rPr>
                <w:lang w:eastAsia="fr-FR"/>
              </w:rPr>
            </w:pPr>
            <w:r w:rsidRPr="00455CB6">
              <w:rPr>
                <w:lang w:eastAsia="fr-FR"/>
              </w:rPr>
              <w:t>Notas</w:t>
            </w:r>
          </w:p>
        </w:tc>
        <w:tc>
          <w:tcPr>
            <w:tcW w:w="1701" w:type="dxa"/>
            <w:tcBorders>
              <w:bottom w:val="single" w:sz="4" w:space="0" w:color="auto"/>
            </w:tcBorders>
          </w:tcPr>
          <w:p w14:paraId="7B570455" w14:textId="77777777" w:rsidR="00A51332" w:rsidRPr="00455CB6" w:rsidRDefault="00A51332" w:rsidP="00772F89">
            <w:pPr>
              <w:pStyle w:val="Tablehead"/>
              <w:rPr>
                <w:lang w:eastAsia="fr-FR"/>
              </w:rPr>
            </w:pPr>
            <w:r w:rsidRPr="00455CB6">
              <w:rPr>
                <w:lang w:eastAsia="fr-FR"/>
              </w:rPr>
              <w:t>31/12/2010</w:t>
            </w:r>
          </w:p>
        </w:tc>
        <w:tc>
          <w:tcPr>
            <w:tcW w:w="1701" w:type="dxa"/>
            <w:tcBorders>
              <w:bottom w:val="single" w:sz="4" w:space="0" w:color="auto"/>
            </w:tcBorders>
          </w:tcPr>
          <w:p w14:paraId="544E3461" w14:textId="77777777" w:rsidR="00A51332" w:rsidRPr="00455CB6" w:rsidRDefault="00A51332" w:rsidP="00772F89">
            <w:pPr>
              <w:pStyle w:val="Tablehead"/>
              <w:rPr>
                <w:lang w:eastAsia="fr-FR"/>
              </w:rPr>
            </w:pPr>
            <w:r w:rsidRPr="00455CB6">
              <w:rPr>
                <w:lang w:eastAsia="fr-FR"/>
              </w:rPr>
              <w:t>01/01/2010</w:t>
            </w:r>
          </w:p>
        </w:tc>
      </w:tr>
      <w:tr w:rsidR="00A51332" w:rsidRPr="00455CB6" w14:paraId="1B374401" w14:textId="77777777" w:rsidTr="0023455B">
        <w:tc>
          <w:tcPr>
            <w:tcW w:w="4784" w:type="dxa"/>
            <w:tcBorders>
              <w:bottom w:val="nil"/>
            </w:tcBorders>
          </w:tcPr>
          <w:p w14:paraId="3D3DAA6C" w14:textId="77777777" w:rsidR="00A51332" w:rsidRPr="00455CB6" w:rsidRDefault="00A51332" w:rsidP="00772F89">
            <w:pPr>
              <w:pStyle w:val="Tabletext"/>
              <w:spacing w:before="20" w:after="20"/>
              <w:rPr>
                <w:b/>
                <w:bCs/>
                <w:lang w:eastAsia="fr-FR"/>
              </w:rPr>
            </w:pPr>
            <w:r w:rsidRPr="00455CB6">
              <w:rPr>
                <w:b/>
                <w:bCs/>
                <w:lang w:eastAsia="fr-FR"/>
              </w:rPr>
              <w:t>Activos corrientes</w:t>
            </w:r>
          </w:p>
        </w:tc>
        <w:tc>
          <w:tcPr>
            <w:tcW w:w="1449" w:type="dxa"/>
            <w:tcBorders>
              <w:bottom w:val="nil"/>
            </w:tcBorders>
          </w:tcPr>
          <w:p w14:paraId="01BFCBD4" w14:textId="77777777" w:rsidR="00A51332" w:rsidRPr="00455CB6" w:rsidRDefault="00A51332" w:rsidP="00772F89">
            <w:pPr>
              <w:pStyle w:val="Tabletext"/>
              <w:spacing w:before="20" w:after="20"/>
              <w:jc w:val="center"/>
              <w:rPr>
                <w:lang w:eastAsia="fr-FR"/>
              </w:rPr>
            </w:pPr>
          </w:p>
        </w:tc>
        <w:tc>
          <w:tcPr>
            <w:tcW w:w="1701" w:type="dxa"/>
            <w:tcBorders>
              <w:bottom w:val="nil"/>
            </w:tcBorders>
          </w:tcPr>
          <w:p w14:paraId="35FB2848" w14:textId="77777777" w:rsidR="00A51332" w:rsidRPr="00455CB6" w:rsidRDefault="00A51332" w:rsidP="00772F89">
            <w:pPr>
              <w:pStyle w:val="Tabletext"/>
              <w:spacing w:before="20" w:after="20"/>
              <w:ind w:right="350"/>
              <w:jc w:val="right"/>
              <w:rPr>
                <w:lang w:eastAsia="fr-FR"/>
              </w:rPr>
            </w:pPr>
          </w:p>
        </w:tc>
        <w:tc>
          <w:tcPr>
            <w:tcW w:w="1701" w:type="dxa"/>
            <w:tcBorders>
              <w:bottom w:val="nil"/>
            </w:tcBorders>
          </w:tcPr>
          <w:p w14:paraId="7F4528B2" w14:textId="77777777" w:rsidR="00A51332" w:rsidRPr="00455CB6" w:rsidRDefault="00A51332" w:rsidP="00772F89">
            <w:pPr>
              <w:pStyle w:val="Tabletext"/>
              <w:spacing w:before="20" w:after="20"/>
              <w:ind w:right="350"/>
              <w:jc w:val="right"/>
              <w:rPr>
                <w:lang w:eastAsia="fr-FR"/>
              </w:rPr>
            </w:pPr>
          </w:p>
        </w:tc>
      </w:tr>
      <w:tr w:rsidR="00A51332" w:rsidRPr="00455CB6" w14:paraId="0E809101" w14:textId="77777777" w:rsidTr="0023455B">
        <w:tc>
          <w:tcPr>
            <w:tcW w:w="4784" w:type="dxa"/>
            <w:tcBorders>
              <w:top w:val="nil"/>
              <w:bottom w:val="nil"/>
            </w:tcBorders>
          </w:tcPr>
          <w:p w14:paraId="3238A046" w14:textId="77777777" w:rsidR="00A51332" w:rsidRPr="00455CB6" w:rsidRDefault="00A51332" w:rsidP="00772F89">
            <w:pPr>
              <w:pStyle w:val="Tabletext"/>
              <w:spacing w:before="20" w:after="20"/>
              <w:rPr>
                <w:lang w:eastAsia="fr-FR"/>
              </w:rPr>
            </w:pPr>
            <w:r w:rsidRPr="00455CB6">
              <w:rPr>
                <w:lang w:eastAsia="fr-FR"/>
              </w:rPr>
              <w:t>Tesorería y equivalentes de tesorería</w:t>
            </w:r>
          </w:p>
        </w:tc>
        <w:tc>
          <w:tcPr>
            <w:tcW w:w="1449" w:type="dxa"/>
            <w:tcBorders>
              <w:top w:val="nil"/>
              <w:bottom w:val="nil"/>
            </w:tcBorders>
          </w:tcPr>
          <w:p w14:paraId="416962F7" w14:textId="77777777" w:rsidR="00A51332" w:rsidRPr="00455CB6" w:rsidRDefault="00A51332" w:rsidP="00772F89">
            <w:pPr>
              <w:pStyle w:val="Tabletext"/>
              <w:spacing w:before="20" w:after="20"/>
              <w:jc w:val="center"/>
              <w:rPr>
                <w:lang w:eastAsia="fr-FR"/>
              </w:rPr>
            </w:pPr>
            <w:r w:rsidRPr="00455CB6">
              <w:rPr>
                <w:lang w:eastAsia="fr-FR"/>
              </w:rPr>
              <w:t>7</w:t>
            </w:r>
          </w:p>
        </w:tc>
        <w:tc>
          <w:tcPr>
            <w:tcW w:w="1701" w:type="dxa"/>
            <w:tcBorders>
              <w:top w:val="nil"/>
              <w:bottom w:val="nil"/>
            </w:tcBorders>
          </w:tcPr>
          <w:p w14:paraId="030666CA" w14:textId="77777777" w:rsidR="00A51332" w:rsidRPr="00455CB6" w:rsidRDefault="00A51332" w:rsidP="00772F89">
            <w:pPr>
              <w:pStyle w:val="Tabletext"/>
              <w:spacing w:before="20" w:after="20"/>
              <w:ind w:right="350"/>
              <w:jc w:val="right"/>
              <w:rPr>
                <w:lang w:eastAsia="fr-FR"/>
              </w:rPr>
            </w:pPr>
            <w:r w:rsidRPr="00455CB6">
              <w:rPr>
                <w:lang w:eastAsia="fr-FR"/>
              </w:rPr>
              <w:t>49 249</w:t>
            </w:r>
          </w:p>
        </w:tc>
        <w:tc>
          <w:tcPr>
            <w:tcW w:w="1701" w:type="dxa"/>
            <w:tcBorders>
              <w:top w:val="nil"/>
              <w:bottom w:val="nil"/>
            </w:tcBorders>
          </w:tcPr>
          <w:p w14:paraId="27A20AAF" w14:textId="77777777" w:rsidR="00A51332" w:rsidRPr="00455CB6" w:rsidRDefault="00A51332" w:rsidP="00772F89">
            <w:pPr>
              <w:pStyle w:val="Tabletext"/>
              <w:spacing w:before="20" w:after="20"/>
              <w:ind w:right="350"/>
              <w:jc w:val="right"/>
              <w:rPr>
                <w:lang w:eastAsia="fr-FR"/>
              </w:rPr>
            </w:pPr>
            <w:r w:rsidRPr="00455CB6">
              <w:rPr>
                <w:lang w:eastAsia="fr-FR"/>
              </w:rPr>
              <w:t>54 701</w:t>
            </w:r>
          </w:p>
        </w:tc>
      </w:tr>
      <w:tr w:rsidR="00A51332" w:rsidRPr="00455CB6" w14:paraId="6515D5AB" w14:textId="77777777" w:rsidTr="0023455B">
        <w:tc>
          <w:tcPr>
            <w:tcW w:w="4784" w:type="dxa"/>
            <w:tcBorders>
              <w:top w:val="nil"/>
              <w:bottom w:val="nil"/>
            </w:tcBorders>
          </w:tcPr>
          <w:p w14:paraId="75478B08" w14:textId="77777777" w:rsidR="00A51332" w:rsidRPr="00455CB6" w:rsidRDefault="00A51332" w:rsidP="00772F89">
            <w:pPr>
              <w:pStyle w:val="Tabletext"/>
              <w:spacing w:before="20" w:after="20"/>
              <w:rPr>
                <w:lang w:eastAsia="fr-FR"/>
              </w:rPr>
            </w:pPr>
            <w:r w:rsidRPr="00455CB6">
              <w:rPr>
                <w:lang w:eastAsia="fr-FR"/>
              </w:rPr>
              <w:t>Inversiones</w:t>
            </w:r>
          </w:p>
        </w:tc>
        <w:tc>
          <w:tcPr>
            <w:tcW w:w="1449" w:type="dxa"/>
            <w:tcBorders>
              <w:top w:val="nil"/>
              <w:bottom w:val="nil"/>
            </w:tcBorders>
          </w:tcPr>
          <w:p w14:paraId="54ADB089" w14:textId="77777777" w:rsidR="00A51332" w:rsidRPr="00455CB6" w:rsidRDefault="00A51332" w:rsidP="00772F89">
            <w:pPr>
              <w:pStyle w:val="Tabletext"/>
              <w:spacing w:before="20" w:after="20"/>
              <w:jc w:val="center"/>
              <w:rPr>
                <w:lang w:eastAsia="fr-FR"/>
              </w:rPr>
            </w:pPr>
            <w:r w:rsidRPr="00455CB6">
              <w:rPr>
                <w:lang w:eastAsia="fr-FR"/>
              </w:rPr>
              <w:t>8</w:t>
            </w:r>
          </w:p>
        </w:tc>
        <w:tc>
          <w:tcPr>
            <w:tcW w:w="1701" w:type="dxa"/>
            <w:tcBorders>
              <w:top w:val="nil"/>
              <w:bottom w:val="nil"/>
            </w:tcBorders>
          </w:tcPr>
          <w:p w14:paraId="265A50B6" w14:textId="77777777" w:rsidR="00A51332" w:rsidRPr="00455CB6" w:rsidRDefault="00A51332" w:rsidP="00772F89">
            <w:pPr>
              <w:pStyle w:val="Tabletext"/>
              <w:spacing w:before="20" w:after="20"/>
              <w:ind w:right="350"/>
              <w:jc w:val="right"/>
              <w:rPr>
                <w:lang w:eastAsia="fr-FR"/>
              </w:rPr>
            </w:pPr>
            <w:r w:rsidRPr="00455CB6">
              <w:rPr>
                <w:lang w:eastAsia="fr-FR"/>
              </w:rPr>
              <w:t>123 459</w:t>
            </w:r>
          </w:p>
        </w:tc>
        <w:tc>
          <w:tcPr>
            <w:tcW w:w="1701" w:type="dxa"/>
            <w:tcBorders>
              <w:top w:val="nil"/>
              <w:bottom w:val="nil"/>
            </w:tcBorders>
          </w:tcPr>
          <w:p w14:paraId="71D720E5" w14:textId="77777777" w:rsidR="00A51332" w:rsidRPr="00455CB6" w:rsidRDefault="00A51332" w:rsidP="00772F89">
            <w:pPr>
              <w:pStyle w:val="Tabletext"/>
              <w:spacing w:before="20" w:after="20"/>
              <w:ind w:right="350"/>
              <w:jc w:val="right"/>
              <w:rPr>
                <w:lang w:eastAsia="fr-FR"/>
              </w:rPr>
            </w:pPr>
            <w:r w:rsidRPr="00455CB6">
              <w:rPr>
                <w:lang w:eastAsia="fr-FR"/>
              </w:rPr>
              <w:t>129 357</w:t>
            </w:r>
          </w:p>
        </w:tc>
      </w:tr>
      <w:tr w:rsidR="00A51332" w:rsidRPr="00455CB6" w14:paraId="2A6CBF7F" w14:textId="77777777" w:rsidTr="0023455B">
        <w:tc>
          <w:tcPr>
            <w:tcW w:w="4784" w:type="dxa"/>
            <w:tcBorders>
              <w:top w:val="nil"/>
              <w:bottom w:val="nil"/>
            </w:tcBorders>
          </w:tcPr>
          <w:p w14:paraId="11B2F14B" w14:textId="77777777" w:rsidR="00A51332" w:rsidRPr="00455CB6" w:rsidRDefault="00A51332" w:rsidP="00772F89">
            <w:pPr>
              <w:pStyle w:val="Tabletext"/>
              <w:spacing w:before="20" w:after="20"/>
              <w:rPr>
                <w:lang w:eastAsia="fr-FR"/>
              </w:rPr>
            </w:pPr>
            <w:r w:rsidRPr="00455CB6">
              <w:rPr>
                <w:lang w:eastAsia="fr-FR"/>
              </w:rPr>
              <w:t>Créditos con intercambio</w:t>
            </w:r>
          </w:p>
        </w:tc>
        <w:tc>
          <w:tcPr>
            <w:tcW w:w="1449" w:type="dxa"/>
            <w:tcBorders>
              <w:top w:val="nil"/>
              <w:bottom w:val="nil"/>
            </w:tcBorders>
          </w:tcPr>
          <w:p w14:paraId="18DF7A81" w14:textId="77777777" w:rsidR="00A51332" w:rsidRPr="00455CB6" w:rsidRDefault="00A51332" w:rsidP="00772F89">
            <w:pPr>
              <w:pStyle w:val="Tabletext"/>
              <w:spacing w:before="20" w:after="20"/>
              <w:jc w:val="center"/>
              <w:rPr>
                <w:lang w:eastAsia="fr-FR"/>
              </w:rPr>
            </w:pPr>
            <w:r w:rsidRPr="00455CB6">
              <w:rPr>
                <w:lang w:eastAsia="fr-FR"/>
              </w:rPr>
              <w:t>9</w:t>
            </w:r>
          </w:p>
        </w:tc>
        <w:tc>
          <w:tcPr>
            <w:tcW w:w="1701" w:type="dxa"/>
            <w:tcBorders>
              <w:top w:val="nil"/>
              <w:bottom w:val="nil"/>
            </w:tcBorders>
          </w:tcPr>
          <w:p w14:paraId="506B5970" w14:textId="77777777" w:rsidR="00A51332" w:rsidRPr="00455CB6" w:rsidRDefault="00A51332" w:rsidP="00772F89">
            <w:pPr>
              <w:pStyle w:val="Tabletext"/>
              <w:spacing w:before="20" w:after="20"/>
              <w:ind w:right="350"/>
              <w:jc w:val="right"/>
              <w:rPr>
                <w:lang w:eastAsia="fr-FR"/>
              </w:rPr>
            </w:pPr>
            <w:r w:rsidRPr="00455CB6">
              <w:rPr>
                <w:lang w:eastAsia="fr-FR"/>
              </w:rPr>
              <w:t>5 335</w:t>
            </w:r>
          </w:p>
        </w:tc>
        <w:tc>
          <w:tcPr>
            <w:tcW w:w="1701" w:type="dxa"/>
            <w:tcBorders>
              <w:top w:val="nil"/>
              <w:bottom w:val="nil"/>
            </w:tcBorders>
          </w:tcPr>
          <w:p w14:paraId="41530ED4" w14:textId="77777777" w:rsidR="00A51332" w:rsidRPr="00455CB6" w:rsidRDefault="00A51332" w:rsidP="00772F89">
            <w:pPr>
              <w:pStyle w:val="Tabletext"/>
              <w:spacing w:before="20" w:after="20"/>
              <w:ind w:right="350"/>
              <w:jc w:val="right"/>
              <w:rPr>
                <w:lang w:eastAsia="fr-FR"/>
              </w:rPr>
            </w:pPr>
            <w:r w:rsidRPr="00455CB6">
              <w:rPr>
                <w:lang w:eastAsia="fr-FR"/>
              </w:rPr>
              <w:t>4 223</w:t>
            </w:r>
          </w:p>
        </w:tc>
      </w:tr>
      <w:tr w:rsidR="00A51332" w:rsidRPr="00455CB6" w14:paraId="29635478" w14:textId="77777777" w:rsidTr="0023455B">
        <w:tc>
          <w:tcPr>
            <w:tcW w:w="4784" w:type="dxa"/>
            <w:tcBorders>
              <w:top w:val="nil"/>
              <w:bottom w:val="nil"/>
            </w:tcBorders>
          </w:tcPr>
          <w:p w14:paraId="28FB34DE" w14:textId="77777777" w:rsidR="00A51332" w:rsidRPr="00455CB6" w:rsidRDefault="00A51332" w:rsidP="00772F89">
            <w:pPr>
              <w:pStyle w:val="Tabletext"/>
              <w:spacing w:before="20" w:after="20"/>
              <w:rPr>
                <w:lang w:eastAsia="fr-FR"/>
              </w:rPr>
            </w:pPr>
            <w:r w:rsidRPr="00455CB6">
              <w:rPr>
                <w:lang w:eastAsia="fr-FR"/>
              </w:rPr>
              <w:t>Créditos sin contraprestación (Contribuciones)</w:t>
            </w:r>
          </w:p>
        </w:tc>
        <w:tc>
          <w:tcPr>
            <w:tcW w:w="1449" w:type="dxa"/>
            <w:tcBorders>
              <w:top w:val="nil"/>
              <w:bottom w:val="nil"/>
            </w:tcBorders>
          </w:tcPr>
          <w:p w14:paraId="4827F84C" w14:textId="77777777" w:rsidR="00A51332" w:rsidRPr="00455CB6" w:rsidRDefault="00A51332" w:rsidP="00772F89">
            <w:pPr>
              <w:pStyle w:val="Tabletext"/>
              <w:spacing w:before="20" w:after="20"/>
              <w:jc w:val="center"/>
              <w:rPr>
                <w:lang w:eastAsia="fr-FR"/>
              </w:rPr>
            </w:pPr>
            <w:r w:rsidRPr="00455CB6">
              <w:rPr>
                <w:lang w:eastAsia="fr-FR"/>
              </w:rPr>
              <w:t>9</w:t>
            </w:r>
          </w:p>
        </w:tc>
        <w:tc>
          <w:tcPr>
            <w:tcW w:w="1701" w:type="dxa"/>
            <w:tcBorders>
              <w:top w:val="nil"/>
              <w:bottom w:val="nil"/>
            </w:tcBorders>
          </w:tcPr>
          <w:p w14:paraId="406D58AC" w14:textId="77777777" w:rsidR="00A51332" w:rsidRPr="00455CB6" w:rsidRDefault="00A51332" w:rsidP="00772F89">
            <w:pPr>
              <w:pStyle w:val="Tabletext"/>
              <w:spacing w:before="20" w:after="20"/>
              <w:ind w:right="350"/>
              <w:jc w:val="right"/>
              <w:rPr>
                <w:lang w:eastAsia="fr-FR"/>
              </w:rPr>
            </w:pPr>
            <w:r w:rsidRPr="00455CB6">
              <w:rPr>
                <w:lang w:eastAsia="fr-FR"/>
              </w:rPr>
              <w:t>73 500</w:t>
            </w:r>
          </w:p>
        </w:tc>
        <w:tc>
          <w:tcPr>
            <w:tcW w:w="1701" w:type="dxa"/>
            <w:tcBorders>
              <w:top w:val="nil"/>
              <w:bottom w:val="nil"/>
            </w:tcBorders>
          </w:tcPr>
          <w:p w14:paraId="3DEF88E3" w14:textId="77777777" w:rsidR="00A51332" w:rsidRPr="00455CB6" w:rsidRDefault="00A51332" w:rsidP="00772F89">
            <w:pPr>
              <w:pStyle w:val="Tabletext"/>
              <w:spacing w:before="20" w:after="20"/>
              <w:ind w:right="350"/>
              <w:jc w:val="right"/>
              <w:rPr>
                <w:lang w:eastAsia="fr-FR"/>
              </w:rPr>
            </w:pPr>
            <w:r w:rsidRPr="00455CB6">
              <w:rPr>
                <w:lang w:eastAsia="fr-FR"/>
              </w:rPr>
              <w:t>78 453</w:t>
            </w:r>
          </w:p>
        </w:tc>
      </w:tr>
      <w:tr w:rsidR="00A51332" w:rsidRPr="00455CB6" w14:paraId="2068B889" w14:textId="77777777" w:rsidTr="0023455B">
        <w:tc>
          <w:tcPr>
            <w:tcW w:w="4784" w:type="dxa"/>
            <w:tcBorders>
              <w:top w:val="nil"/>
              <w:bottom w:val="nil"/>
            </w:tcBorders>
          </w:tcPr>
          <w:p w14:paraId="62AC3790" w14:textId="77777777" w:rsidR="00A51332" w:rsidRPr="00455CB6" w:rsidRDefault="00A51332" w:rsidP="00772F89">
            <w:pPr>
              <w:pStyle w:val="Tabletext"/>
              <w:spacing w:before="20" w:after="20"/>
              <w:rPr>
                <w:lang w:eastAsia="fr-FR"/>
              </w:rPr>
            </w:pPr>
            <w:r w:rsidRPr="00455CB6">
              <w:rPr>
                <w:lang w:eastAsia="fr-FR"/>
              </w:rPr>
              <w:t>Inventarios</w:t>
            </w:r>
          </w:p>
        </w:tc>
        <w:tc>
          <w:tcPr>
            <w:tcW w:w="1449" w:type="dxa"/>
            <w:tcBorders>
              <w:top w:val="nil"/>
              <w:bottom w:val="nil"/>
            </w:tcBorders>
          </w:tcPr>
          <w:p w14:paraId="03DC8375" w14:textId="77777777" w:rsidR="00A51332" w:rsidRPr="00455CB6" w:rsidRDefault="00A51332" w:rsidP="00772F89">
            <w:pPr>
              <w:pStyle w:val="Tabletext"/>
              <w:spacing w:before="20" w:after="20"/>
              <w:jc w:val="center"/>
              <w:rPr>
                <w:lang w:eastAsia="fr-FR"/>
              </w:rPr>
            </w:pPr>
            <w:r w:rsidRPr="00455CB6">
              <w:rPr>
                <w:lang w:eastAsia="fr-FR"/>
              </w:rPr>
              <w:t>10</w:t>
            </w:r>
          </w:p>
        </w:tc>
        <w:tc>
          <w:tcPr>
            <w:tcW w:w="1701" w:type="dxa"/>
            <w:tcBorders>
              <w:top w:val="nil"/>
              <w:bottom w:val="nil"/>
            </w:tcBorders>
          </w:tcPr>
          <w:p w14:paraId="3DABC172" w14:textId="77777777" w:rsidR="00A51332" w:rsidRPr="00455CB6" w:rsidRDefault="00A51332" w:rsidP="00772F89">
            <w:pPr>
              <w:pStyle w:val="Tabletext"/>
              <w:spacing w:before="20" w:after="20"/>
              <w:ind w:right="350"/>
              <w:jc w:val="right"/>
              <w:rPr>
                <w:lang w:eastAsia="fr-FR"/>
              </w:rPr>
            </w:pPr>
            <w:r w:rsidRPr="00455CB6">
              <w:rPr>
                <w:lang w:eastAsia="fr-FR"/>
              </w:rPr>
              <w:t>1 132</w:t>
            </w:r>
          </w:p>
        </w:tc>
        <w:tc>
          <w:tcPr>
            <w:tcW w:w="1701" w:type="dxa"/>
            <w:tcBorders>
              <w:top w:val="nil"/>
              <w:bottom w:val="nil"/>
            </w:tcBorders>
          </w:tcPr>
          <w:p w14:paraId="0129171F" w14:textId="77777777" w:rsidR="00A51332" w:rsidRPr="00455CB6" w:rsidRDefault="00A51332" w:rsidP="00772F89">
            <w:pPr>
              <w:pStyle w:val="Tabletext"/>
              <w:spacing w:before="20" w:after="20"/>
              <w:ind w:right="350"/>
              <w:jc w:val="right"/>
              <w:rPr>
                <w:lang w:eastAsia="fr-FR"/>
              </w:rPr>
            </w:pPr>
            <w:r w:rsidRPr="00455CB6">
              <w:rPr>
                <w:lang w:eastAsia="fr-FR"/>
              </w:rPr>
              <w:t>1 071</w:t>
            </w:r>
          </w:p>
        </w:tc>
      </w:tr>
      <w:tr w:rsidR="00A51332" w:rsidRPr="00455CB6" w14:paraId="62FE76D2" w14:textId="77777777" w:rsidTr="0023455B">
        <w:tc>
          <w:tcPr>
            <w:tcW w:w="4784" w:type="dxa"/>
            <w:tcBorders>
              <w:top w:val="nil"/>
            </w:tcBorders>
          </w:tcPr>
          <w:p w14:paraId="6C7C230E" w14:textId="77777777" w:rsidR="00A51332" w:rsidRPr="00455CB6" w:rsidRDefault="00A51332" w:rsidP="00772F89">
            <w:pPr>
              <w:pStyle w:val="Tabletext"/>
              <w:spacing w:before="20" w:after="20"/>
              <w:rPr>
                <w:lang w:eastAsia="fr-FR"/>
              </w:rPr>
            </w:pPr>
            <w:r w:rsidRPr="00455CB6">
              <w:rPr>
                <w:lang w:eastAsia="fr-FR"/>
              </w:rPr>
              <w:t>Otros créditos</w:t>
            </w:r>
          </w:p>
        </w:tc>
        <w:tc>
          <w:tcPr>
            <w:tcW w:w="1449" w:type="dxa"/>
            <w:tcBorders>
              <w:top w:val="nil"/>
            </w:tcBorders>
          </w:tcPr>
          <w:p w14:paraId="7159B9C5" w14:textId="77777777" w:rsidR="00A51332" w:rsidRPr="00455CB6" w:rsidRDefault="00A51332" w:rsidP="00772F89">
            <w:pPr>
              <w:pStyle w:val="Tabletext"/>
              <w:spacing w:before="20" w:after="20"/>
              <w:jc w:val="center"/>
              <w:rPr>
                <w:lang w:eastAsia="fr-FR"/>
              </w:rPr>
            </w:pPr>
            <w:r w:rsidRPr="00455CB6">
              <w:rPr>
                <w:lang w:eastAsia="fr-FR"/>
              </w:rPr>
              <w:t>11</w:t>
            </w:r>
          </w:p>
        </w:tc>
        <w:tc>
          <w:tcPr>
            <w:tcW w:w="1701" w:type="dxa"/>
            <w:tcBorders>
              <w:top w:val="nil"/>
            </w:tcBorders>
          </w:tcPr>
          <w:p w14:paraId="1A38AF88" w14:textId="77777777" w:rsidR="00A51332" w:rsidRPr="00455CB6" w:rsidRDefault="00A51332" w:rsidP="00772F89">
            <w:pPr>
              <w:pStyle w:val="Tabletext"/>
              <w:spacing w:before="20" w:after="20"/>
              <w:ind w:right="350"/>
              <w:jc w:val="right"/>
              <w:rPr>
                <w:lang w:eastAsia="fr-FR"/>
              </w:rPr>
            </w:pPr>
            <w:r w:rsidRPr="00455CB6">
              <w:rPr>
                <w:lang w:eastAsia="fr-FR"/>
              </w:rPr>
              <w:t>10 408</w:t>
            </w:r>
          </w:p>
        </w:tc>
        <w:tc>
          <w:tcPr>
            <w:tcW w:w="1701" w:type="dxa"/>
            <w:tcBorders>
              <w:top w:val="nil"/>
            </w:tcBorders>
          </w:tcPr>
          <w:p w14:paraId="0BB2BCB7" w14:textId="77777777" w:rsidR="00A51332" w:rsidRPr="00455CB6" w:rsidRDefault="00A51332" w:rsidP="00772F89">
            <w:pPr>
              <w:pStyle w:val="Tabletext"/>
              <w:spacing w:before="20" w:after="20"/>
              <w:ind w:right="350"/>
              <w:jc w:val="right"/>
              <w:rPr>
                <w:lang w:eastAsia="fr-FR"/>
              </w:rPr>
            </w:pPr>
            <w:r w:rsidRPr="00455CB6">
              <w:rPr>
                <w:lang w:eastAsia="fr-FR"/>
              </w:rPr>
              <w:t>4 285</w:t>
            </w:r>
          </w:p>
        </w:tc>
      </w:tr>
      <w:tr w:rsidR="00A51332" w:rsidRPr="00455CB6" w14:paraId="719FB841" w14:textId="77777777" w:rsidTr="0023455B">
        <w:tc>
          <w:tcPr>
            <w:tcW w:w="4784" w:type="dxa"/>
            <w:tcBorders>
              <w:bottom w:val="single" w:sz="4" w:space="0" w:color="auto"/>
            </w:tcBorders>
          </w:tcPr>
          <w:p w14:paraId="572134EC" w14:textId="77777777" w:rsidR="00A51332" w:rsidRPr="00455CB6" w:rsidRDefault="00A51332" w:rsidP="00772F89">
            <w:pPr>
              <w:pStyle w:val="Tabletext"/>
              <w:spacing w:before="20" w:after="20"/>
              <w:rPr>
                <w:b/>
                <w:bCs/>
                <w:lang w:eastAsia="fr-FR"/>
              </w:rPr>
            </w:pPr>
            <w:r w:rsidRPr="00455CB6">
              <w:rPr>
                <w:b/>
                <w:bCs/>
                <w:lang w:eastAsia="fr-FR"/>
              </w:rPr>
              <w:t>Total de los activos corrientes</w:t>
            </w:r>
          </w:p>
        </w:tc>
        <w:tc>
          <w:tcPr>
            <w:tcW w:w="1449" w:type="dxa"/>
            <w:tcBorders>
              <w:bottom w:val="single" w:sz="4" w:space="0" w:color="auto"/>
            </w:tcBorders>
          </w:tcPr>
          <w:p w14:paraId="2FF82B62" w14:textId="77777777" w:rsidR="00A51332" w:rsidRPr="00455CB6" w:rsidRDefault="00A51332" w:rsidP="00772F89">
            <w:pPr>
              <w:pStyle w:val="Tabletext"/>
              <w:spacing w:before="20" w:after="20"/>
              <w:jc w:val="center"/>
              <w:rPr>
                <w:b/>
                <w:bCs/>
                <w:lang w:eastAsia="fr-FR"/>
              </w:rPr>
            </w:pPr>
          </w:p>
        </w:tc>
        <w:tc>
          <w:tcPr>
            <w:tcW w:w="1701" w:type="dxa"/>
            <w:tcBorders>
              <w:bottom w:val="single" w:sz="4" w:space="0" w:color="auto"/>
            </w:tcBorders>
          </w:tcPr>
          <w:p w14:paraId="5EA52CC9" w14:textId="77777777" w:rsidR="00A51332" w:rsidRPr="00455CB6" w:rsidRDefault="00A51332" w:rsidP="00772F89">
            <w:pPr>
              <w:pStyle w:val="Tabletext"/>
              <w:spacing w:before="20" w:after="20"/>
              <w:ind w:right="350"/>
              <w:jc w:val="right"/>
              <w:rPr>
                <w:b/>
                <w:bCs/>
                <w:lang w:eastAsia="fr-FR"/>
              </w:rPr>
            </w:pPr>
            <w:r w:rsidRPr="00455CB6">
              <w:rPr>
                <w:b/>
                <w:bCs/>
                <w:lang w:eastAsia="fr-FR"/>
              </w:rPr>
              <w:t>263 083</w:t>
            </w:r>
          </w:p>
        </w:tc>
        <w:tc>
          <w:tcPr>
            <w:tcW w:w="1701" w:type="dxa"/>
            <w:tcBorders>
              <w:bottom w:val="single" w:sz="4" w:space="0" w:color="auto"/>
            </w:tcBorders>
          </w:tcPr>
          <w:p w14:paraId="01B4013A" w14:textId="77777777" w:rsidR="00A51332" w:rsidRPr="00455CB6" w:rsidRDefault="00A51332" w:rsidP="00772F89">
            <w:pPr>
              <w:pStyle w:val="Tabletext"/>
              <w:spacing w:before="20" w:after="20"/>
              <w:ind w:right="350"/>
              <w:jc w:val="right"/>
              <w:rPr>
                <w:b/>
                <w:bCs/>
                <w:lang w:eastAsia="fr-FR"/>
              </w:rPr>
            </w:pPr>
            <w:r w:rsidRPr="00455CB6">
              <w:rPr>
                <w:b/>
                <w:bCs/>
                <w:lang w:eastAsia="fr-FR"/>
              </w:rPr>
              <w:t>272 090</w:t>
            </w:r>
          </w:p>
        </w:tc>
      </w:tr>
      <w:tr w:rsidR="00A51332" w:rsidRPr="00455CB6" w14:paraId="5FD509AA" w14:textId="77777777" w:rsidTr="0023455B">
        <w:tc>
          <w:tcPr>
            <w:tcW w:w="4784" w:type="dxa"/>
            <w:tcBorders>
              <w:top w:val="nil"/>
              <w:bottom w:val="nil"/>
            </w:tcBorders>
          </w:tcPr>
          <w:p w14:paraId="176C7993" w14:textId="77777777" w:rsidR="00A51332" w:rsidRPr="00455CB6" w:rsidRDefault="00A51332" w:rsidP="00772F89">
            <w:pPr>
              <w:pStyle w:val="Tabletext"/>
              <w:spacing w:before="20" w:after="20"/>
              <w:rPr>
                <w:b/>
                <w:bCs/>
                <w:lang w:eastAsia="fr-FR"/>
              </w:rPr>
            </w:pPr>
            <w:r w:rsidRPr="00455CB6">
              <w:rPr>
                <w:b/>
                <w:bCs/>
                <w:lang w:eastAsia="fr-FR"/>
              </w:rPr>
              <w:t>Activos no corrientes</w:t>
            </w:r>
          </w:p>
        </w:tc>
        <w:tc>
          <w:tcPr>
            <w:tcW w:w="1449" w:type="dxa"/>
            <w:tcBorders>
              <w:top w:val="nil"/>
              <w:bottom w:val="nil"/>
            </w:tcBorders>
          </w:tcPr>
          <w:p w14:paraId="3780AC6F" w14:textId="77777777" w:rsidR="00A51332" w:rsidRPr="00455CB6" w:rsidRDefault="00A51332" w:rsidP="00772F89">
            <w:pPr>
              <w:pStyle w:val="Tabletext"/>
              <w:spacing w:before="20" w:after="20"/>
              <w:jc w:val="center"/>
              <w:rPr>
                <w:lang w:eastAsia="fr-FR"/>
              </w:rPr>
            </w:pPr>
          </w:p>
        </w:tc>
        <w:tc>
          <w:tcPr>
            <w:tcW w:w="1701" w:type="dxa"/>
            <w:tcBorders>
              <w:top w:val="nil"/>
              <w:bottom w:val="nil"/>
            </w:tcBorders>
          </w:tcPr>
          <w:p w14:paraId="5E63E25C" w14:textId="77777777" w:rsidR="00A51332" w:rsidRPr="00455CB6" w:rsidRDefault="00A51332" w:rsidP="00772F89">
            <w:pPr>
              <w:pStyle w:val="Tabletext"/>
              <w:spacing w:before="20" w:after="20"/>
              <w:ind w:right="350"/>
              <w:jc w:val="right"/>
              <w:rPr>
                <w:lang w:eastAsia="fr-FR"/>
              </w:rPr>
            </w:pPr>
          </w:p>
        </w:tc>
        <w:tc>
          <w:tcPr>
            <w:tcW w:w="1701" w:type="dxa"/>
            <w:tcBorders>
              <w:top w:val="nil"/>
              <w:bottom w:val="nil"/>
            </w:tcBorders>
          </w:tcPr>
          <w:p w14:paraId="38EFBA90" w14:textId="77777777" w:rsidR="00A51332" w:rsidRPr="00455CB6" w:rsidRDefault="00A51332" w:rsidP="00772F89">
            <w:pPr>
              <w:pStyle w:val="Tabletext"/>
              <w:spacing w:before="20" w:after="20"/>
              <w:ind w:right="350"/>
              <w:jc w:val="right"/>
              <w:rPr>
                <w:lang w:eastAsia="fr-FR"/>
              </w:rPr>
            </w:pPr>
          </w:p>
        </w:tc>
      </w:tr>
      <w:tr w:rsidR="00A51332" w:rsidRPr="00455CB6" w14:paraId="6DE6EE3A" w14:textId="77777777" w:rsidTr="0023455B">
        <w:tc>
          <w:tcPr>
            <w:tcW w:w="4784" w:type="dxa"/>
            <w:tcBorders>
              <w:top w:val="nil"/>
              <w:bottom w:val="nil"/>
            </w:tcBorders>
          </w:tcPr>
          <w:p w14:paraId="0AE0B96B" w14:textId="77777777" w:rsidR="00A51332" w:rsidRPr="00455CB6" w:rsidRDefault="00A51332" w:rsidP="00772F89">
            <w:pPr>
              <w:pStyle w:val="Tabletext"/>
              <w:spacing w:before="20" w:after="20"/>
              <w:rPr>
                <w:lang w:eastAsia="fr-FR"/>
              </w:rPr>
            </w:pPr>
            <w:r w:rsidRPr="00455CB6">
              <w:rPr>
                <w:lang w:eastAsia="fr-FR"/>
              </w:rPr>
              <w:t>Créditos a mediano y largo plazo con intercambio</w:t>
            </w:r>
          </w:p>
        </w:tc>
        <w:tc>
          <w:tcPr>
            <w:tcW w:w="1449" w:type="dxa"/>
            <w:tcBorders>
              <w:top w:val="nil"/>
              <w:bottom w:val="nil"/>
            </w:tcBorders>
          </w:tcPr>
          <w:p w14:paraId="6A35FE9B" w14:textId="77777777" w:rsidR="00A51332" w:rsidRPr="00455CB6" w:rsidRDefault="00A51332" w:rsidP="00772F89">
            <w:pPr>
              <w:pStyle w:val="Tabletext"/>
              <w:spacing w:before="20" w:after="20"/>
              <w:jc w:val="center"/>
              <w:rPr>
                <w:lang w:eastAsia="fr-FR"/>
              </w:rPr>
            </w:pPr>
            <w:r w:rsidRPr="00455CB6">
              <w:rPr>
                <w:lang w:eastAsia="fr-FR"/>
              </w:rPr>
              <w:t>9</w:t>
            </w:r>
          </w:p>
        </w:tc>
        <w:tc>
          <w:tcPr>
            <w:tcW w:w="1701" w:type="dxa"/>
            <w:tcBorders>
              <w:top w:val="nil"/>
              <w:bottom w:val="nil"/>
            </w:tcBorders>
          </w:tcPr>
          <w:p w14:paraId="34757E1D" w14:textId="77777777" w:rsidR="00A51332" w:rsidRPr="00455CB6" w:rsidRDefault="00A51332" w:rsidP="00772F89">
            <w:pPr>
              <w:pStyle w:val="Tabletext"/>
              <w:spacing w:before="20" w:after="20"/>
              <w:ind w:right="350"/>
              <w:jc w:val="right"/>
              <w:rPr>
                <w:lang w:eastAsia="fr-FR"/>
              </w:rPr>
            </w:pPr>
            <w:r w:rsidRPr="00455CB6">
              <w:rPr>
                <w:lang w:eastAsia="fr-FR"/>
              </w:rPr>
              <w:t>-</w:t>
            </w:r>
          </w:p>
        </w:tc>
        <w:tc>
          <w:tcPr>
            <w:tcW w:w="1701" w:type="dxa"/>
            <w:tcBorders>
              <w:top w:val="nil"/>
              <w:bottom w:val="nil"/>
            </w:tcBorders>
          </w:tcPr>
          <w:p w14:paraId="1A73F767" w14:textId="77777777" w:rsidR="00A51332" w:rsidRPr="00455CB6" w:rsidRDefault="00A51332" w:rsidP="00772F89">
            <w:pPr>
              <w:pStyle w:val="Tabletext"/>
              <w:spacing w:before="20" w:after="20"/>
              <w:ind w:right="350"/>
              <w:jc w:val="right"/>
              <w:rPr>
                <w:lang w:eastAsia="fr-FR"/>
              </w:rPr>
            </w:pPr>
            <w:r w:rsidRPr="00455CB6">
              <w:rPr>
                <w:lang w:eastAsia="fr-FR"/>
              </w:rPr>
              <w:t>296</w:t>
            </w:r>
          </w:p>
        </w:tc>
      </w:tr>
      <w:tr w:rsidR="00A51332" w:rsidRPr="00455CB6" w14:paraId="44C69314" w14:textId="77777777" w:rsidTr="0023455B">
        <w:tc>
          <w:tcPr>
            <w:tcW w:w="4784" w:type="dxa"/>
            <w:tcBorders>
              <w:top w:val="nil"/>
              <w:bottom w:val="nil"/>
            </w:tcBorders>
          </w:tcPr>
          <w:p w14:paraId="4F4E0FAB" w14:textId="77777777" w:rsidR="00A51332" w:rsidRPr="00455CB6" w:rsidRDefault="00A51332" w:rsidP="00772F89">
            <w:pPr>
              <w:pStyle w:val="Tabletext"/>
              <w:spacing w:before="20" w:after="20"/>
              <w:rPr>
                <w:lang w:eastAsia="fr-FR"/>
              </w:rPr>
            </w:pPr>
            <w:r w:rsidRPr="00455CB6">
              <w:rPr>
                <w:lang w:eastAsia="fr-FR"/>
              </w:rPr>
              <w:t>Propiedades, plantas y equipo</w:t>
            </w:r>
          </w:p>
        </w:tc>
        <w:tc>
          <w:tcPr>
            <w:tcW w:w="1449" w:type="dxa"/>
            <w:tcBorders>
              <w:top w:val="nil"/>
              <w:bottom w:val="nil"/>
            </w:tcBorders>
          </w:tcPr>
          <w:p w14:paraId="00BC02D8" w14:textId="77777777" w:rsidR="00A51332" w:rsidRPr="00455CB6" w:rsidRDefault="00A51332" w:rsidP="00772F89">
            <w:pPr>
              <w:pStyle w:val="Tabletext"/>
              <w:spacing w:before="20" w:after="20"/>
              <w:jc w:val="center"/>
              <w:rPr>
                <w:lang w:eastAsia="fr-FR"/>
              </w:rPr>
            </w:pPr>
            <w:r w:rsidRPr="00455CB6">
              <w:rPr>
                <w:lang w:eastAsia="fr-FR"/>
              </w:rPr>
              <w:t>12</w:t>
            </w:r>
          </w:p>
        </w:tc>
        <w:tc>
          <w:tcPr>
            <w:tcW w:w="1701" w:type="dxa"/>
            <w:tcBorders>
              <w:top w:val="nil"/>
              <w:bottom w:val="nil"/>
            </w:tcBorders>
          </w:tcPr>
          <w:p w14:paraId="47C5C547" w14:textId="77777777" w:rsidR="00A51332" w:rsidRPr="00455CB6" w:rsidRDefault="00A51332" w:rsidP="00772F89">
            <w:pPr>
              <w:pStyle w:val="Tabletext"/>
              <w:spacing w:before="20" w:after="20"/>
              <w:ind w:right="350"/>
              <w:jc w:val="right"/>
              <w:rPr>
                <w:lang w:eastAsia="fr-FR"/>
              </w:rPr>
            </w:pPr>
            <w:r w:rsidRPr="00455CB6">
              <w:rPr>
                <w:lang w:eastAsia="fr-FR"/>
              </w:rPr>
              <w:t>116 808</w:t>
            </w:r>
          </w:p>
        </w:tc>
        <w:tc>
          <w:tcPr>
            <w:tcW w:w="1701" w:type="dxa"/>
            <w:tcBorders>
              <w:top w:val="nil"/>
              <w:bottom w:val="nil"/>
            </w:tcBorders>
          </w:tcPr>
          <w:p w14:paraId="092E001A" w14:textId="77777777" w:rsidR="00A51332" w:rsidRPr="00455CB6" w:rsidRDefault="00A51332" w:rsidP="00772F89">
            <w:pPr>
              <w:pStyle w:val="Tabletext"/>
              <w:spacing w:before="20" w:after="20"/>
              <w:ind w:right="350"/>
              <w:jc w:val="right"/>
              <w:rPr>
                <w:lang w:eastAsia="fr-FR"/>
              </w:rPr>
            </w:pPr>
            <w:r w:rsidRPr="00455CB6">
              <w:rPr>
                <w:lang w:eastAsia="fr-FR"/>
              </w:rPr>
              <w:t>118 674</w:t>
            </w:r>
          </w:p>
        </w:tc>
      </w:tr>
      <w:tr w:rsidR="00A51332" w:rsidRPr="00455CB6" w14:paraId="2EC474DD" w14:textId="77777777" w:rsidTr="0023455B">
        <w:tc>
          <w:tcPr>
            <w:tcW w:w="4784" w:type="dxa"/>
            <w:tcBorders>
              <w:top w:val="nil"/>
            </w:tcBorders>
          </w:tcPr>
          <w:p w14:paraId="1105317F" w14:textId="77777777" w:rsidR="00A51332" w:rsidRPr="00455CB6" w:rsidRDefault="00A51332" w:rsidP="00772F89">
            <w:pPr>
              <w:pStyle w:val="Tabletext"/>
              <w:spacing w:before="20" w:after="20"/>
              <w:rPr>
                <w:lang w:eastAsia="fr-FR"/>
              </w:rPr>
            </w:pPr>
            <w:r w:rsidRPr="00455CB6">
              <w:rPr>
                <w:lang w:eastAsia="fr-FR"/>
              </w:rPr>
              <w:t>Activos intangibles</w:t>
            </w:r>
          </w:p>
        </w:tc>
        <w:tc>
          <w:tcPr>
            <w:tcW w:w="1449" w:type="dxa"/>
            <w:tcBorders>
              <w:top w:val="nil"/>
            </w:tcBorders>
          </w:tcPr>
          <w:p w14:paraId="0F4896B4" w14:textId="77777777" w:rsidR="00A51332" w:rsidRPr="00455CB6" w:rsidRDefault="00A51332" w:rsidP="00772F89">
            <w:pPr>
              <w:pStyle w:val="Tabletext"/>
              <w:spacing w:before="20" w:after="20"/>
              <w:jc w:val="center"/>
              <w:rPr>
                <w:lang w:eastAsia="fr-FR"/>
              </w:rPr>
            </w:pPr>
            <w:r w:rsidRPr="00455CB6">
              <w:rPr>
                <w:lang w:eastAsia="fr-FR"/>
              </w:rPr>
              <w:t>13</w:t>
            </w:r>
          </w:p>
        </w:tc>
        <w:tc>
          <w:tcPr>
            <w:tcW w:w="1701" w:type="dxa"/>
            <w:tcBorders>
              <w:top w:val="nil"/>
            </w:tcBorders>
          </w:tcPr>
          <w:p w14:paraId="6ECA2864" w14:textId="77777777" w:rsidR="00A51332" w:rsidRPr="00455CB6" w:rsidRDefault="00A51332" w:rsidP="00772F89">
            <w:pPr>
              <w:pStyle w:val="Tabletext"/>
              <w:spacing w:before="20" w:after="20"/>
              <w:ind w:right="350"/>
              <w:jc w:val="right"/>
              <w:rPr>
                <w:lang w:eastAsia="fr-FR"/>
              </w:rPr>
            </w:pPr>
            <w:r w:rsidRPr="00455CB6">
              <w:rPr>
                <w:lang w:eastAsia="fr-FR"/>
              </w:rPr>
              <w:t>414</w:t>
            </w:r>
          </w:p>
        </w:tc>
        <w:tc>
          <w:tcPr>
            <w:tcW w:w="1701" w:type="dxa"/>
            <w:tcBorders>
              <w:top w:val="nil"/>
            </w:tcBorders>
          </w:tcPr>
          <w:p w14:paraId="5C7C7C96" w14:textId="77777777" w:rsidR="00A51332" w:rsidRPr="00455CB6" w:rsidRDefault="00A51332" w:rsidP="00772F89">
            <w:pPr>
              <w:pStyle w:val="Tabletext"/>
              <w:spacing w:before="20" w:after="20"/>
              <w:ind w:right="350"/>
              <w:jc w:val="right"/>
              <w:rPr>
                <w:lang w:eastAsia="fr-FR"/>
              </w:rPr>
            </w:pPr>
            <w:r w:rsidRPr="00455CB6">
              <w:rPr>
                <w:lang w:eastAsia="fr-FR"/>
              </w:rPr>
              <w:t>195</w:t>
            </w:r>
          </w:p>
        </w:tc>
      </w:tr>
      <w:tr w:rsidR="00A51332" w:rsidRPr="00455CB6" w14:paraId="6C212C0F" w14:textId="77777777" w:rsidTr="0023455B">
        <w:tc>
          <w:tcPr>
            <w:tcW w:w="4784" w:type="dxa"/>
          </w:tcPr>
          <w:p w14:paraId="41C40B1E" w14:textId="77777777" w:rsidR="00A51332" w:rsidRPr="00455CB6" w:rsidRDefault="00A51332" w:rsidP="00772F89">
            <w:pPr>
              <w:pStyle w:val="Tabletext"/>
              <w:spacing w:before="20" w:after="20"/>
              <w:rPr>
                <w:b/>
                <w:bCs/>
                <w:lang w:eastAsia="fr-FR"/>
              </w:rPr>
            </w:pPr>
            <w:r w:rsidRPr="00455CB6">
              <w:rPr>
                <w:b/>
                <w:bCs/>
                <w:lang w:eastAsia="fr-FR"/>
              </w:rPr>
              <w:t>Total de los activos no corrientes</w:t>
            </w:r>
          </w:p>
        </w:tc>
        <w:tc>
          <w:tcPr>
            <w:tcW w:w="1449" w:type="dxa"/>
          </w:tcPr>
          <w:p w14:paraId="18EB46A8" w14:textId="77777777" w:rsidR="00A51332" w:rsidRPr="00455CB6" w:rsidRDefault="00A51332" w:rsidP="00772F89">
            <w:pPr>
              <w:pStyle w:val="Tabletext"/>
              <w:spacing w:before="20" w:after="20"/>
              <w:jc w:val="center"/>
              <w:rPr>
                <w:b/>
                <w:bCs/>
                <w:lang w:eastAsia="fr-FR"/>
              </w:rPr>
            </w:pPr>
          </w:p>
        </w:tc>
        <w:tc>
          <w:tcPr>
            <w:tcW w:w="1701" w:type="dxa"/>
          </w:tcPr>
          <w:p w14:paraId="15025CD2" w14:textId="77777777" w:rsidR="00A51332" w:rsidRPr="00455CB6" w:rsidRDefault="00A51332" w:rsidP="00772F89">
            <w:pPr>
              <w:pStyle w:val="Tabletext"/>
              <w:spacing w:before="20" w:after="20"/>
              <w:ind w:right="350"/>
              <w:jc w:val="right"/>
              <w:rPr>
                <w:b/>
                <w:bCs/>
                <w:lang w:eastAsia="fr-FR"/>
              </w:rPr>
            </w:pPr>
            <w:r w:rsidRPr="00455CB6">
              <w:rPr>
                <w:b/>
                <w:bCs/>
                <w:lang w:eastAsia="fr-FR"/>
              </w:rPr>
              <w:t>117 222</w:t>
            </w:r>
          </w:p>
        </w:tc>
        <w:tc>
          <w:tcPr>
            <w:tcW w:w="1701" w:type="dxa"/>
          </w:tcPr>
          <w:p w14:paraId="16AFAA33" w14:textId="77777777" w:rsidR="00A51332" w:rsidRPr="00455CB6" w:rsidRDefault="00A51332" w:rsidP="00772F89">
            <w:pPr>
              <w:pStyle w:val="Tabletext"/>
              <w:spacing w:before="20" w:after="20"/>
              <w:ind w:right="350"/>
              <w:jc w:val="right"/>
              <w:rPr>
                <w:b/>
                <w:bCs/>
                <w:lang w:eastAsia="fr-FR"/>
              </w:rPr>
            </w:pPr>
            <w:r w:rsidRPr="00455CB6">
              <w:rPr>
                <w:b/>
                <w:bCs/>
                <w:lang w:eastAsia="fr-FR"/>
              </w:rPr>
              <w:t>119 165</w:t>
            </w:r>
          </w:p>
        </w:tc>
      </w:tr>
      <w:tr w:rsidR="00A51332" w:rsidRPr="00455CB6" w14:paraId="60591095" w14:textId="77777777" w:rsidTr="0023455B">
        <w:tc>
          <w:tcPr>
            <w:tcW w:w="4784" w:type="dxa"/>
          </w:tcPr>
          <w:p w14:paraId="4FA42ADE" w14:textId="77777777" w:rsidR="00A51332" w:rsidRPr="00455CB6" w:rsidRDefault="00A51332" w:rsidP="00F26464">
            <w:pPr>
              <w:pStyle w:val="Tabletext"/>
              <w:spacing w:before="0" w:after="20"/>
              <w:rPr>
                <w:lang w:eastAsia="fr-FR"/>
              </w:rPr>
            </w:pPr>
          </w:p>
        </w:tc>
        <w:tc>
          <w:tcPr>
            <w:tcW w:w="1449" w:type="dxa"/>
          </w:tcPr>
          <w:p w14:paraId="680D6462" w14:textId="77777777" w:rsidR="00A51332" w:rsidRPr="00455CB6" w:rsidRDefault="00A51332" w:rsidP="00F26464">
            <w:pPr>
              <w:pStyle w:val="Tabletext"/>
              <w:spacing w:before="0" w:after="20"/>
              <w:jc w:val="center"/>
              <w:rPr>
                <w:lang w:eastAsia="fr-FR"/>
              </w:rPr>
            </w:pPr>
          </w:p>
        </w:tc>
        <w:tc>
          <w:tcPr>
            <w:tcW w:w="1701" w:type="dxa"/>
          </w:tcPr>
          <w:p w14:paraId="64D0E65B" w14:textId="77777777" w:rsidR="00A51332" w:rsidRPr="00455CB6" w:rsidRDefault="00A51332" w:rsidP="00F26464">
            <w:pPr>
              <w:pStyle w:val="Tabletext"/>
              <w:spacing w:before="0" w:after="20"/>
              <w:ind w:right="350"/>
              <w:jc w:val="right"/>
              <w:rPr>
                <w:lang w:eastAsia="fr-FR"/>
              </w:rPr>
            </w:pPr>
          </w:p>
        </w:tc>
        <w:tc>
          <w:tcPr>
            <w:tcW w:w="1701" w:type="dxa"/>
          </w:tcPr>
          <w:p w14:paraId="3D221A55" w14:textId="77777777" w:rsidR="00A51332" w:rsidRPr="00455CB6" w:rsidRDefault="00A51332" w:rsidP="00F26464">
            <w:pPr>
              <w:pStyle w:val="Tabletext"/>
              <w:spacing w:before="0" w:after="20"/>
              <w:ind w:right="350"/>
              <w:jc w:val="right"/>
              <w:rPr>
                <w:lang w:eastAsia="fr-FR"/>
              </w:rPr>
            </w:pPr>
          </w:p>
        </w:tc>
      </w:tr>
      <w:tr w:rsidR="00A51332" w:rsidRPr="00455CB6" w14:paraId="49319886" w14:textId="77777777" w:rsidTr="0023455B">
        <w:tc>
          <w:tcPr>
            <w:tcW w:w="4784" w:type="dxa"/>
          </w:tcPr>
          <w:p w14:paraId="53DE1EEF" w14:textId="77777777" w:rsidR="00A51332" w:rsidRPr="00455CB6" w:rsidRDefault="00A51332" w:rsidP="00772F89">
            <w:pPr>
              <w:pStyle w:val="Tabletext"/>
              <w:spacing w:before="20" w:after="20"/>
              <w:rPr>
                <w:b/>
                <w:bCs/>
                <w:lang w:eastAsia="fr-FR"/>
              </w:rPr>
            </w:pPr>
            <w:r w:rsidRPr="00455CB6">
              <w:rPr>
                <w:b/>
                <w:bCs/>
                <w:lang w:eastAsia="fr-FR"/>
              </w:rPr>
              <w:t>TOTAL DE LOS ACTIVOS</w:t>
            </w:r>
          </w:p>
        </w:tc>
        <w:tc>
          <w:tcPr>
            <w:tcW w:w="1449" w:type="dxa"/>
          </w:tcPr>
          <w:p w14:paraId="0B55ABDE" w14:textId="77777777" w:rsidR="00A51332" w:rsidRPr="00455CB6" w:rsidRDefault="00A51332" w:rsidP="00772F89">
            <w:pPr>
              <w:pStyle w:val="Tabletext"/>
              <w:spacing w:before="20" w:after="20"/>
              <w:jc w:val="center"/>
              <w:rPr>
                <w:b/>
                <w:bCs/>
                <w:lang w:eastAsia="fr-FR"/>
              </w:rPr>
            </w:pPr>
          </w:p>
        </w:tc>
        <w:tc>
          <w:tcPr>
            <w:tcW w:w="1701" w:type="dxa"/>
          </w:tcPr>
          <w:p w14:paraId="70AF0C7B" w14:textId="77777777" w:rsidR="00A51332" w:rsidRPr="00455CB6" w:rsidRDefault="00A51332" w:rsidP="00772F89">
            <w:pPr>
              <w:pStyle w:val="Tabletext"/>
              <w:spacing w:before="20" w:after="20"/>
              <w:ind w:right="350"/>
              <w:jc w:val="right"/>
              <w:rPr>
                <w:b/>
                <w:bCs/>
                <w:lang w:eastAsia="fr-FR"/>
              </w:rPr>
            </w:pPr>
            <w:r w:rsidRPr="00455CB6">
              <w:rPr>
                <w:b/>
                <w:bCs/>
                <w:lang w:eastAsia="fr-FR"/>
              </w:rPr>
              <w:t>380 305</w:t>
            </w:r>
          </w:p>
        </w:tc>
        <w:tc>
          <w:tcPr>
            <w:tcW w:w="1701" w:type="dxa"/>
          </w:tcPr>
          <w:p w14:paraId="067ECAAA" w14:textId="77777777" w:rsidR="00A51332" w:rsidRPr="00455CB6" w:rsidRDefault="00A51332" w:rsidP="00772F89">
            <w:pPr>
              <w:pStyle w:val="Tabletext"/>
              <w:tabs>
                <w:tab w:val="decimal" w:pos="1124"/>
              </w:tabs>
              <w:spacing w:before="20" w:after="20"/>
              <w:ind w:right="350"/>
              <w:jc w:val="right"/>
              <w:rPr>
                <w:b/>
                <w:bCs/>
                <w:lang w:eastAsia="fr-FR"/>
              </w:rPr>
            </w:pPr>
            <w:r w:rsidRPr="00455CB6">
              <w:rPr>
                <w:b/>
                <w:bCs/>
                <w:lang w:eastAsia="fr-FR"/>
              </w:rPr>
              <w:t>391 255</w:t>
            </w:r>
          </w:p>
        </w:tc>
      </w:tr>
      <w:tr w:rsidR="00A51332" w:rsidRPr="00455CB6" w14:paraId="2DBE0807" w14:textId="77777777" w:rsidTr="0023455B">
        <w:tc>
          <w:tcPr>
            <w:tcW w:w="4784" w:type="dxa"/>
          </w:tcPr>
          <w:p w14:paraId="0EB53270" w14:textId="77777777" w:rsidR="00A51332" w:rsidRPr="00455CB6" w:rsidRDefault="00A51332" w:rsidP="00F26464">
            <w:pPr>
              <w:pStyle w:val="Tabletext"/>
              <w:spacing w:before="0" w:after="20"/>
              <w:rPr>
                <w:lang w:eastAsia="fr-FR"/>
              </w:rPr>
            </w:pPr>
          </w:p>
        </w:tc>
        <w:tc>
          <w:tcPr>
            <w:tcW w:w="1449" w:type="dxa"/>
          </w:tcPr>
          <w:p w14:paraId="585C996D" w14:textId="77777777" w:rsidR="00A51332" w:rsidRPr="00455CB6" w:rsidRDefault="00A51332" w:rsidP="00F26464">
            <w:pPr>
              <w:pStyle w:val="Tabletext"/>
              <w:spacing w:before="0" w:after="20"/>
              <w:jc w:val="center"/>
              <w:rPr>
                <w:lang w:eastAsia="fr-FR"/>
              </w:rPr>
            </w:pPr>
          </w:p>
        </w:tc>
        <w:tc>
          <w:tcPr>
            <w:tcW w:w="1701" w:type="dxa"/>
          </w:tcPr>
          <w:p w14:paraId="7376C0EA" w14:textId="77777777" w:rsidR="00A51332" w:rsidRPr="00455CB6" w:rsidRDefault="00A51332" w:rsidP="00F26464">
            <w:pPr>
              <w:pStyle w:val="Tabletext"/>
              <w:spacing w:before="0" w:after="20"/>
              <w:ind w:right="350"/>
              <w:jc w:val="right"/>
              <w:rPr>
                <w:lang w:eastAsia="fr-FR"/>
              </w:rPr>
            </w:pPr>
          </w:p>
        </w:tc>
        <w:tc>
          <w:tcPr>
            <w:tcW w:w="1701" w:type="dxa"/>
          </w:tcPr>
          <w:p w14:paraId="2DD3B470" w14:textId="77777777" w:rsidR="00A51332" w:rsidRPr="00455CB6" w:rsidRDefault="00A51332" w:rsidP="00F26464">
            <w:pPr>
              <w:pStyle w:val="Tabletext"/>
              <w:spacing w:before="0" w:after="20"/>
              <w:ind w:right="350"/>
              <w:jc w:val="right"/>
              <w:rPr>
                <w:lang w:eastAsia="fr-FR"/>
              </w:rPr>
            </w:pPr>
          </w:p>
        </w:tc>
      </w:tr>
      <w:tr w:rsidR="00A51332" w:rsidRPr="00455CB6" w14:paraId="1018C802" w14:textId="77777777" w:rsidTr="0023455B">
        <w:tc>
          <w:tcPr>
            <w:tcW w:w="4784" w:type="dxa"/>
            <w:tcBorders>
              <w:bottom w:val="single" w:sz="4" w:space="0" w:color="auto"/>
            </w:tcBorders>
          </w:tcPr>
          <w:p w14:paraId="6E46B820" w14:textId="77777777" w:rsidR="00A51332" w:rsidRPr="00455CB6" w:rsidRDefault="00A51332" w:rsidP="00772F89">
            <w:pPr>
              <w:pStyle w:val="Tablehead"/>
              <w:spacing w:before="20" w:after="20"/>
              <w:jc w:val="left"/>
              <w:rPr>
                <w:lang w:eastAsia="fr-FR"/>
              </w:rPr>
            </w:pPr>
            <w:r w:rsidRPr="00455CB6">
              <w:rPr>
                <w:lang w:eastAsia="fr-FR"/>
              </w:rPr>
              <w:t>PASIVO</w:t>
            </w:r>
          </w:p>
        </w:tc>
        <w:tc>
          <w:tcPr>
            <w:tcW w:w="1449" w:type="dxa"/>
            <w:tcBorders>
              <w:bottom w:val="single" w:sz="4" w:space="0" w:color="auto"/>
            </w:tcBorders>
          </w:tcPr>
          <w:p w14:paraId="2A129DAF" w14:textId="77777777" w:rsidR="00A51332" w:rsidRPr="00455CB6" w:rsidRDefault="00A51332" w:rsidP="00772F89">
            <w:pPr>
              <w:pStyle w:val="Tablehead"/>
              <w:spacing w:before="20" w:after="20"/>
              <w:rPr>
                <w:lang w:eastAsia="fr-FR"/>
              </w:rPr>
            </w:pPr>
            <w:r w:rsidRPr="00455CB6">
              <w:rPr>
                <w:lang w:eastAsia="fr-FR"/>
              </w:rPr>
              <w:t>Notas</w:t>
            </w:r>
          </w:p>
        </w:tc>
        <w:tc>
          <w:tcPr>
            <w:tcW w:w="1701" w:type="dxa"/>
            <w:tcBorders>
              <w:bottom w:val="single" w:sz="4" w:space="0" w:color="auto"/>
            </w:tcBorders>
          </w:tcPr>
          <w:p w14:paraId="2738185E" w14:textId="77777777" w:rsidR="00A51332" w:rsidRPr="00455CB6" w:rsidRDefault="00A51332" w:rsidP="00772F89">
            <w:pPr>
              <w:pStyle w:val="Tablehead"/>
              <w:spacing w:before="20" w:after="20"/>
              <w:rPr>
                <w:lang w:eastAsia="fr-FR"/>
              </w:rPr>
            </w:pPr>
            <w:r w:rsidRPr="00455CB6">
              <w:rPr>
                <w:lang w:eastAsia="fr-FR"/>
              </w:rPr>
              <w:t>31/12/2010</w:t>
            </w:r>
          </w:p>
        </w:tc>
        <w:tc>
          <w:tcPr>
            <w:tcW w:w="1701" w:type="dxa"/>
            <w:tcBorders>
              <w:bottom w:val="single" w:sz="4" w:space="0" w:color="auto"/>
            </w:tcBorders>
          </w:tcPr>
          <w:p w14:paraId="2E0BA72A" w14:textId="77777777" w:rsidR="00A51332" w:rsidRPr="00455CB6" w:rsidRDefault="00A51332" w:rsidP="00772F89">
            <w:pPr>
              <w:pStyle w:val="Tablehead"/>
              <w:spacing w:before="20" w:after="20"/>
              <w:rPr>
                <w:lang w:eastAsia="fr-FR"/>
              </w:rPr>
            </w:pPr>
            <w:r w:rsidRPr="00455CB6">
              <w:rPr>
                <w:lang w:eastAsia="fr-FR"/>
              </w:rPr>
              <w:t>01/01/2010</w:t>
            </w:r>
          </w:p>
        </w:tc>
      </w:tr>
      <w:tr w:rsidR="00A51332" w:rsidRPr="00455CB6" w14:paraId="3C00BE41" w14:textId="77777777" w:rsidTr="0023455B">
        <w:tc>
          <w:tcPr>
            <w:tcW w:w="4784" w:type="dxa"/>
            <w:tcBorders>
              <w:bottom w:val="nil"/>
            </w:tcBorders>
          </w:tcPr>
          <w:p w14:paraId="21BDAEB9" w14:textId="77777777" w:rsidR="00A51332" w:rsidRPr="00455CB6" w:rsidRDefault="00A51332" w:rsidP="00772F89">
            <w:pPr>
              <w:pStyle w:val="Tabletext"/>
              <w:spacing w:before="20" w:after="20"/>
              <w:rPr>
                <w:b/>
                <w:bCs/>
                <w:lang w:eastAsia="fr-FR"/>
              </w:rPr>
            </w:pPr>
            <w:r w:rsidRPr="00455CB6">
              <w:rPr>
                <w:b/>
                <w:bCs/>
                <w:lang w:eastAsia="fr-FR"/>
              </w:rPr>
              <w:t>Pasivos corrientes</w:t>
            </w:r>
          </w:p>
        </w:tc>
        <w:tc>
          <w:tcPr>
            <w:tcW w:w="1449" w:type="dxa"/>
            <w:tcBorders>
              <w:bottom w:val="nil"/>
            </w:tcBorders>
          </w:tcPr>
          <w:p w14:paraId="04E4B951" w14:textId="77777777" w:rsidR="00A51332" w:rsidRPr="00455CB6" w:rsidRDefault="00A51332" w:rsidP="00772F89">
            <w:pPr>
              <w:pStyle w:val="Tabletext"/>
              <w:spacing w:before="20" w:after="20"/>
              <w:jc w:val="center"/>
              <w:rPr>
                <w:lang w:eastAsia="fr-FR"/>
              </w:rPr>
            </w:pPr>
          </w:p>
        </w:tc>
        <w:tc>
          <w:tcPr>
            <w:tcW w:w="1701" w:type="dxa"/>
            <w:tcBorders>
              <w:bottom w:val="nil"/>
            </w:tcBorders>
          </w:tcPr>
          <w:p w14:paraId="55A5FE30" w14:textId="77777777" w:rsidR="00A51332" w:rsidRPr="00455CB6" w:rsidRDefault="00A51332" w:rsidP="00772F89">
            <w:pPr>
              <w:pStyle w:val="Tabletext"/>
              <w:spacing w:before="20" w:after="20"/>
              <w:ind w:right="350"/>
              <w:jc w:val="right"/>
              <w:rPr>
                <w:lang w:eastAsia="fr-FR"/>
              </w:rPr>
            </w:pPr>
          </w:p>
        </w:tc>
        <w:tc>
          <w:tcPr>
            <w:tcW w:w="1701" w:type="dxa"/>
            <w:tcBorders>
              <w:bottom w:val="nil"/>
            </w:tcBorders>
          </w:tcPr>
          <w:p w14:paraId="5C156641" w14:textId="77777777" w:rsidR="00A51332" w:rsidRPr="00455CB6" w:rsidRDefault="00A51332" w:rsidP="00772F89">
            <w:pPr>
              <w:pStyle w:val="Tabletext"/>
              <w:spacing w:before="20" w:after="20"/>
              <w:ind w:right="350"/>
              <w:jc w:val="right"/>
              <w:rPr>
                <w:lang w:eastAsia="fr-FR"/>
              </w:rPr>
            </w:pPr>
          </w:p>
        </w:tc>
      </w:tr>
      <w:tr w:rsidR="00A51332" w:rsidRPr="00455CB6" w14:paraId="6886D36D" w14:textId="77777777" w:rsidTr="0023455B">
        <w:tc>
          <w:tcPr>
            <w:tcW w:w="4784" w:type="dxa"/>
            <w:tcBorders>
              <w:top w:val="nil"/>
              <w:bottom w:val="nil"/>
            </w:tcBorders>
          </w:tcPr>
          <w:p w14:paraId="038F9A02" w14:textId="77777777" w:rsidR="00A51332" w:rsidRPr="00455CB6" w:rsidRDefault="00A51332" w:rsidP="00772F89">
            <w:pPr>
              <w:pStyle w:val="Tabletext"/>
              <w:spacing w:before="20" w:after="20"/>
              <w:rPr>
                <w:lang w:eastAsia="fr-FR"/>
              </w:rPr>
            </w:pPr>
            <w:r w:rsidRPr="00455CB6">
              <w:rPr>
                <w:lang w:eastAsia="fr-FR"/>
              </w:rPr>
              <w:t>Proveedores y otros acreedores</w:t>
            </w:r>
          </w:p>
        </w:tc>
        <w:tc>
          <w:tcPr>
            <w:tcW w:w="1449" w:type="dxa"/>
            <w:tcBorders>
              <w:top w:val="nil"/>
              <w:bottom w:val="nil"/>
            </w:tcBorders>
          </w:tcPr>
          <w:p w14:paraId="371402C3" w14:textId="77777777" w:rsidR="00A51332" w:rsidRPr="00455CB6" w:rsidRDefault="00A51332" w:rsidP="00772F89">
            <w:pPr>
              <w:pStyle w:val="Tabletext"/>
              <w:spacing w:before="20" w:after="20"/>
              <w:jc w:val="center"/>
              <w:rPr>
                <w:lang w:eastAsia="fr-FR"/>
              </w:rPr>
            </w:pPr>
            <w:r w:rsidRPr="00455CB6">
              <w:rPr>
                <w:lang w:eastAsia="fr-FR"/>
              </w:rPr>
              <w:t>14</w:t>
            </w:r>
          </w:p>
        </w:tc>
        <w:tc>
          <w:tcPr>
            <w:tcW w:w="1701" w:type="dxa"/>
            <w:tcBorders>
              <w:top w:val="nil"/>
              <w:bottom w:val="nil"/>
            </w:tcBorders>
          </w:tcPr>
          <w:p w14:paraId="15BAC9FC" w14:textId="77777777" w:rsidR="00A51332" w:rsidRPr="00455CB6" w:rsidRDefault="00A51332" w:rsidP="00772F89">
            <w:pPr>
              <w:pStyle w:val="Tabletext"/>
              <w:spacing w:before="20" w:after="20"/>
              <w:ind w:right="350"/>
              <w:jc w:val="right"/>
              <w:rPr>
                <w:lang w:eastAsia="fr-FR"/>
              </w:rPr>
            </w:pPr>
            <w:r w:rsidRPr="00455CB6">
              <w:rPr>
                <w:lang w:eastAsia="fr-FR"/>
              </w:rPr>
              <w:t>6 496</w:t>
            </w:r>
          </w:p>
        </w:tc>
        <w:tc>
          <w:tcPr>
            <w:tcW w:w="1701" w:type="dxa"/>
            <w:tcBorders>
              <w:top w:val="nil"/>
              <w:bottom w:val="nil"/>
            </w:tcBorders>
          </w:tcPr>
          <w:p w14:paraId="39E3858A" w14:textId="77777777" w:rsidR="00A51332" w:rsidRPr="00455CB6" w:rsidRDefault="00A51332" w:rsidP="00772F89">
            <w:pPr>
              <w:pStyle w:val="Tabletext"/>
              <w:spacing w:before="20" w:after="20"/>
              <w:ind w:right="350"/>
              <w:jc w:val="right"/>
              <w:rPr>
                <w:lang w:eastAsia="fr-FR"/>
              </w:rPr>
            </w:pPr>
            <w:r w:rsidRPr="00455CB6">
              <w:rPr>
                <w:lang w:eastAsia="fr-FR"/>
              </w:rPr>
              <w:t>14 282</w:t>
            </w:r>
          </w:p>
        </w:tc>
      </w:tr>
      <w:tr w:rsidR="00A51332" w:rsidRPr="00455CB6" w14:paraId="6E385872" w14:textId="77777777" w:rsidTr="0023455B">
        <w:tc>
          <w:tcPr>
            <w:tcW w:w="4784" w:type="dxa"/>
            <w:tcBorders>
              <w:top w:val="nil"/>
              <w:bottom w:val="nil"/>
            </w:tcBorders>
          </w:tcPr>
          <w:p w14:paraId="1769E3B4" w14:textId="77777777" w:rsidR="00A51332" w:rsidRPr="00455CB6" w:rsidRDefault="00A51332" w:rsidP="00772F89">
            <w:pPr>
              <w:pStyle w:val="Tabletext"/>
              <w:spacing w:before="20" w:after="20"/>
              <w:rPr>
                <w:lang w:eastAsia="fr-FR"/>
              </w:rPr>
            </w:pPr>
            <w:r w:rsidRPr="00455CB6">
              <w:rPr>
                <w:lang w:eastAsia="fr-FR"/>
              </w:rPr>
              <w:t>Ingresos diferidos</w:t>
            </w:r>
          </w:p>
        </w:tc>
        <w:tc>
          <w:tcPr>
            <w:tcW w:w="1449" w:type="dxa"/>
            <w:tcBorders>
              <w:top w:val="nil"/>
              <w:bottom w:val="nil"/>
            </w:tcBorders>
          </w:tcPr>
          <w:p w14:paraId="54512178" w14:textId="77777777" w:rsidR="00A51332" w:rsidRPr="00455CB6" w:rsidRDefault="00A51332" w:rsidP="00772F89">
            <w:pPr>
              <w:pStyle w:val="Tabletext"/>
              <w:spacing w:before="20" w:after="20"/>
              <w:jc w:val="center"/>
              <w:rPr>
                <w:lang w:eastAsia="fr-FR"/>
              </w:rPr>
            </w:pPr>
            <w:r w:rsidRPr="00455CB6">
              <w:rPr>
                <w:lang w:eastAsia="fr-FR"/>
              </w:rPr>
              <w:t>15</w:t>
            </w:r>
          </w:p>
        </w:tc>
        <w:tc>
          <w:tcPr>
            <w:tcW w:w="1701" w:type="dxa"/>
            <w:tcBorders>
              <w:top w:val="nil"/>
              <w:bottom w:val="nil"/>
            </w:tcBorders>
          </w:tcPr>
          <w:p w14:paraId="477DD175" w14:textId="77777777" w:rsidR="00A51332" w:rsidRPr="00455CB6" w:rsidRDefault="00A51332" w:rsidP="00772F89">
            <w:pPr>
              <w:pStyle w:val="Tabletext"/>
              <w:spacing w:before="20" w:after="20"/>
              <w:ind w:right="350"/>
              <w:jc w:val="right"/>
              <w:rPr>
                <w:lang w:eastAsia="fr-FR"/>
              </w:rPr>
            </w:pPr>
            <w:r w:rsidRPr="00455CB6">
              <w:rPr>
                <w:lang w:eastAsia="fr-FR"/>
              </w:rPr>
              <w:t>132 103</w:t>
            </w:r>
          </w:p>
        </w:tc>
        <w:tc>
          <w:tcPr>
            <w:tcW w:w="1701" w:type="dxa"/>
            <w:tcBorders>
              <w:top w:val="nil"/>
              <w:bottom w:val="nil"/>
            </w:tcBorders>
          </w:tcPr>
          <w:p w14:paraId="40D95FAD" w14:textId="77777777" w:rsidR="00A51332" w:rsidRPr="00455CB6" w:rsidRDefault="00A51332" w:rsidP="00772F89">
            <w:pPr>
              <w:pStyle w:val="Tabletext"/>
              <w:spacing w:before="20" w:after="20"/>
              <w:ind w:right="350"/>
              <w:jc w:val="right"/>
              <w:rPr>
                <w:lang w:eastAsia="fr-FR"/>
              </w:rPr>
            </w:pPr>
            <w:r w:rsidRPr="00455CB6">
              <w:rPr>
                <w:lang w:eastAsia="fr-FR"/>
              </w:rPr>
              <w:t>132 711</w:t>
            </w:r>
          </w:p>
        </w:tc>
      </w:tr>
      <w:tr w:rsidR="00A51332" w:rsidRPr="00455CB6" w14:paraId="40A5B203" w14:textId="77777777" w:rsidTr="0023455B">
        <w:tc>
          <w:tcPr>
            <w:tcW w:w="4784" w:type="dxa"/>
            <w:tcBorders>
              <w:top w:val="nil"/>
              <w:bottom w:val="nil"/>
            </w:tcBorders>
          </w:tcPr>
          <w:p w14:paraId="02A5FD23" w14:textId="77777777" w:rsidR="00A51332" w:rsidRPr="00455CB6" w:rsidRDefault="00A51332" w:rsidP="00772F89">
            <w:pPr>
              <w:pStyle w:val="Tabletext"/>
              <w:spacing w:before="20" w:after="20"/>
              <w:rPr>
                <w:lang w:eastAsia="fr-FR"/>
              </w:rPr>
            </w:pPr>
            <w:r w:rsidRPr="00455CB6">
              <w:rPr>
                <w:lang w:eastAsia="fr-FR"/>
              </w:rPr>
              <w:t>Préstamos y deudas financieras</w:t>
            </w:r>
          </w:p>
        </w:tc>
        <w:tc>
          <w:tcPr>
            <w:tcW w:w="1449" w:type="dxa"/>
            <w:tcBorders>
              <w:top w:val="nil"/>
              <w:bottom w:val="nil"/>
            </w:tcBorders>
          </w:tcPr>
          <w:p w14:paraId="34ECD499" w14:textId="77777777" w:rsidR="00A51332" w:rsidRPr="00455CB6" w:rsidRDefault="00A51332" w:rsidP="00772F89">
            <w:pPr>
              <w:pStyle w:val="Tabletext"/>
              <w:spacing w:before="20" w:after="20"/>
              <w:jc w:val="center"/>
              <w:rPr>
                <w:lang w:eastAsia="fr-FR"/>
              </w:rPr>
            </w:pPr>
            <w:r w:rsidRPr="00455CB6">
              <w:rPr>
                <w:lang w:eastAsia="fr-FR"/>
              </w:rPr>
              <w:t>16</w:t>
            </w:r>
          </w:p>
        </w:tc>
        <w:tc>
          <w:tcPr>
            <w:tcW w:w="1701" w:type="dxa"/>
            <w:tcBorders>
              <w:top w:val="nil"/>
              <w:bottom w:val="nil"/>
            </w:tcBorders>
          </w:tcPr>
          <w:p w14:paraId="7CA4C3DA" w14:textId="77777777" w:rsidR="00A51332" w:rsidRPr="00455CB6" w:rsidRDefault="00A51332" w:rsidP="00772F89">
            <w:pPr>
              <w:pStyle w:val="Tabletext"/>
              <w:spacing w:before="20" w:after="20"/>
              <w:ind w:right="350"/>
              <w:jc w:val="right"/>
              <w:rPr>
                <w:lang w:eastAsia="fr-FR"/>
              </w:rPr>
            </w:pPr>
            <w:r w:rsidRPr="00455CB6">
              <w:rPr>
                <w:lang w:eastAsia="fr-FR"/>
              </w:rPr>
              <w:t>1 493</w:t>
            </w:r>
          </w:p>
        </w:tc>
        <w:tc>
          <w:tcPr>
            <w:tcW w:w="1701" w:type="dxa"/>
            <w:tcBorders>
              <w:top w:val="nil"/>
              <w:bottom w:val="nil"/>
            </w:tcBorders>
          </w:tcPr>
          <w:p w14:paraId="57FA83F8" w14:textId="77777777" w:rsidR="00A51332" w:rsidRPr="00455CB6" w:rsidRDefault="00A51332" w:rsidP="00772F89">
            <w:pPr>
              <w:pStyle w:val="Tabletext"/>
              <w:spacing w:before="20" w:after="20"/>
              <w:ind w:right="350"/>
              <w:jc w:val="right"/>
              <w:rPr>
                <w:lang w:eastAsia="fr-FR"/>
              </w:rPr>
            </w:pPr>
            <w:r w:rsidRPr="00455CB6">
              <w:rPr>
                <w:lang w:eastAsia="fr-FR"/>
              </w:rPr>
              <w:t>1 493</w:t>
            </w:r>
          </w:p>
        </w:tc>
      </w:tr>
      <w:tr w:rsidR="00A51332" w:rsidRPr="00455CB6" w14:paraId="6CEE6773" w14:textId="77777777" w:rsidTr="0023455B">
        <w:tc>
          <w:tcPr>
            <w:tcW w:w="4784" w:type="dxa"/>
            <w:tcBorders>
              <w:top w:val="nil"/>
              <w:bottom w:val="nil"/>
            </w:tcBorders>
          </w:tcPr>
          <w:p w14:paraId="2FAAECAA" w14:textId="77777777" w:rsidR="00A51332" w:rsidRPr="00455CB6" w:rsidRDefault="00A51332" w:rsidP="00772F89">
            <w:pPr>
              <w:pStyle w:val="Tabletext"/>
              <w:spacing w:before="20" w:after="20"/>
              <w:rPr>
                <w:lang w:eastAsia="fr-FR"/>
              </w:rPr>
            </w:pPr>
            <w:r w:rsidRPr="00455CB6">
              <w:rPr>
                <w:lang w:eastAsia="fr-FR"/>
              </w:rPr>
              <w:t>Beneficios del personal</w:t>
            </w:r>
          </w:p>
        </w:tc>
        <w:tc>
          <w:tcPr>
            <w:tcW w:w="1449" w:type="dxa"/>
            <w:tcBorders>
              <w:top w:val="nil"/>
              <w:bottom w:val="nil"/>
            </w:tcBorders>
          </w:tcPr>
          <w:p w14:paraId="4B460BDA" w14:textId="77777777" w:rsidR="00A51332" w:rsidRPr="00455CB6" w:rsidRDefault="00A51332" w:rsidP="00772F89">
            <w:pPr>
              <w:pStyle w:val="Tabletext"/>
              <w:spacing w:before="20" w:after="20"/>
              <w:jc w:val="center"/>
              <w:rPr>
                <w:lang w:eastAsia="fr-FR"/>
              </w:rPr>
            </w:pPr>
            <w:r w:rsidRPr="00455CB6">
              <w:rPr>
                <w:lang w:eastAsia="fr-FR"/>
              </w:rPr>
              <w:t>17</w:t>
            </w:r>
          </w:p>
        </w:tc>
        <w:tc>
          <w:tcPr>
            <w:tcW w:w="1701" w:type="dxa"/>
            <w:tcBorders>
              <w:top w:val="nil"/>
              <w:bottom w:val="nil"/>
            </w:tcBorders>
          </w:tcPr>
          <w:p w14:paraId="594178B8" w14:textId="77777777" w:rsidR="00A51332" w:rsidRPr="00455CB6" w:rsidRDefault="00A51332" w:rsidP="00772F89">
            <w:pPr>
              <w:pStyle w:val="Tabletext"/>
              <w:spacing w:before="20" w:after="20"/>
              <w:ind w:right="350"/>
              <w:jc w:val="right"/>
              <w:rPr>
                <w:lang w:eastAsia="fr-FR"/>
              </w:rPr>
            </w:pPr>
            <w:r w:rsidRPr="00455CB6">
              <w:rPr>
                <w:lang w:eastAsia="fr-FR"/>
              </w:rPr>
              <w:t>955</w:t>
            </w:r>
          </w:p>
        </w:tc>
        <w:tc>
          <w:tcPr>
            <w:tcW w:w="1701" w:type="dxa"/>
            <w:tcBorders>
              <w:top w:val="nil"/>
              <w:bottom w:val="nil"/>
            </w:tcBorders>
          </w:tcPr>
          <w:p w14:paraId="3FC11278" w14:textId="77777777" w:rsidR="00A51332" w:rsidRPr="00455CB6" w:rsidRDefault="00A51332" w:rsidP="00772F89">
            <w:pPr>
              <w:pStyle w:val="Tabletext"/>
              <w:spacing w:before="20" w:after="20"/>
              <w:ind w:right="350"/>
              <w:jc w:val="right"/>
              <w:rPr>
                <w:lang w:eastAsia="fr-FR"/>
              </w:rPr>
            </w:pPr>
            <w:r w:rsidRPr="00455CB6">
              <w:rPr>
                <w:lang w:eastAsia="fr-FR"/>
              </w:rPr>
              <w:t>1088</w:t>
            </w:r>
          </w:p>
        </w:tc>
      </w:tr>
      <w:tr w:rsidR="00A51332" w:rsidRPr="00455CB6" w14:paraId="169C1A09" w14:textId="77777777" w:rsidTr="0023455B">
        <w:tc>
          <w:tcPr>
            <w:tcW w:w="4784" w:type="dxa"/>
            <w:tcBorders>
              <w:top w:val="nil"/>
              <w:bottom w:val="nil"/>
            </w:tcBorders>
          </w:tcPr>
          <w:p w14:paraId="11038929" w14:textId="77777777" w:rsidR="00A51332" w:rsidRPr="00455CB6" w:rsidRDefault="00A51332" w:rsidP="00772F89">
            <w:pPr>
              <w:pStyle w:val="Tabletext"/>
              <w:spacing w:before="20" w:after="20"/>
              <w:rPr>
                <w:lang w:eastAsia="fr-FR"/>
              </w:rPr>
            </w:pPr>
            <w:r w:rsidRPr="00455CB6">
              <w:rPr>
                <w:lang w:eastAsia="fr-FR"/>
              </w:rPr>
              <w:t>Provisiones</w:t>
            </w:r>
          </w:p>
        </w:tc>
        <w:tc>
          <w:tcPr>
            <w:tcW w:w="1449" w:type="dxa"/>
            <w:tcBorders>
              <w:top w:val="nil"/>
              <w:bottom w:val="nil"/>
            </w:tcBorders>
          </w:tcPr>
          <w:p w14:paraId="4FB1B067" w14:textId="77777777" w:rsidR="00A51332" w:rsidRPr="00455CB6" w:rsidRDefault="00A51332" w:rsidP="00772F89">
            <w:pPr>
              <w:pStyle w:val="Tabletext"/>
              <w:spacing w:before="20" w:after="20"/>
              <w:jc w:val="center"/>
              <w:rPr>
                <w:lang w:eastAsia="fr-FR"/>
              </w:rPr>
            </w:pPr>
            <w:r w:rsidRPr="00455CB6">
              <w:rPr>
                <w:lang w:eastAsia="fr-FR"/>
              </w:rPr>
              <w:t>18</w:t>
            </w:r>
          </w:p>
        </w:tc>
        <w:tc>
          <w:tcPr>
            <w:tcW w:w="1701" w:type="dxa"/>
            <w:tcBorders>
              <w:top w:val="nil"/>
              <w:bottom w:val="nil"/>
            </w:tcBorders>
          </w:tcPr>
          <w:p w14:paraId="6EC93655" w14:textId="77777777" w:rsidR="00A51332" w:rsidRPr="00455CB6" w:rsidRDefault="00A51332" w:rsidP="00772F89">
            <w:pPr>
              <w:pStyle w:val="Tabletext"/>
              <w:spacing w:before="20" w:after="20"/>
              <w:ind w:right="350"/>
              <w:jc w:val="right"/>
              <w:rPr>
                <w:lang w:eastAsia="fr-FR"/>
              </w:rPr>
            </w:pPr>
            <w:r w:rsidRPr="00455CB6">
              <w:rPr>
                <w:lang w:eastAsia="fr-FR"/>
              </w:rPr>
              <w:t>1 273</w:t>
            </w:r>
          </w:p>
        </w:tc>
        <w:tc>
          <w:tcPr>
            <w:tcW w:w="1701" w:type="dxa"/>
            <w:tcBorders>
              <w:top w:val="nil"/>
              <w:bottom w:val="nil"/>
            </w:tcBorders>
          </w:tcPr>
          <w:p w14:paraId="38364FB1" w14:textId="77777777" w:rsidR="00A51332" w:rsidRPr="00455CB6" w:rsidRDefault="00A51332" w:rsidP="00772F89">
            <w:pPr>
              <w:pStyle w:val="Tabletext"/>
              <w:spacing w:before="20" w:after="20"/>
              <w:ind w:right="350"/>
              <w:jc w:val="right"/>
              <w:rPr>
                <w:lang w:eastAsia="fr-FR"/>
              </w:rPr>
            </w:pPr>
            <w:r w:rsidRPr="00455CB6">
              <w:rPr>
                <w:lang w:eastAsia="fr-FR"/>
              </w:rPr>
              <w:t>761</w:t>
            </w:r>
          </w:p>
        </w:tc>
      </w:tr>
      <w:tr w:rsidR="00A51332" w:rsidRPr="00455CB6" w14:paraId="0369727E" w14:textId="77777777" w:rsidTr="0023455B">
        <w:tc>
          <w:tcPr>
            <w:tcW w:w="4784" w:type="dxa"/>
            <w:tcBorders>
              <w:top w:val="nil"/>
            </w:tcBorders>
          </w:tcPr>
          <w:p w14:paraId="7D9F91D9" w14:textId="77777777" w:rsidR="00A51332" w:rsidRPr="00455CB6" w:rsidRDefault="00A51332" w:rsidP="00772F89">
            <w:pPr>
              <w:pStyle w:val="Tabletext"/>
              <w:spacing w:before="20" w:after="20"/>
              <w:rPr>
                <w:lang w:eastAsia="fr-FR"/>
              </w:rPr>
            </w:pPr>
            <w:r w:rsidRPr="00455CB6">
              <w:rPr>
                <w:lang w:eastAsia="fr-FR"/>
              </w:rPr>
              <w:t>Otras deudas</w:t>
            </w:r>
          </w:p>
        </w:tc>
        <w:tc>
          <w:tcPr>
            <w:tcW w:w="1449" w:type="dxa"/>
            <w:tcBorders>
              <w:top w:val="nil"/>
            </w:tcBorders>
          </w:tcPr>
          <w:p w14:paraId="6DAB3614" w14:textId="77777777" w:rsidR="00A51332" w:rsidRPr="00455CB6" w:rsidRDefault="00A51332" w:rsidP="00772F89">
            <w:pPr>
              <w:pStyle w:val="Tabletext"/>
              <w:spacing w:before="20" w:after="20"/>
              <w:jc w:val="center"/>
              <w:rPr>
                <w:lang w:eastAsia="fr-FR"/>
              </w:rPr>
            </w:pPr>
            <w:r w:rsidRPr="00455CB6">
              <w:rPr>
                <w:lang w:eastAsia="fr-FR"/>
              </w:rPr>
              <w:t>19</w:t>
            </w:r>
          </w:p>
        </w:tc>
        <w:tc>
          <w:tcPr>
            <w:tcW w:w="1701" w:type="dxa"/>
            <w:tcBorders>
              <w:top w:val="nil"/>
            </w:tcBorders>
          </w:tcPr>
          <w:p w14:paraId="5C468E08" w14:textId="77777777" w:rsidR="00A51332" w:rsidRPr="00455CB6" w:rsidRDefault="00A51332" w:rsidP="00772F89">
            <w:pPr>
              <w:pStyle w:val="Tabletext"/>
              <w:spacing w:before="20" w:after="20"/>
              <w:ind w:right="350"/>
              <w:jc w:val="right"/>
              <w:rPr>
                <w:lang w:eastAsia="fr-FR"/>
              </w:rPr>
            </w:pPr>
            <w:r w:rsidRPr="00455CB6">
              <w:rPr>
                <w:lang w:eastAsia="fr-FR"/>
              </w:rPr>
              <w:t>7 070</w:t>
            </w:r>
          </w:p>
        </w:tc>
        <w:tc>
          <w:tcPr>
            <w:tcW w:w="1701" w:type="dxa"/>
            <w:tcBorders>
              <w:top w:val="nil"/>
            </w:tcBorders>
          </w:tcPr>
          <w:p w14:paraId="19C3B0FC" w14:textId="77777777" w:rsidR="00A51332" w:rsidRPr="00455CB6" w:rsidRDefault="00A51332" w:rsidP="00772F89">
            <w:pPr>
              <w:pStyle w:val="Tabletext"/>
              <w:spacing w:before="20" w:after="20"/>
              <w:ind w:right="350"/>
              <w:jc w:val="right"/>
              <w:rPr>
                <w:lang w:eastAsia="fr-FR"/>
              </w:rPr>
            </w:pPr>
            <w:r w:rsidRPr="00455CB6">
              <w:rPr>
                <w:lang w:eastAsia="fr-FR"/>
              </w:rPr>
              <w:t>3 094</w:t>
            </w:r>
          </w:p>
        </w:tc>
      </w:tr>
      <w:tr w:rsidR="00A51332" w:rsidRPr="00455CB6" w14:paraId="1B578E07" w14:textId="77777777" w:rsidTr="0023455B">
        <w:tc>
          <w:tcPr>
            <w:tcW w:w="4784" w:type="dxa"/>
            <w:tcBorders>
              <w:bottom w:val="single" w:sz="4" w:space="0" w:color="auto"/>
            </w:tcBorders>
          </w:tcPr>
          <w:p w14:paraId="7F59EF10" w14:textId="77777777" w:rsidR="00A51332" w:rsidRPr="00455CB6" w:rsidRDefault="00A51332" w:rsidP="00772F89">
            <w:pPr>
              <w:pStyle w:val="Tabletext"/>
              <w:spacing w:before="20" w:after="20"/>
              <w:rPr>
                <w:b/>
                <w:bCs/>
                <w:lang w:eastAsia="fr-FR"/>
              </w:rPr>
            </w:pPr>
            <w:r w:rsidRPr="00455CB6">
              <w:rPr>
                <w:b/>
                <w:bCs/>
                <w:lang w:eastAsia="fr-FR"/>
              </w:rPr>
              <w:t>Total de los pasivos corrientes</w:t>
            </w:r>
          </w:p>
        </w:tc>
        <w:tc>
          <w:tcPr>
            <w:tcW w:w="1449" w:type="dxa"/>
            <w:tcBorders>
              <w:bottom w:val="single" w:sz="4" w:space="0" w:color="auto"/>
            </w:tcBorders>
          </w:tcPr>
          <w:p w14:paraId="383527DB" w14:textId="77777777" w:rsidR="00A51332" w:rsidRPr="00455CB6" w:rsidRDefault="00A51332" w:rsidP="00772F89">
            <w:pPr>
              <w:pStyle w:val="Tabletext"/>
              <w:spacing w:before="20" w:after="20"/>
              <w:jc w:val="center"/>
              <w:rPr>
                <w:b/>
                <w:bCs/>
                <w:lang w:eastAsia="fr-FR"/>
              </w:rPr>
            </w:pPr>
          </w:p>
        </w:tc>
        <w:tc>
          <w:tcPr>
            <w:tcW w:w="1701" w:type="dxa"/>
            <w:tcBorders>
              <w:bottom w:val="single" w:sz="4" w:space="0" w:color="auto"/>
            </w:tcBorders>
          </w:tcPr>
          <w:p w14:paraId="6A46DDE3" w14:textId="77777777" w:rsidR="00A51332" w:rsidRPr="00455CB6" w:rsidRDefault="00A51332" w:rsidP="00772F89">
            <w:pPr>
              <w:pStyle w:val="Tabletext"/>
              <w:spacing w:before="20" w:after="20"/>
              <w:ind w:right="350"/>
              <w:jc w:val="right"/>
              <w:rPr>
                <w:b/>
                <w:bCs/>
                <w:lang w:eastAsia="fr-FR"/>
              </w:rPr>
            </w:pPr>
            <w:r w:rsidRPr="00455CB6">
              <w:rPr>
                <w:b/>
                <w:bCs/>
                <w:lang w:eastAsia="fr-FR"/>
              </w:rPr>
              <w:t>149 390</w:t>
            </w:r>
          </w:p>
        </w:tc>
        <w:tc>
          <w:tcPr>
            <w:tcW w:w="1701" w:type="dxa"/>
            <w:tcBorders>
              <w:bottom w:val="single" w:sz="4" w:space="0" w:color="auto"/>
            </w:tcBorders>
          </w:tcPr>
          <w:p w14:paraId="3BBB4BCB" w14:textId="77777777" w:rsidR="00A51332" w:rsidRPr="00455CB6" w:rsidRDefault="00A51332" w:rsidP="00772F89">
            <w:pPr>
              <w:pStyle w:val="Tabletext"/>
              <w:spacing w:before="20" w:after="20"/>
              <w:ind w:right="350"/>
              <w:jc w:val="right"/>
              <w:rPr>
                <w:b/>
                <w:bCs/>
                <w:lang w:eastAsia="fr-FR"/>
              </w:rPr>
            </w:pPr>
            <w:r w:rsidRPr="00455CB6">
              <w:rPr>
                <w:b/>
                <w:bCs/>
                <w:lang w:eastAsia="fr-FR"/>
              </w:rPr>
              <w:t>153 430</w:t>
            </w:r>
          </w:p>
        </w:tc>
      </w:tr>
      <w:tr w:rsidR="00A51332" w:rsidRPr="00455CB6" w14:paraId="4908CA15" w14:textId="77777777" w:rsidTr="0023455B">
        <w:tc>
          <w:tcPr>
            <w:tcW w:w="4784" w:type="dxa"/>
            <w:tcBorders>
              <w:bottom w:val="nil"/>
            </w:tcBorders>
          </w:tcPr>
          <w:p w14:paraId="08F06FDF" w14:textId="77777777" w:rsidR="00A51332" w:rsidRPr="00455CB6" w:rsidRDefault="00A51332" w:rsidP="00772F89">
            <w:pPr>
              <w:pStyle w:val="Tabletext"/>
              <w:spacing w:before="20" w:after="20"/>
              <w:rPr>
                <w:b/>
                <w:bCs/>
                <w:lang w:eastAsia="fr-FR"/>
              </w:rPr>
            </w:pPr>
            <w:r w:rsidRPr="00455CB6">
              <w:rPr>
                <w:b/>
                <w:bCs/>
                <w:lang w:eastAsia="fr-FR"/>
              </w:rPr>
              <w:t>Pasivos no corrientes</w:t>
            </w:r>
          </w:p>
        </w:tc>
        <w:tc>
          <w:tcPr>
            <w:tcW w:w="1449" w:type="dxa"/>
            <w:tcBorders>
              <w:bottom w:val="nil"/>
            </w:tcBorders>
          </w:tcPr>
          <w:p w14:paraId="0B0082E0" w14:textId="77777777" w:rsidR="00A51332" w:rsidRPr="00455CB6" w:rsidRDefault="00A51332" w:rsidP="00772F89">
            <w:pPr>
              <w:pStyle w:val="Tabletext"/>
              <w:spacing w:before="20" w:after="20"/>
              <w:jc w:val="center"/>
              <w:rPr>
                <w:lang w:eastAsia="fr-FR"/>
              </w:rPr>
            </w:pPr>
          </w:p>
        </w:tc>
        <w:tc>
          <w:tcPr>
            <w:tcW w:w="1701" w:type="dxa"/>
            <w:tcBorders>
              <w:bottom w:val="nil"/>
            </w:tcBorders>
          </w:tcPr>
          <w:p w14:paraId="2DA97C14" w14:textId="77777777" w:rsidR="00A51332" w:rsidRPr="00455CB6" w:rsidRDefault="00A51332" w:rsidP="00772F89">
            <w:pPr>
              <w:pStyle w:val="Tabletext"/>
              <w:spacing w:before="20" w:after="20"/>
              <w:ind w:right="350"/>
              <w:jc w:val="right"/>
              <w:rPr>
                <w:lang w:eastAsia="fr-FR"/>
              </w:rPr>
            </w:pPr>
          </w:p>
        </w:tc>
        <w:tc>
          <w:tcPr>
            <w:tcW w:w="1701" w:type="dxa"/>
            <w:tcBorders>
              <w:bottom w:val="nil"/>
            </w:tcBorders>
          </w:tcPr>
          <w:p w14:paraId="5A09E7A7" w14:textId="77777777" w:rsidR="00A51332" w:rsidRPr="00455CB6" w:rsidRDefault="00A51332" w:rsidP="00772F89">
            <w:pPr>
              <w:pStyle w:val="Tabletext"/>
              <w:spacing w:before="20" w:after="20"/>
              <w:ind w:right="350"/>
              <w:jc w:val="right"/>
              <w:rPr>
                <w:lang w:eastAsia="fr-FR"/>
              </w:rPr>
            </w:pPr>
          </w:p>
        </w:tc>
      </w:tr>
      <w:tr w:rsidR="00A51332" w:rsidRPr="00455CB6" w14:paraId="4145B0EA" w14:textId="77777777" w:rsidTr="0023455B">
        <w:tc>
          <w:tcPr>
            <w:tcW w:w="4784" w:type="dxa"/>
            <w:tcBorders>
              <w:top w:val="nil"/>
              <w:bottom w:val="nil"/>
            </w:tcBorders>
          </w:tcPr>
          <w:p w14:paraId="713D6E5A" w14:textId="77777777" w:rsidR="00A51332" w:rsidRPr="00455CB6" w:rsidRDefault="00A51332" w:rsidP="00772F89">
            <w:pPr>
              <w:pStyle w:val="Tabletext"/>
              <w:spacing w:before="20" w:after="20"/>
              <w:rPr>
                <w:lang w:eastAsia="fr-FR"/>
              </w:rPr>
            </w:pPr>
            <w:r w:rsidRPr="00455CB6">
              <w:rPr>
                <w:lang w:eastAsia="fr-FR"/>
              </w:rPr>
              <w:t>Préstamos</w:t>
            </w:r>
          </w:p>
        </w:tc>
        <w:tc>
          <w:tcPr>
            <w:tcW w:w="1449" w:type="dxa"/>
            <w:tcBorders>
              <w:top w:val="nil"/>
              <w:bottom w:val="nil"/>
            </w:tcBorders>
          </w:tcPr>
          <w:p w14:paraId="5CBF7405" w14:textId="77777777" w:rsidR="00A51332" w:rsidRPr="00455CB6" w:rsidRDefault="00A51332" w:rsidP="00772F89">
            <w:pPr>
              <w:pStyle w:val="Tabletext"/>
              <w:spacing w:before="20" w:after="20"/>
              <w:jc w:val="center"/>
              <w:rPr>
                <w:lang w:eastAsia="fr-FR"/>
              </w:rPr>
            </w:pPr>
            <w:r w:rsidRPr="00455CB6">
              <w:rPr>
                <w:lang w:eastAsia="fr-FR"/>
              </w:rPr>
              <w:t>16</w:t>
            </w:r>
          </w:p>
        </w:tc>
        <w:tc>
          <w:tcPr>
            <w:tcW w:w="1701" w:type="dxa"/>
            <w:tcBorders>
              <w:top w:val="nil"/>
              <w:bottom w:val="nil"/>
            </w:tcBorders>
          </w:tcPr>
          <w:p w14:paraId="37D2D170" w14:textId="77777777" w:rsidR="00A51332" w:rsidRPr="00455CB6" w:rsidRDefault="00A51332" w:rsidP="00772F89">
            <w:pPr>
              <w:pStyle w:val="Tabletext"/>
              <w:spacing w:before="20" w:after="20"/>
              <w:ind w:right="350"/>
              <w:jc w:val="right"/>
              <w:rPr>
                <w:lang w:eastAsia="fr-FR"/>
              </w:rPr>
            </w:pPr>
            <w:r w:rsidRPr="00455CB6">
              <w:rPr>
                <w:lang w:eastAsia="fr-FR"/>
              </w:rPr>
              <w:t>51 259</w:t>
            </w:r>
          </w:p>
        </w:tc>
        <w:tc>
          <w:tcPr>
            <w:tcW w:w="1701" w:type="dxa"/>
            <w:tcBorders>
              <w:top w:val="nil"/>
              <w:bottom w:val="nil"/>
            </w:tcBorders>
          </w:tcPr>
          <w:p w14:paraId="2DB98590" w14:textId="77777777" w:rsidR="00A51332" w:rsidRPr="00455CB6" w:rsidRDefault="00A51332" w:rsidP="00772F89">
            <w:pPr>
              <w:pStyle w:val="Tabletext"/>
              <w:spacing w:before="20" w:after="20"/>
              <w:ind w:right="350"/>
              <w:jc w:val="right"/>
              <w:rPr>
                <w:lang w:eastAsia="fr-FR"/>
              </w:rPr>
            </w:pPr>
            <w:r w:rsidRPr="00455CB6">
              <w:rPr>
                <w:lang w:eastAsia="fr-FR"/>
              </w:rPr>
              <w:t>52 753</w:t>
            </w:r>
          </w:p>
        </w:tc>
      </w:tr>
      <w:tr w:rsidR="00A51332" w:rsidRPr="00455CB6" w14:paraId="1AEAE7E4" w14:textId="77777777" w:rsidTr="0023455B">
        <w:tc>
          <w:tcPr>
            <w:tcW w:w="4784" w:type="dxa"/>
            <w:tcBorders>
              <w:top w:val="nil"/>
              <w:bottom w:val="nil"/>
            </w:tcBorders>
          </w:tcPr>
          <w:p w14:paraId="29A0E56A" w14:textId="77777777" w:rsidR="00A51332" w:rsidRPr="00455CB6" w:rsidRDefault="00A51332" w:rsidP="00772F89">
            <w:pPr>
              <w:pStyle w:val="Tabletext"/>
              <w:spacing w:before="20" w:after="20"/>
              <w:rPr>
                <w:lang w:eastAsia="fr-FR"/>
              </w:rPr>
            </w:pPr>
            <w:r w:rsidRPr="00455CB6">
              <w:rPr>
                <w:lang w:eastAsia="fr-FR"/>
              </w:rPr>
              <w:t>Beneficios del personal</w:t>
            </w:r>
          </w:p>
        </w:tc>
        <w:tc>
          <w:tcPr>
            <w:tcW w:w="1449" w:type="dxa"/>
            <w:tcBorders>
              <w:top w:val="nil"/>
              <w:bottom w:val="nil"/>
            </w:tcBorders>
          </w:tcPr>
          <w:p w14:paraId="1C8DD645" w14:textId="77777777" w:rsidR="00A51332" w:rsidRPr="00455CB6" w:rsidRDefault="00A51332" w:rsidP="00772F89">
            <w:pPr>
              <w:pStyle w:val="Tabletext"/>
              <w:spacing w:before="20" w:after="20"/>
              <w:jc w:val="center"/>
              <w:rPr>
                <w:lang w:eastAsia="fr-FR"/>
              </w:rPr>
            </w:pPr>
            <w:r w:rsidRPr="00455CB6">
              <w:rPr>
                <w:lang w:eastAsia="fr-FR"/>
              </w:rPr>
              <w:t>17</w:t>
            </w:r>
          </w:p>
        </w:tc>
        <w:tc>
          <w:tcPr>
            <w:tcW w:w="1701" w:type="dxa"/>
            <w:tcBorders>
              <w:top w:val="nil"/>
              <w:bottom w:val="nil"/>
            </w:tcBorders>
          </w:tcPr>
          <w:p w14:paraId="0861E8D7" w14:textId="77777777" w:rsidR="00A51332" w:rsidRPr="00455CB6" w:rsidRDefault="00A51332" w:rsidP="00772F89">
            <w:pPr>
              <w:pStyle w:val="Tabletext"/>
              <w:spacing w:before="20" w:after="20"/>
              <w:ind w:right="350"/>
              <w:jc w:val="right"/>
              <w:rPr>
                <w:lang w:eastAsia="fr-FR"/>
              </w:rPr>
            </w:pPr>
            <w:r w:rsidRPr="00455CB6">
              <w:rPr>
                <w:lang w:eastAsia="fr-FR"/>
              </w:rPr>
              <w:t>231 302</w:t>
            </w:r>
          </w:p>
        </w:tc>
        <w:tc>
          <w:tcPr>
            <w:tcW w:w="1701" w:type="dxa"/>
            <w:tcBorders>
              <w:top w:val="nil"/>
              <w:bottom w:val="nil"/>
            </w:tcBorders>
          </w:tcPr>
          <w:p w14:paraId="2F2E366E" w14:textId="77777777" w:rsidR="00A51332" w:rsidRPr="00455CB6" w:rsidRDefault="00A51332" w:rsidP="00772F89">
            <w:pPr>
              <w:pStyle w:val="Tabletext"/>
              <w:spacing w:before="20" w:after="20"/>
              <w:ind w:right="350"/>
              <w:jc w:val="right"/>
              <w:rPr>
                <w:lang w:eastAsia="fr-FR"/>
              </w:rPr>
            </w:pPr>
            <w:r w:rsidRPr="00455CB6">
              <w:rPr>
                <w:lang w:eastAsia="fr-FR"/>
              </w:rPr>
              <w:t>191 935</w:t>
            </w:r>
          </w:p>
        </w:tc>
      </w:tr>
      <w:tr w:rsidR="00A51332" w:rsidRPr="00455CB6" w14:paraId="1EBCA7AB" w14:textId="77777777" w:rsidTr="0023455B">
        <w:tc>
          <w:tcPr>
            <w:tcW w:w="4784" w:type="dxa"/>
            <w:tcBorders>
              <w:top w:val="nil"/>
              <w:bottom w:val="nil"/>
            </w:tcBorders>
          </w:tcPr>
          <w:p w14:paraId="40CEC5B5" w14:textId="77777777" w:rsidR="00A51332" w:rsidRPr="00455CB6" w:rsidRDefault="00A51332" w:rsidP="00772F89">
            <w:pPr>
              <w:pStyle w:val="Tabletext"/>
              <w:spacing w:before="20" w:after="20"/>
              <w:rPr>
                <w:lang w:eastAsia="fr-FR"/>
              </w:rPr>
            </w:pPr>
            <w:r w:rsidRPr="00455CB6">
              <w:rPr>
                <w:lang w:eastAsia="fr-FR"/>
              </w:rPr>
              <w:t>Fondos de terceros atribuidos</w:t>
            </w:r>
          </w:p>
        </w:tc>
        <w:tc>
          <w:tcPr>
            <w:tcW w:w="1449" w:type="dxa"/>
            <w:tcBorders>
              <w:top w:val="nil"/>
              <w:bottom w:val="nil"/>
            </w:tcBorders>
          </w:tcPr>
          <w:p w14:paraId="57838D37" w14:textId="77777777" w:rsidR="00A51332" w:rsidRPr="00455CB6" w:rsidRDefault="00A51332" w:rsidP="00772F89">
            <w:pPr>
              <w:pStyle w:val="Tabletext"/>
              <w:spacing w:before="20" w:after="20"/>
              <w:jc w:val="center"/>
              <w:rPr>
                <w:lang w:eastAsia="fr-FR"/>
              </w:rPr>
            </w:pPr>
            <w:r w:rsidRPr="00455CB6">
              <w:rPr>
                <w:lang w:eastAsia="fr-FR"/>
              </w:rPr>
              <w:t>20</w:t>
            </w:r>
          </w:p>
        </w:tc>
        <w:tc>
          <w:tcPr>
            <w:tcW w:w="1701" w:type="dxa"/>
            <w:tcBorders>
              <w:top w:val="nil"/>
              <w:bottom w:val="nil"/>
            </w:tcBorders>
          </w:tcPr>
          <w:p w14:paraId="6CCD565D" w14:textId="77777777" w:rsidR="00A51332" w:rsidRPr="00455CB6" w:rsidRDefault="00A51332" w:rsidP="00772F89">
            <w:pPr>
              <w:pStyle w:val="Tabletext"/>
              <w:spacing w:before="20" w:after="20"/>
              <w:ind w:right="350"/>
              <w:jc w:val="right"/>
              <w:rPr>
                <w:lang w:eastAsia="fr-FR"/>
              </w:rPr>
            </w:pPr>
            <w:r w:rsidRPr="00455CB6">
              <w:rPr>
                <w:lang w:eastAsia="fr-FR"/>
              </w:rPr>
              <w:t>40 780</w:t>
            </w:r>
          </w:p>
        </w:tc>
        <w:tc>
          <w:tcPr>
            <w:tcW w:w="1701" w:type="dxa"/>
            <w:tcBorders>
              <w:top w:val="nil"/>
              <w:bottom w:val="nil"/>
            </w:tcBorders>
          </w:tcPr>
          <w:p w14:paraId="1C771065" w14:textId="77777777" w:rsidR="00A51332" w:rsidRPr="00455CB6" w:rsidRDefault="00A51332" w:rsidP="00772F89">
            <w:pPr>
              <w:pStyle w:val="Tabletext"/>
              <w:spacing w:before="20" w:after="20"/>
              <w:ind w:right="350"/>
              <w:jc w:val="right"/>
              <w:rPr>
                <w:lang w:eastAsia="fr-FR"/>
              </w:rPr>
            </w:pPr>
            <w:r w:rsidRPr="00455CB6">
              <w:rPr>
                <w:lang w:eastAsia="fr-FR"/>
              </w:rPr>
              <w:t>40 845</w:t>
            </w:r>
          </w:p>
        </w:tc>
      </w:tr>
      <w:tr w:rsidR="00A51332" w:rsidRPr="00455CB6" w14:paraId="604098F1" w14:textId="77777777" w:rsidTr="0023455B">
        <w:tc>
          <w:tcPr>
            <w:tcW w:w="4784" w:type="dxa"/>
            <w:tcBorders>
              <w:top w:val="nil"/>
            </w:tcBorders>
          </w:tcPr>
          <w:p w14:paraId="46790EB5" w14:textId="77777777" w:rsidR="00A51332" w:rsidRPr="00455CB6" w:rsidRDefault="00A51332" w:rsidP="00772F89">
            <w:pPr>
              <w:pStyle w:val="Tabletext"/>
              <w:spacing w:before="20" w:after="20"/>
              <w:rPr>
                <w:lang w:eastAsia="fr-FR"/>
              </w:rPr>
            </w:pPr>
            <w:r w:rsidRPr="00455CB6">
              <w:rPr>
                <w:lang w:eastAsia="fr-FR"/>
              </w:rPr>
              <w:t>Fondos de terceros en curso de atribución</w:t>
            </w:r>
          </w:p>
        </w:tc>
        <w:tc>
          <w:tcPr>
            <w:tcW w:w="1449" w:type="dxa"/>
            <w:tcBorders>
              <w:top w:val="nil"/>
            </w:tcBorders>
          </w:tcPr>
          <w:p w14:paraId="2D360973" w14:textId="77777777" w:rsidR="00A51332" w:rsidRPr="00455CB6" w:rsidRDefault="00A51332" w:rsidP="00772F89">
            <w:pPr>
              <w:pStyle w:val="Tabletext"/>
              <w:spacing w:before="20" w:after="20"/>
              <w:jc w:val="center"/>
              <w:rPr>
                <w:lang w:eastAsia="fr-FR"/>
              </w:rPr>
            </w:pPr>
            <w:r w:rsidRPr="00455CB6">
              <w:rPr>
                <w:lang w:eastAsia="fr-FR"/>
              </w:rPr>
              <w:t>20</w:t>
            </w:r>
          </w:p>
        </w:tc>
        <w:tc>
          <w:tcPr>
            <w:tcW w:w="1701" w:type="dxa"/>
            <w:tcBorders>
              <w:top w:val="nil"/>
            </w:tcBorders>
          </w:tcPr>
          <w:p w14:paraId="0D155680" w14:textId="77777777" w:rsidR="00A51332" w:rsidRPr="00455CB6" w:rsidRDefault="00A51332" w:rsidP="00772F89">
            <w:pPr>
              <w:pStyle w:val="Tabletext"/>
              <w:spacing w:before="20" w:after="20"/>
              <w:ind w:right="350"/>
              <w:jc w:val="right"/>
              <w:rPr>
                <w:lang w:eastAsia="fr-FR"/>
              </w:rPr>
            </w:pPr>
            <w:r w:rsidRPr="00455CB6">
              <w:rPr>
                <w:lang w:eastAsia="fr-FR"/>
              </w:rPr>
              <w:t>1 869</w:t>
            </w:r>
          </w:p>
        </w:tc>
        <w:tc>
          <w:tcPr>
            <w:tcW w:w="1701" w:type="dxa"/>
            <w:tcBorders>
              <w:top w:val="nil"/>
            </w:tcBorders>
          </w:tcPr>
          <w:p w14:paraId="06A41830" w14:textId="77777777" w:rsidR="00A51332" w:rsidRPr="00455CB6" w:rsidRDefault="00A51332" w:rsidP="00772F89">
            <w:pPr>
              <w:pStyle w:val="Tabletext"/>
              <w:spacing w:before="20" w:after="20"/>
              <w:ind w:right="350"/>
              <w:jc w:val="right"/>
              <w:rPr>
                <w:lang w:eastAsia="fr-FR"/>
              </w:rPr>
            </w:pPr>
            <w:r w:rsidRPr="00455CB6">
              <w:rPr>
                <w:lang w:eastAsia="fr-FR"/>
              </w:rPr>
              <w:t>1 399</w:t>
            </w:r>
          </w:p>
        </w:tc>
      </w:tr>
      <w:tr w:rsidR="00A51332" w:rsidRPr="00455CB6" w14:paraId="004C1779" w14:textId="77777777" w:rsidTr="0023455B">
        <w:tc>
          <w:tcPr>
            <w:tcW w:w="4784" w:type="dxa"/>
          </w:tcPr>
          <w:p w14:paraId="29383589" w14:textId="77777777" w:rsidR="00A51332" w:rsidRPr="00455CB6" w:rsidRDefault="00A51332" w:rsidP="00772F89">
            <w:pPr>
              <w:pStyle w:val="Tabletext"/>
              <w:spacing w:before="20" w:after="20"/>
              <w:rPr>
                <w:b/>
                <w:bCs/>
                <w:lang w:eastAsia="fr-FR"/>
              </w:rPr>
            </w:pPr>
            <w:r w:rsidRPr="00455CB6">
              <w:rPr>
                <w:b/>
                <w:bCs/>
                <w:lang w:eastAsia="fr-FR"/>
              </w:rPr>
              <w:t>Total de los pasivos no corrientes</w:t>
            </w:r>
          </w:p>
        </w:tc>
        <w:tc>
          <w:tcPr>
            <w:tcW w:w="1449" w:type="dxa"/>
          </w:tcPr>
          <w:p w14:paraId="6C6A9665" w14:textId="77777777" w:rsidR="00A51332" w:rsidRPr="00455CB6" w:rsidRDefault="00A51332" w:rsidP="00772F89">
            <w:pPr>
              <w:pStyle w:val="Tabletext"/>
              <w:spacing w:before="20" w:after="20"/>
              <w:jc w:val="center"/>
              <w:rPr>
                <w:b/>
                <w:bCs/>
                <w:lang w:eastAsia="fr-FR"/>
              </w:rPr>
            </w:pPr>
          </w:p>
        </w:tc>
        <w:tc>
          <w:tcPr>
            <w:tcW w:w="1701" w:type="dxa"/>
          </w:tcPr>
          <w:p w14:paraId="5018816C" w14:textId="77777777" w:rsidR="00A51332" w:rsidRPr="00455CB6" w:rsidRDefault="00A51332" w:rsidP="00772F89">
            <w:pPr>
              <w:pStyle w:val="Tabletext"/>
              <w:spacing w:before="20" w:after="20"/>
              <w:ind w:right="350"/>
              <w:jc w:val="right"/>
              <w:rPr>
                <w:b/>
                <w:bCs/>
                <w:lang w:eastAsia="fr-FR"/>
              </w:rPr>
            </w:pPr>
            <w:r w:rsidRPr="00455CB6">
              <w:rPr>
                <w:b/>
                <w:bCs/>
                <w:lang w:eastAsia="fr-FR"/>
              </w:rPr>
              <w:t>325 210</w:t>
            </w:r>
          </w:p>
        </w:tc>
        <w:tc>
          <w:tcPr>
            <w:tcW w:w="1701" w:type="dxa"/>
          </w:tcPr>
          <w:p w14:paraId="5729F941" w14:textId="77777777" w:rsidR="00A51332" w:rsidRPr="00455CB6" w:rsidRDefault="00A51332" w:rsidP="00772F89">
            <w:pPr>
              <w:pStyle w:val="Tabletext"/>
              <w:spacing w:before="20" w:after="20"/>
              <w:ind w:right="350"/>
              <w:jc w:val="right"/>
              <w:rPr>
                <w:b/>
                <w:bCs/>
                <w:lang w:eastAsia="fr-FR"/>
              </w:rPr>
            </w:pPr>
            <w:r w:rsidRPr="00455CB6">
              <w:rPr>
                <w:b/>
                <w:bCs/>
                <w:lang w:eastAsia="fr-FR"/>
              </w:rPr>
              <w:t>286 932</w:t>
            </w:r>
          </w:p>
        </w:tc>
      </w:tr>
      <w:tr w:rsidR="00A51332" w:rsidRPr="00455CB6" w14:paraId="1E0D9911" w14:textId="77777777" w:rsidTr="0023455B">
        <w:tc>
          <w:tcPr>
            <w:tcW w:w="4784" w:type="dxa"/>
            <w:tcBorders>
              <w:bottom w:val="single" w:sz="4" w:space="0" w:color="auto"/>
            </w:tcBorders>
          </w:tcPr>
          <w:p w14:paraId="022D1CCE" w14:textId="77777777" w:rsidR="00A51332" w:rsidRPr="00455CB6" w:rsidRDefault="00A51332" w:rsidP="00F26464">
            <w:pPr>
              <w:pStyle w:val="Tabletext"/>
              <w:spacing w:before="0" w:after="20"/>
              <w:rPr>
                <w:b/>
                <w:bCs/>
                <w:lang w:eastAsia="fr-FR"/>
              </w:rPr>
            </w:pPr>
          </w:p>
        </w:tc>
        <w:tc>
          <w:tcPr>
            <w:tcW w:w="1449" w:type="dxa"/>
            <w:tcBorders>
              <w:bottom w:val="single" w:sz="4" w:space="0" w:color="auto"/>
            </w:tcBorders>
          </w:tcPr>
          <w:p w14:paraId="17B6C5E2" w14:textId="77777777" w:rsidR="00A51332" w:rsidRPr="00455CB6" w:rsidRDefault="00A51332" w:rsidP="00F26464">
            <w:pPr>
              <w:pStyle w:val="Tabletext"/>
              <w:spacing w:before="0" w:after="20"/>
              <w:jc w:val="center"/>
              <w:rPr>
                <w:b/>
                <w:bCs/>
                <w:lang w:eastAsia="fr-FR"/>
              </w:rPr>
            </w:pPr>
          </w:p>
        </w:tc>
        <w:tc>
          <w:tcPr>
            <w:tcW w:w="1701" w:type="dxa"/>
            <w:tcBorders>
              <w:bottom w:val="single" w:sz="4" w:space="0" w:color="auto"/>
            </w:tcBorders>
          </w:tcPr>
          <w:p w14:paraId="59D2360C" w14:textId="77777777" w:rsidR="00A51332" w:rsidRPr="00455CB6" w:rsidRDefault="00A51332" w:rsidP="00F26464">
            <w:pPr>
              <w:pStyle w:val="Tabletext"/>
              <w:spacing w:before="0" w:after="20"/>
              <w:ind w:right="350"/>
              <w:jc w:val="right"/>
              <w:rPr>
                <w:b/>
                <w:bCs/>
                <w:lang w:eastAsia="fr-FR"/>
              </w:rPr>
            </w:pPr>
          </w:p>
        </w:tc>
        <w:tc>
          <w:tcPr>
            <w:tcW w:w="1701" w:type="dxa"/>
            <w:tcBorders>
              <w:bottom w:val="single" w:sz="4" w:space="0" w:color="auto"/>
            </w:tcBorders>
          </w:tcPr>
          <w:p w14:paraId="707044D5" w14:textId="77777777" w:rsidR="00A51332" w:rsidRPr="00455CB6" w:rsidRDefault="00A51332" w:rsidP="00F26464">
            <w:pPr>
              <w:pStyle w:val="Tabletext"/>
              <w:spacing w:before="0" w:after="20"/>
              <w:ind w:right="350"/>
              <w:jc w:val="right"/>
              <w:rPr>
                <w:b/>
                <w:bCs/>
                <w:lang w:eastAsia="fr-FR"/>
              </w:rPr>
            </w:pPr>
          </w:p>
        </w:tc>
      </w:tr>
      <w:tr w:rsidR="00A51332" w:rsidRPr="00455CB6" w14:paraId="62B24108" w14:textId="77777777" w:rsidTr="0023455B">
        <w:tc>
          <w:tcPr>
            <w:tcW w:w="4784" w:type="dxa"/>
            <w:tcBorders>
              <w:bottom w:val="single" w:sz="4" w:space="0" w:color="auto"/>
            </w:tcBorders>
          </w:tcPr>
          <w:p w14:paraId="0AB5D40E" w14:textId="77777777" w:rsidR="00A51332" w:rsidRPr="00455CB6" w:rsidRDefault="00A51332" w:rsidP="00772F89">
            <w:pPr>
              <w:pStyle w:val="Tabletext"/>
              <w:spacing w:before="20" w:after="20"/>
              <w:rPr>
                <w:b/>
                <w:bCs/>
                <w:lang w:eastAsia="fr-FR"/>
              </w:rPr>
            </w:pPr>
            <w:r w:rsidRPr="00455CB6">
              <w:rPr>
                <w:b/>
                <w:bCs/>
                <w:lang w:eastAsia="fr-FR"/>
              </w:rPr>
              <w:t>TOTAL DE LOS PASIVOS</w:t>
            </w:r>
          </w:p>
        </w:tc>
        <w:tc>
          <w:tcPr>
            <w:tcW w:w="1449" w:type="dxa"/>
            <w:tcBorders>
              <w:bottom w:val="single" w:sz="4" w:space="0" w:color="auto"/>
            </w:tcBorders>
          </w:tcPr>
          <w:p w14:paraId="7C94DD5F" w14:textId="77777777" w:rsidR="00A51332" w:rsidRPr="00455CB6" w:rsidRDefault="00A51332" w:rsidP="00772F89">
            <w:pPr>
              <w:pStyle w:val="Tabletext"/>
              <w:spacing w:before="20" w:after="20"/>
              <w:jc w:val="center"/>
              <w:rPr>
                <w:b/>
                <w:bCs/>
                <w:lang w:eastAsia="fr-FR"/>
              </w:rPr>
            </w:pPr>
          </w:p>
        </w:tc>
        <w:tc>
          <w:tcPr>
            <w:tcW w:w="1701" w:type="dxa"/>
            <w:tcBorders>
              <w:bottom w:val="single" w:sz="4" w:space="0" w:color="auto"/>
            </w:tcBorders>
          </w:tcPr>
          <w:p w14:paraId="75FD7FDE" w14:textId="77777777" w:rsidR="00A51332" w:rsidRPr="00455CB6" w:rsidRDefault="00A51332" w:rsidP="00772F89">
            <w:pPr>
              <w:pStyle w:val="Tabletext"/>
              <w:spacing w:before="20" w:after="20"/>
              <w:ind w:right="350"/>
              <w:jc w:val="right"/>
              <w:rPr>
                <w:b/>
                <w:bCs/>
                <w:lang w:eastAsia="fr-FR"/>
              </w:rPr>
            </w:pPr>
            <w:r w:rsidRPr="00455CB6">
              <w:rPr>
                <w:b/>
                <w:bCs/>
                <w:lang w:eastAsia="fr-FR"/>
              </w:rPr>
              <w:t>474 600</w:t>
            </w:r>
          </w:p>
        </w:tc>
        <w:tc>
          <w:tcPr>
            <w:tcW w:w="1701" w:type="dxa"/>
            <w:tcBorders>
              <w:bottom w:val="single" w:sz="4" w:space="0" w:color="auto"/>
            </w:tcBorders>
          </w:tcPr>
          <w:p w14:paraId="191F5951" w14:textId="77777777" w:rsidR="00A51332" w:rsidRPr="00455CB6" w:rsidRDefault="00A51332" w:rsidP="00772F89">
            <w:pPr>
              <w:pStyle w:val="Tabletext"/>
              <w:spacing w:before="20" w:after="20"/>
              <w:ind w:right="350"/>
              <w:jc w:val="right"/>
              <w:rPr>
                <w:b/>
                <w:bCs/>
                <w:lang w:eastAsia="fr-FR"/>
              </w:rPr>
            </w:pPr>
            <w:r w:rsidRPr="00455CB6">
              <w:rPr>
                <w:b/>
                <w:bCs/>
                <w:lang w:eastAsia="fr-FR"/>
              </w:rPr>
              <w:t>440 362</w:t>
            </w:r>
          </w:p>
        </w:tc>
      </w:tr>
      <w:tr w:rsidR="00A51332" w:rsidRPr="00455CB6" w14:paraId="417A5B5E" w14:textId="77777777" w:rsidTr="0023455B">
        <w:tc>
          <w:tcPr>
            <w:tcW w:w="4784" w:type="dxa"/>
            <w:tcBorders>
              <w:bottom w:val="single" w:sz="4" w:space="0" w:color="auto"/>
            </w:tcBorders>
          </w:tcPr>
          <w:p w14:paraId="6B75AA1E" w14:textId="77777777" w:rsidR="00A51332" w:rsidRPr="00455CB6" w:rsidRDefault="00A51332" w:rsidP="00772F89">
            <w:pPr>
              <w:pStyle w:val="Tabletext"/>
              <w:spacing w:before="20" w:after="20"/>
              <w:rPr>
                <w:b/>
                <w:bCs/>
                <w:lang w:eastAsia="fr-FR"/>
              </w:rPr>
            </w:pPr>
          </w:p>
        </w:tc>
        <w:tc>
          <w:tcPr>
            <w:tcW w:w="1449" w:type="dxa"/>
            <w:tcBorders>
              <w:bottom w:val="single" w:sz="4" w:space="0" w:color="auto"/>
            </w:tcBorders>
          </w:tcPr>
          <w:p w14:paraId="1C0C356A" w14:textId="77777777" w:rsidR="00A51332" w:rsidRPr="00455CB6" w:rsidRDefault="00A51332" w:rsidP="00772F89">
            <w:pPr>
              <w:pStyle w:val="Tabletext"/>
              <w:spacing w:before="20" w:after="20"/>
              <w:jc w:val="center"/>
              <w:rPr>
                <w:lang w:eastAsia="fr-FR"/>
              </w:rPr>
            </w:pPr>
          </w:p>
        </w:tc>
        <w:tc>
          <w:tcPr>
            <w:tcW w:w="1701" w:type="dxa"/>
            <w:tcBorders>
              <w:bottom w:val="single" w:sz="4" w:space="0" w:color="auto"/>
            </w:tcBorders>
          </w:tcPr>
          <w:p w14:paraId="1B69E85F" w14:textId="77777777" w:rsidR="00A51332" w:rsidRPr="00455CB6" w:rsidRDefault="00A51332" w:rsidP="00772F89">
            <w:pPr>
              <w:pStyle w:val="Tabletext"/>
              <w:spacing w:before="20" w:after="20"/>
              <w:ind w:right="350"/>
              <w:jc w:val="right"/>
              <w:rPr>
                <w:lang w:eastAsia="fr-FR"/>
              </w:rPr>
            </w:pPr>
          </w:p>
        </w:tc>
        <w:tc>
          <w:tcPr>
            <w:tcW w:w="1701" w:type="dxa"/>
            <w:tcBorders>
              <w:bottom w:val="single" w:sz="4" w:space="0" w:color="auto"/>
            </w:tcBorders>
          </w:tcPr>
          <w:p w14:paraId="49043537" w14:textId="77777777" w:rsidR="00A51332" w:rsidRPr="00455CB6" w:rsidRDefault="00A51332" w:rsidP="00772F89">
            <w:pPr>
              <w:pStyle w:val="Tabletext"/>
              <w:spacing w:before="20" w:after="20"/>
              <w:ind w:right="350"/>
              <w:jc w:val="right"/>
              <w:rPr>
                <w:lang w:eastAsia="fr-FR"/>
              </w:rPr>
            </w:pPr>
          </w:p>
        </w:tc>
      </w:tr>
      <w:tr w:rsidR="00A51332" w:rsidRPr="00455CB6" w14:paraId="232B4A3D" w14:textId="77777777" w:rsidTr="0023455B">
        <w:tc>
          <w:tcPr>
            <w:tcW w:w="4784" w:type="dxa"/>
            <w:tcBorders>
              <w:bottom w:val="single" w:sz="4" w:space="0" w:color="auto"/>
            </w:tcBorders>
          </w:tcPr>
          <w:p w14:paraId="0E0FFD91" w14:textId="77777777" w:rsidR="00A51332" w:rsidRPr="00455CB6" w:rsidRDefault="00A51332" w:rsidP="00772F89">
            <w:pPr>
              <w:pStyle w:val="Tabletext"/>
              <w:spacing w:before="20" w:after="20"/>
              <w:rPr>
                <w:lang w:eastAsia="fr-FR"/>
              </w:rPr>
            </w:pPr>
            <w:r w:rsidRPr="00455CB6">
              <w:rPr>
                <w:b/>
                <w:bCs/>
                <w:lang w:eastAsia="fr-FR"/>
              </w:rPr>
              <w:t>ACTIVOS NETOS</w:t>
            </w:r>
          </w:p>
        </w:tc>
        <w:tc>
          <w:tcPr>
            <w:tcW w:w="1449" w:type="dxa"/>
            <w:tcBorders>
              <w:bottom w:val="single" w:sz="4" w:space="0" w:color="auto"/>
            </w:tcBorders>
          </w:tcPr>
          <w:p w14:paraId="167F640B" w14:textId="77777777" w:rsidR="00A51332" w:rsidRPr="00455CB6" w:rsidRDefault="00A51332" w:rsidP="00772F89">
            <w:pPr>
              <w:pStyle w:val="Tabletext"/>
              <w:spacing w:before="20" w:after="20"/>
              <w:jc w:val="center"/>
              <w:rPr>
                <w:lang w:eastAsia="fr-FR"/>
              </w:rPr>
            </w:pPr>
          </w:p>
        </w:tc>
        <w:tc>
          <w:tcPr>
            <w:tcW w:w="1701" w:type="dxa"/>
            <w:tcBorders>
              <w:bottom w:val="single" w:sz="4" w:space="0" w:color="auto"/>
            </w:tcBorders>
          </w:tcPr>
          <w:p w14:paraId="302DAE99" w14:textId="77777777" w:rsidR="00A51332" w:rsidRPr="00455CB6" w:rsidRDefault="00A51332" w:rsidP="00772F89">
            <w:pPr>
              <w:pStyle w:val="Tabletext"/>
              <w:spacing w:before="20" w:after="20"/>
              <w:ind w:right="350"/>
              <w:jc w:val="right"/>
              <w:rPr>
                <w:lang w:eastAsia="fr-FR"/>
              </w:rPr>
            </w:pPr>
          </w:p>
        </w:tc>
        <w:tc>
          <w:tcPr>
            <w:tcW w:w="1701" w:type="dxa"/>
            <w:tcBorders>
              <w:bottom w:val="single" w:sz="4" w:space="0" w:color="auto"/>
            </w:tcBorders>
          </w:tcPr>
          <w:p w14:paraId="638FEAB0" w14:textId="77777777" w:rsidR="00A51332" w:rsidRPr="00455CB6" w:rsidRDefault="00A51332" w:rsidP="00772F89">
            <w:pPr>
              <w:pStyle w:val="Tabletext"/>
              <w:spacing w:before="20" w:after="20"/>
              <w:ind w:right="350"/>
              <w:jc w:val="right"/>
              <w:rPr>
                <w:lang w:eastAsia="fr-FR"/>
              </w:rPr>
            </w:pPr>
          </w:p>
        </w:tc>
      </w:tr>
      <w:tr w:rsidR="00A51332" w:rsidRPr="00455CB6" w14:paraId="69A5C10C" w14:textId="77777777" w:rsidTr="0023455B">
        <w:tc>
          <w:tcPr>
            <w:tcW w:w="4784" w:type="dxa"/>
            <w:tcBorders>
              <w:top w:val="single" w:sz="4" w:space="0" w:color="auto"/>
              <w:bottom w:val="nil"/>
            </w:tcBorders>
          </w:tcPr>
          <w:p w14:paraId="4ECBDA01" w14:textId="77777777" w:rsidR="00A51332" w:rsidRPr="00455CB6" w:rsidRDefault="00A51332" w:rsidP="00772F89">
            <w:pPr>
              <w:pStyle w:val="Tabletext"/>
              <w:spacing w:before="20" w:after="20"/>
              <w:rPr>
                <w:b/>
                <w:bCs/>
                <w:lang w:eastAsia="fr-FR"/>
              </w:rPr>
            </w:pPr>
          </w:p>
        </w:tc>
        <w:tc>
          <w:tcPr>
            <w:tcW w:w="1449" w:type="dxa"/>
            <w:tcBorders>
              <w:top w:val="single" w:sz="4" w:space="0" w:color="auto"/>
              <w:bottom w:val="nil"/>
            </w:tcBorders>
          </w:tcPr>
          <w:p w14:paraId="7D773C04" w14:textId="77777777" w:rsidR="00A51332" w:rsidRPr="00455CB6" w:rsidRDefault="00A51332" w:rsidP="00772F89">
            <w:pPr>
              <w:pStyle w:val="Tabletext"/>
              <w:spacing w:before="20" w:after="20"/>
              <w:jc w:val="center"/>
              <w:rPr>
                <w:lang w:eastAsia="fr-FR"/>
              </w:rPr>
            </w:pPr>
          </w:p>
        </w:tc>
        <w:tc>
          <w:tcPr>
            <w:tcW w:w="1701" w:type="dxa"/>
            <w:tcBorders>
              <w:top w:val="single" w:sz="4" w:space="0" w:color="auto"/>
              <w:bottom w:val="nil"/>
            </w:tcBorders>
          </w:tcPr>
          <w:p w14:paraId="6246559E" w14:textId="77777777" w:rsidR="00A51332" w:rsidRPr="00455CB6" w:rsidRDefault="00A51332" w:rsidP="00772F89">
            <w:pPr>
              <w:pStyle w:val="Tabletext"/>
              <w:spacing w:before="20" w:after="20"/>
              <w:ind w:right="350"/>
              <w:jc w:val="right"/>
              <w:rPr>
                <w:lang w:eastAsia="fr-FR"/>
              </w:rPr>
            </w:pPr>
          </w:p>
        </w:tc>
        <w:tc>
          <w:tcPr>
            <w:tcW w:w="1701" w:type="dxa"/>
            <w:tcBorders>
              <w:top w:val="single" w:sz="4" w:space="0" w:color="auto"/>
              <w:bottom w:val="nil"/>
            </w:tcBorders>
          </w:tcPr>
          <w:p w14:paraId="3F4F8B74" w14:textId="77777777" w:rsidR="00A51332" w:rsidRPr="00455CB6" w:rsidRDefault="00A51332" w:rsidP="00772F89">
            <w:pPr>
              <w:pStyle w:val="Tabletext"/>
              <w:spacing w:before="20" w:after="20"/>
              <w:ind w:right="350"/>
              <w:jc w:val="right"/>
              <w:rPr>
                <w:lang w:eastAsia="fr-FR"/>
              </w:rPr>
            </w:pPr>
          </w:p>
        </w:tc>
      </w:tr>
      <w:tr w:rsidR="00A51332" w:rsidRPr="00455CB6" w14:paraId="1B126EAC" w14:textId="77777777" w:rsidTr="0023455B">
        <w:tc>
          <w:tcPr>
            <w:tcW w:w="4784" w:type="dxa"/>
            <w:tcBorders>
              <w:top w:val="nil"/>
              <w:bottom w:val="nil"/>
            </w:tcBorders>
          </w:tcPr>
          <w:p w14:paraId="16EBD662" w14:textId="77777777" w:rsidR="00A51332" w:rsidRPr="00455CB6" w:rsidRDefault="00A51332" w:rsidP="00772F89">
            <w:pPr>
              <w:pStyle w:val="Tabletext"/>
              <w:spacing w:before="20" w:after="20"/>
              <w:rPr>
                <w:lang w:eastAsia="fr-FR"/>
              </w:rPr>
            </w:pPr>
            <w:r w:rsidRPr="00455CB6">
              <w:rPr>
                <w:lang w:eastAsia="fr-FR"/>
              </w:rPr>
              <w:t>Efecto de la adopción de las IPSAS</w:t>
            </w:r>
          </w:p>
        </w:tc>
        <w:tc>
          <w:tcPr>
            <w:tcW w:w="1449" w:type="dxa"/>
            <w:tcBorders>
              <w:top w:val="nil"/>
              <w:bottom w:val="nil"/>
            </w:tcBorders>
          </w:tcPr>
          <w:p w14:paraId="708C2C17" w14:textId="77777777" w:rsidR="00A51332" w:rsidRPr="00455CB6" w:rsidRDefault="00A51332" w:rsidP="00772F89">
            <w:pPr>
              <w:pStyle w:val="Tabletext"/>
              <w:spacing w:before="20" w:after="20"/>
              <w:jc w:val="center"/>
              <w:rPr>
                <w:lang w:eastAsia="fr-FR"/>
              </w:rPr>
            </w:pPr>
            <w:r w:rsidRPr="00455CB6">
              <w:rPr>
                <w:lang w:eastAsia="fr-FR"/>
              </w:rPr>
              <w:t>6</w:t>
            </w:r>
          </w:p>
        </w:tc>
        <w:tc>
          <w:tcPr>
            <w:tcW w:w="1701" w:type="dxa"/>
            <w:tcBorders>
              <w:top w:val="nil"/>
              <w:bottom w:val="nil"/>
            </w:tcBorders>
          </w:tcPr>
          <w:p w14:paraId="4C845AED" w14:textId="77777777" w:rsidR="00A51332" w:rsidRPr="00455CB6" w:rsidRDefault="00A51332" w:rsidP="00772F89">
            <w:pPr>
              <w:pStyle w:val="Tabletext"/>
              <w:spacing w:before="20" w:after="20"/>
              <w:ind w:right="350"/>
              <w:jc w:val="right"/>
              <w:rPr>
                <w:lang w:eastAsia="fr-FR"/>
              </w:rPr>
            </w:pPr>
            <w:r w:rsidRPr="00455CB6">
              <w:rPr>
                <w:rFonts w:cs="Calibri"/>
                <w:lang w:eastAsia="fr-FR"/>
              </w:rPr>
              <w:t>−</w:t>
            </w:r>
            <w:r w:rsidRPr="00455CB6">
              <w:rPr>
                <w:lang w:eastAsia="fr-FR"/>
              </w:rPr>
              <w:t>125 100</w:t>
            </w:r>
          </w:p>
        </w:tc>
        <w:tc>
          <w:tcPr>
            <w:tcW w:w="1701" w:type="dxa"/>
            <w:tcBorders>
              <w:top w:val="nil"/>
              <w:bottom w:val="nil"/>
            </w:tcBorders>
          </w:tcPr>
          <w:p w14:paraId="0CA11795" w14:textId="77777777" w:rsidR="00A51332" w:rsidRPr="00455CB6" w:rsidRDefault="00A51332" w:rsidP="00772F89">
            <w:pPr>
              <w:pStyle w:val="Tabletext"/>
              <w:spacing w:before="20" w:after="20"/>
              <w:ind w:right="350"/>
              <w:jc w:val="right"/>
              <w:rPr>
                <w:lang w:eastAsia="fr-FR"/>
              </w:rPr>
            </w:pPr>
            <w:r w:rsidRPr="00455CB6">
              <w:rPr>
                <w:rFonts w:cs="Calibri"/>
                <w:lang w:eastAsia="fr-FR"/>
              </w:rPr>
              <w:t>−</w:t>
            </w:r>
            <w:r w:rsidRPr="00455CB6">
              <w:rPr>
                <w:lang w:eastAsia="fr-FR"/>
              </w:rPr>
              <w:t>125 100</w:t>
            </w:r>
          </w:p>
        </w:tc>
      </w:tr>
      <w:tr w:rsidR="00A51332" w:rsidRPr="00455CB6" w14:paraId="56752670" w14:textId="77777777" w:rsidTr="0023455B">
        <w:tc>
          <w:tcPr>
            <w:tcW w:w="4784" w:type="dxa"/>
            <w:tcBorders>
              <w:top w:val="nil"/>
              <w:bottom w:val="nil"/>
            </w:tcBorders>
          </w:tcPr>
          <w:p w14:paraId="2D2C7129" w14:textId="77777777" w:rsidR="00A51332" w:rsidRPr="00455CB6" w:rsidRDefault="00A51332" w:rsidP="00772F89">
            <w:pPr>
              <w:pStyle w:val="Tabletext"/>
              <w:spacing w:before="20" w:after="20"/>
              <w:rPr>
                <w:lang w:eastAsia="fr-FR"/>
              </w:rPr>
            </w:pPr>
            <w:r w:rsidRPr="00455CB6">
              <w:rPr>
                <w:lang w:eastAsia="fr-FR"/>
              </w:rPr>
              <w:t>Fondos no atribuidos</w:t>
            </w:r>
          </w:p>
        </w:tc>
        <w:tc>
          <w:tcPr>
            <w:tcW w:w="1449" w:type="dxa"/>
            <w:tcBorders>
              <w:top w:val="nil"/>
              <w:bottom w:val="nil"/>
            </w:tcBorders>
          </w:tcPr>
          <w:p w14:paraId="1CFDFFF9" w14:textId="77777777" w:rsidR="00A51332" w:rsidRPr="00455CB6" w:rsidRDefault="00A51332" w:rsidP="00772F89">
            <w:pPr>
              <w:pStyle w:val="Tabletext"/>
              <w:spacing w:before="20" w:after="20"/>
              <w:jc w:val="center"/>
              <w:rPr>
                <w:lang w:eastAsia="fr-FR"/>
              </w:rPr>
            </w:pPr>
            <w:r w:rsidRPr="00455CB6">
              <w:rPr>
                <w:lang w:eastAsia="fr-FR"/>
              </w:rPr>
              <w:t>3</w:t>
            </w:r>
          </w:p>
        </w:tc>
        <w:tc>
          <w:tcPr>
            <w:tcW w:w="1701" w:type="dxa"/>
            <w:tcBorders>
              <w:top w:val="nil"/>
              <w:bottom w:val="nil"/>
            </w:tcBorders>
          </w:tcPr>
          <w:p w14:paraId="5751B146" w14:textId="77777777" w:rsidR="00A51332" w:rsidRPr="00455CB6" w:rsidRDefault="00A51332" w:rsidP="00772F89">
            <w:pPr>
              <w:pStyle w:val="Tabletext"/>
              <w:spacing w:before="20" w:after="20"/>
              <w:ind w:right="350"/>
              <w:jc w:val="right"/>
              <w:rPr>
                <w:rFonts w:cs="Calibri"/>
                <w:lang w:eastAsia="fr-FR"/>
              </w:rPr>
            </w:pPr>
            <w:r w:rsidRPr="00455CB6">
              <w:rPr>
                <w:rFonts w:cs="Calibri"/>
                <w:lang w:eastAsia="fr-FR"/>
              </w:rPr>
              <w:t>15 962</w:t>
            </w:r>
          </w:p>
        </w:tc>
        <w:tc>
          <w:tcPr>
            <w:tcW w:w="1701" w:type="dxa"/>
            <w:tcBorders>
              <w:top w:val="nil"/>
              <w:bottom w:val="nil"/>
            </w:tcBorders>
          </w:tcPr>
          <w:p w14:paraId="740A9EA5" w14:textId="77777777" w:rsidR="00A51332" w:rsidRPr="00455CB6" w:rsidRDefault="00A51332" w:rsidP="00772F89">
            <w:pPr>
              <w:pStyle w:val="Tabletext"/>
              <w:spacing w:before="20" w:after="20"/>
              <w:ind w:right="350"/>
              <w:jc w:val="right"/>
              <w:rPr>
                <w:rFonts w:cs="Calibri"/>
                <w:lang w:eastAsia="fr-FR"/>
              </w:rPr>
            </w:pPr>
            <w:r w:rsidRPr="00455CB6">
              <w:rPr>
                <w:rFonts w:cs="Calibri"/>
                <w:lang w:eastAsia="fr-FR"/>
              </w:rPr>
              <w:t>16 363</w:t>
            </w:r>
          </w:p>
        </w:tc>
      </w:tr>
      <w:tr w:rsidR="00A51332" w:rsidRPr="00455CB6" w14:paraId="71BAAEC4" w14:textId="77777777" w:rsidTr="0023455B">
        <w:tc>
          <w:tcPr>
            <w:tcW w:w="4784" w:type="dxa"/>
            <w:tcBorders>
              <w:top w:val="nil"/>
              <w:bottom w:val="nil"/>
            </w:tcBorders>
          </w:tcPr>
          <w:p w14:paraId="67507253" w14:textId="77777777" w:rsidR="00A51332" w:rsidRPr="00455CB6" w:rsidRDefault="00A51332" w:rsidP="00772F89">
            <w:pPr>
              <w:pStyle w:val="Tabletext"/>
              <w:spacing w:before="20" w:after="20"/>
              <w:rPr>
                <w:lang w:eastAsia="fr-FR"/>
              </w:rPr>
            </w:pPr>
            <w:r w:rsidRPr="00455CB6">
              <w:rPr>
                <w:lang w:eastAsia="fr-FR"/>
              </w:rPr>
              <w:t>Fondos atribuidos</w:t>
            </w:r>
          </w:p>
        </w:tc>
        <w:tc>
          <w:tcPr>
            <w:tcW w:w="1449" w:type="dxa"/>
            <w:tcBorders>
              <w:top w:val="nil"/>
              <w:bottom w:val="nil"/>
            </w:tcBorders>
          </w:tcPr>
          <w:p w14:paraId="143EB99D" w14:textId="77777777" w:rsidR="00A51332" w:rsidRPr="00455CB6" w:rsidRDefault="00A51332" w:rsidP="00772F89">
            <w:pPr>
              <w:pStyle w:val="Tabletext"/>
              <w:spacing w:before="20" w:after="20"/>
              <w:jc w:val="center"/>
              <w:rPr>
                <w:lang w:eastAsia="fr-FR"/>
              </w:rPr>
            </w:pPr>
            <w:r w:rsidRPr="00455CB6">
              <w:rPr>
                <w:lang w:eastAsia="fr-FR"/>
              </w:rPr>
              <w:t>3</w:t>
            </w:r>
          </w:p>
        </w:tc>
        <w:tc>
          <w:tcPr>
            <w:tcW w:w="1701" w:type="dxa"/>
            <w:tcBorders>
              <w:top w:val="nil"/>
              <w:bottom w:val="nil"/>
            </w:tcBorders>
          </w:tcPr>
          <w:p w14:paraId="45637F3F" w14:textId="77777777" w:rsidR="00A51332" w:rsidRPr="00455CB6" w:rsidRDefault="00A51332" w:rsidP="00772F89">
            <w:pPr>
              <w:pStyle w:val="Tabletext"/>
              <w:spacing w:before="20" w:after="20"/>
              <w:ind w:right="350"/>
              <w:jc w:val="right"/>
              <w:rPr>
                <w:rFonts w:cs="Calibri"/>
                <w:lang w:eastAsia="fr-FR"/>
              </w:rPr>
            </w:pPr>
            <w:r w:rsidRPr="00455CB6">
              <w:rPr>
                <w:rFonts w:cs="Calibri"/>
                <w:lang w:eastAsia="fr-FR"/>
              </w:rPr>
              <w:t>20 269</w:t>
            </w:r>
          </w:p>
        </w:tc>
        <w:tc>
          <w:tcPr>
            <w:tcW w:w="1701" w:type="dxa"/>
            <w:tcBorders>
              <w:top w:val="nil"/>
              <w:bottom w:val="nil"/>
            </w:tcBorders>
          </w:tcPr>
          <w:p w14:paraId="15156B1B" w14:textId="77777777" w:rsidR="00A51332" w:rsidRPr="00455CB6" w:rsidRDefault="00A51332" w:rsidP="00772F89">
            <w:pPr>
              <w:pStyle w:val="Tabletext"/>
              <w:spacing w:before="20" w:after="20"/>
              <w:ind w:right="350"/>
              <w:jc w:val="right"/>
              <w:rPr>
                <w:rFonts w:cs="Calibri"/>
                <w:lang w:eastAsia="fr-FR"/>
              </w:rPr>
            </w:pPr>
            <w:r w:rsidRPr="00455CB6">
              <w:rPr>
                <w:rFonts w:cs="Calibri"/>
                <w:lang w:eastAsia="fr-FR"/>
              </w:rPr>
              <w:t>59 631</w:t>
            </w:r>
          </w:p>
        </w:tc>
      </w:tr>
      <w:tr w:rsidR="00A51332" w:rsidRPr="00455CB6" w14:paraId="10763A6A" w14:textId="77777777" w:rsidTr="0023455B">
        <w:tc>
          <w:tcPr>
            <w:tcW w:w="4784" w:type="dxa"/>
            <w:tcBorders>
              <w:top w:val="nil"/>
            </w:tcBorders>
          </w:tcPr>
          <w:p w14:paraId="21CF8BBE" w14:textId="77777777" w:rsidR="00A51332" w:rsidRPr="00455CB6" w:rsidRDefault="00A51332" w:rsidP="00772F89">
            <w:pPr>
              <w:pStyle w:val="Tabletext"/>
              <w:spacing w:before="20" w:after="20"/>
              <w:rPr>
                <w:lang w:eastAsia="fr-FR"/>
              </w:rPr>
            </w:pPr>
            <w:r w:rsidRPr="00455CB6">
              <w:rPr>
                <w:lang w:eastAsia="fr-FR"/>
              </w:rPr>
              <w:t>Superávit/déficit del ejercicio</w:t>
            </w:r>
          </w:p>
        </w:tc>
        <w:tc>
          <w:tcPr>
            <w:tcW w:w="1449" w:type="dxa"/>
            <w:tcBorders>
              <w:top w:val="nil"/>
            </w:tcBorders>
          </w:tcPr>
          <w:p w14:paraId="3230B94A" w14:textId="77777777" w:rsidR="00A51332" w:rsidRPr="00455CB6" w:rsidRDefault="00A51332" w:rsidP="00772F89">
            <w:pPr>
              <w:pStyle w:val="Tabletext"/>
              <w:spacing w:before="20" w:after="20"/>
              <w:jc w:val="center"/>
              <w:rPr>
                <w:lang w:eastAsia="fr-FR"/>
              </w:rPr>
            </w:pPr>
          </w:p>
        </w:tc>
        <w:tc>
          <w:tcPr>
            <w:tcW w:w="1701" w:type="dxa"/>
            <w:tcBorders>
              <w:top w:val="nil"/>
            </w:tcBorders>
          </w:tcPr>
          <w:p w14:paraId="12410761" w14:textId="77777777" w:rsidR="00A51332" w:rsidRPr="00455CB6" w:rsidRDefault="00A51332" w:rsidP="00772F89">
            <w:pPr>
              <w:pStyle w:val="Tabletext"/>
              <w:spacing w:before="20" w:after="20"/>
              <w:ind w:right="350"/>
              <w:jc w:val="right"/>
              <w:rPr>
                <w:rFonts w:cs="Calibri"/>
                <w:lang w:eastAsia="fr-FR"/>
              </w:rPr>
            </w:pPr>
            <w:r w:rsidRPr="00455CB6">
              <w:rPr>
                <w:rFonts w:cs="Calibri"/>
                <w:lang w:eastAsia="fr-FR"/>
              </w:rPr>
              <w:t>−5 426</w:t>
            </w:r>
          </w:p>
        </w:tc>
        <w:tc>
          <w:tcPr>
            <w:tcW w:w="1701" w:type="dxa"/>
            <w:tcBorders>
              <w:top w:val="nil"/>
            </w:tcBorders>
          </w:tcPr>
          <w:p w14:paraId="63C4D041" w14:textId="77777777" w:rsidR="00A51332" w:rsidRPr="00455CB6" w:rsidRDefault="00A51332" w:rsidP="00772F89">
            <w:pPr>
              <w:pStyle w:val="Tabletext"/>
              <w:spacing w:before="20" w:after="20"/>
              <w:ind w:right="350"/>
              <w:jc w:val="right"/>
              <w:rPr>
                <w:rFonts w:cs="Calibri"/>
                <w:lang w:eastAsia="fr-FR"/>
              </w:rPr>
            </w:pPr>
          </w:p>
        </w:tc>
      </w:tr>
      <w:tr w:rsidR="00A51332" w:rsidRPr="00455CB6" w14:paraId="319FCABA" w14:textId="77777777" w:rsidTr="0023455B">
        <w:tc>
          <w:tcPr>
            <w:tcW w:w="4784" w:type="dxa"/>
          </w:tcPr>
          <w:p w14:paraId="22AB9E18" w14:textId="77777777" w:rsidR="00A51332" w:rsidRPr="00455CB6" w:rsidRDefault="00A51332" w:rsidP="00772F89">
            <w:pPr>
              <w:pStyle w:val="Tabletext"/>
              <w:spacing w:before="20" w:after="20"/>
              <w:rPr>
                <w:b/>
                <w:bCs/>
                <w:lang w:eastAsia="fr-FR"/>
              </w:rPr>
            </w:pPr>
            <w:r w:rsidRPr="00455CB6">
              <w:rPr>
                <w:b/>
                <w:bCs/>
                <w:lang w:eastAsia="fr-FR"/>
              </w:rPr>
              <w:t>TOTAL DE LOS ACTIVOS NETOS</w:t>
            </w:r>
          </w:p>
        </w:tc>
        <w:tc>
          <w:tcPr>
            <w:tcW w:w="1449" w:type="dxa"/>
          </w:tcPr>
          <w:p w14:paraId="2CDCD14B" w14:textId="77777777" w:rsidR="00A51332" w:rsidRPr="00455CB6" w:rsidRDefault="00A51332" w:rsidP="00772F89">
            <w:pPr>
              <w:pStyle w:val="Tabletext"/>
              <w:spacing w:before="20" w:after="20"/>
              <w:rPr>
                <w:b/>
                <w:bCs/>
                <w:lang w:eastAsia="fr-FR"/>
              </w:rPr>
            </w:pPr>
          </w:p>
        </w:tc>
        <w:tc>
          <w:tcPr>
            <w:tcW w:w="1701" w:type="dxa"/>
          </w:tcPr>
          <w:p w14:paraId="2E55E42B" w14:textId="77777777" w:rsidR="00A51332" w:rsidRPr="00455CB6" w:rsidRDefault="00A51332" w:rsidP="00772F89">
            <w:pPr>
              <w:pStyle w:val="Tabletext"/>
              <w:spacing w:before="20" w:after="20"/>
              <w:ind w:right="350"/>
              <w:jc w:val="right"/>
              <w:rPr>
                <w:rFonts w:cs="Calibri"/>
                <w:b/>
                <w:bCs/>
                <w:lang w:eastAsia="fr-FR"/>
              </w:rPr>
            </w:pPr>
            <w:r w:rsidRPr="00455CB6">
              <w:rPr>
                <w:rFonts w:cs="Calibri"/>
                <w:b/>
                <w:bCs/>
                <w:lang w:eastAsia="fr-FR"/>
              </w:rPr>
              <w:t xml:space="preserve">−94 </w:t>
            </w:r>
            <w:r w:rsidRPr="00455CB6">
              <w:rPr>
                <w:b/>
                <w:bCs/>
                <w:lang w:eastAsia="fr-FR"/>
              </w:rPr>
              <w:t>295</w:t>
            </w:r>
          </w:p>
        </w:tc>
        <w:tc>
          <w:tcPr>
            <w:tcW w:w="1701" w:type="dxa"/>
          </w:tcPr>
          <w:p w14:paraId="301F08C2" w14:textId="77777777" w:rsidR="00A51332" w:rsidRPr="00455CB6" w:rsidRDefault="00A51332" w:rsidP="00772F89">
            <w:pPr>
              <w:pStyle w:val="Tabletext"/>
              <w:spacing w:before="20" w:after="20"/>
              <w:ind w:right="350"/>
              <w:jc w:val="right"/>
              <w:rPr>
                <w:rFonts w:cs="Calibri"/>
                <w:b/>
                <w:bCs/>
                <w:lang w:eastAsia="fr-FR"/>
              </w:rPr>
            </w:pPr>
            <w:r w:rsidRPr="00455CB6">
              <w:rPr>
                <w:rFonts w:cs="Calibri"/>
                <w:b/>
                <w:bCs/>
                <w:lang w:eastAsia="fr-FR"/>
              </w:rPr>
              <w:t xml:space="preserve">−49 </w:t>
            </w:r>
            <w:r w:rsidRPr="00455CB6">
              <w:rPr>
                <w:b/>
                <w:bCs/>
                <w:lang w:eastAsia="fr-FR"/>
              </w:rPr>
              <w:t>106</w:t>
            </w:r>
          </w:p>
        </w:tc>
      </w:tr>
    </w:tbl>
    <w:p w14:paraId="5A3109A6" w14:textId="77777777" w:rsidR="0023455B" w:rsidRPr="00455CB6" w:rsidRDefault="0023455B" w:rsidP="00162A77">
      <w:pPr>
        <w:pStyle w:val="Heading1"/>
        <w:jc w:val="center"/>
      </w:pPr>
      <w:bookmarkStart w:id="10" w:name="_Toc305602784"/>
      <w:bookmarkStart w:id="11" w:name="_Toc305761116"/>
      <w:bookmarkStart w:id="12" w:name="_Toc306039400"/>
      <w:bookmarkStart w:id="13" w:name="_Toc396997769"/>
      <w:r w:rsidRPr="00455CB6">
        <w:lastRenderedPageBreak/>
        <w:t>II – Estado de</w:t>
      </w:r>
      <w:r w:rsidR="00162A77" w:rsidRPr="00455CB6">
        <w:t xml:space="preserve"> </w:t>
      </w:r>
      <w:r w:rsidRPr="00455CB6">
        <w:t>l</w:t>
      </w:r>
      <w:r w:rsidR="00162A77" w:rsidRPr="00455CB6">
        <w:t xml:space="preserve">os resultados </w:t>
      </w:r>
      <w:r w:rsidRPr="00455CB6">
        <w:t>financiero</w:t>
      </w:r>
      <w:r w:rsidR="00162A77" w:rsidRPr="00455CB6">
        <w:t>s</w:t>
      </w:r>
      <w:r w:rsidRPr="00455CB6">
        <w:t xml:space="preserve"> para el ejercicio cerrado</w:t>
      </w:r>
      <w:r w:rsidRPr="00455CB6">
        <w:br/>
        <w:t>al 31 de diciembre de 2010</w:t>
      </w:r>
      <w:bookmarkEnd w:id="10"/>
      <w:bookmarkEnd w:id="11"/>
      <w:bookmarkEnd w:id="12"/>
      <w:bookmarkEnd w:id="13"/>
    </w:p>
    <w:p w14:paraId="264C1B78" w14:textId="77777777" w:rsidR="000E78ED" w:rsidRPr="00455CB6" w:rsidRDefault="000E78ED" w:rsidP="000E78ED">
      <w:pPr>
        <w:jc w:val="center"/>
      </w:pPr>
      <w:r w:rsidRPr="00455CB6">
        <w:t>(</w:t>
      </w:r>
      <w:r w:rsidR="008C03D1" w:rsidRPr="00455CB6">
        <w:t>en miles CHF</w:t>
      </w:r>
      <w:r w:rsidRPr="00455CB6">
        <w:t>)</w:t>
      </w:r>
    </w:p>
    <w:tbl>
      <w:tblPr>
        <w:tblStyle w:val="TableGrid"/>
        <w:tblW w:w="8755" w:type="dxa"/>
        <w:tblBorders>
          <w:insideV w:val="none" w:sz="0" w:space="0" w:color="auto"/>
        </w:tblBorders>
        <w:tblLook w:val="04A0" w:firstRow="1" w:lastRow="0" w:firstColumn="1" w:lastColumn="0" w:noHBand="0" w:noVBand="1"/>
      </w:tblPr>
      <w:tblGrid>
        <w:gridCol w:w="5778"/>
        <w:gridCol w:w="1276"/>
        <w:gridCol w:w="1701"/>
      </w:tblGrid>
      <w:tr w:rsidR="0023455B" w:rsidRPr="00455CB6" w14:paraId="30A58089" w14:textId="77777777" w:rsidTr="00772F89">
        <w:tc>
          <w:tcPr>
            <w:tcW w:w="5778" w:type="dxa"/>
            <w:tcBorders>
              <w:bottom w:val="single" w:sz="4" w:space="0" w:color="auto"/>
            </w:tcBorders>
          </w:tcPr>
          <w:p w14:paraId="50C68F3A" w14:textId="77777777" w:rsidR="0023455B" w:rsidRPr="00455CB6" w:rsidRDefault="0023455B" w:rsidP="00772F89">
            <w:pPr>
              <w:pStyle w:val="Tablehead"/>
              <w:rPr>
                <w:lang w:eastAsia="fr-FR"/>
              </w:rPr>
            </w:pPr>
          </w:p>
        </w:tc>
        <w:tc>
          <w:tcPr>
            <w:tcW w:w="1276" w:type="dxa"/>
            <w:tcBorders>
              <w:bottom w:val="single" w:sz="4" w:space="0" w:color="auto"/>
            </w:tcBorders>
          </w:tcPr>
          <w:p w14:paraId="6C718C98" w14:textId="77777777" w:rsidR="0023455B" w:rsidRPr="00455CB6" w:rsidRDefault="0023455B" w:rsidP="00772F89">
            <w:pPr>
              <w:pStyle w:val="Tablehead"/>
              <w:rPr>
                <w:lang w:eastAsia="fr-FR"/>
              </w:rPr>
            </w:pPr>
            <w:r w:rsidRPr="00455CB6">
              <w:rPr>
                <w:lang w:eastAsia="fr-FR"/>
              </w:rPr>
              <w:t>Notas</w:t>
            </w:r>
          </w:p>
        </w:tc>
        <w:tc>
          <w:tcPr>
            <w:tcW w:w="1701" w:type="dxa"/>
            <w:tcBorders>
              <w:bottom w:val="single" w:sz="4" w:space="0" w:color="auto"/>
            </w:tcBorders>
          </w:tcPr>
          <w:p w14:paraId="5B2B8BF8" w14:textId="77777777" w:rsidR="0023455B" w:rsidRPr="00455CB6" w:rsidRDefault="0023455B" w:rsidP="00772F89">
            <w:pPr>
              <w:pStyle w:val="Tablehead"/>
              <w:rPr>
                <w:lang w:eastAsia="fr-FR"/>
              </w:rPr>
            </w:pPr>
            <w:r w:rsidRPr="00455CB6">
              <w:rPr>
                <w:lang w:eastAsia="fr-FR"/>
              </w:rPr>
              <w:t>2010</w:t>
            </w:r>
          </w:p>
        </w:tc>
      </w:tr>
      <w:tr w:rsidR="0023455B" w:rsidRPr="00455CB6" w14:paraId="58677103" w14:textId="77777777" w:rsidTr="00772F89">
        <w:tc>
          <w:tcPr>
            <w:tcW w:w="5778" w:type="dxa"/>
            <w:tcBorders>
              <w:bottom w:val="nil"/>
            </w:tcBorders>
          </w:tcPr>
          <w:p w14:paraId="5840E0A2" w14:textId="77777777" w:rsidR="0023455B" w:rsidRPr="00455CB6" w:rsidRDefault="0023455B" w:rsidP="00772F89">
            <w:pPr>
              <w:pStyle w:val="Tabletext"/>
              <w:rPr>
                <w:b/>
                <w:bCs/>
                <w:lang w:eastAsia="fr-FR"/>
              </w:rPr>
            </w:pPr>
            <w:r w:rsidRPr="00455CB6">
              <w:rPr>
                <w:b/>
                <w:bCs/>
                <w:lang w:eastAsia="fr-FR"/>
              </w:rPr>
              <w:t>INGRESOS</w:t>
            </w:r>
          </w:p>
        </w:tc>
        <w:tc>
          <w:tcPr>
            <w:tcW w:w="1276" w:type="dxa"/>
            <w:tcBorders>
              <w:bottom w:val="nil"/>
            </w:tcBorders>
          </w:tcPr>
          <w:p w14:paraId="4BF69106" w14:textId="77777777" w:rsidR="0023455B" w:rsidRPr="00455CB6" w:rsidRDefault="0023455B" w:rsidP="00772F89">
            <w:pPr>
              <w:pStyle w:val="Tabletext"/>
              <w:jc w:val="center"/>
              <w:rPr>
                <w:lang w:eastAsia="fr-FR"/>
              </w:rPr>
            </w:pPr>
          </w:p>
        </w:tc>
        <w:tc>
          <w:tcPr>
            <w:tcW w:w="1701" w:type="dxa"/>
            <w:tcBorders>
              <w:bottom w:val="nil"/>
            </w:tcBorders>
          </w:tcPr>
          <w:p w14:paraId="4D267BC7" w14:textId="77777777" w:rsidR="0023455B" w:rsidRPr="00455CB6" w:rsidRDefault="0023455B" w:rsidP="00772F89">
            <w:pPr>
              <w:pStyle w:val="Tabletext"/>
              <w:ind w:right="861"/>
              <w:jc w:val="right"/>
              <w:rPr>
                <w:lang w:eastAsia="fr-FR"/>
              </w:rPr>
            </w:pPr>
          </w:p>
        </w:tc>
      </w:tr>
      <w:tr w:rsidR="0023455B" w:rsidRPr="00455CB6" w14:paraId="17160B35" w14:textId="77777777" w:rsidTr="00772F89">
        <w:tc>
          <w:tcPr>
            <w:tcW w:w="5778" w:type="dxa"/>
            <w:tcBorders>
              <w:top w:val="nil"/>
              <w:bottom w:val="nil"/>
            </w:tcBorders>
          </w:tcPr>
          <w:p w14:paraId="13675343" w14:textId="77777777" w:rsidR="0023455B" w:rsidRPr="00455CB6" w:rsidRDefault="0023455B" w:rsidP="00772F89">
            <w:pPr>
              <w:pStyle w:val="Tabletext"/>
              <w:rPr>
                <w:lang w:eastAsia="fr-FR"/>
              </w:rPr>
            </w:pPr>
            <w:r w:rsidRPr="00455CB6">
              <w:rPr>
                <w:lang w:eastAsia="fr-FR"/>
              </w:rPr>
              <w:t>Contribuciones previstas</w:t>
            </w:r>
          </w:p>
        </w:tc>
        <w:tc>
          <w:tcPr>
            <w:tcW w:w="1276" w:type="dxa"/>
            <w:tcBorders>
              <w:top w:val="nil"/>
              <w:bottom w:val="nil"/>
            </w:tcBorders>
          </w:tcPr>
          <w:p w14:paraId="7DF1FCA4" w14:textId="77777777" w:rsidR="0023455B" w:rsidRPr="00455CB6" w:rsidRDefault="0023455B" w:rsidP="00772F89">
            <w:pPr>
              <w:pStyle w:val="Tabletext"/>
              <w:jc w:val="right"/>
              <w:rPr>
                <w:lang w:eastAsia="fr-FR"/>
              </w:rPr>
            </w:pPr>
            <w:r w:rsidRPr="00455CB6">
              <w:rPr>
                <w:lang w:eastAsia="fr-FR"/>
              </w:rPr>
              <w:t>21</w:t>
            </w:r>
          </w:p>
        </w:tc>
        <w:tc>
          <w:tcPr>
            <w:tcW w:w="1701" w:type="dxa"/>
            <w:tcBorders>
              <w:top w:val="nil"/>
              <w:bottom w:val="nil"/>
            </w:tcBorders>
          </w:tcPr>
          <w:p w14:paraId="47760E79" w14:textId="77777777" w:rsidR="0023455B" w:rsidRPr="00455CB6" w:rsidRDefault="0023455B" w:rsidP="00772F89">
            <w:pPr>
              <w:pStyle w:val="Tabletext"/>
              <w:jc w:val="right"/>
              <w:rPr>
                <w:lang w:eastAsia="fr-FR"/>
              </w:rPr>
            </w:pPr>
            <w:r w:rsidRPr="00455CB6">
              <w:rPr>
                <w:lang w:eastAsia="fr-FR"/>
              </w:rPr>
              <w:t>128 724</w:t>
            </w:r>
          </w:p>
        </w:tc>
      </w:tr>
      <w:tr w:rsidR="0023455B" w:rsidRPr="00455CB6" w14:paraId="52B7E1C6" w14:textId="77777777" w:rsidTr="00772F89">
        <w:tc>
          <w:tcPr>
            <w:tcW w:w="5778" w:type="dxa"/>
            <w:tcBorders>
              <w:top w:val="nil"/>
              <w:bottom w:val="nil"/>
            </w:tcBorders>
          </w:tcPr>
          <w:p w14:paraId="43B89C29" w14:textId="77777777" w:rsidR="0023455B" w:rsidRPr="00455CB6" w:rsidRDefault="0023455B" w:rsidP="00772F89">
            <w:pPr>
              <w:pStyle w:val="Tabletext"/>
              <w:rPr>
                <w:lang w:eastAsia="fr-FR"/>
              </w:rPr>
            </w:pPr>
            <w:r w:rsidRPr="00455CB6">
              <w:rPr>
                <w:lang w:eastAsia="fr-FR"/>
              </w:rPr>
              <w:t>Contribuciones voluntarias</w:t>
            </w:r>
          </w:p>
        </w:tc>
        <w:tc>
          <w:tcPr>
            <w:tcW w:w="1276" w:type="dxa"/>
            <w:tcBorders>
              <w:top w:val="nil"/>
              <w:bottom w:val="nil"/>
            </w:tcBorders>
          </w:tcPr>
          <w:p w14:paraId="1C4BBBAB" w14:textId="77777777" w:rsidR="0023455B" w:rsidRPr="00455CB6" w:rsidRDefault="0023455B" w:rsidP="00772F89">
            <w:pPr>
              <w:pStyle w:val="Tabletext"/>
              <w:jc w:val="right"/>
              <w:rPr>
                <w:lang w:eastAsia="fr-FR"/>
              </w:rPr>
            </w:pPr>
            <w:r w:rsidRPr="00455CB6">
              <w:rPr>
                <w:lang w:eastAsia="fr-FR"/>
              </w:rPr>
              <w:t>22</w:t>
            </w:r>
          </w:p>
        </w:tc>
        <w:tc>
          <w:tcPr>
            <w:tcW w:w="1701" w:type="dxa"/>
            <w:tcBorders>
              <w:top w:val="nil"/>
              <w:bottom w:val="nil"/>
            </w:tcBorders>
          </w:tcPr>
          <w:p w14:paraId="206B62BE" w14:textId="77777777" w:rsidR="0023455B" w:rsidRPr="00455CB6" w:rsidRDefault="0023455B" w:rsidP="00772F89">
            <w:pPr>
              <w:pStyle w:val="Tabletext"/>
              <w:jc w:val="right"/>
              <w:rPr>
                <w:lang w:eastAsia="fr-FR"/>
              </w:rPr>
            </w:pPr>
            <w:r w:rsidRPr="00455CB6">
              <w:rPr>
                <w:lang w:eastAsia="fr-FR"/>
              </w:rPr>
              <w:t>11 065</w:t>
            </w:r>
          </w:p>
        </w:tc>
      </w:tr>
      <w:tr w:rsidR="0023455B" w:rsidRPr="00455CB6" w14:paraId="15EFF763" w14:textId="77777777" w:rsidTr="00772F89">
        <w:tc>
          <w:tcPr>
            <w:tcW w:w="5778" w:type="dxa"/>
            <w:tcBorders>
              <w:top w:val="nil"/>
              <w:bottom w:val="nil"/>
            </w:tcBorders>
          </w:tcPr>
          <w:p w14:paraId="735D3F18" w14:textId="77777777" w:rsidR="0023455B" w:rsidRPr="00455CB6" w:rsidRDefault="0023455B" w:rsidP="00772F89">
            <w:pPr>
              <w:pStyle w:val="Tabletext"/>
              <w:rPr>
                <w:lang w:eastAsia="fr-FR"/>
              </w:rPr>
            </w:pPr>
            <w:r w:rsidRPr="00455CB6">
              <w:rPr>
                <w:lang w:eastAsia="fr-FR"/>
              </w:rPr>
              <w:t>Otros ingresos de explotación</w:t>
            </w:r>
          </w:p>
        </w:tc>
        <w:tc>
          <w:tcPr>
            <w:tcW w:w="1276" w:type="dxa"/>
            <w:tcBorders>
              <w:top w:val="nil"/>
              <w:bottom w:val="nil"/>
            </w:tcBorders>
          </w:tcPr>
          <w:p w14:paraId="5B4A7793" w14:textId="77777777" w:rsidR="0023455B" w:rsidRPr="00455CB6" w:rsidRDefault="0023455B" w:rsidP="00772F89">
            <w:pPr>
              <w:pStyle w:val="Tabletext"/>
              <w:jc w:val="right"/>
              <w:rPr>
                <w:lang w:eastAsia="fr-FR"/>
              </w:rPr>
            </w:pPr>
            <w:r w:rsidRPr="00455CB6">
              <w:rPr>
                <w:lang w:eastAsia="fr-FR"/>
              </w:rPr>
              <w:t>23</w:t>
            </w:r>
          </w:p>
        </w:tc>
        <w:tc>
          <w:tcPr>
            <w:tcW w:w="1701" w:type="dxa"/>
            <w:tcBorders>
              <w:top w:val="nil"/>
              <w:bottom w:val="nil"/>
            </w:tcBorders>
          </w:tcPr>
          <w:p w14:paraId="52DA25FB" w14:textId="77777777" w:rsidR="0023455B" w:rsidRPr="00455CB6" w:rsidRDefault="0023455B" w:rsidP="00772F89">
            <w:pPr>
              <w:pStyle w:val="Tabletext"/>
              <w:jc w:val="right"/>
              <w:rPr>
                <w:lang w:eastAsia="fr-FR"/>
              </w:rPr>
            </w:pPr>
            <w:r w:rsidRPr="00455CB6">
              <w:rPr>
                <w:lang w:eastAsia="fr-FR"/>
              </w:rPr>
              <w:t>23 982</w:t>
            </w:r>
          </w:p>
        </w:tc>
      </w:tr>
      <w:tr w:rsidR="0023455B" w:rsidRPr="00455CB6" w14:paraId="72179C3D" w14:textId="77777777" w:rsidTr="00772F89">
        <w:tc>
          <w:tcPr>
            <w:tcW w:w="5778" w:type="dxa"/>
            <w:tcBorders>
              <w:top w:val="nil"/>
              <w:bottom w:val="nil"/>
            </w:tcBorders>
          </w:tcPr>
          <w:p w14:paraId="31F24557" w14:textId="77777777" w:rsidR="0023455B" w:rsidRPr="00455CB6" w:rsidRDefault="0023455B" w:rsidP="00772F89">
            <w:pPr>
              <w:pStyle w:val="Tabletext"/>
              <w:rPr>
                <w:lang w:eastAsia="fr-FR"/>
              </w:rPr>
            </w:pPr>
            <w:r w:rsidRPr="00455CB6">
              <w:rPr>
                <w:lang w:eastAsia="fr-FR"/>
              </w:rPr>
              <w:t>Contribuciones en especie</w:t>
            </w:r>
          </w:p>
        </w:tc>
        <w:tc>
          <w:tcPr>
            <w:tcW w:w="1276" w:type="dxa"/>
            <w:tcBorders>
              <w:top w:val="nil"/>
              <w:bottom w:val="nil"/>
            </w:tcBorders>
          </w:tcPr>
          <w:p w14:paraId="365AF32C" w14:textId="77777777" w:rsidR="0023455B" w:rsidRPr="00455CB6" w:rsidRDefault="0023455B" w:rsidP="00772F89">
            <w:pPr>
              <w:pStyle w:val="Tabletext"/>
              <w:jc w:val="right"/>
              <w:rPr>
                <w:lang w:eastAsia="fr-FR"/>
              </w:rPr>
            </w:pPr>
            <w:r w:rsidRPr="00455CB6">
              <w:rPr>
                <w:lang w:eastAsia="fr-FR"/>
              </w:rPr>
              <w:t>3</w:t>
            </w:r>
          </w:p>
        </w:tc>
        <w:tc>
          <w:tcPr>
            <w:tcW w:w="1701" w:type="dxa"/>
            <w:tcBorders>
              <w:top w:val="nil"/>
              <w:bottom w:val="nil"/>
            </w:tcBorders>
          </w:tcPr>
          <w:p w14:paraId="5A2FAD48" w14:textId="77777777" w:rsidR="0023455B" w:rsidRPr="00455CB6" w:rsidRDefault="0023455B" w:rsidP="00772F89">
            <w:pPr>
              <w:pStyle w:val="Tabletext"/>
              <w:jc w:val="right"/>
              <w:rPr>
                <w:lang w:eastAsia="fr-FR"/>
              </w:rPr>
            </w:pPr>
            <w:r w:rsidRPr="00455CB6">
              <w:rPr>
                <w:lang w:eastAsia="fr-FR"/>
              </w:rPr>
              <w:t>1 004</w:t>
            </w:r>
          </w:p>
        </w:tc>
      </w:tr>
      <w:tr w:rsidR="0023455B" w:rsidRPr="00455CB6" w14:paraId="7A712EA4" w14:textId="77777777" w:rsidTr="00772F89">
        <w:tc>
          <w:tcPr>
            <w:tcW w:w="5778" w:type="dxa"/>
            <w:tcBorders>
              <w:top w:val="nil"/>
              <w:bottom w:val="nil"/>
            </w:tcBorders>
          </w:tcPr>
          <w:p w14:paraId="0ED1BE62" w14:textId="77777777" w:rsidR="0023455B" w:rsidRPr="00455CB6" w:rsidRDefault="0023455B" w:rsidP="00772F89">
            <w:pPr>
              <w:pStyle w:val="Tabletext"/>
              <w:rPr>
                <w:lang w:eastAsia="fr-FR"/>
              </w:rPr>
            </w:pPr>
            <w:r w:rsidRPr="00455CB6">
              <w:rPr>
                <w:lang w:eastAsia="fr-FR"/>
              </w:rPr>
              <w:t>Otros ingresos</w:t>
            </w:r>
          </w:p>
        </w:tc>
        <w:tc>
          <w:tcPr>
            <w:tcW w:w="1276" w:type="dxa"/>
            <w:tcBorders>
              <w:top w:val="nil"/>
              <w:bottom w:val="nil"/>
            </w:tcBorders>
          </w:tcPr>
          <w:p w14:paraId="1F817093" w14:textId="77777777" w:rsidR="0023455B" w:rsidRPr="00455CB6" w:rsidRDefault="0023455B" w:rsidP="00772F89">
            <w:pPr>
              <w:pStyle w:val="Tabletext"/>
              <w:jc w:val="right"/>
              <w:rPr>
                <w:lang w:eastAsia="fr-FR"/>
              </w:rPr>
            </w:pPr>
            <w:r w:rsidRPr="00455CB6">
              <w:rPr>
                <w:lang w:eastAsia="fr-FR"/>
              </w:rPr>
              <w:t>24</w:t>
            </w:r>
          </w:p>
        </w:tc>
        <w:tc>
          <w:tcPr>
            <w:tcW w:w="1701" w:type="dxa"/>
            <w:tcBorders>
              <w:top w:val="nil"/>
              <w:bottom w:val="nil"/>
            </w:tcBorders>
          </w:tcPr>
          <w:p w14:paraId="43C86901" w14:textId="77777777" w:rsidR="0023455B" w:rsidRPr="00455CB6" w:rsidRDefault="0023455B" w:rsidP="00772F89">
            <w:pPr>
              <w:pStyle w:val="Tabletext"/>
              <w:jc w:val="right"/>
              <w:rPr>
                <w:lang w:eastAsia="fr-FR"/>
              </w:rPr>
            </w:pPr>
            <w:r w:rsidRPr="00455CB6">
              <w:rPr>
                <w:lang w:eastAsia="fr-FR"/>
              </w:rPr>
              <w:t>1 211</w:t>
            </w:r>
          </w:p>
        </w:tc>
      </w:tr>
      <w:tr w:rsidR="0023455B" w:rsidRPr="00455CB6" w14:paraId="00559AA6" w14:textId="77777777" w:rsidTr="00772F89">
        <w:tc>
          <w:tcPr>
            <w:tcW w:w="5778" w:type="dxa"/>
            <w:tcBorders>
              <w:top w:val="nil"/>
            </w:tcBorders>
          </w:tcPr>
          <w:p w14:paraId="63173D44" w14:textId="77777777" w:rsidR="0023455B" w:rsidRPr="00455CB6" w:rsidRDefault="0023455B" w:rsidP="00772F89">
            <w:pPr>
              <w:pStyle w:val="Tabletext"/>
              <w:rPr>
                <w:lang w:eastAsia="fr-FR"/>
              </w:rPr>
            </w:pPr>
            <w:r w:rsidRPr="00455CB6">
              <w:rPr>
                <w:lang w:eastAsia="fr-FR"/>
              </w:rPr>
              <w:t>Ingresos</w:t>
            </w:r>
          </w:p>
        </w:tc>
        <w:tc>
          <w:tcPr>
            <w:tcW w:w="1276" w:type="dxa"/>
            <w:tcBorders>
              <w:top w:val="nil"/>
            </w:tcBorders>
          </w:tcPr>
          <w:p w14:paraId="0D9644EE" w14:textId="77777777" w:rsidR="0023455B" w:rsidRPr="00455CB6" w:rsidRDefault="0023455B" w:rsidP="00772F89">
            <w:pPr>
              <w:pStyle w:val="Tabletext"/>
              <w:jc w:val="right"/>
              <w:rPr>
                <w:lang w:eastAsia="fr-FR"/>
              </w:rPr>
            </w:pPr>
            <w:r w:rsidRPr="00455CB6">
              <w:rPr>
                <w:lang w:eastAsia="fr-FR"/>
              </w:rPr>
              <w:t>25</w:t>
            </w:r>
          </w:p>
        </w:tc>
        <w:tc>
          <w:tcPr>
            <w:tcW w:w="1701" w:type="dxa"/>
            <w:tcBorders>
              <w:top w:val="nil"/>
            </w:tcBorders>
          </w:tcPr>
          <w:p w14:paraId="58DF0F2A" w14:textId="77777777" w:rsidR="0023455B" w:rsidRPr="00455CB6" w:rsidRDefault="0023455B" w:rsidP="00772F89">
            <w:pPr>
              <w:pStyle w:val="Tabletext"/>
              <w:jc w:val="right"/>
              <w:rPr>
                <w:lang w:eastAsia="fr-FR"/>
              </w:rPr>
            </w:pPr>
            <w:r w:rsidRPr="00455CB6">
              <w:rPr>
                <w:lang w:eastAsia="fr-FR"/>
              </w:rPr>
              <w:t>12 199</w:t>
            </w:r>
          </w:p>
        </w:tc>
      </w:tr>
      <w:tr w:rsidR="0023455B" w:rsidRPr="00455CB6" w14:paraId="218EEBB2" w14:textId="77777777" w:rsidTr="00772F89">
        <w:tc>
          <w:tcPr>
            <w:tcW w:w="5778" w:type="dxa"/>
            <w:tcBorders>
              <w:bottom w:val="single" w:sz="4" w:space="0" w:color="auto"/>
            </w:tcBorders>
          </w:tcPr>
          <w:p w14:paraId="6F1A845B" w14:textId="77777777" w:rsidR="0023455B" w:rsidRPr="00455CB6" w:rsidRDefault="0023455B" w:rsidP="00772F89">
            <w:pPr>
              <w:pStyle w:val="Tabletext"/>
              <w:rPr>
                <w:b/>
                <w:bCs/>
                <w:lang w:eastAsia="fr-FR"/>
              </w:rPr>
            </w:pPr>
            <w:r w:rsidRPr="00455CB6">
              <w:rPr>
                <w:b/>
                <w:bCs/>
                <w:lang w:eastAsia="fr-FR"/>
              </w:rPr>
              <w:t>Total de los ingresos</w:t>
            </w:r>
          </w:p>
        </w:tc>
        <w:tc>
          <w:tcPr>
            <w:tcW w:w="1276" w:type="dxa"/>
            <w:tcBorders>
              <w:bottom w:val="single" w:sz="4" w:space="0" w:color="auto"/>
            </w:tcBorders>
          </w:tcPr>
          <w:p w14:paraId="67547DC9" w14:textId="77777777" w:rsidR="0023455B" w:rsidRPr="00455CB6" w:rsidRDefault="0023455B" w:rsidP="00772F89">
            <w:pPr>
              <w:pStyle w:val="Tabletext"/>
              <w:jc w:val="right"/>
              <w:rPr>
                <w:b/>
                <w:bCs/>
                <w:lang w:eastAsia="fr-FR"/>
              </w:rPr>
            </w:pPr>
          </w:p>
        </w:tc>
        <w:tc>
          <w:tcPr>
            <w:tcW w:w="1701" w:type="dxa"/>
            <w:tcBorders>
              <w:bottom w:val="single" w:sz="4" w:space="0" w:color="auto"/>
            </w:tcBorders>
          </w:tcPr>
          <w:p w14:paraId="2F6A7172" w14:textId="77777777" w:rsidR="0023455B" w:rsidRPr="00455CB6" w:rsidRDefault="0023455B" w:rsidP="00772F89">
            <w:pPr>
              <w:pStyle w:val="Tabletext"/>
              <w:jc w:val="right"/>
              <w:rPr>
                <w:b/>
                <w:bCs/>
                <w:lang w:eastAsia="fr-FR"/>
              </w:rPr>
            </w:pPr>
            <w:r w:rsidRPr="00455CB6">
              <w:rPr>
                <w:b/>
                <w:bCs/>
                <w:lang w:eastAsia="fr-FR"/>
              </w:rPr>
              <w:t>178 185</w:t>
            </w:r>
          </w:p>
        </w:tc>
      </w:tr>
      <w:tr w:rsidR="0023455B" w:rsidRPr="00455CB6" w14:paraId="15549136" w14:textId="77777777" w:rsidTr="00772F89">
        <w:tc>
          <w:tcPr>
            <w:tcW w:w="5778" w:type="dxa"/>
            <w:tcBorders>
              <w:bottom w:val="nil"/>
            </w:tcBorders>
          </w:tcPr>
          <w:p w14:paraId="02F4D7DF" w14:textId="77777777" w:rsidR="0023455B" w:rsidRPr="00455CB6" w:rsidRDefault="0023455B" w:rsidP="00772F89">
            <w:pPr>
              <w:pStyle w:val="Tabletext"/>
              <w:rPr>
                <w:b/>
                <w:bCs/>
                <w:lang w:eastAsia="fr-FR"/>
              </w:rPr>
            </w:pPr>
            <w:r w:rsidRPr="00455CB6">
              <w:rPr>
                <w:b/>
                <w:bCs/>
                <w:lang w:eastAsia="fr-FR"/>
              </w:rPr>
              <w:t>GASTOS</w:t>
            </w:r>
          </w:p>
        </w:tc>
        <w:tc>
          <w:tcPr>
            <w:tcW w:w="1276" w:type="dxa"/>
            <w:tcBorders>
              <w:bottom w:val="nil"/>
            </w:tcBorders>
          </w:tcPr>
          <w:p w14:paraId="060A2F14" w14:textId="77777777" w:rsidR="0023455B" w:rsidRPr="00455CB6" w:rsidRDefault="0023455B" w:rsidP="00772F89">
            <w:pPr>
              <w:pStyle w:val="Tabletext"/>
              <w:jc w:val="right"/>
              <w:rPr>
                <w:lang w:eastAsia="fr-FR"/>
              </w:rPr>
            </w:pPr>
          </w:p>
        </w:tc>
        <w:tc>
          <w:tcPr>
            <w:tcW w:w="1701" w:type="dxa"/>
            <w:tcBorders>
              <w:bottom w:val="nil"/>
            </w:tcBorders>
          </w:tcPr>
          <w:p w14:paraId="4FBCB40F" w14:textId="77777777" w:rsidR="0023455B" w:rsidRPr="00455CB6" w:rsidRDefault="0023455B" w:rsidP="00772F89">
            <w:pPr>
              <w:pStyle w:val="Tabletext"/>
              <w:jc w:val="right"/>
              <w:rPr>
                <w:lang w:eastAsia="fr-FR"/>
              </w:rPr>
            </w:pPr>
          </w:p>
        </w:tc>
      </w:tr>
      <w:tr w:rsidR="0023455B" w:rsidRPr="00455CB6" w14:paraId="58066D44" w14:textId="77777777" w:rsidTr="00772F89">
        <w:tc>
          <w:tcPr>
            <w:tcW w:w="5778" w:type="dxa"/>
            <w:tcBorders>
              <w:top w:val="nil"/>
              <w:bottom w:val="nil"/>
            </w:tcBorders>
          </w:tcPr>
          <w:p w14:paraId="68539324" w14:textId="77777777" w:rsidR="0023455B" w:rsidRPr="00455CB6" w:rsidRDefault="0023455B" w:rsidP="00772F89">
            <w:pPr>
              <w:pStyle w:val="Tabletext"/>
              <w:rPr>
                <w:lang w:eastAsia="fr-FR"/>
              </w:rPr>
            </w:pPr>
            <w:r w:rsidRPr="00455CB6">
              <w:rPr>
                <w:lang w:eastAsia="fr-FR"/>
              </w:rPr>
              <w:t>Gastos de personal</w:t>
            </w:r>
          </w:p>
        </w:tc>
        <w:tc>
          <w:tcPr>
            <w:tcW w:w="1276" w:type="dxa"/>
            <w:tcBorders>
              <w:top w:val="nil"/>
              <w:bottom w:val="nil"/>
            </w:tcBorders>
          </w:tcPr>
          <w:p w14:paraId="6940B3B4" w14:textId="77777777" w:rsidR="0023455B" w:rsidRPr="00455CB6" w:rsidRDefault="0023455B" w:rsidP="00772F89">
            <w:pPr>
              <w:pStyle w:val="Tabletext"/>
              <w:jc w:val="right"/>
              <w:rPr>
                <w:lang w:eastAsia="fr-FR"/>
              </w:rPr>
            </w:pPr>
            <w:r w:rsidRPr="00455CB6">
              <w:rPr>
                <w:lang w:eastAsia="fr-FR"/>
              </w:rPr>
              <w:t>26</w:t>
            </w:r>
          </w:p>
        </w:tc>
        <w:tc>
          <w:tcPr>
            <w:tcW w:w="1701" w:type="dxa"/>
            <w:tcBorders>
              <w:top w:val="nil"/>
              <w:bottom w:val="nil"/>
            </w:tcBorders>
          </w:tcPr>
          <w:p w14:paraId="723AE23F" w14:textId="77777777" w:rsidR="0023455B" w:rsidRPr="00455CB6" w:rsidRDefault="0023455B" w:rsidP="00772F89">
            <w:pPr>
              <w:pStyle w:val="Tabletext"/>
              <w:jc w:val="right"/>
              <w:rPr>
                <w:lang w:eastAsia="fr-FR"/>
              </w:rPr>
            </w:pPr>
            <w:r w:rsidRPr="00455CB6">
              <w:rPr>
                <w:lang w:eastAsia="fr-FR"/>
              </w:rPr>
              <w:t>143 330</w:t>
            </w:r>
          </w:p>
        </w:tc>
      </w:tr>
      <w:tr w:rsidR="0023455B" w:rsidRPr="00455CB6" w14:paraId="6B3F98D1" w14:textId="77777777" w:rsidTr="00772F89">
        <w:tc>
          <w:tcPr>
            <w:tcW w:w="5778" w:type="dxa"/>
            <w:tcBorders>
              <w:top w:val="nil"/>
              <w:bottom w:val="nil"/>
            </w:tcBorders>
          </w:tcPr>
          <w:p w14:paraId="099AB694" w14:textId="77777777" w:rsidR="0023455B" w:rsidRPr="00455CB6" w:rsidRDefault="0023455B" w:rsidP="00772F89">
            <w:pPr>
              <w:pStyle w:val="Tabletext"/>
              <w:rPr>
                <w:lang w:eastAsia="fr-FR"/>
              </w:rPr>
            </w:pPr>
            <w:r w:rsidRPr="00455CB6">
              <w:rPr>
                <w:lang w:eastAsia="fr-FR"/>
              </w:rPr>
              <w:t>Gastos de misión</w:t>
            </w:r>
          </w:p>
        </w:tc>
        <w:tc>
          <w:tcPr>
            <w:tcW w:w="1276" w:type="dxa"/>
            <w:tcBorders>
              <w:top w:val="nil"/>
              <w:bottom w:val="nil"/>
            </w:tcBorders>
          </w:tcPr>
          <w:p w14:paraId="0F5AFC53" w14:textId="77777777" w:rsidR="0023455B" w:rsidRPr="00455CB6" w:rsidRDefault="0023455B" w:rsidP="00772F89">
            <w:pPr>
              <w:pStyle w:val="Tabletext"/>
              <w:jc w:val="right"/>
              <w:rPr>
                <w:lang w:eastAsia="fr-FR"/>
              </w:rPr>
            </w:pPr>
            <w:r w:rsidRPr="00455CB6">
              <w:rPr>
                <w:lang w:eastAsia="fr-FR"/>
              </w:rPr>
              <w:t>27</w:t>
            </w:r>
          </w:p>
        </w:tc>
        <w:tc>
          <w:tcPr>
            <w:tcW w:w="1701" w:type="dxa"/>
            <w:tcBorders>
              <w:top w:val="nil"/>
              <w:bottom w:val="nil"/>
            </w:tcBorders>
          </w:tcPr>
          <w:p w14:paraId="308EA43E" w14:textId="77777777" w:rsidR="0023455B" w:rsidRPr="00455CB6" w:rsidRDefault="0023455B" w:rsidP="00772F89">
            <w:pPr>
              <w:pStyle w:val="Tabletext"/>
              <w:jc w:val="right"/>
              <w:rPr>
                <w:lang w:eastAsia="fr-FR"/>
              </w:rPr>
            </w:pPr>
            <w:r w:rsidRPr="00455CB6">
              <w:rPr>
                <w:lang w:eastAsia="fr-FR"/>
              </w:rPr>
              <w:t>8 527</w:t>
            </w:r>
          </w:p>
        </w:tc>
      </w:tr>
      <w:tr w:rsidR="0023455B" w:rsidRPr="00455CB6" w14:paraId="4C6B902B" w14:textId="77777777" w:rsidTr="00772F89">
        <w:tc>
          <w:tcPr>
            <w:tcW w:w="5778" w:type="dxa"/>
            <w:tcBorders>
              <w:top w:val="nil"/>
              <w:bottom w:val="nil"/>
            </w:tcBorders>
          </w:tcPr>
          <w:p w14:paraId="01D66FE8" w14:textId="77777777" w:rsidR="0023455B" w:rsidRPr="00455CB6" w:rsidRDefault="0023455B" w:rsidP="00772F89">
            <w:pPr>
              <w:pStyle w:val="Tabletext"/>
              <w:rPr>
                <w:lang w:eastAsia="fr-FR"/>
              </w:rPr>
            </w:pPr>
            <w:r w:rsidRPr="00455CB6">
              <w:rPr>
                <w:lang w:eastAsia="fr-FR"/>
              </w:rPr>
              <w:t>Servicios por contrata</w:t>
            </w:r>
          </w:p>
        </w:tc>
        <w:tc>
          <w:tcPr>
            <w:tcW w:w="1276" w:type="dxa"/>
            <w:tcBorders>
              <w:top w:val="nil"/>
              <w:bottom w:val="nil"/>
            </w:tcBorders>
          </w:tcPr>
          <w:p w14:paraId="1A8FD300" w14:textId="77777777" w:rsidR="0023455B" w:rsidRPr="00455CB6" w:rsidRDefault="0023455B" w:rsidP="00772F89">
            <w:pPr>
              <w:pStyle w:val="Tabletext"/>
              <w:jc w:val="right"/>
              <w:rPr>
                <w:lang w:eastAsia="fr-FR"/>
              </w:rPr>
            </w:pPr>
            <w:r w:rsidRPr="00455CB6">
              <w:rPr>
                <w:lang w:eastAsia="fr-FR"/>
              </w:rPr>
              <w:t>28</w:t>
            </w:r>
          </w:p>
        </w:tc>
        <w:tc>
          <w:tcPr>
            <w:tcW w:w="1701" w:type="dxa"/>
            <w:tcBorders>
              <w:top w:val="nil"/>
              <w:bottom w:val="nil"/>
            </w:tcBorders>
          </w:tcPr>
          <w:p w14:paraId="1A9E77ED" w14:textId="77777777" w:rsidR="0023455B" w:rsidRPr="00455CB6" w:rsidRDefault="0023455B" w:rsidP="00772F89">
            <w:pPr>
              <w:pStyle w:val="Tabletext"/>
              <w:jc w:val="right"/>
              <w:rPr>
                <w:lang w:eastAsia="fr-FR"/>
              </w:rPr>
            </w:pPr>
            <w:r w:rsidRPr="00455CB6">
              <w:rPr>
                <w:lang w:eastAsia="fr-FR"/>
              </w:rPr>
              <w:t>12 674</w:t>
            </w:r>
          </w:p>
        </w:tc>
      </w:tr>
      <w:tr w:rsidR="0023455B" w:rsidRPr="00455CB6" w14:paraId="5D324C76" w14:textId="77777777" w:rsidTr="00772F89">
        <w:tc>
          <w:tcPr>
            <w:tcW w:w="5778" w:type="dxa"/>
            <w:tcBorders>
              <w:top w:val="nil"/>
              <w:bottom w:val="nil"/>
            </w:tcBorders>
          </w:tcPr>
          <w:p w14:paraId="5586AFFD" w14:textId="77777777" w:rsidR="0023455B" w:rsidRPr="00455CB6" w:rsidRDefault="0023455B" w:rsidP="00772F89">
            <w:pPr>
              <w:pStyle w:val="Tabletext"/>
              <w:rPr>
                <w:lang w:eastAsia="fr-FR"/>
              </w:rPr>
            </w:pPr>
            <w:r w:rsidRPr="00455CB6">
              <w:rPr>
                <w:lang w:eastAsia="fr-FR"/>
              </w:rPr>
              <w:t>Alquiler y mantenimiento de locales y equipo</w:t>
            </w:r>
          </w:p>
        </w:tc>
        <w:tc>
          <w:tcPr>
            <w:tcW w:w="1276" w:type="dxa"/>
            <w:tcBorders>
              <w:top w:val="nil"/>
              <w:bottom w:val="nil"/>
            </w:tcBorders>
          </w:tcPr>
          <w:p w14:paraId="2B1A6C1B" w14:textId="77777777" w:rsidR="0023455B" w:rsidRPr="00455CB6" w:rsidRDefault="0023455B" w:rsidP="00772F89">
            <w:pPr>
              <w:pStyle w:val="Tabletext"/>
              <w:jc w:val="right"/>
              <w:rPr>
                <w:lang w:eastAsia="fr-FR"/>
              </w:rPr>
            </w:pPr>
            <w:r w:rsidRPr="00455CB6">
              <w:rPr>
                <w:lang w:eastAsia="fr-FR"/>
              </w:rPr>
              <w:t>29</w:t>
            </w:r>
          </w:p>
        </w:tc>
        <w:tc>
          <w:tcPr>
            <w:tcW w:w="1701" w:type="dxa"/>
            <w:tcBorders>
              <w:top w:val="nil"/>
              <w:bottom w:val="nil"/>
            </w:tcBorders>
          </w:tcPr>
          <w:p w14:paraId="2FB21091" w14:textId="77777777" w:rsidR="0023455B" w:rsidRPr="00455CB6" w:rsidRDefault="0023455B" w:rsidP="00772F89">
            <w:pPr>
              <w:pStyle w:val="Tabletext"/>
              <w:jc w:val="right"/>
              <w:rPr>
                <w:lang w:eastAsia="fr-FR"/>
              </w:rPr>
            </w:pPr>
            <w:r w:rsidRPr="00455CB6">
              <w:rPr>
                <w:lang w:eastAsia="fr-FR"/>
              </w:rPr>
              <w:t>4 994</w:t>
            </w:r>
          </w:p>
        </w:tc>
      </w:tr>
      <w:tr w:rsidR="0023455B" w:rsidRPr="00455CB6" w14:paraId="5FBB6D04" w14:textId="77777777" w:rsidTr="00772F89">
        <w:tc>
          <w:tcPr>
            <w:tcW w:w="5778" w:type="dxa"/>
            <w:tcBorders>
              <w:top w:val="nil"/>
              <w:bottom w:val="nil"/>
            </w:tcBorders>
          </w:tcPr>
          <w:p w14:paraId="6DAC3723" w14:textId="77777777" w:rsidR="0023455B" w:rsidRPr="00455CB6" w:rsidRDefault="0023455B" w:rsidP="00772F89">
            <w:pPr>
              <w:pStyle w:val="Tabletext"/>
              <w:rPr>
                <w:lang w:eastAsia="fr-FR"/>
              </w:rPr>
            </w:pPr>
            <w:r w:rsidRPr="00455CB6">
              <w:rPr>
                <w:lang w:eastAsia="fr-FR"/>
              </w:rPr>
              <w:t>Materiales y suministros</w:t>
            </w:r>
          </w:p>
        </w:tc>
        <w:tc>
          <w:tcPr>
            <w:tcW w:w="1276" w:type="dxa"/>
            <w:tcBorders>
              <w:top w:val="nil"/>
              <w:bottom w:val="nil"/>
            </w:tcBorders>
          </w:tcPr>
          <w:p w14:paraId="02CC259E" w14:textId="77777777" w:rsidR="0023455B" w:rsidRPr="00455CB6" w:rsidRDefault="0023455B" w:rsidP="00772F89">
            <w:pPr>
              <w:pStyle w:val="Tabletext"/>
              <w:jc w:val="right"/>
              <w:rPr>
                <w:lang w:eastAsia="fr-FR"/>
              </w:rPr>
            </w:pPr>
            <w:r w:rsidRPr="00455CB6">
              <w:rPr>
                <w:lang w:eastAsia="fr-FR"/>
              </w:rPr>
              <w:t>30</w:t>
            </w:r>
          </w:p>
        </w:tc>
        <w:tc>
          <w:tcPr>
            <w:tcW w:w="1701" w:type="dxa"/>
            <w:tcBorders>
              <w:top w:val="nil"/>
              <w:bottom w:val="nil"/>
            </w:tcBorders>
          </w:tcPr>
          <w:p w14:paraId="6CCBC116" w14:textId="77777777" w:rsidR="0023455B" w:rsidRPr="00455CB6" w:rsidRDefault="0023455B" w:rsidP="00772F89">
            <w:pPr>
              <w:pStyle w:val="Tabletext"/>
              <w:jc w:val="right"/>
              <w:rPr>
                <w:lang w:eastAsia="fr-FR"/>
              </w:rPr>
            </w:pPr>
            <w:r w:rsidRPr="00455CB6">
              <w:rPr>
                <w:lang w:eastAsia="fr-FR"/>
              </w:rPr>
              <w:t>4 563</w:t>
            </w:r>
          </w:p>
        </w:tc>
      </w:tr>
      <w:tr w:rsidR="0023455B" w:rsidRPr="00455CB6" w14:paraId="68C3B4C9" w14:textId="77777777" w:rsidTr="00772F89">
        <w:tc>
          <w:tcPr>
            <w:tcW w:w="5778" w:type="dxa"/>
            <w:tcBorders>
              <w:top w:val="nil"/>
              <w:bottom w:val="nil"/>
            </w:tcBorders>
          </w:tcPr>
          <w:p w14:paraId="34522552" w14:textId="77777777" w:rsidR="0023455B" w:rsidRPr="00455CB6" w:rsidRDefault="0023455B" w:rsidP="00772F89">
            <w:pPr>
              <w:pStyle w:val="Tabletext"/>
              <w:rPr>
                <w:lang w:eastAsia="fr-FR"/>
              </w:rPr>
            </w:pPr>
            <w:r w:rsidRPr="00455CB6">
              <w:rPr>
                <w:lang w:eastAsia="fr-FR"/>
              </w:rPr>
              <w:t>Depreciaciones y pérdidas de valor</w:t>
            </w:r>
          </w:p>
        </w:tc>
        <w:tc>
          <w:tcPr>
            <w:tcW w:w="1276" w:type="dxa"/>
            <w:tcBorders>
              <w:top w:val="nil"/>
              <w:bottom w:val="nil"/>
            </w:tcBorders>
          </w:tcPr>
          <w:p w14:paraId="4E6E7FB9" w14:textId="77777777" w:rsidR="0023455B" w:rsidRPr="00455CB6" w:rsidRDefault="0023455B" w:rsidP="00772F89">
            <w:pPr>
              <w:pStyle w:val="Tabletext"/>
              <w:jc w:val="right"/>
              <w:rPr>
                <w:lang w:eastAsia="fr-FR"/>
              </w:rPr>
            </w:pPr>
            <w:r w:rsidRPr="00455CB6">
              <w:rPr>
                <w:lang w:eastAsia="fr-FR"/>
              </w:rPr>
              <w:t>12, 13</w:t>
            </w:r>
          </w:p>
        </w:tc>
        <w:tc>
          <w:tcPr>
            <w:tcW w:w="1701" w:type="dxa"/>
            <w:tcBorders>
              <w:top w:val="nil"/>
              <w:bottom w:val="nil"/>
            </w:tcBorders>
          </w:tcPr>
          <w:p w14:paraId="0026BA3F" w14:textId="77777777" w:rsidR="0023455B" w:rsidRPr="00455CB6" w:rsidRDefault="0023455B" w:rsidP="00772F89">
            <w:pPr>
              <w:pStyle w:val="Tabletext"/>
              <w:jc w:val="right"/>
              <w:rPr>
                <w:lang w:eastAsia="fr-FR"/>
              </w:rPr>
            </w:pPr>
            <w:r w:rsidRPr="00455CB6">
              <w:rPr>
                <w:lang w:eastAsia="fr-FR"/>
              </w:rPr>
              <w:t>3 990</w:t>
            </w:r>
          </w:p>
        </w:tc>
      </w:tr>
      <w:tr w:rsidR="0023455B" w:rsidRPr="00455CB6" w14:paraId="42395BE2" w14:textId="77777777" w:rsidTr="00772F89">
        <w:tc>
          <w:tcPr>
            <w:tcW w:w="5778" w:type="dxa"/>
            <w:tcBorders>
              <w:top w:val="nil"/>
              <w:bottom w:val="nil"/>
            </w:tcBorders>
          </w:tcPr>
          <w:p w14:paraId="36FB822D" w14:textId="77777777" w:rsidR="0023455B" w:rsidRPr="00455CB6" w:rsidRDefault="0023455B" w:rsidP="00772F89">
            <w:pPr>
              <w:pStyle w:val="Tabletext"/>
              <w:rPr>
                <w:lang w:eastAsia="fr-FR"/>
              </w:rPr>
            </w:pPr>
            <w:r w:rsidRPr="00455CB6">
              <w:rPr>
                <w:lang w:eastAsia="fr-FR"/>
              </w:rPr>
              <w:t>Gastos de franqueo y de telecomunicaciones y servicios</w:t>
            </w:r>
          </w:p>
        </w:tc>
        <w:tc>
          <w:tcPr>
            <w:tcW w:w="1276" w:type="dxa"/>
            <w:tcBorders>
              <w:top w:val="nil"/>
              <w:bottom w:val="nil"/>
            </w:tcBorders>
          </w:tcPr>
          <w:p w14:paraId="69BDC393" w14:textId="77777777" w:rsidR="0023455B" w:rsidRPr="00455CB6" w:rsidRDefault="0023455B" w:rsidP="00772F89">
            <w:pPr>
              <w:pStyle w:val="Tabletext"/>
              <w:jc w:val="right"/>
              <w:rPr>
                <w:lang w:eastAsia="fr-FR"/>
              </w:rPr>
            </w:pPr>
            <w:r w:rsidRPr="00455CB6">
              <w:rPr>
                <w:lang w:eastAsia="fr-FR"/>
              </w:rPr>
              <w:t>31</w:t>
            </w:r>
          </w:p>
        </w:tc>
        <w:tc>
          <w:tcPr>
            <w:tcW w:w="1701" w:type="dxa"/>
            <w:tcBorders>
              <w:top w:val="nil"/>
              <w:bottom w:val="nil"/>
            </w:tcBorders>
          </w:tcPr>
          <w:p w14:paraId="3004C654" w14:textId="77777777" w:rsidR="0023455B" w:rsidRPr="00455CB6" w:rsidRDefault="0023455B" w:rsidP="00772F89">
            <w:pPr>
              <w:pStyle w:val="Tabletext"/>
              <w:jc w:val="right"/>
              <w:rPr>
                <w:lang w:eastAsia="fr-FR"/>
              </w:rPr>
            </w:pPr>
            <w:r w:rsidRPr="00455CB6">
              <w:rPr>
                <w:lang w:eastAsia="fr-FR"/>
              </w:rPr>
              <w:t>2 747</w:t>
            </w:r>
          </w:p>
        </w:tc>
      </w:tr>
      <w:tr w:rsidR="0023455B" w:rsidRPr="00455CB6" w14:paraId="6C4530D0" w14:textId="77777777" w:rsidTr="00772F89">
        <w:tc>
          <w:tcPr>
            <w:tcW w:w="5778" w:type="dxa"/>
            <w:tcBorders>
              <w:top w:val="nil"/>
              <w:bottom w:val="nil"/>
            </w:tcBorders>
          </w:tcPr>
          <w:p w14:paraId="2D86BF00" w14:textId="77777777" w:rsidR="0023455B" w:rsidRPr="00455CB6" w:rsidRDefault="0023455B" w:rsidP="00772F89">
            <w:pPr>
              <w:pStyle w:val="Tabletext"/>
              <w:rPr>
                <w:lang w:eastAsia="fr-FR"/>
              </w:rPr>
            </w:pPr>
            <w:r w:rsidRPr="00455CB6">
              <w:rPr>
                <w:lang w:eastAsia="fr-FR"/>
              </w:rPr>
              <w:t>Auditoría de las cuentas y cotizaciones a otros organismos</w:t>
            </w:r>
          </w:p>
        </w:tc>
        <w:tc>
          <w:tcPr>
            <w:tcW w:w="1276" w:type="dxa"/>
            <w:tcBorders>
              <w:top w:val="nil"/>
              <w:bottom w:val="nil"/>
            </w:tcBorders>
          </w:tcPr>
          <w:p w14:paraId="255A2AEF" w14:textId="77777777" w:rsidR="0023455B" w:rsidRPr="00455CB6" w:rsidRDefault="0023455B" w:rsidP="00772F89">
            <w:pPr>
              <w:pStyle w:val="Tabletext"/>
              <w:jc w:val="right"/>
              <w:rPr>
                <w:lang w:eastAsia="fr-FR"/>
              </w:rPr>
            </w:pPr>
            <w:r w:rsidRPr="00455CB6">
              <w:rPr>
                <w:lang w:eastAsia="fr-FR"/>
              </w:rPr>
              <w:t>32</w:t>
            </w:r>
          </w:p>
        </w:tc>
        <w:tc>
          <w:tcPr>
            <w:tcW w:w="1701" w:type="dxa"/>
            <w:tcBorders>
              <w:top w:val="nil"/>
              <w:bottom w:val="nil"/>
            </w:tcBorders>
          </w:tcPr>
          <w:p w14:paraId="0F2DD4B1" w14:textId="77777777" w:rsidR="0023455B" w:rsidRPr="00455CB6" w:rsidRDefault="0023455B" w:rsidP="00772F89">
            <w:pPr>
              <w:pStyle w:val="Tabletext"/>
              <w:jc w:val="right"/>
              <w:rPr>
                <w:lang w:eastAsia="fr-FR"/>
              </w:rPr>
            </w:pPr>
            <w:r w:rsidRPr="00455CB6">
              <w:rPr>
                <w:lang w:eastAsia="fr-FR"/>
              </w:rPr>
              <w:t>643</w:t>
            </w:r>
          </w:p>
        </w:tc>
      </w:tr>
      <w:tr w:rsidR="0023455B" w:rsidRPr="00455CB6" w14:paraId="18ABAE38" w14:textId="77777777" w:rsidTr="00772F89">
        <w:tc>
          <w:tcPr>
            <w:tcW w:w="5778" w:type="dxa"/>
            <w:tcBorders>
              <w:top w:val="nil"/>
              <w:bottom w:val="nil"/>
            </w:tcBorders>
          </w:tcPr>
          <w:p w14:paraId="356E8357" w14:textId="77777777" w:rsidR="0023455B" w:rsidRPr="00455CB6" w:rsidRDefault="0023455B" w:rsidP="00772F89">
            <w:pPr>
              <w:pStyle w:val="Tabletext"/>
              <w:rPr>
                <w:lang w:eastAsia="fr-FR"/>
              </w:rPr>
            </w:pPr>
            <w:r w:rsidRPr="00455CB6">
              <w:rPr>
                <w:lang w:eastAsia="fr-FR"/>
              </w:rPr>
              <w:t>Contribuciones en especie</w:t>
            </w:r>
          </w:p>
        </w:tc>
        <w:tc>
          <w:tcPr>
            <w:tcW w:w="1276" w:type="dxa"/>
            <w:tcBorders>
              <w:top w:val="nil"/>
              <w:bottom w:val="nil"/>
            </w:tcBorders>
          </w:tcPr>
          <w:p w14:paraId="6BB16A1C" w14:textId="77777777" w:rsidR="0023455B" w:rsidRPr="00455CB6" w:rsidRDefault="0023455B" w:rsidP="00772F89">
            <w:pPr>
              <w:pStyle w:val="Tabletext"/>
              <w:jc w:val="right"/>
              <w:rPr>
                <w:lang w:eastAsia="fr-FR"/>
              </w:rPr>
            </w:pPr>
            <w:r w:rsidRPr="00455CB6">
              <w:rPr>
                <w:lang w:eastAsia="fr-FR"/>
              </w:rPr>
              <w:t>3</w:t>
            </w:r>
          </w:p>
        </w:tc>
        <w:tc>
          <w:tcPr>
            <w:tcW w:w="1701" w:type="dxa"/>
            <w:tcBorders>
              <w:top w:val="nil"/>
              <w:bottom w:val="nil"/>
            </w:tcBorders>
          </w:tcPr>
          <w:p w14:paraId="10409548" w14:textId="77777777" w:rsidR="0023455B" w:rsidRPr="00455CB6" w:rsidRDefault="0023455B" w:rsidP="00772F89">
            <w:pPr>
              <w:pStyle w:val="Tabletext"/>
              <w:jc w:val="right"/>
              <w:rPr>
                <w:lang w:eastAsia="fr-FR"/>
              </w:rPr>
            </w:pPr>
            <w:r w:rsidRPr="00455CB6">
              <w:rPr>
                <w:lang w:eastAsia="fr-FR"/>
              </w:rPr>
              <w:t>1 004</w:t>
            </w:r>
          </w:p>
        </w:tc>
      </w:tr>
      <w:tr w:rsidR="0023455B" w:rsidRPr="00455CB6" w14:paraId="0932FBB6" w14:textId="77777777" w:rsidTr="00772F89">
        <w:tc>
          <w:tcPr>
            <w:tcW w:w="5778" w:type="dxa"/>
            <w:tcBorders>
              <w:top w:val="nil"/>
              <w:bottom w:val="nil"/>
            </w:tcBorders>
          </w:tcPr>
          <w:p w14:paraId="0D4763A1" w14:textId="77777777" w:rsidR="0023455B" w:rsidRPr="00455CB6" w:rsidRDefault="0023455B" w:rsidP="00772F89">
            <w:pPr>
              <w:pStyle w:val="Tabletext"/>
              <w:rPr>
                <w:lang w:eastAsia="fr-FR"/>
              </w:rPr>
            </w:pPr>
            <w:r w:rsidRPr="00455CB6">
              <w:rPr>
                <w:lang w:eastAsia="fr-FR"/>
              </w:rPr>
              <w:t>Otros gastos</w:t>
            </w:r>
          </w:p>
        </w:tc>
        <w:tc>
          <w:tcPr>
            <w:tcW w:w="1276" w:type="dxa"/>
            <w:tcBorders>
              <w:top w:val="nil"/>
              <w:bottom w:val="nil"/>
            </w:tcBorders>
          </w:tcPr>
          <w:p w14:paraId="06C5BD55" w14:textId="77777777" w:rsidR="0023455B" w:rsidRPr="00455CB6" w:rsidRDefault="0023455B" w:rsidP="00772F89">
            <w:pPr>
              <w:pStyle w:val="Tabletext"/>
              <w:jc w:val="right"/>
              <w:rPr>
                <w:lang w:eastAsia="fr-FR"/>
              </w:rPr>
            </w:pPr>
            <w:r w:rsidRPr="00455CB6">
              <w:rPr>
                <w:lang w:eastAsia="fr-FR"/>
              </w:rPr>
              <w:t>33</w:t>
            </w:r>
          </w:p>
        </w:tc>
        <w:tc>
          <w:tcPr>
            <w:tcW w:w="1701" w:type="dxa"/>
            <w:tcBorders>
              <w:top w:val="nil"/>
              <w:bottom w:val="nil"/>
            </w:tcBorders>
          </w:tcPr>
          <w:p w14:paraId="6AFD0EF0" w14:textId="77777777" w:rsidR="0023455B" w:rsidRPr="00455CB6" w:rsidRDefault="0023455B" w:rsidP="00772F89">
            <w:pPr>
              <w:pStyle w:val="Tabletext"/>
              <w:jc w:val="right"/>
              <w:rPr>
                <w:lang w:eastAsia="fr-FR"/>
              </w:rPr>
            </w:pPr>
            <w:r w:rsidRPr="00455CB6">
              <w:rPr>
                <w:rFonts w:cs="Calibri"/>
                <w:lang w:eastAsia="fr-FR"/>
              </w:rPr>
              <w:t>−</w:t>
            </w:r>
            <w:r w:rsidRPr="00455CB6">
              <w:rPr>
                <w:lang w:eastAsia="fr-FR"/>
              </w:rPr>
              <w:t>2 680</w:t>
            </w:r>
          </w:p>
        </w:tc>
      </w:tr>
      <w:tr w:rsidR="0023455B" w:rsidRPr="00455CB6" w14:paraId="52EB3E75" w14:textId="77777777" w:rsidTr="00772F89">
        <w:tc>
          <w:tcPr>
            <w:tcW w:w="5778" w:type="dxa"/>
            <w:tcBorders>
              <w:top w:val="nil"/>
            </w:tcBorders>
          </w:tcPr>
          <w:p w14:paraId="03EF259A" w14:textId="77777777" w:rsidR="0023455B" w:rsidRPr="00455CB6" w:rsidRDefault="0023455B" w:rsidP="00772F89">
            <w:pPr>
              <w:pStyle w:val="Tabletext"/>
              <w:rPr>
                <w:lang w:eastAsia="fr-FR"/>
              </w:rPr>
            </w:pPr>
            <w:r w:rsidRPr="00455CB6">
              <w:rPr>
                <w:lang w:eastAsia="fr-FR"/>
              </w:rPr>
              <w:t>Gastos financieros</w:t>
            </w:r>
          </w:p>
        </w:tc>
        <w:tc>
          <w:tcPr>
            <w:tcW w:w="1276" w:type="dxa"/>
            <w:tcBorders>
              <w:top w:val="nil"/>
            </w:tcBorders>
          </w:tcPr>
          <w:p w14:paraId="08822611" w14:textId="77777777" w:rsidR="0023455B" w:rsidRPr="00455CB6" w:rsidRDefault="0023455B" w:rsidP="00772F89">
            <w:pPr>
              <w:pStyle w:val="Tabletext"/>
              <w:jc w:val="right"/>
              <w:rPr>
                <w:lang w:eastAsia="fr-FR"/>
              </w:rPr>
            </w:pPr>
            <w:r w:rsidRPr="00455CB6">
              <w:rPr>
                <w:lang w:eastAsia="fr-FR"/>
              </w:rPr>
              <w:t>34</w:t>
            </w:r>
          </w:p>
        </w:tc>
        <w:tc>
          <w:tcPr>
            <w:tcW w:w="1701" w:type="dxa"/>
            <w:tcBorders>
              <w:top w:val="nil"/>
            </w:tcBorders>
          </w:tcPr>
          <w:p w14:paraId="03FB1898" w14:textId="77777777" w:rsidR="0023455B" w:rsidRPr="00455CB6" w:rsidRDefault="0023455B" w:rsidP="00772F89">
            <w:pPr>
              <w:pStyle w:val="Tabletext"/>
              <w:jc w:val="right"/>
              <w:rPr>
                <w:rFonts w:cs="Calibri"/>
                <w:lang w:eastAsia="fr-FR"/>
              </w:rPr>
            </w:pPr>
            <w:r w:rsidRPr="00455CB6">
              <w:rPr>
                <w:rFonts w:cs="Calibri"/>
                <w:lang w:eastAsia="fr-FR"/>
              </w:rPr>
              <w:t>3 819</w:t>
            </w:r>
          </w:p>
        </w:tc>
      </w:tr>
      <w:tr w:rsidR="0023455B" w:rsidRPr="00455CB6" w14:paraId="63A264F3" w14:textId="77777777" w:rsidTr="00772F89">
        <w:tc>
          <w:tcPr>
            <w:tcW w:w="5778" w:type="dxa"/>
          </w:tcPr>
          <w:p w14:paraId="25C7F409" w14:textId="77777777" w:rsidR="0023455B" w:rsidRPr="00455CB6" w:rsidRDefault="0023455B" w:rsidP="00772F89">
            <w:pPr>
              <w:pStyle w:val="Tabletext"/>
              <w:rPr>
                <w:b/>
                <w:bCs/>
                <w:lang w:eastAsia="fr-FR"/>
              </w:rPr>
            </w:pPr>
            <w:r w:rsidRPr="00455CB6">
              <w:rPr>
                <w:b/>
                <w:bCs/>
                <w:lang w:eastAsia="fr-FR"/>
              </w:rPr>
              <w:t>Total de gastos</w:t>
            </w:r>
          </w:p>
        </w:tc>
        <w:tc>
          <w:tcPr>
            <w:tcW w:w="1276" w:type="dxa"/>
          </w:tcPr>
          <w:p w14:paraId="02E9B578" w14:textId="77777777" w:rsidR="0023455B" w:rsidRPr="00455CB6" w:rsidRDefault="0023455B" w:rsidP="00772F89">
            <w:pPr>
              <w:pStyle w:val="Tabletext"/>
              <w:jc w:val="right"/>
              <w:rPr>
                <w:b/>
                <w:bCs/>
                <w:lang w:eastAsia="fr-FR"/>
              </w:rPr>
            </w:pPr>
          </w:p>
        </w:tc>
        <w:tc>
          <w:tcPr>
            <w:tcW w:w="1701" w:type="dxa"/>
          </w:tcPr>
          <w:p w14:paraId="5AE378E9" w14:textId="77777777" w:rsidR="0023455B" w:rsidRPr="00455CB6" w:rsidRDefault="0023455B" w:rsidP="00772F89">
            <w:pPr>
              <w:pStyle w:val="Tabletext"/>
              <w:jc w:val="right"/>
              <w:rPr>
                <w:rFonts w:cs="Calibri"/>
                <w:b/>
                <w:bCs/>
                <w:lang w:eastAsia="fr-FR"/>
              </w:rPr>
            </w:pPr>
            <w:r w:rsidRPr="00455CB6">
              <w:rPr>
                <w:rFonts w:cs="Calibri"/>
                <w:b/>
                <w:bCs/>
                <w:lang w:eastAsia="fr-FR"/>
              </w:rPr>
              <w:t>183 611</w:t>
            </w:r>
          </w:p>
        </w:tc>
      </w:tr>
      <w:tr w:rsidR="0023455B" w:rsidRPr="00455CB6" w14:paraId="1A1AF2E1" w14:textId="77777777" w:rsidTr="00772F89">
        <w:tc>
          <w:tcPr>
            <w:tcW w:w="5778" w:type="dxa"/>
          </w:tcPr>
          <w:p w14:paraId="6807BB1B" w14:textId="77777777" w:rsidR="0023455B" w:rsidRPr="00455CB6" w:rsidRDefault="0023455B" w:rsidP="00772F89">
            <w:pPr>
              <w:pStyle w:val="Tabletext"/>
              <w:rPr>
                <w:b/>
                <w:bCs/>
                <w:lang w:eastAsia="fr-FR"/>
              </w:rPr>
            </w:pPr>
            <w:r w:rsidRPr="00455CB6">
              <w:rPr>
                <w:b/>
                <w:bCs/>
                <w:lang w:eastAsia="fr-FR"/>
              </w:rPr>
              <w:t>Superávit/déficit del periodo</w:t>
            </w:r>
          </w:p>
        </w:tc>
        <w:tc>
          <w:tcPr>
            <w:tcW w:w="1276" w:type="dxa"/>
          </w:tcPr>
          <w:p w14:paraId="0BA1EC2E" w14:textId="77777777" w:rsidR="0023455B" w:rsidRPr="00455CB6" w:rsidRDefault="0023455B" w:rsidP="00772F89">
            <w:pPr>
              <w:pStyle w:val="Tabletext"/>
              <w:jc w:val="right"/>
              <w:rPr>
                <w:b/>
                <w:bCs/>
                <w:lang w:eastAsia="fr-FR"/>
              </w:rPr>
            </w:pPr>
          </w:p>
        </w:tc>
        <w:tc>
          <w:tcPr>
            <w:tcW w:w="1701" w:type="dxa"/>
          </w:tcPr>
          <w:p w14:paraId="5DEE4D5E" w14:textId="77777777" w:rsidR="0023455B" w:rsidRPr="00455CB6" w:rsidRDefault="0023455B" w:rsidP="00772F89">
            <w:pPr>
              <w:pStyle w:val="Tabletext"/>
              <w:jc w:val="right"/>
              <w:rPr>
                <w:rFonts w:cs="Calibri"/>
                <w:b/>
                <w:bCs/>
                <w:lang w:eastAsia="fr-FR"/>
              </w:rPr>
            </w:pPr>
            <w:r w:rsidRPr="00455CB6">
              <w:rPr>
                <w:rFonts w:cs="Calibri"/>
                <w:b/>
                <w:bCs/>
                <w:lang w:eastAsia="fr-FR"/>
              </w:rPr>
              <w:t>−5 426</w:t>
            </w:r>
          </w:p>
        </w:tc>
      </w:tr>
    </w:tbl>
    <w:p w14:paraId="16E47284" w14:textId="77777777" w:rsidR="0023455B" w:rsidRPr="00455CB6" w:rsidRDefault="0023455B" w:rsidP="0023455B">
      <w:pPr>
        <w:rPr>
          <w:rFonts w:asciiTheme="minorHAnsi" w:hAnsiTheme="minorHAnsi" w:cstheme="minorHAnsi"/>
        </w:rPr>
      </w:pPr>
    </w:p>
    <w:p w14:paraId="5509DE16" w14:textId="77777777" w:rsidR="0023455B" w:rsidRPr="00455CB6" w:rsidRDefault="0023455B" w:rsidP="0023455B">
      <w:pPr>
        <w:rPr>
          <w:rFonts w:asciiTheme="minorHAnsi" w:hAnsiTheme="minorHAnsi" w:cstheme="minorHAnsi"/>
        </w:rPr>
      </w:pPr>
      <w:r w:rsidRPr="00455CB6">
        <w:rPr>
          <w:rFonts w:asciiTheme="minorHAnsi" w:hAnsiTheme="minorHAnsi" w:cstheme="minorHAnsi"/>
        </w:rPr>
        <w:br w:type="page"/>
      </w:r>
    </w:p>
    <w:p w14:paraId="7699CB4E" w14:textId="77777777" w:rsidR="0023455B" w:rsidRPr="00455CB6" w:rsidRDefault="0023455B" w:rsidP="0023455B">
      <w:pPr>
        <w:pStyle w:val="Heading1"/>
        <w:jc w:val="center"/>
      </w:pPr>
      <w:bookmarkStart w:id="14" w:name="_Toc305602785"/>
      <w:bookmarkStart w:id="15" w:name="_Toc305761117"/>
      <w:bookmarkStart w:id="16" w:name="_Toc306039401"/>
      <w:bookmarkStart w:id="17" w:name="_Toc396997770"/>
      <w:r w:rsidRPr="00455CB6">
        <w:lastRenderedPageBreak/>
        <w:t>III – Estado de las variaciones del activo neto para el ejercicio cerrado al</w:t>
      </w:r>
      <w:r w:rsidRPr="00455CB6">
        <w:br/>
        <w:t>31 de diciembre de 2010</w:t>
      </w:r>
      <w:bookmarkEnd w:id="14"/>
      <w:bookmarkEnd w:id="15"/>
      <w:bookmarkEnd w:id="16"/>
      <w:bookmarkEnd w:id="17"/>
    </w:p>
    <w:p w14:paraId="05195CF6" w14:textId="77777777" w:rsidR="000E78ED" w:rsidRPr="00455CB6" w:rsidRDefault="000E78ED" w:rsidP="000E78ED">
      <w:pPr>
        <w:jc w:val="center"/>
      </w:pPr>
      <w:r w:rsidRPr="00455CB6">
        <w:t>(</w:t>
      </w:r>
      <w:r w:rsidR="008C03D1" w:rsidRPr="00455CB6">
        <w:t>en miles CHF</w:t>
      </w:r>
      <w:r w:rsidRPr="00455CB6">
        <w:t>)</w:t>
      </w:r>
    </w:p>
    <w:tbl>
      <w:tblPr>
        <w:tblStyle w:val="TableGrid"/>
        <w:tblW w:w="9864" w:type="dxa"/>
        <w:tblLayout w:type="fixed"/>
        <w:tblLook w:val="04A0" w:firstRow="1" w:lastRow="0" w:firstColumn="1" w:lastColumn="0" w:noHBand="0" w:noVBand="1"/>
      </w:tblPr>
      <w:tblGrid>
        <w:gridCol w:w="3085"/>
        <w:gridCol w:w="1134"/>
        <w:gridCol w:w="1276"/>
        <w:gridCol w:w="1150"/>
        <w:gridCol w:w="1118"/>
        <w:gridCol w:w="1134"/>
        <w:gridCol w:w="967"/>
      </w:tblGrid>
      <w:tr w:rsidR="0023455B" w:rsidRPr="00455CB6" w14:paraId="012D9657" w14:textId="77777777" w:rsidTr="00772F89">
        <w:tc>
          <w:tcPr>
            <w:tcW w:w="3085" w:type="dxa"/>
            <w:tcBorders>
              <w:top w:val="nil"/>
              <w:left w:val="nil"/>
              <w:bottom w:val="nil"/>
              <w:right w:val="single" w:sz="4" w:space="0" w:color="auto"/>
            </w:tcBorders>
          </w:tcPr>
          <w:p w14:paraId="390FF2F4" w14:textId="77777777" w:rsidR="0023455B" w:rsidRPr="00455CB6" w:rsidRDefault="0023455B" w:rsidP="00772F89">
            <w:pPr>
              <w:pStyle w:val="Tabletext"/>
              <w:rPr>
                <w:sz w:val="17"/>
                <w:szCs w:val="17"/>
                <w:lang w:eastAsia="fr-FR"/>
              </w:rPr>
            </w:pPr>
          </w:p>
        </w:tc>
        <w:tc>
          <w:tcPr>
            <w:tcW w:w="1134" w:type="dxa"/>
            <w:tcBorders>
              <w:left w:val="single" w:sz="4" w:space="0" w:color="auto"/>
              <w:bottom w:val="single" w:sz="4" w:space="0" w:color="auto"/>
            </w:tcBorders>
          </w:tcPr>
          <w:p w14:paraId="33E84D36" w14:textId="77777777" w:rsidR="0023455B" w:rsidRPr="00455CB6" w:rsidRDefault="0023455B" w:rsidP="00772F89">
            <w:pPr>
              <w:pStyle w:val="Tablehead"/>
              <w:rPr>
                <w:sz w:val="17"/>
                <w:szCs w:val="17"/>
              </w:rPr>
            </w:pPr>
          </w:p>
        </w:tc>
        <w:tc>
          <w:tcPr>
            <w:tcW w:w="2426" w:type="dxa"/>
            <w:gridSpan w:val="2"/>
            <w:tcBorders>
              <w:left w:val="single" w:sz="4" w:space="0" w:color="auto"/>
              <w:bottom w:val="single" w:sz="4" w:space="0" w:color="auto"/>
            </w:tcBorders>
            <w:vAlign w:val="center"/>
          </w:tcPr>
          <w:p w14:paraId="71E6F0E6" w14:textId="77777777" w:rsidR="0023455B" w:rsidRPr="00455CB6" w:rsidRDefault="0023455B" w:rsidP="00772F89">
            <w:pPr>
              <w:pStyle w:val="Tablehead"/>
              <w:spacing w:before="20" w:after="20"/>
              <w:rPr>
                <w:sz w:val="18"/>
                <w:szCs w:val="18"/>
              </w:rPr>
            </w:pPr>
            <w:r w:rsidRPr="00455CB6">
              <w:rPr>
                <w:sz w:val="18"/>
                <w:szCs w:val="18"/>
              </w:rPr>
              <w:t>Fondos propios atribuidos</w:t>
            </w:r>
          </w:p>
        </w:tc>
        <w:tc>
          <w:tcPr>
            <w:tcW w:w="3219" w:type="dxa"/>
            <w:gridSpan w:val="3"/>
            <w:tcBorders>
              <w:left w:val="single" w:sz="4" w:space="0" w:color="auto"/>
              <w:bottom w:val="single" w:sz="4" w:space="0" w:color="auto"/>
            </w:tcBorders>
          </w:tcPr>
          <w:p w14:paraId="43B4910E" w14:textId="77777777" w:rsidR="0023455B" w:rsidRPr="00455CB6" w:rsidRDefault="0023455B" w:rsidP="00772F89">
            <w:pPr>
              <w:pStyle w:val="Tablehead"/>
              <w:rPr>
                <w:sz w:val="17"/>
                <w:szCs w:val="17"/>
              </w:rPr>
            </w:pPr>
          </w:p>
        </w:tc>
      </w:tr>
      <w:tr w:rsidR="0023455B" w:rsidRPr="00455CB6" w14:paraId="0DBC670B" w14:textId="77777777" w:rsidTr="00772F89">
        <w:tc>
          <w:tcPr>
            <w:tcW w:w="3085" w:type="dxa"/>
            <w:tcBorders>
              <w:top w:val="nil"/>
              <w:left w:val="nil"/>
              <w:bottom w:val="single" w:sz="4" w:space="0" w:color="auto"/>
              <w:right w:val="single" w:sz="4" w:space="0" w:color="auto"/>
            </w:tcBorders>
            <w:vAlign w:val="center"/>
          </w:tcPr>
          <w:p w14:paraId="4CED2953" w14:textId="77777777" w:rsidR="0023455B" w:rsidRPr="00455CB6" w:rsidRDefault="0023455B" w:rsidP="00772F89">
            <w:pPr>
              <w:pStyle w:val="Tabletext"/>
              <w:jc w:val="center"/>
              <w:rPr>
                <w:sz w:val="17"/>
                <w:szCs w:val="17"/>
                <w:lang w:eastAsia="fr-FR"/>
              </w:rPr>
            </w:pPr>
          </w:p>
        </w:tc>
        <w:tc>
          <w:tcPr>
            <w:tcW w:w="1134" w:type="dxa"/>
            <w:tcBorders>
              <w:left w:val="single" w:sz="4" w:space="0" w:color="auto"/>
            </w:tcBorders>
            <w:vAlign w:val="center"/>
          </w:tcPr>
          <w:p w14:paraId="415724F4" w14:textId="77777777" w:rsidR="0023455B" w:rsidRPr="00455CB6" w:rsidRDefault="0023455B" w:rsidP="00772F89">
            <w:pPr>
              <w:pStyle w:val="Tablehead"/>
              <w:spacing w:before="20" w:after="20"/>
              <w:rPr>
                <w:sz w:val="17"/>
                <w:szCs w:val="17"/>
              </w:rPr>
            </w:pPr>
            <w:r w:rsidRPr="00455CB6">
              <w:rPr>
                <w:sz w:val="17"/>
                <w:szCs w:val="17"/>
              </w:rPr>
              <w:t>Capital de la organización</w:t>
            </w:r>
          </w:p>
        </w:tc>
        <w:tc>
          <w:tcPr>
            <w:tcW w:w="1276" w:type="dxa"/>
            <w:vAlign w:val="center"/>
          </w:tcPr>
          <w:p w14:paraId="473174BD" w14:textId="77777777" w:rsidR="0023455B" w:rsidRPr="00455CB6" w:rsidRDefault="0023455B" w:rsidP="00772F89">
            <w:pPr>
              <w:pStyle w:val="Tablehead"/>
              <w:spacing w:before="20" w:after="20"/>
              <w:rPr>
                <w:sz w:val="17"/>
                <w:szCs w:val="17"/>
              </w:rPr>
            </w:pPr>
            <w:r w:rsidRPr="00455CB6">
              <w:rPr>
                <w:sz w:val="17"/>
                <w:szCs w:val="17"/>
              </w:rPr>
              <w:t>Fondos propios atribuidos a la organización</w:t>
            </w:r>
          </w:p>
        </w:tc>
        <w:tc>
          <w:tcPr>
            <w:tcW w:w="1150" w:type="dxa"/>
            <w:vAlign w:val="center"/>
          </w:tcPr>
          <w:p w14:paraId="4F58572B" w14:textId="77777777" w:rsidR="0023455B" w:rsidRPr="00455CB6" w:rsidRDefault="0023455B" w:rsidP="00772F89">
            <w:pPr>
              <w:pStyle w:val="Tablehead"/>
              <w:spacing w:before="20" w:after="20"/>
              <w:rPr>
                <w:sz w:val="17"/>
                <w:szCs w:val="17"/>
              </w:rPr>
            </w:pPr>
            <w:r w:rsidRPr="00455CB6">
              <w:rPr>
                <w:sz w:val="17"/>
                <w:szCs w:val="17"/>
              </w:rPr>
              <w:t>Fondos propios atribuidos a proyectos</w:t>
            </w:r>
          </w:p>
        </w:tc>
        <w:tc>
          <w:tcPr>
            <w:tcW w:w="1118" w:type="dxa"/>
            <w:vAlign w:val="center"/>
          </w:tcPr>
          <w:p w14:paraId="0B14E4AA" w14:textId="77777777" w:rsidR="0023455B" w:rsidRPr="00455CB6" w:rsidRDefault="0023455B" w:rsidP="00772F89">
            <w:pPr>
              <w:pStyle w:val="Tablehead"/>
              <w:spacing w:before="20" w:after="20"/>
              <w:rPr>
                <w:sz w:val="17"/>
                <w:szCs w:val="17"/>
              </w:rPr>
            </w:pPr>
            <w:r w:rsidRPr="00455CB6">
              <w:rPr>
                <w:sz w:val="17"/>
                <w:szCs w:val="17"/>
              </w:rPr>
              <w:t>Fondos propios no atribuidos reservados para proyectos</w:t>
            </w:r>
          </w:p>
        </w:tc>
        <w:tc>
          <w:tcPr>
            <w:tcW w:w="1134" w:type="dxa"/>
            <w:vAlign w:val="center"/>
          </w:tcPr>
          <w:p w14:paraId="3B9511A5" w14:textId="77777777" w:rsidR="0023455B" w:rsidRPr="00455CB6" w:rsidRDefault="0023455B" w:rsidP="00772F89">
            <w:pPr>
              <w:pStyle w:val="Tablehead"/>
              <w:spacing w:before="20" w:after="20"/>
              <w:rPr>
                <w:sz w:val="17"/>
                <w:szCs w:val="17"/>
              </w:rPr>
            </w:pPr>
            <w:r w:rsidRPr="00455CB6">
              <w:rPr>
                <w:sz w:val="17"/>
                <w:szCs w:val="17"/>
              </w:rPr>
              <w:t>Efecto de la adopción de las IPSAS</w:t>
            </w:r>
          </w:p>
        </w:tc>
        <w:tc>
          <w:tcPr>
            <w:tcW w:w="967" w:type="dxa"/>
            <w:vAlign w:val="center"/>
          </w:tcPr>
          <w:p w14:paraId="60D2B025" w14:textId="77777777" w:rsidR="0023455B" w:rsidRPr="00455CB6" w:rsidRDefault="0023455B" w:rsidP="00772F89">
            <w:pPr>
              <w:pStyle w:val="Tablehead"/>
              <w:spacing w:before="20" w:after="20"/>
              <w:rPr>
                <w:sz w:val="17"/>
                <w:szCs w:val="17"/>
              </w:rPr>
            </w:pPr>
            <w:r w:rsidRPr="00455CB6">
              <w:rPr>
                <w:sz w:val="17"/>
                <w:szCs w:val="17"/>
              </w:rPr>
              <w:t>Total de los activos netos</w:t>
            </w:r>
          </w:p>
        </w:tc>
      </w:tr>
      <w:tr w:rsidR="0023455B" w:rsidRPr="00455CB6" w14:paraId="6579E4CA" w14:textId="77777777" w:rsidTr="00772F89">
        <w:tc>
          <w:tcPr>
            <w:tcW w:w="3085" w:type="dxa"/>
            <w:tcBorders>
              <w:top w:val="single" w:sz="4" w:space="0" w:color="auto"/>
              <w:bottom w:val="single" w:sz="4" w:space="0" w:color="auto"/>
            </w:tcBorders>
            <w:vAlign w:val="center"/>
          </w:tcPr>
          <w:p w14:paraId="0FC9BE2E" w14:textId="77777777" w:rsidR="0023455B" w:rsidRPr="00455CB6" w:rsidRDefault="0023455B" w:rsidP="00772F89">
            <w:pPr>
              <w:pStyle w:val="Tabletext"/>
              <w:ind w:left="-57" w:right="-57"/>
              <w:rPr>
                <w:b/>
                <w:bCs/>
                <w:sz w:val="17"/>
                <w:szCs w:val="17"/>
                <w:lang w:eastAsia="fr-FR"/>
              </w:rPr>
            </w:pPr>
            <w:r w:rsidRPr="00455CB6">
              <w:rPr>
                <w:b/>
                <w:bCs/>
                <w:sz w:val="17"/>
                <w:szCs w:val="17"/>
                <w:lang w:eastAsia="fr-FR"/>
              </w:rPr>
              <w:t>Activos netos al 31.12.2009</w:t>
            </w:r>
          </w:p>
        </w:tc>
        <w:tc>
          <w:tcPr>
            <w:tcW w:w="1134" w:type="dxa"/>
            <w:tcBorders>
              <w:bottom w:val="single" w:sz="4" w:space="0" w:color="auto"/>
            </w:tcBorders>
          </w:tcPr>
          <w:p w14:paraId="4991B27E" w14:textId="77777777" w:rsidR="0023455B" w:rsidRPr="00455CB6" w:rsidRDefault="0023455B" w:rsidP="00772F89">
            <w:pPr>
              <w:pStyle w:val="Tabletext"/>
              <w:ind w:right="10"/>
              <w:jc w:val="right"/>
              <w:rPr>
                <w:sz w:val="17"/>
                <w:szCs w:val="17"/>
                <w:lang w:eastAsia="fr-FR"/>
              </w:rPr>
            </w:pPr>
            <w:r w:rsidRPr="00455CB6">
              <w:rPr>
                <w:sz w:val="17"/>
                <w:szCs w:val="17"/>
                <w:lang w:eastAsia="fr-FR"/>
              </w:rPr>
              <w:t>92 895</w:t>
            </w:r>
          </w:p>
        </w:tc>
        <w:tc>
          <w:tcPr>
            <w:tcW w:w="1276" w:type="dxa"/>
            <w:tcBorders>
              <w:bottom w:val="single" w:sz="4" w:space="0" w:color="auto"/>
            </w:tcBorders>
          </w:tcPr>
          <w:p w14:paraId="7579660F" w14:textId="77777777" w:rsidR="0023455B" w:rsidRPr="00455CB6" w:rsidRDefault="0023455B" w:rsidP="00772F89">
            <w:pPr>
              <w:pStyle w:val="Tabletext"/>
              <w:ind w:right="10"/>
              <w:jc w:val="right"/>
              <w:rPr>
                <w:sz w:val="17"/>
                <w:szCs w:val="17"/>
                <w:lang w:eastAsia="fr-FR"/>
              </w:rPr>
            </w:pPr>
          </w:p>
        </w:tc>
        <w:tc>
          <w:tcPr>
            <w:tcW w:w="1150" w:type="dxa"/>
            <w:tcBorders>
              <w:bottom w:val="single" w:sz="4" w:space="0" w:color="auto"/>
            </w:tcBorders>
          </w:tcPr>
          <w:p w14:paraId="4D4D48EE" w14:textId="77777777" w:rsidR="0023455B" w:rsidRPr="00455CB6" w:rsidRDefault="0023455B" w:rsidP="00772F89">
            <w:pPr>
              <w:pStyle w:val="Tabletext"/>
              <w:ind w:right="10"/>
              <w:jc w:val="right"/>
              <w:rPr>
                <w:sz w:val="17"/>
                <w:szCs w:val="17"/>
                <w:lang w:eastAsia="fr-FR"/>
              </w:rPr>
            </w:pPr>
            <w:r w:rsidRPr="00455CB6">
              <w:rPr>
                <w:sz w:val="17"/>
                <w:szCs w:val="17"/>
                <w:lang w:eastAsia="fr-FR"/>
              </w:rPr>
              <w:t>100 375</w:t>
            </w:r>
          </w:p>
        </w:tc>
        <w:tc>
          <w:tcPr>
            <w:tcW w:w="1118" w:type="dxa"/>
            <w:tcBorders>
              <w:bottom w:val="single" w:sz="4" w:space="0" w:color="auto"/>
            </w:tcBorders>
          </w:tcPr>
          <w:p w14:paraId="28F3B97D" w14:textId="77777777" w:rsidR="0023455B" w:rsidRPr="00455CB6" w:rsidRDefault="0023455B" w:rsidP="00772F89">
            <w:pPr>
              <w:pStyle w:val="Tabletext"/>
              <w:ind w:right="10"/>
              <w:jc w:val="right"/>
              <w:rPr>
                <w:sz w:val="17"/>
                <w:szCs w:val="17"/>
                <w:lang w:eastAsia="fr-FR"/>
              </w:rPr>
            </w:pPr>
          </w:p>
        </w:tc>
        <w:tc>
          <w:tcPr>
            <w:tcW w:w="1134" w:type="dxa"/>
            <w:tcBorders>
              <w:bottom w:val="single" w:sz="4" w:space="0" w:color="auto"/>
            </w:tcBorders>
          </w:tcPr>
          <w:p w14:paraId="291FC0E3" w14:textId="77777777" w:rsidR="0023455B" w:rsidRPr="00455CB6" w:rsidRDefault="0023455B" w:rsidP="00772F89">
            <w:pPr>
              <w:pStyle w:val="Tabletext"/>
              <w:ind w:right="10"/>
              <w:jc w:val="right"/>
              <w:rPr>
                <w:sz w:val="17"/>
                <w:szCs w:val="17"/>
                <w:lang w:eastAsia="fr-FR"/>
              </w:rPr>
            </w:pPr>
            <w:r w:rsidRPr="00455CB6">
              <w:rPr>
                <w:sz w:val="17"/>
                <w:szCs w:val="17"/>
                <w:lang w:eastAsia="fr-FR"/>
              </w:rPr>
              <w:t>0</w:t>
            </w:r>
          </w:p>
        </w:tc>
        <w:tc>
          <w:tcPr>
            <w:tcW w:w="967" w:type="dxa"/>
            <w:tcBorders>
              <w:bottom w:val="single" w:sz="4" w:space="0" w:color="auto"/>
            </w:tcBorders>
          </w:tcPr>
          <w:p w14:paraId="42377B16" w14:textId="77777777" w:rsidR="0023455B" w:rsidRPr="00455CB6" w:rsidRDefault="0023455B" w:rsidP="00772F89">
            <w:pPr>
              <w:pStyle w:val="Tabletext"/>
              <w:ind w:right="10"/>
              <w:jc w:val="right"/>
              <w:rPr>
                <w:sz w:val="17"/>
                <w:szCs w:val="17"/>
                <w:lang w:eastAsia="fr-FR"/>
              </w:rPr>
            </w:pPr>
            <w:r w:rsidRPr="00455CB6">
              <w:rPr>
                <w:sz w:val="17"/>
                <w:szCs w:val="17"/>
                <w:lang w:eastAsia="fr-FR"/>
              </w:rPr>
              <w:t>193 270</w:t>
            </w:r>
          </w:p>
        </w:tc>
      </w:tr>
      <w:tr w:rsidR="0023455B" w:rsidRPr="00455CB6" w14:paraId="07DBF337" w14:textId="77777777" w:rsidTr="00772F89">
        <w:tc>
          <w:tcPr>
            <w:tcW w:w="3085" w:type="dxa"/>
            <w:tcBorders>
              <w:top w:val="single" w:sz="4" w:space="0" w:color="auto"/>
              <w:left w:val="single" w:sz="4" w:space="0" w:color="auto"/>
              <w:bottom w:val="single" w:sz="4" w:space="0" w:color="auto"/>
              <w:right w:val="single" w:sz="4" w:space="0" w:color="auto"/>
            </w:tcBorders>
            <w:vAlign w:val="center"/>
          </w:tcPr>
          <w:p w14:paraId="104B0582" w14:textId="77777777" w:rsidR="0023455B" w:rsidRPr="00455CB6" w:rsidRDefault="0023455B" w:rsidP="00772F89">
            <w:pPr>
              <w:pStyle w:val="Tabletext"/>
              <w:ind w:left="-57" w:right="-57"/>
              <w:rPr>
                <w:b/>
                <w:bCs/>
                <w:sz w:val="17"/>
                <w:szCs w:val="17"/>
                <w:lang w:eastAsia="fr-FR"/>
              </w:rPr>
            </w:pPr>
            <w:r w:rsidRPr="00455CB6">
              <w:rPr>
                <w:b/>
                <w:bCs/>
                <w:sz w:val="17"/>
                <w:szCs w:val="17"/>
                <w:lang w:eastAsia="fr-FR"/>
              </w:rPr>
              <w:t>Cambio de método contable</w:t>
            </w:r>
          </w:p>
        </w:tc>
        <w:tc>
          <w:tcPr>
            <w:tcW w:w="1134" w:type="dxa"/>
            <w:tcBorders>
              <w:top w:val="single" w:sz="4" w:space="0" w:color="auto"/>
              <w:left w:val="single" w:sz="4" w:space="0" w:color="auto"/>
              <w:bottom w:val="single" w:sz="4" w:space="0" w:color="auto"/>
              <w:right w:val="single" w:sz="4" w:space="0" w:color="auto"/>
            </w:tcBorders>
          </w:tcPr>
          <w:p w14:paraId="291F03D3" w14:textId="77777777" w:rsidR="0023455B" w:rsidRPr="00455CB6" w:rsidRDefault="0023455B" w:rsidP="00772F89">
            <w:pPr>
              <w:pStyle w:val="Tabletext"/>
              <w:ind w:right="10"/>
              <w:jc w:val="right"/>
              <w:rPr>
                <w:sz w:val="17"/>
                <w:szCs w:val="17"/>
                <w:lang w:eastAsia="fr-FR"/>
              </w:rPr>
            </w:pPr>
          </w:p>
        </w:tc>
        <w:tc>
          <w:tcPr>
            <w:tcW w:w="1276" w:type="dxa"/>
            <w:tcBorders>
              <w:top w:val="single" w:sz="4" w:space="0" w:color="auto"/>
              <w:left w:val="single" w:sz="4" w:space="0" w:color="auto"/>
              <w:bottom w:val="single" w:sz="4" w:space="0" w:color="auto"/>
              <w:right w:val="single" w:sz="4" w:space="0" w:color="auto"/>
            </w:tcBorders>
          </w:tcPr>
          <w:p w14:paraId="25E286F4" w14:textId="77777777" w:rsidR="0023455B" w:rsidRPr="00455CB6" w:rsidRDefault="0023455B" w:rsidP="00772F89">
            <w:pPr>
              <w:pStyle w:val="Tabletext"/>
              <w:ind w:right="10"/>
              <w:jc w:val="right"/>
              <w:rPr>
                <w:sz w:val="17"/>
                <w:szCs w:val="17"/>
                <w:lang w:eastAsia="fr-FR"/>
              </w:rPr>
            </w:pPr>
          </w:p>
        </w:tc>
        <w:tc>
          <w:tcPr>
            <w:tcW w:w="1150" w:type="dxa"/>
            <w:tcBorders>
              <w:top w:val="single" w:sz="4" w:space="0" w:color="auto"/>
              <w:left w:val="single" w:sz="4" w:space="0" w:color="auto"/>
              <w:bottom w:val="single" w:sz="4" w:space="0" w:color="auto"/>
              <w:right w:val="single" w:sz="4" w:space="0" w:color="auto"/>
            </w:tcBorders>
          </w:tcPr>
          <w:p w14:paraId="7E5FF52F" w14:textId="77777777" w:rsidR="0023455B" w:rsidRPr="00455CB6" w:rsidRDefault="0023455B" w:rsidP="00772F89">
            <w:pPr>
              <w:pStyle w:val="Tabletext"/>
              <w:ind w:right="10"/>
              <w:jc w:val="right"/>
              <w:rPr>
                <w:sz w:val="17"/>
                <w:szCs w:val="17"/>
                <w:lang w:eastAsia="fr-FR"/>
              </w:rPr>
            </w:pPr>
          </w:p>
        </w:tc>
        <w:tc>
          <w:tcPr>
            <w:tcW w:w="1118" w:type="dxa"/>
            <w:tcBorders>
              <w:top w:val="single" w:sz="4" w:space="0" w:color="auto"/>
              <w:left w:val="single" w:sz="4" w:space="0" w:color="auto"/>
              <w:bottom w:val="single" w:sz="4" w:space="0" w:color="auto"/>
              <w:right w:val="single" w:sz="4" w:space="0" w:color="auto"/>
            </w:tcBorders>
          </w:tcPr>
          <w:p w14:paraId="424E1545" w14:textId="77777777" w:rsidR="0023455B" w:rsidRPr="00455CB6" w:rsidRDefault="0023455B" w:rsidP="00772F89">
            <w:pPr>
              <w:pStyle w:val="Tabletext"/>
              <w:ind w:right="10"/>
              <w:jc w:val="right"/>
              <w:rPr>
                <w:sz w:val="17"/>
                <w:szCs w:val="17"/>
                <w:lang w:eastAsia="fr-FR"/>
              </w:rPr>
            </w:pPr>
          </w:p>
        </w:tc>
        <w:tc>
          <w:tcPr>
            <w:tcW w:w="1134" w:type="dxa"/>
            <w:tcBorders>
              <w:top w:val="single" w:sz="4" w:space="0" w:color="auto"/>
              <w:left w:val="single" w:sz="4" w:space="0" w:color="auto"/>
              <w:bottom w:val="single" w:sz="4" w:space="0" w:color="auto"/>
              <w:right w:val="single" w:sz="4" w:space="0" w:color="auto"/>
            </w:tcBorders>
          </w:tcPr>
          <w:p w14:paraId="4892C205" w14:textId="77777777" w:rsidR="0023455B" w:rsidRPr="00455CB6" w:rsidRDefault="0023455B" w:rsidP="00772F89">
            <w:pPr>
              <w:pStyle w:val="Tabletext"/>
              <w:ind w:right="10"/>
              <w:jc w:val="right"/>
              <w:rPr>
                <w:sz w:val="17"/>
                <w:szCs w:val="17"/>
                <w:lang w:eastAsia="fr-FR"/>
              </w:rPr>
            </w:pPr>
          </w:p>
        </w:tc>
        <w:tc>
          <w:tcPr>
            <w:tcW w:w="967" w:type="dxa"/>
            <w:tcBorders>
              <w:top w:val="single" w:sz="4" w:space="0" w:color="auto"/>
              <w:left w:val="single" w:sz="4" w:space="0" w:color="auto"/>
              <w:bottom w:val="single" w:sz="4" w:space="0" w:color="auto"/>
              <w:right w:val="single" w:sz="4" w:space="0" w:color="auto"/>
            </w:tcBorders>
          </w:tcPr>
          <w:p w14:paraId="412A1E5F" w14:textId="77777777" w:rsidR="0023455B" w:rsidRPr="00455CB6" w:rsidRDefault="0023455B" w:rsidP="00772F89">
            <w:pPr>
              <w:pStyle w:val="Tabletext"/>
              <w:ind w:right="10"/>
              <w:jc w:val="right"/>
              <w:rPr>
                <w:sz w:val="17"/>
                <w:szCs w:val="17"/>
                <w:lang w:eastAsia="fr-FR"/>
              </w:rPr>
            </w:pPr>
          </w:p>
        </w:tc>
      </w:tr>
      <w:tr w:rsidR="0023455B" w:rsidRPr="00455CB6" w14:paraId="04A135E6" w14:textId="77777777" w:rsidTr="00772F89">
        <w:tc>
          <w:tcPr>
            <w:tcW w:w="3085" w:type="dxa"/>
            <w:tcBorders>
              <w:top w:val="single" w:sz="4" w:space="0" w:color="auto"/>
              <w:bottom w:val="nil"/>
            </w:tcBorders>
          </w:tcPr>
          <w:p w14:paraId="1C0E2A26" w14:textId="77777777" w:rsidR="0023455B" w:rsidRPr="00455CB6" w:rsidRDefault="0023455B" w:rsidP="00772F89">
            <w:pPr>
              <w:pStyle w:val="Tabletext"/>
              <w:tabs>
                <w:tab w:val="left" w:pos="142"/>
              </w:tabs>
              <w:spacing w:before="40" w:after="40"/>
              <w:ind w:left="142" w:right="-57" w:hanging="142"/>
              <w:rPr>
                <w:sz w:val="17"/>
                <w:szCs w:val="17"/>
                <w:lang w:eastAsia="fr-FR"/>
              </w:rPr>
            </w:pPr>
            <w:r w:rsidRPr="00455CB6">
              <w:rPr>
                <w:sz w:val="17"/>
                <w:szCs w:val="17"/>
                <w:lang w:eastAsia="fr-FR"/>
              </w:rPr>
              <w:t>–</w:t>
            </w:r>
            <w:r w:rsidRPr="00455CB6">
              <w:rPr>
                <w:sz w:val="17"/>
                <w:szCs w:val="17"/>
                <w:lang w:eastAsia="fr-FR"/>
              </w:rPr>
              <w:tab/>
              <w:t>Valorización de propiedades, plantas y equipo (IPSAS 17)</w:t>
            </w:r>
          </w:p>
        </w:tc>
        <w:tc>
          <w:tcPr>
            <w:tcW w:w="1134" w:type="dxa"/>
            <w:tcBorders>
              <w:top w:val="single" w:sz="4" w:space="0" w:color="auto"/>
              <w:bottom w:val="nil"/>
            </w:tcBorders>
          </w:tcPr>
          <w:p w14:paraId="6673AAE0"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single" w:sz="4" w:space="0" w:color="auto"/>
              <w:bottom w:val="nil"/>
            </w:tcBorders>
          </w:tcPr>
          <w:p w14:paraId="7E6F409E"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single" w:sz="4" w:space="0" w:color="auto"/>
              <w:bottom w:val="nil"/>
            </w:tcBorders>
          </w:tcPr>
          <w:p w14:paraId="0D0EE729"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single" w:sz="4" w:space="0" w:color="auto"/>
              <w:bottom w:val="nil"/>
            </w:tcBorders>
          </w:tcPr>
          <w:p w14:paraId="0FC6C9D1"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single" w:sz="4" w:space="0" w:color="auto"/>
              <w:bottom w:val="nil"/>
            </w:tcBorders>
          </w:tcPr>
          <w:p w14:paraId="58391A0F" w14:textId="77777777" w:rsidR="0023455B" w:rsidRPr="00455CB6" w:rsidRDefault="0023455B" w:rsidP="00772F89">
            <w:pPr>
              <w:pStyle w:val="Tabletext"/>
              <w:spacing w:before="40" w:after="40"/>
              <w:ind w:right="10"/>
              <w:jc w:val="right"/>
              <w:rPr>
                <w:sz w:val="17"/>
                <w:szCs w:val="17"/>
                <w:lang w:eastAsia="fr-FR"/>
              </w:rPr>
            </w:pPr>
            <w:r w:rsidRPr="00455CB6">
              <w:rPr>
                <w:sz w:val="17"/>
                <w:szCs w:val="17"/>
                <w:lang w:eastAsia="fr-FR"/>
              </w:rPr>
              <w:t>64 428</w:t>
            </w:r>
          </w:p>
        </w:tc>
        <w:tc>
          <w:tcPr>
            <w:tcW w:w="967" w:type="dxa"/>
            <w:tcBorders>
              <w:top w:val="single" w:sz="4" w:space="0" w:color="auto"/>
              <w:bottom w:val="nil"/>
            </w:tcBorders>
          </w:tcPr>
          <w:p w14:paraId="21A9A810"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7FFBFE5D" w14:textId="77777777" w:rsidTr="00772F89">
        <w:tc>
          <w:tcPr>
            <w:tcW w:w="3085" w:type="dxa"/>
            <w:tcBorders>
              <w:top w:val="nil"/>
              <w:bottom w:val="nil"/>
            </w:tcBorders>
          </w:tcPr>
          <w:p w14:paraId="379D61FE" w14:textId="77777777" w:rsidR="0023455B" w:rsidRPr="00455CB6" w:rsidRDefault="0023455B" w:rsidP="00772F89">
            <w:pPr>
              <w:pStyle w:val="Tabletext"/>
              <w:tabs>
                <w:tab w:val="left" w:pos="142"/>
              </w:tabs>
              <w:spacing w:before="40" w:after="40"/>
              <w:ind w:left="-57" w:right="-57"/>
              <w:rPr>
                <w:sz w:val="17"/>
                <w:szCs w:val="17"/>
                <w:lang w:eastAsia="fr-FR"/>
              </w:rPr>
            </w:pPr>
            <w:r w:rsidRPr="00455CB6">
              <w:rPr>
                <w:sz w:val="17"/>
                <w:szCs w:val="17"/>
                <w:lang w:eastAsia="fr-FR"/>
              </w:rPr>
              <w:t>–</w:t>
            </w:r>
            <w:r w:rsidRPr="00455CB6">
              <w:rPr>
                <w:sz w:val="17"/>
                <w:szCs w:val="17"/>
                <w:lang w:eastAsia="fr-FR"/>
              </w:rPr>
              <w:tab/>
              <w:t>Valorización de activos intangibles</w:t>
            </w:r>
          </w:p>
        </w:tc>
        <w:tc>
          <w:tcPr>
            <w:tcW w:w="1134" w:type="dxa"/>
            <w:tcBorders>
              <w:top w:val="nil"/>
              <w:bottom w:val="nil"/>
            </w:tcBorders>
          </w:tcPr>
          <w:p w14:paraId="2BC511E9"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424CD9CE"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194C9C97"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2B1FFDC9"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0557D2F4" w14:textId="77777777" w:rsidR="0023455B" w:rsidRPr="00455CB6" w:rsidRDefault="0023455B" w:rsidP="00772F89">
            <w:pPr>
              <w:pStyle w:val="Tabletext"/>
              <w:spacing w:before="40" w:after="40"/>
              <w:ind w:right="10"/>
              <w:jc w:val="right"/>
              <w:rPr>
                <w:sz w:val="17"/>
                <w:szCs w:val="17"/>
                <w:lang w:eastAsia="fr-FR"/>
              </w:rPr>
            </w:pPr>
            <w:r w:rsidRPr="00455CB6">
              <w:rPr>
                <w:sz w:val="17"/>
                <w:szCs w:val="17"/>
                <w:lang w:eastAsia="fr-FR"/>
              </w:rPr>
              <w:t>195</w:t>
            </w:r>
          </w:p>
        </w:tc>
        <w:tc>
          <w:tcPr>
            <w:tcW w:w="967" w:type="dxa"/>
            <w:tcBorders>
              <w:top w:val="nil"/>
              <w:bottom w:val="nil"/>
            </w:tcBorders>
          </w:tcPr>
          <w:p w14:paraId="15448055"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5BA2FD3E" w14:textId="77777777" w:rsidTr="00772F89">
        <w:tc>
          <w:tcPr>
            <w:tcW w:w="3085" w:type="dxa"/>
            <w:tcBorders>
              <w:top w:val="nil"/>
              <w:bottom w:val="nil"/>
            </w:tcBorders>
          </w:tcPr>
          <w:p w14:paraId="015A2C8D" w14:textId="77777777" w:rsidR="0023455B" w:rsidRPr="00455CB6" w:rsidRDefault="0023455B" w:rsidP="00772F89">
            <w:pPr>
              <w:pStyle w:val="Tabletext"/>
              <w:tabs>
                <w:tab w:val="left" w:pos="142"/>
              </w:tabs>
              <w:spacing w:before="40" w:after="40"/>
              <w:ind w:left="-57" w:right="-57"/>
              <w:rPr>
                <w:sz w:val="17"/>
                <w:szCs w:val="17"/>
                <w:lang w:eastAsia="fr-FR"/>
              </w:rPr>
            </w:pPr>
            <w:r w:rsidRPr="00455CB6">
              <w:rPr>
                <w:sz w:val="17"/>
                <w:szCs w:val="17"/>
                <w:lang w:eastAsia="fr-FR"/>
              </w:rPr>
              <w:t>–</w:t>
            </w:r>
            <w:r w:rsidRPr="00455CB6">
              <w:rPr>
                <w:sz w:val="17"/>
                <w:szCs w:val="17"/>
                <w:lang w:eastAsia="fr-FR"/>
              </w:rPr>
              <w:tab/>
              <w:t>Valorización de inventarios (IPSAS 12)</w:t>
            </w:r>
          </w:p>
        </w:tc>
        <w:tc>
          <w:tcPr>
            <w:tcW w:w="1134" w:type="dxa"/>
            <w:tcBorders>
              <w:top w:val="nil"/>
              <w:bottom w:val="nil"/>
            </w:tcBorders>
          </w:tcPr>
          <w:p w14:paraId="7B6BCCF3"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71A27B2A"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015BED6D"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3EB0291E"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0726386C" w14:textId="77777777" w:rsidR="0023455B" w:rsidRPr="00455CB6" w:rsidRDefault="0023455B" w:rsidP="00772F89">
            <w:pPr>
              <w:pStyle w:val="Tabletext"/>
              <w:spacing w:before="40" w:after="40"/>
              <w:ind w:right="10"/>
              <w:jc w:val="right"/>
              <w:rPr>
                <w:sz w:val="17"/>
                <w:szCs w:val="17"/>
                <w:lang w:eastAsia="fr-FR"/>
              </w:rPr>
            </w:pPr>
            <w:r w:rsidRPr="00455CB6">
              <w:rPr>
                <w:sz w:val="17"/>
                <w:szCs w:val="17"/>
                <w:lang w:eastAsia="fr-FR"/>
              </w:rPr>
              <w:t>1 071</w:t>
            </w:r>
          </w:p>
        </w:tc>
        <w:tc>
          <w:tcPr>
            <w:tcW w:w="967" w:type="dxa"/>
            <w:tcBorders>
              <w:top w:val="nil"/>
              <w:bottom w:val="nil"/>
            </w:tcBorders>
          </w:tcPr>
          <w:p w14:paraId="604F41FA"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6A4489A8" w14:textId="77777777" w:rsidTr="00772F89">
        <w:tc>
          <w:tcPr>
            <w:tcW w:w="3085" w:type="dxa"/>
            <w:tcBorders>
              <w:top w:val="nil"/>
              <w:bottom w:val="nil"/>
            </w:tcBorders>
          </w:tcPr>
          <w:p w14:paraId="16DA232B" w14:textId="77777777" w:rsidR="0023455B" w:rsidRPr="00455CB6" w:rsidRDefault="0023455B" w:rsidP="00772F89">
            <w:pPr>
              <w:pStyle w:val="Tabletext"/>
              <w:tabs>
                <w:tab w:val="left" w:pos="142"/>
              </w:tabs>
              <w:spacing w:before="40" w:after="40"/>
              <w:ind w:left="142" w:right="-57" w:hanging="142"/>
              <w:rPr>
                <w:sz w:val="17"/>
                <w:szCs w:val="17"/>
                <w:lang w:eastAsia="fr-FR"/>
              </w:rPr>
            </w:pPr>
            <w:r w:rsidRPr="00455CB6">
              <w:rPr>
                <w:sz w:val="17"/>
                <w:szCs w:val="17"/>
                <w:lang w:eastAsia="fr-FR"/>
              </w:rPr>
              <w:t>–</w:t>
            </w:r>
            <w:r w:rsidRPr="00455CB6">
              <w:rPr>
                <w:sz w:val="17"/>
                <w:szCs w:val="17"/>
                <w:lang w:eastAsia="fr-FR"/>
              </w:rPr>
              <w:tab/>
              <w:t>Contabilización de la provisión relativa al litigio entre los funcionarios y la administración de la UIT (IPSAS 19)</w:t>
            </w:r>
          </w:p>
        </w:tc>
        <w:tc>
          <w:tcPr>
            <w:tcW w:w="1134" w:type="dxa"/>
            <w:tcBorders>
              <w:top w:val="nil"/>
              <w:bottom w:val="nil"/>
            </w:tcBorders>
          </w:tcPr>
          <w:p w14:paraId="4983F4D3"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66541213"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4246516C"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1EAE7301"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257EADE1" w14:textId="77777777" w:rsidR="0023455B" w:rsidRPr="00455CB6" w:rsidRDefault="0023455B" w:rsidP="00772F89">
            <w:pPr>
              <w:pStyle w:val="Tabletext"/>
              <w:spacing w:before="40" w:after="40"/>
              <w:ind w:right="10"/>
              <w:jc w:val="right"/>
              <w:rPr>
                <w:sz w:val="17"/>
                <w:szCs w:val="17"/>
                <w:lang w:eastAsia="fr-FR"/>
              </w:rPr>
            </w:pPr>
            <w:r w:rsidRPr="00455CB6">
              <w:rPr>
                <w:rFonts w:cs="Calibri"/>
                <w:sz w:val="17"/>
                <w:szCs w:val="17"/>
                <w:lang w:eastAsia="fr-FR"/>
              </w:rPr>
              <w:t>−</w:t>
            </w:r>
            <w:r w:rsidRPr="00455CB6">
              <w:rPr>
                <w:sz w:val="17"/>
                <w:szCs w:val="17"/>
                <w:lang w:eastAsia="fr-FR"/>
              </w:rPr>
              <w:t>552</w:t>
            </w:r>
          </w:p>
        </w:tc>
        <w:tc>
          <w:tcPr>
            <w:tcW w:w="967" w:type="dxa"/>
            <w:tcBorders>
              <w:top w:val="nil"/>
              <w:bottom w:val="nil"/>
            </w:tcBorders>
          </w:tcPr>
          <w:p w14:paraId="07E15347"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45CDD717" w14:textId="77777777" w:rsidTr="00772F89">
        <w:tc>
          <w:tcPr>
            <w:tcW w:w="3085" w:type="dxa"/>
            <w:tcBorders>
              <w:top w:val="nil"/>
              <w:bottom w:val="nil"/>
            </w:tcBorders>
          </w:tcPr>
          <w:p w14:paraId="6261DB14" w14:textId="77777777" w:rsidR="0023455B" w:rsidRPr="00455CB6" w:rsidRDefault="0023455B" w:rsidP="00772F89">
            <w:pPr>
              <w:pStyle w:val="Tabletext"/>
              <w:tabs>
                <w:tab w:val="left" w:pos="142"/>
              </w:tabs>
              <w:spacing w:before="40" w:after="40"/>
              <w:ind w:left="142" w:right="-57" w:hanging="142"/>
              <w:rPr>
                <w:sz w:val="17"/>
                <w:szCs w:val="17"/>
                <w:lang w:eastAsia="fr-FR"/>
              </w:rPr>
            </w:pPr>
            <w:r w:rsidRPr="00455CB6">
              <w:rPr>
                <w:sz w:val="17"/>
                <w:szCs w:val="17"/>
                <w:lang w:eastAsia="fr-FR"/>
              </w:rPr>
              <w:t>–</w:t>
            </w:r>
            <w:r w:rsidRPr="00455CB6">
              <w:rPr>
                <w:sz w:val="17"/>
                <w:szCs w:val="17"/>
                <w:lang w:eastAsia="fr-FR"/>
              </w:rPr>
              <w:tab/>
              <w:t>Provisión para créditos sin contraprestación</w:t>
            </w:r>
          </w:p>
        </w:tc>
        <w:tc>
          <w:tcPr>
            <w:tcW w:w="1134" w:type="dxa"/>
            <w:tcBorders>
              <w:top w:val="nil"/>
              <w:bottom w:val="nil"/>
            </w:tcBorders>
          </w:tcPr>
          <w:p w14:paraId="5F1E816E"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305839C5"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43AD081E"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601D40A9"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5D468476" w14:textId="77777777" w:rsidR="0023455B" w:rsidRPr="00455CB6" w:rsidRDefault="0023455B" w:rsidP="00772F89">
            <w:pPr>
              <w:pStyle w:val="Tabletext"/>
              <w:spacing w:before="40" w:after="40"/>
              <w:ind w:right="10"/>
              <w:jc w:val="right"/>
              <w:rPr>
                <w:sz w:val="17"/>
                <w:szCs w:val="17"/>
                <w:lang w:eastAsia="fr-FR"/>
              </w:rPr>
            </w:pPr>
            <w:r w:rsidRPr="00455CB6">
              <w:rPr>
                <w:rFonts w:cs="Calibri"/>
                <w:sz w:val="17"/>
                <w:szCs w:val="17"/>
                <w:lang w:eastAsia="fr-FR"/>
              </w:rPr>
              <w:t>−</w:t>
            </w:r>
            <w:r w:rsidRPr="00455CB6">
              <w:rPr>
                <w:sz w:val="17"/>
                <w:szCs w:val="17"/>
                <w:lang w:eastAsia="fr-FR"/>
              </w:rPr>
              <w:t>1 189</w:t>
            </w:r>
          </w:p>
        </w:tc>
        <w:tc>
          <w:tcPr>
            <w:tcW w:w="967" w:type="dxa"/>
            <w:tcBorders>
              <w:top w:val="nil"/>
              <w:bottom w:val="nil"/>
            </w:tcBorders>
          </w:tcPr>
          <w:p w14:paraId="75548060"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7B138145" w14:textId="77777777" w:rsidTr="00772F89">
        <w:tc>
          <w:tcPr>
            <w:tcW w:w="3085" w:type="dxa"/>
            <w:tcBorders>
              <w:top w:val="nil"/>
              <w:bottom w:val="nil"/>
            </w:tcBorders>
          </w:tcPr>
          <w:p w14:paraId="04C15CB5" w14:textId="77777777" w:rsidR="0023455B" w:rsidRPr="00455CB6" w:rsidRDefault="00A706CB" w:rsidP="00A706CB">
            <w:pPr>
              <w:pStyle w:val="Tabletext"/>
              <w:tabs>
                <w:tab w:val="left" w:pos="142"/>
              </w:tabs>
              <w:spacing w:before="40" w:after="40"/>
              <w:ind w:left="142" w:right="-57" w:hanging="142"/>
              <w:rPr>
                <w:sz w:val="17"/>
                <w:szCs w:val="17"/>
                <w:lang w:eastAsia="fr-FR"/>
              </w:rPr>
            </w:pPr>
            <w:r w:rsidRPr="00455CB6">
              <w:rPr>
                <w:sz w:val="17"/>
                <w:szCs w:val="17"/>
                <w:lang w:eastAsia="fr-FR"/>
              </w:rPr>
              <w:t>–</w:t>
            </w:r>
            <w:r w:rsidRPr="00455CB6">
              <w:rPr>
                <w:sz w:val="17"/>
                <w:szCs w:val="17"/>
                <w:lang w:eastAsia="fr-FR"/>
              </w:rPr>
              <w:tab/>
              <w:t xml:space="preserve">Reconocimiento de las </w:t>
            </w:r>
            <w:r w:rsidR="0023455B" w:rsidRPr="00455CB6">
              <w:rPr>
                <w:sz w:val="17"/>
                <w:szCs w:val="17"/>
                <w:lang w:eastAsia="fr-FR"/>
              </w:rPr>
              <w:t>obligaci</w:t>
            </w:r>
            <w:r w:rsidRPr="00455CB6">
              <w:rPr>
                <w:sz w:val="17"/>
                <w:szCs w:val="17"/>
                <w:lang w:eastAsia="fr-FR"/>
              </w:rPr>
              <w:t xml:space="preserve">ones </w:t>
            </w:r>
            <w:r w:rsidR="0023455B" w:rsidRPr="00455CB6">
              <w:rPr>
                <w:sz w:val="17"/>
                <w:szCs w:val="17"/>
                <w:lang w:eastAsia="fr-FR"/>
              </w:rPr>
              <w:t xml:space="preserve"> relativa</w:t>
            </w:r>
            <w:r w:rsidRPr="00455CB6">
              <w:rPr>
                <w:sz w:val="17"/>
                <w:szCs w:val="17"/>
                <w:lang w:eastAsia="fr-FR"/>
              </w:rPr>
              <w:t>s</w:t>
            </w:r>
            <w:r w:rsidR="0023455B" w:rsidRPr="00455CB6">
              <w:rPr>
                <w:sz w:val="17"/>
                <w:szCs w:val="17"/>
                <w:lang w:eastAsia="fr-FR"/>
              </w:rPr>
              <w:t xml:space="preserve"> al ASHI (IPSAS 25)</w:t>
            </w:r>
          </w:p>
        </w:tc>
        <w:tc>
          <w:tcPr>
            <w:tcW w:w="1134" w:type="dxa"/>
            <w:tcBorders>
              <w:top w:val="nil"/>
              <w:bottom w:val="nil"/>
            </w:tcBorders>
          </w:tcPr>
          <w:p w14:paraId="090E4CF2"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04AA9471"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1F0D7331"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6208E4DB"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0A409F65" w14:textId="77777777" w:rsidR="0023455B" w:rsidRPr="00455CB6" w:rsidRDefault="0023455B" w:rsidP="00772F89">
            <w:pPr>
              <w:pStyle w:val="Tabletext"/>
              <w:spacing w:before="40" w:after="40"/>
              <w:ind w:right="10"/>
              <w:jc w:val="right"/>
              <w:rPr>
                <w:rFonts w:cs="Calibri"/>
                <w:sz w:val="17"/>
                <w:szCs w:val="17"/>
                <w:lang w:eastAsia="fr-FR"/>
              </w:rPr>
            </w:pPr>
            <w:r w:rsidRPr="00455CB6">
              <w:rPr>
                <w:rFonts w:cs="Calibri"/>
                <w:sz w:val="17"/>
                <w:szCs w:val="17"/>
                <w:lang w:eastAsia="fr-FR"/>
              </w:rPr>
              <w:t>−172 364</w:t>
            </w:r>
          </w:p>
        </w:tc>
        <w:tc>
          <w:tcPr>
            <w:tcW w:w="967" w:type="dxa"/>
            <w:tcBorders>
              <w:top w:val="nil"/>
              <w:bottom w:val="nil"/>
            </w:tcBorders>
          </w:tcPr>
          <w:p w14:paraId="6C2FA681"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399BE3A7" w14:textId="77777777" w:rsidTr="00772F89">
        <w:tc>
          <w:tcPr>
            <w:tcW w:w="3085" w:type="dxa"/>
            <w:tcBorders>
              <w:top w:val="nil"/>
              <w:bottom w:val="nil"/>
            </w:tcBorders>
          </w:tcPr>
          <w:p w14:paraId="36532F2D" w14:textId="77777777" w:rsidR="0023455B" w:rsidRPr="00455CB6" w:rsidRDefault="0023455B" w:rsidP="00A706CB">
            <w:pPr>
              <w:pStyle w:val="Tabletext"/>
              <w:tabs>
                <w:tab w:val="left" w:pos="142"/>
              </w:tabs>
              <w:spacing w:before="40" w:after="40"/>
              <w:ind w:left="142" w:right="-57" w:hanging="142"/>
              <w:rPr>
                <w:sz w:val="17"/>
                <w:szCs w:val="17"/>
                <w:lang w:eastAsia="fr-FR"/>
              </w:rPr>
            </w:pPr>
            <w:r w:rsidRPr="00455CB6">
              <w:rPr>
                <w:sz w:val="17"/>
                <w:szCs w:val="17"/>
                <w:lang w:eastAsia="fr-FR"/>
              </w:rPr>
              <w:t>–</w:t>
            </w:r>
            <w:r w:rsidRPr="00455CB6">
              <w:rPr>
                <w:sz w:val="17"/>
                <w:szCs w:val="17"/>
                <w:lang w:eastAsia="fr-FR"/>
              </w:rPr>
              <w:tab/>
              <w:t>Valorización de la</w:t>
            </w:r>
            <w:r w:rsidR="00A706CB" w:rsidRPr="00455CB6">
              <w:rPr>
                <w:sz w:val="17"/>
                <w:szCs w:val="17"/>
                <w:lang w:eastAsia="fr-FR"/>
              </w:rPr>
              <w:t>s</w:t>
            </w:r>
            <w:r w:rsidRPr="00455CB6">
              <w:rPr>
                <w:sz w:val="17"/>
                <w:szCs w:val="17"/>
                <w:lang w:eastAsia="fr-FR"/>
              </w:rPr>
              <w:t xml:space="preserve"> obligaci</w:t>
            </w:r>
            <w:r w:rsidR="00A706CB" w:rsidRPr="00455CB6">
              <w:rPr>
                <w:sz w:val="17"/>
                <w:szCs w:val="17"/>
                <w:lang w:eastAsia="fr-FR"/>
              </w:rPr>
              <w:t>ones</w:t>
            </w:r>
            <w:r w:rsidRPr="00455CB6">
              <w:rPr>
                <w:sz w:val="17"/>
                <w:szCs w:val="17"/>
                <w:lang w:eastAsia="fr-FR"/>
              </w:rPr>
              <w:t xml:space="preserve"> para vacaciones acumuladas (IPSAS 25)</w:t>
            </w:r>
          </w:p>
        </w:tc>
        <w:tc>
          <w:tcPr>
            <w:tcW w:w="1134" w:type="dxa"/>
            <w:tcBorders>
              <w:top w:val="nil"/>
              <w:bottom w:val="nil"/>
            </w:tcBorders>
          </w:tcPr>
          <w:p w14:paraId="3045959C"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7889475A"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4583450D"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57FCD937"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1A25F67D" w14:textId="77777777" w:rsidR="0023455B" w:rsidRPr="00455CB6" w:rsidRDefault="0023455B" w:rsidP="00772F89">
            <w:pPr>
              <w:pStyle w:val="Tabletext"/>
              <w:spacing w:before="40" w:after="40"/>
              <w:ind w:right="10"/>
              <w:jc w:val="right"/>
              <w:rPr>
                <w:rFonts w:cs="Calibri"/>
                <w:sz w:val="17"/>
                <w:szCs w:val="17"/>
                <w:lang w:eastAsia="fr-FR"/>
              </w:rPr>
            </w:pPr>
            <w:r w:rsidRPr="00455CB6">
              <w:rPr>
                <w:rFonts w:cs="Calibri"/>
                <w:sz w:val="17"/>
                <w:szCs w:val="17"/>
                <w:lang w:eastAsia="fr-FR"/>
              </w:rPr>
              <w:t>−9 655</w:t>
            </w:r>
          </w:p>
        </w:tc>
        <w:tc>
          <w:tcPr>
            <w:tcW w:w="967" w:type="dxa"/>
            <w:tcBorders>
              <w:top w:val="nil"/>
              <w:bottom w:val="nil"/>
            </w:tcBorders>
          </w:tcPr>
          <w:p w14:paraId="3D6DD547"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7FD306A6" w14:textId="77777777" w:rsidTr="00772F89">
        <w:tc>
          <w:tcPr>
            <w:tcW w:w="3085" w:type="dxa"/>
            <w:tcBorders>
              <w:top w:val="nil"/>
              <w:bottom w:val="nil"/>
            </w:tcBorders>
          </w:tcPr>
          <w:p w14:paraId="2C7955DC" w14:textId="77777777" w:rsidR="0023455B" w:rsidRPr="00455CB6" w:rsidRDefault="0023455B" w:rsidP="00772F89">
            <w:pPr>
              <w:pStyle w:val="Tabletext"/>
              <w:tabs>
                <w:tab w:val="left" w:pos="142"/>
              </w:tabs>
              <w:spacing w:before="40" w:after="40"/>
              <w:ind w:left="142" w:right="-57" w:hanging="142"/>
              <w:rPr>
                <w:sz w:val="17"/>
                <w:szCs w:val="17"/>
                <w:lang w:eastAsia="fr-FR"/>
              </w:rPr>
            </w:pPr>
            <w:r w:rsidRPr="00455CB6">
              <w:rPr>
                <w:sz w:val="17"/>
                <w:szCs w:val="17"/>
                <w:lang w:eastAsia="fr-FR"/>
              </w:rPr>
              <w:t>–</w:t>
            </w:r>
            <w:r w:rsidRPr="00455CB6">
              <w:rPr>
                <w:sz w:val="17"/>
                <w:szCs w:val="17"/>
                <w:lang w:eastAsia="fr-FR"/>
              </w:rPr>
              <w:tab/>
              <w:t>Consideraciones de ingresos SNF aplazados (IPSAS 9)</w:t>
            </w:r>
          </w:p>
        </w:tc>
        <w:tc>
          <w:tcPr>
            <w:tcW w:w="1134" w:type="dxa"/>
            <w:tcBorders>
              <w:top w:val="nil"/>
              <w:bottom w:val="nil"/>
            </w:tcBorders>
          </w:tcPr>
          <w:p w14:paraId="45DFAABE"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30A6225A"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70809CAD"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11078BB7"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6987B07D" w14:textId="77777777" w:rsidR="0023455B" w:rsidRPr="00455CB6" w:rsidRDefault="0023455B" w:rsidP="00772F89">
            <w:pPr>
              <w:pStyle w:val="Tabletext"/>
              <w:spacing w:before="40" w:after="40"/>
              <w:ind w:right="10"/>
              <w:jc w:val="right"/>
              <w:rPr>
                <w:rFonts w:cs="Calibri"/>
                <w:sz w:val="17"/>
                <w:szCs w:val="17"/>
                <w:lang w:eastAsia="fr-FR"/>
              </w:rPr>
            </w:pPr>
            <w:r w:rsidRPr="00455CB6">
              <w:rPr>
                <w:rFonts w:cs="Calibri"/>
                <w:sz w:val="17"/>
                <w:szCs w:val="17"/>
                <w:lang w:eastAsia="fr-FR"/>
              </w:rPr>
              <w:t>−3 385</w:t>
            </w:r>
          </w:p>
        </w:tc>
        <w:tc>
          <w:tcPr>
            <w:tcW w:w="967" w:type="dxa"/>
            <w:tcBorders>
              <w:top w:val="nil"/>
              <w:bottom w:val="nil"/>
            </w:tcBorders>
          </w:tcPr>
          <w:p w14:paraId="158A906B"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30B6E839" w14:textId="77777777" w:rsidTr="00772F89">
        <w:tc>
          <w:tcPr>
            <w:tcW w:w="3085" w:type="dxa"/>
            <w:tcBorders>
              <w:top w:val="nil"/>
              <w:bottom w:val="nil"/>
            </w:tcBorders>
          </w:tcPr>
          <w:p w14:paraId="5DB30DD5" w14:textId="77777777" w:rsidR="0023455B" w:rsidRPr="00455CB6" w:rsidRDefault="0023455B" w:rsidP="00772F89">
            <w:pPr>
              <w:pStyle w:val="Tabletext"/>
              <w:tabs>
                <w:tab w:val="left" w:pos="142"/>
              </w:tabs>
              <w:spacing w:before="40" w:after="40"/>
              <w:ind w:left="-57" w:right="-57"/>
              <w:rPr>
                <w:sz w:val="17"/>
                <w:szCs w:val="17"/>
                <w:lang w:eastAsia="fr-FR"/>
              </w:rPr>
            </w:pPr>
            <w:r w:rsidRPr="00455CB6">
              <w:rPr>
                <w:sz w:val="17"/>
                <w:szCs w:val="17"/>
                <w:lang w:eastAsia="fr-FR"/>
              </w:rPr>
              <w:t>–</w:t>
            </w:r>
            <w:r w:rsidRPr="00455CB6">
              <w:rPr>
                <w:sz w:val="17"/>
                <w:szCs w:val="17"/>
                <w:lang w:eastAsia="fr-FR"/>
              </w:rPr>
              <w:tab/>
              <w:t>Ajuste de la prestación SNF gratuita</w:t>
            </w:r>
          </w:p>
        </w:tc>
        <w:tc>
          <w:tcPr>
            <w:tcW w:w="1134" w:type="dxa"/>
            <w:tcBorders>
              <w:top w:val="nil"/>
              <w:bottom w:val="nil"/>
            </w:tcBorders>
          </w:tcPr>
          <w:p w14:paraId="39268437"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15AAF1AC"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5A061618"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368A82EB"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7ACD2FEF" w14:textId="77777777" w:rsidR="0023455B" w:rsidRPr="00455CB6" w:rsidRDefault="0023455B" w:rsidP="00772F89">
            <w:pPr>
              <w:pStyle w:val="Tabletext"/>
              <w:spacing w:before="40" w:after="40"/>
              <w:ind w:right="10"/>
              <w:jc w:val="right"/>
              <w:rPr>
                <w:rFonts w:cs="Calibri"/>
                <w:sz w:val="17"/>
                <w:szCs w:val="17"/>
                <w:lang w:eastAsia="fr-FR"/>
              </w:rPr>
            </w:pPr>
            <w:r w:rsidRPr="00455CB6">
              <w:rPr>
                <w:rFonts w:cs="Calibri"/>
                <w:sz w:val="17"/>
                <w:szCs w:val="17"/>
                <w:lang w:eastAsia="fr-FR"/>
              </w:rPr>
              <w:t>491</w:t>
            </w:r>
          </w:p>
        </w:tc>
        <w:tc>
          <w:tcPr>
            <w:tcW w:w="967" w:type="dxa"/>
            <w:tcBorders>
              <w:top w:val="nil"/>
              <w:bottom w:val="nil"/>
            </w:tcBorders>
          </w:tcPr>
          <w:p w14:paraId="2CB4D75D"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1E09BD9F" w14:textId="77777777" w:rsidTr="00772F89">
        <w:tc>
          <w:tcPr>
            <w:tcW w:w="3085" w:type="dxa"/>
            <w:tcBorders>
              <w:top w:val="nil"/>
              <w:bottom w:val="nil"/>
            </w:tcBorders>
          </w:tcPr>
          <w:p w14:paraId="73F79996" w14:textId="77777777" w:rsidR="0023455B" w:rsidRPr="00455CB6" w:rsidRDefault="0023455B" w:rsidP="00772F89">
            <w:pPr>
              <w:pStyle w:val="Tabletext"/>
              <w:tabs>
                <w:tab w:val="left" w:pos="142"/>
              </w:tabs>
              <w:spacing w:before="40" w:after="40"/>
              <w:ind w:left="-57" w:right="-57"/>
              <w:rPr>
                <w:sz w:val="17"/>
                <w:szCs w:val="17"/>
                <w:lang w:eastAsia="fr-FR"/>
              </w:rPr>
            </w:pPr>
            <w:r w:rsidRPr="00455CB6">
              <w:rPr>
                <w:sz w:val="17"/>
                <w:szCs w:val="17"/>
                <w:lang w:eastAsia="fr-FR"/>
              </w:rPr>
              <w:t>–</w:t>
            </w:r>
            <w:r w:rsidRPr="00455CB6">
              <w:rPr>
                <w:sz w:val="17"/>
                <w:szCs w:val="17"/>
                <w:lang w:eastAsia="fr-FR"/>
              </w:rPr>
              <w:tab/>
              <w:t>Ajuste de la provisión para deudores</w:t>
            </w:r>
          </w:p>
        </w:tc>
        <w:tc>
          <w:tcPr>
            <w:tcW w:w="1134" w:type="dxa"/>
            <w:tcBorders>
              <w:top w:val="nil"/>
              <w:bottom w:val="nil"/>
            </w:tcBorders>
          </w:tcPr>
          <w:p w14:paraId="7CCC093F"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3A8BBC89"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1DCC96FC"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4CC8F266"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54081D61" w14:textId="77777777" w:rsidR="0023455B" w:rsidRPr="00455CB6" w:rsidRDefault="0023455B" w:rsidP="00772F89">
            <w:pPr>
              <w:pStyle w:val="Tabletext"/>
              <w:spacing w:before="40" w:after="40"/>
              <w:ind w:right="10"/>
              <w:jc w:val="right"/>
              <w:rPr>
                <w:rFonts w:cs="Calibri"/>
                <w:sz w:val="17"/>
                <w:szCs w:val="17"/>
                <w:lang w:eastAsia="fr-FR"/>
              </w:rPr>
            </w:pPr>
            <w:r w:rsidRPr="00455CB6">
              <w:rPr>
                <w:rFonts w:cs="Calibri"/>
                <w:sz w:val="17"/>
                <w:szCs w:val="17"/>
                <w:lang w:eastAsia="fr-FR"/>
              </w:rPr>
              <w:t>−5 185</w:t>
            </w:r>
          </w:p>
        </w:tc>
        <w:tc>
          <w:tcPr>
            <w:tcW w:w="967" w:type="dxa"/>
            <w:tcBorders>
              <w:top w:val="nil"/>
              <w:bottom w:val="nil"/>
            </w:tcBorders>
          </w:tcPr>
          <w:p w14:paraId="565BE269"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4BACB405" w14:textId="77777777" w:rsidTr="00772F89">
        <w:tc>
          <w:tcPr>
            <w:tcW w:w="3085" w:type="dxa"/>
            <w:tcBorders>
              <w:top w:val="nil"/>
              <w:bottom w:val="nil"/>
            </w:tcBorders>
          </w:tcPr>
          <w:p w14:paraId="76BC50AE" w14:textId="77777777" w:rsidR="0023455B" w:rsidRPr="00455CB6" w:rsidRDefault="0023455B" w:rsidP="00772F89">
            <w:pPr>
              <w:pStyle w:val="Tabletext"/>
              <w:tabs>
                <w:tab w:val="left" w:pos="142"/>
              </w:tabs>
              <w:spacing w:before="40" w:after="40"/>
              <w:ind w:left="-57" w:right="-57"/>
              <w:rPr>
                <w:sz w:val="17"/>
                <w:szCs w:val="17"/>
                <w:lang w:eastAsia="fr-FR"/>
              </w:rPr>
            </w:pPr>
            <w:r w:rsidRPr="00455CB6">
              <w:rPr>
                <w:sz w:val="17"/>
                <w:szCs w:val="17"/>
                <w:lang w:eastAsia="fr-FR"/>
              </w:rPr>
              <w:t>–</w:t>
            </w:r>
            <w:r w:rsidRPr="00455CB6">
              <w:rPr>
                <w:sz w:val="17"/>
                <w:szCs w:val="17"/>
                <w:lang w:eastAsia="fr-FR"/>
              </w:rPr>
              <w:tab/>
              <w:t>Ajuste de los pasivos transitorios</w:t>
            </w:r>
          </w:p>
        </w:tc>
        <w:tc>
          <w:tcPr>
            <w:tcW w:w="1134" w:type="dxa"/>
            <w:tcBorders>
              <w:top w:val="nil"/>
              <w:bottom w:val="nil"/>
            </w:tcBorders>
          </w:tcPr>
          <w:p w14:paraId="31700DD6"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32CF9080"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5FE75C75"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49D2EC2A"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3BBAE42B" w14:textId="77777777" w:rsidR="0023455B" w:rsidRPr="00455CB6" w:rsidRDefault="0023455B" w:rsidP="00772F89">
            <w:pPr>
              <w:pStyle w:val="Tabletext"/>
              <w:spacing w:before="40" w:after="40"/>
              <w:ind w:right="10"/>
              <w:jc w:val="right"/>
              <w:rPr>
                <w:rFonts w:cs="Calibri"/>
                <w:sz w:val="17"/>
                <w:szCs w:val="17"/>
                <w:lang w:eastAsia="fr-FR"/>
              </w:rPr>
            </w:pPr>
            <w:r w:rsidRPr="00455CB6">
              <w:rPr>
                <w:rFonts w:cs="Calibri"/>
                <w:sz w:val="17"/>
                <w:szCs w:val="17"/>
                <w:lang w:eastAsia="fr-FR"/>
              </w:rPr>
              <w:t>1 045</w:t>
            </w:r>
          </w:p>
        </w:tc>
        <w:tc>
          <w:tcPr>
            <w:tcW w:w="967" w:type="dxa"/>
            <w:tcBorders>
              <w:top w:val="nil"/>
              <w:bottom w:val="nil"/>
            </w:tcBorders>
          </w:tcPr>
          <w:p w14:paraId="0BD02874"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7B4EE41A" w14:textId="77777777" w:rsidTr="00772F89">
        <w:tc>
          <w:tcPr>
            <w:tcW w:w="3085" w:type="dxa"/>
            <w:tcBorders>
              <w:top w:val="nil"/>
              <w:bottom w:val="nil"/>
            </w:tcBorders>
          </w:tcPr>
          <w:p w14:paraId="3B830167" w14:textId="77777777" w:rsidR="0023455B" w:rsidRPr="00455CB6" w:rsidRDefault="0023455B" w:rsidP="00772F89">
            <w:pPr>
              <w:pStyle w:val="Tabletext"/>
              <w:tabs>
                <w:tab w:val="left" w:pos="142"/>
              </w:tabs>
              <w:spacing w:before="40" w:after="40"/>
              <w:ind w:left="142" w:right="-57" w:hanging="142"/>
              <w:rPr>
                <w:sz w:val="17"/>
                <w:szCs w:val="17"/>
                <w:lang w:eastAsia="fr-FR"/>
              </w:rPr>
            </w:pPr>
            <w:r w:rsidRPr="00455CB6">
              <w:rPr>
                <w:sz w:val="17"/>
                <w:szCs w:val="17"/>
                <w:lang w:eastAsia="fr-FR"/>
              </w:rPr>
              <w:t>–</w:t>
            </w:r>
            <w:r w:rsidRPr="00455CB6">
              <w:rPr>
                <w:sz w:val="17"/>
                <w:szCs w:val="17"/>
                <w:lang w:eastAsia="fr-FR"/>
              </w:rPr>
              <w:tab/>
              <w:t>Reclasificación según la naturaleza de los fondos (IPSAS 23)</w:t>
            </w:r>
          </w:p>
        </w:tc>
        <w:tc>
          <w:tcPr>
            <w:tcW w:w="1134" w:type="dxa"/>
            <w:tcBorders>
              <w:top w:val="nil"/>
              <w:bottom w:val="nil"/>
            </w:tcBorders>
          </w:tcPr>
          <w:p w14:paraId="2BD9A13D" w14:textId="77777777" w:rsidR="0023455B" w:rsidRPr="00455CB6" w:rsidRDefault="0023455B" w:rsidP="00772F89">
            <w:pPr>
              <w:pStyle w:val="Tabletext"/>
              <w:spacing w:before="40" w:after="40"/>
              <w:ind w:right="10"/>
              <w:jc w:val="right"/>
              <w:rPr>
                <w:sz w:val="17"/>
                <w:szCs w:val="17"/>
                <w:lang w:eastAsia="fr-FR"/>
              </w:rPr>
            </w:pPr>
            <w:r w:rsidRPr="00455CB6">
              <w:rPr>
                <w:rFonts w:cs="Calibri"/>
                <w:sz w:val="17"/>
                <w:szCs w:val="17"/>
                <w:lang w:eastAsia="fr-FR"/>
              </w:rPr>
              <w:t>−</w:t>
            </w:r>
            <w:r w:rsidRPr="00455CB6">
              <w:rPr>
                <w:sz w:val="17"/>
                <w:szCs w:val="17"/>
                <w:lang w:eastAsia="fr-FR"/>
              </w:rPr>
              <w:t>92 895</w:t>
            </w:r>
          </w:p>
        </w:tc>
        <w:tc>
          <w:tcPr>
            <w:tcW w:w="1276" w:type="dxa"/>
            <w:tcBorders>
              <w:top w:val="nil"/>
              <w:bottom w:val="nil"/>
            </w:tcBorders>
          </w:tcPr>
          <w:p w14:paraId="570B6C50" w14:textId="77777777" w:rsidR="0023455B" w:rsidRPr="00455CB6" w:rsidRDefault="0023455B" w:rsidP="00772F89">
            <w:pPr>
              <w:pStyle w:val="Tabletext"/>
              <w:spacing w:before="40" w:after="40"/>
              <w:ind w:right="10"/>
              <w:jc w:val="right"/>
              <w:rPr>
                <w:sz w:val="17"/>
                <w:szCs w:val="17"/>
                <w:lang w:eastAsia="fr-FR"/>
              </w:rPr>
            </w:pPr>
            <w:r w:rsidRPr="00455CB6">
              <w:rPr>
                <w:sz w:val="17"/>
                <w:szCs w:val="17"/>
                <w:lang w:eastAsia="fr-FR"/>
              </w:rPr>
              <w:t>53 353</w:t>
            </w:r>
          </w:p>
        </w:tc>
        <w:tc>
          <w:tcPr>
            <w:tcW w:w="1150" w:type="dxa"/>
            <w:tcBorders>
              <w:top w:val="nil"/>
              <w:bottom w:val="nil"/>
            </w:tcBorders>
          </w:tcPr>
          <w:p w14:paraId="6C471A04" w14:textId="77777777" w:rsidR="0023455B" w:rsidRPr="00455CB6" w:rsidRDefault="0023455B" w:rsidP="00772F89">
            <w:pPr>
              <w:pStyle w:val="Tabletext"/>
              <w:spacing w:before="40" w:after="40"/>
              <w:ind w:right="10"/>
              <w:jc w:val="right"/>
              <w:rPr>
                <w:sz w:val="17"/>
                <w:szCs w:val="17"/>
                <w:lang w:eastAsia="fr-FR"/>
              </w:rPr>
            </w:pPr>
            <w:r w:rsidRPr="00455CB6">
              <w:rPr>
                <w:rFonts w:cs="Calibri"/>
                <w:sz w:val="17"/>
                <w:szCs w:val="17"/>
                <w:lang w:eastAsia="fr-FR"/>
              </w:rPr>
              <w:t>−</w:t>
            </w:r>
            <w:r w:rsidRPr="00455CB6">
              <w:rPr>
                <w:sz w:val="17"/>
                <w:szCs w:val="17"/>
                <w:lang w:eastAsia="fr-FR"/>
              </w:rPr>
              <w:t>94 098</w:t>
            </w:r>
          </w:p>
        </w:tc>
        <w:tc>
          <w:tcPr>
            <w:tcW w:w="1118" w:type="dxa"/>
            <w:tcBorders>
              <w:top w:val="nil"/>
              <w:bottom w:val="nil"/>
            </w:tcBorders>
          </w:tcPr>
          <w:p w14:paraId="7EBE0D4D" w14:textId="77777777" w:rsidR="0023455B" w:rsidRPr="00455CB6" w:rsidRDefault="0023455B" w:rsidP="00772F89">
            <w:pPr>
              <w:pStyle w:val="Tabletext"/>
              <w:spacing w:before="40" w:after="40"/>
              <w:ind w:right="10"/>
              <w:jc w:val="right"/>
              <w:rPr>
                <w:sz w:val="17"/>
                <w:szCs w:val="17"/>
                <w:lang w:eastAsia="fr-FR"/>
              </w:rPr>
            </w:pPr>
            <w:r w:rsidRPr="00455CB6">
              <w:rPr>
                <w:sz w:val="17"/>
                <w:szCs w:val="17"/>
                <w:lang w:eastAsia="fr-FR"/>
              </w:rPr>
              <w:t>16 362</w:t>
            </w:r>
          </w:p>
        </w:tc>
        <w:tc>
          <w:tcPr>
            <w:tcW w:w="1134" w:type="dxa"/>
            <w:tcBorders>
              <w:top w:val="nil"/>
              <w:bottom w:val="nil"/>
            </w:tcBorders>
          </w:tcPr>
          <w:p w14:paraId="5C113AEE" w14:textId="77777777" w:rsidR="0023455B" w:rsidRPr="00455CB6" w:rsidRDefault="0023455B" w:rsidP="00772F89">
            <w:pPr>
              <w:pStyle w:val="Tabletext"/>
              <w:spacing w:before="40" w:after="40"/>
              <w:ind w:right="10"/>
              <w:jc w:val="right"/>
              <w:rPr>
                <w:rFonts w:cs="Calibri"/>
                <w:sz w:val="17"/>
                <w:szCs w:val="17"/>
                <w:lang w:eastAsia="fr-FR"/>
              </w:rPr>
            </w:pPr>
          </w:p>
        </w:tc>
        <w:tc>
          <w:tcPr>
            <w:tcW w:w="967" w:type="dxa"/>
            <w:tcBorders>
              <w:top w:val="nil"/>
              <w:bottom w:val="nil"/>
            </w:tcBorders>
          </w:tcPr>
          <w:p w14:paraId="1C0EB553"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5713DD3F" w14:textId="77777777" w:rsidTr="00772F89">
        <w:tc>
          <w:tcPr>
            <w:tcW w:w="3085" w:type="dxa"/>
            <w:tcBorders>
              <w:top w:val="nil"/>
              <w:bottom w:val="nil"/>
            </w:tcBorders>
            <w:vAlign w:val="center"/>
          </w:tcPr>
          <w:p w14:paraId="1C91A711" w14:textId="77777777" w:rsidR="0023455B" w:rsidRPr="00455CB6" w:rsidRDefault="0023455B" w:rsidP="00772F89">
            <w:pPr>
              <w:pStyle w:val="Tabletext"/>
              <w:ind w:left="-57" w:right="-57"/>
              <w:rPr>
                <w:b/>
                <w:bCs/>
                <w:sz w:val="17"/>
                <w:szCs w:val="17"/>
                <w:lang w:eastAsia="fr-FR"/>
              </w:rPr>
            </w:pPr>
            <w:r w:rsidRPr="00455CB6">
              <w:rPr>
                <w:b/>
                <w:bCs/>
                <w:sz w:val="17"/>
                <w:szCs w:val="17"/>
                <w:lang w:eastAsia="fr-FR"/>
              </w:rPr>
              <w:t>Total de los cambios de los activos netos desde la última publicación de las cuentas</w:t>
            </w:r>
          </w:p>
        </w:tc>
        <w:tc>
          <w:tcPr>
            <w:tcW w:w="1134" w:type="dxa"/>
            <w:tcBorders>
              <w:top w:val="nil"/>
              <w:bottom w:val="nil"/>
            </w:tcBorders>
          </w:tcPr>
          <w:p w14:paraId="1AC30720" w14:textId="77777777" w:rsidR="0023455B" w:rsidRPr="00455CB6" w:rsidRDefault="0023455B" w:rsidP="00772F89">
            <w:pPr>
              <w:pStyle w:val="Tabletext"/>
              <w:ind w:right="10"/>
              <w:jc w:val="right"/>
              <w:rPr>
                <w:sz w:val="17"/>
                <w:szCs w:val="17"/>
                <w:lang w:eastAsia="fr-FR"/>
              </w:rPr>
            </w:pPr>
            <w:r w:rsidRPr="00455CB6">
              <w:rPr>
                <w:rFonts w:cs="Calibri"/>
                <w:sz w:val="17"/>
                <w:szCs w:val="17"/>
                <w:lang w:eastAsia="fr-FR"/>
              </w:rPr>
              <w:t>−</w:t>
            </w:r>
            <w:r w:rsidRPr="00455CB6">
              <w:rPr>
                <w:sz w:val="17"/>
                <w:szCs w:val="17"/>
                <w:lang w:eastAsia="fr-FR"/>
              </w:rPr>
              <w:t>92 895</w:t>
            </w:r>
          </w:p>
        </w:tc>
        <w:tc>
          <w:tcPr>
            <w:tcW w:w="1276" w:type="dxa"/>
            <w:tcBorders>
              <w:top w:val="nil"/>
              <w:bottom w:val="nil"/>
            </w:tcBorders>
          </w:tcPr>
          <w:p w14:paraId="46F52932" w14:textId="77777777" w:rsidR="0023455B" w:rsidRPr="00455CB6" w:rsidRDefault="0023455B" w:rsidP="00772F89">
            <w:pPr>
              <w:pStyle w:val="Tabletext"/>
              <w:ind w:right="10"/>
              <w:jc w:val="right"/>
              <w:rPr>
                <w:sz w:val="17"/>
                <w:szCs w:val="17"/>
                <w:lang w:eastAsia="fr-FR"/>
              </w:rPr>
            </w:pPr>
            <w:r w:rsidRPr="00455CB6">
              <w:rPr>
                <w:sz w:val="17"/>
                <w:szCs w:val="17"/>
                <w:lang w:eastAsia="fr-FR"/>
              </w:rPr>
              <w:t>53 353</w:t>
            </w:r>
          </w:p>
        </w:tc>
        <w:tc>
          <w:tcPr>
            <w:tcW w:w="1150" w:type="dxa"/>
            <w:tcBorders>
              <w:top w:val="nil"/>
              <w:bottom w:val="nil"/>
            </w:tcBorders>
          </w:tcPr>
          <w:p w14:paraId="463A4372" w14:textId="77777777" w:rsidR="0023455B" w:rsidRPr="00455CB6" w:rsidRDefault="0023455B" w:rsidP="00772F89">
            <w:pPr>
              <w:pStyle w:val="Tabletext"/>
              <w:ind w:right="10"/>
              <w:jc w:val="right"/>
              <w:rPr>
                <w:sz w:val="17"/>
                <w:szCs w:val="17"/>
                <w:lang w:eastAsia="fr-FR"/>
              </w:rPr>
            </w:pPr>
            <w:r w:rsidRPr="00455CB6">
              <w:rPr>
                <w:rFonts w:cs="Calibri"/>
                <w:sz w:val="17"/>
                <w:szCs w:val="17"/>
                <w:lang w:eastAsia="fr-FR"/>
              </w:rPr>
              <w:t>−</w:t>
            </w:r>
            <w:r w:rsidRPr="00455CB6">
              <w:rPr>
                <w:sz w:val="17"/>
                <w:szCs w:val="17"/>
                <w:lang w:eastAsia="fr-FR"/>
              </w:rPr>
              <w:t>94 098</w:t>
            </w:r>
          </w:p>
        </w:tc>
        <w:tc>
          <w:tcPr>
            <w:tcW w:w="1118" w:type="dxa"/>
            <w:tcBorders>
              <w:top w:val="nil"/>
              <w:bottom w:val="nil"/>
            </w:tcBorders>
          </w:tcPr>
          <w:p w14:paraId="443A55EA" w14:textId="77777777" w:rsidR="0023455B" w:rsidRPr="00455CB6" w:rsidRDefault="0023455B" w:rsidP="00772F89">
            <w:pPr>
              <w:pStyle w:val="Tabletext"/>
              <w:ind w:right="10"/>
              <w:jc w:val="right"/>
              <w:rPr>
                <w:sz w:val="17"/>
                <w:szCs w:val="17"/>
                <w:lang w:eastAsia="fr-FR"/>
              </w:rPr>
            </w:pPr>
            <w:r w:rsidRPr="00455CB6">
              <w:rPr>
                <w:sz w:val="17"/>
                <w:szCs w:val="17"/>
                <w:lang w:eastAsia="fr-FR"/>
              </w:rPr>
              <w:t>16 362</w:t>
            </w:r>
          </w:p>
        </w:tc>
        <w:tc>
          <w:tcPr>
            <w:tcW w:w="1134" w:type="dxa"/>
            <w:tcBorders>
              <w:top w:val="nil"/>
              <w:bottom w:val="nil"/>
            </w:tcBorders>
          </w:tcPr>
          <w:p w14:paraId="0CFEC242" w14:textId="77777777" w:rsidR="0023455B" w:rsidRPr="00455CB6" w:rsidRDefault="0023455B" w:rsidP="00772F89">
            <w:pPr>
              <w:pStyle w:val="Tabletext"/>
              <w:ind w:right="10"/>
              <w:jc w:val="right"/>
              <w:rPr>
                <w:rFonts w:cs="Calibri"/>
                <w:sz w:val="17"/>
                <w:szCs w:val="17"/>
                <w:lang w:eastAsia="fr-FR"/>
              </w:rPr>
            </w:pPr>
            <w:r w:rsidRPr="00455CB6">
              <w:rPr>
                <w:rFonts w:cs="Calibri"/>
                <w:sz w:val="17"/>
                <w:szCs w:val="17"/>
                <w:lang w:eastAsia="fr-FR"/>
              </w:rPr>
              <w:t>−125 100</w:t>
            </w:r>
          </w:p>
        </w:tc>
        <w:tc>
          <w:tcPr>
            <w:tcW w:w="967" w:type="dxa"/>
            <w:tcBorders>
              <w:top w:val="nil"/>
              <w:bottom w:val="nil"/>
            </w:tcBorders>
          </w:tcPr>
          <w:p w14:paraId="246F260F" w14:textId="77777777" w:rsidR="0023455B" w:rsidRPr="00455CB6" w:rsidRDefault="0023455B" w:rsidP="00772F89">
            <w:pPr>
              <w:pStyle w:val="Tabletext"/>
              <w:ind w:right="10"/>
              <w:jc w:val="right"/>
              <w:rPr>
                <w:sz w:val="17"/>
                <w:szCs w:val="17"/>
                <w:lang w:eastAsia="fr-FR"/>
              </w:rPr>
            </w:pPr>
          </w:p>
        </w:tc>
      </w:tr>
      <w:tr w:rsidR="0023455B" w:rsidRPr="00455CB6" w14:paraId="1E1BB142" w14:textId="77777777" w:rsidTr="00772F89">
        <w:tc>
          <w:tcPr>
            <w:tcW w:w="3085" w:type="dxa"/>
            <w:tcBorders>
              <w:top w:val="nil"/>
              <w:left w:val="single" w:sz="4" w:space="0" w:color="auto"/>
              <w:bottom w:val="nil"/>
              <w:right w:val="single" w:sz="4" w:space="0" w:color="auto"/>
            </w:tcBorders>
          </w:tcPr>
          <w:p w14:paraId="301BA4E3" w14:textId="77777777" w:rsidR="0023455B" w:rsidRPr="00455CB6" w:rsidRDefault="0023455B" w:rsidP="00772F89">
            <w:pPr>
              <w:pStyle w:val="Tabletext"/>
              <w:ind w:left="-57" w:right="-57"/>
              <w:rPr>
                <w:sz w:val="17"/>
                <w:szCs w:val="17"/>
                <w:lang w:eastAsia="fr-FR"/>
              </w:rPr>
            </w:pPr>
          </w:p>
        </w:tc>
        <w:tc>
          <w:tcPr>
            <w:tcW w:w="1134" w:type="dxa"/>
            <w:tcBorders>
              <w:top w:val="nil"/>
              <w:left w:val="single" w:sz="4" w:space="0" w:color="auto"/>
              <w:bottom w:val="nil"/>
              <w:right w:val="single" w:sz="4" w:space="0" w:color="auto"/>
            </w:tcBorders>
          </w:tcPr>
          <w:p w14:paraId="2F915AA1" w14:textId="77777777" w:rsidR="0023455B" w:rsidRPr="00455CB6" w:rsidRDefault="0023455B" w:rsidP="00772F89">
            <w:pPr>
              <w:pStyle w:val="Tabletext"/>
              <w:ind w:right="10"/>
              <w:jc w:val="right"/>
              <w:rPr>
                <w:sz w:val="17"/>
                <w:szCs w:val="17"/>
                <w:lang w:eastAsia="fr-FR"/>
              </w:rPr>
            </w:pPr>
          </w:p>
        </w:tc>
        <w:tc>
          <w:tcPr>
            <w:tcW w:w="1276" w:type="dxa"/>
            <w:tcBorders>
              <w:top w:val="nil"/>
              <w:left w:val="single" w:sz="4" w:space="0" w:color="auto"/>
              <w:bottom w:val="nil"/>
              <w:right w:val="single" w:sz="4" w:space="0" w:color="auto"/>
            </w:tcBorders>
          </w:tcPr>
          <w:p w14:paraId="764E94DF" w14:textId="77777777" w:rsidR="0023455B" w:rsidRPr="00455CB6" w:rsidRDefault="0023455B" w:rsidP="00772F89">
            <w:pPr>
              <w:pStyle w:val="Tabletext"/>
              <w:ind w:right="10"/>
              <w:jc w:val="right"/>
              <w:rPr>
                <w:sz w:val="17"/>
                <w:szCs w:val="17"/>
                <w:lang w:eastAsia="fr-FR"/>
              </w:rPr>
            </w:pPr>
          </w:p>
        </w:tc>
        <w:tc>
          <w:tcPr>
            <w:tcW w:w="1150" w:type="dxa"/>
            <w:tcBorders>
              <w:top w:val="nil"/>
              <w:left w:val="single" w:sz="4" w:space="0" w:color="auto"/>
              <w:bottom w:val="nil"/>
              <w:right w:val="single" w:sz="4" w:space="0" w:color="auto"/>
            </w:tcBorders>
          </w:tcPr>
          <w:p w14:paraId="3FB22CAB" w14:textId="77777777" w:rsidR="0023455B" w:rsidRPr="00455CB6" w:rsidRDefault="0023455B" w:rsidP="00772F89">
            <w:pPr>
              <w:pStyle w:val="Tabletext"/>
              <w:ind w:right="10"/>
              <w:jc w:val="right"/>
              <w:rPr>
                <w:sz w:val="17"/>
                <w:szCs w:val="17"/>
                <w:lang w:eastAsia="fr-FR"/>
              </w:rPr>
            </w:pPr>
          </w:p>
        </w:tc>
        <w:tc>
          <w:tcPr>
            <w:tcW w:w="1118" w:type="dxa"/>
            <w:tcBorders>
              <w:top w:val="nil"/>
              <w:left w:val="single" w:sz="4" w:space="0" w:color="auto"/>
              <w:bottom w:val="nil"/>
              <w:right w:val="single" w:sz="4" w:space="0" w:color="auto"/>
            </w:tcBorders>
          </w:tcPr>
          <w:p w14:paraId="31686720" w14:textId="77777777" w:rsidR="0023455B" w:rsidRPr="00455CB6" w:rsidRDefault="0023455B" w:rsidP="00772F89">
            <w:pPr>
              <w:pStyle w:val="Tabletext"/>
              <w:ind w:right="10"/>
              <w:jc w:val="right"/>
              <w:rPr>
                <w:sz w:val="17"/>
                <w:szCs w:val="17"/>
                <w:lang w:eastAsia="fr-FR"/>
              </w:rPr>
            </w:pPr>
          </w:p>
        </w:tc>
        <w:tc>
          <w:tcPr>
            <w:tcW w:w="1134" w:type="dxa"/>
            <w:tcBorders>
              <w:top w:val="nil"/>
              <w:left w:val="single" w:sz="4" w:space="0" w:color="auto"/>
              <w:bottom w:val="nil"/>
              <w:right w:val="single" w:sz="4" w:space="0" w:color="auto"/>
            </w:tcBorders>
          </w:tcPr>
          <w:p w14:paraId="0D4909A6" w14:textId="77777777" w:rsidR="0023455B" w:rsidRPr="00455CB6" w:rsidRDefault="0023455B" w:rsidP="00772F89">
            <w:pPr>
              <w:pStyle w:val="Tabletext"/>
              <w:ind w:right="10"/>
              <w:jc w:val="right"/>
              <w:rPr>
                <w:rFonts w:cs="Calibri"/>
                <w:sz w:val="17"/>
                <w:szCs w:val="17"/>
                <w:lang w:eastAsia="fr-FR"/>
              </w:rPr>
            </w:pPr>
          </w:p>
        </w:tc>
        <w:tc>
          <w:tcPr>
            <w:tcW w:w="967" w:type="dxa"/>
            <w:tcBorders>
              <w:top w:val="nil"/>
              <w:left w:val="single" w:sz="4" w:space="0" w:color="auto"/>
              <w:bottom w:val="nil"/>
              <w:right w:val="single" w:sz="4" w:space="0" w:color="auto"/>
            </w:tcBorders>
          </w:tcPr>
          <w:p w14:paraId="4603E2AC" w14:textId="77777777" w:rsidR="0023455B" w:rsidRPr="00455CB6" w:rsidRDefault="0023455B" w:rsidP="00772F89">
            <w:pPr>
              <w:pStyle w:val="Tabletext"/>
              <w:ind w:right="10"/>
              <w:jc w:val="right"/>
              <w:rPr>
                <w:sz w:val="17"/>
                <w:szCs w:val="17"/>
                <w:lang w:eastAsia="fr-FR"/>
              </w:rPr>
            </w:pPr>
          </w:p>
        </w:tc>
      </w:tr>
      <w:tr w:rsidR="0023455B" w:rsidRPr="00455CB6" w14:paraId="0AD6EE8D" w14:textId="77777777" w:rsidTr="00772F89">
        <w:tc>
          <w:tcPr>
            <w:tcW w:w="3085" w:type="dxa"/>
            <w:tcBorders>
              <w:top w:val="nil"/>
              <w:bottom w:val="nil"/>
            </w:tcBorders>
          </w:tcPr>
          <w:p w14:paraId="276C0379" w14:textId="77777777" w:rsidR="0023455B" w:rsidRPr="00455CB6" w:rsidRDefault="0023455B" w:rsidP="00772F89">
            <w:pPr>
              <w:pStyle w:val="Tabletext"/>
              <w:ind w:left="-57" w:right="-57"/>
              <w:rPr>
                <w:b/>
                <w:bCs/>
                <w:sz w:val="17"/>
                <w:szCs w:val="17"/>
                <w:lang w:eastAsia="fr-FR"/>
              </w:rPr>
            </w:pPr>
            <w:r w:rsidRPr="00455CB6">
              <w:rPr>
                <w:b/>
                <w:bCs/>
                <w:sz w:val="17"/>
                <w:szCs w:val="17"/>
                <w:lang w:eastAsia="fr-FR"/>
              </w:rPr>
              <w:t>Ajuste del saldo de apertura al 1.1.2010</w:t>
            </w:r>
          </w:p>
        </w:tc>
        <w:tc>
          <w:tcPr>
            <w:tcW w:w="1134" w:type="dxa"/>
            <w:tcBorders>
              <w:top w:val="nil"/>
              <w:bottom w:val="nil"/>
            </w:tcBorders>
          </w:tcPr>
          <w:p w14:paraId="75CE1245" w14:textId="77777777" w:rsidR="0023455B" w:rsidRPr="00455CB6" w:rsidRDefault="0023455B" w:rsidP="00772F89">
            <w:pPr>
              <w:pStyle w:val="Tabletext"/>
              <w:ind w:right="10"/>
              <w:jc w:val="right"/>
              <w:rPr>
                <w:sz w:val="17"/>
                <w:szCs w:val="17"/>
                <w:lang w:eastAsia="fr-FR"/>
              </w:rPr>
            </w:pPr>
            <w:r w:rsidRPr="00455CB6">
              <w:rPr>
                <w:sz w:val="17"/>
                <w:szCs w:val="17"/>
                <w:lang w:eastAsia="fr-FR"/>
              </w:rPr>
              <w:t>0</w:t>
            </w:r>
          </w:p>
        </w:tc>
        <w:tc>
          <w:tcPr>
            <w:tcW w:w="1276" w:type="dxa"/>
            <w:tcBorders>
              <w:top w:val="nil"/>
              <w:bottom w:val="nil"/>
            </w:tcBorders>
          </w:tcPr>
          <w:p w14:paraId="7D9FCEAF" w14:textId="77777777" w:rsidR="0023455B" w:rsidRPr="00455CB6" w:rsidRDefault="0023455B" w:rsidP="00772F89">
            <w:pPr>
              <w:pStyle w:val="Tabletext"/>
              <w:ind w:right="10"/>
              <w:jc w:val="right"/>
              <w:rPr>
                <w:sz w:val="17"/>
                <w:szCs w:val="17"/>
                <w:lang w:eastAsia="fr-FR"/>
              </w:rPr>
            </w:pPr>
            <w:r w:rsidRPr="00455CB6">
              <w:rPr>
                <w:sz w:val="17"/>
                <w:szCs w:val="17"/>
                <w:lang w:eastAsia="fr-FR"/>
              </w:rPr>
              <w:t>53 353</w:t>
            </w:r>
          </w:p>
        </w:tc>
        <w:tc>
          <w:tcPr>
            <w:tcW w:w="1150" w:type="dxa"/>
            <w:tcBorders>
              <w:top w:val="nil"/>
              <w:bottom w:val="nil"/>
            </w:tcBorders>
          </w:tcPr>
          <w:p w14:paraId="76C905E2" w14:textId="77777777" w:rsidR="0023455B" w:rsidRPr="00455CB6" w:rsidRDefault="0023455B" w:rsidP="00772F89">
            <w:pPr>
              <w:pStyle w:val="Tabletext"/>
              <w:ind w:right="10"/>
              <w:jc w:val="right"/>
              <w:rPr>
                <w:sz w:val="17"/>
                <w:szCs w:val="17"/>
                <w:lang w:eastAsia="fr-FR"/>
              </w:rPr>
            </w:pPr>
            <w:r w:rsidRPr="00455CB6">
              <w:rPr>
                <w:sz w:val="17"/>
                <w:szCs w:val="17"/>
                <w:lang w:eastAsia="fr-FR"/>
              </w:rPr>
              <w:t>6 277</w:t>
            </w:r>
          </w:p>
        </w:tc>
        <w:tc>
          <w:tcPr>
            <w:tcW w:w="1118" w:type="dxa"/>
            <w:tcBorders>
              <w:top w:val="nil"/>
              <w:bottom w:val="nil"/>
            </w:tcBorders>
          </w:tcPr>
          <w:p w14:paraId="18F3A81D" w14:textId="77777777" w:rsidR="0023455B" w:rsidRPr="00455CB6" w:rsidRDefault="0023455B" w:rsidP="00772F89">
            <w:pPr>
              <w:pStyle w:val="Tabletext"/>
              <w:ind w:right="10"/>
              <w:jc w:val="right"/>
              <w:rPr>
                <w:sz w:val="17"/>
                <w:szCs w:val="17"/>
                <w:lang w:eastAsia="fr-FR"/>
              </w:rPr>
            </w:pPr>
            <w:r w:rsidRPr="00455CB6">
              <w:rPr>
                <w:sz w:val="17"/>
                <w:szCs w:val="17"/>
                <w:lang w:eastAsia="fr-FR"/>
              </w:rPr>
              <w:t>16 362</w:t>
            </w:r>
          </w:p>
        </w:tc>
        <w:tc>
          <w:tcPr>
            <w:tcW w:w="1134" w:type="dxa"/>
            <w:tcBorders>
              <w:top w:val="nil"/>
              <w:bottom w:val="nil"/>
            </w:tcBorders>
          </w:tcPr>
          <w:p w14:paraId="5685217F" w14:textId="77777777" w:rsidR="0023455B" w:rsidRPr="00455CB6" w:rsidRDefault="0023455B" w:rsidP="00772F89">
            <w:pPr>
              <w:pStyle w:val="Tabletext"/>
              <w:ind w:right="10"/>
              <w:jc w:val="right"/>
              <w:rPr>
                <w:rFonts w:cs="Calibri"/>
                <w:sz w:val="17"/>
                <w:szCs w:val="17"/>
                <w:lang w:eastAsia="fr-FR"/>
              </w:rPr>
            </w:pPr>
            <w:r w:rsidRPr="00455CB6">
              <w:rPr>
                <w:rFonts w:cs="Calibri"/>
                <w:sz w:val="17"/>
                <w:szCs w:val="17"/>
                <w:lang w:eastAsia="fr-FR"/>
              </w:rPr>
              <w:t>−125 100</w:t>
            </w:r>
          </w:p>
        </w:tc>
        <w:tc>
          <w:tcPr>
            <w:tcW w:w="967" w:type="dxa"/>
            <w:tcBorders>
              <w:top w:val="nil"/>
              <w:bottom w:val="nil"/>
            </w:tcBorders>
          </w:tcPr>
          <w:p w14:paraId="4C62F17C" w14:textId="77777777" w:rsidR="0023455B" w:rsidRPr="00455CB6" w:rsidRDefault="0023455B" w:rsidP="00772F89">
            <w:pPr>
              <w:pStyle w:val="Tabletext"/>
              <w:ind w:right="10"/>
              <w:jc w:val="right"/>
              <w:rPr>
                <w:sz w:val="17"/>
                <w:szCs w:val="17"/>
                <w:lang w:eastAsia="fr-FR"/>
              </w:rPr>
            </w:pPr>
            <w:r w:rsidRPr="00455CB6">
              <w:rPr>
                <w:rFonts w:cs="Calibri"/>
                <w:sz w:val="17"/>
                <w:szCs w:val="17"/>
                <w:lang w:eastAsia="fr-FR"/>
              </w:rPr>
              <w:t>−</w:t>
            </w:r>
            <w:r w:rsidRPr="00455CB6">
              <w:rPr>
                <w:sz w:val="17"/>
                <w:szCs w:val="17"/>
                <w:lang w:eastAsia="fr-FR"/>
              </w:rPr>
              <w:t>49 108</w:t>
            </w:r>
          </w:p>
        </w:tc>
      </w:tr>
      <w:tr w:rsidR="0023455B" w:rsidRPr="00455CB6" w14:paraId="1118D17D" w14:textId="77777777" w:rsidTr="00772F89">
        <w:tc>
          <w:tcPr>
            <w:tcW w:w="3085" w:type="dxa"/>
            <w:tcBorders>
              <w:top w:val="nil"/>
              <w:bottom w:val="nil"/>
            </w:tcBorders>
          </w:tcPr>
          <w:p w14:paraId="728A5C27" w14:textId="77777777" w:rsidR="0023455B" w:rsidRPr="00455CB6" w:rsidRDefault="0023455B" w:rsidP="00772F89">
            <w:pPr>
              <w:pStyle w:val="Tabletext"/>
              <w:ind w:left="-57" w:right="-57"/>
              <w:rPr>
                <w:b/>
                <w:bCs/>
                <w:sz w:val="17"/>
                <w:szCs w:val="17"/>
                <w:lang w:eastAsia="fr-FR"/>
              </w:rPr>
            </w:pPr>
            <w:r w:rsidRPr="00455CB6">
              <w:rPr>
                <w:b/>
                <w:bCs/>
                <w:sz w:val="17"/>
                <w:szCs w:val="17"/>
                <w:lang w:eastAsia="fr-FR"/>
              </w:rPr>
              <w:t>Variación de los fondos propios del periodo relacionado con proyectos</w:t>
            </w:r>
          </w:p>
        </w:tc>
        <w:tc>
          <w:tcPr>
            <w:tcW w:w="1134" w:type="dxa"/>
            <w:tcBorders>
              <w:top w:val="nil"/>
              <w:bottom w:val="nil"/>
            </w:tcBorders>
          </w:tcPr>
          <w:p w14:paraId="40FE4891" w14:textId="77777777" w:rsidR="0023455B" w:rsidRPr="00455CB6" w:rsidRDefault="0023455B" w:rsidP="00772F89">
            <w:pPr>
              <w:pStyle w:val="Tabletext"/>
              <w:ind w:right="10"/>
              <w:jc w:val="right"/>
              <w:rPr>
                <w:sz w:val="17"/>
                <w:szCs w:val="17"/>
                <w:lang w:eastAsia="fr-FR"/>
              </w:rPr>
            </w:pPr>
          </w:p>
        </w:tc>
        <w:tc>
          <w:tcPr>
            <w:tcW w:w="1276" w:type="dxa"/>
            <w:tcBorders>
              <w:top w:val="nil"/>
              <w:bottom w:val="nil"/>
            </w:tcBorders>
          </w:tcPr>
          <w:p w14:paraId="7632BB03" w14:textId="77777777" w:rsidR="0023455B" w:rsidRPr="00455CB6" w:rsidRDefault="0023455B" w:rsidP="00772F89">
            <w:pPr>
              <w:pStyle w:val="Tabletext"/>
              <w:ind w:right="10"/>
              <w:jc w:val="right"/>
              <w:rPr>
                <w:sz w:val="17"/>
                <w:szCs w:val="17"/>
                <w:lang w:eastAsia="fr-FR"/>
              </w:rPr>
            </w:pPr>
          </w:p>
        </w:tc>
        <w:tc>
          <w:tcPr>
            <w:tcW w:w="1150" w:type="dxa"/>
            <w:tcBorders>
              <w:top w:val="nil"/>
              <w:bottom w:val="nil"/>
            </w:tcBorders>
          </w:tcPr>
          <w:p w14:paraId="133D6837" w14:textId="77777777" w:rsidR="0023455B" w:rsidRPr="00455CB6" w:rsidRDefault="0023455B" w:rsidP="00772F89">
            <w:pPr>
              <w:pStyle w:val="Tabletext"/>
              <w:ind w:right="10"/>
              <w:jc w:val="right"/>
              <w:rPr>
                <w:sz w:val="17"/>
                <w:szCs w:val="17"/>
                <w:lang w:eastAsia="fr-FR"/>
              </w:rPr>
            </w:pPr>
          </w:p>
        </w:tc>
        <w:tc>
          <w:tcPr>
            <w:tcW w:w="1118" w:type="dxa"/>
            <w:tcBorders>
              <w:top w:val="nil"/>
              <w:bottom w:val="nil"/>
            </w:tcBorders>
          </w:tcPr>
          <w:p w14:paraId="35D3BEDA" w14:textId="77777777" w:rsidR="0023455B" w:rsidRPr="00455CB6" w:rsidRDefault="0023455B" w:rsidP="00772F89">
            <w:pPr>
              <w:pStyle w:val="Tabletext"/>
              <w:ind w:right="10"/>
              <w:jc w:val="right"/>
              <w:rPr>
                <w:sz w:val="17"/>
                <w:szCs w:val="17"/>
                <w:lang w:eastAsia="fr-FR"/>
              </w:rPr>
            </w:pPr>
          </w:p>
        </w:tc>
        <w:tc>
          <w:tcPr>
            <w:tcW w:w="1134" w:type="dxa"/>
            <w:tcBorders>
              <w:top w:val="nil"/>
              <w:bottom w:val="nil"/>
            </w:tcBorders>
          </w:tcPr>
          <w:p w14:paraId="174D85DE" w14:textId="77777777" w:rsidR="0023455B" w:rsidRPr="00455CB6" w:rsidRDefault="0023455B" w:rsidP="00772F89">
            <w:pPr>
              <w:pStyle w:val="Tabletext"/>
              <w:ind w:right="10"/>
              <w:jc w:val="right"/>
              <w:rPr>
                <w:rFonts w:cs="Calibri"/>
                <w:sz w:val="17"/>
                <w:szCs w:val="17"/>
                <w:lang w:eastAsia="fr-FR"/>
              </w:rPr>
            </w:pPr>
          </w:p>
        </w:tc>
        <w:tc>
          <w:tcPr>
            <w:tcW w:w="967" w:type="dxa"/>
            <w:tcBorders>
              <w:top w:val="nil"/>
              <w:bottom w:val="nil"/>
            </w:tcBorders>
          </w:tcPr>
          <w:p w14:paraId="141552DE" w14:textId="77777777" w:rsidR="0023455B" w:rsidRPr="00455CB6" w:rsidRDefault="0023455B" w:rsidP="00772F89">
            <w:pPr>
              <w:pStyle w:val="Tabletext"/>
              <w:ind w:right="10"/>
              <w:jc w:val="right"/>
              <w:rPr>
                <w:sz w:val="17"/>
                <w:szCs w:val="17"/>
                <w:lang w:eastAsia="fr-FR"/>
              </w:rPr>
            </w:pPr>
          </w:p>
        </w:tc>
      </w:tr>
      <w:tr w:rsidR="0023455B" w:rsidRPr="00455CB6" w14:paraId="6A9325B1" w14:textId="77777777" w:rsidTr="00772F89">
        <w:tc>
          <w:tcPr>
            <w:tcW w:w="3085" w:type="dxa"/>
            <w:tcBorders>
              <w:top w:val="nil"/>
              <w:bottom w:val="nil"/>
            </w:tcBorders>
          </w:tcPr>
          <w:p w14:paraId="00295CCA" w14:textId="77777777" w:rsidR="0023455B" w:rsidRPr="00455CB6" w:rsidRDefault="0023455B" w:rsidP="00772F89">
            <w:pPr>
              <w:pStyle w:val="Tabletext"/>
              <w:spacing w:before="40" w:after="40"/>
              <w:ind w:left="-57" w:right="-57"/>
              <w:rPr>
                <w:sz w:val="17"/>
                <w:szCs w:val="17"/>
                <w:lang w:eastAsia="fr-FR"/>
              </w:rPr>
            </w:pPr>
            <w:r w:rsidRPr="00455CB6">
              <w:rPr>
                <w:sz w:val="17"/>
                <w:szCs w:val="17"/>
                <w:lang w:eastAsia="fr-FR"/>
              </w:rPr>
              <w:t>Variación de los fondos propios atribuidos</w:t>
            </w:r>
          </w:p>
        </w:tc>
        <w:tc>
          <w:tcPr>
            <w:tcW w:w="1134" w:type="dxa"/>
            <w:tcBorders>
              <w:top w:val="nil"/>
              <w:bottom w:val="nil"/>
            </w:tcBorders>
          </w:tcPr>
          <w:p w14:paraId="4DD96396"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27CE3FCC" w14:textId="77777777" w:rsidR="0023455B" w:rsidRPr="00455CB6" w:rsidRDefault="0023455B" w:rsidP="00772F89">
            <w:pPr>
              <w:pStyle w:val="Tabletext"/>
              <w:spacing w:before="40" w:after="40"/>
              <w:ind w:right="10"/>
              <w:jc w:val="right"/>
              <w:rPr>
                <w:sz w:val="17"/>
                <w:szCs w:val="17"/>
                <w:lang w:eastAsia="fr-FR"/>
              </w:rPr>
            </w:pPr>
            <w:r w:rsidRPr="00455CB6">
              <w:rPr>
                <w:rFonts w:cs="Calibri"/>
                <w:sz w:val="17"/>
                <w:szCs w:val="17"/>
                <w:lang w:eastAsia="fr-FR"/>
              </w:rPr>
              <w:t>−</w:t>
            </w:r>
            <w:r w:rsidRPr="00455CB6">
              <w:rPr>
                <w:sz w:val="17"/>
                <w:szCs w:val="17"/>
                <w:lang w:eastAsia="fr-FR"/>
              </w:rPr>
              <w:t>119</w:t>
            </w:r>
          </w:p>
        </w:tc>
        <w:tc>
          <w:tcPr>
            <w:tcW w:w="1150" w:type="dxa"/>
            <w:tcBorders>
              <w:top w:val="nil"/>
              <w:bottom w:val="nil"/>
            </w:tcBorders>
          </w:tcPr>
          <w:p w14:paraId="2E722FDB" w14:textId="77777777" w:rsidR="0023455B" w:rsidRPr="00455CB6" w:rsidRDefault="0023455B" w:rsidP="00772F89">
            <w:pPr>
              <w:pStyle w:val="Tabletext"/>
              <w:spacing w:before="40" w:after="40"/>
              <w:ind w:right="10"/>
              <w:jc w:val="right"/>
              <w:rPr>
                <w:sz w:val="17"/>
                <w:szCs w:val="17"/>
                <w:lang w:eastAsia="fr-FR"/>
              </w:rPr>
            </w:pPr>
            <w:r w:rsidRPr="00455CB6">
              <w:rPr>
                <w:sz w:val="17"/>
                <w:szCs w:val="17"/>
                <w:lang w:eastAsia="fr-FR"/>
              </w:rPr>
              <w:t>464</w:t>
            </w:r>
          </w:p>
        </w:tc>
        <w:tc>
          <w:tcPr>
            <w:tcW w:w="1118" w:type="dxa"/>
            <w:tcBorders>
              <w:top w:val="nil"/>
              <w:bottom w:val="nil"/>
            </w:tcBorders>
          </w:tcPr>
          <w:p w14:paraId="6DA2A79E" w14:textId="77777777" w:rsidR="0023455B" w:rsidRPr="00455CB6" w:rsidRDefault="0023455B" w:rsidP="00772F89">
            <w:pPr>
              <w:pStyle w:val="Tabletext"/>
              <w:spacing w:before="40" w:after="40"/>
              <w:ind w:right="10"/>
              <w:jc w:val="right"/>
              <w:rPr>
                <w:sz w:val="17"/>
                <w:szCs w:val="17"/>
                <w:lang w:eastAsia="fr-FR"/>
              </w:rPr>
            </w:pPr>
          </w:p>
        </w:tc>
        <w:tc>
          <w:tcPr>
            <w:tcW w:w="1134" w:type="dxa"/>
            <w:tcBorders>
              <w:top w:val="nil"/>
              <w:bottom w:val="nil"/>
            </w:tcBorders>
          </w:tcPr>
          <w:p w14:paraId="1405480B" w14:textId="77777777" w:rsidR="0023455B" w:rsidRPr="00455CB6" w:rsidRDefault="0023455B" w:rsidP="00772F89">
            <w:pPr>
              <w:pStyle w:val="Tabletext"/>
              <w:spacing w:before="40" w:after="40"/>
              <w:ind w:right="10"/>
              <w:jc w:val="right"/>
              <w:rPr>
                <w:rFonts w:cs="Calibri"/>
                <w:sz w:val="17"/>
                <w:szCs w:val="17"/>
                <w:lang w:eastAsia="fr-FR"/>
              </w:rPr>
            </w:pPr>
          </w:p>
        </w:tc>
        <w:tc>
          <w:tcPr>
            <w:tcW w:w="967" w:type="dxa"/>
            <w:tcBorders>
              <w:top w:val="nil"/>
              <w:bottom w:val="nil"/>
            </w:tcBorders>
          </w:tcPr>
          <w:p w14:paraId="29A99A5A"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47C29298" w14:textId="77777777" w:rsidTr="00772F89">
        <w:tc>
          <w:tcPr>
            <w:tcW w:w="3085" w:type="dxa"/>
            <w:tcBorders>
              <w:top w:val="nil"/>
              <w:bottom w:val="nil"/>
            </w:tcBorders>
          </w:tcPr>
          <w:p w14:paraId="2A19DD94" w14:textId="77777777" w:rsidR="0023455B" w:rsidRPr="00455CB6" w:rsidRDefault="0023455B" w:rsidP="00772F89">
            <w:pPr>
              <w:pStyle w:val="Tabletext"/>
              <w:spacing w:before="40" w:after="40"/>
              <w:ind w:left="-57" w:right="-57"/>
              <w:rPr>
                <w:sz w:val="17"/>
                <w:szCs w:val="17"/>
                <w:lang w:eastAsia="fr-FR"/>
              </w:rPr>
            </w:pPr>
            <w:r w:rsidRPr="00455CB6">
              <w:rPr>
                <w:sz w:val="17"/>
                <w:szCs w:val="17"/>
                <w:lang w:eastAsia="fr-FR"/>
              </w:rPr>
              <w:t>Variación de los fondos propios no atribuidos</w:t>
            </w:r>
          </w:p>
        </w:tc>
        <w:tc>
          <w:tcPr>
            <w:tcW w:w="1134" w:type="dxa"/>
            <w:tcBorders>
              <w:top w:val="nil"/>
              <w:bottom w:val="nil"/>
            </w:tcBorders>
          </w:tcPr>
          <w:p w14:paraId="3D564E48"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3305FFFE"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083A72F7"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45593057" w14:textId="77777777" w:rsidR="0023455B" w:rsidRPr="00455CB6" w:rsidRDefault="0023455B" w:rsidP="00772F89">
            <w:pPr>
              <w:pStyle w:val="Tabletext"/>
              <w:spacing w:before="40" w:after="40"/>
              <w:ind w:right="10"/>
              <w:jc w:val="right"/>
              <w:rPr>
                <w:sz w:val="17"/>
                <w:szCs w:val="17"/>
                <w:lang w:eastAsia="fr-FR"/>
              </w:rPr>
            </w:pPr>
            <w:r w:rsidRPr="00455CB6">
              <w:rPr>
                <w:rFonts w:cs="Calibri"/>
                <w:sz w:val="17"/>
                <w:szCs w:val="17"/>
                <w:lang w:eastAsia="fr-FR"/>
              </w:rPr>
              <w:t>−</w:t>
            </w:r>
            <w:r w:rsidRPr="00455CB6">
              <w:rPr>
                <w:sz w:val="17"/>
                <w:szCs w:val="17"/>
                <w:lang w:eastAsia="fr-FR"/>
              </w:rPr>
              <w:t>400</w:t>
            </w:r>
          </w:p>
        </w:tc>
        <w:tc>
          <w:tcPr>
            <w:tcW w:w="1134" w:type="dxa"/>
            <w:tcBorders>
              <w:top w:val="nil"/>
              <w:bottom w:val="nil"/>
            </w:tcBorders>
          </w:tcPr>
          <w:p w14:paraId="09A065CE" w14:textId="77777777" w:rsidR="0023455B" w:rsidRPr="00455CB6" w:rsidRDefault="0023455B" w:rsidP="00772F89">
            <w:pPr>
              <w:pStyle w:val="Tabletext"/>
              <w:spacing w:before="40" w:after="40"/>
              <w:ind w:right="10"/>
              <w:jc w:val="right"/>
              <w:rPr>
                <w:rFonts w:cs="Calibri"/>
                <w:sz w:val="17"/>
                <w:szCs w:val="17"/>
                <w:lang w:eastAsia="fr-FR"/>
              </w:rPr>
            </w:pPr>
          </w:p>
        </w:tc>
        <w:tc>
          <w:tcPr>
            <w:tcW w:w="967" w:type="dxa"/>
            <w:tcBorders>
              <w:top w:val="nil"/>
              <w:bottom w:val="nil"/>
            </w:tcBorders>
          </w:tcPr>
          <w:p w14:paraId="696E4E66"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130D4940" w14:textId="77777777" w:rsidTr="00772F89">
        <w:tc>
          <w:tcPr>
            <w:tcW w:w="3085" w:type="dxa"/>
            <w:tcBorders>
              <w:top w:val="nil"/>
              <w:bottom w:val="nil"/>
            </w:tcBorders>
          </w:tcPr>
          <w:p w14:paraId="0E7EAE82" w14:textId="77777777" w:rsidR="0023455B" w:rsidRPr="00455CB6" w:rsidRDefault="0023455B" w:rsidP="00772F89">
            <w:pPr>
              <w:pStyle w:val="Tabletext"/>
              <w:spacing w:before="40" w:after="40"/>
              <w:ind w:left="-57" w:right="-57"/>
              <w:rPr>
                <w:b/>
                <w:bCs/>
                <w:sz w:val="17"/>
                <w:szCs w:val="17"/>
                <w:lang w:eastAsia="fr-FR"/>
              </w:rPr>
            </w:pPr>
            <w:r w:rsidRPr="00455CB6">
              <w:rPr>
                <w:rFonts w:asciiTheme="minorHAnsi" w:hAnsiTheme="minorHAnsi" w:cstheme="minorHAnsi"/>
                <w:b/>
                <w:bCs/>
                <w:sz w:val="17"/>
                <w:szCs w:val="17"/>
              </w:rPr>
              <w:t>Otras variaciones de los fondos propios</w:t>
            </w:r>
          </w:p>
        </w:tc>
        <w:tc>
          <w:tcPr>
            <w:tcW w:w="1134" w:type="dxa"/>
            <w:tcBorders>
              <w:top w:val="nil"/>
              <w:bottom w:val="nil"/>
            </w:tcBorders>
          </w:tcPr>
          <w:p w14:paraId="2CF96A2C"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776AF59E" w14:textId="77777777" w:rsidR="0023455B" w:rsidRPr="00455CB6" w:rsidRDefault="0023455B" w:rsidP="00772F89">
            <w:pPr>
              <w:pStyle w:val="Tabletext"/>
              <w:spacing w:before="40" w:after="40"/>
              <w:ind w:right="10"/>
              <w:jc w:val="right"/>
              <w:rPr>
                <w:sz w:val="17"/>
                <w:szCs w:val="17"/>
                <w:lang w:eastAsia="fr-FR"/>
              </w:rPr>
            </w:pPr>
          </w:p>
        </w:tc>
        <w:tc>
          <w:tcPr>
            <w:tcW w:w="1150" w:type="dxa"/>
            <w:tcBorders>
              <w:top w:val="nil"/>
              <w:bottom w:val="nil"/>
            </w:tcBorders>
          </w:tcPr>
          <w:p w14:paraId="5D5DB438"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6ED7B211" w14:textId="77777777" w:rsidR="0023455B" w:rsidRPr="00455CB6" w:rsidRDefault="0023455B" w:rsidP="00772F89">
            <w:pPr>
              <w:pStyle w:val="Tabletext"/>
              <w:spacing w:before="40" w:after="40"/>
              <w:ind w:right="10"/>
              <w:jc w:val="right"/>
              <w:rPr>
                <w:rFonts w:cs="Calibri"/>
                <w:sz w:val="17"/>
                <w:szCs w:val="17"/>
                <w:lang w:eastAsia="fr-FR"/>
              </w:rPr>
            </w:pPr>
          </w:p>
        </w:tc>
        <w:tc>
          <w:tcPr>
            <w:tcW w:w="1134" w:type="dxa"/>
            <w:tcBorders>
              <w:top w:val="nil"/>
              <w:bottom w:val="nil"/>
            </w:tcBorders>
          </w:tcPr>
          <w:p w14:paraId="63D71B54" w14:textId="77777777" w:rsidR="0023455B" w:rsidRPr="00455CB6" w:rsidRDefault="0023455B" w:rsidP="00772F89">
            <w:pPr>
              <w:pStyle w:val="Tabletext"/>
              <w:spacing w:before="40" w:after="40"/>
              <w:ind w:right="10"/>
              <w:jc w:val="right"/>
              <w:rPr>
                <w:rFonts w:cs="Calibri"/>
                <w:sz w:val="17"/>
                <w:szCs w:val="17"/>
                <w:lang w:eastAsia="fr-FR"/>
              </w:rPr>
            </w:pPr>
          </w:p>
        </w:tc>
        <w:tc>
          <w:tcPr>
            <w:tcW w:w="967" w:type="dxa"/>
            <w:tcBorders>
              <w:top w:val="nil"/>
              <w:bottom w:val="nil"/>
            </w:tcBorders>
          </w:tcPr>
          <w:p w14:paraId="4E4047BF"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400E98BA" w14:textId="77777777" w:rsidTr="00772F89">
        <w:tc>
          <w:tcPr>
            <w:tcW w:w="3085" w:type="dxa"/>
            <w:tcBorders>
              <w:top w:val="nil"/>
              <w:bottom w:val="nil"/>
            </w:tcBorders>
          </w:tcPr>
          <w:p w14:paraId="7FBFCE13" w14:textId="77777777" w:rsidR="0023455B" w:rsidRPr="00455CB6" w:rsidRDefault="0023455B" w:rsidP="00772F89">
            <w:pPr>
              <w:pStyle w:val="Tabletext"/>
              <w:spacing w:before="40" w:after="40"/>
              <w:ind w:left="-57" w:right="-57"/>
              <w:rPr>
                <w:sz w:val="17"/>
                <w:szCs w:val="17"/>
                <w:lang w:eastAsia="fr-FR"/>
              </w:rPr>
            </w:pPr>
            <w:r w:rsidRPr="00455CB6">
              <w:rPr>
                <w:sz w:val="17"/>
                <w:szCs w:val="17"/>
                <w:lang w:eastAsia="fr-FR"/>
              </w:rPr>
              <w:t>Pérdidas actuariales</w:t>
            </w:r>
          </w:p>
        </w:tc>
        <w:tc>
          <w:tcPr>
            <w:tcW w:w="1134" w:type="dxa"/>
            <w:tcBorders>
              <w:top w:val="nil"/>
              <w:bottom w:val="nil"/>
            </w:tcBorders>
          </w:tcPr>
          <w:p w14:paraId="7C51A715" w14:textId="77777777" w:rsidR="0023455B" w:rsidRPr="00455CB6" w:rsidRDefault="0023455B" w:rsidP="00772F89">
            <w:pPr>
              <w:pStyle w:val="Tabletext"/>
              <w:spacing w:before="40" w:after="40"/>
              <w:ind w:right="10"/>
              <w:jc w:val="right"/>
              <w:rPr>
                <w:sz w:val="17"/>
                <w:szCs w:val="17"/>
                <w:lang w:eastAsia="fr-FR"/>
              </w:rPr>
            </w:pPr>
          </w:p>
        </w:tc>
        <w:tc>
          <w:tcPr>
            <w:tcW w:w="1276" w:type="dxa"/>
            <w:tcBorders>
              <w:top w:val="nil"/>
              <w:bottom w:val="nil"/>
            </w:tcBorders>
          </w:tcPr>
          <w:p w14:paraId="6383DE51" w14:textId="77777777" w:rsidR="0023455B" w:rsidRPr="00455CB6" w:rsidRDefault="0023455B" w:rsidP="00772F89">
            <w:pPr>
              <w:pStyle w:val="Tabletext"/>
              <w:spacing w:before="40" w:after="40"/>
              <w:ind w:right="10"/>
              <w:jc w:val="right"/>
              <w:rPr>
                <w:sz w:val="17"/>
                <w:szCs w:val="17"/>
                <w:lang w:eastAsia="fr-FR"/>
              </w:rPr>
            </w:pPr>
            <w:r w:rsidRPr="00455CB6">
              <w:rPr>
                <w:rFonts w:cs="Calibri"/>
                <w:sz w:val="17"/>
                <w:szCs w:val="17"/>
                <w:lang w:eastAsia="fr-FR"/>
              </w:rPr>
              <w:t>−39 706</w:t>
            </w:r>
          </w:p>
        </w:tc>
        <w:tc>
          <w:tcPr>
            <w:tcW w:w="1150" w:type="dxa"/>
            <w:tcBorders>
              <w:top w:val="nil"/>
              <w:bottom w:val="nil"/>
            </w:tcBorders>
          </w:tcPr>
          <w:p w14:paraId="54F4B5D9" w14:textId="77777777" w:rsidR="0023455B" w:rsidRPr="00455CB6" w:rsidRDefault="0023455B" w:rsidP="00772F89">
            <w:pPr>
              <w:pStyle w:val="Tabletext"/>
              <w:spacing w:before="40" w:after="40"/>
              <w:ind w:right="10"/>
              <w:jc w:val="right"/>
              <w:rPr>
                <w:sz w:val="17"/>
                <w:szCs w:val="17"/>
                <w:lang w:eastAsia="fr-FR"/>
              </w:rPr>
            </w:pPr>
          </w:p>
        </w:tc>
        <w:tc>
          <w:tcPr>
            <w:tcW w:w="1118" w:type="dxa"/>
            <w:tcBorders>
              <w:top w:val="nil"/>
              <w:bottom w:val="nil"/>
            </w:tcBorders>
          </w:tcPr>
          <w:p w14:paraId="4AF1194D" w14:textId="77777777" w:rsidR="0023455B" w:rsidRPr="00455CB6" w:rsidRDefault="0023455B" w:rsidP="00772F89">
            <w:pPr>
              <w:pStyle w:val="Tabletext"/>
              <w:spacing w:before="40" w:after="40"/>
              <w:ind w:right="10"/>
              <w:jc w:val="right"/>
              <w:rPr>
                <w:rFonts w:cs="Calibri"/>
                <w:sz w:val="17"/>
                <w:szCs w:val="17"/>
                <w:lang w:eastAsia="fr-FR"/>
              </w:rPr>
            </w:pPr>
          </w:p>
        </w:tc>
        <w:tc>
          <w:tcPr>
            <w:tcW w:w="1134" w:type="dxa"/>
            <w:tcBorders>
              <w:top w:val="nil"/>
              <w:bottom w:val="nil"/>
            </w:tcBorders>
          </w:tcPr>
          <w:p w14:paraId="1E648627" w14:textId="77777777" w:rsidR="0023455B" w:rsidRPr="00455CB6" w:rsidRDefault="0023455B" w:rsidP="00772F89">
            <w:pPr>
              <w:pStyle w:val="Tabletext"/>
              <w:spacing w:before="40" w:after="40"/>
              <w:ind w:right="10"/>
              <w:jc w:val="right"/>
              <w:rPr>
                <w:rFonts w:cs="Calibri"/>
                <w:sz w:val="17"/>
                <w:szCs w:val="17"/>
                <w:lang w:eastAsia="fr-FR"/>
              </w:rPr>
            </w:pPr>
          </w:p>
        </w:tc>
        <w:tc>
          <w:tcPr>
            <w:tcW w:w="967" w:type="dxa"/>
            <w:tcBorders>
              <w:top w:val="nil"/>
              <w:bottom w:val="nil"/>
            </w:tcBorders>
          </w:tcPr>
          <w:p w14:paraId="117B3E38" w14:textId="77777777" w:rsidR="0023455B" w:rsidRPr="00455CB6" w:rsidRDefault="0023455B" w:rsidP="00772F89">
            <w:pPr>
              <w:pStyle w:val="Tabletext"/>
              <w:spacing w:before="40" w:after="40"/>
              <w:ind w:right="10"/>
              <w:jc w:val="right"/>
              <w:rPr>
                <w:sz w:val="17"/>
                <w:szCs w:val="17"/>
                <w:lang w:eastAsia="fr-FR"/>
              </w:rPr>
            </w:pPr>
          </w:p>
        </w:tc>
      </w:tr>
      <w:tr w:rsidR="0023455B" w:rsidRPr="00455CB6" w14:paraId="5FBA2B3E" w14:textId="77777777" w:rsidTr="00772F89">
        <w:tc>
          <w:tcPr>
            <w:tcW w:w="3085" w:type="dxa"/>
            <w:tcBorders>
              <w:top w:val="nil"/>
              <w:bottom w:val="nil"/>
            </w:tcBorders>
          </w:tcPr>
          <w:p w14:paraId="0B05DBC2" w14:textId="77777777" w:rsidR="0023455B" w:rsidRPr="00455CB6" w:rsidRDefault="0023455B" w:rsidP="00772F89">
            <w:pPr>
              <w:pStyle w:val="Tabletext"/>
              <w:ind w:left="-57" w:right="-57"/>
              <w:rPr>
                <w:b/>
                <w:bCs/>
                <w:sz w:val="17"/>
                <w:szCs w:val="17"/>
                <w:lang w:eastAsia="fr-FR"/>
              </w:rPr>
            </w:pPr>
            <w:r w:rsidRPr="00455CB6">
              <w:rPr>
                <w:b/>
                <w:bCs/>
                <w:sz w:val="17"/>
                <w:szCs w:val="17"/>
                <w:lang w:eastAsia="fr-FR"/>
              </w:rPr>
              <w:t>Subtotal después de los elementos contabilizados directamente en los activos netos/la situación neta</w:t>
            </w:r>
          </w:p>
        </w:tc>
        <w:tc>
          <w:tcPr>
            <w:tcW w:w="1134" w:type="dxa"/>
            <w:tcBorders>
              <w:top w:val="nil"/>
              <w:bottom w:val="nil"/>
            </w:tcBorders>
          </w:tcPr>
          <w:p w14:paraId="7ACC6030" w14:textId="77777777" w:rsidR="0023455B" w:rsidRPr="00455CB6" w:rsidRDefault="0023455B" w:rsidP="00772F89">
            <w:pPr>
              <w:pStyle w:val="Tabletext"/>
              <w:ind w:right="10"/>
              <w:jc w:val="right"/>
              <w:rPr>
                <w:b/>
                <w:bCs/>
                <w:sz w:val="17"/>
                <w:szCs w:val="17"/>
                <w:lang w:eastAsia="fr-FR"/>
              </w:rPr>
            </w:pPr>
            <w:r w:rsidRPr="00455CB6">
              <w:rPr>
                <w:b/>
                <w:bCs/>
                <w:sz w:val="17"/>
                <w:szCs w:val="17"/>
                <w:lang w:eastAsia="fr-FR"/>
              </w:rPr>
              <w:t>0</w:t>
            </w:r>
          </w:p>
        </w:tc>
        <w:tc>
          <w:tcPr>
            <w:tcW w:w="1276" w:type="dxa"/>
            <w:tcBorders>
              <w:top w:val="nil"/>
              <w:bottom w:val="nil"/>
            </w:tcBorders>
          </w:tcPr>
          <w:p w14:paraId="0D9312EB" w14:textId="77777777" w:rsidR="0023455B" w:rsidRPr="00455CB6" w:rsidRDefault="0023455B" w:rsidP="00772F89">
            <w:pPr>
              <w:pStyle w:val="Tabletext"/>
              <w:ind w:right="10"/>
              <w:jc w:val="right"/>
              <w:rPr>
                <w:rFonts w:cs="Calibri"/>
                <w:b/>
                <w:bCs/>
                <w:sz w:val="17"/>
                <w:szCs w:val="17"/>
                <w:lang w:eastAsia="fr-FR"/>
              </w:rPr>
            </w:pPr>
            <w:r w:rsidRPr="00455CB6">
              <w:rPr>
                <w:rFonts w:cs="Calibri"/>
                <w:b/>
                <w:bCs/>
                <w:sz w:val="17"/>
                <w:szCs w:val="17"/>
                <w:lang w:eastAsia="fr-FR"/>
              </w:rPr>
              <w:t>13 528</w:t>
            </w:r>
          </w:p>
        </w:tc>
        <w:tc>
          <w:tcPr>
            <w:tcW w:w="1150" w:type="dxa"/>
            <w:tcBorders>
              <w:top w:val="nil"/>
              <w:bottom w:val="nil"/>
            </w:tcBorders>
          </w:tcPr>
          <w:p w14:paraId="5E49700D" w14:textId="77777777" w:rsidR="0023455B" w:rsidRPr="00455CB6" w:rsidRDefault="0023455B" w:rsidP="00772F89">
            <w:pPr>
              <w:pStyle w:val="Tabletext"/>
              <w:ind w:right="10"/>
              <w:jc w:val="right"/>
              <w:rPr>
                <w:b/>
                <w:bCs/>
                <w:sz w:val="17"/>
                <w:szCs w:val="17"/>
                <w:lang w:eastAsia="fr-FR"/>
              </w:rPr>
            </w:pPr>
            <w:r w:rsidRPr="00455CB6">
              <w:rPr>
                <w:b/>
                <w:bCs/>
                <w:sz w:val="17"/>
                <w:szCs w:val="17"/>
                <w:lang w:eastAsia="fr-FR"/>
              </w:rPr>
              <w:t>6 741</w:t>
            </w:r>
          </w:p>
        </w:tc>
        <w:tc>
          <w:tcPr>
            <w:tcW w:w="1118" w:type="dxa"/>
            <w:tcBorders>
              <w:top w:val="nil"/>
              <w:bottom w:val="nil"/>
            </w:tcBorders>
          </w:tcPr>
          <w:p w14:paraId="425C82C8" w14:textId="77777777" w:rsidR="0023455B" w:rsidRPr="00455CB6" w:rsidRDefault="0023455B" w:rsidP="00772F89">
            <w:pPr>
              <w:pStyle w:val="Tabletext"/>
              <w:ind w:right="10"/>
              <w:jc w:val="right"/>
              <w:rPr>
                <w:rFonts w:cs="Calibri"/>
                <w:b/>
                <w:bCs/>
                <w:sz w:val="17"/>
                <w:szCs w:val="17"/>
                <w:lang w:eastAsia="fr-FR"/>
              </w:rPr>
            </w:pPr>
            <w:r w:rsidRPr="00455CB6">
              <w:rPr>
                <w:rFonts w:cs="Calibri"/>
                <w:b/>
                <w:bCs/>
                <w:sz w:val="17"/>
                <w:szCs w:val="17"/>
                <w:lang w:eastAsia="fr-FR"/>
              </w:rPr>
              <w:t>15 962</w:t>
            </w:r>
          </w:p>
        </w:tc>
        <w:tc>
          <w:tcPr>
            <w:tcW w:w="1134" w:type="dxa"/>
            <w:tcBorders>
              <w:top w:val="nil"/>
              <w:bottom w:val="nil"/>
            </w:tcBorders>
          </w:tcPr>
          <w:p w14:paraId="7212073F" w14:textId="77777777" w:rsidR="0023455B" w:rsidRPr="00455CB6" w:rsidRDefault="0023455B" w:rsidP="00772F89">
            <w:pPr>
              <w:pStyle w:val="Tabletext"/>
              <w:ind w:right="10"/>
              <w:jc w:val="right"/>
              <w:rPr>
                <w:rFonts w:cs="Calibri"/>
                <w:b/>
                <w:bCs/>
                <w:sz w:val="17"/>
                <w:szCs w:val="17"/>
                <w:lang w:eastAsia="fr-FR"/>
              </w:rPr>
            </w:pPr>
            <w:r w:rsidRPr="00455CB6">
              <w:rPr>
                <w:rFonts w:cs="Calibri"/>
                <w:b/>
                <w:bCs/>
                <w:sz w:val="17"/>
                <w:szCs w:val="17"/>
                <w:lang w:eastAsia="fr-FR"/>
              </w:rPr>
              <w:t>−125 100</w:t>
            </w:r>
          </w:p>
        </w:tc>
        <w:tc>
          <w:tcPr>
            <w:tcW w:w="967" w:type="dxa"/>
            <w:tcBorders>
              <w:top w:val="nil"/>
              <w:bottom w:val="nil"/>
            </w:tcBorders>
          </w:tcPr>
          <w:p w14:paraId="38ACFEDD" w14:textId="77777777" w:rsidR="0023455B" w:rsidRPr="00455CB6" w:rsidRDefault="0023455B" w:rsidP="00772F89">
            <w:pPr>
              <w:pStyle w:val="Tabletext"/>
              <w:ind w:right="10"/>
              <w:jc w:val="right"/>
              <w:rPr>
                <w:b/>
                <w:bCs/>
                <w:sz w:val="17"/>
                <w:szCs w:val="17"/>
                <w:lang w:eastAsia="fr-FR"/>
              </w:rPr>
            </w:pPr>
            <w:r w:rsidRPr="00455CB6">
              <w:rPr>
                <w:rFonts w:cs="Calibri"/>
                <w:b/>
                <w:bCs/>
                <w:sz w:val="17"/>
                <w:szCs w:val="17"/>
                <w:lang w:eastAsia="fr-FR"/>
              </w:rPr>
              <w:t>−</w:t>
            </w:r>
            <w:r w:rsidRPr="00455CB6">
              <w:rPr>
                <w:b/>
                <w:bCs/>
                <w:sz w:val="17"/>
                <w:szCs w:val="17"/>
                <w:lang w:eastAsia="fr-FR"/>
              </w:rPr>
              <w:t>88 869</w:t>
            </w:r>
          </w:p>
        </w:tc>
      </w:tr>
      <w:tr w:rsidR="0023455B" w:rsidRPr="00455CB6" w14:paraId="4444A17F" w14:textId="77777777" w:rsidTr="00772F89">
        <w:tc>
          <w:tcPr>
            <w:tcW w:w="3085" w:type="dxa"/>
            <w:tcBorders>
              <w:top w:val="nil"/>
              <w:bottom w:val="nil"/>
            </w:tcBorders>
          </w:tcPr>
          <w:p w14:paraId="0419C3E4" w14:textId="77777777" w:rsidR="0023455B" w:rsidRPr="00455CB6" w:rsidRDefault="0023455B" w:rsidP="00772F89">
            <w:pPr>
              <w:pStyle w:val="Tabletext"/>
              <w:ind w:left="-57" w:right="-57"/>
              <w:rPr>
                <w:sz w:val="17"/>
                <w:szCs w:val="17"/>
                <w:lang w:eastAsia="fr-FR"/>
              </w:rPr>
            </w:pPr>
          </w:p>
        </w:tc>
        <w:tc>
          <w:tcPr>
            <w:tcW w:w="1134" w:type="dxa"/>
            <w:tcBorders>
              <w:top w:val="nil"/>
              <w:bottom w:val="nil"/>
            </w:tcBorders>
          </w:tcPr>
          <w:p w14:paraId="6B7CB78D" w14:textId="77777777" w:rsidR="0023455B" w:rsidRPr="00455CB6" w:rsidRDefault="0023455B" w:rsidP="00772F89">
            <w:pPr>
              <w:pStyle w:val="Tabletext"/>
              <w:ind w:right="10"/>
              <w:jc w:val="right"/>
              <w:rPr>
                <w:sz w:val="17"/>
                <w:szCs w:val="17"/>
                <w:lang w:eastAsia="fr-FR"/>
              </w:rPr>
            </w:pPr>
          </w:p>
        </w:tc>
        <w:tc>
          <w:tcPr>
            <w:tcW w:w="1276" w:type="dxa"/>
            <w:tcBorders>
              <w:top w:val="nil"/>
              <w:bottom w:val="nil"/>
            </w:tcBorders>
          </w:tcPr>
          <w:p w14:paraId="2A9A7F21" w14:textId="77777777" w:rsidR="0023455B" w:rsidRPr="00455CB6" w:rsidRDefault="0023455B" w:rsidP="00772F89">
            <w:pPr>
              <w:pStyle w:val="Tabletext"/>
              <w:ind w:right="10"/>
              <w:jc w:val="right"/>
              <w:rPr>
                <w:rFonts w:cs="Calibri"/>
                <w:sz w:val="17"/>
                <w:szCs w:val="17"/>
                <w:lang w:eastAsia="fr-FR"/>
              </w:rPr>
            </w:pPr>
          </w:p>
        </w:tc>
        <w:tc>
          <w:tcPr>
            <w:tcW w:w="1150" w:type="dxa"/>
            <w:tcBorders>
              <w:top w:val="nil"/>
              <w:bottom w:val="nil"/>
            </w:tcBorders>
          </w:tcPr>
          <w:p w14:paraId="040BE5D7" w14:textId="77777777" w:rsidR="0023455B" w:rsidRPr="00455CB6" w:rsidRDefault="0023455B" w:rsidP="00772F89">
            <w:pPr>
              <w:pStyle w:val="Tabletext"/>
              <w:ind w:right="10"/>
              <w:jc w:val="right"/>
              <w:rPr>
                <w:sz w:val="17"/>
                <w:szCs w:val="17"/>
                <w:lang w:eastAsia="fr-FR"/>
              </w:rPr>
            </w:pPr>
          </w:p>
        </w:tc>
        <w:tc>
          <w:tcPr>
            <w:tcW w:w="1118" w:type="dxa"/>
            <w:tcBorders>
              <w:top w:val="nil"/>
              <w:bottom w:val="nil"/>
            </w:tcBorders>
          </w:tcPr>
          <w:p w14:paraId="577D1C35" w14:textId="77777777" w:rsidR="0023455B" w:rsidRPr="00455CB6" w:rsidRDefault="0023455B" w:rsidP="00772F89">
            <w:pPr>
              <w:pStyle w:val="Tabletext"/>
              <w:ind w:right="10"/>
              <w:jc w:val="right"/>
              <w:rPr>
                <w:rFonts w:cs="Calibri"/>
                <w:sz w:val="17"/>
                <w:szCs w:val="17"/>
                <w:lang w:eastAsia="fr-FR"/>
              </w:rPr>
            </w:pPr>
          </w:p>
        </w:tc>
        <w:tc>
          <w:tcPr>
            <w:tcW w:w="1134" w:type="dxa"/>
            <w:tcBorders>
              <w:top w:val="nil"/>
              <w:bottom w:val="nil"/>
            </w:tcBorders>
          </w:tcPr>
          <w:p w14:paraId="75AFF272" w14:textId="77777777" w:rsidR="0023455B" w:rsidRPr="00455CB6" w:rsidRDefault="0023455B" w:rsidP="00772F89">
            <w:pPr>
              <w:pStyle w:val="Tabletext"/>
              <w:ind w:right="10"/>
              <w:jc w:val="right"/>
              <w:rPr>
                <w:rFonts w:cs="Calibri"/>
                <w:sz w:val="17"/>
                <w:szCs w:val="17"/>
                <w:lang w:eastAsia="fr-FR"/>
              </w:rPr>
            </w:pPr>
          </w:p>
        </w:tc>
        <w:tc>
          <w:tcPr>
            <w:tcW w:w="967" w:type="dxa"/>
            <w:tcBorders>
              <w:top w:val="nil"/>
              <w:bottom w:val="nil"/>
            </w:tcBorders>
          </w:tcPr>
          <w:p w14:paraId="79F4ED68" w14:textId="77777777" w:rsidR="0023455B" w:rsidRPr="00455CB6" w:rsidRDefault="0023455B" w:rsidP="00772F89">
            <w:pPr>
              <w:pStyle w:val="Tabletext"/>
              <w:ind w:right="10"/>
              <w:jc w:val="right"/>
              <w:rPr>
                <w:rFonts w:cs="Calibri"/>
                <w:sz w:val="17"/>
                <w:szCs w:val="17"/>
                <w:lang w:eastAsia="fr-FR"/>
              </w:rPr>
            </w:pPr>
          </w:p>
        </w:tc>
      </w:tr>
      <w:tr w:rsidR="0023455B" w:rsidRPr="00455CB6" w14:paraId="543B8A39" w14:textId="77777777" w:rsidTr="00772F89">
        <w:tc>
          <w:tcPr>
            <w:tcW w:w="3085" w:type="dxa"/>
            <w:tcBorders>
              <w:top w:val="nil"/>
              <w:bottom w:val="nil"/>
            </w:tcBorders>
          </w:tcPr>
          <w:p w14:paraId="17F46293" w14:textId="77777777" w:rsidR="0023455B" w:rsidRPr="00455CB6" w:rsidRDefault="0023455B" w:rsidP="00772F89">
            <w:pPr>
              <w:pStyle w:val="Tabletext"/>
              <w:ind w:left="-57" w:right="-57"/>
              <w:rPr>
                <w:sz w:val="17"/>
                <w:szCs w:val="17"/>
                <w:lang w:eastAsia="fr-FR"/>
              </w:rPr>
            </w:pPr>
            <w:r w:rsidRPr="00455CB6">
              <w:rPr>
                <w:sz w:val="17"/>
                <w:szCs w:val="17"/>
                <w:lang w:eastAsia="fr-FR"/>
              </w:rPr>
              <w:t>Superávit (déficit) del ejercicio</w:t>
            </w:r>
          </w:p>
        </w:tc>
        <w:tc>
          <w:tcPr>
            <w:tcW w:w="1134" w:type="dxa"/>
            <w:tcBorders>
              <w:top w:val="nil"/>
              <w:bottom w:val="nil"/>
            </w:tcBorders>
          </w:tcPr>
          <w:p w14:paraId="1576684A" w14:textId="77777777" w:rsidR="0023455B" w:rsidRPr="00455CB6" w:rsidRDefault="0023455B" w:rsidP="00772F89">
            <w:pPr>
              <w:pStyle w:val="Tabletext"/>
              <w:ind w:right="10"/>
              <w:jc w:val="right"/>
              <w:rPr>
                <w:sz w:val="17"/>
                <w:szCs w:val="17"/>
                <w:lang w:eastAsia="fr-FR"/>
              </w:rPr>
            </w:pPr>
          </w:p>
        </w:tc>
        <w:tc>
          <w:tcPr>
            <w:tcW w:w="1276" w:type="dxa"/>
            <w:tcBorders>
              <w:top w:val="nil"/>
              <w:bottom w:val="nil"/>
            </w:tcBorders>
          </w:tcPr>
          <w:p w14:paraId="7A8B8BE9" w14:textId="77777777" w:rsidR="0023455B" w:rsidRPr="00455CB6" w:rsidRDefault="0023455B" w:rsidP="00772F89">
            <w:pPr>
              <w:pStyle w:val="Tabletext"/>
              <w:ind w:right="10"/>
              <w:jc w:val="right"/>
              <w:rPr>
                <w:rFonts w:cs="Calibri"/>
                <w:sz w:val="17"/>
                <w:szCs w:val="17"/>
                <w:lang w:eastAsia="fr-FR"/>
              </w:rPr>
            </w:pPr>
            <w:r w:rsidRPr="00455CB6">
              <w:rPr>
                <w:rFonts w:cs="Calibri"/>
                <w:sz w:val="17"/>
                <w:szCs w:val="17"/>
                <w:lang w:eastAsia="fr-FR"/>
              </w:rPr>
              <w:t>−3 629</w:t>
            </w:r>
          </w:p>
        </w:tc>
        <w:tc>
          <w:tcPr>
            <w:tcW w:w="1150" w:type="dxa"/>
            <w:tcBorders>
              <w:top w:val="nil"/>
              <w:bottom w:val="nil"/>
            </w:tcBorders>
          </w:tcPr>
          <w:p w14:paraId="56837037" w14:textId="77777777" w:rsidR="0023455B" w:rsidRPr="00455CB6" w:rsidRDefault="0023455B" w:rsidP="00772F89">
            <w:pPr>
              <w:pStyle w:val="Tabletext"/>
              <w:ind w:right="10"/>
              <w:jc w:val="right"/>
              <w:rPr>
                <w:sz w:val="17"/>
                <w:szCs w:val="17"/>
                <w:lang w:eastAsia="fr-FR"/>
              </w:rPr>
            </w:pPr>
          </w:p>
        </w:tc>
        <w:tc>
          <w:tcPr>
            <w:tcW w:w="1118" w:type="dxa"/>
            <w:tcBorders>
              <w:top w:val="nil"/>
              <w:bottom w:val="nil"/>
            </w:tcBorders>
          </w:tcPr>
          <w:p w14:paraId="0B74D084" w14:textId="77777777" w:rsidR="0023455B" w:rsidRPr="00455CB6" w:rsidRDefault="0023455B" w:rsidP="00772F89">
            <w:pPr>
              <w:pStyle w:val="Tabletext"/>
              <w:ind w:right="10"/>
              <w:jc w:val="right"/>
              <w:rPr>
                <w:rFonts w:cs="Calibri"/>
                <w:sz w:val="17"/>
                <w:szCs w:val="17"/>
                <w:lang w:eastAsia="fr-FR"/>
              </w:rPr>
            </w:pPr>
            <w:r w:rsidRPr="00455CB6">
              <w:rPr>
                <w:rFonts w:cs="Calibri"/>
                <w:sz w:val="17"/>
                <w:szCs w:val="17"/>
                <w:lang w:eastAsia="fr-FR"/>
              </w:rPr>
              <w:t>−1 797</w:t>
            </w:r>
          </w:p>
        </w:tc>
        <w:tc>
          <w:tcPr>
            <w:tcW w:w="1134" w:type="dxa"/>
            <w:tcBorders>
              <w:top w:val="nil"/>
              <w:bottom w:val="nil"/>
              <w:right w:val="nil"/>
            </w:tcBorders>
          </w:tcPr>
          <w:p w14:paraId="1B7005F6" w14:textId="77777777" w:rsidR="0023455B" w:rsidRPr="00455CB6" w:rsidRDefault="0023455B" w:rsidP="00772F89">
            <w:pPr>
              <w:pStyle w:val="Tabletext"/>
              <w:ind w:right="10"/>
              <w:jc w:val="right"/>
              <w:rPr>
                <w:rFonts w:cs="Calibri"/>
                <w:sz w:val="17"/>
                <w:szCs w:val="17"/>
                <w:lang w:eastAsia="fr-FR"/>
              </w:rPr>
            </w:pPr>
          </w:p>
        </w:tc>
        <w:tc>
          <w:tcPr>
            <w:tcW w:w="967" w:type="dxa"/>
            <w:tcBorders>
              <w:top w:val="nil"/>
              <w:left w:val="nil"/>
              <w:bottom w:val="nil"/>
              <w:right w:val="single" w:sz="4" w:space="0" w:color="auto"/>
            </w:tcBorders>
          </w:tcPr>
          <w:p w14:paraId="33A17613" w14:textId="77777777" w:rsidR="0023455B" w:rsidRPr="00455CB6" w:rsidRDefault="0023455B" w:rsidP="00772F89">
            <w:pPr>
              <w:pStyle w:val="Tabletext"/>
              <w:ind w:right="10"/>
              <w:jc w:val="right"/>
              <w:rPr>
                <w:rFonts w:cs="Calibri"/>
                <w:sz w:val="17"/>
                <w:szCs w:val="17"/>
                <w:lang w:eastAsia="fr-FR"/>
              </w:rPr>
            </w:pPr>
            <w:r w:rsidRPr="00455CB6">
              <w:rPr>
                <w:rFonts w:cs="Calibri"/>
                <w:sz w:val="17"/>
                <w:szCs w:val="17"/>
                <w:lang w:eastAsia="fr-FR"/>
              </w:rPr>
              <w:t>−5 426</w:t>
            </w:r>
          </w:p>
        </w:tc>
      </w:tr>
      <w:tr w:rsidR="0023455B" w:rsidRPr="00455CB6" w14:paraId="361D0382" w14:textId="77777777" w:rsidTr="00772F89">
        <w:tc>
          <w:tcPr>
            <w:tcW w:w="3085" w:type="dxa"/>
            <w:tcBorders>
              <w:top w:val="nil"/>
              <w:bottom w:val="nil"/>
            </w:tcBorders>
          </w:tcPr>
          <w:p w14:paraId="0B3285F3" w14:textId="77777777" w:rsidR="0023455B" w:rsidRPr="00455CB6" w:rsidRDefault="0023455B" w:rsidP="00772F89">
            <w:pPr>
              <w:pStyle w:val="Tabletext"/>
              <w:spacing w:before="20" w:after="20"/>
              <w:ind w:left="-57" w:right="-57"/>
              <w:rPr>
                <w:sz w:val="17"/>
                <w:szCs w:val="17"/>
                <w:lang w:eastAsia="fr-FR"/>
              </w:rPr>
            </w:pPr>
          </w:p>
        </w:tc>
        <w:tc>
          <w:tcPr>
            <w:tcW w:w="1134" w:type="dxa"/>
            <w:tcBorders>
              <w:top w:val="nil"/>
              <w:bottom w:val="nil"/>
            </w:tcBorders>
          </w:tcPr>
          <w:p w14:paraId="2C497B91" w14:textId="77777777" w:rsidR="0023455B" w:rsidRPr="00455CB6" w:rsidRDefault="0023455B" w:rsidP="00772F89">
            <w:pPr>
              <w:pStyle w:val="Tabletext"/>
              <w:spacing w:before="20" w:after="20"/>
              <w:ind w:right="10"/>
              <w:jc w:val="right"/>
              <w:rPr>
                <w:sz w:val="17"/>
                <w:szCs w:val="17"/>
                <w:lang w:eastAsia="fr-FR"/>
              </w:rPr>
            </w:pPr>
          </w:p>
        </w:tc>
        <w:tc>
          <w:tcPr>
            <w:tcW w:w="1276" w:type="dxa"/>
            <w:tcBorders>
              <w:top w:val="nil"/>
              <w:bottom w:val="nil"/>
            </w:tcBorders>
          </w:tcPr>
          <w:p w14:paraId="1A163DAC" w14:textId="77777777" w:rsidR="0023455B" w:rsidRPr="00455CB6" w:rsidRDefault="0023455B" w:rsidP="00772F89">
            <w:pPr>
              <w:pStyle w:val="Tabletext"/>
              <w:spacing w:before="20" w:after="20"/>
              <w:ind w:right="10"/>
              <w:jc w:val="right"/>
              <w:rPr>
                <w:rFonts w:cs="Calibri"/>
                <w:sz w:val="17"/>
                <w:szCs w:val="17"/>
                <w:lang w:eastAsia="fr-FR"/>
              </w:rPr>
            </w:pPr>
          </w:p>
        </w:tc>
        <w:tc>
          <w:tcPr>
            <w:tcW w:w="1150" w:type="dxa"/>
            <w:tcBorders>
              <w:top w:val="nil"/>
              <w:bottom w:val="nil"/>
            </w:tcBorders>
          </w:tcPr>
          <w:p w14:paraId="6248BAB6" w14:textId="77777777" w:rsidR="0023455B" w:rsidRPr="00455CB6" w:rsidRDefault="0023455B" w:rsidP="00772F89">
            <w:pPr>
              <w:pStyle w:val="Tabletext"/>
              <w:spacing w:before="20" w:after="20"/>
              <w:ind w:right="10"/>
              <w:jc w:val="right"/>
              <w:rPr>
                <w:sz w:val="17"/>
                <w:szCs w:val="17"/>
                <w:lang w:eastAsia="fr-FR"/>
              </w:rPr>
            </w:pPr>
          </w:p>
        </w:tc>
        <w:tc>
          <w:tcPr>
            <w:tcW w:w="1118" w:type="dxa"/>
            <w:tcBorders>
              <w:top w:val="nil"/>
              <w:bottom w:val="nil"/>
            </w:tcBorders>
          </w:tcPr>
          <w:p w14:paraId="1B2FC00C" w14:textId="77777777" w:rsidR="0023455B" w:rsidRPr="00455CB6" w:rsidRDefault="0023455B" w:rsidP="00772F89">
            <w:pPr>
              <w:pStyle w:val="Tabletext"/>
              <w:spacing w:before="20" w:after="20"/>
              <w:ind w:right="10"/>
              <w:jc w:val="right"/>
              <w:rPr>
                <w:rFonts w:cs="Calibri"/>
                <w:sz w:val="17"/>
                <w:szCs w:val="17"/>
                <w:lang w:eastAsia="fr-FR"/>
              </w:rPr>
            </w:pPr>
          </w:p>
        </w:tc>
        <w:tc>
          <w:tcPr>
            <w:tcW w:w="1134" w:type="dxa"/>
            <w:tcBorders>
              <w:top w:val="nil"/>
              <w:bottom w:val="nil"/>
            </w:tcBorders>
          </w:tcPr>
          <w:p w14:paraId="11E73D5E" w14:textId="77777777" w:rsidR="0023455B" w:rsidRPr="00455CB6" w:rsidRDefault="0023455B" w:rsidP="00772F89">
            <w:pPr>
              <w:pStyle w:val="Tabletext"/>
              <w:spacing w:before="20" w:after="20"/>
              <w:ind w:right="10"/>
              <w:jc w:val="right"/>
              <w:rPr>
                <w:rFonts w:cs="Calibri"/>
                <w:sz w:val="17"/>
                <w:szCs w:val="17"/>
                <w:lang w:eastAsia="fr-FR"/>
              </w:rPr>
            </w:pPr>
          </w:p>
        </w:tc>
        <w:tc>
          <w:tcPr>
            <w:tcW w:w="967" w:type="dxa"/>
            <w:tcBorders>
              <w:top w:val="nil"/>
              <w:bottom w:val="nil"/>
            </w:tcBorders>
          </w:tcPr>
          <w:p w14:paraId="6F29EAAE" w14:textId="77777777" w:rsidR="0023455B" w:rsidRPr="00455CB6" w:rsidRDefault="0023455B" w:rsidP="00772F89">
            <w:pPr>
              <w:pStyle w:val="Tabletext"/>
              <w:spacing w:before="20" w:after="20"/>
              <w:ind w:right="10"/>
              <w:jc w:val="right"/>
              <w:rPr>
                <w:rFonts w:cs="Calibri"/>
                <w:sz w:val="17"/>
                <w:szCs w:val="17"/>
                <w:lang w:eastAsia="fr-FR"/>
              </w:rPr>
            </w:pPr>
          </w:p>
        </w:tc>
      </w:tr>
      <w:tr w:rsidR="0023455B" w:rsidRPr="00455CB6" w14:paraId="09862269" w14:textId="77777777" w:rsidTr="00772F89">
        <w:tc>
          <w:tcPr>
            <w:tcW w:w="3085" w:type="dxa"/>
            <w:tcBorders>
              <w:top w:val="nil"/>
            </w:tcBorders>
          </w:tcPr>
          <w:p w14:paraId="121C5417" w14:textId="77777777" w:rsidR="0023455B" w:rsidRPr="00455CB6" w:rsidRDefault="0023455B" w:rsidP="00772F89">
            <w:pPr>
              <w:pStyle w:val="Tabletext"/>
              <w:ind w:left="-57" w:right="-57"/>
              <w:rPr>
                <w:b/>
                <w:bCs/>
                <w:sz w:val="17"/>
                <w:szCs w:val="17"/>
                <w:lang w:eastAsia="fr-FR"/>
              </w:rPr>
            </w:pPr>
            <w:r w:rsidRPr="00455CB6">
              <w:rPr>
                <w:b/>
                <w:bCs/>
                <w:sz w:val="17"/>
                <w:szCs w:val="17"/>
                <w:lang w:eastAsia="fr-FR"/>
              </w:rPr>
              <w:t>Activos netos al final del ejercicio</w:t>
            </w:r>
          </w:p>
        </w:tc>
        <w:tc>
          <w:tcPr>
            <w:tcW w:w="1134" w:type="dxa"/>
            <w:tcBorders>
              <w:top w:val="nil"/>
            </w:tcBorders>
          </w:tcPr>
          <w:p w14:paraId="63D2C33B" w14:textId="77777777" w:rsidR="0023455B" w:rsidRPr="00455CB6" w:rsidRDefault="0023455B" w:rsidP="00772F89">
            <w:pPr>
              <w:pStyle w:val="Tabletext"/>
              <w:ind w:right="10"/>
              <w:jc w:val="right"/>
              <w:rPr>
                <w:b/>
                <w:bCs/>
                <w:sz w:val="17"/>
                <w:szCs w:val="17"/>
                <w:lang w:eastAsia="fr-FR"/>
              </w:rPr>
            </w:pPr>
            <w:r w:rsidRPr="00455CB6">
              <w:rPr>
                <w:b/>
                <w:bCs/>
                <w:sz w:val="17"/>
                <w:szCs w:val="17"/>
                <w:lang w:eastAsia="fr-FR"/>
              </w:rPr>
              <w:t>0</w:t>
            </w:r>
          </w:p>
        </w:tc>
        <w:tc>
          <w:tcPr>
            <w:tcW w:w="1276" w:type="dxa"/>
            <w:tcBorders>
              <w:top w:val="nil"/>
            </w:tcBorders>
          </w:tcPr>
          <w:p w14:paraId="27989636" w14:textId="77777777" w:rsidR="0023455B" w:rsidRPr="00455CB6" w:rsidRDefault="0023455B" w:rsidP="00772F89">
            <w:pPr>
              <w:pStyle w:val="Tabletext"/>
              <w:ind w:right="10"/>
              <w:jc w:val="right"/>
              <w:rPr>
                <w:rFonts w:cs="Calibri"/>
                <w:b/>
                <w:bCs/>
                <w:sz w:val="17"/>
                <w:szCs w:val="17"/>
                <w:lang w:eastAsia="fr-FR"/>
              </w:rPr>
            </w:pPr>
            <w:r w:rsidRPr="00455CB6">
              <w:rPr>
                <w:rFonts w:cs="Calibri"/>
                <w:b/>
                <w:bCs/>
                <w:sz w:val="17"/>
                <w:szCs w:val="17"/>
                <w:lang w:eastAsia="fr-FR"/>
              </w:rPr>
              <w:t>9 899</w:t>
            </w:r>
          </w:p>
        </w:tc>
        <w:tc>
          <w:tcPr>
            <w:tcW w:w="1150" w:type="dxa"/>
            <w:tcBorders>
              <w:top w:val="nil"/>
            </w:tcBorders>
          </w:tcPr>
          <w:p w14:paraId="23C75F0D" w14:textId="77777777" w:rsidR="0023455B" w:rsidRPr="00455CB6" w:rsidRDefault="0023455B" w:rsidP="00772F89">
            <w:pPr>
              <w:pStyle w:val="Tabletext"/>
              <w:ind w:right="10"/>
              <w:jc w:val="right"/>
              <w:rPr>
                <w:b/>
                <w:bCs/>
                <w:sz w:val="17"/>
                <w:szCs w:val="17"/>
                <w:lang w:eastAsia="fr-FR"/>
              </w:rPr>
            </w:pPr>
            <w:r w:rsidRPr="00455CB6">
              <w:rPr>
                <w:b/>
                <w:bCs/>
                <w:sz w:val="17"/>
                <w:szCs w:val="17"/>
                <w:lang w:eastAsia="fr-FR"/>
              </w:rPr>
              <w:t>6 741</w:t>
            </w:r>
          </w:p>
        </w:tc>
        <w:tc>
          <w:tcPr>
            <w:tcW w:w="1118" w:type="dxa"/>
            <w:tcBorders>
              <w:top w:val="nil"/>
            </w:tcBorders>
          </w:tcPr>
          <w:p w14:paraId="32962980" w14:textId="77777777" w:rsidR="0023455B" w:rsidRPr="00455CB6" w:rsidRDefault="0023455B" w:rsidP="00772F89">
            <w:pPr>
              <w:pStyle w:val="Tabletext"/>
              <w:ind w:right="10"/>
              <w:jc w:val="right"/>
              <w:rPr>
                <w:rFonts w:cs="Calibri"/>
                <w:b/>
                <w:bCs/>
                <w:sz w:val="17"/>
                <w:szCs w:val="17"/>
                <w:lang w:eastAsia="fr-FR"/>
              </w:rPr>
            </w:pPr>
            <w:r w:rsidRPr="00455CB6">
              <w:rPr>
                <w:rFonts w:cs="Calibri"/>
                <w:b/>
                <w:bCs/>
                <w:sz w:val="17"/>
                <w:szCs w:val="17"/>
                <w:lang w:eastAsia="fr-FR"/>
              </w:rPr>
              <w:t>14 165</w:t>
            </w:r>
          </w:p>
        </w:tc>
        <w:tc>
          <w:tcPr>
            <w:tcW w:w="1134" w:type="dxa"/>
            <w:tcBorders>
              <w:top w:val="nil"/>
            </w:tcBorders>
          </w:tcPr>
          <w:p w14:paraId="45C2DAAF" w14:textId="77777777" w:rsidR="0023455B" w:rsidRPr="00455CB6" w:rsidRDefault="0023455B" w:rsidP="00772F89">
            <w:pPr>
              <w:pStyle w:val="Tabletext"/>
              <w:ind w:right="10"/>
              <w:jc w:val="right"/>
              <w:rPr>
                <w:rFonts w:cs="Calibri"/>
                <w:b/>
                <w:bCs/>
                <w:sz w:val="17"/>
                <w:szCs w:val="17"/>
                <w:lang w:eastAsia="fr-FR"/>
              </w:rPr>
            </w:pPr>
            <w:r w:rsidRPr="00455CB6">
              <w:rPr>
                <w:rFonts w:cs="Calibri"/>
                <w:b/>
                <w:bCs/>
                <w:sz w:val="17"/>
                <w:szCs w:val="17"/>
                <w:lang w:eastAsia="fr-FR"/>
              </w:rPr>
              <w:t>−125 100</w:t>
            </w:r>
          </w:p>
        </w:tc>
        <w:tc>
          <w:tcPr>
            <w:tcW w:w="967" w:type="dxa"/>
            <w:tcBorders>
              <w:top w:val="nil"/>
            </w:tcBorders>
          </w:tcPr>
          <w:p w14:paraId="5F4C347A" w14:textId="77777777" w:rsidR="0023455B" w:rsidRPr="00455CB6" w:rsidRDefault="0023455B" w:rsidP="00772F89">
            <w:pPr>
              <w:pStyle w:val="Tabletext"/>
              <w:ind w:right="10"/>
              <w:jc w:val="right"/>
              <w:rPr>
                <w:rFonts w:cs="Calibri"/>
                <w:b/>
                <w:bCs/>
                <w:sz w:val="17"/>
                <w:szCs w:val="17"/>
                <w:lang w:eastAsia="fr-FR"/>
              </w:rPr>
            </w:pPr>
            <w:r w:rsidRPr="00455CB6">
              <w:rPr>
                <w:rFonts w:cs="Calibri"/>
                <w:b/>
                <w:bCs/>
                <w:sz w:val="17"/>
                <w:szCs w:val="17"/>
                <w:lang w:eastAsia="fr-FR"/>
              </w:rPr>
              <w:t>−94 295</w:t>
            </w:r>
          </w:p>
        </w:tc>
      </w:tr>
    </w:tbl>
    <w:p w14:paraId="79E2D3CF" w14:textId="77777777" w:rsidR="0023455B" w:rsidRPr="00455CB6" w:rsidRDefault="0023455B" w:rsidP="0039481A">
      <w:pPr>
        <w:pStyle w:val="Heading1"/>
        <w:spacing w:before="0"/>
        <w:jc w:val="center"/>
      </w:pPr>
      <w:bookmarkStart w:id="18" w:name="_Toc305761118"/>
      <w:bookmarkStart w:id="19" w:name="_Toc306039402"/>
      <w:bookmarkStart w:id="20" w:name="_Toc396997771"/>
      <w:r w:rsidRPr="00455CB6">
        <w:lastRenderedPageBreak/>
        <w:t xml:space="preserve">IV – </w:t>
      </w:r>
      <w:r w:rsidR="00CF00A7" w:rsidRPr="00455CB6">
        <w:t>Comparación</w:t>
      </w:r>
      <w:r w:rsidRPr="00455CB6">
        <w:t xml:space="preserve"> entre importes presupuestados e importes efectivos</w:t>
      </w:r>
      <w:bookmarkEnd w:id="18"/>
      <w:bookmarkEnd w:id="19"/>
      <w:bookmarkEnd w:id="20"/>
    </w:p>
    <w:p w14:paraId="0DE498D9" w14:textId="77777777" w:rsidR="00101150" w:rsidRPr="00455CB6" w:rsidRDefault="00101150" w:rsidP="0039481A">
      <w:pPr>
        <w:jc w:val="center"/>
      </w:pPr>
      <w:r w:rsidRPr="00455CB6">
        <w:t>(</w:t>
      </w:r>
      <w:r w:rsidR="008C03D1" w:rsidRPr="00455CB6">
        <w:t>en miles CHF</w:t>
      </w:r>
      <w:r w:rsidRPr="00455CB6">
        <w:t>)</w:t>
      </w:r>
    </w:p>
    <w:tbl>
      <w:tblPr>
        <w:tblStyle w:val="TableGrid"/>
        <w:tblW w:w="0" w:type="auto"/>
        <w:tblLayout w:type="fixed"/>
        <w:tblLook w:val="04A0" w:firstRow="1" w:lastRow="0" w:firstColumn="1" w:lastColumn="0" w:noHBand="0" w:noVBand="1"/>
      </w:tblPr>
      <w:tblGrid>
        <w:gridCol w:w="3227"/>
        <w:gridCol w:w="1276"/>
        <w:gridCol w:w="1417"/>
        <w:gridCol w:w="1274"/>
        <w:gridCol w:w="1302"/>
        <w:gridCol w:w="1359"/>
      </w:tblGrid>
      <w:tr w:rsidR="0023455B" w:rsidRPr="00455CB6" w14:paraId="3AACAC85" w14:textId="77777777" w:rsidTr="00772F89">
        <w:tc>
          <w:tcPr>
            <w:tcW w:w="3227" w:type="dxa"/>
            <w:vMerge w:val="restart"/>
            <w:vAlign w:val="center"/>
          </w:tcPr>
          <w:p w14:paraId="15C87EFF" w14:textId="77777777" w:rsidR="0023455B" w:rsidRPr="00455CB6" w:rsidRDefault="0023455B" w:rsidP="0039481A">
            <w:pPr>
              <w:pStyle w:val="Tablehead"/>
              <w:spacing w:before="20" w:after="0"/>
              <w:rPr>
                <w:sz w:val="18"/>
                <w:szCs w:val="18"/>
                <w:lang w:eastAsia="fr-FR"/>
              </w:rPr>
            </w:pPr>
            <w:r w:rsidRPr="00455CB6">
              <w:rPr>
                <w:sz w:val="18"/>
                <w:szCs w:val="18"/>
                <w:lang w:eastAsia="fr-FR"/>
              </w:rPr>
              <w:t>Ingresos</w:t>
            </w:r>
          </w:p>
        </w:tc>
        <w:tc>
          <w:tcPr>
            <w:tcW w:w="3967" w:type="dxa"/>
            <w:gridSpan w:val="3"/>
            <w:vAlign w:val="center"/>
          </w:tcPr>
          <w:p w14:paraId="47BCBF06" w14:textId="77777777" w:rsidR="0023455B" w:rsidRPr="00455CB6" w:rsidRDefault="0023455B" w:rsidP="0039481A">
            <w:pPr>
              <w:pStyle w:val="Tablehead"/>
              <w:spacing w:before="20" w:after="0"/>
              <w:rPr>
                <w:sz w:val="18"/>
                <w:szCs w:val="18"/>
                <w:lang w:eastAsia="fr-FR"/>
              </w:rPr>
            </w:pPr>
            <w:r w:rsidRPr="00455CB6">
              <w:rPr>
                <w:sz w:val="18"/>
                <w:szCs w:val="18"/>
                <w:lang w:eastAsia="fr-FR"/>
              </w:rPr>
              <w:t>Importes presupuestados</w:t>
            </w:r>
          </w:p>
        </w:tc>
        <w:tc>
          <w:tcPr>
            <w:tcW w:w="1302" w:type="dxa"/>
            <w:vMerge w:val="restart"/>
            <w:vAlign w:val="center"/>
          </w:tcPr>
          <w:p w14:paraId="2EF92079" w14:textId="77777777" w:rsidR="0023455B" w:rsidRPr="00455CB6" w:rsidRDefault="0023455B" w:rsidP="0039481A">
            <w:pPr>
              <w:pStyle w:val="Tablehead"/>
              <w:spacing w:before="20" w:after="0"/>
              <w:rPr>
                <w:sz w:val="18"/>
                <w:szCs w:val="18"/>
                <w:lang w:eastAsia="fr-FR"/>
              </w:rPr>
            </w:pPr>
            <w:r w:rsidRPr="00455CB6">
              <w:rPr>
                <w:sz w:val="18"/>
                <w:szCs w:val="18"/>
                <w:lang w:eastAsia="fr-FR"/>
              </w:rPr>
              <w:t>Importes efectivos sobre una base comparable</w:t>
            </w:r>
          </w:p>
        </w:tc>
        <w:tc>
          <w:tcPr>
            <w:tcW w:w="1359" w:type="dxa"/>
            <w:vMerge w:val="restart"/>
            <w:vAlign w:val="center"/>
          </w:tcPr>
          <w:p w14:paraId="265F8CE3" w14:textId="77777777" w:rsidR="0023455B" w:rsidRPr="00455CB6" w:rsidRDefault="0023455B" w:rsidP="0039481A">
            <w:pPr>
              <w:pStyle w:val="Tablehead"/>
              <w:spacing w:before="20" w:after="0"/>
              <w:rPr>
                <w:sz w:val="18"/>
                <w:szCs w:val="18"/>
                <w:lang w:eastAsia="fr-FR"/>
              </w:rPr>
            </w:pPr>
            <w:r w:rsidRPr="00455CB6">
              <w:rPr>
                <w:sz w:val="18"/>
                <w:szCs w:val="18"/>
                <w:lang w:eastAsia="fr-FR"/>
              </w:rPr>
              <w:t>Diferencia entre presupuesto final e importes efectivos</w:t>
            </w:r>
          </w:p>
        </w:tc>
      </w:tr>
      <w:tr w:rsidR="0023455B" w:rsidRPr="00455CB6" w14:paraId="29553E08" w14:textId="77777777" w:rsidTr="00772F89">
        <w:tc>
          <w:tcPr>
            <w:tcW w:w="3227" w:type="dxa"/>
            <w:vMerge/>
            <w:vAlign w:val="center"/>
          </w:tcPr>
          <w:p w14:paraId="0D632BCF" w14:textId="77777777" w:rsidR="0023455B" w:rsidRPr="00455CB6" w:rsidRDefault="0023455B" w:rsidP="0039481A">
            <w:pPr>
              <w:pStyle w:val="Tablehead"/>
              <w:spacing w:before="20" w:after="0"/>
              <w:rPr>
                <w:sz w:val="18"/>
                <w:szCs w:val="18"/>
                <w:lang w:eastAsia="fr-FR"/>
              </w:rPr>
            </w:pPr>
          </w:p>
        </w:tc>
        <w:tc>
          <w:tcPr>
            <w:tcW w:w="1276" w:type="dxa"/>
            <w:vAlign w:val="center"/>
          </w:tcPr>
          <w:p w14:paraId="30944E3C" w14:textId="77777777" w:rsidR="0023455B" w:rsidRPr="00455CB6" w:rsidRDefault="0023455B" w:rsidP="0039481A">
            <w:pPr>
              <w:pStyle w:val="Tablehead"/>
              <w:spacing w:before="20" w:after="0"/>
              <w:rPr>
                <w:sz w:val="18"/>
                <w:szCs w:val="18"/>
                <w:lang w:eastAsia="fr-FR"/>
              </w:rPr>
            </w:pPr>
            <w:r w:rsidRPr="00455CB6">
              <w:rPr>
                <w:sz w:val="18"/>
                <w:szCs w:val="18"/>
                <w:lang w:eastAsia="fr-FR"/>
              </w:rPr>
              <w:t>Presupuesto inicial</w:t>
            </w:r>
          </w:p>
        </w:tc>
        <w:tc>
          <w:tcPr>
            <w:tcW w:w="1417" w:type="dxa"/>
            <w:vAlign w:val="center"/>
          </w:tcPr>
          <w:p w14:paraId="448A29D1" w14:textId="77777777" w:rsidR="0023455B" w:rsidRPr="00455CB6" w:rsidRDefault="0023455B" w:rsidP="0039481A">
            <w:pPr>
              <w:pStyle w:val="Tablehead"/>
              <w:spacing w:before="20" w:after="0"/>
              <w:rPr>
                <w:sz w:val="18"/>
                <w:szCs w:val="18"/>
                <w:lang w:eastAsia="fr-FR"/>
              </w:rPr>
            </w:pPr>
            <w:r w:rsidRPr="00455CB6">
              <w:rPr>
                <w:sz w:val="18"/>
                <w:szCs w:val="18"/>
                <w:lang w:eastAsia="fr-FR"/>
              </w:rPr>
              <w:t>Transferencias presupuestarias</w:t>
            </w:r>
          </w:p>
        </w:tc>
        <w:tc>
          <w:tcPr>
            <w:tcW w:w="1274" w:type="dxa"/>
            <w:vAlign w:val="center"/>
          </w:tcPr>
          <w:p w14:paraId="0372FE7C" w14:textId="77777777" w:rsidR="0023455B" w:rsidRPr="00455CB6" w:rsidRDefault="0023455B" w:rsidP="0039481A">
            <w:pPr>
              <w:pStyle w:val="Tablehead"/>
              <w:spacing w:before="20" w:after="0"/>
              <w:rPr>
                <w:sz w:val="18"/>
                <w:szCs w:val="18"/>
                <w:lang w:eastAsia="fr-FR"/>
              </w:rPr>
            </w:pPr>
            <w:r w:rsidRPr="00455CB6">
              <w:rPr>
                <w:sz w:val="18"/>
                <w:szCs w:val="18"/>
                <w:lang w:eastAsia="fr-FR"/>
              </w:rPr>
              <w:t>Presupuesto final</w:t>
            </w:r>
          </w:p>
        </w:tc>
        <w:tc>
          <w:tcPr>
            <w:tcW w:w="1302" w:type="dxa"/>
            <w:vMerge/>
            <w:vAlign w:val="center"/>
          </w:tcPr>
          <w:p w14:paraId="6D99A06E" w14:textId="77777777" w:rsidR="0023455B" w:rsidRPr="00455CB6" w:rsidRDefault="0023455B" w:rsidP="0039481A">
            <w:pPr>
              <w:pStyle w:val="Tablehead"/>
              <w:spacing w:before="20" w:after="0"/>
              <w:rPr>
                <w:sz w:val="18"/>
                <w:szCs w:val="18"/>
                <w:lang w:eastAsia="fr-FR"/>
              </w:rPr>
            </w:pPr>
          </w:p>
        </w:tc>
        <w:tc>
          <w:tcPr>
            <w:tcW w:w="1359" w:type="dxa"/>
            <w:vMerge/>
            <w:vAlign w:val="center"/>
          </w:tcPr>
          <w:p w14:paraId="39AC7D72" w14:textId="77777777" w:rsidR="0023455B" w:rsidRPr="00455CB6" w:rsidRDefault="0023455B" w:rsidP="0039481A">
            <w:pPr>
              <w:pStyle w:val="Tablehead"/>
              <w:spacing w:before="20" w:after="0"/>
              <w:rPr>
                <w:sz w:val="18"/>
                <w:szCs w:val="18"/>
                <w:lang w:eastAsia="fr-FR"/>
              </w:rPr>
            </w:pPr>
          </w:p>
        </w:tc>
      </w:tr>
      <w:tr w:rsidR="0023455B" w:rsidRPr="00455CB6" w14:paraId="7E3E0EA6" w14:textId="77777777" w:rsidTr="00772F89">
        <w:tc>
          <w:tcPr>
            <w:tcW w:w="3227" w:type="dxa"/>
            <w:vMerge/>
            <w:tcBorders>
              <w:bottom w:val="single" w:sz="4" w:space="0" w:color="auto"/>
            </w:tcBorders>
            <w:vAlign w:val="center"/>
          </w:tcPr>
          <w:p w14:paraId="4639748D" w14:textId="77777777" w:rsidR="0023455B" w:rsidRPr="00455CB6" w:rsidRDefault="0023455B" w:rsidP="0039481A">
            <w:pPr>
              <w:pStyle w:val="Tablehead"/>
              <w:spacing w:before="20" w:after="0"/>
              <w:rPr>
                <w:sz w:val="18"/>
                <w:szCs w:val="18"/>
                <w:lang w:eastAsia="fr-FR"/>
              </w:rPr>
            </w:pPr>
          </w:p>
        </w:tc>
        <w:tc>
          <w:tcPr>
            <w:tcW w:w="1276" w:type="dxa"/>
            <w:tcBorders>
              <w:bottom w:val="single" w:sz="4" w:space="0" w:color="auto"/>
            </w:tcBorders>
            <w:vAlign w:val="center"/>
          </w:tcPr>
          <w:p w14:paraId="25390F2E"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c>
          <w:tcPr>
            <w:tcW w:w="1417" w:type="dxa"/>
            <w:tcBorders>
              <w:bottom w:val="single" w:sz="4" w:space="0" w:color="auto"/>
            </w:tcBorders>
            <w:vAlign w:val="center"/>
          </w:tcPr>
          <w:p w14:paraId="190815E7"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c>
          <w:tcPr>
            <w:tcW w:w="1274" w:type="dxa"/>
            <w:tcBorders>
              <w:bottom w:val="single" w:sz="4" w:space="0" w:color="auto"/>
            </w:tcBorders>
            <w:vAlign w:val="center"/>
          </w:tcPr>
          <w:p w14:paraId="663D0F9D"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c>
          <w:tcPr>
            <w:tcW w:w="1302" w:type="dxa"/>
            <w:tcBorders>
              <w:bottom w:val="single" w:sz="4" w:space="0" w:color="auto"/>
            </w:tcBorders>
            <w:vAlign w:val="center"/>
          </w:tcPr>
          <w:p w14:paraId="4F8CEBED"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c>
          <w:tcPr>
            <w:tcW w:w="1359" w:type="dxa"/>
            <w:tcBorders>
              <w:bottom w:val="single" w:sz="4" w:space="0" w:color="auto"/>
            </w:tcBorders>
            <w:vAlign w:val="center"/>
          </w:tcPr>
          <w:p w14:paraId="6C43C088"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r>
      <w:tr w:rsidR="0023455B" w:rsidRPr="00455CB6" w14:paraId="3058FB2C" w14:textId="77777777" w:rsidTr="00772F89">
        <w:tc>
          <w:tcPr>
            <w:tcW w:w="3227" w:type="dxa"/>
            <w:tcBorders>
              <w:bottom w:val="nil"/>
            </w:tcBorders>
          </w:tcPr>
          <w:p w14:paraId="2DC4F037"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Contribuciones previstas</w:t>
            </w:r>
          </w:p>
        </w:tc>
        <w:tc>
          <w:tcPr>
            <w:tcW w:w="1276" w:type="dxa"/>
            <w:tcBorders>
              <w:bottom w:val="nil"/>
            </w:tcBorders>
          </w:tcPr>
          <w:p w14:paraId="774035D5"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129 924</w:t>
            </w:r>
          </w:p>
        </w:tc>
        <w:tc>
          <w:tcPr>
            <w:tcW w:w="1417" w:type="dxa"/>
            <w:tcBorders>
              <w:bottom w:val="nil"/>
            </w:tcBorders>
          </w:tcPr>
          <w:p w14:paraId="755E33FF" w14:textId="77777777" w:rsidR="0023455B" w:rsidRPr="00455CB6" w:rsidRDefault="0023455B" w:rsidP="0039481A">
            <w:pPr>
              <w:pStyle w:val="Tabletext"/>
              <w:spacing w:before="20" w:after="0"/>
              <w:ind w:right="67"/>
              <w:jc w:val="center"/>
              <w:rPr>
                <w:sz w:val="18"/>
                <w:szCs w:val="18"/>
                <w:lang w:eastAsia="fr-FR"/>
              </w:rPr>
            </w:pPr>
            <w:r w:rsidRPr="00455CB6">
              <w:rPr>
                <w:sz w:val="18"/>
                <w:szCs w:val="18"/>
                <w:lang w:eastAsia="fr-FR"/>
              </w:rPr>
              <w:t>-</w:t>
            </w:r>
          </w:p>
        </w:tc>
        <w:tc>
          <w:tcPr>
            <w:tcW w:w="1274" w:type="dxa"/>
            <w:tcBorders>
              <w:bottom w:val="nil"/>
            </w:tcBorders>
          </w:tcPr>
          <w:p w14:paraId="39FDB526"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129 924</w:t>
            </w:r>
          </w:p>
        </w:tc>
        <w:tc>
          <w:tcPr>
            <w:tcW w:w="1302" w:type="dxa"/>
            <w:tcBorders>
              <w:bottom w:val="nil"/>
            </w:tcBorders>
          </w:tcPr>
          <w:p w14:paraId="551B41DA"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128 724</w:t>
            </w:r>
          </w:p>
        </w:tc>
        <w:tc>
          <w:tcPr>
            <w:tcW w:w="1359" w:type="dxa"/>
            <w:tcBorders>
              <w:bottom w:val="nil"/>
            </w:tcBorders>
          </w:tcPr>
          <w:p w14:paraId="11BA3A3D" w14:textId="77777777" w:rsidR="0023455B" w:rsidRPr="00455CB6" w:rsidRDefault="0023455B" w:rsidP="0039481A">
            <w:pPr>
              <w:pStyle w:val="Tabletext"/>
              <w:spacing w:before="20" w:after="0"/>
              <w:ind w:right="170"/>
              <w:jc w:val="right"/>
              <w:rPr>
                <w:sz w:val="18"/>
                <w:szCs w:val="18"/>
                <w:lang w:eastAsia="fr-FR"/>
              </w:rPr>
            </w:pPr>
            <w:r w:rsidRPr="00455CB6">
              <w:rPr>
                <w:rFonts w:cs="Calibri"/>
                <w:sz w:val="18"/>
                <w:szCs w:val="18"/>
                <w:lang w:eastAsia="fr-FR"/>
              </w:rPr>
              <w:t>−</w:t>
            </w:r>
            <w:r w:rsidRPr="00455CB6">
              <w:rPr>
                <w:sz w:val="18"/>
                <w:szCs w:val="18"/>
                <w:lang w:eastAsia="fr-FR"/>
              </w:rPr>
              <w:t>1 200</w:t>
            </w:r>
          </w:p>
        </w:tc>
      </w:tr>
      <w:tr w:rsidR="0023455B" w:rsidRPr="00455CB6" w14:paraId="386F1EAD" w14:textId="77777777" w:rsidTr="00772F89">
        <w:tc>
          <w:tcPr>
            <w:tcW w:w="3227" w:type="dxa"/>
            <w:tcBorders>
              <w:top w:val="nil"/>
              <w:bottom w:val="nil"/>
            </w:tcBorders>
          </w:tcPr>
          <w:p w14:paraId="60A8859F"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Recuperación de costes</w:t>
            </w:r>
          </w:p>
        </w:tc>
        <w:tc>
          <w:tcPr>
            <w:tcW w:w="1276" w:type="dxa"/>
            <w:tcBorders>
              <w:top w:val="nil"/>
              <w:bottom w:val="nil"/>
            </w:tcBorders>
          </w:tcPr>
          <w:p w14:paraId="3C1B1F45"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27 629</w:t>
            </w:r>
          </w:p>
        </w:tc>
        <w:tc>
          <w:tcPr>
            <w:tcW w:w="1417" w:type="dxa"/>
            <w:tcBorders>
              <w:top w:val="nil"/>
              <w:bottom w:val="nil"/>
            </w:tcBorders>
          </w:tcPr>
          <w:p w14:paraId="778B733A" w14:textId="77777777" w:rsidR="0023455B" w:rsidRPr="00455CB6" w:rsidRDefault="0023455B" w:rsidP="0039481A">
            <w:pPr>
              <w:pStyle w:val="Tabletext"/>
              <w:spacing w:before="20" w:after="0"/>
              <w:ind w:right="67"/>
              <w:jc w:val="center"/>
              <w:rPr>
                <w:sz w:val="18"/>
                <w:szCs w:val="18"/>
                <w:lang w:eastAsia="fr-FR"/>
              </w:rPr>
            </w:pPr>
            <w:r w:rsidRPr="00455CB6">
              <w:rPr>
                <w:sz w:val="18"/>
                <w:szCs w:val="18"/>
                <w:lang w:eastAsia="fr-FR"/>
              </w:rPr>
              <w:t>-</w:t>
            </w:r>
          </w:p>
        </w:tc>
        <w:tc>
          <w:tcPr>
            <w:tcW w:w="1274" w:type="dxa"/>
            <w:tcBorders>
              <w:top w:val="nil"/>
              <w:bottom w:val="nil"/>
            </w:tcBorders>
          </w:tcPr>
          <w:p w14:paraId="3BD07E1E"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27 629</w:t>
            </w:r>
          </w:p>
        </w:tc>
        <w:tc>
          <w:tcPr>
            <w:tcW w:w="1302" w:type="dxa"/>
            <w:tcBorders>
              <w:top w:val="nil"/>
              <w:bottom w:val="nil"/>
            </w:tcBorders>
          </w:tcPr>
          <w:p w14:paraId="48831D17" w14:textId="77777777" w:rsidR="0023455B" w:rsidRPr="00455CB6" w:rsidRDefault="0023455B" w:rsidP="0039481A">
            <w:pPr>
              <w:pStyle w:val="Tabletext"/>
              <w:spacing w:before="20" w:after="0"/>
              <w:ind w:right="67"/>
              <w:jc w:val="right"/>
              <w:rPr>
                <w:sz w:val="18"/>
                <w:szCs w:val="18"/>
                <w:lang w:eastAsia="fr-FR"/>
              </w:rPr>
            </w:pPr>
            <w:r w:rsidRPr="00455CB6">
              <w:rPr>
                <w:sz w:val="18"/>
                <w:szCs w:val="18"/>
                <w:lang w:eastAsia="fr-FR"/>
              </w:rPr>
              <w:t>23 030</w:t>
            </w:r>
          </w:p>
        </w:tc>
        <w:tc>
          <w:tcPr>
            <w:tcW w:w="1359" w:type="dxa"/>
            <w:tcBorders>
              <w:top w:val="nil"/>
              <w:bottom w:val="nil"/>
            </w:tcBorders>
          </w:tcPr>
          <w:p w14:paraId="68FFCD2D" w14:textId="77777777" w:rsidR="0023455B" w:rsidRPr="00455CB6" w:rsidRDefault="0023455B" w:rsidP="0039481A">
            <w:pPr>
              <w:pStyle w:val="Tabletext"/>
              <w:spacing w:before="20" w:after="0"/>
              <w:ind w:right="170"/>
              <w:jc w:val="right"/>
              <w:rPr>
                <w:sz w:val="18"/>
                <w:szCs w:val="18"/>
                <w:lang w:eastAsia="fr-FR"/>
              </w:rPr>
            </w:pPr>
            <w:r w:rsidRPr="00455CB6">
              <w:rPr>
                <w:rFonts w:cs="Calibri"/>
                <w:sz w:val="18"/>
                <w:szCs w:val="18"/>
                <w:lang w:eastAsia="fr-FR"/>
              </w:rPr>
              <w:t>−</w:t>
            </w:r>
            <w:r w:rsidRPr="00455CB6">
              <w:rPr>
                <w:sz w:val="18"/>
                <w:szCs w:val="18"/>
                <w:lang w:eastAsia="fr-FR"/>
              </w:rPr>
              <w:t>4 599</w:t>
            </w:r>
          </w:p>
        </w:tc>
      </w:tr>
      <w:tr w:rsidR="0023455B" w:rsidRPr="00455CB6" w14:paraId="3EA6668B" w14:textId="77777777" w:rsidTr="00772F89">
        <w:tc>
          <w:tcPr>
            <w:tcW w:w="3227" w:type="dxa"/>
            <w:tcBorders>
              <w:top w:val="nil"/>
              <w:bottom w:val="nil"/>
            </w:tcBorders>
          </w:tcPr>
          <w:p w14:paraId="19F898D5"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Otros ingresos</w:t>
            </w:r>
          </w:p>
        </w:tc>
        <w:tc>
          <w:tcPr>
            <w:tcW w:w="1276" w:type="dxa"/>
            <w:tcBorders>
              <w:top w:val="nil"/>
              <w:bottom w:val="nil"/>
            </w:tcBorders>
          </w:tcPr>
          <w:p w14:paraId="710BEFE1"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3 500</w:t>
            </w:r>
          </w:p>
        </w:tc>
        <w:tc>
          <w:tcPr>
            <w:tcW w:w="1417" w:type="dxa"/>
            <w:tcBorders>
              <w:top w:val="nil"/>
              <w:bottom w:val="nil"/>
            </w:tcBorders>
          </w:tcPr>
          <w:p w14:paraId="71FE7608" w14:textId="77777777" w:rsidR="0023455B" w:rsidRPr="00455CB6" w:rsidRDefault="0023455B" w:rsidP="0039481A">
            <w:pPr>
              <w:pStyle w:val="Tabletext"/>
              <w:spacing w:before="20" w:after="0"/>
              <w:ind w:right="67"/>
              <w:jc w:val="center"/>
              <w:rPr>
                <w:sz w:val="18"/>
                <w:szCs w:val="18"/>
                <w:lang w:eastAsia="fr-FR"/>
              </w:rPr>
            </w:pPr>
            <w:r w:rsidRPr="00455CB6">
              <w:rPr>
                <w:sz w:val="18"/>
                <w:szCs w:val="18"/>
                <w:lang w:eastAsia="fr-FR"/>
              </w:rPr>
              <w:t>-</w:t>
            </w:r>
          </w:p>
        </w:tc>
        <w:tc>
          <w:tcPr>
            <w:tcW w:w="1274" w:type="dxa"/>
            <w:tcBorders>
              <w:top w:val="nil"/>
              <w:bottom w:val="nil"/>
            </w:tcBorders>
          </w:tcPr>
          <w:p w14:paraId="4A03154E"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3 500</w:t>
            </w:r>
          </w:p>
        </w:tc>
        <w:tc>
          <w:tcPr>
            <w:tcW w:w="1302" w:type="dxa"/>
            <w:tcBorders>
              <w:top w:val="nil"/>
              <w:bottom w:val="nil"/>
            </w:tcBorders>
          </w:tcPr>
          <w:p w14:paraId="735529AC" w14:textId="77777777" w:rsidR="0023455B" w:rsidRPr="00455CB6" w:rsidRDefault="0023455B" w:rsidP="0039481A">
            <w:pPr>
              <w:pStyle w:val="Tabletext"/>
              <w:spacing w:before="20" w:after="0"/>
              <w:ind w:right="67"/>
              <w:jc w:val="right"/>
              <w:rPr>
                <w:sz w:val="18"/>
                <w:szCs w:val="18"/>
                <w:lang w:eastAsia="fr-FR"/>
              </w:rPr>
            </w:pPr>
            <w:r w:rsidRPr="00455CB6">
              <w:rPr>
                <w:sz w:val="18"/>
                <w:szCs w:val="18"/>
                <w:lang w:eastAsia="fr-FR"/>
              </w:rPr>
              <w:t>1 517</w:t>
            </w:r>
          </w:p>
        </w:tc>
        <w:tc>
          <w:tcPr>
            <w:tcW w:w="1359" w:type="dxa"/>
            <w:tcBorders>
              <w:top w:val="nil"/>
              <w:bottom w:val="nil"/>
            </w:tcBorders>
          </w:tcPr>
          <w:p w14:paraId="252CB19C" w14:textId="77777777" w:rsidR="0023455B" w:rsidRPr="00455CB6" w:rsidRDefault="0023455B" w:rsidP="0039481A">
            <w:pPr>
              <w:pStyle w:val="Tabletext"/>
              <w:spacing w:before="20" w:after="0"/>
              <w:ind w:right="170"/>
              <w:jc w:val="right"/>
              <w:rPr>
                <w:sz w:val="18"/>
                <w:szCs w:val="18"/>
                <w:lang w:eastAsia="fr-FR"/>
              </w:rPr>
            </w:pPr>
            <w:r w:rsidRPr="00455CB6">
              <w:rPr>
                <w:rFonts w:cs="Calibri"/>
                <w:sz w:val="18"/>
                <w:szCs w:val="18"/>
                <w:lang w:eastAsia="fr-FR"/>
              </w:rPr>
              <w:t>−</w:t>
            </w:r>
            <w:r w:rsidRPr="00455CB6">
              <w:rPr>
                <w:sz w:val="18"/>
                <w:szCs w:val="18"/>
                <w:lang w:eastAsia="fr-FR"/>
              </w:rPr>
              <w:t>1 983</w:t>
            </w:r>
          </w:p>
        </w:tc>
      </w:tr>
      <w:tr w:rsidR="0023455B" w:rsidRPr="00455CB6" w14:paraId="1AF981FD" w14:textId="77777777" w:rsidTr="00772F89">
        <w:tc>
          <w:tcPr>
            <w:tcW w:w="3227" w:type="dxa"/>
            <w:tcBorders>
              <w:top w:val="nil"/>
            </w:tcBorders>
          </w:tcPr>
          <w:p w14:paraId="10B8B72B"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Detracciones de la Cuenta de Provisión</w:t>
            </w:r>
          </w:p>
        </w:tc>
        <w:tc>
          <w:tcPr>
            <w:tcW w:w="1276" w:type="dxa"/>
            <w:tcBorders>
              <w:top w:val="nil"/>
            </w:tcBorders>
          </w:tcPr>
          <w:p w14:paraId="1957A9D7"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8 218</w:t>
            </w:r>
          </w:p>
        </w:tc>
        <w:tc>
          <w:tcPr>
            <w:tcW w:w="1417" w:type="dxa"/>
            <w:tcBorders>
              <w:top w:val="nil"/>
            </w:tcBorders>
          </w:tcPr>
          <w:p w14:paraId="531B5FF1" w14:textId="77777777" w:rsidR="0023455B" w:rsidRPr="00455CB6" w:rsidRDefault="0023455B" w:rsidP="0039481A">
            <w:pPr>
              <w:pStyle w:val="Tabletext"/>
              <w:spacing w:before="20" w:after="0"/>
              <w:ind w:right="67"/>
              <w:jc w:val="center"/>
              <w:rPr>
                <w:sz w:val="18"/>
                <w:szCs w:val="18"/>
                <w:lang w:eastAsia="fr-FR"/>
              </w:rPr>
            </w:pPr>
            <w:r w:rsidRPr="00455CB6">
              <w:rPr>
                <w:sz w:val="18"/>
                <w:szCs w:val="18"/>
                <w:lang w:eastAsia="fr-FR"/>
              </w:rPr>
              <w:t>-</w:t>
            </w:r>
          </w:p>
        </w:tc>
        <w:tc>
          <w:tcPr>
            <w:tcW w:w="1274" w:type="dxa"/>
            <w:tcBorders>
              <w:top w:val="nil"/>
            </w:tcBorders>
          </w:tcPr>
          <w:p w14:paraId="5C3C7B4A"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8 218</w:t>
            </w:r>
          </w:p>
        </w:tc>
        <w:tc>
          <w:tcPr>
            <w:tcW w:w="1302" w:type="dxa"/>
            <w:tcBorders>
              <w:top w:val="nil"/>
            </w:tcBorders>
          </w:tcPr>
          <w:p w14:paraId="17529E73" w14:textId="77777777" w:rsidR="0023455B" w:rsidRPr="00455CB6" w:rsidRDefault="0023455B" w:rsidP="0039481A">
            <w:pPr>
              <w:pStyle w:val="Tabletext"/>
              <w:spacing w:before="20" w:after="0"/>
              <w:ind w:right="67"/>
              <w:jc w:val="right"/>
              <w:rPr>
                <w:sz w:val="18"/>
                <w:szCs w:val="18"/>
                <w:lang w:eastAsia="fr-FR"/>
              </w:rPr>
            </w:pPr>
            <w:r w:rsidRPr="00455CB6">
              <w:rPr>
                <w:sz w:val="18"/>
                <w:szCs w:val="18"/>
                <w:lang w:eastAsia="fr-FR"/>
              </w:rPr>
              <w:t>3 730</w:t>
            </w:r>
          </w:p>
        </w:tc>
        <w:tc>
          <w:tcPr>
            <w:tcW w:w="1359" w:type="dxa"/>
            <w:tcBorders>
              <w:top w:val="nil"/>
            </w:tcBorders>
          </w:tcPr>
          <w:p w14:paraId="57957014" w14:textId="77777777" w:rsidR="0023455B" w:rsidRPr="00455CB6" w:rsidRDefault="0023455B" w:rsidP="0039481A">
            <w:pPr>
              <w:pStyle w:val="Tabletext"/>
              <w:spacing w:before="20" w:after="0"/>
              <w:ind w:right="170"/>
              <w:jc w:val="right"/>
              <w:rPr>
                <w:sz w:val="18"/>
                <w:szCs w:val="18"/>
                <w:lang w:eastAsia="fr-FR"/>
              </w:rPr>
            </w:pPr>
            <w:r w:rsidRPr="00455CB6">
              <w:rPr>
                <w:rFonts w:cs="Calibri"/>
                <w:sz w:val="18"/>
                <w:szCs w:val="18"/>
                <w:lang w:eastAsia="fr-FR"/>
              </w:rPr>
              <w:t>−</w:t>
            </w:r>
            <w:r w:rsidRPr="00455CB6">
              <w:rPr>
                <w:sz w:val="18"/>
                <w:szCs w:val="18"/>
                <w:lang w:eastAsia="fr-FR"/>
              </w:rPr>
              <w:t>4 488</w:t>
            </w:r>
          </w:p>
        </w:tc>
      </w:tr>
      <w:tr w:rsidR="0023455B" w:rsidRPr="00455CB6" w14:paraId="24A844AA" w14:textId="77777777" w:rsidTr="00772F89">
        <w:tc>
          <w:tcPr>
            <w:tcW w:w="3227" w:type="dxa"/>
          </w:tcPr>
          <w:p w14:paraId="70FC8EC4" w14:textId="77777777" w:rsidR="0023455B" w:rsidRPr="00455CB6" w:rsidRDefault="0023455B" w:rsidP="0039481A">
            <w:pPr>
              <w:pStyle w:val="Tabletext"/>
              <w:spacing w:before="20" w:after="0"/>
              <w:rPr>
                <w:b/>
                <w:bCs/>
                <w:sz w:val="18"/>
                <w:szCs w:val="18"/>
                <w:lang w:eastAsia="fr-FR"/>
              </w:rPr>
            </w:pPr>
            <w:r w:rsidRPr="00455CB6">
              <w:rPr>
                <w:b/>
                <w:bCs/>
                <w:sz w:val="18"/>
                <w:szCs w:val="18"/>
                <w:lang w:eastAsia="fr-FR"/>
              </w:rPr>
              <w:t>Ingresos totales</w:t>
            </w:r>
          </w:p>
        </w:tc>
        <w:tc>
          <w:tcPr>
            <w:tcW w:w="1276" w:type="dxa"/>
          </w:tcPr>
          <w:p w14:paraId="23FDD676"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169 271</w:t>
            </w:r>
          </w:p>
        </w:tc>
        <w:tc>
          <w:tcPr>
            <w:tcW w:w="1417" w:type="dxa"/>
          </w:tcPr>
          <w:p w14:paraId="5C193E03" w14:textId="77777777" w:rsidR="0023455B" w:rsidRPr="00455CB6" w:rsidRDefault="0023455B" w:rsidP="0039481A">
            <w:pPr>
              <w:pStyle w:val="Tabletext"/>
              <w:spacing w:before="20" w:after="0"/>
              <w:ind w:right="67"/>
              <w:jc w:val="center"/>
              <w:rPr>
                <w:sz w:val="18"/>
                <w:szCs w:val="18"/>
                <w:lang w:eastAsia="fr-FR"/>
              </w:rPr>
            </w:pPr>
            <w:r w:rsidRPr="00455CB6">
              <w:rPr>
                <w:sz w:val="18"/>
                <w:szCs w:val="18"/>
                <w:lang w:eastAsia="fr-FR"/>
              </w:rPr>
              <w:t>-</w:t>
            </w:r>
          </w:p>
        </w:tc>
        <w:tc>
          <w:tcPr>
            <w:tcW w:w="1274" w:type="dxa"/>
          </w:tcPr>
          <w:p w14:paraId="4F6CEE6D"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169 271</w:t>
            </w:r>
          </w:p>
        </w:tc>
        <w:tc>
          <w:tcPr>
            <w:tcW w:w="1302" w:type="dxa"/>
          </w:tcPr>
          <w:p w14:paraId="2103B6AC" w14:textId="77777777" w:rsidR="0023455B" w:rsidRPr="00455CB6" w:rsidRDefault="0023455B" w:rsidP="0039481A">
            <w:pPr>
              <w:pStyle w:val="Tabletext"/>
              <w:spacing w:before="20" w:after="0"/>
              <w:ind w:right="170"/>
              <w:jc w:val="right"/>
              <w:rPr>
                <w:sz w:val="18"/>
                <w:szCs w:val="18"/>
                <w:lang w:eastAsia="fr-FR"/>
              </w:rPr>
            </w:pPr>
            <w:r w:rsidRPr="00455CB6">
              <w:rPr>
                <w:sz w:val="18"/>
                <w:szCs w:val="18"/>
                <w:lang w:eastAsia="fr-FR"/>
              </w:rPr>
              <w:t>157 000</w:t>
            </w:r>
          </w:p>
        </w:tc>
        <w:tc>
          <w:tcPr>
            <w:tcW w:w="1359" w:type="dxa"/>
          </w:tcPr>
          <w:p w14:paraId="2683AD9E" w14:textId="77777777" w:rsidR="0023455B" w:rsidRPr="00455CB6" w:rsidRDefault="0023455B" w:rsidP="0039481A">
            <w:pPr>
              <w:pStyle w:val="Tabletext"/>
              <w:spacing w:before="20" w:after="0"/>
              <w:ind w:right="170"/>
              <w:jc w:val="right"/>
              <w:rPr>
                <w:sz w:val="18"/>
                <w:szCs w:val="18"/>
                <w:lang w:eastAsia="fr-FR"/>
              </w:rPr>
            </w:pPr>
            <w:r w:rsidRPr="00455CB6">
              <w:rPr>
                <w:rFonts w:cs="Calibri"/>
                <w:sz w:val="18"/>
                <w:szCs w:val="18"/>
                <w:lang w:eastAsia="fr-FR"/>
              </w:rPr>
              <w:t>−</w:t>
            </w:r>
            <w:r w:rsidRPr="00455CB6">
              <w:rPr>
                <w:sz w:val="18"/>
                <w:szCs w:val="18"/>
                <w:lang w:eastAsia="fr-FR"/>
              </w:rPr>
              <w:t>12 271</w:t>
            </w:r>
          </w:p>
        </w:tc>
      </w:tr>
      <w:tr w:rsidR="0023455B" w:rsidRPr="00455CB6" w14:paraId="475FABE8" w14:textId="77777777" w:rsidTr="00772F89">
        <w:tc>
          <w:tcPr>
            <w:tcW w:w="3227" w:type="dxa"/>
            <w:vMerge w:val="restart"/>
            <w:vAlign w:val="center"/>
          </w:tcPr>
          <w:p w14:paraId="665F056C" w14:textId="77777777" w:rsidR="0023455B" w:rsidRPr="00455CB6" w:rsidRDefault="0023455B" w:rsidP="0039481A">
            <w:pPr>
              <w:pStyle w:val="Tablehead"/>
              <w:spacing w:before="20" w:after="0"/>
              <w:rPr>
                <w:sz w:val="18"/>
                <w:szCs w:val="18"/>
                <w:lang w:eastAsia="fr-FR"/>
              </w:rPr>
            </w:pPr>
            <w:r w:rsidRPr="00455CB6">
              <w:rPr>
                <w:sz w:val="18"/>
                <w:szCs w:val="18"/>
                <w:lang w:eastAsia="fr-FR"/>
              </w:rPr>
              <w:t>Gastos</w:t>
            </w:r>
          </w:p>
        </w:tc>
        <w:tc>
          <w:tcPr>
            <w:tcW w:w="3967" w:type="dxa"/>
            <w:gridSpan w:val="3"/>
            <w:vAlign w:val="center"/>
          </w:tcPr>
          <w:p w14:paraId="665FEE01" w14:textId="77777777" w:rsidR="0023455B" w:rsidRPr="00455CB6" w:rsidRDefault="0023455B" w:rsidP="0039481A">
            <w:pPr>
              <w:pStyle w:val="Tablehead"/>
              <w:spacing w:before="20" w:after="0"/>
              <w:rPr>
                <w:sz w:val="18"/>
                <w:szCs w:val="18"/>
                <w:lang w:eastAsia="fr-FR"/>
              </w:rPr>
            </w:pPr>
            <w:r w:rsidRPr="00455CB6">
              <w:rPr>
                <w:sz w:val="18"/>
                <w:szCs w:val="18"/>
                <w:lang w:eastAsia="fr-FR"/>
              </w:rPr>
              <w:t>Importes presupuestados</w:t>
            </w:r>
          </w:p>
        </w:tc>
        <w:tc>
          <w:tcPr>
            <w:tcW w:w="1302" w:type="dxa"/>
            <w:vMerge w:val="restart"/>
            <w:vAlign w:val="center"/>
          </w:tcPr>
          <w:p w14:paraId="093A7A2D" w14:textId="77777777" w:rsidR="0023455B" w:rsidRPr="00455CB6" w:rsidRDefault="0023455B" w:rsidP="0039481A">
            <w:pPr>
              <w:pStyle w:val="Tablehead"/>
              <w:spacing w:before="20" w:after="0"/>
              <w:rPr>
                <w:sz w:val="18"/>
                <w:szCs w:val="18"/>
                <w:lang w:eastAsia="fr-FR"/>
              </w:rPr>
            </w:pPr>
            <w:r w:rsidRPr="00455CB6">
              <w:rPr>
                <w:sz w:val="18"/>
                <w:szCs w:val="18"/>
                <w:lang w:eastAsia="fr-FR"/>
              </w:rPr>
              <w:t>Importes efectivos sobre una base comparable</w:t>
            </w:r>
          </w:p>
        </w:tc>
        <w:tc>
          <w:tcPr>
            <w:tcW w:w="1359" w:type="dxa"/>
            <w:vMerge w:val="restart"/>
            <w:vAlign w:val="center"/>
          </w:tcPr>
          <w:p w14:paraId="236DD3B6" w14:textId="77777777" w:rsidR="0023455B" w:rsidRPr="00455CB6" w:rsidRDefault="0023455B" w:rsidP="0039481A">
            <w:pPr>
              <w:pStyle w:val="Tablehead"/>
              <w:spacing w:before="20" w:after="0"/>
              <w:rPr>
                <w:sz w:val="18"/>
                <w:szCs w:val="18"/>
                <w:lang w:eastAsia="fr-FR"/>
              </w:rPr>
            </w:pPr>
            <w:r w:rsidRPr="00455CB6">
              <w:rPr>
                <w:sz w:val="18"/>
                <w:szCs w:val="18"/>
                <w:lang w:eastAsia="fr-FR"/>
              </w:rPr>
              <w:t>Diferencia entre presupuesto final e importes efectivos</w:t>
            </w:r>
          </w:p>
        </w:tc>
      </w:tr>
      <w:tr w:rsidR="0023455B" w:rsidRPr="00455CB6" w14:paraId="21964144" w14:textId="77777777" w:rsidTr="00772F89">
        <w:tc>
          <w:tcPr>
            <w:tcW w:w="3227" w:type="dxa"/>
            <w:vMerge/>
          </w:tcPr>
          <w:p w14:paraId="3C52C55D" w14:textId="77777777" w:rsidR="0023455B" w:rsidRPr="00455CB6" w:rsidRDefault="0023455B" w:rsidP="0039481A">
            <w:pPr>
              <w:pStyle w:val="Tablehead"/>
              <w:spacing w:before="20" w:after="0"/>
              <w:rPr>
                <w:sz w:val="18"/>
                <w:szCs w:val="18"/>
                <w:lang w:eastAsia="fr-FR"/>
              </w:rPr>
            </w:pPr>
          </w:p>
        </w:tc>
        <w:tc>
          <w:tcPr>
            <w:tcW w:w="1276" w:type="dxa"/>
            <w:vAlign w:val="center"/>
          </w:tcPr>
          <w:p w14:paraId="4E6A51B5" w14:textId="77777777" w:rsidR="0023455B" w:rsidRPr="00455CB6" w:rsidRDefault="0023455B" w:rsidP="0039481A">
            <w:pPr>
              <w:pStyle w:val="Tablehead"/>
              <w:spacing w:before="20" w:after="0"/>
              <w:rPr>
                <w:sz w:val="18"/>
                <w:szCs w:val="18"/>
                <w:lang w:eastAsia="fr-FR"/>
              </w:rPr>
            </w:pPr>
            <w:r w:rsidRPr="00455CB6">
              <w:rPr>
                <w:sz w:val="18"/>
                <w:szCs w:val="18"/>
                <w:lang w:eastAsia="fr-FR"/>
              </w:rPr>
              <w:t>Presupuesto inicial</w:t>
            </w:r>
          </w:p>
        </w:tc>
        <w:tc>
          <w:tcPr>
            <w:tcW w:w="1417" w:type="dxa"/>
            <w:vAlign w:val="center"/>
          </w:tcPr>
          <w:p w14:paraId="5FCD6D2F" w14:textId="77777777" w:rsidR="0023455B" w:rsidRPr="00455CB6" w:rsidRDefault="0023455B" w:rsidP="0039481A">
            <w:pPr>
              <w:pStyle w:val="Tablehead"/>
              <w:spacing w:before="20" w:after="0"/>
              <w:rPr>
                <w:sz w:val="18"/>
                <w:szCs w:val="18"/>
                <w:lang w:eastAsia="fr-FR"/>
              </w:rPr>
            </w:pPr>
            <w:r w:rsidRPr="00455CB6">
              <w:rPr>
                <w:sz w:val="18"/>
                <w:szCs w:val="18"/>
                <w:lang w:eastAsia="fr-FR"/>
              </w:rPr>
              <w:t>Transferencias presupuestarias</w:t>
            </w:r>
          </w:p>
        </w:tc>
        <w:tc>
          <w:tcPr>
            <w:tcW w:w="1274" w:type="dxa"/>
            <w:vAlign w:val="center"/>
          </w:tcPr>
          <w:p w14:paraId="66E29B82" w14:textId="77777777" w:rsidR="0023455B" w:rsidRPr="00455CB6" w:rsidRDefault="0023455B" w:rsidP="0039481A">
            <w:pPr>
              <w:pStyle w:val="Tablehead"/>
              <w:spacing w:before="20" w:after="0"/>
              <w:rPr>
                <w:sz w:val="18"/>
                <w:szCs w:val="18"/>
                <w:lang w:eastAsia="fr-FR"/>
              </w:rPr>
            </w:pPr>
            <w:r w:rsidRPr="00455CB6">
              <w:rPr>
                <w:sz w:val="18"/>
                <w:szCs w:val="18"/>
                <w:lang w:eastAsia="fr-FR"/>
              </w:rPr>
              <w:t>Presupuesto final</w:t>
            </w:r>
          </w:p>
        </w:tc>
        <w:tc>
          <w:tcPr>
            <w:tcW w:w="1302" w:type="dxa"/>
            <w:vMerge/>
            <w:vAlign w:val="center"/>
          </w:tcPr>
          <w:p w14:paraId="1E74B899" w14:textId="77777777" w:rsidR="0023455B" w:rsidRPr="00455CB6" w:rsidRDefault="0023455B" w:rsidP="0039481A">
            <w:pPr>
              <w:pStyle w:val="Tablehead"/>
              <w:spacing w:before="20" w:after="0"/>
              <w:rPr>
                <w:sz w:val="18"/>
                <w:szCs w:val="18"/>
                <w:lang w:eastAsia="fr-FR"/>
              </w:rPr>
            </w:pPr>
          </w:p>
        </w:tc>
        <w:tc>
          <w:tcPr>
            <w:tcW w:w="1359" w:type="dxa"/>
            <w:vMerge/>
            <w:vAlign w:val="center"/>
          </w:tcPr>
          <w:p w14:paraId="7EDA8E69" w14:textId="77777777" w:rsidR="0023455B" w:rsidRPr="00455CB6" w:rsidRDefault="0023455B" w:rsidP="0039481A">
            <w:pPr>
              <w:pStyle w:val="Tablehead"/>
              <w:spacing w:before="20" w:after="0"/>
              <w:rPr>
                <w:sz w:val="18"/>
                <w:szCs w:val="18"/>
                <w:lang w:eastAsia="fr-FR"/>
              </w:rPr>
            </w:pPr>
          </w:p>
        </w:tc>
      </w:tr>
      <w:tr w:rsidR="0023455B" w:rsidRPr="00455CB6" w14:paraId="0D500358" w14:textId="77777777" w:rsidTr="00772F89">
        <w:tc>
          <w:tcPr>
            <w:tcW w:w="3227" w:type="dxa"/>
            <w:vMerge/>
            <w:tcBorders>
              <w:bottom w:val="single" w:sz="4" w:space="0" w:color="auto"/>
            </w:tcBorders>
          </w:tcPr>
          <w:p w14:paraId="1C528F91" w14:textId="77777777" w:rsidR="0023455B" w:rsidRPr="00455CB6" w:rsidRDefault="0023455B" w:rsidP="0039481A">
            <w:pPr>
              <w:pStyle w:val="Tablehead"/>
              <w:spacing w:before="20" w:after="0"/>
              <w:rPr>
                <w:sz w:val="18"/>
                <w:szCs w:val="18"/>
                <w:lang w:eastAsia="fr-FR"/>
              </w:rPr>
            </w:pPr>
          </w:p>
        </w:tc>
        <w:tc>
          <w:tcPr>
            <w:tcW w:w="1276" w:type="dxa"/>
            <w:tcBorders>
              <w:bottom w:val="single" w:sz="4" w:space="0" w:color="auto"/>
            </w:tcBorders>
          </w:tcPr>
          <w:p w14:paraId="265A7A8E"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c>
          <w:tcPr>
            <w:tcW w:w="1417" w:type="dxa"/>
            <w:tcBorders>
              <w:bottom w:val="single" w:sz="4" w:space="0" w:color="auto"/>
            </w:tcBorders>
          </w:tcPr>
          <w:p w14:paraId="781C5AFF"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c>
          <w:tcPr>
            <w:tcW w:w="1274" w:type="dxa"/>
            <w:tcBorders>
              <w:bottom w:val="single" w:sz="4" w:space="0" w:color="auto"/>
            </w:tcBorders>
          </w:tcPr>
          <w:p w14:paraId="72DBD86D"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c>
          <w:tcPr>
            <w:tcW w:w="1302" w:type="dxa"/>
            <w:tcBorders>
              <w:bottom w:val="single" w:sz="4" w:space="0" w:color="auto"/>
            </w:tcBorders>
          </w:tcPr>
          <w:p w14:paraId="770ACE19"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c>
          <w:tcPr>
            <w:tcW w:w="1359" w:type="dxa"/>
            <w:tcBorders>
              <w:bottom w:val="single" w:sz="4" w:space="0" w:color="auto"/>
            </w:tcBorders>
          </w:tcPr>
          <w:p w14:paraId="749182B3" w14:textId="77777777" w:rsidR="0023455B" w:rsidRPr="00455CB6" w:rsidRDefault="0023455B" w:rsidP="0039481A">
            <w:pPr>
              <w:pStyle w:val="Tablehead"/>
              <w:spacing w:before="20" w:after="0"/>
              <w:rPr>
                <w:sz w:val="18"/>
                <w:szCs w:val="18"/>
                <w:lang w:eastAsia="fr-FR"/>
              </w:rPr>
            </w:pPr>
            <w:r w:rsidRPr="00455CB6">
              <w:rPr>
                <w:sz w:val="18"/>
                <w:szCs w:val="18"/>
                <w:lang w:eastAsia="fr-FR"/>
              </w:rPr>
              <w:t>2010</w:t>
            </w:r>
          </w:p>
        </w:tc>
      </w:tr>
      <w:tr w:rsidR="0023455B" w:rsidRPr="00455CB6" w14:paraId="7D160E8C" w14:textId="77777777" w:rsidTr="00772F89">
        <w:tc>
          <w:tcPr>
            <w:tcW w:w="3227" w:type="dxa"/>
            <w:tcBorders>
              <w:bottom w:val="nil"/>
            </w:tcBorders>
          </w:tcPr>
          <w:p w14:paraId="519CF340"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Secretaría General</w:t>
            </w:r>
          </w:p>
        </w:tc>
        <w:tc>
          <w:tcPr>
            <w:tcW w:w="1276" w:type="dxa"/>
            <w:tcBorders>
              <w:bottom w:val="nil"/>
            </w:tcBorders>
          </w:tcPr>
          <w:p w14:paraId="0D2CC581"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93 255</w:t>
            </w:r>
          </w:p>
        </w:tc>
        <w:tc>
          <w:tcPr>
            <w:tcW w:w="1417" w:type="dxa"/>
            <w:tcBorders>
              <w:bottom w:val="nil"/>
            </w:tcBorders>
          </w:tcPr>
          <w:p w14:paraId="09A1A4E2"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110</w:t>
            </w:r>
          </w:p>
        </w:tc>
        <w:tc>
          <w:tcPr>
            <w:tcW w:w="1274" w:type="dxa"/>
            <w:tcBorders>
              <w:bottom w:val="nil"/>
            </w:tcBorders>
          </w:tcPr>
          <w:p w14:paraId="193F1C5D"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93 365</w:t>
            </w:r>
          </w:p>
        </w:tc>
        <w:tc>
          <w:tcPr>
            <w:tcW w:w="1302" w:type="dxa"/>
            <w:tcBorders>
              <w:bottom w:val="nil"/>
            </w:tcBorders>
          </w:tcPr>
          <w:p w14:paraId="252FE059"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89 690</w:t>
            </w:r>
          </w:p>
        </w:tc>
        <w:tc>
          <w:tcPr>
            <w:tcW w:w="1359" w:type="dxa"/>
            <w:tcBorders>
              <w:bottom w:val="nil"/>
            </w:tcBorders>
          </w:tcPr>
          <w:p w14:paraId="38BE7187"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3 675</w:t>
            </w:r>
          </w:p>
        </w:tc>
      </w:tr>
      <w:tr w:rsidR="0023455B" w:rsidRPr="00455CB6" w14:paraId="75020D30" w14:textId="77777777" w:rsidTr="00772F89">
        <w:tc>
          <w:tcPr>
            <w:tcW w:w="3227" w:type="dxa"/>
            <w:tcBorders>
              <w:top w:val="nil"/>
              <w:bottom w:val="nil"/>
            </w:tcBorders>
          </w:tcPr>
          <w:p w14:paraId="52390E24"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Sector de Radiocomunicaciones</w:t>
            </w:r>
          </w:p>
        </w:tc>
        <w:tc>
          <w:tcPr>
            <w:tcW w:w="1276" w:type="dxa"/>
            <w:tcBorders>
              <w:top w:val="nil"/>
              <w:bottom w:val="nil"/>
            </w:tcBorders>
          </w:tcPr>
          <w:p w14:paraId="71E04986"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33 094</w:t>
            </w:r>
          </w:p>
        </w:tc>
        <w:tc>
          <w:tcPr>
            <w:tcW w:w="1417" w:type="dxa"/>
            <w:tcBorders>
              <w:top w:val="nil"/>
              <w:bottom w:val="nil"/>
            </w:tcBorders>
          </w:tcPr>
          <w:p w14:paraId="4471A0B3" w14:textId="77777777" w:rsidR="0023455B" w:rsidRPr="00455CB6" w:rsidRDefault="0023455B" w:rsidP="0039481A">
            <w:pPr>
              <w:pStyle w:val="Tabletext"/>
              <w:spacing w:before="20" w:after="0"/>
              <w:ind w:right="170"/>
              <w:jc w:val="right"/>
              <w:rPr>
                <w:i/>
                <w:iCs/>
                <w:sz w:val="18"/>
                <w:szCs w:val="18"/>
                <w:lang w:eastAsia="fr-FR"/>
              </w:rPr>
            </w:pPr>
            <w:r w:rsidRPr="00455CB6">
              <w:rPr>
                <w:rFonts w:cs="Calibri"/>
                <w:i/>
                <w:iCs/>
                <w:sz w:val="18"/>
                <w:szCs w:val="18"/>
                <w:lang w:eastAsia="fr-FR"/>
              </w:rPr>
              <w:t>−</w:t>
            </w:r>
            <w:r w:rsidRPr="00455CB6">
              <w:rPr>
                <w:i/>
                <w:iCs/>
                <w:sz w:val="18"/>
                <w:szCs w:val="18"/>
                <w:lang w:eastAsia="fr-FR"/>
              </w:rPr>
              <w:t>110</w:t>
            </w:r>
          </w:p>
        </w:tc>
        <w:tc>
          <w:tcPr>
            <w:tcW w:w="1274" w:type="dxa"/>
            <w:tcBorders>
              <w:top w:val="nil"/>
              <w:bottom w:val="nil"/>
            </w:tcBorders>
          </w:tcPr>
          <w:p w14:paraId="562ED927"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32 984</w:t>
            </w:r>
          </w:p>
        </w:tc>
        <w:tc>
          <w:tcPr>
            <w:tcW w:w="1302" w:type="dxa"/>
            <w:tcBorders>
              <w:top w:val="nil"/>
              <w:bottom w:val="nil"/>
            </w:tcBorders>
          </w:tcPr>
          <w:p w14:paraId="5E4D9D1C"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30 818</w:t>
            </w:r>
          </w:p>
        </w:tc>
        <w:tc>
          <w:tcPr>
            <w:tcW w:w="1359" w:type="dxa"/>
            <w:tcBorders>
              <w:top w:val="nil"/>
              <w:bottom w:val="nil"/>
            </w:tcBorders>
          </w:tcPr>
          <w:p w14:paraId="6291233F"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2 166</w:t>
            </w:r>
          </w:p>
        </w:tc>
      </w:tr>
      <w:tr w:rsidR="0023455B" w:rsidRPr="00455CB6" w14:paraId="5D6753CE" w14:textId="77777777" w:rsidTr="00772F89">
        <w:tc>
          <w:tcPr>
            <w:tcW w:w="3227" w:type="dxa"/>
            <w:tcBorders>
              <w:top w:val="nil"/>
              <w:bottom w:val="nil"/>
            </w:tcBorders>
          </w:tcPr>
          <w:p w14:paraId="6AC0DA74"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Sector de Normalización de las Telecomunicaciones</w:t>
            </w:r>
          </w:p>
        </w:tc>
        <w:tc>
          <w:tcPr>
            <w:tcW w:w="1276" w:type="dxa"/>
            <w:tcBorders>
              <w:top w:val="nil"/>
              <w:bottom w:val="nil"/>
            </w:tcBorders>
          </w:tcPr>
          <w:p w14:paraId="03898343"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12 872</w:t>
            </w:r>
          </w:p>
        </w:tc>
        <w:tc>
          <w:tcPr>
            <w:tcW w:w="1417" w:type="dxa"/>
            <w:tcBorders>
              <w:top w:val="nil"/>
              <w:bottom w:val="nil"/>
            </w:tcBorders>
          </w:tcPr>
          <w:p w14:paraId="4D7D6320"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w:t>
            </w:r>
          </w:p>
        </w:tc>
        <w:tc>
          <w:tcPr>
            <w:tcW w:w="1274" w:type="dxa"/>
            <w:tcBorders>
              <w:top w:val="nil"/>
              <w:bottom w:val="nil"/>
            </w:tcBorders>
          </w:tcPr>
          <w:p w14:paraId="5E50AEE5"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12 872</w:t>
            </w:r>
          </w:p>
        </w:tc>
        <w:tc>
          <w:tcPr>
            <w:tcW w:w="1302" w:type="dxa"/>
            <w:tcBorders>
              <w:top w:val="nil"/>
              <w:bottom w:val="nil"/>
            </w:tcBorders>
          </w:tcPr>
          <w:p w14:paraId="58527316"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12 884</w:t>
            </w:r>
          </w:p>
        </w:tc>
        <w:tc>
          <w:tcPr>
            <w:tcW w:w="1359" w:type="dxa"/>
            <w:tcBorders>
              <w:top w:val="nil"/>
              <w:bottom w:val="nil"/>
            </w:tcBorders>
          </w:tcPr>
          <w:p w14:paraId="6E160268" w14:textId="77777777" w:rsidR="0023455B" w:rsidRPr="00455CB6" w:rsidRDefault="0023455B" w:rsidP="0039481A">
            <w:pPr>
              <w:pStyle w:val="Tabletext"/>
              <w:spacing w:before="20" w:after="0"/>
              <w:ind w:right="170"/>
              <w:jc w:val="right"/>
              <w:rPr>
                <w:i/>
                <w:iCs/>
                <w:sz w:val="18"/>
                <w:szCs w:val="18"/>
                <w:lang w:eastAsia="fr-FR"/>
              </w:rPr>
            </w:pPr>
            <w:r w:rsidRPr="00455CB6">
              <w:rPr>
                <w:rFonts w:cs="Calibri"/>
                <w:i/>
                <w:iCs/>
                <w:sz w:val="18"/>
                <w:szCs w:val="18"/>
                <w:lang w:eastAsia="fr-FR"/>
              </w:rPr>
              <w:t>−</w:t>
            </w:r>
            <w:r w:rsidRPr="00455CB6">
              <w:rPr>
                <w:i/>
                <w:iCs/>
                <w:sz w:val="18"/>
                <w:szCs w:val="18"/>
                <w:lang w:eastAsia="fr-FR"/>
              </w:rPr>
              <w:t>12</w:t>
            </w:r>
          </w:p>
        </w:tc>
      </w:tr>
      <w:tr w:rsidR="0023455B" w:rsidRPr="00455CB6" w14:paraId="67D270E5" w14:textId="77777777" w:rsidTr="00772F89">
        <w:tc>
          <w:tcPr>
            <w:tcW w:w="3227" w:type="dxa"/>
            <w:tcBorders>
              <w:top w:val="nil"/>
              <w:bottom w:val="nil"/>
            </w:tcBorders>
          </w:tcPr>
          <w:p w14:paraId="6006E1C5"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Sector de Desarrollo de las Telecomunicaciones</w:t>
            </w:r>
          </w:p>
        </w:tc>
        <w:tc>
          <w:tcPr>
            <w:tcW w:w="1276" w:type="dxa"/>
            <w:tcBorders>
              <w:top w:val="nil"/>
              <w:bottom w:val="nil"/>
            </w:tcBorders>
          </w:tcPr>
          <w:p w14:paraId="03103DE7"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30 050</w:t>
            </w:r>
          </w:p>
        </w:tc>
        <w:tc>
          <w:tcPr>
            <w:tcW w:w="1417" w:type="dxa"/>
            <w:tcBorders>
              <w:top w:val="nil"/>
              <w:bottom w:val="nil"/>
            </w:tcBorders>
          </w:tcPr>
          <w:p w14:paraId="212379A6"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w:t>
            </w:r>
          </w:p>
        </w:tc>
        <w:tc>
          <w:tcPr>
            <w:tcW w:w="1274" w:type="dxa"/>
            <w:tcBorders>
              <w:top w:val="nil"/>
              <w:bottom w:val="nil"/>
            </w:tcBorders>
          </w:tcPr>
          <w:p w14:paraId="68FE87A8"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30 050</w:t>
            </w:r>
          </w:p>
        </w:tc>
        <w:tc>
          <w:tcPr>
            <w:tcW w:w="1302" w:type="dxa"/>
            <w:tcBorders>
              <w:top w:val="nil"/>
              <w:bottom w:val="nil"/>
            </w:tcBorders>
          </w:tcPr>
          <w:p w14:paraId="07A72B46"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28 321</w:t>
            </w:r>
          </w:p>
        </w:tc>
        <w:tc>
          <w:tcPr>
            <w:tcW w:w="1359" w:type="dxa"/>
            <w:tcBorders>
              <w:top w:val="nil"/>
              <w:bottom w:val="nil"/>
            </w:tcBorders>
          </w:tcPr>
          <w:p w14:paraId="3333DDD8"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1 729</w:t>
            </w:r>
          </w:p>
        </w:tc>
      </w:tr>
      <w:tr w:rsidR="0023455B" w:rsidRPr="00455CB6" w14:paraId="6F7F8BED" w14:textId="77777777" w:rsidTr="00772F89">
        <w:tc>
          <w:tcPr>
            <w:tcW w:w="3227" w:type="dxa"/>
            <w:tcBorders>
              <w:top w:val="nil"/>
            </w:tcBorders>
          </w:tcPr>
          <w:p w14:paraId="0F4201B2"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Gastos no previstos en el presupuesto aprobado</w:t>
            </w:r>
          </w:p>
        </w:tc>
        <w:tc>
          <w:tcPr>
            <w:tcW w:w="1276" w:type="dxa"/>
            <w:tcBorders>
              <w:top w:val="nil"/>
            </w:tcBorders>
          </w:tcPr>
          <w:p w14:paraId="7247D0D8"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tcBorders>
          </w:tcPr>
          <w:p w14:paraId="4823DDBD"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tcBorders>
          </w:tcPr>
          <w:p w14:paraId="22FE6B76"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tcBorders>
          </w:tcPr>
          <w:p w14:paraId="156D5281" w14:textId="77777777" w:rsidR="0023455B" w:rsidRPr="00455CB6" w:rsidRDefault="0023455B" w:rsidP="0039481A">
            <w:pPr>
              <w:pStyle w:val="Tabletext"/>
              <w:spacing w:before="20" w:after="0"/>
              <w:ind w:right="170"/>
              <w:jc w:val="right"/>
              <w:rPr>
                <w:i/>
                <w:iCs/>
                <w:sz w:val="18"/>
                <w:szCs w:val="18"/>
                <w:lang w:eastAsia="fr-FR"/>
              </w:rPr>
            </w:pPr>
            <w:r w:rsidRPr="00455CB6">
              <w:rPr>
                <w:i/>
                <w:iCs/>
                <w:sz w:val="18"/>
                <w:szCs w:val="18"/>
                <w:lang w:eastAsia="fr-FR"/>
              </w:rPr>
              <w:t>881</w:t>
            </w:r>
          </w:p>
        </w:tc>
        <w:tc>
          <w:tcPr>
            <w:tcW w:w="1359" w:type="dxa"/>
            <w:tcBorders>
              <w:top w:val="nil"/>
            </w:tcBorders>
          </w:tcPr>
          <w:p w14:paraId="1E02E107" w14:textId="77777777" w:rsidR="0023455B" w:rsidRPr="00455CB6" w:rsidRDefault="0023455B" w:rsidP="0039481A">
            <w:pPr>
              <w:pStyle w:val="Tabletext"/>
              <w:spacing w:before="20" w:after="0"/>
              <w:ind w:right="170"/>
              <w:jc w:val="right"/>
              <w:rPr>
                <w:i/>
                <w:iCs/>
                <w:sz w:val="18"/>
                <w:szCs w:val="18"/>
                <w:lang w:eastAsia="fr-FR"/>
              </w:rPr>
            </w:pPr>
            <w:r w:rsidRPr="00455CB6">
              <w:rPr>
                <w:rFonts w:cs="Calibri"/>
                <w:i/>
                <w:iCs/>
                <w:sz w:val="18"/>
                <w:szCs w:val="18"/>
                <w:lang w:eastAsia="fr-FR"/>
              </w:rPr>
              <w:t>−</w:t>
            </w:r>
            <w:r w:rsidRPr="00455CB6">
              <w:rPr>
                <w:i/>
                <w:iCs/>
                <w:sz w:val="18"/>
                <w:szCs w:val="18"/>
                <w:lang w:eastAsia="fr-FR"/>
              </w:rPr>
              <w:t>881</w:t>
            </w:r>
          </w:p>
        </w:tc>
      </w:tr>
      <w:tr w:rsidR="0023455B" w:rsidRPr="00455CB6" w14:paraId="36561250" w14:textId="77777777" w:rsidTr="00772F89">
        <w:tc>
          <w:tcPr>
            <w:tcW w:w="3227" w:type="dxa"/>
            <w:tcBorders>
              <w:bottom w:val="single" w:sz="4" w:space="0" w:color="auto"/>
            </w:tcBorders>
          </w:tcPr>
          <w:p w14:paraId="0B2800C2" w14:textId="77777777" w:rsidR="0023455B" w:rsidRPr="00455CB6" w:rsidRDefault="0023455B" w:rsidP="0039481A">
            <w:pPr>
              <w:pStyle w:val="Tabletext"/>
              <w:spacing w:before="20" w:after="0"/>
              <w:rPr>
                <w:b/>
                <w:bCs/>
                <w:sz w:val="18"/>
                <w:szCs w:val="18"/>
                <w:lang w:eastAsia="fr-FR"/>
              </w:rPr>
            </w:pPr>
            <w:r w:rsidRPr="00455CB6">
              <w:rPr>
                <w:b/>
                <w:bCs/>
                <w:sz w:val="18"/>
                <w:szCs w:val="18"/>
                <w:lang w:eastAsia="fr-FR"/>
              </w:rPr>
              <w:t>Total de gastos</w:t>
            </w:r>
          </w:p>
        </w:tc>
        <w:tc>
          <w:tcPr>
            <w:tcW w:w="1276" w:type="dxa"/>
            <w:tcBorders>
              <w:bottom w:val="single" w:sz="4" w:space="0" w:color="auto"/>
            </w:tcBorders>
          </w:tcPr>
          <w:p w14:paraId="18B1B71F" w14:textId="77777777" w:rsidR="0023455B" w:rsidRPr="00455CB6" w:rsidRDefault="0023455B" w:rsidP="0039481A">
            <w:pPr>
              <w:pStyle w:val="Tabletext"/>
              <w:spacing w:before="20" w:after="0"/>
              <w:ind w:right="170"/>
              <w:jc w:val="right"/>
              <w:rPr>
                <w:b/>
                <w:bCs/>
                <w:sz w:val="18"/>
                <w:szCs w:val="18"/>
                <w:lang w:eastAsia="fr-FR"/>
              </w:rPr>
            </w:pPr>
            <w:r w:rsidRPr="00455CB6">
              <w:rPr>
                <w:b/>
                <w:bCs/>
                <w:sz w:val="18"/>
                <w:szCs w:val="18"/>
                <w:lang w:eastAsia="fr-FR"/>
              </w:rPr>
              <w:t>169 271</w:t>
            </w:r>
          </w:p>
        </w:tc>
        <w:tc>
          <w:tcPr>
            <w:tcW w:w="1417" w:type="dxa"/>
            <w:tcBorders>
              <w:bottom w:val="single" w:sz="4" w:space="0" w:color="auto"/>
            </w:tcBorders>
          </w:tcPr>
          <w:p w14:paraId="74CACCEB" w14:textId="77777777" w:rsidR="0023455B" w:rsidRPr="00455CB6" w:rsidRDefault="0023455B" w:rsidP="0039481A">
            <w:pPr>
              <w:pStyle w:val="Tabletext"/>
              <w:spacing w:before="20" w:after="0"/>
              <w:ind w:right="170"/>
              <w:jc w:val="right"/>
              <w:rPr>
                <w:b/>
                <w:bCs/>
                <w:sz w:val="18"/>
                <w:szCs w:val="18"/>
                <w:lang w:eastAsia="fr-FR"/>
              </w:rPr>
            </w:pPr>
            <w:r w:rsidRPr="00455CB6">
              <w:rPr>
                <w:b/>
                <w:bCs/>
                <w:sz w:val="18"/>
                <w:szCs w:val="18"/>
                <w:lang w:eastAsia="fr-FR"/>
              </w:rPr>
              <w:t>-</w:t>
            </w:r>
          </w:p>
        </w:tc>
        <w:tc>
          <w:tcPr>
            <w:tcW w:w="1274" w:type="dxa"/>
            <w:tcBorders>
              <w:bottom w:val="single" w:sz="4" w:space="0" w:color="auto"/>
            </w:tcBorders>
          </w:tcPr>
          <w:p w14:paraId="2324371A" w14:textId="77777777" w:rsidR="0023455B" w:rsidRPr="00455CB6" w:rsidRDefault="0023455B" w:rsidP="0039481A">
            <w:pPr>
              <w:pStyle w:val="Tabletext"/>
              <w:spacing w:before="20" w:after="0"/>
              <w:ind w:right="170"/>
              <w:jc w:val="right"/>
              <w:rPr>
                <w:b/>
                <w:bCs/>
                <w:sz w:val="18"/>
                <w:szCs w:val="18"/>
                <w:lang w:eastAsia="fr-FR"/>
              </w:rPr>
            </w:pPr>
            <w:r w:rsidRPr="00455CB6">
              <w:rPr>
                <w:b/>
                <w:bCs/>
                <w:sz w:val="18"/>
                <w:szCs w:val="18"/>
                <w:lang w:eastAsia="fr-FR"/>
              </w:rPr>
              <w:t>169 271</w:t>
            </w:r>
          </w:p>
        </w:tc>
        <w:tc>
          <w:tcPr>
            <w:tcW w:w="1302" w:type="dxa"/>
            <w:tcBorders>
              <w:bottom w:val="single" w:sz="4" w:space="0" w:color="auto"/>
            </w:tcBorders>
          </w:tcPr>
          <w:p w14:paraId="3F62B14B" w14:textId="77777777" w:rsidR="0023455B" w:rsidRPr="00455CB6" w:rsidRDefault="0023455B" w:rsidP="0039481A">
            <w:pPr>
              <w:pStyle w:val="Tabletext"/>
              <w:spacing w:before="20" w:after="0"/>
              <w:ind w:right="170"/>
              <w:jc w:val="right"/>
              <w:rPr>
                <w:b/>
                <w:bCs/>
                <w:sz w:val="18"/>
                <w:szCs w:val="18"/>
                <w:lang w:eastAsia="fr-FR"/>
              </w:rPr>
            </w:pPr>
            <w:r w:rsidRPr="00455CB6">
              <w:rPr>
                <w:b/>
                <w:bCs/>
                <w:sz w:val="18"/>
                <w:szCs w:val="18"/>
                <w:lang w:eastAsia="fr-FR"/>
              </w:rPr>
              <w:t>162 595</w:t>
            </w:r>
          </w:p>
        </w:tc>
        <w:tc>
          <w:tcPr>
            <w:tcW w:w="1359" w:type="dxa"/>
            <w:tcBorders>
              <w:bottom w:val="single" w:sz="4" w:space="0" w:color="auto"/>
            </w:tcBorders>
          </w:tcPr>
          <w:p w14:paraId="483863B6" w14:textId="77777777" w:rsidR="0023455B" w:rsidRPr="00455CB6" w:rsidRDefault="0023455B" w:rsidP="0039481A">
            <w:pPr>
              <w:pStyle w:val="Tabletext"/>
              <w:spacing w:before="20" w:after="0"/>
              <w:ind w:right="170"/>
              <w:jc w:val="right"/>
              <w:rPr>
                <w:rFonts w:cs="Calibri"/>
                <w:b/>
                <w:bCs/>
                <w:sz w:val="18"/>
                <w:szCs w:val="18"/>
                <w:lang w:eastAsia="fr-FR"/>
              </w:rPr>
            </w:pPr>
            <w:r w:rsidRPr="00455CB6">
              <w:rPr>
                <w:rFonts w:cs="Calibri"/>
                <w:b/>
                <w:bCs/>
                <w:sz w:val="18"/>
                <w:szCs w:val="18"/>
                <w:lang w:eastAsia="fr-FR"/>
              </w:rPr>
              <w:t>6 676</w:t>
            </w:r>
          </w:p>
        </w:tc>
      </w:tr>
      <w:tr w:rsidR="0023455B" w:rsidRPr="00455CB6" w14:paraId="69C9C945" w14:textId="77777777" w:rsidTr="00772F89">
        <w:tc>
          <w:tcPr>
            <w:tcW w:w="3227" w:type="dxa"/>
            <w:tcBorders>
              <w:bottom w:val="nil"/>
            </w:tcBorders>
          </w:tcPr>
          <w:p w14:paraId="1F094EB2" w14:textId="77777777" w:rsidR="0023455B" w:rsidRPr="00455CB6" w:rsidRDefault="0023455B" w:rsidP="0039481A">
            <w:pPr>
              <w:pStyle w:val="Tabletext"/>
              <w:spacing w:before="20" w:after="0"/>
              <w:rPr>
                <w:b/>
                <w:bCs/>
                <w:sz w:val="18"/>
                <w:szCs w:val="18"/>
                <w:lang w:eastAsia="fr-FR"/>
              </w:rPr>
            </w:pPr>
            <w:r w:rsidRPr="00455CB6">
              <w:rPr>
                <w:b/>
                <w:bCs/>
                <w:sz w:val="18"/>
                <w:szCs w:val="18"/>
                <w:lang w:eastAsia="fr-FR"/>
              </w:rPr>
              <w:t>Resultado</w:t>
            </w:r>
          </w:p>
        </w:tc>
        <w:tc>
          <w:tcPr>
            <w:tcW w:w="1276" w:type="dxa"/>
            <w:tcBorders>
              <w:bottom w:val="nil"/>
            </w:tcBorders>
          </w:tcPr>
          <w:p w14:paraId="431CCF04" w14:textId="77777777" w:rsidR="0023455B" w:rsidRPr="00455CB6" w:rsidRDefault="0023455B" w:rsidP="0039481A">
            <w:pPr>
              <w:pStyle w:val="Tabletext"/>
              <w:spacing w:before="20" w:after="0"/>
              <w:ind w:right="170"/>
              <w:jc w:val="right"/>
              <w:rPr>
                <w:b/>
                <w:bCs/>
                <w:sz w:val="18"/>
                <w:szCs w:val="18"/>
                <w:lang w:eastAsia="fr-FR"/>
              </w:rPr>
            </w:pPr>
            <w:r w:rsidRPr="00455CB6">
              <w:rPr>
                <w:b/>
                <w:bCs/>
                <w:sz w:val="18"/>
                <w:szCs w:val="18"/>
                <w:lang w:eastAsia="fr-FR"/>
              </w:rPr>
              <w:t>0</w:t>
            </w:r>
          </w:p>
        </w:tc>
        <w:tc>
          <w:tcPr>
            <w:tcW w:w="1417" w:type="dxa"/>
            <w:tcBorders>
              <w:bottom w:val="nil"/>
            </w:tcBorders>
          </w:tcPr>
          <w:p w14:paraId="433EA9D0" w14:textId="77777777" w:rsidR="0023455B" w:rsidRPr="00455CB6" w:rsidRDefault="0023455B" w:rsidP="0039481A">
            <w:pPr>
              <w:pStyle w:val="Tabletext"/>
              <w:spacing w:before="20" w:after="0"/>
              <w:ind w:right="170"/>
              <w:jc w:val="right"/>
              <w:rPr>
                <w:sz w:val="18"/>
                <w:szCs w:val="18"/>
                <w:lang w:eastAsia="fr-FR"/>
              </w:rPr>
            </w:pPr>
          </w:p>
        </w:tc>
        <w:tc>
          <w:tcPr>
            <w:tcW w:w="1274" w:type="dxa"/>
            <w:tcBorders>
              <w:bottom w:val="nil"/>
            </w:tcBorders>
          </w:tcPr>
          <w:p w14:paraId="560576D7" w14:textId="77777777" w:rsidR="0023455B" w:rsidRPr="00455CB6" w:rsidRDefault="0023455B" w:rsidP="0039481A">
            <w:pPr>
              <w:pStyle w:val="Tabletext"/>
              <w:spacing w:before="20" w:after="0"/>
              <w:ind w:right="170"/>
              <w:jc w:val="right"/>
              <w:rPr>
                <w:b/>
                <w:bCs/>
                <w:sz w:val="18"/>
                <w:szCs w:val="18"/>
                <w:lang w:eastAsia="fr-FR"/>
              </w:rPr>
            </w:pPr>
            <w:r w:rsidRPr="00455CB6">
              <w:rPr>
                <w:b/>
                <w:bCs/>
                <w:sz w:val="18"/>
                <w:szCs w:val="18"/>
                <w:lang w:eastAsia="fr-FR"/>
              </w:rPr>
              <w:t>0</w:t>
            </w:r>
          </w:p>
        </w:tc>
        <w:tc>
          <w:tcPr>
            <w:tcW w:w="1302" w:type="dxa"/>
            <w:tcBorders>
              <w:bottom w:val="nil"/>
            </w:tcBorders>
          </w:tcPr>
          <w:p w14:paraId="2AACEDA0" w14:textId="77777777" w:rsidR="0023455B" w:rsidRPr="00455CB6" w:rsidRDefault="0023455B" w:rsidP="0039481A">
            <w:pPr>
              <w:pStyle w:val="Tabletext"/>
              <w:spacing w:before="20" w:after="0"/>
              <w:ind w:right="170"/>
              <w:jc w:val="right"/>
              <w:rPr>
                <w:b/>
                <w:bCs/>
                <w:sz w:val="18"/>
                <w:szCs w:val="18"/>
                <w:lang w:eastAsia="fr-FR"/>
              </w:rPr>
            </w:pPr>
            <w:r w:rsidRPr="00455CB6">
              <w:rPr>
                <w:rFonts w:cs="Calibri"/>
                <w:b/>
                <w:bCs/>
                <w:sz w:val="18"/>
                <w:szCs w:val="18"/>
                <w:lang w:eastAsia="fr-FR"/>
              </w:rPr>
              <w:t>−</w:t>
            </w:r>
            <w:r w:rsidRPr="00455CB6">
              <w:rPr>
                <w:b/>
                <w:bCs/>
                <w:sz w:val="18"/>
                <w:szCs w:val="18"/>
                <w:lang w:eastAsia="fr-FR"/>
              </w:rPr>
              <w:t>5 595</w:t>
            </w:r>
          </w:p>
        </w:tc>
        <w:tc>
          <w:tcPr>
            <w:tcW w:w="1359" w:type="dxa"/>
            <w:tcBorders>
              <w:bottom w:val="nil"/>
            </w:tcBorders>
          </w:tcPr>
          <w:p w14:paraId="4724CC98" w14:textId="77777777" w:rsidR="0023455B" w:rsidRPr="00455CB6" w:rsidRDefault="0023455B" w:rsidP="0039481A">
            <w:pPr>
              <w:pStyle w:val="Tabletext"/>
              <w:spacing w:before="20" w:after="0"/>
              <w:ind w:right="170"/>
              <w:jc w:val="right"/>
              <w:rPr>
                <w:rFonts w:cs="Calibri"/>
                <w:b/>
                <w:bCs/>
                <w:sz w:val="18"/>
                <w:szCs w:val="18"/>
                <w:lang w:eastAsia="fr-FR"/>
              </w:rPr>
            </w:pPr>
            <w:r w:rsidRPr="00455CB6">
              <w:rPr>
                <w:rFonts w:cs="Calibri"/>
                <w:b/>
                <w:bCs/>
                <w:sz w:val="18"/>
                <w:szCs w:val="18"/>
                <w:lang w:eastAsia="fr-FR"/>
              </w:rPr>
              <w:t>−</w:t>
            </w:r>
            <w:r w:rsidRPr="00455CB6">
              <w:rPr>
                <w:b/>
                <w:bCs/>
                <w:sz w:val="18"/>
                <w:szCs w:val="18"/>
                <w:lang w:eastAsia="fr-FR"/>
              </w:rPr>
              <w:t>5 595</w:t>
            </w:r>
          </w:p>
        </w:tc>
      </w:tr>
      <w:tr w:rsidR="0023455B" w:rsidRPr="00455CB6" w14:paraId="02524AFA" w14:textId="77777777" w:rsidTr="00772F89">
        <w:tc>
          <w:tcPr>
            <w:tcW w:w="3227" w:type="dxa"/>
            <w:tcBorders>
              <w:top w:val="nil"/>
              <w:bottom w:val="nil"/>
            </w:tcBorders>
          </w:tcPr>
          <w:p w14:paraId="7D3B450A"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Variación y utilización de la provisión para créditos dudosos</w:t>
            </w:r>
          </w:p>
        </w:tc>
        <w:tc>
          <w:tcPr>
            <w:tcW w:w="1276" w:type="dxa"/>
            <w:tcBorders>
              <w:top w:val="nil"/>
              <w:bottom w:val="nil"/>
            </w:tcBorders>
          </w:tcPr>
          <w:p w14:paraId="65D47CD4"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23C5B5F2"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72E1D216"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5C4599A4"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4 643</w:t>
            </w:r>
          </w:p>
        </w:tc>
        <w:tc>
          <w:tcPr>
            <w:tcW w:w="1359" w:type="dxa"/>
            <w:tcBorders>
              <w:top w:val="nil"/>
              <w:bottom w:val="nil"/>
            </w:tcBorders>
          </w:tcPr>
          <w:p w14:paraId="752407F5"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45AA5C0B" w14:textId="77777777" w:rsidTr="00772F89">
        <w:tc>
          <w:tcPr>
            <w:tcW w:w="3227" w:type="dxa"/>
            <w:tcBorders>
              <w:top w:val="nil"/>
              <w:bottom w:val="nil"/>
            </w:tcBorders>
          </w:tcPr>
          <w:p w14:paraId="2A130DCC"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Reconocimiento de existencias</w:t>
            </w:r>
          </w:p>
        </w:tc>
        <w:tc>
          <w:tcPr>
            <w:tcW w:w="1276" w:type="dxa"/>
            <w:tcBorders>
              <w:top w:val="nil"/>
              <w:bottom w:val="nil"/>
            </w:tcBorders>
          </w:tcPr>
          <w:p w14:paraId="38050EB3"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3511AD5D"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02349571"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3655BC8F"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−78</w:t>
            </w:r>
          </w:p>
        </w:tc>
        <w:tc>
          <w:tcPr>
            <w:tcW w:w="1359" w:type="dxa"/>
            <w:tcBorders>
              <w:top w:val="nil"/>
              <w:bottom w:val="nil"/>
            </w:tcBorders>
          </w:tcPr>
          <w:p w14:paraId="122F8FBF"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285D76AA" w14:textId="77777777" w:rsidTr="00772F89">
        <w:tc>
          <w:tcPr>
            <w:tcW w:w="3227" w:type="dxa"/>
            <w:tcBorders>
              <w:top w:val="nil"/>
              <w:bottom w:val="nil"/>
            </w:tcBorders>
          </w:tcPr>
          <w:p w14:paraId="3399DAAD"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Capitalización de los activos</w:t>
            </w:r>
          </w:p>
        </w:tc>
        <w:tc>
          <w:tcPr>
            <w:tcW w:w="1276" w:type="dxa"/>
            <w:tcBorders>
              <w:top w:val="nil"/>
              <w:bottom w:val="nil"/>
            </w:tcBorders>
          </w:tcPr>
          <w:p w14:paraId="30670008"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7A78FCEF"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0E8C485A"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36C04AFC"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2 342</w:t>
            </w:r>
          </w:p>
        </w:tc>
        <w:tc>
          <w:tcPr>
            <w:tcW w:w="1359" w:type="dxa"/>
            <w:tcBorders>
              <w:top w:val="nil"/>
              <w:bottom w:val="nil"/>
            </w:tcBorders>
          </w:tcPr>
          <w:p w14:paraId="0A09786C"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2E2AEE7D" w14:textId="77777777" w:rsidTr="00772F89">
        <w:tc>
          <w:tcPr>
            <w:tcW w:w="3227" w:type="dxa"/>
            <w:tcBorders>
              <w:top w:val="nil"/>
              <w:bottom w:val="nil"/>
            </w:tcBorders>
          </w:tcPr>
          <w:p w14:paraId="249E30C6"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Amortización</w:t>
            </w:r>
          </w:p>
        </w:tc>
        <w:tc>
          <w:tcPr>
            <w:tcW w:w="1276" w:type="dxa"/>
            <w:tcBorders>
              <w:top w:val="nil"/>
              <w:bottom w:val="nil"/>
            </w:tcBorders>
          </w:tcPr>
          <w:p w14:paraId="63C1EDAD"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21C7E635"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0CD7495D"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3A261A8D"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−3 990</w:t>
            </w:r>
          </w:p>
        </w:tc>
        <w:tc>
          <w:tcPr>
            <w:tcW w:w="1359" w:type="dxa"/>
            <w:tcBorders>
              <w:top w:val="nil"/>
              <w:bottom w:val="nil"/>
            </w:tcBorders>
          </w:tcPr>
          <w:p w14:paraId="62D55BAD"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70A99A63" w14:textId="77777777" w:rsidTr="00772F89">
        <w:tc>
          <w:tcPr>
            <w:tcW w:w="3227" w:type="dxa"/>
            <w:tcBorders>
              <w:top w:val="nil"/>
              <w:bottom w:val="nil"/>
            </w:tcBorders>
          </w:tcPr>
          <w:p w14:paraId="400C07CE"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Pérdidas y ganancias por cambio de divisas</w:t>
            </w:r>
          </w:p>
        </w:tc>
        <w:tc>
          <w:tcPr>
            <w:tcW w:w="1276" w:type="dxa"/>
            <w:tcBorders>
              <w:top w:val="nil"/>
              <w:bottom w:val="nil"/>
            </w:tcBorders>
          </w:tcPr>
          <w:p w14:paraId="28942DDF"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57B09B27"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2D3D0A86"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19C98AFA"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7 999</w:t>
            </w:r>
          </w:p>
        </w:tc>
        <w:tc>
          <w:tcPr>
            <w:tcW w:w="1359" w:type="dxa"/>
            <w:tcBorders>
              <w:top w:val="nil"/>
              <w:bottom w:val="nil"/>
            </w:tcBorders>
          </w:tcPr>
          <w:p w14:paraId="63E5598E"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5D134840" w14:textId="77777777" w:rsidTr="00772F89">
        <w:tc>
          <w:tcPr>
            <w:tcW w:w="3227" w:type="dxa"/>
            <w:tcBorders>
              <w:top w:val="nil"/>
              <w:bottom w:val="nil"/>
            </w:tcBorders>
          </w:tcPr>
          <w:p w14:paraId="3594C732"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Corrección de asignaciones excesivas a la provisión para repatriación que no se consideran como gastos</w:t>
            </w:r>
          </w:p>
        </w:tc>
        <w:tc>
          <w:tcPr>
            <w:tcW w:w="1276" w:type="dxa"/>
            <w:tcBorders>
              <w:top w:val="nil"/>
              <w:bottom w:val="nil"/>
            </w:tcBorders>
          </w:tcPr>
          <w:p w14:paraId="27AA8D20"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54F4D4CC"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4F947D96"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0EA2B76A"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2 193</w:t>
            </w:r>
          </w:p>
        </w:tc>
        <w:tc>
          <w:tcPr>
            <w:tcW w:w="1359" w:type="dxa"/>
            <w:tcBorders>
              <w:top w:val="nil"/>
              <w:bottom w:val="nil"/>
            </w:tcBorders>
          </w:tcPr>
          <w:p w14:paraId="136321C5"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7295057D" w14:textId="77777777" w:rsidTr="00772F89">
        <w:tc>
          <w:tcPr>
            <w:tcW w:w="3227" w:type="dxa"/>
            <w:tcBorders>
              <w:top w:val="nil"/>
              <w:bottom w:val="nil"/>
            </w:tcBorders>
          </w:tcPr>
          <w:p w14:paraId="47C7963E"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ASHI</w:t>
            </w:r>
          </w:p>
        </w:tc>
        <w:tc>
          <w:tcPr>
            <w:tcW w:w="1276" w:type="dxa"/>
            <w:tcBorders>
              <w:top w:val="nil"/>
              <w:bottom w:val="nil"/>
            </w:tcBorders>
          </w:tcPr>
          <w:p w14:paraId="4EDB9DF1"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5A470316"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714E4957"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63609374"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−9 079</w:t>
            </w:r>
          </w:p>
        </w:tc>
        <w:tc>
          <w:tcPr>
            <w:tcW w:w="1359" w:type="dxa"/>
            <w:tcBorders>
              <w:top w:val="nil"/>
              <w:bottom w:val="nil"/>
            </w:tcBorders>
          </w:tcPr>
          <w:p w14:paraId="0B05A4EE"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5C7BEFB1" w14:textId="77777777" w:rsidTr="00772F89">
        <w:tc>
          <w:tcPr>
            <w:tcW w:w="3227" w:type="dxa"/>
            <w:tcBorders>
              <w:top w:val="nil"/>
              <w:bottom w:val="nil"/>
            </w:tcBorders>
          </w:tcPr>
          <w:p w14:paraId="5A00941B"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Reembolso préstamo FIPOI que no se considera como gastos</w:t>
            </w:r>
          </w:p>
        </w:tc>
        <w:tc>
          <w:tcPr>
            <w:tcW w:w="1276" w:type="dxa"/>
            <w:tcBorders>
              <w:top w:val="nil"/>
              <w:bottom w:val="nil"/>
            </w:tcBorders>
          </w:tcPr>
          <w:p w14:paraId="633EA7D9"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75BA1A14"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7F8760D5"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079AB70E"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1 493</w:t>
            </w:r>
          </w:p>
        </w:tc>
        <w:tc>
          <w:tcPr>
            <w:tcW w:w="1359" w:type="dxa"/>
            <w:tcBorders>
              <w:top w:val="nil"/>
              <w:bottom w:val="nil"/>
            </w:tcBorders>
          </w:tcPr>
          <w:p w14:paraId="556D484F"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20D73FF8" w14:textId="77777777" w:rsidTr="00772F89">
        <w:tc>
          <w:tcPr>
            <w:tcW w:w="3227" w:type="dxa"/>
            <w:tcBorders>
              <w:top w:val="nil"/>
              <w:bottom w:val="nil"/>
            </w:tcBorders>
          </w:tcPr>
          <w:p w14:paraId="19A72FD8"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Ingresos en especie</w:t>
            </w:r>
          </w:p>
        </w:tc>
        <w:tc>
          <w:tcPr>
            <w:tcW w:w="1276" w:type="dxa"/>
            <w:tcBorders>
              <w:top w:val="nil"/>
              <w:bottom w:val="nil"/>
            </w:tcBorders>
          </w:tcPr>
          <w:p w14:paraId="3DE34371"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529F14F3"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3BF39262"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0A4386DB"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1 004</w:t>
            </w:r>
          </w:p>
        </w:tc>
        <w:tc>
          <w:tcPr>
            <w:tcW w:w="1359" w:type="dxa"/>
            <w:tcBorders>
              <w:top w:val="nil"/>
              <w:bottom w:val="nil"/>
            </w:tcBorders>
          </w:tcPr>
          <w:p w14:paraId="5B993D73"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62A8F238" w14:textId="77777777" w:rsidTr="00772F89">
        <w:tc>
          <w:tcPr>
            <w:tcW w:w="3227" w:type="dxa"/>
            <w:tcBorders>
              <w:top w:val="nil"/>
              <w:bottom w:val="nil"/>
            </w:tcBorders>
          </w:tcPr>
          <w:p w14:paraId="7CBDC2BD"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Gastos en especie</w:t>
            </w:r>
          </w:p>
        </w:tc>
        <w:tc>
          <w:tcPr>
            <w:tcW w:w="1276" w:type="dxa"/>
            <w:tcBorders>
              <w:top w:val="nil"/>
              <w:bottom w:val="nil"/>
            </w:tcBorders>
          </w:tcPr>
          <w:p w14:paraId="16E4CEF7"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bottom w:val="nil"/>
            </w:tcBorders>
          </w:tcPr>
          <w:p w14:paraId="62E48869"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bottom w:val="nil"/>
            </w:tcBorders>
          </w:tcPr>
          <w:p w14:paraId="74520433"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bottom w:val="nil"/>
            </w:tcBorders>
          </w:tcPr>
          <w:p w14:paraId="0978137D"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−1 004</w:t>
            </w:r>
          </w:p>
        </w:tc>
        <w:tc>
          <w:tcPr>
            <w:tcW w:w="1359" w:type="dxa"/>
            <w:tcBorders>
              <w:top w:val="nil"/>
              <w:bottom w:val="nil"/>
            </w:tcBorders>
          </w:tcPr>
          <w:p w14:paraId="5E9058BB"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25FD6CA8" w14:textId="77777777" w:rsidTr="00772F89">
        <w:tc>
          <w:tcPr>
            <w:tcW w:w="3227" w:type="dxa"/>
            <w:tcBorders>
              <w:top w:val="nil"/>
            </w:tcBorders>
          </w:tcPr>
          <w:p w14:paraId="06614AF4"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Varios</w:t>
            </w:r>
          </w:p>
        </w:tc>
        <w:tc>
          <w:tcPr>
            <w:tcW w:w="1276" w:type="dxa"/>
            <w:tcBorders>
              <w:top w:val="nil"/>
            </w:tcBorders>
          </w:tcPr>
          <w:p w14:paraId="5D8528BD" w14:textId="77777777" w:rsidR="0023455B" w:rsidRPr="00455CB6" w:rsidRDefault="0023455B" w:rsidP="0039481A">
            <w:pPr>
              <w:pStyle w:val="Tabletext"/>
              <w:spacing w:before="20" w:after="0"/>
              <w:ind w:right="170"/>
              <w:jc w:val="right"/>
              <w:rPr>
                <w:i/>
                <w:iCs/>
                <w:sz w:val="18"/>
                <w:szCs w:val="18"/>
                <w:lang w:eastAsia="fr-FR"/>
              </w:rPr>
            </w:pPr>
          </w:p>
        </w:tc>
        <w:tc>
          <w:tcPr>
            <w:tcW w:w="1417" w:type="dxa"/>
            <w:tcBorders>
              <w:top w:val="nil"/>
            </w:tcBorders>
          </w:tcPr>
          <w:p w14:paraId="5878BA0B" w14:textId="77777777" w:rsidR="0023455B" w:rsidRPr="00455CB6" w:rsidRDefault="0023455B" w:rsidP="0039481A">
            <w:pPr>
              <w:pStyle w:val="Tabletext"/>
              <w:spacing w:before="20" w:after="0"/>
              <w:ind w:right="170"/>
              <w:jc w:val="right"/>
              <w:rPr>
                <w:i/>
                <w:iCs/>
                <w:sz w:val="18"/>
                <w:szCs w:val="18"/>
                <w:lang w:eastAsia="fr-FR"/>
              </w:rPr>
            </w:pPr>
          </w:p>
        </w:tc>
        <w:tc>
          <w:tcPr>
            <w:tcW w:w="1274" w:type="dxa"/>
            <w:tcBorders>
              <w:top w:val="nil"/>
            </w:tcBorders>
          </w:tcPr>
          <w:p w14:paraId="2A861A9A" w14:textId="77777777" w:rsidR="0023455B" w:rsidRPr="00455CB6" w:rsidRDefault="0023455B" w:rsidP="0039481A">
            <w:pPr>
              <w:pStyle w:val="Tabletext"/>
              <w:spacing w:before="20" w:after="0"/>
              <w:ind w:right="170"/>
              <w:jc w:val="right"/>
              <w:rPr>
                <w:i/>
                <w:iCs/>
                <w:sz w:val="18"/>
                <w:szCs w:val="18"/>
                <w:lang w:eastAsia="fr-FR"/>
              </w:rPr>
            </w:pPr>
          </w:p>
        </w:tc>
        <w:tc>
          <w:tcPr>
            <w:tcW w:w="1302" w:type="dxa"/>
            <w:tcBorders>
              <w:top w:val="nil"/>
            </w:tcBorders>
          </w:tcPr>
          <w:p w14:paraId="75B76148"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72</w:t>
            </w:r>
          </w:p>
        </w:tc>
        <w:tc>
          <w:tcPr>
            <w:tcW w:w="1359" w:type="dxa"/>
            <w:tcBorders>
              <w:top w:val="nil"/>
            </w:tcBorders>
          </w:tcPr>
          <w:p w14:paraId="171BF11C" w14:textId="77777777" w:rsidR="0023455B" w:rsidRPr="00455CB6" w:rsidRDefault="0023455B" w:rsidP="0039481A">
            <w:pPr>
              <w:pStyle w:val="Tabletext"/>
              <w:spacing w:before="20" w:after="0"/>
              <w:ind w:right="170"/>
              <w:jc w:val="right"/>
              <w:rPr>
                <w:rFonts w:cs="Calibri"/>
                <w:i/>
                <w:iCs/>
                <w:sz w:val="18"/>
                <w:szCs w:val="18"/>
                <w:lang w:eastAsia="fr-FR"/>
              </w:rPr>
            </w:pPr>
          </w:p>
        </w:tc>
      </w:tr>
      <w:tr w:rsidR="0023455B" w:rsidRPr="00455CB6" w14:paraId="2235C52D" w14:textId="77777777" w:rsidTr="00772F89">
        <w:tc>
          <w:tcPr>
            <w:tcW w:w="3227" w:type="dxa"/>
            <w:tcBorders>
              <w:bottom w:val="single" w:sz="4" w:space="0" w:color="auto"/>
            </w:tcBorders>
          </w:tcPr>
          <w:p w14:paraId="063E2654" w14:textId="77777777" w:rsidR="0023455B" w:rsidRPr="00455CB6" w:rsidRDefault="0023455B" w:rsidP="0039481A">
            <w:pPr>
              <w:pStyle w:val="Tabletext"/>
              <w:spacing w:before="20" w:after="0"/>
              <w:rPr>
                <w:b/>
                <w:bCs/>
                <w:sz w:val="18"/>
                <w:szCs w:val="18"/>
                <w:lang w:eastAsia="fr-FR"/>
              </w:rPr>
            </w:pPr>
            <w:r w:rsidRPr="00455CB6">
              <w:rPr>
                <w:b/>
                <w:bCs/>
                <w:sz w:val="18"/>
                <w:szCs w:val="18"/>
                <w:lang w:eastAsia="fr-FR"/>
              </w:rPr>
              <w:t>Total diferencias IPSAS</w:t>
            </w:r>
          </w:p>
        </w:tc>
        <w:tc>
          <w:tcPr>
            <w:tcW w:w="1276" w:type="dxa"/>
            <w:tcBorders>
              <w:bottom w:val="single" w:sz="4" w:space="0" w:color="auto"/>
            </w:tcBorders>
          </w:tcPr>
          <w:p w14:paraId="195107F6" w14:textId="77777777" w:rsidR="0023455B" w:rsidRPr="00455CB6" w:rsidRDefault="0023455B" w:rsidP="0039481A">
            <w:pPr>
              <w:pStyle w:val="Tabletext"/>
              <w:spacing w:before="20" w:after="0"/>
              <w:ind w:right="170"/>
              <w:jc w:val="right"/>
              <w:rPr>
                <w:b/>
                <w:bCs/>
                <w:sz w:val="18"/>
                <w:szCs w:val="18"/>
                <w:lang w:eastAsia="fr-FR"/>
              </w:rPr>
            </w:pPr>
          </w:p>
        </w:tc>
        <w:tc>
          <w:tcPr>
            <w:tcW w:w="1417" w:type="dxa"/>
            <w:tcBorders>
              <w:bottom w:val="single" w:sz="4" w:space="0" w:color="auto"/>
            </w:tcBorders>
          </w:tcPr>
          <w:p w14:paraId="54AB189F" w14:textId="77777777" w:rsidR="0023455B" w:rsidRPr="00455CB6" w:rsidRDefault="0023455B" w:rsidP="0039481A">
            <w:pPr>
              <w:pStyle w:val="Tabletext"/>
              <w:spacing w:before="20" w:after="0"/>
              <w:ind w:right="170"/>
              <w:jc w:val="right"/>
              <w:rPr>
                <w:b/>
                <w:bCs/>
                <w:sz w:val="18"/>
                <w:szCs w:val="18"/>
                <w:lang w:eastAsia="fr-FR"/>
              </w:rPr>
            </w:pPr>
          </w:p>
        </w:tc>
        <w:tc>
          <w:tcPr>
            <w:tcW w:w="1274" w:type="dxa"/>
            <w:tcBorders>
              <w:bottom w:val="single" w:sz="4" w:space="0" w:color="auto"/>
            </w:tcBorders>
          </w:tcPr>
          <w:p w14:paraId="42DC64B4" w14:textId="77777777" w:rsidR="0023455B" w:rsidRPr="00455CB6" w:rsidRDefault="0023455B" w:rsidP="0039481A">
            <w:pPr>
              <w:pStyle w:val="Tabletext"/>
              <w:spacing w:before="20" w:after="0"/>
              <w:ind w:right="170"/>
              <w:jc w:val="right"/>
              <w:rPr>
                <w:b/>
                <w:bCs/>
                <w:sz w:val="18"/>
                <w:szCs w:val="18"/>
                <w:lang w:eastAsia="fr-FR"/>
              </w:rPr>
            </w:pPr>
          </w:p>
        </w:tc>
        <w:tc>
          <w:tcPr>
            <w:tcW w:w="1302" w:type="dxa"/>
            <w:tcBorders>
              <w:bottom w:val="single" w:sz="4" w:space="0" w:color="auto"/>
            </w:tcBorders>
          </w:tcPr>
          <w:p w14:paraId="1C10182C" w14:textId="77777777" w:rsidR="0023455B" w:rsidRPr="00455CB6" w:rsidRDefault="0023455B" w:rsidP="0039481A">
            <w:pPr>
              <w:pStyle w:val="Tabletext"/>
              <w:spacing w:before="20" w:after="0"/>
              <w:ind w:right="170"/>
              <w:jc w:val="right"/>
              <w:rPr>
                <w:rFonts w:cs="Calibri"/>
                <w:b/>
                <w:bCs/>
                <w:sz w:val="18"/>
                <w:szCs w:val="18"/>
                <w:lang w:eastAsia="fr-FR"/>
              </w:rPr>
            </w:pPr>
            <w:r w:rsidRPr="00455CB6">
              <w:rPr>
                <w:rFonts w:cs="Calibri"/>
                <w:b/>
                <w:bCs/>
                <w:sz w:val="18"/>
                <w:szCs w:val="18"/>
                <w:lang w:eastAsia="fr-FR"/>
              </w:rPr>
              <w:t>5 595</w:t>
            </w:r>
          </w:p>
        </w:tc>
        <w:tc>
          <w:tcPr>
            <w:tcW w:w="1359" w:type="dxa"/>
            <w:tcBorders>
              <w:bottom w:val="single" w:sz="4" w:space="0" w:color="auto"/>
            </w:tcBorders>
          </w:tcPr>
          <w:p w14:paraId="307C0E1A" w14:textId="77777777" w:rsidR="0023455B" w:rsidRPr="00455CB6" w:rsidRDefault="0023455B" w:rsidP="0039481A">
            <w:pPr>
              <w:pStyle w:val="Tabletext"/>
              <w:spacing w:before="20" w:after="0"/>
              <w:ind w:right="170"/>
              <w:jc w:val="right"/>
              <w:rPr>
                <w:rFonts w:cs="Calibri"/>
                <w:b/>
                <w:bCs/>
                <w:sz w:val="18"/>
                <w:szCs w:val="18"/>
                <w:lang w:eastAsia="fr-FR"/>
              </w:rPr>
            </w:pPr>
          </w:p>
        </w:tc>
      </w:tr>
      <w:tr w:rsidR="0023455B" w:rsidRPr="00455CB6" w14:paraId="13F4713A" w14:textId="77777777" w:rsidTr="00772F89">
        <w:tc>
          <w:tcPr>
            <w:tcW w:w="3227" w:type="dxa"/>
            <w:tcBorders>
              <w:bottom w:val="single" w:sz="4" w:space="0" w:color="auto"/>
            </w:tcBorders>
          </w:tcPr>
          <w:p w14:paraId="03DA1F00"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Pérdida fondo 1000/1010 cubierta con la detracción de la Cuenta de Provisión</w:t>
            </w:r>
          </w:p>
        </w:tc>
        <w:tc>
          <w:tcPr>
            <w:tcW w:w="1276" w:type="dxa"/>
            <w:tcBorders>
              <w:bottom w:val="single" w:sz="4" w:space="0" w:color="auto"/>
            </w:tcBorders>
          </w:tcPr>
          <w:p w14:paraId="61E3F9B2" w14:textId="77777777" w:rsidR="0023455B" w:rsidRPr="00455CB6" w:rsidRDefault="0023455B" w:rsidP="0039481A">
            <w:pPr>
              <w:pStyle w:val="Tabletext"/>
              <w:spacing w:before="20" w:after="0"/>
              <w:ind w:right="170"/>
              <w:jc w:val="right"/>
              <w:rPr>
                <w:sz w:val="18"/>
                <w:szCs w:val="18"/>
                <w:lang w:eastAsia="fr-FR"/>
              </w:rPr>
            </w:pPr>
          </w:p>
        </w:tc>
        <w:tc>
          <w:tcPr>
            <w:tcW w:w="1417" w:type="dxa"/>
            <w:tcBorders>
              <w:bottom w:val="single" w:sz="4" w:space="0" w:color="auto"/>
            </w:tcBorders>
          </w:tcPr>
          <w:p w14:paraId="01EF126F" w14:textId="77777777" w:rsidR="0023455B" w:rsidRPr="00455CB6" w:rsidRDefault="0023455B" w:rsidP="0039481A">
            <w:pPr>
              <w:pStyle w:val="Tabletext"/>
              <w:spacing w:before="20" w:after="0"/>
              <w:ind w:right="170"/>
              <w:jc w:val="right"/>
              <w:rPr>
                <w:sz w:val="18"/>
                <w:szCs w:val="18"/>
                <w:lang w:eastAsia="fr-FR"/>
              </w:rPr>
            </w:pPr>
          </w:p>
        </w:tc>
        <w:tc>
          <w:tcPr>
            <w:tcW w:w="1274" w:type="dxa"/>
            <w:tcBorders>
              <w:bottom w:val="single" w:sz="4" w:space="0" w:color="auto"/>
            </w:tcBorders>
          </w:tcPr>
          <w:p w14:paraId="4BA2EDF6" w14:textId="77777777" w:rsidR="0023455B" w:rsidRPr="00455CB6" w:rsidRDefault="0023455B" w:rsidP="0039481A">
            <w:pPr>
              <w:pStyle w:val="Tabletext"/>
              <w:spacing w:before="20" w:after="0"/>
              <w:ind w:right="170"/>
              <w:jc w:val="right"/>
              <w:rPr>
                <w:sz w:val="18"/>
                <w:szCs w:val="18"/>
                <w:lang w:eastAsia="fr-FR"/>
              </w:rPr>
            </w:pPr>
          </w:p>
        </w:tc>
        <w:tc>
          <w:tcPr>
            <w:tcW w:w="1302" w:type="dxa"/>
            <w:tcBorders>
              <w:bottom w:val="single" w:sz="4" w:space="0" w:color="auto"/>
            </w:tcBorders>
          </w:tcPr>
          <w:p w14:paraId="448FD4B4" w14:textId="77777777" w:rsidR="0023455B" w:rsidRPr="00455CB6" w:rsidRDefault="0023455B" w:rsidP="0039481A">
            <w:pPr>
              <w:pStyle w:val="Tabletext"/>
              <w:spacing w:before="20" w:after="0"/>
              <w:ind w:right="170"/>
              <w:jc w:val="right"/>
              <w:rPr>
                <w:rFonts w:cs="Calibri"/>
                <w:i/>
                <w:iCs/>
                <w:sz w:val="18"/>
                <w:szCs w:val="18"/>
                <w:lang w:eastAsia="fr-FR"/>
              </w:rPr>
            </w:pPr>
            <w:r w:rsidRPr="00455CB6">
              <w:rPr>
                <w:rFonts w:cs="Calibri"/>
                <w:i/>
                <w:iCs/>
                <w:sz w:val="18"/>
                <w:szCs w:val="18"/>
                <w:lang w:eastAsia="fr-FR"/>
              </w:rPr>
              <w:t>−3 730</w:t>
            </w:r>
          </w:p>
        </w:tc>
        <w:tc>
          <w:tcPr>
            <w:tcW w:w="1359" w:type="dxa"/>
            <w:tcBorders>
              <w:bottom w:val="single" w:sz="4" w:space="0" w:color="auto"/>
            </w:tcBorders>
          </w:tcPr>
          <w:p w14:paraId="5CDFE22B" w14:textId="77777777" w:rsidR="0023455B" w:rsidRPr="00455CB6" w:rsidRDefault="0023455B" w:rsidP="0039481A">
            <w:pPr>
              <w:pStyle w:val="Tabletext"/>
              <w:spacing w:before="20" w:after="0"/>
              <w:ind w:right="170"/>
              <w:jc w:val="right"/>
              <w:rPr>
                <w:rFonts w:cs="Calibri"/>
                <w:sz w:val="18"/>
                <w:szCs w:val="18"/>
                <w:lang w:eastAsia="fr-FR"/>
              </w:rPr>
            </w:pPr>
          </w:p>
        </w:tc>
      </w:tr>
      <w:tr w:rsidR="0023455B" w:rsidRPr="00455CB6" w14:paraId="11E8F704" w14:textId="77777777" w:rsidTr="00772F89">
        <w:tc>
          <w:tcPr>
            <w:tcW w:w="3227" w:type="dxa"/>
            <w:tcBorders>
              <w:top w:val="single" w:sz="4" w:space="0" w:color="auto"/>
              <w:bottom w:val="single" w:sz="4" w:space="0" w:color="auto"/>
            </w:tcBorders>
          </w:tcPr>
          <w:p w14:paraId="23A87D3D" w14:textId="77777777" w:rsidR="0023455B" w:rsidRPr="00455CB6" w:rsidRDefault="0023455B" w:rsidP="0039481A">
            <w:pPr>
              <w:pStyle w:val="Tabletext"/>
              <w:spacing w:before="20" w:after="0"/>
              <w:rPr>
                <w:b/>
                <w:bCs/>
                <w:sz w:val="18"/>
                <w:szCs w:val="18"/>
                <w:lang w:eastAsia="fr-FR"/>
              </w:rPr>
            </w:pPr>
            <w:r w:rsidRPr="00455CB6">
              <w:rPr>
                <w:b/>
                <w:bCs/>
                <w:sz w:val="18"/>
                <w:szCs w:val="18"/>
                <w:lang w:eastAsia="fr-FR"/>
              </w:rPr>
              <w:t>Total de pérdidas cubiertas con provisiones</w:t>
            </w:r>
          </w:p>
        </w:tc>
        <w:tc>
          <w:tcPr>
            <w:tcW w:w="1276" w:type="dxa"/>
            <w:tcBorders>
              <w:top w:val="single" w:sz="4" w:space="0" w:color="auto"/>
              <w:bottom w:val="single" w:sz="4" w:space="0" w:color="auto"/>
            </w:tcBorders>
          </w:tcPr>
          <w:p w14:paraId="11D9455C" w14:textId="77777777" w:rsidR="0023455B" w:rsidRPr="00455CB6" w:rsidRDefault="0023455B" w:rsidP="0039481A">
            <w:pPr>
              <w:pStyle w:val="Tabletext"/>
              <w:spacing w:before="20" w:after="0"/>
              <w:ind w:right="170"/>
              <w:jc w:val="right"/>
              <w:rPr>
                <w:b/>
                <w:bCs/>
                <w:sz w:val="18"/>
                <w:szCs w:val="18"/>
                <w:lang w:eastAsia="fr-FR"/>
              </w:rPr>
            </w:pPr>
          </w:p>
        </w:tc>
        <w:tc>
          <w:tcPr>
            <w:tcW w:w="1417" w:type="dxa"/>
            <w:tcBorders>
              <w:top w:val="single" w:sz="4" w:space="0" w:color="auto"/>
              <w:bottom w:val="single" w:sz="4" w:space="0" w:color="auto"/>
            </w:tcBorders>
          </w:tcPr>
          <w:p w14:paraId="574696BD" w14:textId="77777777" w:rsidR="0023455B" w:rsidRPr="00455CB6" w:rsidRDefault="0023455B" w:rsidP="0039481A">
            <w:pPr>
              <w:pStyle w:val="Tabletext"/>
              <w:spacing w:before="20" w:after="0"/>
              <w:ind w:right="170"/>
              <w:jc w:val="right"/>
              <w:rPr>
                <w:b/>
                <w:bCs/>
                <w:sz w:val="18"/>
                <w:szCs w:val="18"/>
                <w:lang w:eastAsia="fr-FR"/>
              </w:rPr>
            </w:pPr>
          </w:p>
        </w:tc>
        <w:tc>
          <w:tcPr>
            <w:tcW w:w="1274" w:type="dxa"/>
            <w:tcBorders>
              <w:top w:val="single" w:sz="4" w:space="0" w:color="auto"/>
              <w:bottom w:val="single" w:sz="4" w:space="0" w:color="auto"/>
            </w:tcBorders>
          </w:tcPr>
          <w:p w14:paraId="4A11B2F7" w14:textId="77777777" w:rsidR="0023455B" w:rsidRPr="00455CB6" w:rsidRDefault="0023455B" w:rsidP="0039481A">
            <w:pPr>
              <w:pStyle w:val="Tabletext"/>
              <w:spacing w:before="20" w:after="0"/>
              <w:ind w:right="170"/>
              <w:jc w:val="right"/>
              <w:rPr>
                <w:b/>
                <w:bCs/>
                <w:sz w:val="18"/>
                <w:szCs w:val="18"/>
                <w:lang w:eastAsia="fr-FR"/>
              </w:rPr>
            </w:pPr>
          </w:p>
        </w:tc>
        <w:tc>
          <w:tcPr>
            <w:tcW w:w="1302" w:type="dxa"/>
            <w:tcBorders>
              <w:top w:val="single" w:sz="4" w:space="0" w:color="auto"/>
              <w:bottom w:val="single" w:sz="4" w:space="0" w:color="auto"/>
            </w:tcBorders>
          </w:tcPr>
          <w:p w14:paraId="240B938F" w14:textId="77777777" w:rsidR="0023455B" w:rsidRPr="00455CB6" w:rsidRDefault="0023455B" w:rsidP="0039481A">
            <w:pPr>
              <w:pStyle w:val="Tabletext"/>
              <w:spacing w:before="20" w:after="0"/>
              <w:ind w:right="170"/>
              <w:jc w:val="right"/>
              <w:rPr>
                <w:rFonts w:cs="Calibri"/>
                <w:b/>
                <w:bCs/>
                <w:sz w:val="18"/>
                <w:szCs w:val="18"/>
                <w:lang w:eastAsia="fr-FR"/>
              </w:rPr>
            </w:pPr>
            <w:r w:rsidRPr="00455CB6">
              <w:rPr>
                <w:rFonts w:cs="Calibri"/>
                <w:b/>
                <w:bCs/>
                <w:sz w:val="18"/>
                <w:szCs w:val="18"/>
                <w:lang w:eastAsia="fr-FR"/>
              </w:rPr>
              <w:t>−3 730</w:t>
            </w:r>
          </w:p>
        </w:tc>
        <w:tc>
          <w:tcPr>
            <w:tcW w:w="1359" w:type="dxa"/>
            <w:tcBorders>
              <w:top w:val="single" w:sz="4" w:space="0" w:color="auto"/>
              <w:bottom w:val="single" w:sz="4" w:space="0" w:color="auto"/>
            </w:tcBorders>
          </w:tcPr>
          <w:p w14:paraId="6B28A904" w14:textId="77777777" w:rsidR="0023455B" w:rsidRPr="00455CB6" w:rsidRDefault="0023455B" w:rsidP="0039481A">
            <w:pPr>
              <w:pStyle w:val="Tabletext"/>
              <w:spacing w:before="20" w:after="0"/>
              <w:ind w:right="170"/>
              <w:jc w:val="right"/>
              <w:rPr>
                <w:rFonts w:cs="Calibri"/>
                <w:b/>
                <w:bCs/>
                <w:sz w:val="18"/>
                <w:szCs w:val="18"/>
                <w:lang w:eastAsia="fr-FR"/>
              </w:rPr>
            </w:pPr>
          </w:p>
        </w:tc>
      </w:tr>
      <w:tr w:rsidR="0023455B" w:rsidRPr="00455CB6" w14:paraId="0778C330" w14:textId="77777777" w:rsidTr="00772F89">
        <w:tc>
          <w:tcPr>
            <w:tcW w:w="3227" w:type="dxa"/>
            <w:tcBorders>
              <w:top w:val="single" w:sz="4" w:space="0" w:color="auto"/>
              <w:bottom w:val="single" w:sz="4" w:space="0" w:color="auto"/>
            </w:tcBorders>
          </w:tcPr>
          <w:p w14:paraId="315911F8" w14:textId="77777777" w:rsidR="0023455B" w:rsidRPr="00455CB6" w:rsidRDefault="0023455B" w:rsidP="0039481A">
            <w:pPr>
              <w:pStyle w:val="Tabletext"/>
              <w:spacing w:before="20" w:after="0"/>
              <w:rPr>
                <w:i/>
                <w:iCs/>
                <w:sz w:val="18"/>
                <w:szCs w:val="18"/>
                <w:lang w:eastAsia="fr-FR"/>
              </w:rPr>
            </w:pPr>
            <w:r w:rsidRPr="00455CB6">
              <w:rPr>
                <w:i/>
                <w:iCs/>
                <w:sz w:val="18"/>
                <w:szCs w:val="18"/>
                <w:lang w:eastAsia="fr-FR"/>
              </w:rPr>
              <w:t>Diferencias de perímetros</w:t>
            </w:r>
          </w:p>
        </w:tc>
        <w:tc>
          <w:tcPr>
            <w:tcW w:w="1276" w:type="dxa"/>
            <w:tcBorders>
              <w:top w:val="single" w:sz="4" w:space="0" w:color="auto"/>
              <w:bottom w:val="single" w:sz="4" w:space="0" w:color="auto"/>
            </w:tcBorders>
          </w:tcPr>
          <w:p w14:paraId="411335CE" w14:textId="77777777" w:rsidR="0023455B" w:rsidRPr="00455CB6" w:rsidRDefault="0023455B" w:rsidP="0039481A">
            <w:pPr>
              <w:pStyle w:val="Tabletext"/>
              <w:spacing w:before="20" w:after="0"/>
              <w:ind w:right="170"/>
              <w:jc w:val="right"/>
              <w:rPr>
                <w:sz w:val="18"/>
                <w:szCs w:val="18"/>
                <w:lang w:eastAsia="fr-FR"/>
              </w:rPr>
            </w:pPr>
          </w:p>
        </w:tc>
        <w:tc>
          <w:tcPr>
            <w:tcW w:w="1417" w:type="dxa"/>
            <w:tcBorders>
              <w:top w:val="single" w:sz="4" w:space="0" w:color="auto"/>
              <w:bottom w:val="single" w:sz="4" w:space="0" w:color="auto"/>
            </w:tcBorders>
          </w:tcPr>
          <w:p w14:paraId="1903EA18" w14:textId="77777777" w:rsidR="0023455B" w:rsidRPr="00455CB6" w:rsidRDefault="0023455B" w:rsidP="0039481A">
            <w:pPr>
              <w:pStyle w:val="Tabletext"/>
              <w:spacing w:before="20" w:after="0"/>
              <w:ind w:right="170"/>
              <w:jc w:val="right"/>
              <w:rPr>
                <w:sz w:val="18"/>
                <w:szCs w:val="18"/>
                <w:lang w:eastAsia="fr-FR"/>
              </w:rPr>
            </w:pPr>
          </w:p>
        </w:tc>
        <w:tc>
          <w:tcPr>
            <w:tcW w:w="1274" w:type="dxa"/>
            <w:tcBorders>
              <w:top w:val="single" w:sz="4" w:space="0" w:color="auto"/>
              <w:bottom w:val="single" w:sz="4" w:space="0" w:color="auto"/>
            </w:tcBorders>
          </w:tcPr>
          <w:p w14:paraId="46384E6B" w14:textId="77777777" w:rsidR="0023455B" w:rsidRPr="00455CB6" w:rsidRDefault="0023455B" w:rsidP="0039481A">
            <w:pPr>
              <w:pStyle w:val="Tabletext"/>
              <w:spacing w:before="20" w:after="0"/>
              <w:ind w:right="170"/>
              <w:jc w:val="right"/>
              <w:rPr>
                <w:sz w:val="18"/>
                <w:szCs w:val="18"/>
                <w:lang w:eastAsia="fr-FR"/>
              </w:rPr>
            </w:pPr>
          </w:p>
        </w:tc>
        <w:tc>
          <w:tcPr>
            <w:tcW w:w="1302" w:type="dxa"/>
            <w:tcBorders>
              <w:top w:val="single" w:sz="4" w:space="0" w:color="auto"/>
              <w:bottom w:val="single" w:sz="4" w:space="0" w:color="auto"/>
            </w:tcBorders>
          </w:tcPr>
          <w:p w14:paraId="79254572" w14:textId="77777777" w:rsidR="0023455B" w:rsidRPr="00455CB6" w:rsidRDefault="0023455B" w:rsidP="0039481A">
            <w:pPr>
              <w:pStyle w:val="Tabletext"/>
              <w:spacing w:before="20" w:after="0"/>
              <w:ind w:right="170"/>
              <w:jc w:val="right"/>
              <w:rPr>
                <w:rFonts w:cs="Calibri"/>
                <w:sz w:val="18"/>
                <w:szCs w:val="18"/>
                <w:lang w:eastAsia="fr-FR"/>
              </w:rPr>
            </w:pPr>
            <w:r w:rsidRPr="00455CB6">
              <w:rPr>
                <w:rFonts w:cs="Calibri"/>
                <w:sz w:val="18"/>
                <w:szCs w:val="18"/>
                <w:lang w:eastAsia="fr-FR"/>
              </w:rPr>
              <w:t>−1 696</w:t>
            </w:r>
          </w:p>
        </w:tc>
        <w:tc>
          <w:tcPr>
            <w:tcW w:w="1359" w:type="dxa"/>
            <w:tcBorders>
              <w:top w:val="single" w:sz="4" w:space="0" w:color="auto"/>
              <w:bottom w:val="single" w:sz="4" w:space="0" w:color="auto"/>
            </w:tcBorders>
          </w:tcPr>
          <w:p w14:paraId="25E619CE" w14:textId="77777777" w:rsidR="0023455B" w:rsidRPr="00455CB6" w:rsidRDefault="0023455B" w:rsidP="0039481A">
            <w:pPr>
              <w:pStyle w:val="Tabletext"/>
              <w:spacing w:before="20" w:after="0"/>
              <w:ind w:right="170"/>
              <w:jc w:val="right"/>
              <w:rPr>
                <w:rFonts w:cs="Calibri"/>
                <w:sz w:val="18"/>
                <w:szCs w:val="18"/>
                <w:lang w:eastAsia="fr-FR"/>
              </w:rPr>
            </w:pPr>
          </w:p>
        </w:tc>
      </w:tr>
      <w:tr w:rsidR="0023455B" w:rsidRPr="00455CB6" w14:paraId="3D449E1B" w14:textId="77777777" w:rsidTr="00772F89">
        <w:tc>
          <w:tcPr>
            <w:tcW w:w="3227" w:type="dxa"/>
            <w:tcBorders>
              <w:top w:val="single" w:sz="4" w:space="0" w:color="auto"/>
            </w:tcBorders>
          </w:tcPr>
          <w:p w14:paraId="3EE4C9A0" w14:textId="77777777" w:rsidR="0023455B" w:rsidRPr="00455CB6" w:rsidRDefault="0023455B" w:rsidP="0039481A">
            <w:pPr>
              <w:pStyle w:val="Tabletext"/>
              <w:spacing w:before="20" w:after="0"/>
              <w:rPr>
                <w:b/>
                <w:bCs/>
                <w:sz w:val="18"/>
                <w:szCs w:val="18"/>
                <w:lang w:eastAsia="fr-FR"/>
              </w:rPr>
            </w:pPr>
            <w:r w:rsidRPr="00455CB6">
              <w:rPr>
                <w:b/>
                <w:bCs/>
                <w:sz w:val="18"/>
                <w:szCs w:val="18"/>
                <w:lang w:eastAsia="fr-FR"/>
              </w:rPr>
              <w:t>Déficit tal y como figura en el Estado de rendimiento financiero</w:t>
            </w:r>
          </w:p>
        </w:tc>
        <w:tc>
          <w:tcPr>
            <w:tcW w:w="1276" w:type="dxa"/>
            <w:tcBorders>
              <w:top w:val="single" w:sz="4" w:space="0" w:color="auto"/>
            </w:tcBorders>
          </w:tcPr>
          <w:p w14:paraId="6A17DA03" w14:textId="77777777" w:rsidR="0023455B" w:rsidRPr="00455CB6" w:rsidRDefault="0023455B" w:rsidP="0039481A">
            <w:pPr>
              <w:pStyle w:val="Tabletext"/>
              <w:spacing w:before="20" w:after="0"/>
              <w:ind w:right="170"/>
              <w:jc w:val="right"/>
              <w:rPr>
                <w:b/>
                <w:bCs/>
                <w:sz w:val="18"/>
                <w:szCs w:val="18"/>
                <w:lang w:eastAsia="fr-FR"/>
              </w:rPr>
            </w:pPr>
          </w:p>
        </w:tc>
        <w:tc>
          <w:tcPr>
            <w:tcW w:w="1417" w:type="dxa"/>
            <w:tcBorders>
              <w:top w:val="single" w:sz="4" w:space="0" w:color="auto"/>
            </w:tcBorders>
          </w:tcPr>
          <w:p w14:paraId="30138B98" w14:textId="77777777" w:rsidR="0023455B" w:rsidRPr="00455CB6" w:rsidRDefault="0023455B" w:rsidP="0039481A">
            <w:pPr>
              <w:pStyle w:val="Tabletext"/>
              <w:spacing w:before="20" w:after="0"/>
              <w:ind w:right="170"/>
              <w:jc w:val="right"/>
              <w:rPr>
                <w:b/>
                <w:bCs/>
                <w:sz w:val="18"/>
                <w:szCs w:val="18"/>
                <w:lang w:eastAsia="fr-FR"/>
              </w:rPr>
            </w:pPr>
          </w:p>
        </w:tc>
        <w:tc>
          <w:tcPr>
            <w:tcW w:w="1274" w:type="dxa"/>
            <w:tcBorders>
              <w:top w:val="single" w:sz="4" w:space="0" w:color="auto"/>
            </w:tcBorders>
          </w:tcPr>
          <w:p w14:paraId="78DF0C46" w14:textId="77777777" w:rsidR="0023455B" w:rsidRPr="00455CB6" w:rsidRDefault="0023455B" w:rsidP="0039481A">
            <w:pPr>
              <w:pStyle w:val="Tabletext"/>
              <w:spacing w:before="20" w:after="0"/>
              <w:ind w:right="170"/>
              <w:jc w:val="right"/>
              <w:rPr>
                <w:b/>
                <w:bCs/>
                <w:sz w:val="18"/>
                <w:szCs w:val="18"/>
                <w:lang w:eastAsia="fr-FR"/>
              </w:rPr>
            </w:pPr>
          </w:p>
        </w:tc>
        <w:tc>
          <w:tcPr>
            <w:tcW w:w="1302" w:type="dxa"/>
            <w:tcBorders>
              <w:top w:val="single" w:sz="4" w:space="0" w:color="auto"/>
            </w:tcBorders>
          </w:tcPr>
          <w:p w14:paraId="1FE6D344" w14:textId="77777777" w:rsidR="0023455B" w:rsidRPr="00455CB6" w:rsidRDefault="0023455B" w:rsidP="0039481A">
            <w:pPr>
              <w:pStyle w:val="Tabletext"/>
              <w:spacing w:before="20" w:after="0"/>
              <w:ind w:right="170"/>
              <w:jc w:val="right"/>
              <w:rPr>
                <w:rFonts w:cs="Calibri"/>
                <w:b/>
                <w:bCs/>
                <w:sz w:val="18"/>
                <w:szCs w:val="18"/>
                <w:lang w:eastAsia="fr-FR"/>
              </w:rPr>
            </w:pPr>
            <w:r w:rsidRPr="00455CB6">
              <w:rPr>
                <w:rFonts w:cs="Calibri"/>
                <w:b/>
                <w:bCs/>
                <w:sz w:val="18"/>
                <w:szCs w:val="18"/>
                <w:lang w:eastAsia="fr-FR"/>
              </w:rPr>
              <w:t>−5 426</w:t>
            </w:r>
          </w:p>
        </w:tc>
        <w:tc>
          <w:tcPr>
            <w:tcW w:w="1359" w:type="dxa"/>
            <w:tcBorders>
              <w:top w:val="single" w:sz="4" w:space="0" w:color="auto"/>
            </w:tcBorders>
          </w:tcPr>
          <w:p w14:paraId="754398AA" w14:textId="77777777" w:rsidR="0023455B" w:rsidRPr="00455CB6" w:rsidRDefault="0023455B" w:rsidP="0039481A">
            <w:pPr>
              <w:pStyle w:val="Tabletext"/>
              <w:spacing w:before="20" w:after="0"/>
              <w:ind w:right="170"/>
              <w:jc w:val="right"/>
              <w:rPr>
                <w:rFonts w:cs="Calibri"/>
                <w:b/>
                <w:bCs/>
                <w:sz w:val="18"/>
                <w:szCs w:val="18"/>
                <w:lang w:eastAsia="fr-FR"/>
              </w:rPr>
            </w:pPr>
          </w:p>
        </w:tc>
      </w:tr>
    </w:tbl>
    <w:p w14:paraId="0C723E77" w14:textId="77777777" w:rsidR="0023455B" w:rsidRPr="00455CB6" w:rsidRDefault="0023455B" w:rsidP="0023455B">
      <w:pPr>
        <w:spacing w:before="0"/>
        <w:rPr>
          <w:sz w:val="20"/>
        </w:rPr>
      </w:pPr>
      <w:r w:rsidRPr="00455CB6">
        <w:rPr>
          <w:sz w:val="20"/>
        </w:rPr>
        <w:t>En la Nota 36 se dan informaciones suplementarias.</w:t>
      </w:r>
    </w:p>
    <w:p w14:paraId="15D307BE" w14:textId="77777777" w:rsidR="0023455B" w:rsidRPr="00455CB6" w:rsidRDefault="0023455B" w:rsidP="0023455B">
      <w:pPr>
        <w:pStyle w:val="Heading1"/>
        <w:jc w:val="center"/>
      </w:pPr>
      <w:bookmarkStart w:id="21" w:name="_Toc305602786"/>
      <w:bookmarkStart w:id="22" w:name="_Toc305761119"/>
      <w:bookmarkStart w:id="23" w:name="_Toc306039403"/>
      <w:bookmarkStart w:id="24" w:name="_Toc396997772"/>
      <w:r w:rsidRPr="00455CB6">
        <w:lastRenderedPageBreak/>
        <w:t>V – Cuadro de los movimientos de tesorería para el ejercicio cerrado al</w:t>
      </w:r>
      <w:r w:rsidR="0039481A" w:rsidRPr="00455CB6">
        <w:t xml:space="preserve"> </w:t>
      </w:r>
      <w:r w:rsidRPr="00455CB6">
        <w:br/>
        <w:t>31 de diciembre de 2010</w:t>
      </w:r>
      <w:bookmarkEnd w:id="21"/>
      <w:bookmarkEnd w:id="22"/>
      <w:bookmarkEnd w:id="23"/>
      <w:bookmarkEnd w:id="24"/>
    </w:p>
    <w:p w14:paraId="5BDCB374" w14:textId="77777777" w:rsidR="00101150" w:rsidRPr="00455CB6" w:rsidRDefault="00101150" w:rsidP="00101150">
      <w:pPr>
        <w:jc w:val="center"/>
      </w:pPr>
      <w:r w:rsidRPr="00455CB6">
        <w:t>(</w:t>
      </w:r>
      <w:r w:rsidR="008C03D1" w:rsidRPr="00455CB6">
        <w:t>en miles CHF</w:t>
      </w:r>
      <w:r w:rsidRPr="00455CB6">
        <w:t>)</w:t>
      </w:r>
    </w:p>
    <w:tbl>
      <w:tblPr>
        <w:tblStyle w:val="TableGrid"/>
        <w:tblW w:w="0" w:type="auto"/>
        <w:tblBorders>
          <w:insideV w:val="none" w:sz="0" w:space="0" w:color="auto"/>
        </w:tblBorders>
        <w:tblLook w:val="04A0" w:firstRow="1" w:lastRow="0" w:firstColumn="1" w:lastColumn="0" w:noHBand="0" w:noVBand="1"/>
      </w:tblPr>
      <w:tblGrid>
        <w:gridCol w:w="8268"/>
        <w:gridCol w:w="1367"/>
      </w:tblGrid>
      <w:tr w:rsidR="0023455B" w:rsidRPr="00455CB6" w14:paraId="1D3FE627" w14:textId="77777777" w:rsidTr="00772F89">
        <w:tc>
          <w:tcPr>
            <w:tcW w:w="8472" w:type="dxa"/>
            <w:tcBorders>
              <w:top w:val="single" w:sz="4" w:space="0" w:color="auto"/>
              <w:bottom w:val="nil"/>
            </w:tcBorders>
          </w:tcPr>
          <w:p w14:paraId="3CDD4228" w14:textId="77777777" w:rsidR="0023455B" w:rsidRPr="00455CB6" w:rsidRDefault="0023455B" w:rsidP="00772F89">
            <w:pPr>
              <w:pStyle w:val="Tabletext"/>
              <w:spacing w:before="20" w:after="20"/>
              <w:rPr>
                <w:lang w:eastAsia="fr-FR"/>
              </w:rPr>
            </w:pPr>
          </w:p>
        </w:tc>
        <w:tc>
          <w:tcPr>
            <w:tcW w:w="1382" w:type="dxa"/>
            <w:tcBorders>
              <w:top w:val="single" w:sz="4" w:space="0" w:color="auto"/>
              <w:bottom w:val="nil"/>
            </w:tcBorders>
          </w:tcPr>
          <w:p w14:paraId="0F3FCA48" w14:textId="77777777" w:rsidR="0023455B" w:rsidRPr="00455CB6" w:rsidRDefault="0023455B" w:rsidP="00772F89">
            <w:pPr>
              <w:pStyle w:val="Tabletext"/>
              <w:spacing w:before="20" w:after="20"/>
              <w:ind w:right="282"/>
              <w:jc w:val="right"/>
              <w:rPr>
                <w:lang w:eastAsia="fr-FR"/>
              </w:rPr>
            </w:pPr>
          </w:p>
        </w:tc>
      </w:tr>
      <w:tr w:rsidR="0023455B" w:rsidRPr="00455CB6" w14:paraId="58986B67" w14:textId="77777777" w:rsidTr="00772F89">
        <w:tc>
          <w:tcPr>
            <w:tcW w:w="8472" w:type="dxa"/>
            <w:tcBorders>
              <w:top w:val="nil"/>
            </w:tcBorders>
          </w:tcPr>
          <w:p w14:paraId="376D3046" w14:textId="77777777" w:rsidR="0023455B" w:rsidRPr="00455CB6" w:rsidRDefault="0023455B" w:rsidP="00772F89">
            <w:pPr>
              <w:pStyle w:val="Tabletext"/>
              <w:spacing w:before="20" w:after="20"/>
              <w:rPr>
                <w:b/>
                <w:bCs/>
                <w:lang w:eastAsia="fr-FR"/>
              </w:rPr>
            </w:pPr>
            <w:r w:rsidRPr="00455CB6">
              <w:rPr>
                <w:b/>
                <w:bCs/>
                <w:lang w:eastAsia="fr-FR"/>
              </w:rPr>
              <w:t>Superávit (déficit) del ejercicio</w:t>
            </w:r>
          </w:p>
        </w:tc>
        <w:tc>
          <w:tcPr>
            <w:tcW w:w="1382" w:type="dxa"/>
            <w:tcBorders>
              <w:top w:val="nil"/>
            </w:tcBorders>
          </w:tcPr>
          <w:p w14:paraId="72E1B98E" w14:textId="77777777" w:rsidR="0023455B" w:rsidRPr="00455CB6" w:rsidRDefault="0023455B" w:rsidP="00772F89">
            <w:pPr>
              <w:pStyle w:val="Tabletext"/>
              <w:spacing w:before="20" w:after="20"/>
              <w:ind w:right="282"/>
              <w:jc w:val="right"/>
              <w:rPr>
                <w:rFonts w:cs="Calibri"/>
                <w:b/>
                <w:bCs/>
                <w:lang w:eastAsia="fr-FR"/>
              </w:rPr>
            </w:pPr>
            <w:r w:rsidRPr="00455CB6">
              <w:rPr>
                <w:rFonts w:cs="Calibri"/>
                <w:b/>
                <w:bCs/>
                <w:lang w:eastAsia="fr-FR"/>
              </w:rPr>
              <w:t>−</w:t>
            </w:r>
            <w:r w:rsidRPr="00455CB6">
              <w:rPr>
                <w:b/>
                <w:bCs/>
                <w:lang w:eastAsia="fr-FR"/>
              </w:rPr>
              <w:t>5 426</w:t>
            </w:r>
          </w:p>
        </w:tc>
      </w:tr>
      <w:tr w:rsidR="0023455B" w:rsidRPr="00455CB6" w14:paraId="76413664" w14:textId="77777777" w:rsidTr="00772F89">
        <w:tc>
          <w:tcPr>
            <w:tcW w:w="8472" w:type="dxa"/>
            <w:tcBorders>
              <w:bottom w:val="single" w:sz="4" w:space="0" w:color="auto"/>
            </w:tcBorders>
          </w:tcPr>
          <w:p w14:paraId="6A5D4122" w14:textId="77777777" w:rsidR="0023455B" w:rsidRPr="00455CB6" w:rsidRDefault="0023455B" w:rsidP="00772F89">
            <w:pPr>
              <w:pStyle w:val="Tabletext"/>
              <w:spacing w:before="20" w:after="20"/>
              <w:rPr>
                <w:b/>
                <w:bCs/>
                <w:lang w:eastAsia="fr-FR"/>
              </w:rPr>
            </w:pPr>
            <w:r w:rsidRPr="00455CB6">
              <w:rPr>
                <w:b/>
                <w:bCs/>
                <w:lang w:eastAsia="fr-FR"/>
              </w:rPr>
              <w:t>Movimientos no monetarios</w:t>
            </w:r>
          </w:p>
        </w:tc>
        <w:tc>
          <w:tcPr>
            <w:tcW w:w="1382" w:type="dxa"/>
            <w:tcBorders>
              <w:bottom w:val="single" w:sz="4" w:space="0" w:color="auto"/>
            </w:tcBorders>
          </w:tcPr>
          <w:p w14:paraId="169892B7" w14:textId="77777777" w:rsidR="0023455B" w:rsidRPr="00455CB6" w:rsidRDefault="0023455B" w:rsidP="00772F89">
            <w:pPr>
              <w:pStyle w:val="Tabletext"/>
              <w:spacing w:before="20" w:after="20"/>
              <w:ind w:right="282"/>
              <w:jc w:val="right"/>
              <w:rPr>
                <w:lang w:eastAsia="fr-FR"/>
              </w:rPr>
            </w:pPr>
          </w:p>
        </w:tc>
      </w:tr>
      <w:tr w:rsidR="0023455B" w:rsidRPr="00455CB6" w14:paraId="42A5770B" w14:textId="77777777" w:rsidTr="00772F89">
        <w:tc>
          <w:tcPr>
            <w:tcW w:w="8472" w:type="dxa"/>
            <w:tcBorders>
              <w:bottom w:val="nil"/>
            </w:tcBorders>
          </w:tcPr>
          <w:p w14:paraId="3ED09835" w14:textId="77777777" w:rsidR="0023455B" w:rsidRPr="00455CB6" w:rsidRDefault="0023455B" w:rsidP="00772F89">
            <w:pPr>
              <w:pStyle w:val="Tabletext"/>
              <w:spacing w:before="20" w:after="20"/>
              <w:rPr>
                <w:lang w:eastAsia="fr-FR"/>
              </w:rPr>
            </w:pPr>
            <w:r w:rsidRPr="00455CB6">
              <w:rPr>
                <w:lang w:eastAsia="fr-FR"/>
              </w:rPr>
              <w:t>Amortizaciones</w:t>
            </w:r>
          </w:p>
        </w:tc>
        <w:tc>
          <w:tcPr>
            <w:tcW w:w="1382" w:type="dxa"/>
            <w:tcBorders>
              <w:bottom w:val="nil"/>
            </w:tcBorders>
          </w:tcPr>
          <w:p w14:paraId="636C0916" w14:textId="77777777" w:rsidR="0023455B" w:rsidRPr="00455CB6" w:rsidRDefault="0023455B" w:rsidP="00772F89">
            <w:pPr>
              <w:pStyle w:val="Tabletext"/>
              <w:spacing w:before="20" w:after="20"/>
              <w:ind w:right="282"/>
              <w:jc w:val="right"/>
              <w:rPr>
                <w:lang w:eastAsia="fr-FR"/>
              </w:rPr>
            </w:pPr>
            <w:r w:rsidRPr="00455CB6">
              <w:rPr>
                <w:lang w:eastAsia="fr-FR"/>
              </w:rPr>
              <w:t>3 990</w:t>
            </w:r>
          </w:p>
        </w:tc>
      </w:tr>
      <w:tr w:rsidR="0023455B" w:rsidRPr="00455CB6" w14:paraId="0204CAD1" w14:textId="77777777" w:rsidTr="00772F89">
        <w:tc>
          <w:tcPr>
            <w:tcW w:w="8472" w:type="dxa"/>
            <w:tcBorders>
              <w:top w:val="nil"/>
              <w:bottom w:val="nil"/>
            </w:tcBorders>
          </w:tcPr>
          <w:p w14:paraId="60D4C9F8" w14:textId="77777777" w:rsidR="0023455B" w:rsidRPr="00455CB6" w:rsidRDefault="0023455B" w:rsidP="00772F89">
            <w:pPr>
              <w:pStyle w:val="Tabletext"/>
              <w:spacing w:before="20" w:after="20"/>
              <w:rPr>
                <w:lang w:eastAsia="fr-FR"/>
              </w:rPr>
            </w:pPr>
            <w:r w:rsidRPr="00455CB6">
              <w:rPr>
                <w:lang w:eastAsia="fr-FR"/>
              </w:rPr>
              <w:t>Provisión ASHI</w:t>
            </w:r>
          </w:p>
        </w:tc>
        <w:tc>
          <w:tcPr>
            <w:tcW w:w="1382" w:type="dxa"/>
            <w:tcBorders>
              <w:top w:val="nil"/>
              <w:bottom w:val="nil"/>
            </w:tcBorders>
          </w:tcPr>
          <w:p w14:paraId="5E551B4A" w14:textId="77777777" w:rsidR="0023455B" w:rsidRPr="00455CB6" w:rsidRDefault="0023455B" w:rsidP="00772F89">
            <w:pPr>
              <w:pStyle w:val="Tabletext"/>
              <w:spacing w:before="20" w:after="20"/>
              <w:ind w:right="282"/>
              <w:jc w:val="right"/>
              <w:rPr>
                <w:lang w:eastAsia="fr-FR"/>
              </w:rPr>
            </w:pPr>
            <w:r w:rsidRPr="00455CB6">
              <w:rPr>
                <w:lang w:eastAsia="fr-FR"/>
              </w:rPr>
              <w:t>9 079</w:t>
            </w:r>
          </w:p>
        </w:tc>
      </w:tr>
      <w:tr w:rsidR="0023455B" w:rsidRPr="00455CB6" w14:paraId="2FA6F738" w14:textId="77777777" w:rsidTr="00772F89">
        <w:tc>
          <w:tcPr>
            <w:tcW w:w="8472" w:type="dxa"/>
            <w:tcBorders>
              <w:top w:val="nil"/>
              <w:bottom w:val="nil"/>
            </w:tcBorders>
          </w:tcPr>
          <w:p w14:paraId="0CE55ABE" w14:textId="77777777" w:rsidR="0023455B" w:rsidRPr="00455CB6" w:rsidRDefault="0023455B" w:rsidP="00772F89">
            <w:pPr>
              <w:pStyle w:val="Tabletext"/>
              <w:spacing w:before="20" w:after="20"/>
              <w:rPr>
                <w:lang w:eastAsia="fr-FR"/>
              </w:rPr>
            </w:pPr>
            <w:r w:rsidRPr="00455CB6">
              <w:rPr>
                <w:lang w:eastAsia="fr-FR"/>
              </w:rPr>
              <w:t>Provisiones para repatriación (LT)</w:t>
            </w:r>
          </w:p>
        </w:tc>
        <w:tc>
          <w:tcPr>
            <w:tcW w:w="1382" w:type="dxa"/>
            <w:tcBorders>
              <w:top w:val="nil"/>
              <w:bottom w:val="nil"/>
            </w:tcBorders>
          </w:tcPr>
          <w:p w14:paraId="55D6E1F2" w14:textId="77777777" w:rsidR="0023455B" w:rsidRPr="00455CB6" w:rsidRDefault="0023455B" w:rsidP="00772F89">
            <w:pPr>
              <w:pStyle w:val="Tabletext"/>
              <w:spacing w:before="20" w:after="20"/>
              <w:ind w:right="282"/>
              <w:jc w:val="right"/>
              <w:rPr>
                <w:lang w:eastAsia="fr-FR"/>
              </w:rPr>
            </w:pPr>
            <w:r w:rsidRPr="00455CB6">
              <w:rPr>
                <w:lang w:eastAsia="fr-FR"/>
              </w:rPr>
              <w:t>442</w:t>
            </w:r>
          </w:p>
        </w:tc>
      </w:tr>
      <w:tr w:rsidR="0023455B" w:rsidRPr="00455CB6" w14:paraId="63EC64AF" w14:textId="77777777" w:rsidTr="00772F89">
        <w:tc>
          <w:tcPr>
            <w:tcW w:w="8472" w:type="dxa"/>
            <w:tcBorders>
              <w:top w:val="nil"/>
              <w:bottom w:val="nil"/>
            </w:tcBorders>
          </w:tcPr>
          <w:p w14:paraId="3366E2A1" w14:textId="77777777" w:rsidR="0023455B" w:rsidRPr="00455CB6" w:rsidRDefault="0023455B" w:rsidP="00772F89">
            <w:pPr>
              <w:pStyle w:val="Tabletext"/>
              <w:spacing w:before="20" w:after="20"/>
              <w:rPr>
                <w:lang w:eastAsia="fr-FR"/>
              </w:rPr>
            </w:pPr>
            <w:r w:rsidRPr="00455CB6">
              <w:rPr>
                <w:lang w:eastAsia="fr-FR"/>
              </w:rPr>
              <w:t>Provisiones para subsidios del personal (CT)</w:t>
            </w:r>
          </w:p>
        </w:tc>
        <w:tc>
          <w:tcPr>
            <w:tcW w:w="1382" w:type="dxa"/>
            <w:tcBorders>
              <w:top w:val="nil"/>
              <w:bottom w:val="nil"/>
            </w:tcBorders>
          </w:tcPr>
          <w:p w14:paraId="0D1118AD" w14:textId="77777777" w:rsidR="0023455B" w:rsidRPr="00455CB6" w:rsidRDefault="0023455B" w:rsidP="00772F89">
            <w:pPr>
              <w:pStyle w:val="Tabletext"/>
              <w:spacing w:before="20" w:after="20"/>
              <w:ind w:right="282"/>
              <w:jc w:val="right"/>
              <w:rPr>
                <w:lang w:eastAsia="fr-FR"/>
              </w:rPr>
            </w:pPr>
            <w:r w:rsidRPr="00455CB6">
              <w:rPr>
                <w:lang w:eastAsia="fr-FR"/>
              </w:rPr>
              <w:t>729</w:t>
            </w:r>
          </w:p>
        </w:tc>
      </w:tr>
      <w:tr w:rsidR="0023455B" w:rsidRPr="00455CB6" w14:paraId="3F647ED4" w14:textId="77777777" w:rsidTr="00772F89">
        <w:tc>
          <w:tcPr>
            <w:tcW w:w="8472" w:type="dxa"/>
            <w:tcBorders>
              <w:top w:val="nil"/>
              <w:bottom w:val="nil"/>
            </w:tcBorders>
          </w:tcPr>
          <w:p w14:paraId="7EDF847B" w14:textId="77777777" w:rsidR="0023455B" w:rsidRPr="00455CB6" w:rsidRDefault="0023455B" w:rsidP="00772F89">
            <w:pPr>
              <w:pStyle w:val="Tabletext"/>
              <w:spacing w:before="20" w:after="20"/>
              <w:rPr>
                <w:lang w:eastAsia="fr-FR"/>
              </w:rPr>
            </w:pPr>
            <w:r w:rsidRPr="00455CB6">
              <w:rPr>
                <w:lang w:eastAsia="fr-FR"/>
              </w:rPr>
              <w:t>Provisiones para vacaciones acumuladas (LT)</w:t>
            </w:r>
          </w:p>
        </w:tc>
        <w:tc>
          <w:tcPr>
            <w:tcW w:w="1382" w:type="dxa"/>
            <w:tcBorders>
              <w:top w:val="nil"/>
              <w:bottom w:val="nil"/>
            </w:tcBorders>
          </w:tcPr>
          <w:p w14:paraId="5FEA6D00" w14:textId="77777777" w:rsidR="0023455B" w:rsidRPr="00455CB6" w:rsidRDefault="0023455B" w:rsidP="00772F89">
            <w:pPr>
              <w:pStyle w:val="Tabletext"/>
              <w:spacing w:before="20" w:after="20"/>
              <w:ind w:right="282"/>
              <w:jc w:val="right"/>
              <w:rPr>
                <w:lang w:eastAsia="fr-FR"/>
              </w:rPr>
            </w:pPr>
            <w:r w:rsidRPr="00455CB6">
              <w:rPr>
                <w:lang w:eastAsia="fr-FR"/>
              </w:rPr>
              <w:t>376</w:t>
            </w:r>
          </w:p>
        </w:tc>
      </w:tr>
      <w:tr w:rsidR="0023455B" w:rsidRPr="00455CB6" w14:paraId="57C2923E" w14:textId="77777777" w:rsidTr="00772F89">
        <w:tc>
          <w:tcPr>
            <w:tcW w:w="8472" w:type="dxa"/>
            <w:tcBorders>
              <w:top w:val="nil"/>
              <w:bottom w:val="nil"/>
            </w:tcBorders>
          </w:tcPr>
          <w:p w14:paraId="0D625F17" w14:textId="77777777" w:rsidR="0023455B" w:rsidRPr="00455CB6" w:rsidRDefault="0023455B" w:rsidP="00772F89">
            <w:pPr>
              <w:pStyle w:val="Tabletext"/>
              <w:spacing w:before="20" w:after="20"/>
              <w:rPr>
                <w:lang w:eastAsia="fr-FR"/>
              </w:rPr>
            </w:pPr>
            <w:r w:rsidRPr="00455CB6">
              <w:rPr>
                <w:lang w:eastAsia="fr-FR"/>
              </w:rPr>
              <w:t>Otras provisiones</w:t>
            </w:r>
          </w:p>
        </w:tc>
        <w:tc>
          <w:tcPr>
            <w:tcW w:w="1382" w:type="dxa"/>
            <w:tcBorders>
              <w:top w:val="nil"/>
              <w:bottom w:val="nil"/>
            </w:tcBorders>
          </w:tcPr>
          <w:p w14:paraId="11E6A131" w14:textId="77777777" w:rsidR="0023455B" w:rsidRPr="00455CB6" w:rsidRDefault="0023455B" w:rsidP="00772F89">
            <w:pPr>
              <w:pStyle w:val="Tabletext"/>
              <w:spacing w:before="20" w:after="20"/>
              <w:ind w:right="282"/>
              <w:jc w:val="right"/>
              <w:rPr>
                <w:lang w:eastAsia="fr-FR"/>
              </w:rPr>
            </w:pPr>
            <w:r w:rsidRPr="00455CB6">
              <w:rPr>
                <w:lang w:eastAsia="fr-FR"/>
              </w:rPr>
              <w:t>792</w:t>
            </w:r>
          </w:p>
        </w:tc>
      </w:tr>
      <w:tr w:rsidR="0023455B" w:rsidRPr="00455CB6" w14:paraId="649C07F4" w14:textId="77777777" w:rsidTr="00772F89">
        <w:tc>
          <w:tcPr>
            <w:tcW w:w="8472" w:type="dxa"/>
            <w:tcBorders>
              <w:top w:val="nil"/>
              <w:bottom w:val="nil"/>
            </w:tcBorders>
          </w:tcPr>
          <w:p w14:paraId="5E712C43" w14:textId="77777777" w:rsidR="0023455B" w:rsidRPr="00455CB6" w:rsidRDefault="0023455B" w:rsidP="00772F89">
            <w:pPr>
              <w:pStyle w:val="Tabletext"/>
              <w:spacing w:before="20" w:after="20"/>
              <w:rPr>
                <w:lang w:eastAsia="fr-FR"/>
              </w:rPr>
            </w:pPr>
            <w:r w:rsidRPr="00455CB6">
              <w:rPr>
                <w:lang w:eastAsia="fr-FR"/>
              </w:rPr>
              <w:t>Ganancias por cambio de divisas no realizadas</w:t>
            </w:r>
          </w:p>
        </w:tc>
        <w:tc>
          <w:tcPr>
            <w:tcW w:w="1382" w:type="dxa"/>
            <w:tcBorders>
              <w:top w:val="nil"/>
              <w:bottom w:val="nil"/>
            </w:tcBorders>
          </w:tcPr>
          <w:p w14:paraId="36BBFB14"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9 277</w:t>
            </w:r>
          </w:p>
        </w:tc>
      </w:tr>
      <w:tr w:rsidR="0023455B" w:rsidRPr="00455CB6" w14:paraId="1F36DBB9" w14:textId="77777777" w:rsidTr="00772F89">
        <w:tc>
          <w:tcPr>
            <w:tcW w:w="8472" w:type="dxa"/>
            <w:tcBorders>
              <w:top w:val="nil"/>
              <w:bottom w:val="nil"/>
            </w:tcBorders>
          </w:tcPr>
          <w:p w14:paraId="50EA05BD" w14:textId="77777777" w:rsidR="0023455B" w:rsidRPr="00455CB6" w:rsidRDefault="0023455B" w:rsidP="00772F89">
            <w:pPr>
              <w:pStyle w:val="Tabletext"/>
              <w:spacing w:before="20" w:after="20"/>
              <w:rPr>
                <w:lang w:eastAsia="fr-FR"/>
              </w:rPr>
            </w:pPr>
            <w:r w:rsidRPr="00455CB6">
              <w:rPr>
                <w:lang w:eastAsia="fr-FR"/>
              </w:rPr>
              <w:t>Intereses devengados</w:t>
            </w:r>
          </w:p>
        </w:tc>
        <w:tc>
          <w:tcPr>
            <w:tcW w:w="1382" w:type="dxa"/>
            <w:tcBorders>
              <w:top w:val="nil"/>
              <w:bottom w:val="nil"/>
            </w:tcBorders>
          </w:tcPr>
          <w:p w14:paraId="3CEB054B"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678</w:t>
            </w:r>
          </w:p>
        </w:tc>
      </w:tr>
      <w:tr w:rsidR="0023455B" w:rsidRPr="00455CB6" w14:paraId="09834294" w14:textId="77777777" w:rsidTr="00772F89">
        <w:tc>
          <w:tcPr>
            <w:tcW w:w="8472" w:type="dxa"/>
            <w:tcBorders>
              <w:top w:val="nil"/>
              <w:bottom w:val="nil"/>
            </w:tcBorders>
          </w:tcPr>
          <w:p w14:paraId="16981B01" w14:textId="77777777" w:rsidR="0023455B" w:rsidRPr="00455CB6" w:rsidRDefault="0023455B" w:rsidP="00772F89">
            <w:pPr>
              <w:pStyle w:val="Tabletext"/>
              <w:spacing w:before="20" w:after="20"/>
              <w:rPr>
                <w:b/>
                <w:bCs/>
                <w:lang w:eastAsia="fr-FR"/>
              </w:rPr>
            </w:pPr>
          </w:p>
        </w:tc>
        <w:tc>
          <w:tcPr>
            <w:tcW w:w="1382" w:type="dxa"/>
            <w:tcBorders>
              <w:top w:val="nil"/>
              <w:bottom w:val="nil"/>
            </w:tcBorders>
          </w:tcPr>
          <w:p w14:paraId="6450C430" w14:textId="77777777" w:rsidR="0023455B" w:rsidRPr="00455CB6" w:rsidRDefault="0023455B" w:rsidP="00772F89">
            <w:pPr>
              <w:pStyle w:val="Tabletext"/>
              <w:spacing w:before="20" w:after="20"/>
              <w:ind w:right="282"/>
              <w:jc w:val="right"/>
              <w:rPr>
                <w:b/>
                <w:bCs/>
                <w:lang w:eastAsia="fr-FR"/>
              </w:rPr>
            </w:pPr>
          </w:p>
        </w:tc>
      </w:tr>
      <w:tr w:rsidR="0023455B" w:rsidRPr="00455CB6" w14:paraId="1BCFB8E9" w14:textId="77777777" w:rsidTr="00772F89">
        <w:tc>
          <w:tcPr>
            <w:tcW w:w="8472" w:type="dxa"/>
            <w:tcBorders>
              <w:top w:val="nil"/>
              <w:bottom w:val="nil"/>
            </w:tcBorders>
          </w:tcPr>
          <w:p w14:paraId="0B9DD2C7" w14:textId="77777777" w:rsidR="0023455B" w:rsidRPr="00455CB6" w:rsidRDefault="0023455B" w:rsidP="00772F89">
            <w:pPr>
              <w:pStyle w:val="Tabletext"/>
              <w:spacing w:before="20" w:after="20"/>
              <w:rPr>
                <w:b/>
                <w:bCs/>
                <w:lang w:eastAsia="fr-FR"/>
              </w:rPr>
            </w:pPr>
            <w:r w:rsidRPr="00455CB6">
              <w:rPr>
                <w:b/>
                <w:bCs/>
                <w:lang w:eastAsia="fr-FR"/>
              </w:rPr>
              <w:t>Superávit (déficit) derivado de movimientos no monetarios</w:t>
            </w:r>
          </w:p>
        </w:tc>
        <w:tc>
          <w:tcPr>
            <w:tcW w:w="1382" w:type="dxa"/>
            <w:tcBorders>
              <w:top w:val="nil"/>
              <w:bottom w:val="nil"/>
            </w:tcBorders>
          </w:tcPr>
          <w:p w14:paraId="40ABD9CF" w14:textId="77777777" w:rsidR="0023455B" w:rsidRPr="00455CB6" w:rsidRDefault="0023455B" w:rsidP="00772F89">
            <w:pPr>
              <w:pStyle w:val="Tabletext"/>
              <w:spacing w:before="20" w:after="20"/>
              <w:ind w:right="282"/>
              <w:jc w:val="right"/>
              <w:rPr>
                <w:b/>
                <w:bCs/>
                <w:lang w:eastAsia="fr-FR"/>
              </w:rPr>
            </w:pPr>
            <w:r w:rsidRPr="00455CB6">
              <w:rPr>
                <w:b/>
                <w:bCs/>
                <w:lang w:eastAsia="fr-FR"/>
              </w:rPr>
              <w:t>27</w:t>
            </w:r>
          </w:p>
        </w:tc>
      </w:tr>
      <w:tr w:rsidR="0023455B" w:rsidRPr="00455CB6" w14:paraId="5881ECF9" w14:textId="77777777" w:rsidTr="00772F89">
        <w:tc>
          <w:tcPr>
            <w:tcW w:w="8472" w:type="dxa"/>
            <w:tcBorders>
              <w:top w:val="nil"/>
              <w:bottom w:val="nil"/>
            </w:tcBorders>
          </w:tcPr>
          <w:p w14:paraId="0AF58CE7" w14:textId="77777777" w:rsidR="0023455B" w:rsidRPr="00455CB6" w:rsidRDefault="0023455B" w:rsidP="00772F89">
            <w:pPr>
              <w:pStyle w:val="Tabletext"/>
              <w:spacing w:before="20" w:after="20"/>
              <w:rPr>
                <w:b/>
                <w:bCs/>
                <w:lang w:eastAsia="fr-FR"/>
              </w:rPr>
            </w:pPr>
          </w:p>
        </w:tc>
        <w:tc>
          <w:tcPr>
            <w:tcW w:w="1382" w:type="dxa"/>
            <w:tcBorders>
              <w:top w:val="nil"/>
              <w:bottom w:val="nil"/>
            </w:tcBorders>
          </w:tcPr>
          <w:p w14:paraId="092B2D9F" w14:textId="77777777" w:rsidR="0023455B" w:rsidRPr="00455CB6" w:rsidRDefault="0023455B" w:rsidP="00772F89">
            <w:pPr>
              <w:pStyle w:val="Tabletext"/>
              <w:spacing w:before="20" w:after="20"/>
              <w:ind w:right="282"/>
              <w:jc w:val="right"/>
              <w:rPr>
                <w:b/>
                <w:bCs/>
                <w:lang w:eastAsia="fr-FR"/>
              </w:rPr>
            </w:pPr>
          </w:p>
        </w:tc>
      </w:tr>
      <w:tr w:rsidR="0023455B" w:rsidRPr="00455CB6" w14:paraId="66DA8743" w14:textId="77777777" w:rsidTr="00772F89">
        <w:tc>
          <w:tcPr>
            <w:tcW w:w="8472" w:type="dxa"/>
            <w:tcBorders>
              <w:top w:val="nil"/>
              <w:bottom w:val="nil"/>
            </w:tcBorders>
          </w:tcPr>
          <w:p w14:paraId="0B6CFFDA" w14:textId="77777777" w:rsidR="0023455B" w:rsidRPr="00455CB6" w:rsidRDefault="0023455B" w:rsidP="00772F89">
            <w:pPr>
              <w:pStyle w:val="Tabletext"/>
              <w:spacing w:before="20" w:after="20"/>
              <w:rPr>
                <w:lang w:eastAsia="fr-FR"/>
              </w:rPr>
            </w:pPr>
            <w:r w:rsidRPr="00455CB6">
              <w:rPr>
                <w:lang w:eastAsia="fr-FR"/>
              </w:rPr>
              <w:t>(Aumento) disminución de inventarios</w:t>
            </w:r>
          </w:p>
        </w:tc>
        <w:tc>
          <w:tcPr>
            <w:tcW w:w="1382" w:type="dxa"/>
            <w:tcBorders>
              <w:top w:val="nil"/>
              <w:bottom w:val="nil"/>
            </w:tcBorders>
          </w:tcPr>
          <w:p w14:paraId="6F9FF72E"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61</w:t>
            </w:r>
          </w:p>
        </w:tc>
      </w:tr>
      <w:tr w:rsidR="0023455B" w:rsidRPr="00455CB6" w14:paraId="0AB8EC3F" w14:textId="77777777" w:rsidTr="00772F89">
        <w:tc>
          <w:tcPr>
            <w:tcW w:w="8472" w:type="dxa"/>
            <w:tcBorders>
              <w:top w:val="nil"/>
              <w:bottom w:val="nil"/>
            </w:tcBorders>
          </w:tcPr>
          <w:p w14:paraId="6883F060"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(Aumento) disminución de créditos a corto plazo</w:t>
            </w:r>
          </w:p>
        </w:tc>
        <w:tc>
          <w:tcPr>
            <w:tcW w:w="1382" w:type="dxa"/>
            <w:tcBorders>
              <w:top w:val="nil"/>
              <w:bottom w:val="nil"/>
            </w:tcBorders>
          </w:tcPr>
          <w:p w14:paraId="28A98751" w14:textId="77777777" w:rsidR="0023455B" w:rsidRPr="00455CB6" w:rsidRDefault="0023455B" w:rsidP="00772F89">
            <w:pPr>
              <w:pStyle w:val="Tabletext"/>
              <w:spacing w:before="20" w:after="20"/>
              <w:ind w:right="282"/>
              <w:jc w:val="right"/>
              <w:rPr>
                <w:lang w:eastAsia="fr-FR"/>
              </w:rPr>
            </w:pPr>
            <w:r w:rsidRPr="00455CB6">
              <w:rPr>
                <w:lang w:eastAsia="fr-FR"/>
              </w:rPr>
              <w:t xml:space="preserve">3 841 </w:t>
            </w:r>
          </w:p>
        </w:tc>
      </w:tr>
      <w:tr w:rsidR="0023455B" w:rsidRPr="00455CB6" w14:paraId="48CE592B" w14:textId="77777777" w:rsidTr="00772F89">
        <w:tc>
          <w:tcPr>
            <w:tcW w:w="8472" w:type="dxa"/>
            <w:tcBorders>
              <w:top w:val="nil"/>
              <w:bottom w:val="nil"/>
            </w:tcBorders>
          </w:tcPr>
          <w:p w14:paraId="734BDABD"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(Aumento) disminución de otros créditos a corto plazo</w:t>
            </w:r>
          </w:p>
        </w:tc>
        <w:tc>
          <w:tcPr>
            <w:tcW w:w="1382" w:type="dxa"/>
            <w:tcBorders>
              <w:top w:val="nil"/>
              <w:bottom w:val="nil"/>
            </w:tcBorders>
          </w:tcPr>
          <w:p w14:paraId="40138B28"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6 124</w:t>
            </w:r>
          </w:p>
        </w:tc>
      </w:tr>
      <w:tr w:rsidR="0023455B" w:rsidRPr="00455CB6" w14:paraId="3CEBAD53" w14:textId="77777777" w:rsidTr="00772F89">
        <w:tc>
          <w:tcPr>
            <w:tcW w:w="8472" w:type="dxa"/>
            <w:tcBorders>
              <w:top w:val="nil"/>
              <w:bottom w:val="nil"/>
            </w:tcBorders>
          </w:tcPr>
          <w:p w14:paraId="2F3FA615"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(Aumento) disminución de créditos a largo plazo</w:t>
            </w:r>
          </w:p>
        </w:tc>
        <w:tc>
          <w:tcPr>
            <w:tcW w:w="1382" w:type="dxa"/>
            <w:tcBorders>
              <w:top w:val="nil"/>
              <w:bottom w:val="nil"/>
            </w:tcBorders>
          </w:tcPr>
          <w:p w14:paraId="37D336D7" w14:textId="77777777" w:rsidR="0023455B" w:rsidRPr="00455CB6" w:rsidRDefault="0023455B" w:rsidP="00772F89">
            <w:pPr>
              <w:pStyle w:val="Tabletext"/>
              <w:spacing w:before="20" w:after="20"/>
              <w:ind w:right="282"/>
              <w:jc w:val="right"/>
              <w:rPr>
                <w:lang w:eastAsia="fr-FR"/>
              </w:rPr>
            </w:pPr>
            <w:r w:rsidRPr="00455CB6">
              <w:rPr>
                <w:lang w:eastAsia="fr-FR"/>
              </w:rPr>
              <w:t>296</w:t>
            </w:r>
          </w:p>
        </w:tc>
      </w:tr>
      <w:tr w:rsidR="0023455B" w:rsidRPr="00455CB6" w14:paraId="1143C43C" w14:textId="77777777" w:rsidTr="00772F89">
        <w:tc>
          <w:tcPr>
            <w:tcW w:w="8472" w:type="dxa"/>
            <w:tcBorders>
              <w:top w:val="nil"/>
              <w:bottom w:val="nil"/>
            </w:tcBorders>
          </w:tcPr>
          <w:p w14:paraId="38650D1D"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(Aumento) disminución de proveedores</w:t>
            </w:r>
          </w:p>
        </w:tc>
        <w:tc>
          <w:tcPr>
            <w:tcW w:w="1382" w:type="dxa"/>
            <w:tcBorders>
              <w:top w:val="nil"/>
              <w:bottom w:val="nil"/>
            </w:tcBorders>
          </w:tcPr>
          <w:p w14:paraId="17B4E1B6"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7 786</w:t>
            </w:r>
          </w:p>
        </w:tc>
      </w:tr>
      <w:tr w:rsidR="0023455B" w:rsidRPr="00455CB6" w14:paraId="0AAF918D" w14:textId="77777777" w:rsidTr="00772F89">
        <w:tc>
          <w:tcPr>
            <w:tcW w:w="8472" w:type="dxa"/>
            <w:tcBorders>
              <w:top w:val="nil"/>
              <w:bottom w:val="nil"/>
            </w:tcBorders>
          </w:tcPr>
          <w:p w14:paraId="6FCBDF5A"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(Aumento) disminución de ingresos aplazados</w:t>
            </w:r>
          </w:p>
        </w:tc>
        <w:tc>
          <w:tcPr>
            <w:tcW w:w="1382" w:type="dxa"/>
            <w:tcBorders>
              <w:top w:val="nil"/>
              <w:bottom w:val="nil"/>
            </w:tcBorders>
          </w:tcPr>
          <w:p w14:paraId="7B446A51"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609</w:t>
            </w:r>
          </w:p>
        </w:tc>
      </w:tr>
      <w:tr w:rsidR="0023455B" w:rsidRPr="00455CB6" w14:paraId="4F16B34B" w14:textId="77777777" w:rsidTr="00772F89">
        <w:tc>
          <w:tcPr>
            <w:tcW w:w="8472" w:type="dxa"/>
            <w:tcBorders>
              <w:top w:val="nil"/>
              <w:bottom w:val="nil"/>
            </w:tcBorders>
          </w:tcPr>
          <w:p w14:paraId="0C6F85E6"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(Aumento) disminución de otras deudas</w:t>
            </w:r>
          </w:p>
        </w:tc>
        <w:tc>
          <w:tcPr>
            <w:tcW w:w="1382" w:type="dxa"/>
            <w:tcBorders>
              <w:top w:val="nil"/>
              <w:bottom w:val="nil"/>
            </w:tcBorders>
          </w:tcPr>
          <w:p w14:paraId="2D707A75" w14:textId="77777777" w:rsidR="0023455B" w:rsidRPr="00455CB6" w:rsidRDefault="0023455B" w:rsidP="00772F89">
            <w:pPr>
              <w:pStyle w:val="Tabletext"/>
              <w:spacing w:before="20" w:after="20"/>
              <w:ind w:right="282"/>
              <w:jc w:val="right"/>
              <w:rPr>
                <w:lang w:eastAsia="fr-FR"/>
              </w:rPr>
            </w:pPr>
            <w:r w:rsidRPr="00455CB6">
              <w:rPr>
                <w:lang w:eastAsia="fr-FR"/>
              </w:rPr>
              <w:t>3 976</w:t>
            </w:r>
          </w:p>
        </w:tc>
      </w:tr>
      <w:tr w:rsidR="0023455B" w:rsidRPr="00455CB6" w14:paraId="34DF1E7B" w14:textId="77777777" w:rsidTr="00772F89">
        <w:tc>
          <w:tcPr>
            <w:tcW w:w="8472" w:type="dxa"/>
            <w:tcBorders>
              <w:top w:val="nil"/>
              <w:bottom w:val="nil"/>
            </w:tcBorders>
          </w:tcPr>
          <w:p w14:paraId="34E92774"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Utilización provisiones para subsidios del personal (CT)</w:t>
            </w:r>
          </w:p>
        </w:tc>
        <w:tc>
          <w:tcPr>
            <w:tcW w:w="1382" w:type="dxa"/>
            <w:tcBorders>
              <w:top w:val="nil"/>
              <w:bottom w:val="nil"/>
            </w:tcBorders>
          </w:tcPr>
          <w:p w14:paraId="6F9B537F"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863</w:t>
            </w:r>
          </w:p>
        </w:tc>
      </w:tr>
      <w:tr w:rsidR="0023455B" w:rsidRPr="00455CB6" w14:paraId="4AB4769C" w14:textId="77777777" w:rsidTr="00772F89">
        <w:tc>
          <w:tcPr>
            <w:tcW w:w="8472" w:type="dxa"/>
            <w:tcBorders>
              <w:top w:val="nil"/>
              <w:bottom w:val="nil"/>
            </w:tcBorders>
          </w:tcPr>
          <w:p w14:paraId="6EA12B86"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Utilización provisión repatriación (LT)</w:t>
            </w:r>
          </w:p>
        </w:tc>
        <w:tc>
          <w:tcPr>
            <w:tcW w:w="1382" w:type="dxa"/>
            <w:tcBorders>
              <w:top w:val="nil"/>
              <w:bottom w:val="nil"/>
            </w:tcBorders>
          </w:tcPr>
          <w:p w14:paraId="380FA186"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945</w:t>
            </w:r>
          </w:p>
        </w:tc>
      </w:tr>
      <w:tr w:rsidR="0023455B" w:rsidRPr="00455CB6" w14:paraId="02709B36" w14:textId="77777777" w:rsidTr="00772F89">
        <w:tc>
          <w:tcPr>
            <w:tcW w:w="8472" w:type="dxa"/>
            <w:tcBorders>
              <w:top w:val="nil"/>
              <w:bottom w:val="nil"/>
            </w:tcBorders>
          </w:tcPr>
          <w:p w14:paraId="08370BDA"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Utilización provisión vacaciones acumuladas (LT)</w:t>
            </w:r>
          </w:p>
        </w:tc>
        <w:tc>
          <w:tcPr>
            <w:tcW w:w="1382" w:type="dxa"/>
            <w:tcBorders>
              <w:top w:val="nil"/>
              <w:bottom w:val="nil"/>
            </w:tcBorders>
          </w:tcPr>
          <w:p w14:paraId="42CE611E"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13</w:t>
            </w:r>
          </w:p>
        </w:tc>
      </w:tr>
      <w:tr w:rsidR="0023455B" w:rsidRPr="00455CB6" w14:paraId="0EE5C61A" w14:textId="77777777" w:rsidTr="00772F89">
        <w:tc>
          <w:tcPr>
            <w:tcW w:w="8472" w:type="dxa"/>
            <w:tcBorders>
              <w:top w:val="nil"/>
              <w:bottom w:val="nil"/>
            </w:tcBorders>
          </w:tcPr>
          <w:p w14:paraId="34FF1BE4"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Aumento (disminución) otras provisiones</w:t>
            </w:r>
          </w:p>
        </w:tc>
        <w:tc>
          <w:tcPr>
            <w:tcW w:w="1382" w:type="dxa"/>
            <w:tcBorders>
              <w:top w:val="nil"/>
              <w:bottom w:val="nil"/>
            </w:tcBorders>
          </w:tcPr>
          <w:p w14:paraId="39DDD94A"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281</w:t>
            </w:r>
          </w:p>
        </w:tc>
      </w:tr>
      <w:tr w:rsidR="0023455B" w:rsidRPr="00455CB6" w14:paraId="571B313A" w14:textId="77777777" w:rsidTr="00772F89">
        <w:tc>
          <w:tcPr>
            <w:tcW w:w="8472" w:type="dxa"/>
            <w:tcBorders>
              <w:top w:val="nil"/>
              <w:bottom w:val="nil"/>
            </w:tcBorders>
          </w:tcPr>
          <w:p w14:paraId="1FED7B3C"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Aumento (disminución) de fondos de terceros</w:t>
            </w:r>
          </w:p>
        </w:tc>
        <w:tc>
          <w:tcPr>
            <w:tcW w:w="1382" w:type="dxa"/>
            <w:tcBorders>
              <w:top w:val="nil"/>
              <w:bottom w:val="nil"/>
            </w:tcBorders>
          </w:tcPr>
          <w:p w14:paraId="749D7194" w14:textId="77777777" w:rsidR="0023455B" w:rsidRPr="00455CB6" w:rsidRDefault="0023455B" w:rsidP="00772F89">
            <w:pPr>
              <w:pStyle w:val="Tabletext"/>
              <w:spacing w:before="20" w:after="20"/>
              <w:ind w:right="282"/>
              <w:jc w:val="right"/>
              <w:rPr>
                <w:lang w:eastAsia="fr-FR"/>
              </w:rPr>
            </w:pPr>
            <w:r w:rsidRPr="00455CB6">
              <w:rPr>
                <w:lang w:eastAsia="fr-FR"/>
              </w:rPr>
              <w:t>405</w:t>
            </w:r>
          </w:p>
        </w:tc>
      </w:tr>
      <w:tr w:rsidR="0023455B" w:rsidRPr="00455CB6" w14:paraId="4BB4D1F9" w14:textId="77777777" w:rsidTr="00772F89">
        <w:tc>
          <w:tcPr>
            <w:tcW w:w="8472" w:type="dxa"/>
            <w:tcBorders>
              <w:top w:val="nil"/>
            </w:tcBorders>
          </w:tcPr>
          <w:p w14:paraId="493C5EA7"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Variación fondos propios</w:t>
            </w:r>
          </w:p>
        </w:tc>
        <w:tc>
          <w:tcPr>
            <w:tcW w:w="1382" w:type="dxa"/>
            <w:tcBorders>
              <w:top w:val="nil"/>
            </w:tcBorders>
          </w:tcPr>
          <w:p w14:paraId="2C080BAE"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55</w:t>
            </w:r>
          </w:p>
        </w:tc>
      </w:tr>
      <w:tr w:rsidR="0023455B" w:rsidRPr="00455CB6" w14:paraId="5819F95D" w14:textId="77777777" w:rsidTr="00772F89">
        <w:tc>
          <w:tcPr>
            <w:tcW w:w="8472" w:type="dxa"/>
            <w:tcBorders>
              <w:bottom w:val="single" w:sz="4" w:space="0" w:color="auto"/>
            </w:tcBorders>
          </w:tcPr>
          <w:p w14:paraId="72E82D66" w14:textId="77777777" w:rsidR="0023455B" w:rsidRPr="00455CB6" w:rsidRDefault="0023455B" w:rsidP="00772F89">
            <w:pPr>
              <w:pStyle w:val="Tabletext"/>
              <w:spacing w:before="20" w:after="20"/>
              <w:rPr>
                <w:b/>
                <w:bCs/>
                <w:lang w:eastAsia="fr-FR"/>
              </w:rPr>
            </w:pPr>
            <w:r w:rsidRPr="00455CB6">
              <w:rPr>
                <w:rFonts w:asciiTheme="minorHAnsi" w:hAnsiTheme="minorHAnsi" w:cstheme="minorHAnsi"/>
                <w:b/>
                <w:bCs/>
              </w:rPr>
              <w:t>Movimientos de tesorería procedentes de actividades operacionales</w:t>
            </w:r>
          </w:p>
        </w:tc>
        <w:tc>
          <w:tcPr>
            <w:tcW w:w="1382" w:type="dxa"/>
            <w:tcBorders>
              <w:bottom w:val="single" w:sz="4" w:space="0" w:color="auto"/>
            </w:tcBorders>
          </w:tcPr>
          <w:p w14:paraId="50228A21" w14:textId="77777777" w:rsidR="0023455B" w:rsidRPr="00455CB6" w:rsidRDefault="0023455B" w:rsidP="00772F89">
            <w:pPr>
              <w:pStyle w:val="Tabletext"/>
              <w:spacing w:before="20" w:after="20"/>
              <w:ind w:right="282"/>
              <w:jc w:val="right"/>
              <w:rPr>
                <w:b/>
                <w:bCs/>
                <w:lang w:eastAsia="fr-FR"/>
              </w:rPr>
            </w:pPr>
            <w:r w:rsidRPr="00455CB6">
              <w:rPr>
                <w:rFonts w:cs="Calibri"/>
                <w:b/>
                <w:bCs/>
                <w:lang w:eastAsia="fr-FR"/>
              </w:rPr>
              <w:t>−</w:t>
            </w:r>
            <w:r w:rsidRPr="00455CB6">
              <w:rPr>
                <w:b/>
                <w:bCs/>
                <w:lang w:eastAsia="fr-FR"/>
              </w:rPr>
              <w:t>8 192</w:t>
            </w:r>
          </w:p>
        </w:tc>
      </w:tr>
      <w:tr w:rsidR="0023455B" w:rsidRPr="00455CB6" w14:paraId="4220C00B" w14:textId="77777777" w:rsidTr="00772F89">
        <w:tc>
          <w:tcPr>
            <w:tcW w:w="8472" w:type="dxa"/>
            <w:tcBorders>
              <w:bottom w:val="nil"/>
            </w:tcBorders>
          </w:tcPr>
          <w:p w14:paraId="77805BC5" w14:textId="77777777" w:rsidR="0023455B" w:rsidRPr="00455CB6" w:rsidRDefault="0023455B" w:rsidP="00772F89">
            <w:pPr>
              <w:pStyle w:val="Tabletext"/>
              <w:spacing w:before="20" w:after="20"/>
              <w:rPr>
                <w:lang w:eastAsia="fr-FR"/>
              </w:rPr>
            </w:pPr>
            <w:r w:rsidRPr="00455CB6">
              <w:rPr>
                <w:rFonts w:asciiTheme="minorHAnsi" w:hAnsiTheme="minorHAnsi" w:cstheme="minorHAnsi"/>
                <w:b/>
                <w:bCs/>
              </w:rPr>
              <w:t>Movimientos de tesorería netos procedentes de actividades de inversión</w:t>
            </w:r>
          </w:p>
        </w:tc>
        <w:tc>
          <w:tcPr>
            <w:tcW w:w="1382" w:type="dxa"/>
            <w:tcBorders>
              <w:bottom w:val="nil"/>
            </w:tcBorders>
          </w:tcPr>
          <w:p w14:paraId="124D7F7E" w14:textId="77777777" w:rsidR="0023455B" w:rsidRPr="00455CB6" w:rsidRDefault="0023455B" w:rsidP="00772F89">
            <w:pPr>
              <w:pStyle w:val="Tabletext"/>
              <w:spacing w:before="20" w:after="20"/>
              <w:ind w:right="282"/>
              <w:jc w:val="right"/>
              <w:rPr>
                <w:lang w:eastAsia="fr-FR"/>
              </w:rPr>
            </w:pPr>
          </w:p>
        </w:tc>
      </w:tr>
      <w:tr w:rsidR="0023455B" w:rsidRPr="00455CB6" w14:paraId="64836A03" w14:textId="77777777" w:rsidTr="00772F89">
        <w:tc>
          <w:tcPr>
            <w:tcW w:w="8472" w:type="dxa"/>
            <w:tcBorders>
              <w:top w:val="nil"/>
              <w:bottom w:val="nil"/>
            </w:tcBorders>
          </w:tcPr>
          <w:p w14:paraId="7D743378"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(Aumento)/disminución – Inversiones</w:t>
            </w:r>
          </w:p>
        </w:tc>
        <w:tc>
          <w:tcPr>
            <w:tcW w:w="1382" w:type="dxa"/>
            <w:tcBorders>
              <w:top w:val="nil"/>
              <w:bottom w:val="nil"/>
            </w:tcBorders>
          </w:tcPr>
          <w:p w14:paraId="6DE77BC0" w14:textId="77777777" w:rsidR="0023455B" w:rsidRPr="00455CB6" w:rsidRDefault="0023455B" w:rsidP="00772F89">
            <w:pPr>
              <w:pStyle w:val="Tabletext"/>
              <w:spacing w:before="20" w:after="20"/>
              <w:ind w:right="282"/>
              <w:jc w:val="right"/>
              <w:rPr>
                <w:lang w:eastAsia="fr-FR"/>
              </w:rPr>
            </w:pPr>
            <w:r w:rsidRPr="00455CB6">
              <w:rPr>
                <w:lang w:eastAsia="fr-FR"/>
              </w:rPr>
              <w:t>5 898</w:t>
            </w:r>
          </w:p>
        </w:tc>
      </w:tr>
      <w:tr w:rsidR="0023455B" w:rsidRPr="00455CB6" w14:paraId="61F9D0A7" w14:textId="77777777" w:rsidTr="00772F89">
        <w:tc>
          <w:tcPr>
            <w:tcW w:w="8472" w:type="dxa"/>
            <w:tcBorders>
              <w:top w:val="nil"/>
              <w:bottom w:val="nil"/>
            </w:tcBorders>
          </w:tcPr>
          <w:p w14:paraId="2086D945"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Intereses devengados por inversiones a corto plazo</w:t>
            </w:r>
          </w:p>
        </w:tc>
        <w:tc>
          <w:tcPr>
            <w:tcW w:w="1382" w:type="dxa"/>
            <w:tcBorders>
              <w:top w:val="nil"/>
              <w:bottom w:val="nil"/>
            </w:tcBorders>
          </w:tcPr>
          <w:p w14:paraId="704A0048" w14:textId="77777777" w:rsidR="0023455B" w:rsidRPr="00455CB6" w:rsidRDefault="0023455B" w:rsidP="00772F89">
            <w:pPr>
              <w:pStyle w:val="Tabletext"/>
              <w:spacing w:before="20" w:after="20"/>
              <w:ind w:right="282"/>
              <w:jc w:val="right"/>
              <w:rPr>
                <w:lang w:eastAsia="fr-FR"/>
              </w:rPr>
            </w:pPr>
            <w:r w:rsidRPr="00455CB6">
              <w:rPr>
                <w:lang w:eastAsia="fr-FR"/>
              </w:rPr>
              <w:t>678</w:t>
            </w:r>
          </w:p>
        </w:tc>
      </w:tr>
      <w:tr w:rsidR="0023455B" w:rsidRPr="00455CB6" w14:paraId="034ACA53" w14:textId="77777777" w:rsidTr="00772F89">
        <w:tc>
          <w:tcPr>
            <w:tcW w:w="8472" w:type="dxa"/>
            <w:tcBorders>
              <w:top w:val="nil"/>
              <w:bottom w:val="nil"/>
            </w:tcBorders>
          </w:tcPr>
          <w:p w14:paraId="47C6724E" w14:textId="77777777" w:rsidR="0023455B" w:rsidRPr="00455CB6" w:rsidRDefault="0023455B" w:rsidP="00772F89">
            <w:pPr>
              <w:pStyle w:val="Tabletext"/>
              <w:spacing w:before="20" w:after="20"/>
              <w:rPr>
                <w:lang w:eastAsia="fr-FR"/>
              </w:rPr>
            </w:pPr>
            <w:r w:rsidRPr="00455CB6">
              <w:rPr>
                <w:lang w:eastAsia="fr-FR"/>
              </w:rPr>
              <w:t>(Adquisición)/Venta de propiedades, plantas y equipo</w:t>
            </w:r>
          </w:p>
        </w:tc>
        <w:tc>
          <w:tcPr>
            <w:tcW w:w="1382" w:type="dxa"/>
            <w:tcBorders>
              <w:top w:val="nil"/>
              <w:bottom w:val="nil"/>
            </w:tcBorders>
          </w:tcPr>
          <w:p w14:paraId="231BF9CC"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2 006</w:t>
            </w:r>
          </w:p>
        </w:tc>
      </w:tr>
      <w:tr w:rsidR="0023455B" w:rsidRPr="00455CB6" w14:paraId="4EA3F21D" w14:textId="77777777" w:rsidTr="00772F89">
        <w:tc>
          <w:tcPr>
            <w:tcW w:w="8472" w:type="dxa"/>
            <w:tcBorders>
              <w:top w:val="nil"/>
            </w:tcBorders>
          </w:tcPr>
          <w:p w14:paraId="67408301" w14:textId="77777777" w:rsidR="0023455B" w:rsidRPr="00455CB6" w:rsidRDefault="0023455B" w:rsidP="00772F89">
            <w:pPr>
              <w:pStyle w:val="Tabletext"/>
              <w:spacing w:before="20" w:after="20"/>
              <w:rPr>
                <w:lang w:eastAsia="fr-FR"/>
              </w:rPr>
            </w:pPr>
            <w:r w:rsidRPr="00455CB6">
              <w:rPr>
                <w:rFonts w:asciiTheme="minorHAnsi" w:hAnsiTheme="minorHAnsi" w:cstheme="minorHAnsi"/>
                <w:bCs/>
              </w:rPr>
              <w:t>(Adquisición)/Venta de activos intangibles</w:t>
            </w:r>
          </w:p>
        </w:tc>
        <w:tc>
          <w:tcPr>
            <w:tcW w:w="1382" w:type="dxa"/>
            <w:tcBorders>
              <w:top w:val="nil"/>
            </w:tcBorders>
          </w:tcPr>
          <w:p w14:paraId="30EEA7B1"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337</w:t>
            </w:r>
          </w:p>
        </w:tc>
      </w:tr>
      <w:tr w:rsidR="0023455B" w:rsidRPr="00455CB6" w14:paraId="1930EF96" w14:textId="77777777" w:rsidTr="00772F89">
        <w:tc>
          <w:tcPr>
            <w:tcW w:w="8472" w:type="dxa"/>
            <w:tcBorders>
              <w:bottom w:val="single" w:sz="4" w:space="0" w:color="auto"/>
            </w:tcBorders>
          </w:tcPr>
          <w:p w14:paraId="028C20F3" w14:textId="77777777" w:rsidR="0023455B" w:rsidRPr="00455CB6" w:rsidRDefault="0023455B" w:rsidP="00772F89">
            <w:pPr>
              <w:pStyle w:val="Tabletext"/>
              <w:spacing w:before="20" w:after="20"/>
              <w:rPr>
                <w:b/>
                <w:bCs/>
                <w:lang w:eastAsia="fr-FR"/>
              </w:rPr>
            </w:pPr>
            <w:r w:rsidRPr="00455CB6">
              <w:rPr>
                <w:b/>
                <w:bCs/>
                <w:lang w:eastAsia="fr-FR"/>
              </w:rPr>
              <w:t>Movimientos de tesorería netos procedentes de actividades de inversión</w:t>
            </w:r>
          </w:p>
        </w:tc>
        <w:tc>
          <w:tcPr>
            <w:tcW w:w="1382" w:type="dxa"/>
            <w:tcBorders>
              <w:bottom w:val="single" w:sz="4" w:space="0" w:color="auto"/>
            </w:tcBorders>
          </w:tcPr>
          <w:p w14:paraId="54D8B8A8" w14:textId="77777777" w:rsidR="0023455B" w:rsidRPr="00455CB6" w:rsidRDefault="0023455B" w:rsidP="00772F89">
            <w:pPr>
              <w:pStyle w:val="Tabletext"/>
              <w:spacing w:before="20" w:after="20"/>
              <w:ind w:right="282"/>
              <w:jc w:val="right"/>
              <w:rPr>
                <w:b/>
                <w:bCs/>
                <w:lang w:eastAsia="fr-FR"/>
              </w:rPr>
            </w:pPr>
            <w:r w:rsidRPr="00455CB6">
              <w:rPr>
                <w:b/>
                <w:bCs/>
                <w:lang w:eastAsia="fr-FR"/>
              </w:rPr>
              <w:t>4 233</w:t>
            </w:r>
          </w:p>
        </w:tc>
      </w:tr>
      <w:tr w:rsidR="0023455B" w:rsidRPr="00455CB6" w14:paraId="45F7A79B" w14:textId="77777777" w:rsidTr="00772F89">
        <w:tc>
          <w:tcPr>
            <w:tcW w:w="8472" w:type="dxa"/>
            <w:tcBorders>
              <w:bottom w:val="nil"/>
            </w:tcBorders>
          </w:tcPr>
          <w:p w14:paraId="0563FCDA" w14:textId="77777777" w:rsidR="0023455B" w:rsidRPr="00455CB6" w:rsidRDefault="0023455B" w:rsidP="00772F89">
            <w:pPr>
              <w:pStyle w:val="Tabletext"/>
              <w:spacing w:before="20" w:after="20"/>
              <w:rPr>
                <w:b/>
                <w:bCs/>
                <w:lang w:eastAsia="fr-FR"/>
              </w:rPr>
            </w:pPr>
            <w:r w:rsidRPr="00455CB6">
              <w:rPr>
                <w:b/>
                <w:bCs/>
                <w:lang w:eastAsia="fr-FR"/>
              </w:rPr>
              <w:t>Movimientos de tesorería de las actividades de financiación</w:t>
            </w:r>
          </w:p>
        </w:tc>
        <w:tc>
          <w:tcPr>
            <w:tcW w:w="1382" w:type="dxa"/>
            <w:tcBorders>
              <w:bottom w:val="nil"/>
            </w:tcBorders>
          </w:tcPr>
          <w:p w14:paraId="67E7E2E0" w14:textId="77777777" w:rsidR="0023455B" w:rsidRPr="00455CB6" w:rsidRDefault="0023455B" w:rsidP="00772F89">
            <w:pPr>
              <w:pStyle w:val="Tabletext"/>
              <w:spacing w:before="20" w:after="20"/>
              <w:ind w:right="282"/>
              <w:jc w:val="right"/>
              <w:rPr>
                <w:rFonts w:cs="Calibri"/>
                <w:lang w:eastAsia="fr-FR"/>
              </w:rPr>
            </w:pPr>
          </w:p>
        </w:tc>
      </w:tr>
      <w:tr w:rsidR="0023455B" w:rsidRPr="00455CB6" w14:paraId="5E3E9ABE" w14:textId="77777777" w:rsidTr="00772F89">
        <w:tc>
          <w:tcPr>
            <w:tcW w:w="8472" w:type="dxa"/>
            <w:tcBorders>
              <w:top w:val="nil"/>
            </w:tcBorders>
          </w:tcPr>
          <w:p w14:paraId="48E5C54B" w14:textId="77777777" w:rsidR="0023455B" w:rsidRPr="00455CB6" w:rsidRDefault="0023455B" w:rsidP="00772F89">
            <w:pPr>
              <w:pStyle w:val="Tabletext"/>
              <w:spacing w:before="20" w:after="20"/>
              <w:rPr>
                <w:lang w:eastAsia="fr-FR"/>
              </w:rPr>
            </w:pPr>
            <w:r w:rsidRPr="00455CB6">
              <w:rPr>
                <w:rFonts w:asciiTheme="minorHAnsi" w:hAnsiTheme="minorHAnsi" w:cstheme="minorHAnsi"/>
              </w:rPr>
              <w:t>Reembolso del préstamo FIPOI</w:t>
            </w:r>
          </w:p>
        </w:tc>
        <w:tc>
          <w:tcPr>
            <w:tcW w:w="1382" w:type="dxa"/>
            <w:tcBorders>
              <w:top w:val="nil"/>
            </w:tcBorders>
          </w:tcPr>
          <w:p w14:paraId="31CE9BDF" w14:textId="77777777" w:rsidR="0023455B" w:rsidRPr="00455CB6" w:rsidRDefault="0023455B" w:rsidP="00772F89">
            <w:pPr>
              <w:pStyle w:val="Tabletext"/>
              <w:spacing w:before="20" w:after="20"/>
              <w:ind w:right="282"/>
              <w:jc w:val="right"/>
              <w:rPr>
                <w:lang w:eastAsia="fr-FR"/>
              </w:rPr>
            </w:pPr>
            <w:r w:rsidRPr="00455CB6">
              <w:rPr>
                <w:rFonts w:cs="Calibri"/>
                <w:lang w:eastAsia="fr-FR"/>
              </w:rPr>
              <w:t>−</w:t>
            </w:r>
            <w:r w:rsidRPr="00455CB6">
              <w:rPr>
                <w:lang w:eastAsia="fr-FR"/>
              </w:rPr>
              <w:t>1 493</w:t>
            </w:r>
          </w:p>
        </w:tc>
      </w:tr>
      <w:tr w:rsidR="0023455B" w:rsidRPr="00455CB6" w14:paraId="55034183" w14:textId="77777777" w:rsidTr="00772F89">
        <w:tc>
          <w:tcPr>
            <w:tcW w:w="8472" w:type="dxa"/>
          </w:tcPr>
          <w:p w14:paraId="22C357F9" w14:textId="77777777" w:rsidR="0023455B" w:rsidRPr="00455CB6" w:rsidRDefault="0023455B" w:rsidP="00772F89">
            <w:pPr>
              <w:pStyle w:val="Tabletext"/>
              <w:spacing w:before="20" w:after="20"/>
              <w:rPr>
                <w:b/>
                <w:bCs/>
                <w:lang w:eastAsia="fr-FR"/>
              </w:rPr>
            </w:pPr>
            <w:r w:rsidRPr="00455CB6">
              <w:rPr>
                <w:rFonts w:asciiTheme="minorHAnsi" w:hAnsiTheme="minorHAnsi" w:cstheme="minorHAnsi"/>
                <w:b/>
                <w:bCs/>
              </w:rPr>
              <w:t>Movimientos de tesorería de las actividades de financiación</w:t>
            </w:r>
          </w:p>
        </w:tc>
        <w:tc>
          <w:tcPr>
            <w:tcW w:w="1382" w:type="dxa"/>
          </w:tcPr>
          <w:p w14:paraId="3B12A2FB" w14:textId="77777777" w:rsidR="0023455B" w:rsidRPr="00455CB6" w:rsidRDefault="0023455B" w:rsidP="00772F89">
            <w:pPr>
              <w:pStyle w:val="Tabletext"/>
              <w:spacing w:before="20" w:after="20"/>
              <w:ind w:right="282"/>
              <w:jc w:val="right"/>
              <w:rPr>
                <w:b/>
                <w:bCs/>
                <w:lang w:eastAsia="fr-FR"/>
              </w:rPr>
            </w:pPr>
            <w:r w:rsidRPr="00455CB6">
              <w:rPr>
                <w:rFonts w:cs="Calibri"/>
                <w:b/>
                <w:bCs/>
                <w:lang w:eastAsia="fr-FR"/>
              </w:rPr>
              <w:t>−</w:t>
            </w:r>
            <w:r w:rsidRPr="00455CB6">
              <w:rPr>
                <w:b/>
                <w:bCs/>
                <w:lang w:eastAsia="fr-FR"/>
              </w:rPr>
              <w:t>1 493</w:t>
            </w:r>
          </w:p>
        </w:tc>
      </w:tr>
      <w:tr w:rsidR="0023455B" w:rsidRPr="00455CB6" w14:paraId="7BC7A6E4" w14:textId="77777777" w:rsidTr="00772F89">
        <w:tc>
          <w:tcPr>
            <w:tcW w:w="8472" w:type="dxa"/>
          </w:tcPr>
          <w:p w14:paraId="78F51F9E" w14:textId="77777777" w:rsidR="0023455B" w:rsidRPr="00455CB6" w:rsidRDefault="0023455B" w:rsidP="00772F89">
            <w:pPr>
              <w:pStyle w:val="Tabletext"/>
              <w:spacing w:before="20" w:after="20"/>
              <w:rPr>
                <w:b/>
                <w:bCs/>
                <w:lang w:eastAsia="fr-FR"/>
              </w:rPr>
            </w:pPr>
            <w:r w:rsidRPr="00455CB6">
              <w:rPr>
                <w:b/>
                <w:bCs/>
                <w:lang w:eastAsia="fr-FR"/>
              </w:rPr>
              <w:t>(Aumento)/disminución neta de tesorería y equivalentes de tesorería</w:t>
            </w:r>
          </w:p>
        </w:tc>
        <w:tc>
          <w:tcPr>
            <w:tcW w:w="1382" w:type="dxa"/>
          </w:tcPr>
          <w:p w14:paraId="6ECAF937" w14:textId="77777777" w:rsidR="0023455B" w:rsidRPr="00455CB6" w:rsidRDefault="0023455B" w:rsidP="00772F89">
            <w:pPr>
              <w:pStyle w:val="Tabletext"/>
              <w:spacing w:before="20" w:after="20"/>
              <w:ind w:right="282"/>
              <w:jc w:val="right"/>
              <w:rPr>
                <w:b/>
                <w:bCs/>
                <w:lang w:eastAsia="fr-FR"/>
              </w:rPr>
            </w:pPr>
            <w:r w:rsidRPr="00455CB6">
              <w:rPr>
                <w:rFonts w:cs="Calibri"/>
                <w:b/>
                <w:bCs/>
                <w:lang w:eastAsia="fr-FR"/>
              </w:rPr>
              <w:t>−</w:t>
            </w:r>
            <w:r w:rsidRPr="00455CB6">
              <w:rPr>
                <w:b/>
                <w:bCs/>
                <w:lang w:eastAsia="fr-FR"/>
              </w:rPr>
              <w:t>5 452</w:t>
            </w:r>
          </w:p>
        </w:tc>
      </w:tr>
      <w:tr w:rsidR="0023455B" w:rsidRPr="00455CB6" w14:paraId="7A335C06" w14:textId="77777777" w:rsidTr="00772F89">
        <w:tc>
          <w:tcPr>
            <w:tcW w:w="8472" w:type="dxa"/>
          </w:tcPr>
          <w:p w14:paraId="355A7908" w14:textId="77777777" w:rsidR="0023455B" w:rsidRPr="00455CB6" w:rsidRDefault="0023455B" w:rsidP="00772F89">
            <w:pPr>
              <w:pStyle w:val="Tabletext"/>
              <w:spacing w:before="20" w:after="20"/>
              <w:rPr>
                <w:b/>
                <w:bCs/>
                <w:lang w:eastAsia="fr-FR"/>
              </w:rPr>
            </w:pPr>
            <w:r w:rsidRPr="00455CB6">
              <w:rPr>
                <w:b/>
                <w:bCs/>
                <w:lang w:eastAsia="fr-FR"/>
              </w:rPr>
              <w:t>Tesorería y equivalentes de tesorería al inicio del periodo</w:t>
            </w:r>
          </w:p>
        </w:tc>
        <w:tc>
          <w:tcPr>
            <w:tcW w:w="1382" w:type="dxa"/>
          </w:tcPr>
          <w:p w14:paraId="6AE1F9A7" w14:textId="77777777" w:rsidR="0023455B" w:rsidRPr="00455CB6" w:rsidRDefault="0023455B" w:rsidP="00772F89">
            <w:pPr>
              <w:pStyle w:val="Tabletext"/>
              <w:spacing w:before="20" w:after="20"/>
              <w:ind w:right="282"/>
              <w:jc w:val="right"/>
              <w:rPr>
                <w:b/>
                <w:bCs/>
                <w:lang w:eastAsia="fr-FR"/>
              </w:rPr>
            </w:pPr>
            <w:r w:rsidRPr="00455CB6">
              <w:rPr>
                <w:b/>
                <w:bCs/>
                <w:lang w:eastAsia="fr-FR"/>
              </w:rPr>
              <w:t>54 701</w:t>
            </w:r>
          </w:p>
        </w:tc>
      </w:tr>
      <w:tr w:rsidR="0023455B" w:rsidRPr="00455CB6" w14:paraId="61A06C6E" w14:textId="77777777" w:rsidTr="00772F89">
        <w:tc>
          <w:tcPr>
            <w:tcW w:w="8472" w:type="dxa"/>
          </w:tcPr>
          <w:p w14:paraId="1F5E42CD" w14:textId="77777777" w:rsidR="0023455B" w:rsidRPr="00455CB6" w:rsidRDefault="0023455B" w:rsidP="00772F89">
            <w:pPr>
              <w:pStyle w:val="Tabletext"/>
              <w:spacing w:before="20" w:after="20"/>
              <w:rPr>
                <w:b/>
                <w:bCs/>
                <w:lang w:eastAsia="fr-FR"/>
              </w:rPr>
            </w:pPr>
            <w:r w:rsidRPr="00455CB6">
              <w:rPr>
                <w:rFonts w:asciiTheme="minorHAnsi" w:hAnsiTheme="minorHAnsi" w:cstheme="minorHAnsi"/>
                <w:b/>
                <w:bCs/>
              </w:rPr>
              <w:t>Tesorería y equivalentes de tesorería al cierre del periodo</w:t>
            </w:r>
          </w:p>
        </w:tc>
        <w:tc>
          <w:tcPr>
            <w:tcW w:w="1382" w:type="dxa"/>
          </w:tcPr>
          <w:p w14:paraId="7E35663F" w14:textId="77777777" w:rsidR="0023455B" w:rsidRPr="00455CB6" w:rsidRDefault="0023455B" w:rsidP="00772F89">
            <w:pPr>
              <w:pStyle w:val="Tabletext"/>
              <w:spacing w:before="20" w:after="20"/>
              <w:ind w:right="282"/>
              <w:jc w:val="right"/>
              <w:rPr>
                <w:b/>
                <w:bCs/>
                <w:lang w:eastAsia="fr-FR"/>
              </w:rPr>
            </w:pPr>
            <w:r w:rsidRPr="00455CB6">
              <w:rPr>
                <w:b/>
                <w:bCs/>
                <w:lang w:eastAsia="fr-FR"/>
              </w:rPr>
              <w:t>49 249</w:t>
            </w:r>
          </w:p>
        </w:tc>
      </w:tr>
    </w:tbl>
    <w:p w14:paraId="626CA761" w14:textId="77777777" w:rsidR="00101150" w:rsidRPr="00455CB6" w:rsidRDefault="0010115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55CB6">
        <w:br w:type="page"/>
      </w:r>
    </w:p>
    <w:p w14:paraId="7D5E11E5" w14:textId="77777777" w:rsidR="00523350" w:rsidRPr="00455CB6" w:rsidRDefault="00523350" w:rsidP="00B1145F">
      <w:pPr>
        <w:pStyle w:val="AnnexNo"/>
      </w:pPr>
      <w:r w:rsidRPr="00455CB6">
        <w:lastRenderedPageBreak/>
        <w:t xml:space="preserve">ANEXO </w:t>
      </w:r>
      <w:r w:rsidR="00B1145F" w:rsidRPr="00455CB6">
        <w:t>b</w:t>
      </w:r>
    </w:p>
    <w:p w14:paraId="1CE18058" w14:textId="77777777" w:rsidR="00523350" w:rsidRPr="00455CB6" w:rsidRDefault="00523350" w:rsidP="0039481A">
      <w:pPr>
        <w:pStyle w:val="Annextitle"/>
      </w:pPr>
      <w:r w:rsidRPr="00455CB6">
        <w:t xml:space="preserve">Estado de la situación financiera, Estado de los resultados financieros, Estado de las variaciones del activo neto, Estado de los movimientos de tesorería y </w:t>
      </w:r>
      <w:r w:rsidR="00CF00A7" w:rsidRPr="00455CB6">
        <w:t xml:space="preserve">Comparación entre </w:t>
      </w:r>
      <w:r w:rsidRPr="00455CB6">
        <w:t xml:space="preserve">importes presupuestados </w:t>
      </w:r>
      <w:r w:rsidR="00B3355E" w:rsidRPr="00455CB6">
        <w:t>e</w:t>
      </w:r>
      <w:r w:rsidRPr="00455CB6">
        <w:t xml:space="preserve"> importes efectivos </w:t>
      </w:r>
      <w:r w:rsidR="0039481A" w:rsidRPr="00455CB6">
        <w:br/>
      </w:r>
      <w:r w:rsidRPr="00455CB6">
        <w:t xml:space="preserve">de la Unión Internacional de Telecomunicaciones </w:t>
      </w:r>
      <w:r w:rsidR="0039481A" w:rsidRPr="00455CB6">
        <w:br/>
      </w:r>
      <w:r w:rsidRPr="00455CB6">
        <w:t>para el ejercicio de 2011</w:t>
      </w:r>
    </w:p>
    <w:p w14:paraId="12057714" w14:textId="77777777" w:rsidR="00CB29B4" w:rsidRPr="00455CB6" w:rsidRDefault="00CB29B4" w:rsidP="00B71395">
      <w:pPr>
        <w:pStyle w:val="Normalaftertitle"/>
      </w:pPr>
      <w:r w:rsidRPr="00455CB6">
        <w:t>Publicados en el Informe de gestión financiera de la Unión para el ejercicio de 2011 y aprobados por el Consejo.</w:t>
      </w:r>
    </w:p>
    <w:p w14:paraId="76B5FC33" w14:textId="77777777" w:rsidR="00CB29B4" w:rsidRPr="00455CB6" w:rsidRDefault="00CB29B4" w:rsidP="00B71395">
      <w:r w:rsidRPr="00455CB6">
        <w:t>Los estados financieros para el ejercicio de 2011 son los segundos estados financieros presentados con arreglo a las Normas internacionales de contabilidad para el sector público (IPSAS).</w:t>
      </w:r>
    </w:p>
    <w:p w14:paraId="3E992ABC" w14:textId="77777777" w:rsidR="00CB29B4" w:rsidRPr="00455CB6" w:rsidRDefault="00CB29B4" w:rsidP="00B552F1">
      <w:r w:rsidRPr="00455CB6">
        <w:t xml:space="preserve">(Resolución 1350 del Consejo relativa a la aprobación del Informe de gestión financiera verificado por los Auditores </w:t>
      </w:r>
      <w:r w:rsidR="00B71395" w:rsidRPr="00455CB6">
        <w:t>E</w:t>
      </w:r>
      <w:r w:rsidRPr="00455CB6">
        <w:t xml:space="preserve">xternos de las </w:t>
      </w:r>
      <w:r w:rsidR="00B552F1" w:rsidRPr="00455CB6">
        <w:t>C</w:t>
      </w:r>
      <w:r w:rsidRPr="00455CB6">
        <w:t>uentas de la Unión para el periodo c</w:t>
      </w:r>
      <w:r w:rsidR="00086079" w:rsidRPr="00455CB6">
        <w:t>omprendido entre el 1</w:t>
      </w:r>
      <w:r w:rsidR="00B71395" w:rsidRPr="00455CB6">
        <w:t> </w:t>
      </w:r>
      <w:r w:rsidR="00086079" w:rsidRPr="00455CB6">
        <w:t>de</w:t>
      </w:r>
      <w:r w:rsidR="00B71395" w:rsidRPr="00455CB6">
        <w:t> </w:t>
      </w:r>
      <w:r w:rsidR="00086079" w:rsidRPr="00455CB6">
        <w:t xml:space="preserve">enero </w:t>
      </w:r>
      <w:r w:rsidRPr="00455CB6">
        <w:t>y el 31 de diciembre de 2011).</w:t>
      </w:r>
    </w:p>
    <w:p w14:paraId="15095208" w14:textId="77777777" w:rsidR="00523350" w:rsidRPr="00455CB6" w:rsidRDefault="00523350" w:rsidP="00162A77">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455CB6">
        <w:rPr>
          <w:rStyle w:val="PageNumber"/>
        </w:rPr>
        <w:br w:type="page"/>
      </w:r>
    </w:p>
    <w:p w14:paraId="219CA751" w14:textId="2D67CCDC" w:rsidR="008352EA" w:rsidRPr="00455CB6" w:rsidRDefault="008352EA" w:rsidP="00754019">
      <w:pPr>
        <w:pStyle w:val="Heading4"/>
        <w:jc w:val="center"/>
        <w:rPr>
          <w:sz w:val="28"/>
          <w:szCs w:val="28"/>
        </w:rPr>
      </w:pPr>
      <w:bookmarkStart w:id="25" w:name="_Toc329271848"/>
      <w:bookmarkStart w:id="26" w:name="_Toc329271865"/>
      <w:bookmarkStart w:id="27" w:name="_Toc329278331"/>
      <w:bookmarkStart w:id="28" w:name="_Toc329279172"/>
      <w:bookmarkStart w:id="29" w:name="_Toc329279375"/>
      <w:bookmarkStart w:id="30" w:name="_Toc329279729"/>
      <w:r w:rsidRPr="00455CB6">
        <w:rPr>
          <w:sz w:val="28"/>
          <w:szCs w:val="28"/>
        </w:rPr>
        <w:lastRenderedPageBreak/>
        <w:t>I – Estado de la situación financiera – Saldo al 31 de diciembre de 2011</w:t>
      </w:r>
      <w:r w:rsidR="00624D02">
        <w:rPr>
          <w:sz w:val="28"/>
          <w:szCs w:val="28"/>
        </w:rPr>
        <w:br/>
      </w:r>
      <w:r w:rsidRPr="00455CB6">
        <w:rPr>
          <w:sz w:val="28"/>
          <w:szCs w:val="28"/>
        </w:rPr>
        <w:t>con cifras comparativas al 31 de diciembre de 2010</w:t>
      </w:r>
      <w:bookmarkEnd w:id="25"/>
      <w:bookmarkEnd w:id="26"/>
      <w:bookmarkEnd w:id="27"/>
      <w:bookmarkEnd w:id="28"/>
      <w:bookmarkEnd w:id="29"/>
      <w:bookmarkEnd w:id="30"/>
    </w:p>
    <w:p w14:paraId="11CBA0ED" w14:textId="313B3FDA" w:rsidR="008352EA" w:rsidRPr="00EC7DAD" w:rsidRDefault="00EC7DAD" w:rsidP="00EC7DAD">
      <w:bookmarkStart w:id="31" w:name="_MON_1402235089"/>
      <w:bookmarkStart w:id="32" w:name="_MON_1402399606"/>
      <w:bookmarkStart w:id="33" w:name="_MON_1402399662"/>
      <w:bookmarkStart w:id="34" w:name="_MON_1402399674"/>
      <w:bookmarkStart w:id="35" w:name="_MON_1402399691"/>
      <w:bookmarkStart w:id="36" w:name="_MON_1401702054"/>
      <w:bookmarkStart w:id="37" w:name="_MON_1403012245"/>
      <w:bookmarkStart w:id="38" w:name="_MON_1403013020"/>
      <w:bookmarkStart w:id="39" w:name="_MON_1402292350"/>
      <w:bookmarkStart w:id="40" w:name="_MON_1402292373"/>
      <w:bookmarkStart w:id="41" w:name="_MON_1402292393"/>
      <w:bookmarkStart w:id="42" w:name="_MON_1402234604"/>
      <w:bookmarkEnd w:id="31"/>
      <w:bookmarkEnd w:id="32"/>
      <w:bookmarkEnd w:id="33"/>
      <w:bookmarkEnd w:id="34"/>
      <w:bookmarkEnd w:id="35"/>
      <w:bookmarkEnd w:id="36"/>
      <w:bookmarkEnd w:id="37"/>
      <w:bookmarkEnd w:id="38"/>
      <w:bookmarkEnd w:id="39"/>
      <w:bookmarkEnd w:id="40"/>
      <w:bookmarkEnd w:id="41"/>
      <w:bookmarkEnd w:id="42"/>
      <w:r w:rsidRPr="00EC7DAD">
        <w:rPr>
          <w:noProof/>
        </w:rPr>
        <w:drawing>
          <wp:inline distT="0" distB="0" distL="0" distR="0" wp14:anchorId="07A164DE" wp14:editId="726BEBA0">
            <wp:extent cx="5923280" cy="796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3280" cy="7963535"/>
                    </a:xfrm>
                    <a:prstGeom prst="rect">
                      <a:avLst/>
                    </a:prstGeom>
                    <a:noFill/>
                    <a:ln>
                      <a:noFill/>
                    </a:ln>
                  </pic:spPr>
                </pic:pic>
              </a:graphicData>
            </a:graphic>
          </wp:inline>
        </w:drawing>
      </w:r>
    </w:p>
    <w:p w14:paraId="4BE9570C" w14:textId="0AC048DA" w:rsidR="008352EA" w:rsidRPr="00455CB6" w:rsidRDefault="008352EA" w:rsidP="00624D02">
      <w:pPr>
        <w:pStyle w:val="Heading4"/>
        <w:jc w:val="center"/>
        <w:rPr>
          <w:sz w:val="28"/>
          <w:szCs w:val="28"/>
        </w:rPr>
      </w:pPr>
      <w:bookmarkStart w:id="43" w:name="_Toc329271849"/>
      <w:bookmarkStart w:id="44" w:name="_Toc329271866"/>
      <w:bookmarkStart w:id="45" w:name="_Toc329278332"/>
      <w:bookmarkStart w:id="46" w:name="_Toc329279173"/>
      <w:bookmarkStart w:id="47" w:name="_Toc329279376"/>
      <w:bookmarkStart w:id="48" w:name="_Toc329279730"/>
      <w:r w:rsidRPr="00455CB6">
        <w:rPr>
          <w:sz w:val="28"/>
          <w:szCs w:val="28"/>
        </w:rPr>
        <w:lastRenderedPageBreak/>
        <w:t>II - Estado de</w:t>
      </w:r>
      <w:r w:rsidR="00CF00A7" w:rsidRPr="00455CB6">
        <w:rPr>
          <w:sz w:val="28"/>
          <w:szCs w:val="28"/>
        </w:rPr>
        <w:t xml:space="preserve"> </w:t>
      </w:r>
      <w:r w:rsidRPr="00455CB6">
        <w:rPr>
          <w:sz w:val="28"/>
          <w:szCs w:val="28"/>
        </w:rPr>
        <w:t>l</w:t>
      </w:r>
      <w:r w:rsidR="00CF00A7" w:rsidRPr="00455CB6">
        <w:rPr>
          <w:sz w:val="28"/>
          <w:szCs w:val="28"/>
        </w:rPr>
        <w:t xml:space="preserve">os resultados </w:t>
      </w:r>
      <w:r w:rsidRPr="00455CB6">
        <w:rPr>
          <w:sz w:val="28"/>
          <w:szCs w:val="28"/>
        </w:rPr>
        <w:t>financiero</w:t>
      </w:r>
      <w:r w:rsidR="00CF00A7" w:rsidRPr="00455CB6">
        <w:rPr>
          <w:sz w:val="28"/>
          <w:szCs w:val="28"/>
        </w:rPr>
        <w:t>s</w:t>
      </w:r>
      <w:r w:rsidRPr="00455CB6">
        <w:rPr>
          <w:sz w:val="28"/>
          <w:szCs w:val="28"/>
        </w:rPr>
        <w:t xml:space="preserve"> para el ejercicio cerrado</w:t>
      </w:r>
      <w:r w:rsidR="00624D02">
        <w:rPr>
          <w:sz w:val="28"/>
          <w:szCs w:val="28"/>
        </w:rPr>
        <w:br/>
      </w:r>
      <w:r w:rsidRPr="00455CB6">
        <w:rPr>
          <w:sz w:val="28"/>
          <w:szCs w:val="28"/>
        </w:rPr>
        <w:t>al 31 de diciembre de 2011 con cifras comparativas</w:t>
      </w:r>
      <w:r w:rsidR="00624D02">
        <w:rPr>
          <w:sz w:val="28"/>
          <w:szCs w:val="28"/>
        </w:rPr>
        <w:br/>
      </w:r>
      <w:r w:rsidRPr="00455CB6">
        <w:rPr>
          <w:sz w:val="28"/>
          <w:szCs w:val="28"/>
        </w:rPr>
        <w:t>al 31 de diciembre de 2010</w:t>
      </w:r>
      <w:bookmarkEnd w:id="43"/>
      <w:bookmarkEnd w:id="44"/>
      <w:bookmarkEnd w:id="45"/>
      <w:bookmarkEnd w:id="46"/>
      <w:bookmarkEnd w:id="47"/>
      <w:bookmarkEnd w:id="48"/>
    </w:p>
    <w:p w14:paraId="51BD54FB" w14:textId="41E427F0" w:rsidR="008352EA" w:rsidRPr="00455CB6" w:rsidRDefault="00624D02" w:rsidP="00624D02">
      <w:pPr>
        <w:jc w:val="center"/>
      </w:pPr>
      <w:bookmarkStart w:id="49" w:name="_MON_1402400386"/>
      <w:bookmarkStart w:id="50" w:name="_MON_1402400400"/>
      <w:bookmarkStart w:id="51" w:name="_MON_1402401689"/>
      <w:bookmarkStart w:id="52" w:name="_MON_1402401701"/>
      <w:bookmarkStart w:id="53" w:name="_MON_1402401853"/>
      <w:bookmarkStart w:id="54" w:name="_MON_1402401885"/>
      <w:bookmarkStart w:id="55" w:name="_MON_1402401955"/>
      <w:bookmarkStart w:id="56" w:name="_MON_1402294475"/>
      <w:bookmarkStart w:id="57" w:name="_MON_1401702108"/>
      <w:bookmarkStart w:id="58" w:name="_MON_1402400103"/>
      <w:bookmarkStart w:id="59" w:name="_MON_1402400160"/>
      <w:bookmarkEnd w:id="49"/>
      <w:bookmarkEnd w:id="50"/>
      <w:bookmarkEnd w:id="51"/>
      <w:bookmarkEnd w:id="52"/>
      <w:bookmarkEnd w:id="53"/>
      <w:bookmarkEnd w:id="54"/>
      <w:bookmarkEnd w:id="55"/>
      <w:bookmarkEnd w:id="56"/>
      <w:bookmarkEnd w:id="57"/>
      <w:bookmarkEnd w:id="58"/>
      <w:bookmarkEnd w:id="59"/>
      <w:r w:rsidRPr="00624D02">
        <w:rPr>
          <w:noProof/>
        </w:rPr>
        <w:drawing>
          <wp:inline distT="0" distB="0" distL="0" distR="0" wp14:anchorId="59AE3007" wp14:editId="241FE7F9">
            <wp:extent cx="6048000" cy="50929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8000" cy="5092987"/>
                    </a:xfrm>
                    <a:prstGeom prst="rect">
                      <a:avLst/>
                    </a:prstGeom>
                    <a:noFill/>
                    <a:ln>
                      <a:noFill/>
                    </a:ln>
                  </pic:spPr>
                </pic:pic>
              </a:graphicData>
            </a:graphic>
          </wp:inline>
        </w:drawing>
      </w:r>
    </w:p>
    <w:p w14:paraId="6771F10E" w14:textId="77777777" w:rsidR="008352EA" w:rsidRPr="00455CB6" w:rsidRDefault="008352EA" w:rsidP="008352EA">
      <w:pPr>
        <w:tabs>
          <w:tab w:val="clear" w:pos="567"/>
          <w:tab w:val="clear" w:pos="1134"/>
          <w:tab w:val="clear" w:pos="1701"/>
          <w:tab w:val="clear" w:pos="2268"/>
          <w:tab w:val="clear" w:pos="2835"/>
        </w:tabs>
        <w:overflowPunct/>
        <w:autoSpaceDE/>
        <w:autoSpaceDN/>
        <w:adjustRightInd/>
        <w:spacing w:before="0"/>
        <w:textAlignment w:val="auto"/>
      </w:pPr>
      <w:r w:rsidRPr="00455CB6">
        <w:br w:type="page"/>
      </w:r>
    </w:p>
    <w:p w14:paraId="1939980E" w14:textId="77777777" w:rsidR="008352EA" w:rsidRPr="00455CB6" w:rsidRDefault="008352EA" w:rsidP="00585529">
      <w:pPr>
        <w:pStyle w:val="Heading4"/>
        <w:jc w:val="center"/>
        <w:rPr>
          <w:sz w:val="28"/>
          <w:szCs w:val="28"/>
        </w:rPr>
      </w:pPr>
      <w:bookmarkStart w:id="60" w:name="_Toc329271850"/>
      <w:bookmarkStart w:id="61" w:name="_Toc329271867"/>
      <w:bookmarkStart w:id="62" w:name="_Toc329278333"/>
      <w:bookmarkStart w:id="63" w:name="_Toc329279174"/>
      <w:bookmarkStart w:id="64" w:name="_Toc329279377"/>
      <w:bookmarkStart w:id="65" w:name="_Toc329279731"/>
      <w:r w:rsidRPr="00455CB6">
        <w:rPr>
          <w:sz w:val="28"/>
          <w:szCs w:val="28"/>
        </w:rPr>
        <w:lastRenderedPageBreak/>
        <w:t xml:space="preserve">III </w:t>
      </w:r>
      <w:r w:rsidR="006C045F" w:rsidRPr="00455CB6">
        <w:rPr>
          <w:sz w:val="28"/>
          <w:szCs w:val="28"/>
        </w:rPr>
        <w:t>–</w:t>
      </w:r>
      <w:r w:rsidRPr="00455CB6">
        <w:rPr>
          <w:sz w:val="28"/>
          <w:szCs w:val="28"/>
        </w:rPr>
        <w:t xml:space="preserve"> Estado de las variaciones del activo neto para el ejercicio cerrado al</w:t>
      </w:r>
      <w:r w:rsidR="00585529">
        <w:rPr>
          <w:sz w:val="28"/>
          <w:szCs w:val="28"/>
        </w:rPr>
        <w:t> </w:t>
      </w:r>
      <w:r w:rsidRPr="00455CB6">
        <w:rPr>
          <w:sz w:val="28"/>
          <w:szCs w:val="28"/>
        </w:rPr>
        <w:t>31</w:t>
      </w:r>
      <w:r w:rsidR="00585529">
        <w:rPr>
          <w:sz w:val="28"/>
          <w:szCs w:val="28"/>
        </w:rPr>
        <w:t> </w:t>
      </w:r>
      <w:r w:rsidRPr="00455CB6">
        <w:rPr>
          <w:sz w:val="28"/>
          <w:szCs w:val="28"/>
        </w:rPr>
        <w:t>de</w:t>
      </w:r>
      <w:r w:rsidR="00585529">
        <w:rPr>
          <w:sz w:val="28"/>
          <w:szCs w:val="28"/>
        </w:rPr>
        <w:t> </w:t>
      </w:r>
      <w:r w:rsidRPr="00455CB6">
        <w:rPr>
          <w:sz w:val="28"/>
          <w:szCs w:val="28"/>
        </w:rPr>
        <w:t>diciembre de 2011</w:t>
      </w:r>
      <w:bookmarkEnd w:id="60"/>
      <w:bookmarkEnd w:id="61"/>
      <w:bookmarkEnd w:id="62"/>
      <w:bookmarkEnd w:id="63"/>
      <w:bookmarkEnd w:id="64"/>
      <w:bookmarkEnd w:id="65"/>
    </w:p>
    <w:p w14:paraId="518B0F20" w14:textId="77777777" w:rsidR="001A4696" w:rsidRPr="005C35B4" w:rsidRDefault="001A4696" w:rsidP="005C35B4">
      <w:pPr>
        <w:spacing w:before="240"/>
        <w:jc w:val="center"/>
        <w:rPr>
          <w:sz w:val="20"/>
        </w:rPr>
      </w:pPr>
      <w:bookmarkStart w:id="66" w:name="_MON_1402293894"/>
      <w:bookmarkStart w:id="67" w:name="_MON_1402400448"/>
      <w:bookmarkStart w:id="68" w:name="_MON_1402400516"/>
      <w:bookmarkStart w:id="69" w:name="_MON_1402294026"/>
      <w:bookmarkStart w:id="70" w:name="_MON_1402933706"/>
      <w:bookmarkStart w:id="71" w:name="_MON_1402294138"/>
      <w:bookmarkStart w:id="72" w:name="_MON_1402944901"/>
      <w:bookmarkStart w:id="73" w:name="_MON_1396442479"/>
      <w:bookmarkEnd w:id="66"/>
      <w:bookmarkEnd w:id="67"/>
      <w:bookmarkEnd w:id="68"/>
      <w:bookmarkEnd w:id="69"/>
      <w:bookmarkEnd w:id="70"/>
      <w:bookmarkEnd w:id="71"/>
      <w:bookmarkEnd w:id="72"/>
      <w:bookmarkEnd w:id="73"/>
      <w:r w:rsidRPr="005C35B4">
        <w:rPr>
          <w:sz w:val="20"/>
        </w:rPr>
        <w:t>(en miles CHF)</w:t>
      </w:r>
    </w:p>
    <w:p w14:paraId="5ED027BF" w14:textId="0A82EBDB" w:rsidR="008352EA" w:rsidRPr="00455CB6" w:rsidRDefault="00624D02" w:rsidP="00153E9B">
      <w:pPr>
        <w:jc w:val="center"/>
      </w:pPr>
      <w:r w:rsidRPr="00624D02">
        <w:rPr>
          <w:noProof/>
        </w:rPr>
        <w:drawing>
          <wp:inline distT="0" distB="0" distL="0" distR="0" wp14:anchorId="5B9EDAE4" wp14:editId="37B45A7C">
            <wp:extent cx="6124575" cy="2284730"/>
            <wp:effectExtent l="0" t="0" r="9525" b="1270"/>
            <wp:docPr id="5" name="Picture 5"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4575" cy="2284730"/>
                    </a:xfrm>
                    <a:prstGeom prst="rect">
                      <a:avLst/>
                    </a:prstGeom>
                  </pic:spPr>
                </pic:pic>
              </a:graphicData>
            </a:graphic>
          </wp:inline>
        </w:drawing>
      </w:r>
    </w:p>
    <w:p w14:paraId="7291C484" w14:textId="77777777" w:rsidR="006C045F" w:rsidRPr="00455CB6" w:rsidRDefault="006C045F" w:rsidP="005C35B4"/>
    <w:p w14:paraId="5D2CFF00" w14:textId="79131415" w:rsidR="008352EA" w:rsidRDefault="008352EA" w:rsidP="00B27BB7">
      <w:pPr>
        <w:jc w:val="center"/>
      </w:pPr>
      <w:r w:rsidRPr="00455CB6">
        <w:t>Situación al 31.12.2010</w:t>
      </w:r>
      <w:r w:rsidR="005C35B4">
        <w:br/>
      </w:r>
    </w:p>
    <w:p w14:paraId="27A185A8" w14:textId="364BF3B8" w:rsidR="00624D02" w:rsidRPr="00624D02" w:rsidRDefault="00624D02" w:rsidP="00624D02">
      <w:pPr>
        <w:pStyle w:val="NoSpacing"/>
        <w:spacing w:before="0" w:line="240" w:lineRule="auto"/>
        <w:ind w:left="-426"/>
        <w:jc w:val="center"/>
      </w:pPr>
      <w:bookmarkStart w:id="74" w:name="_MON_1402933826"/>
      <w:bookmarkStart w:id="75" w:name="_MON_1402294937"/>
      <w:bookmarkStart w:id="76" w:name="_MON_1402945266"/>
      <w:bookmarkStart w:id="77" w:name="_MON_1402294979"/>
      <w:bookmarkStart w:id="78" w:name="_MON_1402295151"/>
      <w:bookmarkStart w:id="79" w:name="_MON_1402295402"/>
      <w:bookmarkStart w:id="80" w:name="_MON_1401258132"/>
      <w:bookmarkStart w:id="81" w:name="_MON_1402860548"/>
      <w:bookmarkStart w:id="82" w:name="_MON_1402294910"/>
      <w:bookmarkStart w:id="83" w:name="_MON_1402400522"/>
      <w:bookmarkEnd w:id="74"/>
      <w:bookmarkEnd w:id="75"/>
      <w:bookmarkEnd w:id="76"/>
      <w:bookmarkEnd w:id="77"/>
      <w:bookmarkEnd w:id="78"/>
      <w:bookmarkEnd w:id="79"/>
      <w:bookmarkEnd w:id="80"/>
      <w:bookmarkEnd w:id="81"/>
      <w:bookmarkEnd w:id="82"/>
      <w:bookmarkEnd w:id="83"/>
      <w:r w:rsidRPr="00624D02">
        <w:rPr>
          <w:noProof/>
        </w:rPr>
        <w:drawing>
          <wp:inline distT="0" distB="0" distL="0" distR="0" wp14:anchorId="1AD1AED1" wp14:editId="39F1FA5F">
            <wp:extent cx="6124575" cy="2431415"/>
            <wp:effectExtent l="0" t="0" r="9525" b="6985"/>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4575" cy="2431415"/>
                    </a:xfrm>
                    <a:prstGeom prst="rect">
                      <a:avLst/>
                    </a:prstGeom>
                  </pic:spPr>
                </pic:pic>
              </a:graphicData>
            </a:graphic>
          </wp:inline>
        </w:drawing>
      </w:r>
    </w:p>
    <w:p w14:paraId="7C9EA7FE" w14:textId="0DB793C9" w:rsidR="008352EA" w:rsidRPr="00455CB6" w:rsidRDefault="008352EA" w:rsidP="00624D02">
      <w:r w:rsidRPr="00455CB6">
        <w:br w:type="page"/>
      </w:r>
    </w:p>
    <w:p w14:paraId="6D9FB9FA" w14:textId="5AA541C6" w:rsidR="008352EA" w:rsidRDefault="008352EA" w:rsidP="00924E1F">
      <w:pPr>
        <w:pStyle w:val="Heading4"/>
        <w:spacing w:before="0"/>
        <w:jc w:val="center"/>
        <w:rPr>
          <w:szCs w:val="24"/>
        </w:rPr>
      </w:pPr>
      <w:bookmarkStart w:id="84" w:name="_Toc329271851"/>
      <w:bookmarkStart w:id="85" w:name="_Toc329271868"/>
      <w:bookmarkStart w:id="86" w:name="_Toc329278334"/>
      <w:bookmarkStart w:id="87" w:name="_Toc329279175"/>
      <w:bookmarkStart w:id="88" w:name="_Toc329279378"/>
      <w:bookmarkStart w:id="89" w:name="_Toc329279732"/>
      <w:r w:rsidRPr="00455CB6">
        <w:rPr>
          <w:szCs w:val="24"/>
        </w:rPr>
        <w:lastRenderedPageBreak/>
        <w:t>IV – Comparación entre importes presupuestados e importes efectivos</w:t>
      </w:r>
      <w:r w:rsidR="005C35B4">
        <w:rPr>
          <w:szCs w:val="24"/>
        </w:rPr>
        <w:t xml:space="preserve"> </w:t>
      </w:r>
      <w:r w:rsidRPr="00455CB6">
        <w:rPr>
          <w:szCs w:val="24"/>
        </w:rPr>
        <w:t>para el ejercicio 2011</w:t>
      </w:r>
      <w:bookmarkEnd w:id="84"/>
      <w:bookmarkEnd w:id="85"/>
      <w:bookmarkEnd w:id="86"/>
      <w:bookmarkEnd w:id="87"/>
      <w:bookmarkEnd w:id="88"/>
      <w:bookmarkEnd w:id="89"/>
    </w:p>
    <w:p w14:paraId="23AE8BA8" w14:textId="0CEB2A22" w:rsidR="00B27BB7" w:rsidRDefault="00B27BB7" w:rsidP="005C35B4">
      <w:pPr>
        <w:spacing w:before="240"/>
        <w:jc w:val="center"/>
        <w:rPr>
          <w:sz w:val="20"/>
        </w:rPr>
      </w:pPr>
      <w:r w:rsidRPr="005C35B4">
        <w:rPr>
          <w:sz w:val="20"/>
        </w:rPr>
        <w:t>(</w:t>
      </w:r>
      <w:r w:rsidR="008C03D1" w:rsidRPr="005C35B4">
        <w:rPr>
          <w:sz w:val="20"/>
        </w:rPr>
        <w:t>en miles CHF</w:t>
      </w:r>
      <w:r w:rsidRPr="005C35B4">
        <w:rPr>
          <w:sz w:val="20"/>
        </w:rPr>
        <w:t>)</w:t>
      </w:r>
    </w:p>
    <w:p w14:paraId="34BC24AE" w14:textId="5140241A" w:rsidR="005C35B4" w:rsidRDefault="005C35B4" w:rsidP="005C35B4">
      <w:pPr>
        <w:spacing w:before="0"/>
        <w:jc w:val="center"/>
        <w:rPr>
          <w:sz w:val="20"/>
        </w:rPr>
      </w:pPr>
      <w:r w:rsidRPr="005C35B4">
        <w:rPr>
          <w:noProof/>
        </w:rPr>
        <w:drawing>
          <wp:inline distT="0" distB="0" distL="0" distR="0" wp14:anchorId="24B5CEA4" wp14:editId="2272C101">
            <wp:extent cx="6124575" cy="7393305"/>
            <wp:effectExtent l="0" t="0" r="9525" b="0"/>
            <wp:docPr id="10" name="Picture 10"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4575" cy="7393305"/>
                    </a:xfrm>
                    <a:prstGeom prst="rect">
                      <a:avLst/>
                    </a:prstGeom>
                  </pic:spPr>
                </pic:pic>
              </a:graphicData>
            </a:graphic>
          </wp:inline>
        </w:drawing>
      </w:r>
    </w:p>
    <w:p w14:paraId="7A306BCB" w14:textId="6BF65FA3" w:rsidR="008352EA" w:rsidRDefault="008352EA" w:rsidP="005C35B4">
      <w:pPr>
        <w:tabs>
          <w:tab w:val="clear" w:pos="567"/>
          <w:tab w:val="clear" w:pos="1134"/>
          <w:tab w:val="clear" w:pos="1701"/>
          <w:tab w:val="left" w:pos="426"/>
          <w:tab w:val="left" w:pos="993"/>
          <w:tab w:val="left" w:pos="1276"/>
        </w:tabs>
        <w:spacing w:before="40"/>
        <w:rPr>
          <w:sz w:val="20"/>
        </w:rPr>
      </w:pPr>
      <w:bookmarkStart w:id="90" w:name="_MON_1402297265"/>
      <w:bookmarkStart w:id="91" w:name="_MON_1402933880"/>
      <w:bookmarkStart w:id="92" w:name="_MON_1402933891"/>
      <w:bookmarkStart w:id="93" w:name="_MON_1402933936"/>
      <w:bookmarkStart w:id="94" w:name="_MON_1402933999"/>
      <w:bookmarkStart w:id="95" w:name="_MON_1402934016"/>
      <w:bookmarkStart w:id="96" w:name="_MON_1402934025"/>
      <w:bookmarkStart w:id="97" w:name="_MON_1402934055"/>
      <w:bookmarkStart w:id="98" w:name="_MON_1402934196"/>
      <w:bookmarkStart w:id="99" w:name="_MON_1402934216"/>
      <w:bookmarkStart w:id="100" w:name="_MON_1402934233"/>
      <w:bookmarkStart w:id="101" w:name="_MON_1402934284"/>
      <w:bookmarkStart w:id="102" w:name="_MON_1402934299"/>
      <w:bookmarkStart w:id="103" w:name="_MON_1402934316"/>
      <w:bookmarkStart w:id="104" w:name="_MON_1402934357"/>
      <w:bookmarkStart w:id="105" w:name="_MON_1402934394"/>
      <w:bookmarkStart w:id="106" w:name="_MON_1402934422"/>
      <w:bookmarkStart w:id="107" w:name="_MON_1402297344"/>
      <w:bookmarkStart w:id="108" w:name="_MON_1402298304"/>
      <w:bookmarkStart w:id="109" w:name="_MON_1402298342"/>
      <w:bookmarkStart w:id="110" w:name="_MON_1403010208"/>
      <w:bookmarkStart w:id="111" w:name="_MON_1402298448"/>
      <w:bookmarkStart w:id="112" w:name="_MON_1396442559"/>
      <w:bookmarkStart w:id="113" w:name="_MON_1396103722"/>
      <w:bookmarkStart w:id="114" w:name="_MON_1396355177"/>
      <w:bookmarkStart w:id="115" w:name="_MON_1402400590"/>
      <w:bookmarkStart w:id="116" w:name="_MON_1402401746"/>
      <w:bookmarkStart w:id="117" w:name="_MON_1402402007"/>
      <w:bookmarkStart w:id="118" w:name="_MON_1402402048"/>
      <w:bookmarkStart w:id="119" w:name="_MON_1402402269"/>
      <w:bookmarkStart w:id="120" w:name="_MON_1402402291"/>
      <w:bookmarkStart w:id="121" w:name="_MON_1396355519"/>
      <w:bookmarkStart w:id="122" w:name="_MON_1396355631"/>
      <w:bookmarkStart w:id="123" w:name="_MON_1402295558"/>
      <w:bookmarkStart w:id="124" w:name="_MON_1402295663"/>
      <w:bookmarkStart w:id="125" w:name="_MON_1402295695"/>
      <w:bookmarkStart w:id="126" w:name="_MON_1402295737"/>
      <w:bookmarkStart w:id="127" w:name="_MON_140229585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455CB6">
        <w:rPr>
          <w:sz w:val="20"/>
        </w:rPr>
        <w:t>Véase más información en la Nota 33</w:t>
      </w:r>
      <w:r w:rsidR="006C045F" w:rsidRPr="00455CB6">
        <w:rPr>
          <w:sz w:val="20"/>
        </w:rPr>
        <w:t>.</w:t>
      </w:r>
    </w:p>
    <w:p w14:paraId="65BFF3B6" w14:textId="58F962F2" w:rsidR="005C35B4" w:rsidRDefault="005C35B4" w:rsidP="005C35B4">
      <w:pPr>
        <w:tabs>
          <w:tab w:val="clear" w:pos="567"/>
          <w:tab w:val="clear" w:pos="1134"/>
          <w:tab w:val="clear" w:pos="1701"/>
          <w:tab w:val="left" w:pos="426"/>
          <w:tab w:val="left" w:pos="993"/>
          <w:tab w:val="left" w:pos="1276"/>
        </w:tabs>
        <w:spacing w:before="40"/>
        <w:rPr>
          <w:sz w:val="20"/>
        </w:rPr>
      </w:pPr>
      <w:r>
        <w:rPr>
          <w:sz w:val="20"/>
        </w:rPr>
        <w:br w:type="page"/>
      </w:r>
    </w:p>
    <w:p w14:paraId="2EA43AB1" w14:textId="77777777" w:rsidR="0039299F" w:rsidRPr="00455CB6" w:rsidRDefault="008352EA" w:rsidP="00924E1F">
      <w:pPr>
        <w:pStyle w:val="NoSpacing"/>
        <w:keepNext/>
        <w:keepLines/>
        <w:rPr>
          <w:rFonts w:ascii="Calibri" w:hAnsi="Calibri" w:cs="Calibri"/>
          <w:b/>
          <w:bCs/>
          <w:sz w:val="24"/>
          <w:lang w:val="es-ES_tradnl"/>
        </w:rPr>
      </w:pPr>
      <w:r w:rsidRPr="00455CB6">
        <w:rPr>
          <w:rFonts w:ascii="Calibri" w:hAnsi="Calibri" w:cs="Calibri"/>
          <w:b/>
          <w:bCs/>
          <w:sz w:val="24"/>
          <w:lang w:val="es-ES_tradnl"/>
        </w:rPr>
        <w:lastRenderedPageBreak/>
        <w:t>Comparación 2010/2011</w:t>
      </w:r>
      <w:bookmarkStart w:id="128" w:name="_MON_1402934100"/>
      <w:bookmarkStart w:id="129" w:name="_MON_1402298041"/>
      <w:bookmarkStart w:id="130" w:name="_MON_1402400683"/>
      <w:bookmarkStart w:id="131" w:name="_MON_1402402344"/>
      <w:bookmarkStart w:id="132" w:name="_MON_1403010387"/>
      <w:bookmarkStart w:id="133" w:name="_MON_1403015175"/>
      <w:bookmarkStart w:id="134" w:name="_MON_1403015333"/>
      <w:bookmarkStart w:id="135" w:name="_MON_1402298492"/>
      <w:bookmarkStart w:id="136" w:name="_MON_1402924397"/>
      <w:bookmarkStart w:id="137" w:name="_MON_1401623052"/>
      <w:bookmarkEnd w:id="128"/>
      <w:bookmarkEnd w:id="129"/>
      <w:bookmarkEnd w:id="130"/>
      <w:bookmarkEnd w:id="131"/>
      <w:bookmarkEnd w:id="132"/>
      <w:bookmarkEnd w:id="133"/>
      <w:bookmarkEnd w:id="134"/>
      <w:bookmarkEnd w:id="135"/>
      <w:bookmarkEnd w:id="136"/>
      <w:bookmarkEnd w:id="137"/>
    </w:p>
    <w:p w14:paraId="40C6F922" w14:textId="77777777" w:rsidR="00924E1F" w:rsidRDefault="0039299F" w:rsidP="00924E1F">
      <w:pPr>
        <w:pStyle w:val="NoSpacing"/>
        <w:keepNext/>
        <w:keepLines/>
        <w:jc w:val="center"/>
        <w:rPr>
          <w:rFonts w:ascii="Calibri" w:hAnsi="Calibri" w:cs="Calibri"/>
          <w:szCs w:val="20"/>
          <w:lang w:val="es-ES_tradnl"/>
        </w:rPr>
      </w:pPr>
      <w:r w:rsidRPr="00455CB6">
        <w:rPr>
          <w:rFonts w:ascii="Calibri" w:hAnsi="Calibri" w:cs="Calibri"/>
          <w:szCs w:val="20"/>
          <w:lang w:val="es-ES_tradnl"/>
        </w:rPr>
        <w:t>(</w:t>
      </w:r>
      <w:r w:rsidR="008C03D1" w:rsidRPr="00455CB6">
        <w:rPr>
          <w:rFonts w:ascii="Calibri" w:hAnsi="Calibri" w:cs="Calibri"/>
          <w:szCs w:val="20"/>
          <w:lang w:val="es-ES_tradnl"/>
        </w:rPr>
        <w:t>en miles CHF</w:t>
      </w:r>
      <w:r w:rsidRPr="00455CB6">
        <w:rPr>
          <w:rFonts w:ascii="Calibri" w:hAnsi="Calibri" w:cs="Calibri"/>
          <w:szCs w:val="20"/>
          <w:lang w:val="es-ES_tradnl"/>
        </w:rPr>
        <w:t>)</w:t>
      </w:r>
    </w:p>
    <w:p w14:paraId="6D6C5A29" w14:textId="4AF5F61A" w:rsidR="008352EA" w:rsidRPr="00924E1F" w:rsidRDefault="00924E1F" w:rsidP="00924E1F">
      <w:pPr>
        <w:pStyle w:val="NoSpacing"/>
        <w:keepNext/>
        <w:keepLines/>
        <w:jc w:val="center"/>
      </w:pPr>
      <w:r w:rsidRPr="00924E1F">
        <w:rPr>
          <w:noProof/>
        </w:rPr>
        <w:drawing>
          <wp:inline distT="0" distB="0" distL="0" distR="0" wp14:anchorId="54B56E43" wp14:editId="7BFC85FD">
            <wp:extent cx="6124575" cy="818769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4575" cy="8187690"/>
                    </a:xfrm>
                    <a:prstGeom prst="rect">
                      <a:avLst/>
                    </a:prstGeom>
                    <a:noFill/>
                    <a:ln>
                      <a:noFill/>
                    </a:ln>
                  </pic:spPr>
                </pic:pic>
              </a:graphicData>
            </a:graphic>
          </wp:inline>
        </w:drawing>
      </w:r>
    </w:p>
    <w:p w14:paraId="70CBCA22" w14:textId="22282123" w:rsidR="008352EA" w:rsidRPr="00455CB6" w:rsidRDefault="008352EA" w:rsidP="00153E9B">
      <w:pPr>
        <w:pStyle w:val="Heading4"/>
        <w:jc w:val="center"/>
        <w:rPr>
          <w:sz w:val="28"/>
          <w:szCs w:val="28"/>
        </w:rPr>
      </w:pPr>
      <w:bookmarkStart w:id="138" w:name="_Toc329271852"/>
      <w:bookmarkStart w:id="139" w:name="_Toc329271869"/>
      <w:bookmarkStart w:id="140" w:name="_Toc329278335"/>
      <w:bookmarkStart w:id="141" w:name="_Toc329279176"/>
      <w:bookmarkStart w:id="142" w:name="_Toc329279379"/>
      <w:bookmarkStart w:id="143" w:name="_Toc329279733"/>
      <w:r w:rsidRPr="00455CB6">
        <w:rPr>
          <w:sz w:val="28"/>
          <w:szCs w:val="28"/>
        </w:rPr>
        <w:lastRenderedPageBreak/>
        <w:t xml:space="preserve">V </w:t>
      </w:r>
      <w:r w:rsidR="00153E9B" w:rsidRPr="00455CB6">
        <w:rPr>
          <w:sz w:val="28"/>
          <w:szCs w:val="28"/>
        </w:rPr>
        <w:t>–</w:t>
      </w:r>
      <w:r w:rsidRPr="00455CB6">
        <w:rPr>
          <w:sz w:val="28"/>
          <w:szCs w:val="28"/>
        </w:rPr>
        <w:t xml:space="preserve"> Cuadro de los movimientos de tesorería para el ejercicio cerrado </w:t>
      </w:r>
      <w:r w:rsidR="00153E9B" w:rsidRPr="00455CB6">
        <w:rPr>
          <w:sz w:val="28"/>
          <w:szCs w:val="28"/>
        </w:rPr>
        <w:br/>
      </w:r>
      <w:r w:rsidR="00924E1F" w:rsidRPr="00455CB6">
        <w:rPr>
          <w:sz w:val="28"/>
          <w:szCs w:val="28"/>
        </w:rPr>
        <w:t xml:space="preserve">al </w:t>
      </w:r>
      <w:r w:rsidRPr="00455CB6">
        <w:rPr>
          <w:sz w:val="28"/>
          <w:szCs w:val="28"/>
        </w:rPr>
        <w:t>31 de diciembre de 2011</w:t>
      </w:r>
      <w:bookmarkEnd w:id="138"/>
      <w:bookmarkEnd w:id="139"/>
      <w:bookmarkEnd w:id="140"/>
      <w:bookmarkEnd w:id="141"/>
      <w:bookmarkEnd w:id="142"/>
      <w:bookmarkEnd w:id="143"/>
    </w:p>
    <w:p w14:paraId="55166247" w14:textId="030024A4" w:rsidR="008352EA" w:rsidRPr="00455CB6" w:rsidRDefault="00924E1F" w:rsidP="00153E9B">
      <w:pPr>
        <w:ind w:left="426"/>
        <w:jc w:val="center"/>
      </w:pPr>
      <w:r w:rsidRPr="00924E1F">
        <w:rPr>
          <w:noProof/>
        </w:rPr>
        <w:drawing>
          <wp:inline distT="0" distB="0" distL="0" distR="0" wp14:anchorId="65EF1C99" wp14:editId="61E756F7">
            <wp:extent cx="5113020" cy="8192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3020" cy="8192770"/>
                    </a:xfrm>
                    <a:prstGeom prst="rect">
                      <a:avLst/>
                    </a:prstGeom>
                    <a:noFill/>
                    <a:ln>
                      <a:noFill/>
                    </a:ln>
                  </pic:spPr>
                </pic:pic>
              </a:graphicData>
            </a:graphic>
          </wp:inline>
        </w:drawing>
      </w:r>
    </w:p>
    <w:p w14:paraId="61CC77A9" w14:textId="77777777" w:rsidR="008352EA" w:rsidRPr="00455CB6" w:rsidRDefault="008352EA" w:rsidP="008352EA">
      <w:pPr>
        <w:pStyle w:val="AnnexNo"/>
      </w:pPr>
      <w:r w:rsidRPr="00455CB6">
        <w:lastRenderedPageBreak/>
        <w:t>ANEXO c</w:t>
      </w:r>
    </w:p>
    <w:p w14:paraId="7C177891" w14:textId="77777777" w:rsidR="008352EA" w:rsidRPr="00455CB6" w:rsidRDefault="008352EA" w:rsidP="00CF00A7">
      <w:pPr>
        <w:pStyle w:val="Annextitle"/>
      </w:pPr>
      <w:r w:rsidRPr="00455CB6">
        <w:t xml:space="preserve">Estado de la situación financiera, Estado de los resultados financieros, Estado de las variaciones del activo neto, Estado de los movimientos de tesorería y </w:t>
      </w:r>
      <w:r w:rsidR="00CF00A7" w:rsidRPr="00455CB6">
        <w:t xml:space="preserve">Comparación entre </w:t>
      </w:r>
      <w:r w:rsidRPr="00455CB6">
        <w:t xml:space="preserve">importes presupuestados </w:t>
      </w:r>
      <w:r w:rsidR="00CF00A7" w:rsidRPr="00455CB6">
        <w:t xml:space="preserve">e </w:t>
      </w:r>
      <w:r w:rsidRPr="00455CB6">
        <w:t xml:space="preserve">importes efectivos </w:t>
      </w:r>
      <w:r w:rsidR="00153E9B" w:rsidRPr="00455CB6">
        <w:br/>
      </w:r>
      <w:r w:rsidRPr="00455CB6">
        <w:t xml:space="preserve">de la Unión Internacional de Telecomunicaciones </w:t>
      </w:r>
      <w:r w:rsidR="00153E9B" w:rsidRPr="00455CB6">
        <w:br/>
      </w:r>
      <w:r w:rsidRPr="00455CB6">
        <w:t>para el ejercicio de 2012</w:t>
      </w:r>
    </w:p>
    <w:p w14:paraId="2B793B47" w14:textId="77777777" w:rsidR="0039299F" w:rsidRPr="00455CB6" w:rsidRDefault="0039299F" w:rsidP="00153E9B">
      <w:pPr>
        <w:pStyle w:val="Normalaftertitle"/>
      </w:pPr>
      <w:r w:rsidRPr="00455CB6">
        <w:t>Publicados en el Informe de gestión financiera de la Unión para el ejercicio de 2012 y aprobados por el Consejo.</w:t>
      </w:r>
    </w:p>
    <w:p w14:paraId="64E3DC25" w14:textId="77777777" w:rsidR="0039299F" w:rsidRPr="00455CB6" w:rsidRDefault="0039299F" w:rsidP="00153E9B">
      <w:r w:rsidRPr="00455CB6">
        <w:t>Los estados financieros para el ejercicio de 2012 son los terceros estados financieros presentados con arreglo a las Normas internacionales de contabilidad para el sector público (IPSAS).</w:t>
      </w:r>
    </w:p>
    <w:p w14:paraId="148170FA" w14:textId="77777777" w:rsidR="0039299F" w:rsidRPr="00455CB6" w:rsidRDefault="0039299F" w:rsidP="0005634A">
      <w:r w:rsidRPr="00455CB6">
        <w:t xml:space="preserve">(Resolución 1361 del Consejo relativa a la aprobación del Informe de gestión financiera verificado por los Auditores </w:t>
      </w:r>
      <w:r w:rsidR="0005634A">
        <w:t>E</w:t>
      </w:r>
      <w:r w:rsidRPr="00455CB6">
        <w:t xml:space="preserve">xternos de las </w:t>
      </w:r>
      <w:r w:rsidR="00B552F1" w:rsidRPr="00455CB6">
        <w:t>C</w:t>
      </w:r>
      <w:r w:rsidRPr="00455CB6">
        <w:t>uentas de la Unión para el periodo comprendido entre el 1</w:t>
      </w:r>
      <w:r w:rsidR="00153E9B" w:rsidRPr="00455CB6">
        <w:t> </w:t>
      </w:r>
      <w:r w:rsidRPr="00455CB6">
        <w:t>de</w:t>
      </w:r>
      <w:r w:rsidR="00153E9B" w:rsidRPr="00455CB6">
        <w:t> </w:t>
      </w:r>
      <w:r w:rsidRPr="00455CB6">
        <w:t>enero y el 31 de diciembre de 2012).</w:t>
      </w:r>
    </w:p>
    <w:p w14:paraId="44D7F220" w14:textId="77777777" w:rsidR="008352EA" w:rsidRPr="00455CB6" w:rsidRDefault="008352EA" w:rsidP="00162A77">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455CB6">
        <w:rPr>
          <w:rStyle w:val="PageNumber"/>
        </w:rPr>
        <w:br w:type="page"/>
      </w:r>
    </w:p>
    <w:p w14:paraId="2B707E28" w14:textId="7C02BAC7" w:rsidR="007A6F36" w:rsidRPr="00455CB6" w:rsidRDefault="007A6F36" w:rsidP="008C03D1">
      <w:pPr>
        <w:pStyle w:val="Heading3"/>
        <w:jc w:val="center"/>
        <w:rPr>
          <w:sz w:val="28"/>
          <w:szCs w:val="28"/>
        </w:rPr>
      </w:pPr>
      <w:bookmarkStart w:id="144" w:name="_Toc358214778"/>
      <w:bookmarkStart w:id="145" w:name="_Toc358215389"/>
      <w:r w:rsidRPr="00455CB6">
        <w:rPr>
          <w:sz w:val="28"/>
          <w:szCs w:val="28"/>
        </w:rPr>
        <w:lastRenderedPageBreak/>
        <w:t>I – Estado de la situación financiera – Saldo al 31 de diciembre de 2012</w:t>
      </w:r>
      <w:r w:rsidR="00924E1F">
        <w:rPr>
          <w:sz w:val="28"/>
          <w:szCs w:val="28"/>
        </w:rPr>
        <w:br/>
      </w:r>
      <w:r w:rsidRPr="00455CB6">
        <w:rPr>
          <w:sz w:val="28"/>
          <w:szCs w:val="28"/>
        </w:rPr>
        <w:t>con cifras comparativas al 31 de diciembre de 2011</w:t>
      </w:r>
      <w:bookmarkEnd w:id="144"/>
      <w:bookmarkEnd w:id="145"/>
    </w:p>
    <w:p w14:paraId="15A497C8" w14:textId="77777777" w:rsidR="008C03D1" w:rsidRPr="00455CB6" w:rsidRDefault="008C03D1" w:rsidP="008C03D1">
      <w:pPr>
        <w:jc w:val="center"/>
      </w:pPr>
      <w:r w:rsidRPr="00455CB6">
        <w:t>(en miles CHF)</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1867"/>
        <w:gridCol w:w="1867"/>
      </w:tblGrid>
      <w:tr w:rsidR="007A6F36" w:rsidRPr="00455CB6" w14:paraId="2B7B5730" w14:textId="77777777" w:rsidTr="00772F89">
        <w:trPr>
          <w:trHeight w:val="510"/>
          <w:jc w:val="center"/>
        </w:trPr>
        <w:tc>
          <w:tcPr>
            <w:tcW w:w="4077" w:type="dxa"/>
            <w:tcBorders>
              <w:bottom w:val="single" w:sz="4" w:space="0" w:color="auto"/>
              <w:right w:val="single" w:sz="4" w:space="0" w:color="auto"/>
            </w:tcBorders>
            <w:vAlign w:val="center"/>
          </w:tcPr>
          <w:p w14:paraId="665F7F90" w14:textId="77777777" w:rsidR="007A6F36" w:rsidRPr="00455CB6" w:rsidRDefault="007A6F36" w:rsidP="00772F89">
            <w:pPr>
              <w:pStyle w:val="Tablehead"/>
              <w:spacing w:before="20" w:after="20"/>
              <w:jc w:val="left"/>
              <w:rPr>
                <w:sz w:val="20"/>
              </w:rPr>
            </w:pPr>
          </w:p>
        </w:tc>
        <w:tc>
          <w:tcPr>
            <w:tcW w:w="1843" w:type="dxa"/>
            <w:tcBorders>
              <w:left w:val="single" w:sz="4" w:space="0" w:color="auto"/>
              <w:bottom w:val="single" w:sz="4" w:space="0" w:color="auto"/>
              <w:right w:val="single" w:sz="4" w:space="0" w:color="auto"/>
            </w:tcBorders>
            <w:vAlign w:val="center"/>
          </w:tcPr>
          <w:p w14:paraId="78ADA215" w14:textId="77777777" w:rsidR="007A6F36" w:rsidRPr="00455CB6" w:rsidRDefault="007A6F36" w:rsidP="00772F89">
            <w:pPr>
              <w:pStyle w:val="Tablehead"/>
              <w:spacing w:before="20" w:after="20"/>
              <w:rPr>
                <w:sz w:val="20"/>
              </w:rPr>
            </w:pPr>
            <w:r w:rsidRPr="00455CB6">
              <w:rPr>
                <w:sz w:val="20"/>
              </w:rPr>
              <w:t>Notas</w:t>
            </w:r>
          </w:p>
        </w:tc>
        <w:tc>
          <w:tcPr>
            <w:tcW w:w="1867" w:type="dxa"/>
            <w:tcBorders>
              <w:left w:val="single" w:sz="4" w:space="0" w:color="auto"/>
              <w:bottom w:val="single" w:sz="4" w:space="0" w:color="auto"/>
              <w:right w:val="single" w:sz="4" w:space="0" w:color="auto"/>
            </w:tcBorders>
            <w:vAlign w:val="center"/>
          </w:tcPr>
          <w:p w14:paraId="382FF99D" w14:textId="77777777" w:rsidR="007A6F36" w:rsidRPr="00455CB6" w:rsidRDefault="007A6F36" w:rsidP="00772F89">
            <w:pPr>
              <w:pStyle w:val="Tablehead"/>
              <w:spacing w:before="20" w:after="20"/>
              <w:ind w:right="130"/>
              <w:jc w:val="right"/>
              <w:rPr>
                <w:sz w:val="20"/>
              </w:rPr>
            </w:pPr>
            <w:r w:rsidRPr="00455CB6">
              <w:rPr>
                <w:sz w:val="20"/>
              </w:rPr>
              <w:t>31.12.2012</w:t>
            </w:r>
          </w:p>
        </w:tc>
        <w:tc>
          <w:tcPr>
            <w:tcW w:w="1867" w:type="dxa"/>
            <w:tcBorders>
              <w:left w:val="single" w:sz="4" w:space="0" w:color="auto"/>
              <w:bottom w:val="single" w:sz="4" w:space="0" w:color="auto"/>
              <w:right w:val="single" w:sz="4" w:space="0" w:color="auto"/>
            </w:tcBorders>
            <w:vAlign w:val="center"/>
          </w:tcPr>
          <w:p w14:paraId="2387CAC9" w14:textId="77777777" w:rsidR="007A6F36" w:rsidRPr="00455CB6" w:rsidRDefault="007A6F36" w:rsidP="00772F89">
            <w:pPr>
              <w:pStyle w:val="Tablehead"/>
              <w:spacing w:before="20" w:after="20"/>
              <w:ind w:right="130"/>
              <w:jc w:val="right"/>
              <w:rPr>
                <w:sz w:val="20"/>
              </w:rPr>
            </w:pPr>
            <w:r w:rsidRPr="00455CB6">
              <w:rPr>
                <w:sz w:val="20"/>
              </w:rPr>
              <w:t>31.12.2011</w:t>
            </w:r>
          </w:p>
        </w:tc>
      </w:tr>
      <w:tr w:rsidR="007A6F36" w:rsidRPr="00455CB6" w14:paraId="773DD442" w14:textId="77777777" w:rsidTr="00772F89">
        <w:trPr>
          <w:trHeight w:val="272"/>
          <w:jc w:val="center"/>
        </w:trPr>
        <w:tc>
          <w:tcPr>
            <w:tcW w:w="4077" w:type="dxa"/>
            <w:tcBorders>
              <w:top w:val="single" w:sz="4" w:space="0" w:color="auto"/>
              <w:bottom w:val="nil"/>
              <w:right w:val="single" w:sz="4" w:space="0" w:color="auto"/>
            </w:tcBorders>
            <w:vAlign w:val="center"/>
          </w:tcPr>
          <w:p w14:paraId="35CCA1EE" w14:textId="77777777" w:rsidR="007A6F36" w:rsidRPr="00455CB6" w:rsidRDefault="007A6F36" w:rsidP="00772F89">
            <w:pPr>
              <w:pStyle w:val="Tablehead"/>
              <w:spacing w:before="20" w:after="20"/>
              <w:jc w:val="left"/>
              <w:rPr>
                <w:sz w:val="20"/>
              </w:rPr>
            </w:pPr>
            <w:r w:rsidRPr="00455CB6">
              <w:rPr>
                <w:sz w:val="20"/>
              </w:rPr>
              <w:t>ACTIVO</w:t>
            </w:r>
          </w:p>
        </w:tc>
        <w:tc>
          <w:tcPr>
            <w:tcW w:w="1843" w:type="dxa"/>
            <w:tcBorders>
              <w:top w:val="single" w:sz="4" w:space="0" w:color="auto"/>
              <w:left w:val="single" w:sz="4" w:space="0" w:color="auto"/>
              <w:bottom w:val="nil"/>
              <w:right w:val="single" w:sz="4" w:space="0" w:color="auto"/>
            </w:tcBorders>
            <w:vAlign w:val="center"/>
          </w:tcPr>
          <w:p w14:paraId="066D0AF8" w14:textId="77777777" w:rsidR="007A6F36" w:rsidRPr="00455CB6" w:rsidRDefault="007A6F36" w:rsidP="00772F89">
            <w:pPr>
              <w:pStyle w:val="Tablehead"/>
              <w:spacing w:before="20" w:after="20"/>
              <w:rPr>
                <w:sz w:val="20"/>
              </w:rPr>
            </w:pPr>
          </w:p>
        </w:tc>
        <w:tc>
          <w:tcPr>
            <w:tcW w:w="1867" w:type="dxa"/>
            <w:tcBorders>
              <w:top w:val="single" w:sz="4" w:space="0" w:color="auto"/>
              <w:left w:val="single" w:sz="4" w:space="0" w:color="auto"/>
              <w:bottom w:val="nil"/>
              <w:right w:val="single" w:sz="4" w:space="0" w:color="auto"/>
            </w:tcBorders>
            <w:vAlign w:val="center"/>
          </w:tcPr>
          <w:p w14:paraId="204A87F7" w14:textId="77777777" w:rsidR="007A6F36" w:rsidRPr="00455CB6" w:rsidRDefault="007A6F36" w:rsidP="00772F89">
            <w:pPr>
              <w:pStyle w:val="Tablehead"/>
              <w:spacing w:before="20" w:after="20"/>
              <w:ind w:right="130"/>
              <w:jc w:val="right"/>
              <w:rPr>
                <w:sz w:val="20"/>
              </w:rPr>
            </w:pPr>
          </w:p>
        </w:tc>
        <w:tc>
          <w:tcPr>
            <w:tcW w:w="1867" w:type="dxa"/>
            <w:tcBorders>
              <w:top w:val="single" w:sz="4" w:space="0" w:color="auto"/>
              <w:left w:val="single" w:sz="4" w:space="0" w:color="auto"/>
              <w:bottom w:val="nil"/>
              <w:right w:val="single" w:sz="4" w:space="0" w:color="auto"/>
            </w:tcBorders>
            <w:vAlign w:val="center"/>
          </w:tcPr>
          <w:p w14:paraId="664EC739" w14:textId="77777777" w:rsidR="007A6F36" w:rsidRPr="00455CB6" w:rsidRDefault="007A6F36" w:rsidP="00772F89">
            <w:pPr>
              <w:pStyle w:val="Tablehead"/>
              <w:spacing w:before="20" w:after="20"/>
              <w:ind w:right="130"/>
              <w:jc w:val="right"/>
              <w:rPr>
                <w:sz w:val="20"/>
              </w:rPr>
            </w:pPr>
          </w:p>
        </w:tc>
      </w:tr>
      <w:tr w:rsidR="007A6F36" w:rsidRPr="00455CB6" w14:paraId="7F4659D7" w14:textId="77777777" w:rsidTr="00772F89">
        <w:trPr>
          <w:jc w:val="center"/>
        </w:trPr>
        <w:tc>
          <w:tcPr>
            <w:tcW w:w="4077" w:type="dxa"/>
            <w:tcBorders>
              <w:top w:val="nil"/>
              <w:bottom w:val="nil"/>
              <w:right w:val="single" w:sz="4" w:space="0" w:color="auto"/>
            </w:tcBorders>
          </w:tcPr>
          <w:p w14:paraId="1A04E02A" w14:textId="77777777" w:rsidR="007A6F36" w:rsidRPr="00455CB6" w:rsidRDefault="007A6F36" w:rsidP="00772F89">
            <w:pPr>
              <w:pStyle w:val="Tabletext"/>
              <w:spacing w:before="0" w:after="0"/>
              <w:rPr>
                <w:rFonts w:ascii="Arial" w:hAnsi="Arial" w:cs="Arial"/>
                <w:b/>
                <w:bCs/>
                <w:color w:val="000000"/>
                <w:sz w:val="20"/>
              </w:rPr>
            </w:pPr>
            <w:r w:rsidRPr="00455CB6">
              <w:rPr>
                <w:b/>
                <w:bCs/>
                <w:sz w:val="20"/>
              </w:rPr>
              <w:t>Activos corrientes</w:t>
            </w:r>
          </w:p>
        </w:tc>
        <w:tc>
          <w:tcPr>
            <w:tcW w:w="1843" w:type="dxa"/>
            <w:tcBorders>
              <w:top w:val="nil"/>
              <w:left w:val="single" w:sz="4" w:space="0" w:color="auto"/>
              <w:bottom w:val="nil"/>
              <w:right w:val="single" w:sz="4" w:space="0" w:color="auto"/>
            </w:tcBorders>
          </w:tcPr>
          <w:p w14:paraId="48186C38" w14:textId="77777777" w:rsidR="007A6F36" w:rsidRPr="00455CB6" w:rsidRDefault="007A6F36" w:rsidP="00772F89">
            <w:pPr>
              <w:pStyle w:val="Tabletext"/>
              <w:spacing w:before="0" w:after="0"/>
              <w:jc w:val="center"/>
              <w:rPr>
                <w:sz w:val="20"/>
                <w:lang w:eastAsia="fr-FR"/>
              </w:rPr>
            </w:pPr>
          </w:p>
        </w:tc>
        <w:tc>
          <w:tcPr>
            <w:tcW w:w="1867" w:type="dxa"/>
            <w:tcBorders>
              <w:top w:val="nil"/>
              <w:left w:val="single" w:sz="4" w:space="0" w:color="auto"/>
              <w:bottom w:val="nil"/>
              <w:right w:val="single" w:sz="4" w:space="0" w:color="auto"/>
            </w:tcBorders>
          </w:tcPr>
          <w:p w14:paraId="6BFC8CB0" w14:textId="77777777" w:rsidR="007A6F36" w:rsidRPr="00455CB6" w:rsidRDefault="007A6F36" w:rsidP="00772F89">
            <w:pPr>
              <w:pStyle w:val="Tabletext"/>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52AE2ECD" w14:textId="77777777" w:rsidR="007A6F36" w:rsidRPr="00455CB6" w:rsidRDefault="007A6F36" w:rsidP="00772F89">
            <w:pPr>
              <w:pStyle w:val="Tabletext"/>
              <w:spacing w:before="0" w:after="0"/>
              <w:ind w:right="130"/>
              <w:jc w:val="right"/>
              <w:rPr>
                <w:sz w:val="20"/>
                <w:lang w:eastAsia="fr-FR"/>
              </w:rPr>
            </w:pPr>
          </w:p>
        </w:tc>
      </w:tr>
      <w:tr w:rsidR="007A6F36" w:rsidRPr="00455CB6" w14:paraId="72668EEA" w14:textId="77777777" w:rsidTr="00772F89">
        <w:trPr>
          <w:jc w:val="center"/>
        </w:trPr>
        <w:tc>
          <w:tcPr>
            <w:tcW w:w="4077" w:type="dxa"/>
            <w:tcBorders>
              <w:top w:val="nil"/>
              <w:bottom w:val="nil"/>
              <w:right w:val="single" w:sz="4" w:space="0" w:color="auto"/>
            </w:tcBorders>
          </w:tcPr>
          <w:p w14:paraId="48F19879" w14:textId="77777777" w:rsidR="007A6F36" w:rsidRPr="00455CB6" w:rsidRDefault="007A6F36" w:rsidP="00772F89">
            <w:pPr>
              <w:pStyle w:val="Tabletext"/>
              <w:spacing w:before="0" w:after="0"/>
              <w:rPr>
                <w:sz w:val="20"/>
              </w:rPr>
            </w:pPr>
            <w:r w:rsidRPr="00455CB6">
              <w:rPr>
                <w:sz w:val="20"/>
              </w:rPr>
              <w:t>Tesorería y equivalentes de tesorería</w:t>
            </w:r>
          </w:p>
        </w:tc>
        <w:tc>
          <w:tcPr>
            <w:tcW w:w="1843" w:type="dxa"/>
            <w:tcBorders>
              <w:top w:val="nil"/>
              <w:left w:val="single" w:sz="4" w:space="0" w:color="auto"/>
              <w:bottom w:val="nil"/>
              <w:right w:val="single" w:sz="4" w:space="0" w:color="auto"/>
            </w:tcBorders>
          </w:tcPr>
          <w:p w14:paraId="77732E19" w14:textId="77777777" w:rsidR="007A6F36" w:rsidRPr="00455CB6" w:rsidRDefault="007A6F36" w:rsidP="00772F89">
            <w:pPr>
              <w:pStyle w:val="Tabletext"/>
              <w:spacing w:before="20" w:after="20"/>
              <w:jc w:val="center"/>
              <w:rPr>
                <w:sz w:val="20"/>
              </w:rPr>
            </w:pPr>
            <w:r w:rsidRPr="00455CB6">
              <w:rPr>
                <w:sz w:val="20"/>
              </w:rPr>
              <w:t>6</w:t>
            </w:r>
          </w:p>
        </w:tc>
        <w:tc>
          <w:tcPr>
            <w:tcW w:w="1867" w:type="dxa"/>
            <w:tcBorders>
              <w:top w:val="nil"/>
              <w:left w:val="single" w:sz="4" w:space="0" w:color="auto"/>
              <w:bottom w:val="nil"/>
              <w:right w:val="single" w:sz="4" w:space="0" w:color="auto"/>
            </w:tcBorders>
          </w:tcPr>
          <w:p w14:paraId="18BC749D" w14:textId="77777777" w:rsidR="007A6F36" w:rsidRPr="00455CB6" w:rsidRDefault="007A6F36" w:rsidP="00772F89">
            <w:pPr>
              <w:pStyle w:val="Tabletext"/>
              <w:spacing w:before="20" w:after="20"/>
              <w:jc w:val="right"/>
              <w:rPr>
                <w:sz w:val="20"/>
              </w:rPr>
            </w:pPr>
            <w:r w:rsidRPr="00455CB6">
              <w:rPr>
                <w:sz w:val="20"/>
              </w:rPr>
              <w:t>79’785</w:t>
            </w:r>
          </w:p>
        </w:tc>
        <w:tc>
          <w:tcPr>
            <w:tcW w:w="1867" w:type="dxa"/>
            <w:tcBorders>
              <w:top w:val="nil"/>
              <w:left w:val="single" w:sz="4" w:space="0" w:color="auto"/>
              <w:bottom w:val="nil"/>
              <w:right w:val="single" w:sz="4" w:space="0" w:color="auto"/>
            </w:tcBorders>
          </w:tcPr>
          <w:p w14:paraId="10D26482" w14:textId="77777777" w:rsidR="007A6F36" w:rsidRPr="00455CB6" w:rsidRDefault="007A6F36" w:rsidP="00772F89">
            <w:pPr>
              <w:pStyle w:val="Tabletext"/>
              <w:spacing w:before="20" w:after="20"/>
              <w:jc w:val="right"/>
              <w:rPr>
                <w:sz w:val="20"/>
              </w:rPr>
            </w:pPr>
            <w:r w:rsidRPr="00455CB6">
              <w:rPr>
                <w:sz w:val="20"/>
              </w:rPr>
              <w:t xml:space="preserve">62'002 </w:t>
            </w:r>
          </w:p>
        </w:tc>
      </w:tr>
      <w:tr w:rsidR="007A6F36" w:rsidRPr="00455CB6" w14:paraId="35000FAC" w14:textId="77777777" w:rsidTr="00772F89">
        <w:trPr>
          <w:jc w:val="center"/>
        </w:trPr>
        <w:tc>
          <w:tcPr>
            <w:tcW w:w="4077" w:type="dxa"/>
            <w:tcBorders>
              <w:top w:val="nil"/>
              <w:bottom w:val="nil"/>
              <w:right w:val="single" w:sz="4" w:space="0" w:color="auto"/>
            </w:tcBorders>
          </w:tcPr>
          <w:p w14:paraId="63858FFB" w14:textId="77777777" w:rsidR="007A6F36" w:rsidRPr="00455CB6" w:rsidRDefault="007A6F36" w:rsidP="00772F89">
            <w:pPr>
              <w:pStyle w:val="Tabletext"/>
              <w:spacing w:before="0" w:after="0"/>
              <w:rPr>
                <w:sz w:val="20"/>
              </w:rPr>
            </w:pPr>
            <w:r w:rsidRPr="00455CB6">
              <w:rPr>
                <w:sz w:val="20"/>
              </w:rPr>
              <w:t>Inversiones</w:t>
            </w:r>
          </w:p>
        </w:tc>
        <w:tc>
          <w:tcPr>
            <w:tcW w:w="1843" w:type="dxa"/>
            <w:tcBorders>
              <w:top w:val="nil"/>
              <w:left w:val="single" w:sz="4" w:space="0" w:color="auto"/>
              <w:bottom w:val="nil"/>
              <w:right w:val="single" w:sz="4" w:space="0" w:color="auto"/>
            </w:tcBorders>
          </w:tcPr>
          <w:p w14:paraId="15F17C75" w14:textId="77777777" w:rsidR="007A6F36" w:rsidRPr="00455CB6" w:rsidRDefault="007A6F36" w:rsidP="00772F89">
            <w:pPr>
              <w:pStyle w:val="Tabletext"/>
              <w:spacing w:before="20" w:after="20"/>
              <w:jc w:val="center"/>
              <w:rPr>
                <w:sz w:val="20"/>
              </w:rPr>
            </w:pPr>
            <w:r w:rsidRPr="00455CB6">
              <w:rPr>
                <w:sz w:val="20"/>
              </w:rPr>
              <w:t>7</w:t>
            </w:r>
          </w:p>
        </w:tc>
        <w:tc>
          <w:tcPr>
            <w:tcW w:w="1867" w:type="dxa"/>
            <w:tcBorders>
              <w:top w:val="nil"/>
              <w:left w:val="single" w:sz="4" w:space="0" w:color="auto"/>
              <w:bottom w:val="nil"/>
              <w:right w:val="single" w:sz="4" w:space="0" w:color="auto"/>
            </w:tcBorders>
          </w:tcPr>
          <w:p w14:paraId="6C405A09" w14:textId="77777777" w:rsidR="007A6F36" w:rsidRPr="00455CB6" w:rsidRDefault="007A6F36" w:rsidP="00772F89">
            <w:pPr>
              <w:pStyle w:val="Tabletext"/>
              <w:spacing w:before="20" w:after="20"/>
              <w:jc w:val="right"/>
              <w:rPr>
                <w:sz w:val="20"/>
              </w:rPr>
            </w:pPr>
            <w:r w:rsidRPr="00455CB6">
              <w:rPr>
                <w:sz w:val="20"/>
              </w:rPr>
              <w:t>72’043</w:t>
            </w:r>
          </w:p>
        </w:tc>
        <w:tc>
          <w:tcPr>
            <w:tcW w:w="1867" w:type="dxa"/>
            <w:tcBorders>
              <w:top w:val="nil"/>
              <w:left w:val="single" w:sz="4" w:space="0" w:color="auto"/>
              <w:bottom w:val="nil"/>
              <w:right w:val="single" w:sz="4" w:space="0" w:color="auto"/>
            </w:tcBorders>
          </w:tcPr>
          <w:p w14:paraId="7BCAFAAF" w14:textId="77777777" w:rsidR="007A6F36" w:rsidRPr="00455CB6" w:rsidRDefault="007A6F36" w:rsidP="00772F89">
            <w:pPr>
              <w:pStyle w:val="Tabletext"/>
              <w:spacing w:before="20" w:after="20"/>
              <w:jc w:val="right"/>
              <w:rPr>
                <w:sz w:val="20"/>
              </w:rPr>
            </w:pPr>
            <w:r w:rsidRPr="00455CB6">
              <w:rPr>
                <w:sz w:val="20"/>
              </w:rPr>
              <w:t xml:space="preserve">104'715 </w:t>
            </w:r>
          </w:p>
        </w:tc>
      </w:tr>
      <w:tr w:rsidR="007A6F36" w:rsidRPr="00455CB6" w14:paraId="3AB56EBD" w14:textId="77777777" w:rsidTr="00772F89">
        <w:trPr>
          <w:jc w:val="center"/>
        </w:trPr>
        <w:tc>
          <w:tcPr>
            <w:tcW w:w="4077" w:type="dxa"/>
            <w:tcBorders>
              <w:top w:val="nil"/>
              <w:bottom w:val="nil"/>
              <w:right w:val="single" w:sz="4" w:space="0" w:color="auto"/>
            </w:tcBorders>
          </w:tcPr>
          <w:p w14:paraId="5E661C50" w14:textId="77777777" w:rsidR="007A6F36" w:rsidRPr="00455CB6" w:rsidRDefault="007A6F36" w:rsidP="00772F89">
            <w:pPr>
              <w:pStyle w:val="Tabletext"/>
              <w:spacing w:before="0" w:after="0"/>
              <w:rPr>
                <w:sz w:val="20"/>
              </w:rPr>
            </w:pPr>
            <w:r w:rsidRPr="00455CB6">
              <w:rPr>
                <w:sz w:val="20"/>
              </w:rPr>
              <w:t>Créditos con intercambio</w:t>
            </w:r>
          </w:p>
        </w:tc>
        <w:tc>
          <w:tcPr>
            <w:tcW w:w="1843" w:type="dxa"/>
            <w:tcBorders>
              <w:top w:val="nil"/>
              <w:left w:val="single" w:sz="4" w:space="0" w:color="auto"/>
              <w:bottom w:val="nil"/>
              <w:right w:val="single" w:sz="4" w:space="0" w:color="auto"/>
            </w:tcBorders>
          </w:tcPr>
          <w:p w14:paraId="0E59194F" w14:textId="77777777" w:rsidR="007A6F36" w:rsidRPr="00455CB6" w:rsidRDefault="007A6F36" w:rsidP="00772F89">
            <w:pPr>
              <w:pStyle w:val="Tabletext"/>
              <w:spacing w:before="20" w:after="20"/>
              <w:jc w:val="center"/>
              <w:rPr>
                <w:sz w:val="20"/>
              </w:rPr>
            </w:pPr>
            <w:r w:rsidRPr="00455CB6">
              <w:rPr>
                <w:sz w:val="20"/>
              </w:rPr>
              <w:t>8</w:t>
            </w:r>
          </w:p>
        </w:tc>
        <w:tc>
          <w:tcPr>
            <w:tcW w:w="1867" w:type="dxa"/>
            <w:tcBorders>
              <w:top w:val="nil"/>
              <w:left w:val="single" w:sz="4" w:space="0" w:color="auto"/>
              <w:bottom w:val="nil"/>
              <w:right w:val="single" w:sz="4" w:space="0" w:color="auto"/>
            </w:tcBorders>
          </w:tcPr>
          <w:p w14:paraId="0B2CA2ED" w14:textId="77777777" w:rsidR="007A6F36" w:rsidRPr="00455CB6" w:rsidRDefault="007A6F36" w:rsidP="00772F89">
            <w:pPr>
              <w:pStyle w:val="Tabletext"/>
              <w:spacing w:before="20" w:after="20"/>
              <w:jc w:val="right"/>
              <w:rPr>
                <w:sz w:val="20"/>
              </w:rPr>
            </w:pPr>
            <w:r w:rsidRPr="00455CB6">
              <w:rPr>
                <w:sz w:val="20"/>
              </w:rPr>
              <w:t>4’214</w:t>
            </w:r>
          </w:p>
        </w:tc>
        <w:tc>
          <w:tcPr>
            <w:tcW w:w="1867" w:type="dxa"/>
            <w:tcBorders>
              <w:top w:val="nil"/>
              <w:left w:val="single" w:sz="4" w:space="0" w:color="auto"/>
              <w:bottom w:val="nil"/>
              <w:right w:val="single" w:sz="4" w:space="0" w:color="auto"/>
            </w:tcBorders>
          </w:tcPr>
          <w:p w14:paraId="4A730C8E" w14:textId="77777777" w:rsidR="007A6F36" w:rsidRPr="00455CB6" w:rsidRDefault="007A6F36" w:rsidP="00772F89">
            <w:pPr>
              <w:pStyle w:val="Tabletext"/>
              <w:spacing w:before="20" w:after="20"/>
              <w:jc w:val="right"/>
              <w:rPr>
                <w:sz w:val="20"/>
              </w:rPr>
            </w:pPr>
            <w:r w:rsidRPr="00455CB6">
              <w:rPr>
                <w:sz w:val="20"/>
              </w:rPr>
              <w:t xml:space="preserve">5'971 </w:t>
            </w:r>
          </w:p>
        </w:tc>
      </w:tr>
      <w:tr w:rsidR="007A6F36" w:rsidRPr="00455CB6" w14:paraId="7E47E540" w14:textId="77777777" w:rsidTr="00772F89">
        <w:trPr>
          <w:jc w:val="center"/>
        </w:trPr>
        <w:tc>
          <w:tcPr>
            <w:tcW w:w="4077" w:type="dxa"/>
            <w:tcBorders>
              <w:top w:val="nil"/>
              <w:bottom w:val="nil"/>
              <w:right w:val="single" w:sz="4" w:space="0" w:color="auto"/>
            </w:tcBorders>
          </w:tcPr>
          <w:p w14:paraId="5D66299E" w14:textId="77777777" w:rsidR="007A6F36" w:rsidRPr="00455CB6" w:rsidRDefault="007A6F36" w:rsidP="00772F89">
            <w:pPr>
              <w:pStyle w:val="Tabletext"/>
              <w:spacing w:before="0" w:after="0"/>
              <w:rPr>
                <w:sz w:val="20"/>
              </w:rPr>
            </w:pPr>
            <w:r w:rsidRPr="00455CB6">
              <w:rPr>
                <w:sz w:val="20"/>
              </w:rPr>
              <w:t>Créditos sin contraprestación (Contribuciones)</w:t>
            </w:r>
          </w:p>
        </w:tc>
        <w:tc>
          <w:tcPr>
            <w:tcW w:w="1843" w:type="dxa"/>
            <w:tcBorders>
              <w:top w:val="nil"/>
              <w:left w:val="single" w:sz="4" w:space="0" w:color="auto"/>
              <w:bottom w:val="nil"/>
              <w:right w:val="single" w:sz="4" w:space="0" w:color="auto"/>
            </w:tcBorders>
          </w:tcPr>
          <w:p w14:paraId="33576DE3" w14:textId="77777777" w:rsidR="007A6F36" w:rsidRPr="00455CB6" w:rsidRDefault="007A6F36" w:rsidP="00772F89">
            <w:pPr>
              <w:pStyle w:val="Tabletext"/>
              <w:spacing w:before="20" w:after="20"/>
              <w:jc w:val="center"/>
              <w:rPr>
                <w:sz w:val="20"/>
              </w:rPr>
            </w:pPr>
            <w:r w:rsidRPr="00455CB6">
              <w:rPr>
                <w:sz w:val="20"/>
              </w:rPr>
              <w:t>8</w:t>
            </w:r>
          </w:p>
        </w:tc>
        <w:tc>
          <w:tcPr>
            <w:tcW w:w="1867" w:type="dxa"/>
            <w:tcBorders>
              <w:top w:val="nil"/>
              <w:left w:val="single" w:sz="4" w:space="0" w:color="auto"/>
              <w:bottom w:val="nil"/>
              <w:right w:val="single" w:sz="4" w:space="0" w:color="auto"/>
            </w:tcBorders>
          </w:tcPr>
          <w:p w14:paraId="3C1F6EFD" w14:textId="77777777" w:rsidR="007A6F36" w:rsidRPr="00455CB6" w:rsidRDefault="007A6F36" w:rsidP="00772F89">
            <w:pPr>
              <w:pStyle w:val="Tabletext"/>
              <w:spacing w:before="20" w:after="20"/>
              <w:jc w:val="right"/>
              <w:rPr>
                <w:sz w:val="20"/>
              </w:rPr>
            </w:pPr>
            <w:r w:rsidRPr="00455CB6">
              <w:rPr>
                <w:sz w:val="20"/>
              </w:rPr>
              <w:t>78’281</w:t>
            </w:r>
          </w:p>
        </w:tc>
        <w:tc>
          <w:tcPr>
            <w:tcW w:w="1867" w:type="dxa"/>
            <w:tcBorders>
              <w:top w:val="nil"/>
              <w:left w:val="single" w:sz="4" w:space="0" w:color="auto"/>
              <w:bottom w:val="nil"/>
              <w:right w:val="single" w:sz="4" w:space="0" w:color="auto"/>
            </w:tcBorders>
          </w:tcPr>
          <w:p w14:paraId="1CF1AB5E" w14:textId="77777777" w:rsidR="007A6F36" w:rsidRPr="00455CB6" w:rsidRDefault="007A6F36" w:rsidP="00772F89">
            <w:pPr>
              <w:pStyle w:val="Tabletext"/>
              <w:spacing w:before="20" w:after="20"/>
              <w:jc w:val="right"/>
              <w:rPr>
                <w:sz w:val="20"/>
              </w:rPr>
            </w:pPr>
            <w:r w:rsidRPr="00455CB6">
              <w:rPr>
                <w:sz w:val="20"/>
              </w:rPr>
              <w:t xml:space="preserve">70'344 </w:t>
            </w:r>
          </w:p>
        </w:tc>
      </w:tr>
      <w:tr w:rsidR="007A6F36" w:rsidRPr="00455CB6" w14:paraId="1AD65E8C" w14:textId="77777777" w:rsidTr="00772F89">
        <w:trPr>
          <w:jc w:val="center"/>
        </w:trPr>
        <w:tc>
          <w:tcPr>
            <w:tcW w:w="4077" w:type="dxa"/>
            <w:tcBorders>
              <w:top w:val="nil"/>
              <w:bottom w:val="nil"/>
              <w:right w:val="single" w:sz="4" w:space="0" w:color="auto"/>
            </w:tcBorders>
          </w:tcPr>
          <w:p w14:paraId="2732B99E" w14:textId="77777777" w:rsidR="007A6F36" w:rsidRPr="00455CB6" w:rsidRDefault="007A6F36" w:rsidP="00772F89">
            <w:pPr>
              <w:pStyle w:val="Tabletext"/>
              <w:spacing w:before="0" w:after="0"/>
              <w:rPr>
                <w:sz w:val="20"/>
              </w:rPr>
            </w:pPr>
            <w:r w:rsidRPr="00455CB6">
              <w:rPr>
                <w:sz w:val="20"/>
              </w:rPr>
              <w:t>Inventarios</w:t>
            </w:r>
          </w:p>
        </w:tc>
        <w:tc>
          <w:tcPr>
            <w:tcW w:w="1843" w:type="dxa"/>
            <w:tcBorders>
              <w:top w:val="nil"/>
              <w:left w:val="single" w:sz="4" w:space="0" w:color="auto"/>
              <w:bottom w:val="nil"/>
              <w:right w:val="single" w:sz="4" w:space="0" w:color="auto"/>
            </w:tcBorders>
          </w:tcPr>
          <w:p w14:paraId="6007B57E" w14:textId="77777777" w:rsidR="007A6F36" w:rsidRPr="00455CB6" w:rsidRDefault="007A6F36" w:rsidP="00772F89">
            <w:pPr>
              <w:pStyle w:val="Tabletext"/>
              <w:spacing w:before="20" w:after="20"/>
              <w:jc w:val="center"/>
              <w:rPr>
                <w:sz w:val="20"/>
              </w:rPr>
            </w:pPr>
            <w:r w:rsidRPr="00455CB6">
              <w:rPr>
                <w:sz w:val="20"/>
              </w:rPr>
              <w:t>9</w:t>
            </w:r>
          </w:p>
        </w:tc>
        <w:tc>
          <w:tcPr>
            <w:tcW w:w="1867" w:type="dxa"/>
            <w:tcBorders>
              <w:top w:val="nil"/>
              <w:left w:val="single" w:sz="4" w:space="0" w:color="auto"/>
              <w:bottom w:val="nil"/>
              <w:right w:val="single" w:sz="4" w:space="0" w:color="auto"/>
            </w:tcBorders>
          </w:tcPr>
          <w:p w14:paraId="22CA8D79" w14:textId="77777777" w:rsidR="007A6F36" w:rsidRPr="00455CB6" w:rsidRDefault="007A6F36" w:rsidP="00772F89">
            <w:pPr>
              <w:pStyle w:val="Tabletext"/>
              <w:spacing w:before="20" w:after="20"/>
              <w:jc w:val="right"/>
              <w:rPr>
                <w:sz w:val="20"/>
              </w:rPr>
            </w:pPr>
            <w:r w:rsidRPr="00455CB6">
              <w:rPr>
                <w:sz w:val="20"/>
              </w:rPr>
              <w:t>733</w:t>
            </w:r>
          </w:p>
        </w:tc>
        <w:tc>
          <w:tcPr>
            <w:tcW w:w="1867" w:type="dxa"/>
            <w:tcBorders>
              <w:top w:val="nil"/>
              <w:left w:val="single" w:sz="4" w:space="0" w:color="auto"/>
              <w:bottom w:val="nil"/>
              <w:right w:val="single" w:sz="4" w:space="0" w:color="auto"/>
            </w:tcBorders>
          </w:tcPr>
          <w:p w14:paraId="4FA2279C" w14:textId="77777777" w:rsidR="007A6F36" w:rsidRPr="00455CB6" w:rsidRDefault="007A6F36" w:rsidP="00772F89">
            <w:pPr>
              <w:pStyle w:val="Tabletext"/>
              <w:spacing w:before="20" w:after="20"/>
              <w:jc w:val="right"/>
              <w:rPr>
                <w:sz w:val="20"/>
              </w:rPr>
            </w:pPr>
            <w:r w:rsidRPr="00455CB6">
              <w:rPr>
                <w:sz w:val="20"/>
              </w:rPr>
              <w:t xml:space="preserve">1'129 </w:t>
            </w:r>
          </w:p>
        </w:tc>
      </w:tr>
      <w:tr w:rsidR="007A6F36" w:rsidRPr="00455CB6" w14:paraId="1D4AB4EE" w14:textId="77777777" w:rsidTr="00772F89">
        <w:trPr>
          <w:jc w:val="center"/>
        </w:trPr>
        <w:tc>
          <w:tcPr>
            <w:tcW w:w="4077" w:type="dxa"/>
            <w:tcBorders>
              <w:top w:val="nil"/>
              <w:bottom w:val="nil"/>
              <w:right w:val="single" w:sz="4" w:space="0" w:color="auto"/>
            </w:tcBorders>
          </w:tcPr>
          <w:p w14:paraId="2CF5D04A" w14:textId="77777777" w:rsidR="007A6F36" w:rsidRPr="00455CB6" w:rsidRDefault="007A6F36" w:rsidP="00772F89">
            <w:pPr>
              <w:pStyle w:val="Tabletext"/>
              <w:spacing w:before="0" w:after="0"/>
              <w:rPr>
                <w:sz w:val="20"/>
              </w:rPr>
            </w:pPr>
            <w:r w:rsidRPr="00455CB6">
              <w:rPr>
                <w:sz w:val="20"/>
              </w:rPr>
              <w:t>Otros créditos</w:t>
            </w:r>
          </w:p>
        </w:tc>
        <w:tc>
          <w:tcPr>
            <w:tcW w:w="1843" w:type="dxa"/>
            <w:tcBorders>
              <w:top w:val="nil"/>
              <w:left w:val="single" w:sz="4" w:space="0" w:color="auto"/>
              <w:bottom w:val="nil"/>
              <w:right w:val="single" w:sz="4" w:space="0" w:color="auto"/>
            </w:tcBorders>
          </w:tcPr>
          <w:p w14:paraId="6D447FE5" w14:textId="77777777" w:rsidR="007A6F36" w:rsidRPr="00455CB6" w:rsidRDefault="007A6F36" w:rsidP="00772F89">
            <w:pPr>
              <w:pStyle w:val="Tabletext"/>
              <w:spacing w:before="20" w:after="20"/>
              <w:jc w:val="center"/>
              <w:rPr>
                <w:sz w:val="20"/>
              </w:rPr>
            </w:pPr>
            <w:r w:rsidRPr="00455CB6">
              <w:rPr>
                <w:sz w:val="20"/>
              </w:rPr>
              <w:t>10</w:t>
            </w:r>
          </w:p>
        </w:tc>
        <w:tc>
          <w:tcPr>
            <w:tcW w:w="1867" w:type="dxa"/>
            <w:tcBorders>
              <w:top w:val="nil"/>
              <w:left w:val="single" w:sz="4" w:space="0" w:color="auto"/>
              <w:bottom w:val="nil"/>
              <w:right w:val="single" w:sz="4" w:space="0" w:color="auto"/>
            </w:tcBorders>
          </w:tcPr>
          <w:p w14:paraId="77EB6C4C" w14:textId="77777777" w:rsidR="007A6F36" w:rsidRPr="00455CB6" w:rsidRDefault="007A6F36" w:rsidP="00772F89">
            <w:pPr>
              <w:pStyle w:val="Tabletext"/>
              <w:spacing w:before="20" w:after="20"/>
              <w:jc w:val="right"/>
              <w:rPr>
                <w:sz w:val="20"/>
              </w:rPr>
            </w:pPr>
            <w:r w:rsidRPr="00455CB6">
              <w:rPr>
                <w:sz w:val="20"/>
              </w:rPr>
              <w:t>7’954</w:t>
            </w:r>
          </w:p>
        </w:tc>
        <w:tc>
          <w:tcPr>
            <w:tcW w:w="1867" w:type="dxa"/>
            <w:tcBorders>
              <w:top w:val="nil"/>
              <w:left w:val="single" w:sz="4" w:space="0" w:color="auto"/>
              <w:bottom w:val="nil"/>
              <w:right w:val="single" w:sz="4" w:space="0" w:color="auto"/>
            </w:tcBorders>
          </w:tcPr>
          <w:p w14:paraId="1DA6A668" w14:textId="77777777" w:rsidR="007A6F36" w:rsidRPr="00455CB6" w:rsidRDefault="007A6F36" w:rsidP="00772F89">
            <w:pPr>
              <w:pStyle w:val="Tabletext"/>
              <w:spacing w:before="20" w:after="20"/>
              <w:jc w:val="right"/>
              <w:rPr>
                <w:sz w:val="20"/>
              </w:rPr>
            </w:pPr>
            <w:r w:rsidRPr="00455CB6">
              <w:rPr>
                <w:sz w:val="20"/>
              </w:rPr>
              <w:t xml:space="preserve">7'384 </w:t>
            </w:r>
          </w:p>
        </w:tc>
      </w:tr>
      <w:tr w:rsidR="007A6F36" w:rsidRPr="00455CB6" w14:paraId="5189F40E" w14:textId="77777777" w:rsidTr="00772F89">
        <w:trPr>
          <w:jc w:val="center"/>
        </w:trPr>
        <w:tc>
          <w:tcPr>
            <w:tcW w:w="4077" w:type="dxa"/>
            <w:tcBorders>
              <w:top w:val="nil"/>
              <w:bottom w:val="nil"/>
              <w:right w:val="single" w:sz="4" w:space="0" w:color="auto"/>
            </w:tcBorders>
          </w:tcPr>
          <w:p w14:paraId="560BDD6F" w14:textId="77777777" w:rsidR="007A6F36" w:rsidRPr="00455CB6" w:rsidRDefault="007A6F36" w:rsidP="00772F89">
            <w:pPr>
              <w:pStyle w:val="Tabletext"/>
              <w:spacing w:before="0" w:after="0"/>
              <w:rPr>
                <w:b/>
                <w:bCs/>
                <w:sz w:val="20"/>
                <w:lang w:eastAsia="fr-FR"/>
              </w:rPr>
            </w:pPr>
            <w:r w:rsidRPr="00455CB6">
              <w:rPr>
                <w:b/>
                <w:bCs/>
                <w:sz w:val="20"/>
              </w:rPr>
              <w:t>Total de los activos corrientes</w:t>
            </w:r>
          </w:p>
        </w:tc>
        <w:tc>
          <w:tcPr>
            <w:tcW w:w="1843" w:type="dxa"/>
            <w:tcBorders>
              <w:top w:val="nil"/>
              <w:left w:val="single" w:sz="4" w:space="0" w:color="auto"/>
              <w:bottom w:val="nil"/>
              <w:right w:val="single" w:sz="4" w:space="0" w:color="auto"/>
            </w:tcBorders>
          </w:tcPr>
          <w:p w14:paraId="203AD666" w14:textId="77777777" w:rsidR="007A6F36" w:rsidRPr="00455CB6" w:rsidRDefault="007A6F3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0C3FD030" w14:textId="77777777" w:rsidR="007A6F36" w:rsidRPr="00455CB6" w:rsidRDefault="007A6F36" w:rsidP="00772F89">
            <w:pPr>
              <w:pStyle w:val="Tabletext"/>
              <w:spacing w:before="20" w:after="20"/>
              <w:jc w:val="right"/>
              <w:rPr>
                <w:b/>
                <w:bCs/>
                <w:sz w:val="20"/>
              </w:rPr>
            </w:pPr>
            <w:r w:rsidRPr="00455CB6">
              <w:rPr>
                <w:b/>
                <w:bCs/>
                <w:sz w:val="20"/>
              </w:rPr>
              <w:t>243’010</w:t>
            </w:r>
          </w:p>
        </w:tc>
        <w:tc>
          <w:tcPr>
            <w:tcW w:w="1867" w:type="dxa"/>
            <w:tcBorders>
              <w:top w:val="nil"/>
              <w:left w:val="single" w:sz="4" w:space="0" w:color="auto"/>
              <w:bottom w:val="nil"/>
              <w:right w:val="single" w:sz="4" w:space="0" w:color="auto"/>
            </w:tcBorders>
          </w:tcPr>
          <w:p w14:paraId="07227FB5" w14:textId="77777777" w:rsidR="007A6F36" w:rsidRPr="00455CB6" w:rsidRDefault="007A6F36" w:rsidP="00772F89">
            <w:pPr>
              <w:pStyle w:val="Tabletext"/>
              <w:spacing w:before="20" w:after="20"/>
              <w:jc w:val="right"/>
              <w:rPr>
                <w:b/>
                <w:bCs/>
                <w:sz w:val="20"/>
              </w:rPr>
            </w:pPr>
            <w:r w:rsidRPr="00455CB6">
              <w:rPr>
                <w:b/>
                <w:bCs/>
                <w:sz w:val="20"/>
              </w:rPr>
              <w:t xml:space="preserve">251'545 </w:t>
            </w:r>
          </w:p>
        </w:tc>
      </w:tr>
      <w:tr w:rsidR="007A6F36" w:rsidRPr="00455CB6" w14:paraId="4E6CA957" w14:textId="77777777" w:rsidTr="00772F89">
        <w:trPr>
          <w:trHeight w:val="454"/>
          <w:jc w:val="center"/>
        </w:trPr>
        <w:tc>
          <w:tcPr>
            <w:tcW w:w="4077" w:type="dxa"/>
            <w:tcBorders>
              <w:top w:val="nil"/>
              <w:bottom w:val="nil"/>
              <w:right w:val="single" w:sz="4" w:space="0" w:color="auto"/>
            </w:tcBorders>
            <w:vAlign w:val="bottom"/>
          </w:tcPr>
          <w:p w14:paraId="3464AADB" w14:textId="77777777" w:rsidR="007A6F36" w:rsidRPr="00455CB6" w:rsidRDefault="007A6F36" w:rsidP="00772F89">
            <w:pPr>
              <w:pStyle w:val="Tabletext"/>
              <w:spacing w:before="0" w:after="0"/>
              <w:rPr>
                <w:sz w:val="20"/>
                <w:lang w:eastAsia="fr-FR"/>
              </w:rPr>
            </w:pPr>
            <w:r w:rsidRPr="00455CB6">
              <w:rPr>
                <w:b/>
                <w:bCs/>
                <w:sz w:val="20"/>
              </w:rPr>
              <w:t>Activos no corrientes</w:t>
            </w:r>
          </w:p>
        </w:tc>
        <w:tc>
          <w:tcPr>
            <w:tcW w:w="1843" w:type="dxa"/>
            <w:tcBorders>
              <w:top w:val="nil"/>
              <w:left w:val="single" w:sz="4" w:space="0" w:color="auto"/>
              <w:bottom w:val="nil"/>
              <w:right w:val="single" w:sz="4" w:space="0" w:color="auto"/>
            </w:tcBorders>
          </w:tcPr>
          <w:p w14:paraId="14FB715F" w14:textId="77777777" w:rsidR="007A6F36" w:rsidRPr="00455CB6" w:rsidRDefault="007A6F3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0D390CE0" w14:textId="77777777" w:rsidR="007A6F36" w:rsidRPr="00455CB6" w:rsidRDefault="007A6F36" w:rsidP="00772F89">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60AFAC2A" w14:textId="77777777" w:rsidR="007A6F36" w:rsidRPr="00455CB6" w:rsidRDefault="007A6F36" w:rsidP="00772F89">
            <w:pPr>
              <w:pStyle w:val="Tabletext"/>
              <w:spacing w:before="20" w:after="20"/>
              <w:jc w:val="right"/>
              <w:rPr>
                <w:sz w:val="20"/>
              </w:rPr>
            </w:pPr>
          </w:p>
        </w:tc>
      </w:tr>
      <w:tr w:rsidR="007A6F36" w:rsidRPr="00455CB6" w14:paraId="322A34DC" w14:textId="77777777" w:rsidTr="00772F89">
        <w:trPr>
          <w:jc w:val="center"/>
        </w:trPr>
        <w:tc>
          <w:tcPr>
            <w:tcW w:w="4077" w:type="dxa"/>
            <w:tcBorders>
              <w:top w:val="nil"/>
              <w:bottom w:val="nil"/>
              <w:right w:val="single" w:sz="4" w:space="0" w:color="auto"/>
            </w:tcBorders>
          </w:tcPr>
          <w:p w14:paraId="39A93F87" w14:textId="77777777" w:rsidR="007A6F36" w:rsidRPr="00455CB6" w:rsidRDefault="007A6F36" w:rsidP="00772F89">
            <w:pPr>
              <w:pStyle w:val="Tabletext"/>
              <w:spacing w:before="0" w:after="0"/>
              <w:rPr>
                <w:sz w:val="20"/>
              </w:rPr>
            </w:pPr>
            <w:r w:rsidRPr="00455CB6">
              <w:rPr>
                <w:sz w:val="20"/>
              </w:rPr>
              <w:t>Propiedades, plantas y equipo</w:t>
            </w:r>
          </w:p>
        </w:tc>
        <w:tc>
          <w:tcPr>
            <w:tcW w:w="1843" w:type="dxa"/>
            <w:tcBorders>
              <w:top w:val="nil"/>
              <w:left w:val="single" w:sz="4" w:space="0" w:color="auto"/>
              <w:bottom w:val="nil"/>
              <w:right w:val="single" w:sz="4" w:space="0" w:color="auto"/>
            </w:tcBorders>
          </w:tcPr>
          <w:p w14:paraId="2CF6FE7A" w14:textId="77777777" w:rsidR="007A6F36" w:rsidRPr="00455CB6" w:rsidRDefault="007A6F36" w:rsidP="00772F89">
            <w:pPr>
              <w:pStyle w:val="Tabletext"/>
              <w:spacing w:before="20" w:after="20"/>
              <w:jc w:val="center"/>
              <w:rPr>
                <w:sz w:val="20"/>
              </w:rPr>
            </w:pPr>
            <w:r w:rsidRPr="00455CB6">
              <w:rPr>
                <w:sz w:val="20"/>
              </w:rPr>
              <w:t>11</w:t>
            </w:r>
          </w:p>
        </w:tc>
        <w:tc>
          <w:tcPr>
            <w:tcW w:w="1867" w:type="dxa"/>
            <w:tcBorders>
              <w:top w:val="nil"/>
              <w:left w:val="single" w:sz="4" w:space="0" w:color="auto"/>
              <w:bottom w:val="nil"/>
              <w:right w:val="single" w:sz="4" w:space="0" w:color="auto"/>
            </w:tcBorders>
          </w:tcPr>
          <w:p w14:paraId="1A8D5F65" w14:textId="77777777" w:rsidR="007A6F36" w:rsidRPr="00455CB6" w:rsidRDefault="007A6F36" w:rsidP="00772F89">
            <w:pPr>
              <w:pStyle w:val="Tabletext"/>
              <w:spacing w:before="20" w:after="20"/>
              <w:jc w:val="right"/>
              <w:rPr>
                <w:sz w:val="20"/>
              </w:rPr>
            </w:pPr>
            <w:r w:rsidRPr="00455CB6">
              <w:rPr>
                <w:sz w:val="20"/>
              </w:rPr>
              <w:t>116’133</w:t>
            </w:r>
          </w:p>
        </w:tc>
        <w:tc>
          <w:tcPr>
            <w:tcW w:w="1867" w:type="dxa"/>
            <w:tcBorders>
              <w:top w:val="nil"/>
              <w:left w:val="single" w:sz="4" w:space="0" w:color="auto"/>
              <w:bottom w:val="nil"/>
              <w:right w:val="single" w:sz="4" w:space="0" w:color="auto"/>
            </w:tcBorders>
          </w:tcPr>
          <w:p w14:paraId="3C916DB3" w14:textId="77777777" w:rsidR="007A6F36" w:rsidRPr="00455CB6" w:rsidRDefault="007A6F36" w:rsidP="00772F89">
            <w:pPr>
              <w:pStyle w:val="Tabletext"/>
              <w:spacing w:before="20" w:after="20"/>
              <w:jc w:val="right"/>
              <w:rPr>
                <w:sz w:val="20"/>
              </w:rPr>
            </w:pPr>
            <w:r w:rsidRPr="00455CB6">
              <w:rPr>
                <w:sz w:val="20"/>
              </w:rPr>
              <w:t xml:space="preserve">120'700 </w:t>
            </w:r>
          </w:p>
        </w:tc>
      </w:tr>
      <w:tr w:rsidR="007A6F36" w:rsidRPr="00455CB6" w14:paraId="020457C5" w14:textId="77777777" w:rsidTr="00772F89">
        <w:trPr>
          <w:jc w:val="center"/>
        </w:trPr>
        <w:tc>
          <w:tcPr>
            <w:tcW w:w="4077" w:type="dxa"/>
            <w:tcBorders>
              <w:top w:val="nil"/>
              <w:bottom w:val="nil"/>
              <w:right w:val="single" w:sz="4" w:space="0" w:color="auto"/>
            </w:tcBorders>
          </w:tcPr>
          <w:p w14:paraId="183AA4AE" w14:textId="77777777" w:rsidR="007A6F36" w:rsidRPr="00455CB6" w:rsidRDefault="007A6F36" w:rsidP="00772F89">
            <w:pPr>
              <w:pStyle w:val="Tabletext"/>
              <w:spacing w:before="0" w:after="0"/>
              <w:rPr>
                <w:sz w:val="20"/>
              </w:rPr>
            </w:pPr>
            <w:r w:rsidRPr="00455CB6">
              <w:rPr>
                <w:sz w:val="20"/>
              </w:rPr>
              <w:t>Activos intangibles</w:t>
            </w:r>
          </w:p>
        </w:tc>
        <w:tc>
          <w:tcPr>
            <w:tcW w:w="1843" w:type="dxa"/>
            <w:tcBorders>
              <w:top w:val="nil"/>
              <w:left w:val="single" w:sz="4" w:space="0" w:color="auto"/>
              <w:bottom w:val="nil"/>
              <w:right w:val="single" w:sz="4" w:space="0" w:color="auto"/>
            </w:tcBorders>
          </w:tcPr>
          <w:p w14:paraId="1CCC6900" w14:textId="77777777" w:rsidR="007A6F36" w:rsidRPr="00455CB6" w:rsidRDefault="007A6F36" w:rsidP="00772F89">
            <w:pPr>
              <w:pStyle w:val="Tabletext"/>
              <w:spacing w:before="20" w:after="20"/>
              <w:jc w:val="center"/>
              <w:rPr>
                <w:sz w:val="20"/>
              </w:rPr>
            </w:pPr>
            <w:r w:rsidRPr="00455CB6">
              <w:rPr>
                <w:sz w:val="20"/>
              </w:rPr>
              <w:t>12</w:t>
            </w:r>
          </w:p>
        </w:tc>
        <w:tc>
          <w:tcPr>
            <w:tcW w:w="1867" w:type="dxa"/>
            <w:tcBorders>
              <w:top w:val="nil"/>
              <w:left w:val="single" w:sz="4" w:space="0" w:color="auto"/>
              <w:bottom w:val="nil"/>
              <w:right w:val="single" w:sz="4" w:space="0" w:color="auto"/>
            </w:tcBorders>
          </w:tcPr>
          <w:p w14:paraId="68E4EAE8" w14:textId="77777777" w:rsidR="007A6F36" w:rsidRPr="00455CB6" w:rsidRDefault="007A6F36" w:rsidP="00772F89">
            <w:pPr>
              <w:pStyle w:val="Tabletext"/>
              <w:spacing w:before="20" w:after="20"/>
              <w:jc w:val="right"/>
              <w:rPr>
                <w:sz w:val="20"/>
              </w:rPr>
            </w:pPr>
            <w:r w:rsidRPr="00455CB6">
              <w:rPr>
                <w:sz w:val="20"/>
              </w:rPr>
              <w:t>1’153</w:t>
            </w:r>
          </w:p>
        </w:tc>
        <w:tc>
          <w:tcPr>
            <w:tcW w:w="1867" w:type="dxa"/>
            <w:tcBorders>
              <w:top w:val="nil"/>
              <w:left w:val="single" w:sz="4" w:space="0" w:color="auto"/>
              <w:bottom w:val="nil"/>
              <w:right w:val="single" w:sz="4" w:space="0" w:color="auto"/>
            </w:tcBorders>
          </w:tcPr>
          <w:p w14:paraId="3114B22E" w14:textId="77777777" w:rsidR="007A6F36" w:rsidRPr="00455CB6" w:rsidRDefault="007A6F36" w:rsidP="00772F89">
            <w:pPr>
              <w:pStyle w:val="Tabletext"/>
              <w:spacing w:before="20" w:after="20"/>
              <w:jc w:val="right"/>
              <w:rPr>
                <w:sz w:val="20"/>
              </w:rPr>
            </w:pPr>
            <w:r w:rsidRPr="00455CB6">
              <w:rPr>
                <w:sz w:val="20"/>
              </w:rPr>
              <w:t xml:space="preserve">1'045 </w:t>
            </w:r>
          </w:p>
        </w:tc>
      </w:tr>
      <w:tr w:rsidR="007A6F36" w:rsidRPr="00455CB6" w14:paraId="3A079CCD" w14:textId="77777777" w:rsidTr="00772F89">
        <w:trPr>
          <w:jc w:val="center"/>
        </w:trPr>
        <w:tc>
          <w:tcPr>
            <w:tcW w:w="4077" w:type="dxa"/>
            <w:tcBorders>
              <w:top w:val="nil"/>
              <w:bottom w:val="nil"/>
              <w:right w:val="single" w:sz="4" w:space="0" w:color="auto"/>
            </w:tcBorders>
          </w:tcPr>
          <w:p w14:paraId="7BA7D7DC" w14:textId="77777777" w:rsidR="007A6F36" w:rsidRPr="00455CB6" w:rsidRDefault="007A6F36" w:rsidP="00772F89">
            <w:pPr>
              <w:pStyle w:val="Tabletext"/>
              <w:spacing w:before="0" w:after="0"/>
              <w:rPr>
                <w:b/>
                <w:bCs/>
                <w:sz w:val="20"/>
                <w:lang w:eastAsia="fr-FR"/>
              </w:rPr>
            </w:pPr>
            <w:r w:rsidRPr="00455CB6">
              <w:rPr>
                <w:b/>
                <w:bCs/>
                <w:sz w:val="20"/>
              </w:rPr>
              <w:t>Total de los activos no corrientes</w:t>
            </w:r>
          </w:p>
        </w:tc>
        <w:tc>
          <w:tcPr>
            <w:tcW w:w="1843" w:type="dxa"/>
            <w:tcBorders>
              <w:top w:val="nil"/>
              <w:left w:val="single" w:sz="4" w:space="0" w:color="auto"/>
              <w:bottom w:val="nil"/>
              <w:right w:val="single" w:sz="4" w:space="0" w:color="auto"/>
            </w:tcBorders>
          </w:tcPr>
          <w:p w14:paraId="71111512" w14:textId="77777777" w:rsidR="007A6F36" w:rsidRPr="00455CB6" w:rsidRDefault="007A6F3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376257F0" w14:textId="77777777" w:rsidR="007A6F36" w:rsidRPr="00455CB6" w:rsidRDefault="007A6F36" w:rsidP="00772F89">
            <w:pPr>
              <w:pStyle w:val="Tabletext"/>
              <w:spacing w:before="20" w:after="20"/>
              <w:jc w:val="right"/>
              <w:rPr>
                <w:b/>
                <w:bCs/>
                <w:sz w:val="20"/>
              </w:rPr>
            </w:pPr>
            <w:r w:rsidRPr="00455CB6">
              <w:rPr>
                <w:b/>
                <w:bCs/>
                <w:sz w:val="20"/>
              </w:rPr>
              <w:t>117’286</w:t>
            </w:r>
          </w:p>
        </w:tc>
        <w:tc>
          <w:tcPr>
            <w:tcW w:w="1867" w:type="dxa"/>
            <w:tcBorders>
              <w:top w:val="nil"/>
              <w:left w:val="single" w:sz="4" w:space="0" w:color="auto"/>
              <w:bottom w:val="nil"/>
              <w:right w:val="single" w:sz="4" w:space="0" w:color="auto"/>
            </w:tcBorders>
          </w:tcPr>
          <w:p w14:paraId="52D46A87" w14:textId="77777777" w:rsidR="007A6F36" w:rsidRPr="00455CB6" w:rsidRDefault="007A6F36" w:rsidP="00772F89">
            <w:pPr>
              <w:pStyle w:val="Tabletext"/>
              <w:spacing w:before="20" w:after="20"/>
              <w:jc w:val="right"/>
              <w:rPr>
                <w:b/>
                <w:bCs/>
                <w:sz w:val="20"/>
              </w:rPr>
            </w:pPr>
            <w:r w:rsidRPr="00455CB6">
              <w:rPr>
                <w:b/>
                <w:bCs/>
                <w:sz w:val="20"/>
              </w:rPr>
              <w:t xml:space="preserve">121'745 </w:t>
            </w:r>
          </w:p>
        </w:tc>
      </w:tr>
      <w:tr w:rsidR="007A6F36" w:rsidRPr="00455CB6" w14:paraId="705B41D6" w14:textId="77777777" w:rsidTr="00772F89">
        <w:trPr>
          <w:trHeight w:val="113"/>
          <w:jc w:val="center"/>
        </w:trPr>
        <w:tc>
          <w:tcPr>
            <w:tcW w:w="4077" w:type="dxa"/>
            <w:tcBorders>
              <w:top w:val="nil"/>
              <w:right w:val="single" w:sz="4" w:space="0" w:color="auto"/>
            </w:tcBorders>
          </w:tcPr>
          <w:p w14:paraId="5117438E" w14:textId="77777777" w:rsidR="007A6F36" w:rsidRPr="00455CB6" w:rsidRDefault="007A6F36" w:rsidP="00772F89">
            <w:pPr>
              <w:pStyle w:val="Tabletext"/>
              <w:spacing w:before="0" w:after="0"/>
              <w:rPr>
                <w:sz w:val="20"/>
                <w:lang w:eastAsia="fr-FR"/>
              </w:rPr>
            </w:pPr>
          </w:p>
        </w:tc>
        <w:tc>
          <w:tcPr>
            <w:tcW w:w="1843" w:type="dxa"/>
            <w:tcBorders>
              <w:top w:val="nil"/>
              <w:left w:val="single" w:sz="4" w:space="0" w:color="auto"/>
              <w:right w:val="single" w:sz="4" w:space="0" w:color="auto"/>
            </w:tcBorders>
          </w:tcPr>
          <w:p w14:paraId="04878BAF" w14:textId="77777777" w:rsidR="007A6F36" w:rsidRPr="00455CB6" w:rsidRDefault="007A6F36" w:rsidP="00772F89">
            <w:pPr>
              <w:pStyle w:val="Tabletext"/>
              <w:spacing w:before="20" w:after="20"/>
              <w:jc w:val="center"/>
              <w:rPr>
                <w:b/>
                <w:bCs/>
                <w:sz w:val="20"/>
              </w:rPr>
            </w:pPr>
          </w:p>
        </w:tc>
        <w:tc>
          <w:tcPr>
            <w:tcW w:w="1867" w:type="dxa"/>
            <w:tcBorders>
              <w:top w:val="nil"/>
              <w:left w:val="single" w:sz="4" w:space="0" w:color="auto"/>
              <w:right w:val="single" w:sz="4" w:space="0" w:color="auto"/>
            </w:tcBorders>
          </w:tcPr>
          <w:p w14:paraId="5F067E08" w14:textId="77777777" w:rsidR="007A6F36" w:rsidRPr="00455CB6" w:rsidRDefault="007A6F36" w:rsidP="00772F89">
            <w:pPr>
              <w:pStyle w:val="Tabletext"/>
              <w:spacing w:before="20" w:after="20"/>
              <w:jc w:val="right"/>
              <w:rPr>
                <w:b/>
                <w:bCs/>
                <w:sz w:val="20"/>
              </w:rPr>
            </w:pPr>
          </w:p>
        </w:tc>
        <w:tc>
          <w:tcPr>
            <w:tcW w:w="1867" w:type="dxa"/>
            <w:tcBorders>
              <w:top w:val="nil"/>
              <w:left w:val="single" w:sz="4" w:space="0" w:color="auto"/>
              <w:right w:val="single" w:sz="4" w:space="0" w:color="auto"/>
            </w:tcBorders>
          </w:tcPr>
          <w:p w14:paraId="171DE15C" w14:textId="77777777" w:rsidR="007A6F36" w:rsidRPr="00455CB6" w:rsidRDefault="007A6F36" w:rsidP="00772F89">
            <w:pPr>
              <w:pStyle w:val="Tabletext"/>
              <w:spacing w:before="20" w:after="20"/>
              <w:jc w:val="right"/>
              <w:rPr>
                <w:b/>
                <w:bCs/>
                <w:sz w:val="20"/>
              </w:rPr>
            </w:pPr>
          </w:p>
        </w:tc>
      </w:tr>
      <w:tr w:rsidR="007A6F36" w:rsidRPr="00455CB6" w14:paraId="094794E9" w14:textId="77777777" w:rsidTr="00772F89">
        <w:trPr>
          <w:jc w:val="center"/>
        </w:trPr>
        <w:tc>
          <w:tcPr>
            <w:tcW w:w="4077" w:type="dxa"/>
            <w:tcBorders>
              <w:right w:val="single" w:sz="4" w:space="0" w:color="auto"/>
            </w:tcBorders>
          </w:tcPr>
          <w:p w14:paraId="77F9B084" w14:textId="77777777" w:rsidR="007A6F36" w:rsidRPr="00455CB6" w:rsidRDefault="007A6F36" w:rsidP="00772F89">
            <w:pPr>
              <w:pStyle w:val="Tabletext"/>
              <w:spacing w:before="0" w:after="0"/>
              <w:rPr>
                <w:b/>
                <w:bCs/>
                <w:sz w:val="20"/>
                <w:lang w:eastAsia="fr-FR"/>
              </w:rPr>
            </w:pPr>
            <w:r w:rsidRPr="00455CB6">
              <w:rPr>
                <w:b/>
                <w:bCs/>
                <w:sz w:val="20"/>
              </w:rPr>
              <w:t>TOTAL DE LOS ACTIVOS</w:t>
            </w:r>
          </w:p>
        </w:tc>
        <w:tc>
          <w:tcPr>
            <w:tcW w:w="1843" w:type="dxa"/>
            <w:tcBorders>
              <w:left w:val="single" w:sz="4" w:space="0" w:color="auto"/>
              <w:right w:val="single" w:sz="4" w:space="0" w:color="auto"/>
            </w:tcBorders>
          </w:tcPr>
          <w:p w14:paraId="40F5A8DF" w14:textId="77777777" w:rsidR="007A6F36" w:rsidRPr="00455CB6" w:rsidRDefault="007A6F36" w:rsidP="00772F89">
            <w:pPr>
              <w:pStyle w:val="Tabletext"/>
              <w:spacing w:before="0" w:after="0"/>
              <w:jc w:val="center"/>
              <w:rPr>
                <w:b/>
                <w:bCs/>
                <w:sz w:val="20"/>
                <w:lang w:eastAsia="fr-FR"/>
              </w:rPr>
            </w:pPr>
          </w:p>
        </w:tc>
        <w:tc>
          <w:tcPr>
            <w:tcW w:w="1867" w:type="dxa"/>
            <w:tcBorders>
              <w:left w:val="single" w:sz="4" w:space="0" w:color="auto"/>
              <w:right w:val="single" w:sz="4" w:space="0" w:color="auto"/>
            </w:tcBorders>
          </w:tcPr>
          <w:p w14:paraId="2B5C42A9" w14:textId="77777777" w:rsidR="007A6F36" w:rsidRPr="00455CB6" w:rsidRDefault="007A6F36" w:rsidP="00772F89">
            <w:pPr>
              <w:pStyle w:val="Tabletext"/>
              <w:spacing w:before="0" w:after="0"/>
              <w:ind w:right="130"/>
              <w:jc w:val="right"/>
              <w:rPr>
                <w:b/>
                <w:bCs/>
                <w:sz w:val="20"/>
                <w:lang w:eastAsia="fr-FR"/>
              </w:rPr>
            </w:pPr>
            <w:r w:rsidRPr="00455CB6">
              <w:rPr>
                <w:b/>
                <w:bCs/>
                <w:sz w:val="20"/>
                <w:lang w:eastAsia="fr-FR"/>
              </w:rPr>
              <w:t>360’296</w:t>
            </w:r>
          </w:p>
        </w:tc>
        <w:tc>
          <w:tcPr>
            <w:tcW w:w="1867" w:type="dxa"/>
            <w:tcBorders>
              <w:left w:val="single" w:sz="4" w:space="0" w:color="auto"/>
              <w:right w:val="single" w:sz="4" w:space="0" w:color="auto"/>
            </w:tcBorders>
          </w:tcPr>
          <w:p w14:paraId="0D762A75" w14:textId="77777777" w:rsidR="007A6F36" w:rsidRPr="00455CB6" w:rsidRDefault="007A6F36" w:rsidP="00772F89">
            <w:pPr>
              <w:pStyle w:val="Tabletext"/>
              <w:spacing w:before="0" w:after="0"/>
              <w:ind w:right="130"/>
              <w:jc w:val="right"/>
              <w:rPr>
                <w:b/>
                <w:bCs/>
                <w:sz w:val="20"/>
                <w:lang w:eastAsia="fr-FR"/>
              </w:rPr>
            </w:pPr>
            <w:r w:rsidRPr="00455CB6">
              <w:rPr>
                <w:b/>
                <w:bCs/>
                <w:sz w:val="20"/>
              </w:rPr>
              <w:t>373'290</w:t>
            </w:r>
          </w:p>
        </w:tc>
      </w:tr>
      <w:tr w:rsidR="007A6F36" w:rsidRPr="00455CB6" w14:paraId="5AE5E3BF" w14:textId="77777777" w:rsidTr="00772F89">
        <w:trPr>
          <w:jc w:val="center"/>
        </w:trPr>
        <w:tc>
          <w:tcPr>
            <w:tcW w:w="4077" w:type="dxa"/>
            <w:tcBorders>
              <w:bottom w:val="nil"/>
              <w:right w:val="single" w:sz="4" w:space="0" w:color="auto"/>
            </w:tcBorders>
          </w:tcPr>
          <w:p w14:paraId="1A287049" w14:textId="77777777" w:rsidR="007A6F36" w:rsidRPr="00455CB6" w:rsidRDefault="007A6F36" w:rsidP="00772F89">
            <w:pPr>
              <w:pStyle w:val="Tabletext"/>
              <w:spacing w:before="0" w:after="0"/>
              <w:rPr>
                <w:sz w:val="20"/>
                <w:lang w:eastAsia="fr-FR"/>
              </w:rPr>
            </w:pPr>
          </w:p>
        </w:tc>
        <w:tc>
          <w:tcPr>
            <w:tcW w:w="1843" w:type="dxa"/>
            <w:tcBorders>
              <w:left w:val="single" w:sz="4" w:space="0" w:color="auto"/>
              <w:bottom w:val="nil"/>
              <w:right w:val="single" w:sz="4" w:space="0" w:color="auto"/>
            </w:tcBorders>
          </w:tcPr>
          <w:p w14:paraId="1C68587E" w14:textId="77777777" w:rsidR="007A6F36" w:rsidRPr="00455CB6" w:rsidRDefault="007A6F36" w:rsidP="00772F89">
            <w:pPr>
              <w:pStyle w:val="Tabletext"/>
              <w:spacing w:before="0" w:after="0"/>
              <w:jc w:val="center"/>
              <w:rPr>
                <w:sz w:val="20"/>
                <w:lang w:eastAsia="fr-FR"/>
              </w:rPr>
            </w:pPr>
          </w:p>
        </w:tc>
        <w:tc>
          <w:tcPr>
            <w:tcW w:w="1867" w:type="dxa"/>
            <w:tcBorders>
              <w:left w:val="single" w:sz="4" w:space="0" w:color="auto"/>
              <w:bottom w:val="nil"/>
              <w:right w:val="single" w:sz="4" w:space="0" w:color="auto"/>
            </w:tcBorders>
          </w:tcPr>
          <w:p w14:paraId="6A17A78C" w14:textId="77777777" w:rsidR="007A6F36" w:rsidRPr="00455CB6" w:rsidRDefault="007A6F36" w:rsidP="00772F89">
            <w:pPr>
              <w:pStyle w:val="Tabletext"/>
              <w:spacing w:before="0" w:after="0"/>
              <w:ind w:right="130"/>
              <w:jc w:val="right"/>
              <w:rPr>
                <w:sz w:val="20"/>
                <w:lang w:eastAsia="fr-FR"/>
              </w:rPr>
            </w:pPr>
          </w:p>
        </w:tc>
        <w:tc>
          <w:tcPr>
            <w:tcW w:w="1867" w:type="dxa"/>
            <w:tcBorders>
              <w:left w:val="single" w:sz="4" w:space="0" w:color="auto"/>
              <w:bottom w:val="nil"/>
              <w:right w:val="single" w:sz="4" w:space="0" w:color="auto"/>
            </w:tcBorders>
          </w:tcPr>
          <w:p w14:paraId="28839488" w14:textId="77777777" w:rsidR="007A6F36" w:rsidRPr="00455CB6" w:rsidRDefault="007A6F36" w:rsidP="00772F89">
            <w:pPr>
              <w:pStyle w:val="Tabletext"/>
              <w:spacing w:before="0" w:after="0"/>
              <w:ind w:right="130"/>
              <w:jc w:val="right"/>
              <w:rPr>
                <w:sz w:val="20"/>
                <w:lang w:eastAsia="fr-FR"/>
              </w:rPr>
            </w:pPr>
          </w:p>
        </w:tc>
      </w:tr>
      <w:tr w:rsidR="007A6F36" w:rsidRPr="00455CB6" w14:paraId="1CF39BAB" w14:textId="77777777" w:rsidTr="00772F89">
        <w:trPr>
          <w:jc w:val="center"/>
        </w:trPr>
        <w:tc>
          <w:tcPr>
            <w:tcW w:w="4077" w:type="dxa"/>
            <w:tcBorders>
              <w:top w:val="nil"/>
              <w:bottom w:val="nil"/>
              <w:right w:val="single" w:sz="4" w:space="0" w:color="auto"/>
            </w:tcBorders>
          </w:tcPr>
          <w:p w14:paraId="405EF505" w14:textId="77777777" w:rsidR="007A6F36" w:rsidRPr="00455CB6" w:rsidRDefault="007A6F36" w:rsidP="00772F89">
            <w:pPr>
              <w:pStyle w:val="Tablehead"/>
              <w:spacing w:before="0" w:after="0"/>
              <w:jc w:val="left"/>
              <w:rPr>
                <w:sz w:val="20"/>
                <w:lang w:eastAsia="fr-FR"/>
              </w:rPr>
            </w:pPr>
            <w:r w:rsidRPr="00455CB6">
              <w:rPr>
                <w:bCs/>
                <w:sz w:val="20"/>
              </w:rPr>
              <w:t>PASIVO</w:t>
            </w:r>
          </w:p>
        </w:tc>
        <w:tc>
          <w:tcPr>
            <w:tcW w:w="1843" w:type="dxa"/>
            <w:tcBorders>
              <w:top w:val="nil"/>
              <w:left w:val="single" w:sz="4" w:space="0" w:color="auto"/>
              <w:bottom w:val="nil"/>
              <w:right w:val="single" w:sz="4" w:space="0" w:color="auto"/>
            </w:tcBorders>
          </w:tcPr>
          <w:p w14:paraId="15EAAA78" w14:textId="77777777" w:rsidR="007A6F36" w:rsidRPr="00455CB6" w:rsidRDefault="007A6F36" w:rsidP="00772F89">
            <w:pPr>
              <w:pStyle w:val="Tablehead"/>
              <w:spacing w:before="0" w:after="0"/>
              <w:rPr>
                <w:sz w:val="20"/>
                <w:lang w:eastAsia="fr-FR"/>
              </w:rPr>
            </w:pPr>
          </w:p>
        </w:tc>
        <w:tc>
          <w:tcPr>
            <w:tcW w:w="1867" w:type="dxa"/>
            <w:tcBorders>
              <w:top w:val="nil"/>
              <w:left w:val="single" w:sz="4" w:space="0" w:color="auto"/>
              <w:bottom w:val="nil"/>
              <w:right w:val="single" w:sz="4" w:space="0" w:color="auto"/>
            </w:tcBorders>
          </w:tcPr>
          <w:p w14:paraId="669A756A" w14:textId="77777777" w:rsidR="007A6F36" w:rsidRPr="00455CB6" w:rsidRDefault="007A6F36" w:rsidP="00772F89">
            <w:pPr>
              <w:pStyle w:val="Tablehead"/>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4E9749B6" w14:textId="77777777" w:rsidR="007A6F36" w:rsidRPr="00455CB6" w:rsidRDefault="007A6F36" w:rsidP="00772F89">
            <w:pPr>
              <w:pStyle w:val="Tablehead"/>
              <w:spacing w:before="0" w:after="0"/>
              <w:ind w:right="130"/>
              <w:jc w:val="right"/>
              <w:rPr>
                <w:sz w:val="20"/>
                <w:lang w:eastAsia="fr-FR"/>
              </w:rPr>
            </w:pPr>
          </w:p>
        </w:tc>
      </w:tr>
      <w:tr w:rsidR="007A6F36" w:rsidRPr="00455CB6" w14:paraId="5A0D2F6C" w14:textId="77777777" w:rsidTr="00772F89">
        <w:trPr>
          <w:trHeight w:val="272"/>
          <w:jc w:val="center"/>
        </w:trPr>
        <w:tc>
          <w:tcPr>
            <w:tcW w:w="4077" w:type="dxa"/>
            <w:tcBorders>
              <w:top w:val="nil"/>
              <w:bottom w:val="nil"/>
              <w:right w:val="single" w:sz="4" w:space="0" w:color="auto"/>
            </w:tcBorders>
            <w:vAlign w:val="bottom"/>
          </w:tcPr>
          <w:p w14:paraId="48A7ACB6" w14:textId="77777777" w:rsidR="007A6F36" w:rsidRPr="00455CB6" w:rsidRDefault="007A6F36" w:rsidP="00772F89">
            <w:pPr>
              <w:pStyle w:val="Tabletext"/>
              <w:spacing w:before="0" w:after="0"/>
              <w:rPr>
                <w:sz w:val="20"/>
                <w:lang w:eastAsia="fr-FR"/>
              </w:rPr>
            </w:pPr>
            <w:r w:rsidRPr="00455CB6">
              <w:rPr>
                <w:b/>
                <w:bCs/>
                <w:sz w:val="20"/>
              </w:rPr>
              <w:t>Pasivos corrientes</w:t>
            </w:r>
          </w:p>
        </w:tc>
        <w:tc>
          <w:tcPr>
            <w:tcW w:w="1843" w:type="dxa"/>
            <w:tcBorders>
              <w:top w:val="nil"/>
              <w:left w:val="single" w:sz="4" w:space="0" w:color="auto"/>
              <w:bottom w:val="nil"/>
              <w:right w:val="single" w:sz="4" w:space="0" w:color="auto"/>
            </w:tcBorders>
          </w:tcPr>
          <w:p w14:paraId="6399A7CB" w14:textId="77777777" w:rsidR="007A6F36" w:rsidRPr="00455CB6" w:rsidRDefault="007A6F36" w:rsidP="00772F89">
            <w:pPr>
              <w:pStyle w:val="Tabletext"/>
              <w:spacing w:before="0" w:after="0"/>
              <w:jc w:val="center"/>
              <w:rPr>
                <w:sz w:val="20"/>
                <w:lang w:eastAsia="fr-FR"/>
              </w:rPr>
            </w:pPr>
          </w:p>
        </w:tc>
        <w:tc>
          <w:tcPr>
            <w:tcW w:w="1867" w:type="dxa"/>
            <w:tcBorders>
              <w:top w:val="nil"/>
              <w:left w:val="single" w:sz="4" w:space="0" w:color="auto"/>
              <w:bottom w:val="nil"/>
              <w:right w:val="single" w:sz="4" w:space="0" w:color="auto"/>
            </w:tcBorders>
          </w:tcPr>
          <w:p w14:paraId="18C7033F" w14:textId="77777777" w:rsidR="007A6F36" w:rsidRPr="00455CB6" w:rsidRDefault="007A6F36" w:rsidP="00772F89">
            <w:pPr>
              <w:pStyle w:val="Tabletext"/>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25D43BF7" w14:textId="77777777" w:rsidR="007A6F36" w:rsidRPr="00455CB6" w:rsidRDefault="007A6F36" w:rsidP="00772F89">
            <w:pPr>
              <w:pStyle w:val="Tabletext"/>
              <w:spacing w:before="0" w:after="0"/>
              <w:ind w:right="130"/>
              <w:jc w:val="right"/>
              <w:rPr>
                <w:sz w:val="20"/>
                <w:lang w:eastAsia="fr-FR"/>
              </w:rPr>
            </w:pPr>
          </w:p>
        </w:tc>
      </w:tr>
      <w:tr w:rsidR="007A6F36" w:rsidRPr="00455CB6" w14:paraId="19BF65B7" w14:textId="77777777" w:rsidTr="00772F89">
        <w:trPr>
          <w:jc w:val="center"/>
        </w:trPr>
        <w:tc>
          <w:tcPr>
            <w:tcW w:w="4077" w:type="dxa"/>
            <w:tcBorders>
              <w:top w:val="nil"/>
              <w:bottom w:val="nil"/>
              <w:right w:val="single" w:sz="4" w:space="0" w:color="auto"/>
            </w:tcBorders>
          </w:tcPr>
          <w:p w14:paraId="46E12105" w14:textId="77777777" w:rsidR="007A6F36" w:rsidRPr="00455CB6" w:rsidRDefault="007A6F36" w:rsidP="00772F89">
            <w:pPr>
              <w:pStyle w:val="Tabletext"/>
              <w:spacing w:before="0" w:after="0"/>
              <w:rPr>
                <w:sz w:val="20"/>
              </w:rPr>
            </w:pPr>
            <w:r w:rsidRPr="00455CB6">
              <w:rPr>
                <w:sz w:val="20"/>
              </w:rPr>
              <w:t>Proveedores y otros acreedores</w:t>
            </w:r>
          </w:p>
        </w:tc>
        <w:tc>
          <w:tcPr>
            <w:tcW w:w="1843" w:type="dxa"/>
            <w:tcBorders>
              <w:top w:val="nil"/>
              <w:left w:val="single" w:sz="4" w:space="0" w:color="auto"/>
              <w:bottom w:val="nil"/>
              <w:right w:val="single" w:sz="4" w:space="0" w:color="auto"/>
            </w:tcBorders>
          </w:tcPr>
          <w:p w14:paraId="45BC8E0A" w14:textId="77777777" w:rsidR="007A6F36" w:rsidRPr="00455CB6" w:rsidRDefault="007A6F36" w:rsidP="00772F89">
            <w:pPr>
              <w:pStyle w:val="Tabletext"/>
              <w:spacing w:before="20" w:after="20"/>
              <w:jc w:val="center"/>
              <w:rPr>
                <w:sz w:val="20"/>
              </w:rPr>
            </w:pPr>
            <w:r w:rsidRPr="00455CB6">
              <w:rPr>
                <w:sz w:val="20"/>
              </w:rPr>
              <w:t>13</w:t>
            </w:r>
          </w:p>
        </w:tc>
        <w:tc>
          <w:tcPr>
            <w:tcW w:w="1867" w:type="dxa"/>
            <w:tcBorders>
              <w:top w:val="nil"/>
              <w:left w:val="single" w:sz="4" w:space="0" w:color="auto"/>
              <w:bottom w:val="nil"/>
              <w:right w:val="single" w:sz="4" w:space="0" w:color="auto"/>
            </w:tcBorders>
          </w:tcPr>
          <w:p w14:paraId="6DA1EB93" w14:textId="77777777" w:rsidR="007A6F36" w:rsidRPr="00455CB6" w:rsidRDefault="007A6F36" w:rsidP="00772F89">
            <w:pPr>
              <w:pStyle w:val="Tabletext"/>
              <w:spacing w:before="20" w:after="20"/>
              <w:jc w:val="right"/>
              <w:rPr>
                <w:sz w:val="20"/>
              </w:rPr>
            </w:pPr>
            <w:r w:rsidRPr="00455CB6">
              <w:rPr>
                <w:sz w:val="20"/>
              </w:rPr>
              <w:t>7’082</w:t>
            </w:r>
          </w:p>
        </w:tc>
        <w:tc>
          <w:tcPr>
            <w:tcW w:w="1867" w:type="dxa"/>
            <w:tcBorders>
              <w:top w:val="nil"/>
              <w:left w:val="single" w:sz="4" w:space="0" w:color="auto"/>
              <w:bottom w:val="nil"/>
              <w:right w:val="single" w:sz="4" w:space="0" w:color="auto"/>
            </w:tcBorders>
          </w:tcPr>
          <w:p w14:paraId="77D74D5A" w14:textId="77777777" w:rsidR="007A6F36" w:rsidRPr="00455CB6" w:rsidRDefault="007A6F36" w:rsidP="00772F89">
            <w:pPr>
              <w:pStyle w:val="Tabletext"/>
              <w:spacing w:before="20" w:after="20"/>
              <w:jc w:val="right"/>
              <w:rPr>
                <w:sz w:val="20"/>
              </w:rPr>
            </w:pPr>
            <w:r w:rsidRPr="00455CB6">
              <w:rPr>
                <w:sz w:val="20"/>
              </w:rPr>
              <w:t xml:space="preserve">11'397 </w:t>
            </w:r>
          </w:p>
        </w:tc>
      </w:tr>
      <w:tr w:rsidR="007A6F36" w:rsidRPr="00455CB6" w14:paraId="46DD6683" w14:textId="77777777" w:rsidTr="00772F89">
        <w:trPr>
          <w:jc w:val="center"/>
        </w:trPr>
        <w:tc>
          <w:tcPr>
            <w:tcW w:w="4077" w:type="dxa"/>
            <w:tcBorders>
              <w:top w:val="nil"/>
              <w:bottom w:val="nil"/>
              <w:right w:val="single" w:sz="4" w:space="0" w:color="auto"/>
            </w:tcBorders>
          </w:tcPr>
          <w:p w14:paraId="5EADE63C" w14:textId="77777777" w:rsidR="007A6F36" w:rsidRPr="00455CB6" w:rsidRDefault="007A6F36" w:rsidP="00772F89">
            <w:pPr>
              <w:pStyle w:val="Tabletext"/>
              <w:spacing w:before="0" w:after="0"/>
              <w:rPr>
                <w:sz w:val="20"/>
              </w:rPr>
            </w:pPr>
            <w:r w:rsidRPr="00455CB6">
              <w:rPr>
                <w:sz w:val="20"/>
              </w:rPr>
              <w:t>Ingresos diferidos</w:t>
            </w:r>
          </w:p>
        </w:tc>
        <w:tc>
          <w:tcPr>
            <w:tcW w:w="1843" w:type="dxa"/>
            <w:tcBorders>
              <w:top w:val="nil"/>
              <w:left w:val="single" w:sz="4" w:space="0" w:color="auto"/>
              <w:bottom w:val="nil"/>
              <w:right w:val="single" w:sz="4" w:space="0" w:color="auto"/>
            </w:tcBorders>
          </w:tcPr>
          <w:p w14:paraId="506673F2" w14:textId="77777777" w:rsidR="007A6F36" w:rsidRPr="00455CB6" w:rsidRDefault="007A6F36" w:rsidP="00772F89">
            <w:pPr>
              <w:pStyle w:val="Tabletext"/>
              <w:spacing w:before="20" w:after="20"/>
              <w:jc w:val="center"/>
              <w:rPr>
                <w:sz w:val="20"/>
              </w:rPr>
            </w:pPr>
            <w:r w:rsidRPr="00455CB6">
              <w:rPr>
                <w:sz w:val="20"/>
              </w:rPr>
              <w:t>14</w:t>
            </w:r>
          </w:p>
        </w:tc>
        <w:tc>
          <w:tcPr>
            <w:tcW w:w="1867" w:type="dxa"/>
            <w:tcBorders>
              <w:top w:val="nil"/>
              <w:left w:val="single" w:sz="4" w:space="0" w:color="auto"/>
              <w:bottom w:val="nil"/>
              <w:right w:val="single" w:sz="4" w:space="0" w:color="auto"/>
            </w:tcBorders>
          </w:tcPr>
          <w:p w14:paraId="057AF730" w14:textId="77777777" w:rsidR="007A6F36" w:rsidRPr="00455CB6" w:rsidRDefault="007A6F36" w:rsidP="00772F89">
            <w:pPr>
              <w:pStyle w:val="Tabletext"/>
              <w:spacing w:before="20" w:after="20"/>
              <w:jc w:val="right"/>
              <w:rPr>
                <w:sz w:val="20"/>
              </w:rPr>
            </w:pPr>
            <w:r w:rsidRPr="00455CB6">
              <w:rPr>
                <w:sz w:val="20"/>
              </w:rPr>
              <w:t>132’240</w:t>
            </w:r>
          </w:p>
        </w:tc>
        <w:tc>
          <w:tcPr>
            <w:tcW w:w="1867" w:type="dxa"/>
            <w:tcBorders>
              <w:top w:val="nil"/>
              <w:left w:val="single" w:sz="4" w:space="0" w:color="auto"/>
              <w:bottom w:val="nil"/>
              <w:right w:val="single" w:sz="4" w:space="0" w:color="auto"/>
            </w:tcBorders>
          </w:tcPr>
          <w:p w14:paraId="5969B1F8" w14:textId="77777777" w:rsidR="007A6F36" w:rsidRPr="00455CB6" w:rsidRDefault="007A6F36" w:rsidP="00772F89">
            <w:pPr>
              <w:pStyle w:val="Tabletext"/>
              <w:spacing w:before="20" w:after="20"/>
              <w:jc w:val="right"/>
              <w:rPr>
                <w:sz w:val="20"/>
              </w:rPr>
            </w:pPr>
            <w:r w:rsidRPr="00455CB6">
              <w:rPr>
                <w:sz w:val="20"/>
              </w:rPr>
              <w:t xml:space="preserve">128'774 </w:t>
            </w:r>
          </w:p>
        </w:tc>
      </w:tr>
      <w:tr w:rsidR="007A6F36" w:rsidRPr="00455CB6" w14:paraId="242CAB53" w14:textId="77777777" w:rsidTr="00772F89">
        <w:trPr>
          <w:jc w:val="center"/>
        </w:trPr>
        <w:tc>
          <w:tcPr>
            <w:tcW w:w="4077" w:type="dxa"/>
            <w:tcBorders>
              <w:top w:val="nil"/>
              <w:bottom w:val="nil"/>
              <w:right w:val="single" w:sz="4" w:space="0" w:color="auto"/>
            </w:tcBorders>
          </w:tcPr>
          <w:p w14:paraId="36B28D40" w14:textId="77777777" w:rsidR="007A6F36" w:rsidRPr="00455CB6" w:rsidRDefault="007A6F36" w:rsidP="00772F89">
            <w:pPr>
              <w:pStyle w:val="Tabletext"/>
              <w:spacing w:before="0" w:after="0"/>
              <w:rPr>
                <w:sz w:val="20"/>
              </w:rPr>
            </w:pPr>
            <w:r w:rsidRPr="00455CB6">
              <w:rPr>
                <w:sz w:val="20"/>
              </w:rPr>
              <w:t>Préstamos y deudas financieras</w:t>
            </w:r>
          </w:p>
        </w:tc>
        <w:tc>
          <w:tcPr>
            <w:tcW w:w="1843" w:type="dxa"/>
            <w:tcBorders>
              <w:top w:val="nil"/>
              <w:left w:val="single" w:sz="4" w:space="0" w:color="auto"/>
              <w:bottom w:val="nil"/>
              <w:right w:val="single" w:sz="4" w:space="0" w:color="auto"/>
            </w:tcBorders>
          </w:tcPr>
          <w:p w14:paraId="7AE1AC09" w14:textId="77777777" w:rsidR="007A6F36" w:rsidRPr="00455CB6" w:rsidRDefault="007A6F36" w:rsidP="00772F89">
            <w:pPr>
              <w:pStyle w:val="Tabletext"/>
              <w:spacing w:before="20" w:after="20"/>
              <w:jc w:val="center"/>
              <w:rPr>
                <w:sz w:val="20"/>
              </w:rPr>
            </w:pPr>
            <w:r w:rsidRPr="00455CB6">
              <w:rPr>
                <w:sz w:val="20"/>
              </w:rPr>
              <w:t>15</w:t>
            </w:r>
          </w:p>
        </w:tc>
        <w:tc>
          <w:tcPr>
            <w:tcW w:w="1867" w:type="dxa"/>
            <w:tcBorders>
              <w:top w:val="nil"/>
              <w:left w:val="single" w:sz="4" w:space="0" w:color="auto"/>
              <w:bottom w:val="nil"/>
              <w:right w:val="single" w:sz="4" w:space="0" w:color="auto"/>
            </w:tcBorders>
          </w:tcPr>
          <w:p w14:paraId="3E91C2AA" w14:textId="77777777" w:rsidR="007A6F36" w:rsidRPr="00455CB6" w:rsidRDefault="007A6F36" w:rsidP="00772F89">
            <w:pPr>
              <w:pStyle w:val="Tabletext"/>
              <w:spacing w:before="20" w:after="20"/>
              <w:jc w:val="right"/>
              <w:rPr>
                <w:sz w:val="20"/>
              </w:rPr>
            </w:pPr>
            <w:r w:rsidRPr="00455CB6">
              <w:rPr>
                <w:sz w:val="20"/>
              </w:rPr>
              <w:t>1’493</w:t>
            </w:r>
          </w:p>
        </w:tc>
        <w:tc>
          <w:tcPr>
            <w:tcW w:w="1867" w:type="dxa"/>
            <w:tcBorders>
              <w:top w:val="nil"/>
              <w:left w:val="single" w:sz="4" w:space="0" w:color="auto"/>
              <w:bottom w:val="nil"/>
              <w:right w:val="single" w:sz="4" w:space="0" w:color="auto"/>
            </w:tcBorders>
          </w:tcPr>
          <w:p w14:paraId="78E5D516" w14:textId="77777777" w:rsidR="007A6F36" w:rsidRPr="00455CB6" w:rsidRDefault="007A6F36" w:rsidP="00772F89">
            <w:pPr>
              <w:pStyle w:val="Tabletext"/>
              <w:spacing w:before="20" w:after="20"/>
              <w:jc w:val="right"/>
              <w:rPr>
                <w:sz w:val="20"/>
              </w:rPr>
            </w:pPr>
            <w:r w:rsidRPr="00455CB6">
              <w:rPr>
                <w:sz w:val="20"/>
              </w:rPr>
              <w:t xml:space="preserve">1'493 </w:t>
            </w:r>
          </w:p>
        </w:tc>
      </w:tr>
      <w:tr w:rsidR="007A6F36" w:rsidRPr="00455CB6" w14:paraId="0F2A2A60" w14:textId="77777777" w:rsidTr="00772F89">
        <w:trPr>
          <w:jc w:val="center"/>
        </w:trPr>
        <w:tc>
          <w:tcPr>
            <w:tcW w:w="4077" w:type="dxa"/>
            <w:tcBorders>
              <w:top w:val="nil"/>
              <w:bottom w:val="nil"/>
              <w:right w:val="single" w:sz="4" w:space="0" w:color="auto"/>
            </w:tcBorders>
          </w:tcPr>
          <w:p w14:paraId="60B54C38" w14:textId="77777777" w:rsidR="007A6F36" w:rsidRPr="00455CB6" w:rsidRDefault="007A6F36" w:rsidP="00772F89">
            <w:pPr>
              <w:pStyle w:val="Tabletext"/>
              <w:spacing w:before="0" w:after="0"/>
              <w:rPr>
                <w:sz w:val="20"/>
              </w:rPr>
            </w:pPr>
            <w:r w:rsidRPr="00455CB6">
              <w:rPr>
                <w:sz w:val="20"/>
              </w:rPr>
              <w:t>Beneficios del personal</w:t>
            </w:r>
          </w:p>
        </w:tc>
        <w:tc>
          <w:tcPr>
            <w:tcW w:w="1843" w:type="dxa"/>
            <w:tcBorders>
              <w:top w:val="nil"/>
              <w:left w:val="single" w:sz="4" w:space="0" w:color="auto"/>
              <w:bottom w:val="nil"/>
              <w:right w:val="single" w:sz="4" w:space="0" w:color="auto"/>
            </w:tcBorders>
          </w:tcPr>
          <w:p w14:paraId="2639DB9C" w14:textId="77777777" w:rsidR="007A6F36" w:rsidRPr="00455CB6" w:rsidRDefault="007A6F36" w:rsidP="00772F89">
            <w:pPr>
              <w:pStyle w:val="Tabletext"/>
              <w:spacing w:before="20" w:after="20"/>
              <w:jc w:val="center"/>
              <w:rPr>
                <w:sz w:val="20"/>
              </w:rPr>
            </w:pPr>
            <w:r w:rsidRPr="00455CB6">
              <w:rPr>
                <w:sz w:val="20"/>
              </w:rPr>
              <w:t>16</w:t>
            </w:r>
          </w:p>
        </w:tc>
        <w:tc>
          <w:tcPr>
            <w:tcW w:w="1867" w:type="dxa"/>
            <w:tcBorders>
              <w:top w:val="nil"/>
              <w:left w:val="single" w:sz="4" w:space="0" w:color="auto"/>
              <w:bottom w:val="nil"/>
              <w:right w:val="single" w:sz="4" w:space="0" w:color="auto"/>
            </w:tcBorders>
          </w:tcPr>
          <w:p w14:paraId="14AAAC4B" w14:textId="77777777" w:rsidR="007A6F36" w:rsidRPr="00455CB6" w:rsidRDefault="007A6F36" w:rsidP="00772F89">
            <w:pPr>
              <w:pStyle w:val="Tabletext"/>
              <w:spacing w:before="20" w:after="20"/>
              <w:jc w:val="right"/>
              <w:rPr>
                <w:sz w:val="20"/>
              </w:rPr>
            </w:pPr>
            <w:r w:rsidRPr="00455CB6">
              <w:rPr>
                <w:sz w:val="20"/>
              </w:rPr>
              <w:t>1’152</w:t>
            </w:r>
          </w:p>
        </w:tc>
        <w:tc>
          <w:tcPr>
            <w:tcW w:w="1867" w:type="dxa"/>
            <w:tcBorders>
              <w:top w:val="nil"/>
              <w:left w:val="single" w:sz="4" w:space="0" w:color="auto"/>
              <w:bottom w:val="nil"/>
              <w:right w:val="single" w:sz="4" w:space="0" w:color="auto"/>
            </w:tcBorders>
          </w:tcPr>
          <w:p w14:paraId="72A06AB2" w14:textId="77777777" w:rsidR="007A6F36" w:rsidRPr="00455CB6" w:rsidRDefault="007A6F36" w:rsidP="00772F89">
            <w:pPr>
              <w:pStyle w:val="Tabletext"/>
              <w:spacing w:before="20" w:after="20"/>
              <w:jc w:val="right"/>
              <w:rPr>
                <w:sz w:val="20"/>
              </w:rPr>
            </w:pPr>
            <w:r w:rsidRPr="00455CB6">
              <w:rPr>
                <w:sz w:val="20"/>
              </w:rPr>
              <w:t xml:space="preserve">707 </w:t>
            </w:r>
          </w:p>
        </w:tc>
      </w:tr>
      <w:tr w:rsidR="007A6F36" w:rsidRPr="00455CB6" w14:paraId="29618983" w14:textId="77777777" w:rsidTr="00772F89">
        <w:trPr>
          <w:jc w:val="center"/>
        </w:trPr>
        <w:tc>
          <w:tcPr>
            <w:tcW w:w="4077" w:type="dxa"/>
            <w:tcBorders>
              <w:top w:val="nil"/>
              <w:bottom w:val="nil"/>
              <w:right w:val="single" w:sz="4" w:space="0" w:color="auto"/>
            </w:tcBorders>
          </w:tcPr>
          <w:p w14:paraId="5FA85427" w14:textId="77777777" w:rsidR="007A6F36" w:rsidRPr="00455CB6" w:rsidRDefault="007A6F36" w:rsidP="00772F89">
            <w:pPr>
              <w:pStyle w:val="Tabletext"/>
              <w:spacing w:before="0" w:after="0"/>
              <w:rPr>
                <w:sz w:val="20"/>
              </w:rPr>
            </w:pPr>
            <w:r w:rsidRPr="00455CB6">
              <w:rPr>
                <w:sz w:val="20"/>
              </w:rPr>
              <w:t>Provisiones</w:t>
            </w:r>
          </w:p>
        </w:tc>
        <w:tc>
          <w:tcPr>
            <w:tcW w:w="1843" w:type="dxa"/>
            <w:tcBorders>
              <w:top w:val="nil"/>
              <w:left w:val="single" w:sz="4" w:space="0" w:color="auto"/>
              <w:bottom w:val="nil"/>
              <w:right w:val="single" w:sz="4" w:space="0" w:color="auto"/>
            </w:tcBorders>
          </w:tcPr>
          <w:p w14:paraId="57B14D9C" w14:textId="77777777" w:rsidR="007A6F36" w:rsidRPr="00455CB6" w:rsidRDefault="007A6F36" w:rsidP="00772F89">
            <w:pPr>
              <w:pStyle w:val="Tabletext"/>
              <w:spacing w:before="20" w:after="20"/>
              <w:jc w:val="center"/>
              <w:rPr>
                <w:sz w:val="20"/>
              </w:rPr>
            </w:pPr>
            <w:r w:rsidRPr="00455CB6">
              <w:rPr>
                <w:sz w:val="20"/>
              </w:rPr>
              <w:t>17</w:t>
            </w:r>
          </w:p>
        </w:tc>
        <w:tc>
          <w:tcPr>
            <w:tcW w:w="1867" w:type="dxa"/>
            <w:tcBorders>
              <w:top w:val="nil"/>
              <w:left w:val="single" w:sz="4" w:space="0" w:color="auto"/>
              <w:bottom w:val="nil"/>
              <w:right w:val="single" w:sz="4" w:space="0" w:color="auto"/>
            </w:tcBorders>
          </w:tcPr>
          <w:p w14:paraId="47FB33A9" w14:textId="77777777" w:rsidR="007A6F36" w:rsidRPr="00455CB6" w:rsidRDefault="007A6F36" w:rsidP="00772F89">
            <w:pPr>
              <w:pStyle w:val="Tabletext"/>
              <w:spacing w:before="20" w:after="20"/>
              <w:jc w:val="right"/>
              <w:rPr>
                <w:sz w:val="20"/>
              </w:rPr>
            </w:pPr>
            <w:r w:rsidRPr="00455CB6">
              <w:rPr>
                <w:sz w:val="20"/>
              </w:rPr>
              <w:t>1’190</w:t>
            </w:r>
          </w:p>
        </w:tc>
        <w:tc>
          <w:tcPr>
            <w:tcW w:w="1867" w:type="dxa"/>
            <w:tcBorders>
              <w:top w:val="nil"/>
              <w:left w:val="single" w:sz="4" w:space="0" w:color="auto"/>
              <w:bottom w:val="nil"/>
              <w:right w:val="single" w:sz="4" w:space="0" w:color="auto"/>
            </w:tcBorders>
          </w:tcPr>
          <w:p w14:paraId="0AF9BA02" w14:textId="77777777" w:rsidR="007A6F36" w:rsidRPr="00455CB6" w:rsidRDefault="007A6F36" w:rsidP="00772F89">
            <w:pPr>
              <w:pStyle w:val="Tabletext"/>
              <w:spacing w:before="20" w:after="20"/>
              <w:jc w:val="right"/>
              <w:rPr>
                <w:sz w:val="20"/>
              </w:rPr>
            </w:pPr>
            <w:r w:rsidRPr="00455CB6">
              <w:rPr>
                <w:sz w:val="20"/>
              </w:rPr>
              <w:t xml:space="preserve">1'166 </w:t>
            </w:r>
          </w:p>
        </w:tc>
      </w:tr>
      <w:tr w:rsidR="007A6F36" w:rsidRPr="00455CB6" w14:paraId="19102E00" w14:textId="77777777" w:rsidTr="00772F89">
        <w:trPr>
          <w:jc w:val="center"/>
        </w:trPr>
        <w:tc>
          <w:tcPr>
            <w:tcW w:w="4077" w:type="dxa"/>
            <w:tcBorders>
              <w:top w:val="nil"/>
              <w:bottom w:val="nil"/>
              <w:right w:val="single" w:sz="4" w:space="0" w:color="auto"/>
            </w:tcBorders>
          </w:tcPr>
          <w:p w14:paraId="1DE53591" w14:textId="77777777" w:rsidR="007A6F36" w:rsidRPr="00455CB6" w:rsidRDefault="007A6F36" w:rsidP="00772F89">
            <w:pPr>
              <w:pStyle w:val="Tabletext"/>
              <w:spacing w:before="0" w:after="0"/>
              <w:rPr>
                <w:sz w:val="20"/>
              </w:rPr>
            </w:pPr>
            <w:r w:rsidRPr="00455CB6">
              <w:rPr>
                <w:sz w:val="20"/>
              </w:rPr>
              <w:t>Otras deudas</w:t>
            </w:r>
          </w:p>
        </w:tc>
        <w:tc>
          <w:tcPr>
            <w:tcW w:w="1843" w:type="dxa"/>
            <w:tcBorders>
              <w:top w:val="nil"/>
              <w:left w:val="single" w:sz="4" w:space="0" w:color="auto"/>
              <w:bottom w:val="nil"/>
              <w:right w:val="single" w:sz="4" w:space="0" w:color="auto"/>
            </w:tcBorders>
          </w:tcPr>
          <w:p w14:paraId="7D44C062" w14:textId="77777777" w:rsidR="007A6F36" w:rsidRPr="00455CB6" w:rsidRDefault="007A6F36" w:rsidP="00772F89">
            <w:pPr>
              <w:pStyle w:val="Tabletext"/>
              <w:spacing w:before="20" w:after="20"/>
              <w:jc w:val="center"/>
              <w:rPr>
                <w:sz w:val="20"/>
              </w:rPr>
            </w:pPr>
            <w:r w:rsidRPr="00455CB6">
              <w:rPr>
                <w:sz w:val="20"/>
              </w:rPr>
              <w:t>18</w:t>
            </w:r>
          </w:p>
        </w:tc>
        <w:tc>
          <w:tcPr>
            <w:tcW w:w="1867" w:type="dxa"/>
            <w:tcBorders>
              <w:top w:val="nil"/>
              <w:left w:val="single" w:sz="4" w:space="0" w:color="auto"/>
              <w:bottom w:val="nil"/>
              <w:right w:val="single" w:sz="4" w:space="0" w:color="auto"/>
            </w:tcBorders>
          </w:tcPr>
          <w:p w14:paraId="51955F18" w14:textId="77777777" w:rsidR="007A6F36" w:rsidRPr="00455CB6" w:rsidRDefault="007A6F36" w:rsidP="00772F89">
            <w:pPr>
              <w:pStyle w:val="Tabletext"/>
              <w:spacing w:before="20" w:after="20"/>
              <w:jc w:val="right"/>
              <w:rPr>
                <w:sz w:val="20"/>
              </w:rPr>
            </w:pPr>
            <w:r w:rsidRPr="00455CB6">
              <w:rPr>
                <w:sz w:val="20"/>
              </w:rPr>
              <w:t>1’796</w:t>
            </w:r>
          </w:p>
        </w:tc>
        <w:tc>
          <w:tcPr>
            <w:tcW w:w="1867" w:type="dxa"/>
            <w:tcBorders>
              <w:top w:val="nil"/>
              <w:left w:val="single" w:sz="4" w:space="0" w:color="auto"/>
              <w:bottom w:val="nil"/>
              <w:right w:val="single" w:sz="4" w:space="0" w:color="auto"/>
            </w:tcBorders>
          </w:tcPr>
          <w:p w14:paraId="6A6E0058" w14:textId="77777777" w:rsidR="007A6F36" w:rsidRPr="00455CB6" w:rsidRDefault="007A6F36" w:rsidP="00772F89">
            <w:pPr>
              <w:pStyle w:val="Tabletext"/>
              <w:spacing w:before="20" w:after="20"/>
              <w:jc w:val="right"/>
              <w:rPr>
                <w:sz w:val="20"/>
              </w:rPr>
            </w:pPr>
            <w:r w:rsidRPr="00455CB6">
              <w:rPr>
                <w:sz w:val="20"/>
              </w:rPr>
              <w:t xml:space="preserve">2'556 </w:t>
            </w:r>
          </w:p>
        </w:tc>
      </w:tr>
      <w:tr w:rsidR="007A6F36" w:rsidRPr="00455CB6" w14:paraId="2B0B4974" w14:textId="77777777" w:rsidTr="00772F89">
        <w:trPr>
          <w:jc w:val="center"/>
        </w:trPr>
        <w:tc>
          <w:tcPr>
            <w:tcW w:w="4077" w:type="dxa"/>
            <w:tcBorders>
              <w:top w:val="nil"/>
              <w:bottom w:val="nil"/>
              <w:right w:val="single" w:sz="4" w:space="0" w:color="auto"/>
            </w:tcBorders>
          </w:tcPr>
          <w:p w14:paraId="1CC17D69" w14:textId="77777777" w:rsidR="007A6F36" w:rsidRPr="00455CB6" w:rsidRDefault="007A6F36" w:rsidP="00772F89">
            <w:pPr>
              <w:pStyle w:val="Tabletext"/>
              <w:spacing w:before="0" w:after="0"/>
              <w:rPr>
                <w:b/>
                <w:bCs/>
                <w:sz w:val="20"/>
                <w:lang w:eastAsia="fr-FR"/>
              </w:rPr>
            </w:pPr>
            <w:r w:rsidRPr="00455CB6">
              <w:rPr>
                <w:b/>
                <w:bCs/>
                <w:sz w:val="20"/>
                <w:lang w:eastAsia="fr-FR"/>
              </w:rPr>
              <w:t>Total</w:t>
            </w:r>
            <w:r w:rsidRPr="00455CB6">
              <w:rPr>
                <w:b/>
                <w:bCs/>
                <w:sz w:val="20"/>
              </w:rPr>
              <w:t xml:space="preserve"> de los pasivos corrientes</w:t>
            </w:r>
          </w:p>
        </w:tc>
        <w:tc>
          <w:tcPr>
            <w:tcW w:w="1843" w:type="dxa"/>
            <w:tcBorders>
              <w:top w:val="nil"/>
              <w:left w:val="single" w:sz="4" w:space="0" w:color="auto"/>
              <w:bottom w:val="nil"/>
              <w:right w:val="single" w:sz="4" w:space="0" w:color="auto"/>
            </w:tcBorders>
          </w:tcPr>
          <w:p w14:paraId="45F4DC97" w14:textId="77777777" w:rsidR="007A6F36" w:rsidRPr="00455CB6" w:rsidRDefault="007A6F3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5DBF7694" w14:textId="77777777" w:rsidR="007A6F36" w:rsidRPr="00455CB6" w:rsidRDefault="007A6F36" w:rsidP="00772F89">
            <w:pPr>
              <w:pStyle w:val="Tabletext"/>
              <w:spacing w:before="20" w:after="20"/>
              <w:jc w:val="right"/>
              <w:rPr>
                <w:b/>
                <w:bCs/>
                <w:sz w:val="20"/>
              </w:rPr>
            </w:pPr>
            <w:r w:rsidRPr="00455CB6">
              <w:rPr>
                <w:b/>
                <w:bCs/>
                <w:sz w:val="20"/>
              </w:rPr>
              <w:t>144’953</w:t>
            </w:r>
          </w:p>
        </w:tc>
        <w:tc>
          <w:tcPr>
            <w:tcW w:w="1867" w:type="dxa"/>
            <w:tcBorders>
              <w:top w:val="nil"/>
              <w:left w:val="single" w:sz="4" w:space="0" w:color="auto"/>
              <w:bottom w:val="nil"/>
              <w:right w:val="single" w:sz="4" w:space="0" w:color="auto"/>
            </w:tcBorders>
          </w:tcPr>
          <w:p w14:paraId="1534F0EC" w14:textId="77777777" w:rsidR="007A6F36" w:rsidRPr="00455CB6" w:rsidRDefault="007A6F36" w:rsidP="00772F89">
            <w:pPr>
              <w:pStyle w:val="Tabletext"/>
              <w:spacing w:before="20" w:after="20"/>
              <w:jc w:val="right"/>
              <w:rPr>
                <w:b/>
                <w:bCs/>
                <w:sz w:val="20"/>
              </w:rPr>
            </w:pPr>
            <w:r w:rsidRPr="00455CB6">
              <w:rPr>
                <w:b/>
                <w:bCs/>
                <w:sz w:val="20"/>
              </w:rPr>
              <w:t xml:space="preserve">146'093 </w:t>
            </w:r>
          </w:p>
        </w:tc>
      </w:tr>
      <w:tr w:rsidR="007A6F36" w:rsidRPr="00455CB6" w14:paraId="0D962599" w14:textId="77777777" w:rsidTr="00772F89">
        <w:trPr>
          <w:trHeight w:val="272"/>
          <w:jc w:val="center"/>
        </w:trPr>
        <w:tc>
          <w:tcPr>
            <w:tcW w:w="4077" w:type="dxa"/>
            <w:tcBorders>
              <w:top w:val="nil"/>
              <w:bottom w:val="nil"/>
              <w:right w:val="single" w:sz="4" w:space="0" w:color="auto"/>
            </w:tcBorders>
            <w:vAlign w:val="bottom"/>
          </w:tcPr>
          <w:p w14:paraId="6B0DB810" w14:textId="77777777" w:rsidR="007A6F36" w:rsidRPr="00455CB6" w:rsidRDefault="007A6F36" w:rsidP="00772F89">
            <w:pPr>
              <w:pStyle w:val="Tabletext"/>
              <w:spacing w:before="0" w:after="0"/>
              <w:rPr>
                <w:sz w:val="20"/>
                <w:lang w:eastAsia="fr-FR"/>
              </w:rPr>
            </w:pPr>
            <w:r w:rsidRPr="00455CB6">
              <w:rPr>
                <w:b/>
                <w:bCs/>
                <w:sz w:val="20"/>
              </w:rPr>
              <w:t>Pasivos no corrientes</w:t>
            </w:r>
          </w:p>
        </w:tc>
        <w:tc>
          <w:tcPr>
            <w:tcW w:w="1843" w:type="dxa"/>
            <w:tcBorders>
              <w:top w:val="nil"/>
              <w:left w:val="single" w:sz="4" w:space="0" w:color="auto"/>
              <w:bottom w:val="nil"/>
              <w:right w:val="single" w:sz="4" w:space="0" w:color="auto"/>
            </w:tcBorders>
          </w:tcPr>
          <w:p w14:paraId="085B1E40" w14:textId="77777777" w:rsidR="007A6F36" w:rsidRPr="00455CB6" w:rsidRDefault="007A6F3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2AA42809" w14:textId="77777777" w:rsidR="007A6F36" w:rsidRPr="00455CB6" w:rsidRDefault="007A6F36" w:rsidP="00772F89">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76A0B03E" w14:textId="77777777" w:rsidR="007A6F36" w:rsidRPr="00455CB6" w:rsidRDefault="007A6F36" w:rsidP="00772F89">
            <w:pPr>
              <w:pStyle w:val="Tabletext"/>
              <w:spacing w:before="20" w:after="20"/>
              <w:jc w:val="right"/>
              <w:rPr>
                <w:sz w:val="20"/>
              </w:rPr>
            </w:pPr>
          </w:p>
        </w:tc>
      </w:tr>
      <w:tr w:rsidR="007A6F36" w:rsidRPr="00455CB6" w14:paraId="2EF80EF4" w14:textId="77777777" w:rsidTr="00772F89">
        <w:trPr>
          <w:jc w:val="center"/>
        </w:trPr>
        <w:tc>
          <w:tcPr>
            <w:tcW w:w="4077" w:type="dxa"/>
            <w:tcBorders>
              <w:top w:val="nil"/>
              <w:bottom w:val="nil"/>
              <w:right w:val="single" w:sz="4" w:space="0" w:color="auto"/>
            </w:tcBorders>
          </w:tcPr>
          <w:p w14:paraId="542D27C9" w14:textId="77777777" w:rsidR="007A6F36" w:rsidRPr="00455CB6" w:rsidRDefault="007A6F36" w:rsidP="00772F89">
            <w:pPr>
              <w:pStyle w:val="Tabletext"/>
              <w:spacing w:before="0" w:after="0"/>
              <w:rPr>
                <w:sz w:val="20"/>
              </w:rPr>
            </w:pPr>
            <w:r w:rsidRPr="00455CB6">
              <w:rPr>
                <w:sz w:val="20"/>
              </w:rPr>
              <w:t>Préstamos</w:t>
            </w:r>
          </w:p>
        </w:tc>
        <w:tc>
          <w:tcPr>
            <w:tcW w:w="1843" w:type="dxa"/>
            <w:tcBorders>
              <w:top w:val="nil"/>
              <w:left w:val="single" w:sz="4" w:space="0" w:color="auto"/>
              <w:bottom w:val="nil"/>
              <w:right w:val="single" w:sz="4" w:space="0" w:color="auto"/>
            </w:tcBorders>
          </w:tcPr>
          <w:p w14:paraId="635C359D" w14:textId="77777777" w:rsidR="007A6F36" w:rsidRPr="00455CB6" w:rsidRDefault="007A6F36" w:rsidP="00772F89">
            <w:pPr>
              <w:pStyle w:val="Tabletext"/>
              <w:spacing w:before="20" w:after="20"/>
              <w:jc w:val="center"/>
              <w:rPr>
                <w:sz w:val="20"/>
              </w:rPr>
            </w:pPr>
            <w:r w:rsidRPr="00455CB6">
              <w:rPr>
                <w:sz w:val="20"/>
              </w:rPr>
              <w:t>15</w:t>
            </w:r>
          </w:p>
        </w:tc>
        <w:tc>
          <w:tcPr>
            <w:tcW w:w="1867" w:type="dxa"/>
            <w:tcBorders>
              <w:top w:val="nil"/>
              <w:left w:val="single" w:sz="4" w:space="0" w:color="auto"/>
              <w:bottom w:val="nil"/>
              <w:right w:val="single" w:sz="4" w:space="0" w:color="auto"/>
            </w:tcBorders>
          </w:tcPr>
          <w:p w14:paraId="6381C1F1" w14:textId="77777777" w:rsidR="007A6F36" w:rsidRPr="00455CB6" w:rsidRDefault="007A6F36" w:rsidP="00772F89">
            <w:pPr>
              <w:pStyle w:val="Tabletext"/>
              <w:spacing w:before="20" w:after="20"/>
              <w:jc w:val="right"/>
              <w:rPr>
                <w:sz w:val="20"/>
              </w:rPr>
            </w:pPr>
            <w:r w:rsidRPr="00455CB6">
              <w:rPr>
                <w:sz w:val="20"/>
              </w:rPr>
              <w:t>48’273</w:t>
            </w:r>
          </w:p>
        </w:tc>
        <w:tc>
          <w:tcPr>
            <w:tcW w:w="1867" w:type="dxa"/>
            <w:tcBorders>
              <w:top w:val="nil"/>
              <w:left w:val="single" w:sz="4" w:space="0" w:color="auto"/>
              <w:bottom w:val="nil"/>
              <w:right w:val="single" w:sz="4" w:space="0" w:color="auto"/>
            </w:tcBorders>
          </w:tcPr>
          <w:p w14:paraId="03FA28B3" w14:textId="77777777" w:rsidR="007A6F36" w:rsidRPr="00455CB6" w:rsidRDefault="007A6F36" w:rsidP="00772F89">
            <w:pPr>
              <w:pStyle w:val="Tabletext"/>
              <w:spacing w:before="20" w:after="20"/>
              <w:jc w:val="right"/>
              <w:rPr>
                <w:sz w:val="20"/>
              </w:rPr>
            </w:pPr>
            <w:r w:rsidRPr="00455CB6">
              <w:rPr>
                <w:sz w:val="20"/>
              </w:rPr>
              <w:t xml:space="preserve">49'766 </w:t>
            </w:r>
          </w:p>
        </w:tc>
      </w:tr>
      <w:tr w:rsidR="007A6F36" w:rsidRPr="00455CB6" w14:paraId="410219C3" w14:textId="77777777" w:rsidTr="00772F89">
        <w:trPr>
          <w:jc w:val="center"/>
        </w:trPr>
        <w:tc>
          <w:tcPr>
            <w:tcW w:w="4077" w:type="dxa"/>
            <w:tcBorders>
              <w:top w:val="nil"/>
              <w:bottom w:val="nil"/>
              <w:right w:val="single" w:sz="4" w:space="0" w:color="auto"/>
            </w:tcBorders>
          </w:tcPr>
          <w:p w14:paraId="7D627BC1" w14:textId="77777777" w:rsidR="007A6F36" w:rsidRPr="00455CB6" w:rsidRDefault="007A6F36" w:rsidP="00772F89">
            <w:pPr>
              <w:pStyle w:val="Tabletext"/>
              <w:spacing w:before="0" w:after="0"/>
              <w:rPr>
                <w:sz w:val="20"/>
              </w:rPr>
            </w:pPr>
            <w:r w:rsidRPr="00455CB6">
              <w:rPr>
                <w:sz w:val="20"/>
              </w:rPr>
              <w:t>Beneficios del personal</w:t>
            </w:r>
          </w:p>
        </w:tc>
        <w:tc>
          <w:tcPr>
            <w:tcW w:w="1843" w:type="dxa"/>
            <w:tcBorders>
              <w:top w:val="nil"/>
              <w:left w:val="single" w:sz="4" w:space="0" w:color="auto"/>
              <w:bottom w:val="nil"/>
              <w:right w:val="single" w:sz="4" w:space="0" w:color="auto"/>
            </w:tcBorders>
          </w:tcPr>
          <w:p w14:paraId="4632A881" w14:textId="77777777" w:rsidR="007A6F36" w:rsidRPr="00455CB6" w:rsidRDefault="007A6F36" w:rsidP="00772F89">
            <w:pPr>
              <w:pStyle w:val="Tabletext"/>
              <w:spacing w:before="20" w:after="20"/>
              <w:jc w:val="center"/>
              <w:rPr>
                <w:sz w:val="20"/>
              </w:rPr>
            </w:pPr>
            <w:r w:rsidRPr="00455CB6">
              <w:rPr>
                <w:sz w:val="20"/>
              </w:rPr>
              <w:t>16</w:t>
            </w:r>
          </w:p>
        </w:tc>
        <w:tc>
          <w:tcPr>
            <w:tcW w:w="1867" w:type="dxa"/>
            <w:tcBorders>
              <w:top w:val="nil"/>
              <w:left w:val="single" w:sz="4" w:space="0" w:color="auto"/>
              <w:bottom w:val="nil"/>
              <w:right w:val="single" w:sz="4" w:space="0" w:color="auto"/>
            </w:tcBorders>
          </w:tcPr>
          <w:p w14:paraId="20772D6A" w14:textId="77777777" w:rsidR="007A6F36" w:rsidRPr="00455CB6" w:rsidRDefault="007A6F36" w:rsidP="00772F89">
            <w:pPr>
              <w:pStyle w:val="Tabletext"/>
              <w:spacing w:before="20" w:after="20"/>
              <w:jc w:val="right"/>
              <w:rPr>
                <w:sz w:val="20"/>
              </w:rPr>
            </w:pPr>
            <w:r w:rsidRPr="00455CB6">
              <w:rPr>
                <w:sz w:val="20"/>
              </w:rPr>
              <w:t>356’227</w:t>
            </w:r>
          </w:p>
        </w:tc>
        <w:tc>
          <w:tcPr>
            <w:tcW w:w="1867" w:type="dxa"/>
            <w:tcBorders>
              <w:top w:val="nil"/>
              <w:left w:val="single" w:sz="4" w:space="0" w:color="auto"/>
              <w:bottom w:val="nil"/>
              <w:right w:val="single" w:sz="4" w:space="0" w:color="auto"/>
            </w:tcBorders>
          </w:tcPr>
          <w:p w14:paraId="1715F91A" w14:textId="77777777" w:rsidR="007A6F36" w:rsidRPr="00455CB6" w:rsidRDefault="007A6F36" w:rsidP="00772F89">
            <w:pPr>
              <w:pStyle w:val="Tabletext"/>
              <w:spacing w:before="20" w:after="20"/>
              <w:jc w:val="right"/>
              <w:rPr>
                <w:sz w:val="20"/>
              </w:rPr>
            </w:pPr>
            <w:r w:rsidRPr="00455CB6">
              <w:rPr>
                <w:sz w:val="20"/>
              </w:rPr>
              <w:t xml:space="preserve">299'779 </w:t>
            </w:r>
          </w:p>
        </w:tc>
      </w:tr>
      <w:tr w:rsidR="007A6F36" w:rsidRPr="00455CB6" w14:paraId="20073373" w14:textId="77777777" w:rsidTr="00772F89">
        <w:trPr>
          <w:jc w:val="center"/>
        </w:trPr>
        <w:tc>
          <w:tcPr>
            <w:tcW w:w="4077" w:type="dxa"/>
            <w:tcBorders>
              <w:top w:val="nil"/>
              <w:bottom w:val="nil"/>
              <w:right w:val="single" w:sz="4" w:space="0" w:color="auto"/>
            </w:tcBorders>
          </w:tcPr>
          <w:p w14:paraId="08A313FA" w14:textId="77777777" w:rsidR="007A6F36" w:rsidRPr="00455CB6" w:rsidRDefault="007A6F36" w:rsidP="00772F89">
            <w:pPr>
              <w:pStyle w:val="Tabletext"/>
              <w:spacing w:before="0" w:after="0"/>
              <w:rPr>
                <w:sz w:val="20"/>
              </w:rPr>
            </w:pPr>
            <w:r w:rsidRPr="00455CB6">
              <w:rPr>
                <w:sz w:val="20"/>
              </w:rPr>
              <w:t>Fondos de terceros atribuidos</w:t>
            </w:r>
          </w:p>
        </w:tc>
        <w:tc>
          <w:tcPr>
            <w:tcW w:w="1843" w:type="dxa"/>
            <w:tcBorders>
              <w:top w:val="nil"/>
              <w:left w:val="single" w:sz="4" w:space="0" w:color="auto"/>
              <w:bottom w:val="nil"/>
              <w:right w:val="single" w:sz="4" w:space="0" w:color="auto"/>
            </w:tcBorders>
          </w:tcPr>
          <w:p w14:paraId="734211E5" w14:textId="77777777" w:rsidR="007A6F36" w:rsidRPr="00455CB6" w:rsidRDefault="007A6F36" w:rsidP="00772F89">
            <w:pPr>
              <w:pStyle w:val="Tabletext"/>
              <w:spacing w:before="20" w:after="20"/>
              <w:jc w:val="center"/>
              <w:rPr>
                <w:sz w:val="20"/>
              </w:rPr>
            </w:pPr>
            <w:r w:rsidRPr="00455CB6">
              <w:rPr>
                <w:sz w:val="20"/>
              </w:rPr>
              <w:t>19</w:t>
            </w:r>
          </w:p>
        </w:tc>
        <w:tc>
          <w:tcPr>
            <w:tcW w:w="1867" w:type="dxa"/>
            <w:tcBorders>
              <w:top w:val="nil"/>
              <w:left w:val="single" w:sz="4" w:space="0" w:color="auto"/>
              <w:bottom w:val="nil"/>
              <w:right w:val="single" w:sz="4" w:space="0" w:color="auto"/>
            </w:tcBorders>
          </w:tcPr>
          <w:p w14:paraId="48B5613F" w14:textId="77777777" w:rsidR="007A6F36" w:rsidRPr="00455CB6" w:rsidRDefault="007A6F36" w:rsidP="00772F89">
            <w:pPr>
              <w:pStyle w:val="Tabletext"/>
              <w:spacing w:before="20" w:after="20"/>
              <w:jc w:val="right"/>
              <w:rPr>
                <w:sz w:val="20"/>
              </w:rPr>
            </w:pPr>
            <w:r w:rsidRPr="00455CB6">
              <w:rPr>
                <w:sz w:val="20"/>
              </w:rPr>
              <w:t>35’830</w:t>
            </w:r>
          </w:p>
        </w:tc>
        <w:tc>
          <w:tcPr>
            <w:tcW w:w="1867" w:type="dxa"/>
            <w:tcBorders>
              <w:top w:val="nil"/>
              <w:left w:val="single" w:sz="4" w:space="0" w:color="auto"/>
              <w:bottom w:val="nil"/>
              <w:right w:val="single" w:sz="4" w:space="0" w:color="auto"/>
            </w:tcBorders>
          </w:tcPr>
          <w:p w14:paraId="71608CD1" w14:textId="77777777" w:rsidR="007A6F36" w:rsidRPr="00455CB6" w:rsidRDefault="007A6F36" w:rsidP="00772F89">
            <w:pPr>
              <w:pStyle w:val="Tabletext"/>
              <w:spacing w:before="20" w:after="20"/>
              <w:jc w:val="right"/>
              <w:rPr>
                <w:sz w:val="20"/>
              </w:rPr>
            </w:pPr>
            <w:r w:rsidRPr="00455CB6">
              <w:rPr>
                <w:sz w:val="20"/>
              </w:rPr>
              <w:t xml:space="preserve">39'127 </w:t>
            </w:r>
          </w:p>
        </w:tc>
      </w:tr>
      <w:tr w:rsidR="007A6F36" w:rsidRPr="00455CB6" w14:paraId="26F10286" w14:textId="77777777" w:rsidTr="00772F89">
        <w:trPr>
          <w:jc w:val="center"/>
        </w:trPr>
        <w:tc>
          <w:tcPr>
            <w:tcW w:w="4077" w:type="dxa"/>
            <w:tcBorders>
              <w:top w:val="nil"/>
              <w:bottom w:val="nil"/>
              <w:right w:val="single" w:sz="4" w:space="0" w:color="auto"/>
            </w:tcBorders>
          </w:tcPr>
          <w:p w14:paraId="4F4D90A1" w14:textId="77777777" w:rsidR="007A6F36" w:rsidRPr="00455CB6" w:rsidRDefault="007A6F36" w:rsidP="00772F89">
            <w:pPr>
              <w:pStyle w:val="Tabletext"/>
              <w:spacing w:before="0" w:after="0"/>
              <w:rPr>
                <w:sz w:val="20"/>
              </w:rPr>
            </w:pPr>
            <w:r w:rsidRPr="00455CB6">
              <w:rPr>
                <w:sz w:val="20"/>
              </w:rPr>
              <w:t>Fondos de terceros en curso de atribución</w:t>
            </w:r>
          </w:p>
        </w:tc>
        <w:tc>
          <w:tcPr>
            <w:tcW w:w="1843" w:type="dxa"/>
            <w:tcBorders>
              <w:top w:val="nil"/>
              <w:left w:val="single" w:sz="4" w:space="0" w:color="auto"/>
              <w:bottom w:val="nil"/>
              <w:right w:val="single" w:sz="4" w:space="0" w:color="auto"/>
            </w:tcBorders>
          </w:tcPr>
          <w:p w14:paraId="6DB23FC3" w14:textId="77777777" w:rsidR="007A6F36" w:rsidRPr="00455CB6" w:rsidRDefault="007A6F36" w:rsidP="00772F89">
            <w:pPr>
              <w:pStyle w:val="Tabletext"/>
              <w:spacing w:before="20" w:after="20"/>
              <w:jc w:val="center"/>
              <w:rPr>
                <w:sz w:val="20"/>
              </w:rPr>
            </w:pPr>
            <w:r w:rsidRPr="00455CB6">
              <w:rPr>
                <w:sz w:val="20"/>
              </w:rPr>
              <w:t>19</w:t>
            </w:r>
          </w:p>
        </w:tc>
        <w:tc>
          <w:tcPr>
            <w:tcW w:w="1867" w:type="dxa"/>
            <w:tcBorders>
              <w:top w:val="nil"/>
              <w:left w:val="single" w:sz="4" w:space="0" w:color="auto"/>
              <w:bottom w:val="nil"/>
              <w:right w:val="single" w:sz="4" w:space="0" w:color="auto"/>
            </w:tcBorders>
          </w:tcPr>
          <w:p w14:paraId="6A44FC6C" w14:textId="77777777" w:rsidR="007A6F36" w:rsidRPr="00455CB6" w:rsidRDefault="007A6F36" w:rsidP="00772F89">
            <w:pPr>
              <w:pStyle w:val="Tabletext"/>
              <w:spacing w:before="20" w:after="20"/>
              <w:jc w:val="right"/>
              <w:rPr>
                <w:sz w:val="20"/>
              </w:rPr>
            </w:pPr>
            <w:r w:rsidRPr="00455CB6">
              <w:rPr>
                <w:sz w:val="20"/>
              </w:rPr>
              <w:t>2’753</w:t>
            </w:r>
          </w:p>
        </w:tc>
        <w:tc>
          <w:tcPr>
            <w:tcW w:w="1867" w:type="dxa"/>
            <w:tcBorders>
              <w:top w:val="nil"/>
              <w:left w:val="single" w:sz="4" w:space="0" w:color="auto"/>
              <w:bottom w:val="nil"/>
              <w:right w:val="single" w:sz="4" w:space="0" w:color="auto"/>
            </w:tcBorders>
          </w:tcPr>
          <w:p w14:paraId="73949A51" w14:textId="77777777" w:rsidR="007A6F36" w:rsidRPr="00455CB6" w:rsidRDefault="007A6F36" w:rsidP="00772F89">
            <w:pPr>
              <w:pStyle w:val="Tabletext"/>
              <w:spacing w:before="20" w:after="20"/>
              <w:jc w:val="right"/>
              <w:rPr>
                <w:sz w:val="20"/>
              </w:rPr>
            </w:pPr>
            <w:r w:rsidRPr="00455CB6">
              <w:rPr>
                <w:sz w:val="20"/>
              </w:rPr>
              <w:t xml:space="preserve">4'507 </w:t>
            </w:r>
          </w:p>
        </w:tc>
      </w:tr>
      <w:tr w:rsidR="007A6F36" w:rsidRPr="00455CB6" w14:paraId="6D0091E9" w14:textId="77777777" w:rsidTr="00772F89">
        <w:trPr>
          <w:jc w:val="center"/>
        </w:trPr>
        <w:tc>
          <w:tcPr>
            <w:tcW w:w="4077" w:type="dxa"/>
            <w:tcBorders>
              <w:top w:val="nil"/>
              <w:bottom w:val="nil"/>
              <w:right w:val="single" w:sz="4" w:space="0" w:color="auto"/>
            </w:tcBorders>
          </w:tcPr>
          <w:p w14:paraId="06FA9424" w14:textId="77777777" w:rsidR="007A6F36" w:rsidRPr="00455CB6" w:rsidRDefault="007A6F36" w:rsidP="00772F89">
            <w:pPr>
              <w:pStyle w:val="Tabletext"/>
              <w:spacing w:before="0" w:after="0"/>
              <w:rPr>
                <w:b/>
                <w:bCs/>
                <w:sz w:val="20"/>
                <w:lang w:eastAsia="fr-FR"/>
              </w:rPr>
            </w:pPr>
            <w:r w:rsidRPr="00455CB6">
              <w:rPr>
                <w:b/>
                <w:bCs/>
                <w:sz w:val="20"/>
                <w:lang w:eastAsia="fr-FR"/>
              </w:rPr>
              <w:t>Total de los pasivos no corrientes</w:t>
            </w:r>
          </w:p>
        </w:tc>
        <w:tc>
          <w:tcPr>
            <w:tcW w:w="1843" w:type="dxa"/>
            <w:tcBorders>
              <w:top w:val="nil"/>
              <w:left w:val="single" w:sz="4" w:space="0" w:color="auto"/>
              <w:bottom w:val="nil"/>
              <w:right w:val="single" w:sz="4" w:space="0" w:color="auto"/>
            </w:tcBorders>
          </w:tcPr>
          <w:p w14:paraId="5611EB2A" w14:textId="77777777" w:rsidR="007A6F36" w:rsidRPr="00455CB6" w:rsidRDefault="007A6F3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08778C0B" w14:textId="77777777" w:rsidR="007A6F36" w:rsidRPr="00455CB6" w:rsidRDefault="007A6F36" w:rsidP="00772F89">
            <w:pPr>
              <w:pStyle w:val="Tabletext"/>
              <w:spacing w:before="20" w:after="20"/>
              <w:jc w:val="right"/>
              <w:rPr>
                <w:b/>
                <w:bCs/>
                <w:sz w:val="20"/>
              </w:rPr>
            </w:pPr>
            <w:r w:rsidRPr="00455CB6">
              <w:rPr>
                <w:b/>
                <w:bCs/>
                <w:sz w:val="20"/>
              </w:rPr>
              <w:t>443’083</w:t>
            </w:r>
          </w:p>
        </w:tc>
        <w:tc>
          <w:tcPr>
            <w:tcW w:w="1867" w:type="dxa"/>
            <w:tcBorders>
              <w:top w:val="nil"/>
              <w:left w:val="single" w:sz="4" w:space="0" w:color="auto"/>
              <w:bottom w:val="nil"/>
              <w:right w:val="single" w:sz="4" w:space="0" w:color="auto"/>
            </w:tcBorders>
          </w:tcPr>
          <w:p w14:paraId="6D44370B" w14:textId="77777777" w:rsidR="007A6F36" w:rsidRPr="00455CB6" w:rsidRDefault="007A6F36" w:rsidP="00772F89">
            <w:pPr>
              <w:pStyle w:val="Tabletext"/>
              <w:spacing w:before="20" w:after="20"/>
              <w:jc w:val="right"/>
              <w:rPr>
                <w:b/>
                <w:bCs/>
                <w:sz w:val="20"/>
              </w:rPr>
            </w:pPr>
            <w:r w:rsidRPr="00455CB6">
              <w:rPr>
                <w:b/>
                <w:bCs/>
                <w:sz w:val="20"/>
              </w:rPr>
              <w:t xml:space="preserve">393'179 </w:t>
            </w:r>
          </w:p>
        </w:tc>
      </w:tr>
      <w:tr w:rsidR="007A6F36" w:rsidRPr="00455CB6" w14:paraId="196C7BE1" w14:textId="77777777" w:rsidTr="00772F89">
        <w:trPr>
          <w:jc w:val="center"/>
        </w:trPr>
        <w:tc>
          <w:tcPr>
            <w:tcW w:w="4077" w:type="dxa"/>
            <w:tcBorders>
              <w:top w:val="nil"/>
              <w:bottom w:val="single" w:sz="4" w:space="0" w:color="auto"/>
              <w:right w:val="single" w:sz="4" w:space="0" w:color="auto"/>
            </w:tcBorders>
          </w:tcPr>
          <w:p w14:paraId="49EA8DA8" w14:textId="77777777" w:rsidR="007A6F36" w:rsidRPr="00455CB6" w:rsidRDefault="007A6F36" w:rsidP="00772F89">
            <w:pPr>
              <w:pStyle w:val="Tabletext"/>
              <w:spacing w:before="0" w:after="0"/>
              <w:rPr>
                <w:sz w:val="20"/>
                <w:lang w:eastAsia="fr-FR"/>
              </w:rPr>
            </w:pPr>
          </w:p>
        </w:tc>
        <w:tc>
          <w:tcPr>
            <w:tcW w:w="1843" w:type="dxa"/>
            <w:tcBorders>
              <w:top w:val="nil"/>
              <w:left w:val="single" w:sz="4" w:space="0" w:color="auto"/>
              <w:bottom w:val="single" w:sz="4" w:space="0" w:color="auto"/>
              <w:right w:val="single" w:sz="4" w:space="0" w:color="auto"/>
            </w:tcBorders>
          </w:tcPr>
          <w:p w14:paraId="4649432B" w14:textId="77777777" w:rsidR="007A6F36" w:rsidRPr="00455CB6" w:rsidRDefault="007A6F36" w:rsidP="00772F89">
            <w:pPr>
              <w:pStyle w:val="Tabletext"/>
              <w:spacing w:before="20" w:after="20"/>
              <w:jc w:val="center"/>
              <w:rPr>
                <w:sz w:val="20"/>
                <w:lang w:eastAsia="fr-FR"/>
              </w:rPr>
            </w:pPr>
          </w:p>
        </w:tc>
        <w:tc>
          <w:tcPr>
            <w:tcW w:w="1867" w:type="dxa"/>
            <w:tcBorders>
              <w:top w:val="nil"/>
              <w:left w:val="single" w:sz="4" w:space="0" w:color="auto"/>
              <w:bottom w:val="single" w:sz="4" w:space="0" w:color="auto"/>
              <w:right w:val="single" w:sz="4" w:space="0" w:color="auto"/>
            </w:tcBorders>
          </w:tcPr>
          <w:p w14:paraId="03A299FF" w14:textId="77777777" w:rsidR="007A6F36" w:rsidRPr="00455CB6" w:rsidRDefault="007A6F36" w:rsidP="00772F89">
            <w:pPr>
              <w:pStyle w:val="Tabletext"/>
              <w:spacing w:before="20" w:after="20"/>
              <w:jc w:val="right"/>
              <w:rPr>
                <w:sz w:val="20"/>
                <w:lang w:eastAsia="fr-FR"/>
              </w:rPr>
            </w:pPr>
          </w:p>
        </w:tc>
        <w:tc>
          <w:tcPr>
            <w:tcW w:w="1867" w:type="dxa"/>
            <w:tcBorders>
              <w:top w:val="nil"/>
              <w:left w:val="single" w:sz="4" w:space="0" w:color="auto"/>
              <w:bottom w:val="single" w:sz="4" w:space="0" w:color="auto"/>
              <w:right w:val="single" w:sz="4" w:space="0" w:color="auto"/>
            </w:tcBorders>
          </w:tcPr>
          <w:p w14:paraId="0FFA8928" w14:textId="77777777" w:rsidR="007A6F36" w:rsidRPr="00455CB6" w:rsidRDefault="007A6F36" w:rsidP="00772F89">
            <w:pPr>
              <w:pStyle w:val="Tabletext"/>
              <w:spacing w:before="20" w:after="20"/>
              <w:jc w:val="right"/>
              <w:rPr>
                <w:sz w:val="20"/>
                <w:lang w:eastAsia="fr-FR"/>
              </w:rPr>
            </w:pPr>
          </w:p>
        </w:tc>
      </w:tr>
      <w:tr w:rsidR="007A6F36" w:rsidRPr="00455CB6" w14:paraId="320B6A8F" w14:textId="77777777" w:rsidTr="00772F89">
        <w:trPr>
          <w:jc w:val="center"/>
        </w:trPr>
        <w:tc>
          <w:tcPr>
            <w:tcW w:w="4077" w:type="dxa"/>
            <w:tcBorders>
              <w:bottom w:val="single" w:sz="4" w:space="0" w:color="auto"/>
              <w:right w:val="single" w:sz="4" w:space="0" w:color="auto"/>
            </w:tcBorders>
          </w:tcPr>
          <w:p w14:paraId="71D930FD" w14:textId="77777777" w:rsidR="007A6F36" w:rsidRPr="00455CB6" w:rsidRDefault="007A6F36" w:rsidP="00772F89">
            <w:pPr>
              <w:pStyle w:val="Tabletext"/>
              <w:spacing w:before="0" w:after="0"/>
              <w:rPr>
                <w:b/>
                <w:bCs/>
                <w:sz w:val="20"/>
                <w:lang w:eastAsia="fr-FR"/>
              </w:rPr>
            </w:pPr>
            <w:r w:rsidRPr="00455CB6">
              <w:rPr>
                <w:b/>
                <w:bCs/>
                <w:sz w:val="20"/>
                <w:lang w:eastAsia="fr-FR"/>
              </w:rPr>
              <w:t>TOTAL</w:t>
            </w:r>
            <w:r w:rsidRPr="00455CB6">
              <w:rPr>
                <w:b/>
                <w:bCs/>
                <w:sz w:val="20"/>
              </w:rPr>
              <w:t xml:space="preserve"> DE LOS PASIVOS</w:t>
            </w:r>
          </w:p>
        </w:tc>
        <w:tc>
          <w:tcPr>
            <w:tcW w:w="1843" w:type="dxa"/>
            <w:tcBorders>
              <w:left w:val="single" w:sz="4" w:space="0" w:color="auto"/>
              <w:bottom w:val="single" w:sz="4" w:space="0" w:color="auto"/>
              <w:right w:val="single" w:sz="4" w:space="0" w:color="auto"/>
            </w:tcBorders>
          </w:tcPr>
          <w:p w14:paraId="34395A57" w14:textId="77777777" w:rsidR="007A6F36" w:rsidRPr="00455CB6" w:rsidRDefault="007A6F36" w:rsidP="00772F89">
            <w:pPr>
              <w:pStyle w:val="Tabletext"/>
              <w:spacing w:before="20" w:after="20"/>
              <w:jc w:val="center"/>
              <w:rPr>
                <w:b/>
                <w:bCs/>
                <w:sz w:val="20"/>
              </w:rPr>
            </w:pPr>
          </w:p>
        </w:tc>
        <w:tc>
          <w:tcPr>
            <w:tcW w:w="1867" w:type="dxa"/>
            <w:tcBorders>
              <w:left w:val="single" w:sz="4" w:space="0" w:color="auto"/>
              <w:bottom w:val="single" w:sz="4" w:space="0" w:color="auto"/>
              <w:right w:val="single" w:sz="4" w:space="0" w:color="auto"/>
            </w:tcBorders>
          </w:tcPr>
          <w:p w14:paraId="174B7BF9" w14:textId="77777777" w:rsidR="007A6F36" w:rsidRPr="00455CB6" w:rsidRDefault="007A6F36" w:rsidP="00772F89">
            <w:pPr>
              <w:pStyle w:val="Tabletext"/>
              <w:spacing w:before="20" w:after="20"/>
              <w:jc w:val="right"/>
              <w:rPr>
                <w:b/>
                <w:bCs/>
                <w:sz w:val="20"/>
              </w:rPr>
            </w:pPr>
            <w:r w:rsidRPr="00455CB6">
              <w:rPr>
                <w:b/>
                <w:bCs/>
                <w:sz w:val="20"/>
              </w:rPr>
              <w:t>588’036</w:t>
            </w:r>
          </w:p>
        </w:tc>
        <w:tc>
          <w:tcPr>
            <w:tcW w:w="1867" w:type="dxa"/>
            <w:tcBorders>
              <w:left w:val="single" w:sz="4" w:space="0" w:color="auto"/>
              <w:bottom w:val="single" w:sz="4" w:space="0" w:color="auto"/>
              <w:right w:val="single" w:sz="4" w:space="0" w:color="auto"/>
            </w:tcBorders>
          </w:tcPr>
          <w:p w14:paraId="45DFB40F" w14:textId="77777777" w:rsidR="007A6F36" w:rsidRPr="00455CB6" w:rsidRDefault="007A6F36" w:rsidP="00772F89">
            <w:pPr>
              <w:pStyle w:val="Tabletext"/>
              <w:spacing w:before="20" w:after="20"/>
              <w:jc w:val="right"/>
              <w:rPr>
                <w:b/>
                <w:bCs/>
                <w:sz w:val="20"/>
              </w:rPr>
            </w:pPr>
            <w:r w:rsidRPr="00455CB6">
              <w:rPr>
                <w:b/>
                <w:bCs/>
                <w:sz w:val="20"/>
              </w:rPr>
              <w:t xml:space="preserve">539'272 </w:t>
            </w:r>
          </w:p>
        </w:tc>
      </w:tr>
      <w:tr w:rsidR="007A6F36" w:rsidRPr="00455CB6" w14:paraId="4EB65DCB" w14:textId="77777777" w:rsidTr="00772F89">
        <w:trPr>
          <w:jc w:val="center"/>
        </w:trPr>
        <w:tc>
          <w:tcPr>
            <w:tcW w:w="4077" w:type="dxa"/>
            <w:tcBorders>
              <w:bottom w:val="nil"/>
              <w:right w:val="single" w:sz="4" w:space="0" w:color="auto"/>
            </w:tcBorders>
          </w:tcPr>
          <w:p w14:paraId="7B03B1E2" w14:textId="77777777" w:rsidR="007A6F36" w:rsidRPr="00455CB6" w:rsidRDefault="007A6F36" w:rsidP="00772F89">
            <w:pPr>
              <w:pStyle w:val="Tabletext"/>
              <w:spacing w:before="0" w:after="0"/>
              <w:rPr>
                <w:sz w:val="20"/>
                <w:lang w:eastAsia="fr-FR"/>
              </w:rPr>
            </w:pPr>
          </w:p>
        </w:tc>
        <w:tc>
          <w:tcPr>
            <w:tcW w:w="1843" w:type="dxa"/>
            <w:tcBorders>
              <w:left w:val="single" w:sz="4" w:space="0" w:color="auto"/>
              <w:bottom w:val="nil"/>
              <w:right w:val="single" w:sz="4" w:space="0" w:color="auto"/>
            </w:tcBorders>
          </w:tcPr>
          <w:p w14:paraId="57CC254F" w14:textId="77777777" w:rsidR="007A6F36" w:rsidRPr="00455CB6" w:rsidRDefault="007A6F36" w:rsidP="00772F89">
            <w:pPr>
              <w:pStyle w:val="Tabletext"/>
              <w:spacing w:before="0" w:after="0"/>
              <w:jc w:val="center"/>
              <w:rPr>
                <w:sz w:val="20"/>
                <w:lang w:eastAsia="fr-FR"/>
              </w:rPr>
            </w:pPr>
          </w:p>
        </w:tc>
        <w:tc>
          <w:tcPr>
            <w:tcW w:w="1867" w:type="dxa"/>
            <w:tcBorders>
              <w:left w:val="single" w:sz="4" w:space="0" w:color="auto"/>
              <w:bottom w:val="nil"/>
              <w:right w:val="single" w:sz="4" w:space="0" w:color="auto"/>
            </w:tcBorders>
          </w:tcPr>
          <w:p w14:paraId="4DC02B6E" w14:textId="77777777" w:rsidR="007A6F36" w:rsidRPr="00455CB6" w:rsidRDefault="007A6F36" w:rsidP="00772F89">
            <w:pPr>
              <w:pStyle w:val="Tabletext"/>
              <w:spacing w:before="0" w:after="0"/>
              <w:ind w:right="130"/>
              <w:jc w:val="right"/>
              <w:rPr>
                <w:sz w:val="20"/>
                <w:lang w:eastAsia="fr-FR"/>
              </w:rPr>
            </w:pPr>
          </w:p>
        </w:tc>
        <w:tc>
          <w:tcPr>
            <w:tcW w:w="1867" w:type="dxa"/>
            <w:tcBorders>
              <w:left w:val="single" w:sz="4" w:space="0" w:color="auto"/>
              <w:bottom w:val="nil"/>
              <w:right w:val="single" w:sz="4" w:space="0" w:color="auto"/>
            </w:tcBorders>
          </w:tcPr>
          <w:p w14:paraId="604EEBBB" w14:textId="77777777" w:rsidR="007A6F36" w:rsidRPr="00455CB6" w:rsidRDefault="007A6F36" w:rsidP="00772F89">
            <w:pPr>
              <w:pStyle w:val="Tabletext"/>
              <w:spacing w:before="0" w:after="0"/>
              <w:ind w:right="130"/>
              <w:jc w:val="right"/>
              <w:rPr>
                <w:sz w:val="20"/>
                <w:lang w:eastAsia="fr-FR"/>
              </w:rPr>
            </w:pPr>
          </w:p>
        </w:tc>
      </w:tr>
      <w:tr w:rsidR="007A6F36" w:rsidRPr="00455CB6" w14:paraId="1821AD94" w14:textId="77777777" w:rsidTr="00772F89">
        <w:trPr>
          <w:jc w:val="center"/>
        </w:trPr>
        <w:tc>
          <w:tcPr>
            <w:tcW w:w="4077" w:type="dxa"/>
            <w:tcBorders>
              <w:top w:val="nil"/>
              <w:bottom w:val="nil"/>
              <w:right w:val="single" w:sz="4" w:space="0" w:color="auto"/>
            </w:tcBorders>
          </w:tcPr>
          <w:p w14:paraId="45390E10" w14:textId="77777777" w:rsidR="007A6F36" w:rsidRPr="00455CB6" w:rsidRDefault="007A6F36" w:rsidP="00772F89">
            <w:pPr>
              <w:pStyle w:val="Tabletext"/>
              <w:spacing w:before="0" w:after="0"/>
              <w:rPr>
                <w:sz w:val="20"/>
                <w:lang w:eastAsia="fr-FR"/>
              </w:rPr>
            </w:pPr>
            <w:r w:rsidRPr="00455CB6">
              <w:rPr>
                <w:b/>
                <w:bCs/>
                <w:sz w:val="20"/>
              </w:rPr>
              <w:t>ACTIVOS NETOS</w:t>
            </w:r>
          </w:p>
        </w:tc>
        <w:tc>
          <w:tcPr>
            <w:tcW w:w="1843" w:type="dxa"/>
            <w:tcBorders>
              <w:top w:val="nil"/>
              <w:left w:val="single" w:sz="4" w:space="0" w:color="auto"/>
              <w:bottom w:val="nil"/>
              <w:right w:val="single" w:sz="4" w:space="0" w:color="auto"/>
            </w:tcBorders>
          </w:tcPr>
          <w:p w14:paraId="38DD4312" w14:textId="77777777" w:rsidR="007A6F36" w:rsidRPr="00455CB6" w:rsidRDefault="007A6F36" w:rsidP="00772F89">
            <w:pPr>
              <w:pStyle w:val="Tabletext"/>
              <w:spacing w:before="0" w:after="0"/>
              <w:jc w:val="center"/>
              <w:rPr>
                <w:sz w:val="20"/>
                <w:lang w:eastAsia="fr-FR"/>
              </w:rPr>
            </w:pPr>
          </w:p>
        </w:tc>
        <w:tc>
          <w:tcPr>
            <w:tcW w:w="1867" w:type="dxa"/>
            <w:tcBorders>
              <w:top w:val="nil"/>
              <w:left w:val="single" w:sz="4" w:space="0" w:color="auto"/>
              <w:bottom w:val="nil"/>
              <w:right w:val="single" w:sz="4" w:space="0" w:color="auto"/>
            </w:tcBorders>
          </w:tcPr>
          <w:p w14:paraId="1B62D96A" w14:textId="77777777" w:rsidR="007A6F36" w:rsidRPr="00455CB6" w:rsidRDefault="007A6F36" w:rsidP="00772F89">
            <w:pPr>
              <w:pStyle w:val="Tabletext"/>
              <w:spacing w:before="0" w:after="0"/>
              <w:ind w:right="130"/>
              <w:jc w:val="right"/>
              <w:rPr>
                <w:sz w:val="20"/>
                <w:lang w:eastAsia="fr-FR"/>
              </w:rPr>
            </w:pPr>
          </w:p>
        </w:tc>
        <w:tc>
          <w:tcPr>
            <w:tcW w:w="1867" w:type="dxa"/>
            <w:tcBorders>
              <w:top w:val="nil"/>
              <w:left w:val="single" w:sz="4" w:space="0" w:color="auto"/>
              <w:bottom w:val="nil"/>
              <w:right w:val="single" w:sz="4" w:space="0" w:color="auto"/>
            </w:tcBorders>
          </w:tcPr>
          <w:p w14:paraId="3A3B831C" w14:textId="77777777" w:rsidR="007A6F36" w:rsidRPr="00455CB6" w:rsidRDefault="007A6F36" w:rsidP="00772F89">
            <w:pPr>
              <w:pStyle w:val="Tabletext"/>
              <w:spacing w:before="0" w:after="0"/>
              <w:ind w:right="130"/>
              <w:jc w:val="right"/>
              <w:rPr>
                <w:sz w:val="20"/>
                <w:lang w:eastAsia="fr-FR"/>
              </w:rPr>
            </w:pPr>
          </w:p>
        </w:tc>
      </w:tr>
      <w:tr w:rsidR="007A6F36" w:rsidRPr="00455CB6" w14:paraId="5792EC97" w14:textId="77777777" w:rsidTr="00772F89">
        <w:trPr>
          <w:jc w:val="center"/>
        </w:trPr>
        <w:tc>
          <w:tcPr>
            <w:tcW w:w="4077" w:type="dxa"/>
            <w:tcBorders>
              <w:top w:val="nil"/>
              <w:bottom w:val="nil"/>
              <w:right w:val="single" w:sz="4" w:space="0" w:color="auto"/>
            </w:tcBorders>
          </w:tcPr>
          <w:p w14:paraId="5F0CC986" w14:textId="77777777" w:rsidR="007A6F36" w:rsidRPr="00455CB6" w:rsidRDefault="007A6F36" w:rsidP="00772F89">
            <w:pPr>
              <w:pStyle w:val="Tabletext"/>
              <w:spacing w:before="0" w:after="0"/>
              <w:rPr>
                <w:sz w:val="20"/>
              </w:rPr>
            </w:pPr>
          </w:p>
        </w:tc>
        <w:tc>
          <w:tcPr>
            <w:tcW w:w="1843" w:type="dxa"/>
            <w:tcBorders>
              <w:top w:val="nil"/>
              <w:left w:val="single" w:sz="4" w:space="0" w:color="auto"/>
              <w:bottom w:val="nil"/>
              <w:right w:val="single" w:sz="4" w:space="0" w:color="auto"/>
            </w:tcBorders>
          </w:tcPr>
          <w:p w14:paraId="089C13D1" w14:textId="77777777" w:rsidR="007A6F36" w:rsidRPr="00455CB6" w:rsidRDefault="007A6F36" w:rsidP="00772F89">
            <w:pPr>
              <w:pStyle w:val="Tabletext"/>
              <w:spacing w:before="0" w:after="0"/>
              <w:jc w:val="center"/>
              <w:rPr>
                <w:sz w:val="20"/>
                <w:lang w:eastAsia="fr-FR"/>
              </w:rPr>
            </w:pPr>
          </w:p>
        </w:tc>
        <w:tc>
          <w:tcPr>
            <w:tcW w:w="1867" w:type="dxa"/>
            <w:tcBorders>
              <w:top w:val="nil"/>
              <w:left w:val="single" w:sz="4" w:space="0" w:color="auto"/>
              <w:bottom w:val="nil"/>
              <w:right w:val="single" w:sz="4" w:space="0" w:color="auto"/>
            </w:tcBorders>
          </w:tcPr>
          <w:p w14:paraId="66B0EF3F" w14:textId="77777777" w:rsidR="007A6F36" w:rsidRPr="00455CB6" w:rsidRDefault="007A6F36" w:rsidP="00772F89">
            <w:pPr>
              <w:pStyle w:val="Tabletext"/>
              <w:spacing w:before="0" w:after="0"/>
              <w:ind w:right="130"/>
              <w:jc w:val="right"/>
              <w:rPr>
                <w:rFonts w:cs="Calibri"/>
                <w:sz w:val="20"/>
                <w:lang w:eastAsia="fr-FR"/>
              </w:rPr>
            </w:pPr>
          </w:p>
        </w:tc>
        <w:tc>
          <w:tcPr>
            <w:tcW w:w="1867" w:type="dxa"/>
            <w:tcBorders>
              <w:top w:val="nil"/>
              <w:left w:val="single" w:sz="4" w:space="0" w:color="auto"/>
              <w:bottom w:val="nil"/>
              <w:right w:val="single" w:sz="4" w:space="0" w:color="auto"/>
            </w:tcBorders>
          </w:tcPr>
          <w:p w14:paraId="2CD7382D" w14:textId="77777777" w:rsidR="007A6F36" w:rsidRPr="00455CB6" w:rsidRDefault="007A6F36" w:rsidP="00772F89">
            <w:pPr>
              <w:pStyle w:val="Tabletext"/>
              <w:spacing w:before="0" w:after="0"/>
              <w:ind w:right="130"/>
              <w:jc w:val="right"/>
              <w:rPr>
                <w:rFonts w:cs="Calibri"/>
                <w:sz w:val="20"/>
                <w:lang w:eastAsia="fr-FR"/>
              </w:rPr>
            </w:pPr>
          </w:p>
        </w:tc>
      </w:tr>
      <w:tr w:rsidR="007A6F36" w:rsidRPr="00455CB6" w14:paraId="363B0602" w14:textId="77777777" w:rsidTr="00772F89">
        <w:trPr>
          <w:jc w:val="center"/>
        </w:trPr>
        <w:tc>
          <w:tcPr>
            <w:tcW w:w="4077" w:type="dxa"/>
            <w:tcBorders>
              <w:top w:val="nil"/>
              <w:bottom w:val="nil"/>
              <w:right w:val="single" w:sz="4" w:space="0" w:color="auto"/>
            </w:tcBorders>
          </w:tcPr>
          <w:p w14:paraId="3A8B3951" w14:textId="77777777" w:rsidR="007A6F36" w:rsidRPr="00455CB6" w:rsidRDefault="007A6F36" w:rsidP="00772F89">
            <w:pPr>
              <w:pStyle w:val="Tabletext"/>
              <w:spacing w:before="0" w:after="0"/>
              <w:rPr>
                <w:sz w:val="20"/>
              </w:rPr>
            </w:pPr>
            <w:r w:rsidRPr="00455CB6">
              <w:rPr>
                <w:sz w:val="20"/>
              </w:rPr>
              <w:t>Capital de la organización</w:t>
            </w:r>
          </w:p>
        </w:tc>
        <w:tc>
          <w:tcPr>
            <w:tcW w:w="1843" w:type="dxa"/>
            <w:tcBorders>
              <w:top w:val="nil"/>
              <w:left w:val="single" w:sz="4" w:space="0" w:color="auto"/>
              <w:bottom w:val="nil"/>
              <w:right w:val="single" w:sz="4" w:space="0" w:color="auto"/>
            </w:tcBorders>
          </w:tcPr>
          <w:p w14:paraId="0A22B7D0" w14:textId="77777777" w:rsidR="007A6F36" w:rsidRPr="00455CB6" w:rsidRDefault="007A6F3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70F262CD" w14:textId="77777777" w:rsidR="007A6F36" w:rsidRPr="00455CB6" w:rsidRDefault="007A6F36" w:rsidP="00772F89">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1DC5542D" w14:textId="77777777" w:rsidR="007A6F36" w:rsidRPr="00455CB6" w:rsidRDefault="007A6F36" w:rsidP="00772F89">
            <w:pPr>
              <w:pStyle w:val="Tabletext"/>
              <w:spacing w:before="20" w:after="20"/>
              <w:jc w:val="right"/>
              <w:rPr>
                <w:sz w:val="20"/>
              </w:rPr>
            </w:pPr>
          </w:p>
        </w:tc>
      </w:tr>
      <w:tr w:rsidR="007A6F36" w:rsidRPr="00455CB6" w14:paraId="1D2AF123" w14:textId="77777777" w:rsidTr="00772F89">
        <w:trPr>
          <w:jc w:val="center"/>
        </w:trPr>
        <w:tc>
          <w:tcPr>
            <w:tcW w:w="4077" w:type="dxa"/>
            <w:tcBorders>
              <w:top w:val="nil"/>
              <w:bottom w:val="nil"/>
              <w:right w:val="single" w:sz="4" w:space="0" w:color="auto"/>
            </w:tcBorders>
          </w:tcPr>
          <w:p w14:paraId="11625565" w14:textId="77777777" w:rsidR="007A6F36" w:rsidRPr="00455CB6" w:rsidRDefault="007A6F36" w:rsidP="00772F89">
            <w:pPr>
              <w:pStyle w:val="Tabletext"/>
              <w:spacing w:before="0" w:after="0"/>
              <w:rPr>
                <w:sz w:val="20"/>
              </w:rPr>
            </w:pPr>
            <w:r w:rsidRPr="00455CB6">
              <w:rPr>
                <w:sz w:val="20"/>
              </w:rPr>
              <w:t xml:space="preserve">Efecto de la adopción de las </w:t>
            </w:r>
            <w:r w:rsidR="00A17827" w:rsidRPr="00455CB6">
              <w:rPr>
                <w:sz w:val="20"/>
              </w:rPr>
              <w:t>IPSAS</w:t>
            </w:r>
          </w:p>
        </w:tc>
        <w:tc>
          <w:tcPr>
            <w:tcW w:w="1843" w:type="dxa"/>
            <w:tcBorders>
              <w:top w:val="nil"/>
              <w:left w:val="single" w:sz="4" w:space="0" w:color="auto"/>
              <w:bottom w:val="nil"/>
              <w:right w:val="single" w:sz="4" w:space="0" w:color="auto"/>
            </w:tcBorders>
          </w:tcPr>
          <w:p w14:paraId="0472AEEE" w14:textId="77777777" w:rsidR="007A6F36" w:rsidRPr="00455CB6" w:rsidRDefault="007A6F3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3EAD8C85" w14:textId="77777777" w:rsidR="007A6F36" w:rsidRPr="00455CB6" w:rsidRDefault="007A6F36" w:rsidP="00772F89">
            <w:pPr>
              <w:pStyle w:val="Tabletext"/>
              <w:spacing w:before="20" w:after="20"/>
              <w:jc w:val="right"/>
              <w:rPr>
                <w:sz w:val="20"/>
              </w:rPr>
            </w:pPr>
            <w:r w:rsidRPr="00455CB6">
              <w:rPr>
                <w:sz w:val="20"/>
              </w:rPr>
              <w:t>-125’100</w:t>
            </w:r>
          </w:p>
        </w:tc>
        <w:tc>
          <w:tcPr>
            <w:tcW w:w="1867" w:type="dxa"/>
            <w:tcBorders>
              <w:top w:val="nil"/>
              <w:left w:val="single" w:sz="4" w:space="0" w:color="auto"/>
              <w:bottom w:val="nil"/>
              <w:right w:val="single" w:sz="4" w:space="0" w:color="auto"/>
            </w:tcBorders>
          </w:tcPr>
          <w:p w14:paraId="22F49CAA" w14:textId="77777777" w:rsidR="007A6F36" w:rsidRPr="00455CB6" w:rsidRDefault="007A6F36" w:rsidP="00772F89">
            <w:pPr>
              <w:pStyle w:val="Tabletext"/>
              <w:spacing w:before="20" w:after="20"/>
              <w:jc w:val="right"/>
              <w:rPr>
                <w:sz w:val="20"/>
              </w:rPr>
            </w:pPr>
            <w:r w:rsidRPr="00455CB6">
              <w:rPr>
                <w:sz w:val="20"/>
              </w:rPr>
              <w:t xml:space="preserve"> −125'100 </w:t>
            </w:r>
          </w:p>
        </w:tc>
      </w:tr>
      <w:tr w:rsidR="007A6F36" w:rsidRPr="00455CB6" w14:paraId="6FC480B4" w14:textId="77777777" w:rsidTr="00772F89">
        <w:trPr>
          <w:jc w:val="center"/>
        </w:trPr>
        <w:tc>
          <w:tcPr>
            <w:tcW w:w="4077" w:type="dxa"/>
            <w:tcBorders>
              <w:top w:val="nil"/>
              <w:bottom w:val="nil"/>
              <w:right w:val="single" w:sz="4" w:space="0" w:color="auto"/>
            </w:tcBorders>
          </w:tcPr>
          <w:p w14:paraId="13719B38" w14:textId="77777777" w:rsidR="007A6F36" w:rsidRPr="00455CB6" w:rsidRDefault="007A6F36" w:rsidP="00772F89">
            <w:pPr>
              <w:pStyle w:val="Tabletext"/>
              <w:spacing w:before="0" w:after="0"/>
              <w:rPr>
                <w:sz w:val="20"/>
              </w:rPr>
            </w:pPr>
            <w:r w:rsidRPr="00455CB6">
              <w:rPr>
                <w:sz w:val="20"/>
              </w:rPr>
              <w:t>Saldo de los fondos no atribuidos</w:t>
            </w:r>
          </w:p>
        </w:tc>
        <w:tc>
          <w:tcPr>
            <w:tcW w:w="1843" w:type="dxa"/>
            <w:tcBorders>
              <w:top w:val="nil"/>
              <w:left w:val="single" w:sz="4" w:space="0" w:color="auto"/>
              <w:bottom w:val="nil"/>
              <w:right w:val="single" w:sz="4" w:space="0" w:color="auto"/>
            </w:tcBorders>
          </w:tcPr>
          <w:p w14:paraId="085C5C1C" w14:textId="77777777" w:rsidR="007A6F36" w:rsidRPr="00455CB6" w:rsidRDefault="007A6F36" w:rsidP="00772F89">
            <w:pPr>
              <w:pStyle w:val="Tabletext"/>
              <w:spacing w:before="20" w:after="20"/>
              <w:jc w:val="center"/>
              <w:rPr>
                <w:sz w:val="20"/>
              </w:rPr>
            </w:pPr>
            <w:r w:rsidRPr="00455CB6">
              <w:rPr>
                <w:sz w:val="20"/>
              </w:rPr>
              <w:t>19</w:t>
            </w:r>
          </w:p>
        </w:tc>
        <w:tc>
          <w:tcPr>
            <w:tcW w:w="1867" w:type="dxa"/>
            <w:tcBorders>
              <w:top w:val="nil"/>
              <w:left w:val="single" w:sz="4" w:space="0" w:color="auto"/>
              <w:bottom w:val="nil"/>
              <w:right w:val="single" w:sz="4" w:space="0" w:color="auto"/>
            </w:tcBorders>
          </w:tcPr>
          <w:p w14:paraId="5A464A74" w14:textId="77777777" w:rsidR="007A6F36" w:rsidRPr="00455CB6" w:rsidRDefault="007A6F36" w:rsidP="00772F89">
            <w:pPr>
              <w:pStyle w:val="Tabletext"/>
              <w:spacing w:before="20" w:after="20"/>
              <w:jc w:val="right"/>
              <w:rPr>
                <w:sz w:val="20"/>
              </w:rPr>
            </w:pPr>
            <w:r w:rsidRPr="00455CB6">
              <w:rPr>
                <w:sz w:val="20"/>
              </w:rPr>
              <w:t>11’934</w:t>
            </w:r>
          </w:p>
        </w:tc>
        <w:tc>
          <w:tcPr>
            <w:tcW w:w="1867" w:type="dxa"/>
            <w:tcBorders>
              <w:top w:val="nil"/>
              <w:left w:val="single" w:sz="4" w:space="0" w:color="auto"/>
              <w:bottom w:val="nil"/>
              <w:right w:val="single" w:sz="4" w:space="0" w:color="auto"/>
            </w:tcBorders>
          </w:tcPr>
          <w:p w14:paraId="55A32B64" w14:textId="77777777" w:rsidR="007A6F36" w:rsidRPr="00455CB6" w:rsidRDefault="007A6F36" w:rsidP="00772F89">
            <w:pPr>
              <w:pStyle w:val="Tabletext"/>
              <w:spacing w:before="20" w:after="20"/>
              <w:jc w:val="right"/>
              <w:rPr>
                <w:sz w:val="20"/>
              </w:rPr>
            </w:pPr>
            <w:r w:rsidRPr="00455CB6">
              <w:rPr>
                <w:sz w:val="20"/>
              </w:rPr>
              <w:t xml:space="preserve">13'913 </w:t>
            </w:r>
          </w:p>
        </w:tc>
      </w:tr>
      <w:tr w:rsidR="007A6F36" w:rsidRPr="00455CB6" w14:paraId="38064168" w14:textId="77777777" w:rsidTr="00772F89">
        <w:trPr>
          <w:jc w:val="center"/>
        </w:trPr>
        <w:tc>
          <w:tcPr>
            <w:tcW w:w="4077" w:type="dxa"/>
            <w:tcBorders>
              <w:top w:val="nil"/>
              <w:bottom w:val="nil"/>
              <w:right w:val="single" w:sz="4" w:space="0" w:color="auto"/>
            </w:tcBorders>
          </w:tcPr>
          <w:p w14:paraId="608A7060" w14:textId="77777777" w:rsidR="007A6F36" w:rsidRPr="00455CB6" w:rsidRDefault="007A6F36" w:rsidP="00772F89">
            <w:pPr>
              <w:pStyle w:val="Tabletext"/>
              <w:spacing w:before="0" w:after="0"/>
              <w:rPr>
                <w:sz w:val="20"/>
              </w:rPr>
            </w:pPr>
            <w:r w:rsidRPr="00455CB6">
              <w:rPr>
                <w:sz w:val="20"/>
              </w:rPr>
              <w:t>Saldo de los fondos atribuidos</w:t>
            </w:r>
          </w:p>
        </w:tc>
        <w:tc>
          <w:tcPr>
            <w:tcW w:w="1843" w:type="dxa"/>
            <w:tcBorders>
              <w:top w:val="nil"/>
              <w:left w:val="single" w:sz="4" w:space="0" w:color="auto"/>
              <w:bottom w:val="nil"/>
              <w:right w:val="single" w:sz="4" w:space="0" w:color="auto"/>
            </w:tcBorders>
          </w:tcPr>
          <w:p w14:paraId="3A05FDCC" w14:textId="77777777" w:rsidR="007A6F36" w:rsidRPr="00455CB6" w:rsidRDefault="007A6F36" w:rsidP="00772F89">
            <w:pPr>
              <w:pStyle w:val="Tabletext"/>
              <w:spacing w:before="20" w:after="20"/>
              <w:jc w:val="center"/>
              <w:rPr>
                <w:sz w:val="20"/>
              </w:rPr>
            </w:pPr>
            <w:r w:rsidRPr="00455CB6">
              <w:rPr>
                <w:sz w:val="20"/>
              </w:rPr>
              <w:t>4 y 19</w:t>
            </w:r>
          </w:p>
        </w:tc>
        <w:tc>
          <w:tcPr>
            <w:tcW w:w="1867" w:type="dxa"/>
            <w:tcBorders>
              <w:top w:val="nil"/>
              <w:left w:val="single" w:sz="4" w:space="0" w:color="auto"/>
              <w:bottom w:val="nil"/>
              <w:right w:val="single" w:sz="4" w:space="0" w:color="auto"/>
            </w:tcBorders>
          </w:tcPr>
          <w:p w14:paraId="12E65CAB" w14:textId="77777777" w:rsidR="007A6F36" w:rsidRPr="00455CB6" w:rsidRDefault="007A6F36" w:rsidP="00772F89">
            <w:pPr>
              <w:pStyle w:val="Tabletext"/>
              <w:spacing w:before="20" w:after="20"/>
              <w:jc w:val="right"/>
              <w:rPr>
                <w:sz w:val="20"/>
              </w:rPr>
            </w:pPr>
            <w:r w:rsidRPr="00455CB6">
              <w:rPr>
                <w:sz w:val="20"/>
              </w:rPr>
              <w:t>-96’560</w:t>
            </w:r>
          </w:p>
        </w:tc>
        <w:tc>
          <w:tcPr>
            <w:tcW w:w="1867" w:type="dxa"/>
            <w:tcBorders>
              <w:top w:val="nil"/>
              <w:left w:val="single" w:sz="4" w:space="0" w:color="auto"/>
              <w:bottom w:val="nil"/>
              <w:right w:val="single" w:sz="4" w:space="0" w:color="auto"/>
            </w:tcBorders>
          </w:tcPr>
          <w:p w14:paraId="2A7DD2A1" w14:textId="77777777" w:rsidR="007A6F36" w:rsidRPr="00455CB6" w:rsidRDefault="007A6F36" w:rsidP="00772F89">
            <w:pPr>
              <w:pStyle w:val="Tabletext"/>
              <w:spacing w:before="20" w:after="20"/>
              <w:jc w:val="right"/>
              <w:rPr>
                <w:sz w:val="20"/>
              </w:rPr>
            </w:pPr>
            <w:r w:rsidRPr="00455CB6">
              <w:rPr>
                <w:sz w:val="20"/>
              </w:rPr>
              <w:t xml:space="preserve"> −49'664 </w:t>
            </w:r>
          </w:p>
        </w:tc>
      </w:tr>
      <w:tr w:rsidR="007A6F36" w:rsidRPr="00455CB6" w14:paraId="12DAB56C" w14:textId="77777777" w:rsidTr="00772F89">
        <w:trPr>
          <w:jc w:val="center"/>
        </w:trPr>
        <w:tc>
          <w:tcPr>
            <w:tcW w:w="4077" w:type="dxa"/>
            <w:tcBorders>
              <w:top w:val="nil"/>
              <w:bottom w:val="nil"/>
              <w:right w:val="single" w:sz="4" w:space="0" w:color="auto"/>
            </w:tcBorders>
          </w:tcPr>
          <w:p w14:paraId="6308013B" w14:textId="77777777" w:rsidR="007A6F36" w:rsidRPr="00455CB6" w:rsidRDefault="007A6F36" w:rsidP="00772F89">
            <w:pPr>
              <w:pStyle w:val="Tabletext"/>
              <w:spacing w:before="0" w:after="0"/>
              <w:rPr>
                <w:sz w:val="20"/>
              </w:rPr>
            </w:pPr>
            <w:r w:rsidRPr="00455CB6">
              <w:rPr>
                <w:sz w:val="20"/>
              </w:rPr>
              <w:t>Superávit/déficit del ejercicio</w:t>
            </w:r>
          </w:p>
        </w:tc>
        <w:tc>
          <w:tcPr>
            <w:tcW w:w="1843" w:type="dxa"/>
            <w:tcBorders>
              <w:top w:val="nil"/>
              <w:left w:val="single" w:sz="4" w:space="0" w:color="auto"/>
              <w:bottom w:val="nil"/>
              <w:right w:val="single" w:sz="4" w:space="0" w:color="auto"/>
            </w:tcBorders>
          </w:tcPr>
          <w:p w14:paraId="45241517" w14:textId="77777777" w:rsidR="007A6F36" w:rsidRPr="00455CB6" w:rsidRDefault="007A6F3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1449F956" w14:textId="77777777" w:rsidR="007A6F36" w:rsidRPr="00455CB6" w:rsidRDefault="007A6F36" w:rsidP="00772F89">
            <w:pPr>
              <w:pStyle w:val="Tabletext"/>
              <w:spacing w:before="20" w:after="20"/>
              <w:jc w:val="right"/>
              <w:rPr>
                <w:sz w:val="20"/>
              </w:rPr>
            </w:pPr>
            <w:r w:rsidRPr="00455CB6">
              <w:rPr>
                <w:sz w:val="20"/>
              </w:rPr>
              <w:t>-18’014</w:t>
            </w:r>
          </w:p>
        </w:tc>
        <w:tc>
          <w:tcPr>
            <w:tcW w:w="1867" w:type="dxa"/>
            <w:tcBorders>
              <w:top w:val="nil"/>
              <w:left w:val="single" w:sz="4" w:space="0" w:color="auto"/>
              <w:bottom w:val="nil"/>
              <w:right w:val="single" w:sz="4" w:space="0" w:color="auto"/>
            </w:tcBorders>
          </w:tcPr>
          <w:p w14:paraId="74EF13E2" w14:textId="77777777" w:rsidR="007A6F36" w:rsidRPr="00455CB6" w:rsidRDefault="007A6F36" w:rsidP="00772F89">
            <w:pPr>
              <w:pStyle w:val="Tabletext"/>
              <w:spacing w:before="20" w:after="20"/>
              <w:jc w:val="right"/>
              <w:rPr>
                <w:sz w:val="20"/>
              </w:rPr>
            </w:pPr>
            <w:r w:rsidRPr="00455CB6">
              <w:rPr>
                <w:sz w:val="20"/>
              </w:rPr>
              <w:t xml:space="preserve"> −5'131 </w:t>
            </w:r>
          </w:p>
        </w:tc>
      </w:tr>
      <w:tr w:rsidR="007A6F36" w:rsidRPr="00455CB6" w14:paraId="524C2933" w14:textId="77777777" w:rsidTr="00772F89">
        <w:trPr>
          <w:trHeight w:val="397"/>
          <w:jc w:val="center"/>
        </w:trPr>
        <w:tc>
          <w:tcPr>
            <w:tcW w:w="4077" w:type="dxa"/>
            <w:tcBorders>
              <w:right w:val="single" w:sz="4" w:space="0" w:color="auto"/>
            </w:tcBorders>
            <w:vAlign w:val="center"/>
          </w:tcPr>
          <w:p w14:paraId="6B6EAE7F" w14:textId="77777777" w:rsidR="007A6F36" w:rsidRPr="00455CB6" w:rsidRDefault="007A6F36" w:rsidP="00772F89">
            <w:pPr>
              <w:pStyle w:val="Tabletext"/>
              <w:spacing w:before="0" w:after="0"/>
              <w:rPr>
                <w:b/>
                <w:bCs/>
                <w:sz w:val="20"/>
                <w:lang w:eastAsia="fr-FR"/>
              </w:rPr>
            </w:pPr>
            <w:r w:rsidRPr="00455CB6">
              <w:rPr>
                <w:b/>
                <w:bCs/>
                <w:sz w:val="20"/>
                <w:lang w:eastAsia="fr-FR"/>
              </w:rPr>
              <w:t>TOTAL</w:t>
            </w:r>
            <w:r w:rsidRPr="00455CB6">
              <w:rPr>
                <w:b/>
                <w:bCs/>
                <w:sz w:val="20"/>
              </w:rPr>
              <w:t xml:space="preserve"> DE LOS ACTIVOS NETOS</w:t>
            </w:r>
          </w:p>
        </w:tc>
        <w:tc>
          <w:tcPr>
            <w:tcW w:w="1843" w:type="dxa"/>
            <w:tcBorders>
              <w:left w:val="single" w:sz="4" w:space="0" w:color="auto"/>
              <w:right w:val="single" w:sz="4" w:space="0" w:color="auto"/>
            </w:tcBorders>
          </w:tcPr>
          <w:p w14:paraId="10293C2B" w14:textId="77777777" w:rsidR="007A6F36" w:rsidRPr="00455CB6" w:rsidRDefault="007A6F36" w:rsidP="00772F89">
            <w:pPr>
              <w:pStyle w:val="Tabletext"/>
              <w:spacing w:before="0" w:after="0"/>
              <w:jc w:val="center"/>
              <w:rPr>
                <w:b/>
                <w:bCs/>
                <w:sz w:val="20"/>
                <w:lang w:eastAsia="fr-FR"/>
              </w:rPr>
            </w:pPr>
          </w:p>
        </w:tc>
        <w:tc>
          <w:tcPr>
            <w:tcW w:w="1867" w:type="dxa"/>
            <w:tcBorders>
              <w:left w:val="single" w:sz="4" w:space="0" w:color="auto"/>
              <w:right w:val="single" w:sz="4" w:space="0" w:color="auto"/>
            </w:tcBorders>
            <w:vAlign w:val="center"/>
          </w:tcPr>
          <w:p w14:paraId="18F6052E" w14:textId="77777777" w:rsidR="007A6F36" w:rsidRPr="00455CB6" w:rsidRDefault="007A6F36" w:rsidP="00772F89">
            <w:pPr>
              <w:pStyle w:val="Tabletext"/>
              <w:spacing w:before="0" w:after="0"/>
              <w:ind w:right="130"/>
              <w:jc w:val="right"/>
              <w:rPr>
                <w:rFonts w:cs="Calibri"/>
                <w:b/>
                <w:bCs/>
                <w:sz w:val="20"/>
                <w:lang w:eastAsia="fr-FR"/>
              </w:rPr>
            </w:pPr>
            <w:r w:rsidRPr="00455CB6">
              <w:rPr>
                <w:rFonts w:cs="Calibri"/>
                <w:b/>
                <w:bCs/>
                <w:sz w:val="20"/>
                <w:lang w:eastAsia="fr-FR"/>
              </w:rPr>
              <w:t>-227’740</w:t>
            </w:r>
          </w:p>
        </w:tc>
        <w:tc>
          <w:tcPr>
            <w:tcW w:w="1867" w:type="dxa"/>
            <w:tcBorders>
              <w:left w:val="single" w:sz="4" w:space="0" w:color="auto"/>
              <w:right w:val="single" w:sz="4" w:space="0" w:color="auto"/>
            </w:tcBorders>
            <w:vAlign w:val="center"/>
          </w:tcPr>
          <w:p w14:paraId="31317B19" w14:textId="77777777" w:rsidR="007A6F36" w:rsidRPr="00455CB6" w:rsidRDefault="007A6F36" w:rsidP="00772F89">
            <w:pPr>
              <w:pStyle w:val="Tabletext"/>
              <w:spacing w:before="0" w:after="0"/>
              <w:ind w:right="130"/>
              <w:jc w:val="right"/>
              <w:rPr>
                <w:rFonts w:cs="Calibri"/>
                <w:b/>
                <w:bCs/>
                <w:sz w:val="20"/>
                <w:lang w:eastAsia="fr-FR"/>
              </w:rPr>
            </w:pPr>
            <w:r w:rsidRPr="00455CB6">
              <w:rPr>
                <w:b/>
                <w:bCs/>
                <w:sz w:val="20"/>
              </w:rPr>
              <w:t>−165'982</w:t>
            </w:r>
          </w:p>
        </w:tc>
      </w:tr>
    </w:tbl>
    <w:p w14:paraId="4ED56F6E" w14:textId="77777777" w:rsidR="007A6F36" w:rsidRPr="00455CB6" w:rsidRDefault="007A6F36" w:rsidP="00CF00A7">
      <w:pPr>
        <w:pStyle w:val="Heading3"/>
        <w:jc w:val="center"/>
        <w:rPr>
          <w:sz w:val="28"/>
          <w:szCs w:val="28"/>
        </w:rPr>
      </w:pPr>
      <w:r w:rsidRPr="00455CB6">
        <w:rPr>
          <w:rFonts w:cs="Calibri"/>
          <w:bCs/>
          <w:color w:val="1F497D" w:themeColor="text2"/>
        </w:rPr>
        <w:br w:type="page"/>
      </w:r>
      <w:bookmarkStart w:id="146" w:name="_Toc358214779"/>
      <w:bookmarkStart w:id="147" w:name="_Toc358215390"/>
      <w:r w:rsidRPr="00455CB6">
        <w:rPr>
          <w:sz w:val="28"/>
          <w:szCs w:val="28"/>
        </w:rPr>
        <w:lastRenderedPageBreak/>
        <w:t>II – Estado de</w:t>
      </w:r>
      <w:r w:rsidR="00CF00A7" w:rsidRPr="00455CB6">
        <w:rPr>
          <w:sz w:val="28"/>
          <w:szCs w:val="28"/>
        </w:rPr>
        <w:t xml:space="preserve"> </w:t>
      </w:r>
      <w:r w:rsidRPr="00455CB6">
        <w:rPr>
          <w:sz w:val="28"/>
          <w:szCs w:val="28"/>
        </w:rPr>
        <w:t>l</w:t>
      </w:r>
      <w:r w:rsidR="00CF00A7" w:rsidRPr="00455CB6">
        <w:rPr>
          <w:sz w:val="28"/>
          <w:szCs w:val="28"/>
        </w:rPr>
        <w:t xml:space="preserve">os resultados </w:t>
      </w:r>
      <w:r w:rsidRPr="00455CB6">
        <w:rPr>
          <w:sz w:val="28"/>
          <w:szCs w:val="28"/>
        </w:rPr>
        <w:t>financiero</w:t>
      </w:r>
      <w:r w:rsidR="00CF00A7" w:rsidRPr="00455CB6">
        <w:rPr>
          <w:sz w:val="28"/>
          <w:szCs w:val="28"/>
        </w:rPr>
        <w:t>s</w:t>
      </w:r>
      <w:r w:rsidRPr="00455CB6">
        <w:rPr>
          <w:sz w:val="28"/>
          <w:szCs w:val="28"/>
        </w:rPr>
        <w:t xml:space="preserve"> para el ejercicio cerrado al 31 de diciembre de 2012 con cifras comparativas al 31 de diciembre de 2011</w:t>
      </w:r>
      <w:bookmarkEnd w:id="146"/>
      <w:bookmarkEnd w:id="147"/>
    </w:p>
    <w:p w14:paraId="6D20A9FF" w14:textId="77777777" w:rsidR="008C03D1" w:rsidRPr="00455CB6" w:rsidRDefault="008C03D1" w:rsidP="008C03D1">
      <w:pPr>
        <w:jc w:val="center"/>
      </w:pPr>
      <w:r w:rsidRPr="00455CB6">
        <w:rPr>
          <w:rFonts w:cs="Calibri"/>
        </w:rPr>
        <w:t>(en miles 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7"/>
        <w:gridCol w:w="1649"/>
        <w:gridCol w:w="1945"/>
        <w:gridCol w:w="1944"/>
      </w:tblGrid>
      <w:tr w:rsidR="007A6F36" w:rsidRPr="00455CB6" w14:paraId="35E75584" w14:textId="77777777" w:rsidTr="000123B6">
        <w:trPr>
          <w:jc w:val="center"/>
        </w:trPr>
        <w:tc>
          <w:tcPr>
            <w:tcW w:w="4097" w:type="dxa"/>
            <w:tcBorders>
              <w:bottom w:val="single" w:sz="4" w:space="0" w:color="auto"/>
              <w:right w:val="single" w:sz="4" w:space="0" w:color="auto"/>
            </w:tcBorders>
          </w:tcPr>
          <w:p w14:paraId="19269014" w14:textId="77777777" w:rsidR="007A6F36" w:rsidRPr="00455CB6" w:rsidRDefault="007A6F36" w:rsidP="00772F89">
            <w:pPr>
              <w:pStyle w:val="Tablehead"/>
              <w:jc w:val="left"/>
              <w:rPr>
                <w:b w:val="0"/>
                <w:szCs w:val="22"/>
                <w:lang w:eastAsia="fr-FR"/>
              </w:rPr>
            </w:pPr>
          </w:p>
        </w:tc>
        <w:tc>
          <w:tcPr>
            <w:tcW w:w="1649" w:type="dxa"/>
            <w:tcBorders>
              <w:left w:val="single" w:sz="4" w:space="0" w:color="auto"/>
              <w:bottom w:val="single" w:sz="4" w:space="0" w:color="auto"/>
              <w:right w:val="single" w:sz="4" w:space="0" w:color="auto"/>
            </w:tcBorders>
          </w:tcPr>
          <w:p w14:paraId="77720D3A" w14:textId="77777777" w:rsidR="007A6F36" w:rsidRPr="00455CB6" w:rsidRDefault="007A6F36" w:rsidP="00772F89">
            <w:pPr>
              <w:pStyle w:val="Tablehead"/>
              <w:rPr>
                <w:szCs w:val="22"/>
                <w:lang w:eastAsia="fr-FR"/>
              </w:rPr>
            </w:pPr>
            <w:r w:rsidRPr="00455CB6">
              <w:rPr>
                <w:szCs w:val="22"/>
                <w:lang w:eastAsia="fr-FR"/>
              </w:rPr>
              <w:t>Notas</w:t>
            </w:r>
          </w:p>
        </w:tc>
        <w:tc>
          <w:tcPr>
            <w:tcW w:w="1945" w:type="dxa"/>
            <w:tcBorders>
              <w:left w:val="single" w:sz="4" w:space="0" w:color="auto"/>
              <w:bottom w:val="single" w:sz="4" w:space="0" w:color="auto"/>
              <w:right w:val="single" w:sz="4" w:space="0" w:color="auto"/>
            </w:tcBorders>
          </w:tcPr>
          <w:p w14:paraId="6D727296" w14:textId="77777777" w:rsidR="007A6F36" w:rsidRPr="00455CB6" w:rsidRDefault="007A6F36" w:rsidP="00772F89">
            <w:pPr>
              <w:pStyle w:val="Tablehead"/>
              <w:tabs>
                <w:tab w:val="left" w:pos="596"/>
              </w:tabs>
              <w:rPr>
                <w:szCs w:val="22"/>
                <w:lang w:eastAsia="fr-FR"/>
              </w:rPr>
            </w:pPr>
            <w:r w:rsidRPr="00455CB6">
              <w:rPr>
                <w:szCs w:val="22"/>
                <w:lang w:eastAsia="fr-FR"/>
              </w:rPr>
              <w:t>31.12.2012</w:t>
            </w:r>
          </w:p>
        </w:tc>
        <w:tc>
          <w:tcPr>
            <w:tcW w:w="1944" w:type="dxa"/>
            <w:tcBorders>
              <w:left w:val="single" w:sz="4" w:space="0" w:color="auto"/>
              <w:bottom w:val="single" w:sz="4" w:space="0" w:color="auto"/>
              <w:right w:val="single" w:sz="4" w:space="0" w:color="auto"/>
            </w:tcBorders>
          </w:tcPr>
          <w:p w14:paraId="5AA2E2E5" w14:textId="77777777" w:rsidR="007A6F36" w:rsidRPr="00455CB6" w:rsidRDefault="007A6F36" w:rsidP="00772F89">
            <w:pPr>
              <w:pStyle w:val="Tablehead"/>
              <w:tabs>
                <w:tab w:val="left" w:pos="596"/>
              </w:tabs>
              <w:rPr>
                <w:szCs w:val="22"/>
                <w:lang w:eastAsia="fr-FR"/>
              </w:rPr>
            </w:pPr>
            <w:r w:rsidRPr="00455CB6">
              <w:rPr>
                <w:szCs w:val="22"/>
                <w:lang w:eastAsia="fr-FR"/>
              </w:rPr>
              <w:t>31.12.2011</w:t>
            </w:r>
          </w:p>
        </w:tc>
      </w:tr>
      <w:tr w:rsidR="007A6F36" w:rsidRPr="00455CB6" w14:paraId="467A3CD4" w14:textId="77777777" w:rsidTr="000123B6">
        <w:trPr>
          <w:jc w:val="center"/>
        </w:trPr>
        <w:tc>
          <w:tcPr>
            <w:tcW w:w="4097" w:type="dxa"/>
            <w:tcBorders>
              <w:top w:val="single" w:sz="4" w:space="0" w:color="auto"/>
              <w:bottom w:val="nil"/>
              <w:right w:val="single" w:sz="4" w:space="0" w:color="auto"/>
            </w:tcBorders>
          </w:tcPr>
          <w:p w14:paraId="06C87921" w14:textId="77777777" w:rsidR="007A6F36" w:rsidRPr="00455CB6" w:rsidRDefault="007A6F36" w:rsidP="00772F89">
            <w:pPr>
              <w:pStyle w:val="Tabletext"/>
              <w:rPr>
                <w:b/>
                <w:bCs/>
                <w:szCs w:val="22"/>
                <w:lang w:eastAsia="fr-FR"/>
              </w:rPr>
            </w:pPr>
            <w:r w:rsidRPr="00455CB6">
              <w:rPr>
                <w:b/>
                <w:bCs/>
                <w:szCs w:val="22"/>
                <w:lang w:eastAsia="fr-FR"/>
              </w:rPr>
              <w:t>INGRESOS</w:t>
            </w:r>
          </w:p>
        </w:tc>
        <w:tc>
          <w:tcPr>
            <w:tcW w:w="1649" w:type="dxa"/>
            <w:tcBorders>
              <w:top w:val="single" w:sz="4" w:space="0" w:color="auto"/>
              <w:left w:val="single" w:sz="4" w:space="0" w:color="auto"/>
              <w:bottom w:val="nil"/>
              <w:right w:val="single" w:sz="4" w:space="0" w:color="auto"/>
            </w:tcBorders>
          </w:tcPr>
          <w:p w14:paraId="53DBA81A" w14:textId="77777777" w:rsidR="007A6F36" w:rsidRPr="00455CB6" w:rsidRDefault="007A6F36" w:rsidP="00772F89">
            <w:pPr>
              <w:pStyle w:val="Tabletext"/>
              <w:jc w:val="center"/>
              <w:rPr>
                <w:szCs w:val="22"/>
                <w:lang w:eastAsia="fr-FR"/>
              </w:rPr>
            </w:pPr>
          </w:p>
        </w:tc>
        <w:tc>
          <w:tcPr>
            <w:tcW w:w="1945" w:type="dxa"/>
            <w:tcBorders>
              <w:top w:val="single" w:sz="4" w:space="0" w:color="auto"/>
              <w:left w:val="single" w:sz="4" w:space="0" w:color="auto"/>
              <w:bottom w:val="nil"/>
              <w:right w:val="single" w:sz="4" w:space="0" w:color="auto"/>
            </w:tcBorders>
          </w:tcPr>
          <w:p w14:paraId="2CCCC15E" w14:textId="77777777" w:rsidR="007A6F36" w:rsidRPr="00455CB6" w:rsidRDefault="007A6F36" w:rsidP="00772F89">
            <w:pPr>
              <w:pStyle w:val="Tabletext"/>
              <w:ind w:right="318"/>
              <w:jc w:val="right"/>
              <w:rPr>
                <w:szCs w:val="22"/>
                <w:lang w:eastAsia="fr-FR"/>
              </w:rPr>
            </w:pPr>
          </w:p>
        </w:tc>
        <w:tc>
          <w:tcPr>
            <w:tcW w:w="1944" w:type="dxa"/>
            <w:tcBorders>
              <w:top w:val="single" w:sz="4" w:space="0" w:color="auto"/>
              <w:left w:val="single" w:sz="4" w:space="0" w:color="auto"/>
              <w:bottom w:val="nil"/>
              <w:right w:val="single" w:sz="4" w:space="0" w:color="auto"/>
            </w:tcBorders>
          </w:tcPr>
          <w:p w14:paraId="4622F768" w14:textId="77777777" w:rsidR="007A6F36" w:rsidRPr="00455CB6" w:rsidRDefault="007A6F36" w:rsidP="00772F89">
            <w:pPr>
              <w:pStyle w:val="Tabletext"/>
              <w:ind w:right="318"/>
              <w:jc w:val="right"/>
              <w:rPr>
                <w:szCs w:val="22"/>
                <w:lang w:eastAsia="fr-FR"/>
              </w:rPr>
            </w:pPr>
          </w:p>
        </w:tc>
      </w:tr>
      <w:tr w:rsidR="007A6F36" w:rsidRPr="00455CB6" w14:paraId="63E89056" w14:textId="77777777" w:rsidTr="000123B6">
        <w:trPr>
          <w:jc w:val="center"/>
        </w:trPr>
        <w:tc>
          <w:tcPr>
            <w:tcW w:w="4097" w:type="dxa"/>
            <w:tcBorders>
              <w:top w:val="nil"/>
              <w:bottom w:val="nil"/>
              <w:right w:val="single" w:sz="4" w:space="0" w:color="auto"/>
            </w:tcBorders>
          </w:tcPr>
          <w:p w14:paraId="5A7C6802" w14:textId="77777777" w:rsidR="007A6F36" w:rsidRPr="00455CB6" w:rsidRDefault="007A6F36" w:rsidP="00772F89">
            <w:pPr>
              <w:pStyle w:val="Tabletext"/>
              <w:rPr>
                <w:szCs w:val="22"/>
                <w:lang w:eastAsia="fr-FR"/>
              </w:rPr>
            </w:pPr>
            <w:r w:rsidRPr="00455CB6">
              <w:rPr>
                <w:szCs w:val="22"/>
                <w:lang w:eastAsia="fr-FR"/>
              </w:rPr>
              <w:t>Contribuciones previstas</w:t>
            </w:r>
          </w:p>
        </w:tc>
        <w:tc>
          <w:tcPr>
            <w:tcW w:w="1649" w:type="dxa"/>
            <w:tcBorders>
              <w:top w:val="nil"/>
              <w:left w:val="single" w:sz="4" w:space="0" w:color="auto"/>
              <w:bottom w:val="nil"/>
              <w:right w:val="single" w:sz="4" w:space="0" w:color="auto"/>
            </w:tcBorders>
          </w:tcPr>
          <w:p w14:paraId="71AEEA24"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20</w:t>
            </w:r>
          </w:p>
        </w:tc>
        <w:tc>
          <w:tcPr>
            <w:tcW w:w="1945" w:type="dxa"/>
            <w:tcBorders>
              <w:top w:val="nil"/>
              <w:left w:val="single" w:sz="4" w:space="0" w:color="auto"/>
              <w:bottom w:val="nil"/>
              <w:right w:val="single" w:sz="4" w:space="0" w:color="auto"/>
            </w:tcBorders>
          </w:tcPr>
          <w:p w14:paraId="5E5969FA"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126’566</w:t>
            </w:r>
          </w:p>
        </w:tc>
        <w:tc>
          <w:tcPr>
            <w:tcW w:w="1944" w:type="dxa"/>
            <w:tcBorders>
              <w:top w:val="nil"/>
              <w:left w:val="single" w:sz="4" w:space="0" w:color="auto"/>
              <w:bottom w:val="nil"/>
              <w:right w:val="single" w:sz="4" w:space="0" w:color="auto"/>
            </w:tcBorders>
          </w:tcPr>
          <w:p w14:paraId="27438240"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128'145</w:t>
            </w:r>
          </w:p>
        </w:tc>
      </w:tr>
      <w:tr w:rsidR="007A6F36" w:rsidRPr="00455CB6" w14:paraId="636DEFB2" w14:textId="77777777" w:rsidTr="000123B6">
        <w:trPr>
          <w:jc w:val="center"/>
        </w:trPr>
        <w:tc>
          <w:tcPr>
            <w:tcW w:w="4097" w:type="dxa"/>
            <w:tcBorders>
              <w:top w:val="nil"/>
              <w:bottom w:val="nil"/>
              <w:right w:val="single" w:sz="4" w:space="0" w:color="auto"/>
            </w:tcBorders>
          </w:tcPr>
          <w:p w14:paraId="6BF63132" w14:textId="77777777" w:rsidR="007A6F36" w:rsidRPr="00455CB6" w:rsidRDefault="007A6F36" w:rsidP="00772F89">
            <w:pPr>
              <w:pStyle w:val="Tabletext"/>
              <w:rPr>
                <w:szCs w:val="22"/>
                <w:lang w:eastAsia="fr-FR"/>
              </w:rPr>
            </w:pPr>
            <w:r w:rsidRPr="00455CB6">
              <w:rPr>
                <w:szCs w:val="22"/>
                <w:lang w:eastAsia="fr-FR"/>
              </w:rPr>
              <w:t>Contribuciones voluntarias</w:t>
            </w:r>
          </w:p>
        </w:tc>
        <w:tc>
          <w:tcPr>
            <w:tcW w:w="1649" w:type="dxa"/>
            <w:tcBorders>
              <w:top w:val="nil"/>
              <w:left w:val="single" w:sz="4" w:space="0" w:color="auto"/>
              <w:bottom w:val="nil"/>
              <w:right w:val="single" w:sz="4" w:space="0" w:color="auto"/>
            </w:tcBorders>
          </w:tcPr>
          <w:p w14:paraId="5ECA31F7"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21</w:t>
            </w:r>
          </w:p>
        </w:tc>
        <w:tc>
          <w:tcPr>
            <w:tcW w:w="1945" w:type="dxa"/>
            <w:tcBorders>
              <w:top w:val="nil"/>
              <w:left w:val="single" w:sz="4" w:space="0" w:color="auto"/>
              <w:bottom w:val="nil"/>
              <w:right w:val="single" w:sz="4" w:space="0" w:color="auto"/>
            </w:tcBorders>
          </w:tcPr>
          <w:p w14:paraId="0DEBB2AA"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10’044</w:t>
            </w:r>
          </w:p>
        </w:tc>
        <w:tc>
          <w:tcPr>
            <w:tcW w:w="1944" w:type="dxa"/>
            <w:tcBorders>
              <w:top w:val="nil"/>
              <w:left w:val="single" w:sz="4" w:space="0" w:color="auto"/>
              <w:bottom w:val="nil"/>
              <w:right w:val="single" w:sz="4" w:space="0" w:color="auto"/>
            </w:tcBorders>
          </w:tcPr>
          <w:p w14:paraId="2631E6BF"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10'318</w:t>
            </w:r>
          </w:p>
        </w:tc>
      </w:tr>
      <w:tr w:rsidR="007A6F36" w:rsidRPr="00455CB6" w14:paraId="0D852D15" w14:textId="77777777" w:rsidTr="000123B6">
        <w:trPr>
          <w:jc w:val="center"/>
        </w:trPr>
        <w:tc>
          <w:tcPr>
            <w:tcW w:w="4097" w:type="dxa"/>
            <w:tcBorders>
              <w:top w:val="nil"/>
              <w:bottom w:val="nil"/>
              <w:right w:val="single" w:sz="4" w:space="0" w:color="auto"/>
            </w:tcBorders>
          </w:tcPr>
          <w:p w14:paraId="0B91765B" w14:textId="77777777" w:rsidR="007A6F36" w:rsidRPr="00455CB6" w:rsidRDefault="007A6F36" w:rsidP="00772F89">
            <w:pPr>
              <w:pStyle w:val="Tabletext"/>
              <w:rPr>
                <w:szCs w:val="22"/>
                <w:lang w:eastAsia="fr-FR"/>
              </w:rPr>
            </w:pPr>
            <w:r w:rsidRPr="00455CB6">
              <w:rPr>
                <w:szCs w:val="22"/>
                <w:lang w:eastAsia="fr-FR"/>
              </w:rPr>
              <w:t>Otros ingresos de explotación</w:t>
            </w:r>
          </w:p>
        </w:tc>
        <w:tc>
          <w:tcPr>
            <w:tcW w:w="1649" w:type="dxa"/>
            <w:tcBorders>
              <w:top w:val="nil"/>
              <w:left w:val="single" w:sz="4" w:space="0" w:color="auto"/>
              <w:bottom w:val="nil"/>
              <w:right w:val="single" w:sz="4" w:space="0" w:color="auto"/>
            </w:tcBorders>
          </w:tcPr>
          <w:p w14:paraId="667629BE"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22</w:t>
            </w:r>
          </w:p>
        </w:tc>
        <w:tc>
          <w:tcPr>
            <w:tcW w:w="1945" w:type="dxa"/>
            <w:tcBorders>
              <w:top w:val="nil"/>
              <w:left w:val="single" w:sz="4" w:space="0" w:color="auto"/>
              <w:bottom w:val="nil"/>
              <w:right w:val="single" w:sz="4" w:space="0" w:color="auto"/>
            </w:tcBorders>
          </w:tcPr>
          <w:p w14:paraId="5E2C5010"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39’530</w:t>
            </w:r>
          </w:p>
        </w:tc>
        <w:tc>
          <w:tcPr>
            <w:tcW w:w="1944" w:type="dxa"/>
            <w:tcBorders>
              <w:top w:val="nil"/>
              <w:left w:val="single" w:sz="4" w:space="0" w:color="auto"/>
              <w:bottom w:val="nil"/>
              <w:right w:val="single" w:sz="4" w:space="0" w:color="auto"/>
            </w:tcBorders>
          </w:tcPr>
          <w:p w14:paraId="6508612F"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42'563</w:t>
            </w:r>
          </w:p>
        </w:tc>
      </w:tr>
      <w:tr w:rsidR="007A6F36" w:rsidRPr="00455CB6" w14:paraId="411523B3" w14:textId="77777777" w:rsidTr="000123B6">
        <w:trPr>
          <w:jc w:val="center"/>
        </w:trPr>
        <w:tc>
          <w:tcPr>
            <w:tcW w:w="4097" w:type="dxa"/>
            <w:tcBorders>
              <w:top w:val="nil"/>
              <w:bottom w:val="nil"/>
              <w:right w:val="single" w:sz="4" w:space="0" w:color="auto"/>
            </w:tcBorders>
          </w:tcPr>
          <w:p w14:paraId="491F2C69" w14:textId="77777777" w:rsidR="007A6F36" w:rsidRPr="00455CB6" w:rsidRDefault="007A6F36" w:rsidP="00772F89">
            <w:pPr>
              <w:pStyle w:val="Tabletext"/>
              <w:rPr>
                <w:szCs w:val="22"/>
                <w:lang w:eastAsia="fr-FR"/>
              </w:rPr>
            </w:pPr>
            <w:r w:rsidRPr="00455CB6">
              <w:rPr>
                <w:szCs w:val="22"/>
                <w:lang w:eastAsia="fr-FR"/>
              </w:rPr>
              <w:t>Contribuciones en especie</w:t>
            </w:r>
          </w:p>
        </w:tc>
        <w:tc>
          <w:tcPr>
            <w:tcW w:w="1649" w:type="dxa"/>
            <w:tcBorders>
              <w:top w:val="nil"/>
              <w:left w:val="single" w:sz="4" w:space="0" w:color="auto"/>
              <w:bottom w:val="nil"/>
              <w:right w:val="single" w:sz="4" w:space="0" w:color="auto"/>
            </w:tcBorders>
          </w:tcPr>
          <w:p w14:paraId="4BF7914F"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3</w:t>
            </w:r>
          </w:p>
        </w:tc>
        <w:tc>
          <w:tcPr>
            <w:tcW w:w="1945" w:type="dxa"/>
            <w:tcBorders>
              <w:top w:val="nil"/>
              <w:left w:val="single" w:sz="4" w:space="0" w:color="auto"/>
              <w:bottom w:val="nil"/>
              <w:right w:val="single" w:sz="4" w:space="0" w:color="auto"/>
            </w:tcBorders>
          </w:tcPr>
          <w:p w14:paraId="738E6361"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972</w:t>
            </w:r>
          </w:p>
        </w:tc>
        <w:tc>
          <w:tcPr>
            <w:tcW w:w="1944" w:type="dxa"/>
            <w:tcBorders>
              <w:top w:val="nil"/>
              <w:left w:val="single" w:sz="4" w:space="0" w:color="auto"/>
              <w:bottom w:val="nil"/>
              <w:right w:val="single" w:sz="4" w:space="0" w:color="auto"/>
            </w:tcBorders>
          </w:tcPr>
          <w:p w14:paraId="38877EB8"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988</w:t>
            </w:r>
          </w:p>
        </w:tc>
      </w:tr>
      <w:tr w:rsidR="007A6F36" w:rsidRPr="00455CB6" w14:paraId="01421FBB" w14:textId="77777777" w:rsidTr="000123B6">
        <w:trPr>
          <w:jc w:val="center"/>
        </w:trPr>
        <w:tc>
          <w:tcPr>
            <w:tcW w:w="4097" w:type="dxa"/>
            <w:tcBorders>
              <w:top w:val="nil"/>
              <w:right w:val="single" w:sz="4" w:space="0" w:color="auto"/>
            </w:tcBorders>
          </w:tcPr>
          <w:p w14:paraId="63074F1C" w14:textId="77777777" w:rsidR="007A6F36" w:rsidRPr="00455CB6" w:rsidRDefault="007A6F36" w:rsidP="00772F89">
            <w:pPr>
              <w:pStyle w:val="Tabletext"/>
              <w:rPr>
                <w:szCs w:val="22"/>
                <w:lang w:eastAsia="fr-FR"/>
              </w:rPr>
            </w:pPr>
            <w:r w:rsidRPr="00455CB6">
              <w:rPr>
                <w:szCs w:val="22"/>
                <w:lang w:eastAsia="fr-FR"/>
              </w:rPr>
              <w:t>Productos financieros</w:t>
            </w:r>
          </w:p>
        </w:tc>
        <w:tc>
          <w:tcPr>
            <w:tcW w:w="1649" w:type="dxa"/>
            <w:tcBorders>
              <w:top w:val="nil"/>
              <w:left w:val="single" w:sz="4" w:space="0" w:color="auto"/>
              <w:right w:val="single" w:sz="4" w:space="0" w:color="auto"/>
            </w:tcBorders>
          </w:tcPr>
          <w:p w14:paraId="2A72D125"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23</w:t>
            </w:r>
          </w:p>
        </w:tc>
        <w:tc>
          <w:tcPr>
            <w:tcW w:w="1945" w:type="dxa"/>
            <w:tcBorders>
              <w:top w:val="nil"/>
              <w:left w:val="single" w:sz="4" w:space="0" w:color="auto"/>
              <w:right w:val="single" w:sz="4" w:space="0" w:color="auto"/>
            </w:tcBorders>
          </w:tcPr>
          <w:p w14:paraId="11CE4878"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1’148</w:t>
            </w:r>
          </w:p>
        </w:tc>
        <w:tc>
          <w:tcPr>
            <w:tcW w:w="1944" w:type="dxa"/>
            <w:tcBorders>
              <w:top w:val="nil"/>
              <w:left w:val="single" w:sz="4" w:space="0" w:color="auto"/>
              <w:right w:val="single" w:sz="4" w:space="0" w:color="auto"/>
            </w:tcBorders>
          </w:tcPr>
          <w:p w14:paraId="31BED6C5"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8'942</w:t>
            </w:r>
          </w:p>
        </w:tc>
      </w:tr>
      <w:tr w:rsidR="007A6F36" w:rsidRPr="00455CB6" w14:paraId="2650F1A9" w14:textId="77777777" w:rsidTr="000123B6">
        <w:trPr>
          <w:jc w:val="center"/>
        </w:trPr>
        <w:tc>
          <w:tcPr>
            <w:tcW w:w="4097" w:type="dxa"/>
            <w:tcBorders>
              <w:bottom w:val="single" w:sz="4" w:space="0" w:color="auto"/>
              <w:right w:val="single" w:sz="4" w:space="0" w:color="auto"/>
            </w:tcBorders>
          </w:tcPr>
          <w:p w14:paraId="60C80C71" w14:textId="77777777" w:rsidR="007A6F36" w:rsidRPr="00455CB6" w:rsidRDefault="007A6F36" w:rsidP="00772F89">
            <w:pPr>
              <w:pStyle w:val="Tabletext"/>
              <w:rPr>
                <w:b/>
                <w:bCs/>
                <w:szCs w:val="22"/>
                <w:lang w:eastAsia="fr-FR"/>
              </w:rPr>
            </w:pPr>
            <w:r w:rsidRPr="00455CB6">
              <w:rPr>
                <w:b/>
                <w:bCs/>
                <w:szCs w:val="22"/>
                <w:lang w:eastAsia="fr-FR"/>
              </w:rPr>
              <w:t>Total de los ingresos</w:t>
            </w:r>
          </w:p>
        </w:tc>
        <w:tc>
          <w:tcPr>
            <w:tcW w:w="1649" w:type="dxa"/>
            <w:tcBorders>
              <w:left w:val="single" w:sz="4" w:space="0" w:color="auto"/>
              <w:bottom w:val="single" w:sz="4" w:space="0" w:color="auto"/>
              <w:right w:val="single" w:sz="4" w:space="0" w:color="auto"/>
            </w:tcBorders>
            <w:vAlign w:val="center"/>
          </w:tcPr>
          <w:p w14:paraId="75923E24" w14:textId="77777777" w:rsidR="007A6F36" w:rsidRPr="00455CB6" w:rsidRDefault="007A6F36" w:rsidP="00772F89">
            <w:pPr>
              <w:tabs>
                <w:tab w:val="clear" w:pos="567"/>
                <w:tab w:val="clear" w:pos="1134"/>
                <w:tab w:val="clear" w:pos="1701"/>
                <w:tab w:val="clear" w:pos="2268"/>
                <w:tab w:val="clear" w:pos="2835"/>
              </w:tabs>
              <w:overflowPunct/>
              <w:spacing w:before="60" w:after="60"/>
              <w:jc w:val="right"/>
              <w:textAlignment w:val="auto"/>
              <w:rPr>
                <w:rFonts w:cs="Calibri"/>
                <w:b/>
                <w:bCs/>
                <w:color w:val="000000"/>
                <w:sz w:val="22"/>
                <w:szCs w:val="22"/>
                <w:lang w:eastAsia="zh-CN"/>
              </w:rPr>
            </w:pPr>
          </w:p>
        </w:tc>
        <w:tc>
          <w:tcPr>
            <w:tcW w:w="1945" w:type="dxa"/>
            <w:tcBorders>
              <w:left w:val="single" w:sz="4" w:space="0" w:color="auto"/>
              <w:bottom w:val="single" w:sz="4" w:space="0" w:color="auto"/>
              <w:right w:val="single" w:sz="4" w:space="0" w:color="auto"/>
            </w:tcBorders>
          </w:tcPr>
          <w:p w14:paraId="0666D063"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eastAsia="zh-CN"/>
              </w:rPr>
            </w:pPr>
            <w:r w:rsidRPr="00455CB6">
              <w:rPr>
                <w:rFonts w:cs="Calibri"/>
                <w:b/>
                <w:bCs/>
                <w:color w:val="000000"/>
                <w:sz w:val="22"/>
                <w:szCs w:val="22"/>
                <w:lang w:eastAsia="zh-CN"/>
              </w:rPr>
              <w:t>178’260</w:t>
            </w:r>
          </w:p>
        </w:tc>
        <w:tc>
          <w:tcPr>
            <w:tcW w:w="1944" w:type="dxa"/>
            <w:tcBorders>
              <w:left w:val="single" w:sz="4" w:space="0" w:color="auto"/>
              <w:bottom w:val="single" w:sz="4" w:space="0" w:color="auto"/>
              <w:right w:val="single" w:sz="4" w:space="0" w:color="auto"/>
            </w:tcBorders>
            <w:vAlign w:val="center"/>
          </w:tcPr>
          <w:p w14:paraId="31550942"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eastAsia="zh-CN"/>
              </w:rPr>
            </w:pPr>
            <w:r w:rsidRPr="00455CB6">
              <w:rPr>
                <w:rFonts w:cs="Calibri"/>
                <w:b/>
                <w:bCs/>
                <w:color w:val="000000"/>
                <w:sz w:val="22"/>
                <w:szCs w:val="22"/>
                <w:lang w:eastAsia="zh-CN"/>
              </w:rPr>
              <w:t>190'956</w:t>
            </w:r>
          </w:p>
        </w:tc>
      </w:tr>
      <w:tr w:rsidR="007A6F36" w:rsidRPr="00455CB6" w14:paraId="250B3B5D" w14:textId="77777777" w:rsidTr="000123B6">
        <w:trPr>
          <w:jc w:val="center"/>
        </w:trPr>
        <w:tc>
          <w:tcPr>
            <w:tcW w:w="4097" w:type="dxa"/>
            <w:tcBorders>
              <w:bottom w:val="nil"/>
              <w:right w:val="single" w:sz="4" w:space="0" w:color="auto"/>
            </w:tcBorders>
          </w:tcPr>
          <w:p w14:paraId="0A539B38" w14:textId="77777777" w:rsidR="007A6F36" w:rsidRPr="00455CB6" w:rsidRDefault="007A6F36" w:rsidP="00772F89">
            <w:pPr>
              <w:pStyle w:val="Tabletext"/>
              <w:rPr>
                <w:b/>
                <w:bCs/>
                <w:szCs w:val="22"/>
                <w:lang w:eastAsia="fr-FR"/>
              </w:rPr>
            </w:pPr>
          </w:p>
          <w:p w14:paraId="44765702" w14:textId="77777777" w:rsidR="007A6F36" w:rsidRPr="00455CB6" w:rsidRDefault="007A6F36" w:rsidP="00772F89">
            <w:pPr>
              <w:pStyle w:val="Tabletext"/>
              <w:rPr>
                <w:b/>
                <w:bCs/>
                <w:szCs w:val="22"/>
                <w:lang w:eastAsia="fr-FR"/>
              </w:rPr>
            </w:pPr>
            <w:r w:rsidRPr="00455CB6">
              <w:rPr>
                <w:b/>
                <w:bCs/>
                <w:szCs w:val="22"/>
                <w:lang w:eastAsia="fr-FR"/>
              </w:rPr>
              <w:t>GASTOS</w:t>
            </w:r>
          </w:p>
        </w:tc>
        <w:tc>
          <w:tcPr>
            <w:tcW w:w="1649" w:type="dxa"/>
            <w:tcBorders>
              <w:left w:val="single" w:sz="4" w:space="0" w:color="auto"/>
              <w:bottom w:val="nil"/>
              <w:right w:val="single" w:sz="4" w:space="0" w:color="auto"/>
            </w:tcBorders>
          </w:tcPr>
          <w:p w14:paraId="0AF4D341"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p>
        </w:tc>
        <w:tc>
          <w:tcPr>
            <w:tcW w:w="1945" w:type="dxa"/>
            <w:tcBorders>
              <w:left w:val="single" w:sz="4" w:space="0" w:color="auto"/>
              <w:bottom w:val="nil"/>
              <w:right w:val="single" w:sz="4" w:space="0" w:color="auto"/>
            </w:tcBorders>
          </w:tcPr>
          <w:p w14:paraId="6D590AD3"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p>
        </w:tc>
        <w:tc>
          <w:tcPr>
            <w:tcW w:w="1944" w:type="dxa"/>
            <w:tcBorders>
              <w:left w:val="single" w:sz="4" w:space="0" w:color="auto"/>
              <w:bottom w:val="nil"/>
              <w:right w:val="single" w:sz="4" w:space="0" w:color="auto"/>
            </w:tcBorders>
          </w:tcPr>
          <w:p w14:paraId="0C0132EC"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p>
        </w:tc>
      </w:tr>
      <w:tr w:rsidR="007A6F36" w:rsidRPr="00455CB6" w14:paraId="6DBDF3CF" w14:textId="77777777" w:rsidTr="000123B6">
        <w:trPr>
          <w:jc w:val="center"/>
        </w:trPr>
        <w:tc>
          <w:tcPr>
            <w:tcW w:w="4097" w:type="dxa"/>
            <w:tcBorders>
              <w:top w:val="nil"/>
              <w:bottom w:val="nil"/>
              <w:right w:val="single" w:sz="4" w:space="0" w:color="auto"/>
            </w:tcBorders>
          </w:tcPr>
          <w:p w14:paraId="3AF11808" w14:textId="77777777" w:rsidR="007A6F36" w:rsidRPr="00455CB6" w:rsidRDefault="007A6F36" w:rsidP="00772F89">
            <w:pPr>
              <w:pStyle w:val="Tabletext"/>
              <w:rPr>
                <w:szCs w:val="22"/>
                <w:lang w:eastAsia="fr-FR"/>
              </w:rPr>
            </w:pPr>
            <w:r w:rsidRPr="00455CB6">
              <w:rPr>
                <w:szCs w:val="22"/>
                <w:lang w:eastAsia="fr-FR"/>
              </w:rPr>
              <w:t>Gastos de personal</w:t>
            </w:r>
          </w:p>
        </w:tc>
        <w:tc>
          <w:tcPr>
            <w:tcW w:w="1649" w:type="dxa"/>
            <w:tcBorders>
              <w:top w:val="nil"/>
              <w:left w:val="single" w:sz="4" w:space="0" w:color="auto"/>
              <w:bottom w:val="nil"/>
              <w:right w:val="single" w:sz="4" w:space="0" w:color="auto"/>
            </w:tcBorders>
          </w:tcPr>
          <w:p w14:paraId="4E33BC0E"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24</w:t>
            </w:r>
          </w:p>
        </w:tc>
        <w:tc>
          <w:tcPr>
            <w:tcW w:w="1945" w:type="dxa"/>
            <w:tcBorders>
              <w:top w:val="nil"/>
              <w:left w:val="single" w:sz="4" w:space="0" w:color="auto"/>
              <w:bottom w:val="nil"/>
              <w:right w:val="single" w:sz="4" w:space="0" w:color="auto"/>
            </w:tcBorders>
          </w:tcPr>
          <w:p w14:paraId="31C23410"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148’414</w:t>
            </w:r>
          </w:p>
        </w:tc>
        <w:tc>
          <w:tcPr>
            <w:tcW w:w="1944" w:type="dxa"/>
            <w:tcBorders>
              <w:top w:val="nil"/>
              <w:left w:val="single" w:sz="4" w:space="0" w:color="auto"/>
              <w:bottom w:val="nil"/>
              <w:right w:val="single" w:sz="4" w:space="0" w:color="auto"/>
            </w:tcBorders>
          </w:tcPr>
          <w:p w14:paraId="02540E87"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142'542</w:t>
            </w:r>
          </w:p>
        </w:tc>
      </w:tr>
      <w:tr w:rsidR="007A6F36" w:rsidRPr="00455CB6" w14:paraId="3C6DB63F" w14:textId="77777777" w:rsidTr="000123B6">
        <w:trPr>
          <w:jc w:val="center"/>
        </w:trPr>
        <w:tc>
          <w:tcPr>
            <w:tcW w:w="4097" w:type="dxa"/>
            <w:tcBorders>
              <w:top w:val="nil"/>
              <w:bottom w:val="nil"/>
              <w:right w:val="single" w:sz="4" w:space="0" w:color="auto"/>
            </w:tcBorders>
          </w:tcPr>
          <w:p w14:paraId="2B3F30D5" w14:textId="77777777" w:rsidR="007A6F36" w:rsidRPr="00455CB6" w:rsidRDefault="007A6F36" w:rsidP="00772F89">
            <w:pPr>
              <w:pStyle w:val="Tabletext"/>
              <w:rPr>
                <w:szCs w:val="22"/>
                <w:lang w:eastAsia="fr-FR"/>
              </w:rPr>
            </w:pPr>
            <w:r w:rsidRPr="00455CB6">
              <w:rPr>
                <w:szCs w:val="22"/>
                <w:lang w:eastAsia="fr-FR"/>
              </w:rPr>
              <w:t>Gastos de misión</w:t>
            </w:r>
          </w:p>
        </w:tc>
        <w:tc>
          <w:tcPr>
            <w:tcW w:w="1649" w:type="dxa"/>
            <w:tcBorders>
              <w:top w:val="nil"/>
              <w:left w:val="single" w:sz="4" w:space="0" w:color="auto"/>
              <w:bottom w:val="nil"/>
              <w:right w:val="single" w:sz="4" w:space="0" w:color="auto"/>
            </w:tcBorders>
          </w:tcPr>
          <w:p w14:paraId="324123B0"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25</w:t>
            </w:r>
          </w:p>
        </w:tc>
        <w:tc>
          <w:tcPr>
            <w:tcW w:w="1945" w:type="dxa"/>
            <w:tcBorders>
              <w:top w:val="nil"/>
              <w:left w:val="single" w:sz="4" w:space="0" w:color="auto"/>
              <w:bottom w:val="nil"/>
              <w:right w:val="single" w:sz="4" w:space="0" w:color="auto"/>
            </w:tcBorders>
          </w:tcPr>
          <w:p w14:paraId="0802D548"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9’280</w:t>
            </w:r>
          </w:p>
        </w:tc>
        <w:tc>
          <w:tcPr>
            <w:tcW w:w="1944" w:type="dxa"/>
            <w:tcBorders>
              <w:top w:val="nil"/>
              <w:left w:val="single" w:sz="4" w:space="0" w:color="auto"/>
              <w:bottom w:val="nil"/>
              <w:right w:val="single" w:sz="4" w:space="0" w:color="auto"/>
            </w:tcBorders>
          </w:tcPr>
          <w:p w14:paraId="6FBCE36D"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9'197</w:t>
            </w:r>
          </w:p>
        </w:tc>
      </w:tr>
      <w:tr w:rsidR="007A6F36" w:rsidRPr="00455CB6" w14:paraId="1EC6FE90" w14:textId="77777777" w:rsidTr="000123B6">
        <w:trPr>
          <w:jc w:val="center"/>
        </w:trPr>
        <w:tc>
          <w:tcPr>
            <w:tcW w:w="4097" w:type="dxa"/>
            <w:tcBorders>
              <w:top w:val="nil"/>
              <w:bottom w:val="nil"/>
              <w:right w:val="single" w:sz="4" w:space="0" w:color="auto"/>
            </w:tcBorders>
          </w:tcPr>
          <w:p w14:paraId="57F56D38" w14:textId="77777777" w:rsidR="007A6F36" w:rsidRPr="00455CB6" w:rsidRDefault="007A6F36" w:rsidP="00772F89">
            <w:pPr>
              <w:pStyle w:val="Tabletext"/>
              <w:rPr>
                <w:szCs w:val="22"/>
                <w:lang w:eastAsia="fr-FR"/>
              </w:rPr>
            </w:pPr>
            <w:r w:rsidRPr="00455CB6">
              <w:rPr>
                <w:szCs w:val="22"/>
                <w:lang w:eastAsia="fr-FR"/>
              </w:rPr>
              <w:t>Servicios por contrata</w:t>
            </w:r>
          </w:p>
        </w:tc>
        <w:tc>
          <w:tcPr>
            <w:tcW w:w="1649" w:type="dxa"/>
            <w:tcBorders>
              <w:top w:val="nil"/>
              <w:left w:val="single" w:sz="4" w:space="0" w:color="auto"/>
              <w:bottom w:val="nil"/>
              <w:right w:val="single" w:sz="4" w:space="0" w:color="auto"/>
            </w:tcBorders>
          </w:tcPr>
          <w:p w14:paraId="7D6BF17B"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26</w:t>
            </w:r>
          </w:p>
        </w:tc>
        <w:tc>
          <w:tcPr>
            <w:tcW w:w="1945" w:type="dxa"/>
            <w:tcBorders>
              <w:top w:val="nil"/>
              <w:left w:val="single" w:sz="4" w:space="0" w:color="auto"/>
              <w:bottom w:val="nil"/>
              <w:right w:val="single" w:sz="4" w:space="0" w:color="auto"/>
            </w:tcBorders>
          </w:tcPr>
          <w:p w14:paraId="311BEA5B"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16’226</w:t>
            </w:r>
          </w:p>
        </w:tc>
        <w:tc>
          <w:tcPr>
            <w:tcW w:w="1944" w:type="dxa"/>
            <w:tcBorders>
              <w:top w:val="nil"/>
              <w:left w:val="single" w:sz="4" w:space="0" w:color="auto"/>
              <w:bottom w:val="nil"/>
              <w:right w:val="single" w:sz="4" w:space="0" w:color="auto"/>
            </w:tcBorders>
          </w:tcPr>
          <w:p w14:paraId="16FA637A"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15'799</w:t>
            </w:r>
          </w:p>
        </w:tc>
      </w:tr>
      <w:tr w:rsidR="007A6F36" w:rsidRPr="00455CB6" w14:paraId="2F37942D" w14:textId="77777777" w:rsidTr="000123B6">
        <w:trPr>
          <w:jc w:val="center"/>
        </w:trPr>
        <w:tc>
          <w:tcPr>
            <w:tcW w:w="4097" w:type="dxa"/>
            <w:tcBorders>
              <w:top w:val="nil"/>
              <w:bottom w:val="nil"/>
              <w:right w:val="single" w:sz="4" w:space="0" w:color="auto"/>
            </w:tcBorders>
          </w:tcPr>
          <w:p w14:paraId="5320997A" w14:textId="77777777" w:rsidR="007A6F36" w:rsidRPr="00455CB6" w:rsidRDefault="007A6F36" w:rsidP="00772F89">
            <w:pPr>
              <w:pStyle w:val="Tabletext"/>
              <w:rPr>
                <w:szCs w:val="22"/>
                <w:lang w:eastAsia="fr-FR"/>
              </w:rPr>
            </w:pPr>
            <w:r w:rsidRPr="00455CB6">
              <w:rPr>
                <w:szCs w:val="22"/>
                <w:lang w:eastAsia="fr-FR"/>
              </w:rPr>
              <w:t>Alquiler y mantenimiento de locales y equipo</w:t>
            </w:r>
          </w:p>
        </w:tc>
        <w:tc>
          <w:tcPr>
            <w:tcW w:w="1649" w:type="dxa"/>
            <w:tcBorders>
              <w:top w:val="nil"/>
              <w:left w:val="single" w:sz="4" w:space="0" w:color="auto"/>
              <w:bottom w:val="nil"/>
              <w:right w:val="single" w:sz="4" w:space="0" w:color="auto"/>
            </w:tcBorders>
          </w:tcPr>
          <w:p w14:paraId="24ACBBE2"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27</w:t>
            </w:r>
          </w:p>
        </w:tc>
        <w:tc>
          <w:tcPr>
            <w:tcW w:w="1945" w:type="dxa"/>
            <w:tcBorders>
              <w:top w:val="nil"/>
              <w:left w:val="single" w:sz="4" w:space="0" w:color="auto"/>
              <w:bottom w:val="nil"/>
              <w:right w:val="single" w:sz="4" w:space="0" w:color="auto"/>
            </w:tcBorders>
          </w:tcPr>
          <w:p w14:paraId="11B0896C"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6’622</w:t>
            </w:r>
          </w:p>
        </w:tc>
        <w:tc>
          <w:tcPr>
            <w:tcW w:w="1944" w:type="dxa"/>
            <w:tcBorders>
              <w:top w:val="nil"/>
              <w:left w:val="single" w:sz="4" w:space="0" w:color="auto"/>
              <w:bottom w:val="nil"/>
              <w:right w:val="single" w:sz="4" w:space="0" w:color="auto"/>
            </w:tcBorders>
          </w:tcPr>
          <w:p w14:paraId="3C94B02D"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8'120</w:t>
            </w:r>
          </w:p>
        </w:tc>
      </w:tr>
      <w:tr w:rsidR="007A6F36" w:rsidRPr="00455CB6" w14:paraId="5FC492C5" w14:textId="77777777" w:rsidTr="000123B6">
        <w:trPr>
          <w:jc w:val="center"/>
        </w:trPr>
        <w:tc>
          <w:tcPr>
            <w:tcW w:w="4097" w:type="dxa"/>
            <w:tcBorders>
              <w:top w:val="nil"/>
              <w:bottom w:val="nil"/>
              <w:right w:val="single" w:sz="4" w:space="0" w:color="auto"/>
            </w:tcBorders>
          </w:tcPr>
          <w:p w14:paraId="023C566C" w14:textId="77777777" w:rsidR="007A6F36" w:rsidRPr="00455CB6" w:rsidRDefault="007A6F36" w:rsidP="00772F89">
            <w:pPr>
              <w:pStyle w:val="Tabletext"/>
              <w:rPr>
                <w:szCs w:val="22"/>
                <w:lang w:eastAsia="fr-FR"/>
              </w:rPr>
            </w:pPr>
            <w:r w:rsidRPr="00455CB6">
              <w:rPr>
                <w:szCs w:val="22"/>
                <w:lang w:eastAsia="fr-FR"/>
              </w:rPr>
              <w:t>Materiales y suministros</w:t>
            </w:r>
          </w:p>
        </w:tc>
        <w:tc>
          <w:tcPr>
            <w:tcW w:w="1649" w:type="dxa"/>
            <w:tcBorders>
              <w:top w:val="nil"/>
              <w:left w:val="single" w:sz="4" w:space="0" w:color="auto"/>
              <w:bottom w:val="nil"/>
              <w:right w:val="single" w:sz="4" w:space="0" w:color="auto"/>
            </w:tcBorders>
          </w:tcPr>
          <w:p w14:paraId="5FCC1911"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28</w:t>
            </w:r>
          </w:p>
        </w:tc>
        <w:tc>
          <w:tcPr>
            <w:tcW w:w="1945" w:type="dxa"/>
            <w:tcBorders>
              <w:top w:val="nil"/>
              <w:left w:val="single" w:sz="4" w:space="0" w:color="auto"/>
              <w:bottom w:val="nil"/>
              <w:right w:val="single" w:sz="4" w:space="0" w:color="auto"/>
            </w:tcBorders>
          </w:tcPr>
          <w:p w14:paraId="33EA84FC"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3’961</w:t>
            </w:r>
          </w:p>
        </w:tc>
        <w:tc>
          <w:tcPr>
            <w:tcW w:w="1944" w:type="dxa"/>
            <w:tcBorders>
              <w:top w:val="nil"/>
              <w:left w:val="single" w:sz="4" w:space="0" w:color="auto"/>
              <w:bottom w:val="nil"/>
              <w:right w:val="single" w:sz="4" w:space="0" w:color="auto"/>
            </w:tcBorders>
          </w:tcPr>
          <w:p w14:paraId="46FC7FED"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5'578</w:t>
            </w:r>
          </w:p>
        </w:tc>
      </w:tr>
      <w:tr w:rsidR="007A6F36" w:rsidRPr="00455CB6" w14:paraId="3729DDEE" w14:textId="77777777" w:rsidTr="000123B6">
        <w:trPr>
          <w:jc w:val="center"/>
        </w:trPr>
        <w:tc>
          <w:tcPr>
            <w:tcW w:w="4097" w:type="dxa"/>
            <w:tcBorders>
              <w:top w:val="nil"/>
              <w:bottom w:val="nil"/>
              <w:right w:val="single" w:sz="4" w:space="0" w:color="auto"/>
            </w:tcBorders>
          </w:tcPr>
          <w:p w14:paraId="133F6A15" w14:textId="77777777" w:rsidR="007A6F36" w:rsidRPr="00455CB6" w:rsidRDefault="007A6F36" w:rsidP="00772F89">
            <w:pPr>
              <w:pStyle w:val="Tabletext"/>
              <w:rPr>
                <w:szCs w:val="22"/>
                <w:lang w:eastAsia="fr-FR"/>
              </w:rPr>
            </w:pPr>
            <w:r w:rsidRPr="00455CB6">
              <w:rPr>
                <w:szCs w:val="22"/>
                <w:lang w:eastAsia="fr-FR"/>
              </w:rPr>
              <w:t>Depreciaciones y pérdidas de valor</w:t>
            </w:r>
          </w:p>
        </w:tc>
        <w:tc>
          <w:tcPr>
            <w:tcW w:w="1649" w:type="dxa"/>
            <w:tcBorders>
              <w:top w:val="nil"/>
              <w:left w:val="single" w:sz="4" w:space="0" w:color="auto"/>
              <w:bottom w:val="nil"/>
              <w:right w:val="single" w:sz="4" w:space="0" w:color="auto"/>
            </w:tcBorders>
          </w:tcPr>
          <w:p w14:paraId="02D56B4B"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11 y 12</w:t>
            </w:r>
          </w:p>
        </w:tc>
        <w:tc>
          <w:tcPr>
            <w:tcW w:w="1945" w:type="dxa"/>
            <w:tcBorders>
              <w:top w:val="nil"/>
              <w:left w:val="single" w:sz="4" w:space="0" w:color="auto"/>
              <w:bottom w:val="nil"/>
              <w:right w:val="single" w:sz="4" w:space="0" w:color="auto"/>
            </w:tcBorders>
          </w:tcPr>
          <w:p w14:paraId="5081D08C"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5’800</w:t>
            </w:r>
          </w:p>
        </w:tc>
        <w:tc>
          <w:tcPr>
            <w:tcW w:w="1944" w:type="dxa"/>
            <w:tcBorders>
              <w:top w:val="nil"/>
              <w:left w:val="single" w:sz="4" w:space="0" w:color="auto"/>
              <w:bottom w:val="nil"/>
              <w:right w:val="single" w:sz="4" w:space="0" w:color="auto"/>
            </w:tcBorders>
          </w:tcPr>
          <w:p w14:paraId="1F2A5C76"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4'557</w:t>
            </w:r>
          </w:p>
        </w:tc>
      </w:tr>
      <w:tr w:rsidR="007A6F36" w:rsidRPr="00455CB6" w14:paraId="0D7EF917" w14:textId="77777777" w:rsidTr="000123B6">
        <w:trPr>
          <w:jc w:val="center"/>
        </w:trPr>
        <w:tc>
          <w:tcPr>
            <w:tcW w:w="4097" w:type="dxa"/>
            <w:tcBorders>
              <w:top w:val="nil"/>
              <w:bottom w:val="nil"/>
              <w:right w:val="single" w:sz="4" w:space="0" w:color="auto"/>
            </w:tcBorders>
          </w:tcPr>
          <w:p w14:paraId="5C33BCBD" w14:textId="77777777" w:rsidR="007A6F36" w:rsidRPr="00455CB6" w:rsidRDefault="007A6F36" w:rsidP="00772F89">
            <w:pPr>
              <w:pStyle w:val="Tabletext"/>
              <w:rPr>
                <w:szCs w:val="22"/>
                <w:lang w:eastAsia="fr-FR"/>
              </w:rPr>
            </w:pPr>
            <w:r w:rsidRPr="00455CB6">
              <w:rPr>
                <w:szCs w:val="22"/>
                <w:lang w:eastAsia="fr-FR"/>
              </w:rPr>
              <w:t>Gastos de franqueo y de telecomunicaciones y servicios</w:t>
            </w:r>
          </w:p>
        </w:tc>
        <w:tc>
          <w:tcPr>
            <w:tcW w:w="1649" w:type="dxa"/>
            <w:tcBorders>
              <w:top w:val="nil"/>
              <w:left w:val="single" w:sz="4" w:space="0" w:color="auto"/>
              <w:bottom w:val="nil"/>
              <w:right w:val="single" w:sz="4" w:space="0" w:color="auto"/>
            </w:tcBorders>
          </w:tcPr>
          <w:p w14:paraId="47DC913A"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29</w:t>
            </w:r>
          </w:p>
        </w:tc>
        <w:tc>
          <w:tcPr>
            <w:tcW w:w="1945" w:type="dxa"/>
            <w:tcBorders>
              <w:top w:val="nil"/>
              <w:left w:val="single" w:sz="4" w:space="0" w:color="auto"/>
              <w:bottom w:val="nil"/>
              <w:right w:val="single" w:sz="4" w:space="0" w:color="auto"/>
            </w:tcBorders>
          </w:tcPr>
          <w:p w14:paraId="73BC2D7E"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2’470</w:t>
            </w:r>
          </w:p>
        </w:tc>
        <w:tc>
          <w:tcPr>
            <w:tcW w:w="1944" w:type="dxa"/>
            <w:tcBorders>
              <w:top w:val="nil"/>
              <w:left w:val="single" w:sz="4" w:space="0" w:color="auto"/>
              <w:bottom w:val="nil"/>
              <w:right w:val="single" w:sz="4" w:space="0" w:color="auto"/>
            </w:tcBorders>
          </w:tcPr>
          <w:p w14:paraId="152A294C"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2'463</w:t>
            </w:r>
          </w:p>
        </w:tc>
      </w:tr>
      <w:tr w:rsidR="007A6F36" w:rsidRPr="00455CB6" w14:paraId="3A05091D" w14:textId="77777777" w:rsidTr="000123B6">
        <w:trPr>
          <w:trHeight w:val="321"/>
          <w:jc w:val="center"/>
        </w:trPr>
        <w:tc>
          <w:tcPr>
            <w:tcW w:w="4097" w:type="dxa"/>
            <w:tcBorders>
              <w:top w:val="nil"/>
              <w:bottom w:val="nil"/>
              <w:right w:val="single" w:sz="4" w:space="0" w:color="auto"/>
            </w:tcBorders>
          </w:tcPr>
          <w:p w14:paraId="5B26AED6" w14:textId="77777777" w:rsidR="007A6F36" w:rsidRPr="00455CB6" w:rsidRDefault="007A6F36" w:rsidP="00772F89">
            <w:pPr>
              <w:pStyle w:val="Tabletext"/>
              <w:rPr>
                <w:szCs w:val="22"/>
                <w:lang w:eastAsia="fr-FR"/>
              </w:rPr>
            </w:pPr>
            <w:r w:rsidRPr="00455CB6">
              <w:rPr>
                <w:szCs w:val="22"/>
                <w:lang w:eastAsia="fr-FR"/>
              </w:rPr>
              <w:t>Otros gastos</w:t>
            </w:r>
          </w:p>
        </w:tc>
        <w:tc>
          <w:tcPr>
            <w:tcW w:w="1649" w:type="dxa"/>
            <w:tcBorders>
              <w:top w:val="nil"/>
              <w:left w:val="single" w:sz="4" w:space="0" w:color="auto"/>
              <w:bottom w:val="nil"/>
              <w:right w:val="single" w:sz="4" w:space="0" w:color="auto"/>
            </w:tcBorders>
          </w:tcPr>
          <w:p w14:paraId="760E2C85"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30</w:t>
            </w:r>
          </w:p>
        </w:tc>
        <w:tc>
          <w:tcPr>
            <w:tcW w:w="1945" w:type="dxa"/>
            <w:tcBorders>
              <w:top w:val="nil"/>
              <w:left w:val="single" w:sz="4" w:space="0" w:color="auto"/>
              <w:bottom w:val="nil"/>
              <w:right w:val="single" w:sz="4" w:space="0" w:color="auto"/>
            </w:tcBorders>
          </w:tcPr>
          <w:p w14:paraId="18CECFEC"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947</w:t>
            </w:r>
          </w:p>
        </w:tc>
        <w:tc>
          <w:tcPr>
            <w:tcW w:w="1944" w:type="dxa"/>
            <w:tcBorders>
              <w:top w:val="nil"/>
              <w:left w:val="single" w:sz="4" w:space="0" w:color="auto"/>
              <w:bottom w:val="nil"/>
              <w:right w:val="single" w:sz="4" w:space="0" w:color="auto"/>
            </w:tcBorders>
          </w:tcPr>
          <w:p w14:paraId="510B4FE6"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5’233</w:t>
            </w:r>
          </w:p>
        </w:tc>
      </w:tr>
      <w:tr w:rsidR="007A6F36" w:rsidRPr="00455CB6" w14:paraId="360E897C" w14:textId="77777777" w:rsidTr="000123B6">
        <w:trPr>
          <w:jc w:val="center"/>
        </w:trPr>
        <w:tc>
          <w:tcPr>
            <w:tcW w:w="4097" w:type="dxa"/>
            <w:tcBorders>
              <w:top w:val="nil"/>
              <w:bottom w:val="nil"/>
              <w:right w:val="single" w:sz="4" w:space="0" w:color="auto"/>
            </w:tcBorders>
          </w:tcPr>
          <w:p w14:paraId="6E3B8037" w14:textId="77777777" w:rsidR="007A6F36" w:rsidRPr="00455CB6" w:rsidRDefault="007A6F36" w:rsidP="00772F89">
            <w:pPr>
              <w:pStyle w:val="Tabletext"/>
              <w:rPr>
                <w:szCs w:val="22"/>
                <w:lang w:eastAsia="fr-FR"/>
              </w:rPr>
            </w:pPr>
            <w:r w:rsidRPr="00455CB6">
              <w:rPr>
                <w:szCs w:val="22"/>
                <w:lang w:eastAsia="fr-FR"/>
              </w:rPr>
              <w:t>Gastos en especie</w:t>
            </w:r>
          </w:p>
        </w:tc>
        <w:tc>
          <w:tcPr>
            <w:tcW w:w="1649" w:type="dxa"/>
            <w:tcBorders>
              <w:top w:val="nil"/>
              <w:left w:val="single" w:sz="4" w:space="0" w:color="auto"/>
              <w:bottom w:val="nil"/>
              <w:right w:val="single" w:sz="4" w:space="0" w:color="auto"/>
            </w:tcBorders>
          </w:tcPr>
          <w:p w14:paraId="7BB2A048"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3</w:t>
            </w:r>
          </w:p>
        </w:tc>
        <w:tc>
          <w:tcPr>
            <w:tcW w:w="1945" w:type="dxa"/>
            <w:tcBorders>
              <w:top w:val="nil"/>
              <w:left w:val="single" w:sz="4" w:space="0" w:color="auto"/>
              <w:bottom w:val="nil"/>
              <w:right w:val="single" w:sz="4" w:space="0" w:color="auto"/>
            </w:tcBorders>
          </w:tcPr>
          <w:p w14:paraId="0EBBF65A"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972</w:t>
            </w:r>
          </w:p>
        </w:tc>
        <w:tc>
          <w:tcPr>
            <w:tcW w:w="1944" w:type="dxa"/>
            <w:tcBorders>
              <w:top w:val="nil"/>
              <w:left w:val="single" w:sz="4" w:space="0" w:color="auto"/>
              <w:bottom w:val="nil"/>
              <w:right w:val="single" w:sz="4" w:space="0" w:color="auto"/>
            </w:tcBorders>
          </w:tcPr>
          <w:p w14:paraId="5BE6887A"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988</w:t>
            </w:r>
          </w:p>
        </w:tc>
      </w:tr>
      <w:tr w:rsidR="007A6F36" w:rsidRPr="00455CB6" w14:paraId="6317D499" w14:textId="77777777" w:rsidTr="000123B6">
        <w:trPr>
          <w:jc w:val="center"/>
        </w:trPr>
        <w:tc>
          <w:tcPr>
            <w:tcW w:w="4097" w:type="dxa"/>
            <w:tcBorders>
              <w:top w:val="nil"/>
              <w:right w:val="single" w:sz="4" w:space="0" w:color="auto"/>
            </w:tcBorders>
          </w:tcPr>
          <w:p w14:paraId="66BD39BA" w14:textId="77777777" w:rsidR="007A6F36" w:rsidRPr="00455CB6" w:rsidRDefault="007A6F36" w:rsidP="00772F89">
            <w:pPr>
              <w:pStyle w:val="Tabletext"/>
              <w:rPr>
                <w:szCs w:val="22"/>
                <w:lang w:eastAsia="fr-FR"/>
              </w:rPr>
            </w:pPr>
            <w:r w:rsidRPr="00455CB6">
              <w:rPr>
                <w:szCs w:val="22"/>
                <w:lang w:eastAsia="fr-FR"/>
              </w:rPr>
              <w:t>Gastos financieros</w:t>
            </w:r>
          </w:p>
          <w:p w14:paraId="045C930E" w14:textId="77777777" w:rsidR="007A6F36" w:rsidRPr="00455CB6" w:rsidRDefault="007A6F36" w:rsidP="00772F89">
            <w:pPr>
              <w:pStyle w:val="Tabletext"/>
              <w:rPr>
                <w:szCs w:val="22"/>
                <w:lang w:eastAsia="fr-FR"/>
              </w:rPr>
            </w:pPr>
          </w:p>
        </w:tc>
        <w:tc>
          <w:tcPr>
            <w:tcW w:w="1649" w:type="dxa"/>
            <w:tcBorders>
              <w:top w:val="nil"/>
              <w:left w:val="single" w:sz="4" w:space="0" w:color="auto"/>
              <w:right w:val="single" w:sz="4" w:space="0" w:color="auto"/>
            </w:tcBorders>
          </w:tcPr>
          <w:p w14:paraId="6E822493" w14:textId="77777777" w:rsidR="007A6F36" w:rsidRPr="00455CB6" w:rsidRDefault="007A6F3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2"/>
                <w:szCs w:val="22"/>
                <w:lang w:eastAsia="zh-CN"/>
              </w:rPr>
            </w:pPr>
            <w:r w:rsidRPr="00455CB6">
              <w:rPr>
                <w:rFonts w:cs="Calibri"/>
                <w:color w:val="000000"/>
                <w:sz w:val="22"/>
                <w:szCs w:val="22"/>
                <w:lang w:eastAsia="zh-CN"/>
              </w:rPr>
              <w:t>31</w:t>
            </w:r>
          </w:p>
        </w:tc>
        <w:tc>
          <w:tcPr>
            <w:tcW w:w="1945" w:type="dxa"/>
            <w:tcBorders>
              <w:top w:val="nil"/>
              <w:left w:val="single" w:sz="4" w:space="0" w:color="auto"/>
              <w:right w:val="single" w:sz="4" w:space="0" w:color="auto"/>
            </w:tcBorders>
          </w:tcPr>
          <w:p w14:paraId="11C206DA"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1’583</w:t>
            </w:r>
          </w:p>
        </w:tc>
        <w:tc>
          <w:tcPr>
            <w:tcW w:w="1944" w:type="dxa"/>
            <w:tcBorders>
              <w:top w:val="nil"/>
              <w:left w:val="single" w:sz="4" w:space="0" w:color="auto"/>
              <w:right w:val="single" w:sz="4" w:space="0" w:color="auto"/>
            </w:tcBorders>
          </w:tcPr>
          <w:p w14:paraId="5B8D9EF4" w14:textId="77777777" w:rsidR="007A6F36" w:rsidRPr="00455CB6" w:rsidRDefault="007A6F36" w:rsidP="00772F89">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eastAsia="zh-CN"/>
              </w:rPr>
            </w:pPr>
            <w:r w:rsidRPr="00455CB6">
              <w:rPr>
                <w:rFonts w:cs="Calibri"/>
                <w:color w:val="000000"/>
                <w:sz w:val="22"/>
                <w:szCs w:val="22"/>
                <w:lang w:eastAsia="zh-CN"/>
              </w:rPr>
              <w:t>1'610</w:t>
            </w:r>
          </w:p>
        </w:tc>
      </w:tr>
      <w:tr w:rsidR="007A6F36" w:rsidRPr="00455CB6" w14:paraId="1414AABC" w14:textId="77777777" w:rsidTr="000123B6">
        <w:trPr>
          <w:jc w:val="center"/>
        </w:trPr>
        <w:tc>
          <w:tcPr>
            <w:tcW w:w="4097" w:type="dxa"/>
            <w:tcBorders>
              <w:right w:val="single" w:sz="4" w:space="0" w:color="auto"/>
            </w:tcBorders>
          </w:tcPr>
          <w:p w14:paraId="2443E93F" w14:textId="77777777" w:rsidR="007A6F36" w:rsidRPr="00455CB6" w:rsidRDefault="007A6F36" w:rsidP="00772F89">
            <w:pPr>
              <w:pStyle w:val="Tabletext"/>
              <w:rPr>
                <w:b/>
                <w:bCs/>
                <w:szCs w:val="22"/>
                <w:lang w:eastAsia="fr-FR"/>
              </w:rPr>
            </w:pPr>
            <w:r w:rsidRPr="00455CB6">
              <w:rPr>
                <w:b/>
                <w:bCs/>
                <w:szCs w:val="22"/>
                <w:lang w:eastAsia="fr-FR"/>
              </w:rPr>
              <w:t>Total de gastos</w:t>
            </w:r>
          </w:p>
        </w:tc>
        <w:tc>
          <w:tcPr>
            <w:tcW w:w="1649" w:type="dxa"/>
            <w:tcBorders>
              <w:left w:val="single" w:sz="4" w:space="0" w:color="auto"/>
              <w:right w:val="single" w:sz="4" w:space="0" w:color="auto"/>
            </w:tcBorders>
            <w:vAlign w:val="center"/>
          </w:tcPr>
          <w:p w14:paraId="5C57CC6F" w14:textId="77777777" w:rsidR="007A6F36" w:rsidRPr="00455CB6" w:rsidRDefault="007A6F36" w:rsidP="00772F89">
            <w:pPr>
              <w:tabs>
                <w:tab w:val="clear" w:pos="567"/>
                <w:tab w:val="clear" w:pos="1134"/>
                <w:tab w:val="clear" w:pos="1701"/>
                <w:tab w:val="clear" w:pos="2268"/>
                <w:tab w:val="clear" w:pos="2835"/>
              </w:tabs>
              <w:overflowPunct/>
              <w:spacing w:before="0"/>
              <w:jc w:val="right"/>
              <w:textAlignment w:val="auto"/>
              <w:rPr>
                <w:rFonts w:cs="Calibri"/>
                <w:b/>
                <w:bCs/>
                <w:color w:val="000000"/>
                <w:sz w:val="22"/>
                <w:szCs w:val="22"/>
                <w:lang w:eastAsia="zh-CN"/>
              </w:rPr>
            </w:pPr>
          </w:p>
        </w:tc>
        <w:tc>
          <w:tcPr>
            <w:tcW w:w="1945" w:type="dxa"/>
            <w:tcBorders>
              <w:left w:val="single" w:sz="4" w:space="0" w:color="auto"/>
              <w:right w:val="single" w:sz="4" w:space="0" w:color="auto"/>
            </w:tcBorders>
          </w:tcPr>
          <w:p w14:paraId="2F4AA128" w14:textId="77777777" w:rsidR="007A6F36" w:rsidRPr="00455CB6" w:rsidRDefault="007A6F36" w:rsidP="00772F89">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eastAsia="zh-CN"/>
              </w:rPr>
            </w:pPr>
            <w:r w:rsidRPr="00455CB6">
              <w:rPr>
                <w:rFonts w:cs="Calibri"/>
                <w:b/>
                <w:bCs/>
                <w:color w:val="000000"/>
                <w:sz w:val="22"/>
                <w:szCs w:val="22"/>
                <w:lang w:eastAsia="zh-CN"/>
              </w:rPr>
              <w:t>196’274</w:t>
            </w:r>
          </w:p>
        </w:tc>
        <w:tc>
          <w:tcPr>
            <w:tcW w:w="1944" w:type="dxa"/>
            <w:tcBorders>
              <w:left w:val="single" w:sz="4" w:space="0" w:color="auto"/>
              <w:right w:val="single" w:sz="4" w:space="0" w:color="auto"/>
            </w:tcBorders>
            <w:vAlign w:val="center"/>
          </w:tcPr>
          <w:p w14:paraId="5D154569" w14:textId="77777777" w:rsidR="007A6F36" w:rsidRPr="00455CB6" w:rsidRDefault="007A6F36" w:rsidP="00772F89">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eastAsia="zh-CN"/>
              </w:rPr>
            </w:pPr>
            <w:r w:rsidRPr="00455CB6">
              <w:rPr>
                <w:rFonts w:cs="Calibri"/>
                <w:b/>
                <w:bCs/>
                <w:color w:val="000000"/>
                <w:sz w:val="22"/>
                <w:szCs w:val="22"/>
                <w:lang w:eastAsia="zh-CN"/>
              </w:rPr>
              <w:t>196'087</w:t>
            </w:r>
          </w:p>
        </w:tc>
      </w:tr>
      <w:tr w:rsidR="007A6F36" w:rsidRPr="00455CB6" w14:paraId="2CA317AA" w14:textId="77777777" w:rsidTr="000123B6">
        <w:trPr>
          <w:jc w:val="center"/>
        </w:trPr>
        <w:tc>
          <w:tcPr>
            <w:tcW w:w="4097" w:type="dxa"/>
            <w:tcBorders>
              <w:right w:val="single" w:sz="4" w:space="0" w:color="auto"/>
            </w:tcBorders>
          </w:tcPr>
          <w:p w14:paraId="77E69CC0" w14:textId="77777777" w:rsidR="007A6F36" w:rsidRPr="00455CB6" w:rsidRDefault="007A6F36" w:rsidP="00772F89">
            <w:pPr>
              <w:pStyle w:val="Tabletext"/>
              <w:rPr>
                <w:b/>
                <w:bCs/>
                <w:szCs w:val="22"/>
                <w:lang w:eastAsia="fr-FR"/>
              </w:rPr>
            </w:pPr>
            <w:r w:rsidRPr="00455CB6">
              <w:rPr>
                <w:b/>
                <w:bCs/>
                <w:szCs w:val="22"/>
                <w:lang w:eastAsia="fr-FR"/>
              </w:rPr>
              <w:t>Superávit/déficit del periodo</w:t>
            </w:r>
          </w:p>
        </w:tc>
        <w:tc>
          <w:tcPr>
            <w:tcW w:w="1649" w:type="dxa"/>
            <w:tcBorders>
              <w:left w:val="single" w:sz="4" w:space="0" w:color="auto"/>
              <w:right w:val="single" w:sz="4" w:space="0" w:color="auto"/>
            </w:tcBorders>
            <w:vAlign w:val="center"/>
          </w:tcPr>
          <w:p w14:paraId="65186344" w14:textId="77777777" w:rsidR="007A6F36" w:rsidRPr="00455CB6" w:rsidRDefault="007A6F36" w:rsidP="00772F89">
            <w:pPr>
              <w:tabs>
                <w:tab w:val="clear" w:pos="567"/>
                <w:tab w:val="clear" w:pos="1134"/>
                <w:tab w:val="clear" w:pos="1701"/>
                <w:tab w:val="clear" w:pos="2268"/>
                <w:tab w:val="clear" w:pos="2835"/>
              </w:tabs>
              <w:overflowPunct/>
              <w:spacing w:before="0"/>
              <w:jc w:val="right"/>
              <w:textAlignment w:val="auto"/>
              <w:rPr>
                <w:rFonts w:cs="Calibri"/>
                <w:b/>
                <w:bCs/>
                <w:color w:val="000000"/>
                <w:sz w:val="22"/>
                <w:szCs w:val="22"/>
                <w:lang w:eastAsia="zh-CN"/>
              </w:rPr>
            </w:pPr>
          </w:p>
        </w:tc>
        <w:tc>
          <w:tcPr>
            <w:tcW w:w="1945" w:type="dxa"/>
            <w:tcBorders>
              <w:left w:val="single" w:sz="4" w:space="0" w:color="auto"/>
              <w:right w:val="single" w:sz="4" w:space="0" w:color="auto"/>
            </w:tcBorders>
          </w:tcPr>
          <w:p w14:paraId="73A508BC" w14:textId="77777777" w:rsidR="007A6F36" w:rsidRPr="00455CB6" w:rsidRDefault="007A6F36" w:rsidP="00772F89">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eastAsia="zh-CN"/>
              </w:rPr>
            </w:pPr>
            <w:r w:rsidRPr="00455CB6">
              <w:rPr>
                <w:rFonts w:cs="Calibri"/>
                <w:b/>
                <w:bCs/>
                <w:color w:val="000000"/>
                <w:sz w:val="22"/>
                <w:szCs w:val="22"/>
                <w:lang w:eastAsia="zh-CN"/>
              </w:rPr>
              <w:t>-18’014</w:t>
            </w:r>
          </w:p>
        </w:tc>
        <w:tc>
          <w:tcPr>
            <w:tcW w:w="1944" w:type="dxa"/>
            <w:tcBorders>
              <w:left w:val="single" w:sz="4" w:space="0" w:color="auto"/>
              <w:right w:val="single" w:sz="4" w:space="0" w:color="auto"/>
            </w:tcBorders>
            <w:vAlign w:val="center"/>
          </w:tcPr>
          <w:p w14:paraId="1D4CF6C1" w14:textId="77777777" w:rsidR="007A6F36" w:rsidRPr="00455CB6" w:rsidRDefault="007A6F36" w:rsidP="00772F89">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eastAsia="zh-CN"/>
              </w:rPr>
            </w:pPr>
            <w:r w:rsidRPr="00455CB6">
              <w:rPr>
                <w:rFonts w:cs="Calibri"/>
                <w:b/>
                <w:bCs/>
                <w:color w:val="000000"/>
                <w:sz w:val="22"/>
                <w:szCs w:val="22"/>
                <w:lang w:eastAsia="zh-CN"/>
              </w:rPr>
              <w:t>−5'131</w:t>
            </w:r>
          </w:p>
        </w:tc>
      </w:tr>
    </w:tbl>
    <w:p w14:paraId="07CFAE87" w14:textId="77777777" w:rsidR="007A6F36" w:rsidRPr="00455CB6" w:rsidRDefault="007A6F36" w:rsidP="007A6F36">
      <w:bookmarkStart w:id="148" w:name="_MON_1402399395"/>
      <w:bookmarkEnd w:id="148"/>
      <w:r w:rsidRPr="00455CB6">
        <w:br w:type="page"/>
      </w:r>
    </w:p>
    <w:p w14:paraId="45671562" w14:textId="146E1EC6" w:rsidR="007A6F36" w:rsidRPr="00455CB6" w:rsidRDefault="007A6F36" w:rsidP="008C03D1">
      <w:pPr>
        <w:pStyle w:val="Heading3"/>
        <w:jc w:val="center"/>
        <w:rPr>
          <w:sz w:val="28"/>
          <w:szCs w:val="28"/>
        </w:rPr>
      </w:pPr>
      <w:bookmarkStart w:id="149" w:name="_Toc358214780"/>
      <w:bookmarkStart w:id="150" w:name="_Toc358215391"/>
      <w:r w:rsidRPr="00455CB6">
        <w:rPr>
          <w:sz w:val="28"/>
          <w:szCs w:val="28"/>
        </w:rPr>
        <w:lastRenderedPageBreak/>
        <w:t>III – Estado de las variaciones del activo neto para el ejercicio cerrado</w:t>
      </w:r>
      <w:r w:rsidR="00924E1F">
        <w:rPr>
          <w:sz w:val="28"/>
          <w:szCs w:val="28"/>
        </w:rPr>
        <w:br/>
      </w:r>
      <w:r w:rsidRPr="00455CB6">
        <w:rPr>
          <w:sz w:val="28"/>
          <w:szCs w:val="28"/>
        </w:rPr>
        <w:t>al 31 de diciembre de 2012</w:t>
      </w:r>
      <w:bookmarkEnd w:id="149"/>
      <w:bookmarkEnd w:id="150"/>
    </w:p>
    <w:p w14:paraId="1EAC2E1D" w14:textId="77777777" w:rsidR="008C03D1" w:rsidRPr="00455CB6" w:rsidRDefault="008C03D1" w:rsidP="008C03D1">
      <w:pPr>
        <w:jc w:val="center"/>
      </w:pPr>
      <w:r w:rsidRPr="00455CB6">
        <w:t>(en miles CHF)</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992"/>
        <w:gridCol w:w="992"/>
        <w:gridCol w:w="851"/>
        <w:gridCol w:w="1071"/>
        <w:gridCol w:w="915"/>
        <w:gridCol w:w="848"/>
        <w:gridCol w:w="932"/>
      </w:tblGrid>
      <w:tr w:rsidR="007A6F36" w:rsidRPr="00455CB6" w14:paraId="174B1580" w14:textId="77777777" w:rsidTr="000123B6">
        <w:trPr>
          <w:jc w:val="center"/>
        </w:trPr>
        <w:tc>
          <w:tcPr>
            <w:tcW w:w="1919" w:type="pct"/>
            <w:tcBorders>
              <w:top w:val="nil"/>
              <w:left w:val="nil"/>
              <w:bottom w:val="nil"/>
              <w:right w:val="single" w:sz="4" w:space="0" w:color="auto"/>
            </w:tcBorders>
            <w:tcMar>
              <w:left w:w="57" w:type="dxa"/>
              <w:right w:w="57" w:type="dxa"/>
            </w:tcMar>
          </w:tcPr>
          <w:p w14:paraId="4E71DC63" w14:textId="77777777" w:rsidR="007A6F36" w:rsidRPr="00455CB6" w:rsidRDefault="007A6F36" w:rsidP="00772F89">
            <w:pPr>
              <w:pStyle w:val="Tablehead"/>
              <w:spacing w:before="20" w:after="20"/>
              <w:rPr>
                <w:sz w:val="20"/>
                <w:lang w:eastAsia="fr-FR"/>
              </w:rPr>
            </w:pPr>
          </w:p>
        </w:tc>
        <w:tc>
          <w:tcPr>
            <w:tcW w:w="1323" w:type="pct"/>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120913E" w14:textId="77777777" w:rsidR="007A6F36" w:rsidRPr="00455CB6" w:rsidRDefault="007A6F36" w:rsidP="00772F89">
            <w:pPr>
              <w:pStyle w:val="Tablehead"/>
              <w:spacing w:before="20" w:after="20"/>
              <w:rPr>
                <w:sz w:val="18"/>
                <w:szCs w:val="18"/>
                <w:lang w:eastAsia="fr-FR"/>
              </w:rPr>
            </w:pPr>
            <w:r w:rsidRPr="00455CB6">
              <w:rPr>
                <w:sz w:val="18"/>
                <w:szCs w:val="18"/>
              </w:rPr>
              <w:t>Fondos propios atribuidos</w:t>
            </w:r>
          </w:p>
        </w:tc>
        <w:tc>
          <w:tcPr>
            <w:tcW w:w="500" w:type="pct"/>
            <w:tcBorders>
              <w:top w:val="nil"/>
              <w:left w:val="single" w:sz="4" w:space="0" w:color="auto"/>
              <w:right w:val="nil"/>
            </w:tcBorders>
          </w:tcPr>
          <w:p w14:paraId="5970B1BE" w14:textId="77777777" w:rsidR="007A6F36" w:rsidRPr="00455CB6" w:rsidRDefault="007A6F36" w:rsidP="00772F89">
            <w:pPr>
              <w:pStyle w:val="Tablehead"/>
              <w:spacing w:before="20" w:after="20"/>
              <w:rPr>
                <w:sz w:val="20"/>
                <w:lang w:eastAsia="fr-FR"/>
              </w:rPr>
            </w:pPr>
          </w:p>
        </w:tc>
        <w:tc>
          <w:tcPr>
            <w:tcW w:w="1258" w:type="pct"/>
            <w:gridSpan w:val="3"/>
            <w:tcBorders>
              <w:top w:val="nil"/>
              <w:left w:val="nil"/>
              <w:right w:val="nil"/>
            </w:tcBorders>
            <w:tcMar>
              <w:left w:w="57" w:type="dxa"/>
              <w:right w:w="57" w:type="dxa"/>
            </w:tcMar>
          </w:tcPr>
          <w:p w14:paraId="535FA508" w14:textId="77777777" w:rsidR="007A6F36" w:rsidRPr="00455CB6" w:rsidRDefault="007A6F36" w:rsidP="00772F89">
            <w:pPr>
              <w:pStyle w:val="Tablehead"/>
              <w:spacing w:before="20" w:after="20"/>
              <w:rPr>
                <w:sz w:val="20"/>
                <w:lang w:eastAsia="fr-FR"/>
              </w:rPr>
            </w:pPr>
          </w:p>
        </w:tc>
      </w:tr>
      <w:tr w:rsidR="000123B6" w:rsidRPr="00455CB6" w14:paraId="3906D5A5" w14:textId="77777777" w:rsidTr="000123B6">
        <w:trPr>
          <w:jc w:val="center"/>
        </w:trPr>
        <w:tc>
          <w:tcPr>
            <w:tcW w:w="1919" w:type="pct"/>
            <w:tcBorders>
              <w:top w:val="nil"/>
              <w:left w:val="nil"/>
            </w:tcBorders>
            <w:tcMar>
              <w:left w:w="57" w:type="dxa"/>
              <w:right w:w="57" w:type="dxa"/>
            </w:tcMar>
          </w:tcPr>
          <w:p w14:paraId="36849110" w14:textId="77777777" w:rsidR="007A6F36" w:rsidRPr="00455CB6" w:rsidRDefault="007A6F36" w:rsidP="00772F89">
            <w:pPr>
              <w:pStyle w:val="Tablehead"/>
              <w:spacing w:before="20" w:after="20"/>
              <w:rPr>
                <w:sz w:val="18"/>
                <w:szCs w:val="18"/>
                <w:lang w:eastAsia="fr-FR"/>
              </w:rPr>
            </w:pPr>
          </w:p>
        </w:tc>
        <w:tc>
          <w:tcPr>
            <w:tcW w:w="463" w:type="pct"/>
            <w:tcBorders>
              <w:top w:val="single" w:sz="4" w:space="0" w:color="auto"/>
            </w:tcBorders>
            <w:tcMar>
              <w:left w:w="57" w:type="dxa"/>
              <w:right w:w="57" w:type="dxa"/>
            </w:tcMar>
            <w:vAlign w:val="center"/>
          </w:tcPr>
          <w:p w14:paraId="16BDEA2F" w14:textId="77777777" w:rsidR="007A6F36" w:rsidRPr="00455CB6" w:rsidRDefault="007A6F36" w:rsidP="00772F89">
            <w:pPr>
              <w:pStyle w:val="Tablehead"/>
              <w:spacing w:before="20" w:after="20"/>
              <w:ind w:left="-57" w:right="-57"/>
              <w:rPr>
                <w:sz w:val="18"/>
                <w:szCs w:val="18"/>
                <w:lang w:eastAsia="fr-FR"/>
              </w:rPr>
            </w:pPr>
            <w:r w:rsidRPr="00455CB6">
              <w:rPr>
                <w:sz w:val="18"/>
                <w:szCs w:val="18"/>
              </w:rPr>
              <w:t xml:space="preserve">Fondos propios atribuidos </w:t>
            </w:r>
            <w:r w:rsidRPr="00455CB6">
              <w:rPr>
                <w:sz w:val="18"/>
                <w:szCs w:val="18"/>
              </w:rPr>
              <w:br/>
              <w:t>a la organización</w:t>
            </w:r>
          </w:p>
        </w:tc>
        <w:tc>
          <w:tcPr>
            <w:tcW w:w="463" w:type="pct"/>
            <w:tcBorders>
              <w:top w:val="single" w:sz="4" w:space="0" w:color="auto"/>
            </w:tcBorders>
            <w:tcMar>
              <w:left w:w="57" w:type="dxa"/>
              <w:right w:w="57" w:type="dxa"/>
            </w:tcMar>
            <w:vAlign w:val="center"/>
          </w:tcPr>
          <w:p w14:paraId="0ECDB89C" w14:textId="77777777" w:rsidR="007A6F36" w:rsidRPr="00455CB6" w:rsidRDefault="007A6F36" w:rsidP="00772F89">
            <w:pPr>
              <w:pStyle w:val="Tablehead"/>
              <w:spacing w:before="20" w:after="20"/>
              <w:rPr>
                <w:sz w:val="18"/>
                <w:szCs w:val="18"/>
                <w:lang w:eastAsia="fr-FR"/>
              </w:rPr>
            </w:pPr>
            <w:r w:rsidRPr="00455CB6">
              <w:rPr>
                <w:sz w:val="18"/>
                <w:szCs w:val="18"/>
              </w:rPr>
              <w:t>Fondos propios atribuidos a proyectos</w:t>
            </w:r>
          </w:p>
        </w:tc>
        <w:tc>
          <w:tcPr>
            <w:tcW w:w="397" w:type="pct"/>
            <w:tcMar>
              <w:left w:w="57" w:type="dxa"/>
              <w:right w:w="57" w:type="dxa"/>
            </w:tcMar>
            <w:vAlign w:val="center"/>
          </w:tcPr>
          <w:p w14:paraId="0530009B" w14:textId="77777777" w:rsidR="007A6F36" w:rsidRPr="00455CB6" w:rsidRDefault="007A6F36" w:rsidP="00772F89">
            <w:pPr>
              <w:pStyle w:val="Tablehead"/>
              <w:spacing w:before="20" w:after="20"/>
              <w:rPr>
                <w:sz w:val="18"/>
                <w:szCs w:val="18"/>
                <w:lang w:eastAsia="fr-FR"/>
              </w:rPr>
            </w:pPr>
            <w:r w:rsidRPr="00455CB6">
              <w:rPr>
                <w:sz w:val="18"/>
                <w:szCs w:val="18"/>
                <w:lang w:eastAsia="fr-FR"/>
              </w:rPr>
              <w:t>Total fondos propios</w:t>
            </w:r>
          </w:p>
        </w:tc>
        <w:tc>
          <w:tcPr>
            <w:tcW w:w="500" w:type="pct"/>
            <w:vAlign w:val="center"/>
          </w:tcPr>
          <w:p w14:paraId="1D93FC2C" w14:textId="77777777" w:rsidR="007A6F36" w:rsidRPr="00455CB6" w:rsidRDefault="007A6F36" w:rsidP="00772F89">
            <w:pPr>
              <w:pStyle w:val="Tablehead"/>
              <w:spacing w:before="20" w:after="20"/>
              <w:ind w:left="-57" w:right="-57"/>
              <w:rPr>
                <w:sz w:val="18"/>
                <w:szCs w:val="18"/>
                <w:lang w:eastAsia="fr-FR"/>
              </w:rPr>
            </w:pPr>
            <w:r w:rsidRPr="00455CB6">
              <w:rPr>
                <w:sz w:val="18"/>
                <w:szCs w:val="18"/>
              </w:rPr>
              <w:t>Fondos propios no atribuidos reservados para proyectos</w:t>
            </w:r>
          </w:p>
        </w:tc>
        <w:tc>
          <w:tcPr>
            <w:tcW w:w="427" w:type="pct"/>
            <w:tcMar>
              <w:left w:w="57" w:type="dxa"/>
              <w:right w:w="57" w:type="dxa"/>
            </w:tcMar>
            <w:vAlign w:val="center"/>
          </w:tcPr>
          <w:p w14:paraId="513DF0DC" w14:textId="77777777" w:rsidR="007A6F36" w:rsidRPr="00455CB6" w:rsidRDefault="007A6F36" w:rsidP="00772F89">
            <w:pPr>
              <w:pStyle w:val="Tablehead"/>
              <w:spacing w:before="20" w:after="20"/>
              <w:ind w:left="-57" w:right="-57"/>
              <w:rPr>
                <w:sz w:val="18"/>
                <w:szCs w:val="18"/>
                <w:lang w:eastAsia="fr-FR"/>
              </w:rPr>
            </w:pPr>
            <w:r w:rsidRPr="00455CB6">
              <w:rPr>
                <w:sz w:val="18"/>
                <w:szCs w:val="18"/>
              </w:rPr>
              <w:t xml:space="preserve">Efecto de la adopción de las </w:t>
            </w:r>
            <w:r w:rsidR="00A17827" w:rsidRPr="00455CB6">
              <w:rPr>
                <w:sz w:val="18"/>
                <w:szCs w:val="18"/>
              </w:rPr>
              <w:t>IPSAS</w:t>
            </w:r>
          </w:p>
        </w:tc>
        <w:tc>
          <w:tcPr>
            <w:tcW w:w="396" w:type="pct"/>
            <w:vAlign w:val="center"/>
          </w:tcPr>
          <w:p w14:paraId="504E0FB2" w14:textId="77777777" w:rsidR="007A6F36" w:rsidRPr="00455CB6" w:rsidRDefault="007A6F36" w:rsidP="000123B6">
            <w:pPr>
              <w:pStyle w:val="Tablehead"/>
              <w:spacing w:before="20" w:after="20"/>
              <w:ind w:left="-113" w:right="-113"/>
              <w:rPr>
                <w:sz w:val="18"/>
                <w:szCs w:val="18"/>
              </w:rPr>
            </w:pPr>
            <w:r w:rsidRPr="00455CB6">
              <w:rPr>
                <w:sz w:val="18"/>
                <w:szCs w:val="18"/>
              </w:rPr>
              <w:t xml:space="preserve">Resultado estadístico </w:t>
            </w:r>
            <w:r w:rsidR="00A17827" w:rsidRPr="00455CB6">
              <w:rPr>
                <w:sz w:val="18"/>
                <w:szCs w:val="18"/>
              </w:rPr>
              <w:t>IPSAS</w:t>
            </w:r>
          </w:p>
        </w:tc>
        <w:tc>
          <w:tcPr>
            <w:tcW w:w="435" w:type="pct"/>
            <w:tcMar>
              <w:left w:w="57" w:type="dxa"/>
              <w:right w:w="57" w:type="dxa"/>
            </w:tcMar>
            <w:vAlign w:val="center"/>
          </w:tcPr>
          <w:p w14:paraId="5DBD0F75" w14:textId="77777777" w:rsidR="007A6F36" w:rsidRPr="00455CB6" w:rsidRDefault="007A6F36" w:rsidP="00772F89">
            <w:pPr>
              <w:pStyle w:val="Tablehead"/>
              <w:spacing w:before="20" w:after="20"/>
              <w:ind w:left="-57" w:right="-57"/>
              <w:rPr>
                <w:sz w:val="18"/>
                <w:szCs w:val="18"/>
                <w:lang w:eastAsia="fr-FR"/>
              </w:rPr>
            </w:pPr>
            <w:r w:rsidRPr="00455CB6">
              <w:rPr>
                <w:sz w:val="18"/>
                <w:szCs w:val="18"/>
              </w:rPr>
              <w:t>Total</w:t>
            </w:r>
            <w:r w:rsidR="000123B6" w:rsidRPr="00455CB6">
              <w:rPr>
                <w:sz w:val="18"/>
                <w:szCs w:val="18"/>
              </w:rPr>
              <w:br/>
            </w:r>
            <w:r w:rsidRPr="00455CB6">
              <w:rPr>
                <w:sz w:val="18"/>
                <w:szCs w:val="18"/>
              </w:rPr>
              <w:t xml:space="preserve"> de los activos netos</w:t>
            </w:r>
          </w:p>
        </w:tc>
      </w:tr>
      <w:tr w:rsidR="000123B6" w:rsidRPr="00455CB6" w14:paraId="6957F28B" w14:textId="77777777" w:rsidTr="000123B6">
        <w:trPr>
          <w:jc w:val="center"/>
        </w:trPr>
        <w:tc>
          <w:tcPr>
            <w:tcW w:w="1919" w:type="pct"/>
            <w:tcMar>
              <w:left w:w="57" w:type="dxa"/>
              <w:right w:w="57" w:type="dxa"/>
            </w:tcMar>
          </w:tcPr>
          <w:p w14:paraId="563EE21F" w14:textId="77777777" w:rsidR="007A6F36" w:rsidRPr="00455CB6" w:rsidRDefault="007A6F36" w:rsidP="00772F89">
            <w:pPr>
              <w:pStyle w:val="Tabletext"/>
              <w:spacing w:before="20" w:after="20"/>
              <w:rPr>
                <w:sz w:val="18"/>
                <w:szCs w:val="18"/>
                <w:lang w:eastAsia="fr-FR"/>
              </w:rPr>
            </w:pPr>
            <w:r w:rsidRPr="00455CB6">
              <w:rPr>
                <w:b/>
                <w:bCs/>
                <w:sz w:val="18"/>
                <w:szCs w:val="18"/>
              </w:rPr>
              <w:t>Activos netos al 31.12.2011</w:t>
            </w:r>
          </w:p>
        </w:tc>
        <w:tc>
          <w:tcPr>
            <w:tcW w:w="463" w:type="pct"/>
            <w:tcMar>
              <w:left w:w="57" w:type="dxa"/>
              <w:right w:w="113" w:type="dxa"/>
            </w:tcMar>
          </w:tcPr>
          <w:p w14:paraId="4575AE88" w14:textId="77777777" w:rsidR="007A6F36" w:rsidRPr="00455CB6" w:rsidRDefault="007A6F36" w:rsidP="00772F89">
            <w:pPr>
              <w:pStyle w:val="Tabletext"/>
              <w:spacing w:before="20" w:after="20"/>
              <w:jc w:val="right"/>
              <w:rPr>
                <w:sz w:val="18"/>
                <w:szCs w:val="18"/>
              </w:rPr>
            </w:pPr>
            <w:r w:rsidRPr="00455CB6">
              <w:rPr>
                <w:sz w:val="18"/>
                <w:szCs w:val="18"/>
              </w:rPr>
              <w:t>-57’323</w:t>
            </w:r>
          </w:p>
        </w:tc>
        <w:tc>
          <w:tcPr>
            <w:tcW w:w="463" w:type="pct"/>
            <w:tcMar>
              <w:left w:w="57" w:type="dxa"/>
              <w:right w:w="113" w:type="dxa"/>
            </w:tcMar>
          </w:tcPr>
          <w:p w14:paraId="4EB56721" w14:textId="77777777" w:rsidR="007A6F36" w:rsidRPr="00455CB6" w:rsidRDefault="007A6F36" w:rsidP="00772F89">
            <w:pPr>
              <w:pStyle w:val="Tabletext"/>
              <w:tabs>
                <w:tab w:val="left" w:pos="723"/>
              </w:tabs>
              <w:spacing w:before="20" w:after="20"/>
              <w:jc w:val="right"/>
              <w:rPr>
                <w:sz w:val="18"/>
                <w:szCs w:val="18"/>
              </w:rPr>
            </w:pPr>
            <w:r w:rsidRPr="00455CB6">
              <w:rPr>
                <w:sz w:val="18"/>
                <w:szCs w:val="18"/>
              </w:rPr>
              <w:t>4’584</w:t>
            </w:r>
          </w:p>
        </w:tc>
        <w:tc>
          <w:tcPr>
            <w:tcW w:w="397" w:type="pct"/>
            <w:tcMar>
              <w:left w:w="57" w:type="dxa"/>
              <w:right w:w="113" w:type="dxa"/>
            </w:tcMar>
          </w:tcPr>
          <w:p w14:paraId="20424105" w14:textId="77777777" w:rsidR="007A6F36" w:rsidRPr="00455CB6" w:rsidRDefault="007A6F36" w:rsidP="00772F89">
            <w:pPr>
              <w:pStyle w:val="Tabletext"/>
              <w:tabs>
                <w:tab w:val="left" w:pos="723"/>
              </w:tabs>
              <w:spacing w:before="20" w:after="20"/>
              <w:jc w:val="right"/>
              <w:rPr>
                <w:b/>
                <w:bCs/>
                <w:sz w:val="18"/>
                <w:szCs w:val="18"/>
              </w:rPr>
            </w:pPr>
            <w:r w:rsidRPr="00455CB6">
              <w:rPr>
                <w:b/>
                <w:bCs/>
                <w:sz w:val="18"/>
                <w:szCs w:val="18"/>
              </w:rPr>
              <w:t>-52’739</w:t>
            </w:r>
          </w:p>
        </w:tc>
        <w:tc>
          <w:tcPr>
            <w:tcW w:w="500" w:type="pct"/>
          </w:tcPr>
          <w:p w14:paraId="28C5231A" w14:textId="77777777" w:rsidR="007A6F36" w:rsidRPr="00455CB6" w:rsidRDefault="007A6F36" w:rsidP="00772F89">
            <w:pPr>
              <w:pStyle w:val="Tabletext"/>
              <w:tabs>
                <w:tab w:val="left" w:pos="723"/>
              </w:tabs>
              <w:spacing w:before="20" w:after="20"/>
              <w:jc w:val="right"/>
              <w:rPr>
                <w:sz w:val="18"/>
                <w:szCs w:val="18"/>
              </w:rPr>
            </w:pPr>
            <w:r w:rsidRPr="00455CB6">
              <w:rPr>
                <w:sz w:val="18"/>
                <w:szCs w:val="18"/>
              </w:rPr>
              <w:t>11’857</w:t>
            </w:r>
          </w:p>
        </w:tc>
        <w:tc>
          <w:tcPr>
            <w:tcW w:w="427" w:type="pct"/>
            <w:tcMar>
              <w:left w:w="57" w:type="dxa"/>
              <w:right w:w="113" w:type="dxa"/>
            </w:tcMar>
          </w:tcPr>
          <w:p w14:paraId="2DE05E75" w14:textId="77777777" w:rsidR="007A6F36" w:rsidRPr="00455CB6" w:rsidRDefault="007A6F36" w:rsidP="00772F89">
            <w:pPr>
              <w:pStyle w:val="Tabletext"/>
              <w:tabs>
                <w:tab w:val="left" w:pos="723"/>
              </w:tabs>
              <w:spacing w:before="20" w:after="20"/>
              <w:jc w:val="right"/>
              <w:rPr>
                <w:sz w:val="18"/>
                <w:szCs w:val="18"/>
              </w:rPr>
            </w:pPr>
            <w:r w:rsidRPr="00455CB6">
              <w:rPr>
                <w:sz w:val="18"/>
                <w:szCs w:val="18"/>
              </w:rPr>
              <w:t>−125'100</w:t>
            </w:r>
          </w:p>
        </w:tc>
        <w:tc>
          <w:tcPr>
            <w:tcW w:w="396" w:type="pct"/>
          </w:tcPr>
          <w:p w14:paraId="13948952" w14:textId="77777777" w:rsidR="007A6F36" w:rsidRPr="00455CB6" w:rsidRDefault="007A6F36" w:rsidP="00772F89">
            <w:pPr>
              <w:pStyle w:val="Tabletext"/>
              <w:tabs>
                <w:tab w:val="left" w:pos="723"/>
              </w:tabs>
              <w:spacing w:before="20" w:after="20"/>
              <w:jc w:val="right"/>
              <w:rPr>
                <w:sz w:val="18"/>
                <w:szCs w:val="18"/>
              </w:rPr>
            </w:pPr>
            <w:r w:rsidRPr="00455CB6">
              <w:rPr>
                <w:sz w:val="18"/>
                <w:szCs w:val="18"/>
              </w:rPr>
              <w:t>-</w:t>
            </w:r>
          </w:p>
        </w:tc>
        <w:tc>
          <w:tcPr>
            <w:tcW w:w="435" w:type="pct"/>
            <w:tcMar>
              <w:left w:w="57" w:type="dxa"/>
              <w:right w:w="113" w:type="dxa"/>
            </w:tcMar>
          </w:tcPr>
          <w:p w14:paraId="4464C7F6" w14:textId="77777777" w:rsidR="007A6F36" w:rsidRPr="00455CB6" w:rsidRDefault="007A6F36" w:rsidP="00772F89">
            <w:pPr>
              <w:pStyle w:val="Tabletext"/>
              <w:tabs>
                <w:tab w:val="left" w:pos="723"/>
              </w:tabs>
              <w:spacing w:before="20" w:after="20"/>
              <w:jc w:val="right"/>
              <w:rPr>
                <w:b/>
                <w:bCs/>
                <w:sz w:val="18"/>
                <w:szCs w:val="18"/>
              </w:rPr>
            </w:pPr>
            <w:r w:rsidRPr="00455CB6">
              <w:rPr>
                <w:b/>
                <w:bCs/>
                <w:sz w:val="18"/>
                <w:szCs w:val="18"/>
              </w:rPr>
              <w:t>−165’982</w:t>
            </w:r>
          </w:p>
        </w:tc>
      </w:tr>
      <w:tr w:rsidR="000123B6" w:rsidRPr="00455CB6" w14:paraId="29484179" w14:textId="77777777" w:rsidTr="000123B6">
        <w:trPr>
          <w:jc w:val="center"/>
        </w:trPr>
        <w:tc>
          <w:tcPr>
            <w:tcW w:w="1919" w:type="pct"/>
            <w:tcMar>
              <w:left w:w="57" w:type="dxa"/>
              <w:right w:w="57" w:type="dxa"/>
            </w:tcMar>
          </w:tcPr>
          <w:p w14:paraId="6E00B7F4" w14:textId="77777777" w:rsidR="007A6F36" w:rsidRPr="00455CB6" w:rsidRDefault="007A6F36" w:rsidP="00772F89">
            <w:pPr>
              <w:pStyle w:val="Tabletext"/>
              <w:spacing w:before="20" w:after="20"/>
              <w:rPr>
                <w:b/>
                <w:bCs/>
                <w:sz w:val="18"/>
                <w:szCs w:val="18"/>
              </w:rPr>
            </w:pPr>
            <w:r w:rsidRPr="00455CB6">
              <w:rPr>
                <w:b/>
                <w:bCs/>
                <w:sz w:val="18"/>
                <w:szCs w:val="18"/>
              </w:rPr>
              <w:t>Transferencia</w:t>
            </w:r>
          </w:p>
        </w:tc>
        <w:tc>
          <w:tcPr>
            <w:tcW w:w="463" w:type="pct"/>
            <w:tcMar>
              <w:left w:w="57" w:type="dxa"/>
              <w:right w:w="113" w:type="dxa"/>
            </w:tcMar>
          </w:tcPr>
          <w:p w14:paraId="2C9DF657" w14:textId="77777777" w:rsidR="007A6F36" w:rsidRPr="00455CB6" w:rsidRDefault="007A6F36" w:rsidP="00772F89">
            <w:pPr>
              <w:pStyle w:val="Tabletext"/>
              <w:spacing w:before="20" w:after="20"/>
              <w:jc w:val="right"/>
              <w:rPr>
                <w:sz w:val="18"/>
                <w:szCs w:val="18"/>
              </w:rPr>
            </w:pPr>
          </w:p>
        </w:tc>
        <w:tc>
          <w:tcPr>
            <w:tcW w:w="463" w:type="pct"/>
            <w:tcMar>
              <w:left w:w="57" w:type="dxa"/>
              <w:right w:w="113" w:type="dxa"/>
            </w:tcMar>
          </w:tcPr>
          <w:p w14:paraId="43003442" w14:textId="77777777" w:rsidR="007A6F36" w:rsidRPr="00455CB6" w:rsidRDefault="007A6F36" w:rsidP="00772F89">
            <w:pPr>
              <w:pStyle w:val="Tabletext"/>
              <w:tabs>
                <w:tab w:val="left" w:pos="723"/>
              </w:tabs>
              <w:spacing w:before="20" w:after="20"/>
              <w:jc w:val="right"/>
              <w:rPr>
                <w:sz w:val="18"/>
                <w:szCs w:val="18"/>
              </w:rPr>
            </w:pPr>
            <w:r w:rsidRPr="00455CB6">
              <w:rPr>
                <w:sz w:val="18"/>
                <w:szCs w:val="18"/>
              </w:rPr>
              <w:t>150</w:t>
            </w:r>
          </w:p>
        </w:tc>
        <w:tc>
          <w:tcPr>
            <w:tcW w:w="397" w:type="pct"/>
            <w:tcMar>
              <w:left w:w="57" w:type="dxa"/>
              <w:right w:w="113" w:type="dxa"/>
            </w:tcMar>
          </w:tcPr>
          <w:p w14:paraId="79E19AD8" w14:textId="77777777" w:rsidR="007A6F36" w:rsidRPr="00455CB6" w:rsidRDefault="007A6F36" w:rsidP="00772F89">
            <w:pPr>
              <w:pStyle w:val="Tabletext"/>
              <w:tabs>
                <w:tab w:val="left" w:pos="723"/>
              </w:tabs>
              <w:spacing w:before="20" w:after="20"/>
              <w:jc w:val="right"/>
              <w:rPr>
                <w:sz w:val="18"/>
                <w:szCs w:val="18"/>
              </w:rPr>
            </w:pPr>
            <w:r w:rsidRPr="00455CB6">
              <w:rPr>
                <w:sz w:val="18"/>
                <w:szCs w:val="18"/>
              </w:rPr>
              <w:t>150</w:t>
            </w:r>
          </w:p>
        </w:tc>
        <w:tc>
          <w:tcPr>
            <w:tcW w:w="500" w:type="pct"/>
          </w:tcPr>
          <w:p w14:paraId="5EFE4CA0" w14:textId="77777777" w:rsidR="007A6F36" w:rsidRPr="00455CB6" w:rsidRDefault="007A6F36" w:rsidP="00772F89">
            <w:pPr>
              <w:pStyle w:val="Tabletext"/>
              <w:tabs>
                <w:tab w:val="left" w:pos="723"/>
              </w:tabs>
              <w:spacing w:before="20" w:after="20"/>
              <w:jc w:val="right"/>
              <w:rPr>
                <w:sz w:val="18"/>
                <w:szCs w:val="18"/>
              </w:rPr>
            </w:pPr>
            <w:r w:rsidRPr="00455CB6">
              <w:rPr>
                <w:sz w:val="18"/>
                <w:szCs w:val="18"/>
              </w:rPr>
              <w:t>-150</w:t>
            </w:r>
          </w:p>
        </w:tc>
        <w:tc>
          <w:tcPr>
            <w:tcW w:w="427" w:type="pct"/>
            <w:tcMar>
              <w:left w:w="57" w:type="dxa"/>
              <w:right w:w="113" w:type="dxa"/>
            </w:tcMar>
          </w:tcPr>
          <w:p w14:paraId="5CCE6F37" w14:textId="77777777" w:rsidR="007A6F36" w:rsidRPr="00455CB6" w:rsidRDefault="007A6F36" w:rsidP="00772F89">
            <w:pPr>
              <w:pStyle w:val="Tabletext"/>
              <w:tabs>
                <w:tab w:val="left" w:pos="723"/>
              </w:tabs>
              <w:spacing w:before="20" w:after="20"/>
              <w:jc w:val="right"/>
              <w:rPr>
                <w:sz w:val="18"/>
                <w:szCs w:val="18"/>
              </w:rPr>
            </w:pPr>
          </w:p>
        </w:tc>
        <w:tc>
          <w:tcPr>
            <w:tcW w:w="396" w:type="pct"/>
          </w:tcPr>
          <w:p w14:paraId="768D69B1" w14:textId="77777777" w:rsidR="007A6F36" w:rsidRPr="00455CB6" w:rsidRDefault="007A6F36" w:rsidP="00772F89">
            <w:pPr>
              <w:pStyle w:val="Tabletext"/>
              <w:tabs>
                <w:tab w:val="left" w:pos="723"/>
              </w:tabs>
              <w:spacing w:before="20" w:after="20"/>
              <w:jc w:val="right"/>
              <w:rPr>
                <w:sz w:val="18"/>
                <w:szCs w:val="18"/>
              </w:rPr>
            </w:pPr>
          </w:p>
        </w:tc>
        <w:tc>
          <w:tcPr>
            <w:tcW w:w="435" w:type="pct"/>
            <w:tcMar>
              <w:left w:w="57" w:type="dxa"/>
              <w:right w:w="113" w:type="dxa"/>
            </w:tcMar>
          </w:tcPr>
          <w:p w14:paraId="2A1CADE7" w14:textId="77777777" w:rsidR="007A6F36" w:rsidRPr="00455CB6" w:rsidRDefault="007A6F36" w:rsidP="00772F89">
            <w:pPr>
              <w:pStyle w:val="Tabletext"/>
              <w:tabs>
                <w:tab w:val="left" w:pos="723"/>
              </w:tabs>
              <w:spacing w:before="20" w:after="20"/>
              <w:jc w:val="right"/>
              <w:rPr>
                <w:b/>
                <w:bCs/>
                <w:sz w:val="18"/>
                <w:szCs w:val="18"/>
              </w:rPr>
            </w:pPr>
          </w:p>
        </w:tc>
      </w:tr>
      <w:tr w:rsidR="000123B6" w:rsidRPr="00455CB6" w14:paraId="6F10026B" w14:textId="77777777" w:rsidTr="000123B6">
        <w:trPr>
          <w:jc w:val="center"/>
        </w:trPr>
        <w:tc>
          <w:tcPr>
            <w:tcW w:w="1919" w:type="pct"/>
            <w:tcMar>
              <w:left w:w="57" w:type="dxa"/>
              <w:right w:w="57" w:type="dxa"/>
            </w:tcMar>
          </w:tcPr>
          <w:p w14:paraId="54048E88" w14:textId="77777777" w:rsidR="007A6F36" w:rsidRPr="00455CB6" w:rsidRDefault="007A6F36" w:rsidP="00772F89">
            <w:pPr>
              <w:pStyle w:val="Tabletext"/>
              <w:spacing w:before="20" w:after="20"/>
              <w:rPr>
                <w:b/>
                <w:bCs/>
                <w:sz w:val="18"/>
                <w:szCs w:val="18"/>
              </w:rPr>
            </w:pPr>
            <w:r w:rsidRPr="00455CB6">
              <w:rPr>
                <w:b/>
                <w:bCs/>
                <w:sz w:val="18"/>
                <w:szCs w:val="18"/>
              </w:rPr>
              <w:t>Activos netos al 01.01.2012</w:t>
            </w:r>
          </w:p>
        </w:tc>
        <w:tc>
          <w:tcPr>
            <w:tcW w:w="463" w:type="pct"/>
            <w:tcMar>
              <w:left w:w="57" w:type="dxa"/>
              <w:right w:w="113" w:type="dxa"/>
            </w:tcMar>
          </w:tcPr>
          <w:p w14:paraId="4DDCCD80" w14:textId="77777777" w:rsidR="007A6F36" w:rsidRPr="00455CB6" w:rsidRDefault="007A6F36" w:rsidP="00772F89">
            <w:pPr>
              <w:pStyle w:val="Tabletext"/>
              <w:spacing w:before="20" w:after="20"/>
              <w:jc w:val="right"/>
              <w:rPr>
                <w:sz w:val="18"/>
                <w:szCs w:val="18"/>
              </w:rPr>
            </w:pPr>
            <w:r w:rsidRPr="00455CB6">
              <w:rPr>
                <w:sz w:val="18"/>
                <w:szCs w:val="18"/>
              </w:rPr>
              <w:t>-57’323</w:t>
            </w:r>
          </w:p>
        </w:tc>
        <w:tc>
          <w:tcPr>
            <w:tcW w:w="463" w:type="pct"/>
            <w:tcMar>
              <w:left w:w="57" w:type="dxa"/>
              <w:right w:w="113" w:type="dxa"/>
            </w:tcMar>
          </w:tcPr>
          <w:p w14:paraId="2AC47607" w14:textId="77777777" w:rsidR="007A6F36" w:rsidRPr="00455CB6" w:rsidRDefault="007A6F36" w:rsidP="00772F89">
            <w:pPr>
              <w:pStyle w:val="Tabletext"/>
              <w:tabs>
                <w:tab w:val="left" w:pos="723"/>
              </w:tabs>
              <w:spacing w:before="20" w:after="20"/>
              <w:jc w:val="right"/>
              <w:rPr>
                <w:sz w:val="18"/>
                <w:szCs w:val="18"/>
              </w:rPr>
            </w:pPr>
            <w:r w:rsidRPr="00455CB6">
              <w:rPr>
                <w:sz w:val="18"/>
                <w:szCs w:val="18"/>
              </w:rPr>
              <w:t>4’734</w:t>
            </w:r>
          </w:p>
        </w:tc>
        <w:tc>
          <w:tcPr>
            <w:tcW w:w="397" w:type="pct"/>
            <w:tcMar>
              <w:left w:w="57" w:type="dxa"/>
              <w:right w:w="113" w:type="dxa"/>
            </w:tcMar>
          </w:tcPr>
          <w:p w14:paraId="4DF0ABCE" w14:textId="77777777" w:rsidR="007A6F36" w:rsidRPr="00455CB6" w:rsidRDefault="007A6F36" w:rsidP="00772F89">
            <w:pPr>
              <w:pStyle w:val="Tabletext"/>
              <w:tabs>
                <w:tab w:val="left" w:pos="723"/>
              </w:tabs>
              <w:spacing w:before="20" w:after="20"/>
              <w:jc w:val="right"/>
              <w:rPr>
                <w:b/>
                <w:bCs/>
                <w:sz w:val="18"/>
                <w:szCs w:val="18"/>
              </w:rPr>
            </w:pPr>
            <w:r w:rsidRPr="00455CB6">
              <w:rPr>
                <w:b/>
                <w:bCs/>
                <w:sz w:val="18"/>
                <w:szCs w:val="18"/>
              </w:rPr>
              <w:t>-52’589</w:t>
            </w:r>
          </w:p>
        </w:tc>
        <w:tc>
          <w:tcPr>
            <w:tcW w:w="500" w:type="pct"/>
          </w:tcPr>
          <w:p w14:paraId="24FBDFB2" w14:textId="77777777" w:rsidR="007A6F36" w:rsidRPr="00455CB6" w:rsidRDefault="007A6F36" w:rsidP="00772F89">
            <w:pPr>
              <w:pStyle w:val="Tabletext"/>
              <w:tabs>
                <w:tab w:val="left" w:pos="723"/>
              </w:tabs>
              <w:spacing w:before="20" w:after="20"/>
              <w:jc w:val="right"/>
              <w:rPr>
                <w:sz w:val="18"/>
                <w:szCs w:val="18"/>
              </w:rPr>
            </w:pPr>
            <w:r w:rsidRPr="00455CB6">
              <w:rPr>
                <w:sz w:val="18"/>
                <w:szCs w:val="18"/>
              </w:rPr>
              <w:t>11’707</w:t>
            </w:r>
          </w:p>
        </w:tc>
        <w:tc>
          <w:tcPr>
            <w:tcW w:w="427" w:type="pct"/>
            <w:tcMar>
              <w:left w:w="57" w:type="dxa"/>
              <w:right w:w="113" w:type="dxa"/>
            </w:tcMar>
          </w:tcPr>
          <w:p w14:paraId="6DC16BAE" w14:textId="77777777" w:rsidR="007A6F36" w:rsidRPr="00455CB6" w:rsidRDefault="007A6F36" w:rsidP="00772F89">
            <w:pPr>
              <w:pStyle w:val="Tabletext"/>
              <w:tabs>
                <w:tab w:val="left" w:pos="723"/>
              </w:tabs>
              <w:spacing w:before="20" w:after="20"/>
              <w:jc w:val="right"/>
              <w:rPr>
                <w:sz w:val="18"/>
                <w:szCs w:val="18"/>
              </w:rPr>
            </w:pPr>
          </w:p>
        </w:tc>
        <w:tc>
          <w:tcPr>
            <w:tcW w:w="396" w:type="pct"/>
          </w:tcPr>
          <w:p w14:paraId="304CDF02" w14:textId="77777777" w:rsidR="007A6F36" w:rsidRPr="00455CB6" w:rsidRDefault="007A6F36" w:rsidP="00772F89">
            <w:pPr>
              <w:pStyle w:val="Tabletext"/>
              <w:tabs>
                <w:tab w:val="left" w:pos="723"/>
              </w:tabs>
              <w:spacing w:before="20" w:after="20"/>
              <w:jc w:val="right"/>
              <w:rPr>
                <w:sz w:val="18"/>
                <w:szCs w:val="18"/>
              </w:rPr>
            </w:pPr>
          </w:p>
        </w:tc>
        <w:tc>
          <w:tcPr>
            <w:tcW w:w="435" w:type="pct"/>
            <w:tcMar>
              <w:left w:w="57" w:type="dxa"/>
              <w:right w:w="113" w:type="dxa"/>
            </w:tcMar>
          </w:tcPr>
          <w:p w14:paraId="10141FAE" w14:textId="77777777" w:rsidR="007A6F36" w:rsidRPr="00455CB6" w:rsidRDefault="007A6F36" w:rsidP="00772F89">
            <w:pPr>
              <w:pStyle w:val="Tabletext"/>
              <w:tabs>
                <w:tab w:val="left" w:pos="723"/>
              </w:tabs>
              <w:spacing w:before="20" w:after="20"/>
              <w:jc w:val="right"/>
              <w:rPr>
                <w:b/>
                <w:bCs/>
                <w:sz w:val="18"/>
                <w:szCs w:val="18"/>
              </w:rPr>
            </w:pPr>
          </w:p>
        </w:tc>
      </w:tr>
      <w:tr w:rsidR="000123B6" w:rsidRPr="00455CB6" w14:paraId="020AC26D" w14:textId="77777777" w:rsidTr="000123B6">
        <w:trPr>
          <w:jc w:val="center"/>
        </w:trPr>
        <w:tc>
          <w:tcPr>
            <w:tcW w:w="1919" w:type="pct"/>
            <w:tcBorders>
              <w:top w:val="nil"/>
              <w:bottom w:val="nil"/>
            </w:tcBorders>
            <w:tcMar>
              <w:left w:w="57" w:type="dxa"/>
              <w:right w:w="57" w:type="dxa"/>
            </w:tcMar>
          </w:tcPr>
          <w:p w14:paraId="5439A327" w14:textId="77777777" w:rsidR="007A6F36" w:rsidRPr="00455CB6" w:rsidRDefault="007A6F36" w:rsidP="00772F89">
            <w:pPr>
              <w:pStyle w:val="Tabletext"/>
              <w:spacing w:before="20" w:after="20"/>
              <w:rPr>
                <w:sz w:val="18"/>
                <w:szCs w:val="18"/>
                <w:lang w:eastAsia="fr-FR"/>
              </w:rPr>
            </w:pPr>
            <w:r w:rsidRPr="00455CB6">
              <w:rPr>
                <w:b/>
                <w:bCs/>
                <w:sz w:val="18"/>
                <w:szCs w:val="18"/>
              </w:rPr>
              <w:t>Variación de los fondos propios del periodo relacionado con proyectos</w:t>
            </w:r>
          </w:p>
        </w:tc>
        <w:tc>
          <w:tcPr>
            <w:tcW w:w="463" w:type="pct"/>
            <w:tcBorders>
              <w:top w:val="nil"/>
              <w:bottom w:val="nil"/>
            </w:tcBorders>
            <w:tcMar>
              <w:left w:w="57" w:type="dxa"/>
              <w:right w:w="113" w:type="dxa"/>
            </w:tcMar>
          </w:tcPr>
          <w:p w14:paraId="4234F8BE" w14:textId="77777777" w:rsidR="007A6F36" w:rsidRPr="00455CB6" w:rsidRDefault="007A6F36" w:rsidP="00772F89">
            <w:pPr>
              <w:pStyle w:val="Tabletext"/>
              <w:spacing w:before="20" w:after="20"/>
              <w:jc w:val="right"/>
              <w:rPr>
                <w:sz w:val="18"/>
                <w:szCs w:val="18"/>
              </w:rPr>
            </w:pPr>
          </w:p>
        </w:tc>
        <w:tc>
          <w:tcPr>
            <w:tcW w:w="463" w:type="pct"/>
            <w:tcBorders>
              <w:top w:val="nil"/>
              <w:bottom w:val="nil"/>
            </w:tcBorders>
            <w:tcMar>
              <w:left w:w="57" w:type="dxa"/>
              <w:right w:w="113" w:type="dxa"/>
            </w:tcMar>
          </w:tcPr>
          <w:p w14:paraId="0537683E" w14:textId="77777777" w:rsidR="007A6F36" w:rsidRPr="00455CB6" w:rsidRDefault="007A6F36" w:rsidP="00772F89">
            <w:pPr>
              <w:pStyle w:val="Tabletext"/>
              <w:spacing w:before="20" w:after="20"/>
              <w:jc w:val="right"/>
              <w:rPr>
                <w:sz w:val="18"/>
                <w:szCs w:val="18"/>
              </w:rPr>
            </w:pPr>
          </w:p>
        </w:tc>
        <w:tc>
          <w:tcPr>
            <w:tcW w:w="397" w:type="pct"/>
            <w:tcBorders>
              <w:top w:val="nil"/>
              <w:bottom w:val="nil"/>
            </w:tcBorders>
            <w:tcMar>
              <w:left w:w="57" w:type="dxa"/>
              <w:right w:w="113" w:type="dxa"/>
            </w:tcMar>
          </w:tcPr>
          <w:p w14:paraId="39A6D67C" w14:textId="77777777" w:rsidR="007A6F36" w:rsidRPr="00455CB6" w:rsidRDefault="007A6F36" w:rsidP="00772F89">
            <w:pPr>
              <w:pStyle w:val="Tabletext"/>
              <w:spacing w:before="20" w:after="20"/>
              <w:jc w:val="right"/>
              <w:rPr>
                <w:b/>
                <w:bCs/>
                <w:sz w:val="18"/>
                <w:szCs w:val="18"/>
              </w:rPr>
            </w:pPr>
          </w:p>
        </w:tc>
        <w:tc>
          <w:tcPr>
            <w:tcW w:w="500" w:type="pct"/>
            <w:tcBorders>
              <w:top w:val="nil"/>
              <w:bottom w:val="nil"/>
            </w:tcBorders>
          </w:tcPr>
          <w:p w14:paraId="507F2338" w14:textId="77777777" w:rsidR="007A6F36" w:rsidRPr="00455CB6" w:rsidRDefault="007A6F36" w:rsidP="00772F89">
            <w:pPr>
              <w:pStyle w:val="Tabletext"/>
              <w:spacing w:before="20" w:after="20"/>
              <w:jc w:val="right"/>
              <w:rPr>
                <w:sz w:val="18"/>
                <w:szCs w:val="18"/>
              </w:rPr>
            </w:pPr>
          </w:p>
        </w:tc>
        <w:tc>
          <w:tcPr>
            <w:tcW w:w="427" w:type="pct"/>
            <w:tcBorders>
              <w:top w:val="nil"/>
              <w:bottom w:val="nil"/>
            </w:tcBorders>
            <w:tcMar>
              <w:left w:w="57" w:type="dxa"/>
              <w:right w:w="113" w:type="dxa"/>
            </w:tcMar>
          </w:tcPr>
          <w:p w14:paraId="387702D2" w14:textId="77777777" w:rsidR="007A6F36" w:rsidRPr="00455CB6" w:rsidRDefault="007A6F36" w:rsidP="00772F89">
            <w:pPr>
              <w:pStyle w:val="Tabletext"/>
              <w:spacing w:before="20" w:after="20"/>
              <w:jc w:val="right"/>
              <w:rPr>
                <w:sz w:val="18"/>
                <w:szCs w:val="18"/>
              </w:rPr>
            </w:pPr>
          </w:p>
        </w:tc>
        <w:tc>
          <w:tcPr>
            <w:tcW w:w="396" w:type="pct"/>
            <w:tcBorders>
              <w:top w:val="nil"/>
              <w:bottom w:val="nil"/>
            </w:tcBorders>
          </w:tcPr>
          <w:p w14:paraId="48B40635" w14:textId="77777777" w:rsidR="007A6F36" w:rsidRPr="00455CB6" w:rsidRDefault="007A6F36" w:rsidP="00772F89">
            <w:pPr>
              <w:pStyle w:val="Tabletext"/>
              <w:spacing w:before="20" w:after="20"/>
              <w:jc w:val="right"/>
              <w:rPr>
                <w:sz w:val="18"/>
                <w:szCs w:val="18"/>
              </w:rPr>
            </w:pPr>
          </w:p>
        </w:tc>
        <w:tc>
          <w:tcPr>
            <w:tcW w:w="435" w:type="pct"/>
            <w:tcBorders>
              <w:top w:val="nil"/>
              <w:bottom w:val="nil"/>
            </w:tcBorders>
            <w:tcMar>
              <w:left w:w="57" w:type="dxa"/>
              <w:right w:w="113" w:type="dxa"/>
            </w:tcMar>
          </w:tcPr>
          <w:p w14:paraId="3D5F09E1" w14:textId="77777777" w:rsidR="007A6F36" w:rsidRPr="00455CB6" w:rsidRDefault="007A6F36" w:rsidP="00772F89">
            <w:pPr>
              <w:pStyle w:val="Tabletext"/>
              <w:spacing w:before="20" w:after="20"/>
              <w:jc w:val="right"/>
              <w:rPr>
                <w:b/>
                <w:bCs/>
                <w:sz w:val="18"/>
                <w:szCs w:val="18"/>
              </w:rPr>
            </w:pPr>
          </w:p>
        </w:tc>
      </w:tr>
      <w:tr w:rsidR="000123B6" w:rsidRPr="00455CB6" w14:paraId="1F2E4EC8" w14:textId="77777777" w:rsidTr="000123B6">
        <w:trPr>
          <w:jc w:val="center"/>
        </w:trPr>
        <w:tc>
          <w:tcPr>
            <w:tcW w:w="1919" w:type="pct"/>
            <w:tcBorders>
              <w:top w:val="nil"/>
              <w:bottom w:val="nil"/>
            </w:tcBorders>
            <w:tcMar>
              <w:left w:w="57" w:type="dxa"/>
              <w:right w:w="57" w:type="dxa"/>
            </w:tcMar>
          </w:tcPr>
          <w:p w14:paraId="71D18039" w14:textId="77777777" w:rsidR="007A6F36" w:rsidRPr="00455CB6" w:rsidRDefault="007A6F36" w:rsidP="00772F89">
            <w:pPr>
              <w:pStyle w:val="Tabletext"/>
              <w:spacing w:before="20" w:after="20"/>
              <w:rPr>
                <w:bCs/>
                <w:sz w:val="18"/>
                <w:szCs w:val="18"/>
              </w:rPr>
            </w:pPr>
            <w:r w:rsidRPr="00455CB6">
              <w:rPr>
                <w:bCs/>
                <w:sz w:val="18"/>
                <w:szCs w:val="18"/>
              </w:rPr>
              <w:t>Variación de los fondos propios atribuidos</w:t>
            </w:r>
          </w:p>
        </w:tc>
        <w:tc>
          <w:tcPr>
            <w:tcW w:w="463" w:type="pct"/>
            <w:tcBorders>
              <w:top w:val="nil"/>
              <w:bottom w:val="nil"/>
            </w:tcBorders>
            <w:tcMar>
              <w:left w:w="57" w:type="dxa"/>
              <w:right w:w="113" w:type="dxa"/>
            </w:tcMar>
          </w:tcPr>
          <w:p w14:paraId="0D31067F" w14:textId="77777777" w:rsidR="007A6F36" w:rsidRPr="00455CB6" w:rsidRDefault="007A6F36" w:rsidP="00772F89">
            <w:pPr>
              <w:pStyle w:val="Tabletext"/>
              <w:spacing w:before="20" w:after="20"/>
              <w:jc w:val="right"/>
              <w:rPr>
                <w:sz w:val="18"/>
                <w:szCs w:val="18"/>
              </w:rPr>
            </w:pPr>
            <w:r w:rsidRPr="00455CB6">
              <w:rPr>
                <w:sz w:val="18"/>
                <w:szCs w:val="18"/>
              </w:rPr>
              <w:t>1’092</w:t>
            </w:r>
          </w:p>
        </w:tc>
        <w:tc>
          <w:tcPr>
            <w:tcW w:w="463" w:type="pct"/>
            <w:tcBorders>
              <w:top w:val="nil"/>
              <w:bottom w:val="nil"/>
            </w:tcBorders>
            <w:tcMar>
              <w:left w:w="57" w:type="dxa"/>
              <w:right w:w="113" w:type="dxa"/>
            </w:tcMar>
          </w:tcPr>
          <w:p w14:paraId="2CD2DD07" w14:textId="77777777" w:rsidR="007A6F36" w:rsidRPr="00455CB6" w:rsidRDefault="007A6F36" w:rsidP="00772F89">
            <w:pPr>
              <w:pStyle w:val="Tabletext"/>
              <w:spacing w:before="20" w:after="20"/>
              <w:jc w:val="right"/>
              <w:rPr>
                <w:sz w:val="18"/>
                <w:szCs w:val="18"/>
              </w:rPr>
            </w:pPr>
            <w:r w:rsidRPr="00455CB6">
              <w:rPr>
                <w:sz w:val="18"/>
                <w:szCs w:val="18"/>
              </w:rPr>
              <w:t>788</w:t>
            </w:r>
          </w:p>
        </w:tc>
        <w:tc>
          <w:tcPr>
            <w:tcW w:w="397" w:type="pct"/>
            <w:tcBorders>
              <w:top w:val="nil"/>
              <w:bottom w:val="nil"/>
            </w:tcBorders>
            <w:tcMar>
              <w:left w:w="57" w:type="dxa"/>
              <w:right w:w="113" w:type="dxa"/>
            </w:tcMar>
          </w:tcPr>
          <w:p w14:paraId="3076136F" w14:textId="77777777" w:rsidR="007A6F36" w:rsidRPr="00455CB6" w:rsidRDefault="007A6F36" w:rsidP="00772F89">
            <w:pPr>
              <w:pStyle w:val="Tabletext"/>
              <w:spacing w:before="20" w:after="20"/>
              <w:jc w:val="right"/>
              <w:rPr>
                <w:sz w:val="18"/>
                <w:szCs w:val="18"/>
              </w:rPr>
            </w:pPr>
            <w:r w:rsidRPr="00455CB6">
              <w:rPr>
                <w:sz w:val="18"/>
                <w:szCs w:val="18"/>
              </w:rPr>
              <w:t>1’880</w:t>
            </w:r>
          </w:p>
        </w:tc>
        <w:tc>
          <w:tcPr>
            <w:tcW w:w="500" w:type="pct"/>
            <w:tcBorders>
              <w:top w:val="nil"/>
              <w:bottom w:val="nil"/>
            </w:tcBorders>
          </w:tcPr>
          <w:p w14:paraId="3CD46483"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427" w:type="pct"/>
            <w:tcBorders>
              <w:top w:val="nil"/>
              <w:bottom w:val="nil"/>
            </w:tcBorders>
            <w:tcMar>
              <w:left w:w="57" w:type="dxa"/>
              <w:right w:w="113" w:type="dxa"/>
            </w:tcMar>
          </w:tcPr>
          <w:p w14:paraId="3B20D19A"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396" w:type="pct"/>
            <w:tcBorders>
              <w:top w:val="nil"/>
              <w:bottom w:val="nil"/>
            </w:tcBorders>
          </w:tcPr>
          <w:p w14:paraId="7515DCE1"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435" w:type="pct"/>
            <w:tcBorders>
              <w:top w:val="nil"/>
              <w:bottom w:val="nil"/>
            </w:tcBorders>
            <w:tcMar>
              <w:left w:w="57" w:type="dxa"/>
              <w:right w:w="113" w:type="dxa"/>
            </w:tcMar>
          </w:tcPr>
          <w:p w14:paraId="62C79F12" w14:textId="77777777" w:rsidR="007A6F36" w:rsidRPr="00455CB6" w:rsidRDefault="007A6F36" w:rsidP="00772F89">
            <w:pPr>
              <w:pStyle w:val="Tabletext"/>
              <w:spacing w:before="20" w:after="20"/>
              <w:jc w:val="right"/>
              <w:rPr>
                <w:sz w:val="18"/>
                <w:szCs w:val="18"/>
              </w:rPr>
            </w:pPr>
            <w:r w:rsidRPr="00455CB6">
              <w:rPr>
                <w:sz w:val="18"/>
                <w:szCs w:val="18"/>
              </w:rPr>
              <w:t>1’880</w:t>
            </w:r>
          </w:p>
        </w:tc>
      </w:tr>
      <w:tr w:rsidR="000123B6" w:rsidRPr="00455CB6" w14:paraId="598A229B" w14:textId="77777777" w:rsidTr="000123B6">
        <w:trPr>
          <w:jc w:val="center"/>
        </w:trPr>
        <w:tc>
          <w:tcPr>
            <w:tcW w:w="1919" w:type="pct"/>
            <w:tcBorders>
              <w:top w:val="nil"/>
              <w:bottom w:val="nil"/>
            </w:tcBorders>
            <w:tcMar>
              <w:left w:w="57" w:type="dxa"/>
              <w:right w:w="57" w:type="dxa"/>
            </w:tcMar>
          </w:tcPr>
          <w:p w14:paraId="4E910EF2" w14:textId="77777777" w:rsidR="007A6F36" w:rsidRPr="00455CB6" w:rsidRDefault="007A6F36" w:rsidP="00772F89">
            <w:pPr>
              <w:pStyle w:val="Tabletext"/>
              <w:spacing w:before="20" w:after="20"/>
              <w:rPr>
                <w:bCs/>
                <w:sz w:val="18"/>
                <w:szCs w:val="18"/>
              </w:rPr>
            </w:pPr>
            <w:r w:rsidRPr="00455CB6">
              <w:rPr>
                <w:bCs/>
                <w:sz w:val="18"/>
                <w:szCs w:val="18"/>
              </w:rPr>
              <w:t>Variación de los fondos propios no atribuidos</w:t>
            </w:r>
          </w:p>
        </w:tc>
        <w:tc>
          <w:tcPr>
            <w:tcW w:w="463" w:type="pct"/>
            <w:tcBorders>
              <w:top w:val="nil"/>
              <w:bottom w:val="nil"/>
            </w:tcBorders>
            <w:tcMar>
              <w:left w:w="57" w:type="dxa"/>
              <w:right w:w="113" w:type="dxa"/>
            </w:tcMar>
          </w:tcPr>
          <w:p w14:paraId="2DF72DE9"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463" w:type="pct"/>
            <w:tcBorders>
              <w:top w:val="nil"/>
              <w:bottom w:val="nil"/>
            </w:tcBorders>
            <w:tcMar>
              <w:left w:w="57" w:type="dxa"/>
              <w:right w:w="113" w:type="dxa"/>
            </w:tcMar>
          </w:tcPr>
          <w:p w14:paraId="7EA90EDE"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397" w:type="pct"/>
            <w:tcBorders>
              <w:top w:val="nil"/>
              <w:bottom w:val="nil"/>
            </w:tcBorders>
            <w:tcMar>
              <w:left w:w="57" w:type="dxa"/>
              <w:right w:w="113" w:type="dxa"/>
            </w:tcMar>
          </w:tcPr>
          <w:p w14:paraId="36AC68F0" w14:textId="77777777" w:rsidR="007A6F36" w:rsidRPr="00455CB6" w:rsidRDefault="007A6F36" w:rsidP="00772F89">
            <w:pPr>
              <w:pStyle w:val="Tabletext"/>
              <w:spacing w:before="20" w:after="20"/>
              <w:jc w:val="right"/>
              <w:rPr>
                <w:b/>
                <w:bCs/>
                <w:sz w:val="18"/>
                <w:szCs w:val="18"/>
              </w:rPr>
            </w:pPr>
            <w:r w:rsidRPr="00455CB6">
              <w:rPr>
                <w:b/>
                <w:bCs/>
                <w:sz w:val="18"/>
                <w:szCs w:val="18"/>
              </w:rPr>
              <w:t>-</w:t>
            </w:r>
          </w:p>
        </w:tc>
        <w:tc>
          <w:tcPr>
            <w:tcW w:w="500" w:type="pct"/>
            <w:tcBorders>
              <w:top w:val="nil"/>
              <w:bottom w:val="nil"/>
            </w:tcBorders>
          </w:tcPr>
          <w:p w14:paraId="0F4296A2" w14:textId="77777777" w:rsidR="007A6F36" w:rsidRPr="00455CB6" w:rsidRDefault="007A6F36" w:rsidP="00772F89">
            <w:pPr>
              <w:pStyle w:val="Tabletext"/>
              <w:spacing w:before="20" w:after="20"/>
              <w:jc w:val="right"/>
              <w:rPr>
                <w:sz w:val="18"/>
                <w:szCs w:val="18"/>
              </w:rPr>
            </w:pPr>
            <w:r w:rsidRPr="00455CB6">
              <w:rPr>
                <w:sz w:val="18"/>
                <w:szCs w:val="18"/>
              </w:rPr>
              <w:t>227</w:t>
            </w:r>
          </w:p>
        </w:tc>
        <w:tc>
          <w:tcPr>
            <w:tcW w:w="427" w:type="pct"/>
            <w:tcBorders>
              <w:top w:val="nil"/>
              <w:bottom w:val="nil"/>
            </w:tcBorders>
            <w:tcMar>
              <w:left w:w="57" w:type="dxa"/>
              <w:right w:w="113" w:type="dxa"/>
            </w:tcMar>
          </w:tcPr>
          <w:p w14:paraId="0899775B"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396" w:type="pct"/>
            <w:tcBorders>
              <w:top w:val="nil"/>
              <w:bottom w:val="nil"/>
            </w:tcBorders>
          </w:tcPr>
          <w:p w14:paraId="0284A1DF"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435" w:type="pct"/>
            <w:tcBorders>
              <w:top w:val="nil"/>
              <w:bottom w:val="nil"/>
            </w:tcBorders>
            <w:tcMar>
              <w:left w:w="57" w:type="dxa"/>
              <w:right w:w="113" w:type="dxa"/>
            </w:tcMar>
          </w:tcPr>
          <w:p w14:paraId="3542AA40" w14:textId="77777777" w:rsidR="007A6F36" w:rsidRPr="00455CB6" w:rsidRDefault="007A6F36" w:rsidP="00772F89">
            <w:pPr>
              <w:pStyle w:val="Tabletext"/>
              <w:spacing w:before="20" w:after="20"/>
              <w:jc w:val="right"/>
              <w:rPr>
                <w:sz w:val="18"/>
                <w:szCs w:val="18"/>
              </w:rPr>
            </w:pPr>
            <w:r w:rsidRPr="00455CB6">
              <w:rPr>
                <w:sz w:val="18"/>
                <w:szCs w:val="18"/>
              </w:rPr>
              <w:t>227</w:t>
            </w:r>
          </w:p>
        </w:tc>
      </w:tr>
      <w:tr w:rsidR="000123B6" w:rsidRPr="00455CB6" w14:paraId="46160D28" w14:textId="77777777" w:rsidTr="000123B6">
        <w:trPr>
          <w:jc w:val="center"/>
        </w:trPr>
        <w:tc>
          <w:tcPr>
            <w:tcW w:w="1919" w:type="pct"/>
            <w:tcBorders>
              <w:top w:val="nil"/>
              <w:bottom w:val="nil"/>
            </w:tcBorders>
            <w:tcMar>
              <w:left w:w="57" w:type="dxa"/>
              <w:right w:w="57" w:type="dxa"/>
            </w:tcMar>
          </w:tcPr>
          <w:p w14:paraId="235E7E7C" w14:textId="77777777" w:rsidR="007A6F36" w:rsidRPr="00455CB6" w:rsidRDefault="007A6F36" w:rsidP="00772F89">
            <w:pPr>
              <w:pStyle w:val="Tabletext"/>
              <w:spacing w:before="20" w:after="20"/>
              <w:rPr>
                <w:sz w:val="18"/>
                <w:szCs w:val="18"/>
                <w:lang w:eastAsia="fr-FR"/>
              </w:rPr>
            </w:pPr>
            <w:r w:rsidRPr="00455CB6">
              <w:rPr>
                <w:b/>
                <w:sz w:val="18"/>
                <w:szCs w:val="18"/>
              </w:rPr>
              <w:t>Otras variaciones de los fondos propios</w:t>
            </w:r>
          </w:p>
        </w:tc>
        <w:tc>
          <w:tcPr>
            <w:tcW w:w="463" w:type="pct"/>
            <w:tcBorders>
              <w:top w:val="nil"/>
              <w:bottom w:val="nil"/>
            </w:tcBorders>
            <w:tcMar>
              <w:left w:w="57" w:type="dxa"/>
              <w:right w:w="113" w:type="dxa"/>
            </w:tcMar>
          </w:tcPr>
          <w:p w14:paraId="7B271D48" w14:textId="77777777" w:rsidR="007A6F36" w:rsidRPr="00455CB6" w:rsidRDefault="007A6F36" w:rsidP="00772F89">
            <w:pPr>
              <w:pStyle w:val="Tabletext"/>
              <w:spacing w:before="20" w:after="20"/>
              <w:jc w:val="right"/>
              <w:rPr>
                <w:sz w:val="18"/>
                <w:szCs w:val="18"/>
              </w:rPr>
            </w:pPr>
          </w:p>
        </w:tc>
        <w:tc>
          <w:tcPr>
            <w:tcW w:w="463" w:type="pct"/>
            <w:tcBorders>
              <w:top w:val="nil"/>
              <w:bottom w:val="nil"/>
            </w:tcBorders>
            <w:tcMar>
              <w:left w:w="57" w:type="dxa"/>
              <w:right w:w="113" w:type="dxa"/>
            </w:tcMar>
          </w:tcPr>
          <w:p w14:paraId="269B42E0" w14:textId="77777777" w:rsidR="007A6F36" w:rsidRPr="00455CB6" w:rsidRDefault="007A6F36" w:rsidP="00772F89">
            <w:pPr>
              <w:pStyle w:val="Tabletext"/>
              <w:spacing w:before="20" w:after="20"/>
              <w:jc w:val="right"/>
              <w:rPr>
                <w:sz w:val="18"/>
                <w:szCs w:val="18"/>
              </w:rPr>
            </w:pPr>
          </w:p>
        </w:tc>
        <w:tc>
          <w:tcPr>
            <w:tcW w:w="397" w:type="pct"/>
            <w:tcBorders>
              <w:top w:val="nil"/>
              <w:bottom w:val="nil"/>
            </w:tcBorders>
            <w:tcMar>
              <w:left w:w="57" w:type="dxa"/>
              <w:right w:w="113" w:type="dxa"/>
            </w:tcMar>
          </w:tcPr>
          <w:p w14:paraId="2D615E9F" w14:textId="77777777" w:rsidR="007A6F36" w:rsidRPr="00455CB6" w:rsidRDefault="007A6F36" w:rsidP="00772F89">
            <w:pPr>
              <w:pStyle w:val="Tabletext"/>
              <w:spacing w:before="20" w:after="20"/>
              <w:jc w:val="right"/>
              <w:rPr>
                <w:b/>
                <w:bCs/>
                <w:sz w:val="18"/>
                <w:szCs w:val="18"/>
              </w:rPr>
            </w:pPr>
          </w:p>
        </w:tc>
        <w:tc>
          <w:tcPr>
            <w:tcW w:w="500" w:type="pct"/>
            <w:tcBorders>
              <w:top w:val="nil"/>
              <w:bottom w:val="nil"/>
            </w:tcBorders>
          </w:tcPr>
          <w:p w14:paraId="0B77CC09" w14:textId="77777777" w:rsidR="007A6F36" w:rsidRPr="00455CB6" w:rsidRDefault="007A6F36" w:rsidP="00772F89">
            <w:pPr>
              <w:pStyle w:val="Tabletext"/>
              <w:spacing w:before="20" w:after="20"/>
              <w:jc w:val="right"/>
              <w:rPr>
                <w:sz w:val="18"/>
                <w:szCs w:val="18"/>
              </w:rPr>
            </w:pPr>
          </w:p>
        </w:tc>
        <w:tc>
          <w:tcPr>
            <w:tcW w:w="427" w:type="pct"/>
            <w:tcBorders>
              <w:top w:val="nil"/>
              <w:bottom w:val="nil"/>
            </w:tcBorders>
            <w:tcMar>
              <w:left w:w="57" w:type="dxa"/>
              <w:right w:w="113" w:type="dxa"/>
            </w:tcMar>
          </w:tcPr>
          <w:p w14:paraId="0DDB39AF" w14:textId="77777777" w:rsidR="007A6F36" w:rsidRPr="00455CB6" w:rsidRDefault="007A6F36" w:rsidP="00772F89">
            <w:pPr>
              <w:pStyle w:val="Tabletext"/>
              <w:spacing w:before="20" w:after="20"/>
              <w:jc w:val="right"/>
              <w:rPr>
                <w:sz w:val="18"/>
                <w:szCs w:val="18"/>
              </w:rPr>
            </w:pPr>
          </w:p>
        </w:tc>
        <w:tc>
          <w:tcPr>
            <w:tcW w:w="396" w:type="pct"/>
            <w:tcBorders>
              <w:top w:val="nil"/>
              <w:bottom w:val="nil"/>
            </w:tcBorders>
          </w:tcPr>
          <w:p w14:paraId="2E409BD5" w14:textId="77777777" w:rsidR="007A6F36" w:rsidRPr="00455CB6" w:rsidRDefault="007A6F36" w:rsidP="00772F89">
            <w:pPr>
              <w:pStyle w:val="Tabletext"/>
              <w:spacing w:before="20" w:after="20"/>
              <w:jc w:val="right"/>
              <w:rPr>
                <w:sz w:val="18"/>
                <w:szCs w:val="18"/>
              </w:rPr>
            </w:pPr>
          </w:p>
        </w:tc>
        <w:tc>
          <w:tcPr>
            <w:tcW w:w="435" w:type="pct"/>
            <w:tcBorders>
              <w:top w:val="nil"/>
              <w:bottom w:val="nil"/>
            </w:tcBorders>
            <w:tcMar>
              <w:left w:w="57" w:type="dxa"/>
              <w:right w:w="113" w:type="dxa"/>
            </w:tcMar>
          </w:tcPr>
          <w:p w14:paraId="7FA70920" w14:textId="77777777" w:rsidR="007A6F36" w:rsidRPr="00455CB6" w:rsidRDefault="007A6F36" w:rsidP="00772F89">
            <w:pPr>
              <w:pStyle w:val="Tabletext"/>
              <w:spacing w:before="20" w:after="20"/>
              <w:ind w:right="400"/>
              <w:rPr>
                <w:sz w:val="18"/>
                <w:szCs w:val="18"/>
              </w:rPr>
            </w:pPr>
          </w:p>
        </w:tc>
      </w:tr>
      <w:tr w:rsidR="000123B6" w:rsidRPr="00455CB6" w14:paraId="60A6147E" w14:textId="77777777" w:rsidTr="000123B6">
        <w:trPr>
          <w:jc w:val="center"/>
        </w:trPr>
        <w:tc>
          <w:tcPr>
            <w:tcW w:w="1919" w:type="pct"/>
            <w:tcBorders>
              <w:top w:val="nil"/>
              <w:bottom w:val="nil"/>
            </w:tcBorders>
            <w:tcMar>
              <w:left w:w="57" w:type="dxa"/>
              <w:right w:w="57" w:type="dxa"/>
            </w:tcMar>
          </w:tcPr>
          <w:p w14:paraId="57038D2C" w14:textId="77777777" w:rsidR="007A6F36" w:rsidRPr="00455CB6" w:rsidRDefault="007A6F36" w:rsidP="00772F89">
            <w:pPr>
              <w:pStyle w:val="Tabletext"/>
              <w:spacing w:before="20" w:after="20"/>
              <w:rPr>
                <w:sz w:val="18"/>
                <w:szCs w:val="18"/>
              </w:rPr>
            </w:pPr>
            <w:r w:rsidRPr="00455CB6">
              <w:rPr>
                <w:sz w:val="18"/>
                <w:szCs w:val="18"/>
              </w:rPr>
              <w:t>Pérdidas actuariales</w:t>
            </w:r>
          </w:p>
        </w:tc>
        <w:tc>
          <w:tcPr>
            <w:tcW w:w="463" w:type="pct"/>
            <w:tcBorders>
              <w:top w:val="nil"/>
              <w:bottom w:val="nil"/>
            </w:tcBorders>
            <w:tcMar>
              <w:left w:w="57" w:type="dxa"/>
              <w:right w:w="113" w:type="dxa"/>
            </w:tcMar>
          </w:tcPr>
          <w:p w14:paraId="3E4BC26D" w14:textId="77777777" w:rsidR="007A6F36" w:rsidRPr="00455CB6" w:rsidRDefault="007A6F36" w:rsidP="00772F89">
            <w:pPr>
              <w:pStyle w:val="Tabletext"/>
              <w:spacing w:before="20" w:after="20"/>
              <w:jc w:val="right"/>
              <w:rPr>
                <w:sz w:val="18"/>
                <w:szCs w:val="18"/>
              </w:rPr>
            </w:pPr>
            <w:r w:rsidRPr="00455CB6">
              <w:rPr>
                <w:sz w:val="18"/>
                <w:szCs w:val="18"/>
              </w:rPr>
              <w:t>-45’851</w:t>
            </w:r>
          </w:p>
        </w:tc>
        <w:tc>
          <w:tcPr>
            <w:tcW w:w="463" w:type="pct"/>
            <w:tcBorders>
              <w:top w:val="nil"/>
              <w:bottom w:val="nil"/>
            </w:tcBorders>
            <w:tcMar>
              <w:left w:w="57" w:type="dxa"/>
              <w:right w:w="113" w:type="dxa"/>
            </w:tcMar>
          </w:tcPr>
          <w:p w14:paraId="7B6EA995"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397" w:type="pct"/>
            <w:tcBorders>
              <w:top w:val="nil"/>
              <w:bottom w:val="nil"/>
            </w:tcBorders>
            <w:tcMar>
              <w:left w:w="57" w:type="dxa"/>
              <w:right w:w="113" w:type="dxa"/>
            </w:tcMar>
          </w:tcPr>
          <w:p w14:paraId="5F6CBF19" w14:textId="77777777" w:rsidR="007A6F36" w:rsidRPr="00455CB6" w:rsidRDefault="007A6F36" w:rsidP="00772F89">
            <w:pPr>
              <w:pStyle w:val="Tabletext"/>
              <w:spacing w:before="20" w:after="20"/>
              <w:jc w:val="right"/>
              <w:rPr>
                <w:sz w:val="18"/>
                <w:szCs w:val="18"/>
              </w:rPr>
            </w:pPr>
            <w:r w:rsidRPr="00455CB6">
              <w:rPr>
                <w:sz w:val="18"/>
                <w:szCs w:val="18"/>
              </w:rPr>
              <w:t>-45’851</w:t>
            </w:r>
          </w:p>
        </w:tc>
        <w:tc>
          <w:tcPr>
            <w:tcW w:w="500" w:type="pct"/>
            <w:tcBorders>
              <w:top w:val="nil"/>
              <w:bottom w:val="nil"/>
            </w:tcBorders>
          </w:tcPr>
          <w:p w14:paraId="69EC1997"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427" w:type="pct"/>
            <w:tcBorders>
              <w:top w:val="nil"/>
              <w:bottom w:val="nil"/>
            </w:tcBorders>
            <w:tcMar>
              <w:left w:w="57" w:type="dxa"/>
              <w:right w:w="113" w:type="dxa"/>
            </w:tcMar>
          </w:tcPr>
          <w:p w14:paraId="219EAB32"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396" w:type="pct"/>
            <w:tcBorders>
              <w:top w:val="nil"/>
              <w:bottom w:val="nil"/>
            </w:tcBorders>
          </w:tcPr>
          <w:p w14:paraId="5F1A61DF"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435" w:type="pct"/>
            <w:tcBorders>
              <w:top w:val="nil"/>
              <w:bottom w:val="nil"/>
            </w:tcBorders>
            <w:tcMar>
              <w:left w:w="57" w:type="dxa"/>
              <w:right w:w="113" w:type="dxa"/>
            </w:tcMar>
          </w:tcPr>
          <w:p w14:paraId="12299782" w14:textId="77777777" w:rsidR="007A6F36" w:rsidRPr="00455CB6" w:rsidRDefault="007A6F36" w:rsidP="00772F89">
            <w:pPr>
              <w:pStyle w:val="Tabletext"/>
              <w:spacing w:before="20" w:after="20"/>
              <w:jc w:val="right"/>
              <w:rPr>
                <w:sz w:val="18"/>
                <w:szCs w:val="18"/>
              </w:rPr>
            </w:pPr>
            <w:r w:rsidRPr="00455CB6">
              <w:rPr>
                <w:sz w:val="18"/>
                <w:szCs w:val="18"/>
              </w:rPr>
              <w:t>-45’851</w:t>
            </w:r>
          </w:p>
        </w:tc>
      </w:tr>
      <w:tr w:rsidR="000123B6" w:rsidRPr="00455CB6" w14:paraId="4E683F4C" w14:textId="77777777" w:rsidTr="000123B6">
        <w:trPr>
          <w:jc w:val="center"/>
        </w:trPr>
        <w:tc>
          <w:tcPr>
            <w:tcW w:w="1919" w:type="pct"/>
            <w:tcBorders>
              <w:top w:val="nil"/>
              <w:bottom w:val="nil"/>
            </w:tcBorders>
            <w:tcMar>
              <w:left w:w="57" w:type="dxa"/>
              <w:right w:w="57" w:type="dxa"/>
            </w:tcMar>
          </w:tcPr>
          <w:p w14:paraId="5E6CFD70" w14:textId="77777777" w:rsidR="007A6F36" w:rsidRPr="00455CB6" w:rsidRDefault="007A6F36" w:rsidP="00772F89">
            <w:pPr>
              <w:pStyle w:val="Tabletext"/>
              <w:spacing w:before="20" w:after="20"/>
              <w:rPr>
                <w:b/>
                <w:bCs/>
                <w:sz w:val="18"/>
                <w:szCs w:val="18"/>
                <w:lang w:eastAsia="fr-FR"/>
              </w:rPr>
            </w:pPr>
            <w:r w:rsidRPr="00455CB6">
              <w:rPr>
                <w:b/>
                <w:sz w:val="18"/>
                <w:szCs w:val="18"/>
              </w:rPr>
              <w:t>Subtotal después de los elementos contabilizados directamente en los activos netos/la situación neta, antes del superávit/déficit del periodo</w:t>
            </w:r>
          </w:p>
        </w:tc>
        <w:tc>
          <w:tcPr>
            <w:tcW w:w="463" w:type="pct"/>
            <w:tcBorders>
              <w:top w:val="nil"/>
              <w:bottom w:val="nil"/>
            </w:tcBorders>
            <w:tcMar>
              <w:left w:w="57" w:type="dxa"/>
              <w:right w:w="113" w:type="dxa"/>
            </w:tcMar>
          </w:tcPr>
          <w:p w14:paraId="16439F76" w14:textId="77777777" w:rsidR="007A6F36" w:rsidRPr="00455CB6" w:rsidRDefault="007A6F36" w:rsidP="00772F89">
            <w:pPr>
              <w:pStyle w:val="Tabletext"/>
              <w:spacing w:before="20" w:after="20"/>
              <w:jc w:val="right"/>
              <w:rPr>
                <w:b/>
                <w:bCs/>
                <w:sz w:val="18"/>
                <w:szCs w:val="18"/>
              </w:rPr>
            </w:pPr>
            <w:r w:rsidRPr="00455CB6">
              <w:rPr>
                <w:b/>
                <w:bCs/>
                <w:sz w:val="18"/>
                <w:szCs w:val="18"/>
              </w:rPr>
              <w:t>-102’082</w:t>
            </w:r>
          </w:p>
        </w:tc>
        <w:tc>
          <w:tcPr>
            <w:tcW w:w="463" w:type="pct"/>
            <w:tcBorders>
              <w:top w:val="nil"/>
              <w:bottom w:val="nil"/>
            </w:tcBorders>
            <w:tcMar>
              <w:left w:w="57" w:type="dxa"/>
              <w:right w:w="113" w:type="dxa"/>
            </w:tcMar>
          </w:tcPr>
          <w:p w14:paraId="3B492951" w14:textId="77777777" w:rsidR="007A6F36" w:rsidRPr="00455CB6" w:rsidRDefault="007A6F36" w:rsidP="00772F89">
            <w:pPr>
              <w:pStyle w:val="Tabletext"/>
              <w:spacing w:before="20" w:after="20"/>
              <w:jc w:val="right"/>
              <w:rPr>
                <w:b/>
                <w:bCs/>
                <w:sz w:val="18"/>
                <w:szCs w:val="18"/>
              </w:rPr>
            </w:pPr>
            <w:r w:rsidRPr="00455CB6">
              <w:rPr>
                <w:b/>
                <w:bCs/>
                <w:sz w:val="18"/>
                <w:szCs w:val="18"/>
              </w:rPr>
              <w:t>5’522</w:t>
            </w:r>
          </w:p>
        </w:tc>
        <w:tc>
          <w:tcPr>
            <w:tcW w:w="397" w:type="pct"/>
            <w:tcBorders>
              <w:top w:val="nil"/>
              <w:bottom w:val="nil"/>
            </w:tcBorders>
            <w:tcMar>
              <w:left w:w="57" w:type="dxa"/>
              <w:right w:w="113" w:type="dxa"/>
            </w:tcMar>
          </w:tcPr>
          <w:p w14:paraId="00C2CBCA" w14:textId="77777777" w:rsidR="007A6F36" w:rsidRPr="00455CB6" w:rsidRDefault="007A6F36" w:rsidP="00772F89">
            <w:pPr>
              <w:pStyle w:val="Tabletext"/>
              <w:spacing w:before="20" w:after="20"/>
              <w:jc w:val="right"/>
              <w:rPr>
                <w:b/>
                <w:bCs/>
                <w:sz w:val="18"/>
                <w:szCs w:val="18"/>
              </w:rPr>
            </w:pPr>
            <w:r w:rsidRPr="00455CB6">
              <w:rPr>
                <w:b/>
                <w:bCs/>
                <w:sz w:val="18"/>
                <w:szCs w:val="18"/>
              </w:rPr>
              <w:t>-96’560</w:t>
            </w:r>
          </w:p>
        </w:tc>
        <w:tc>
          <w:tcPr>
            <w:tcW w:w="500" w:type="pct"/>
            <w:tcBorders>
              <w:top w:val="nil"/>
              <w:bottom w:val="nil"/>
            </w:tcBorders>
          </w:tcPr>
          <w:p w14:paraId="4C10C32C" w14:textId="77777777" w:rsidR="007A6F36" w:rsidRPr="00455CB6" w:rsidRDefault="007A6F36" w:rsidP="00772F89">
            <w:pPr>
              <w:pStyle w:val="Tabletext"/>
              <w:spacing w:before="20" w:after="20"/>
              <w:jc w:val="right"/>
              <w:rPr>
                <w:b/>
                <w:bCs/>
                <w:sz w:val="18"/>
                <w:szCs w:val="18"/>
              </w:rPr>
            </w:pPr>
            <w:r w:rsidRPr="00455CB6">
              <w:rPr>
                <w:b/>
                <w:bCs/>
                <w:sz w:val="18"/>
                <w:szCs w:val="18"/>
              </w:rPr>
              <w:t>11’934</w:t>
            </w:r>
          </w:p>
        </w:tc>
        <w:tc>
          <w:tcPr>
            <w:tcW w:w="427" w:type="pct"/>
            <w:tcBorders>
              <w:top w:val="nil"/>
              <w:bottom w:val="nil"/>
            </w:tcBorders>
            <w:tcMar>
              <w:left w:w="57" w:type="dxa"/>
              <w:right w:w="113" w:type="dxa"/>
            </w:tcMar>
          </w:tcPr>
          <w:p w14:paraId="3A1C5111" w14:textId="77777777" w:rsidR="007A6F36" w:rsidRPr="00455CB6" w:rsidRDefault="007A6F36" w:rsidP="00772F89">
            <w:pPr>
              <w:pStyle w:val="Tabletext"/>
              <w:spacing w:before="20" w:after="20"/>
              <w:jc w:val="right"/>
              <w:rPr>
                <w:b/>
                <w:bCs/>
                <w:sz w:val="18"/>
                <w:szCs w:val="18"/>
              </w:rPr>
            </w:pPr>
            <w:r w:rsidRPr="00455CB6">
              <w:rPr>
                <w:b/>
                <w:bCs/>
                <w:sz w:val="18"/>
                <w:szCs w:val="18"/>
              </w:rPr>
              <w:t>-125’100</w:t>
            </w:r>
          </w:p>
        </w:tc>
        <w:tc>
          <w:tcPr>
            <w:tcW w:w="396" w:type="pct"/>
            <w:tcBorders>
              <w:top w:val="nil"/>
              <w:bottom w:val="nil"/>
            </w:tcBorders>
          </w:tcPr>
          <w:p w14:paraId="6B5ED58F" w14:textId="77777777" w:rsidR="007A6F36" w:rsidRPr="00455CB6" w:rsidRDefault="007A6F36" w:rsidP="00772F89">
            <w:pPr>
              <w:pStyle w:val="Tabletext"/>
              <w:spacing w:before="20" w:after="20"/>
              <w:jc w:val="right"/>
              <w:rPr>
                <w:b/>
                <w:bCs/>
                <w:sz w:val="18"/>
                <w:szCs w:val="18"/>
              </w:rPr>
            </w:pPr>
            <w:r w:rsidRPr="00455CB6">
              <w:rPr>
                <w:b/>
                <w:bCs/>
                <w:sz w:val="18"/>
                <w:szCs w:val="18"/>
              </w:rPr>
              <w:t>-</w:t>
            </w:r>
          </w:p>
        </w:tc>
        <w:tc>
          <w:tcPr>
            <w:tcW w:w="435" w:type="pct"/>
            <w:tcBorders>
              <w:top w:val="nil"/>
              <w:bottom w:val="nil"/>
            </w:tcBorders>
            <w:tcMar>
              <w:left w:w="57" w:type="dxa"/>
              <w:right w:w="113" w:type="dxa"/>
            </w:tcMar>
          </w:tcPr>
          <w:p w14:paraId="3033CDBB" w14:textId="77777777" w:rsidR="007A6F36" w:rsidRPr="00455CB6" w:rsidRDefault="007A6F36" w:rsidP="00772F89">
            <w:pPr>
              <w:pStyle w:val="Tabletext"/>
              <w:spacing w:before="20" w:after="20"/>
              <w:jc w:val="right"/>
              <w:rPr>
                <w:b/>
                <w:bCs/>
                <w:sz w:val="18"/>
                <w:szCs w:val="18"/>
              </w:rPr>
            </w:pPr>
            <w:r w:rsidRPr="00455CB6">
              <w:rPr>
                <w:b/>
                <w:bCs/>
                <w:sz w:val="18"/>
                <w:szCs w:val="18"/>
              </w:rPr>
              <w:t>-209’726</w:t>
            </w:r>
          </w:p>
        </w:tc>
      </w:tr>
      <w:tr w:rsidR="000123B6" w:rsidRPr="00455CB6" w14:paraId="4D7E8316" w14:textId="77777777" w:rsidTr="000123B6">
        <w:trPr>
          <w:jc w:val="center"/>
        </w:trPr>
        <w:tc>
          <w:tcPr>
            <w:tcW w:w="1919" w:type="pct"/>
            <w:tcBorders>
              <w:top w:val="nil"/>
              <w:bottom w:val="nil"/>
            </w:tcBorders>
            <w:tcMar>
              <w:left w:w="57" w:type="dxa"/>
              <w:right w:w="57" w:type="dxa"/>
            </w:tcMar>
          </w:tcPr>
          <w:p w14:paraId="10512193" w14:textId="77777777" w:rsidR="007A6F36" w:rsidRPr="00455CB6" w:rsidRDefault="007A6F36" w:rsidP="00772F89">
            <w:pPr>
              <w:pStyle w:val="Tabletext"/>
              <w:spacing w:before="20" w:after="20"/>
              <w:rPr>
                <w:sz w:val="18"/>
                <w:szCs w:val="18"/>
                <w:lang w:eastAsia="fr-FR"/>
              </w:rPr>
            </w:pPr>
          </w:p>
        </w:tc>
        <w:tc>
          <w:tcPr>
            <w:tcW w:w="463" w:type="pct"/>
            <w:tcBorders>
              <w:top w:val="nil"/>
              <w:bottom w:val="nil"/>
            </w:tcBorders>
            <w:tcMar>
              <w:left w:w="57" w:type="dxa"/>
              <w:right w:w="113" w:type="dxa"/>
            </w:tcMar>
          </w:tcPr>
          <w:p w14:paraId="1381CB83" w14:textId="77777777" w:rsidR="007A6F36" w:rsidRPr="00455CB6" w:rsidRDefault="007A6F36" w:rsidP="00772F89">
            <w:pPr>
              <w:pStyle w:val="Tabletext"/>
              <w:spacing w:before="20" w:after="20"/>
              <w:jc w:val="right"/>
              <w:rPr>
                <w:sz w:val="18"/>
                <w:szCs w:val="18"/>
              </w:rPr>
            </w:pPr>
          </w:p>
        </w:tc>
        <w:tc>
          <w:tcPr>
            <w:tcW w:w="463" w:type="pct"/>
            <w:tcBorders>
              <w:top w:val="nil"/>
              <w:bottom w:val="nil"/>
            </w:tcBorders>
            <w:tcMar>
              <w:left w:w="57" w:type="dxa"/>
              <w:right w:w="113" w:type="dxa"/>
            </w:tcMar>
          </w:tcPr>
          <w:p w14:paraId="75692286" w14:textId="77777777" w:rsidR="007A6F36" w:rsidRPr="00455CB6" w:rsidRDefault="007A6F36" w:rsidP="00772F89">
            <w:pPr>
              <w:pStyle w:val="Tabletext"/>
              <w:spacing w:before="20" w:after="20"/>
              <w:jc w:val="right"/>
              <w:rPr>
                <w:sz w:val="18"/>
                <w:szCs w:val="18"/>
              </w:rPr>
            </w:pPr>
          </w:p>
        </w:tc>
        <w:tc>
          <w:tcPr>
            <w:tcW w:w="397" w:type="pct"/>
            <w:tcBorders>
              <w:top w:val="nil"/>
              <w:bottom w:val="nil"/>
            </w:tcBorders>
            <w:tcMar>
              <w:left w:w="57" w:type="dxa"/>
              <w:right w:w="113" w:type="dxa"/>
            </w:tcMar>
          </w:tcPr>
          <w:p w14:paraId="5D5E68E3" w14:textId="77777777" w:rsidR="007A6F36" w:rsidRPr="00455CB6" w:rsidRDefault="007A6F36" w:rsidP="00772F89">
            <w:pPr>
              <w:pStyle w:val="Tabletext"/>
              <w:spacing w:before="20" w:after="20"/>
              <w:jc w:val="right"/>
              <w:rPr>
                <w:b/>
                <w:bCs/>
                <w:sz w:val="18"/>
                <w:szCs w:val="18"/>
              </w:rPr>
            </w:pPr>
          </w:p>
        </w:tc>
        <w:tc>
          <w:tcPr>
            <w:tcW w:w="500" w:type="pct"/>
            <w:tcBorders>
              <w:top w:val="nil"/>
              <w:bottom w:val="nil"/>
            </w:tcBorders>
          </w:tcPr>
          <w:p w14:paraId="09EAB033" w14:textId="77777777" w:rsidR="007A6F36" w:rsidRPr="00455CB6" w:rsidRDefault="007A6F36" w:rsidP="00772F89">
            <w:pPr>
              <w:pStyle w:val="Tabletext"/>
              <w:spacing w:before="20" w:after="20"/>
              <w:jc w:val="right"/>
              <w:rPr>
                <w:sz w:val="18"/>
                <w:szCs w:val="18"/>
              </w:rPr>
            </w:pPr>
          </w:p>
        </w:tc>
        <w:tc>
          <w:tcPr>
            <w:tcW w:w="427" w:type="pct"/>
            <w:tcBorders>
              <w:top w:val="nil"/>
              <w:bottom w:val="nil"/>
            </w:tcBorders>
            <w:tcMar>
              <w:left w:w="57" w:type="dxa"/>
              <w:right w:w="113" w:type="dxa"/>
            </w:tcMar>
          </w:tcPr>
          <w:p w14:paraId="0B763EF1" w14:textId="77777777" w:rsidR="007A6F36" w:rsidRPr="00455CB6" w:rsidRDefault="007A6F36" w:rsidP="00772F89">
            <w:pPr>
              <w:pStyle w:val="Tabletext"/>
              <w:spacing w:before="20" w:after="20"/>
              <w:jc w:val="right"/>
              <w:rPr>
                <w:sz w:val="18"/>
                <w:szCs w:val="18"/>
              </w:rPr>
            </w:pPr>
          </w:p>
        </w:tc>
        <w:tc>
          <w:tcPr>
            <w:tcW w:w="396" w:type="pct"/>
            <w:tcBorders>
              <w:top w:val="nil"/>
              <w:bottom w:val="nil"/>
            </w:tcBorders>
          </w:tcPr>
          <w:p w14:paraId="52594FAF" w14:textId="77777777" w:rsidR="007A6F36" w:rsidRPr="00455CB6" w:rsidRDefault="007A6F36" w:rsidP="00772F89">
            <w:pPr>
              <w:pStyle w:val="Tabletext"/>
              <w:spacing w:before="20" w:after="20"/>
              <w:jc w:val="right"/>
              <w:rPr>
                <w:sz w:val="18"/>
                <w:szCs w:val="18"/>
              </w:rPr>
            </w:pPr>
          </w:p>
        </w:tc>
        <w:tc>
          <w:tcPr>
            <w:tcW w:w="435" w:type="pct"/>
            <w:tcBorders>
              <w:top w:val="nil"/>
              <w:bottom w:val="nil"/>
            </w:tcBorders>
            <w:tcMar>
              <w:left w:w="57" w:type="dxa"/>
              <w:right w:w="113" w:type="dxa"/>
            </w:tcMar>
          </w:tcPr>
          <w:p w14:paraId="4752C5E3" w14:textId="77777777" w:rsidR="007A6F36" w:rsidRPr="00455CB6" w:rsidRDefault="007A6F36" w:rsidP="00772F89">
            <w:pPr>
              <w:pStyle w:val="Tabletext"/>
              <w:spacing w:before="20" w:after="20"/>
              <w:jc w:val="right"/>
              <w:rPr>
                <w:b/>
                <w:bCs/>
                <w:sz w:val="18"/>
                <w:szCs w:val="18"/>
              </w:rPr>
            </w:pPr>
          </w:p>
        </w:tc>
      </w:tr>
      <w:tr w:rsidR="000123B6" w:rsidRPr="00455CB6" w14:paraId="22A6E855" w14:textId="77777777" w:rsidTr="000123B6">
        <w:trPr>
          <w:jc w:val="center"/>
        </w:trPr>
        <w:tc>
          <w:tcPr>
            <w:tcW w:w="1919" w:type="pct"/>
            <w:tcBorders>
              <w:top w:val="nil"/>
              <w:bottom w:val="nil"/>
            </w:tcBorders>
            <w:tcMar>
              <w:left w:w="57" w:type="dxa"/>
              <w:right w:w="57" w:type="dxa"/>
            </w:tcMar>
          </w:tcPr>
          <w:p w14:paraId="0977B2DF" w14:textId="77777777" w:rsidR="007A6F36" w:rsidRPr="00455CB6" w:rsidRDefault="007A6F36" w:rsidP="00772F89">
            <w:pPr>
              <w:pStyle w:val="Tabletext"/>
              <w:spacing w:before="20" w:after="20"/>
              <w:rPr>
                <w:bCs/>
                <w:sz w:val="18"/>
                <w:szCs w:val="18"/>
              </w:rPr>
            </w:pPr>
            <w:r w:rsidRPr="00455CB6">
              <w:rPr>
                <w:bCs/>
                <w:sz w:val="18"/>
                <w:szCs w:val="18"/>
              </w:rPr>
              <w:t>2012 Déficit presupuestario (fondo 1000)</w:t>
            </w:r>
          </w:p>
          <w:p w14:paraId="5015BA40" w14:textId="77777777" w:rsidR="007A6F36" w:rsidRPr="00455CB6" w:rsidRDefault="007A6F36" w:rsidP="00772F89">
            <w:pPr>
              <w:pStyle w:val="Tabletext"/>
              <w:spacing w:before="20" w:after="20"/>
              <w:rPr>
                <w:bCs/>
                <w:sz w:val="18"/>
                <w:szCs w:val="18"/>
              </w:rPr>
            </w:pPr>
            <w:r w:rsidRPr="00455CB6">
              <w:rPr>
                <w:bCs/>
                <w:sz w:val="18"/>
                <w:szCs w:val="18"/>
              </w:rPr>
              <w:t>2012 Superávit presupuestario (fondo 1010)</w:t>
            </w:r>
          </w:p>
          <w:p w14:paraId="6C970DA7" w14:textId="77777777" w:rsidR="007A6F36" w:rsidRPr="00455CB6" w:rsidRDefault="007A6F36" w:rsidP="00772F89">
            <w:pPr>
              <w:pStyle w:val="Tabletext"/>
              <w:spacing w:before="20" w:after="20"/>
              <w:rPr>
                <w:b/>
                <w:bCs/>
                <w:sz w:val="18"/>
                <w:szCs w:val="18"/>
                <w:lang w:eastAsia="fr-FR"/>
              </w:rPr>
            </w:pPr>
            <w:r w:rsidRPr="00455CB6">
              <w:rPr>
                <w:b/>
                <w:bCs/>
                <w:sz w:val="18"/>
                <w:szCs w:val="18"/>
                <w:lang w:eastAsia="fr-FR"/>
              </w:rPr>
              <w:t>2012 Déficit presupuestario (presupuesto ordinario)</w:t>
            </w:r>
          </w:p>
          <w:p w14:paraId="79F3A8CA" w14:textId="77777777" w:rsidR="007A6F36" w:rsidRPr="00455CB6" w:rsidRDefault="007A6F36" w:rsidP="00772F89">
            <w:pPr>
              <w:pStyle w:val="Tabletext"/>
              <w:spacing w:before="20" w:after="20"/>
              <w:rPr>
                <w:sz w:val="18"/>
                <w:szCs w:val="18"/>
                <w:lang w:eastAsia="fr-FR"/>
              </w:rPr>
            </w:pPr>
            <w:r w:rsidRPr="00455CB6">
              <w:rPr>
                <w:sz w:val="18"/>
                <w:szCs w:val="18"/>
                <w:lang w:eastAsia="fr-FR"/>
              </w:rPr>
              <w:t>2012 Déficit fondo 2000</w:t>
            </w:r>
          </w:p>
          <w:p w14:paraId="139F4798" w14:textId="77777777" w:rsidR="007A6F36" w:rsidRPr="00455CB6" w:rsidRDefault="007A6F36" w:rsidP="00772F89">
            <w:pPr>
              <w:pStyle w:val="Tabletext"/>
              <w:spacing w:before="20" w:after="20"/>
              <w:rPr>
                <w:b/>
                <w:bCs/>
                <w:sz w:val="18"/>
                <w:szCs w:val="18"/>
                <w:lang w:eastAsia="fr-FR"/>
              </w:rPr>
            </w:pPr>
            <w:r w:rsidRPr="00455CB6">
              <w:rPr>
                <w:b/>
                <w:bCs/>
                <w:sz w:val="18"/>
                <w:szCs w:val="18"/>
                <w:lang w:eastAsia="fr-FR"/>
              </w:rPr>
              <w:t>2012 Déficit absorbido por Provisión</w:t>
            </w:r>
          </w:p>
        </w:tc>
        <w:tc>
          <w:tcPr>
            <w:tcW w:w="463" w:type="pct"/>
            <w:tcBorders>
              <w:top w:val="nil"/>
              <w:bottom w:val="nil"/>
            </w:tcBorders>
            <w:tcMar>
              <w:left w:w="57" w:type="dxa"/>
              <w:right w:w="113" w:type="dxa"/>
            </w:tcMar>
          </w:tcPr>
          <w:p w14:paraId="608A4F95" w14:textId="77777777" w:rsidR="007A6F36" w:rsidRPr="00455CB6" w:rsidRDefault="007A6F36" w:rsidP="00772F89">
            <w:pPr>
              <w:pStyle w:val="Tabletext"/>
              <w:spacing w:before="20" w:after="20"/>
              <w:jc w:val="right"/>
              <w:rPr>
                <w:sz w:val="18"/>
                <w:szCs w:val="18"/>
              </w:rPr>
            </w:pPr>
            <w:r w:rsidRPr="00455CB6">
              <w:rPr>
                <w:sz w:val="18"/>
                <w:szCs w:val="18"/>
              </w:rPr>
              <w:t>-5’663</w:t>
            </w:r>
          </w:p>
          <w:p w14:paraId="351BFE44" w14:textId="77777777" w:rsidR="007A6F36" w:rsidRPr="00455CB6" w:rsidRDefault="007A6F36" w:rsidP="00772F89">
            <w:pPr>
              <w:pStyle w:val="Tabletext"/>
              <w:spacing w:before="20" w:after="20"/>
              <w:jc w:val="right"/>
              <w:rPr>
                <w:sz w:val="18"/>
                <w:szCs w:val="18"/>
              </w:rPr>
            </w:pPr>
            <w:r w:rsidRPr="00455CB6">
              <w:rPr>
                <w:sz w:val="18"/>
                <w:szCs w:val="18"/>
              </w:rPr>
              <w:t>1’902</w:t>
            </w:r>
          </w:p>
          <w:p w14:paraId="0DF64934" w14:textId="77777777" w:rsidR="007A6F36" w:rsidRPr="00455CB6" w:rsidRDefault="007A6F36" w:rsidP="00772F89">
            <w:pPr>
              <w:pStyle w:val="Tabletext"/>
              <w:spacing w:before="20" w:after="20"/>
              <w:jc w:val="right"/>
              <w:rPr>
                <w:b/>
                <w:bCs/>
                <w:sz w:val="18"/>
                <w:szCs w:val="18"/>
              </w:rPr>
            </w:pPr>
            <w:r w:rsidRPr="00455CB6">
              <w:rPr>
                <w:b/>
                <w:bCs/>
                <w:sz w:val="18"/>
                <w:szCs w:val="18"/>
              </w:rPr>
              <w:t>-3’761</w:t>
            </w:r>
          </w:p>
          <w:p w14:paraId="3C6302D8" w14:textId="77777777" w:rsidR="007A6F36" w:rsidRPr="00455CB6" w:rsidRDefault="007A6F36" w:rsidP="00772F89">
            <w:pPr>
              <w:pStyle w:val="Tabletext"/>
              <w:spacing w:before="20" w:after="20"/>
              <w:jc w:val="right"/>
              <w:rPr>
                <w:sz w:val="18"/>
                <w:szCs w:val="18"/>
              </w:rPr>
            </w:pPr>
            <w:r w:rsidRPr="00455CB6">
              <w:rPr>
                <w:sz w:val="18"/>
                <w:szCs w:val="18"/>
              </w:rPr>
              <w:t>-4</w:t>
            </w:r>
          </w:p>
          <w:p w14:paraId="3D70DFBA" w14:textId="77777777" w:rsidR="007A6F36" w:rsidRPr="00455CB6" w:rsidRDefault="007A6F36" w:rsidP="00772F89">
            <w:pPr>
              <w:pStyle w:val="Tabletext"/>
              <w:spacing w:before="20" w:after="20"/>
              <w:jc w:val="right"/>
              <w:rPr>
                <w:b/>
                <w:bCs/>
                <w:sz w:val="18"/>
                <w:szCs w:val="18"/>
              </w:rPr>
            </w:pPr>
            <w:r w:rsidRPr="00455CB6">
              <w:rPr>
                <w:b/>
                <w:bCs/>
                <w:sz w:val="18"/>
                <w:szCs w:val="18"/>
              </w:rPr>
              <w:t>-3’765</w:t>
            </w:r>
          </w:p>
        </w:tc>
        <w:tc>
          <w:tcPr>
            <w:tcW w:w="463" w:type="pct"/>
            <w:tcBorders>
              <w:top w:val="nil"/>
              <w:bottom w:val="nil"/>
            </w:tcBorders>
            <w:tcMar>
              <w:left w:w="57" w:type="dxa"/>
              <w:right w:w="113" w:type="dxa"/>
            </w:tcMar>
          </w:tcPr>
          <w:p w14:paraId="2E43B272" w14:textId="77777777" w:rsidR="007A6F36" w:rsidRPr="00455CB6" w:rsidRDefault="007A6F36" w:rsidP="00772F89">
            <w:pPr>
              <w:pStyle w:val="Tabletext"/>
              <w:spacing w:before="20" w:after="20"/>
              <w:jc w:val="right"/>
              <w:rPr>
                <w:sz w:val="18"/>
                <w:szCs w:val="18"/>
              </w:rPr>
            </w:pPr>
            <w:r w:rsidRPr="00455CB6">
              <w:rPr>
                <w:sz w:val="18"/>
                <w:szCs w:val="18"/>
              </w:rPr>
              <w:t>-</w:t>
            </w:r>
          </w:p>
          <w:p w14:paraId="76218B04" w14:textId="77777777" w:rsidR="007A6F36" w:rsidRPr="00455CB6" w:rsidRDefault="007A6F36" w:rsidP="00772F89">
            <w:pPr>
              <w:pStyle w:val="Tabletext"/>
              <w:spacing w:before="20" w:after="20"/>
              <w:jc w:val="right"/>
              <w:rPr>
                <w:sz w:val="18"/>
                <w:szCs w:val="18"/>
              </w:rPr>
            </w:pPr>
            <w:r w:rsidRPr="00455CB6">
              <w:rPr>
                <w:sz w:val="18"/>
                <w:szCs w:val="18"/>
              </w:rPr>
              <w:t>-</w:t>
            </w:r>
          </w:p>
          <w:p w14:paraId="7FDEFCDA" w14:textId="77777777" w:rsidR="007A6F36" w:rsidRPr="00455CB6" w:rsidRDefault="007A6F36" w:rsidP="00772F89">
            <w:pPr>
              <w:pStyle w:val="Tabletext"/>
              <w:spacing w:before="20" w:after="20"/>
              <w:jc w:val="right"/>
              <w:rPr>
                <w:sz w:val="18"/>
                <w:szCs w:val="18"/>
              </w:rPr>
            </w:pPr>
            <w:r w:rsidRPr="00455CB6">
              <w:rPr>
                <w:sz w:val="18"/>
                <w:szCs w:val="18"/>
              </w:rPr>
              <w:t>-</w:t>
            </w:r>
          </w:p>
          <w:p w14:paraId="289746AF" w14:textId="77777777" w:rsidR="007A6F36" w:rsidRPr="00455CB6" w:rsidRDefault="007A6F36" w:rsidP="00772F89">
            <w:pPr>
              <w:pStyle w:val="Tabletext"/>
              <w:spacing w:before="20" w:after="20"/>
              <w:jc w:val="right"/>
              <w:rPr>
                <w:sz w:val="18"/>
                <w:szCs w:val="18"/>
              </w:rPr>
            </w:pPr>
            <w:r w:rsidRPr="00455CB6">
              <w:rPr>
                <w:sz w:val="18"/>
                <w:szCs w:val="18"/>
              </w:rPr>
              <w:t>-</w:t>
            </w:r>
          </w:p>
          <w:p w14:paraId="4E7F7B6B"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397" w:type="pct"/>
            <w:tcBorders>
              <w:top w:val="nil"/>
              <w:bottom w:val="nil"/>
            </w:tcBorders>
            <w:tcMar>
              <w:left w:w="57" w:type="dxa"/>
              <w:right w:w="113" w:type="dxa"/>
            </w:tcMar>
          </w:tcPr>
          <w:p w14:paraId="0BAE9B87" w14:textId="77777777" w:rsidR="007A6F36" w:rsidRPr="00455CB6" w:rsidRDefault="007A6F36" w:rsidP="00772F89">
            <w:pPr>
              <w:pStyle w:val="Tabletext"/>
              <w:spacing w:before="20" w:after="20"/>
              <w:jc w:val="right"/>
              <w:rPr>
                <w:sz w:val="18"/>
                <w:szCs w:val="18"/>
              </w:rPr>
            </w:pPr>
            <w:r w:rsidRPr="00455CB6">
              <w:rPr>
                <w:sz w:val="18"/>
                <w:szCs w:val="18"/>
              </w:rPr>
              <w:t>-5’663</w:t>
            </w:r>
          </w:p>
          <w:p w14:paraId="449153D9" w14:textId="77777777" w:rsidR="007A6F36" w:rsidRPr="00455CB6" w:rsidRDefault="007A6F36" w:rsidP="00772F89">
            <w:pPr>
              <w:pStyle w:val="Tabletext"/>
              <w:spacing w:before="20" w:after="20"/>
              <w:jc w:val="right"/>
              <w:rPr>
                <w:sz w:val="18"/>
                <w:szCs w:val="18"/>
              </w:rPr>
            </w:pPr>
            <w:r w:rsidRPr="00455CB6">
              <w:rPr>
                <w:sz w:val="18"/>
                <w:szCs w:val="18"/>
              </w:rPr>
              <w:t>1’902</w:t>
            </w:r>
          </w:p>
          <w:p w14:paraId="164A8274" w14:textId="77777777" w:rsidR="007A6F36" w:rsidRPr="00455CB6" w:rsidRDefault="007A6F36" w:rsidP="00772F89">
            <w:pPr>
              <w:pStyle w:val="Tabletext"/>
              <w:spacing w:before="20" w:after="20"/>
              <w:jc w:val="right"/>
              <w:rPr>
                <w:b/>
                <w:bCs/>
                <w:sz w:val="18"/>
                <w:szCs w:val="18"/>
              </w:rPr>
            </w:pPr>
            <w:r w:rsidRPr="00455CB6">
              <w:rPr>
                <w:b/>
                <w:bCs/>
                <w:sz w:val="18"/>
                <w:szCs w:val="18"/>
              </w:rPr>
              <w:t>-3’761</w:t>
            </w:r>
          </w:p>
          <w:p w14:paraId="437B4EB8" w14:textId="77777777" w:rsidR="007A6F36" w:rsidRPr="00455CB6" w:rsidRDefault="007A6F36" w:rsidP="00772F89">
            <w:pPr>
              <w:pStyle w:val="Tabletext"/>
              <w:spacing w:before="20" w:after="20"/>
              <w:jc w:val="right"/>
              <w:rPr>
                <w:sz w:val="18"/>
                <w:szCs w:val="18"/>
              </w:rPr>
            </w:pPr>
            <w:r w:rsidRPr="00455CB6">
              <w:rPr>
                <w:sz w:val="18"/>
                <w:szCs w:val="18"/>
              </w:rPr>
              <w:t>-4</w:t>
            </w:r>
          </w:p>
          <w:p w14:paraId="6C87B39F" w14:textId="77777777" w:rsidR="007A6F36" w:rsidRPr="00455CB6" w:rsidRDefault="007A6F36" w:rsidP="00772F89">
            <w:pPr>
              <w:pStyle w:val="Tabletext"/>
              <w:spacing w:before="20" w:after="20"/>
              <w:jc w:val="right"/>
              <w:rPr>
                <w:b/>
                <w:bCs/>
                <w:sz w:val="18"/>
                <w:szCs w:val="18"/>
              </w:rPr>
            </w:pPr>
            <w:r w:rsidRPr="00455CB6">
              <w:rPr>
                <w:b/>
                <w:bCs/>
                <w:sz w:val="18"/>
                <w:szCs w:val="18"/>
              </w:rPr>
              <w:t>-3’765</w:t>
            </w:r>
          </w:p>
        </w:tc>
        <w:tc>
          <w:tcPr>
            <w:tcW w:w="500" w:type="pct"/>
            <w:tcBorders>
              <w:top w:val="nil"/>
              <w:bottom w:val="nil"/>
            </w:tcBorders>
          </w:tcPr>
          <w:p w14:paraId="2D02BF3E" w14:textId="77777777" w:rsidR="007A6F36" w:rsidRPr="00455CB6" w:rsidRDefault="007A6F36" w:rsidP="00772F89">
            <w:pPr>
              <w:pStyle w:val="Tabletext"/>
              <w:spacing w:before="20" w:after="20"/>
              <w:jc w:val="right"/>
              <w:rPr>
                <w:sz w:val="18"/>
                <w:szCs w:val="18"/>
              </w:rPr>
            </w:pPr>
            <w:r w:rsidRPr="00455CB6">
              <w:rPr>
                <w:sz w:val="18"/>
                <w:szCs w:val="18"/>
              </w:rPr>
              <w:t>-</w:t>
            </w:r>
          </w:p>
          <w:p w14:paraId="5D6F7754"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427" w:type="pct"/>
            <w:tcBorders>
              <w:top w:val="nil"/>
              <w:bottom w:val="nil"/>
            </w:tcBorders>
            <w:tcMar>
              <w:left w:w="57" w:type="dxa"/>
              <w:right w:w="113" w:type="dxa"/>
            </w:tcMar>
          </w:tcPr>
          <w:p w14:paraId="1841A823" w14:textId="77777777" w:rsidR="007A6F36" w:rsidRPr="00455CB6" w:rsidRDefault="007A6F36" w:rsidP="00772F89">
            <w:pPr>
              <w:pStyle w:val="Tabletext"/>
              <w:spacing w:before="20" w:after="20"/>
              <w:jc w:val="right"/>
              <w:rPr>
                <w:sz w:val="18"/>
                <w:szCs w:val="18"/>
              </w:rPr>
            </w:pPr>
            <w:r w:rsidRPr="00455CB6">
              <w:rPr>
                <w:sz w:val="18"/>
                <w:szCs w:val="18"/>
              </w:rPr>
              <w:t>-</w:t>
            </w:r>
          </w:p>
          <w:p w14:paraId="29DBF94B"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396" w:type="pct"/>
            <w:tcBorders>
              <w:top w:val="nil"/>
              <w:bottom w:val="nil"/>
            </w:tcBorders>
          </w:tcPr>
          <w:p w14:paraId="76F77D06" w14:textId="77777777" w:rsidR="007A6F36" w:rsidRPr="00455CB6" w:rsidRDefault="007A6F36" w:rsidP="00772F89">
            <w:pPr>
              <w:pStyle w:val="Tabletext"/>
              <w:spacing w:before="20" w:after="20"/>
              <w:jc w:val="right"/>
              <w:rPr>
                <w:sz w:val="18"/>
                <w:szCs w:val="18"/>
              </w:rPr>
            </w:pPr>
            <w:r w:rsidRPr="00455CB6">
              <w:rPr>
                <w:sz w:val="18"/>
                <w:szCs w:val="18"/>
              </w:rPr>
              <w:t>-</w:t>
            </w:r>
          </w:p>
          <w:p w14:paraId="0F8433A9" w14:textId="77777777" w:rsidR="007A6F36" w:rsidRPr="00455CB6" w:rsidRDefault="007A6F36" w:rsidP="00772F89">
            <w:pPr>
              <w:pStyle w:val="Tabletext"/>
              <w:spacing w:before="20" w:after="20"/>
              <w:jc w:val="right"/>
              <w:rPr>
                <w:sz w:val="18"/>
                <w:szCs w:val="18"/>
              </w:rPr>
            </w:pPr>
            <w:r w:rsidRPr="00455CB6">
              <w:rPr>
                <w:sz w:val="18"/>
                <w:szCs w:val="18"/>
              </w:rPr>
              <w:t>-</w:t>
            </w:r>
          </w:p>
          <w:p w14:paraId="5DBEA433" w14:textId="77777777" w:rsidR="007A6F36" w:rsidRPr="00455CB6" w:rsidRDefault="007A6F36" w:rsidP="00772F89">
            <w:pPr>
              <w:pStyle w:val="Tabletext"/>
              <w:spacing w:before="20" w:after="20"/>
              <w:jc w:val="right"/>
              <w:rPr>
                <w:sz w:val="18"/>
                <w:szCs w:val="18"/>
              </w:rPr>
            </w:pPr>
            <w:r w:rsidRPr="00455CB6">
              <w:rPr>
                <w:sz w:val="18"/>
                <w:szCs w:val="18"/>
              </w:rPr>
              <w:t>-</w:t>
            </w:r>
          </w:p>
          <w:p w14:paraId="75AE0F24" w14:textId="77777777" w:rsidR="007A6F36" w:rsidRPr="00455CB6" w:rsidRDefault="007A6F36" w:rsidP="00772F89">
            <w:pPr>
              <w:pStyle w:val="Tabletext"/>
              <w:spacing w:before="20" w:after="20"/>
              <w:jc w:val="right"/>
              <w:rPr>
                <w:sz w:val="18"/>
                <w:szCs w:val="18"/>
              </w:rPr>
            </w:pPr>
            <w:r w:rsidRPr="00455CB6">
              <w:rPr>
                <w:sz w:val="18"/>
                <w:szCs w:val="18"/>
              </w:rPr>
              <w:t>-</w:t>
            </w:r>
          </w:p>
          <w:p w14:paraId="3187D762"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435" w:type="pct"/>
            <w:tcBorders>
              <w:top w:val="nil"/>
              <w:bottom w:val="nil"/>
            </w:tcBorders>
            <w:tcMar>
              <w:left w:w="57" w:type="dxa"/>
              <w:right w:w="113" w:type="dxa"/>
            </w:tcMar>
          </w:tcPr>
          <w:p w14:paraId="435E9574" w14:textId="77777777" w:rsidR="007A6F36" w:rsidRPr="00455CB6" w:rsidRDefault="007A6F36" w:rsidP="00772F89">
            <w:pPr>
              <w:pStyle w:val="Tabletext"/>
              <w:spacing w:before="20" w:after="20"/>
              <w:jc w:val="right"/>
              <w:rPr>
                <w:sz w:val="18"/>
                <w:szCs w:val="18"/>
              </w:rPr>
            </w:pPr>
            <w:r w:rsidRPr="00455CB6">
              <w:rPr>
                <w:sz w:val="18"/>
                <w:szCs w:val="18"/>
              </w:rPr>
              <w:t>-5’663</w:t>
            </w:r>
          </w:p>
          <w:p w14:paraId="1E986E97" w14:textId="77777777" w:rsidR="007A6F36" w:rsidRPr="00455CB6" w:rsidRDefault="007A6F36" w:rsidP="00772F89">
            <w:pPr>
              <w:pStyle w:val="Tabletext"/>
              <w:spacing w:before="20" w:after="20"/>
              <w:jc w:val="right"/>
              <w:rPr>
                <w:sz w:val="18"/>
                <w:szCs w:val="18"/>
              </w:rPr>
            </w:pPr>
            <w:r w:rsidRPr="00455CB6">
              <w:rPr>
                <w:sz w:val="18"/>
                <w:szCs w:val="18"/>
              </w:rPr>
              <w:t>1’902</w:t>
            </w:r>
          </w:p>
          <w:p w14:paraId="58D75C76" w14:textId="77777777" w:rsidR="007A6F36" w:rsidRPr="00455CB6" w:rsidRDefault="007A6F36" w:rsidP="00772F89">
            <w:pPr>
              <w:pStyle w:val="Tabletext"/>
              <w:spacing w:before="20" w:after="20"/>
              <w:jc w:val="right"/>
              <w:rPr>
                <w:b/>
                <w:bCs/>
                <w:sz w:val="18"/>
                <w:szCs w:val="18"/>
              </w:rPr>
            </w:pPr>
            <w:r w:rsidRPr="00455CB6">
              <w:rPr>
                <w:b/>
                <w:bCs/>
                <w:sz w:val="18"/>
                <w:szCs w:val="18"/>
              </w:rPr>
              <w:t>-3’761</w:t>
            </w:r>
          </w:p>
          <w:p w14:paraId="59031141" w14:textId="77777777" w:rsidR="007A6F36" w:rsidRPr="00455CB6" w:rsidRDefault="007A6F36" w:rsidP="00772F89">
            <w:pPr>
              <w:pStyle w:val="Tabletext"/>
              <w:spacing w:before="20" w:after="20"/>
              <w:jc w:val="right"/>
              <w:rPr>
                <w:sz w:val="18"/>
                <w:szCs w:val="18"/>
              </w:rPr>
            </w:pPr>
            <w:r w:rsidRPr="00455CB6">
              <w:rPr>
                <w:sz w:val="18"/>
                <w:szCs w:val="18"/>
              </w:rPr>
              <w:t>-4</w:t>
            </w:r>
          </w:p>
          <w:p w14:paraId="65B9C427" w14:textId="77777777" w:rsidR="007A6F36" w:rsidRPr="00455CB6" w:rsidRDefault="007A6F36" w:rsidP="00772F89">
            <w:pPr>
              <w:pStyle w:val="Tabletext"/>
              <w:spacing w:before="20" w:after="20"/>
              <w:jc w:val="right"/>
              <w:rPr>
                <w:b/>
                <w:bCs/>
                <w:sz w:val="18"/>
                <w:szCs w:val="18"/>
              </w:rPr>
            </w:pPr>
            <w:r w:rsidRPr="00455CB6">
              <w:rPr>
                <w:b/>
                <w:bCs/>
                <w:sz w:val="18"/>
                <w:szCs w:val="18"/>
              </w:rPr>
              <w:t>-3’765</w:t>
            </w:r>
          </w:p>
        </w:tc>
      </w:tr>
      <w:tr w:rsidR="000123B6" w:rsidRPr="00455CB6" w14:paraId="6CA34520" w14:textId="77777777" w:rsidTr="000123B6">
        <w:trPr>
          <w:jc w:val="center"/>
        </w:trPr>
        <w:tc>
          <w:tcPr>
            <w:tcW w:w="1919" w:type="pct"/>
            <w:tcBorders>
              <w:top w:val="nil"/>
              <w:bottom w:val="nil"/>
            </w:tcBorders>
            <w:tcMar>
              <w:left w:w="57" w:type="dxa"/>
              <w:right w:w="57" w:type="dxa"/>
            </w:tcMar>
          </w:tcPr>
          <w:p w14:paraId="782BC863" w14:textId="77777777" w:rsidR="007A6F36" w:rsidRPr="00455CB6" w:rsidRDefault="007A6F36" w:rsidP="00772F89">
            <w:pPr>
              <w:pStyle w:val="Tabletext"/>
              <w:spacing w:before="20" w:after="20"/>
              <w:rPr>
                <w:sz w:val="18"/>
                <w:szCs w:val="18"/>
                <w:lang w:eastAsia="fr-FR"/>
              </w:rPr>
            </w:pPr>
            <w:r w:rsidRPr="00455CB6">
              <w:rPr>
                <w:sz w:val="18"/>
                <w:szCs w:val="18"/>
                <w:lang w:eastAsia="fr-FR"/>
              </w:rPr>
              <w:t xml:space="preserve">2012 Resultado </w:t>
            </w:r>
            <w:r w:rsidR="00A17827" w:rsidRPr="00455CB6">
              <w:rPr>
                <w:sz w:val="18"/>
                <w:szCs w:val="18"/>
                <w:lang w:eastAsia="fr-FR"/>
              </w:rPr>
              <w:t>IPSAS</w:t>
            </w:r>
            <w:r w:rsidRPr="00455CB6">
              <w:rPr>
                <w:sz w:val="18"/>
                <w:szCs w:val="18"/>
                <w:lang w:eastAsia="fr-FR"/>
              </w:rPr>
              <w:t xml:space="preserve"> (estadístico)</w:t>
            </w:r>
          </w:p>
        </w:tc>
        <w:tc>
          <w:tcPr>
            <w:tcW w:w="463" w:type="pct"/>
            <w:tcBorders>
              <w:top w:val="nil"/>
              <w:bottom w:val="nil"/>
            </w:tcBorders>
            <w:tcMar>
              <w:left w:w="57" w:type="dxa"/>
              <w:right w:w="113" w:type="dxa"/>
            </w:tcMar>
          </w:tcPr>
          <w:p w14:paraId="42B3710E" w14:textId="77777777" w:rsidR="007A6F36" w:rsidRPr="00455CB6" w:rsidRDefault="007A6F36" w:rsidP="00772F89">
            <w:pPr>
              <w:pStyle w:val="Tabletext"/>
              <w:spacing w:before="20" w:after="20"/>
              <w:ind w:right="400"/>
              <w:rPr>
                <w:sz w:val="18"/>
                <w:szCs w:val="18"/>
              </w:rPr>
            </w:pPr>
          </w:p>
        </w:tc>
        <w:tc>
          <w:tcPr>
            <w:tcW w:w="463" w:type="pct"/>
            <w:tcBorders>
              <w:top w:val="nil"/>
              <w:bottom w:val="nil"/>
            </w:tcBorders>
            <w:tcMar>
              <w:left w:w="57" w:type="dxa"/>
              <w:right w:w="113" w:type="dxa"/>
            </w:tcMar>
          </w:tcPr>
          <w:p w14:paraId="7904FFEC" w14:textId="77777777" w:rsidR="007A6F36" w:rsidRPr="00455CB6" w:rsidRDefault="007A6F36" w:rsidP="00772F89">
            <w:pPr>
              <w:pStyle w:val="Tabletext"/>
              <w:spacing w:before="20" w:after="20"/>
              <w:ind w:right="400"/>
              <w:rPr>
                <w:sz w:val="18"/>
                <w:szCs w:val="18"/>
              </w:rPr>
            </w:pPr>
          </w:p>
        </w:tc>
        <w:tc>
          <w:tcPr>
            <w:tcW w:w="397" w:type="pct"/>
            <w:tcBorders>
              <w:top w:val="nil"/>
              <w:bottom w:val="nil"/>
            </w:tcBorders>
            <w:tcMar>
              <w:left w:w="57" w:type="dxa"/>
              <w:right w:w="113" w:type="dxa"/>
            </w:tcMar>
          </w:tcPr>
          <w:p w14:paraId="4FDAF8C5" w14:textId="77777777" w:rsidR="007A6F36" w:rsidRPr="00455CB6" w:rsidRDefault="007A6F36" w:rsidP="00772F89">
            <w:pPr>
              <w:pStyle w:val="Tabletext"/>
              <w:spacing w:before="20" w:after="20"/>
              <w:ind w:right="400"/>
              <w:rPr>
                <w:b/>
                <w:bCs/>
                <w:sz w:val="18"/>
                <w:szCs w:val="18"/>
              </w:rPr>
            </w:pPr>
          </w:p>
        </w:tc>
        <w:tc>
          <w:tcPr>
            <w:tcW w:w="500" w:type="pct"/>
            <w:tcBorders>
              <w:top w:val="nil"/>
              <w:bottom w:val="nil"/>
            </w:tcBorders>
          </w:tcPr>
          <w:p w14:paraId="1E86771C" w14:textId="77777777" w:rsidR="007A6F36" w:rsidRPr="00455CB6" w:rsidRDefault="007A6F36" w:rsidP="00772F89">
            <w:pPr>
              <w:pStyle w:val="Tabletext"/>
              <w:spacing w:before="20" w:after="20"/>
              <w:ind w:right="400"/>
              <w:rPr>
                <w:sz w:val="18"/>
                <w:szCs w:val="18"/>
              </w:rPr>
            </w:pPr>
          </w:p>
        </w:tc>
        <w:tc>
          <w:tcPr>
            <w:tcW w:w="427" w:type="pct"/>
            <w:tcBorders>
              <w:top w:val="nil"/>
              <w:bottom w:val="nil"/>
            </w:tcBorders>
            <w:tcMar>
              <w:left w:w="57" w:type="dxa"/>
              <w:right w:w="113" w:type="dxa"/>
            </w:tcMar>
          </w:tcPr>
          <w:p w14:paraId="279422F9" w14:textId="77777777" w:rsidR="007A6F36" w:rsidRPr="00455CB6" w:rsidRDefault="007A6F36" w:rsidP="00772F89">
            <w:pPr>
              <w:pStyle w:val="Tabletext"/>
              <w:spacing w:before="20" w:after="20"/>
              <w:jc w:val="right"/>
              <w:rPr>
                <w:sz w:val="18"/>
                <w:szCs w:val="18"/>
              </w:rPr>
            </w:pPr>
          </w:p>
        </w:tc>
        <w:tc>
          <w:tcPr>
            <w:tcW w:w="396" w:type="pct"/>
            <w:tcBorders>
              <w:top w:val="nil"/>
              <w:bottom w:val="nil"/>
            </w:tcBorders>
          </w:tcPr>
          <w:p w14:paraId="790E6DF7" w14:textId="77777777" w:rsidR="007A6F36" w:rsidRPr="00455CB6" w:rsidRDefault="007A6F36" w:rsidP="00772F89">
            <w:pPr>
              <w:pStyle w:val="Tabletext"/>
              <w:spacing w:before="20" w:after="20"/>
              <w:jc w:val="right"/>
              <w:rPr>
                <w:sz w:val="18"/>
                <w:szCs w:val="18"/>
              </w:rPr>
            </w:pPr>
            <w:r w:rsidRPr="00455CB6">
              <w:rPr>
                <w:sz w:val="18"/>
                <w:szCs w:val="18"/>
              </w:rPr>
              <w:t>-12’720</w:t>
            </w:r>
          </w:p>
        </w:tc>
        <w:tc>
          <w:tcPr>
            <w:tcW w:w="435" w:type="pct"/>
            <w:tcBorders>
              <w:top w:val="nil"/>
              <w:bottom w:val="nil"/>
            </w:tcBorders>
            <w:tcMar>
              <w:left w:w="57" w:type="dxa"/>
              <w:right w:w="113" w:type="dxa"/>
            </w:tcMar>
          </w:tcPr>
          <w:p w14:paraId="399D8FD2" w14:textId="77777777" w:rsidR="007A6F36" w:rsidRPr="00455CB6" w:rsidRDefault="007A6F36" w:rsidP="00772F89">
            <w:pPr>
              <w:pStyle w:val="Tabletext"/>
              <w:spacing w:before="20" w:after="20"/>
              <w:jc w:val="right"/>
              <w:rPr>
                <w:sz w:val="18"/>
                <w:szCs w:val="18"/>
              </w:rPr>
            </w:pPr>
            <w:r w:rsidRPr="00455CB6">
              <w:rPr>
                <w:sz w:val="18"/>
                <w:szCs w:val="18"/>
              </w:rPr>
              <w:t>-12’720</w:t>
            </w:r>
          </w:p>
        </w:tc>
      </w:tr>
      <w:tr w:rsidR="000123B6" w:rsidRPr="00455CB6" w14:paraId="6B2D07A2" w14:textId="77777777" w:rsidTr="000123B6">
        <w:trPr>
          <w:jc w:val="center"/>
        </w:trPr>
        <w:tc>
          <w:tcPr>
            <w:tcW w:w="1919" w:type="pct"/>
            <w:tcBorders>
              <w:top w:val="nil"/>
              <w:bottom w:val="nil"/>
            </w:tcBorders>
            <w:tcMar>
              <w:left w:w="57" w:type="dxa"/>
              <w:right w:w="57" w:type="dxa"/>
            </w:tcMar>
          </w:tcPr>
          <w:p w14:paraId="4E9FD4A9" w14:textId="77777777" w:rsidR="007A6F36" w:rsidRPr="00455CB6" w:rsidRDefault="007A6F36" w:rsidP="00772F89">
            <w:pPr>
              <w:pStyle w:val="Tabletext"/>
              <w:spacing w:before="20" w:after="20"/>
              <w:rPr>
                <w:bCs/>
                <w:sz w:val="18"/>
                <w:szCs w:val="18"/>
              </w:rPr>
            </w:pPr>
            <w:r w:rsidRPr="00455CB6">
              <w:rPr>
                <w:bCs/>
                <w:sz w:val="18"/>
                <w:szCs w:val="18"/>
              </w:rPr>
              <w:t>2012 Déficit extrapresupuestario</w:t>
            </w:r>
          </w:p>
        </w:tc>
        <w:tc>
          <w:tcPr>
            <w:tcW w:w="463" w:type="pct"/>
            <w:tcBorders>
              <w:top w:val="nil"/>
              <w:bottom w:val="nil"/>
            </w:tcBorders>
            <w:tcMar>
              <w:left w:w="57" w:type="dxa"/>
              <w:right w:w="113" w:type="dxa"/>
            </w:tcMar>
          </w:tcPr>
          <w:p w14:paraId="64AE30EF" w14:textId="77777777" w:rsidR="007A6F36" w:rsidRPr="00455CB6" w:rsidRDefault="007A6F36" w:rsidP="00772F89">
            <w:pPr>
              <w:pStyle w:val="Tabletext"/>
              <w:spacing w:before="20" w:after="20"/>
              <w:jc w:val="right"/>
              <w:rPr>
                <w:sz w:val="18"/>
                <w:szCs w:val="18"/>
              </w:rPr>
            </w:pPr>
          </w:p>
        </w:tc>
        <w:tc>
          <w:tcPr>
            <w:tcW w:w="463" w:type="pct"/>
            <w:tcBorders>
              <w:top w:val="nil"/>
              <w:bottom w:val="nil"/>
            </w:tcBorders>
            <w:tcMar>
              <w:left w:w="57" w:type="dxa"/>
              <w:right w:w="113" w:type="dxa"/>
            </w:tcMar>
          </w:tcPr>
          <w:p w14:paraId="09981CFD" w14:textId="77777777" w:rsidR="007A6F36" w:rsidRPr="00455CB6" w:rsidRDefault="007A6F36" w:rsidP="00772F89">
            <w:pPr>
              <w:pStyle w:val="Tabletext"/>
              <w:spacing w:before="20" w:after="20"/>
              <w:jc w:val="right"/>
              <w:rPr>
                <w:sz w:val="18"/>
                <w:szCs w:val="18"/>
              </w:rPr>
            </w:pPr>
            <w:r w:rsidRPr="00455CB6">
              <w:rPr>
                <w:sz w:val="18"/>
                <w:szCs w:val="18"/>
              </w:rPr>
              <w:t>-1’449</w:t>
            </w:r>
          </w:p>
        </w:tc>
        <w:tc>
          <w:tcPr>
            <w:tcW w:w="397" w:type="pct"/>
            <w:tcBorders>
              <w:top w:val="nil"/>
              <w:bottom w:val="nil"/>
            </w:tcBorders>
            <w:tcMar>
              <w:left w:w="57" w:type="dxa"/>
              <w:right w:w="113" w:type="dxa"/>
            </w:tcMar>
          </w:tcPr>
          <w:p w14:paraId="2B9CD96C" w14:textId="77777777" w:rsidR="007A6F36" w:rsidRPr="00455CB6" w:rsidRDefault="007A6F36" w:rsidP="00772F89">
            <w:pPr>
              <w:pStyle w:val="Tabletext"/>
              <w:spacing w:before="20" w:after="20"/>
              <w:jc w:val="right"/>
              <w:rPr>
                <w:b/>
                <w:bCs/>
                <w:sz w:val="18"/>
                <w:szCs w:val="18"/>
              </w:rPr>
            </w:pPr>
            <w:r w:rsidRPr="00455CB6">
              <w:rPr>
                <w:b/>
                <w:bCs/>
                <w:sz w:val="18"/>
                <w:szCs w:val="18"/>
              </w:rPr>
              <w:t>-1’449</w:t>
            </w:r>
          </w:p>
        </w:tc>
        <w:tc>
          <w:tcPr>
            <w:tcW w:w="500" w:type="pct"/>
            <w:tcBorders>
              <w:top w:val="nil"/>
              <w:bottom w:val="nil"/>
            </w:tcBorders>
          </w:tcPr>
          <w:p w14:paraId="3B4DD0F6" w14:textId="77777777" w:rsidR="007A6F36" w:rsidRPr="00455CB6" w:rsidRDefault="007A6F36" w:rsidP="00772F89">
            <w:pPr>
              <w:pStyle w:val="Tabletext"/>
              <w:spacing w:before="20" w:after="20"/>
              <w:jc w:val="right"/>
              <w:rPr>
                <w:sz w:val="18"/>
                <w:szCs w:val="18"/>
              </w:rPr>
            </w:pPr>
            <w:r w:rsidRPr="00455CB6">
              <w:rPr>
                <w:sz w:val="18"/>
                <w:szCs w:val="18"/>
              </w:rPr>
              <w:t>-80</w:t>
            </w:r>
          </w:p>
        </w:tc>
        <w:tc>
          <w:tcPr>
            <w:tcW w:w="427" w:type="pct"/>
            <w:tcBorders>
              <w:top w:val="nil"/>
              <w:bottom w:val="nil"/>
            </w:tcBorders>
            <w:tcMar>
              <w:left w:w="57" w:type="dxa"/>
              <w:right w:w="113" w:type="dxa"/>
            </w:tcMar>
          </w:tcPr>
          <w:p w14:paraId="33564735"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396" w:type="pct"/>
            <w:tcBorders>
              <w:top w:val="nil"/>
              <w:bottom w:val="nil"/>
            </w:tcBorders>
          </w:tcPr>
          <w:p w14:paraId="0FF68DEE" w14:textId="77777777" w:rsidR="007A6F36" w:rsidRPr="00455CB6" w:rsidRDefault="007A6F36" w:rsidP="00772F89">
            <w:pPr>
              <w:pStyle w:val="Tabletext"/>
              <w:spacing w:before="20" w:after="20"/>
              <w:jc w:val="right"/>
              <w:rPr>
                <w:sz w:val="18"/>
                <w:szCs w:val="18"/>
              </w:rPr>
            </w:pPr>
            <w:r w:rsidRPr="00455CB6">
              <w:rPr>
                <w:sz w:val="18"/>
                <w:szCs w:val="18"/>
              </w:rPr>
              <w:t>-</w:t>
            </w:r>
          </w:p>
        </w:tc>
        <w:tc>
          <w:tcPr>
            <w:tcW w:w="435" w:type="pct"/>
            <w:tcBorders>
              <w:top w:val="nil"/>
              <w:bottom w:val="nil"/>
            </w:tcBorders>
            <w:tcMar>
              <w:left w:w="57" w:type="dxa"/>
              <w:right w:w="113" w:type="dxa"/>
            </w:tcMar>
          </w:tcPr>
          <w:p w14:paraId="00AF967E" w14:textId="77777777" w:rsidR="007A6F36" w:rsidRPr="00455CB6" w:rsidRDefault="007A6F36" w:rsidP="00772F89">
            <w:pPr>
              <w:pStyle w:val="Tabletext"/>
              <w:spacing w:before="20" w:after="20"/>
              <w:jc w:val="right"/>
              <w:rPr>
                <w:sz w:val="18"/>
                <w:szCs w:val="18"/>
              </w:rPr>
            </w:pPr>
            <w:r w:rsidRPr="00455CB6">
              <w:rPr>
                <w:sz w:val="18"/>
                <w:szCs w:val="18"/>
              </w:rPr>
              <w:t>-1’529</w:t>
            </w:r>
          </w:p>
        </w:tc>
      </w:tr>
      <w:tr w:rsidR="000123B6" w:rsidRPr="00455CB6" w14:paraId="06B7A052" w14:textId="77777777" w:rsidTr="000123B6">
        <w:trPr>
          <w:jc w:val="center"/>
        </w:trPr>
        <w:tc>
          <w:tcPr>
            <w:tcW w:w="1919" w:type="pct"/>
            <w:tcBorders>
              <w:top w:val="nil"/>
              <w:bottom w:val="nil"/>
            </w:tcBorders>
            <w:tcMar>
              <w:left w:w="57" w:type="dxa"/>
              <w:right w:w="57" w:type="dxa"/>
            </w:tcMar>
          </w:tcPr>
          <w:p w14:paraId="398AC3F8" w14:textId="77777777" w:rsidR="007A6F36" w:rsidRPr="00455CB6" w:rsidRDefault="007A6F36" w:rsidP="00772F89">
            <w:pPr>
              <w:pStyle w:val="Tabletext"/>
              <w:spacing w:before="20" w:after="20"/>
              <w:rPr>
                <w:b/>
                <w:sz w:val="18"/>
                <w:szCs w:val="18"/>
                <w:lang w:eastAsia="fr-FR"/>
              </w:rPr>
            </w:pPr>
            <w:r w:rsidRPr="00455CB6">
              <w:rPr>
                <w:b/>
                <w:sz w:val="18"/>
                <w:szCs w:val="18"/>
              </w:rPr>
              <w:t>Total déficit del ejercicio</w:t>
            </w:r>
          </w:p>
        </w:tc>
        <w:tc>
          <w:tcPr>
            <w:tcW w:w="463" w:type="pct"/>
            <w:tcBorders>
              <w:top w:val="nil"/>
              <w:bottom w:val="nil"/>
            </w:tcBorders>
            <w:tcMar>
              <w:left w:w="57" w:type="dxa"/>
              <w:right w:w="113" w:type="dxa"/>
            </w:tcMar>
          </w:tcPr>
          <w:p w14:paraId="1B8CD8B0" w14:textId="77777777" w:rsidR="007A6F36" w:rsidRPr="00455CB6" w:rsidRDefault="007A6F36" w:rsidP="00772F89">
            <w:pPr>
              <w:pStyle w:val="Tabletext"/>
              <w:spacing w:before="20" w:after="20"/>
              <w:jc w:val="right"/>
              <w:rPr>
                <w:sz w:val="18"/>
                <w:szCs w:val="18"/>
              </w:rPr>
            </w:pPr>
          </w:p>
        </w:tc>
        <w:tc>
          <w:tcPr>
            <w:tcW w:w="463" w:type="pct"/>
            <w:tcBorders>
              <w:top w:val="nil"/>
              <w:bottom w:val="nil"/>
            </w:tcBorders>
            <w:tcMar>
              <w:left w:w="57" w:type="dxa"/>
              <w:right w:w="113" w:type="dxa"/>
            </w:tcMar>
          </w:tcPr>
          <w:p w14:paraId="05619861" w14:textId="77777777" w:rsidR="007A6F36" w:rsidRPr="00455CB6" w:rsidRDefault="007A6F36" w:rsidP="00772F89">
            <w:pPr>
              <w:pStyle w:val="Tabletext"/>
              <w:spacing w:before="20" w:after="20"/>
              <w:jc w:val="right"/>
              <w:rPr>
                <w:sz w:val="18"/>
                <w:szCs w:val="18"/>
              </w:rPr>
            </w:pPr>
          </w:p>
        </w:tc>
        <w:tc>
          <w:tcPr>
            <w:tcW w:w="397" w:type="pct"/>
            <w:tcBorders>
              <w:top w:val="nil"/>
              <w:bottom w:val="nil"/>
            </w:tcBorders>
            <w:tcMar>
              <w:left w:w="57" w:type="dxa"/>
              <w:right w:w="113" w:type="dxa"/>
            </w:tcMar>
          </w:tcPr>
          <w:p w14:paraId="0C1F7CCF" w14:textId="77777777" w:rsidR="007A6F36" w:rsidRPr="00455CB6" w:rsidRDefault="007A6F36" w:rsidP="00772F89">
            <w:pPr>
              <w:pStyle w:val="Tabletext"/>
              <w:spacing w:before="20" w:after="20"/>
              <w:jc w:val="right"/>
              <w:rPr>
                <w:b/>
                <w:bCs/>
                <w:sz w:val="18"/>
                <w:szCs w:val="18"/>
              </w:rPr>
            </w:pPr>
          </w:p>
        </w:tc>
        <w:tc>
          <w:tcPr>
            <w:tcW w:w="500" w:type="pct"/>
            <w:tcBorders>
              <w:top w:val="nil"/>
              <w:bottom w:val="nil"/>
            </w:tcBorders>
          </w:tcPr>
          <w:p w14:paraId="2F03D430" w14:textId="77777777" w:rsidR="007A6F36" w:rsidRPr="00455CB6" w:rsidRDefault="007A6F36" w:rsidP="00772F89">
            <w:pPr>
              <w:pStyle w:val="Tabletext"/>
              <w:spacing w:before="20" w:after="20"/>
              <w:jc w:val="right"/>
              <w:rPr>
                <w:sz w:val="18"/>
                <w:szCs w:val="18"/>
              </w:rPr>
            </w:pPr>
          </w:p>
        </w:tc>
        <w:tc>
          <w:tcPr>
            <w:tcW w:w="427" w:type="pct"/>
            <w:tcBorders>
              <w:top w:val="nil"/>
              <w:bottom w:val="nil"/>
            </w:tcBorders>
            <w:tcMar>
              <w:left w:w="57" w:type="dxa"/>
              <w:right w:w="113" w:type="dxa"/>
            </w:tcMar>
          </w:tcPr>
          <w:p w14:paraId="40EFF7C0" w14:textId="77777777" w:rsidR="007A6F36" w:rsidRPr="00455CB6" w:rsidRDefault="007A6F36" w:rsidP="00772F89">
            <w:pPr>
              <w:pStyle w:val="Tabletext"/>
              <w:spacing w:before="20" w:after="20"/>
              <w:jc w:val="right"/>
              <w:rPr>
                <w:sz w:val="18"/>
                <w:szCs w:val="18"/>
              </w:rPr>
            </w:pPr>
          </w:p>
        </w:tc>
        <w:tc>
          <w:tcPr>
            <w:tcW w:w="396" w:type="pct"/>
            <w:tcBorders>
              <w:top w:val="nil"/>
              <w:bottom w:val="nil"/>
            </w:tcBorders>
          </w:tcPr>
          <w:p w14:paraId="51005113" w14:textId="77777777" w:rsidR="007A6F36" w:rsidRPr="00455CB6" w:rsidRDefault="007A6F36" w:rsidP="00772F89">
            <w:pPr>
              <w:pStyle w:val="Tabletext"/>
              <w:spacing w:before="20" w:after="20"/>
              <w:jc w:val="right"/>
              <w:rPr>
                <w:sz w:val="18"/>
                <w:szCs w:val="18"/>
              </w:rPr>
            </w:pPr>
          </w:p>
        </w:tc>
        <w:tc>
          <w:tcPr>
            <w:tcW w:w="435" w:type="pct"/>
            <w:tcBorders>
              <w:top w:val="nil"/>
              <w:bottom w:val="nil"/>
            </w:tcBorders>
            <w:tcMar>
              <w:left w:w="57" w:type="dxa"/>
              <w:right w:w="113" w:type="dxa"/>
            </w:tcMar>
          </w:tcPr>
          <w:p w14:paraId="143314F4" w14:textId="77777777" w:rsidR="007A6F36" w:rsidRPr="00455CB6" w:rsidRDefault="007A6F36" w:rsidP="00772F89">
            <w:pPr>
              <w:pStyle w:val="Tabletext"/>
              <w:spacing w:before="20" w:after="20"/>
              <w:jc w:val="right"/>
              <w:rPr>
                <w:b/>
                <w:bCs/>
                <w:sz w:val="18"/>
                <w:szCs w:val="18"/>
              </w:rPr>
            </w:pPr>
            <w:r w:rsidRPr="00455CB6">
              <w:rPr>
                <w:b/>
                <w:bCs/>
                <w:sz w:val="18"/>
                <w:szCs w:val="18"/>
              </w:rPr>
              <w:t>-18’014</w:t>
            </w:r>
          </w:p>
        </w:tc>
      </w:tr>
      <w:tr w:rsidR="000123B6" w:rsidRPr="00455CB6" w14:paraId="4AAA98E2" w14:textId="77777777" w:rsidTr="000123B6">
        <w:trPr>
          <w:jc w:val="center"/>
        </w:trPr>
        <w:tc>
          <w:tcPr>
            <w:tcW w:w="1919" w:type="pct"/>
            <w:tcBorders>
              <w:top w:val="single" w:sz="4" w:space="0" w:color="auto"/>
            </w:tcBorders>
            <w:tcMar>
              <w:left w:w="57" w:type="dxa"/>
              <w:right w:w="57" w:type="dxa"/>
            </w:tcMar>
          </w:tcPr>
          <w:p w14:paraId="4D8E2ECC" w14:textId="77777777" w:rsidR="007A6F36" w:rsidRPr="00455CB6" w:rsidRDefault="007A6F36" w:rsidP="00772F89">
            <w:pPr>
              <w:pStyle w:val="Tabletext"/>
              <w:spacing w:before="20" w:after="20"/>
              <w:rPr>
                <w:b/>
                <w:bCs/>
                <w:sz w:val="18"/>
                <w:szCs w:val="18"/>
                <w:lang w:eastAsia="fr-FR"/>
              </w:rPr>
            </w:pPr>
            <w:r w:rsidRPr="00455CB6">
              <w:rPr>
                <w:b/>
                <w:bCs/>
                <w:sz w:val="18"/>
                <w:szCs w:val="18"/>
              </w:rPr>
              <w:t>Activos netos al final del ejercicio</w:t>
            </w:r>
          </w:p>
        </w:tc>
        <w:tc>
          <w:tcPr>
            <w:tcW w:w="463" w:type="pct"/>
            <w:tcBorders>
              <w:top w:val="single" w:sz="4" w:space="0" w:color="auto"/>
            </w:tcBorders>
            <w:tcMar>
              <w:left w:w="57" w:type="dxa"/>
              <w:right w:w="113" w:type="dxa"/>
            </w:tcMar>
          </w:tcPr>
          <w:p w14:paraId="62A62D1C" w14:textId="77777777" w:rsidR="007A6F36" w:rsidRPr="00455CB6" w:rsidRDefault="007A6F36" w:rsidP="00772F89">
            <w:pPr>
              <w:pStyle w:val="Tabletext"/>
              <w:spacing w:before="20" w:after="20"/>
              <w:jc w:val="right"/>
              <w:rPr>
                <w:b/>
                <w:bCs/>
                <w:sz w:val="18"/>
                <w:szCs w:val="18"/>
              </w:rPr>
            </w:pPr>
            <w:r w:rsidRPr="00455CB6">
              <w:rPr>
                <w:b/>
                <w:bCs/>
                <w:sz w:val="18"/>
                <w:szCs w:val="18"/>
              </w:rPr>
              <w:t>-105’847</w:t>
            </w:r>
          </w:p>
        </w:tc>
        <w:tc>
          <w:tcPr>
            <w:tcW w:w="463" w:type="pct"/>
            <w:tcBorders>
              <w:top w:val="single" w:sz="4" w:space="0" w:color="auto"/>
            </w:tcBorders>
            <w:tcMar>
              <w:left w:w="57" w:type="dxa"/>
              <w:right w:w="113" w:type="dxa"/>
            </w:tcMar>
          </w:tcPr>
          <w:p w14:paraId="1C1D85AF" w14:textId="77777777" w:rsidR="007A6F36" w:rsidRPr="00455CB6" w:rsidRDefault="007A6F36" w:rsidP="00772F89">
            <w:pPr>
              <w:pStyle w:val="Tabletext"/>
              <w:spacing w:before="20" w:after="20"/>
              <w:jc w:val="right"/>
              <w:rPr>
                <w:b/>
                <w:bCs/>
                <w:sz w:val="18"/>
                <w:szCs w:val="18"/>
              </w:rPr>
            </w:pPr>
            <w:r w:rsidRPr="00455CB6">
              <w:rPr>
                <w:b/>
                <w:bCs/>
                <w:sz w:val="18"/>
                <w:szCs w:val="18"/>
              </w:rPr>
              <w:t>4’073</w:t>
            </w:r>
          </w:p>
        </w:tc>
        <w:tc>
          <w:tcPr>
            <w:tcW w:w="397" w:type="pct"/>
            <w:tcBorders>
              <w:top w:val="single" w:sz="4" w:space="0" w:color="auto"/>
            </w:tcBorders>
            <w:tcMar>
              <w:left w:w="57" w:type="dxa"/>
              <w:right w:w="113" w:type="dxa"/>
            </w:tcMar>
          </w:tcPr>
          <w:p w14:paraId="339E3D60" w14:textId="77777777" w:rsidR="007A6F36" w:rsidRPr="00455CB6" w:rsidRDefault="007A6F36" w:rsidP="00772F89">
            <w:pPr>
              <w:pStyle w:val="Tabletext"/>
              <w:spacing w:before="20" w:after="20"/>
              <w:jc w:val="right"/>
              <w:rPr>
                <w:b/>
                <w:bCs/>
                <w:sz w:val="18"/>
                <w:szCs w:val="18"/>
              </w:rPr>
            </w:pPr>
            <w:r w:rsidRPr="00455CB6">
              <w:rPr>
                <w:b/>
                <w:bCs/>
                <w:sz w:val="18"/>
                <w:szCs w:val="18"/>
              </w:rPr>
              <w:t>-101’774</w:t>
            </w:r>
          </w:p>
        </w:tc>
        <w:tc>
          <w:tcPr>
            <w:tcW w:w="500" w:type="pct"/>
            <w:tcBorders>
              <w:top w:val="single" w:sz="4" w:space="0" w:color="auto"/>
            </w:tcBorders>
          </w:tcPr>
          <w:p w14:paraId="58A56B8F" w14:textId="77777777" w:rsidR="007A6F36" w:rsidRPr="00455CB6" w:rsidRDefault="007A6F36" w:rsidP="00772F89">
            <w:pPr>
              <w:pStyle w:val="Tabletext"/>
              <w:spacing w:before="20" w:after="20"/>
              <w:jc w:val="right"/>
              <w:rPr>
                <w:b/>
                <w:bCs/>
                <w:sz w:val="18"/>
                <w:szCs w:val="18"/>
              </w:rPr>
            </w:pPr>
            <w:r w:rsidRPr="00455CB6">
              <w:rPr>
                <w:b/>
                <w:bCs/>
                <w:sz w:val="18"/>
                <w:szCs w:val="18"/>
              </w:rPr>
              <w:t>11’854</w:t>
            </w:r>
          </w:p>
        </w:tc>
        <w:tc>
          <w:tcPr>
            <w:tcW w:w="427" w:type="pct"/>
            <w:tcBorders>
              <w:top w:val="single" w:sz="4" w:space="0" w:color="auto"/>
            </w:tcBorders>
            <w:tcMar>
              <w:left w:w="57" w:type="dxa"/>
              <w:right w:w="113" w:type="dxa"/>
            </w:tcMar>
          </w:tcPr>
          <w:p w14:paraId="5D1C2510" w14:textId="77777777" w:rsidR="007A6F36" w:rsidRPr="00455CB6" w:rsidRDefault="007A6F36" w:rsidP="00772F89">
            <w:pPr>
              <w:pStyle w:val="Tabletext"/>
              <w:spacing w:before="20" w:after="20"/>
              <w:jc w:val="right"/>
              <w:rPr>
                <w:b/>
                <w:bCs/>
                <w:sz w:val="18"/>
                <w:szCs w:val="18"/>
              </w:rPr>
            </w:pPr>
            <w:r w:rsidRPr="00455CB6">
              <w:rPr>
                <w:b/>
                <w:bCs/>
                <w:sz w:val="18"/>
                <w:szCs w:val="18"/>
              </w:rPr>
              <w:t>-125’100</w:t>
            </w:r>
          </w:p>
        </w:tc>
        <w:tc>
          <w:tcPr>
            <w:tcW w:w="396" w:type="pct"/>
            <w:tcBorders>
              <w:top w:val="single" w:sz="4" w:space="0" w:color="auto"/>
            </w:tcBorders>
          </w:tcPr>
          <w:p w14:paraId="1BC6C808" w14:textId="77777777" w:rsidR="007A6F36" w:rsidRPr="00455CB6" w:rsidRDefault="007A6F36" w:rsidP="00772F89">
            <w:pPr>
              <w:pStyle w:val="Tabletext"/>
              <w:spacing w:before="20" w:after="20"/>
              <w:jc w:val="right"/>
              <w:rPr>
                <w:b/>
                <w:bCs/>
                <w:sz w:val="18"/>
                <w:szCs w:val="18"/>
              </w:rPr>
            </w:pPr>
            <w:r w:rsidRPr="00455CB6">
              <w:rPr>
                <w:b/>
                <w:bCs/>
                <w:sz w:val="18"/>
                <w:szCs w:val="18"/>
              </w:rPr>
              <w:t>-12’720</w:t>
            </w:r>
          </w:p>
        </w:tc>
        <w:tc>
          <w:tcPr>
            <w:tcW w:w="435" w:type="pct"/>
            <w:tcBorders>
              <w:top w:val="single" w:sz="4" w:space="0" w:color="auto"/>
            </w:tcBorders>
            <w:tcMar>
              <w:left w:w="57" w:type="dxa"/>
              <w:right w:w="113" w:type="dxa"/>
            </w:tcMar>
          </w:tcPr>
          <w:p w14:paraId="33F49FFE" w14:textId="77777777" w:rsidR="007A6F36" w:rsidRPr="00455CB6" w:rsidRDefault="007A6F36" w:rsidP="00772F89">
            <w:pPr>
              <w:pStyle w:val="Tabletext"/>
              <w:spacing w:before="20" w:after="20"/>
              <w:jc w:val="right"/>
              <w:rPr>
                <w:b/>
                <w:bCs/>
                <w:sz w:val="18"/>
                <w:szCs w:val="18"/>
              </w:rPr>
            </w:pPr>
            <w:r w:rsidRPr="00455CB6">
              <w:rPr>
                <w:b/>
                <w:bCs/>
                <w:sz w:val="18"/>
                <w:szCs w:val="18"/>
              </w:rPr>
              <w:t>-227’740</w:t>
            </w:r>
          </w:p>
        </w:tc>
      </w:tr>
    </w:tbl>
    <w:p w14:paraId="0DB7E621" w14:textId="77777777" w:rsidR="007A6F36" w:rsidRPr="00455CB6" w:rsidRDefault="007A6F36" w:rsidP="007A6F36">
      <w:pPr>
        <w:pStyle w:val="NoSpacing"/>
        <w:spacing w:before="0" w:line="240" w:lineRule="auto"/>
        <w:ind w:left="-426"/>
        <w:jc w:val="both"/>
        <w:rPr>
          <w:lang w:val="es-ES_tradnl"/>
        </w:rPr>
      </w:pPr>
      <w:bookmarkStart w:id="151" w:name="_MON_1402400470"/>
      <w:bookmarkStart w:id="152" w:name="_MON_1402294852"/>
      <w:bookmarkEnd w:id="151"/>
      <w:bookmarkEnd w:id="152"/>
      <w:r w:rsidRPr="00455CB6">
        <w:rPr>
          <w:lang w:val="es-ES_tradnl"/>
        </w:rPr>
        <w:br w:type="page"/>
      </w:r>
    </w:p>
    <w:p w14:paraId="6304332A" w14:textId="0A9DC584" w:rsidR="007A6F36" w:rsidRPr="00455CB6" w:rsidRDefault="007A6F36" w:rsidP="008C03D1">
      <w:pPr>
        <w:pStyle w:val="Heading3"/>
        <w:jc w:val="center"/>
        <w:rPr>
          <w:sz w:val="28"/>
          <w:szCs w:val="28"/>
        </w:rPr>
      </w:pPr>
      <w:bookmarkStart w:id="153" w:name="_Toc358214781"/>
      <w:bookmarkStart w:id="154" w:name="_Toc358215392"/>
      <w:r w:rsidRPr="00455CB6">
        <w:rPr>
          <w:sz w:val="28"/>
          <w:szCs w:val="28"/>
        </w:rPr>
        <w:lastRenderedPageBreak/>
        <w:t>IV – Comparación entre importes presupuestados e importes efectivos</w:t>
      </w:r>
      <w:r w:rsidR="00924E1F">
        <w:rPr>
          <w:sz w:val="28"/>
          <w:szCs w:val="28"/>
        </w:rPr>
        <w:br/>
      </w:r>
      <w:r w:rsidRPr="00455CB6">
        <w:rPr>
          <w:sz w:val="28"/>
          <w:szCs w:val="28"/>
        </w:rPr>
        <w:t>para el ejercicio 2012</w:t>
      </w:r>
      <w:bookmarkEnd w:id="153"/>
      <w:bookmarkEnd w:id="154"/>
    </w:p>
    <w:p w14:paraId="332BAE6C" w14:textId="77777777" w:rsidR="007A6F36" w:rsidRPr="00455CB6" w:rsidRDefault="007A6F36" w:rsidP="007A6F36">
      <w:pPr>
        <w:pStyle w:val="Tabletext"/>
        <w:spacing w:before="120" w:after="0"/>
        <w:jc w:val="center"/>
      </w:pPr>
      <w:r w:rsidRPr="00455CB6">
        <w:rPr>
          <w:bCs/>
          <w:sz w:val="20"/>
        </w:rPr>
        <w:t>(en miles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7A6F36" w:rsidRPr="00455CB6" w14:paraId="51B1D55D" w14:textId="77777777" w:rsidTr="00772F89">
        <w:trPr>
          <w:jc w:val="center"/>
        </w:trPr>
        <w:tc>
          <w:tcPr>
            <w:tcW w:w="3781" w:type="dxa"/>
            <w:vMerge w:val="restart"/>
            <w:tcMar>
              <w:left w:w="57" w:type="dxa"/>
              <w:right w:w="57" w:type="dxa"/>
            </w:tcMar>
            <w:vAlign w:val="center"/>
          </w:tcPr>
          <w:p w14:paraId="2DCF28BF" w14:textId="77777777" w:rsidR="007A6F36" w:rsidRPr="00455CB6" w:rsidRDefault="007A6F36" w:rsidP="00772F89">
            <w:pPr>
              <w:pStyle w:val="Tablehead"/>
              <w:spacing w:before="40" w:after="40"/>
              <w:rPr>
                <w:sz w:val="18"/>
                <w:szCs w:val="18"/>
                <w:lang w:eastAsia="fr-FR"/>
              </w:rPr>
            </w:pPr>
            <w:r w:rsidRPr="00455CB6">
              <w:rPr>
                <w:sz w:val="18"/>
                <w:szCs w:val="18"/>
              </w:rPr>
              <w:t>Ingresos</w:t>
            </w:r>
          </w:p>
        </w:tc>
        <w:tc>
          <w:tcPr>
            <w:tcW w:w="3417" w:type="dxa"/>
            <w:gridSpan w:val="3"/>
            <w:tcMar>
              <w:left w:w="57" w:type="dxa"/>
              <w:right w:w="57" w:type="dxa"/>
            </w:tcMar>
            <w:vAlign w:val="center"/>
          </w:tcPr>
          <w:p w14:paraId="7F5AF41C" w14:textId="77777777" w:rsidR="007A6F36" w:rsidRPr="00455CB6" w:rsidRDefault="007A6F36" w:rsidP="00772F89">
            <w:pPr>
              <w:pStyle w:val="Tablehead"/>
              <w:spacing w:before="40" w:after="40"/>
              <w:rPr>
                <w:sz w:val="18"/>
                <w:szCs w:val="18"/>
                <w:lang w:eastAsia="fr-FR"/>
              </w:rPr>
            </w:pPr>
            <w:r w:rsidRPr="00455CB6">
              <w:rPr>
                <w:sz w:val="18"/>
                <w:szCs w:val="18"/>
              </w:rPr>
              <w:t>Importes presupuestados</w:t>
            </w:r>
          </w:p>
        </w:tc>
        <w:tc>
          <w:tcPr>
            <w:tcW w:w="1392" w:type="dxa"/>
            <w:vMerge w:val="restart"/>
            <w:tcMar>
              <w:left w:w="57" w:type="dxa"/>
              <w:right w:w="57" w:type="dxa"/>
            </w:tcMar>
            <w:vAlign w:val="center"/>
          </w:tcPr>
          <w:p w14:paraId="5F53D65F" w14:textId="77777777" w:rsidR="007A6F36" w:rsidRPr="00455CB6" w:rsidRDefault="007A6F36" w:rsidP="00772F89">
            <w:pPr>
              <w:jc w:val="center"/>
              <w:rPr>
                <w:b/>
                <w:sz w:val="18"/>
                <w:szCs w:val="18"/>
              </w:rPr>
            </w:pPr>
            <w:r w:rsidRPr="00455CB6">
              <w:rPr>
                <w:b/>
                <w:sz w:val="18"/>
                <w:szCs w:val="18"/>
              </w:rPr>
              <w:t>Importes efectivos sobre una base comparable</w:t>
            </w:r>
          </w:p>
        </w:tc>
        <w:tc>
          <w:tcPr>
            <w:tcW w:w="1248" w:type="dxa"/>
            <w:vMerge w:val="restart"/>
            <w:tcMar>
              <w:left w:w="57" w:type="dxa"/>
              <w:right w:w="57" w:type="dxa"/>
            </w:tcMar>
            <w:vAlign w:val="center"/>
          </w:tcPr>
          <w:p w14:paraId="2E53F2A0" w14:textId="77777777" w:rsidR="007A6F36" w:rsidRPr="00455CB6" w:rsidRDefault="007A6F36" w:rsidP="00772F89">
            <w:pPr>
              <w:jc w:val="center"/>
              <w:rPr>
                <w:b/>
                <w:sz w:val="18"/>
                <w:szCs w:val="18"/>
              </w:rPr>
            </w:pPr>
            <w:r w:rsidRPr="00455CB6">
              <w:rPr>
                <w:b/>
                <w:sz w:val="18"/>
                <w:szCs w:val="18"/>
              </w:rPr>
              <w:t>Diferencia entre presupuesto final e importes efectivos</w:t>
            </w:r>
          </w:p>
          <w:p w14:paraId="658F9E1E" w14:textId="77777777" w:rsidR="007A6F36" w:rsidRPr="00455CB6" w:rsidRDefault="007A6F36" w:rsidP="00772F89">
            <w:pPr>
              <w:spacing w:before="0"/>
              <w:jc w:val="center"/>
              <w:rPr>
                <w:b/>
                <w:sz w:val="18"/>
                <w:szCs w:val="18"/>
              </w:rPr>
            </w:pPr>
          </w:p>
        </w:tc>
      </w:tr>
      <w:tr w:rsidR="007A6F36" w:rsidRPr="00455CB6" w14:paraId="175F24B1" w14:textId="77777777" w:rsidTr="00772F89">
        <w:trPr>
          <w:jc w:val="center"/>
        </w:trPr>
        <w:tc>
          <w:tcPr>
            <w:tcW w:w="3781" w:type="dxa"/>
            <w:vMerge/>
            <w:tcMar>
              <w:left w:w="57" w:type="dxa"/>
              <w:right w:w="57" w:type="dxa"/>
            </w:tcMar>
            <w:vAlign w:val="center"/>
          </w:tcPr>
          <w:p w14:paraId="2E534347" w14:textId="77777777" w:rsidR="007A6F36" w:rsidRPr="00455CB6" w:rsidRDefault="007A6F36" w:rsidP="00772F89">
            <w:pPr>
              <w:pStyle w:val="Tablehead"/>
              <w:spacing w:before="40" w:after="40"/>
              <w:rPr>
                <w:sz w:val="18"/>
                <w:szCs w:val="18"/>
                <w:lang w:eastAsia="fr-FR"/>
              </w:rPr>
            </w:pPr>
          </w:p>
        </w:tc>
        <w:tc>
          <w:tcPr>
            <w:tcW w:w="1094" w:type="dxa"/>
            <w:tcMar>
              <w:left w:w="57" w:type="dxa"/>
              <w:right w:w="57" w:type="dxa"/>
            </w:tcMar>
            <w:vAlign w:val="center"/>
          </w:tcPr>
          <w:p w14:paraId="4B48C340" w14:textId="77777777" w:rsidR="007A6F36" w:rsidRPr="00455CB6" w:rsidRDefault="007A6F36" w:rsidP="00772F89">
            <w:pPr>
              <w:pStyle w:val="Tablehead"/>
              <w:spacing w:before="40" w:after="40"/>
              <w:ind w:left="-57" w:right="-57"/>
              <w:rPr>
                <w:sz w:val="18"/>
                <w:szCs w:val="18"/>
                <w:lang w:eastAsia="fr-FR"/>
              </w:rPr>
            </w:pPr>
            <w:r w:rsidRPr="00455CB6">
              <w:rPr>
                <w:sz w:val="18"/>
                <w:szCs w:val="18"/>
              </w:rPr>
              <w:t>Presupuesto inicial</w:t>
            </w:r>
          </w:p>
        </w:tc>
        <w:tc>
          <w:tcPr>
            <w:tcW w:w="1236" w:type="dxa"/>
            <w:tcMar>
              <w:left w:w="57" w:type="dxa"/>
              <w:right w:w="57" w:type="dxa"/>
            </w:tcMar>
            <w:vAlign w:val="center"/>
          </w:tcPr>
          <w:p w14:paraId="41773A87" w14:textId="77777777" w:rsidR="007A6F36" w:rsidRPr="00455CB6" w:rsidRDefault="007A6F36" w:rsidP="00772F89">
            <w:pPr>
              <w:pStyle w:val="Tablehead"/>
              <w:spacing w:before="40" w:after="40"/>
              <w:ind w:left="-57" w:right="-57"/>
              <w:rPr>
                <w:sz w:val="18"/>
                <w:szCs w:val="18"/>
                <w:lang w:eastAsia="fr-FR"/>
              </w:rPr>
            </w:pPr>
            <w:r w:rsidRPr="00455CB6">
              <w:rPr>
                <w:sz w:val="18"/>
                <w:szCs w:val="18"/>
              </w:rPr>
              <w:t>Transferencias presupuestarias</w:t>
            </w:r>
          </w:p>
        </w:tc>
        <w:tc>
          <w:tcPr>
            <w:tcW w:w="1087" w:type="dxa"/>
            <w:tcMar>
              <w:left w:w="57" w:type="dxa"/>
              <w:right w:w="57" w:type="dxa"/>
            </w:tcMar>
            <w:vAlign w:val="center"/>
          </w:tcPr>
          <w:p w14:paraId="160D2370" w14:textId="77777777" w:rsidR="007A6F36" w:rsidRPr="00455CB6" w:rsidRDefault="007A6F36" w:rsidP="00772F89">
            <w:pPr>
              <w:pStyle w:val="Tablehead"/>
              <w:spacing w:before="40" w:after="40"/>
              <w:ind w:left="-57" w:right="-57"/>
              <w:rPr>
                <w:sz w:val="18"/>
                <w:szCs w:val="18"/>
                <w:lang w:eastAsia="fr-FR"/>
              </w:rPr>
            </w:pPr>
            <w:r w:rsidRPr="00455CB6">
              <w:rPr>
                <w:sz w:val="18"/>
                <w:szCs w:val="18"/>
                <w:lang w:eastAsia="fr-FR"/>
              </w:rPr>
              <w:t>Presupuesto final</w:t>
            </w:r>
          </w:p>
        </w:tc>
        <w:tc>
          <w:tcPr>
            <w:tcW w:w="1392" w:type="dxa"/>
            <w:vMerge/>
            <w:tcMar>
              <w:left w:w="57" w:type="dxa"/>
              <w:right w:w="57" w:type="dxa"/>
            </w:tcMar>
            <w:vAlign w:val="center"/>
          </w:tcPr>
          <w:p w14:paraId="111543BA" w14:textId="77777777" w:rsidR="007A6F36" w:rsidRPr="00455CB6" w:rsidRDefault="007A6F36" w:rsidP="00772F89">
            <w:pPr>
              <w:pStyle w:val="Tablehead"/>
              <w:spacing w:before="40" w:after="40"/>
              <w:rPr>
                <w:sz w:val="18"/>
                <w:szCs w:val="18"/>
                <w:lang w:eastAsia="fr-FR"/>
              </w:rPr>
            </w:pPr>
          </w:p>
        </w:tc>
        <w:tc>
          <w:tcPr>
            <w:tcW w:w="1248" w:type="dxa"/>
            <w:vMerge/>
            <w:tcMar>
              <w:left w:w="57" w:type="dxa"/>
              <w:right w:w="57" w:type="dxa"/>
            </w:tcMar>
            <w:vAlign w:val="center"/>
          </w:tcPr>
          <w:p w14:paraId="77D3E758" w14:textId="77777777" w:rsidR="007A6F36" w:rsidRPr="00455CB6" w:rsidRDefault="007A6F36" w:rsidP="00772F89">
            <w:pPr>
              <w:pStyle w:val="Tablehead"/>
              <w:spacing w:before="40" w:after="40"/>
              <w:rPr>
                <w:sz w:val="18"/>
                <w:szCs w:val="18"/>
                <w:lang w:eastAsia="fr-FR"/>
              </w:rPr>
            </w:pPr>
          </w:p>
        </w:tc>
      </w:tr>
      <w:tr w:rsidR="007A6F36" w:rsidRPr="00455CB6" w14:paraId="731045B5" w14:textId="77777777" w:rsidTr="00772F89">
        <w:trPr>
          <w:jc w:val="center"/>
        </w:trPr>
        <w:tc>
          <w:tcPr>
            <w:tcW w:w="3781" w:type="dxa"/>
            <w:vMerge/>
            <w:tcBorders>
              <w:bottom w:val="single" w:sz="4" w:space="0" w:color="auto"/>
            </w:tcBorders>
            <w:tcMar>
              <w:left w:w="57" w:type="dxa"/>
              <w:right w:w="57" w:type="dxa"/>
            </w:tcMar>
            <w:vAlign w:val="center"/>
          </w:tcPr>
          <w:p w14:paraId="380F4862" w14:textId="77777777" w:rsidR="007A6F36" w:rsidRPr="00455CB6" w:rsidRDefault="007A6F36" w:rsidP="00772F89">
            <w:pPr>
              <w:pStyle w:val="Tablehead"/>
              <w:spacing w:before="40" w:after="40"/>
              <w:rPr>
                <w:sz w:val="18"/>
                <w:szCs w:val="18"/>
                <w:lang w:eastAsia="fr-FR"/>
              </w:rPr>
            </w:pPr>
          </w:p>
        </w:tc>
        <w:tc>
          <w:tcPr>
            <w:tcW w:w="1094" w:type="dxa"/>
            <w:tcBorders>
              <w:bottom w:val="single" w:sz="4" w:space="0" w:color="auto"/>
            </w:tcBorders>
            <w:tcMar>
              <w:left w:w="57" w:type="dxa"/>
              <w:right w:w="57" w:type="dxa"/>
            </w:tcMar>
            <w:vAlign w:val="center"/>
          </w:tcPr>
          <w:p w14:paraId="3D58A647" w14:textId="77777777" w:rsidR="007A6F36" w:rsidRPr="00455CB6" w:rsidRDefault="007A6F36" w:rsidP="00772F89">
            <w:pPr>
              <w:pStyle w:val="Tablehead"/>
              <w:spacing w:before="40" w:after="40"/>
              <w:rPr>
                <w:sz w:val="18"/>
                <w:szCs w:val="18"/>
                <w:lang w:eastAsia="fr-FR"/>
              </w:rPr>
            </w:pPr>
            <w:r w:rsidRPr="00455CB6">
              <w:rPr>
                <w:sz w:val="18"/>
                <w:szCs w:val="18"/>
                <w:lang w:eastAsia="fr-FR"/>
              </w:rPr>
              <w:t>2012</w:t>
            </w:r>
          </w:p>
        </w:tc>
        <w:tc>
          <w:tcPr>
            <w:tcW w:w="1236" w:type="dxa"/>
            <w:tcBorders>
              <w:bottom w:val="single" w:sz="4" w:space="0" w:color="auto"/>
            </w:tcBorders>
            <w:tcMar>
              <w:left w:w="57" w:type="dxa"/>
              <w:right w:w="57" w:type="dxa"/>
            </w:tcMar>
            <w:vAlign w:val="center"/>
          </w:tcPr>
          <w:p w14:paraId="0CEFC0FF" w14:textId="77777777" w:rsidR="007A6F36" w:rsidRPr="00455CB6" w:rsidRDefault="007A6F36" w:rsidP="00772F89">
            <w:pPr>
              <w:pStyle w:val="Tablehead"/>
              <w:spacing w:before="40" w:after="40"/>
              <w:rPr>
                <w:sz w:val="18"/>
                <w:szCs w:val="18"/>
                <w:lang w:eastAsia="fr-FR"/>
              </w:rPr>
            </w:pPr>
            <w:r w:rsidRPr="00455CB6">
              <w:rPr>
                <w:sz w:val="18"/>
                <w:szCs w:val="18"/>
                <w:lang w:eastAsia="fr-FR"/>
              </w:rPr>
              <w:t>2012</w:t>
            </w:r>
          </w:p>
        </w:tc>
        <w:tc>
          <w:tcPr>
            <w:tcW w:w="1087" w:type="dxa"/>
            <w:tcBorders>
              <w:bottom w:val="single" w:sz="4" w:space="0" w:color="auto"/>
            </w:tcBorders>
            <w:tcMar>
              <w:left w:w="57" w:type="dxa"/>
              <w:right w:w="57" w:type="dxa"/>
            </w:tcMar>
            <w:vAlign w:val="center"/>
          </w:tcPr>
          <w:p w14:paraId="64CBA9E3" w14:textId="77777777" w:rsidR="007A6F36" w:rsidRPr="00455CB6" w:rsidRDefault="007A6F36" w:rsidP="00772F89">
            <w:pPr>
              <w:pStyle w:val="Tablehead"/>
              <w:spacing w:before="40" w:after="40"/>
              <w:rPr>
                <w:sz w:val="18"/>
                <w:szCs w:val="18"/>
                <w:lang w:eastAsia="fr-FR"/>
              </w:rPr>
            </w:pPr>
            <w:r w:rsidRPr="00455CB6">
              <w:rPr>
                <w:sz w:val="18"/>
                <w:szCs w:val="18"/>
                <w:lang w:eastAsia="fr-FR"/>
              </w:rPr>
              <w:t>2012</w:t>
            </w:r>
          </w:p>
        </w:tc>
        <w:tc>
          <w:tcPr>
            <w:tcW w:w="1392" w:type="dxa"/>
            <w:tcBorders>
              <w:bottom w:val="single" w:sz="4" w:space="0" w:color="auto"/>
            </w:tcBorders>
            <w:tcMar>
              <w:left w:w="57" w:type="dxa"/>
              <w:right w:w="57" w:type="dxa"/>
            </w:tcMar>
            <w:vAlign w:val="center"/>
          </w:tcPr>
          <w:p w14:paraId="74414C98" w14:textId="77777777" w:rsidR="007A6F36" w:rsidRPr="00455CB6" w:rsidRDefault="007A6F36" w:rsidP="00772F89">
            <w:pPr>
              <w:pStyle w:val="Tablehead"/>
              <w:spacing w:before="40" w:after="40"/>
              <w:rPr>
                <w:sz w:val="18"/>
                <w:szCs w:val="18"/>
                <w:lang w:eastAsia="fr-FR"/>
              </w:rPr>
            </w:pPr>
            <w:r w:rsidRPr="00455CB6">
              <w:rPr>
                <w:sz w:val="18"/>
                <w:szCs w:val="18"/>
                <w:lang w:eastAsia="fr-FR"/>
              </w:rPr>
              <w:t>2012</w:t>
            </w:r>
          </w:p>
        </w:tc>
        <w:tc>
          <w:tcPr>
            <w:tcW w:w="1248" w:type="dxa"/>
            <w:tcBorders>
              <w:bottom w:val="single" w:sz="4" w:space="0" w:color="auto"/>
            </w:tcBorders>
            <w:tcMar>
              <w:left w:w="57" w:type="dxa"/>
              <w:right w:w="57" w:type="dxa"/>
            </w:tcMar>
            <w:vAlign w:val="center"/>
          </w:tcPr>
          <w:p w14:paraId="082448FA" w14:textId="77777777" w:rsidR="007A6F36" w:rsidRPr="00455CB6" w:rsidRDefault="007A6F36" w:rsidP="00772F89">
            <w:pPr>
              <w:pStyle w:val="Tablehead"/>
              <w:spacing w:before="40" w:after="40"/>
              <w:rPr>
                <w:sz w:val="18"/>
                <w:szCs w:val="18"/>
                <w:lang w:eastAsia="fr-FR"/>
              </w:rPr>
            </w:pPr>
            <w:r w:rsidRPr="00455CB6">
              <w:rPr>
                <w:sz w:val="18"/>
                <w:szCs w:val="18"/>
                <w:lang w:eastAsia="fr-FR"/>
              </w:rPr>
              <w:t>2012</w:t>
            </w:r>
          </w:p>
        </w:tc>
      </w:tr>
      <w:tr w:rsidR="007A6F36" w:rsidRPr="00455CB6" w14:paraId="742F6C5E" w14:textId="77777777" w:rsidTr="00772F89">
        <w:trPr>
          <w:jc w:val="center"/>
        </w:trPr>
        <w:tc>
          <w:tcPr>
            <w:tcW w:w="3781" w:type="dxa"/>
            <w:tcBorders>
              <w:bottom w:val="nil"/>
            </w:tcBorders>
            <w:tcMar>
              <w:left w:w="57" w:type="dxa"/>
              <w:right w:w="57" w:type="dxa"/>
            </w:tcMar>
            <w:vAlign w:val="bottom"/>
          </w:tcPr>
          <w:p w14:paraId="524F1502" w14:textId="77777777" w:rsidR="007A6F36" w:rsidRPr="00455CB6" w:rsidRDefault="007A6F36" w:rsidP="00772F89">
            <w:pPr>
              <w:pStyle w:val="Tabletext"/>
              <w:spacing w:before="20" w:after="20"/>
              <w:rPr>
                <w:i/>
                <w:iCs/>
                <w:sz w:val="18"/>
                <w:szCs w:val="18"/>
              </w:rPr>
            </w:pPr>
            <w:r w:rsidRPr="00455CB6">
              <w:rPr>
                <w:i/>
                <w:iCs/>
                <w:sz w:val="18"/>
                <w:szCs w:val="18"/>
              </w:rPr>
              <w:t>Contribuciones previstas</w:t>
            </w:r>
          </w:p>
        </w:tc>
        <w:tc>
          <w:tcPr>
            <w:tcW w:w="1094" w:type="dxa"/>
            <w:tcBorders>
              <w:bottom w:val="nil"/>
            </w:tcBorders>
            <w:tcMar>
              <w:left w:w="57" w:type="dxa"/>
              <w:right w:w="57" w:type="dxa"/>
            </w:tcMar>
          </w:tcPr>
          <w:p w14:paraId="3EE5C911"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128’260</w:t>
            </w:r>
          </w:p>
        </w:tc>
        <w:tc>
          <w:tcPr>
            <w:tcW w:w="1236" w:type="dxa"/>
            <w:tcBorders>
              <w:bottom w:val="nil"/>
            </w:tcBorders>
            <w:tcMar>
              <w:left w:w="57" w:type="dxa"/>
              <w:right w:w="57" w:type="dxa"/>
            </w:tcMar>
          </w:tcPr>
          <w:p w14:paraId="105F54C4" w14:textId="77777777" w:rsidR="007A6F36" w:rsidRPr="00455CB6" w:rsidRDefault="007A6F36" w:rsidP="00772F89">
            <w:pPr>
              <w:pStyle w:val="Tabletext"/>
              <w:spacing w:before="20" w:after="20"/>
              <w:ind w:right="170"/>
              <w:jc w:val="right"/>
              <w:rPr>
                <w:sz w:val="18"/>
                <w:szCs w:val="18"/>
                <w:lang w:eastAsia="fr-FR"/>
              </w:rPr>
            </w:pPr>
          </w:p>
        </w:tc>
        <w:tc>
          <w:tcPr>
            <w:tcW w:w="1087" w:type="dxa"/>
            <w:tcBorders>
              <w:bottom w:val="nil"/>
            </w:tcBorders>
            <w:tcMar>
              <w:left w:w="57" w:type="dxa"/>
              <w:right w:w="57" w:type="dxa"/>
            </w:tcMar>
          </w:tcPr>
          <w:p w14:paraId="34439089"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128’260</w:t>
            </w:r>
          </w:p>
        </w:tc>
        <w:tc>
          <w:tcPr>
            <w:tcW w:w="1392" w:type="dxa"/>
            <w:tcBorders>
              <w:bottom w:val="nil"/>
            </w:tcBorders>
            <w:tcMar>
              <w:left w:w="57" w:type="dxa"/>
              <w:right w:w="57" w:type="dxa"/>
            </w:tcMar>
          </w:tcPr>
          <w:p w14:paraId="1F0CAD7D"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126’566</w:t>
            </w:r>
          </w:p>
        </w:tc>
        <w:tc>
          <w:tcPr>
            <w:tcW w:w="1248" w:type="dxa"/>
            <w:tcBorders>
              <w:bottom w:val="nil"/>
            </w:tcBorders>
            <w:tcMar>
              <w:left w:w="57" w:type="dxa"/>
              <w:right w:w="57" w:type="dxa"/>
            </w:tcMar>
          </w:tcPr>
          <w:p w14:paraId="44686675"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-1’694</w:t>
            </w:r>
          </w:p>
        </w:tc>
      </w:tr>
      <w:tr w:rsidR="007A6F36" w:rsidRPr="00455CB6" w14:paraId="07A702AF" w14:textId="77777777" w:rsidTr="00772F89">
        <w:trPr>
          <w:jc w:val="center"/>
        </w:trPr>
        <w:tc>
          <w:tcPr>
            <w:tcW w:w="3781" w:type="dxa"/>
            <w:tcBorders>
              <w:top w:val="nil"/>
              <w:bottom w:val="nil"/>
            </w:tcBorders>
            <w:tcMar>
              <w:left w:w="57" w:type="dxa"/>
              <w:right w:w="57" w:type="dxa"/>
            </w:tcMar>
            <w:vAlign w:val="bottom"/>
          </w:tcPr>
          <w:p w14:paraId="5A5D587E" w14:textId="77777777" w:rsidR="007A6F36" w:rsidRPr="00455CB6" w:rsidRDefault="007A6F36" w:rsidP="00772F89">
            <w:pPr>
              <w:pStyle w:val="Tabletext"/>
              <w:spacing w:before="20" w:after="20"/>
              <w:rPr>
                <w:i/>
                <w:iCs/>
                <w:sz w:val="18"/>
                <w:szCs w:val="18"/>
              </w:rPr>
            </w:pPr>
            <w:r w:rsidRPr="00455CB6">
              <w:rPr>
                <w:i/>
                <w:iCs/>
                <w:sz w:val="18"/>
                <w:szCs w:val="18"/>
              </w:rPr>
              <w:t>Recuperación de costes</w:t>
            </w:r>
          </w:p>
        </w:tc>
        <w:tc>
          <w:tcPr>
            <w:tcW w:w="1094" w:type="dxa"/>
            <w:tcBorders>
              <w:top w:val="nil"/>
              <w:bottom w:val="nil"/>
            </w:tcBorders>
            <w:tcMar>
              <w:left w:w="57" w:type="dxa"/>
              <w:right w:w="57" w:type="dxa"/>
            </w:tcMar>
          </w:tcPr>
          <w:p w14:paraId="4A18CDD6"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28’550</w:t>
            </w:r>
          </w:p>
        </w:tc>
        <w:tc>
          <w:tcPr>
            <w:tcW w:w="1236" w:type="dxa"/>
            <w:tcBorders>
              <w:top w:val="nil"/>
              <w:bottom w:val="nil"/>
            </w:tcBorders>
            <w:tcMar>
              <w:left w:w="57" w:type="dxa"/>
              <w:right w:w="57" w:type="dxa"/>
            </w:tcMar>
          </w:tcPr>
          <w:p w14:paraId="349D7272" w14:textId="77777777" w:rsidR="007A6F36" w:rsidRPr="00455CB6" w:rsidRDefault="007A6F36" w:rsidP="00772F89">
            <w:pPr>
              <w:pStyle w:val="Tabletext"/>
              <w:spacing w:before="20" w:after="20"/>
              <w:ind w:right="170"/>
              <w:jc w:val="right"/>
              <w:rPr>
                <w:sz w:val="18"/>
                <w:szCs w:val="18"/>
                <w:lang w:eastAsia="fr-FR"/>
              </w:rPr>
            </w:pPr>
          </w:p>
        </w:tc>
        <w:tc>
          <w:tcPr>
            <w:tcW w:w="1087" w:type="dxa"/>
            <w:tcBorders>
              <w:top w:val="nil"/>
              <w:bottom w:val="nil"/>
            </w:tcBorders>
            <w:tcMar>
              <w:left w:w="57" w:type="dxa"/>
              <w:right w:w="57" w:type="dxa"/>
            </w:tcMar>
          </w:tcPr>
          <w:p w14:paraId="173C41E1"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28’550</w:t>
            </w:r>
          </w:p>
        </w:tc>
        <w:tc>
          <w:tcPr>
            <w:tcW w:w="1392" w:type="dxa"/>
            <w:tcBorders>
              <w:top w:val="nil"/>
              <w:bottom w:val="nil"/>
            </w:tcBorders>
            <w:tcMar>
              <w:left w:w="57" w:type="dxa"/>
              <w:right w:w="57" w:type="dxa"/>
            </w:tcMar>
          </w:tcPr>
          <w:p w14:paraId="7DB80CA2"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32’812</w:t>
            </w:r>
          </w:p>
        </w:tc>
        <w:tc>
          <w:tcPr>
            <w:tcW w:w="1248" w:type="dxa"/>
            <w:tcBorders>
              <w:top w:val="nil"/>
              <w:bottom w:val="nil"/>
            </w:tcBorders>
            <w:tcMar>
              <w:left w:w="57" w:type="dxa"/>
              <w:right w:w="57" w:type="dxa"/>
            </w:tcMar>
          </w:tcPr>
          <w:p w14:paraId="18C99006"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4’262</w:t>
            </w:r>
          </w:p>
        </w:tc>
      </w:tr>
      <w:tr w:rsidR="007A6F36" w:rsidRPr="00455CB6" w14:paraId="272FCC95" w14:textId="77777777" w:rsidTr="00772F89">
        <w:trPr>
          <w:jc w:val="center"/>
        </w:trPr>
        <w:tc>
          <w:tcPr>
            <w:tcW w:w="3781" w:type="dxa"/>
            <w:tcBorders>
              <w:top w:val="nil"/>
              <w:bottom w:val="nil"/>
            </w:tcBorders>
            <w:tcMar>
              <w:left w:w="57" w:type="dxa"/>
              <w:right w:w="57" w:type="dxa"/>
            </w:tcMar>
            <w:vAlign w:val="bottom"/>
          </w:tcPr>
          <w:p w14:paraId="2D1EB882" w14:textId="77777777" w:rsidR="007A6F36" w:rsidRPr="00455CB6" w:rsidRDefault="007A6F36" w:rsidP="00772F89">
            <w:pPr>
              <w:pStyle w:val="Tabletext"/>
              <w:spacing w:before="20" w:after="20"/>
              <w:rPr>
                <w:i/>
                <w:iCs/>
                <w:sz w:val="18"/>
                <w:szCs w:val="18"/>
              </w:rPr>
            </w:pPr>
            <w:r w:rsidRPr="00455CB6">
              <w:rPr>
                <w:i/>
                <w:iCs/>
                <w:sz w:val="18"/>
                <w:szCs w:val="18"/>
              </w:rPr>
              <w:t>Otros ingresos</w:t>
            </w:r>
          </w:p>
        </w:tc>
        <w:tc>
          <w:tcPr>
            <w:tcW w:w="1094" w:type="dxa"/>
            <w:tcBorders>
              <w:top w:val="nil"/>
              <w:bottom w:val="nil"/>
            </w:tcBorders>
            <w:tcMar>
              <w:left w:w="57" w:type="dxa"/>
              <w:right w:w="57" w:type="dxa"/>
            </w:tcMar>
          </w:tcPr>
          <w:p w14:paraId="0E993144"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1’800</w:t>
            </w:r>
          </w:p>
        </w:tc>
        <w:tc>
          <w:tcPr>
            <w:tcW w:w="1236" w:type="dxa"/>
            <w:tcBorders>
              <w:top w:val="nil"/>
              <w:bottom w:val="nil"/>
            </w:tcBorders>
            <w:tcMar>
              <w:left w:w="57" w:type="dxa"/>
              <w:right w:w="57" w:type="dxa"/>
            </w:tcMar>
          </w:tcPr>
          <w:p w14:paraId="2603AF9B" w14:textId="77777777" w:rsidR="007A6F36" w:rsidRPr="00455CB6" w:rsidRDefault="007A6F36" w:rsidP="00772F89">
            <w:pPr>
              <w:pStyle w:val="Tabletext"/>
              <w:spacing w:before="20" w:after="20"/>
              <w:ind w:right="170"/>
              <w:jc w:val="right"/>
              <w:rPr>
                <w:sz w:val="18"/>
                <w:szCs w:val="18"/>
                <w:lang w:eastAsia="fr-FR"/>
              </w:rPr>
            </w:pPr>
          </w:p>
        </w:tc>
        <w:tc>
          <w:tcPr>
            <w:tcW w:w="1087" w:type="dxa"/>
            <w:tcBorders>
              <w:top w:val="nil"/>
              <w:bottom w:val="nil"/>
            </w:tcBorders>
            <w:tcMar>
              <w:left w:w="57" w:type="dxa"/>
              <w:right w:w="57" w:type="dxa"/>
            </w:tcMar>
          </w:tcPr>
          <w:p w14:paraId="7674A618"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1’800</w:t>
            </w:r>
          </w:p>
        </w:tc>
        <w:tc>
          <w:tcPr>
            <w:tcW w:w="1392" w:type="dxa"/>
            <w:tcBorders>
              <w:top w:val="nil"/>
              <w:bottom w:val="nil"/>
            </w:tcBorders>
            <w:tcMar>
              <w:left w:w="57" w:type="dxa"/>
              <w:right w:w="57" w:type="dxa"/>
            </w:tcMar>
          </w:tcPr>
          <w:p w14:paraId="7414F049"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370</w:t>
            </w:r>
          </w:p>
        </w:tc>
        <w:tc>
          <w:tcPr>
            <w:tcW w:w="1248" w:type="dxa"/>
            <w:tcBorders>
              <w:top w:val="nil"/>
              <w:bottom w:val="nil"/>
            </w:tcBorders>
            <w:tcMar>
              <w:left w:w="57" w:type="dxa"/>
              <w:right w:w="57" w:type="dxa"/>
            </w:tcMar>
          </w:tcPr>
          <w:p w14:paraId="62530D3D"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-1’429</w:t>
            </w:r>
          </w:p>
        </w:tc>
      </w:tr>
      <w:tr w:rsidR="007A6F36" w:rsidRPr="00455CB6" w14:paraId="34294BB9" w14:textId="77777777" w:rsidTr="00772F89">
        <w:trPr>
          <w:jc w:val="center"/>
        </w:trPr>
        <w:tc>
          <w:tcPr>
            <w:tcW w:w="3781" w:type="dxa"/>
            <w:tcBorders>
              <w:top w:val="nil"/>
            </w:tcBorders>
            <w:tcMar>
              <w:left w:w="57" w:type="dxa"/>
              <w:right w:w="57" w:type="dxa"/>
            </w:tcMar>
            <w:vAlign w:val="bottom"/>
          </w:tcPr>
          <w:p w14:paraId="6FC8276C" w14:textId="77777777" w:rsidR="007A6F36" w:rsidRPr="00455CB6" w:rsidRDefault="007A6F36" w:rsidP="00772F89">
            <w:pPr>
              <w:pStyle w:val="Tabletext"/>
              <w:spacing w:before="20" w:after="20"/>
              <w:rPr>
                <w:i/>
                <w:iCs/>
                <w:sz w:val="18"/>
                <w:szCs w:val="18"/>
              </w:rPr>
            </w:pPr>
            <w:r w:rsidRPr="00455CB6">
              <w:rPr>
                <w:i/>
                <w:iCs/>
                <w:sz w:val="18"/>
                <w:szCs w:val="18"/>
              </w:rPr>
              <w:t>Detracciones de la Cuenta de Provisión</w:t>
            </w:r>
          </w:p>
        </w:tc>
        <w:tc>
          <w:tcPr>
            <w:tcW w:w="1094" w:type="dxa"/>
            <w:tcBorders>
              <w:top w:val="nil"/>
            </w:tcBorders>
            <w:tcMar>
              <w:left w:w="57" w:type="dxa"/>
              <w:right w:w="57" w:type="dxa"/>
            </w:tcMar>
          </w:tcPr>
          <w:p w14:paraId="6C9D5C62"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7’974</w:t>
            </w:r>
          </w:p>
        </w:tc>
        <w:tc>
          <w:tcPr>
            <w:tcW w:w="1236" w:type="dxa"/>
            <w:tcBorders>
              <w:top w:val="nil"/>
            </w:tcBorders>
            <w:tcMar>
              <w:left w:w="57" w:type="dxa"/>
              <w:right w:w="57" w:type="dxa"/>
            </w:tcMar>
          </w:tcPr>
          <w:p w14:paraId="6BEE0912" w14:textId="77777777" w:rsidR="007A6F36" w:rsidRPr="00455CB6" w:rsidRDefault="007A6F36" w:rsidP="00772F89">
            <w:pPr>
              <w:pStyle w:val="Tabletext"/>
              <w:spacing w:before="20" w:after="20"/>
              <w:ind w:right="170"/>
              <w:jc w:val="right"/>
              <w:rPr>
                <w:sz w:val="18"/>
                <w:szCs w:val="18"/>
                <w:lang w:eastAsia="fr-FR"/>
              </w:rPr>
            </w:pPr>
          </w:p>
        </w:tc>
        <w:tc>
          <w:tcPr>
            <w:tcW w:w="1087" w:type="dxa"/>
            <w:tcBorders>
              <w:top w:val="nil"/>
            </w:tcBorders>
            <w:tcMar>
              <w:left w:w="57" w:type="dxa"/>
              <w:right w:w="57" w:type="dxa"/>
            </w:tcMar>
          </w:tcPr>
          <w:p w14:paraId="25DEDFEB"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7’974</w:t>
            </w:r>
          </w:p>
        </w:tc>
        <w:tc>
          <w:tcPr>
            <w:tcW w:w="1392" w:type="dxa"/>
            <w:tcBorders>
              <w:top w:val="nil"/>
            </w:tcBorders>
            <w:tcMar>
              <w:left w:w="57" w:type="dxa"/>
              <w:right w:w="57" w:type="dxa"/>
            </w:tcMar>
          </w:tcPr>
          <w:p w14:paraId="7240EEE5"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5’663</w:t>
            </w:r>
          </w:p>
        </w:tc>
        <w:tc>
          <w:tcPr>
            <w:tcW w:w="1248" w:type="dxa"/>
            <w:tcBorders>
              <w:top w:val="nil"/>
            </w:tcBorders>
            <w:tcMar>
              <w:left w:w="57" w:type="dxa"/>
              <w:right w:w="57" w:type="dxa"/>
            </w:tcMar>
          </w:tcPr>
          <w:p w14:paraId="4019ADB2" w14:textId="77777777" w:rsidR="007A6F36" w:rsidRPr="00455CB6" w:rsidRDefault="007A6F36" w:rsidP="00772F89">
            <w:pPr>
              <w:pStyle w:val="Tabletext"/>
              <w:spacing w:before="20" w:after="20"/>
              <w:ind w:right="170"/>
              <w:jc w:val="right"/>
              <w:rPr>
                <w:sz w:val="18"/>
                <w:szCs w:val="18"/>
                <w:lang w:eastAsia="fr-FR"/>
              </w:rPr>
            </w:pPr>
            <w:r w:rsidRPr="00455CB6">
              <w:rPr>
                <w:sz w:val="18"/>
                <w:szCs w:val="18"/>
                <w:lang w:eastAsia="fr-FR"/>
              </w:rPr>
              <w:t>-2’313</w:t>
            </w:r>
          </w:p>
        </w:tc>
      </w:tr>
      <w:tr w:rsidR="007A6F36" w:rsidRPr="00455CB6" w14:paraId="67237E49" w14:textId="77777777" w:rsidTr="00772F89">
        <w:trPr>
          <w:jc w:val="center"/>
        </w:trPr>
        <w:tc>
          <w:tcPr>
            <w:tcW w:w="3781" w:type="dxa"/>
            <w:tcMar>
              <w:left w:w="57" w:type="dxa"/>
              <w:right w:w="57" w:type="dxa"/>
            </w:tcMar>
          </w:tcPr>
          <w:p w14:paraId="2F4ACBAE" w14:textId="77777777" w:rsidR="007A6F36" w:rsidRPr="00455CB6" w:rsidRDefault="007A6F36" w:rsidP="00772F89">
            <w:pPr>
              <w:pStyle w:val="Tabletext"/>
              <w:spacing w:before="20" w:after="20"/>
              <w:rPr>
                <w:sz w:val="18"/>
                <w:szCs w:val="18"/>
                <w:lang w:eastAsia="fr-FR"/>
              </w:rPr>
            </w:pPr>
            <w:r w:rsidRPr="00455CB6">
              <w:rPr>
                <w:b/>
                <w:sz w:val="18"/>
                <w:szCs w:val="18"/>
              </w:rPr>
              <w:t>Ingresos totales</w:t>
            </w:r>
          </w:p>
        </w:tc>
        <w:tc>
          <w:tcPr>
            <w:tcW w:w="1094" w:type="dxa"/>
            <w:tcMar>
              <w:left w:w="57" w:type="dxa"/>
              <w:right w:w="57" w:type="dxa"/>
            </w:tcMar>
          </w:tcPr>
          <w:p w14:paraId="63749306"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166’584</w:t>
            </w:r>
          </w:p>
        </w:tc>
        <w:tc>
          <w:tcPr>
            <w:tcW w:w="1236" w:type="dxa"/>
            <w:tcMar>
              <w:left w:w="57" w:type="dxa"/>
              <w:right w:w="57" w:type="dxa"/>
            </w:tcMar>
          </w:tcPr>
          <w:p w14:paraId="0A392B98" w14:textId="77777777" w:rsidR="007A6F36" w:rsidRPr="00455CB6" w:rsidRDefault="007A6F36" w:rsidP="00772F89">
            <w:pPr>
              <w:pStyle w:val="Tabletext"/>
              <w:spacing w:before="20" w:after="20"/>
              <w:ind w:right="170"/>
              <w:jc w:val="right"/>
              <w:rPr>
                <w:b/>
                <w:bCs/>
                <w:sz w:val="18"/>
                <w:szCs w:val="18"/>
                <w:lang w:eastAsia="fr-FR"/>
              </w:rPr>
            </w:pPr>
          </w:p>
        </w:tc>
        <w:tc>
          <w:tcPr>
            <w:tcW w:w="1087" w:type="dxa"/>
            <w:tcMar>
              <w:left w:w="57" w:type="dxa"/>
              <w:right w:w="57" w:type="dxa"/>
            </w:tcMar>
          </w:tcPr>
          <w:p w14:paraId="4E4A1499"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166’584</w:t>
            </w:r>
          </w:p>
        </w:tc>
        <w:tc>
          <w:tcPr>
            <w:tcW w:w="1392" w:type="dxa"/>
            <w:tcMar>
              <w:left w:w="57" w:type="dxa"/>
              <w:right w:w="57" w:type="dxa"/>
            </w:tcMar>
          </w:tcPr>
          <w:p w14:paraId="0B051C22"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165’411</w:t>
            </w:r>
          </w:p>
        </w:tc>
        <w:tc>
          <w:tcPr>
            <w:tcW w:w="1248" w:type="dxa"/>
            <w:tcMar>
              <w:left w:w="57" w:type="dxa"/>
              <w:right w:w="57" w:type="dxa"/>
            </w:tcMar>
          </w:tcPr>
          <w:p w14:paraId="5E150311"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-1’174</w:t>
            </w:r>
          </w:p>
        </w:tc>
      </w:tr>
      <w:tr w:rsidR="007A6F36" w:rsidRPr="00455CB6" w14:paraId="63524043" w14:textId="77777777" w:rsidTr="00772F89">
        <w:trPr>
          <w:jc w:val="center"/>
        </w:trPr>
        <w:tc>
          <w:tcPr>
            <w:tcW w:w="3781" w:type="dxa"/>
            <w:vMerge w:val="restart"/>
            <w:tcMar>
              <w:left w:w="57" w:type="dxa"/>
              <w:right w:w="57" w:type="dxa"/>
            </w:tcMar>
            <w:vAlign w:val="center"/>
          </w:tcPr>
          <w:p w14:paraId="57B0B1ED" w14:textId="77777777" w:rsidR="007A6F36" w:rsidRPr="00455CB6" w:rsidRDefault="007A6F36" w:rsidP="00772F89">
            <w:pPr>
              <w:pStyle w:val="Tablehead"/>
              <w:spacing w:before="40" w:after="40"/>
              <w:rPr>
                <w:sz w:val="18"/>
                <w:szCs w:val="18"/>
              </w:rPr>
            </w:pPr>
            <w:r w:rsidRPr="00455CB6">
              <w:rPr>
                <w:sz w:val="18"/>
                <w:szCs w:val="18"/>
              </w:rPr>
              <w:t>Gastos</w:t>
            </w:r>
          </w:p>
        </w:tc>
        <w:tc>
          <w:tcPr>
            <w:tcW w:w="3417" w:type="dxa"/>
            <w:gridSpan w:val="3"/>
            <w:tcMar>
              <w:left w:w="57" w:type="dxa"/>
              <w:right w:w="57" w:type="dxa"/>
            </w:tcMar>
            <w:vAlign w:val="center"/>
          </w:tcPr>
          <w:p w14:paraId="30A6B128" w14:textId="77777777" w:rsidR="007A6F36" w:rsidRPr="00455CB6" w:rsidRDefault="007A6F36" w:rsidP="00772F89">
            <w:pPr>
              <w:pStyle w:val="Tablehead"/>
              <w:spacing w:before="40" w:after="40"/>
              <w:rPr>
                <w:sz w:val="18"/>
                <w:szCs w:val="18"/>
              </w:rPr>
            </w:pPr>
            <w:r w:rsidRPr="00455CB6">
              <w:rPr>
                <w:sz w:val="18"/>
                <w:szCs w:val="18"/>
              </w:rPr>
              <w:t>Importes presupuestados</w:t>
            </w:r>
          </w:p>
        </w:tc>
        <w:tc>
          <w:tcPr>
            <w:tcW w:w="1392" w:type="dxa"/>
            <w:vMerge w:val="restart"/>
            <w:tcMar>
              <w:left w:w="57" w:type="dxa"/>
              <w:right w:w="57" w:type="dxa"/>
            </w:tcMar>
            <w:vAlign w:val="center"/>
          </w:tcPr>
          <w:p w14:paraId="05E72021" w14:textId="77777777" w:rsidR="007A6F36" w:rsidRPr="00455CB6" w:rsidRDefault="007A6F36" w:rsidP="00772F89">
            <w:pPr>
              <w:jc w:val="center"/>
              <w:rPr>
                <w:b/>
                <w:sz w:val="18"/>
                <w:szCs w:val="18"/>
              </w:rPr>
            </w:pPr>
            <w:r w:rsidRPr="00455CB6">
              <w:rPr>
                <w:b/>
                <w:sz w:val="18"/>
                <w:szCs w:val="18"/>
              </w:rPr>
              <w:t>Importes efectivos sobre una base comparable</w:t>
            </w:r>
          </w:p>
        </w:tc>
        <w:tc>
          <w:tcPr>
            <w:tcW w:w="1248" w:type="dxa"/>
            <w:vMerge w:val="restart"/>
            <w:tcMar>
              <w:left w:w="57" w:type="dxa"/>
              <w:right w:w="57" w:type="dxa"/>
            </w:tcMar>
            <w:vAlign w:val="center"/>
          </w:tcPr>
          <w:p w14:paraId="0EC8483D" w14:textId="77777777" w:rsidR="007A6F36" w:rsidRPr="00455CB6" w:rsidRDefault="007A6F36" w:rsidP="00772F89">
            <w:pPr>
              <w:jc w:val="center"/>
              <w:rPr>
                <w:b/>
                <w:sz w:val="18"/>
                <w:szCs w:val="18"/>
              </w:rPr>
            </w:pPr>
            <w:r w:rsidRPr="00455CB6">
              <w:rPr>
                <w:b/>
                <w:sz w:val="18"/>
                <w:szCs w:val="18"/>
              </w:rPr>
              <w:t>Diferencia entre presupuesto final e importes efectivos</w:t>
            </w:r>
          </w:p>
          <w:p w14:paraId="3488131E" w14:textId="77777777" w:rsidR="007A6F36" w:rsidRPr="00455CB6" w:rsidRDefault="007A6F36" w:rsidP="00772F89">
            <w:pPr>
              <w:pStyle w:val="Tablehead"/>
              <w:spacing w:before="0" w:after="0"/>
              <w:rPr>
                <w:sz w:val="18"/>
                <w:szCs w:val="18"/>
              </w:rPr>
            </w:pPr>
          </w:p>
        </w:tc>
      </w:tr>
      <w:tr w:rsidR="007A6F36" w:rsidRPr="00455CB6" w14:paraId="12487560" w14:textId="77777777" w:rsidTr="00772F89">
        <w:trPr>
          <w:jc w:val="center"/>
        </w:trPr>
        <w:tc>
          <w:tcPr>
            <w:tcW w:w="3781" w:type="dxa"/>
            <w:vMerge/>
            <w:tcMar>
              <w:left w:w="57" w:type="dxa"/>
              <w:right w:w="57" w:type="dxa"/>
            </w:tcMar>
          </w:tcPr>
          <w:p w14:paraId="6578266D" w14:textId="77777777" w:rsidR="007A6F36" w:rsidRPr="00455CB6" w:rsidRDefault="007A6F36" w:rsidP="00772F89">
            <w:pPr>
              <w:pStyle w:val="Tablehead"/>
              <w:spacing w:before="40" w:after="40"/>
              <w:rPr>
                <w:sz w:val="18"/>
                <w:szCs w:val="18"/>
              </w:rPr>
            </w:pPr>
          </w:p>
        </w:tc>
        <w:tc>
          <w:tcPr>
            <w:tcW w:w="1094" w:type="dxa"/>
            <w:tcMar>
              <w:left w:w="57" w:type="dxa"/>
              <w:right w:w="57" w:type="dxa"/>
            </w:tcMar>
            <w:vAlign w:val="center"/>
          </w:tcPr>
          <w:p w14:paraId="4D670681" w14:textId="77777777" w:rsidR="007A6F36" w:rsidRPr="00455CB6" w:rsidRDefault="007A6F36" w:rsidP="00772F89">
            <w:pPr>
              <w:pStyle w:val="Tablehead"/>
              <w:spacing w:before="40" w:after="40"/>
              <w:ind w:left="-57" w:right="-57"/>
              <w:rPr>
                <w:sz w:val="18"/>
                <w:szCs w:val="18"/>
              </w:rPr>
            </w:pPr>
            <w:r w:rsidRPr="00455CB6">
              <w:rPr>
                <w:sz w:val="18"/>
                <w:szCs w:val="18"/>
              </w:rPr>
              <w:t>Presupuesto inicial</w:t>
            </w:r>
          </w:p>
        </w:tc>
        <w:tc>
          <w:tcPr>
            <w:tcW w:w="1236" w:type="dxa"/>
            <w:tcMar>
              <w:left w:w="57" w:type="dxa"/>
              <w:right w:w="57" w:type="dxa"/>
            </w:tcMar>
            <w:vAlign w:val="center"/>
          </w:tcPr>
          <w:p w14:paraId="047153B7" w14:textId="77777777" w:rsidR="007A6F36" w:rsidRPr="00455CB6" w:rsidRDefault="007A6F36" w:rsidP="00772F89">
            <w:pPr>
              <w:pStyle w:val="Tablehead"/>
              <w:spacing w:before="40" w:after="40"/>
              <w:ind w:left="-57" w:right="-57"/>
              <w:rPr>
                <w:sz w:val="18"/>
                <w:szCs w:val="18"/>
              </w:rPr>
            </w:pPr>
            <w:r w:rsidRPr="00455CB6">
              <w:rPr>
                <w:sz w:val="18"/>
                <w:szCs w:val="18"/>
              </w:rPr>
              <w:t>Transferencias presupuestarias</w:t>
            </w:r>
          </w:p>
        </w:tc>
        <w:tc>
          <w:tcPr>
            <w:tcW w:w="1087" w:type="dxa"/>
            <w:tcMar>
              <w:left w:w="57" w:type="dxa"/>
              <w:right w:w="57" w:type="dxa"/>
            </w:tcMar>
            <w:vAlign w:val="center"/>
          </w:tcPr>
          <w:p w14:paraId="0AA54696" w14:textId="77777777" w:rsidR="007A6F36" w:rsidRPr="00455CB6" w:rsidRDefault="007A6F36" w:rsidP="00772F89">
            <w:pPr>
              <w:pStyle w:val="Tablehead"/>
              <w:spacing w:before="40" w:after="40"/>
              <w:ind w:left="-57" w:right="-57"/>
              <w:rPr>
                <w:sz w:val="18"/>
                <w:szCs w:val="18"/>
              </w:rPr>
            </w:pPr>
            <w:r w:rsidRPr="00455CB6">
              <w:rPr>
                <w:sz w:val="18"/>
                <w:szCs w:val="18"/>
              </w:rPr>
              <w:t>Presupuesto final</w:t>
            </w:r>
          </w:p>
        </w:tc>
        <w:tc>
          <w:tcPr>
            <w:tcW w:w="1392" w:type="dxa"/>
            <w:vMerge/>
            <w:tcMar>
              <w:left w:w="57" w:type="dxa"/>
              <w:right w:w="57" w:type="dxa"/>
            </w:tcMar>
          </w:tcPr>
          <w:p w14:paraId="01919754" w14:textId="77777777" w:rsidR="007A6F36" w:rsidRPr="00455CB6" w:rsidRDefault="007A6F36" w:rsidP="00772F89">
            <w:pPr>
              <w:pStyle w:val="Tablehead"/>
              <w:spacing w:before="40" w:after="40"/>
              <w:rPr>
                <w:sz w:val="18"/>
                <w:szCs w:val="18"/>
              </w:rPr>
            </w:pPr>
          </w:p>
        </w:tc>
        <w:tc>
          <w:tcPr>
            <w:tcW w:w="1248" w:type="dxa"/>
            <w:vMerge/>
            <w:tcMar>
              <w:left w:w="57" w:type="dxa"/>
              <w:right w:w="57" w:type="dxa"/>
            </w:tcMar>
          </w:tcPr>
          <w:p w14:paraId="496712C9" w14:textId="77777777" w:rsidR="007A6F36" w:rsidRPr="00455CB6" w:rsidRDefault="007A6F36" w:rsidP="00772F89">
            <w:pPr>
              <w:pStyle w:val="Tablehead"/>
              <w:spacing w:before="40" w:after="40"/>
              <w:rPr>
                <w:sz w:val="18"/>
                <w:szCs w:val="18"/>
              </w:rPr>
            </w:pPr>
          </w:p>
        </w:tc>
      </w:tr>
      <w:tr w:rsidR="007A6F36" w:rsidRPr="00455CB6" w14:paraId="66EC75DB" w14:textId="77777777" w:rsidTr="00772F89">
        <w:trPr>
          <w:jc w:val="center"/>
        </w:trPr>
        <w:tc>
          <w:tcPr>
            <w:tcW w:w="3781" w:type="dxa"/>
            <w:vMerge/>
            <w:tcBorders>
              <w:bottom w:val="single" w:sz="4" w:space="0" w:color="auto"/>
            </w:tcBorders>
            <w:tcMar>
              <w:left w:w="57" w:type="dxa"/>
              <w:right w:w="57" w:type="dxa"/>
            </w:tcMar>
          </w:tcPr>
          <w:p w14:paraId="00CBA657" w14:textId="77777777" w:rsidR="007A6F36" w:rsidRPr="00455CB6" w:rsidRDefault="007A6F36" w:rsidP="00772F89">
            <w:pPr>
              <w:pStyle w:val="Tablehead"/>
              <w:spacing w:before="40" w:after="40"/>
              <w:rPr>
                <w:sz w:val="18"/>
                <w:szCs w:val="18"/>
              </w:rPr>
            </w:pPr>
          </w:p>
        </w:tc>
        <w:tc>
          <w:tcPr>
            <w:tcW w:w="1094" w:type="dxa"/>
            <w:tcBorders>
              <w:bottom w:val="single" w:sz="4" w:space="0" w:color="auto"/>
            </w:tcBorders>
            <w:tcMar>
              <w:left w:w="57" w:type="dxa"/>
              <w:right w:w="57" w:type="dxa"/>
            </w:tcMar>
          </w:tcPr>
          <w:p w14:paraId="1FB90F81" w14:textId="77777777" w:rsidR="007A6F36" w:rsidRPr="00455CB6" w:rsidRDefault="007A6F36" w:rsidP="00772F89">
            <w:pPr>
              <w:pStyle w:val="Tablehead"/>
              <w:spacing w:before="40" w:after="40"/>
              <w:rPr>
                <w:sz w:val="18"/>
                <w:szCs w:val="18"/>
              </w:rPr>
            </w:pPr>
            <w:r w:rsidRPr="00455CB6">
              <w:rPr>
                <w:sz w:val="18"/>
                <w:szCs w:val="18"/>
              </w:rPr>
              <w:t>2012</w:t>
            </w:r>
          </w:p>
        </w:tc>
        <w:tc>
          <w:tcPr>
            <w:tcW w:w="1236" w:type="dxa"/>
            <w:tcBorders>
              <w:bottom w:val="single" w:sz="4" w:space="0" w:color="auto"/>
            </w:tcBorders>
            <w:tcMar>
              <w:left w:w="57" w:type="dxa"/>
              <w:right w:w="57" w:type="dxa"/>
            </w:tcMar>
          </w:tcPr>
          <w:p w14:paraId="19948EAD" w14:textId="77777777" w:rsidR="007A6F36" w:rsidRPr="00455CB6" w:rsidRDefault="007A6F36" w:rsidP="00772F89">
            <w:pPr>
              <w:pStyle w:val="Tablehead"/>
              <w:spacing w:before="40" w:after="40"/>
              <w:rPr>
                <w:sz w:val="18"/>
                <w:szCs w:val="18"/>
              </w:rPr>
            </w:pPr>
            <w:r w:rsidRPr="00455CB6">
              <w:rPr>
                <w:sz w:val="18"/>
                <w:szCs w:val="18"/>
              </w:rPr>
              <w:t>2012</w:t>
            </w:r>
          </w:p>
        </w:tc>
        <w:tc>
          <w:tcPr>
            <w:tcW w:w="1087" w:type="dxa"/>
            <w:tcBorders>
              <w:bottom w:val="single" w:sz="4" w:space="0" w:color="auto"/>
            </w:tcBorders>
            <w:tcMar>
              <w:left w:w="57" w:type="dxa"/>
              <w:right w:w="57" w:type="dxa"/>
            </w:tcMar>
          </w:tcPr>
          <w:p w14:paraId="73323469" w14:textId="77777777" w:rsidR="007A6F36" w:rsidRPr="00455CB6" w:rsidRDefault="007A6F36" w:rsidP="00772F89">
            <w:pPr>
              <w:pStyle w:val="Tablehead"/>
              <w:spacing w:before="40" w:after="40"/>
              <w:rPr>
                <w:sz w:val="18"/>
                <w:szCs w:val="18"/>
              </w:rPr>
            </w:pPr>
            <w:r w:rsidRPr="00455CB6">
              <w:rPr>
                <w:sz w:val="18"/>
                <w:szCs w:val="18"/>
              </w:rPr>
              <w:t>2012</w:t>
            </w:r>
          </w:p>
        </w:tc>
        <w:tc>
          <w:tcPr>
            <w:tcW w:w="1392" w:type="dxa"/>
            <w:tcBorders>
              <w:bottom w:val="single" w:sz="4" w:space="0" w:color="auto"/>
            </w:tcBorders>
            <w:tcMar>
              <w:left w:w="57" w:type="dxa"/>
              <w:right w:w="57" w:type="dxa"/>
            </w:tcMar>
          </w:tcPr>
          <w:p w14:paraId="6811931F" w14:textId="77777777" w:rsidR="007A6F36" w:rsidRPr="00455CB6" w:rsidRDefault="007A6F36" w:rsidP="00772F89">
            <w:pPr>
              <w:pStyle w:val="Tablehead"/>
              <w:spacing w:before="40" w:after="40"/>
              <w:rPr>
                <w:sz w:val="18"/>
                <w:szCs w:val="18"/>
              </w:rPr>
            </w:pPr>
            <w:r w:rsidRPr="00455CB6">
              <w:rPr>
                <w:sz w:val="18"/>
                <w:szCs w:val="18"/>
              </w:rPr>
              <w:t>2012</w:t>
            </w:r>
          </w:p>
        </w:tc>
        <w:tc>
          <w:tcPr>
            <w:tcW w:w="1248" w:type="dxa"/>
            <w:tcBorders>
              <w:bottom w:val="single" w:sz="4" w:space="0" w:color="auto"/>
            </w:tcBorders>
            <w:tcMar>
              <w:left w:w="57" w:type="dxa"/>
              <w:right w:w="57" w:type="dxa"/>
            </w:tcMar>
          </w:tcPr>
          <w:p w14:paraId="0545EEF2" w14:textId="77777777" w:rsidR="007A6F36" w:rsidRPr="00455CB6" w:rsidRDefault="007A6F36" w:rsidP="00772F89">
            <w:pPr>
              <w:pStyle w:val="Tablehead"/>
              <w:spacing w:before="40" w:after="40"/>
              <w:rPr>
                <w:sz w:val="18"/>
                <w:szCs w:val="18"/>
              </w:rPr>
            </w:pPr>
            <w:r w:rsidRPr="00455CB6">
              <w:rPr>
                <w:sz w:val="18"/>
                <w:szCs w:val="18"/>
              </w:rPr>
              <w:t>2012</w:t>
            </w:r>
          </w:p>
        </w:tc>
      </w:tr>
      <w:tr w:rsidR="007A6F36" w:rsidRPr="00455CB6" w14:paraId="1C4EA733" w14:textId="77777777" w:rsidTr="00772F89">
        <w:trPr>
          <w:jc w:val="center"/>
        </w:trPr>
        <w:tc>
          <w:tcPr>
            <w:tcW w:w="3781" w:type="dxa"/>
            <w:tcBorders>
              <w:bottom w:val="nil"/>
            </w:tcBorders>
            <w:tcMar>
              <w:left w:w="57" w:type="dxa"/>
              <w:right w:w="57" w:type="dxa"/>
            </w:tcMar>
            <w:vAlign w:val="bottom"/>
          </w:tcPr>
          <w:p w14:paraId="18723864" w14:textId="77777777" w:rsidR="007A6F36" w:rsidRPr="00455CB6" w:rsidRDefault="007A6F36" w:rsidP="00772F89">
            <w:pPr>
              <w:pStyle w:val="Tabletext"/>
              <w:spacing w:before="20" w:after="20"/>
              <w:rPr>
                <w:i/>
                <w:iCs/>
                <w:sz w:val="18"/>
                <w:szCs w:val="18"/>
              </w:rPr>
            </w:pPr>
            <w:r w:rsidRPr="00455CB6">
              <w:rPr>
                <w:i/>
                <w:iCs/>
                <w:sz w:val="18"/>
                <w:szCs w:val="18"/>
              </w:rPr>
              <w:t>Secretaría General</w:t>
            </w:r>
          </w:p>
        </w:tc>
        <w:tc>
          <w:tcPr>
            <w:tcW w:w="1094" w:type="dxa"/>
            <w:tcBorders>
              <w:bottom w:val="nil"/>
            </w:tcBorders>
            <w:tcMar>
              <w:left w:w="57" w:type="dxa"/>
              <w:right w:w="57" w:type="dxa"/>
            </w:tcMar>
          </w:tcPr>
          <w:p w14:paraId="70EA0208"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92’472</w:t>
            </w:r>
          </w:p>
        </w:tc>
        <w:tc>
          <w:tcPr>
            <w:tcW w:w="1236" w:type="dxa"/>
            <w:tcBorders>
              <w:bottom w:val="nil"/>
            </w:tcBorders>
            <w:tcMar>
              <w:left w:w="57" w:type="dxa"/>
              <w:right w:w="57" w:type="dxa"/>
            </w:tcMar>
          </w:tcPr>
          <w:p w14:paraId="5C5CE577"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bottom w:val="nil"/>
            </w:tcBorders>
            <w:tcMar>
              <w:left w:w="57" w:type="dxa"/>
              <w:right w:w="57" w:type="dxa"/>
            </w:tcMar>
          </w:tcPr>
          <w:p w14:paraId="72DBEA1B"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92’472</w:t>
            </w:r>
          </w:p>
        </w:tc>
        <w:tc>
          <w:tcPr>
            <w:tcW w:w="1392" w:type="dxa"/>
            <w:tcBorders>
              <w:bottom w:val="nil"/>
            </w:tcBorders>
            <w:tcMar>
              <w:left w:w="57" w:type="dxa"/>
              <w:right w:w="57" w:type="dxa"/>
            </w:tcMar>
          </w:tcPr>
          <w:p w14:paraId="79B112E1"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92’327</w:t>
            </w:r>
          </w:p>
        </w:tc>
        <w:tc>
          <w:tcPr>
            <w:tcW w:w="1248" w:type="dxa"/>
            <w:tcBorders>
              <w:bottom w:val="nil"/>
            </w:tcBorders>
            <w:tcMar>
              <w:left w:w="57" w:type="dxa"/>
              <w:right w:w="57" w:type="dxa"/>
            </w:tcMar>
          </w:tcPr>
          <w:p w14:paraId="192E325C"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146</w:t>
            </w:r>
          </w:p>
        </w:tc>
      </w:tr>
      <w:tr w:rsidR="007A6F36" w:rsidRPr="00455CB6" w14:paraId="67238BF7" w14:textId="77777777" w:rsidTr="00772F89">
        <w:trPr>
          <w:jc w:val="center"/>
        </w:trPr>
        <w:tc>
          <w:tcPr>
            <w:tcW w:w="3781" w:type="dxa"/>
            <w:tcBorders>
              <w:top w:val="nil"/>
              <w:bottom w:val="nil"/>
            </w:tcBorders>
            <w:tcMar>
              <w:left w:w="57" w:type="dxa"/>
              <w:right w:w="57" w:type="dxa"/>
            </w:tcMar>
            <w:vAlign w:val="bottom"/>
          </w:tcPr>
          <w:p w14:paraId="107116B6" w14:textId="77777777" w:rsidR="007A6F36" w:rsidRPr="00455CB6" w:rsidRDefault="007A6F36" w:rsidP="00772F89">
            <w:pPr>
              <w:pStyle w:val="Tabletext"/>
              <w:spacing w:before="20" w:after="20"/>
              <w:rPr>
                <w:i/>
                <w:iCs/>
                <w:sz w:val="18"/>
                <w:szCs w:val="18"/>
              </w:rPr>
            </w:pPr>
            <w:r w:rsidRPr="00455CB6">
              <w:rPr>
                <w:i/>
                <w:iCs/>
                <w:sz w:val="18"/>
                <w:szCs w:val="18"/>
              </w:rPr>
              <w:t>Sector de Radiocomunicaciones</w:t>
            </w:r>
          </w:p>
        </w:tc>
        <w:tc>
          <w:tcPr>
            <w:tcW w:w="1094" w:type="dxa"/>
            <w:tcBorders>
              <w:top w:val="nil"/>
              <w:bottom w:val="nil"/>
            </w:tcBorders>
            <w:tcMar>
              <w:left w:w="57" w:type="dxa"/>
              <w:right w:w="57" w:type="dxa"/>
            </w:tcMar>
          </w:tcPr>
          <w:p w14:paraId="5D810D05"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32’593</w:t>
            </w:r>
          </w:p>
        </w:tc>
        <w:tc>
          <w:tcPr>
            <w:tcW w:w="1236" w:type="dxa"/>
            <w:tcBorders>
              <w:top w:val="nil"/>
              <w:bottom w:val="nil"/>
            </w:tcBorders>
            <w:tcMar>
              <w:left w:w="57" w:type="dxa"/>
              <w:right w:w="57" w:type="dxa"/>
            </w:tcMar>
          </w:tcPr>
          <w:p w14:paraId="3ADD6EE7"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5BF477F2"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32’593</w:t>
            </w:r>
          </w:p>
        </w:tc>
        <w:tc>
          <w:tcPr>
            <w:tcW w:w="1392" w:type="dxa"/>
            <w:tcBorders>
              <w:top w:val="nil"/>
              <w:bottom w:val="nil"/>
            </w:tcBorders>
            <w:tcMar>
              <w:left w:w="57" w:type="dxa"/>
              <w:right w:w="57" w:type="dxa"/>
            </w:tcMar>
          </w:tcPr>
          <w:p w14:paraId="4CAA6B8F"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30’733</w:t>
            </w:r>
          </w:p>
        </w:tc>
        <w:tc>
          <w:tcPr>
            <w:tcW w:w="1248" w:type="dxa"/>
            <w:tcBorders>
              <w:top w:val="nil"/>
              <w:bottom w:val="nil"/>
            </w:tcBorders>
            <w:tcMar>
              <w:left w:w="57" w:type="dxa"/>
              <w:right w:w="57" w:type="dxa"/>
            </w:tcMar>
          </w:tcPr>
          <w:p w14:paraId="40ED3553"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1’860</w:t>
            </w:r>
          </w:p>
        </w:tc>
      </w:tr>
      <w:tr w:rsidR="007A6F36" w:rsidRPr="00455CB6" w14:paraId="448ABE3E" w14:textId="77777777" w:rsidTr="00772F89">
        <w:trPr>
          <w:jc w:val="center"/>
        </w:trPr>
        <w:tc>
          <w:tcPr>
            <w:tcW w:w="3781" w:type="dxa"/>
            <w:tcBorders>
              <w:top w:val="nil"/>
              <w:bottom w:val="nil"/>
            </w:tcBorders>
            <w:tcMar>
              <w:left w:w="57" w:type="dxa"/>
              <w:right w:w="57" w:type="dxa"/>
            </w:tcMar>
            <w:vAlign w:val="bottom"/>
          </w:tcPr>
          <w:p w14:paraId="59BD6243" w14:textId="77777777" w:rsidR="007A6F36" w:rsidRPr="00455CB6" w:rsidRDefault="007A6F36" w:rsidP="00772F89">
            <w:pPr>
              <w:pStyle w:val="Tabletext"/>
              <w:spacing w:before="20" w:after="20"/>
              <w:rPr>
                <w:i/>
                <w:iCs/>
                <w:sz w:val="18"/>
                <w:szCs w:val="18"/>
              </w:rPr>
            </w:pPr>
            <w:r w:rsidRPr="00455CB6">
              <w:rPr>
                <w:i/>
                <w:iCs/>
                <w:sz w:val="18"/>
                <w:szCs w:val="18"/>
              </w:rPr>
              <w:t>Sector de Normalización de las Telecomunicaciones</w:t>
            </w:r>
          </w:p>
        </w:tc>
        <w:tc>
          <w:tcPr>
            <w:tcW w:w="1094" w:type="dxa"/>
            <w:tcBorders>
              <w:top w:val="nil"/>
              <w:bottom w:val="nil"/>
            </w:tcBorders>
            <w:tcMar>
              <w:left w:w="57" w:type="dxa"/>
              <w:right w:w="57" w:type="dxa"/>
            </w:tcMar>
          </w:tcPr>
          <w:p w14:paraId="516F94E2"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13’599</w:t>
            </w:r>
          </w:p>
        </w:tc>
        <w:tc>
          <w:tcPr>
            <w:tcW w:w="1236" w:type="dxa"/>
            <w:tcBorders>
              <w:top w:val="nil"/>
              <w:bottom w:val="nil"/>
            </w:tcBorders>
            <w:tcMar>
              <w:left w:w="57" w:type="dxa"/>
              <w:right w:w="57" w:type="dxa"/>
            </w:tcMar>
          </w:tcPr>
          <w:p w14:paraId="40AF7533"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62FE9DD"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13’599</w:t>
            </w:r>
          </w:p>
        </w:tc>
        <w:tc>
          <w:tcPr>
            <w:tcW w:w="1392" w:type="dxa"/>
            <w:tcBorders>
              <w:top w:val="nil"/>
              <w:bottom w:val="nil"/>
            </w:tcBorders>
            <w:tcMar>
              <w:left w:w="57" w:type="dxa"/>
              <w:right w:w="57" w:type="dxa"/>
            </w:tcMar>
          </w:tcPr>
          <w:p w14:paraId="172B8FF1"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14’166</w:t>
            </w:r>
          </w:p>
        </w:tc>
        <w:tc>
          <w:tcPr>
            <w:tcW w:w="1248" w:type="dxa"/>
            <w:tcBorders>
              <w:top w:val="nil"/>
              <w:bottom w:val="nil"/>
            </w:tcBorders>
            <w:tcMar>
              <w:left w:w="57" w:type="dxa"/>
              <w:right w:w="57" w:type="dxa"/>
            </w:tcMar>
          </w:tcPr>
          <w:p w14:paraId="7D3DBD0E"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-567</w:t>
            </w:r>
          </w:p>
        </w:tc>
      </w:tr>
      <w:tr w:rsidR="007A6F36" w:rsidRPr="00455CB6" w14:paraId="4C9A0D90" w14:textId="77777777" w:rsidTr="00772F89">
        <w:trPr>
          <w:jc w:val="center"/>
        </w:trPr>
        <w:tc>
          <w:tcPr>
            <w:tcW w:w="3781" w:type="dxa"/>
            <w:tcBorders>
              <w:top w:val="nil"/>
              <w:bottom w:val="nil"/>
            </w:tcBorders>
            <w:tcMar>
              <w:left w:w="57" w:type="dxa"/>
              <w:right w:w="57" w:type="dxa"/>
            </w:tcMar>
            <w:vAlign w:val="bottom"/>
          </w:tcPr>
          <w:p w14:paraId="19B1299E" w14:textId="77777777" w:rsidR="007A6F36" w:rsidRPr="00455CB6" w:rsidRDefault="007A6F36" w:rsidP="00772F89">
            <w:pPr>
              <w:pStyle w:val="Tabletext"/>
              <w:spacing w:before="20" w:after="20"/>
              <w:rPr>
                <w:i/>
                <w:iCs/>
                <w:sz w:val="18"/>
                <w:szCs w:val="18"/>
              </w:rPr>
            </w:pPr>
            <w:r w:rsidRPr="00455CB6">
              <w:rPr>
                <w:i/>
                <w:iCs/>
                <w:sz w:val="18"/>
                <w:szCs w:val="18"/>
              </w:rPr>
              <w:t>Sector de Desarrollo de las Telecomunicaciones</w:t>
            </w:r>
          </w:p>
        </w:tc>
        <w:tc>
          <w:tcPr>
            <w:tcW w:w="1094" w:type="dxa"/>
            <w:tcBorders>
              <w:top w:val="nil"/>
              <w:bottom w:val="nil"/>
            </w:tcBorders>
            <w:tcMar>
              <w:left w:w="57" w:type="dxa"/>
              <w:right w:w="57" w:type="dxa"/>
            </w:tcMar>
          </w:tcPr>
          <w:p w14:paraId="3C9644C0"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27’920</w:t>
            </w:r>
          </w:p>
        </w:tc>
        <w:tc>
          <w:tcPr>
            <w:tcW w:w="1236" w:type="dxa"/>
            <w:tcBorders>
              <w:top w:val="nil"/>
              <w:bottom w:val="nil"/>
            </w:tcBorders>
            <w:tcMar>
              <w:left w:w="57" w:type="dxa"/>
              <w:right w:w="57" w:type="dxa"/>
            </w:tcMar>
          </w:tcPr>
          <w:p w14:paraId="6BD855FC"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65679563"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27’920</w:t>
            </w:r>
          </w:p>
        </w:tc>
        <w:tc>
          <w:tcPr>
            <w:tcW w:w="1392" w:type="dxa"/>
            <w:tcBorders>
              <w:top w:val="nil"/>
              <w:bottom w:val="nil"/>
            </w:tcBorders>
            <w:tcMar>
              <w:left w:w="57" w:type="dxa"/>
              <w:right w:w="57" w:type="dxa"/>
            </w:tcMar>
          </w:tcPr>
          <w:p w14:paraId="51DAE615"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28’185</w:t>
            </w:r>
          </w:p>
        </w:tc>
        <w:tc>
          <w:tcPr>
            <w:tcW w:w="1248" w:type="dxa"/>
            <w:tcBorders>
              <w:top w:val="nil"/>
              <w:bottom w:val="nil"/>
            </w:tcBorders>
            <w:tcMar>
              <w:left w:w="57" w:type="dxa"/>
              <w:right w:w="57" w:type="dxa"/>
            </w:tcMar>
          </w:tcPr>
          <w:p w14:paraId="55B99BC7"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-265</w:t>
            </w:r>
          </w:p>
        </w:tc>
      </w:tr>
      <w:tr w:rsidR="007A6F36" w:rsidRPr="00455CB6" w14:paraId="4B217047" w14:textId="77777777" w:rsidTr="00772F89">
        <w:trPr>
          <w:jc w:val="center"/>
        </w:trPr>
        <w:tc>
          <w:tcPr>
            <w:tcW w:w="3781" w:type="dxa"/>
            <w:tcBorders>
              <w:top w:val="nil"/>
            </w:tcBorders>
            <w:tcMar>
              <w:left w:w="57" w:type="dxa"/>
              <w:right w:w="57" w:type="dxa"/>
            </w:tcMar>
            <w:vAlign w:val="bottom"/>
          </w:tcPr>
          <w:p w14:paraId="4D073935" w14:textId="77777777" w:rsidR="007A6F36" w:rsidRPr="00455CB6" w:rsidRDefault="007A6F36" w:rsidP="00772F89">
            <w:pPr>
              <w:pStyle w:val="Tabletext"/>
              <w:spacing w:before="20" w:after="20"/>
              <w:rPr>
                <w:i/>
                <w:iCs/>
                <w:sz w:val="18"/>
                <w:szCs w:val="18"/>
              </w:rPr>
            </w:pPr>
            <w:r w:rsidRPr="00455CB6">
              <w:rPr>
                <w:i/>
                <w:iCs/>
                <w:sz w:val="18"/>
                <w:szCs w:val="18"/>
              </w:rPr>
              <w:t>Gastos no previstos en el presupuesto aprobado</w:t>
            </w:r>
          </w:p>
        </w:tc>
        <w:tc>
          <w:tcPr>
            <w:tcW w:w="1094" w:type="dxa"/>
            <w:tcBorders>
              <w:top w:val="nil"/>
            </w:tcBorders>
            <w:tcMar>
              <w:left w:w="57" w:type="dxa"/>
              <w:right w:w="57" w:type="dxa"/>
            </w:tcMar>
          </w:tcPr>
          <w:p w14:paraId="292A95AD"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tcBorders>
            <w:tcMar>
              <w:left w:w="57" w:type="dxa"/>
              <w:right w:w="57" w:type="dxa"/>
            </w:tcMar>
          </w:tcPr>
          <w:p w14:paraId="61BCC525"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tcBorders>
            <w:tcMar>
              <w:left w:w="57" w:type="dxa"/>
              <w:right w:w="57" w:type="dxa"/>
            </w:tcMar>
          </w:tcPr>
          <w:p w14:paraId="21E3F83B"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tcBorders>
            <w:tcMar>
              <w:left w:w="57" w:type="dxa"/>
              <w:right w:w="57" w:type="dxa"/>
            </w:tcMar>
          </w:tcPr>
          <w:p w14:paraId="41B6B677" w14:textId="77777777" w:rsidR="007A6F36" w:rsidRPr="00455CB6" w:rsidRDefault="007A6F36" w:rsidP="00772F89">
            <w:pPr>
              <w:pStyle w:val="Tabletext"/>
              <w:spacing w:before="20" w:after="20"/>
              <w:ind w:right="170"/>
              <w:jc w:val="right"/>
              <w:rPr>
                <w:i/>
                <w:iCs/>
                <w:sz w:val="18"/>
                <w:szCs w:val="18"/>
                <w:lang w:eastAsia="fr-FR"/>
              </w:rPr>
            </w:pPr>
          </w:p>
        </w:tc>
        <w:tc>
          <w:tcPr>
            <w:tcW w:w="1248" w:type="dxa"/>
            <w:tcBorders>
              <w:top w:val="nil"/>
            </w:tcBorders>
            <w:tcMar>
              <w:left w:w="57" w:type="dxa"/>
              <w:right w:w="57" w:type="dxa"/>
            </w:tcMar>
          </w:tcPr>
          <w:p w14:paraId="1982D491" w14:textId="77777777" w:rsidR="007A6F36" w:rsidRPr="00455CB6" w:rsidRDefault="007A6F36" w:rsidP="00772F89">
            <w:pPr>
              <w:pStyle w:val="Tabletext"/>
              <w:spacing w:before="20" w:after="20"/>
              <w:ind w:right="170"/>
              <w:jc w:val="right"/>
              <w:rPr>
                <w:i/>
                <w:iCs/>
                <w:sz w:val="18"/>
                <w:szCs w:val="18"/>
                <w:lang w:eastAsia="fr-FR"/>
              </w:rPr>
            </w:pPr>
          </w:p>
        </w:tc>
      </w:tr>
      <w:tr w:rsidR="007A6F36" w:rsidRPr="00455CB6" w14:paraId="53E0B087" w14:textId="77777777" w:rsidTr="00772F89">
        <w:trPr>
          <w:jc w:val="center"/>
        </w:trPr>
        <w:tc>
          <w:tcPr>
            <w:tcW w:w="3781" w:type="dxa"/>
            <w:tcBorders>
              <w:bottom w:val="single" w:sz="4" w:space="0" w:color="auto"/>
            </w:tcBorders>
            <w:tcMar>
              <w:left w:w="57" w:type="dxa"/>
              <w:right w:w="57" w:type="dxa"/>
            </w:tcMar>
          </w:tcPr>
          <w:p w14:paraId="5CDD3712" w14:textId="77777777" w:rsidR="007A6F36" w:rsidRPr="00455CB6" w:rsidRDefault="007A6F36" w:rsidP="00772F89">
            <w:pPr>
              <w:pStyle w:val="Tablehead"/>
              <w:spacing w:before="20" w:after="20"/>
              <w:jc w:val="left"/>
              <w:rPr>
                <w:sz w:val="18"/>
                <w:szCs w:val="18"/>
              </w:rPr>
            </w:pPr>
            <w:r w:rsidRPr="00455CB6">
              <w:rPr>
                <w:sz w:val="18"/>
                <w:szCs w:val="18"/>
              </w:rPr>
              <w:t>Total de gastos</w:t>
            </w:r>
          </w:p>
        </w:tc>
        <w:tc>
          <w:tcPr>
            <w:tcW w:w="1094" w:type="dxa"/>
            <w:tcBorders>
              <w:bottom w:val="single" w:sz="4" w:space="0" w:color="auto"/>
            </w:tcBorders>
            <w:tcMar>
              <w:left w:w="57" w:type="dxa"/>
              <w:right w:w="57" w:type="dxa"/>
            </w:tcMar>
          </w:tcPr>
          <w:p w14:paraId="2D96A13B"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166’584</w:t>
            </w:r>
          </w:p>
        </w:tc>
        <w:tc>
          <w:tcPr>
            <w:tcW w:w="1236" w:type="dxa"/>
            <w:tcBorders>
              <w:bottom w:val="single" w:sz="4" w:space="0" w:color="auto"/>
            </w:tcBorders>
            <w:tcMar>
              <w:left w:w="57" w:type="dxa"/>
              <w:right w:w="57" w:type="dxa"/>
            </w:tcMar>
          </w:tcPr>
          <w:p w14:paraId="06B4194C" w14:textId="77777777" w:rsidR="007A6F36" w:rsidRPr="00455CB6" w:rsidRDefault="007A6F36" w:rsidP="00772F89">
            <w:pPr>
              <w:pStyle w:val="Tabletext"/>
              <w:spacing w:before="20" w:after="20"/>
              <w:ind w:right="170"/>
              <w:jc w:val="right"/>
              <w:rPr>
                <w:b/>
                <w:bCs/>
                <w:sz w:val="18"/>
                <w:szCs w:val="18"/>
                <w:lang w:eastAsia="fr-FR"/>
              </w:rPr>
            </w:pPr>
          </w:p>
        </w:tc>
        <w:tc>
          <w:tcPr>
            <w:tcW w:w="1087" w:type="dxa"/>
            <w:tcBorders>
              <w:bottom w:val="single" w:sz="4" w:space="0" w:color="auto"/>
            </w:tcBorders>
            <w:tcMar>
              <w:left w:w="57" w:type="dxa"/>
              <w:right w:w="57" w:type="dxa"/>
            </w:tcMar>
          </w:tcPr>
          <w:p w14:paraId="463B2950"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166’584</w:t>
            </w:r>
          </w:p>
        </w:tc>
        <w:tc>
          <w:tcPr>
            <w:tcW w:w="1392" w:type="dxa"/>
            <w:tcBorders>
              <w:bottom w:val="single" w:sz="4" w:space="0" w:color="auto"/>
            </w:tcBorders>
            <w:tcMar>
              <w:left w:w="57" w:type="dxa"/>
              <w:right w:w="57" w:type="dxa"/>
            </w:tcMar>
          </w:tcPr>
          <w:p w14:paraId="66ACBE72"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165’411</w:t>
            </w:r>
          </w:p>
        </w:tc>
        <w:tc>
          <w:tcPr>
            <w:tcW w:w="1248" w:type="dxa"/>
            <w:tcBorders>
              <w:bottom w:val="single" w:sz="4" w:space="0" w:color="auto"/>
            </w:tcBorders>
            <w:tcMar>
              <w:left w:w="57" w:type="dxa"/>
              <w:right w:w="57" w:type="dxa"/>
            </w:tcMar>
          </w:tcPr>
          <w:p w14:paraId="0C131A32"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1’174</w:t>
            </w:r>
          </w:p>
        </w:tc>
      </w:tr>
      <w:tr w:rsidR="007A6F36" w:rsidRPr="00455CB6" w14:paraId="1C528C48" w14:textId="77777777" w:rsidTr="00772F89">
        <w:trPr>
          <w:jc w:val="center"/>
        </w:trPr>
        <w:tc>
          <w:tcPr>
            <w:tcW w:w="3781" w:type="dxa"/>
            <w:tcBorders>
              <w:bottom w:val="nil"/>
            </w:tcBorders>
            <w:tcMar>
              <w:left w:w="57" w:type="dxa"/>
              <w:right w:w="57" w:type="dxa"/>
            </w:tcMar>
          </w:tcPr>
          <w:p w14:paraId="6DE10601" w14:textId="77777777" w:rsidR="007A6F36" w:rsidRPr="00455CB6" w:rsidRDefault="007A6F36" w:rsidP="00772F89">
            <w:pPr>
              <w:pStyle w:val="Tabletext"/>
              <w:spacing w:before="20" w:after="20"/>
              <w:rPr>
                <w:b/>
                <w:sz w:val="18"/>
                <w:szCs w:val="18"/>
                <w:lang w:eastAsia="fr-FR"/>
              </w:rPr>
            </w:pPr>
            <w:r w:rsidRPr="00455CB6">
              <w:rPr>
                <w:b/>
                <w:sz w:val="18"/>
                <w:szCs w:val="18"/>
              </w:rPr>
              <w:t>Resultado</w:t>
            </w:r>
          </w:p>
        </w:tc>
        <w:tc>
          <w:tcPr>
            <w:tcW w:w="1094" w:type="dxa"/>
            <w:tcBorders>
              <w:bottom w:val="nil"/>
            </w:tcBorders>
            <w:tcMar>
              <w:left w:w="57" w:type="dxa"/>
              <w:right w:w="57" w:type="dxa"/>
            </w:tcMar>
          </w:tcPr>
          <w:p w14:paraId="6CB041D5" w14:textId="77777777" w:rsidR="007A6F36" w:rsidRPr="00455CB6" w:rsidRDefault="007A6F36" w:rsidP="00772F89">
            <w:pPr>
              <w:pStyle w:val="Tabletext"/>
              <w:spacing w:before="20" w:after="20"/>
              <w:ind w:right="170"/>
              <w:jc w:val="right"/>
              <w:rPr>
                <w:b/>
                <w:bCs/>
                <w:sz w:val="18"/>
                <w:szCs w:val="18"/>
                <w:lang w:eastAsia="fr-FR"/>
              </w:rPr>
            </w:pPr>
          </w:p>
        </w:tc>
        <w:tc>
          <w:tcPr>
            <w:tcW w:w="1236" w:type="dxa"/>
            <w:tcBorders>
              <w:bottom w:val="nil"/>
            </w:tcBorders>
            <w:tcMar>
              <w:left w:w="57" w:type="dxa"/>
              <w:right w:w="57" w:type="dxa"/>
            </w:tcMar>
          </w:tcPr>
          <w:p w14:paraId="40DA70C1" w14:textId="77777777" w:rsidR="007A6F36" w:rsidRPr="00455CB6" w:rsidRDefault="007A6F36" w:rsidP="00772F89">
            <w:pPr>
              <w:pStyle w:val="Tabletext"/>
              <w:spacing w:before="20" w:after="20"/>
              <w:ind w:right="170"/>
              <w:jc w:val="right"/>
              <w:rPr>
                <w:b/>
                <w:bCs/>
                <w:sz w:val="18"/>
                <w:szCs w:val="18"/>
                <w:lang w:eastAsia="fr-FR"/>
              </w:rPr>
            </w:pPr>
          </w:p>
        </w:tc>
        <w:tc>
          <w:tcPr>
            <w:tcW w:w="1087" w:type="dxa"/>
            <w:tcBorders>
              <w:bottom w:val="nil"/>
            </w:tcBorders>
            <w:tcMar>
              <w:left w:w="57" w:type="dxa"/>
              <w:right w:w="57" w:type="dxa"/>
            </w:tcMar>
          </w:tcPr>
          <w:p w14:paraId="17247701" w14:textId="77777777" w:rsidR="007A6F36" w:rsidRPr="00455CB6" w:rsidRDefault="007A6F36" w:rsidP="00772F89">
            <w:pPr>
              <w:pStyle w:val="Tabletext"/>
              <w:spacing w:before="20" w:after="20"/>
              <w:ind w:right="170"/>
              <w:jc w:val="right"/>
              <w:rPr>
                <w:b/>
                <w:bCs/>
                <w:sz w:val="18"/>
                <w:szCs w:val="18"/>
                <w:lang w:eastAsia="fr-FR"/>
              </w:rPr>
            </w:pPr>
          </w:p>
        </w:tc>
        <w:tc>
          <w:tcPr>
            <w:tcW w:w="1392" w:type="dxa"/>
            <w:tcBorders>
              <w:bottom w:val="nil"/>
            </w:tcBorders>
            <w:tcMar>
              <w:left w:w="57" w:type="dxa"/>
              <w:right w:w="57" w:type="dxa"/>
            </w:tcMar>
          </w:tcPr>
          <w:p w14:paraId="6CF62180" w14:textId="77777777" w:rsidR="007A6F36" w:rsidRPr="00455CB6" w:rsidRDefault="007A6F36" w:rsidP="00772F89">
            <w:pPr>
              <w:pStyle w:val="Tabletext"/>
              <w:spacing w:before="20" w:after="20"/>
              <w:ind w:right="170"/>
              <w:jc w:val="right"/>
              <w:rPr>
                <w:b/>
                <w:bCs/>
                <w:sz w:val="18"/>
                <w:szCs w:val="18"/>
                <w:lang w:eastAsia="fr-FR"/>
              </w:rPr>
            </w:pPr>
          </w:p>
        </w:tc>
        <w:tc>
          <w:tcPr>
            <w:tcW w:w="1248" w:type="dxa"/>
            <w:tcBorders>
              <w:bottom w:val="nil"/>
            </w:tcBorders>
            <w:tcMar>
              <w:left w:w="57" w:type="dxa"/>
              <w:right w:w="57" w:type="dxa"/>
            </w:tcMar>
          </w:tcPr>
          <w:p w14:paraId="397017EC" w14:textId="77777777" w:rsidR="007A6F36" w:rsidRPr="00455CB6" w:rsidRDefault="007A6F36" w:rsidP="00772F89">
            <w:pPr>
              <w:pStyle w:val="Tabletext"/>
              <w:spacing w:before="20" w:after="20"/>
              <w:ind w:right="170"/>
              <w:jc w:val="right"/>
              <w:rPr>
                <w:b/>
                <w:bCs/>
                <w:sz w:val="18"/>
                <w:szCs w:val="18"/>
                <w:lang w:eastAsia="fr-FR"/>
              </w:rPr>
            </w:pPr>
          </w:p>
        </w:tc>
      </w:tr>
      <w:tr w:rsidR="007A6F36" w:rsidRPr="00455CB6" w14:paraId="5B4CD2FF" w14:textId="77777777" w:rsidTr="00772F89">
        <w:trPr>
          <w:jc w:val="center"/>
        </w:trPr>
        <w:tc>
          <w:tcPr>
            <w:tcW w:w="3781" w:type="dxa"/>
            <w:tcBorders>
              <w:top w:val="nil"/>
              <w:bottom w:val="nil"/>
            </w:tcBorders>
            <w:tcMar>
              <w:left w:w="57" w:type="dxa"/>
              <w:right w:w="57" w:type="dxa"/>
            </w:tcMar>
            <w:vAlign w:val="bottom"/>
          </w:tcPr>
          <w:p w14:paraId="25DC6DF1" w14:textId="77777777" w:rsidR="007A6F36" w:rsidRPr="00455CB6" w:rsidRDefault="007A6F36" w:rsidP="00772F89">
            <w:pPr>
              <w:pStyle w:val="Tabletext"/>
              <w:spacing w:before="20" w:after="20"/>
              <w:rPr>
                <w:i/>
                <w:iCs/>
                <w:sz w:val="18"/>
                <w:szCs w:val="18"/>
              </w:rPr>
            </w:pPr>
            <w:r w:rsidRPr="00455CB6">
              <w:rPr>
                <w:i/>
                <w:iCs/>
                <w:sz w:val="18"/>
                <w:szCs w:val="18"/>
              </w:rPr>
              <w:t>ASHI</w:t>
            </w:r>
          </w:p>
        </w:tc>
        <w:tc>
          <w:tcPr>
            <w:tcW w:w="1094" w:type="dxa"/>
            <w:tcBorders>
              <w:top w:val="nil"/>
              <w:bottom w:val="nil"/>
            </w:tcBorders>
            <w:tcMar>
              <w:left w:w="57" w:type="dxa"/>
              <w:right w:w="57" w:type="dxa"/>
            </w:tcMar>
          </w:tcPr>
          <w:p w14:paraId="14726A7B"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046B9F71"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FD072B7"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6ACDA6F3"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-9’777</w:t>
            </w:r>
          </w:p>
        </w:tc>
        <w:tc>
          <w:tcPr>
            <w:tcW w:w="1248" w:type="dxa"/>
            <w:tcBorders>
              <w:top w:val="nil"/>
              <w:bottom w:val="nil"/>
            </w:tcBorders>
            <w:tcMar>
              <w:left w:w="57" w:type="dxa"/>
              <w:right w:w="57" w:type="dxa"/>
            </w:tcMar>
          </w:tcPr>
          <w:p w14:paraId="6E8ABBA0" w14:textId="77777777" w:rsidR="007A6F36" w:rsidRPr="00455CB6" w:rsidRDefault="007A6F36" w:rsidP="00772F89">
            <w:pPr>
              <w:pStyle w:val="Tabletext"/>
              <w:spacing w:before="20" w:after="20"/>
              <w:ind w:right="170"/>
              <w:jc w:val="right"/>
              <w:rPr>
                <w:i/>
                <w:iCs/>
                <w:sz w:val="18"/>
                <w:szCs w:val="18"/>
                <w:lang w:eastAsia="fr-FR"/>
              </w:rPr>
            </w:pPr>
          </w:p>
        </w:tc>
      </w:tr>
      <w:tr w:rsidR="007A6F36" w:rsidRPr="00455CB6" w14:paraId="4C15B25E" w14:textId="77777777" w:rsidTr="00772F89">
        <w:trPr>
          <w:jc w:val="center"/>
        </w:trPr>
        <w:tc>
          <w:tcPr>
            <w:tcW w:w="3781" w:type="dxa"/>
            <w:tcBorders>
              <w:top w:val="nil"/>
              <w:bottom w:val="nil"/>
            </w:tcBorders>
            <w:tcMar>
              <w:left w:w="57" w:type="dxa"/>
              <w:right w:w="57" w:type="dxa"/>
            </w:tcMar>
            <w:vAlign w:val="bottom"/>
          </w:tcPr>
          <w:p w14:paraId="2D4773CE" w14:textId="77777777" w:rsidR="007A6F36" w:rsidRPr="00455CB6" w:rsidRDefault="007A6F36" w:rsidP="00772F89">
            <w:pPr>
              <w:pStyle w:val="Tabletext"/>
              <w:spacing w:before="20" w:after="20"/>
              <w:rPr>
                <w:i/>
                <w:iCs/>
                <w:sz w:val="18"/>
                <w:szCs w:val="18"/>
              </w:rPr>
            </w:pPr>
            <w:r w:rsidRPr="00455CB6">
              <w:rPr>
                <w:i/>
                <w:iCs/>
                <w:sz w:val="18"/>
                <w:szCs w:val="18"/>
              </w:rPr>
              <w:t>Reconocimiento de existencias</w:t>
            </w:r>
          </w:p>
        </w:tc>
        <w:tc>
          <w:tcPr>
            <w:tcW w:w="1094" w:type="dxa"/>
            <w:tcBorders>
              <w:top w:val="nil"/>
              <w:bottom w:val="nil"/>
            </w:tcBorders>
            <w:tcMar>
              <w:left w:w="57" w:type="dxa"/>
              <w:right w:w="57" w:type="dxa"/>
            </w:tcMar>
          </w:tcPr>
          <w:p w14:paraId="29326048"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0CA477B6"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1C913485"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09989D06"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1’117</w:t>
            </w:r>
          </w:p>
        </w:tc>
        <w:tc>
          <w:tcPr>
            <w:tcW w:w="1248" w:type="dxa"/>
            <w:tcBorders>
              <w:top w:val="nil"/>
              <w:bottom w:val="nil"/>
            </w:tcBorders>
            <w:tcMar>
              <w:left w:w="57" w:type="dxa"/>
              <w:right w:w="57" w:type="dxa"/>
            </w:tcMar>
          </w:tcPr>
          <w:p w14:paraId="3ECCA654"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12E0ECE5" w14:textId="77777777" w:rsidTr="00772F89">
        <w:trPr>
          <w:jc w:val="center"/>
        </w:trPr>
        <w:tc>
          <w:tcPr>
            <w:tcW w:w="3781" w:type="dxa"/>
            <w:tcBorders>
              <w:top w:val="nil"/>
              <w:bottom w:val="nil"/>
            </w:tcBorders>
            <w:tcMar>
              <w:left w:w="57" w:type="dxa"/>
              <w:right w:w="57" w:type="dxa"/>
            </w:tcMar>
            <w:vAlign w:val="bottom"/>
          </w:tcPr>
          <w:p w14:paraId="77688F6B" w14:textId="77777777" w:rsidR="007A6F36" w:rsidRPr="00455CB6" w:rsidRDefault="007A6F36" w:rsidP="00772F89">
            <w:pPr>
              <w:pStyle w:val="Tabletext"/>
              <w:spacing w:before="20" w:after="20"/>
              <w:rPr>
                <w:i/>
                <w:iCs/>
                <w:sz w:val="18"/>
                <w:szCs w:val="18"/>
              </w:rPr>
            </w:pPr>
            <w:r w:rsidRPr="00455CB6">
              <w:rPr>
                <w:i/>
                <w:iCs/>
                <w:sz w:val="18"/>
                <w:szCs w:val="18"/>
              </w:rPr>
              <w:t>Capitalización de los activos</w:t>
            </w:r>
          </w:p>
        </w:tc>
        <w:tc>
          <w:tcPr>
            <w:tcW w:w="1094" w:type="dxa"/>
            <w:tcBorders>
              <w:top w:val="nil"/>
              <w:bottom w:val="nil"/>
            </w:tcBorders>
            <w:tcMar>
              <w:left w:w="57" w:type="dxa"/>
              <w:right w:w="57" w:type="dxa"/>
            </w:tcMar>
          </w:tcPr>
          <w:p w14:paraId="015302D2"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689FEB02"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5A0798D2"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707EA793"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-126</w:t>
            </w:r>
          </w:p>
        </w:tc>
        <w:tc>
          <w:tcPr>
            <w:tcW w:w="1248" w:type="dxa"/>
            <w:tcBorders>
              <w:top w:val="nil"/>
              <w:bottom w:val="nil"/>
            </w:tcBorders>
            <w:tcMar>
              <w:left w:w="57" w:type="dxa"/>
              <w:right w:w="57" w:type="dxa"/>
            </w:tcMar>
          </w:tcPr>
          <w:p w14:paraId="45EF92D6"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7692FE29" w14:textId="77777777" w:rsidTr="00772F89">
        <w:trPr>
          <w:jc w:val="center"/>
        </w:trPr>
        <w:tc>
          <w:tcPr>
            <w:tcW w:w="3781" w:type="dxa"/>
            <w:tcBorders>
              <w:top w:val="nil"/>
              <w:bottom w:val="nil"/>
            </w:tcBorders>
            <w:tcMar>
              <w:left w:w="57" w:type="dxa"/>
              <w:right w:w="57" w:type="dxa"/>
            </w:tcMar>
            <w:vAlign w:val="bottom"/>
          </w:tcPr>
          <w:p w14:paraId="59ECB5CD" w14:textId="77777777" w:rsidR="007A6F36" w:rsidRPr="00455CB6" w:rsidRDefault="007A6F36" w:rsidP="00772F89">
            <w:pPr>
              <w:pStyle w:val="Tabletext"/>
              <w:spacing w:before="20" w:after="20"/>
              <w:rPr>
                <w:i/>
                <w:iCs/>
                <w:sz w:val="18"/>
                <w:szCs w:val="18"/>
              </w:rPr>
            </w:pPr>
            <w:r w:rsidRPr="00455CB6">
              <w:rPr>
                <w:i/>
                <w:iCs/>
                <w:sz w:val="18"/>
                <w:szCs w:val="18"/>
              </w:rPr>
              <w:t>Amortización</w:t>
            </w:r>
          </w:p>
        </w:tc>
        <w:tc>
          <w:tcPr>
            <w:tcW w:w="1094" w:type="dxa"/>
            <w:tcBorders>
              <w:top w:val="nil"/>
              <w:bottom w:val="nil"/>
            </w:tcBorders>
            <w:tcMar>
              <w:left w:w="57" w:type="dxa"/>
              <w:right w:w="57" w:type="dxa"/>
            </w:tcMar>
          </w:tcPr>
          <w:p w14:paraId="6907648B"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5BA917FD"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010A298B"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7DE86ACC"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-4’825</w:t>
            </w:r>
          </w:p>
        </w:tc>
        <w:tc>
          <w:tcPr>
            <w:tcW w:w="1248" w:type="dxa"/>
            <w:tcBorders>
              <w:top w:val="nil"/>
              <w:bottom w:val="nil"/>
            </w:tcBorders>
            <w:tcMar>
              <w:left w:w="57" w:type="dxa"/>
              <w:right w:w="57" w:type="dxa"/>
            </w:tcMar>
          </w:tcPr>
          <w:p w14:paraId="585601E1"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7062984B" w14:textId="77777777" w:rsidTr="00772F89">
        <w:trPr>
          <w:jc w:val="center"/>
        </w:trPr>
        <w:tc>
          <w:tcPr>
            <w:tcW w:w="3781" w:type="dxa"/>
            <w:tcBorders>
              <w:top w:val="nil"/>
              <w:bottom w:val="nil"/>
            </w:tcBorders>
            <w:tcMar>
              <w:left w:w="57" w:type="dxa"/>
              <w:right w:w="57" w:type="dxa"/>
            </w:tcMar>
            <w:vAlign w:val="bottom"/>
          </w:tcPr>
          <w:p w14:paraId="002D5A8B" w14:textId="77777777" w:rsidR="007A6F36" w:rsidRPr="00455CB6" w:rsidRDefault="007A6F36" w:rsidP="00772F89">
            <w:pPr>
              <w:pStyle w:val="Tabletext"/>
              <w:spacing w:before="20" w:after="20"/>
              <w:rPr>
                <w:i/>
                <w:iCs/>
                <w:sz w:val="18"/>
                <w:szCs w:val="18"/>
              </w:rPr>
            </w:pPr>
            <w:r w:rsidRPr="00455CB6">
              <w:rPr>
                <w:i/>
                <w:iCs/>
                <w:sz w:val="18"/>
                <w:szCs w:val="18"/>
              </w:rPr>
              <w:t>Pérdidas y ganancias por cambio de divisas</w:t>
            </w:r>
          </w:p>
        </w:tc>
        <w:tc>
          <w:tcPr>
            <w:tcW w:w="1094" w:type="dxa"/>
            <w:tcBorders>
              <w:top w:val="nil"/>
              <w:bottom w:val="nil"/>
            </w:tcBorders>
            <w:tcMar>
              <w:left w:w="57" w:type="dxa"/>
              <w:right w:w="57" w:type="dxa"/>
            </w:tcMar>
          </w:tcPr>
          <w:p w14:paraId="66F72C7C"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33726E69"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48028072"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23066823"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-684</w:t>
            </w:r>
          </w:p>
        </w:tc>
        <w:tc>
          <w:tcPr>
            <w:tcW w:w="1248" w:type="dxa"/>
            <w:tcBorders>
              <w:top w:val="nil"/>
              <w:bottom w:val="nil"/>
            </w:tcBorders>
            <w:tcMar>
              <w:left w:w="57" w:type="dxa"/>
              <w:right w:w="57" w:type="dxa"/>
            </w:tcMar>
          </w:tcPr>
          <w:p w14:paraId="47D5CE92"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45B1A128" w14:textId="77777777" w:rsidTr="00772F89">
        <w:trPr>
          <w:jc w:val="center"/>
        </w:trPr>
        <w:tc>
          <w:tcPr>
            <w:tcW w:w="3781" w:type="dxa"/>
            <w:tcBorders>
              <w:top w:val="nil"/>
              <w:bottom w:val="nil"/>
            </w:tcBorders>
            <w:tcMar>
              <w:left w:w="57" w:type="dxa"/>
              <w:right w:w="57" w:type="dxa"/>
            </w:tcMar>
            <w:vAlign w:val="bottom"/>
          </w:tcPr>
          <w:p w14:paraId="11796C9C" w14:textId="77777777" w:rsidR="007A6F36" w:rsidRPr="00455CB6" w:rsidRDefault="007A6F36" w:rsidP="00772F89">
            <w:pPr>
              <w:pStyle w:val="Tabletext"/>
              <w:spacing w:before="20" w:after="20"/>
              <w:rPr>
                <w:i/>
                <w:iCs/>
                <w:sz w:val="18"/>
                <w:szCs w:val="18"/>
              </w:rPr>
            </w:pPr>
            <w:r w:rsidRPr="00455CB6">
              <w:rPr>
                <w:i/>
                <w:iCs/>
                <w:sz w:val="18"/>
                <w:szCs w:val="18"/>
              </w:rPr>
              <w:t>Provisión para deudas de dudoso cobro</w:t>
            </w:r>
          </w:p>
        </w:tc>
        <w:tc>
          <w:tcPr>
            <w:tcW w:w="1094" w:type="dxa"/>
            <w:tcBorders>
              <w:top w:val="nil"/>
              <w:bottom w:val="nil"/>
            </w:tcBorders>
            <w:tcMar>
              <w:left w:w="57" w:type="dxa"/>
              <w:right w:w="57" w:type="dxa"/>
            </w:tcMar>
          </w:tcPr>
          <w:p w14:paraId="7A485DC8"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4542BBF0"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C30D0D0"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67C7813E"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321</w:t>
            </w:r>
          </w:p>
        </w:tc>
        <w:tc>
          <w:tcPr>
            <w:tcW w:w="1248" w:type="dxa"/>
            <w:tcBorders>
              <w:top w:val="nil"/>
              <w:bottom w:val="nil"/>
            </w:tcBorders>
            <w:tcMar>
              <w:left w:w="57" w:type="dxa"/>
              <w:right w:w="57" w:type="dxa"/>
            </w:tcMar>
          </w:tcPr>
          <w:p w14:paraId="6BB624E0"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14FE9416" w14:textId="77777777" w:rsidTr="00772F89">
        <w:trPr>
          <w:jc w:val="center"/>
        </w:trPr>
        <w:tc>
          <w:tcPr>
            <w:tcW w:w="3781" w:type="dxa"/>
            <w:tcBorders>
              <w:top w:val="nil"/>
              <w:bottom w:val="nil"/>
            </w:tcBorders>
            <w:tcMar>
              <w:left w:w="57" w:type="dxa"/>
              <w:right w:w="57" w:type="dxa"/>
            </w:tcMar>
            <w:vAlign w:val="bottom"/>
          </w:tcPr>
          <w:p w14:paraId="4A805811" w14:textId="77777777" w:rsidR="007A6F36" w:rsidRPr="00455CB6" w:rsidRDefault="007A6F36" w:rsidP="00772F89">
            <w:pPr>
              <w:pStyle w:val="Tabletext"/>
              <w:spacing w:before="20" w:after="20"/>
              <w:rPr>
                <w:i/>
                <w:iCs/>
                <w:sz w:val="18"/>
                <w:szCs w:val="18"/>
              </w:rPr>
            </w:pPr>
            <w:r w:rsidRPr="00455CB6">
              <w:rPr>
                <w:i/>
                <w:iCs/>
                <w:sz w:val="18"/>
                <w:szCs w:val="18"/>
              </w:rPr>
              <w:t>Degradación de material</w:t>
            </w:r>
          </w:p>
        </w:tc>
        <w:tc>
          <w:tcPr>
            <w:tcW w:w="1094" w:type="dxa"/>
            <w:tcBorders>
              <w:top w:val="nil"/>
              <w:bottom w:val="nil"/>
            </w:tcBorders>
            <w:tcMar>
              <w:left w:w="57" w:type="dxa"/>
              <w:right w:w="57" w:type="dxa"/>
            </w:tcMar>
          </w:tcPr>
          <w:p w14:paraId="38BF6A87"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22669B88"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556965C1"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4771838A"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-241</w:t>
            </w:r>
          </w:p>
        </w:tc>
        <w:tc>
          <w:tcPr>
            <w:tcW w:w="1248" w:type="dxa"/>
            <w:tcBorders>
              <w:top w:val="nil"/>
              <w:bottom w:val="nil"/>
            </w:tcBorders>
            <w:tcMar>
              <w:left w:w="57" w:type="dxa"/>
              <w:right w:w="57" w:type="dxa"/>
            </w:tcMar>
          </w:tcPr>
          <w:p w14:paraId="68D02A95"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1EE079B0" w14:textId="77777777" w:rsidTr="00772F89">
        <w:trPr>
          <w:jc w:val="center"/>
        </w:trPr>
        <w:tc>
          <w:tcPr>
            <w:tcW w:w="3781" w:type="dxa"/>
            <w:tcBorders>
              <w:top w:val="nil"/>
              <w:bottom w:val="nil"/>
            </w:tcBorders>
            <w:tcMar>
              <w:left w:w="57" w:type="dxa"/>
              <w:right w:w="57" w:type="dxa"/>
            </w:tcMar>
            <w:vAlign w:val="bottom"/>
          </w:tcPr>
          <w:p w14:paraId="0583D06F" w14:textId="77777777" w:rsidR="007A6F36" w:rsidRPr="00455CB6" w:rsidRDefault="007A6F36" w:rsidP="00772F89">
            <w:pPr>
              <w:pStyle w:val="Tabletext"/>
              <w:spacing w:before="20" w:after="20"/>
              <w:rPr>
                <w:i/>
                <w:iCs/>
                <w:sz w:val="18"/>
                <w:szCs w:val="18"/>
              </w:rPr>
            </w:pPr>
            <w:r w:rsidRPr="00455CB6">
              <w:rPr>
                <w:i/>
                <w:iCs/>
                <w:sz w:val="18"/>
                <w:szCs w:val="18"/>
              </w:rPr>
              <w:t>Reembolso préstamo FIPOI que no se considera como gastos</w:t>
            </w:r>
          </w:p>
        </w:tc>
        <w:tc>
          <w:tcPr>
            <w:tcW w:w="1094" w:type="dxa"/>
            <w:tcBorders>
              <w:top w:val="nil"/>
              <w:bottom w:val="nil"/>
            </w:tcBorders>
            <w:tcMar>
              <w:left w:w="57" w:type="dxa"/>
              <w:right w:w="57" w:type="dxa"/>
            </w:tcMar>
          </w:tcPr>
          <w:p w14:paraId="2CDFEDE5"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25B62D2E"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58F00005"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0A3DB682"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1’493</w:t>
            </w:r>
          </w:p>
        </w:tc>
        <w:tc>
          <w:tcPr>
            <w:tcW w:w="1248" w:type="dxa"/>
            <w:tcBorders>
              <w:top w:val="nil"/>
              <w:bottom w:val="nil"/>
            </w:tcBorders>
            <w:tcMar>
              <w:left w:w="57" w:type="dxa"/>
              <w:right w:w="57" w:type="dxa"/>
            </w:tcMar>
          </w:tcPr>
          <w:p w14:paraId="7C8F41E9"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655E1F0C" w14:textId="77777777" w:rsidTr="00772F89">
        <w:trPr>
          <w:jc w:val="center"/>
        </w:trPr>
        <w:tc>
          <w:tcPr>
            <w:tcW w:w="3781" w:type="dxa"/>
            <w:tcBorders>
              <w:top w:val="nil"/>
              <w:bottom w:val="nil"/>
            </w:tcBorders>
            <w:tcMar>
              <w:left w:w="57" w:type="dxa"/>
              <w:right w:w="57" w:type="dxa"/>
            </w:tcMar>
            <w:vAlign w:val="bottom"/>
          </w:tcPr>
          <w:p w14:paraId="24A91A19" w14:textId="77777777" w:rsidR="007A6F36" w:rsidRPr="00455CB6" w:rsidRDefault="007A6F36" w:rsidP="00772F89">
            <w:pPr>
              <w:pStyle w:val="Tabletext"/>
              <w:spacing w:before="20" w:after="20"/>
              <w:rPr>
                <w:i/>
                <w:iCs/>
                <w:sz w:val="18"/>
                <w:szCs w:val="18"/>
              </w:rPr>
            </w:pPr>
            <w:r w:rsidRPr="00455CB6">
              <w:rPr>
                <w:i/>
                <w:iCs/>
                <w:sz w:val="18"/>
                <w:szCs w:val="18"/>
              </w:rPr>
              <w:t>Venta de activos</w:t>
            </w:r>
          </w:p>
        </w:tc>
        <w:tc>
          <w:tcPr>
            <w:tcW w:w="1094" w:type="dxa"/>
            <w:tcBorders>
              <w:top w:val="nil"/>
              <w:bottom w:val="nil"/>
            </w:tcBorders>
            <w:tcMar>
              <w:left w:w="57" w:type="dxa"/>
              <w:right w:w="57" w:type="dxa"/>
            </w:tcMar>
          </w:tcPr>
          <w:p w14:paraId="065AFDAA"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6BC2084B"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0DC52587"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5F3D5E51"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w:t>
            </w:r>
          </w:p>
        </w:tc>
        <w:tc>
          <w:tcPr>
            <w:tcW w:w="1248" w:type="dxa"/>
            <w:tcBorders>
              <w:top w:val="nil"/>
              <w:bottom w:val="nil"/>
            </w:tcBorders>
            <w:tcMar>
              <w:left w:w="57" w:type="dxa"/>
              <w:right w:w="57" w:type="dxa"/>
            </w:tcMar>
          </w:tcPr>
          <w:p w14:paraId="5058450F"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3D872916" w14:textId="77777777" w:rsidTr="00772F89">
        <w:trPr>
          <w:jc w:val="center"/>
        </w:trPr>
        <w:tc>
          <w:tcPr>
            <w:tcW w:w="3781" w:type="dxa"/>
            <w:tcBorders>
              <w:top w:val="nil"/>
              <w:bottom w:val="nil"/>
            </w:tcBorders>
            <w:tcMar>
              <w:left w:w="57" w:type="dxa"/>
              <w:right w:w="57" w:type="dxa"/>
            </w:tcMar>
            <w:vAlign w:val="bottom"/>
          </w:tcPr>
          <w:p w14:paraId="66D9FDF4" w14:textId="77777777" w:rsidR="007A6F36" w:rsidRPr="00455CB6" w:rsidRDefault="007A6F36" w:rsidP="00772F89">
            <w:pPr>
              <w:pStyle w:val="Tabletext"/>
              <w:spacing w:before="20" w:after="20"/>
              <w:rPr>
                <w:i/>
                <w:iCs/>
                <w:sz w:val="18"/>
                <w:szCs w:val="18"/>
              </w:rPr>
            </w:pPr>
            <w:r w:rsidRPr="00455CB6">
              <w:rPr>
                <w:i/>
                <w:iCs/>
                <w:sz w:val="18"/>
                <w:szCs w:val="18"/>
              </w:rPr>
              <w:t>Ingresos en especie</w:t>
            </w:r>
          </w:p>
        </w:tc>
        <w:tc>
          <w:tcPr>
            <w:tcW w:w="1094" w:type="dxa"/>
            <w:tcBorders>
              <w:top w:val="nil"/>
              <w:bottom w:val="nil"/>
            </w:tcBorders>
            <w:tcMar>
              <w:left w:w="57" w:type="dxa"/>
              <w:right w:w="57" w:type="dxa"/>
            </w:tcMar>
          </w:tcPr>
          <w:p w14:paraId="53F05760"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4654E0A1"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413A69C3"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78F83F8B"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989</w:t>
            </w:r>
          </w:p>
        </w:tc>
        <w:tc>
          <w:tcPr>
            <w:tcW w:w="1248" w:type="dxa"/>
            <w:tcBorders>
              <w:top w:val="nil"/>
              <w:bottom w:val="nil"/>
            </w:tcBorders>
            <w:tcMar>
              <w:left w:w="57" w:type="dxa"/>
              <w:right w:w="57" w:type="dxa"/>
            </w:tcMar>
          </w:tcPr>
          <w:p w14:paraId="66AAB24D"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05915F7B" w14:textId="77777777" w:rsidTr="00772F89">
        <w:trPr>
          <w:jc w:val="center"/>
        </w:trPr>
        <w:tc>
          <w:tcPr>
            <w:tcW w:w="3781" w:type="dxa"/>
            <w:tcBorders>
              <w:top w:val="nil"/>
              <w:bottom w:val="nil"/>
            </w:tcBorders>
            <w:tcMar>
              <w:left w:w="57" w:type="dxa"/>
              <w:right w:w="57" w:type="dxa"/>
            </w:tcMar>
            <w:vAlign w:val="bottom"/>
          </w:tcPr>
          <w:p w14:paraId="0540072A" w14:textId="77777777" w:rsidR="007A6F36" w:rsidRPr="00455CB6" w:rsidRDefault="007A6F36" w:rsidP="00772F89">
            <w:pPr>
              <w:pStyle w:val="Tabletext"/>
              <w:spacing w:before="20" w:after="20"/>
              <w:rPr>
                <w:i/>
                <w:iCs/>
                <w:sz w:val="18"/>
                <w:szCs w:val="18"/>
              </w:rPr>
            </w:pPr>
            <w:r w:rsidRPr="00455CB6">
              <w:rPr>
                <w:i/>
                <w:iCs/>
                <w:sz w:val="18"/>
                <w:szCs w:val="18"/>
              </w:rPr>
              <w:t>Gastos en especie</w:t>
            </w:r>
          </w:p>
        </w:tc>
        <w:tc>
          <w:tcPr>
            <w:tcW w:w="1094" w:type="dxa"/>
            <w:tcBorders>
              <w:top w:val="nil"/>
              <w:bottom w:val="nil"/>
            </w:tcBorders>
            <w:tcMar>
              <w:left w:w="57" w:type="dxa"/>
              <w:right w:w="57" w:type="dxa"/>
            </w:tcMar>
          </w:tcPr>
          <w:p w14:paraId="045F8564" w14:textId="77777777" w:rsidR="007A6F36" w:rsidRPr="00455CB6" w:rsidRDefault="007A6F3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5F8D0A78" w14:textId="77777777" w:rsidR="007A6F36" w:rsidRPr="00455CB6" w:rsidRDefault="007A6F3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40D77FD3" w14:textId="77777777" w:rsidR="007A6F36" w:rsidRPr="00455CB6" w:rsidRDefault="007A6F3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264FA083"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-989</w:t>
            </w:r>
          </w:p>
        </w:tc>
        <w:tc>
          <w:tcPr>
            <w:tcW w:w="1248" w:type="dxa"/>
            <w:tcBorders>
              <w:top w:val="nil"/>
              <w:bottom w:val="nil"/>
            </w:tcBorders>
            <w:tcMar>
              <w:left w:w="57" w:type="dxa"/>
              <w:right w:w="57" w:type="dxa"/>
            </w:tcMar>
          </w:tcPr>
          <w:p w14:paraId="57CD99C8" w14:textId="77777777" w:rsidR="007A6F36" w:rsidRPr="00455CB6" w:rsidRDefault="007A6F36" w:rsidP="00772F89">
            <w:pPr>
              <w:pStyle w:val="Tabletext"/>
              <w:spacing w:before="20" w:after="20"/>
              <w:ind w:right="170"/>
              <w:jc w:val="right"/>
              <w:rPr>
                <w:rFonts w:cs="Calibri"/>
                <w:i/>
                <w:iCs/>
                <w:sz w:val="18"/>
                <w:szCs w:val="18"/>
                <w:lang w:eastAsia="fr-FR"/>
              </w:rPr>
            </w:pPr>
          </w:p>
        </w:tc>
      </w:tr>
      <w:tr w:rsidR="007A6F36" w:rsidRPr="00455CB6" w14:paraId="64C374EC" w14:textId="77777777" w:rsidTr="00772F89">
        <w:trPr>
          <w:jc w:val="center"/>
        </w:trPr>
        <w:tc>
          <w:tcPr>
            <w:tcW w:w="3781" w:type="dxa"/>
            <w:tcMar>
              <w:left w:w="57" w:type="dxa"/>
              <w:right w:w="57" w:type="dxa"/>
            </w:tcMar>
          </w:tcPr>
          <w:p w14:paraId="3508B2A6" w14:textId="77777777" w:rsidR="007A6F36" w:rsidRPr="00455CB6" w:rsidRDefault="007A6F36" w:rsidP="00772F89">
            <w:pPr>
              <w:pStyle w:val="Tablehead"/>
              <w:spacing w:before="20" w:after="20"/>
              <w:jc w:val="left"/>
              <w:rPr>
                <w:sz w:val="18"/>
                <w:szCs w:val="18"/>
              </w:rPr>
            </w:pPr>
            <w:r w:rsidRPr="00455CB6">
              <w:rPr>
                <w:sz w:val="18"/>
                <w:szCs w:val="18"/>
              </w:rPr>
              <w:t xml:space="preserve">Total diferencias </w:t>
            </w:r>
            <w:r w:rsidR="00A17827" w:rsidRPr="00455CB6">
              <w:rPr>
                <w:sz w:val="18"/>
                <w:szCs w:val="18"/>
              </w:rPr>
              <w:t>IPSAS</w:t>
            </w:r>
          </w:p>
        </w:tc>
        <w:tc>
          <w:tcPr>
            <w:tcW w:w="1094" w:type="dxa"/>
            <w:tcMar>
              <w:left w:w="57" w:type="dxa"/>
              <w:right w:w="57" w:type="dxa"/>
            </w:tcMar>
          </w:tcPr>
          <w:p w14:paraId="29BA504A" w14:textId="77777777" w:rsidR="007A6F36" w:rsidRPr="00455CB6" w:rsidRDefault="007A6F36" w:rsidP="00772F89">
            <w:pPr>
              <w:pStyle w:val="Tablehead"/>
              <w:spacing w:before="20" w:after="20"/>
              <w:rPr>
                <w:sz w:val="18"/>
                <w:szCs w:val="18"/>
              </w:rPr>
            </w:pPr>
          </w:p>
        </w:tc>
        <w:tc>
          <w:tcPr>
            <w:tcW w:w="1236" w:type="dxa"/>
            <w:tcMar>
              <w:left w:w="57" w:type="dxa"/>
              <w:right w:w="57" w:type="dxa"/>
            </w:tcMar>
          </w:tcPr>
          <w:p w14:paraId="6BA6F362" w14:textId="77777777" w:rsidR="007A6F36" w:rsidRPr="00455CB6" w:rsidRDefault="007A6F36" w:rsidP="00772F89">
            <w:pPr>
              <w:pStyle w:val="Tablehead"/>
              <w:spacing w:before="20" w:after="20"/>
              <w:rPr>
                <w:sz w:val="18"/>
                <w:szCs w:val="18"/>
              </w:rPr>
            </w:pPr>
          </w:p>
        </w:tc>
        <w:tc>
          <w:tcPr>
            <w:tcW w:w="1087" w:type="dxa"/>
            <w:tcMar>
              <w:left w:w="57" w:type="dxa"/>
              <w:right w:w="57" w:type="dxa"/>
            </w:tcMar>
          </w:tcPr>
          <w:p w14:paraId="7ED3E1E5" w14:textId="77777777" w:rsidR="007A6F36" w:rsidRPr="00455CB6" w:rsidRDefault="007A6F36" w:rsidP="00772F89">
            <w:pPr>
              <w:pStyle w:val="Tablehead"/>
              <w:spacing w:before="20" w:after="20"/>
              <w:rPr>
                <w:sz w:val="18"/>
                <w:szCs w:val="18"/>
              </w:rPr>
            </w:pPr>
          </w:p>
        </w:tc>
        <w:tc>
          <w:tcPr>
            <w:tcW w:w="1392" w:type="dxa"/>
            <w:tcMar>
              <w:left w:w="57" w:type="dxa"/>
              <w:right w:w="57" w:type="dxa"/>
            </w:tcMar>
          </w:tcPr>
          <w:p w14:paraId="218E1298"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-12’720</w:t>
            </w:r>
          </w:p>
        </w:tc>
        <w:tc>
          <w:tcPr>
            <w:tcW w:w="1248" w:type="dxa"/>
            <w:tcMar>
              <w:left w:w="57" w:type="dxa"/>
              <w:right w:w="57" w:type="dxa"/>
            </w:tcMar>
          </w:tcPr>
          <w:p w14:paraId="626C0332" w14:textId="77777777" w:rsidR="007A6F36" w:rsidRPr="00455CB6" w:rsidRDefault="007A6F36" w:rsidP="00772F89">
            <w:pPr>
              <w:pStyle w:val="Tablehead"/>
              <w:spacing w:before="20" w:after="20"/>
              <w:rPr>
                <w:sz w:val="18"/>
                <w:szCs w:val="18"/>
              </w:rPr>
            </w:pPr>
          </w:p>
        </w:tc>
      </w:tr>
      <w:tr w:rsidR="007A6F36" w:rsidRPr="00455CB6" w14:paraId="6B9A3CCE" w14:textId="77777777" w:rsidTr="00772F89">
        <w:trPr>
          <w:jc w:val="center"/>
        </w:trPr>
        <w:tc>
          <w:tcPr>
            <w:tcW w:w="3781" w:type="dxa"/>
            <w:tcMar>
              <w:left w:w="57" w:type="dxa"/>
              <w:right w:w="57" w:type="dxa"/>
            </w:tcMar>
          </w:tcPr>
          <w:p w14:paraId="396960D2" w14:textId="77777777" w:rsidR="007A6F36" w:rsidRPr="00455CB6" w:rsidRDefault="007A6F36" w:rsidP="00772F89">
            <w:pPr>
              <w:pStyle w:val="Tabletext"/>
              <w:spacing w:before="20" w:after="20"/>
              <w:rPr>
                <w:i/>
                <w:iCs/>
                <w:sz w:val="18"/>
                <w:szCs w:val="18"/>
              </w:rPr>
            </w:pPr>
            <w:r w:rsidRPr="00455CB6">
              <w:rPr>
                <w:i/>
                <w:iCs/>
                <w:sz w:val="18"/>
                <w:szCs w:val="18"/>
              </w:rPr>
              <w:t>Pérdida fondo 1000 cubierta con la detracción de la Cuenta de Provisión</w:t>
            </w:r>
          </w:p>
          <w:p w14:paraId="1AB41F06" w14:textId="77777777" w:rsidR="007A6F36" w:rsidRPr="00455CB6" w:rsidRDefault="007A6F36" w:rsidP="00772F89">
            <w:pPr>
              <w:pStyle w:val="Tabletext"/>
              <w:spacing w:before="20" w:after="20"/>
              <w:rPr>
                <w:i/>
                <w:iCs/>
                <w:sz w:val="18"/>
                <w:szCs w:val="18"/>
                <w:lang w:eastAsia="fr-FR"/>
              </w:rPr>
            </w:pPr>
            <w:r w:rsidRPr="00455CB6">
              <w:rPr>
                <w:i/>
                <w:iCs/>
                <w:sz w:val="18"/>
                <w:szCs w:val="18"/>
              </w:rPr>
              <w:t>Incremento del fondo 1010 Provisión</w:t>
            </w:r>
          </w:p>
        </w:tc>
        <w:tc>
          <w:tcPr>
            <w:tcW w:w="1094" w:type="dxa"/>
            <w:tcMar>
              <w:left w:w="57" w:type="dxa"/>
              <w:right w:w="57" w:type="dxa"/>
            </w:tcMar>
          </w:tcPr>
          <w:p w14:paraId="0B16EEA4" w14:textId="77777777" w:rsidR="007A6F36" w:rsidRPr="00455CB6" w:rsidRDefault="007A6F36" w:rsidP="00772F89">
            <w:pPr>
              <w:pStyle w:val="Tabletext"/>
              <w:spacing w:before="20" w:after="20"/>
              <w:ind w:right="170"/>
              <w:jc w:val="right"/>
              <w:rPr>
                <w:sz w:val="18"/>
                <w:szCs w:val="18"/>
                <w:lang w:eastAsia="fr-FR"/>
              </w:rPr>
            </w:pPr>
          </w:p>
        </w:tc>
        <w:tc>
          <w:tcPr>
            <w:tcW w:w="1236" w:type="dxa"/>
            <w:tcMar>
              <w:left w:w="57" w:type="dxa"/>
              <w:right w:w="57" w:type="dxa"/>
            </w:tcMar>
          </w:tcPr>
          <w:p w14:paraId="09CDCBAB" w14:textId="77777777" w:rsidR="007A6F36" w:rsidRPr="00455CB6" w:rsidRDefault="007A6F36" w:rsidP="00772F89">
            <w:pPr>
              <w:pStyle w:val="Tabletext"/>
              <w:spacing w:before="20" w:after="20"/>
              <w:ind w:right="170"/>
              <w:jc w:val="right"/>
              <w:rPr>
                <w:sz w:val="18"/>
                <w:szCs w:val="18"/>
                <w:lang w:eastAsia="fr-FR"/>
              </w:rPr>
            </w:pPr>
          </w:p>
        </w:tc>
        <w:tc>
          <w:tcPr>
            <w:tcW w:w="1087" w:type="dxa"/>
            <w:tcMar>
              <w:left w:w="57" w:type="dxa"/>
              <w:right w:w="57" w:type="dxa"/>
            </w:tcMar>
          </w:tcPr>
          <w:p w14:paraId="370B1A8A" w14:textId="77777777" w:rsidR="007A6F36" w:rsidRPr="00455CB6" w:rsidRDefault="007A6F36" w:rsidP="00772F89">
            <w:pPr>
              <w:pStyle w:val="Tabletext"/>
              <w:spacing w:before="20" w:after="20"/>
              <w:ind w:right="170"/>
              <w:jc w:val="right"/>
              <w:rPr>
                <w:sz w:val="18"/>
                <w:szCs w:val="18"/>
                <w:lang w:eastAsia="fr-FR"/>
              </w:rPr>
            </w:pPr>
          </w:p>
        </w:tc>
        <w:tc>
          <w:tcPr>
            <w:tcW w:w="1392" w:type="dxa"/>
            <w:tcMar>
              <w:left w:w="57" w:type="dxa"/>
              <w:right w:w="57" w:type="dxa"/>
            </w:tcMar>
          </w:tcPr>
          <w:p w14:paraId="4005FB8C"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-5’663</w:t>
            </w:r>
          </w:p>
          <w:p w14:paraId="408FF46A" w14:textId="77777777" w:rsidR="007A6F36" w:rsidRPr="00455CB6" w:rsidRDefault="007A6F36" w:rsidP="00772F89">
            <w:pPr>
              <w:pStyle w:val="Tabletext"/>
              <w:spacing w:before="20" w:after="20"/>
              <w:ind w:right="170"/>
              <w:jc w:val="right"/>
              <w:rPr>
                <w:i/>
                <w:iCs/>
                <w:sz w:val="18"/>
                <w:szCs w:val="18"/>
                <w:lang w:eastAsia="fr-FR"/>
              </w:rPr>
            </w:pPr>
          </w:p>
          <w:p w14:paraId="6DA05614"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1’902</w:t>
            </w:r>
          </w:p>
        </w:tc>
        <w:tc>
          <w:tcPr>
            <w:tcW w:w="1248" w:type="dxa"/>
            <w:tcMar>
              <w:left w:w="57" w:type="dxa"/>
              <w:right w:w="57" w:type="dxa"/>
            </w:tcMar>
          </w:tcPr>
          <w:p w14:paraId="3B1339B9" w14:textId="77777777" w:rsidR="007A6F36" w:rsidRPr="00455CB6" w:rsidRDefault="007A6F36" w:rsidP="00772F89">
            <w:pPr>
              <w:pStyle w:val="Tabletext"/>
              <w:spacing w:before="20" w:after="20"/>
              <w:ind w:right="170"/>
              <w:jc w:val="right"/>
              <w:rPr>
                <w:rFonts w:cs="Calibri"/>
                <w:sz w:val="18"/>
                <w:szCs w:val="18"/>
                <w:lang w:eastAsia="fr-FR"/>
              </w:rPr>
            </w:pPr>
          </w:p>
        </w:tc>
      </w:tr>
      <w:tr w:rsidR="007A6F36" w:rsidRPr="00455CB6" w14:paraId="2EEAE1D1" w14:textId="77777777" w:rsidTr="00772F89">
        <w:trPr>
          <w:jc w:val="center"/>
        </w:trPr>
        <w:tc>
          <w:tcPr>
            <w:tcW w:w="3781" w:type="dxa"/>
            <w:tcMar>
              <w:left w:w="57" w:type="dxa"/>
              <w:right w:w="57" w:type="dxa"/>
            </w:tcMar>
          </w:tcPr>
          <w:p w14:paraId="171B996F" w14:textId="77777777" w:rsidR="007A6F36" w:rsidRPr="00455CB6" w:rsidRDefault="007A6F36" w:rsidP="00772F89">
            <w:pPr>
              <w:pStyle w:val="Tablehead"/>
              <w:spacing w:before="60" w:after="60"/>
              <w:jc w:val="left"/>
              <w:rPr>
                <w:sz w:val="18"/>
                <w:szCs w:val="18"/>
              </w:rPr>
            </w:pPr>
            <w:r w:rsidRPr="00455CB6">
              <w:rPr>
                <w:sz w:val="18"/>
                <w:szCs w:val="18"/>
              </w:rPr>
              <w:t>Total de pérdidas cubiertas con provisiones</w:t>
            </w:r>
          </w:p>
        </w:tc>
        <w:tc>
          <w:tcPr>
            <w:tcW w:w="1094" w:type="dxa"/>
            <w:tcMar>
              <w:left w:w="57" w:type="dxa"/>
              <w:right w:w="57" w:type="dxa"/>
            </w:tcMar>
          </w:tcPr>
          <w:p w14:paraId="18D9EEB3" w14:textId="77777777" w:rsidR="007A6F36" w:rsidRPr="00455CB6" w:rsidRDefault="007A6F36" w:rsidP="00772F89">
            <w:pPr>
              <w:pStyle w:val="Tablehead"/>
              <w:spacing w:before="60" w:after="60"/>
              <w:rPr>
                <w:sz w:val="18"/>
                <w:szCs w:val="18"/>
              </w:rPr>
            </w:pPr>
          </w:p>
        </w:tc>
        <w:tc>
          <w:tcPr>
            <w:tcW w:w="1236" w:type="dxa"/>
            <w:tcMar>
              <w:left w:w="57" w:type="dxa"/>
              <w:right w:w="57" w:type="dxa"/>
            </w:tcMar>
          </w:tcPr>
          <w:p w14:paraId="7BA7056B" w14:textId="77777777" w:rsidR="007A6F36" w:rsidRPr="00455CB6" w:rsidRDefault="007A6F36" w:rsidP="00772F89">
            <w:pPr>
              <w:pStyle w:val="Tablehead"/>
              <w:spacing w:before="60" w:after="60"/>
              <w:rPr>
                <w:sz w:val="18"/>
                <w:szCs w:val="18"/>
              </w:rPr>
            </w:pPr>
          </w:p>
        </w:tc>
        <w:tc>
          <w:tcPr>
            <w:tcW w:w="1087" w:type="dxa"/>
            <w:tcMar>
              <w:left w:w="57" w:type="dxa"/>
              <w:right w:w="57" w:type="dxa"/>
            </w:tcMar>
          </w:tcPr>
          <w:p w14:paraId="5187C325" w14:textId="77777777" w:rsidR="007A6F36" w:rsidRPr="00455CB6" w:rsidRDefault="007A6F36" w:rsidP="00772F89">
            <w:pPr>
              <w:pStyle w:val="Tablehead"/>
              <w:spacing w:before="60" w:after="60"/>
              <w:rPr>
                <w:sz w:val="18"/>
                <w:szCs w:val="18"/>
              </w:rPr>
            </w:pPr>
          </w:p>
        </w:tc>
        <w:tc>
          <w:tcPr>
            <w:tcW w:w="1392" w:type="dxa"/>
            <w:tcMar>
              <w:left w:w="57" w:type="dxa"/>
              <w:right w:w="57" w:type="dxa"/>
            </w:tcMar>
          </w:tcPr>
          <w:p w14:paraId="60564439"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-16’481</w:t>
            </w:r>
          </w:p>
        </w:tc>
        <w:tc>
          <w:tcPr>
            <w:tcW w:w="1248" w:type="dxa"/>
            <w:tcMar>
              <w:left w:w="57" w:type="dxa"/>
              <w:right w:w="57" w:type="dxa"/>
            </w:tcMar>
          </w:tcPr>
          <w:p w14:paraId="68841A1E" w14:textId="77777777" w:rsidR="007A6F36" w:rsidRPr="00455CB6" w:rsidRDefault="007A6F36" w:rsidP="00772F89">
            <w:pPr>
              <w:pStyle w:val="Tablehead"/>
              <w:spacing w:before="60" w:after="60"/>
              <w:rPr>
                <w:sz w:val="18"/>
                <w:szCs w:val="18"/>
              </w:rPr>
            </w:pPr>
          </w:p>
        </w:tc>
      </w:tr>
      <w:tr w:rsidR="007A6F36" w:rsidRPr="00455CB6" w14:paraId="1A1F2E3A" w14:textId="77777777" w:rsidTr="00772F89">
        <w:trPr>
          <w:jc w:val="center"/>
        </w:trPr>
        <w:tc>
          <w:tcPr>
            <w:tcW w:w="3781" w:type="dxa"/>
            <w:tcMar>
              <w:left w:w="57" w:type="dxa"/>
              <w:right w:w="57" w:type="dxa"/>
            </w:tcMar>
          </w:tcPr>
          <w:p w14:paraId="03E5DE81" w14:textId="77777777" w:rsidR="007A6F36" w:rsidRPr="00455CB6" w:rsidRDefault="007A6F36" w:rsidP="00772F89">
            <w:pPr>
              <w:pStyle w:val="Tabletext"/>
              <w:spacing w:before="20" w:after="20"/>
              <w:rPr>
                <w:i/>
                <w:iCs/>
                <w:sz w:val="18"/>
                <w:szCs w:val="18"/>
                <w:lang w:eastAsia="fr-FR"/>
              </w:rPr>
            </w:pPr>
            <w:r w:rsidRPr="00455CB6">
              <w:rPr>
                <w:i/>
                <w:iCs/>
                <w:sz w:val="18"/>
                <w:szCs w:val="18"/>
              </w:rPr>
              <w:t>Diferencias de perímetros</w:t>
            </w:r>
          </w:p>
        </w:tc>
        <w:tc>
          <w:tcPr>
            <w:tcW w:w="1094" w:type="dxa"/>
            <w:tcMar>
              <w:left w:w="57" w:type="dxa"/>
              <w:right w:w="57" w:type="dxa"/>
            </w:tcMar>
          </w:tcPr>
          <w:p w14:paraId="2495AA98" w14:textId="77777777" w:rsidR="007A6F36" w:rsidRPr="00455CB6" w:rsidRDefault="007A6F36" w:rsidP="00772F89">
            <w:pPr>
              <w:pStyle w:val="Tabletext"/>
              <w:spacing w:before="20" w:after="20"/>
              <w:ind w:right="170"/>
              <w:jc w:val="right"/>
              <w:rPr>
                <w:sz w:val="18"/>
                <w:szCs w:val="18"/>
                <w:lang w:eastAsia="fr-FR"/>
              </w:rPr>
            </w:pPr>
          </w:p>
        </w:tc>
        <w:tc>
          <w:tcPr>
            <w:tcW w:w="1236" w:type="dxa"/>
            <w:tcMar>
              <w:left w:w="57" w:type="dxa"/>
              <w:right w:w="57" w:type="dxa"/>
            </w:tcMar>
          </w:tcPr>
          <w:p w14:paraId="1CBE57BF" w14:textId="77777777" w:rsidR="007A6F36" w:rsidRPr="00455CB6" w:rsidRDefault="007A6F36" w:rsidP="00772F89">
            <w:pPr>
              <w:pStyle w:val="Tabletext"/>
              <w:spacing w:before="20" w:after="20"/>
              <w:ind w:right="170"/>
              <w:jc w:val="right"/>
              <w:rPr>
                <w:sz w:val="18"/>
                <w:szCs w:val="18"/>
                <w:lang w:eastAsia="fr-FR"/>
              </w:rPr>
            </w:pPr>
          </w:p>
        </w:tc>
        <w:tc>
          <w:tcPr>
            <w:tcW w:w="1087" w:type="dxa"/>
            <w:tcMar>
              <w:left w:w="57" w:type="dxa"/>
              <w:right w:w="57" w:type="dxa"/>
            </w:tcMar>
          </w:tcPr>
          <w:p w14:paraId="4D38FBA6" w14:textId="77777777" w:rsidR="007A6F36" w:rsidRPr="00455CB6" w:rsidRDefault="007A6F36" w:rsidP="00772F89">
            <w:pPr>
              <w:pStyle w:val="Tabletext"/>
              <w:spacing w:before="20" w:after="20"/>
              <w:ind w:right="170"/>
              <w:jc w:val="right"/>
              <w:rPr>
                <w:sz w:val="18"/>
                <w:szCs w:val="18"/>
                <w:lang w:eastAsia="fr-FR"/>
              </w:rPr>
            </w:pPr>
          </w:p>
        </w:tc>
        <w:tc>
          <w:tcPr>
            <w:tcW w:w="1392" w:type="dxa"/>
            <w:tcMar>
              <w:left w:w="57" w:type="dxa"/>
              <w:right w:w="57" w:type="dxa"/>
            </w:tcMar>
          </w:tcPr>
          <w:p w14:paraId="1E1AF12A" w14:textId="77777777" w:rsidR="007A6F36" w:rsidRPr="00455CB6" w:rsidRDefault="007A6F36" w:rsidP="00772F89">
            <w:pPr>
              <w:pStyle w:val="Tabletext"/>
              <w:spacing w:before="20" w:after="20"/>
              <w:ind w:right="170"/>
              <w:jc w:val="right"/>
              <w:rPr>
                <w:i/>
                <w:iCs/>
                <w:sz w:val="18"/>
                <w:szCs w:val="18"/>
                <w:lang w:eastAsia="fr-FR"/>
              </w:rPr>
            </w:pPr>
            <w:r w:rsidRPr="00455CB6">
              <w:rPr>
                <w:i/>
                <w:iCs/>
                <w:sz w:val="18"/>
                <w:szCs w:val="18"/>
                <w:lang w:eastAsia="fr-FR"/>
              </w:rPr>
              <w:t>-1’533</w:t>
            </w:r>
          </w:p>
        </w:tc>
        <w:tc>
          <w:tcPr>
            <w:tcW w:w="1248" w:type="dxa"/>
            <w:tcMar>
              <w:left w:w="57" w:type="dxa"/>
              <w:right w:w="57" w:type="dxa"/>
            </w:tcMar>
          </w:tcPr>
          <w:p w14:paraId="0AA29447" w14:textId="77777777" w:rsidR="007A6F36" w:rsidRPr="00455CB6" w:rsidRDefault="007A6F36" w:rsidP="00772F89">
            <w:pPr>
              <w:pStyle w:val="Tabletext"/>
              <w:spacing w:before="20" w:after="20"/>
              <w:ind w:right="170"/>
              <w:jc w:val="right"/>
              <w:rPr>
                <w:rFonts w:cs="Calibri"/>
                <w:sz w:val="18"/>
                <w:szCs w:val="18"/>
                <w:lang w:eastAsia="fr-FR"/>
              </w:rPr>
            </w:pPr>
          </w:p>
        </w:tc>
      </w:tr>
      <w:tr w:rsidR="007A6F36" w:rsidRPr="00455CB6" w14:paraId="7931EAE3" w14:textId="77777777" w:rsidTr="00772F89">
        <w:trPr>
          <w:jc w:val="center"/>
        </w:trPr>
        <w:tc>
          <w:tcPr>
            <w:tcW w:w="3781" w:type="dxa"/>
            <w:tcMar>
              <w:left w:w="57" w:type="dxa"/>
              <w:right w:w="57" w:type="dxa"/>
            </w:tcMar>
          </w:tcPr>
          <w:p w14:paraId="393D3705" w14:textId="77777777" w:rsidR="007A6F36" w:rsidRPr="00455CB6" w:rsidRDefault="007A6F36" w:rsidP="00772F89">
            <w:pPr>
              <w:pStyle w:val="Tablehead"/>
              <w:spacing w:before="60" w:after="60"/>
              <w:jc w:val="left"/>
              <w:rPr>
                <w:sz w:val="18"/>
                <w:szCs w:val="18"/>
              </w:rPr>
            </w:pPr>
            <w:r w:rsidRPr="00455CB6">
              <w:rPr>
                <w:sz w:val="18"/>
                <w:szCs w:val="18"/>
              </w:rPr>
              <w:t>Déficit tal y como figura en el Estado de rendimiento financiero</w:t>
            </w:r>
          </w:p>
        </w:tc>
        <w:tc>
          <w:tcPr>
            <w:tcW w:w="1094" w:type="dxa"/>
            <w:tcMar>
              <w:left w:w="57" w:type="dxa"/>
              <w:right w:w="57" w:type="dxa"/>
            </w:tcMar>
          </w:tcPr>
          <w:p w14:paraId="7C748D62" w14:textId="77777777" w:rsidR="007A6F36" w:rsidRPr="00455CB6" w:rsidRDefault="007A6F36" w:rsidP="00772F89">
            <w:pPr>
              <w:pStyle w:val="Tablehead"/>
              <w:spacing w:before="60" w:after="60"/>
              <w:rPr>
                <w:sz w:val="18"/>
                <w:szCs w:val="18"/>
              </w:rPr>
            </w:pPr>
          </w:p>
        </w:tc>
        <w:tc>
          <w:tcPr>
            <w:tcW w:w="1236" w:type="dxa"/>
            <w:tcMar>
              <w:left w:w="57" w:type="dxa"/>
              <w:right w:w="57" w:type="dxa"/>
            </w:tcMar>
          </w:tcPr>
          <w:p w14:paraId="1E60EF40" w14:textId="77777777" w:rsidR="007A6F36" w:rsidRPr="00455CB6" w:rsidRDefault="007A6F36" w:rsidP="00772F89">
            <w:pPr>
              <w:pStyle w:val="Tablehead"/>
              <w:spacing w:before="60" w:after="60"/>
              <w:rPr>
                <w:sz w:val="18"/>
                <w:szCs w:val="18"/>
              </w:rPr>
            </w:pPr>
          </w:p>
        </w:tc>
        <w:tc>
          <w:tcPr>
            <w:tcW w:w="1087" w:type="dxa"/>
            <w:tcMar>
              <w:left w:w="57" w:type="dxa"/>
              <w:right w:w="57" w:type="dxa"/>
            </w:tcMar>
          </w:tcPr>
          <w:p w14:paraId="07C72D77" w14:textId="77777777" w:rsidR="007A6F36" w:rsidRPr="00455CB6" w:rsidRDefault="007A6F36" w:rsidP="00772F89">
            <w:pPr>
              <w:pStyle w:val="Tablehead"/>
              <w:spacing w:before="60" w:after="60"/>
              <w:rPr>
                <w:sz w:val="18"/>
                <w:szCs w:val="18"/>
              </w:rPr>
            </w:pPr>
          </w:p>
        </w:tc>
        <w:tc>
          <w:tcPr>
            <w:tcW w:w="1392" w:type="dxa"/>
            <w:tcMar>
              <w:left w:w="57" w:type="dxa"/>
              <w:right w:w="57" w:type="dxa"/>
            </w:tcMar>
          </w:tcPr>
          <w:p w14:paraId="7F27DF15" w14:textId="77777777" w:rsidR="007A6F36" w:rsidRPr="00455CB6" w:rsidRDefault="007A6F36" w:rsidP="00772F89">
            <w:pPr>
              <w:pStyle w:val="Tabletext"/>
              <w:spacing w:before="20" w:after="20"/>
              <w:ind w:right="170"/>
              <w:jc w:val="right"/>
              <w:rPr>
                <w:b/>
                <w:bCs/>
                <w:sz w:val="18"/>
                <w:szCs w:val="18"/>
                <w:lang w:eastAsia="fr-FR"/>
              </w:rPr>
            </w:pPr>
            <w:r w:rsidRPr="00455CB6">
              <w:rPr>
                <w:b/>
                <w:bCs/>
                <w:sz w:val="18"/>
                <w:szCs w:val="18"/>
                <w:lang w:eastAsia="fr-FR"/>
              </w:rPr>
              <w:t>-18’014</w:t>
            </w:r>
          </w:p>
        </w:tc>
        <w:tc>
          <w:tcPr>
            <w:tcW w:w="1248" w:type="dxa"/>
            <w:tcMar>
              <w:left w:w="57" w:type="dxa"/>
              <w:right w:w="57" w:type="dxa"/>
            </w:tcMar>
          </w:tcPr>
          <w:p w14:paraId="37A612F4" w14:textId="77777777" w:rsidR="007A6F36" w:rsidRPr="00455CB6" w:rsidRDefault="007A6F36" w:rsidP="00772F89">
            <w:pPr>
              <w:pStyle w:val="Tablehead"/>
              <w:spacing w:before="60" w:after="60"/>
              <w:rPr>
                <w:bCs/>
                <w:sz w:val="18"/>
                <w:szCs w:val="18"/>
              </w:rPr>
            </w:pPr>
          </w:p>
        </w:tc>
      </w:tr>
    </w:tbl>
    <w:p w14:paraId="0B0CF4EA" w14:textId="77777777" w:rsidR="007A6F36" w:rsidRPr="00455CB6" w:rsidRDefault="007A6F36" w:rsidP="007A6F36">
      <w:pPr>
        <w:spacing w:before="0"/>
        <w:rPr>
          <w:sz w:val="22"/>
          <w:szCs w:val="22"/>
        </w:rPr>
      </w:pPr>
      <w:r w:rsidRPr="00455CB6">
        <w:rPr>
          <w:sz w:val="22"/>
          <w:szCs w:val="22"/>
        </w:rPr>
        <w:t>Véase más información en la Nota 33.</w:t>
      </w:r>
    </w:p>
    <w:p w14:paraId="0B1C5E99" w14:textId="2DD11A6E" w:rsidR="007A6F36" w:rsidRPr="00455CB6" w:rsidRDefault="007A6F36" w:rsidP="0052132C">
      <w:pPr>
        <w:pStyle w:val="Heading3"/>
        <w:jc w:val="center"/>
        <w:rPr>
          <w:sz w:val="28"/>
          <w:szCs w:val="28"/>
        </w:rPr>
      </w:pPr>
      <w:bookmarkStart w:id="155" w:name="_Toc358214782"/>
      <w:bookmarkStart w:id="156" w:name="_Toc358215393"/>
      <w:r w:rsidRPr="00455CB6">
        <w:rPr>
          <w:sz w:val="28"/>
          <w:szCs w:val="28"/>
        </w:rPr>
        <w:lastRenderedPageBreak/>
        <w:t>V – Cuadro de los movimientos de tesorería para el ejercicio cerrado</w:t>
      </w:r>
      <w:r w:rsidR="00924E1F">
        <w:rPr>
          <w:sz w:val="28"/>
          <w:szCs w:val="28"/>
        </w:rPr>
        <w:br/>
      </w:r>
      <w:r w:rsidRPr="00455CB6">
        <w:rPr>
          <w:sz w:val="28"/>
          <w:szCs w:val="28"/>
        </w:rPr>
        <w:t>al 31 de diciembre de 2012</w:t>
      </w:r>
      <w:bookmarkEnd w:id="155"/>
      <w:bookmarkEnd w:id="156"/>
    </w:p>
    <w:p w14:paraId="5A65BFCA" w14:textId="77777777" w:rsidR="0052132C" w:rsidRPr="00455CB6" w:rsidRDefault="0052132C" w:rsidP="0052132C">
      <w:pPr>
        <w:jc w:val="center"/>
      </w:pPr>
      <w:r w:rsidRPr="00455CB6">
        <w:t>(en miles 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47"/>
        <w:gridCol w:w="1444"/>
        <w:gridCol w:w="1444"/>
      </w:tblGrid>
      <w:tr w:rsidR="007A6F36" w:rsidRPr="00455CB6" w14:paraId="2EF1403A" w14:textId="77777777" w:rsidTr="001A2B4C">
        <w:trPr>
          <w:jc w:val="center"/>
        </w:trPr>
        <w:tc>
          <w:tcPr>
            <w:tcW w:w="6747" w:type="dxa"/>
            <w:tcBorders>
              <w:top w:val="single" w:sz="4" w:space="0" w:color="auto"/>
              <w:left w:val="single" w:sz="4" w:space="0" w:color="auto"/>
              <w:bottom w:val="single" w:sz="4" w:space="0" w:color="auto"/>
              <w:right w:val="single" w:sz="4" w:space="0" w:color="auto"/>
            </w:tcBorders>
            <w:hideMark/>
          </w:tcPr>
          <w:p w14:paraId="0C7B88AB" w14:textId="77777777" w:rsidR="007A6F36" w:rsidRPr="00455CB6" w:rsidRDefault="007A6F36" w:rsidP="00772F89">
            <w:pPr>
              <w:pStyle w:val="Tabletext"/>
              <w:spacing w:before="20" w:after="20"/>
              <w:rPr>
                <w:sz w:val="21"/>
                <w:szCs w:val="21"/>
              </w:rPr>
            </w:pPr>
          </w:p>
        </w:tc>
        <w:tc>
          <w:tcPr>
            <w:tcW w:w="1444" w:type="dxa"/>
            <w:tcBorders>
              <w:top w:val="single" w:sz="4" w:space="0" w:color="auto"/>
              <w:left w:val="nil"/>
              <w:bottom w:val="single" w:sz="4" w:space="0" w:color="auto"/>
              <w:right w:val="single" w:sz="4" w:space="0" w:color="auto"/>
            </w:tcBorders>
            <w:hideMark/>
          </w:tcPr>
          <w:p w14:paraId="7A36CB41" w14:textId="77777777" w:rsidR="007A6F36" w:rsidRPr="00455CB6" w:rsidRDefault="007A6F36" w:rsidP="00772F89">
            <w:pPr>
              <w:pStyle w:val="Tabletext"/>
              <w:spacing w:before="20" w:after="20"/>
              <w:jc w:val="center"/>
              <w:rPr>
                <w:b/>
                <w:bCs/>
                <w:sz w:val="21"/>
                <w:szCs w:val="21"/>
                <w:lang w:eastAsia="fr-FR"/>
              </w:rPr>
            </w:pPr>
            <w:r w:rsidRPr="00455CB6">
              <w:rPr>
                <w:b/>
                <w:bCs/>
                <w:sz w:val="21"/>
                <w:szCs w:val="21"/>
                <w:lang w:eastAsia="fr-FR"/>
              </w:rPr>
              <w:t>31.12.2012</w:t>
            </w:r>
          </w:p>
        </w:tc>
        <w:tc>
          <w:tcPr>
            <w:tcW w:w="1444" w:type="dxa"/>
            <w:tcBorders>
              <w:top w:val="single" w:sz="4" w:space="0" w:color="auto"/>
              <w:left w:val="single" w:sz="4" w:space="0" w:color="auto"/>
              <w:bottom w:val="single" w:sz="4" w:space="0" w:color="auto"/>
              <w:right w:val="single" w:sz="4" w:space="0" w:color="auto"/>
            </w:tcBorders>
            <w:hideMark/>
          </w:tcPr>
          <w:p w14:paraId="2320733A" w14:textId="77777777" w:rsidR="007A6F36" w:rsidRPr="00455CB6" w:rsidRDefault="007A6F36" w:rsidP="00772F89">
            <w:pPr>
              <w:pStyle w:val="Tabletext"/>
              <w:spacing w:before="20" w:after="20"/>
              <w:jc w:val="center"/>
              <w:rPr>
                <w:b/>
                <w:bCs/>
                <w:sz w:val="21"/>
                <w:szCs w:val="21"/>
                <w:lang w:eastAsia="fr-FR"/>
              </w:rPr>
            </w:pPr>
            <w:r w:rsidRPr="00455CB6">
              <w:rPr>
                <w:b/>
                <w:bCs/>
                <w:sz w:val="21"/>
                <w:szCs w:val="21"/>
                <w:lang w:eastAsia="fr-FR"/>
              </w:rPr>
              <w:t>31.12.2011</w:t>
            </w:r>
          </w:p>
        </w:tc>
      </w:tr>
      <w:tr w:rsidR="007A6F36" w:rsidRPr="00455CB6" w14:paraId="78A941B4" w14:textId="77777777" w:rsidTr="001A2B4C">
        <w:trPr>
          <w:jc w:val="center"/>
        </w:trPr>
        <w:tc>
          <w:tcPr>
            <w:tcW w:w="6747" w:type="dxa"/>
            <w:tcBorders>
              <w:top w:val="single" w:sz="4" w:space="0" w:color="auto"/>
              <w:left w:val="single" w:sz="4" w:space="0" w:color="auto"/>
              <w:bottom w:val="nil"/>
              <w:right w:val="single" w:sz="4" w:space="0" w:color="auto"/>
            </w:tcBorders>
            <w:hideMark/>
          </w:tcPr>
          <w:p w14:paraId="7839C7D6" w14:textId="77777777" w:rsidR="007A6F36" w:rsidRPr="00455CB6" w:rsidRDefault="007A6F36" w:rsidP="00772F89">
            <w:pPr>
              <w:pStyle w:val="Tabletext"/>
              <w:spacing w:before="20" w:after="20"/>
              <w:rPr>
                <w:sz w:val="21"/>
                <w:szCs w:val="21"/>
                <w:lang w:eastAsia="fr-FR"/>
              </w:rPr>
            </w:pPr>
            <w:r w:rsidRPr="00455CB6">
              <w:rPr>
                <w:sz w:val="21"/>
                <w:szCs w:val="21"/>
              </w:rPr>
              <w:t>Superávit (déficit) del ejercicio</w:t>
            </w:r>
          </w:p>
        </w:tc>
        <w:tc>
          <w:tcPr>
            <w:tcW w:w="1444" w:type="dxa"/>
            <w:tcBorders>
              <w:top w:val="single" w:sz="4" w:space="0" w:color="auto"/>
              <w:left w:val="nil"/>
              <w:bottom w:val="nil"/>
              <w:right w:val="single" w:sz="4" w:space="0" w:color="auto"/>
            </w:tcBorders>
          </w:tcPr>
          <w:p w14:paraId="5BB4439E"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-18’014</w:t>
            </w:r>
          </w:p>
        </w:tc>
        <w:tc>
          <w:tcPr>
            <w:tcW w:w="1444" w:type="dxa"/>
            <w:tcBorders>
              <w:top w:val="single" w:sz="4" w:space="0" w:color="auto"/>
              <w:left w:val="single" w:sz="4" w:space="0" w:color="auto"/>
              <w:bottom w:val="nil"/>
              <w:right w:val="single" w:sz="4" w:space="0" w:color="auto"/>
            </w:tcBorders>
            <w:hideMark/>
          </w:tcPr>
          <w:p w14:paraId="2D92ED60"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−5'131</w:t>
            </w:r>
          </w:p>
        </w:tc>
      </w:tr>
      <w:tr w:rsidR="007A6F36" w:rsidRPr="00455CB6" w14:paraId="02F5B479" w14:textId="77777777" w:rsidTr="001A2B4C">
        <w:trPr>
          <w:jc w:val="center"/>
        </w:trPr>
        <w:tc>
          <w:tcPr>
            <w:tcW w:w="6747" w:type="dxa"/>
            <w:tcBorders>
              <w:top w:val="nil"/>
              <w:left w:val="single" w:sz="4" w:space="0" w:color="auto"/>
              <w:bottom w:val="nil"/>
              <w:right w:val="single" w:sz="4" w:space="0" w:color="auto"/>
            </w:tcBorders>
            <w:hideMark/>
          </w:tcPr>
          <w:p w14:paraId="104AA1B0" w14:textId="77777777" w:rsidR="007A6F36" w:rsidRPr="00455CB6" w:rsidRDefault="007A6F36" w:rsidP="00772F89">
            <w:pPr>
              <w:pStyle w:val="Tabletext"/>
              <w:spacing w:before="20" w:after="20"/>
              <w:rPr>
                <w:sz w:val="21"/>
                <w:szCs w:val="21"/>
                <w:lang w:eastAsia="fr-FR"/>
              </w:rPr>
            </w:pPr>
            <w:r w:rsidRPr="00455CB6">
              <w:rPr>
                <w:b/>
                <w:bCs/>
                <w:sz w:val="21"/>
                <w:szCs w:val="21"/>
              </w:rPr>
              <w:t>Movimientos no monetarios</w:t>
            </w:r>
          </w:p>
        </w:tc>
        <w:tc>
          <w:tcPr>
            <w:tcW w:w="1444" w:type="dxa"/>
            <w:tcBorders>
              <w:top w:val="nil"/>
              <w:left w:val="nil"/>
              <w:bottom w:val="nil"/>
              <w:right w:val="single" w:sz="4" w:space="0" w:color="auto"/>
            </w:tcBorders>
          </w:tcPr>
          <w:p w14:paraId="1A2983D4" w14:textId="77777777" w:rsidR="007A6F36" w:rsidRPr="00455CB6" w:rsidRDefault="007A6F36" w:rsidP="00772F89">
            <w:pPr>
              <w:pStyle w:val="Tabletext"/>
              <w:spacing w:before="20" w:after="20"/>
              <w:ind w:right="282"/>
              <w:jc w:val="right"/>
              <w:rPr>
                <w:sz w:val="21"/>
                <w:szCs w:val="21"/>
                <w:lang w:eastAsia="fr-FR"/>
              </w:rPr>
            </w:pPr>
          </w:p>
        </w:tc>
        <w:tc>
          <w:tcPr>
            <w:tcW w:w="1444" w:type="dxa"/>
            <w:tcBorders>
              <w:top w:val="nil"/>
              <w:left w:val="single" w:sz="4" w:space="0" w:color="auto"/>
              <w:bottom w:val="nil"/>
              <w:right w:val="single" w:sz="4" w:space="0" w:color="auto"/>
            </w:tcBorders>
          </w:tcPr>
          <w:p w14:paraId="45B319E8" w14:textId="77777777" w:rsidR="007A6F36" w:rsidRPr="00455CB6" w:rsidRDefault="007A6F36" w:rsidP="00772F89">
            <w:pPr>
              <w:pStyle w:val="Tabletext"/>
              <w:spacing w:before="20" w:after="20"/>
              <w:ind w:right="282"/>
              <w:jc w:val="right"/>
              <w:rPr>
                <w:sz w:val="21"/>
                <w:szCs w:val="21"/>
                <w:lang w:eastAsia="fr-FR"/>
              </w:rPr>
            </w:pPr>
          </w:p>
        </w:tc>
      </w:tr>
      <w:tr w:rsidR="007A6F36" w:rsidRPr="00455CB6" w14:paraId="3C1EA0F2" w14:textId="77777777" w:rsidTr="001A2B4C">
        <w:trPr>
          <w:jc w:val="center"/>
        </w:trPr>
        <w:tc>
          <w:tcPr>
            <w:tcW w:w="6747" w:type="dxa"/>
            <w:tcBorders>
              <w:top w:val="nil"/>
              <w:left w:val="single" w:sz="4" w:space="0" w:color="auto"/>
              <w:bottom w:val="nil"/>
              <w:right w:val="single" w:sz="4" w:space="0" w:color="auto"/>
            </w:tcBorders>
            <w:hideMark/>
          </w:tcPr>
          <w:p w14:paraId="27193B9C" w14:textId="77777777" w:rsidR="007A6F36" w:rsidRPr="00455CB6" w:rsidRDefault="007A6F36" w:rsidP="00772F89">
            <w:pPr>
              <w:pStyle w:val="Tabletext"/>
              <w:spacing w:before="20" w:after="20"/>
              <w:rPr>
                <w:sz w:val="21"/>
                <w:szCs w:val="21"/>
              </w:rPr>
            </w:pPr>
            <w:r w:rsidRPr="00455CB6">
              <w:rPr>
                <w:sz w:val="21"/>
                <w:szCs w:val="21"/>
              </w:rPr>
              <w:t>Amortizaciones</w:t>
            </w:r>
          </w:p>
        </w:tc>
        <w:tc>
          <w:tcPr>
            <w:tcW w:w="1444" w:type="dxa"/>
            <w:tcBorders>
              <w:top w:val="nil"/>
              <w:left w:val="nil"/>
              <w:bottom w:val="nil"/>
              <w:right w:val="single" w:sz="4" w:space="0" w:color="auto"/>
            </w:tcBorders>
          </w:tcPr>
          <w:p w14:paraId="0E108540"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4’825</w:t>
            </w:r>
          </w:p>
        </w:tc>
        <w:tc>
          <w:tcPr>
            <w:tcW w:w="1444" w:type="dxa"/>
            <w:tcBorders>
              <w:top w:val="nil"/>
              <w:left w:val="single" w:sz="4" w:space="0" w:color="auto"/>
              <w:bottom w:val="nil"/>
              <w:right w:val="single" w:sz="4" w:space="0" w:color="auto"/>
            </w:tcBorders>
            <w:hideMark/>
          </w:tcPr>
          <w:p w14:paraId="2AD4ADDC"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4'557</w:t>
            </w:r>
          </w:p>
        </w:tc>
      </w:tr>
      <w:tr w:rsidR="007A6F36" w:rsidRPr="00455CB6" w14:paraId="29A9B760" w14:textId="77777777" w:rsidTr="001A2B4C">
        <w:trPr>
          <w:jc w:val="center"/>
        </w:trPr>
        <w:tc>
          <w:tcPr>
            <w:tcW w:w="6747" w:type="dxa"/>
            <w:tcBorders>
              <w:top w:val="nil"/>
              <w:left w:val="single" w:sz="4" w:space="0" w:color="auto"/>
              <w:bottom w:val="nil"/>
              <w:right w:val="single" w:sz="4" w:space="0" w:color="auto"/>
            </w:tcBorders>
            <w:hideMark/>
          </w:tcPr>
          <w:p w14:paraId="7E113D73" w14:textId="77777777" w:rsidR="007A6F36" w:rsidRPr="00455CB6" w:rsidRDefault="007A6F36" w:rsidP="00772F89">
            <w:pPr>
              <w:pStyle w:val="Tabletext"/>
              <w:spacing w:before="20" w:after="20"/>
              <w:rPr>
                <w:sz w:val="21"/>
                <w:szCs w:val="21"/>
              </w:rPr>
            </w:pPr>
            <w:r w:rsidRPr="00455CB6">
              <w:rPr>
                <w:sz w:val="21"/>
                <w:szCs w:val="21"/>
              </w:rPr>
              <w:t>Provisión ASHI</w:t>
            </w:r>
          </w:p>
        </w:tc>
        <w:tc>
          <w:tcPr>
            <w:tcW w:w="1444" w:type="dxa"/>
            <w:tcBorders>
              <w:top w:val="nil"/>
              <w:left w:val="nil"/>
              <w:bottom w:val="nil"/>
              <w:right w:val="single" w:sz="4" w:space="0" w:color="auto"/>
            </w:tcBorders>
          </w:tcPr>
          <w:p w14:paraId="766F674D"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9’777</w:t>
            </w:r>
          </w:p>
        </w:tc>
        <w:tc>
          <w:tcPr>
            <w:tcW w:w="1444" w:type="dxa"/>
            <w:tcBorders>
              <w:top w:val="nil"/>
              <w:left w:val="single" w:sz="4" w:space="0" w:color="auto"/>
              <w:bottom w:val="nil"/>
              <w:right w:val="single" w:sz="4" w:space="0" w:color="auto"/>
            </w:tcBorders>
            <w:hideMark/>
          </w:tcPr>
          <w:p w14:paraId="2ADADEFF"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7'777</w:t>
            </w:r>
          </w:p>
        </w:tc>
      </w:tr>
      <w:tr w:rsidR="007A6F36" w:rsidRPr="00455CB6" w14:paraId="381A5699" w14:textId="77777777" w:rsidTr="001A2B4C">
        <w:trPr>
          <w:jc w:val="center"/>
        </w:trPr>
        <w:tc>
          <w:tcPr>
            <w:tcW w:w="6747" w:type="dxa"/>
            <w:tcBorders>
              <w:top w:val="nil"/>
              <w:left w:val="single" w:sz="4" w:space="0" w:color="auto"/>
              <w:bottom w:val="nil"/>
              <w:right w:val="single" w:sz="4" w:space="0" w:color="auto"/>
            </w:tcBorders>
            <w:hideMark/>
          </w:tcPr>
          <w:p w14:paraId="6EECB670" w14:textId="77777777" w:rsidR="007A6F36" w:rsidRPr="00455CB6" w:rsidRDefault="007A6F36" w:rsidP="00772F89">
            <w:pPr>
              <w:pStyle w:val="Tabletext"/>
              <w:spacing w:before="20" w:after="20"/>
              <w:rPr>
                <w:sz w:val="21"/>
                <w:szCs w:val="21"/>
              </w:rPr>
            </w:pPr>
            <w:r w:rsidRPr="00455CB6">
              <w:rPr>
                <w:sz w:val="21"/>
                <w:szCs w:val="21"/>
              </w:rPr>
              <w:t>Provisiones para repatriación (LT)</w:t>
            </w:r>
          </w:p>
        </w:tc>
        <w:tc>
          <w:tcPr>
            <w:tcW w:w="1444" w:type="dxa"/>
            <w:tcBorders>
              <w:top w:val="nil"/>
              <w:left w:val="nil"/>
              <w:bottom w:val="nil"/>
              <w:right w:val="single" w:sz="4" w:space="0" w:color="auto"/>
            </w:tcBorders>
          </w:tcPr>
          <w:p w14:paraId="0A1FDB5B"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942</w:t>
            </w:r>
          </w:p>
        </w:tc>
        <w:tc>
          <w:tcPr>
            <w:tcW w:w="1444" w:type="dxa"/>
            <w:tcBorders>
              <w:top w:val="nil"/>
              <w:left w:val="single" w:sz="4" w:space="0" w:color="auto"/>
              <w:bottom w:val="nil"/>
              <w:right w:val="single" w:sz="4" w:space="0" w:color="auto"/>
            </w:tcBorders>
            <w:hideMark/>
          </w:tcPr>
          <w:p w14:paraId="032EDE7F"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2'085</w:t>
            </w:r>
          </w:p>
        </w:tc>
      </w:tr>
      <w:tr w:rsidR="007A6F36" w:rsidRPr="00455CB6" w14:paraId="35597C11" w14:textId="77777777" w:rsidTr="001A2B4C">
        <w:trPr>
          <w:jc w:val="center"/>
        </w:trPr>
        <w:tc>
          <w:tcPr>
            <w:tcW w:w="6747" w:type="dxa"/>
            <w:tcBorders>
              <w:top w:val="nil"/>
              <w:left w:val="single" w:sz="4" w:space="0" w:color="auto"/>
              <w:bottom w:val="nil"/>
              <w:right w:val="single" w:sz="4" w:space="0" w:color="auto"/>
            </w:tcBorders>
            <w:hideMark/>
          </w:tcPr>
          <w:p w14:paraId="657908B8" w14:textId="77777777" w:rsidR="007A6F36" w:rsidRPr="00455CB6" w:rsidRDefault="007A6F36" w:rsidP="00772F89">
            <w:pPr>
              <w:pStyle w:val="Tabletext"/>
              <w:spacing w:before="20" w:after="20"/>
              <w:rPr>
                <w:sz w:val="21"/>
                <w:szCs w:val="21"/>
              </w:rPr>
            </w:pPr>
            <w:r w:rsidRPr="00455CB6">
              <w:rPr>
                <w:sz w:val="21"/>
                <w:szCs w:val="21"/>
              </w:rPr>
              <w:t>Provisiones para subsidios del personal (CT)</w:t>
            </w:r>
          </w:p>
        </w:tc>
        <w:tc>
          <w:tcPr>
            <w:tcW w:w="1444" w:type="dxa"/>
            <w:tcBorders>
              <w:top w:val="nil"/>
              <w:left w:val="nil"/>
              <w:bottom w:val="nil"/>
              <w:right w:val="single" w:sz="4" w:space="0" w:color="auto"/>
            </w:tcBorders>
          </w:tcPr>
          <w:p w14:paraId="6F506337"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387</w:t>
            </w:r>
          </w:p>
        </w:tc>
        <w:tc>
          <w:tcPr>
            <w:tcW w:w="1444" w:type="dxa"/>
            <w:tcBorders>
              <w:top w:val="nil"/>
              <w:left w:val="single" w:sz="4" w:space="0" w:color="auto"/>
              <w:bottom w:val="nil"/>
              <w:right w:val="single" w:sz="4" w:space="0" w:color="auto"/>
            </w:tcBorders>
            <w:hideMark/>
          </w:tcPr>
          <w:p w14:paraId="79FB3627"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708</w:t>
            </w:r>
          </w:p>
        </w:tc>
      </w:tr>
      <w:tr w:rsidR="007A6F36" w:rsidRPr="00455CB6" w14:paraId="0B6A6B82" w14:textId="77777777" w:rsidTr="001A2B4C">
        <w:trPr>
          <w:jc w:val="center"/>
        </w:trPr>
        <w:tc>
          <w:tcPr>
            <w:tcW w:w="6747" w:type="dxa"/>
            <w:tcBorders>
              <w:top w:val="nil"/>
              <w:left w:val="single" w:sz="4" w:space="0" w:color="auto"/>
              <w:bottom w:val="nil"/>
              <w:right w:val="single" w:sz="4" w:space="0" w:color="auto"/>
            </w:tcBorders>
            <w:hideMark/>
          </w:tcPr>
          <w:p w14:paraId="44F9626E" w14:textId="77777777" w:rsidR="007A6F36" w:rsidRPr="00455CB6" w:rsidRDefault="007A6F36" w:rsidP="00772F89">
            <w:pPr>
              <w:pStyle w:val="Tabletext"/>
              <w:spacing w:before="20" w:after="20"/>
              <w:rPr>
                <w:sz w:val="21"/>
                <w:szCs w:val="21"/>
              </w:rPr>
            </w:pPr>
            <w:r w:rsidRPr="00455CB6">
              <w:rPr>
                <w:sz w:val="21"/>
                <w:szCs w:val="21"/>
              </w:rPr>
              <w:t>Provisiones para vacaciones acumuladas (LT)</w:t>
            </w:r>
          </w:p>
        </w:tc>
        <w:tc>
          <w:tcPr>
            <w:tcW w:w="1444" w:type="dxa"/>
            <w:tcBorders>
              <w:top w:val="nil"/>
              <w:left w:val="nil"/>
              <w:bottom w:val="nil"/>
              <w:right w:val="single" w:sz="4" w:space="0" w:color="auto"/>
            </w:tcBorders>
          </w:tcPr>
          <w:p w14:paraId="2E41F007"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961</w:t>
            </w:r>
          </w:p>
        </w:tc>
        <w:tc>
          <w:tcPr>
            <w:tcW w:w="1444" w:type="dxa"/>
            <w:tcBorders>
              <w:top w:val="nil"/>
              <w:left w:val="single" w:sz="4" w:space="0" w:color="auto"/>
              <w:bottom w:val="nil"/>
              <w:right w:val="single" w:sz="4" w:space="0" w:color="auto"/>
            </w:tcBorders>
            <w:hideMark/>
          </w:tcPr>
          <w:p w14:paraId="32A1FCC2"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410</w:t>
            </w:r>
          </w:p>
        </w:tc>
      </w:tr>
      <w:tr w:rsidR="007A6F36" w:rsidRPr="00455CB6" w14:paraId="25D943BB" w14:textId="77777777" w:rsidTr="001A2B4C">
        <w:trPr>
          <w:jc w:val="center"/>
        </w:trPr>
        <w:tc>
          <w:tcPr>
            <w:tcW w:w="6747" w:type="dxa"/>
            <w:tcBorders>
              <w:top w:val="nil"/>
              <w:left w:val="single" w:sz="4" w:space="0" w:color="auto"/>
              <w:bottom w:val="nil"/>
              <w:right w:val="single" w:sz="4" w:space="0" w:color="auto"/>
            </w:tcBorders>
            <w:hideMark/>
          </w:tcPr>
          <w:p w14:paraId="0CAB0337" w14:textId="77777777" w:rsidR="007A6F36" w:rsidRPr="00455CB6" w:rsidRDefault="007A6F36" w:rsidP="00772F89">
            <w:pPr>
              <w:pStyle w:val="Tabletext"/>
              <w:spacing w:before="20" w:after="20"/>
              <w:rPr>
                <w:sz w:val="21"/>
                <w:szCs w:val="21"/>
                <w:lang w:eastAsia="fr-FR"/>
              </w:rPr>
            </w:pPr>
            <w:r w:rsidRPr="00455CB6">
              <w:rPr>
                <w:sz w:val="21"/>
                <w:szCs w:val="21"/>
              </w:rPr>
              <w:t>Otras provisiones</w:t>
            </w:r>
          </w:p>
        </w:tc>
        <w:tc>
          <w:tcPr>
            <w:tcW w:w="1444" w:type="dxa"/>
            <w:tcBorders>
              <w:top w:val="nil"/>
              <w:left w:val="nil"/>
              <w:bottom w:val="nil"/>
              <w:right w:val="single" w:sz="4" w:space="0" w:color="auto"/>
            </w:tcBorders>
          </w:tcPr>
          <w:p w14:paraId="17A7162C"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384</w:t>
            </w:r>
          </w:p>
        </w:tc>
        <w:tc>
          <w:tcPr>
            <w:tcW w:w="1444" w:type="dxa"/>
            <w:tcBorders>
              <w:top w:val="nil"/>
              <w:left w:val="single" w:sz="4" w:space="0" w:color="auto"/>
              <w:bottom w:val="nil"/>
              <w:right w:val="single" w:sz="4" w:space="0" w:color="auto"/>
            </w:tcBorders>
            <w:hideMark/>
          </w:tcPr>
          <w:p w14:paraId="000A4A83"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957</w:t>
            </w:r>
          </w:p>
        </w:tc>
      </w:tr>
      <w:tr w:rsidR="007A6F36" w:rsidRPr="00455CB6" w14:paraId="34AF900A" w14:textId="77777777" w:rsidTr="001A2B4C">
        <w:trPr>
          <w:jc w:val="center"/>
        </w:trPr>
        <w:tc>
          <w:tcPr>
            <w:tcW w:w="6747" w:type="dxa"/>
            <w:tcBorders>
              <w:top w:val="nil"/>
              <w:left w:val="single" w:sz="4" w:space="0" w:color="auto"/>
              <w:bottom w:val="nil"/>
              <w:right w:val="single" w:sz="4" w:space="0" w:color="auto"/>
            </w:tcBorders>
          </w:tcPr>
          <w:p w14:paraId="1B0822FF" w14:textId="77777777" w:rsidR="007A6F36" w:rsidRPr="00455CB6" w:rsidRDefault="007A6F36" w:rsidP="00772F89">
            <w:pPr>
              <w:pStyle w:val="Tabletext"/>
              <w:spacing w:before="20" w:after="20"/>
              <w:rPr>
                <w:sz w:val="21"/>
                <w:szCs w:val="21"/>
              </w:rPr>
            </w:pPr>
            <w:r w:rsidRPr="00455CB6">
              <w:rPr>
                <w:sz w:val="21"/>
                <w:szCs w:val="21"/>
              </w:rPr>
              <w:t>Provisión para deudas de dudoso cobro</w:t>
            </w:r>
          </w:p>
        </w:tc>
        <w:tc>
          <w:tcPr>
            <w:tcW w:w="1444" w:type="dxa"/>
            <w:tcBorders>
              <w:top w:val="nil"/>
              <w:left w:val="nil"/>
              <w:bottom w:val="nil"/>
              <w:right w:val="single" w:sz="4" w:space="0" w:color="auto"/>
            </w:tcBorders>
          </w:tcPr>
          <w:p w14:paraId="22334B62"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-321</w:t>
            </w:r>
          </w:p>
        </w:tc>
        <w:tc>
          <w:tcPr>
            <w:tcW w:w="1444" w:type="dxa"/>
            <w:tcBorders>
              <w:top w:val="nil"/>
              <w:left w:val="single" w:sz="4" w:space="0" w:color="auto"/>
              <w:bottom w:val="nil"/>
              <w:right w:val="single" w:sz="4" w:space="0" w:color="auto"/>
            </w:tcBorders>
          </w:tcPr>
          <w:p w14:paraId="24DFB1AA" w14:textId="77777777" w:rsidR="007A6F36" w:rsidRPr="00455CB6" w:rsidRDefault="007A6F36" w:rsidP="00772F89">
            <w:pPr>
              <w:pStyle w:val="Tabletext"/>
              <w:spacing w:before="20" w:after="20"/>
              <w:ind w:right="282"/>
              <w:jc w:val="right"/>
              <w:rPr>
                <w:sz w:val="21"/>
                <w:szCs w:val="21"/>
                <w:lang w:eastAsia="fr-FR"/>
              </w:rPr>
            </w:pPr>
          </w:p>
        </w:tc>
      </w:tr>
      <w:tr w:rsidR="007A6F36" w:rsidRPr="00455CB6" w14:paraId="4C1A0E22" w14:textId="77777777" w:rsidTr="001A2B4C">
        <w:trPr>
          <w:jc w:val="center"/>
        </w:trPr>
        <w:tc>
          <w:tcPr>
            <w:tcW w:w="6747" w:type="dxa"/>
            <w:tcBorders>
              <w:top w:val="nil"/>
              <w:left w:val="single" w:sz="4" w:space="0" w:color="auto"/>
              <w:bottom w:val="nil"/>
              <w:right w:val="single" w:sz="4" w:space="0" w:color="auto"/>
            </w:tcBorders>
          </w:tcPr>
          <w:p w14:paraId="4E359BD6" w14:textId="77777777" w:rsidR="007A6F36" w:rsidRPr="00455CB6" w:rsidRDefault="007A6F36" w:rsidP="00772F89">
            <w:pPr>
              <w:pStyle w:val="Tabletext"/>
              <w:spacing w:before="20" w:after="20"/>
              <w:rPr>
                <w:sz w:val="21"/>
                <w:szCs w:val="21"/>
              </w:rPr>
            </w:pPr>
            <w:r w:rsidRPr="00455CB6">
              <w:rPr>
                <w:sz w:val="21"/>
                <w:szCs w:val="21"/>
              </w:rPr>
              <w:t>Amortización de material</w:t>
            </w:r>
          </w:p>
        </w:tc>
        <w:tc>
          <w:tcPr>
            <w:tcW w:w="1444" w:type="dxa"/>
            <w:tcBorders>
              <w:top w:val="nil"/>
              <w:left w:val="nil"/>
              <w:bottom w:val="nil"/>
              <w:right w:val="single" w:sz="4" w:space="0" w:color="auto"/>
            </w:tcBorders>
          </w:tcPr>
          <w:p w14:paraId="79A8302A"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241</w:t>
            </w:r>
          </w:p>
        </w:tc>
        <w:tc>
          <w:tcPr>
            <w:tcW w:w="1444" w:type="dxa"/>
            <w:tcBorders>
              <w:top w:val="nil"/>
              <w:left w:val="single" w:sz="4" w:space="0" w:color="auto"/>
              <w:bottom w:val="nil"/>
              <w:right w:val="single" w:sz="4" w:space="0" w:color="auto"/>
            </w:tcBorders>
          </w:tcPr>
          <w:p w14:paraId="444CA9C7"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w:t>
            </w:r>
          </w:p>
        </w:tc>
      </w:tr>
      <w:tr w:rsidR="007A6F36" w:rsidRPr="00455CB6" w14:paraId="1A9F52B3" w14:textId="77777777" w:rsidTr="001A2B4C">
        <w:trPr>
          <w:jc w:val="center"/>
        </w:trPr>
        <w:tc>
          <w:tcPr>
            <w:tcW w:w="6747" w:type="dxa"/>
            <w:tcBorders>
              <w:top w:val="nil"/>
              <w:left w:val="single" w:sz="4" w:space="0" w:color="auto"/>
              <w:bottom w:val="nil"/>
              <w:right w:val="single" w:sz="4" w:space="0" w:color="auto"/>
            </w:tcBorders>
            <w:hideMark/>
          </w:tcPr>
          <w:p w14:paraId="1E9D1C33" w14:textId="77777777" w:rsidR="007A6F36" w:rsidRPr="00455CB6" w:rsidRDefault="007A6F36" w:rsidP="00772F89">
            <w:pPr>
              <w:pStyle w:val="Tabletext"/>
              <w:spacing w:before="20" w:after="20"/>
              <w:rPr>
                <w:sz w:val="21"/>
                <w:szCs w:val="21"/>
                <w:lang w:eastAsia="fr-FR"/>
              </w:rPr>
            </w:pPr>
            <w:r w:rsidRPr="00455CB6">
              <w:rPr>
                <w:sz w:val="21"/>
                <w:szCs w:val="21"/>
              </w:rPr>
              <w:t>Pérdidas (ganancias) por cambio de divisas no realizadas</w:t>
            </w:r>
          </w:p>
        </w:tc>
        <w:tc>
          <w:tcPr>
            <w:tcW w:w="1444" w:type="dxa"/>
            <w:tcBorders>
              <w:top w:val="nil"/>
              <w:left w:val="nil"/>
              <w:bottom w:val="nil"/>
              <w:right w:val="single" w:sz="4" w:space="0" w:color="auto"/>
            </w:tcBorders>
          </w:tcPr>
          <w:p w14:paraId="0C4F8EF2"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732</w:t>
            </w:r>
          </w:p>
        </w:tc>
        <w:tc>
          <w:tcPr>
            <w:tcW w:w="1444" w:type="dxa"/>
            <w:tcBorders>
              <w:top w:val="nil"/>
              <w:left w:val="single" w:sz="4" w:space="0" w:color="auto"/>
              <w:bottom w:val="nil"/>
              <w:right w:val="single" w:sz="4" w:space="0" w:color="auto"/>
            </w:tcBorders>
            <w:hideMark/>
          </w:tcPr>
          <w:p w14:paraId="632B9927"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−7'169</w:t>
            </w:r>
          </w:p>
        </w:tc>
      </w:tr>
      <w:tr w:rsidR="007A6F36" w:rsidRPr="00455CB6" w14:paraId="0D3532C5" w14:textId="77777777" w:rsidTr="001A2B4C">
        <w:trPr>
          <w:jc w:val="center"/>
        </w:trPr>
        <w:tc>
          <w:tcPr>
            <w:tcW w:w="6747" w:type="dxa"/>
            <w:tcBorders>
              <w:top w:val="nil"/>
              <w:left w:val="single" w:sz="4" w:space="0" w:color="auto"/>
              <w:bottom w:val="nil"/>
              <w:right w:val="single" w:sz="4" w:space="0" w:color="auto"/>
            </w:tcBorders>
            <w:hideMark/>
          </w:tcPr>
          <w:p w14:paraId="6D345539" w14:textId="77777777" w:rsidR="007A6F36" w:rsidRPr="00455CB6" w:rsidRDefault="007A6F36" w:rsidP="00772F89">
            <w:pPr>
              <w:pStyle w:val="Tabletext"/>
              <w:spacing w:before="20" w:after="20"/>
              <w:rPr>
                <w:sz w:val="21"/>
                <w:szCs w:val="21"/>
                <w:lang w:eastAsia="fr-FR"/>
              </w:rPr>
            </w:pPr>
            <w:r w:rsidRPr="00455CB6">
              <w:rPr>
                <w:sz w:val="21"/>
                <w:szCs w:val="21"/>
              </w:rPr>
              <w:t>Intereses devengados</w:t>
            </w:r>
          </w:p>
        </w:tc>
        <w:tc>
          <w:tcPr>
            <w:tcW w:w="1444" w:type="dxa"/>
            <w:tcBorders>
              <w:top w:val="nil"/>
              <w:left w:val="nil"/>
              <w:bottom w:val="nil"/>
              <w:right w:val="single" w:sz="4" w:space="0" w:color="auto"/>
            </w:tcBorders>
          </w:tcPr>
          <w:p w14:paraId="0BB64E64"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-564</w:t>
            </w:r>
          </w:p>
        </w:tc>
        <w:tc>
          <w:tcPr>
            <w:tcW w:w="1444" w:type="dxa"/>
            <w:tcBorders>
              <w:top w:val="nil"/>
              <w:left w:val="single" w:sz="4" w:space="0" w:color="auto"/>
              <w:bottom w:val="nil"/>
              <w:right w:val="single" w:sz="4" w:space="0" w:color="auto"/>
            </w:tcBorders>
            <w:hideMark/>
          </w:tcPr>
          <w:p w14:paraId="6BEA0E58"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−1'235</w:t>
            </w:r>
          </w:p>
        </w:tc>
      </w:tr>
      <w:tr w:rsidR="007A6F36" w:rsidRPr="00455CB6" w14:paraId="1ED4680D" w14:textId="77777777" w:rsidTr="001A2B4C">
        <w:trPr>
          <w:jc w:val="center"/>
        </w:trPr>
        <w:tc>
          <w:tcPr>
            <w:tcW w:w="6747" w:type="dxa"/>
            <w:tcBorders>
              <w:top w:val="nil"/>
              <w:left w:val="single" w:sz="4" w:space="0" w:color="auto"/>
              <w:bottom w:val="single" w:sz="4" w:space="0" w:color="auto"/>
              <w:right w:val="single" w:sz="4" w:space="0" w:color="auto"/>
            </w:tcBorders>
          </w:tcPr>
          <w:p w14:paraId="4CE95927" w14:textId="77777777" w:rsidR="007A6F36" w:rsidRPr="00455CB6" w:rsidRDefault="007A6F36" w:rsidP="001A2B4C">
            <w:pPr>
              <w:pStyle w:val="Tabletext"/>
              <w:spacing w:before="0" w:after="0"/>
              <w:rPr>
                <w:b/>
                <w:bCs/>
                <w:sz w:val="21"/>
                <w:szCs w:val="21"/>
                <w:lang w:eastAsia="fr-FR"/>
              </w:rPr>
            </w:pPr>
          </w:p>
        </w:tc>
        <w:tc>
          <w:tcPr>
            <w:tcW w:w="1444" w:type="dxa"/>
            <w:tcBorders>
              <w:top w:val="nil"/>
              <w:left w:val="nil"/>
              <w:bottom w:val="single" w:sz="4" w:space="0" w:color="auto"/>
              <w:right w:val="single" w:sz="4" w:space="0" w:color="auto"/>
            </w:tcBorders>
          </w:tcPr>
          <w:p w14:paraId="2F0DFFBE" w14:textId="77777777" w:rsidR="007A6F36" w:rsidRPr="00455CB6" w:rsidRDefault="007A6F36" w:rsidP="001A2B4C">
            <w:pPr>
              <w:pStyle w:val="Tabletext"/>
              <w:spacing w:before="0" w:after="0"/>
              <w:rPr>
                <w:sz w:val="20"/>
              </w:rPr>
            </w:pPr>
          </w:p>
        </w:tc>
        <w:tc>
          <w:tcPr>
            <w:tcW w:w="1444" w:type="dxa"/>
            <w:tcBorders>
              <w:top w:val="nil"/>
              <w:left w:val="single" w:sz="4" w:space="0" w:color="auto"/>
              <w:bottom w:val="single" w:sz="4" w:space="0" w:color="auto"/>
              <w:right w:val="single" w:sz="4" w:space="0" w:color="auto"/>
            </w:tcBorders>
          </w:tcPr>
          <w:p w14:paraId="4718D5F1" w14:textId="77777777" w:rsidR="007A6F36" w:rsidRPr="00455CB6" w:rsidRDefault="007A6F36" w:rsidP="001A2B4C">
            <w:pPr>
              <w:pStyle w:val="Tabletext"/>
              <w:spacing w:before="0" w:after="0"/>
              <w:rPr>
                <w:sz w:val="20"/>
              </w:rPr>
            </w:pPr>
          </w:p>
        </w:tc>
      </w:tr>
      <w:tr w:rsidR="007A6F36" w:rsidRPr="00455CB6" w14:paraId="43108875" w14:textId="77777777" w:rsidTr="001A2B4C">
        <w:trPr>
          <w:jc w:val="center"/>
        </w:trPr>
        <w:tc>
          <w:tcPr>
            <w:tcW w:w="6747" w:type="dxa"/>
            <w:tcBorders>
              <w:top w:val="single" w:sz="4" w:space="0" w:color="auto"/>
              <w:left w:val="single" w:sz="4" w:space="0" w:color="auto"/>
              <w:bottom w:val="single" w:sz="4" w:space="0" w:color="auto"/>
              <w:right w:val="single" w:sz="4" w:space="0" w:color="auto"/>
            </w:tcBorders>
            <w:hideMark/>
          </w:tcPr>
          <w:p w14:paraId="55A88AF8" w14:textId="77777777" w:rsidR="007A6F36" w:rsidRPr="00455CB6" w:rsidRDefault="007A6F36" w:rsidP="00772F89">
            <w:pPr>
              <w:rPr>
                <w:b/>
                <w:bCs/>
                <w:sz w:val="21"/>
                <w:szCs w:val="21"/>
                <w:lang w:eastAsia="fr-FR"/>
              </w:rPr>
            </w:pPr>
            <w:r w:rsidRPr="00455CB6">
              <w:rPr>
                <w:b/>
                <w:bCs/>
                <w:sz w:val="21"/>
                <w:szCs w:val="21"/>
              </w:rPr>
              <w:t>Superávit (déficit) derivado de movimientos no monetarios</w:t>
            </w:r>
          </w:p>
        </w:tc>
        <w:tc>
          <w:tcPr>
            <w:tcW w:w="1444" w:type="dxa"/>
            <w:tcBorders>
              <w:top w:val="single" w:sz="4" w:space="0" w:color="auto"/>
              <w:left w:val="nil"/>
              <w:bottom w:val="single" w:sz="4" w:space="0" w:color="auto"/>
              <w:right w:val="single" w:sz="4" w:space="0" w:color="auto"/>
            </w:tcBorders>
          </w:tcPr>
          <w:p w14:paraId="3DE83A8A" w14:textId="77777777" w:rsidR="007A6F36" w:rsidRPr="00455CB6" w:rsidRDefault="007A6F36" w:rsidP="00772F89">
            <w:pPr>
              <w:pStyle w:val="Tabletext"/>
              <w:spacing w:before="20" w:after="20"/>
              <w:ind w:right="282"/>
              <w:jc w:val="right"/>
              <w:rPr>
                <w:b/>
                <w:bCs/>
                <w:sz w:val="20"/>
              </w:rPr>
            </w:pPr>
            <w:r w:rsidRPr="00455CB6">
              <w:rPr>
                <w:b/>
                <w:bCs/>
                <w:sz w:val="20"/>
              </w:rPr>
              <w:t>-650</w:t>
            </w:r>
          </w:p>
        </w:tc>
        <w:tc>
          <w:tcPr>
            <w:tcW w:w="1444" w:type="dxa"/>
            <w:tcBorders>
              <w:top w:val="single" w:sz="4" w:space="0" w:color="auto"/>
              <w:left w:val="single" w:sz="4" w:space="0" w:color="auto"/>
              <w:bottom w:val="single" w:sz="4" w:space="0" w:color="auto"/>
              <w:right w:val="single" w:sz="4" w:space="0" w:color="auto"/>
            </w:tcBorders>
            <w:hideMark/>
          </w:tcPr>
          <w:p w14:paraId="111A8FEF" w14:textId="77777777" w:rsidR="007A6F36" w:rsidRPr="00455CB6" w:rsidRDefault="007A6F36" w:rsidP="00772F89">
            <w:pPr>
              <w:pStyle w:val="Tabletext"/>
              <w:spacing w:before="20" w:after="20"/>
              <w:ind w:right="282"/>
              <w:jc w:val="right"/>
              <w:rPr>
                <w:b/>
                <w:bCs/>
                <w:sz w:val="20"/>
              </w:rPr>
            </w:pPr>
            <w:r w:rsidRPr="00455CB6">
              <w:rPr>
                <w:b/>
                <w:bCs/>
                <w:sz w:val="20"/>
              </w:rPr>
              <w:t>2'959</w:t>
            </w:r>
          </w:p>
        </w:tc>
      </w:tr>
      <w:tr w:rsidR="007A6F36" w:rsidRPr="00455CB6" w14:paraId="36CC16CE" w14:textId="77777777" w:rsidTr="001A2B4C">
        <w:trPr>
          <w:jc w:val="center"/>
        </w:trPr>
        <w:tc>
          <w:tcPr>
            <w:tcW w:w="6747" w:type="dxa"/>
            <w:tcBorders>
              <w:top w:val="single" w:sz="4" w:space="0" w:color="auto"/>
              <w:left w:val="single" w:sz="4" w:space="0" w:color="auto"/>
              <w:bottom w:val="nil"/>
              <w:right w:val="single" w:sz="4" w:space="0" w:color="auto"/>
            </w:tcBorders>
          </w:tcPr>
          <w:p w14:paraId="6C4FD907" w14:textId="77777777" w:rsidR="007A6F36" w:rsidRPr="00455CB6" w:rsidRDefault="007A6F36" w:rsidP="001A2B4C">
            <w:pPr>
              <w:pStyle w:val="Tabletext"/>
              <w:spacing w:before="0" w:after="0"/>
              <w:rPr>
                <w:b/>
                <w:bCs/>
                <w:sz w:val="21"/>
                <w:szCs w:val="21"/>
                <w:lang w:eastAsia="fr-FR"/>
              </w:rPr>
            </w:pPr>
          </w:p>
        </w:tc>
        <w:tc>
          <w:tcPr>
            <w:tcW w:w="1444" w:type="dxa"/>
            <w:tcBorders>
              <w:top w:val="single" w:sz="4" w:space="0" w:color="auto"/>
              <w:left w:val="nil"/>
              <w:bottom w:val="nil"/>
              <w:right w:val="single" w:sz="4" w:space="0" w:color="auto"/>
            </w:tcBorders>
          </w:tcPr>
          <w:p w14:paraId="4E45CA4B" w14:textId="77777777" w:rsidR="007A6F36" w:rsidRPr="00455CB6" w:rsidRDefault="007A6F36" w:rsidP="001A2B4C">
            <w:pPr>
              <w:pStyle w:val="Tabletext"/>
              <w:spacing w:before="0" w:after="0"/>
              <w:ind w:right="282"/>
              <w:jc w:val="right"/>
              <w:rPr>
                <w:sz w:val="21"/>
                <w:szCs w:val="21"/>
                <w:lang w:eastAsia="fr-FR"/>
              </w:rPr>
            </w:pPr>
          </w:p>
        </w:tc>
        <w:tc>
          <w:tcPr>
            <w:tcW w:w="1444" w:type="dxa"/>
            <w:tcBorders>
              <w:top w:val="single" w:sz="4" w:space="0" w:color="auto"/>
              <w:left w:val="single" w:sz="4" w:space="0" w:color="auto"/>
              <w:bottom w:val="nil"/>
              <w:right w:val="single" w:sz="4" w:space="0" w:color="auto"/>
            </w:tcBorders>
          </w:tcPr>
          <w:p w14:paraId="666E76AF" w14:textId="77777777" w:rsidR="007A6F36" w:rsidRPr="00455CB6" w:rsidRDefault="007A6F36" w:rsidP="001A2B4C">
            <w:pPr>
              <w:pStyle w:val="Tabletext"/>
              <w:spacing w:before="0" w:after="0"/>
              <w:ind w:right="282"/>
              <w:jc w:val="right"/>
              <w:rPr>
                <w:sz w:val="21"/>
                <w:szCs w:val="21"/>
                <w:lang w:eastAsia="fr-FR"/>
              </w:rPr>
            </w:pPr>
          </w:p>
        </w:tc>
      </w:tr>
      <w:tr w:rsidR="007A6F36" w:rsidRPr="00455CB6" w14:paraId="28B9D95E" w14:textId="77777777" w:rsidTr="001A2B4C">
        <w:trPr>
          <w:jc w:val="center"/>
        </w:trPr>
        <w:tc>
          <w:tcPr>
            <w:tcW w:w="6747" w:type="dxa"/>
            <w:tcBorders>
              <w:top w:val="nil"/>
              <w:left w:val="single" w:sz="4" w:space="0" w:color="auto"/>
              <w:bottom w:val="nil"/>
              <w:right w:val="single" w:sz="4" w:space="0" w:color="auto"/>
            </w:tcBorders>
            <w:hideMark/>
          </w:tcPr>
          <w:p w14:paraId="4E93A0A5" w14:textId="77777777" w:rsidR="007A6F36" w:rsidRPr="00455CB6" w:rsidRDefault="007A6F36" w:rsidP="00772F89">
            <w:pPr>
              <w:pStyle w:val="Tabletext"/>
              <w:spacing w:before="20" w:after="20"/>
              <w:rPr>
                <w:sz w:val="21"/>
                <w:szCs w:val="21"/>
              </w:rPr>
            </w:pPr>
            <w:r w:rsidRPr="00455CB6">
              <w:rPr>
                <w:sz w:val="21"/>
                <w:szCs w:val="21"/>
              </w:rPr>
              <w:t>(Aumento) disminución de inventarios</w:t>
            </w:r>
          </w:p>
        </w:tc>
        <w:tc>
          <w:tcPr>
            <w:tcW w:w="1444" w:type="dxa"/>
            <w:tcBorders>
              <w:top w:val="nil"/>
              <w:left w:val="nil"/>
              <w:bottom w:val="nil"/>
              <w:right w:val="single" w:sz="4" w:space="0" w:color="auto"/>
            </w:tcBorders>
          </w:tcPr>
          <w:p w14:paraId="1086C28B"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396</w:t>
            </w:r>
          </w:p>
        </w:tc>
        <w:tc>
          <w:tcPr>
            <w:tcW w:w="1444" w:type="dxa"/>
            <w:tcBorders>
              <w:top w:val="nil"/>
              <w:left w:val="single" w:sz="4" w:space="0" w:color="auto"/>
              <w:bottom w:val="nil"/>
              <w:right w:val="single" w:sz="4" w:space="0" w:color="auto"/>
            </w:tcBorders>
            <w:hideMark/>
          </w:tcPr>
          <w:p w14:paraId="1CE217DA"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w:t>
            </w:r>
          </w:p>
        </w:tc>
      </w:tr>
      <w:tr w:rsidR="007A6F36" w:rsidRPr="00455CB6" w14:paraId="38ECF535" w14:textId="77777777" w:rsidTr="001A2B4C">
        <w:trPr>
          <w:jc w:val="center"/>
        </w:trPr>
        <w:tc>
          <w:tcPr>
            <w:tcW w:w="6747" w:type="dxa"/>
            <w:tcBorders>
              <w:top w:val="nil"/>
              <w:left w:val="single" w:sz="4" w:space="0" w:color="auto"/>
              <w:bottom w:val="nil"/>
              <w:right w:val="single" w:sz="4" w:space="0" w:color="auto"/>
            </w:tcBorders>
            <w:hideMark/>
          </w:tcPr>
          <w:p w14:paraId="7CD4B673" w14:textId="77777777" w:rsidR="007A6F36" w:rsidRPr="00455CB6" w:rsidRDefault="007A6F36" w:rsidP="00772F89">
            <w:pPr>
              <w:pStyle w:val="Tabletext"/>
              <w:spacing w:before="20" w:after="20"/>
              <w:rPr>
                <w:sz w:val="21"/>
                <w:szCs w:val="21"/>
              </w:rPr>
            </w:pPr>
            <w:r w:rsidRPr="00455CB6">
              <w:rPr>
                <w:sz w:val="21"/>
                <w:szCs w:val="21"/>
              </w:rPr>
              <w:t>(Aumento) disminución de créditos a corto plazo</w:t>
            </w:r>
          </w:p>
        </w:tc>
        <w:tc>
          <w:tcPr>
            <w:tcW w:w="1444" w:type="dxa"/>
            <w:tcBorders>
              <w:top w:val="nil"/>
              <w:left w:val="nil"/>
              <w:bottom w:val="nil"/>
              <w:right w:val="single" w:sz="4" w:space="0" w:color="auto"/>
            </w:tcBorders>
          </w:tcPr>
          <w:p w14:paraId="076848AD"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-6’180</w:t>
            </w:r>
          </w:p>
        </w:tc>
        <w:tc>
          <w:tcPr>
            <w:tcW w:w="1444" w:type="dxa"/>
            <w:tcBorders>
              <w:top w:val="nil"/>
              <w:left w:val="single" w:sz="4" w:space="0" w:color="auto"/>
              <w:bottom w:val="nil"/>
              <w:right w:val="single" w:sz="4" w:space="0" w:color="auto"/>
            </w:tcBorders>
            <w:hideMark/>
          </w:tcPr>
          <w:p w14:paraId="46B8C1BB"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2'520</w:t>
            </w:r>
          </w:p>
        </w:tc>
      </w:tr>
      <w:tr w:rsidR="007A6F36" w:rsidRPr="00455CB6" w14:paraId="61CD5E27" w14:textId="77777777" w:rsidTr="001A2B4C">
        <w:trPr>
          <w:jc w:val="center"/>
        </w:trPr>
        <w:tc>
          <w:tcPr>
            <w:tcW w:w="6747" w:type="dxa"/>
            <w:tcBorders>
              <w:top w:val="nil"/>
              <w:left w:val="single" w:sz="4" w:space="0" w:color="auto"/>
              <w:bottom w:val="nil"/>
              <w:right w:val="single" w:sz="4" w:space="0" w:color="auto"/>
            </w:tcBorders>
            <w:hideMark/>
          </w:tcPr>
          <w:p w14:paraId="7587B6A9" w14:textId="77777777" w:rsidR="007A6F36" w:rsidRPr="00455CB6" w:rsidRDefault="007A6F36" w:rsidP="00772F89">
            <w:pPr>
              <w:pStyle w:val="Tabletext"/>
              <w:spacing w:before="20" w:after="20"/>
              <w:rPr>
                <w:sz w:val="21"/>
                <w:szCs w:val="21"/>
              </w:rPr>
            </w:pPr>
            <w:r w:rsidRPr="00455CB6">
              <w:rPr>
                <w:sz w:val="21"/>
                <w:szCs w:val="21"/>
              </w:rPr>
              <w:t>(Aumento) disminución de otros créditos a corto plazo</w:t>
            </w:r>
          </w:p>
        </w:tc>
        <w:tc>
          <w:tcPr>
            <w:tcW w:w="1444" w:type="dxa"/>
            <w:tcBorders>
              <w:top w:val="nil"/>
              <w:left w:val="nil"/>
              <w:bottom w:val="nil"/>
              <w:right w:val="single" w:sz="4" w:space="0" w:color="auto"/>
            </w:tcBorders>
          </w:tcPr>
          <w:p w14:paraId="72776B60"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-570</w:t>
            </w:r>
          </w:p>
        </w:tc>
        <w:tc>
          <w:tcPr>
            <w:tcW w:w="1444" w:type="dxa"/>
            <w:tcBorders>
              <w:top w:val="nil"/>
              <w:left w:val="single" w:sz="4" w:space="0" w:color="auto"/>
              <w:bottom w:val="nil"/>
              <w:right w:val="single" w:sz="4" w:space="0" w:color="auto"/>
            </w:tcBorders>
            <w:hideMark/>
          </w:tcPr>
          <w:p w14:paraId="6A5F36FC"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3'024</w:t>
            </w:r>
          </w:p>
        </w:tc>
      </w:tr>
      <w:tr w:rsidR="007A6F36" w:rsidRPr="00455CB6" w14:paraId="752CFABC" w14:textId="77777777" w:rsidTr="001A2B4C">
        <w:trPr>
          <w:jc w:val="center"/>
        </w:trPr>
        <w:tc>
          <w:tcPr>
            <w:tcW w:w="6747" w:type="dxa"/>
            <w:tcBorders>
              <w:top w:val="nil"/>
              <w:left w:val="single" w:sz="4" w:space="0" w:color="auto"/>
              <w:bottom w:val="nil"/>
              <w:right w:val="single" w:sz="4" w:space="0" w:color="auto"/>
            </w:tcBorders>
            <w:hideMark/>
          </w:tcPr>
          <w:p w14:paraId="1EA1DAA2" w14:textId="77777777" w:rsidR="007A6F36" w:rsidRPr="00455CB6" w:rsidRDefault="007A6F36" w:rsidP="00772F89">
            <w:pPr>
              <w:pStyle w:val="Tabletext"/>
              <w:spacing w:before="20" w:after="20"/>
              <w:rPr>
                <w:sz w:val="21"/>
                <w:szCs w:val="21"/>
              </w:rPr>
            </w:pPr>
            <w:r w:rsidRPr="00455CB6">
              <w:rPr>
                <w:sz w:val="21"/>
                <w:szCs w:val="21"/>
              </w:rPr>
              <w:t>(Aumento) disminución de créditos a largo plazo</w:t>
            </w:r>
          </w:p>
        </w:tc>
        <w:tc>
          <w:tcPr>
            <w:tcW w:w="1444" w:type="dxa"/>
            <w:tcBorders>
              <w:top w:val="nil"/>
              <w:left w:val="nil"/>
              <w:bottom w:val="nil"/>
              <w:right w:val="single" w:sz="4" w:space="0" w:color="auto"/>
            </w:tcBorders>
          </w:tcPr>
          <w:p w14:paraId="424D31DF"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w:t>
            </w:r>
          </w:p>
        </w:tc>
        <w:tc>
          <w:tcPr>
            <w:tcW w:w="1444" w:type="dxa"/>
            <w:tcBorders>
              <w:top w:val="nil"/>
              <w:left w:val="single" w:sz="4" w:space="0" w:color="auto"/>
              <w:bottom w:val="nil"/>
              <w:right w:val="single" w:sz="4" w:space="0" w:color="auto"/>
            </w:tcBorders>
            <w:hideMark/>
          </w:tcPr>
          <w:p w14:paraId="267F1A9F"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w:t>
            </w:r>
          </w:p>
        </w:tc>
      </w:tr>
      <w:tr w:rsidR="007A6F36" w:rsidRPr="00455CB6" w14:paraId="4190FBA9" w14:textId="77777777" w:rsidTr="001A2B4C">
        <w:trPr>
          <w:jc w:val="center"/>
        </w:trPr>
        <w:tc>
          <w:tcPr>
            <w:tcW w:w="6747" w:type="dxa"/>
            <w:tcBorders>
              <w:top w:val="nil"/>
              <w:left w:val="single" w:sz="4" w:space="0" w:color="auto"/>
              <w:bottom w:val="nil"/>
              <w:right w:val="single" w:sz="4" w:space="0" w:color="auto"/>
            </w:tcBorders>
            <w:hideMark/>
          </w:tcPr>
          <w:p w14:paraId="599BE83F" w14:textId="77777777" w:rsidR="007A6F36" w:rsidRPr="00455CB6" w:rsidRDefault="007A6F36" w:rsidP="00772F89">
            <w:pPr>
              <w:pStyle w:val="Tabletext"/>
              <w:spacing w:before="20" w:after="20"/>
              <w:rPr>
                <w:sz w:val="21"/>
                <w:szCs w:val="21"/>
              </w:rPr>
            </w:pPr>
            <w:r w:rsidRPr="00455CB6">
              <w:rPr>
                <w:sz w:val="21"/>
                <w:szCs w:val="21"/>
              </w:rPr>
              <w:t>Aumento (disminución) de proveedores</w:t>
            </w:r>
          </w:p>
        </w:tc>
        <w:tc>
          <w:tcPr>
            <w:tcW w:w="1444" w:type="dxa"/>
            <w:tcBorders>
              <w:top w:val="nil"/>
              <w:left w:val="nil"/>
              <w:bottom w:val="nil"/>
              <w:right w:val="single" w:sz="4" w:space="0" w:color="auto"/>
            </w:tcBorders>
          </w:tcPr>
          <w:p w14:paraId="4D298CBB"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-4’315</w:t>
            </w:r>
          </w:p>
        </w:tc>
        <w:tc>
          <w:tcPr>
            <w:tcW w:w="1444" w:type="dxa"/>
            <w:tcBorders>
              <w:top w:val="nil"/>
              <w:left w:val="single" w:sz="4" w:space="0" w:color="auto"/>
              <w:bottom w:val="nil"/>
              <w:right w:val="single" w:sz="4" w:space="0" w:color="auto"/>
            </w:tcBorders>
            <w:hideMark/>
          </w:tcPr>
          <w:p w14:paraId="4E08C596"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4'272</w:t>
            </w:r>
          </w:p>
        </w:tc>
      </w:tr>
      <w:tr w:rsidR="007A6F36" w:rsidRPr="00455CB6" w14:paraId="78424FFF" w14:textId="77777777" w:rsidTr="001A2B4C">
        <w:trPr>
          <w:jc w:val="center"/>
        </w:trPr>
        <w:tc>
          <w:tcPr>
            <w:tcW w:w="6747" w:type="dxa"/>
            <w:tcBorders>
              <w:top w:val="nil"/>
              <w:left w:val="single" w:sz="4" w:space="0" w:color="auto"/>
              <w:bottom w:val="nil"/>
              <w:right w:val="single" w:sz="4" w:space="0" w:color="auto"/>
            </w:tcBorders>
            <w:hideMark/>
          </w:tcPr>
          <w:p w14:paraId="72135902" w14:textId="77777777" w:rsidR="007A6F36" w:rsidRPr="00455CB6" w:rsidRDefault="007A6F36" w:rsidP="00772F89">
            <w:pPr>
              <w:pStyle w:val="Tabletext"/>
              <w:spacing w:before="20" w:after="20"/>
              <w:rPr>
                <w:sz w:val="21"/>
                <w:szCs w:val="21"/>
              </w:rPr>
            </w:pPr>
            <w:r w:rsidRPr="00455CB6">
              <w:rPr>
                <w:sz w:val="21"/>
                <w:szCs w:val="21"/>
              </w:rPr>
              <w:t>Aumento (disminución) de ingresos aplazados</w:t>
            </w:r>
          </w:p>
        </w:tc>
        <w:tc>
          <w:tcPr>
            <w:tcW w:w="1444" w:type="dxa"/>
            <w:tcBorders>
              <w:top w:val="nil"/>
              <w:left w:val="nil"/>
              <w:bottom w:val="nil"/>
              <w:right w:val="single" w:sz="4" w:space="0" w:color="auto"/>
            </w:tcBorders>
          </w:tcPr>
          <w:p w14:paraId="6B4AA107"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3’466</w:t>
            </w:r>
          </w:p>
        </w:tc>
        <w:tc>
          <w:tcPr>
            <w:tcW w:w="1444" w:type="dxa"/>
            <w:tcBorders>
              <w:top w:val="nil"/>
              <w:left w:val="single" w:sz="4" w:space="0" w:color="auto"/>
              <w:bottom w:val="nil"/>
              <w:right w:val="single" w:sz="4" w:space="0" w:color="auto"/>
            </w:tcBorders>
            <w:hideMark/>
          </w:tcPr>
          <w:p w14:paraId="29107AC3"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−2'700</w:t>
            </w:r>
          </w:p>
        </w:tc>
      </w:tr>
      <w:tr w:rsidR="007A6F36" w:rsidRPr="00455CB6" w14:paraId="78EF24B0" w14:textId="77777777" w:rsidTr="001A2B4C">
        <w:trPr>
          <w:jc w:val="center"/>
        </w:trPr>
        <w:tc>
          <w:tcPr>
            <w:tcW w:w="6747" w:type="dxa"/>
            <w:tcBorders>
              <w:top w:val="nil"/>
              <w:left w:val="single" w:sz="4" w:space="0" w:color="auto"/>
              <w:bottom w:val="nil"/>
              <w:right w:val="single" w:sz="4" w:space="0" w:color="auto"/>
            </w:tcBorders>
            <w:hideMark/>
          </w:tcPr>
          <w:p w14:paraId="2303DC94" w14:textId="77777777" w:rsidR="007A6F36" w:rsidRPr="00455CB6" w:rsidRDefault="007A6F36" w:rsidP="00772F89">
            <w:pPr>
              <w:pStyle w:val="Tabletext"/>
              <w:spacing w:before="20" w:after="20"/>
              <w:rPr>
                <w:sz w:val="21"/>
                <w:szCs w:val="21"/>
              </w:rPr>
            </w:pPr>
            <w:r w:rsidRPr="00455CB6">
              <w:rPr>
                <w:sz w:val="21"/>
                <w:szCs w:val="21"/>
              </w:rPr>
              <w:t>Aumento (disminución) de otras deudas</w:t>
            </w:r>
          </w:p>
        </w:tc>
        <w:tc>
          <w:tcPr>
            <w:tcW w:w="1444" w:type="dxa"/>
            <w:tcBorders>
              <w:top w:val="nil"/>
              <w:left w:val="nil"/>
              <w:bottom w:val="nil"/>
              <w:right w:val="single" w:sz="4" w:space="0" w:color="auto"/>
            </w:tcBorders>
          </w:tcPr>
          <w:p w14:paraId="6631E5D1"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-760</w:t>
            </w:r>
          </w:p>
        </w:tc>
        <w:tc>
          <w:tcPr>
            <w:tcW w:w="1444" w:type="dxa"/>
            <w:tcBorders>
              <w:top w:val="nil"/>
              <w:left w:val="single" w:sz="4" w:space="0" w:color="auto"/>
              <w:bottom w:val="nil"/>
              <w:right w:val="single" w:sz="4" w:space="0" w:color="auto"/>
            </w:tcBorders>
            <w:hideMark/>
          </w:tcPr>
          <w:p w14:paraId="234A6AC7"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−4'514</w:t>
            </w:r>
          </w:p>
        </w:tc>
      </w:tr>
      <w:tr w:rsidR="007A6F36" w:rsidRPr="00455CB6" w14:paraId="593EA5F6" w14:textId="77777777" w:rsidTr="001A2B4C">
        <w:trPr>
          <w:jc w:val="center"/>
        </w:trPr>
        <w:tc>
          <w:tcPr>
            <w:tcW w:w="6747" w:type="dxa"/>
            <w:tcBorders>
              <w:top w:val="nil"/>
              <w:left w:val="single" w:sz="4" w:space="0" w:color="auto"/>
              <w:bottom w:val="nil"/>
              <w:right w:val="single" w:sz="4" w:space="0" w:color="auto"/>
            </w:tcBorders>
            <w:hideMark/>
          </w:tcPr>
          <w:p w14:paraId="095F7052" w14:textId="77777777" w:rsidR="007A6F36" w:rsidRPr="00455CB6" w:rsidRDefault="007A6F36" w:rsidP="00772F89">
            <w:pPr>
              <w:pStyle w:val="Tabletext"/>
              <w:spacing w:before="20" w:after="20"/>
              <w:rPr>
                <w:sz w:val="21"/>
                <w:szCs w:val="21"/>
              </w:rPr>
            </w:pPr>
            <w:r w:rsidRPr="00455CB6">
              <w:rPr>
                <w:sz w:val="21"/>
                <w:szCs w:val="21"/>
              </w:rPr>
              <w:t>Utilización provisiones para subsidios del personal (CT)</w:t>
            </w:r>
          </w:p>
        </w:tc>
        <w:tc>
          <w:tcPr>
            <w:tcW w:w="1444" w:type="dxa"/>
            <w:tcBorders>
              <w:top w:val="nil"/>
              <w:left w:val="nil"/>
              <w:bottom w:val="nil"/>
              <w:right w:val="single" w:sz="4" w:space="0" w:color="auto"/>
            </w:tcBorders>
          </w:tcPr>
          <w:p w14:paraId="2D64C159"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-707</w:t>
            </w:r>
          </w:p>
        </w:tc>
        <w:tc>
          <w:tcPr>
            <w:tcW w:w="1444" w:type="dxa"/>
            <w:tcBorders>
              <w:top w:val="nil"/>
              <w:left w:val="single" w:sz="4" w:space="0" w:color="auto"/>
              <w:bottom w:val="nil"/>
              <w:right w:val="single" w:sz="4" w:space="0" w:color="auto"/>
            </w:tcBorders>
            <w:hideMark/>
          </w:tcPr>
          <w:p w14:paraId="0D5A38B8"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−954</w:t>
            </w:r>
          </w:p>
        </w:tc>
      </w:tr>
      <w:tr w:rsidR="007A6F36" w:rsidRPr="00455CB6" w14:paraId="757C5D47" w14:textId="77777777" w:rsidTr="001A2B4C">
        <w:trPr>
          <w:jc w:val="center"/>
        </w:trPr>
        <w:tc>
          <w:tcPr>
            <w:tcW w:w="6747" w:type="dxa"/>
            <w:tcBorders>
              <w:top w:val="nil"/>
              <w:left w:val="single" w:sz="4" w:space="0" w:color="auto"/>
              <w:bottom w:val="nil"/>
              <w:right w:val="single" w:sz="4" w:space="0" w:color="auto"/>
            </w:tcBorders>
            <w:hideMark/>
          </w:tcPr>
          <w:p w14:paraId="5371B445" w14:textId="77777777" w:rsidR="007A6F36" w:rsidRPr="00455CB6" w:rsidRDefault="007A6F36" w:rsidP="00772F89">
            <w:pPr>
              <w:pStyle w:val="Tabletext"/>
              <w:spacing w:before="20" w:after="20"/>
              <w:rPr>
                <w:sz w:val="21"/>
                <w:szCs w:val="21"/>
              </w:rPr>
            </w:pPr>
            <w:r w:rsidRPr="00455CB6">
              <w:rPr>
                <w:sz w:val="21"/>
                <w:szCs w:val="21"/>
              </w:rPr>
              <w:t>Utilización provisión repatriación (LT)</w:t>
            </w:r>
          </w:p>
        </w:tc>
        <w:tc>
          <w:tcPr>
            <w:tcW w:w="1444" w:type="dxa"/>
            <w:tcBorders>
              <w:top w:val="nil"/>
              <w:left w:val="nil"/>
              <w:bottom w:val="nil"/>
              <w:right w:val="single" w:sz="4" w:space="0" w:color="auto"/>
            </w:tcBorders>
          </w:tcPr>
          <w:p w14:paraId="4C1D961B"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-963</w:t>
            </w:r>
          </w:p>
        </w:tc>
        <w:tc>
          <w:tcPr>
            <w:tcW w:w="1444" w:type="dxa"/>
            <w:tcBorders>
              <w:top w:val="nil"/>
              <w:left w:val="single" w:sz="4" w:space="0" w:color="auto"/>
              <w:bottom w:val="nil"/>
              <w:right w:val="single" w:sz="4" w:space="0" w:color="auto"/>
            </w:tcBorders>
            <w:hideMark/>
          </w:tcPr>
          <w:p w14:paraId="261457E3"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−540</w:t>
            </w:r>
          </w:p>
        </w:tc>
      </w:tr>
      <w:tr w:rsidR="007A6F36" w:rsidRPr="00455CB6" w14:paraId="11871560" w14:textId="77777777" w:rsidTr="001A2B4C">
        <w:trPr>
          <w:jc w:val="center"/>
        </w:trPr>
        <w:tc>
          <w:tcPr>
            <w:tcW w:w="6747" w:type="dxa"/>
            <w:tcBorders>
              <w:top w:val="nil"/>
              <w:left w:val="single" w:sz="4" w:space="0" w:color="auto"/>
              <w:bottom w:val="nil"/>
              <w:right w:val="single" w:sz="4" w:space="0" w:color="auto"/>
            </w:tcBorders>
            <w:hideMark/>
          </w:tcPr>
          <w:p w14:paraId="3F136760" w14:textId="77777777" w:rsidR="007A6F36" w:rsidRPr="00455CB6" w:rsidRDefault="007A6F36" w:rsidP="00772F89">
            <w:pPr>
              <w:pStyle w:val="Tabletext"/>
              <w:spacing w:before="20" w:after="20"/>
              <w:rPr>
                <w:sz w:val="21"/>
                <w:szCs w:val="21"/>
              </w:rPr>
            </w:pPr>
            <w:r w:rsidRPr="00455CB6">
              <w:rPr>
                <w:sz w:val="21"/>
                <w:szCs w:val="21"/>
              </w:rPr>
              <w:t>Utilización provisión vacaciones acumuladas (LT)</w:t>
            </w:r>
          </w:p>
        </w:tc>
        <w:tc>
          <w:tcPr>
            <w:tcW w:w="1444" w:type="dxa"/>
            <w:tcBorders>
              <w:top w:val="nil"/>
              <w:left w:val="nil"/>
              <w:bottom w:val="nil"/>
              <w:right w:val="single" w:sz="4" w:space="0" w:color="auto"/>
            </w:tcBorders>
          </w:tcPr>
          <w:p w14:paraId="6671AE02"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-249</w:t>
            </w:r>
          </w:p>
        </w:tc>
        <w:tc>
          <w:tcPr>
            <w:tcW w:w="1444" w:type="dxa"/>
            <w:tcBorders>
              <w:top w:val="nil"/>
              <w:left w:val="single" w:sz="4" w:space="0" w:color="auto"/>
              <w:bottom w:val="nil"/>
              <w:right w:val="single" w:sz="4" w:space="0" w:color="auto"/>
            </w:tcBorders>
            <w:hideMark/>
          </w:tcPr>
          <w:p w14:paraId="322D5E4A"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−289</w:t>
            </w:r>
          </w:p>
        </w:tc>
      </w:tr>
      <w:tr w:rsidR="007A6F36" w:rsidRPr="00455CB6" w14:paraId="5E132617" w14:textId="77777777" w:rsidTr="001A2B4C">
        <w:trPr>
          <w:jc w:val="center"/>
        </w:trPr>
        <w:tc>
          <w:tcPr>
            <w:tcW w:w="6747" w:type="dxa"/>
            <w:tcBorders>
              <w:top w:val="nil"/>
              <w:left w:val="single" w:sz="4" w:space="0" w:color="auto"/>
              <w:bottom w:val="nil"/>
              <w:right w:val="single" w:sz="4" w:space="0" w:color="auto"/>
            </w:tcBorders>
            <w:hideMark/>
          </w:tcPr>
          <w:p w14:paraId="064BCB36" w14:textId="77777777" w:rsidR="007A6F36" w:rsidRPr="00455CB6" w:rsidRDefault="007A6F36" w:rsidP="00772F89">
            <w:pPr>
              <w:pStyle w:val="Tabletext"/>
              <w:spacing w:before="20" w:after="20"/>
              <w:rPr>
                <w:sz w:val="21"/>
                <w:szCs w:val="21"/>
              </w:rPr>
            </w:pPr>
            <w:r w:rsidRPr="00455CB6">
              <w:rPr>
                <w:sz w:val="21"/>
                <w:szCs w:val="21"/>
              </w:rPr>
              <w:t>Aumento (disminución) otras provisiones</w:t>
            </w:r>
          </w:p>
        </w:tc>
        <w:tc>
          <w:tcPr>
            <w:tcW w:w="1444" w:type="dxa"/>
            <w:tcBorders>
              <w:top w:val="nil"/>
              <w:left w:val="nil"/>
              <w:bottom w:val="nil"/>
              <w:right w:val="single" w:sz="4" w:space="0" w:color="auto"/>
            </w:tcBorders>
          </w:tcPr>
          <w:p w14:paraId="24BF8719"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-360</w:t>
            </w:r>
          </w:p>
        </w:tc>
        <w:tc>
          <w:tcPr>
            <w:tcW w:w="1444" w:type="dxa"/>
            <w:tcBorders>
              <w:top w:val="nil"/>
              <w:left w:val="single" w:sz="4" w:space="0" w:color="auto"/>
              <w:bottom w:val="nil"/>
              <w:right w:val="single" w:sz="4" w:space="0" w:color="auto"/>
            </w:tcBorders>
            <w:hideMark/>
          </w:tcPr>
          <w:p w14:paraId="62AE9190"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−1'063</w:t>
            </w:r>
          </w:p>
        </w:tc>
      </w:tr>
      <w:tr w:rsidR="007A6F36" w:rsidRPr="00455CB6" w14:paraId="05F4FE6A" w14:textId="77777777" w:rsidTr="001A2B4C">
        <w:trPr>
          <w:jc w:val="center"/>
        </w:trPr>
        <w:tc>
          <w:tcPr>
            <w:tcW w:w="6747" w:type="dxa"/>
            <w:tcBorders>
              <w:top w:val="nil"/>
              <w:left w:val="single" w:sz="4" w:space="0" w:color="auto"/>
              <w:bottom w:val="nil"/>
              <w:right w:val="single" w:sz="4" w:space="0" w:color="auto"/>
            </w:tcBorders>
            <w:hideMark/>
          </w:tcPr>
          <w:p w14:paraId="1FA925F6" w14:textId="77777777" w:rsidR="007A6F36" w:rsidRPr="00455CB6" w:rsidRDefault="007A6F36" w:rsidP="00772F89">
            <w:pPr>
              <w:pStyle w:val="Tabletext"/>
              <w:spacing w:before="20" w:after="20"/>
              <w:rPr>
                <w:sz w:val="21"/>
                <w:szCs w:val="21"/>
              </w:rPr>
            </w:pPr>
            <w:r w:rsidRPr="00455CB6">
              <w:rPr>
                <w:sz w:val="21"/>
                <w:szCs w:val="21"/>
              </w:rPr>
              <w:t>Aumento (disminución) de fondos de terceros</w:t>
            </w:r>
          </w:p>
        </w:tc>
        <w:tc>
          <w:tcPr>
            <w:tcW w:w="1444" w:type="dxa"/>
            <w:tcBorders>
              <w:top w:val="nil"/>
              <w:left w:val="nil"/>
              <w:bottom w:val="nil"/>
              <w:right w:val="single" w:sz="4" w:space="0" w:color="auto"/>
            </w:tcBorders>
          </w:tcPr>
          <w:p w14:paraId="37220D88"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-4’213</w:t>
            </w:r>
          </w:p>
        </w:tc>
        <w:tc>
          <w:tcPr>
            <w:tcW w:w="1444" w:type="dxa"/>
            <w:tcBorders>
              <w:top w:val="nil"/>
              <w:left w:val="single" w:sz="4" w:space="0" w:color="auto"/>
              <w:bottom w:val="nil"/>
              <w:right w:val="single" w:sz="4" w:space="0" w:color="auto"/>
            </w:tcBorders>
            <w:hideMark/>
          </w:tcPr>
          <w:p w14:paraId="306DF8F8"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981</w:t>
            </w:r>
          </w:p>
        </w:tc>
      </w:tr>
      <w:tr w:rsidR="007A6F36" w:rsidRPr="00455CB6" w14:paraId="4581CE6F" w14:textId="77777777" w:rsidTr="001A2B4C">
        <w:trPr>
          <w:jc w:val="center"/>
        </w:trPr>
        <w:tc>
          <w:tcPr>
            <w:tcW w:w="6747" w:type="dxa"/>
            <w:tcBorders>
              <w:top w:val="nil"/>
              <w:left w:val="single" w:sz="4" w:space="0" w:color="auto"/>
              <w:bottom w:val="single" w:sz="4" w:space="0" w:color="auto"/>
              <w:right w:val="single" w:sz="4" w:space="0" w:color="auto"/>
            </w:tcBorders>
            <w:hideMark/>
          </w:tcPr>
          <w:p w14:paraId="22D0E474" w14:textId="77777777" w:rsidR="007A6F36" w:rsidRPr="00455CB6" w:rsidRDefault="007A6F36" w:rsidP="00772F89">
            <w:pPr>
              <w:pStyle w:val="Tabletext"/>
              <w:spacing w:before="20" w:after="20"/>
              <w:rPr>
                <w:sz w:val="21"/>
                <w:szCs w:val="21"/>
              </w:rPr>
            </w:pPr>
            <w:r w:rsidRPr="00455CB6">
              <w:rPr>
                <w:sz w:val="21"/>
                <w:szCs w:val="21"/>
              </w:rPr>
              <w:t>Variación fondos propios</w:t>
            </w:r>
          </w:p>
        </w:tc>
        <w:tc>
          <w:tcPr>
            <w:tcW w:w="1444" w:type="dxa"/>
            <w:tcBorders>
              <w:top w:val="nil"/>
              <w:left w:val="nil"/>
              <w:bottom w:val="single" w:sz="4" w:space="0" w:color="auto"/>
              <w:right w:val="single" w:sz="4" w:space="0" w:color="auto"/>
            </w:tcBorders>
          </w:tcPr>
          <w:p w14:paraId="42D8F59B"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2’107</w:t>
            </w:r>
          </w:p>
        </w:tc>
        <w:tc>
          <w:tcPr>
            <w:tcW w:w="1444" w:type="dxa"/>
            <w:tcBorders>
              <w:top w:val="nil"/>
              <w:left w:val="single" w:sz="4" w:space="0" w:color="auto"/>
              <w:bottom w:val="single" w:sz="4" w:space="0" w:color="auto"/>
              <w:right w:val="single" w:sz="4" w:space="0" w:color="auto"/>
            </w:tcBorders>
            <w:hideMark/>
          </w:tcPr>
          <w:p w14:paraId="18530F62"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−352</w:t>
            </w:r>
          </w:p>
        </w:tc>
      </w:tr>
      <w:tr w:rsidR="007A6F36" w:rsidRPr="00455CB6" w14:paraId="24E0518A" w14:textId="77777777" w:rsidTr="001A2B4C">
        <w:trPr>
          <w:jc w:val="center"/>
        </w:trPr>
        <w:tc>
          <w:tcPr>
            <w:tcW w:w="6747" w:type="dxa"/>
            <w:tcBorders>
              <w:top w:val="single" w:sz="4" w:space="0" w:color="auto"/>
              <w:left w:val="single" w:sz="4" w:space="0" w:color="auto"/>
              <w:bottom w:val="single" w:sz="4" w:space="0" w:color="auto"/>
              <w:right w:val="single" w:sz="4" w:space="0" w:color="auto"/>
            </w:tcBorders>
            <w:hideMark/>
          </w:tcPr>
          <w:p w14:paraId="1FD95C22" w14:textId="77777777" w:rsidR="007A6F36" w:rsidRPr="00455CB6" w:rsidRDefault="007A6F36" w:rsidP="00772F89">
            <w:pPr>
              <w:pStyle w:val="Tabletext"/>
              <w:spacing w:before="20" w:after="20"/>
              <w:rPr>
                <w:b/>
                <w:bCs/>
                <w:sz w:val="21"/>
                <w:szCs w:val="21"/>
                <w:lang w:eastAsia="fr-FR"/>
              </w:rPr>
            </w:pPr>
            <w:r w:rsidRPr="00455CB6">
              <w:rPr>
                <w:b/>
                <w:bCs/>
                <w:sz w:val="21"/>
                <w:szCs w:val="21"/>
              </w:rPr>
              <w:t>Movimientos de tesorería procedentes de actividades operacionales</w:t>
            </w:r>
          </w:p>
        </w:tc>
        <w:tc>
          <w:tcPr>
            <w:tcW w:w="1444" w:type="dxa"/>
            <w:tcBorders>
              <w:top w:val="single" w:sz="4" w:space="0" w:color="auto"/>
              <w:left w:val="nil"/>
              <w:bottom w:val="single" w:sz="4" w:space="0" w:color="auto"/>
              <w:right w:val="single" w:sz="4" w:space="0" w:color="auto"/>
            </w:tcBorders>
          </w:tcPr>
          <w:p w14:paraId="70B035BA"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-12’347</w:t>
            </w:r>
          </w:p>
        </w:tc>
        <w:tc>
          <w:tcPr>
            <w:tcW w:w="1444" w:type="dxa"/>
            <w:tcBorders>
              <w:top w:val="single" w:sz="4" w:space="0" w:color="auto"/>
              <w:left w:val="single" w:sz="4" w:space="0" w:color="auto"/>
              <w:bottom w:val="single" w:sz="4" w:space="0" w:color="auto"/>
              <w:right w:val="single" w:sz="4" w:space="0" w:color="auto"/>
            </w:tcBorders>
            <w:hideMark/>
          </w:tcPr>
          <w:p w14:paraId="330A154F" w14:textId="77777777" w:rsidR="007A6F36" w:rsidRPr="00455CB6" w:rsidRDefault="007A6F36" w:rsidP="00772F89">
            <w:pPr>
              <w:pStyle w:val="Tabletext"/>
              <w:spacing w:before="20" w:after="20"/>
              <w:ind w:right="282"/>
              <w:jc w:val="right"/>
              <w:rPr>
                <w:b/>
                <w:bCs/>
                <w:sz w:val="20"/>
              </w:rPr>
            </w:pPr>
            <w:r w:rsidRPr="00455CB6">
              <w:rPr>
                <w:b/>
                <w:bCs/>
                <w:sz w:val="21"/>
                <w:szCs w:val="21"/>
                <w:lang w:eastAsia="fr-FR"/>
              </w:rPr>
              <w:t>3'348</w:t>
            </w:r>
          </w:p>
        </w:tc>
      </w:tr>
      <w:tr w:rsidR="007A6F36" w:rsidRPr="00455CB6" w14:paraId="6285665C" w14:textId="77777777" w:rsidTr="001A2B4C">
        <w:trPr>
          <w:jc w:val="center"/>
        </w:trPr>
        <w:tc>
          <w:tcPr>
            <w:tcW w:w="6747" w:type="dxa"/>
            <w:tcBorders>
              <w:top w:val="single" w:sz="4" w:space="0" w:color="auto"/>
              <w:left w:val="single" w:sz="4" w:space="0" w:color="auto"/>
              <w:bottom w:val="nil"/>
              <w:right w:val="single" w:sz="4" w:space="0" w:color="auto"/>
            </w:tcBorders>
            <w:hideMark/>
          </w:tcPr>
          <w:p w14:paraId="4CA4ECCE" w14:textId="77777777" w:rsidR="007A6F36" w:rsidRPr="00455CB6" w:rsidRDefault="007A6F36" w:rsidP="00772F89">
            <w:pPr>
              <w:pStyle w:val="Tabletext"/>
              <w:spacing w:before="20" w:after="20"/>
              <w:rPr>
                <w:sz w:val="21"/>
                <w:szCs w:val="21"/>
                <w:lang w:eastAsia="fr-FR"/>
              </w:rPr>
            </w:pPr>
            <w:r w:rsidRPr="00455CB6">
              <w:rPr>
                <w:b/>
                <w:bCs/>
                <w:sz w:val="21"/>
                <w:szCs w:val="21"/>
              </w:rPr>
              <w:t>Movimientos de tesorería netos procedentes de actividades de inversión</w:t>
            </w:r>
          </w:p>
        </w:tc>
        <w:tc>
          <w:tcPr>
            <w:tcW w:w="1444" w:type="dxa"/>
            <w:tcBorders>
              <w:top w:val="single" w:sz="4" w:space="0" w:color="auto"/>
              <w:left w:val="nil"/>
              <w:bottom w:val="nil"/>
              <w:right w:val="single" w:sz="4" w:space="0" w:color="auto"/>
            </w:tcBorders>
          </w:tcPr>
          <w:p w14:paraId="6E1D7439" w14:textId="77777777" w:rsidR="007A6F36" w:rsidRPr="00455CB6" w:rsidRDefault="007A6F36" w:rsidP="00772F89">
            <w:pPr>
              <w:pStyle w:val="Tabletext"/>
              <w:spacing w:before="20" w:after="20"/>
              <w:ind w:right="282"/>
              <w:jc w:val="right"/>
              <w:rPr>
                <w:sz w:val="21"/>
                <w:szCs w:val="21"/>
                <w:lang w:eastAsia="fr-FR"/>
              </w:rPr>
            </w:pPr>
          </w:p>
        </w:tc>
        <w:tc>
          <w:tcPr>
            <w:tcW w:w="1444" w:type="dxa"/>
            <w:tcBorders>
              <w:top w:val="single" w:sz="4" w:space="0" w:color="auto"/>
              <w:left w:val="single" w:sz="4" w:space="0" w:color="auto"/>
              <w:bottom w:val="nil"/>
              <w:right w:val="single" w:sz="4" w:space="0" w:color="auto"/>
            </w:tcBorders>
          </w:tcPr>
          <w:p w14:paraId="7B00A34B" w14:textId="77777777" w:rsidR="007A6F36" w:rsidRPr="00455CB6" w:rsidRDefault="007A6F36" w:rsidP="00772F89">
            <w:pPr>
              <w:pStyle w:val="Tabletext"/>
              <w:spacing w:before="20" w:after="20"/>
              <w:ind w:right="282"/>
              <w:jc w:val="right"/>
              <w:rPr>
                <w:sz w:val="21"/>
                <w:szCs w:val="21"/>
                <w:lang w:eastAsia="fr-FR"/>
              </w:rPr>
            </w:pPr>
          </w:p>
        </w:tc>
      </w:tr>
      <w:tr w:rsidR="007A6F36" w:rsidRPr="00455CB6" w14:paraId="7630CC6A" w14:textId="77777777" w:rsidTr="001A2B4C">
        <w:trPr>
          <w:jc w:val="center"/>
        </w:trPr>
        <w:tc>
          <w:tcPr>
            <w:tcW w:w="6747" w:type="dxa"/>
            <w:tcBorders>
              <w:top w:val="nil"/>
              <w:left w:val="single" w:sz="4" w:space="0" w:color="auto"/>
              <w:bottom w:val="nil"/>
              <w:right w:val="single" w:sz="4" w:space="0" w:color="auto"/>
            </w:tcBorders>
            <w:hideMark/>
          </w:tcPr>
          <w:p w14:paraId="32B4C9D7" w14:textId="77777777" w:rsidR="007A6F36" w:rsidRPr="00455CB6" w:rsidRDefault="007A6F36" w:rsidP="00772F89">
            <w:pPr>
              <w:pStyle w:val="Tabletext"/>
              <w:spacing w:before="20" w:after="20"/>
              <w:rPr>
                <w:sz w:val="21"/>
                <w:szCs w:val="21"/>
              </w:rPr>
            </w:pPr>
            <w:r w:rsidRPr="00455CB6">
              <w:rPr>
                <w:sz w:val="21"/>
                <w:szCs w:val="21"/>
              </w:rPr>
              <w:t>(Aumento)/disminución – Inversiones</w:t>
            </w:r>
          </w:p>
        </w:tc>
        <w:tc>
          <w:tcPr>
            <w:tcW w:w="1444" w:type="dxa"/>
            <w:tcBorders>
              <w:top w:val="nil"/>
              <w:left w:val="nil"/>
              <w:bottom w:val="nil"/>
              <w:right w:val="single" w:sz="4" w:space="0" w:color="auto"/>
            </w:tcBorders>
          </w:tcPr>
          <w:p w14:paraId="5CAFFE97"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32’672</w:t>
            </w:r>
          </w:p>
        </w:tc>
        <w:tc>
          <w:tcPr>
            <w:tcW w:w="1444" w:type="dxa"/>
            <w:tcBorders>
              <w:top w:val="nil"/>
              <w:left w:val="single" w:sz="4" w:space="0" w:color="auto"/>
              <w:bottom w:val="nil"/>
              <w:right w:val="single" w:sz="4" w:space="0" w:color="auto"/>
            </w:tcBorders>
            <w:hideMark/>
          </w:tcPr>
          <w:p w14:paraId="66C6DD9D"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18'744</w:t>
            </w:r>
          </w:p>
        </w:tc>
      </w:tr>
      <w:tr w:rsidR="007A6F36" w:rsidRPr="00455CB6" w14:paraId="3C525D92" w14:textId="77777777" w:rsidTr="001A2B4C">
        <w:trPr>
          <w:jc w:val="center"/>
        </w:trPr>
        <w:tc>
          <w:tcPr>
            <w:tcW w:w="6747" w:type="dxa"/>
            <w:tcBorders>
              <w:top w:val="nil"/>
              <w:left w:val="single" w:sz="4" w:space="0" w:color="auto"/>
              <w:bottom w:val="nil"/>
              <w:right w:val="single" w:sz="4" w:space="0" w:color="auto"/>
            </w:tcBorders>
            <w:hideMark/>
          </w:tcPr>
          <w:p w14:paraId="491EEC6D" w14:textId="77777777" w:rsidR="007A6F36" w:rsidRPr="00455CB6" w:rsidRDefault="007A6F36" w:rsidP="00772F89">
            <w:pPr>
              <w:pStyle w:val="Tabletext"/>
              <w:spacing w:before="20" w:after="20"/>
              <w:rPr>
                <w:sz w:val="21"/>
                <w:szCs w:val="21"/>
              </w:rPr>
            </w:pPr>
            <w:r w:rsidRPr="00455CB6">
              <w:rPr>
                <w:sz w:val="21"/>
                <w:szCs w:val="21"/>
              </w:rPr>
              <w:t>Intereses devengados por inversiones a corto plazo</w:t>
            </w:r>
          </w:p>
        </w:tc>
        <w:tc>
          <w:tcPr>
            <w:tcW w:w="1444" w:type="dxa"/>
            <w:tcBorders>
              <w:top w:val="nil"/>
              <w:left w:val="nil"/>
              <w:bottom w:val="nil"/>
              <w:right w:val="single" w:sz="4" w:space="0" w:color="auto"/>
            </w:tcBorders>
          </w:tcPr>
          <w:p w14:paraId="4260FD6B"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564</w:t>
            </w:r>
          </w:p>
        </w:tc>
        <w:tc>
          <w:tcPr>
            <w:tcW w:w="1444" w:type="dxa"/>
            <w:tcBorders>
              <w:top w:val="nil"/>
              <w:left w:val="single" w:sz="4" w:space="0" w:color="auto"/>
              <w:bottom w:val="nil"/>
              <w:right w:val="single" w:sz="4" w:space="0" w:color="auto"/>
            </w:tcBorders>
            <w:hideMark/>
          </w:tcPr>
          <w:p w14:paraId="1DE6DA53"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1'235</w:t>
            </w:r>
          </w:p>
        </w:tc>
      </w:tr>
      <w:tr w:rsidR="007A6F36" w:rsidRPr="00455CB6" w14:paraId="5B392B40" w14:textId="77777777" w:rsidTr="001A2B4C">
        <w:trPr>
          <w:jc w:val="center"/>
        </w:trPr>
        <w:tc>
          <w:tcPr>
            <w:tcW w:w="6747" w:type="dxa"/>
            <w:tcBorders>
              <w:top w:val="nil"/>
              <w:left w:val="single" w:sz="4" w:space="0" w:color="auto"/>
              <w:bottom w:val="nil"/>
              <w:right w:val="single" w:sz="4" w:space="0" w:color="auto"/>
            </w:tcBorders>
            <w:hideMark/>
          </w:tcPr>
          <w:p w14:paraId="3EDC8574" w14:textId="77777777" w:rsidR="007A6F36" w:rsidRPr="00455CB6" w:rsidRDefault="007A6F36" w:rsidP="00772F89">
            <w:pPr>
              <w:pStyle w:val="Tabletext"/>
              <w:spacing w:before="20" w:after="20"/>
              <w:rPr>
                <w:sz w:val="21"/>
                <w:szCs w:val="21"/>
              </w:rPr>
            </w:pPr>
            <w:r w:rsidRPr="00455CB6">
              <w:rPr>
                <w:sz w:val="21"/>
                <w:szCs w:val="21"/>
              </w:rPr>
              <w:t>(Adquisición)/Venta de propiedades, plantas y equipo</w:t>
            </w:r>
          </w:p>
        </w:tc>
        <w:tc>
          <w:tcPr>
            <w:tcW w:w="1444" w:type="dxa"/>
            <w:tcBorders>
              <w:top w:val="nil"/>
              <w:left w:val="nil"/>
              <w:bottom w:val="nil"/>
              <w:right w:val="single" w:sz="4" w:space="0" w:color="auto"/>
            </w:tcBorders>
          </w:tcPr>
          <w:p w14:paraId="2CF87DB2"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-763</w:t>
            </w:r>
          </w:p>
        </w:tc>
        <w:tc>
          <w:tcPr>
            <w:tcW w:w="1444" w:type="dxa"/>
            <w:tcBorders>
              <w:top w:val="nil"/>
              <w:left w:val="single" w:sz="4" w:space="0" w:color="auto"/>
              <w:bottom w:val="nil"/>
              <w:right w:val="single" w:sz="4" w:space="0" w:color="auto"/>
            </w:tcBorders>
            <w:hideMark/>
          </w:tcPr>
          <w:p w14:paraId="53FAE53D"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−8'198</w:t>
            </w:r>
          </w:p>
        </w:tc>
      </w:tr>
      <w:tr w:rsidR="007A6F36" w:rsidRPr="00455CB6" w14:paraId="30829D40" w14:textId="77777777" w:rsidTr="001A2B4C">
        <w:trPr>
          <w:jc w:val="center"/>
        </w:trPr>
        <w:tc>
          <w:tcPr>
            <w:tcW w:w="6747" w:type="dxa"/>
            <w:tcBorders>
              <w:top w:val="nil"/>
              <w:left w:val="single" w:sz="4" w:space="0" w:color="auto"/>
              <w:bottom w:val="single" w:sz="4" w:space="0" w:color="auto"/>
              <w:right w:val="single" w:sz="4" w:space="0" w:color="auto"/>
            </w:tcBorders>
            <w:hideMark/>
          </w:tcPr>
          <w:p w14:paraId="3B3D2B24" w14:textId="77777777" w:rsidR="007A6F36" w:rsidRPr="00455CB6" w:rsidRDefault="007A6F36" w:rsidP="00772F89">
            <w:pPr>
              <w:pStyle w:val="Tabletext"/>
              <w:spacing w:before="20" w:after="20"/>
              <w:rPr>
                <w:sz w:val="21"/>
                <w:szCs w:val="21"/>
              </w:rPr>
            </w:pPr>
            <w:r w:rsidRPr="00455CB6">
              <w:rPr>
                <w:sz w:val="21"/>
                <w:szCs w:val="21"/>
              </w:rPr>
              <w:t>(Adquisición)/Venta de activos intangibles</w:t>
            </w:r>
          </w:p>
        </w:tc>
        <w:tc>
          <w:tcPr>
            <w:tcW w:w="1444" w:type="dxa"/>
            <w:tcBorders>
              <w:top w:val="nil"/>
              <w:left w:val="nil"/>
              <w:bottom w:val="single" w:sz="4" w:space="0" w:color="auto"/>
              <w:right w:val="single" w:sz="4" w:space="0" w:color="auto"/>
            </w:tcBorders>
          </w:tcPr>
          <w:p w14:paraId="34ACC557"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-200</w:t>
            </w:r>
          </w:p>
        </w:tc>
        <w:tc>
          <w:tcPr>
            <w:tcW w:w="1444" w:type="dxa"/>
            <w:tcBorders>
              <w:top w:val="nil"/>
              <w:left w:val="single" w:sz="4" w:space="0" w:color="auto"/>
              <w:bottom w:val="single" w:sz="4" w:space="0" w:color="auto"/>
              <w:right w:val="single" w:sz="4" w:space="0" w:color="auto"/>
            </w:tcBorders>
            <w:hideMark/>
          </w:tcPr>
          <w:p w14:paraId="631B7C76"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−883</w:t>
            </w:r>
          </w:p>
        </w:tc>
      </w:tr>
      <w:tr w:rsidR="007A6F36" w:rsidRPr="00455CB6" w14:paraId="218471AF" w14:textId="77777777" w:rsidTr="001A2B4C">
        <w:trPr>
          <w:jc w:val="center"/>
        </w:trPr>
        <w:tc>
          <w:tcPr>
            <w:tcW w:w="6747" w:type="dxa"/>
            <w:tcBorders>
              <w:top w:val="single" w:sz="4" w:space="0" w:color="auto"/>
              <w:left w:val="single" w:sz="4" w:space="0" w:color="auto"/>
              <w:bottom w:val="single" w:sz="4" w:space="0" w:color="auto"/>
              <w:right w:val="single" w:sz="4" w:space="0" w:color="auto"/>
            </w:tcBorders>
            <w:hideMark/>
          </w:tcPr>
          <w:p w14:paraId="1DD766AF" w14:textId="77777777" w:rsidR="007A6F36" w:rsidRPr="00455CB6" w:rsidRDefault="007A6F36" w:rsidP="00772F89">
            <w:pPr>
              <w:pStyle w:val="Tabletext"/>
              <w:spacing w:before="20" w:after="20"/>
              <w:rPr>
                <w:b/>
                <w:bCs/>
                <w:sz w:val="21"/>
                <w:szCs w:val="21"/>
                <w:lang w:eastAsia="fr-FR"/>
              </w:rPr>
            </w:pPr>
            <w:r w:rsidRPr="00455CB6">
              <w:rPr>
                <w:b/>
                <w:bCs/>
                <w:sz w:val="21"/>
                <w:szCs w:val="21"/>
              </w:rPr>
              <w:t>Movimientos de tesorería netos procedentes de actividades de inversión</w:t>
            </w:r>
          </w:p>
        </w:tc>
        <w:tc>
          <w:tcPr>
            <w:tcW w:w="1444" w:type="dxa"/>
            <w:tcBorders>
              <w:top w:val="single" w:sz="4" w:space="0" w:color="auto"/>
              <w:left w:val="nil"/>
              <w:bottom w:val="single" w:sz="4" w:space="0" w:color="auto"/>
              <w:right w:val="single" w:sz="4" w:space="0" w:color="auto"/>
            </w:tcBorders>
          </w:tcPr>
          <w:p w14:paraId="6B8B1785"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32’273</w:t>
            </w:r>
          </w:p>
        </w:tc>
        <w:tc>
          <w:tcPr>
            <w:tcW w:w="1444" w:type="dxa"/>
            <w:tcBorders>
              <w:top w:val="single" w:sz="4" w:space="0" w:color="auto"/>
              <w:left w:val="single" w:sz="4" w:space="0" w:color="auto"/>
              <w:bottom w:val="single" w:sz="4" w:space="0" w:color="auto"/>
              <w:right w:val="single" w:sz="4" w:space="0" w:color="auto"/>
            </w:tcBorders>
            <w:hideMark/>
          </w:tcPr>
          <w:p w14:paraId="52124240" w14:textId="77777777" w:rsidR="007A6F36" w:rsidRPr="00455CB6" w:rsidRDefault="007A6F36" w:rsidP="00772F89">
            <w:pPr>
              <w:pStyle w:val="Tabletext"/>
              <w:spacing w:before="20" w:after="20"/>
              <w:ind w:right="282"/>
              <w:jc w:val="right"/>
              <w:rPr>
                <w:b/>
                <w:bCs/>
                <w:sz w:val="20"/>
              </w:rPr>
            </w:pPr>
            <w:r w:rsidRPr="00455CB6">
              <w:rPr>
                <w:b/>
                <w:bCs/>
                <w:sz w:val="21"/>
                <w:szCs w:val="21"/>
                <w:lang w:eastAsia="fr-FR"/>
              </w:rPr>
              <w:t>10'898</w:t>
            </w:r>
          </w:p>
        </w:tc>
      </w:tr>
      <w:tr w:rsidR="007A6F36" w:rsidRPr="00455CB6" w14:paraId="2232E5D2" w14:textId="77777777" w:rsidTr="001A2B4C">
        <w:trPr>
          <w:jc w:val="center"/>
        </w:trPr>
        <w:tc>
          <w:tcPr>
            <w:tcW w:w="6747" w:type="dxa"/>
            <w:tcBorders>
              <w:top w:val="single" w:sz="4" w:space="0" w:color="auto"/>
              <w:left w:val="single" w:sz="4" w:space="0" w:color="auto"/>
              <w:bottom w:val="nil"/>
              <w:right w:val="single" w:sz="4" w:space="0" w:color="auto"/>
            </w:tcBorders>
            <w:hideMark/>
          </w:tcPr>
          <w:p w14:paraId="710A17A5" w14:textId="77777777" w:rsidR="007A6F36" w:rsidRPr="00455CB6" w:rsidRDefault="007A6F36" w:rsidP="00772F89">
            <w:pPr>
              <w:pStyle w:val="Tabletext"/>
              <w:spacing w:before="20" w:after="20"/>
              <w:rPr>
                <w:sz w:val="21"/>
                <w:szCs w:val="21"/>
                <w:lang w:eastAsia="fr-FR"/>
              </w:rPr>
            </w:pPr>
            <w:r w:rsidRPr="00455CB6">
              <w:rPr>
                <w:b/>
                <w:bCs/>
                <w:sz w:val="21"/>
                <w:szCs w:val="21"/>
              </w:rPr>
              <w:t>Movimientos de tesorería de las actividades de financiación</w:t>
            </w:r>
          </w:p>
        </w:tc>
        <w:tc>
          <w:tcPr>
            <w:tcW w:w="1444" w:type="dxa"/>
            <w:tcBorders>
              <w:top w:val="single" w:sz="4" w:space="0" w:color="auto"/>
              <w:left w:val="nil"/>
              <w:bottom w:val="nil"/>
              <w:right w:val="single" w:sz="4" w:space="0" w:color="auto"/>
            </w:tcBorders>
          </w:tcPr>
          <w:p w14:paraId="2B3A0350" w14:textId="77777777" w:rsidR="007A6F36" w:rsidRPr="00455CB6" w:rsidRDefault="007A6F36" w:rsidP="00772F89">
            <w:pPr>
              <w:pStyle w:val="Tabletext"/>
              <w:spacing w:before="20" w:after="20"/>
              <w:ind w:right="282"/>
              <w:jc w:val="right"/>
              <w:rPr>
                <w:sz w:val="21"/>
                <w:szCs w:val="21"/>
                <w:lang w:eastAsia="fr-FR"/>
              </w:rPr>
            </w:pPr>
          </w:p>
        </w:tc>
        <w:tc>
          <w:tcPr>
            <w:tcW w:w="1444" w:type="dxa"/>
            <w:tcBorders>
              <w:top w:val="single" w:sz="4" w:space="0" w:color="auto"/>
              <w:left w:val="single" w:sz="4" w:space="0" w:color="auto"/>
              <w:bottom w:val="nil"/>
              <w:right w:val="single" w:sz="4" w:space="0" w:color="auto"/>
            </w:tcBorders>
          </w:tcPr>
          <w:p w14:paraId="6B9DDCF7" w14:textId="77777777" w:rsidR="007A6F36" w:rsidRPr="00455CB6" w:rsidRDefault="007A6F36" w:rsidP="00772F89">
            <w:pPr>
              <w:pStyle w:val="Tabletext"/>
              <w:spacing w:before="20" w:after="20"/>
              <w:ind w:right="282"/>
              <w:jc w:val="right"/>
              <w:rPr>
                <w:sz w:val="21"/>
                <w:szCs w:val="21"/>
                <w:lang w:eastAsia="fr-FR"/>
              </w:rPr>
            </w:pPr>
          </w:p>
        </w:tc>
      </w:tr>
      <w:tr w:rsidR="007A6F36" w:rsidRPr="00455CB6" w14:paraId="6901C701" w14:textId="77777777" w:rsidTr="001A2B4C">
        <w:trPr>
          <w:jc w:val="center"/>
        </w:trPr>
        <w:tc>
          <w:tcPr>
            <w:tcW w:w="6747" w:type="dxa"/>
            <w:tcBorders>
              <w:top w:val="nil"/>
              <w:left w:val="single" w:sz="4" w:space="0" w:color="auto"/>
              <w:bottom w:val="single" w:sz="4" w:space="0" w:color="auto"/>
              <w:right w:val="single" w:sz="4" w:space="0" w:color="auto"/>
            </w:tcBorders>
            <w:hideMark/>
          </w:tcPr>
          <w:p w14:paraId="15A766F5" w14:textId="77777777" w:rsidR="007A6F36" w:rsidRPr="00455CB6" w:rsidRDefault="007A6F36" w:rsidP="00772F89">
            <w:pPr>
              <w:pStyle w:val="Tabletext"/>
              <w:spacing w:before="20" w:after="20"/>
              <w:rPr>
                <w:sz w:val="21"/>
                <w:szCs w:val="21"/>
              </w:rPr>
            </w:pPr>
            <w:r w:rsidRPr="00455CB6">
              <w:rPr>
                <w:sz w:val="21"/>
                <w:szCs w:val="21"/>
              </w:rPr>
              <w:t>Reembolso del préstamo FIPOI</w:t>
            </w:r>
          </w:p>
        </w:tc>
        <w:tc>
          <w:tcPr>
            <w:tcW w:w="1444" w:type="dxa"/>
            <w:tcBorders>
              <w:top w:val="nil"/>
              <w:left w:val="nil"/>
              <w:bottom w:val="single" w:sz="4" w:space="0" w:color="auto"/>
              <w:right w:val="single" w:sz="4" w:space="0" w:color="auto"/>
            </w:tcBorders>
          </w:tcPr>
          <w:p w14:paraId="52258B49"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-1’493</w:t>
            </w:r>
          </w:p>
        </w:tc>
        <w:tc>
          <w:tcPr>
            <w:tcW w:w="1444" w:type="dxa"/>
            <w:tcBorders>
              <w:top w:val="nil"/>
              <w:left w:val="single" w:sz="4" w:space="0" w:color="auto"/>
              <w:bottom w:val="single" w:sz="4" w:space="0" w:color="auto"/>
              <w:right w:val="single" w:sz="4" w:space="0" w:color="auto"/>
            </w:tcBorders>
            <w:hideMark/>
          </w:tcPr>
          <w:p w14:paraId="055D57E6" w14:textId="77777777" w:rsidR="007A6F36" w:rsidRPr="00455CB6" w:rsidRDefault="007A6F36" w:rsidP="00772F89">
            <w:pPr>
              <w:pStyle w:val="Tabletext"/>
              <w:spacing w:before="20" w:after="20"/>
              <w:ind w:right="282"/>
              <w:jc w:val="right"/>
              <w:rPr>
                <w:sz w:val="21"/>
                <w:szCs w:val="21"/>
                <w:lang w:eastAsia="fr-FR"/>
              </w:rPr>
            </w:pPr>
            <w:r w:rsidRPr="00455CB6">
              <w:rPr>
                <w:sz w:val="21"/>
                <w:szCs w:val="21"/>
                <w:lang w:eastAsia="fr-FR"/>
              </w:rPr>
              <w:t>−1'493</w:t>
            </w:r>
          </w:p>
        </w:tc>
      </w:tr>
      <w:tr w:rsidR="007A6F36" w:rsidRPr="00455CB6" w14:paraId="6C9F2306" w14:textId="77777777" w:rsidTr="001A2B4C">
        <w:trPr>
          <w:jc w:val="center"/>
        </w:trPr>
        <w:tc>
          <w:tcPr>
            <w:tcW w:w="6747" w:type="dxa"/>
            <w:tcBorders>
              <w:top w:val="single" w:sz="4" w:space="0" w:color="auto"/>
              <w:left w:val="single" w:sz="4" w:space="0" w:color="auto"/>
              <w:bottom w:val="single" w:sz="4" w:space="0" w:color="auto"/>
              <w:right w:val="single" w:sz="4" w:space="0" w:color="auto"/>
            </w:tcBorders>
            <w:hideMark/>
          </w:tcPr>
          <w:p w14:paraId="043C50E7" w14:textId="77777777" w:rsidR="007A6F36" w:rsidRPr="00455CB6" w:rsidRDefault="007A6F36" w:rsidP="00772F89">
            <w:pPr>
              <w:pStyle w:val="Tabletext"/>
              <w:spacing w:before="20" w:after="20"/>
              <w:rPr>
                <w:b/>
                <w:bCs/>
                <w:sz w:val="21"/>
                <w:szCs w:val="21"/>
                <w:lang w:eastAsia="fr-FR"/>
              </w:rPr>
            </w:pPr>
            <w:r w:rsidRPr="00455CB6">
              <w:rPr>
                <w:b/>
                <w:bCs/>
                <w:sz w:val="21"/>
                <w:szCs w:val="21"/>
              </w:rPr>
              <w:t>Movimientos de tesorería de las actividades de financiación</w:t>
            </w:r>
          </w:p>
        </w:tc>
        <w:tc>
          <w:tcPr>
            <w:tcW w:w="1444" w:type="dxa"/>
            <w:tcBorders>
              <w:top w:val="single" w:sz="4" w:space="0" w:color="auto"/>
              <w:left w:val="nil"/>
              <w:bottom w:val="single" w:sz="4" w:space="0" w:color="auto"/>
              <w:right w:val="single" w:sz="4" w:space="0" w:color="auto"/>
            </w:tcBorders>
          </w:tcPr>
          <w:p w14:paraId="18F851BD"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-1’493</w:t>
            </w:r>
          </w:p>
        </w:tc>
        <w:tc>
          <w:tcPr>
            <w:tcW w:w="1444" w:type="dxa"/>
            <w:tcBorders>
              <w:top w:val="single" w:sz="4" w:space="0" w:color="auto"/>
              <w:left w:val="single" w:sz="4" w:space="0" w:color="auto"/>
              <w:bottom w:val="single" w:sz="4" w:space="0" w:color="auto"/>
              <w:right w:val="single" w:sz="4" w:space="0" w:color="auto"/>
            </w:tcBorders>
            <w:hideMark/>
          </w:tcPr>
          <w:p w14:paraId="09646C65"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−1'493</w:t>
            </w:r>
          </w:p>
        </w:tc>
      </w:tr>
      <w:tr w:rsidR="007A6F36" w:rsidRPr="00455CB6" w14:paraId="730524B7" w14:textId="77777777" w:rsidTr="001A2B4C">
        <w:trPr>
          <w:jc w:val="center"/>
        </w:trPr>
        <w:tc>
          <w:tcPr>
            <w:tcW w:w="6747" w:type="dxa"/>
            <w:tcBorders>
              <w:top w:val="single" w:sz="4" w:space="0" w:color="auto"/>
              <w:left w:val="single" w:sz="4" w:space="0" w:color="auto"/>
              <w:bottom w:val="single" w:sz="4" w:space="0" w:color="auto"/>
              <w:right w:val="single" w:sz="4" w:space="0" w:color="auto"/>
            </w:tcBorders>
          </w:tcPr>
          <w:p w14:paraId="300F9032" w14:textId="77777777" w:rsidR="007A6F36" w:rsidRPr="00455CB6" w:rsidRDefault="007A6F36" w:rsidP="001A2B4C">
            <w:pPr>
              <w:pStyle w:val="Tabletext"/>
              <w:spacing w:before="0" w:after="0"/>
              <w:rPr>
                <w:b/>
                <w:bCs/>
                <w:sz w:val="21"/>
                <w:szCs w:val="21"/>
              </w:rPr>
            </w:pPr>
          </w:p>
        </w:tc>
        <w:tc>
          <w:tcPr>
            <w:tcW w:w="1444" w:type="dxa"/>
            <w:tcBorders>
              <w:top w:val="single" w:sz="4" w:space="0" w:color="auto"/>
              <w:left w:val="nil"/>
              <w:bottom w:val="single" w:sz="4" w:space="0" w:color="auto"/>
              <w:right w:val="single" w:sz="4" w:space="0" w:color="auto"/>
            </w:tcBorders>
          </w:tcPr>
          <w:p w14:paraId="601BA11C" w14:textId="77777777" w:rsidR="007A6F36" w:rsidRPr="00455CB6" w:rsidRDefault="007A6F36" w:rsidP="001A2B4C">
            <w:pPr>
              <w:pStyle w:val="Tabletext"/>
              <w:spacing w:before="0" w:after="0"/>
              <w:rPr>
                <w:sz w:val="20"/>
              </w:rPr>
            </w:pPr>
          </w:p>
        </w:tc>
        <w:tc>
          <w:tcPr>
            <w:tcW w:w="1444" w:type="dxa"/>
            <w:tcBorders>
              <w:top w:val="single" w:sz="4" w:space="0" w:color="auto"/>
              <w:left w:val="single" w:sz="4" w:space="0" w:color="auto"/>
              <w:bottom w:val="single" w:sz="4" w:space="0" w:color="auto"/>
              <w:right w:val="single" w:sz="4" w:space="0" w:color="auto"/>
            </w:tcBorders>
          </w:tcPr>
          <w:p w14:paraId="1F008BEF" w14:textId="77777777" w:rsidR="007A6F36" w:rsidRPr="00455CB6" w:rsidRDefault="007A6F36" w:rsidP="001A2B4C">
            <w:pPr>
              <w:pStyle w:val="Tabletext"/>
              <w:spacing w:before="0" w:after="0"/>
              <w:rPr>
                <w:sz w:val="20"/>
              </w:rPr>
            </w:pPr>
          </w:p>
        </w:tc>
      </w:tr>
      <w:tr w:rsidR="007A6F36" w:rsidRPr="00455CB6" w14:paraId="60173248" w14:textId="77777777" w:rsidTr="001A2B4C">
        <w:trPr>
          <w:jc w:val="center"/>
        </w:trPr>
        <w:tc>
          <w:tcPr>
            <w:tcW w:w="6747" w:type="dxa"/>
            <w:tcBorders>
              <w:top w:val="single" w:sz="4" w:space="0" w:color="auto"/>
              <w:left w:val="single" w:sz="4" w:space="0" w:color="auto"/>
              <w:bottom w:val="single" w:sz="4" w:space="0" w:color="auto"/>
              <w:right w:val="single" w:sz="4" w:space="0" w:color="auto"/>
            </w:tcBorders>
            <w:hideMark/>
          </w:tcPr>
          <w:p w14:paraId="275E78F8" w14:textId="77777777" w:rsidR="007A6F36" w:rsidRPr="00455CB6" w:rsidRDefault="007A6F36" w:rsidP="00772F89">
            <w:pPr>
              <w:pStyle w:val="Tabletext"/>
              <w:spacing w:before="20" w:after="20"/>
              <w:rPr>
                <w:b/>
                <w:bCs/>
                <w:sz w:val="21"/>
                <w:szCs w:val="21"/>
                <w:lang w:eastAsia="fr-FR"/>
              </w:rPr>
            </w:pPr>
            <w:r w:rsidRPr="00455CB6">
              <w:rPr>
                <w:b/>
                <w:bCs/>
                <w:sz w:val="21"/>
                <w:szCs w:val="21"/>
              </w:rPr>
              <w:t>(Aumento)/disminución neta de tesorería y equivalentes de tesorería</w:t>
            </w:r>
          </w:p>
        </w:tc>
        <w:tc>
          <w:tcPr>
            <w:tcW w:w="1444" w:type="dxa"/>
            <w:tcBorders>
              <w:top w:val="single" w:sz="4" w:space="0" w:color="auto"/>
              <w:left w:val="nil"/>
              <w:bottom w:val="single" w:sz="4" w:space="0" w:color="auto"/>
              <w:right w:val="single" w:sz="4" w:space="0" w:color="auto"/>
            </w:tcBorders>
          </w:tcPr>
          <w:p w14:paraId="6E537890"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17’783</w:t>
            </w:r>
          </w:p>
        </w:tc>
        <w:tc>
          <w:tcPr>
            <w:tcW w:w="1444" w:type="dxa"/>
            <w:tcBorders>
              <w:top w:val="single" w:sz="4" w:space="0" w:color="auto"/>
              <w:left w:val="single" w:sz="4" w:space="0" w:color="auto"/>
              <w:bottom w:val="single" w:sz="4" w:space="0" w:color="auto"/>
              <w:right w:val="single" w:sz="4" w:space="0" w:color="auto"/>
            </w:tcBorders>
            <w:hideMark/>
          </w:tcPr>
          <w:p w14:paraId="13452E8A"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12'753</w:t>
            </w:r>
          </w:p>
        </w:tc>
      </w:tr>
      <w:tr w:rsidR="007A6F36" w:rsidRPr="00455CB6" w14:paraId="76DCB84A" w14:textId="77777777" w:rsidTr="001A2B4C">
        <w:trPr>
          <w:jc w:val="center"/>
        </w:trPr>
        <w:tc>
          <w:tcPr>
            <w:tcW w:w="6747" w:type="dxa"/>
            <w:tcBorders>
              <w:top w:val="single" w:sz="4" w:space="0" w:color="auto"/>
              <w:left w:val="single" w:sz="4" w:space="0" w:color="auto"/>
              <w:bottom w:val="single" w:sz="4" w:space="0" w:color="auto"/>
              <w:right w:val="single" w:sz="4" w:space="0" w:color="auto"/>
            </w:tcBorders>
            <w:hideMark/>
          </w:tcPr>
          <w:p w14:paraId="74F0DF4D" w14:textId="77777777" w:rsidR="007A6F36" w:rsidRPr="00455CB6" w:rsidRDefault="007A6F36" w:rsidP="00772F89">
            <w:pPr>
              <w:pStyle w:val="Tabletext"/>
              <w:spacing w:before="20" w:after="20"/>
              <w:rPr>
                <w:b/>
                <w:bCs/>
                <w:sz w:val="21"/>
                <w:szCs w:val="21"/>
                <w:lang w:eastAsia="fr-FR"/>
              </w:rPr>
            </w:pPr>
            <w:r w:rsidRPr="00455CB6">
              <w:rPr>
                <w:b/>
                <w:bCs/>
                <w:sz w:val="21"/>
                <w:szCs w:val="21"/>
              </w:rPr>
              <w:t>Tesorería y equivalentes de tesorería al inicio del periodo</w:t>
            </w:r>
          </w:p>
        </w:tc>
        <w:tc>
          <w:tcPr>
            <w:tcW w:w="1444" w:type="dxa"/>
            <w:tcBorders>
              <w:top w:val="single" w:sz="4" w:space="0" w:color="auto"/>
              <w:left w:val="nil"/>
              <w:bottom w:val="single" w:sz="4" w:space="0" w:color="auto"/>
              <w:right w:val="single" w:sz="4" w:space="0" w:color="auto"/>
            </w:tcBorders>
          </w:tcPr>
          <w:p w14:paraId="57B3836F"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62’002</w:t>
            </w:r>
          </w:p>
        </w:tc>
        <w:tc>
          <w:tcPr>
            <w:tcW w:w="1444" w:type="dxa"/>
            <w:tcBorders>
              <w:top w:val="single" w:sz="4" w:space="0" w:color="auto"/>
              <w:left w:val="single" w:sz="4" w:space="0" w:color="auto"/>
              <w:bottom w:val="single" w:sz="4" w:space="0" w:color="auto"/>
              <w:right w:val="single" w:sz="4" w:space="0" w:color="auto"/>
            </w:tcBorders>
            <w:hideMark/>
          </w:tcPr>
          <w:p w14:paraId="1CC619E9"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49'249</w:t>
            </w:r>
          </w:p>
        </w:tc>
      </w:tr>
      <w:tr w:rsidR="007A6F36" w:rsidRPr="00455CB6" w14:paraId="09947A5D" w14:textId="77777777" w:rsidTr="001A2B4C">
        <w:trPr>
          <w:jc w:val="center"/>
        </w:trPr>
        <w:tc>
          <w:tcPr>
            <w:tcW w:w="6747" w:type="dxa"/>
            <w:tcBorders>
              <w:top w:val="single" w:sz="4" w:space="0" w:color="auto"/>
              <w:left w:val="single" w:sz="4" w:space="0" w:color="auto"/>
              <w:bottom w:val="single" w:sz="4" w:space="0" w:color="auto"/>
              <w:right w:val="single" w:sz="4" w:space="0" w:color="auto"/>
            </w:tcBorders>
            <w:hideMark/>
          </w:tcPr>
          <w:p w14:paraId="0C96D503" w14:textId="77777777" w:rsidR="007A6F36" w:rsidRPr="00455CB6" w:rsidRDefault="007A6F36" w:rsidP="00772F89">
            <w:pPr>
              <w:pStyle w:val="Tabletext"/>
              <w:spacing w:before="20" w:after="20"/>
              <w:rPr>
                <w:b/>
                <w:bCs/>
                <w:sz w:val="21"/>
                <w:szCs w:val="21"/>
                <w:lang w:eastAsia="fr-FR"/>
              </w:rPr>
            </w:pPr>
            <w:r w:rsidRPr="00455CB6">
              <w:rPr>
                <w:b/>
                <w:bCs/>
                <w:sz w:val="21"/>
                <w:szCs w:val="21"/>
              </w:rPr>
              <w:t>Tesorería y equivalentes de tesorería al cierre del periodo</w:t>
            </w:r>
          </w:p>
        </w:tc>
        <w:tc>
          <w:tcPr>
            <w:tcW w:w="1444" w:type="dxa"/>
            <w:tcBorders>
              <w:top w:val="single" w:sz="4" w:space="0" w:color="auto"/>
              <w:left w:val="nil"/>
              <w:bottom w:val="single" w:sz="4" w:space="0" w:color="auto"/>
              <w:right w:val="single" w:sz="4" w:space="0" w:color="auto"/>
            </w:tcBorders>
          </w:tcPr>
          <w:p w14:paraId="11769DBF"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79’785</w:t>
            </w:r>
          </w:p>
        </w:tc>
        <w:tc>
          <w:tcPr>
            <w:tcW w:w="1444" w:type="dxa"/>
            <w:tcBorders>
              <w:top w:val="single" w:sz="4" w:space="0" w:color="auto"/>
              <w:left w:val="single" w:sz="4" w:space="0" w:color="auto"/>
              <w:bottom w:val="single" w:sz="4" w:space="0" w:color="auto"/>
              <w:right w:val="single" w:sz="4" w:space="0" w:color="auto"/>
            </w:tcBorders>
            <w:hideMark/>
          </w:tcPr>
          <w:p w14:paraId="0E8E7112" w14:textId="77777777" w:rsidR="007A6F36" w:rsidRPr="00455CB6" w:rsidRDefault="007A6F36" w:rsidP="00772F89">
            <w:pPr>
              <w:pStyle w:val="Tabletext"/>
              <w:spacing w:before="20" w:after="20"/>
              <w:ind w:right="282"/>
              <w:jc w:val="right"/>
              <w:rPr>
                <w:b/>
                <w:bCs/>
                <w:sz w:val="21"/>
                <w:szCs w:val="21"/>
                <w:lang w:eastAsia="fr-FR"/>
              </w:rPr>
            </w:pPr>
            <w:r w:rsidRPr="00455CB6">
              <w:rPr>
                <w:b/>
                <w:bCs/>
                <w:sz w:val="21"/>
                <w:szCs w:val="21"/>
                <w:lang w:eastAsia="fr-FR"/>
              </w:rPr>
              <w:t>62'002</w:t>
            </w:r>
          </w:p>
        </w:tc>
      </w:tr>
    </w:tbl>
    <w:p w14:paraId="2026E574" w14:textId="77777777" w:rsidR="00EA2B76" w:rsidRPr="00455CB6" w:rsidRDefault="00EA2B76" w:rsidP="00EA2B76">
      <w:pPr>
        <w:pStyle w:val="AnnexNo"/>
      </w:pPr>
      <w:r w:rsidRPr="00455CB6">
        <w:lastRenderedPageBreak/>
        <w:t>ANEXO D</w:t>
      </w:r>
    </w:p>
    <w:p w14:paraId="0F3D584E" w14:textId="77777777" w:rsidR="00EA2B76" w:rsidRPr="00455CB6" w:rsidRDefault="00EA2B76" w:rsidP="00CF00A7">
      <w:pPr>
        <w:pStyle w:val="Annextitle"/>
      </w:pPr>
      <w:r w:rsidRPr="00455CB6">
        <w:t xml:space="preserve">Estado de la situación financiera, Estado de los resultados financieros, Estado de las variaciones del activo neto, Estado de los movimientos de tesorería y </w:t>
      </w:r>
      <w:r w:rsidR="00CF00A7" w:rsidRPr="00455CB6">
        <w:t>Comparación entre</w:t>
      </w:r>
      <w:r w:rsidRPr="00455CB6">
        <w:t xml:space="preserve"> importes presupuestados </w:t>
      </w:r>
      <w:r w:rsidR="00CF00A7" w:rsidRPr="00455CB6">
        <w:t>e</w:t>
      </w:r>
      <w:r w:rsidRPr="00455CB6">
        <w:t xml:space="preserve"> importes efectivos </w:t>
      </w:r>
      <w:r w:rsidR="001A2B4C" w:rsidRPr="00455CB6">
        <w:br/>
      </w:r>
      <w:r w:rsidRPr="00455CB6">
        <w:t xml:space="preserve">de la Unión Internacional de Telecomunicaciones </w:t>
      </w:r>
      <w:r w:rsidR="001A2B4C" w:rsidRPr="00455CB6">
        <w:br/>
      </w:r>
      <w:r w:rsidRPr="00455CB6">
        <w:t>para el ejercicio de 2013</w:t>
      </w:r>
    </w:p>
    <w:p w14:paraId="3F714E8D" w14:textId="77777777" w:rsidR="00050130" w:rsidRPr="00455CB6" w:rsidRDefault="00050130" w:rsidP="001A2B4C">
      <w:pPr>
        <w:pStyle w:val="Normalaftertitle"/>
      </w:pPr>
      <w:r w:rsidRPr="00455CB6">
        <w:t xml:space="preserve">Publicados en el Informe de gestión financiera de la Unión para el ejercicio de 2013 y aprobados por el Consejo en su reunión </w:t>
      </w:r>
      <w:r w:rsidR="00DA2276" w:rsidRPr="00455CB6">
        <w:t xml:space="preserve">final </w:t>
      </w:r>
      <w:r w:rsidRPr="00455CB6">
        <w:t>de 2014.</w:t>
      </w:r>
    </w:p>
    <w:p w14:paraId="78DF431F" w14:textId="77777777" w:rsidR="00050130" w:rsidRPr="00455CB6" w:rsidRDefault="00050130" w:rsidP="001A2B4C">
      <w:r w:rsidRPr="00455CB6">
        <w:t xml:space="preserve">Los estados financieros para el ejercicio de 2010 son los </w:t>
      </w:r>
      <w:r w:rsidR="00DA2276" w:rsidRPr="00455CB6">
        <w:t>cuarto</w:t>
      </w:r>
      <w:r w:rsidRPr="00455CB6">
        <w:t>s estados financieros presentados con arreglo a las Normas internacionales de contabilidad para el sector público (IPSAS).</w:t>
      </w:r>
    </w:p>
    <w:p w14:paraId="281EFC8A" w14:textId="77777777" w:rsidR="00050130" w:rsidRPr="00455CB6" w:rsidRDefault="00050130" w:rsidP="0005634A">
      <w:r w:rsidRPr="00455CB6">
        <w:t>(Resolución </w:t>
      </w:r>
      <w:r w:rsidR="00DA2276" w:rsidRPr="00455CB6">
        <w:t>XXXX</w:t>
      </w:r>
      <w:r w:rsidRPr="00455CB6">
        <w:t xml:space="preserve"> del Consejo relativa a la aprobación del Informe de gestión financiera verificado por los Auditores </w:t>
      </w:r>
      <w:r w:rsidR="0005634A">
        <w:t>E</w:t>
      </w:r>
      <w:r w:rsidRPr="00455CB6">
        <w:t xml:space="preserve">xternos de las </w:t>
      </w:r>
      <w:r w:rsidR="00B552F1" w:rsidRPr="00455CB6">
        <w:t>C</w:t>
      </w:r>
      <w:r w:rsidRPr="00455CB6">
        <w:t>uentas de la Unión para el periodo comprendido entre el 1 de enero y el 31 de diciembre de 201</w:t>
      </w:r>
      <w:r w:rsidR="00DA2276" w:rsidRPr="00455CB6">
        <w:t>3</w:t>
      </w:r>
      <w:r w:rsidRPr="00455CB6">
        <w:t>).</w:t>
      </w:r>
    </w:p>
    <w:p w14:paraId="47CB12C6" w14:textId="77777777" w:rsidR="006B0000" w:rsidRPr="00455CB6" w:rsidRDefault="006B0000" w:rsidP="00162A77">
      <w:pPr>
        <w:spacing w:line="480" w:lineRule="auto"/>
      </w:pPr>
    </w:p>
    <w:p w14:paraId="549C0B32" w14:textId="77777777" w:rsidR="00EA2B76" w:rsidRPr="00455CB6" w:rsidRDefault="00EA2B76" w:rsidP="00EA2B76">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455CB6">
        <w:rPr>
          <w:rStyle w:val="PageNumber"/>
        </w:rPr>
        <w:br w:type="page"/>
      </w:r>
    </w:p>
    <w:p w14:paraId="01667222" w14:textId="77777777" w:rsidR="00EA2B76" w:rsidRPr="00455CB6" w:rsidRDefault="00EA2B76" w:rsidP="00EA2B76">
      <w:pPr>
        <w:pStyle w:val="Heading3"/>
        <w:jc w:val="center"/>
        <w:rPr>
          <w:sz w:val="28"/>
          <w:szCs w:val="28"/>
        </w:rPr>
      </w:pPr>
      <w:bookmarkStart w:id="157" w:name="_Toc387331588"/>
      <w:bookmarkStart w:id="158" w:name="_Toc387346675"/>
      <w:r w:rsidRPr="00455CB6">
        <w:rPr>
          <w:sz w:val="28"/>
          <w:szCs w:val="28"/>
        </w:rPr>
        <w:lastRenderedPageBreak/>
        <w:t xml:space="preserve">I – Estado de la situación financiera – Saldo al 31 de diciembre de 2013 </w:t>
      </w:r>
      <w:r w:rsidRPr="00455CB6">
        <w:rPr>
          <w:sz w:val="28"/>
          <w:szCs w:val="28"/>
        </w:rPr>
        <w:br/>
        <w:t>con cifras comparativas al 31 de diciembre de 2012</w:t>
      </w:r>
      <w:bookmarkEnd w:id="157"/>
      <w:bookmarkEnd w:id="158"/>
    </w:p>
    <w:p w14:paraId="52352438" w14:textId="77777777" w:rsidR="00623BF8" w:rsidRPr="00455CB6" w:rsidRDefault="00623BF8" w:rsidP="00623BF8">
      <w:pPr>
        <w:jc w:val="center"/>
      </w:pPr>
      <w:r w:rsidRPr="00455CB6">
        <w:t>(en miles CHF)</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43"/>
        <w:gridCol w:w="1867"/>
        <w:gridCol w:w="1867"/>
      </w:tblGrid>
      <w:tr w:rsidR="00EA2B76" w:rsidRPr="00455CB6" w14:paraId="78FAFE47" w14:textId="77777777" w:rsidTr="00772F89">
        <w:trPr>
          <w:trHeight w:val="397"/>
          <w:jc w:val="center"/>
        </w:trPr>
        <w:tc>
          <w:tcPr>
            <w:tcW w:w="4077" w:type="dxa"/>
            <w:tcBorders>
              <w:bottom w:val="single" w:sz="4" w:space="0" w:color="auto"/>
              <w:right w:val="single" w:sz="4" w:space="0" w:color="auto"/>
            </w:tcBorders>
            <w:vAlign w:val="center"/>
          </w:tcPr>
          <w:p w14:paraId="5BBB5614" w14:textId="77777777" w:rsidR="00EA2B76" w:rsidRPr="00455CB6" w:rsidRDefault="00EA2B76" w:rsidP="00772F89">
            <w:pPr>
              <w:pStyle w:val="Tablehead"/>
              <w:spacing w:before="20" w:after="20"/>
              <w:jc w:val="left"/>
              <w:rPr>
                <w:sz w:val="20"/>
              </w:rPr>
            </w:pPr>
          </w:p>
        </w:tc>
        <w:tc>
          <w:tcPr>
            <w:tcW w:w="1843" w:type="dxa"/>
            <w:tcBorders>
              <w:left w:val="single" w:sz="4" w:space="0" w:color="auto"/>
              <w:bottom w:val="single" w:sz="4" w:space="0" w:color="auto"/>
              <w:right w:val="single" w:sz="4" w:space="0" w:color="auto"/>
            </w:tcBorders>
            <w:vAlign w:val="center"/>
          </w:tcPr>
          <w:p w14:paraId="3CE22B7C" w14:textId="77777777" w:rsidR="00EA2B76" w:rsidRPr="00455CB6" w:rsidRDefault="00EA2B76" w:rsidP="00772F89">
            <w:pPr>
              <w:pStyle w:val="Tablehead"/>
              <w:spacing w:before="20" w:after="20"/>
              <w:rPr>
                <w:sz w:val="20"/>
              </w:rPr>
            </w:pPr>
            <w:r w:rsidRPr="00455CB6">
              <w:rPr>
                <w:sz w:val="20"/>
              </w:rPr>
              <w:t>Notas</w:t>
            </w:r>
          </w:p>
        </w:tc>
        <w:tc>
          <w:tcPr>
            <w:tcW w:w="1867" w:type="dxa"/>
            <w:tcBorders>
              <w:left w:val="single" w:sz="4" w:space="0" w:color="auto"/>
              <w:bottom w:val="single" w:sz="4" w:space="0" w:color="auto"/>
              <w:right w:val="single" w:sz="4" w:space="0" w:color="auto"/>
            </w:tcBorders>
            <w:vAlign w:val="center"/>
          </w:tcPr>
          <w:p w14:paraId="4BAB154E" w14:textId="77777777" w:rsidR="00EA2B76" w:rsidRPr="00455CB6" w:rsidRDefault="00EA2B76" w:rsidP="00772F89">
            <w:pPr>
              <w:pStyle w:val="Tablehead"/>
              <w:spacing w:before="20" w:after="20"/>
              <w:ind w:right="130"/>
              <w:jc w:val="right"/>
              <w:rPr>
                <w:sz w:val="20"/>
              </w:rPr>
            </w:pPr>
            <w:r w:rsidRPr="00455CB6">
              <w:rPr>
                <w:sz w:val="20"/>
              </w:rPr>
              <w:t>31.12.2013</w:t>
            </w:r>
          </w:p>
        </w:tc>
        <w:tc>
          <w:tcPr>
            <w:tcW w:w="1867" w:type="dxa"/>
            <w:tcBorders>
              <w:left w:val="single" w:sz="4" w:space="0" w:color="auto"/>
              <w:bottom w:val="single" w:sz="4" w:space="0" w:color="auto"/>
              <w:right w:val="single" w:sz="4" w:space="0" w:color="auto"/>
            </w:tcBorders>
            <w:vAlign w:val="center"/>
          </w:tcPr>
          <w:p w14:paraId="7D5D2254" w14:textId="77777777" w:rsidR="00EA2B76" w:rsidRPr="00455CB6" w:rsidRDefault="00EA2B76" w:rsidP="00772F89">
            <w:pPr>
              <w:pStyle w:val="Tablehead"/>
              <w:spacing w:before="20" w:after="20"/>
              <w:ind w:right="130"/>
              <w:jc w:val="right"/>
              <w:rPr>
                <w:sz w:val="20"/>
              </w:rPr>
            </w:pPr>
            <w:r w:rsidRPr="00455CB6">
              <w:rPr>
                <w:sz w:val="20"/>
              </w:rPr>
              <w:t>31.12.2012</w:t>
            </w:r>
          </w:p>
        </w:tc>
      </w:tr>
      <w:tr w:rsidR="00EA2B76" w:rsidRPr="00455CB6" w14:paraId="2F1D8D9E" w14:textId="77777777" w:rsidTr="00772F89">
        <w:trPr>
          <w:trHeight w:val="272"/>
          <w:jc w:val="center"/>
        </w:trPr>
        <w:tc>
          <w:tcPr>
            <w:tcW w:w="4077" w:type="dxa"/>
            <w:tcBorders>
              <w:top w:val="single" w:sz="4" w:space="0" w:color="auto"/>
              <w:bottom w:val="nil"/>
              <w:right w:val="single" w:sz="4" w:space="0" w:color="auto"/>
            </w:tcBorders>
            <w:vAlign w:val="center"/>
          </w:tcPr>
          <w:p w14:paraId="4FF9DD1B" w14:textId="77777777" w:rsidR="00EA2B76" w:rsidRPr="00455CB6" w:rsidRDefault="00EA2B76" w:rsidP="00772F89">
            <w:pPr>
              <w:pStyle w:val="Tablehead"/>
              <w:spacing w:before="20" w:after="20"/>
              <w:jc w:val="left"/>
              <w:rPr>
                <w:sz w:val="20"/>
              </w:rPr>
            </w:pPr>
            <w:r w:rsidRPr="00455CB6">
              <w:rPr>
                <w:sz w:val="20"/>
              </w:rPr>
              <w:t>ACTIVO</w:t>
            </w:r>
          </w:p>
        </w:tc>
        <w:tc>
          <w:tcPr>
            <w:tcW w:w="1843" w:type="dxa"/>
            <w:tcBorders>
              <w:top w:val="single" w:sz="4" w:space="0" w:color="auto"/>
              <w:left w:val="single" w:sz="4" w:space="0" w:color="auto"/>
              <w:bottom w:val="nil"/>
              <w:right w:val="single" w:sz="4" w:space="0" w:color="auto"/>
            </w:tcBorders>
            <w:vAlign w:val="center"/>
          </w:tcPr>
          <w:p w14:paraId="3FA443A1" w14:textId="77777777" w:rsidR="00EA2B76" w:rsidRPr="00455CB6" w:rsidRDefault="00EA2B76" w:rsidP="00772F89">
            <w:pPr>
              <w:pStyle w:val="Tablehead"/>
              <w:spacing w:before="20" w:after="20"/>
              <w:rPr>
                <w:sz w:val="20"/>
              </w:rPr>
            </w:pPr>
          </w:p>
        </w:tc>
        <w:tc>
          <w:tcPr>
            <w:tcW w:w="1867" w:type="dxa"/>
            <w:tcBorders>
              <w:top w:val="single" w:sz="4" w:space="0" w:color="auto"/>
              <w:left w:val="single" w:sz="4" w:space="0" w:color="auto"/>
              <w:bottom w:val="nil"/>
              <w:right w:val="single" w:sz="4" w:space="0" w:color="auto"/>
            </w:tcBorders>
            <w:vAlign w:val="center"/>
          </w:tcPr>
          <w:p w14:paraId="1BC343C5" w14:textId="77777777" w:rsidR="00EA2B76" w:rsidRPr="00455CB6" w:rsidRDefault="00EA2B76" w:rsidP="00772F89">
            <w:pPr>
              <w:pStyle w:val="Tabletext"/>
              <w:spacing w:before="20" w:after="20"/>
              <w:jc w:val="right"/>
              <w:rPr>
                <w:b/>
                <w:bCs/>
                <w:sz w:val="20"/>
              </w:rPr>
            </w:pPr>
          </w:p>
        </w:tc>
        <w:tc>
          <w:tcPr>
            <w:tcW w:w="1867" w:type="dxa"/>
            <w:tcBorders>
              <w:top w:val="single" w:sz="4" w:space="0" w:color="auto"/>
              <w:left w:val="single" w:sz="4" w:space="0" w:color="auto"/>
              <w:bottom w:val="nil"/>
              <w:right w:val="single" w:sz="4" w:space="0" w:color="auto"/>
            </w:tcBorders>
            <w:vAlign w:val="center"/>
          </w:tcPr>
          <w:p w14:paraId="2D0B8C99" w14:textId="77777777" w:rsidR="00EA2B76" w:rsidRPr="00455CB6" w:rsidRDefault="00EA2B76" w:rsidP="00772F89">
            <w:pPr>
              <w:pStyle w:val="Tabletext"/>
              <w:spacing w:before="20" w:after="20"/>
              <w:jc w:val="right"/>
              <w:rPr>
                <w:b/>
                <w:bCs/>
                <w:sz w:val="20"/>
              </w:rPr>
            </w:pPr>
          </w:p>
        </w:tc>
      </w:tr>
      <w:tr w:rsidR="00EA2B76" w:rsidRPr="00455CB6" w14:paraId="72F98236" w14:textId="77777777" w:rsidTr="00772F89">
        <w:trPr>
          <w:jc w:val="center"/>
        </w:trPr>
        <w:tc>
          <w:tcPr>
            <w:tcW w:w="4077" w:type="dxa"/>
            <w:tcBorders>
              <w:top w:val="nil"/>
              <w:bottom w:val="nil"/>
              <w:right w:val="single" w:sz="4" w:space="0" w:color="auto"/>
            </w:tcBorders>
          </w:tcPr>
          <w:p w14:paraId="1BCEBD8B" w14:textId="77777777" w:rsidR="00EA2B76" w:rsidRPr="00455CB6" w:rsidRDefault="00EA2B76" w:rsidP="00772F89">
            <w:pPr>
              <w:pStyle w:val="Tabletext"/>
              <w:spacing w:before="20" w:after="20"/>
              <w:rPr>
                <w:rFonts w:ascii="Arial" w:hAnsi="Arial" w:cs="Arial"/>
                <w:b/>
                <w:bCs/>
                <w:color w:val="000000"/>
                <w:sz w:val="20"/>
              </w:rPr>
            </w:pPr>
            <w:r w:rsidRPr="00455CB6">
              <w:rPr>
                <w:b/>
                <w:bCs/>
                <w:sz w:val="20"/>
              </w:rPr>
              <w:t>Activos corrientes</w:t>
            </w:r>
          </w:p>
        </w:tc>
        <w:tc>
          <w:tcPr>
            <w:tcW w:w="1843" w:type="dxa"/>
            <w:tcBorders>
              <w:top w:val="nil"/>
              <w:left w:val="single" w:sz="4" w:space="0" w:color="auto"/>
              <w:bottom w:val="nil"/>
              <w:right w:val="single" w:sz="4" w:space="0" w:color="auto"/>
            </w:tcBorders>
          </w:tcPr>
          <w:p w14:paraId="654A3A7C" w14:textId="77777777" w:rsidR="00EA2B76" w:rsidRPr="00455CB6" w:rsidRDefault="00EA2B76" w:rsidP="00772F89">
            <w:pPr>
              <w:pStyle w:val="Tabletext"/>
              <w:spacing w:before="20" w:after="20"/>
              <w:jc w:val="center"/>
              <w:rPr>
                <w:sz w:val="20"/>
                <w:lang w:eastAsia="fr-FR"/>
              </w:rPr>
            </w:pPr>
          </w:p>
        </w:tc>
        <w:tc>
          <w:tcPr>
            <w:tcW w:w="1867" w:type="dxa"/>
            <w:tcBorders>
              <w:top w:val="nil"/>
              <w:left w:val="single" w:sz="4" w:space="0" w:color="auto"/>
              <w:bottom w:val="nil"/>
              <w:right w:val="single" w:sz="4" w:space="0" w:color="auto"/>
            </w:tcBorders>
          </w:tcPr>
          <w:p w14:paraId="6BB2A1B4" w14:textId="77777777" w:rsidR="00EA2B76" w:rsidRPr="00455CB6" w:rsidRDefault="00EA2B76" w:rsidP="00772F89">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3EF25D7E" w14:textId="77777777" w:rsidR="00EA2B76" w:rsidRPr="00455CB6" w:rsidRDefault="00EA2B76" w:rsidP="00772F89">
            <w:pPr>
              <w:pStyle w:val="Tabletext"/>
              <w:spacing w:before="20" w:after="20"/>
              <w:jc w:val="right"/>
              <w:rPr>
                <w:sz w:val="20"/>
              </w:rPr>
            </w:pPr>
          </w:p>
        </w:tc>
      </w:tr>
      <w:tr w:rsidR="00EA2B76" w:rsidRPr="00455CB6" w14:paraId="054549C1" w14:textId="77777777" w:rsidTr="00772F89">
        <w:trPr>
          <w:jc w:val="center"/>
        </w:trPr>
        <w:tc>
          <w:tcPr>
            <w:tcW w:w="4077" w:type="dxa"/>
            <w:tcBorders>
              <w:top w:val="nil"/>
              <w:bottom w:val="nil"/>
              <w:right w:val="single" w:sz="4" w:space="0" w:color="auto"/>
            </w:tcBorders>
          </w:tcPr>
          <w:p w14:paraId="690550D8" w14:textId="77777777" w:rsidR="00EA2B76" w:rsidRPr="00455CB6" w:rsidRDefault="00EA2B76" w:rsidP="00772F89">
            <w:pPr>
              <w:pStyle w:val="Tabletext"/>
              <w:spacing w:before="20" w:after="20"/>
              <w:rPr>
                <w:sz w:val="20"/>
              </w:rPr>
            </w:pPr>
            <w:r w:rsidRPr="00455CB6">
              <w:rPr>
                <w:sz w:val="20"/>
              </w:rPr>
              <w:t>Tesorería y equivalentes de tesorería</w:t>
            </w:r>
          </w:p>
        </w:tc>
        <w:tc>
          <w:tcPr>
            <w:tcW w:w="1843" w:type="dxa"/>
            <w:tcBorders>
              <w:top w:val="nil"/>
              <w:left w:val="single" w:sz="4" w:space="0" w:color="auto"/>
              <w:bottom w:val="nil"/>
              <w:right w:val="single" w:sz="4" w:space="0" w:color="auto"/>
            </w:tcBorders>
          </w:tcPr>
          <w:p w14:paraId="0BFB58CC" w14:textId="77777777" w:rsidR="00EA2B76" w:rsidRPr="00455CB6" w:rsidRDefault="00EA2B76" w:rsidP="00772F89">
            <w:pPr>
              <w:pStyle w:val="Tabletext"/>
              <w:spacing w:before="20" w:after="20"/>
              <w:jc w:val="center"/>
              <w:rPr>
                <w:sz w:val="20"/>
                <w:highlight w:val="yellow"/>
              </w:rPr>
            </w:pPr>
            <w:r w:rsidRPr="00455CB6">
              <w:rPr>
                <w:sz w:val="20"/>
              </w:rPr>
              <w:t>6</w:t>
            </w:r>
          </w:p>
        </w:tc>
        <w:tc>
          <w:tcPr>
            <w:tcW w:w="1867" w:type="dxa"/>
            <w:tcBorders>
              <w:top w:val="nil"/>
              <w:left w:val="single" w:sz="4" w:space="0" w:color="auto"/>
              <w:bottom w:val="nil"/>
              <w:right w:val="single" w:sz="4" w:space="0" w:color="auto"/>
            </w:tcBorders>
          </w:tcPr>
          <w:p w14:paraId="448A33EB" w14:textId="77777777" w:rsidR="00EA2B76" w:rsidRPr="00455CB6" w:rsidRDefault="00EA2B76" w:rsidP="00772F89">
            <w:pPr>
              <w:pStyle w:val="Tabletext"/>
              <w:spacing w:before="20" w:after="20"/>
              <w:jc w:val="right"/>
              <w:rPr>
                <w:sz w:val="20"/>
              </w:rPr>
            </w:pPr>
            <w:r w:rsidRPr="00455CB6">
              <w:rPr>
                <w:sz w:val="20"/>
              </w:rPr>
              <w:t>59’616</w:t>
            </w:r>
          </w:p>
        </w:tc>
        <w:tc>
          <w:tcPr>
            <w:tcW w:w="1867" w:type="dxa"/>
            <w:tcBorders>
              <w:top w:val="nil"/>
              <w:left w:val="single" w:sz="4" w:space="0" w:color="auto"/>
              <w:bottom w:val="nil"/>
              <w:right w:val="single" w:sz="4" w:space="0" w:color="auto"/>
            </w:tcBorders>
          </w:tcPr>
          <w:p w14:paraId="04F6A5DA" w14:textId="77777777" w:rsidR="00EA2B76" w:rsidRPr="00455CB6" w:rsidRDefault="00EA2B76" w:rsidP="00772F89">
            <w:pPr>
              <w:pStyle w:val="Tabletext"/>
              <w:spacing w:before="20" w:after="20"/>
              <w:jc w:val="right"/>
              <w:rPr>
                <w:sz w:val="20"/>
              </w:rPr>
            </w:pPr>
            <w:r w:rsidRPr="00455CB6">
              <w:rPr>
                <w:sz w:val="20"/>
              </w:rPr>
              <w:t>79’785</w:t>
            </w:r>
          </w:p>
        </w:tc>
      </w:tr>
      <w:tr w:rsidR="00EA2B76" w:rsidRPr="00455CB6" w14:paraId="206261A2" w14:textId="77777777" w:rsidTr="00772F89">
        <w:trPr>
          <w:jc w:val="center"/>
        </w:trPr>
        <w:tc>
          <w:tcPr>
            <w:tcW w:w="4077" w:type="dxa"/>
            <w:tcBorders>
              <w:top w:val="nil"/>
              <w:bottom w:val="nil"/>
              <w:right w:val="single" w:sz="4" w:space="0" w:color="auto"/>
            </w:tcBorders>
          </w:tcPr>
          <w:p w14:paraId="4E2B355F" w14:textId="77777777" w:rsidR="00EA2B76" w:rsidRPr="00455CB6" w:rsidRDefault="00EA2B76" w:rsidP="00772F89">
            <w:pPr>
              <w:pStyle w:val="Tabletext"/>
              <w:spacing w:before="20" w:after="20"/>
              <w:rPr>
                <w:sz w:val="20"/>
              </w:rPr>
            </w:pPr>
            <w:r w:rsidRPr="00455CB6">
              <w:rPr>
                <w:sz w:val="20"/>
              </w:rPr>
              <w:t>Inversiones</w:t>
            </w:r>
          </w:p>
        </w:tc>
        <w:tc>
          <w:tcPr>
            <w:tcW w:w="1843" w:type="dxa"/>
            <w:tcBorders>
              <w:top w:val="nil"/>
              <w:left w:val="single" w:sz="4" w:space="0" w:color="auto"/>
              <w:bottom w:val="nil"/>
              <w:right w:val="single" w:sz="4" w:space="0" w:color="auto"/>
            </w:tcBorders>
          </w:tcPr>
          <w:p w14:paraId="6AAB698E" w14:textId="77777777" w:rsidR="00EA2B76" w:rsidRPr="00455CB6" w:rsidRDefault="00EA2B76" w:rsidP="00772F89">
            <w:pPr>
              <w:pStyle w:val="Tabletext"/>
              <w:spacing w:before="20" w:after="20"/>
              <w:jc w:val="center"/>
              <w:rPr>
                <w:sz w:val="20"/>
              </w:rPr>
            </w:pPr>
            <w:r w:rsidRPr="00455CB6">
              <w:rPr>
                <w:sz w:val="20"/>
              </w:rPr>
              <w:t>8</w:t>
            </w:r>
          </w:p>
        </w:tc>
        <w:tc>
          <w:tcPr>
            <w:tcW w:w="1867" w:type="dxa"/>
            <w:tcBorders>
              <w:top w:val="nil"/>
              <w:left w:val="single" w:sz="4" w:space="0" w:color="auto"/>
              <w:bottom w:val="nil"/>
              <w:right w:val="single" w:sz="4" w:space="0" w:color="auto"/>
            </w:tcBorders>
          </w:tcPr>
          <w:p w14:paraId="4CFD69F1" w14:textId="77777777" w:rsidR="00EA2B76" w:rsidRPr="00455CB6" w:rsidRDefault="00EA2B76" w:rsidP="00772F89">
            <w:pPr>
              <w:pStyle w:val="Tabletext"/>
              <w:spacing w:before="20" w:after="20"/>
              <w:jc w:val="right"/>
              <w:rPr>
                <w:sz w:val="20"/>
              </w:rPr>
            </w:pPr>
            <w:r w:rsidRPr="00455CB6">
              <w:rPr>
                <w:sz w:val="20"/>
              </w:rPr>
              <w:t>88’244</w:t>
            </w:r>
          </w:p>
        </w:tc>
        <w:tc>
          <w:tcPr>
            <w:tcW w:w="1867" w:type="dxa"/>
            <w:tcBorders>
              <w:top w:val="nil"/>
              <w:left w:val="single" w:sz="4" w:space="0" w:color="auto"/>
              <w:bottom w:val="nil"/>
              <w:right w:val="single" w:sz="4" w:space="0" w:color="auto"/>
            </w:tcBorders>
          </w:tcPr>
          <w:p w14:paraId="30D617F8" w14:textId="77777777" w:rsidR="00EA2B76" w:rsidRPr="00455CB6" w:rsidRDefault="00EA2B76" w:rsidP="00772F89">
            <w:pPr>
              <w:pStyle w:val="Tabletext"/>
              <w:spacing w:before="20" w:after="20"/>
              <w:jc w:val="right"/>
              <w:rPr>
                <w:sz w:val="20"/>
              </w:rPr>
            </w:pPr>
            <w:r w:rsidRPr="00455CB6">
              <w:rPr>
                <w:sz w:val="20"/>
              </w:rPr>
              <w:t>72’043</w:t>
            </w:r>
          </w:p>
        </w:tc>
      </w:tr>
      <w:tr w:rsidR="00EA2B76" w:rsidRPr="00455CB6" w14:paraId="683F2EC9" w14:textId="77777777" w:rsidTr="00772F89">
        <w:trPr>
          <w:jc w:val="center"/>
        </w:trPr>
        <w:tc>
          <w:tcPr>
            <w:tcW w:w="4077" w:type="dxa"/>
            <w:tcBorders>
              <w:top w:val="nil"/>
              <w:bottom w:val="nil"/>
              <w:right w:val="single" w:sz="4" w:space="0" w:color="auto"/>
            </w:tcBorders>
          </w:tcPr>
          <w:p w14:paraId="794843D6" w14:textId="77777777" w:rsidR="00EA2B76" w:rsidRPr="00455CB6" w:rsidRDefault="00EA2B76" w:rsidP="00772F89">
            <w:pPr>
              <w:pStyle w:val="Tabletext"/>
              <w:spacing w:before="20" w:after="20"/>
              <w:rPr>
                <w:sz w:val="20"/>
              </w:rPr>
            </w:pPr>
            <w:r w:rsidRPr="00455CB6">
              <w:rPr>
                <w:sz w:val="20"/>
              </w:rPr>
              <w:t>Créditos con intercambio</w:t>
            </w:r>
          </w:p>
        </w:tc>
        <w:tc>
          <w:tcPr>
            <w:tcW w:w="1843" w:type="dxa"/>
            <w:tcBorders>
              <w:top w:val="nil"/>
              <w:left w:val="single" w:sz="4" w:space="0" w:color="auto"/>
              <w:bottom w:val="nil"/>
              <w:right w:val="single" w:sz="4" w:space="0" w:color="auto"/>
            </w:tcBorders>
          </w:tcPr>
          <w:p w14:paraId="645F6D97" w14:textId="77777777" w:rsidR="00EA2B76" w:rsidRPr="00455CB6" w:rsidRDefault="00EA2B76" w:rsidP="00772F89">
            <w:pPr>
              <w:pStyle w:val="Tabletext"/>
              <w:spacing w:before="20" w:after="20"/>
              <w:jc w:val="center"/>
              <w:rPr>
                <w:sz w:val="20"/>
              </w:rPr>
            </w:pPr>
            <w:r w:rsidRPr="00455CB6">
              <w:rPr>
                <w:sz w:val="20"/>
              </w:rPr>
              <w:t>9</w:t>
            </w:r>
          </w:p>
        </w:tc>
        <w:tc>
          <w:tcPr>
            <w:tcW w:w="1867" w:type="dxa"/>
            <w:tcBorders>
              <w:top w:val="nil"/>
              <w:left w:val="single" w:sz="4" w:space="0" w:color="auto"/>
              <w:bottom w:val="nil"/>
              <w:right w:val="single" w:sz="4" w:space="0" w:color="auto"/>
            </w:tcBorders>
          </w:tcPr>
          <w:p w14:paraId="3BFC15A5" w14:textId="77777777" w:rsidR="00EA2B76" w:rsidRPr="00455CB6" w:rsidRDefault="00EA2B76" w:rsidP="00772F89">
            <w:pPr>
              <w:pStyle w:val="Tabletext"/>
              <w:spacing w:before="20" w:after="20"/>
              <w:jc w:val="right"/>
              <w:rPr>
                <w:sz w:val="20"/>
              </w:rPr>
            </w:pPr>
            <w:r w:rsidRPr="00455CB6">
              <w:rPr>
                <w:sz w:val="20"/>
              </w:rPr>
              <w:t>6’385</w:t>
            </w:r>
          </w:p>
        </w:tc>
        <w:tc>
          <w:tcPr>
            <w:tcW w:w="1867" w:type="dxa"/>
            <w:tcBorders>
              <w:top w:val="nil"/>
              <w:left w:val="single" w:sz="4" w:space="0" w:color="auto"/>
              <w:bottom w:val="nil"/>
              <w:right w:val="single" w:sz="4" w:space="0" w:color="auto"/>
            </w:tcBorders>
          </w:tcPr>
          <w:p w14:paraId="50D721F9" w14:textId="77777777" w:rsidR="00EA2B76" w:rsidRPr="00455CB6" w:rsidRDefault="00EA2B76" w:rsidP="00772F89">
            <w:pPr>
              <w:pStyle w:val="Tabletext"/>
              <w:spacing w:before="20" w:after="20"/>
              <w:jc w:val="right"/>
              <w:rPr>
                <w:sz w:val="20"/>
              </w:rPr>
            </w:pPr>
            <w:r w:rsidRPr="00455CB6">
              <w:rPr>
                <w:sz w:val="20"/>
              </w:rPr>
              <w:t>4’214</w:t>
            </w:r>
          </w:p>
        </w:tc>
      </w:tr>
      <w:tr w:rsidR="00EA2B76" w:rsidRPr="00455CB6" w14:paraId="0A494916" w14:textId="77777777" w:rsidTr="00772F89">
        <w:trPr>
          <w:jc w:val="center"/>
        </w:trPr>
        <w:tc>
          <w:tcPr>
            <w:tcW w:w="4077" w:type="dxa"/>
            <w:tcBorders>
              <w:top w:val="nil"/>
              <w:bottom w:val="nil"/>
              <w:right w:val="single" w:sz="4" w:space="0" w:color="auto"/>
            </w:tcBorders>
          </w:tcPr>
          <w:p w14:paraId="5AF2D359" w14:textId="77777777" w:rsidR="00EA2B76" w:rsidRPr="00455CB6" w:rsidRDefault="00EA2B76" w:rsidP="00772F89">
            <w:pPr>
              <w:pStyle w:val="Tabletext"/>
              <w:spacing w:before="20" w:after="20"/>
              <w:rPr>
                <w:sz w:val="20"/>
              </w:rPr>
            </w:pPr>
            <w:r w:rsidRPr="00455CB6">
              <w:rPr>
                <w:sz w:val="20"/>
              </w:rPr>
              <w:t>Créditos sin contraprestación (Contribuciones)</w:t>
            </w:r>
          </w:p>
        </w:tc>
        <w:tc>
          <w:tcPr>
            <w:tcW w:w="1843" w:type="dxa"/>
            <w:tcBorders>
              <w:top w:val="nil"/>
              <w:left w:val="single" w:sz="4" w:space="0" w:color="auto"/>
              <w:bottom w:val="nil"/>
              <w:right w:val="single" w:sz="4" w:space="0" w:color="auto"/>
            </w:tcBorders>
          </w:tcPr>
          <w:p w14:paraId="30A2E09D" w14:textId="77777777" w:rsidR="00EA2B76" w:rsidRPr="00455CB6" w:rsidRDefault="00EA2B76" w:rsidP="00772F89">
            <w:pPr>
              <w:pStyle w:val="Tabletext"/>
              <w:spacing w:before="20" w:after="20"/>
              <w:jc w:val="center"/>
              <w:rPr>
                <w:sz w:val="20"/>
              </w:rPr>
            </w:pPr>
            <w:r w:rsidRPr="00455CB6">
              <w:rPr>
                <w:sz w:val="20"/>
              </w:rPr>
              <w:t>9</w:t>
            </w:r>
          </w:p>
        </w:tc>
        <w:tc>
          <w:tcPr>
            <w:tcW w:w="1867" w:type="dxa"/>
            <w:tcBorders>
              <w:top w:val="nil"/>
              <w:left w:val="single" w:sz="4" w:space="0" w:color="auto"/>
              <w:bottom w:val="nil"/>
              <w:right w:val="single" w:sz="4" w:space="0" w:color="auto"/>
            </w:tcBorders>
          </w:tcPr>
          <w:p w14:paraId="738FB45C" w14:textId="77777777" w:rsidR="00EA2B76" w:rsidRPr="00455CB6" w:rsidRDefault="00EA2B76" w:rsidP="00772F89">
            <w:pPr>
              <w:pStyle w:val="Tabletext"/>
              <w:spacing w:before="20" w:after="20"/>
              <w:jc w:val="right"/>
              <w:rPr>
                <w:sz w:val="20"/>
              </w:rPr>
            </w:pPr>
            <w:r w:rsidRPr="00455CB6">
              <w:rPr>
                <w:sz w:val="20"/>
              </w:rPr>
              <w:t>77’046</w:t>
            </w:r>
          </w:p>
        </w:tc>
        <w:tc>
          <w:tcPr>
            <w:tcW w:w="1867" w:type="dxa"/>
            <w:tcBorders>
              <w:top w:val="nil"/>
              <w:left w:val="single" w:sz="4" w:space="0" w:color="auto"/>
              <w:bottom w:val="nil"/>
              <w:right w:val="single" w:sz="4" w:space="0" w:color="auto"/>
            </w:tcBorders>
          </w:tcPr>
          <w:p w14:paraId="6B0718A4" w14:textId="77777777" w:rsidR="00EA2B76" w:rsidRPr="00455CB6" w:rsidRDefault="00EA2B76" w:rsidP="00772F89">
            <w:pPr>
              <w:pStyle w:val="Tabletext"/>
              <w:spacing w:before="20" w:after="20"/>
              <w:jc w:val="right"/>
              <w:rPr>
                <w:sz w:val="20"/>
              </w:rPr>
            </w:pPr>
            <w:r w:rsidRPr="00455CB6">
              <w:rPr>
                <w:sz w:val="20"/>
              </w:rPr>
              <w:t>78’281</w:t>
            </w:r>
          </w:p>
        </w:tc>
      </w:tr>
      <w:tr w:rsidR="00EA2B76" w:rsidRPr="00455CB6" w14:paraId="59104BC4" w14:textId="77777777" w:rsidTr="00772F89">
        <w:trPr>
          <w:jc w:val="center"/>
        </w:trPr>
        <w:tc>
          <w:tcPr>
            <w:tcW w:w="4077" w:type="dxa"/>
            <w:tcBorders>
              <w:top w:val="nil"/>
              <w:bottom w:val="nil"/>
              <w:right w:val="single" w:sz="4" w:space="0" w:color="auto"/>
            </w:tcBorders>
          </w:tcPr>
          <w:p w14:paraId="38858E0F" w14:textId="77777777" w:rsidR="00EA2B76" w:rsidRPr="00455CB6" w:rsidRDefault="00EA2B76" w:rsidP="00772F89">
            <w:pPr>
              <w:pStyle w:val="Tabletext"/>
              <w:spacing w:before="20" w:after="20"/>
              <w:rPr>
                <w:sz w:val="20"/>
              </w:rPr>
            </w:pPr>
            <w:r w:rsidRPr="00455CB6">
              <w:rPr>
                <w:sz w:val="20"/>
              </w:rPr>
              <w:t>Inventarios</w:t>
            </w:r>
          </w:p>
        </w:tc>
        <w:tc>
          <w:tcPr>
            <w:tcW w:w="1843" w:type="dxa"/>
            <w:tcBorders>
              <w:top w:val="nil"/>
              <w:left w:val="single" w:sz="4" w:space="0" w:color="auto"/>
              <w:bottom w:val="nil"/>
              <w:right w:val="single" w:sz="4" w:space="0" w:color="auto"/>
            </w:tcBorders>
          </w:tcPr>
          <w:p w14:paraId="76A7B0B5" w14:textId="77777777" w:rsidR="00EA2B76" w:rsidRPr="00455CB6" w:rsidRDefault="00EA2B76" w:rsidP="00772F89">
            <w:pPr>
              <w:pStyle w:val="Tabletext"/>
              <w:spacing w:before="20" w:after="20"/>
              <w:jc w:val="center"/>
              <w:rPr>
                <w:sz w:val="20"/>
              </w:rPr>
            </w:pPr>
            <w:r w:rsidRPr="00455CB6">
              <w:rPr>
                <w:sz w:val="20"/>
              </w:rPr>
              <w:t>10</w:t>
            </w:r>
          </w:p>
        </w:tc>
        <w:tc>
          <w:tcPr>
            <w:tcW w:w="1867" w:type="dxa"/>
            <w:tcBorders>
              <w:top w:val="nil"/>
              <w:left w:val="single" w:sz="4" w:space="0" w:color="auto"/>
              <w:bottom w:val="nil"/>
              <w:right w:val="single" w:sz="4" w:space="0" w:color="auto"/>
            </w:tcBorders>
          </w:tcPr>
          <w:p w14:paraId="1A33191A" w14:textId="77777777" w:rsidR="00EA2B76" w:rsidRPr="00455CB6" w:rsidRDefault="00EA2B76" w:rsidP="00772F89">
            <w:pPr>
              <w:pStyle w:val="Tabletext"/>
              <w:spacing w:before="20" w:after="20"/>
              <w:jc w:val="right"/>
              <w:rPr>
                <w:sz w:val="20"/>
              </w:rPr>
            </w:pPr>
            <w:r w:rsidRPr="00455CB6">
              <w:rPr>
                <w:sz w:val="20"/>
              </w:rPr>
              <w:t>815</w:t>
            </w:r>
          </w:p>
        </w:tc>
        <w:tc>
          <w:tcPr>
            <w:tcW w:w="1867" w:type="dxa"/>
            <w:tcBorders>
              <w:top w:val="nil"/>
              <w:left w:val="single" w:sz="4" w:space="0" w:color="auto"/>
              <w:bottom w:val="nil"/>
              <w:right w:val="single" w:sz="4" w:space="0" w:color="auto"/>
            </w:tcBorders>
          </w:tcPr>
          <w:p w14:paraId="3556ABF9" w14:textId="77777777" w:rsidR="00EA2B76" w:rsidRPr="00455CB6" w:rsidRDefault="00EA2B76" w:rsidP="00772F89">
            <w:pPr>
              <w:pStyle w:val="Tabletext"/>
              <w:spacing w:before="20" w:after="20"/>
              <w:jc w:val="right"/>
              <w:rPr>
                <w:sz w:val="20"/>
              </w:rPr>
            </w:pPr>
            <w:r w:rsidRPr="00455CB6">
              <w:rPr>
                <w:sz w:val="20"/>
              </w:rPr>
              <w:t>733</w:t>
            </w:r>
          </w:p>
        </w:tc>
      </w:tr>
      <w:tr w:rsidR="00EA2B76" w:rsidRPr="00455CB6" w14:paraId="3A1A4047" w14:textId="77777777" w:rsidTr="00772F89">
        <w:trPr>
          <w:jc w:val="center"/>
        </w:trPr>
        <w:tc>
          <w:tcPr>
            <w:tcW w:w="4077" w:type="dxa"/>
            <w:tcBorders>
              <w:top w:val="nil"/>
              <w:bottom w:val="nil"/>
              <w:right w:val="single" w:sz="4" w:space="0" w:color="auto"/>
            </w:tcBorders>
          </w:tcPr>
          <w:p w14:paraId="61379603" w14:textId="77777777" w:rsidR="00EA2B76" w:rsidRPr="00455CB6" w:rsidRDefault="00EA2B76" w:rsidP="00772F89">
            <w:pPr>
              <w:pStyle w:val="Tabletext"/>
              <w:spacing w:before="20" w:after="20"/>
              <w:rPr>
                <w:sz w:val="20"/>
              </w:rPr>
            </w:pPr>
            <w:r w:rsidRPr="00455CB6">
              <w:rPr>
                <w:sz w:val="20"/>
              </w:rPr>
              <w:t>Otros créditos</w:t>
            </w:r>
          </w:p>
        </w:tc>
        <w:tc>
          <w:tcPr>
            <w:tcW w:w="1843" w:type="dxa"/>
            <w:tcBorders>
              <w:top w:val="nil"/>
              <w:left w:val="single" w:sz="4" w:space="0" w:color="auto"/>
              <w:bottom w:val="nil"/>
              <w:right w:val="single" w:sz="4" w:space="0" w:color="auto"/>
            </w:tcBorders>
          </w:tcPr>
          <w:p w14:paraId="2C82DBF0" w14:textId="77777777" w:rsidR="00EA2B76" w:rsidRPr="00455CB6" w:rsidRDefault="00EA2B76" w:rsidP="00772F89">
            <w:pPr>
              <w:pStyle w:val="Tabletext"/>
              <w:spacing w:before="20" w:after="20"/>
              <w:jc w:val="center"/>
              <w:rPr>
                <w:sz w:val="20"/>
              </w:rPr>
            </w:pPr>
            <w:r w:rsidRPr="00455CB6">
              <w:rPr>
                <w:sz w:val="20"/>
              </w:rPr>
              <w:t>11</w:t>
            </w:r>
          </w:p>
        </w:tc>
        <w:tc>
          <w:tcPr>
            <w:tcW w:w="1867" w:type="dxa"/>
            <w:tcBorders>
              <w:top w:val="nil"/>
              <w:left w:val="single" w:sz="4" w:space="0" w:color="auto"/>
              <w:bottom w:val="nil"/>
              <w:right w:val="single" w:sz="4" w:space="0" w:color="auto"/>
            </w:tcBorders>
          </w:tcPr>
          <w:p w14:paraId="333C60C7" w14:textId="77777777" w:rsidR="00EA2B76" w:rsidRPr="00455CB6" w:rsidRDefault="00EA2B76" w:rsidP="00772F89">
            <w:pPr>
              <w:pStyle w:val="Tabletext"/>
              <w:spacing w:before="20" w:after="20"/>
              <w:jc w:val="right"/>
              <w:rPr>
                <w:sz w:val="20"/>
              </w:rPr>
            </w:pPr>
            <w:r w:rsidRPr="00455CB6">
              <w:rPr>
                <w:sz w:val="20"/>
              </w:rPr>
              <w:t>8’974</w:t>
            </w:r>
          </w:p>
        </w:tc>
        <w:tc>
          <w:tcPr>
            <w:tcW w:w="1867" w:type="dxa"/>
            <w:tcBorders>
              <w:top w:val="nil"/>
              <w:left w:val="single" w:sz="4" w:space="0" w:color="auto"/>
              <w:bottom w:val="nil"/>
              <w:right w:val="single" w:sz="4" w:space="0" w:color="auto"/>
            </w:tcBorders>
          </w:tcPr>
          <w:p w14:paraId="2E597CEC" w14:textId="77777777" w:rsidR="00EA2B76" w:rsidRPr="00455CB6" w:rsidRDefault="00EA2B76" w:rsidP="00772F89">
            <w:pPr>
              <w:pStyle w:val="Tabletext"/>
              <w:spacing w:before="20" w:after="20"/>
              <w:jc w:val="right"/>
              <w:rPr>
                <w:sz w:val="20"/>
              </w:rPr>
            </w:pPr>
            <w:r w:rsidRPr="00455CB6">
              <w:rPr>
                <w:sz w:val="20"/>
              </w:rPr>
              <w:t>7’954</w:t>
            </w:r>
          </w:p>
        </w:tc>
      </w:tr>
      <w:tr w:rsidR="00EA2B76" w:rsidRPr="00455CB6" w14:paraId="40A2F837" w14:textId="77777777" w:rsidTr="00772F89">
        <w:trPr>
          <w:jc w:val="center"/>
        </w:trPr>
        <w:tc>
          <w:tcPr>
            <w:tcW w:w="4077" w:type="dxa"/>
            <w:tcBorders>
              <w:top w:val="nil"/>
              <w:bottom w:val="nil"/>
              <w:right w:val="single" w:sz="4" w:space="0" w:color="auto"/>
            </w:tcBorders>
          </w:tcPr>
          <w:p w14:paraId="1C20B5C4" w14:textId="77777777" w:rsidR="00EA2B76" w:rsidRPr="00455CB6" w:rsidRDefault="00EA2B76" w:rsidP="00772F89">
            <w:pPr>
              <w:pStyle w:val="Tabletext"/>
              <w:spacing w:before="20" w:after="20"/>
              <w:rPr>
                <w:b/>
                <w:bCs/>
                <w:sz w:val="20"/>
                <w:lang w:eastAsia="fr-FR"/>
              </w:rPr>
            </w:pPr>
            <w:r w:rsidRPr="00455CB6">
              <w:rPr>
                <w:b/>
                <w:bCs/>
                <w:sz w:val="20"/>
              </w:rPr>
              <w:t>Total de los activos corrientes</w:t>
            </w:r>
          </w:p>
        </w:tc>
        <w:tc>
          <w:tcPr>
            <w:tcW w:w="1843" w:type="dxa"/>
            <w:tcBorders>
              <w:top w:val="nil"/>
              <w:left w:val="single" w:sz="4" w:space="0" w:color="auto"/>
              <w:bottom w:val="nil"/>
              <w:right w:val="single" w:sz="4" w:space="0" w:color="auto"/>
            </w:tcBorders>
          </w:tcPr>
          <w:p w14:paraId="2DE9EF1B" w14:textId="77777777" w:rsidR="00EA2B76" w:rsidRPr="00455CB6" w:rsidRDefault="00EA2B76" w:rsidP="00772F89">
            <w:pPr>
              <w:pStyle w:val="Tabletext"/>
              <w:spacing w:before="20" w:after="20"/>
              <w:jc w:val="center"/>
              <w:rPr>
                <w:sz w:val="20"/>
                <w:highlight w:val="yellow"/>
              </w:rPr>
            </w:pPr>
          </w:p>
        </w:tc>
        <w:tc>
          <w:tcPr>
            <w:tcW w:w="1867" w:type="dxa"/>
            <w:tcBorders>
              <w:top w:val="nil"/>
              <w:left w:val="single" w:sz="4" w:space="0" w:color="auto"/>
              <w:bottom w:val="nil"/>
              <w:right w:val="single" w:sz="4" w:space="0" w:color="auto"/>
            </w:tcBorders>
          </w:tcPr>
          <w:p w14:paraId="02869C8E" w14:textId="77777777" w:rsidR="00EA2B76" w:rsidRPr="00455CB6" w:rsidRDefault="00EA2B76" w:rsidP="00772F89">
            <w:pPr>
              <w:pStyle w:val="Tabletext"/>
              <w:spacing w:before="20" w:after="20"/>
              <w:jc w:val="right"/>
              <w:rPr>
                <w:b/>
                <w:bCs/>
                <w:sz w:val="20"/>
              </w:rPr>
            </w:pPr>
            <w:r w:rsidRPr="00455CB6">
              <w:rPr>
                <w:b/>
                <w:bCs/>
                <w:sz w:val="20"/>
              </w:rPr>
              <w:t>241’080</w:t>
            </w:r>
          </w:p>
        </w:tc>
        <w:tc>
          <w:tcPr>
            <w:tcW w:w="1867" w:type="dxa"/>
            <w:tcBorders>
              <w:top w:val="nil"/>
              <w:left w:val="single" w:sz="4" w:space="0" w:color="auto"/>
              <w:bottom w:val="nil"/>
              <w:right w:val="single" w:sz="4" w:space="0" w:color="auto"/>
            </w:tcBorders>
          </w:tcPr>
          <w:p w14:paraId="01309A7A" w14:textId="77777777" w:rsidR="00EA2B76" w:rsidRPr="00455CB6" w:rsidRDefault="00EA2B76" w:rsidP="00772F89">
            <w:pPr>
              <w:pStyle w:val="Tabletext"/>
              <w:spacing w:before="20" w:after="20"/>
              <w:jc w:val="right"/>
              <w:rPr>
                <w:b/>
                <w:bCs/>
                <w:sz w:val="20"/>
              </w:rPr>
            </w:pPr>
            <w:r w:rsidRPr="00455CB6">
              <w:rPr>
                <w:b/>
                <w:bCs/>
                <w:sz w:val="20"/>
              </w:rPr>
              <w:t>243’010</w:t>
            </w:r>
          </w:p>
        </w:tc>
      </w:tr>
      <w:tr w:rsidR="00EA2B76" w:rsidRPr="00455CB6" w14:paraId="284039C5" w14:textId="77777777" w:rsidTr="00772F89">
        <w:trPr>
          <w:jc w:val="center"/>
        </w:trPr>
        <w:tc>
          <w:tcPr>
            <w:tcW w:w="4077" w:type="dxa"/>
            <w:tcBorders>
              <w:top w:val="nil"/>
              <w:bottom w:val="nil"/>
              <w:right w:val="single" w:sz="4" w:space="0" w:color="auto"/>
            </w:tcBorders>
          </w:tcPr>
          <w:p w14:paraId="471921CD" w14:textId="77777777" w:rsidR="00EA2B76" w:rsidRPr="00455CB6" w:rsidRDefault="00EA2B76" w:rsidP="00772F89">
            <w:pPr>
              <w:pStyle w:val="Tabletext"/>
              <w:spacing w:before="20" w:after="20"/>
              <w:rPr>
                <w:b/>
                <w:bCs/>
                <w:sz w:val="20"/>
              </w:rPr>
            </w:pPr>
            <w:r w:rsidRPr="00455CB6">
              <w:rPr>
                <w:b/>
                <w:bCs/>
                <w:sz w:val="20"/>
              </w:rPr>
              <w:t>Activos no corrientes</w:t>
            </w:r>
          </w:p>
        </w:tc>
        <w:tc>
          <w:tcPr>
            <w:tcW w:w="1843" w:type="dxa"/>
            <w:tcBorders>
              <w:top w:val="nil"/>
              <w:left w:val="single" w:sz="4" w:space="0" w:color="auto"/>
              <w:bottom w:val="nil"/>
              <w:right w:val="single" w:sz="4" w:space="0" w:color="auto"/>
            </w:tcBorders>
          </w:tcPr>
          <w:p w14:paraId="2A329BAD" w14:textId="77777777" w:rsidR="00EA2B76" w:rsidRPr="00455CB6" w:rsidRDefault="00EA2B7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728B0C65" w14:textId="77777777" w:rsidR="00EA2B76" w:rsidRPr="00455CB6" w:rsidRDefault="00EA2B76" w:rsidP="00772F89">
            <w:pPr>
              <w:pStyle w:val="Tabletext"/>
              <w:spacing w:before="20" w:after="20"/>
              <w:jc w:val="right"/>
              <w:rPr>
                <w:b/>
                <w:bCs/>
                <w:sz w:val="20"/>
              </w:rPr>
            </w:pPr>
          </w:p>
        </w:tc>
        <w:tc>
          <w:tcPr>
            <w:tcW w:w="1867" w:type="dxa"/>
            <w:tcBorders>
              <w:top w:val="nil"/>
              <w:left w:val="single" w:sz="4" w:space="0" w:color="auto"/>
              <w:bottom w:val="nil"/>
              <w:right w:val="single" w:sz="4" w:space="0" w:color="auto"/>
            </w:tcBorders>
          </w:tcPr>
          <w:p w14:paraId="5B6762A5" w14:textId="77777777" w:rsidR="00EA2B76" w:rsidRPr="00455CB6" w:rsidRDefault="00EA2B76" w:rsidP="00772F89">
            <w:pPr>
              <w:pStyle w:val="Tabletext"/>
              <w:spacing w:before="20" w:after="20"/>
              <w:jc w:val="right"/>
              <w:rPr>
                <w:b/>
                <w:bCs/>
                <w:sz w:val="20"/>
              </w:rPr>
            </w:pPr>
          </w:p>
        </w:tc>
      </w:tr>
      <w:tr w:rsidR="00EA2B76" w:rsidRPr="00455CB6" w14:paraId="683F0844" w14:textId="77777777" w:rsidTr="00772F89">
        <w:trPr>
          <w:trHeight w:val="238"/>
          <w:jc w:val="center"/>
        </w:trPr>
        <w:tc>
          <w:tcPr>
            <w:tcW w:w="4077" w:type="dxa"/>
            <w:tcBorders>
              <w:top w:val="nil"/>
              <w:bottom w:val="nil"/>
              <w:right w:val="single" w:sz="4" w:space="0" w:color="auto"/>
            </w:tcBorders>
          </w:tcPr>
          <w:p w14:paraId="42F50EA3" w14:textId="77777777" w:rsidR="00EA2B76" w:rsidRPr="00455CB6" w:rsidRDefault="00EA2B76" w:rsidP="00772F89">
            <w:pPr>
              <w:pStyle w:val="Tabletext"/>
              <w:spacing w:before="20" w:after="20"/>
              <w:rPr>
                <w:sz w:val="20"/>
              </w:rPr>
            </w:pPr>
            <w:r w:rsidRPr="00455CB6">
              <w:rPr>
                <w:sz w:val="20"/>
              </w:rPr>
              <w:t>Propiedades, plantas y equipo</w:t>
            </w:r>
          </w:p>
        </w:tc>
        <w:tc>
          <w:tcPr>
            <w:tcW w:w="1843" w:type="dxa"/>
            <w:tcBorders>
              <w:top w:val="nil"/>
              <w:left w:val="single" w:sz="4" w:space="0" w:color="auto"/>
              <w:bottom w:val="nil"/>
              <w:right w:val="single" w:sz="4" w:space="0" w:color="auto"/>
            </w:tcBorders>
          </w:tcPr>
          <w:p w14:paraId="4E3F5569" w14:textId="77777777" w:rsidR="00EA2B76" w:rsidRPr="00455CB6" w:rsidRDefault="00EA2B76" w:rsidP="00772F89">
            <w:pPr>
              <w:pStyle w:val="Tabletext"/>
              <w:spacing w:before="20" w:after="20"/>
              <w:jc w:val="center"/>
              <w:rPr>
                <w:sz w:val="20"/>
                <w:highlight w:val="yellow"/>
              </w:rPr>
            </w:pPr>
            <w:r w:rsidRPr="00455CB6">
              <w:rPr>
                <w:sz w:val="20"/>
              </w:rPr>
              <w:t>12</w:t>
            </w:r>
          </w:p>
        </w:tc>
        <w:tc>
          <w:tcPr>
            <w:tcW w:w="1867" w:type="dxa"/>
            <w:tcBorders>
              <w:top w:val="nil"/>
              <w:left w:val="single" w:sz="4" w:space="0" w:color="auto"/>
              <w:bottom w:val="nil"/>
              <w:right w:val="single" w:sz="4" w:space="0" w:color="auto"/>
            </w:tcBorders>
          </w:tcPr>
          <w:p w14:paraId="6EBC80F2" w14:textId="77777777" w:rsidR="00EA2B76" w:rsidRPr="00455CB6" w:rsidRDefault="00EA2B76" w:rsidP="00772F89">
            <w:pPr>
              <w:pStyle w:val="Tabletext"/>
              <w:spacing w:before="20" w:after="20"/>
              <w:jc w:val="right"/>
              <w:rPr>
                <w:sz w:val="20"/>
              </w:rPr>
            </w:pPr>
            <w:r w:rsidRPr="00455CB6">
              <w:rPr>
                <w:sz w:val="20"/>
              </w:rPr>
              <w:t>112’098</w:t>
            </w:r>
          </w:p>
        </w:tc>
        <w:tc>
          <w:tcPr>
            <w:tcW w:w="1867" w:type="dxa"/>
            <w:tcBorders>
              <w:top w:val="nil"/>
              <w:left w:val="single" w:sz="4" w:space="0" w:color="auto"/>
              <w:bottom w:val="nil"/>
              <w:right w:val="single" w:sz="4" w:space="0" w:color="auto"/>
            </w:tcBorders>
          </w:tcPr>
          <w:p w14:paraId="50ABC205" w14:textId="77777777" w:rsidR="00EA2B76" w:rsidRPr="00455CB6" w:rsidRDefault="00EA2B76" w:rsidP="00772F89">
            <w:pPr>
              <w:pStyle w:val="Tabletext"/>
              <w:spacing w:before="20" w:after="20"/>
              <w:jc w:val="right"/>
              <w:rPr>
                <w:sz w:val="20"/>
              </w:rPr>
            </w:pPr>
            <w:r w:rsidRPr="00455CB6">
              <w:rPr>
                <w:sz w:val="20"/>
              </w:rPr>
              <w:t>116’133</w:t>
            </w:r>
          </w:p>
        </w:tc>
      </w:tr>
      <w:tr w:rsidR="00EA2B76" w:rsidRPr="00455CB6" w14:paraId="39A8CDC2" w14:textId="77777777" w:rsidTr="00772F89">
        <w:trPr>
          <w:jc w:val="center"/>
        </w:trPr>
        <w:tc>
          <w:tcPr>
            <w:tcW w:w="4077" w:type="dxa"/>
            <w:tcBorders>
              <w:top w:val="nil"/>
              <w:bottom w:val="nil"/>
              <w:right w:val="single" w:sz="4" w:space="0" w:color="auto"/>
            </w:tcBorders>
          </w:tcPr>
          <w:p w14:paraId="552CF95C" w14:textId="77777777" w:rsidR="00EA2B76" w:rsidRPr="00455CB6" w:rsidRDefault="00EA2B76" w:rsidP="00772F89">
            <w:pPr>
              <w:pStyle w:val="Tabletext"/>
              <w:spacing w:before="20" w:after="20"/>
              <w:rPr>
                <w:sz w:val="20"/>
              </w:rPr>
            </w:pPr>
            <w:r w:rsidRPr="00455CB6">
              <w:rPr>
                <w:sz w:val="20"/>
              </w:rPr>
              <w:t>Activos intangibles</w:t>
            </w:r>
          </w:p>
        </w:tc>
        <w:tc>
          <w:tcPr>
            <w:tcW w:w="1843" w:type="dxa"/>
            <w:tcBorders>
              <w:top w:val="nil"/>
              <w:left w:val="single" w:sz="4" w:space="0" w:color="auto"/>
              <w:bottom w:val="nil"/>
              <w:right w:val="single" w:sz="4" w:space="0" w:color="auto"/>
            </w:tcBorders>
          </w:tcPr>
          <w:p w14:paraId="39672466" w14:textId="77777777" w:rsidR="00EA2B76" w:rsidRPr="00455CB6" w:rsidRDefault="00EA2B76" w:rsidP="00772F89">
            <w:pPr>
              <w:pStyle w:val="Tabletext"/>
              <w:spacing w:before="20" w:after="20"/>
              <w:jc w:val="center"/>
              <w:rPr>
                <w:sz w:val="20"/>
              </w:rPr>
            </w:pPr>
            <w:r w:rsidRPr="00455CB6">
              <w:rPr>
                <w:sz w:val="20"/>
              </w:rPr>
              <w:t>13</w:t>
            </w:r>
          </w:p>
        </w:tc>
        <w:tc>
          <w:tcPr>
            <w:tcW w:w="1867" w:type="dxa"/>
            <w:tcBorders>
              <w:top w:val="nil"/>
              <w:left w:val="single" w:sz="4" w:space="0" w:color="auto"/>
              <w:bottom w:val="nil"/>
              <w:right w:val="single" w:sz="4" w:space="0" w:color="auto"/>
            </w:tcBorders>
          </w:tcPr>
          <w:p w14:paraId="44EC3F10" w14:textId="77777777" w:rsidR="00EA2B76" w:rsidRPr="00455CB6" w:rsidRDefault="00EA2B76" w:rsidP="00772F89">
            <w:pPr>
              <w:pStyle w:val="Tabletext"/>
              <w:spacing w:before="20" w:after="20"/>
              <w:jc w:val="right"/>
              <w:rPr>
                <w:sz w:val="20"/>
              </w:rPr>
            </w:pPr>
            <w:r w:rsidRPr="00455CB6">
              <w:rPr>
                <w:sz w:val="20"/>
              </w:rPr>
              <w:t>2’862</w:t>
            </w:r>
          </w:p>
        </w:tc>
        <w:tc>
          <w:tcPr>
            <w:tcW w:w="1867" w:type="dxa"/>
            <w:tcBorders>
              <w:top w:val="nil"/>
              <w:left w:val="single" w:sz="4" w:space="0" w:color="auto"/>
              <w:bottom w:val="nil"/>
              <w:right w:val="single" w:sz="4" w:space="0" w:color="auto"/>
            </w:tcBorders>
          </w:tcPr>
          <w:p w14:paraId="363C12C5" w14:textId="77777777" w:rsidR="00EA2B76" w:rsidRPr="00455CB6" w:rsidRDefault="00EA2B76" w:rsidP="00772F89">
            <w:pPr>
              <w:pStyle w:val="Tabletext"/>
              <w:spacing w:before="20" w:after="20"/>
              <w:jc w:val="right"/>
              <w:rPr>
                <w:sz w:val="20"/>
              </w:rPr>
            </w:pPr>
            <w:r w:rsidRPr="00455CB6">
              <w:rPr>
                <w:sz w:val="20"/>
              </w:rPr>
              <w:t>1’153</w:t>
            </w:r>
          </w:p>
        </w:tc>
      </w:tr>
      <w:tr w:rsidR="00EA2B76" w:rsidRPr="00455CB6" w14:paraId="7B6DF9F5" w14:textId="77777777" w:rsidTr="00772F89">
        <w:trPr>
          <w:jc w:val="center"/>
        </w:trPr>
        <w:tc>
          <w:tcPr>
            <w:tcW w:w="4077" w:type="dxa"/>
            <w:tcBorders>
              <w:top w:val="nil"/>
              <w:bottom w:val="nil"/>
              <w:right w:val="single" w:sz="4" w:space="0" w:color="auto"/>
            </w:tcBorders>
          </w:tcPr>
          <w:p w14:paraId="1BEA5C2D" w14:textId="77777777" w:rsidR="00EA2B76" w:rsidRPr="00455CB6" w:rsidRDefault="00EA2B76" w:rsidP="00772F89">
            <w:pPr>
              <w:pStyle w:val="Tabletext"/>
              <w:spacing w:before="20" w:after="20"/>
              <w:rPr>
                <w:sz w:val="20"/>
              </w:rPr>
            </w:pPr>
            <w:r w:rsidRPr="00455CB6">
              <w:rPr>
                <w:b/>
                <w:bCs/>
                <w:sz w:val="20"/>
              </w:rPr>
              <w:t>Total de los activos no corrientes</w:t>
            </w:r>
          </w:p>
        </w:tc>
        <w:tc>
          <w:tcPr>
            <w:tcW w:w="1843" w:type="dxa"/>
            <w:tcBorders>
              <w:top w:val="nil"/>
              <w:left w:val="single" w:sz="4" w:space="0" w:color="auto"/>
              <w:bottom w:val="nil"/>
              <w:right w:val="single" w:sz="4" w:space="0" w:color="auto"/>
            </w:tcBorders>
          </w:tcPr>
          <w:p w14:paraId="08DEF5E1" w14:textId="77777777" w:rsidR="00EA2B76" w:rsidRPr="00455CB6" w:rsidRDefault="00EA2B7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6C8B6FCF" w14:textId="77777777" w:rsidR="00EA2B76" w:rsidRPr="00455CB6" w:rsidRDefault="00EA2B76" w:rsidP="00772F89">
            <w:pPr>
              <w:pStyle w:val="Tabletext"/>
              <w:spacing w:before="20" w:after="20"/>
              <w:jc w:val="right"/>
              <w:rPr>
                <w:sz w:val="20"/>
              </w:rPr>
            </w:pPr>
            <w:r w:rsidRPr="00455CB6">
              <w:rPr>
                <w:b/>
                <w:bCs/>
                <w:sz w:val="20"/>
              </w:rPr>
              <w:t>114’960</w:t>
            </w:r>
          </w:p>
        </w:tc>
        <w:tc>
          <w:tcPr>
            <w:tcW w:w="1867" w:type="dxa"/>
            <w:tcBorders>
              <w:top w:val="nil"/>
              <w:left w:val="single" w:sz="4" w:space="0" w:color="auto"/>
              <w:bottom w:val="nil"/>
              <w:right w:val="single" w:sz="4" w:space="0" w:color="auto"/>
            </w:tcBorders>
          </w:tcPr>
          <w:p w14:paraId="3C4D4572" w14:textId="77777777" w:rsidR="00EA2B76" w:rsidRPr="00455CB6" w:rsidRDefault="00EA2B76" w:rsidP="00772F89">
            <w:pPr>
              <w:pStyle w:val="Tabletext"/>
              <w:spacing w:before="20" w:after="20"/>
              <w:jc w:val="right"/>
              <w:rPr>
                <w:sz w:val="20"/>
              </w:rPr>
            </w:pPr>
            <w:r w:rsidRPr="00455CB6">
              <w:rPr>
                <w:b/>
                <w:bCs/>
                <w:sz w:val="20"/>
              </w:rPr>
              <w:t>117’286</w:t>
            </w:r>
          </w:p>
        </w:tc>
      </w:tr>
      <w:tr w:rsidR="00EA2B76" w:rsidRPr="00455CB6" w14:paraId="5C9A9972" w14:textId="77777777" w:rsidTr="00772F89">
        <w:trPr>
          <w:jc w:val="center"/>
        </w:trPr>
        <w:tc>
          <w:tcPr>
            <w:tcW w:w="4077" w:type="dxa"/>
            <w:tcBorders>
              <w:right w:val="single" w:sz="4" w:space="0" w:color="auto"/>
            </w:tcBorders>
          </w:tcPr>
          <w:p w14:paraId="451B1A26" w14:textId="77777777" w:rsidR="00EA2B76" w:rsidRPr="00455CB6" w:rsidRDefault="00EA2B76" w:rsidP="00772F89">
            <w:pPr>
              <w:pStyle w:val="Tabletext"/>
              <w:spacing w:before="20" w:after="20"/>
              <w:rPr>
                <w:b/>
                <w:bCs/>
                <w:sz w:val="20"/>
                <w:lang w:eastAsia="fr-FR"/>
              </w:rPr>
            </w:pPr>
            <w:r w:rsidRPr="00455CB6">
              <w:rPr>
                <w:b/>
                <w:bCs/>
                <w:sz w:val="20"/>
              </w:rPr>
              <w:t>TOTAL DE LOS ACTIVOS</w:t>
            </w:r>
          </w:p>
        </w:tc>
        <w:tc>
          <w:tcPr>
            <w:tcW w:w="1843" w:type="dxa"/>
            <w:tcBorders>
              <w:left w:val="single" w:sz="4" w:space="0" w:color="auto"/>
              <w:right w:val="single" w:sz="4" w:space="0" w:color="auto"/>
            </w:tcBorders>
          </w:tcPr>
          <w:p w14:paraId="3BC6FE3E" w14:textId="77777777" w:rsidR="00EA2B76" w:rsidRPr="00455CB6" w:rsidRDefault="00EA2B76" w:rsidP="00772F89">
            <w:pPr>
              <w:pStyle w:val="Tabletext"/>
              <w:spacing w:before="20" w:after="20"/>
              <w:jc w:val="center"/>
              <w:rPr>
                <w:sz w:val="20"/>
                <w:highlight w:val="yellow"/>
              </w:rPr>
            </w:pPr>
          </w:p>
        </w:tc>
        <w:tc>
          <w:tcPr>
            <w:tcW w:w="1867" w:type="dxa"/>
            <w:tcBorders>
              <w:left w:val="single" w:sz="4" w:space="0" w:color="auto"/>
              <w:right w:val="single" w:sz="4" w:space="0" w:color="auto"/>
            </w:tcBorders>
          </w:tcPr>
          <w:p w14:paraId="5C147394" w14:textId="77777777" w:rsidR="00EA2B76" w:rsidRPr="00455CB6" w:rsidRDefault="00EA2B76" w:rsidP="00772F89">
            <w:pPr>
              <w:pStyle w:val="Tabletext"/>
              <w:spacing w:before="20" w:after="20"/>
              <w:jc w:val="right"/>
              <w:rPr>
                <w:b/>
                <w:bCs/>
                <w:sz w:val="20"/>
              </w:rPr>
            </w:pPr>
            <w:r w:rsidRPr="00455CB6">
              <w:rPr>
                <w:b/>
                <w:bCs/>
                <w:sz w:val="20"/>
              </w:rPr>
              <w:t>356’040</w:t>
            </w:r>
          </w:p>
        </w:tc>
        <w:tc>
          <w:tcPr>
            <w:tcW w:w="1867" w:type="dxa"/>
            <w:tcBorders>
              <w:left w:val="single" w:sz="4" w:space="0" w:color="auto"/>
              <w:right w:val="single" w:sz="4" w:space="0" w:color="auto"/>
            </w:tcBorders>
          </w:tcPr>
          <w:p w14:paraId="17A2D38D" w14:textId="77777777" w:rsidR="00EA2B76" w:rsidRPr="00455CB6" w:rsidRDefault="00EA2B76" w:rsidP="00772F89">
            <w:pPr>
              <w:pStyle w:val="Tabletext"/>
              <w:spacing w:before="20" w:after="20"/>
              <w:jc w:val="right"/>
              <w:rPr>
                <w:b/>
                <w:bCs/>
                <w:sz w:val="20"/>
              </w:rPr>
            </w:pPr>
            <w:r w:rsidRPr="00455CB6">
              <w:rPr>
                <w:b/>
                <w:bCs/>
                <w:sz w:val="20"/>
              </w:rPr>
              <w:t>360’296</w:t>
            </w:r>
          </w:p>
        </w:tc>
      </w:tr>
      <w:tr w:rsidR="00EA2B76" w:rsidRPr="00455CB6" w14:paraId="5877AF93" w14:textId="77777777" w:rsidTr="00772F89">
        <w:trPr>
          <w:jc w:val="center"/>
        </w:trPr>
        <w:tc>
          <w:tcPr>
            <w:tcW w:w="4077" w:type="dxa"/>
            <w:tcBorders>
              <w:bottom w:val="nil"/>
              <w:right w:val="single" w:sz="4" w:space="0" w:color="auto"/>
            </w:tcBorders>
          </w:tcPr>
          <w:p w14:paraId="31FD805C" w14:textId="77777777" w:rsidR="00EA2B76" w:rsidRPr="00455CB6" w:rsidRDefault="00EA2B76" w:rsidP="00772F89">
            <w:pPr>
              <w:pStyle w:val="Tabletext"/>
              <w:spacing w:before="20" w:after="20"/>
              <w:rPr>
                <w:b/>
                <w:bCs/>
                <w:sz w:val="20"/>
                <w:lang w:eastAsia="fr-FR"/>
              </w:rPr>
            </w:pPr>
          </w:p>
        </w:tc>
        <w:tc>
          <w:tcPr>
            <w:tcW w:w="1843" w:type="dxa"/>
            <w:tcBorders>
              <w:left w:val="single" w:sz="4" w:space="0" w:color="auto"/>
              <w:bottom w:val="nil"/>
              <w:right w:val="single" w:sz="4" w:space="0" w:color="auto"/>
            </w:tcBorders>
          </w:tcPr>
          <w:p w14:paraId="65320A02" w14:textId="77777777" w:rsidR="00EA2B76" w:rsidRPr="00455CB6" w:rsidRDefault="00EA2B76" w:rsidP="00772F89">
            <w:pPr>
              <w:pStyle w:val="Tabletext"/>
              <w:spacing w:before="20" w:after="20"/>
              <w:jc w:val="center"/>
              <w:rPr>
                <w:b/>
                <w:bCs/>
                <w:sz w:val="20"/>
                <w:highlight w:val="yellow"/>
                <w:lang w:eastAsia="fr-FR"/>
              </w:rPr>
            </w:pPr>
          </w:p>
        </w:tc>
        <w:tc>
          <w:tcPr>
            <w:tcW w:w="1867" w:type="dxa"/>
            <w:tcBorders>
              <w:left w:val="single" w:sz="4" w:space="0" w:color="auto"/>
              <w:bottom w:val="nil"/>
              <w:right w:val="single" w:sz="4" w:space="0" w:color="auto"/>
            </w:tcBorders>
          </w:tcPr>
          <w:p w14:paraId="4BB6DE98" w14:textId="77777777" w:rsidR="00EA2B76" w:rsidRPr="00455CB6" w:rsidRDefault="00EA2B76" w:rsidP="00772F89">
            <w:pPr>
              <w:pStyle w:val="Tabletext"/>
              <w:spacing w:before="20" w:after="20"/>
              <w:jc w:val="right"/>
              <w:rPr>
                <w:b/>
                <w:bCs/>
                <w:sz w:val="20"/>
              </w:rPr>
            </w:pPr>
          </w:p>
        </w:tc>
        <w:tc>
          <w:tcPr>
            <w:tcW w:w="1867" w:type="dxa"/>
            <w:tcBorders>
              <w:left w:val="single" w:sz="4" w:space="0" w:color="auto"/>
              <w:bottom w:val="nil"/>
              <w:right w:val="single" w:sz="4" w:space="0" w:color="auto"/>
            </w:tcBorders>
          </w:tcPr>
          <w:p w14:paraId="41864E53" w14:textId="77777777" w:rsidR="00EA2B76" w:rsidRPr="00455CB6" w:rsidRDefault="00EA2B76" w:rsidP="00772F89">
            <w:pPr>
              <w:pStyle w:val="Tabletext"/>
              <w:spacing w:before="20" w:after="20"/>
              <w:jc w:val="right"/>
              <w:rPr>
                <w:b/>
                <w:bCs/>
                <w:sz w:val="20"/>
              </w:rPr>
            </w:pPr>
          </w:p>
        </w:tc>
      </w:tr>
      <w:tr w:rsidR="00EA2B76" w:rsidRPr="00455CB6" w14:paraId="30C61421" w14:textId="77777777" w:rsidTr="00772F89">
        <w:trPr>
          <w:jc w:val="center"/>
        </w:trPr>
        <w:tc>
          <w:tcPr>
            <w:tcW w:w="4077" w:type="dxa"/>
            <w:tcBorders>
              <w:top w:val="nil"/>
              <w:bottom w:val="nil"/>
              <w:right w:val="single" w:sz="4" w:space="0" w:color="auto"/>
            </w:tcBorders>
          </w:tcPr>
          <w:p w14:paraId="02978A0D" w14:textId="77777777" w:rsidR="00EA2B76" w:rsidRPr="00455CB6" w:rsidRDefault="00EA2B76" w:rsidP="00772F89">
            <w:pPr>
              <w:pStyle w:val="Tabletext"/>
              <w:spacing w:before="0" w:after="0"/>
              <w:rPr>
                <w:sz w:val="20"/>
                <w:lang w:eastAsia="fr-FR"/>
              </w:rPr>
            </w:pPr>
            <w:r w:rsidRPr="00455CB6">
              <w:rPr>
                <w:bCs/>
                <w:sz w:val="20"/>
              </w:rPr>
              <w:t>PASIVO</w:t>
            </w:r>
          </w:p>
        </w:tc>
        <w:tc>
          <w:tcPr>
            <w:tcW w:w="1843" w:type="dxa"/>
            <w:tcBorders>
              <w:top w:val="nil"/>
              <w:left w:val="single" w:sz="4" w:space="0" w:color="auto"/>
              <w:bottom w:val="nil"/>
              <w:right w:val="single" w:sz="4" w:space="0" w:color="auto"/>
            </w:tcBorders>
          </w:tcPr>
          <w:p w14:paraId="0A97BA91" w14:textId="77777777" w:rsidR="00EA2B76" w:rsidRPr="00455CB6" w:rsidRDefault="00EA2B76" w:rsidP="00772F89">
            <w:pPr>
              <w:pStyle w:val="Tabletext"/>
              <w:spacing w:before="0" w:after="0"/>
              <w:jc w:val="center"/>
              <w:rPr>
                <w:sz w:val="20"/>
                <w:lang w:eastAsia="fr-FR"/>
              </w:rPr>
            </w:pPr>
          </w:p>
        </w:tc>
        <w:tc>
          <w:tcPr>
            <w:tcW w:w="1867" w:type="dxa"/>
            <w:tcBorders>
              <w:top w:val="nil"/>
              <w:left w:val="single" w:sz="4" w:space="0" w:color="auto"/>
              <w:bottom w:val="nil"/>
              <w:right w:val="single" w:sz="4" w:space="0" w:color="auto"/>
            </w:tcBorders>
          </w:tcPr>
          <w:p w14:paraId="79DCF5BC" w14:textId="77777777" w:rsidR="00EA2B76" w:rsidRPr="00455CB6" w:rsidRDefault="00EA2B76" w:rsidP="00772F89">
            <w:pPr>
              <w:pStyle w:val="Tabletext"/>
              <w:spacing w:before="20" w:after="20"/>
              <w:jc w:val="right"/>
              <w:rPr>
                <w:sz w:val="20"/>
              </w:rPr>
            </w:pPr>
          </w:p>
        </w:tc>
        <w:tc>
          <w:tcPr>
            <w:tcW w:w="1867" w:type="dxa"/>
            <w:tcBorders>
              <w:top w:val="nil"/>
              <w:left w:val="single" w:sz="4" w:space="0" w:color="auto"/>
              <w:bottom w:val="nil"/>
              <w:right w:val="single" w:sz="4" w:space="0" w:color="auto"/>
            </w:tcBorders>
          </w:tcPr>
          <w:p w14:paraId="2CCC32D0" w14:textId="77777777" w:rsidR="00EA2B76" w:rsidRPr="00455CB6" w:rsidRDefault="00EA2B76" w:rsidP="00772F89">
            <w:pPr>
              <w:pStyle w:val="Tabletext"/>
              <w:spacing w:before="20" w:after="20"/>
              <w:jc w:val="right"/>
              <w:rPr>
                <w:sz w:val="20"/>
              </w:rPr>
            </w:pPr>
          </w:p>
        </w:tc>
      </w:tr>
      <w:tr w:rsidR="00EA2B76" w:rsidRPr="00455CB6" w14:paraId="7D40596A" w14:textId="77777777" w:rsidTr="00772F89">
        <w:trPr>
          <w:jc w:val="center"/>
        </w:trPr>
        <w:tc>
          <w:tcPr>
            <w:tcW w:w="4077" w:type="dxa"/>
            <w:tcBorders>
              <w:top w:val="nil"/>
              <w:bottom w:val="nil"/>
              <w:right w:val="single" w:sz="4" w:space="0" w:color="auto"/>
            </w:tcBorders>
            <w:vAlign w:val="bottom"/>
          </w:tcPr>
          <w:p w14:paraId="39FF032A" w14:textId="77777777" w:rsidR="00EA2B76" w:rsidRPr="00455CB6" w:rsidRDefault="00EA2B76" w:rsidP="00772F89">
            <w:pPr>
              <w:pStyle w:val="Tablehead"/>
              <w:spacing w:before="20" w:after="20"/>
              <w:jc w:val="left"/>
              <w:rPr>
                <w:sz w:val="20"/>
                <w:lang w:eastAsia="fr-FR"/>
              </w:rPr>
            </w:pPr>
            <w:r w:rsidRPr="00455CB6">
              <w:rPr>
                <w:b w:val="0"/>
                <w:bCs/>
                <w:sz w:val="20"/>
              </w:rPr>
              <w:t>Pasivos corrientes</w:t>
            </w:r>
          </w:p>
        </w:tc>
        <w:tc>
          <w:tcPr>
            <w:tcW w:w="1843" w:type="dxa"/>
            <w:tcBorders>
              <w:top w:val="nil"/>
              <w:left w:val="single" w:sz="4" w:space="0" w:color="auto"/>
              <w:bottom w:val="nil"/>
              <w:right w:val="single" w:sz="4" w:space="0" w:color="auto"/>
            </w:tcBorders>
          </w:tcPr>
          <w:p w14:paraId="07293F8C" w14:textId="77777777" w:rsidR="00EA2B76" w:rsidRPr="00455CB6" w:rsidRDefault="00EA2B76" w:rsidP="00772F89">
            <w:pPr>
              <w:pStyle w:val="Tablehead"/>
              <w:spacing w:before="20" w:after="20"/>
              <w:rPr>
                <w:sz w:val="20"/>
                <w:lang w:eastAsia="fr-FR"/>
              </w:rPr>
            </w:pPr>
          </w:p>
        </w:tc>
        <w:tc>
          <w:tcPr>
            <w:tcW w:w="1867" w:type="dxa"/>
            <w:tcBorders>
              <w:top w:val="nil"/>
              <w:left w:val="single" w:sz="4" w:space="0" w:color="auto"/>
              <w:bottom w:val="nil"/>
              <w:right w:val="single" w:sz="4" w:space="0" w:color="auto"/>
            </w:tcBorders>
          </w:tcPr>
          <w:p w14:paraId="547796CE" w14:textId="77777777" w:rsidR="00EA2B76" w:rsidRPr="00455CB6" w:rsidRDefault="00EA2B76" w:rsidP="00772F89">
            <w:pPr>
              <w:pStyle w:val="Tabletext"/>
              <w:spacing w:before="20" w:after="20"/>
              <w:jc w:val="right"/>
              <w:rPr>
                <w:b/>
                <w:bCs/>
                <w:sz w:val="20"/>
              </w:rPr>
            </w:pPr>
          </w:p>
        </w:tc>
        <w:tc>
          <w:tcPr>
            <w:tcW w:w="1867" w:type="dxa"/>
            <w:tcBorders>
              <w:top w:val="nil"/>
              <w:left w:val="single" w:sz="4" w:space="0" w:color="auto"/>
              <w:bottom w:val="nil"/>
              <w:right w:val="single" w:sz="4" w:space="0" w:color="auto"/>
            </w:tcBorders>
          </w:tcPr>
          <w:p w14:paraId="0AE1387A" w14:textId="77777777" w:rsidR="00EA2B76" w:rsidRPr="00455CB6" w:rsidRDefault="00EA2B76" w:rsidP="00772F89">
            <w:pPr>
              <w:pStyle w:val="Tabletext"/>
              <w:spacing w:before="20" w:after="20"/>
              <w:jc w:val="right"/>
              <w:rPr>
                <w:b/>
                <w:bCs/>
                <w:sz w:val="20"/>
              </w:rPr>
            </w:pPr>
          </w:p>
        </w:tc>
      </w:tr>
      <w:tr w:rsidR="00EA2B76" w:rsidRPr="00455CB6" w14:paraId="095D430E" w14:textId="77777777" w:rsidTr="00772F89">
        <w:trPr>
          <w:trHeight w:val="272"/>
          <w:jc w:val="center"/>
        </w:trPr>
        <w:tc>
          <w:tcPr>
            <w:tcW w:w="4077" w:type="dxa"/>
            <w:tcBorders>
              <w:top w:val="nil"/>
              <w:bottom w:val="nil"/>
              <w:right w:val="single" w:sz="4" w:space="0" w:color="auto"/>
            </w:tcBorders>
          </w:tcPr>
          <w:p w14:paraId="28B32115" w14:textId="77777777" w:rsidR="00EA2B76" w:rsidRPr="00455CB6" w:rsidRDefault="00EA2B76" w:rsidP="00772F89">
            <w:pPr>
              <w:pStyle w:val="Tabletext"/>
              <w:spacing w:before="20" w:after="20"/>
              <w:rPr>
                <w:sz w:val="20"/>
                <w:lang w:eastAsia="fr-FR"/>
              </w:rPr>
            </w:pPr>
            <w:r w:rsidRPr="00455CB6">
              <w:rPr>
                <w:sz w:val="20"/>
              </w:rPr>
              <w:t>Proveedores y otros acreedores</w:t>
            </w:r>
          </w:p>
        </w:tc>
        <w:tc>
          <w:tcPr>
            <w:tcW w:w="1843" w:type="dxa"/>
            <w:tcBorders>
              <w:top w:val="nil"/>
              <w:left w:val="single" w:sz="4" w:space="0" w:color="auto"/>
              <w:bottom w:val="nil"/>
              <w:right w:val="single" w:sz="4" w:space="0" w:color="auto"/>
            </w:tcBorders>
          </w:tcPr>
          <w:p w14:paraId="7B08F9EB" w14:textId="77777777" w:rsidR="00EA2B76" w:rsidRPr="00455CB6" w:rsidRDefault="00EA2B76" w:rsidP="00772F89">
            <w:pPr>
              <w:pStyle w:val="Tabletext"/>
              <w:spacing w:before="20" w:after="20"/>
              <w:jc w:val="center"/>
              <w:rPr>
                <w:sz w:val="20"/>
              </w:rPr>
            </w:pPr>
            <w:r w:rsidRPr="00455CB6">
              <w:rPr>
                <w:sz w:val="20"/>
              </w:rPr>
              <w:t>14</w:t>
            </w:r>
          </w:p>
        </w:tc>
        <w:tc>
          <w:tcPr>
            <w:tcW w:w="1867" w:type="dxa"/>
            <w:tcBorders>
              <w:top w:val="nil"/>
              <w:left w:val="single" w:sz="4" w:space="0" w:color="auto"/>
              <w:bottom w:val="nil"/>
              <w:right w:val="single" w:sz="4" w:space="0" w:color="auto"/>
            </w:tcBorders>
          </w:tcPr>
          <w:p w14:paraId="22689DAA" w14:textId="77777777" w:rsidR="00EA2B76" w:rsidRPr="00455CB6" w:rsidRDefault="00EA2B76" w:rsidP="00772F89">
            <w:pPr>
              <w:pStyle w:val="Tabletext"/>
              <w:spacing w:before="20" w:after="20"/>
              <w:jc w:val="right"/>
              <w:rPr>
                <w:sz w:val="20"/>
              </w:rPr>
            </w:pPr>
            <w:r w:rsidRPr="00455CB6">
              <w:rPr>
                <w:sz w:val="20"/>
              </w:rPr>
              <w:t>9’686</w:t>
            </w:r>
          </w:p>
        </w:tc>
        <w:tc>
          <w:tcPr>
            <w:tcW w:w="1867" w:type="dxa"/>
            <w:tcBorders>
              <w:top w:val="nil"/>
              <w:left w:val="single" w:sz="4" w:space="0" w:color="auto"/>
              <w:bottom w:val="nil"/>
              <w:right w:val="single" w:sz="4" w:space="0" w:color="auto"/>
            </w:tcBorders>
          </w:tcPr>
          <w:p w14:paraId="22754ED0" w14:textId="77777777" w:rsidR="00EA2B76" w:rsidRPr="00455CB6" w:rsidRDefault="00EA2B76" w:rsidP="00772F89">
            <w:pPr>
              <w:pStyle w:val="Tabletext"/>
              <w:spacing w:before="20" w:after="20"/>
              <w:jc w:val="right"/>
              <w:rPr>
                <w:sz w:val="20"/>
              </w:rPr>
            </w:pPr>
            <w:r w:rsidRPr="00455CB6">
              <w:rPr>
                <w:sz w:val="20"/>
              </w:rPr>
              <w:t>7’082</w:t>
            </w:r>
          </w:p>
        </w:tc>
      </w:tr>
      <w:tr w:rsidR="00EA2B76" w:rsidRPr="00455CB6" w14:paraId="751846EA" w14:textId="77777777" w:rsidTr="00772F89">
        <w:trPr>
          <w:jc w:val="center"/>
        </w:trPr>
        <w:tc>
          <w:tcPr>
            <w:tcW w:w="4077" w:type="dxa"/>
            <w:tcBorders>
              <w:top w:val="nil"/>
              <w:bottom w:val="nil"/>
              <w:right w:val="single" w:sz="4" w:space="0" w:color="auto"/>
            </w:tcBorders>
          </w:tcPr>
          <w:p w14:paraId="59E21A1F" w14:textId="77777777" w:rsidR="00EA2B76" w:rsidRPr="00455CB6" w:rsidRDefault="00EA2B76" w:rsidP="00772F89">
            <w:pPr>
              <w:pStyle w:val="Tabletext"/>
              <w:spacing w:before="20" w:after="20"/>
              <w:rPr>
                <w:sz w:val="20"/>
              </w:rPr>
            </w:pPr>
            <w:r w:rsidRPr="00455CB6">
              <w:rPr>
                <w:sz w:val="20"/>
              </w:rPr>
              <w:t>Ingresos diferidos</w:t>
            </w:r>
          </w:p>
        </w:tc>
        <w:tc>
          <w:tcPr>
            <w:tcW w:w="1843" w:type="dxa"/>
            <w:tcBorders>
              <w:top w:val="nil"/>
              <w:left w:val="single" w:sz="4" w:space="0" w:color="auto"/>
              <w:bottom w:val="nil"/>
              <w:right w:val="single" w:sz="4" w:space="0" w:color="auto"/>
            </w:tcBorders>
          </w:tcPr>
          <w:p w14:paraId="5210ED47" w14:textId="77777777" w:rsidR="00EA2B76" w:rsidRPr="00455CB6" w:rsidRDefault="00EA2B76" w:rsidP="00772F89">
            <w:pPr>
              <w:pStyle w:val="Tabletext"/>
              <w:spacing w:before="20" w:after="20"/>
              <w:jc w:val="center"/>
              <w:rPr>
                <w:sz w:val="20"/>
              </w:rPr>
            </w:pPr>
            <w:r w:rsidRPr="00455CB6">
              <w:rPr>
                <w:sz w:val="20"/>
              </w:rPr>
              <w:t>15</w:t>
            </w:r>
          </w:p>
        </w:tc>
        <w:tc>
          <w:tcPr>
            <w:tcW w:w="1867" w:type="dxa"/>
            <w:tcBorders>
              <w:top w:val="nil"/>
              <w:left w:val="single" w:sz="4" w:space="0" w:color="auto"/>
              <w:bottom w:val="nil"/>
              <w:right w:val="single" w:sz="4" w:space="0" w:color="auto"/>
            </w:tcBorders>
          </w:tcPr>
          <w:p w14:paraId="6E6BAAB6" w14:textId="77777777" w:rsidR="00EA2B76" w:rsidRPr="00455CB6" w:rsidRDefault="00EA2B76" w:rsidP="00772F89">
            <w:pPr>
              <w:pStyle w:val="Tabletext"/>
              <w:spacing w:before="20" w:after="20"/>
              <w:jc w:val="right"/>
              <w:rPr>
                <w:sz w:val="20"/>
              </w:rPr>
            </w:pPr>
            <w:r w:rsidRPr="00455CB6">
              <w:rPr>
                <w:sz w:val="20"/>
              </w:rPr>
              <w:t>127’951</w:t>
            </w:r>
          </w:p>
        </w:tc>
        <w:tc>
          <w:tcPr>
            <w:tcW w:w="1867" w:type="dxa"/>
            <w:tcBorders>
              <w:top w:val="nil"/>
              <w:left w:val="single" w:sz="4" w:space="0" w:color="auto"/>
              <w:bottom w:val="nil"/>
              <w:right w:val="single" w:sz="4" w:space="0" w:color="auto"/>
            </w:tcBorders>
          </w:tcPr>
          <w:p w14:paraId="3380F3DD" w14:textId="77777777" w:rsidR="00EA2B76" w:rsidRPr="00455CB6" w:rsidRDefault="00EA2B76" w:rsidP="00772F89">
            <w:pPr>
              <w:pStyle w:val="Tabletext"/>
              <w:spacing w:before="20" w:after="20"/>
              <w:jc w:val="right"/>
              <w:rPr>
                <w:sz w:val="20"/>
              </w:rPr>
            </w:pPr>
            <w:r w:rsidRPr="00455CB6">
              <w:rPr>
                <w:sz w:val="20"/>
              </w:rPr>
              <w:t>132’240</w:t>
            </w:r>
          </w:p>
        </w:tc>
      </w:tr>
      <w:tr w:rsidR="00EA2B76" w:rsidRPr="00455CB6" w14:paraId="0B0DB462" w14:textId="77777777" w:rsidTr="00772F89">
        <w:trPr>
          <w:jc w:val="center"/>
        </w:trPr>
        <w:tc>
          <w:tcPr>
            <w:tcW w:w="4077" w:type="dxa"/>
            <w:tcBorders>
              <w:top w:val="nil"/>
              <w:bottom w:val="nil"/>
              <w:right w:val="single" w:sz="4" w:space="0" w:color="auto"/>
            </w:tcBorders>
          </w:tcPr>
          <w:p w14:paraId="3F6572D9" w14:textId="77777777" w:rsidR="00EA2B76" w:rsidRPr="00455CB6" w:rsidRDefault="00EA2B76" w:rsidP="00772F89">
            <w:pPr>
              <w:pStyle w:val="Tabletext"/>
              <w:spacing w:before="20" w:after="20"/>
              <w:rPr>
                <w:sz w:val="20"/>
              </w:rPr>
            </w:pPr>
            <w:r w:rsidRPr="00455CB6">
              <w:rPr>
                <w:sz w:val="20"/>
              </w:rPr>
              <w:t>Préstamos y deudas financieras</w:t>
            </w:r>
          </w:p>
        </w:tc>
        <w:tc>
          <w:tcPr>
            <w:tcW w:w="1843" w:type="dxa"/>
            <w:tcBorders>
              <w:top w:val="nil"/>
              <w:left w:val="single" w:sz="4" w:space="0" w:color="auto"/>
              <w:bottom w:val="nil"/>
              <w:right w:val="single" w:sz="4" w:space="0" w:color="auto"/>
            </w:tcBorders>
          </w:tcPr>
          <w:p w14:paraId="31F3C1C7" w14:textId="77777777" w:rsidR="00EA2B76" w:rsidRPr="00455CB6" w:rsidRDefault="00EA2B76" w:rsidP="00772F89">
            <w:pPr>
              <w:pStyle w:val="Tabletext"/>
              <w:spacing w:before="20" w:after="20"/>
              <w:jc w:val="center"/>
              <w:rPr>
                <w:sz w:val="20"/>
              </w:rPr>
            </w:pPr>
            <w:r w:rsidRPr="00455CB6">
              <w:rPr>
                <w:sz w:val="20"/>
              </w:rPr>
              <w:t>16</w:t>
            </w:r>
          </w:p>
        </w:tc>
        <w:tc>
          <w:tcPr>
            <w:tcW w:w="1867" w:type="dxa"/>
            <w:tcBorders>
              <w:top w:val="nil"/>
              <w:left w:val="single" w:sz="4" w:space="0" w:color="auto"/>
              <w:bottom w:val="nil"/>
              <w:right w:val="single" w:sz="4" w:space="0" w:color="auto"/>
            </w:tcBorders>
          </w:tcPr>
          <w:p w14:paraId="6F5DCC0D" w14:textId="77777777" w:rsidR="00EA2B76" w:rsidRPr="00455CB6" w:rsidRDefault="00EA2B76" w:rsidP="00772F89">
            <w:pPr>
              <w:pStyle w:val="Tabletext"/>
              <w:spacing w:before="20" w:after="20"/>
              <w:jc w:val="right"/>
              <w:rPr>
                <w:sz w:val="20"/>
              </w:rPr>
            </w:pPr>
            <w:r w:rsidRPr="00455CB6">
              <w:rPr>
                <w:sz w:val="20"/>
              </w:rPr>
              <w:t>1’493</w:t>
            </w:r>
          </w:p>
        </w:tc>
        <w:tc>
          <w:tcPr>
            <w:tcW w:w="1867" w:type="dxa"/>
            <w:tcBorders>
              <w:top w:val="nil"/>
              <w:left w:val="single" w:sz="4" w:space="0" w:color="auto"/>
              <w:bottom w:val="nil"/>
              <w:right w:val="single" w:sz="4" w:space="0" w:color="auto"/>
            </w:tcBorders>
          </w:tcPr>
          <w:p w14:paraId="7C6A09FA" w14:textId="77777777" w:rsidR="00EA2B76" w:rsidRPr="00455CB6" w:rsidRDefault="00EA2B76" w:rsidP="00772F89">
            <w:pPr>
              <w:pStyle w:val="Tabletext"/>
              <w:spacing w:before="20" w:after="20"/>
              <w:jc w:val="right"/>
              <w:rPr>
                <w:sz w:val="20"/>
              </w:rPr>
            </w:pPr>
            <w:r w:rsidRPr="00455CB6">
              <w:rPr>
                <w:sz w:val="20"/>
              </w:rPr>
              <w:t>1’493</w:t>
            </w:r>
          </w:p>
        </w:tc>
      </w:tr>
      <w:tr w:rsidR="00EA2B76" w:rsidRPr="00455CB6" w14:paraId="2F1D9D79" w14:textId="77777777" w:rsidTr="00772F89">
        <w:trPr>
          <w:jc w:val="center"/>
        </w:trPr>
        <w:tc>
          <w:tcPr>
            <w:tcW w:w="4077" w:type="dxa"/>
            <w:tcBorders>
              <w:top w:val="nil"/>
              <w:bottom w:val="nil"/>
              <w:right w:val="single" w:sz="4" w:space="0" w:color="auto"/>
            </w:tcBorders>
          </w:tcPr>
          <w:p w14:paraId="27CDD11F" w14:textId="77777777" w:rsidR="00EA2B76" w:rsidRPr="00455CB6" w:rsidRDefault="00EA2B76" w:rsidP="00772F89">
            <w:pPr>
              <w:pStyle w:val="Tabletext"/>
              <w:spacing w:before="20" w:after="20"/>
              <w:rPr>
                <w:sz w:val="20"/>
              </w:rPr>
            </w:pPr>
            <w:r w:rsidRPr="00455CB6">
              <w:rPr>
                <w:sz w:val="20"/>
              </w:rPr>
              <w:t>Beneficios del personal</w:t>
            </w:r>
          </w:p>
        </w:tc>
        <w:tc>
          <w:tcPr>
            <w:tcW w:w="1843" w:type="dxa"/>
            <w:tcBorders>
              <w:top w:val="nil"/>
              <w:left w:val="single" w:sz="4" w:space="0" w:color="auto"/>
              <w:bottom w:val="nil"/>
              <w:right w:val="single" w:sz="4" w:space="0" w:color="auto"/>
            </w:tcBorders>
          </w:tcPr>
          <w:p w14:paraId="1DDC4A9C" w14:textId="77777777" w:rsidR="00EA2B76" w:rsidRPr="00455CB6" w:rsidRDefault="00EA2B76" w:rsidP="00772F89">
            <w:pPr>
              <w:pStyle w:val="Tabletext"/>
              <w:spacing w:before="20" w:after="20"/>
              <w:jc w:val="center"/>
              <w:rPr>
                <w:sz w:val="20"/>
              </w:rPr>
            </w:pPr>
            <w:r w:rsidRPr="00455CB6">
              <w:rPr>
                <w:sz w:val="20"/>
              </w:rPr>
              <w:t>17</w:t>
            </w:r>
          </w:p>
        </w:tc>
        <w:tc>
          <w:tcPr>
            <w:tcW w:w="1867" w:type="dxa"/>
            <w:tcBorders>
              <w:top w:val="nil"/>
              <w:left w:val="single" w:sz="4" w:space="0" w:color="auto"/>
              <w:bottom w:val="nil"/>
              <w:right w:val="single" w:sz="4" w:space="0" w:color="auto"/>
            </w:tcBorders>
          </w:tcPr>
          <w:p w14:paraId="27270CED" w14:textId="77777777" w:rsidR="00EA2B76" w:rsidRPr="00455CB6" w:rsidRDefault="00EA2B76" w:rsidP="00772F89">
            <w:pPr>
              <w:pStyle w:val="Tabletext"/>
              <w:spacing w:before="20" w:after="20"/>
              <w:jc w:val="right"/>
              <w:rPr>
                <w:sz w:val="20"/>
              </w:rPr>
            </w:pPr>
            <w:r w:rsidRPr="00455CB6">
              <w:rPr>
                <w:sz w:val="20"/>
              </w:rPr>
              <w:t>481</w:t>
            </w:r>
          </w:p>
        </w:tc>
        <w:tc>
          <w:tcPr>
            <w:tcW w:w="1867" w:type="dxa"/>
            <w:tcBorders>
              <w:top w:val="nil"/>
              <w:left w:val="single" w:sz="4" w:space="0" w:color="auto"/>
              <w:bottom w:val="nil"/>
              <w:right w:val="single" w:sz="4" w:space="0" w:color="auto"/>
            </w:tcBorders>
          </w:tcPr>
          <w:p w14:paraId="2027BA2A" w14:textId="77777777" w:rsidR="00EA2B76" w:rsidRPr="00455CB6" w:rsidRDefault="00EA2B76" w:rsidP="00772F89">
            <w:pPr>
              <w:pStyle w:val="Tabletext"/>
              <w:spacing w:before="20" w:after="20"/>
              <w:jc w:val="right"/>
              <w:rPr>
                <w:sz w:val="20"/>
              </w:rPr>
            </w:pPr>
            <w:r w:rsidRPr="00455CB6">
              <w:rPr>
                <w:sz w:val="20"/>
              </w:rPr>
              <w:t>1’152</w:t>
            </w:r>
          </w:p>
        </w:tc>
      </w:tr>
      <w:tr w:rsidR="00EA2B76" w:rsidRPr="00455CB6" w14:paraId="61B57125" w14:textId="77777777" w:rsidTr="00772F89">
        <w:trPr>
          <w:jc w:val="center"/>
        </w:trPr>
        <w:tc>
          <w:tcPr>
            <w:tcW w:w="4077" w:type="dxa"/>
            <w:tcBorders>
              <w:top w:val="nil"/>
              <w:bottom w:val="nil"/>
              <w:right w:val="single" w:sz="4" w:space="0" w:color="auto"/>
            </w:tcBorders>
          </w:tcPr>
          <w:p w14:paraId="1E2EF7FC" w14:textId="77777777" w:rsidR="00EA2B76" w:rsidRPr="00455CB6" w:rsidRDefault="00EA2B76" w:rsidP="00772F89">
            <w:pPr>
              <w:pStyle w:val="Tabletext"/>
              <w:spacing w:before="20" w:after="20"/>
              <w:rPr>
                <w:sz w:val="20"/>
              </w:rPr>
            </w:pPr>
            <w:r w:rsidRPr="00455CB6">
              <w:rPr>
                <w:sz w:val="20"/>
              </w:rPr>
              <w:t>Provisiones</w:t>
            </w:r>
          </w:p>
        </w:tc>
        <w:tc>
          <w:tcPr>
            <w:tcW w:w="1843" w:type="dxa"/>
            <w:tcBorders>
              <w:top w:val="nil"/>
              <w:left w:val="single" w:sz="4" w:space="0" w:color="auto"/>
              <w:bottom w:val="nil"/>
              <w:right w:val="single" w:sz="4" w:space="0" w:color="auto"/>
            </w:tcBorders>
          </w:tcPr>
          <w:p w14:paraId="0AEC4DE6" w14:textId="77777777" w:rsidR="00EA2B76" w:rsidRPr="00455CB6" w:rsidRDefault="00EA2B76" w:rsidP="00772F89">
            <w:pPr>
              <w:pStyle w:val="Tabletext"/>
              <w:spacing w:before="20" w:after="20"/>
              <w:jc w:val="center"/>
              <w:rPr>
                <w:sz w:val="20"/>
              </w:rPr>
            </w:pPr>
            <w:r w:rsidRPr="00455CB6">
              <w:rPr>
                <w:sz w:val="20"/>
              </w:rPr>
              <w:t>18</w:t>
            </w:r>
          </w:p>
        </w:tc>
        <w:tc>
          <w:tcPr>
            <w:tcW w:w="1867" w:type="dxa"/>
            <w:tcBorders>
              <w:top w:val="nil"/>
              <w:left w:val="single" w:sz="4" w:space="0" w:color="auto"/>
              <w:bottom w:val="nil"/>
              <w:right w:val="single" w:sz="4" w:space="0" w:color="auto"/>
            </w:tcBorders>
          </w:tcPr>
          <w:p w14:paraId="267531BF" w14:textId="77777777" w:rsidR="00EA2B76" w:rsidRPr="00455CB6" w:rsidRDefault="00EA2B76" w:rsidP="00772F89">
            <w:pPr>
              <w:pStyle w:val="Tabletext"/>
              <w:spacing w:before="20" w:after="20"/>
              <w:jc w:val="right"/>
              <w:rPr>
                <w:sz w:val="20"/>
              </w:rPr>
            </w:pPr>
            <w:r w:rsidRPr="00455CB6">
              <w:rPr>
                <w:sz w:val="20"/>
              </w:rPr>
              <w:t>897</w:t>
            </w:r>
          </w:p>
        </w:tc>
        <w:tc>
          <w:tcPr>
            <w:tcW w:w="1867" w:type="dxa"/>
            <w:tcBorders>
              <w:top w:val="nil"/>
              <w:left w:val="single" w:sz="4" w:space="0" w:color="auto"/>
              <w:bottom w:val="nil"/>
              <w:right w:val="single" w:sz="4" w:space="0" w:color="auto"/>
            </w:tcBorders>
          </w:tcPr>
          <w:p w14:paraId="790220E9" w14:textId="77777777" w:rsidR="00EA2B76" w:rsidRPr="00455CB6" w:rsidRDefault="00EA2B76" w:rsidP="00772F89">
            <w:pPr>
              <w:pStyle w:val="Tabletext"/>
              <w:spacing w:before="20" w:after="20"/>
              <w:jc w:val="right"/>
              <w:rPr>
                <w:sz w:val="20"/>
              </w:rPr>
            </w:pPr>
            <w:r w:rsidRPr="00455CB6">
              <w:rPr>
                <w:sz w:val="20"/>
              </w:rPr>
              <w:t>1’190</w:t>
            </w:r>
          </w:p>
        </w:tc>
      </w:tr>
      <w:tr w:rsidR="00EA2B76" w:rsidRPr="00455CB6" w14:paraId="1BDF36FE" w14:textId="77777777" w:rsidTr="00772F89">
        <w:trPr>
          <w:jc w:val="center"/>
        </w:trPr>
        <w:tc>
          <w:tcPr>
            <w:tcW w:w="4077" w:type="dxa"/>
            <w:tcBorders>
              <w:top w:val="nil"/>
              <w:bottom w:val="nil"/>
              <w:right w:val="single" w:sz="4" w:space="0" w:color="auto"/>
            </w:tcBorders>
          </w:tcPr>
          <w:p w14:paraId="08C284DE" w14:textId="77777777" w:rsidR="00EA2B76" w:rsidRPr="00455CB6" w:rsidRDefault="00EA2B76" w:rsidP="00772F89">
            <w:pPr>
              <w:pStyle w:val="Tabletext"/>
              <w:spacing w:before="20" w:after="20"/>
              <w:rPr>
                <w:sz w:val="20"/>
              </w:rPr>
            </w:pPr>
            <w:r w:rsidRPr="00455CB6">
              <w:rPr>
                <w:sz w:val="20"/>
              </w:rPr>
              <w:t>Otras deudas</w:t>
            </w:r>
          </w:p>
        </w:tc>
        <w:tc>
          <w:tcPr>
            <w:tcW w:w="1843" w:type="dxa"/>
            <w:tcBorders>
              <w:top w:val="nil"/>
              <w:left w:val="single" w:sz="4" w:space="0" w:color="auto"/>
              <w:bottom w:val="nil"/>
              <w:right w:val="single" w:sz="4" w:space="0" w:color="auto"/>
            </w:tcBorders>
          </w:tcPr>
          <w:p w14:paraId="296FE5C2" w14:textId="77777777" w:rsidR="00EA2B76" w:rsidRPr="00455CB6" w:rsidRDefault="00EA2B76" w:rsidP="00772F89">
            <w:pPr>
              <w:pStyle w:val="Tabletext"/>
              <w:spacing w:before="20" w:after="20"/>
              <w:jc w:val="center"/>
              <w:rPr>
                <w:sz w:val="20"/>
              </w:rPr>
            </w:pPr>
            <w:r w:rsidRPr="00455CB6">
              <w:rPr>
                <w:sz w:val="20"/>
              </w:rPr>
              <w:t>19</w:t>
            </w:r>
          </w:p>
        </w:tc>
        <w:tc>
          <w:tcPr>
            <w:tcW w:w="1867" w:type="dxa"/>
            <w:tcBorders>
              <w:top w:val="nil"/>
              <w:left w:val="single" w:sz="4" w:space="0" w:color="auto"/>
              <w:bottom w:val="nil"/>
              <w:right w:val="single" w:sz="4" w:space="0" w:color="auto"/>
            </w:tcBorders>
          </w:tcPr>
          <w:p w14:paraId="44CE044A" w14:textId="77777777" w:rsidR="00EA2B76" w:rsidRPr="00455CB6" w:rsidRDefault="00EA2B76" w:rsidP="00772F89">
            <w:pPr>
              <w:pStyle w:val="Tabletext"/>
              <w:spacing w:before="20" w:after="20"/>
              <w:jc w:val="right"/>
              <w:rPr>
                <w:sz w:val="20"/>
              </w:rPr>
            </w:pPr>
            <w:r w:rsidRPr="00455CB6">
              <w:rPr>
                <w:sz w:val="20"/>
              </w:rPr>
              <w:t>1’614</w:t>
            </w:r>
          </w:p>
        </w:tc>
        <w:tc>
          <w:tcPr>
            <w:tcW w:w="1867" w:type="dxa"/>
            <w:tcBorders>
              <w:top w:val="nil"/>
              <w:left w:val="single" w:sz="4" w:space="0" w:color="auto"/>
              <w:bottom w:val="nil"/>
              <w:right w:val="single" w:sz="4" w:space="0" w:color="auto"/>
            </w:tcBorders>
          </w:tcPr>
          <w:p w14:paraId="2E87694B" w14:textId="77777777" w:rsidR="00EA2B76" w:rsidRPr="00455CB6" w:rsidRDefault="00EA2B76" w:rsidP="00772F89">
            <w:pPr>
              <w:pStyle w:val="Tabletext"/>
              <w:spacing w:before="20" w:after="20"/>
              <w:jc w:val="right"/>
              <w:rPr>
                <w:sz w:val="20"/>
              </w:rPr>
            </w:pPr>
            <w:r w:rsidRPr="00455CB6">
              <w:rPr>
                <w:sz w:val="20"/>
              </w:rPr>
              <w:t>1’796</w:t>
            </w:r>
          </w:p>
        </w:tc>
      </w:tr>
      <w:tr w:rsidR="00EA2B76" w:rsidRPr="00455CB6" w14:paraId="4CF0F7CF" w14:textId="77777777" w:rsidTr="00772F89">
        <w:trPr>
          <w:jc w:val="center"/>
        </w:trPr>
        <w:tc>
          <w:tcPr>
            <w:tcW w:w="4077" w:type="dxa"/>
            <w:tcBorders>
              <w:top w:val="nil"/>
              <w:bottom w:val="nil"/>
              <w:right w:val="single" w:sz="4" w:space="0" w:color="auto"/>
            </w:tcBorders>
          </w:tcPr>
          <w:p w14:paraId="5D4D7275" w14:textId="77777777" w:rsidR="00EA2B76" w:rsidRPr="00455CB6" w:rsidRDefault="00EA2B76" w:rsidP="00772F89">
            <w:pPr>
              <w:pStyle w:val="Tabletext"/>
              <w:spacing w:before="20" w:after="20"/>
              <w:rPr>
                <w:sz w:val="20"/>
              </w:rPr>
            </w:pPr>
            <w:r w:rsidRPr="00455CB6">
              <w:rPr>
                <w:b/>
                <w:bCs/>
                <w:sz w:val="20"/>
                <w:lang w:eastAsia="fr-FR"/>
              </w:rPr>
              <w:t>Total</w:t>
            </w:r>
            <w:r w:rsidRPr="00455CB6">
              <w:rPr>
                <w:b/>
                <w:bCs/>
                <w:sz w:val="20"/>
              </w:rPr>
              <w:t xml:space="preserve"> de los pasivos corrientes</w:t>
            </w:r>
          </w:p>
        </w:tc>
        <w:tc>
          <w:tcPr>
            <w:tcW w:w="1843" w:type="dxa"/>
            <w:tcBorders>
              <w:top w:val="nil"/>
              <w:left w:val="single" w:sz="4" w:space="0" w:color="auto"/>
              <w:bottom w:val="nil"/>
              <w:right w:val="single" w:sz="4" w:space="0" w:color="auto"/>
            </w:tcBorders>
          </w:tcPr>
          <w:p w14:paraId="7F2CD794" w14:textId="77777777" w:rsidR="00EA2B76" w:rsidRPr="00455CB6" w:rsidRDefault="00EA2B76" w:rsidP="00772F89">
            <w:pPr>
              <w:pStyle w:val="Tabletext"/>
              <w:spacing w:before="20" w:after="20"/>
              <w:jc w:val="center"/>
              <w:rPr>
                <w:sz w:val="20"/>
                <w:highlight w:val="yellow"/>
              </w:rPr>
            </w:pPr>
          </w:p>
        </w:tc>
        <w:tc>
          <w:tcPr>
            <w:tcW w:w="1867" w:type="dxa"/>
            <w:tcBorders>
              <w:top w:val="nil"/>
              <w:left w:val="single" w:sz="4" w:space="0" w:color="auto"/>
              <w:bottom w:val="nil"/>
              <w:right w:val="single" w:sz="4" w:space="0" w:color="auto"/>
            </w:tcBorders>
          </w:tcPr>
          <w:p w14:paraId="76574A3D" w14:textId="77777777" w:rsidR="00EA2B76" w:rsidRPr="00455CB6" w:rsidRDefault="00EA2B76" w:rsidP="00772F89">
            <w:pPr>
              <w:pStyle w:val="Tabletext"/>
              <w:spacing w:before="20" w:after="20"/>
              <w:jc w:val="right"/>
              <w:rPr>
                <w:sz w:val="20"/>
              </w:rPr>
            </w:pPr>
            <w:r w:rsidRPr="00455CB6">
              <w:rPr>
                <w:b/>
                <w:bCs/>
                <w:sz w:val="20"/>
              </w:rPr>
              <w:t>142’122</w:t>
            </w:r>
          </w:p>
        </w:tc>
        <w:tc>
          <w:tcPr>
            <w:tcW w:w="1867" w:type="dxa"/>
            <w:tcBorders>
              <w:top w:val="nil"/>
              <w:left w:val="single" w:sz="4" w:space="0" w:color="auto"/>
              <w:bottom w:val="nil"/>
              <w:right w:val="single" w:sz="4" w:space="0" w:color="auto"/>
            </w:tcBorders>
          </w:tcPr>
          <w:p w14:paraId="0DC80192" w14:textId="77777777" w:rsidR="00EA2B76" w:rsidRPr="00455CB6" w:rsidRDefault="00EA2B76" w:rsidP="00772F89">
            <w:pPr>
              <w:pStyle w:val="Tabletext"/>
              <w:spacing w:before="20" w:after="20"/>
              <w:jc w:val="right"/>
              <w:rPr>
                <w:sz w:val="20"/>
              </w:rPr>
            </w:pPr>
            <w:r w:rsidRPr="00455CB6">
              <w:rPr>
                <w:b/>
                <w:bCs/>
                <w:sz w:val="20"/>
              </w:rPr>
              <w:t>144’953</w:t>
            </w:r>
          </w:p>
        </w:tc>
      </w:tr>
      <w:tr w:rsidR="00EA2B76" w:rsidRPr="00455CB6" w14:paraId="770E7059" w14:textId="77777777" w:rsidTr="00772F89">
        <w:trPr>
          <w:jc w:val="center"/>
        </w:trPr>
        <w:tc>
          <w:tcPr>
            <w:tcW w:w="4077" w:type="dxa"/>
            <w:tcBorders>
              <w:top w:val="nil"/>
              <w:bottom w:val="nil"/>
              <w:right w:val="single" w:sz="4" w:space="0" w:color="auto"/>
            </w:tcBorders>
            <w:vAlign w:val="bottom"/>
          </w:tcPr>
          <w:p w14:paraId="535F9BC3" w14:textId="77777777" w:rsidR="00EA2B76" w:rsidRPr="00455CB6" w:rsidRDefault="00EA2B76" w:rsidP="00772F89">
            <w:pPr>
              <w:pStyle w:val="Tabletext"/>
              <w:spacing w:before="20" w:after="20"/>
              <w:rPr>
                <w:b/>
                <w:bCs/>
                <w:sz w:val="20"/>
                <w:lang w:eastAsia="fr-FR"/>
              </w:rPr>
            </w:pPr>
            <w:r w:rsidRPr="00455CB6">
              <w:rPr>
                <w:b/>
                <w:bCs/>
                <w:sz w:val="20"/>
              </w:rPr>
              <w:t>Pasivos no corrientes</w:t>
            </w:r>
          </w:p>
        </w:tc>
        <w:tc>
          <w:tcPr>
            <w:tcW w:w="1843" w:type="dxa"/>
            <w:tcBorders>
              <w:top w:val="nil"/>
              <w:left w:val="single" w:sz="4" w:space="0" w:color="auto"/>
              <w:bottom w:val="nil"/>
              <w:right w:val="single" w:sz="4" w:space="0" w:color="auto"/>
            </w:tcBorders>
          </w:tcPr>
          <w:p w14:paraId="15E76055" w14:textId="77777777" w:rsidR="00EA2B76" w:rsidRPr="00455CB6" w:rsidRDefault="00EA2B76" w:rsidP="00772F89">
            <w:pPr>
              <w:pStyle w:val="Tabletext"/>
              <w:spacing w:before="20" w:after="20"/>
              <w:jc w:val="center"/>
              <w:rPr>
                <w:sz w:val="20"/>
                <w:highlight w:val="yellow"/>
              </w:rPr>
            </w:pPr>
          </w:p>
        </w:tc>
        <w:tc>
          <w:tcPr>
            <w:tcW w:w="1867" w:type="dxa"/>
            <w:tcBorders>
              <w:top w:val="nil"/>
              <w:left w:val="single" w:sz="4" w:space="0" w:color="auto"/>
              <w:bottom w:val="nil"/>
              <w:right w:val="single" w:sz="4" w:space="0" w:color="auto"/>
            </w:tcBorders>
          </w:tcPr>
          <w:p w14:paraId="68676435" w14:textId="77777777" w:rsidR="00EA2B76" w:rsidRPr="00455CB6" w:rsidRDefault="00EA2B76" w:rsidP="00772F89">
            <w:pPr>
              <w:pStyle w:val="Tabletext"/>
              <w:spacing w:before="20" w:after="20"/>
              <w:jc w:val="right"/>
              <w:rPr>
                <w:b/>
                <w:bCs/>
                <w:sz w:val="20"/>
              </w:rPr>
            </w:pPr>
          </w:p>
        </w:tc>
        <w:tc>
          <w:tcPr>
            <w:tcW w:w="1867" w:type="dxa"/>
            <w:tcBorders>
              <w:top w:val="nil"/>
              <w:left w:val="single" w:sz="4" w:space="0" w:color="auto"/>
              <w:bottom w:val="nil"/>
              <w:right w:val="single" w:sz="4" w:space="0" w:color="auto"/>
            </w:tcBorders>
          </w:tcPr>
          <w:p w14:paraId="617C4275" w14:textId="77777777" w:rsidR="00EA2B76" w:rsidRPr="00455CB6" w:rsidRDefault="00EA2B76" w:rsidP="00772F89">
            <w:pPr>
              <w:pStyle w:val="Tabletext"/>
              <w:spacing w:before="20" w:after="20"/>
              <w:jc w:val="right"/>
              <w:rPr>
                <w:b/>
                <w:bCs/>
                <w:sz w:val="20"/>
              </w:rPr>
            </w:pPr>
          </w:p>
        </w:tc>
      </w:tr>
      <w:tr w:rsidR="00EA2B76" w:rsidRPr="00455CB6" w14:paraId="31829496" w14:textId="77777777" w:rsidTr="00772F89">
        <w:trPr>
          <w:trHeight w:val="272"/>
          <w:jc w:val="center"/>
        </w:trPr>
        <w:tc>
          <w:tcPr>
            <w:tcW w:w="4077" w:type="dxa"/>
            <w:tcBorders>
              <w:top w:val="nil"/>
              <w:bottom w:val="nil"/>
              <w:right w:val="single" w:sz="4" w:space="0" w:color="auto"/>
            </w:tcBorders>
          </w:tcPr>
          <w:p w14:paraId="7FF8EB1B" w14:textId="77777777" w:rsidR="00EA2B76" w:rsidRPr="00455CB6" w:rsidRDefault="00EA2B76" w:rsidP="00772F89">
            <w:pPr>
              <w:pStyle w:val="Tabletext"/>
              <w:spacing w:before="20" w:after="20"/>
              <w:rPr>
                <w:sz w:val="20"/>
                <w:lang w:eastAsia="fr-FR"/>
              </w:rPr>
            </w:pPr>
            <w:r w:rsidRPr="00455CB6">
              <w:rPr>
                <w:sz w:val="20"/>
              </w:rPr>
              <w:t>Préstamos</w:t>
            </w:r>
          </w:p>
        </w:tc>
        <w:tc>
          <w:tcPr>
            <w:tcW w:w="1843" w:type="dxa"/>
            <w:tcBorders>
              <w:top w:val="nil"/>
              <w:left w:val="single" w:sz="4" w:space="0" w:color="auto"/>
              <w:bottom w:val="nil"/>
              <w:right w:val="single" w:sz="4" w:space="0" w:color="auto"/>
            </w:tcBorders>
          </w:tcPr>
          <w:p w14:paraId="0B6076DA" w14:textId="77777777" w:rsidR="00EA2B76" w:rsidRPr="00455CB6" w:rsidRDefault="00EA2B76" w:rsidP="00772F89">
            <w:pPr>
              <w:pStyle w:val="Tabletext"/>
              <w:spacing w:before="20" w:after="20"/>
              <w:jc w:val="center"/>
              <w:rPr>
                <w:sz w:val="20"/>
              </w:rPr>
            </w:pPr>
            <w:r w:rsidRPr="00455CB6">
              <w:rPr>
                <w:sz w:val="20"/>
              </w:rPr>
              <w:t>16</w:t>
            </w:r>
          </w:p>
        </w:tc>
        <w:tc>
          <w:tcPr>
            <w:tcW w:w="1867" w:type="dxa"/>
            <w:tcBorders>
              <w:top w:val="nil"/>
              <w:left w:val="single" w:sz="4" w:space="0" w:color="auto"/>
              <w:bottom w:val="nil"/>
              <w:right w:val="single" w:sz="4" w:space="0" w:color="auto"/>
            </w:tcBorders>
          </w:tcPr>
          <w:p w14:paraId="0EBC4F68" w14:textId="77777777" w:rsidR="00EA2B76" w:rsidRPr="00455CB6" w:rsidRDefault="00EA2B76" w:rsidP="00772F89">
            <w:pPr>
              <w:pStyle w:val="Tabletext"/>
              <w:spacing w:before="20" w:after="20"/>
              <w:jc w:val="right"/>
              <w:rPr>
                <w:sz w:val="20"/>
              </w:rPr>
            </w:pPr>
            <w:r w:rsidRPr="00455CB6">
              <w:rPr>
                <w:sz w:val="20"/>
              </w:rPr>
              <w:t>46’779</w:t>
            </w:r>
          </w:p>
        </w:tc>
        <w:tc>
          <w:tcPr>
            <w:tcW w:w="1867" w:type="dxa"/>
            <w:tcBorders>
              <w:top w:val="nil"/>
              <w:left w:val="single" w:sz="4" w:space="0" w:color="auto"/>
              <w:bottom w:val="nil"/>
              <w:right w:val="single" w:sz="4" w:space="0" w:color="auto"/>
            </w:tcBorders>
          </w:tcPr>
          <w:p w14:paraId="693F03D3" w14:textId="77777777" w:rsidR="00EA2B76" w:rsidRPr="00455CB6" w:rsidRDefault="00EA2B76" w:rsidP="00772F89">
            <w:pPr>
              <w:pStyle w:val="Tabletext"/>
              <w:spacing w:before="20" w:after="20"/>
              <w:jc w:val="right"/>
              <w:rPr>
                <w:sz w:val="20"/>
              </w:rPr>
            </w:pPr>
            <w:r w:rsidRPr="00455CB6">
              <w:rPr>
                <w:sz w:val="20"/>
              </w:rPr>
              <w:t>48’273</w:t>
            </w:r>
          </w:p>
        </w:tc>
      </w:tr>
      <w:tr w:rsidR="00EA2B76" w:rsidRPr="00455CB6" w14:paraId="43AF842F" w14:textId="77777777" w:rsidTr="00772F89">
        <w:trPr>
          <w:jc w:val="center"/>
        </w:trPr>
        <w:tc>
          <w:tcPr>
            <w:tcW w:w="4077" w:type="dxa"/>
            <w:tcBorders>
              <w:top w:val="nil"/>
              <w:bottom w:val="nil"/>
              <w:right w:val="single" w:sz="4" w:space="0" w:color="auto"/>
            </w:tcBorders>
          </w:tcPr>
          <w:p w14:paraId="798B1DA6" w14:textId="77777777" w:rsidR="00EA2B76" w:rsidRPr="00455CB6" w:rsidRDefault="00EA2B76" w:rsidP="00772F89">
            <w:pPr>
              <w:pStyle w:val="Tabletext"/>
              <w:spacing w:before="20" w:after="20"/>
              <w:rPr>
                <w:sz w:val="20"/>
              </w:rPr>
            </w:pPr>
            <w:r w:rsidRPr="00455CB6">
              <w:rPr>
                <w:sz w:val="20"/>
              </w:rPr>
              <w:t>Beneficios del personal</w:t>
            </w:r>
          </w:p>
        </w:tc>
        <w:tc>
          <w:tcPr>
            <w:tcW w:w="1843" w:type="dxa"/>
            <w:tcBorders>
              <w:top w:val="nil"/>
              <w:left w:val="single" w:sz="4" w:space="0" w:color="auto"/>
              <w:bottom w:val="nil"/>
              <w:right w:val="single" w:sz="4" w:space="0" w:color="auto"/>
            </w:tcBorders>
          </w:tcPr>
          <w:p w14:paraId="68FD5D5E" w14:textId="77777777" w:rsidR="00EA2B76" w:rsidRPr="00455CB6" w:rsidRDefault="00EA2B76" w:rsidP="00772F89">
            <w:pPr>
              <w:pStyle w:val="Tabletext"/>
              <w:spacing w:before="20" w:after="20"/>
              <w:jc w:val="center"/>
              <w:rPr>
                <w:sz w:val="20"/>
                <w:highlight w:val="yellow"/>
              </w:rPr>
            </w:pPr>
            <w:r w:rsidRPr="00455CB6">
              <w:rPr>
                <w:sz w:val="20"/>
              </w:rPr>
              <w:t>17</w:t>
            </w:r>
          </w:p>
        </w:tc>
        <w:tc>
          <w:tcPr>
            <w:tcW w:w="1867" w:type="dxa"/>
            <w:tcBorders>
              <w:top w:val="nil"/>
              <w:left w:val="single" w:sz="4" w:space="0" w:color="auto"/>
              <w:bottom w:val="nil"/>
              <w:right w:val="single" w:sz="4" w:space="0" w:color="auto"/>
            </w:tcBorders>
          </w:tcPr>
          <w:p w14:paraId="5AF3C6EC" w14:textId="77777777" w:rsidR="00EA2B76" w:rsidRPr="00455CB6" w:rsidRDefault="00EA2B76" w:rsidP="00772F89">
            <w:pPr>
              <w:pStyle w:val="Tabletext"/>
              <w:spacing w:before="20" w:after="20"/>
              <w:jc w:val="right"/>
              <w:rPr>
                <w:sz w:val="20"/>
              </w:rPr>
            </w:pPr>
            <w:r w:rsidRPr="00455CB6">
              <w:rPr>
                <w:sz w:val="20"/>
              </w:rPr>
              <w:t>335’096</w:t>
            </w:r>
          </w:p>
        </w:tc>
        <w:tc>
          <w:tcPr>
            <w:tcW w:w="1867" w:type="dxa"/>
            <w:tcBorders>
              <w:top w:val="nil"/>
              <w:left w:val="single" w:sz="4" w:space="0" w:color="auto"/>
              <w:bottom w:val="nil"/>
              <w:right w:val="single" w:sz="4" w:space="0" w:color="auto"/>
            </w:tcBorders>
          </w:tcPr>
          <w:p w14:paraId="55233B87" w14:textId="77777777" w:rsidR="00EA2B76" w:rsidRPr="00455CB6" w:rsidRDefault="00EA2B76" w:rsidP="00772F89">
            <w:pPr>
              <w:pStyle w:val="Tabletext"/>
              <w:spacing w:before="20" w:after="20"/>
              <w:jc w:val="right"/>
              <w:rPr>
                <w:sz w:val="20"/>
              </w:rPr>
            </w:pPr>
            <w:r w:rsidRPr="00455CB6">
              <w:rPr>
                <w:sz w:val="20"/>
              </w:rPr>
              <w:t>356’227</w:t>
            </w:r>
          </w:p>
        </w:tc>
      </w:tr>
      <w:tr w:rsidR="00EA2B76" w:rsidRPr="00455CB6" w14:paraId="12E810DC" w14:textId="77777777" w:rsidTr="00772F89">
        <w:trPr>
          <w:jc w:val="center"/>
        </w:trPr>
        <w:tc>
          <w:tcPr>
            <w:tcW w:w="4077" w:type="dxa"/>
            <w:tcBorders>
              <w:top w:val="nil"/>
              <w:bottom w:val="nil"/>
              <w:right w:val="single" w:sz="4" w:space="0" w:color="auto"/>
            </w:tcBorders>
          </w:tcPr>
          <w:p w14:paraId="3F6EC642" w14:textId="77777777" w:rsidR="00EA2B76" w:rsidRPr="00455CB6" w:rsidRDefault="00EA2B76" w:rsidP="00772F89">
            <w:pPr>
              <w:pStyle w:val="Tabletext"/>
              <w:spacing w:before="20" w:after="20"/>
              <w:rPr>
                <w:sz w:val="20"/>
              </w:rPr>
            </w:pPr>
            <w:r w:rsidRPr="00455CB6">
              <w:rPr>
                <w:sz w:val="20"/>
              </w:rPr>
              <w:t>Fondos de terceros atribuidos</w:t>
            </w:r>
          </w:p>
        </w:tc>
        <w:tc>
          <w:tcPr>
            <w:tcW w:w="1843" w:type="dxa"/>
            <w:tcBorders>
              <w:top w:val="nil"/>
              <w:left w:val="single" w:sz="4" w:space="0" w:color="auto"/>
              <w:bottom w:val="nil"/>
              <w:right w:val="single" w:sz="4" w:space="0" w:color="auto"/>
            </w:tcBorders>
          </w:tcPr>
          <w:p w14:paraId="17B89AE2" w14:textId="77777777" w:rsidR="00EA2B76" w:rsidRPr="00455CB6" w:rsidRDefault="00EA2B76" w:rsidP="00772F89">
            <w:pPr>
              <w:pStyle w:val="Tabletext"/>
              <w:spacing w:before="20" w:after="20"/>
              <w:jc w:val="center"/>
              <w:rPr>
                <w:sz w:val="20"/>
                <w:highlight w:val="yellow"/>
              </w:rPr>
            </w:pPr>
            <w:r w:rsidRPr="00455CB6">
              <w:rPr>
                <w:sz w:val="20"/>
              </w:rPr>
              <w:t>20</w:t>
            </w:r>
          </w:p>
        </w:tc>
        <w:tc>
          <w:tcPr>
            <w:tcW w:w="1867" w:type="dxa"/>
            <w:tcBorders>
              <w:top w:val="nil"/>
              <w:left w:val="single" w:sz="4" w:space="0" w:color="auto"/>
              <w:bottom w:val="nil"/>
              <w:right w:val="single" w:sz="4" w:space="0" w:color="auto"/>
            </w:tcBorders>
          </w:tcPr>
          <w:p w14:paraId="201A9FD4" w14:textId="77777777" w:rsidR="00EA2B76" w:rsidRPr="00455CB6" w:rsidRDefault="00EA2B76" w:rsidP="00772F89">
            <w:pPr>
              <w:pStyle w:val="Tabletext"/>
              <w:spacing w:before="20" w:after="20"/>
              <w:jc w:val="right"/>
              <w:rPr>
                <w:sz w:val="20"/>
              </w:rPr>
            </w:pPr>
            <w:r w:rsidRPr="00455CB6">
              <w:rPr>
                <w:sz w:val="20"/>
              </w:rPr>
              <w:t>26’114</w:t>
            </w:r>
          </w:p>
        </w:tc>
        <w:tc>
          <w:tcPr>
            <w:tcW w:w="1867" w:type="dxa"/>
            <w:tcBorders>
              <w:top w:val="nil"/>
              <w:left w:val="single" w:sz="4" w:space="0" w:color="auto"/>
              <w:bottom w:val="nil"/>
              <w:right w:val="single" w:sz="4" w:space="0" w:color="auto"/>
            </w:tcBorders>
          </w:tcPr>
          <w:p w14:paraId="387245AF" w14:textId="77777777" w:rsidR="00EA2B76" w:rsidRPr="00455CB6" w:rsidRDefault="00EA2B76" w:rsidP="00772F89">
            <w:pPr>
              <w:pStyle w:val="Tabletext"/>
              <w:spacing w:before="20" w:after="20"/>
              <w:jc w:val="right"/>
              <w:rPr>
                <w:sz w:val="20"/>
              </w:rPr>
            </w:pPr>
            <w:r w:rsidRPr="00455CB6">
              <w:rPr>
                <w:sz w:val="20"/>
              </w:rPr>
              <w:t>35’830</w:t>
            </w:r>
          </w:p>
        </w:tc>
      </w:tr>
      <w:tr w:rsidR="00EA2B76" w:rsidRPr="00455CB6" w14:paraId="32CD4C8F" w14:textId="77777777" w:rsidTr="00772F89">
        <w:trPr>
          <w:jc w:val="center"/>
        </w:trPr>
        <w:tc>
          <w:tcPr>
            <w:tcW w:w="4077" w:type="dxa"/>
            <w:tcBorders>
              <w:top w:val="nil"/>
              <w:bottom w:val="nil"/>
              <w:right w:val="single" w:sz="4" w:space="0" w:color="auto"/>
            </w:tcBorders>
          </w:tcPr>
          <w:p w14:paraId="6BDB89EE" w14:textId="77777777" w:rsidR="00EA2B76" w:rsidRPr="00455CB6" w:rsidRDefault="00EA2B76" w:rsidP="00772F89">
            <w:pPr>
              <w:pStyle w:val="Tabletext"/>
              <w:spacing w:before="20" w:after="20"/>
              <w:rPr>
                <w:sz w:val="20"/>
              </w:rPr>
            </w:pPr>
            <w:r w:rsidRPr="00455CB6">
              <w:rPr>
                <w:sz w:val="20"/>
              </w:rPr>
              <w:t>Fondos de terceros en curso de atribución</w:t>
            </w:r>
          </w:p>
        </w:tc>
        <w:tc>
          <w:tcPr>
            <w:tcW w:w="1843" w:type="dxa"/>
            <w:tcBorders>
              <w:top w:val="nil"/>
              <w:left w:val="single" w:sz="4" w:space="0" w:color="auto"/>
              <w:bottom w:val="nil"/>
              <w:right w:val="single" w:sz="4" w:space="0" w:color="auto"/>
            </w:tcBorders>
          </w:tcPr>
          <w:p w14:paraId="604770A3" w14:textId="77777777" w:rsidR="00EA2B76" w:rsidRPr="00455CB6" w:rsidRDefault="00EA2B76" w:rsidP="00772F89">
            <w:pPr>
              <w:pStyle w:val="Tabletext"/>
              <w:spacing w:before="20" w:after="20"/>
              <w:jc w:val="center"/>
              <w:rPr>
                <w:sz w:val="20"/>
              </w:rPr>
            </w:pPr>
            <w:r w:rsidRPr="00455CB6">
              <w:rPr>
                <w:sz w:val="20"/>
              </w:rPr>
              <w:t>20</w:t>
            </w:r>
          </w:p>
        </w:tc>
        <w:tc>
          <w:tcPr>
            <w:tcW w:w="1867" w:type="dxa"/>
            <w:tcBorders>
              <w:top w:val="nil"/>
              <w:left w:val="single" w:sz="4" w:space="0" w:color="auto"/>
              <w:bottom w:val="nil"/>
              <w:right w:val="single" w:sz="4" w:space="0" w:color="auto"/>
            </w:tcBorders>
          </w:tcPr>
          <w:p w14:paraId="2FB8FCC0" w14:textId="77777777" w:rsidR="00EA2B76" w:rsidRPr="00455CB6" w:rsidRDefault="00EA2B76" w:rsidP="00772F89">
            <w:pPr>
              <w:pStyle w:val="Tabletext"/>
              <w:spacing w:before="20" w:after="20"/>
              <w:jc w:val="right"/>
              <w:rPr>
                <w:sz w:val="20"/>
              </w:rPr>
            </w:pPr>
            <w:r w:rsidRPr="00455CB6">
              <w:rPr>
                <w:sz w:val="20"/>
              </w:rPr>
              <w:t>2’097</w:t>
            </w:r>
          </w:p>
        </w:tc>
        <w:tc>
          <w:tcPr>
            <w:tcW w:w="1867" w:type="dxa"/>
            <w:tcBorders>
              <w:top w:val="nil"/>
              <w:left w:val="single" w:sz="4" w:space="0" w:color="auto"/>
              <w:bottom w:val="nil"/>
              <w:right w:val="single" w:sz="4" w:space="0" w:color="auto"/>
            </w:tcBorders>
          </w:tcPr>
          <w:p w14:paraId="66C51BED" w14:textId="77777777" w:rsidR="00EA2B76" w:rsidRPr="00455CB6" w:rsidRDefault="00EA2B76" w:rsidP="00772F89">
            <w:pPr>
              <w:pStyle w:val="Tabletext"/>
              <w:spacing w:before="20" w:after="20"/>
              <w:jc w:val="right"/>
              <w:rPr>
                <w:sz w:val="20"/>
              </w:rPr>
            </w:pPr>
            <w:r w:rsidRPr="00455CB6">
              <w:rPr>
                <w:sz w:val="20"/>
              </w:rPr>
              <w:t>2’753</w:t>
            </w:r>
          </w:p>
        </w:tc>
      </w:tr>
      <w:tr w:rsidR="00EA2B76" w:rsidRPr="00455CB6" w14:paraId="660119B5" w14:textId="77777777" w:rsidTr="00772F89">
        <w:trPr>
          <w:jc w:val="center"/>
        </w:trPr>
        <w:tc>
          <w:tcPr>
            <w:tcW w:w="4077" w:type="dxa"/>
            <w:tcBorders>
              <w:top w:val="nil"/>
              <w:bottom w:val="nil"/>
              <w:right w:val="single" w:sz="4" w:space="0" w:color="auto"/>
            </w:tcBorders>
          </w:tcPr>
          <w:p w14:paraId="08FECE4A" w14:textId="77777777" w:rsidR="00EA2B76" w:rsidRPr="00455CB6" w:rsidRDefault="00EA2B76" w:rsidP="00772F89">
            <w:pPr>
              <w:pStyle w:val="Tabletext"/>
              <w:spacing w:before="20" w:after="20"/>
              <w:rPr>
                <w:sz w:val="20"/>
              </w:rPr>
            </w:pPr>
            <w:r w:rsidRPr="00455CB6">
              <w:rPr>
                <w:b/>
                <w:bCs/>
                <w:sz w:val="20"/>
                <w:lang w:eastAsia="fr-FR"/>
              </w:rPr>
              <w:t>Total de los pasivos no corrientes</w:t>
            </w:r>
          </w:p>
        </w:tc>
        <w:tc>
          <w:tcPr>
            <w:tcW w:w="1843" w:type="dxa"/>
            <w:tcBorders>
              <w:top w:val="nil"/>
              <w:left w:val="single" w:sz="4" w:space="0" w:color="auto"/>
              <w:bottom w:val="nil"/>
              <w:right w:val="single" w:sz="4" w:space="0" w:color="auto"/>
            </w:tcBorders>
          </w:tcPr>
          <w:p w14:paraId="323C932C" w14:textId="77777777" w:rsidR="00EA2B76" w:rsidRPr="00455CB6" w:rsidRDefault="00EA2B7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58E6D1DB" w14:textId="77777777" w:rsidR="00EA2B76" w:rsidRPr="00455CB6" w:rsidRDefault="00EA2B76" w:rsidP="00772F89">
            <w:pPr>
              <w:pStyle w:val="Tabletext"/>
              <w:spacing w:before="20" w:after="20"/>
              <w:jc w:val="right"/>
              <w:rPr>
                <w:sz w:val="20"/>
              </w:rPr>
            </w:pPr>
            <w:r w:rsidRPr="00455CB6">
              <w:rPr>
                <w:b/>
                <w:bCs/>
                <w:sz w:val="20"/>
              </w:rPr>
              <w:t>410’086</w:t>
            </w:r>
          </w:p>
        </w:tc>
        <w:tc>
          <w:tcPr>
            <w:tcW w:w="1867" w:type="dxa"/>
            <w:tcBorders>
              <w:top w:val="nil"/>
              <w:left w:val="single" w:sz="4" w:space="0" w:color="auto"/>
              <w:bottom w:val="nil"/>
              <w:right w:val="single" w:sz="4" w:space="0" w:color="auto"/>
            </w:tcBorders>
          </w:tcPr>
          <w:p w14:paraId="2A0D945A" w14:textId="77777777" w:rsidR="00EA2B76" w:rsidRPr="00455CB6" w:rsidRDefault="00EA2B76" w:rsidP="00772F89">
            <w:pPr>
              <w:pStyle w:val="Tabletext"/>
              <w:spacing w:before="20" w:after="20"/>
              <w:jc w:val="right"/>
              <w:rPr>
                <w:sz w:val="20"/>
              </w:rPr>
            </w:pPr>
            <w:r w:rsidRPr="00455CB6">
              <w:rPr>
                <w:b/>
                <w:bCs/>
                <w:sz w:val="20"/>
              </w:rPr>
              <w:t>443’083</w:t>
            </w:r>
          </w:p>
        </w:tc>
      </w:tr>
      <w:tr w:rsidR="00EA2B76" w:rsidRPr="00455CB6" w14:paraId="519A21BC" w14:textId="77777777" w:rsidTr="00772F89">
        <w:trPr>
          <w:jc w:val="center"/>
        </w:trPr>
        <w:tc>
          <w:tcPr>
            <w:tcW w:w="4077" w:type="dxa"/>
            <w:tcBorders>
              <w:bottom w:val="single" w:sz="4" w:space="0" w:color="auto"/>
              <w:right w:val="single" w:sz="4" w:space="0" w:color="auto"/>
            </w:tcBorders>
          </w:tcPr>
          <w:p w14:paraId="53442CDD" w14:textId="77777777" w:rsidR="00EA2B76" w:rsidRPr="00455CB6" w:rsidRDefault="00EA2B76" w:rsidP="00772F89">
            <w:pPr>
              <w:pStyle w:val="Tabletext"/>
              <w:spacing w:before="20" w:after="20"/>
              <w:rPr>
                <w:b/>
                <w:bCs/>
                <w:sz w:val="20"/>
                <w:lang w:eastAsia="fr-FR"/>
              </w:rPr>
            </w:pPr>
            <w:r w:rsidRPr="00455CB6">
              <w:rPr>
                <w:b/>
                <w:bCs/>
                <w:sz w:val="20"/>
                <w:lang w:eastAsia="fr-FR"/>
              </w:rPr>
              <w:t>TOTAL</w:t>
            </w:r>
            <w:r w:rsidRPr="00455CB6">
              <w:rPr>
                <w:b/>
                <w:bCs/>
                <w:sz w:val="20"/>
              </w:rPr>
              <w:t xml:space="preserve"> DE LOS PASIVOS</w:t>
            </w:r>
          </w:p>
        </w:tc>
        <w:tc>
          <w:tcPr>
            <w:tcW w:w="1843" w:type="dxa"/>
            <w:tcBorders>
              <w:left w:val="single" w:sz="4" w:space="0" w:color="auto"/>
              <w:bottom w:val="single" w:sz="4" w:space="0" w:color="auto"/>
              <w:right w:val="single" w:sz="4" w:space="0" w:color="auto"/>
            </w:tcBorders>
          </w:tcPr>
          <w:p w14:paraId="7979FAA4" w14:textId="77777777" w:rsidR="00EA2B76" w:rsidRPr="00455CB6" w:rsidRDefault="00EA2B76" w:rsidP="00772F89">
            <w:pPr>
              <w:pStyle w:val="Tabletext"/>
              <w:spacing w:before="20" w:after="20"/>
              <w:jc w:val="center"/>
              <w:rPr>
                <w:sz w:val="20"/>
                <w:highlight w:val="yellow"/>
              </w:rPr>
            </w:pPr>
          </w:p>
        </w:tc>
        <w:tc>
          <w:tcPr>
            <w:tcW w:w="1867" w:type="dxa"/>
            <w:tcBorders>
              <w:left w:val="single" w:sz="4" w:space="0" w:color="auto"/>
              <w:bottom w:val="single" w:sz="4" w:space="0" w:color="auto"/>
              <w:right w:val="single" w:sz="4" w:space="0" w:color="auto"/>
            </w:tcBorders>
          </w:tcPr>
          <w:p w14:paraId="5791560B" w14:textId="77777777" w:rsidR="00EA2B76" w:rsidRPr="00455CB6" w:rsidRDefault="00EA2B76" w:rsidP="00772F89">
            <w:pPr>
              <w:pStyle w:val="Tabletext"/>
              <w:spacing w:before="20" w:after="20"/>
              <w:jc w:val="right"/>
              <w:rPr>
                <w:b/>
                <w:bCs/>
                <w:sz w:val="20"/>
              </w:rPr>
            </w:pPr>
            <w:r w:rsidRPr="00455CB6">
              <w:rPr>
                <w:b/>
                <w:bCs/>
                <w:sz w:val="20"/>
              </w:rPr>
              <w:t>552’208</w:t>
            </w:r>
          </w:p>
        </w:tc>
        <w:tc>
          <w:tcPr>
            <w:tcW w:w="1867" w:type="dxa"/>
            <w:tcBorders>
              <w:left w:val="single" w:sz="4" w:space="0" w:color="auto"/>
              <w:bottom w:val="single" w:sz="4" w:space="0" w:color="auto"/>
              <w:right w:val="single" w:sz="4" w:space="0" w:color="auto"/>
            </w:tcBorders>
          </w:tcPr>
          <w:p w14:paraId="7D9ED68F" w14:textId="77777777" w:rsidR="00EA2B76" w:rsidRPr="00455CB6" w:rsidRDefault="00EA2B76" w:rsidP="00772F89">
            <w:pPr>
              <w:pStyle w:val="Tabletext"/>
              <w:spacing w:before="20" w:after="20"/>
              <w:jc w:val="right"/>
              <w:rPr>
                <w:b/>
                <w:bCs/>
                <w:sz w:val="20"/>
              </w:rPr>
            </w:pPr>
            <w:r w:rsidRPr="00455CB6">
              <w:rPr>
                <w:b/>
                <w:bCs/>
                <w:sz w:val="20"/>
              </w:rPr>
              <w:t>588’036</w:t>
            </w:r>
          </w:p>
        </w:tc>
      </w:tr>
      <w:tr w:rsidR="00EA2B76" w:rsidRPr="00455CB6" w14:paraId="3B7F251E" w14:textId="77777777" w:rsidTr="00772F89">
        <w:trPr>
          <w:jc w:val="center"/>
        </w:trPr>
        <w:tc>
          <w:tcPr>
            <w:tcW w:w="4077" w:type="dxa"/>
            <w:tcBorders>
              <w:top w:val="nil"/>
              <w:bottom w:val="nil"/>
              <w:right w:val="single" w:sz="4" w:space="0" w:color="auto"/>
            </w:tcBorders>
          </w:tcPr>
          <w:p w14:paraId="210D17D1" w14:textId="77777777" w:rsidR="00EA2B76" w:rsidRPr="00455CB6" w:rsidRDefault="00EA2B76" w:rsidP="00772F89">
            <w:pPr>
              <w:pStyle w:val="Tabletext"/>
              <w:spacing w:before="20" w:after="20"/>
              <w:rPr>
                <w:b/>
                <w:bCs/>
                <w:sz w:val="20"/>
                <w:lang w:eastAsia="fr-FR"/>
              </w:rPr>
            </w:pPr>
            <w:r w:rsidRPr="00455CB6">
              <w:rPr>
                <w:b/>
                <w:bCs/>
                <w:sz w:val="20"/>
              </w:rPr>
              <w:t>ACTIVOS NETOS</w:t>
            </w:r>
          </w:p>
        </w:tc>
        <w:tc>
          <w:tcPr>
            <w:tcW w:w="1843" w:type="dxa"/>
            <w:tcBorders>
              <w:top w:val="nil"/>
              <w:left w:val="single" w:sz="4" w:space="0" w:color="auto"/>
              <w:bottom w:val="nil"/>
              <w:right w:val="single" w:sz="4" w:space="0" w:color="auto"/>
            </w:tcBorders>
          </w:tcPr>
          <w:p w14:paraId="0E5783B2" w14:textId="77777777" w:rsidR="00EA2B76" w:rsidRPr="00455CB6" w:rsidRDefault="00EA2B76" w:rsidP="00772F89">
            <w:pPr>
              <w:pStyle w:val="Tabletext"/>
              <w:spacing w:before="20" w:after="20"/>
              <w:jc w:val="center"/>
              <w:rPr>
                <w:b/>
                <w:bCs/>
                <w:sz w:val="20"/>
                <w:highlight w:val="yellow"/>
              </w:rPr>
            </w:pPr>
          </w:p>
        </w:tc>
        <w:tc>
          <w:tcPr>
            <w:tcW w:w="1867" w:type="dxa"/>
            <w:tcBorders>
              <w:top w:val="nil"/>
              <w:left w:val="single" w:sz="4" w:space="0" w:color="auto"/>
              <w:bottom w:val="nil"/>
              <w:right w:val="single" w:sz="4" w:space="0" w:color="auto"/>
            </w:tcBorders>
          </w:tcPr>
          <w:p w14:paraId="4E64042D" w14:textId="77777777" w:rsidR="00EA2B76" w:rsidRPr="00455CB6" w:rsidRDefault="00EA2B76" w:rsidP="00772F89">
            <w:pPr>
              <w:pStyle w:val="Tabletext"/>
              <w:spacing w:before="20" w:after="20"/>
              <w:jc w:val="right"/>
              <w:rPr>
                <w:b/>
                <w:bCs/>
                <w:sz w:val="20"/>
              </w:rPr>
            </w:pPr>
          </w:p>
        </w:tc>
        <w:tc>
          <w:tcPr>
            <w:tcW w:w="1867" w:type="dxa"/>
            <w:tcBorders>
              <w:top w:val="nil"/>
              <w:left w:val="single" w:sz="4" w:space="0" w:color="auto"/>
              <w:bottom w:val="nil"/>
              <w:right w:val="single" w:sz="4" w:space="0" w:color="auto"/>
            </w:tcBorders>
          </w:tcPr>
          <w:p w14:paraId="6E011B3F" w14:textId="77777777" w:rsidR="00EA2B76" w:rsidRPr="00455CB6" w:rsidRDefault="00EA2B76" w:rsidP="00772F89">
            <w:pPr>
              <w:pStyle w:val="Tabletext"/>
              <w:spacing w:before="20" w:after="20"/>
              <w:jc w:val="right"/>
              <w:rPr>
                <w:b/>
                <w:bCs/>
                <w:sz w:val="20"/>
              </w:rPr>
            </w:pPr>
          </w:p>
        </w:tc>
      </w:tr>
      <w:tr w:rsidR="00EA2B76" w:rsidRPr="00455CB6" w14:paraId="02AFEF5A" w14:textId="77777777" w:rsidTr="00772F89">
        <w:trPr>
          <w:jc w:val="center"/>
        </w:trPr>
        <w:tc>
          <w:tcPr>
            <w:tcW w:w="4077" w:type="dxa"/>
            <w:tcBorders>
              <w:top w:val="nil"/>
              <w:bottom w:val="nil"/>
              <w:right w:val="single" w:sz="4" w:space="0" w:color="auto"/>
            </w:tcBorders>
          </w:tcPr>
          <w:p w14:paraId="17BFB2AA" w14:textId="77777777" w:rsidR="00EA2B76" w:rsidRPr="00455CB6" w:rsidRDefault="00EA2B76" w:rsidP="00772F89">
            <w:pPr>
              <w:pStyle w:val="Tabletext"/>
              <w:spacing w:before="20" w:after="20"/>
              <w:rPr>
                <w:sz w:val="20"/>
                <w:lang w:eastAsia="fr-FR"/>
              </w:rPr>
            </w:pPr>
            <w:r w:rsidRPr="00455CB6">
              <w:rPr>
                <w:sz w:val="20"/>
              </w:rPr>
              <w:t xml:space="preserve">Efecto de la adopción de las </w:t>
            </w:r>
            <w:r w:rsidR="00A17827" w:rsidRPr="00455CB6">
              <w:rPr>
                <w:sz w:val="20"/>
              </w:rPr>
              <w:t>IPSAS</w:t>
            </w:r>
          </w:p>
        </w:tc>
        <w:tc>
          <w:tcPr>
            <w:tcW w:w="1843" w:type="dxa"/>
            <w:tcBorders>
              <w:top w:val="nil"/>
              <w:left w:val="single" w:sz="4" w:space="0" w:color="auto"/>
              <w:bottom w:val="nil"/>
              <w:right w:val="single" w:sz="4" w:space="0" w:color="auto"/>
            </w:tcBorders>
          </w:tcPr>
          <w:p w14:paraId="3035D12A" w14:textId="77777777" w:rsidR="00EA2B76" w:rsidRPr="00455CB6" w:rsidRDefault="00EA2B76" w:rsidP="00772F89">
            <w:pPr>
              <w:pStyle w:val="Tabletext"/>
              <w:spacing w:before="20" w:after="20"/>
              <w:jc w:val="center"/>
              <w:rPr>
                <w:sz w:val="20"/>
                <w:lang w:eastAsia="fr-FR"/>
              </w:rPr>
            </w:pPr>
          </w:p>
        </w:tc>
        <w:tc>
          <w:tcPr>
            <w:tcW w:w="1867" w:type="dxa"/>
            <w:tcBorders>
              <w:top w:val="nil"/>
              <w:left w:val="single" w:sz="4" w:space="0" w:color="auto"/>
              <w:bottom w:val="nil"/>
              <w:right w:val="single" w:sz="4" w:space="0" w:color="auto"/>
            </w:tcBorders>
          </w:tcPr>
          <w:p w14:paraId="1BA614F2" w14:textId="77777777" w:rsidR="00EA2B76" w:rsidRPr="00455CB6" w:rsidRDefault="00EA2B76" w:rsidP="00772F89">
            <w:pPr>
              <w:pStyle w:val="Tabletext"/>
              <w:spacing w:before="20" w:after="20"/>
              <w:jc w:val="right"/>
              <w:rPr>
                <w:sz w:val="20"/>
              </w:rPr>
            </w:pPr>
            <w:r w:rsidRPr="00455CB6">
              <w:rPr>
                <w:sz w:val="20"/>
              </w:rPr>
              <w:t>-125’100</w:t>
            </w:r>
          </w:p>
        </w:tc>
        <w:tc>
          <w:tcPr>
            <w:tcW w:w="1867" w:type="dxa"/>
            <w:tcBorders>
              <w:top w:val="nil"/>
              <w:left w:val="single" w:sz="4" w:space="0" w:color="auto"/>
              <w:bottom w:val="nil"/>
              <w:right w:val="single" w:sz="4" w:space="0" w:color="auto"/>
            </w:tcBorders>
          </w:tcPr>
          <w:p w14:paraId="4D7E55D7" w14:textId="77777777" w:rsidR="00EA2B76" w:rsidRPr="00455CB6" w:rsidRDefault="00EA2B76" w:rsidP="00772F89">
            <w:pPr>
              <w:pStyle w:val="Tabletext"/>
              <w:spacing w:before="20" w:after="20"/>
              <w:jc w:val="right"/>
              <w:rPr>
                <w:sz w:val="20"/>
              </w:rPr>
            </w:pPr>
            <w:r w:rsidRPr="00455CB6">
              <w:rPr>
                <w:sz w:val="20"/>
              </w:rPr>
              <w:t>-125’100</w:t>
            </w:r>
          </w:p>
        </w:tc>
      </w:tr>
      <w:tr w:rsidR="00EA2B76" w:rsidRPr="00455CB6" w14:paraId="4E6A07F8" w14:textId="77777777" w:rsidTr="00772F89">
        <w:trPr>
          <w:jc w:val="center"/>
        </w:trPr>
        <w:tc>
          <w:tcPr>
            <w:tcW w:w="4077" w:type="dxa"/>
            <w:tcBorders>
              <w:top w:val="nil"/>
              <w:bottom w:val="nil"/>
              <w:right w:val="single" w:sz="4" w:space="0" w:color="auto"/>
            </w:tcBorders>
          </w:tcPr>
          <w:p w14:paraId="327E05CB" w14:textId="77777777" w:rsidR="00EA2B76" w:rsidRPr="00455CB6" w:rsidRDefault="00EA2B76" w:rsidP="00772F89">
            <w:pPr>
              <w:pStyle w:val="Tabletext"/>
              <w:spacing w:before="20" w:after="20"/>
              <w:rPr>
                <w:sz w:val="20"/>
              </w:rPr>
            </w:pPr>
            <w:r w:rsidRPr="00455CB6">
              <w:rPr>
                <w:sz w:val="20"/>
              </w:rPr>
              <w:t xml:space="preserve">Cuenta de Provisión antes de la </w:t>
            </w:r>
            <w:proofErr w:type="spellStart"/>
            <w:r w:rsidRPr="00455CB6">
              <w:rPr>
                <w:sz w:val="20"/>
              </w:rPr>
              <w:t>reatribución</w:t>
            </w:r>
            <w:proofErr w:type="spellEnd"/>
            <w:r w:rsidRPr="00455CB6">
              <w:rPr>
                <w:sz w:val="20"/>
              </w:rPr>
              <w:t xml:space="preserve"> del superávit/déficit del ejercicio</w:t>
            </w:r>
          </w:p>
        </w:tc>
        <w:tc>
          <w:tcPr>
            <w:tcW w:w="1843" w:type="dxa"/>
            <w:tcBorders>
              <w:top w:val="nil"/>
              <w:left w:val="single" w:sz="4" w:space="0" w:color="auto"/>
              <w:bottom w:val="nil"/>
              <w:right w:val="single" w:sz="4" w:space="0" w:color="auto"/>
            </w:tcBorders>
          </w:tcPr>
          <w:p w14:paraId="27B11C22" w14:textId="77777777" w:rsidR="00EA2B76" w:rsidRPr="00455CB6" w:rsidRDefault="00EA2B76" w:rsidP="00772F89">
            <w:pPr>
              <w:pStyle w:val="Tabletext"/>
              <w:spacing w:before="20" w:after="20"/>
              <w:jc w:val="center"/>
              <w:rPr>
                <w:sz w:val="20"/>
                <w:highlight w:val="yellow"/>
                <w:lang w:eastAsia="fr-FR"/>
              </w:rPr>
            </w:pPr>
            <w:r w:rsidRPr="00455CB6">
              <w:rPr>
                <w:sz w:val="20"/>
              </w:rPr>
              <w:t>4</w:t>
            </w:r>
          </w:p>
        </w:tc>
        <w:tc>
          <w:tcPr>
            <w:tcW w:w="1867" w:type="dxa"/>
            <w:tcBorders>
              <w:top w:val="nil"/>
              <w:left w:val="single" w:sz="4" w:space="0" w:color="auto"/>
              <w:bottom w:val="nil"/>
              <w:right w:val="single" w:sz="4" w:space="0" w:color="auto"/>
            </w:tcBorders>
          </w:tcPr>
          <w:p w14:paraId="50911799" w14:textId="77777777" w:rsidR="00EA2B76" w:rsidRPr="00455CB6" w:rsidRDefault="00EA2B76" w:rsidP="00772F89">
            <w:pPr>
              <w:pStyle w:val="Tabletext"/>
              <w:spacing w:before="20" w:after="20"/>
              <w:jc w:val="right"/>
              <w:rPr>
                <w:sz w:val="20"/>
              </w:rPr>
            </w:pPr>
            <w:r w:rsidRPr="00455CB6">
              <w:rPr>
                <w:sz w:val="20"/>
              </w:rPr>
              <w:t>28’221</w:t>
            </w:r>
          </w:p>
        </w:tc>
        <w:tc>
          <w:tcPr>
            <w:tcW w:w="1867" w:type="dxa"/>
            <w:tcBorders>
              <w:top w:val="nil"/>
              <w:left w:val="single" w:sz="4" w:space="0" w:color="auto"/>
              <w:bottom w:val="nil"/>
              <w:right w:val="single" w:sz="4" w:space="0" w:color="auto"/>
            </w:tcBorders>
          </w:tcPr>
          <w:p w14:paraId="69431ADA" w14:textId="77777777" w:rsidR="00EA2B76" w:rsidRPr="00455CB6" w:rsidRDefault="00EA2B76" w:rsidP="00772F89">
            <w:pPr>
              <w:pStyle w:val="Tabletext"/>
              <w:spacing w:before="20" w:after="20"/>
              <w:jc w:val="right"/>
              <w:rPr>
                <w:sz w:val="20"/>
              </w:rPr>
            </w:pPr>
            <w:r w:rsidRPr="00455CB6">
              <w:rPr>
                <w:sz w:val="20"/>
              </w:rPr>
              <w:t>33’884</w:t>
            </w:r>
          </w:p>
        </w:tc>
      </w:tr>
      <w:tr w:rsidR="00EA2B76" w:rsidRPr="00455CB6" w14:paraId="624B14EF" w14:textId="77777777" w:rsidTr="00772F89">
        <w:trPr>
          <w:trHeight w:val="397"/>
          <w:jc w:val="center"/>
        </w:trPr>
        <w:tc>
          <w:tcPr>
            <w:tcW w:w="4077" w:type="dxa"/>
            <w:tcBorders>
              <w:top w:val="nil"/>
              <w:bottom w:val="nil"/>
              <w:right w:val="single" w:sz="4" w:space="0" w:color="auto"/>
            </w:tcBorders>
          </w:tcPr>
          <w:p w14:paraId="54C088B6" w14:textId="77777777" w:rsidR="00EA2B76" w:rsidRPr="00455CB6" w:rsidRDefault="00EA2B76" w:rsidP="00772F89">
            <w:pPr>
              <w:pStyle w:val="Tabletext"/>
              <w:spacing w:before="20" w:after="20"/>
              <w:rPr>
                <w:sz w:val="20"/>
              </w:rPr>
            </w:pPr>
            <w:r w:rsidRPr="00455CB6">
              <w:rPr>
                <w:sz w:val="20"/>
              </w:rPr>
              <w:t>Otras provisiones atribuidas</w:t>
            </w:r>
          </w:p>
        </w:tc>
        <w:tc>
          <w:tcPr>
            <w:tcW w:w="1843" w:type="dxa"/>
            <w:tcBorders>
              <w:top w:val="nil"/>
              <w:left w:val="single" w:sz="4" w:space="0" w:color="auto"/>
              <w:bottom w:val="nil"/>
              <w:right w:val="single" w:sz="4" w:space="0" w:color="auto"/>
            </w:tcBorders>
          </w:tcPr>
          <w:p w14:paraId="7949A33A" w14:textId="77777777" w:rsidR="00EA2B76" w:rsidRPr="00455CB6" w:rsidRDefault="00EA2B76" w:rsidP="00772F89">
            <w:pPr>
              <w:pStyle w:val="Tabletext"/>
              <w:spacing w:before="20" w:after="20"/>
              <w:jc w:val="center"/>
              <w:rPr>
                <w:sz w:val="20"/>
              </w:rPr>
            </w:pPr>
            <w:r w:rsidRPr="00455CB6">
              <w:rPr>
                <w:sz w:val="20"/>
              </w:rPr>
              <w:t>4</w:t>
            </w:r>
          </w:p>
        </w:tc>
        <w:tc>
          <w:tcPr>
            <w:tcW w:w="1867" w:type="dxa"/>
            <w:tcBorders>
              <w:top w:val="nil"/>
              <w:left w:val="single" w:sz="4" w:space="0" w:color="auto"/>
              <w:bottom w:val="nil"/>
              <w:right w:val="single" w:sz="4" w:space="0" w:color="auto"/>
            </w:tcBorders>
          </w:tcPr>
          <w:p w14:paraId="1907E49B" w14:textId="77777777" w:rsidR="00EA2B76" w:rsidRPr="00455CB6" w:rsidRDefault="00EA2B76" w:rsidP="00772F89">
            <w:pPr>
              <w:pStyle w:val="Tabletext"/>
              <w:spacing w:before="20" w:after="20"/>
              <w:jc w:val="right"/>
              <w:rPr>
                <w:sz w:val="20"/>
              </w:rPr>
            </w:pPr>
            <w:r w:rsidRPr="00455CB6">
              <w:rPr>
                <w:sz w:val="20"/>
              </w:rPr>
              <w:t>24’408</w:t>
            </w:r>
          </w:p>
        </w:tc>
        <w:tc>
          <w:tcPr>
            <w:tcW w:w="1867" w:type="dxa"/>
            <w:tcBorders>
              <w:top w:val="nil"/>
              <w:left w:val="single" w:sz="4" w:space="0" w:color="auto"/>
              <w:bottom w:val="nil"/>
              <w:right w:val="single" w:sz="4" w:space="0" w:color="auto"/>
            </w:tcBorders>
          </w:tcPr>
          <w:p w14:paraId="5ED9BD96" w14:textId="77777777" w:rsidR="00EA2B76" w:rsidRPr="00455CB6" w:rsidRDefault="00EA2B76" w:rsidP="00772F89">
            <w:pPr>
              <w:pStyle w:val="Tabletext"/>
              <w:spacing w:before="20" w:after="20"/>
              <w:jc w:val="right"/>
              <w:rPr>
                <w:sz w:val="20"/>
              </w:rPr>
            </w:pPr>
            <w:r w:rsidRPr="00455CB6">
              <w:rPr>
                <w:sz w:val="20"/>
              </w:rPr>
              <w:t>22’560</w:t>
            </w:r>
          </w:p>
        </w:tc>
      </w:tr>
      <w:tr w:rsidR="00EA2B76" w:rsidRPr="00455CB6" w14:paraId="496D3C3A" w14:textId="77777777" w:rsidTr="00772F89">
        <w:trPr>
          <w:jc w:val="center"/>
        </w:trPr>
        <w:tc>
          <w:tcPr>
            <w:tcW w:w="4077" w:type="dxa"/>
            <w:tcBorders>
              <w:top w:val="nil"/>
              <w:bottom w:val="nil"/>
              <w:right w:val="single" w:sz="4" w:space="0" w:color="auto"/>
            </w:tcBorders>
          </w:tcPr>
          <w:p w14:paraId="756EEECF" w14:textId="77777777" w:rsidR="00EA2B76" w:rsidRPr="00455CB6" w:rsidRDefault="00EA2B76" w:rsidP="00772F89">
            <w:pPr>
              <w:pStyle w:val="Tabletext"/>
              <w:spacing w:before="20" w:after="20"/>
              <w:rPr>
                <w:sz w:val="20"/>
              </w:rPr>
            </w:pPr>
            <w:r w:rsidRPr="00455CB6">
              <w:rPr>
                <w:sz w:val="20"/>
              </w:rPr>
              <w:t>Fondos extrapresupuestarios</w:t>
            </w:r>
          </w:p>
        </w:tc>
        <w:tc>
          <w:tcPr>
            <w:tcW w:w="1843" w:type="dxa"/>
            <w:tcBorders>
              <w:top w:val="nil"/>
              <w:left w:val="single" w:sz="4" w:space="0" w:color="auto"/>
              <w:bottom w:val="nil"/>
              <w:right w:val="single" w:sz="4" w:space="0" w:color="auto"/>
            </w:tcBorders>
          </w:tcPr>
          <w:p w14:paraId="3BCC812C" w14:textId="77777777" w:rsidR="00EA2B76" w:rsidRPr="00455CB6" w:rsidRDefault="00EA2B76" w:rsidP="00772F89">
            <w:pPr>
              <w:pStyle w:val="Tabletext"/>
              <w:spacing w:before="20" w:after="20"/>
              <w:jc w:val="center"/>
              <w:rPr>
                <w:sz w:val="20"/>
              </w:rPr>
            </w:pPr>
            <w:r w:rsidRPr="00455CB6">
              <w:rPr>
                <w:sz w:val="20"/>
              </w:rPr>
              <w:t>4</w:t>
            </w:r>
          </w:p>
        </w:tc>
        <w:tc>
          <w:tcPr>
            <w:tcW w:w="1867" w:type="dxa"/>
            <w:tcBorders>
              <w:top w:val="nil"/>
              <w:left w:val="single" w:sz="4" w:space="0" w:color="auto"/>
              <w:bottom w:val="nil"/>
              <w:right w:val="single" w:sz="4" w:space="0" w:color="auto"/>
            </w:tcBorders>
          </w:tcPr>
          <w:p w14:paraId="2F844622" w14:textId="77777777" w:rsidR="00EA2B76" w:rsidRPr="00455CB6" w:rsidRDefault="00EA2B76" w:rsidP="00772F89">
            <w:pPr>
              <w:pStyle w:val="Tabletext"/>
              <w:spacing w:before="20" w:after="20"/>
              <w:jc w:val="right"/>
              <w:rPr>
                <w:sz w:val="20"/>
              </w:rPr>
            </w:pPr>
            <w:r w:rsidRPr="00455CB6">
              <w:rPr>
                <w:sz w:val="20"/>
              </w:rPr>
              <w:t>11’469</w:t>
            </w:r>
          </w:p>
        </w:tc>
        <w:tc>
          <w:tcPr>
            <w:tcW w:w="1867" w:type="dxa"/>
            <w:tcBorders>
              <w:top w:val="nil"/>
              <w:left w:val="single" w:sz="4" w:space="0" w:color="auto"/>
              <w:bottom w:val="nil"/>
              <w:right w:val="single" w:sz="4" w:space="0" w:color="auto"/>
            </w:tcBorders>
          </w:tcPr>
          <w:p w14:paraId="00835555" w14:textId="77777777" w:rsidR="00EA2B76" w:rsidRPr="00455CB6" w:rsidRDefault="00EA2B76" w:rsidP="00772F89">
            <w:pPr>
              <w:pStyle w:val="Tabletext"/>
              <w:spacing w:before="20" w:after="20"/>
              <w:jc w:val="right"/>
              <w:rPr>
                <w:sz w:val="20"/>
              </w:rPr>
            </w:pPr>
            <w:r w:rsidRPr="00455CB6">
              <w:rPr>
                <w:sz w:val="20"/>
              </w:rPr>
              <w:t>10’691</w:t>
            </w:r>
          </w:p>
        </w:tc>
      </w:tr>
      <w:tr w:rsidR="00EA2B76" w:rsidRPr="00455CB6" w14:paraId="3E1F55A8" w14:textId="77777777" w:rsidTr="00772F89">
        <w:trPr>
          <w:jc w:val="center"/>
        </w:trPr>
        <w:tc>
          <w:tcPr>
            <w:tcW w:w="4077" w:type="dxa"/>
            <w:tcBorders>
              <w:top w:val="nil"/>
              <w:bottom w:val="nil"/>
              <w:right w:val="single" w:sz="4" w:space="0" w:color="auto"/>
            </w:tcBorders>
          </w:tcPr>
          <w:p w14:paraId="7EAC4633" w14:textId="77777777" w:rsidR="00EA2B76" w:rsidRPr="00455CB6" w:rsidRDefault="00EA2B76" w:rsidP="00772F89">
            <w:pPr>
              <w:pStyle w:val="Tabletext"/>
              <w:spacing w:before="20" w:after="20"/>
              <w:rPr>
                <w:sz w:val="20"/>
              </w:rPr>
            </w:pPr>
            <w:r w:rsidRPr="00455CB6">
              <w:rPr>
                <w:sz w:val="20"/>
              </w:rPr>
              <w:t>Pérdidas actuariales ASHI</w:t>
            </w:r>
          </w:p>
        </w:tc>
        <w:tc>
          <w:tcPr>
            <w:tcW w:w="1843" w:type="dxa"/>
            <w:tcBorders>
              <w:top w:val="nil"/>
              <w:left w:val="single" w:sz="4" w:space="0" w:color="auto"/>
              <w:bottom w:val="nil"/>
              <w:right w:val="single" w:sz="4" w:space="0" w:color="auto"/>
            </w:tcBorders>
          </w:tcPr>
          <w:p w14:paraId="320E029F" w14:textId="77777777" w:rsidR="00EA2B76" w:rsidRPr="00455CB6" w:rsidRDefault="00EA2B76" w:rsidP="00772F89">
            <w:pPr>
              <w:pStyle w:val="Tabletext"/>
              <w:spacing w:before="20" w:after="20"/>
              <w:jc w:val="center"/>
              <w:rPr>
                <w:sz w:val="20"/>
                <w:highlight w:val="yellow"/>
              </w:rPr>
            </w:pPr>
            <w:r w:rsidRPr="00455CB6">
              <w:rPr>
                <w:sz w:val="20"/>
              </w:rPr>
              <w:t>17</w:t>
            </w:r>
          </w:p>
        </w:tc>
        <w:tc>
          <w:tcPr>
            <w:tcW w:w="1867" w:type="dxa"/>
            <w:tcBorders>
              <w:top w:val="nil"/>
              <w:left w:val="single" w:sz="4" w:space="0" w:color="auto"/>
              <w:bottom w:val="nil"/>
              <w:right w:val="single" w:sz="4" w:space="0" w:color="auto"/>
            </w:tcBorders>
          </w:tcPr>
          <w:p w14:paraId="5E875D69" w14:textId="77777777" w:rsidR="00EA2B76" w:rsidRPr="00455CB6" w:rsidRDefault="00EA2B76" w:rsidP="00772F89">
            <w:pPr>
              <w:pStyle w:val="Tabletext"/>
              <w:spacing w:before="20" w:after="20"/>
              <w:jc w:val="right"/>
              <w:rPr>
                <w:sz w:val="20"/>
              </w:rPr>
            </w:pPr>
            <w:r w:rsidRPr="00455CB6">
              <w:rPr>
                <w:sz w:val="20"/>
              </w:rPr>
              <w:t>-125’263</w:t>
            </w:r>
          </w:p>
        </w:tc>
        <w:tc>
          <w:tcPr>
            <w:tcW w:w="1867" w:type="dxa"/>
            <w:tcBorders>
              <w:top w:val="nil"/>
              <w:left w:val="single" w:sz="4" w:space="0" w:color="auto"/>
              <w:bottom w:val="nil"/>
              <w:right w:val="single" w:sz="4" w:space="0" w:color="auto"/>
            </w:tcBorders>
          </w:tcPr>
          <w:p w14:paraId="0A176236" w14:textId="77777777" w:rsidR="00EA2B76" w:rsidRPr="00455CB6" w:rsidRDefault="00EA2B76" w:rsidP="00772F89">
            <w:pPr>
              <w:pStyle w:val="Tabletext"/>
              <w:spacing w:before="20" w:after="20"/>
              <w:jc w:val="right"/>
              <w:rPr>
                <w:sz w:val="20"/>
              </w:rPr>
            </w:pPr>
            <w:r w:rsidRPr="00455CB6">
              <w:rPr>
                <w:sz w:val="20"/>
              </w:rPr>
              <w:t>-151’761</w:t>
            </w:r>
          </w:p>
        </w:tc>
      </w:tr>
      <w:tr w:rsidR="00EA2B76" w:rsidRPr="00455CB6" w14:paraId="7AB6153C" w14:textId="77777777" w:rsidTr="00772F89">
        <w:trPr>
          <w:jc w:val="center"/>
        </w:trPr>
        <w:tc>
          <w:tcPr>
            <w:tcW w:w="4077" w:type="dxa"/>
            <w:tcBorders>
              <w:top w:val="nil"/>
              <w:bottom w:val="nil"/>
              <w:right w:val="single" w:sz="4" w:space="0" w:color="auto"/>
            </w:tcBorders>
          </w:tcPr>
          <w:p w14:paraId="5325F608" w14:textId="77777777" w:rsidR="00EA2B76" w:rsidRPr="00455CB6" w:rsidRDefault="00EA2B76" w:rsidP="00772F89">
            <w:pPr>
              <w:pStyle w:val="Tabletext"/>
              <w:spacing w:before="20" w:after="20"/>
              <w:rPr>
                <w:sz w:val="20"/>
              </w:rPr>
            </w:pPr>
            <w:r w:rsidRPr="00455CB6">
              <w:rPr>
                <w:sz w:val="20"/>
              </w:rPr>
              <w:t>Resultado no presupuestario acumulado</w:t>
            </w:r>
          </w:p>
        </w:tc>
        <w:tc>
          <w:tcPr>
            <w:tcW w:w="1843" w:type="dxa"/>
            <w:tcBorders>
              <w:top w:val="nil"/>
              <w:left w:val="single" w:sz="4" w:space="0" w:color="auto"/>
              <w:bottom w:val="nil"/>
              <w:right w:val="single" w:sz="4" w:space="0" w:color="auto"/>
            </w:tcBorders>
          </w:tcPr>
          <w:p w14:paraId="725C6F3D" w14:textId="77777777" w:rsidR="00EA2B76" w:rsidRPr="00455CB6" w:rsidRDefault="00EA2B76" w:rsidP="00772F89">
            <w:pPr>
              <w:pStyle w:val="Tabletext"/>
              <w:spacing w:before="20" w:after="20"/>
              <w:jc w:val="center"/>
              <w:rPr>
                <w:sz w:val="20"/>
                <w:highlight w:val="yellow"/>
              </w:rPr>
            </w:pPr>
          </w:p>
        </w:tc>
        <w:tc>
          <w:tcPr>
            <w:tcW w:w="1867" w:type="dxa"/>
            <w:tcBorders>
              <w:top w:val="nil"/>
              <w:left w:val="single" w:sz="4" w:space="0" w:color="auto"/>
              <w:bottom w:val="nil"/>
              <w:right w:val="single" w:sz="4" w:space="0" w:color="auto"/>
            </w:tcBorders>
          </w:tcPr>
          <w:p w14:paraId="5F246B4C" w14:textId="77777777" w:rsidR="00EA2B76" w:rsidRPr="00455CB6" w:rsidRDefault="00EA2B76" w:rsidP="00772F89">
            <w:pPr>
              <w:pStyle w:val="Tabletext"/>
              <w:spacing w:before="20" w:after="20"/>
              <w:jc w:val="right"/>
              <w:rPr>
                <w:sz w:val="20"/>
              </w:rPr>
            </w:pPr>
            <w:r w:rsidRPr="00455CB6">
              <w:rPr>
                <w:sz w:val="20"/>
              </w:rPr>
              <w:t>-12’720</w:t>
            </w:r>
          </w:p>
        </w:tc>
        <w:tc>
          <w:tcPr>
            <w:tcW w:w="1867" w:type="dxa"/>
            <w:tcBorders>
              <w:top w:val="nil"/>
              <w:left w:val="single" w:sz="4" w:space="0" w:color="auto"/>
              <w:bottom w:val="nil"/>
              <w:right w:val="single" w:sz="4" w:space="0" w:color="auto"/>
            </w:tcBorders>
          </w:tcPr>
          <w:p w14:paraId="1335316E" w14:textId="77777777" w:rsidR="00EA2B76" w:rsidRPr="00455CB6" w:rsidRDefault="00EA2B76" w:rsidP="00772F89">
            <w:pPr>
              <w:pStyle w:val="Tabletext"/>
              <w:spacing w:before="20" w:after="20"/>
              <w:jc w:val="right"/>
              <w:rPr>
                <w:sz w:val="20"/>
              </w:rPr>
            </w:pPr>
          </w:p>
        </w:tc>
      </w:tr>
      <w:tr w:rsidR="00EA2B76" w:rsidRPr="00455CB6" w14:paraId="40DDBB01" w14:textId="77777777" w:rsidTr="00772F89">
        <w:trPr>
          <w:jc w:val="center"/>
        </w:trPr>
        <w:tc>
          <w:tcPr>
            <w:tcW w:w="4077" w:type="dxa"/>
            <w:tcBorders>
              <w:top w:val="nil"/>
              <w:bottom w:val="nil"/>
              <w:right w:val="single" w:sz="4" w:space="0" w:color="auto"/>
            </w:tcBorders>
          </w:tcPr>
          <w:p w14:paraId="36599B8E" w14:textId="77777777" w:rsidR="00EA2B76" w:rsidRPr="00455CB6" w:rsidRDefault="00EA2B76" w:rsidP="00772F89">
            <w:pPr>
              <w:pStyle w:val="Tabletext"/>
              <w:spacing w:before="20" w:after="20"/>
              <w:rPr>
                <w:sz w:val="20"/>
              </w:rPr>
            </w:pPr>
            <w:r w:rsidRPr="00455CB6">
              <w:rPr>
                <w:sz w:val="20"/>
              </w:rPr>
              <w:t>Superávit/déficit del ejercicio</w:t>
            </w:r>
          </w:p>
        </w:tc>
        <w:tc>
          <w:tcPr>
            <w:tcW w:w="1843" w:type="dxa"/>
            <w:tcBorders>
              <w:top w:val="nil"/>
              <w:left w:val="single" w:sz="4" w:space="0" w:color="auto"/>
              <w:bottom w:val="nil"/>
              <w:right w:val="single" w:sz="4" w:space="0" w:color="auto"/>
            </w:tcBorders>
          </w:tcPr>
          <w:p w14:paraId="26B15AB3" w14:textId="77777777" w:rsidR="00EA2B76" w:rsidRPr="00455CB6" w:rsidRDefault="00EA2B76" w:rsidP="00772F89">
            <w:pPr>
              <w:pStyle w:val="Tabletext"/>
              <w:spacing w:before="20" w:after="20"/>
              <w:jc w:val="center"/>
              <w:rPr>
                <w:sz w:val="20"/>
              </w:rPr>
            </w:pPr>
          </w:p>
        </w:tc>
        <w:tc>
          <w:tcPr>
            <w:tcW w:w="1867" w:type="dxa"/>
            <w:tcBorders>
              <w:top w:val="nil"/>
              <w:left w:val="single" w:sz="4" w:space="0" w:color="auto"/>
              <w:bottom w:val="nil"/>
              <w:right w:val="single" w:sz="4" w:space="0" w:color="auto"/>
            </w:tcBorders>
          </w:tcPr>
          <w:p w14:paraId="7CF13CC5" w14:textId="77777777" w:rsidR="00EA2B76" w:rsidRPr="00455CB6" w:rsidRDefault="00EA2B76" w:rsidP="00772F89">
            <w:pPr>
              <w:pStyle w:val="Tabletext"/>
              <w:spacing w:before="20" w:after="20"/>
              <w:jc w:val="right"/>
              <w:rPr>
                <w:sz w:val="20"/>
              </w:rPr>
            </w:pPr>
            <w:r w:rsidRPr="00455CB6">
              <w:rPr>
                <w:sz w:val="20"/>
              </w:rPr>
              <w:t>2’817</w:t>
            </w:r>
          </w:p>
        </w:tc>
        <w:tc>
          <w:tcPr>
            <w:tcW w:w="1867" w:type="dxa"/>
            <w:tcBorders>
              <w:top w:val="nil"/>
              <w:left w:val="single" w:sz="4" w:space="0" w:color="auto"/>
              <w:bottom w:val="nil"/>
              <w:right w:val="single" w:sz="4" w:space="0" w:color="auto"/>
            </w:tcBorders>
          </w:tcPr>
          <w:p w14:paraId="4DB5572A" w14:textId="77777777" w:rsidR="00EA2B76" w:rsidRPr="00455CB6" w:rsidRDefault="00EA2B76" w:rsidP="00772F89">
            <w:pPr>
              <w:pStyle w:val="Tabletext"/>
              <w:spacing w:before="20" w:after="20"/>
              <w:jc w:val="right"/>
              <w:rPr>
                <w:sz w:val="20"/>
              </w:rPr>
            </w:pPr>
            <w:r w:rsidRPr="00455CB6">
              <w:rPr>
                <w:sz w:val="20"/>
              </w:rPr>
              <w:t>-18’014</w:t>
            </w:r>
          </w:p>
        </w:tc>
      </w:tr>
      <w:tr w:rsidR="00EA2B76" w:rsidRPr="00455CB6" w14:paraId="728D6295" w14:textId="77777777" w:rsidTr="00772F89">
        <w:trPr>
          <w:jc w:val="center"/>
        </w:trPr>
        <w:tc>
          <w:tcPr>
            <w:tcW w:w="4077" w:type="dxa"/>
            <w:tcBorders>
              <w:right w:val="single" w:sz="4" w:space="0" w:color="auto"/>
            </w:tcBorders>
            <w:vAlign w:val="center"/>
          </w:tcPr>
          <w:p w14:paraId="155BD98D" w14:textId="77777777" w:rsidR="00EA2B76" w:rsidRPr="00455CB6" w:rsidRDefault="00EA2B76" w:rsidP="00772F89">
            <w:pPr>
              <w:pStyle w:val="Tabletext"/>
              <w:spacing w:before="20" w:after="20"/>
              <w:rPr>
                <w:sz w:val="20"/>
              </w:rPr>
            </w:pPr>
            <w:r w:rsidRPr="00455CB6">
              <w:rPr>
                <w:b/>
                <w:bCs/>
                <w:sz w:val="20"/>
                <w:lang w:eastAsia="fr-FR"/>
              </w:rPr>
              <w:t>TOTAL</w:t>
            </w:r>
            <w:r w:rsidRPr="00455CB6">
              <w:rPr>
                <w:b/>
                <w:bCs/>
                <w:sz w:val="20"/>
              </w:rPr>
              <w:t xml:space="preserve"> DE LOS ACTIVOS NETOS</w:t>
            </w:r>
          </w:p>
        </w:tc>
        <w:tc>
          <w:tcPr>
            <w:tcW w:w="1843" w:type="dxa"/>
            <w:tcBorders>
              <w:left w:val="single" w:sz="4" w:space="0" w:color="auto"/>
              <w:right w:val="single" w:sz="4" w:space="0" w:color="auto"/>
            </w:tcBorders>
          </w:tcPr>
          <w:p w14:paraId="7FB5B4EF" w14:textId="77777777" w:rsidR="00EA2B76" w:rsidRPr="00455CB6" w:rsidRDefault="00EA2B76" w:rsidP="00772F89">
            <w:pPr>
              <w:pStyle w:val="Tabletext"/>
              <w:spacing w:before="20" w:after="20"/>
              <w:jc w:val="center"/>
              <w:rPr>
                <w:sz w:val="20"/>
              </w:rPr>
            </w:pPr>
          </w:p>
        </w:tc>
        <w:tc>
          <w:tcPr>
            <w:tcW w:w="1867" w:type="dxa"/>
            <w:tcBorders>
              <w:left w:val="single" w:sz="4" w:space="0" w:color="auto"/>
              <w:right w:val="single" w:sz="4" w:space="0" w:color="auto"/>
            </w:tcBorders>
            <w:vAlign w:val="center"/>
          </w:tcPr>
          <w:p w14:paraId="78EB364C" w14:textId="77777777" w:rsidR="00EA2B76" w:rsidRPr="00455CB6" w:rsidRDefault="00EA2B76" w:rsidP="00772F89">
            <w:pPr>
              <w:pStyle w:val="Tabletext"/>
              <w:spacing w:before="20" w:after="20"/>
              <w:jc w:val="right"/>
              <w:rPr>
                <w:sz w:val="20"/>
              </w:rPr>
            </w:pPr>
            <w:r w:rsidRPr="00455CB6">
              <w:rPr>
                <w:rFonts w:cs="Calibri"/>
                <w:b/>
                <w:bCs/>
                <w:sz w:val="20"/>
                <w:lang w:eastAsia="fr-FR"/>
              </w:rPr>
              <w:t>-196’168</w:t>
            </w:r>
          </w:p>
        </w:tc>
        <w:tc>
          <w:tcPr>
            <w:tcW w:w="1867" w:type="dxa"/>
            <w:tcBorders>
              <w:left w:val="single" w:sz="4" w:space="0" w:color="auto"/>
              <w:right w:val="single" w:sz="4" w:space="0" w:color="auto"/>
            </w:tcBorders>
            <w:vAlign w:val="center"/>
          </w:tcPr>
          <w:p w14:paraId="728EFD03" w14:textId="77777777" w:rsidR="00EA2B76" w:rsidRPr="00455CB6" w:rsidRDefault="00EA2B76" w:rsidP="00772F89">
            <w:pPr>
              <w:pStyle w:val="Tabletext"/>
              <w:spacing w:before="20" w:after="20"/>
              <w:jc w:val="right"/>
              <w:rPr>
                <w:sz w:val="20"/>
              </w:rPr>
            </w:pPr>
            <w:r w:rsidRPr="00455CB6">
              <w:rPr>
                <w:b/>
                <w:bCs/>
                <w:sz w:val="20"/>
              </w:rPr>
              <w:t>-227’740</w:t>
            </w:r>
          </w:p>
        </w:tc>
      </w:tr>
      <w:tr w:rsidR="00EA2B76" w:rsidRPr="00455CB6" w14:paraId="4B769627" w14:textId="77777777" w:rsidTr="00772F89">
        <w:trPr>
          <w:trHeight w:val="283"/>
          <w:jc w:val="center"/>
        </w:trPr>
        <w:tc>
          <w:tcPr>
            <w:tcW w:w="4077" w:type="dxa"/>
            <w:tcBorders>
              <w:right w:val="single" w:sz="4" w:space="0" w:color="auto"/>
            </w:tcBorders>
            <w:vAlign w:val="center"/>
          </w:tcPr>
          <w:p w14:paraId="350BF021" w14:textId="77777777" w:rsidR="00EA2B76" w:rsidRPr="00455CB6" w:rsidRDefault="00EA2B76" w:rsidP="00772F89">
            <w:pPr>
              <w:pStyle w:val="Tabletext"/>
              <w:spacing w:before="20" w:after="20"/>
              <w:rPr>
                <w:b/>
                <w:bCs/>
                <w:sz w:val="20"/>
                <w:lang w:eastAsia="fr-FR"/>
              </w:rPr>
            </w:pPr>
          </w:p>
        </w:tc>
        <w:tc>
          <w:tcPr>
            <w:tcW w:w="1843" w:type="dxa"/>
            <w:tcBorders>
              <w:left w:val="single" w:sz="4" w:space="0" w:color="auto"/>
              <w:right w:val="single" w:sz="4" w:space="0" w:color="auto"/>
            </w:tcBorders>
          </w:tcPr>
          <w:p w14:paraId="26080186" w14:textId="77777777" w:rsidR="00EA2B76" w:rsidRPr="00455CB6" w:rsidRDefault="00EA2B76" w:rsidP="00772F89">
            <w:pPr>
              <w:pStyle w:val="Tabletext"/>
              <w:spacing w:before="20" w:after="20"/>
              <w:jc w:val="center"/>
              <w:rPr>
                <w:b/>
                <w:bCs/>
                <w:sz w:val="20"/>
                <w:lang w:eastAsia="fr-FR"/>
              </w:rPr>
            </w:pPr>
          </w:p>
        </w:tc>
        <w:tc>
          <w:tcPr>
            <w:tcW w:w="1867" w:type="dxa"/>
            <w:tcBorders>
              <w:left w:val="single" w:sz="4" w:space="0" w:color="auto"/>
              <w:right w:val="single" w:sz="4" w:space="0" w:color="auto"/>
            </w:tcBorders>
            <w:vAlign w:val="center"/>
          </w:tcPr>
          <w:p w14:paraId="1C2F3BDC" w14:textId="77777777" w:rsidR="00EA2B76" w:rsidRPr="00455CB6" w:rsidRDefault="00EA2B76" w:rsidP="00772F89">
            <w:pPr>
              <w:pStyle w:val="Tabletext"/>
              <w:spacing w:before="20" w:after="20"/>
              <w:ind w:right="130"/>
              <w:jc w:val="right"/>
              <w:rPr>
                <w:rFonts w:cs="Calibri"/>
                <w:b/>
                <w:bCs/>
                <w:sz w:val="20"/>
                <w:lang w:eastAsia="fr-FR"/>
              </w:rPr>
            </w:pPr>
          </w:p>
        </w:tc>
        <w:tc>
          <w:tcPr>
            <w:tcW w:w="1867" w:type="dxa"/>
            <w:tcBorders>
              <w:left w:val="single" w:sz="4" w:space="0" w:color="auto"/>
              <w:right w:val="single" w:sz="4" w:space="0" w:color="auto"/>
            </w:tcBorders>
            <w:vAlign w:val="center"/>
          </w:tcPr>
          <w:p w14:paraId="5B183A04" w14:textId="77777777" w:rsidR="00EA2B76" w:rsidRPr="00455CB6" w:rsidRDefault="00EA2B76" w:rsidP="00772F89">
            <w:pPr>
              <w:pStyle w:val="Tabletext"/>
              <w:spacing w:before="20" w:after="20"/>
              <w:jc w:val="right"/>
              <w:rPr>
                <w:b/>
                <w:bCs/>
                <w:sz w:val="20"/>
              </w:rPr>
            </w:pPr>
          </w:p>
        </w:tc>
      </w:tr>
    </w:tbl>
    <w:p w14:paraId="1F6B22D2" w14:textId="77777777" w:rsidR="00EA2B76" w:rsidRPr="00455CB6" w:rsidRDefault="00A0313C" w:rsidP="00A0313C">
      <w:pPr>
        <w:pStyle w:val="Heading3"/>
        <w:jc w:val="center"/>
        <w:rPr>
          <w:sz w:val="28"/>
          <w:szCs w:val="28"/>
        </w:rPr>
      </w:pPr>
      <w:bookmarkStart w:id="159" w:name="_Toc387331589"/>
      <w:bookmarkStart w:id="160" w:name="_Toc387346676"/>
      <w:r w:rsidRPr="00455CB6">
        <w:rPr>
          <w:sz w:val="28"/>
          <w:szCs w:val="28"/>
        </w:rPr>
        <w:lastRenderedPageBreak/>
        <w:t xml:space="preserve">II – Estado de los resultados </w:t>
      </w:r>
      <w:r w:rsidR="00EA2B76" w:rsidRPr="00455CB6">
        <w:rPr>
          <w:sz w:val="28"/>
          <w:szCs w:val="28"/>
        </w:rPr>
        <w:t>financiero</w:t>
      </w:r>
      <w:r w:rsidRPr="00455CB6">
        <w:rPr>
          <w:sz w:val="28"/>
          <w:szCs w:val="28"/>
        </w:rPr>
        <w:t>s</w:t>
      </w:r>
      <w:r w:rsidR="00EA2B76" w:rsidRPr="00455CB6">
        <w:rPr>
          <w:sz w:val="28"/>
          <w:szCs w:val="28"/>
        </w:rPr>
        <w:t xml:space="preserve"> para el ejercicio cerrado al 31 de diciembre de 2013 con cifras comparativas al 31 de diciembre de 2012</w:t>
      </w:r>
      <w:bookmarkEnd w:id="159"/>
      <w:bookmarkEnd w:id="160"/>
    </w:p>
    <w:p w14:paraId="6C23A528" w14:textId="77777777" w:rsidR="0061488E" w:rsidRPr="00455CB6" w:rsidRDefault="0061488E" w:rsidP="0061488E">
      <w:pPr>
        <w:jc w:val="center"/>
      </w:pPr>
      <w:r w:rsidRPr="00455CB6">
        <w:t>(en miles 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7"/>
        <w:gridCol w:w="1650"/>
        <w:gridCol w:w="1944"/>
        <w:gridCol w:w="1944"/>
      </w:tblGrid>
      <w:tr w:rsidR="00EA2B76" w:rsidRPr="00455CB6" w14:paraId="425E8D76" w14:textId="77777777" w:rsidTr="001A2B4C">
        <w:trPr>
          <w:jc w:val="center"/>
        </w:trPr>
        <w:tc>
          <w:tcPr>
            <w:tcW w:w="4097" w:type="dxa"/>
            <w:tcBorders>
              <w:bottom w:val="single" w:sz="4" w:space="0" w:color="auto"/>
              <w:right w:val="single" w:sz="4" w:space="0" w:color="auto"/>
            </w:tcBorders>
          </w:tcPr>
          <w:p w14:paraId="2E83EBB0" w14:textId="77777777" w:rsidR="00EA2B76" w:rsidRPr="00455CB6" w:rsidRDefault="00EA2B76" w:rsidP="00772F89">
            <w:pPr>
              <w:pStyle w:val="Tablehead"/>
              <w:jc w:val="left"/>
              <w:rPr>
                <w:b w:val="0"/>
                <w:sz w:val="20"/>
                <w:lang w:eastAsia="fr-FR"/>
              </w:rPr>
            </w:pPr>
          </w:p>
        </w:tc>
        <w:tc>
          <w:tcPr>
            <w:tcW w:w="1650" w:type="dxa"/>
            <w:tcBorders>
              <w:left w:val="single" w:sz="4" w:space="0" w:color="auto"/>
              <w:bottom w:val="single" w:sz="4" w:space="0" w:color="auto"/>
              <w:right w:val="single" w:sz="4" w:space="0" w:color="auto"/>
            </w:tcBorders>
          </w:tcPr>
          <w:p w14:paraId="15F59808" w14:textId="77777777" w:rsidR="00EA2B76" w:rsidRPr="00455CB6" w:rsidRDefault="00EA2B76" w:rsidP="00772F89">
            <w:pPr>
              <w:pStyle w:val="Tablehead"/>
              <w:rPr>
                <w:sz w:val="20"/>
                <w:lang w:eastAsia="fr-FR"/>
              </w:rPr>
            </w:pPr>
            <w:r w:rsidRPr="00455CB6">
              <w:rPr>
                <w:sz w:val="20"/>
                <w:lang w:eastAsia="fr-FR"/>
              </w:rPr>
              <w:t>Notas</w:t>
            </w:r>
          </w:p>
        </w:tc>
        <w:tc>
          <w:tcPr>
            <w:tcW w:w="1944" w:type="dxa"/>
            <w:tcBorders>
              <w:left w:val="single" w:sz="4" w:space="0" w:color="auto"/>
              <w:bottom w:val="single" w:sz="4" w:space="0" w:color="auto"/>
              <w:right w:val="single" w:sz="4" w:space="0" w:color="auto"/>
            </w:tcBorders>
          </w:tcPr>
          <w:p w14:paraId="09D61D43" w14:textId="77777777" w:rsidR="00EA2B76" w:rsidRPr="00455CB6" w:rsidRDefault="00EA2B76" w:rsidP="00772F89">
            <w:pPr>
              <w:pStyle w:val="Tablehead"/>
              <w:tabs>
                <w:tab w:val="left" w:pos="596"/>
              </w:tabs>
              <w:rPr>
                <w:sz w:val="20"/>
                <w:lang w:eastAsia="fr-FR"/>
              </w:rPr>
            </w:pPr>
            <w:r w:rsidRPr="00455CB6">
              <w:rPr>
                <w:sz w:val="20"/>
                <w:lang w:eastAsia="fr-FR"/>
              </w:rPr>
              <w:t>31.12.2013</w:t>
            </w:r>
          </w:p>
        </w:tc>
        <w:tc>
          <w:tcPr>
            <w:tcW w:w="1944" w:type="dxa"/>
            <w:tcBorders>
              <w:left w:val="single" w:sz="4" w:space="0" w:color="auto"/>
              <w:bottom w:val="single" w:sz="4" w:space="0" w:color="auto"/>
              <w:right w:val="single" w:sz="4" w:space="0" w:color="auto"/>
            </w:tcBorders>
          </w:tcPr>
          <w:p w14:paraId="762D4936" w14:textId="77777777" w:rsidR="00EA2B76" w:rsidRPr="00455CB6" w:rsidRDefault="00EA2B76" w:rsidP="00772F89">
            <w:pPr>
              <w:pStyle w:val="Tablehead"/>
              <w:tabs>
                <w:tab w:val="left" w:pos="596"/>
              </w:tabs>
              <w:rPr>
                <w:sz w:val="20"/>
                <w:lang w:eastAsia="fr-FR"/>
              </w:rPr>
            </w:pPr>
            <w:r w:rsidRPr="00455CB6">
              <w:rPr>
                <w:sz w:val="20"/>
                <w:lang w:eastAsia="fr-FR"/>
              </w:rPr>
              <w:t>31.12.2012</w:t>
            </w:r>
          </w:p>
        </w:tc>
      </w:tr>
      <w:tr w:rsidR="00EA2B76" w:rsidRPr="00455CB6" w14:paraId="46377656" w14:textId="77777777" w:rsidTr="001A2B4C">
        <w:trPr>
          <w:jc w:val="center"/>
        </w:trPr>
        <w:tc>
          <w:tcPr>
            <w:tcW w:w="4097" w:type="dxa"/>
            <w:tcBorders>
              <w:top w:val="single" w:sz="4" w:space="0" w:color="auto"/>
              <w:bottom w:val="nil"/>
              <w:right w:val="single" w:sz="4" w:space="0" w:color="auto"/>
            </w:tcBorders>
          </w:tcPr>
          <w:p w14:paraId="4065B09F" w14:textId="77777777" w:rsidR="00EA2B76" w:rsidRPr="00455CB6" w:rsidRDefault="00EA2B76" w:rsidP="00772F89">
            <w:pPr>
              <w:pStyle w:val="Tabletext"/>
              <w:rPr>
                <w:b/>
                <w:bCs/>
                <w:sz w:val="20"/>
                <w:lang w:eastAsia="fr-FR"/>
              </w:rPr>
            </w:pPr>
            <w:r w:rsidRPr="00455CB6">
              <w:rPr>
                <w:b/>
                <w:bCs/>
                <w:sz w:val="20"/>
                <w:lang w:eastAsia="fr-FR"/>
              </w:rPr>
              <w:t>INGRESOS</w:t>
            </w:r>
          </w:p>
        </w:tc>
        <w:tc>
          <w:tcPr>
            <w:tcW w:w="1650" w:type="dxa"/>
            <w:tcBorders>
              <w:top w:val="single" w:sz="4" w:space="0" w:color="auto"/>
              <w:left w:val="single" w:sz="4" w:space="0" w:color="auto"/>
              <w:bottom w:val="nil"/>
              <w:right w:val="single" w:sz="4" w:space="0" w:color="auto"/>
            </w:tcBorders>
          </w:tcPr>
          <w:p w14:paraId="1835ABEA" w14:textId="77777777" w:rsidR="00EA2B76" w:rsidRPr="00455CB6" w:rsidRDefault="00EA2B76" w:rsidP="00772F89">
            <w:pPr>
              <w:pStyle w:val="Tabletext"/>
              <w:jc w:val="center"/>
              <w:rPr>
                <w:sz w:val="20"/>
                <w:lang w:eastAsia="fr-FR"/>
              </w:rPr>
            </w:pPr>
            <w:r w:rsidRPr="00455CB6">
              <w:rPr>
                <w:sz w:val="20"/>
                <w:lang w:eastAsia="fr-FR"/>
              </w:rPr>
              <w:t>22</w:t>
            </w:r>
          </w:p>
        </w:tc>
        <w:tc>
          <w:tcPr>
            <w:tcW w:w="1944" w:type="dxa"/>
            <w:tcBorders>
              <w:top w:val="single" w:sz="4" w:space="0" w:color="auto"/>
              <w:left w:val="single" w:sz="4" w:space="0" w:color="auto"/>
              <w:bottom w:val="nil"/>
              <w:right w:val="single" w:sz="4" w:space="0" w:color="auto"/>
            </w:tcBorders>
          </w:tcPr>
          <w:p w14:paraId="5E10F5EA" w14:textId="77777777" w:rsidR="00EA2B76" w:rsidRPr="00455CB6" w:rsidRDefault="00EA2B76" w:rsidP="00772F89">
            <w:pPr>
              <w:pStyle w:val="Tabletext"/>
              <w:ind w:right="318"/>
              <w:jc w:val="right"/>
              <w:rPr>
                <w:sz w:val="20"/>
                <w:lang w:eastAsia="fr-FR"/>
              </w:rPr>
            </w:pPr>
          </w:p>
        </w:tc>
        <w:tc>
          <w:tcPr>
            <w:tcW w:w="1944" w:type="dxa"/>
            <w:tcBorders>
              <w:top w:val="single" w:sz="4" w:space="0" w:color="auto"/>
              <w:left w:val="single" w:sz="4" w:space="0" w:color="auto"/>
              <w:bottom w:val="nil"/>
              <w:right w:val="single" w:sz="4" w:space="0" w:color="auto"/>
            </w:tcBorders>
          </w:tcPr>
          <w:p w14:paraId="4BB6FDE7" w14:textId="77777777" w:rsidR="00EA2B76" w:rsidRPr="00455CB6" w:rsidRDefault="00EA2B76" w:rsidP="00772F89">
            <w:pPr>
              <w:pStyle w:val="Tabletext"/>
              <w:ind w:right="318"/>
              <w:jc w:val="right"/>
              <w:rPr>
                <w:sz w:val="20"/>
                <w:lang w:eastAsia="fr-FR"/>
              </w:rPr>
            </w:pPr>
          </w:p>
        </w:tc>
      </w:tr>
      <w:tr w:rsidR="00EA2B76" w:rsidRPr="00455CB6" w14:paraId="029645AA" w14:textId="77777777" w:rsidTr="001A2B4C">
        <w:trPr>
          <w:jc w:val="center"/>
        </w:trPr>
        <w:tc>
          <w:tcPr>
            <w:tcW w:w="4097" w:type="dxa"/>
            <w:tcBorders>
              <w:top w:val="nil"/>
              <w:bottom w:val="nil"/>
              <w:right w:val="single" w:sz="4" w:space="0" w:color="auto"/>
            </w:tcBorders>
          </w:tcPr>
          <w:p w14:paraId="58C39EE7" w14:textId="77777777" w:rsidR="00EA2B76" w:rsidRPr="00455CB6" w:rsidRDefault="00EA2B76" w:rsidP="00772F89">
            <w:pPr>
              <w:pStyle w:val="Tabletext"/>
              <w:rPr>
                <w:sz w:val="20"/>
                <w:lang w:eastAsia="fr-FR"/>
              </w:rPr>
            </w:pPr>
            <w:r w:rsidRPr="00455CB6">
              <w:rPr>
                <w:sz w:val="20"/>
                <w:lang w:eastAsia="fr-FR"/>
              </w:rPr>
              <w:t>Contribuciones previstas</w:t>
            </w:r>
          </w:p>
        </w:tc>
        <w:tc>
          <w:tcPr>
            <w:tcW w:w="1650" w:type="dxa"/>
            <w:tcBorders>
              <w:top w:val="nil"/>
              <w:left w:val="single" w:sz="4" w:space="0" w:color="auto"/>
              <w:bottom w:val="nil"/>
              <w:right w:val="single" w:sz="4" w:space="0" w:color="auto"/>
            </w:tcBorders>
          </w:tcPr>
          <w:p w14:paraId="63B3DFB4"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0699E9CA" w14:textId="77777777" w:rsidR="00EA2B76" w:rsidRPr="00455CB6" w:rsidRDefault="00EA2B76" w:rsidP="00772F89">
            <w:pPr>
              <w:pStyle w:val="Tabletext"/>
              <w:ind w:right="318"/>
              <w:jc w:val="right"/>
              <w:rPr>
                <w:sz w:val="20"/>
                <w:lang w:eastAsia="fr-FR"/>
              </w:rPr>
            </w:pPr>
            <w:r w:rsidRPr="00455CB6">
              <w:rPr>
                <w:sz w:val="20"/>
                <w:lang w:eastAsia="fr-FR"/>
              </w:rPr>
              <w:t>126’949</w:t>
            </w:r>
          </w:p>
        </w:tc>
        <w:tc>
          <w:tcPr>
            <w:tcW w:w="1944" w:type="dxa"/>
            <w:tcBorders>
              <w:top w:val="nil"/>
              <w:left w:val="single" w:sz="4" w:space="0" w:color="auto"/>
              <w:bottom w:val="nil"/>
              <w:right w:val="single" w:sz="4" w:space="0" w:color="auto"/>
            </w:tcBorders>
          </w:tcPr>
          <w:p w14:paraId="59AAA55A" w14:textId="77777777" w:rsidR="00EA2B76" w:rsidRPr="00455CB6" w:rsidRDefault="00EA2B76" w:rsidP="00772F89">
            <w:pPr>
              <w:pStyle w:val="Tabletext"/>
              <w:ind w:right="318"/>
              <w:jc w:val="right"/>
              <w:rPr>
                <w:sz w:val="20"/>
                <w:lang w:eastAsia="fr-FR"/>
              </w:rPr>
            </w:pPr>
            <w:r w:rsidRPr="00455CB6">
              <w:rPr>
                <w:sz w:val="20"/>
                <w:lang w:eastAsia="fr-FR"/>
              </w:rPr>
              <w:t>126’566</w:t>
            </w:r>
          </w:p>
        </w:tc>
      </w:tr>
      <w:tr w:rsidR="00EA2B76" w:rsidRPr="00455CB6" w14:paraId="33973E9C" w14:textId="77777777" w:rsidTr="001A2B4C">
        <w:trPr>
          <w:jc w:val="center"/>
        </w:trPr>
        <w:tc>
          <w:tcPr>
            <w:tcW w:w="4097" w:type="dxa"/>
            <w:tcBorders>
              <w:top w:val="nil"/>
              <w:bottom w:val="nil"/>
              <w:right w:val="single" w:sz="4" w:space="0" w:color="auto"/>
            </w:tcBorders>
          </w:tcPr>
          <w:p w14:paraId="59FB47AC" w14:textId="77777777" w:rsidR="00EA2B76" w:rsidRPr="00455CB6" w:rsidRDefault="00EA2B76" w:rsidP="00772F89">
            <w:pPr>
              <w:pStyle w:val="Tabletext"/>
              <w:rPr>
                <w:sz w:val="20"/>
                <w:lang w:eastAsia="fr-FR"/>
              </w:rPr>
            </w:pPr>
            <w:r w:rsidRPr="00455CB6">
              <w:rPr>
                <w:sz w:val="20"/>
                <w:lang w:eastAsia="fr-FR"/>
              </w:rPr>
              <w:t>Contribuciones voluntarias</w:t>
            </w:r>
          </w:p>
        </w:tc>
        <w:tc>
          <w:tcPr>
            <w:tcW w:w="1650" w:type="dxa"/>
            <w:tcBorders>
              <w:top w:val="nil"/>
              <w:left w:val="single" w:sz="4" w:space="0" w:color="auto"/>
              <w:bottom w:val="nil"/>
              <w:right w:val="single" w:sz="4" w:space="0" w:color="auto"/>
            </w:tcBorders>
          </w:tcPr>
          <w:p w14:paraId="17F9852E"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5A76EB35" w14:textId="77777777" w:rsidR="00EA2B76" w:rsidRPr="00455CB6" w:rsidRDefault="00EA2B76" w:rsidP="00772F89">
            <w:pPr>
              <w:pStyle w:val="Tabletext"/>
              <w:ind w:right="318"/>
              <w:jc w:val="right"/>
              <w:rPr>
                <w:sz w:val="20"/>
                <w:lang w:eastAsia="fr-FR"/>
              </w:rPr>
            </w:pPr>
            <w:r w:rsidRPr="00455CB6">
              <w:rPr>
                <w:sz w:val="20"/>
                <w:lang w:eastAsia="fr-FR"/>
              </w:rPr>
              <w:t>17’295</w:t>
            </w:r>
          </w:p>
        </w:tc>
        <w:tc>
          <w:tcPr>
            <w:tcW w:w="1944" w:type="dxa"/>
            <w:tcBorders>
              <w:top w:val="nil"/>
              <w:left w:val="single" w:sz="4" w:space="0" w:color="auto"/>
              <w:bottom w:val="nil"/>
              <w:right w:val="single" w:sz="4" w:space="0" w:color="auto"/>
            </w:tcBorders>
          </w:tcPr>
          <w:p w14:paraId="1F2A449F" w14:textId="77777777" w:rsidR="00EA2B76" w:rsidRPr="00455CB6" w:rsidRDefault="00EA2B76" w:rsidP="00772F89">
            <w:pPr>
              <w:pStyle w:val="Tabletext"/>
              <w:ind w:right="318"/>
              <w:jc w:val="right"/>
              <w:rPr>
                <w:sz w:val="20"/>
                <w:lang w:eastAsia="fr-FR"/>
              </w:rPr>
            </w:pPr>
            <w:r w:rsidRPr="00455CB6">
              <w:rPr>
                <w:sz w:val="20"/>
                <w:lang w:eastAsia="fr-FR"/>
              </w:rPr>
              <w:t>10’044</w:t>
            </w:r>
          </w:p>
        </w:tc>
      </w:tr>
      <w:tr w:rsidR="00EA2B76" w:rsidRPr="00455CB6" w14:paraId="2A4E5B45" w14:textId="77777777" w:rsidTr="001A2B4C">
        <w:trPr>
          <w:jc w:val="center"/>
        </w:trPr>
        <w:tc>
          <w:tcPr>
            <w:tcW w:w="4097" w:type="dxa"/>
            <w:tcBorders>
              <w:top w:val="nil"/>
              <w:bottom w:val="nil"/>
              <w:right w:val="single" w:sz="4" w:space="0" w:color="auto"/>
            </w:tcBorders>
          </w:tcPr>
          <w:p w14:paraId="4C49BF03" w14:textId="77777777" w:rsidR="00EA2B76" w:rsidRPr="00455CB6" w:rsidRDefault="00EA2B76" w:rsidP="00772F89">
            <w:pPr>
              <w:pStyle w:val="Tabletext"/>
              <w:rPr>
                <w:sz w:val="20"/>
                <w:lang w:eastAsia="fr-FR"/>
              </w:rPr>
            </w:pPr>
            <w:r w:rsidRPr="00455CB6">
              <w:rPr>
                <w:sz w:val="20"/>
                <w:lang w:eastAsia="fr-FR"/>
              </w:rPr>
              <w:t>Otros ingresos de explotación</w:t>
            </w:r>
          </w:p>
        </w:tc>
        <w:tc>
          <w:tcPr>
            <w:tcW w:w="1650" w:type="dxa"/>
            <w:tcBorders>
              <w:top w:val="nil"/>
              <w:left w:val="single" w:sz="4" w:space="0" w:color="auto"/>
              <w:bottom w:val="nil"/>
              <w:right w:val="single" w:sz="4" w:space="0" w:color="auto"/>
            </w:tcBorders>
          </w:tcPr>
          <w:p w14:paraId="4431B5D9"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421A24EB" w14:textId="77777777" w:rsidR="00EA2B76" w:rsidRPr="00455CB6" w:rsidRDefault="00EA2B76" w:rsidP="00772F89">
            <w:pPr>
              <w:pStyle w:val="Tabletext"/>
              <w:ind w:right="318"/>
              <w:jc w:val="right"/>
              <w:rPr>
                <w:sz w:val="20"/>
                <w:lang w:eastAsia="fr-FR"/>
              </w:rPr>
            </w:pPr>
            <w:r w:rsidRPr="00455CB6">
              <w:rPr>
                <w:sz w:val="20"/>
                <w:lang w:eastAsia="fr-FR"/>
              </w:rPr>
              <w:t>44’623</w:t>
            </w:r>
          </w:p>
        </w:tc>
        <w:tc>
          <w:tcPr>
            <w:tcW w:w="1944" w:type="dxa"/>
            <w:tcBorders>
              <w:top w:val="nil"/>
              <w:left w:val="single" w:sz="4" w:space="0" w:color="auto"/>
              <w:bottom w:val="nil"/>
              <w:right w:val="single" w:sz="4" w:space="0" w:color="auto"/>
            </w:tcBorders>
          </w:tcPr>
          <w:p w14:paraId="0007121C" w14:textId="77777777" w:rsidR="00EA2B76" w:rsidRPr="00455CB6" w:rsidRDefault="00EA2B76" w:rsidP="00772F89">
            <w:pPr>
              <w:pStyle w:val="Tabletext"/>
              <w:ind w:right="318"/>
              <w:jc w:val="right"/>
              <w:rPr>
                <w:sz w:val="20"/>
                <w:lang w:eastAsia="fr-FR"/>
              </w:rPr>
            </w:pPr>
            <w:r w:rsidRPr="00455CB6">
              <w:rPr>
                <w:sz w:val="20"/>
                <w:lang w:eastAsia="fr-FR"/>
              </w:rPr>
              <w:t>39’530</w:t>
            </w:r>
          </w:p>
        </w:tc>
      </w:tr>
      <w:tr w:rsidR="00EA2B76" w:rsidRPr="00455CB6" w14:paraId="1665280A" w14:textId="77777777" w:rsidTr="001A2B4C">
        <w:trPr>
          <w:jc w:val="center"/>
        </w:trPr>
        <w:tc>
          <w:tcPr>
            <w:tcW w:w="4097" w:type="dxa"/>
            <w:tcBorders>
              <w:top w:val="nil"/>
              <w:bottom w:val="nil"/>
              <w:right w:val="single" w:sz="4" w:space="0" w:color="auto"/>
            </w:tcBorders>
          </w:tcPr>
          <w:p w14:paraId="1B102828" w14:textId="77777777" w:rsidR="00EA2B76" w:rsidRPr="00455CB6" w:rsidRDefault="00EA2B76" w:rsidP="00772F89">
            <w:pPr>
              <w:pStyle w:val="Tabletext"/>
              <w:rPr>
                <w:sz w:val="20"/>
                <w:lang w:eastAsia="fr-FR"/>
              </w:rPr>
            </w:pPr>
            <w:r w:rsidRPr="00455CB6">
              <w:rPr>
                <w:sz w:val="20"/>
                <w:lang w:eastAsia="fr-FR"/>
              </w:rPr>
              <w:t>Contribuciones en especie</w:t>
            </w:r>
          </w:p>
        </w:tc>
        <w:tc>
          <w:tcPr>
            <w:tcW w:w="1650" w:type="dxa"/>
            <w:tcBorders>
              <w:top w:val="nil"/>
              <w:left w:val="single" w:sz="4" w:space="0" w:color="auto"/>
              <w:bottom w:val="nil"/>
              <w:right w:val="single" w:sz="4" w:space="0" w:color="auto"/>
            </w:tcBorders>
          </w:tcPr>
          <w:p w14:paraId="55E14F96"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3FB70B27" w14:textId="77777777" w:rsidR="00EA2B76" w:rsidRPr="00455CB6" w:rsidRDefault="00EA2B76" w:rsidP="00772F89">
            <w:pPr>
              <w:pStyle w:val="Tabletext"/>
              <w:ind w:right="318"/>
              <w:jc w:val="right"/>
              <w:rPr>
                <w:sz w:val="20"/>
                <w:lang w:eastAsia="fr-FR"/>
              </w:rPr>
            </w:pPr>
            <w:r w:rsidRPr="00455CB6">
              <w:rPr>
                <w:sz w:val="20"/>
                <w:lang w:eastAsia="fr-FR"/>
              </w:rPr>
              <w:t>955</w:t>
            </w:r>
          </w:p>
        </w:tc>
        <w:tc>
          <w:tcPr>
            <w:tcW w:w="1944" w:type="dxa"/>
            <w:tcBorders>
              <w:top w:val="nil"/>
              <w:left w:val="single" w:sz="4" w:space="0" w:color="auto"/>
              <w:bottom w:val="nil"/>
              <w:right w:val="single" w:sz="4" w:space="0" w:color="auto"/>
            </w:tcBorders>
          </w:tcPr>
          <w:p w14:paraId="6C33B2F4" w14:textId="77777777" w:rsidR="00EA2B76" w:rsidRPr="00455CB6" w:rsidRDefault="00EA2B76" w:rsidP="00772F89">
            <w:pPr>
              <w:pStyle w:val="Tabletext"/>
              <w:ind w:right="318"/>
              <w:jc w:val="right"/>
              <w:rPr>
                <w:sz w:val="20"/>
                <w:lang w:eastAsia="fr-FR"/>
              </w:rPr>
            </w:pPr>
            <w:r w:rsidRPr="00455CB6">
              <w:rPr>
                <w:sz w:val="20"/>
                <w:lang w:eastAsia="fr-FR"/>
              </w:rPr>
              <w:t>972</w:t>
            </w:r>
          </w:p>
        </w:tc>
      </w:tr>
      <w:tr w:rsidR="00EA2B76" w:rsidRPr="00455CB6" w14:paraId="4AD67575" w14:textId="77777777" w:rsidTr="001A2B4C">
        <w:trPr>
          <w:jc w:val="center"/>
        </w:trPr>
        <w:tc>
          <w:tcPr>
            <w:tcW w:w="4097" w:type="dxa"/>
            <w:tcBorders>
              <w:top w:val="nil"/>
              <w:right w:val="single" w:sz="4" w:space="0" w:color="auto"/>
            </w:tcBorders>
          </w:tcPr>
          <w:p w14:paraId="41BDC29A" w14:textId="77777777" w:rsidR="00EA2B76" w:rsidRPr="00455CB6" w:rsidRDefault="00EA2B76" w:rsidP="00772F89">
            <w:pPr>
              <w:pStyle w:val="Tabletext"/>
              <w:rPr>
                <w:sz w:val="20"/>
                <w:lang w:eastAsia="fr-FR"/>
              </w:rPr>
            </w:pPr>
            <w:r w:rsidRPr="00455CB6">
              <w:rPr>
                <w:sz w:val="20"/>
                <w:lang w:eastAsia="fr-FR"/>
              </w:rPr>
              <w:t>Productos financieros</w:t>
            </w:r>
          </w:p>
        </w:tc>
        <w:tc>
          <w:tcPr>
            <w:tcW w:w="1650" w:type="dxa"/>
            <w:tcBorders>
              <w:top w:val="nil"/>
              <w:left w:val="single" w:sz="4" w:space="0" w:color="auto"/>
              <w:right w:val="single" w:sz="4" w:space="0" w:color="auto"/>
            </w:tcBorders>
          </w:tcPr>
          <w:p w14:paraId="27DF65EA"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right w:val="single" w:sz="4" w:space="0" w:color="auto"/>
            </w:tcBorders>
          </w:tcPr>
          <w:p w14:paraId="40557EED" w14:textId="77777777" w:rsidR="00EA2B76" w:rsidRPr="00455CB6" w:rsidRDefault="00EA2B76" w:rsidP="00772F89">
            <w:pPr>
              <w:pStyle w:val="Tabletext"/>
              <w:ind w:right="318"/>
              <w:jc w:val="right"/>
              <w:rPr>
                <w:sz w:val="20"/>
                <w:lang w:eastAsia="fr-FR"/>
              </w:rPr>
            </w:pPr>
            <w:r w:rsidRPr="00455CB6">
              <w:rPr>
                <w:sz w:val="20"/>
                <w:lang w:eastAsia="fr-FR"/>
              </w:rPr>
              <w:t>7’178</w:t>
            </w:r>
          </w:p>
        </w:tc>
        <w:tc>
          <w:tcPr>
            <w:tcW w:w="1944" w:type="dxa"/>
            <w:tcBorders>
              <w:top w:val="nil"/>
              <w:left w:val="single" w:sz="4" w:space="0" w:color="auto"/>
              <w:right w:val="single" w:sz="4" w:space="0" w:color="auto"/>
            </w:tcBorders>
          </w:tcPr>
          <w:p w14:paraId="2AF3176D" w14:textId="77777777" w:rsidR="00EA2B76" w:rsidRPr="00455CB6" w:rsidRDefault="00EA2B76" w:rsidP="00772F89">
            <w:pPr>
              <w:pStyle w:val="Tabletext"/>
              <w:ind w:right="318"/>
              <w:jc w:val="right"/>
              <w:rPr>
                <w:sz w:val="20"/>
                <w:lang w:eastAsia="fr-FR"/>
              </w:rPr>
            </w:pPr>
            <w:r w:rsidRPr="00455CB6">
              <w:rPr>
                <w:sz w:val="20"/>
                <w:lang w:eastAsia="fr-FR"/>
              </w:rPr>
              <w:t>1’148</w:t>
            </w:r>
          </w:p>
        </w:tc>
      </w:tr>
      <w:tr w:rsidR="00EA2B76" w:rsidRPr="00455CB6" w14:paraId="0BEB30E4" w14:textId="77777777" w:rsidTr="001A2B4C">
        <w:trPr>
          <w:jc w:val="center"/>
        </w:trPr>
        <w:tc>
          <w:tcPr>
            <w:tcW w:w="4097" w:type="dxa"/>
            <w:tcBorders>
              <w:bottom w:val="single" w:sz="4" w:space="0" w:color="auto"/>
              <w:right w:val="single" w:sz="4" w:space="0" w:color="auto"/>
            </w:tcBorders>
          </w:tcPr>
          <w:p w14:paraId="2064E093" w14:textId="77777777" w:rsidR="00EA2B76" w:rsidRPr="00455CB6" w:rsidRDefault="00EA2B76" w:rsidP="00772F89">
            <w:pPr>
              <w:pStyle w:val="Tabletext"/>
              <w:rPr>
                <w:b/>
                <w:bCs/>
                <w:sz w:val="20"/>
                <w:lang w:eastAsia="fr-FR"/>
              </w:rPr>
            </w:pPr>
            <w:r w:rsidRPr="00455CB6">
              <w:rPr>
                <w:b/>
                <w:bCs/>
                <w:sz w:val="20"/>
                <w:lang w:eastAsia="fr-FR"/>
              </w:rPr>
              <w:t>Total de los ingresos</w:t>
            </w:r>
          </w:p>
        </w:tc>
        <w:tc>
          <w:tcPr>
            <w:tcW w:w="1650" w:type="dxa"/>
            <w:tcBorders>
              <w:left w:val="single" w:sz="4" w:space="0" w:color="auto"/>
              <w:bottom w:val="single" w:sz="4" w:space="0" w:color="auto"/>
              <w:right w:val="single" w:sz="4" w:space="0" w:color="auto"/>
            </w:tcBorders>
            <w:vAlign w:val="center"/>
          </w:tcPr>
          <w:p w14:paraId="59081D6D"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b/>
                <w:bCs/>
                <w:color w:val="000000"/>
                <w:sz w:val="20"/>
                <w:highlight w:val="yellow"/>
                <w:lang w:eastAsia="zh-CN"/>
              </w:rPr>
            </w:pPr>
          </w:p>
        </w:tc>
        <w:tc>
          <w:tcPr>
            <w:tcW w:w="1944" w:type="dxa"/>
            <w:tcBorders>
              <w:left w:val="single" w:sz="4" w:space="0" w:color="auto"/>
              <w:bottom w:val="single" w:sz="4" w:space="0" w:color="auto"/>
              <w:right w:val="single" w:sz="4" w:space="0" w:color="auto"/>
            </w:tcBorders>
          </w:tcPr>
          <w:p w14:paraId="275DB704" w14:textId="77777777" w:rsidR="00EA2B76" w:rsidRPr="00455CB6" w:rsidRDefault="00EA2B76" w:rsidP="00772F89">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0"/>
                <w:lang w:eastAsia="zh-CN"/>
              </w:rPr>
            </w:pPr>
            <w:r w:rsidRPr="00455CB6">
              <w:rPr>
                <w:rFonts w:cs="Calibri"/>
                <w:b/>
                <w:bCs/>
                <w:color w:val="000000"/>
                <w:sz w:val="20"/>
                <w:lang w:eastAsia="zh-CN"/>
              </w:rPr>
              <w:t>197’000</w:t>
            </w:r>
          </w:p>
        </w:tc>
        <w:tc>
          <w:tcPr>
            <w:tcW w:w="1944" w:type="dxa"/>
            <w:tcBorders>
              <w:left w:val="single" w:sz="4" w:space="0" w:color="auto"/>
              <w:bottom w:val="single" w:sz="4" w:space="0" w:color="auto"/>
              <w:right w:val="single" w:sz="4" w:space="0" w:color="auto"/>
            </w:tcBorders>
          </w:tcPr>
          <w:p w14:paraId="5142D4D1" w14:textId="77777777" w:rsidR="00EA2B76" w:rsidRPr="00455CB6" w:rsidRDefault="00EA2B76" w:rsidP="00772F89">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0"/>
                <w:lang w:eastAsia="zh-CN"/>
              </w:rPr>
            </w:pPr>
            <w:r w:rsidRPr="00455CB6">
              <w:rPr>
                <w:rFonts w:cs="Calibri"/>
                <w:b/>
                <w:bCs/>
                <w:color w:val="000000"/>
                <w:sz w:val="20"/>
                <w:lang w:eastAsia="zh-CN"/>
              </w:rPr>
              <w:t>178’260</w:t>
            </w:r>
          </w:p>
        </w:tc>
      </w:tr>
      <w:tr w:rsidR="00EA2B76" w:rsidRPr="00455CB6" w14:paraId="1661090F" w14:textId="77777777" w:rsidTr="001A2B4C">
        <w:trPr>
          <w:jc w:val="center"/>
        </w:trPr>
        <w:tc>
          <w:tcPr>
            <w:tcW w:w="4097" w:type="dxa"/>
            <w:tcBorders>
              <w:bottom w:val="nil"/>
              <w:right w:val="single" w:sz="4" w:space="0" w:color="auto"/>
            </w:tcBorders>
          </w:tcPr>
          <w:p w14:paraId="58BF61EF" w14:textId="77777777" w:rsidR="00EA2B76" w:rsidRPr="00455CB6" w:rsidRDefault="00EA2B76" w:rsidP="00772F89">
            <w:pPr>
              <w:pStyle w:val="Tabletext"/>
              <w:rPr>
                <w:b/>
                <w:bCs/>
                <w:sz w:val="20"/>
                <w:lang w:eastAsia="fr-FR"/>
              </w:rPr>
            </w:pPr>
            <w:r w:rsidRPr="00455CB6">
              <w:rPr>
                <w:b/>
                <w:bCs/>
                <w:sz w:val="20"/>
                <w:lang w:eastAsia="fr-FR"/>
              </w:rPr>
              <w:t>GASTOS</w:t>
            </w:r>
          </w:p>
        </w:tc>
        <w:tc>
          <w:tcPr>
            <w:tcW w:w="1650" w:type="dxa"/>
            <w:tcBorders>
              <w:left w:val="single" w:sz="4" w:space="0" w:color="auto"/>
              <w:bottom w:val="nil"/>
              <w:right w:val="single" w:sz="4" w:space="0" w:color="auto"/>
            </w:tcBorders>
          </w:tcPr>
          <w:p w14:paraId="411CF620"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r w:rsidRPr="00455CB6">
              <w:rPr>
                <w:rFonts w:cs="Calibri"/>
                <w:color w:val="000000"/>
                <w:sz w:val="20"/>
                <w:lang w:eastAsia="zh-CN"/>
              </w:rPr>
              <w:t>23</w:t>
            </w:r>
          </w:p>
        </w:tc>
        <w:tc>
          <w:tcPr>
            <w:tcW w:w="1944" w:type="dxa"/>
            <w:tcBorders>
              <w:left w:val="single" w:sz="4" w:space="0" w:color="auto"/>
              <w:bottom w:val="nil"/>
              <w:right w:val="single" w:sz="4" w:space="0" w:color="auto"/>
            </w:tcBorders>
          </w:tcPr>
          <w:p w14:paraId="0F1AFD79" w14:textId="77777777" w:rsidR="00EA2B76" w:rsidRPr="00455CB6" w:rsidRDefault="00EA2B76" w:rsidP="00772F89">
            <w:pPr>
              <w:pStyle w:val="Tabletext"/>
              <w:ind w:right="318"/>
              <w:jc w:val="right"/>
              <w:rPr>
                <w:sz w:val="20"/>
                <w:lang w:eastAsia="fr-FR"/>
              </w:rPr>
            </w:pPr>
          </w:p>
        </w:tc>
        <w:tc>
          <w:tcPr>
            <w:tcW w:w="1944" w:type="dxa"/>
            <w:tcBorders>
              <w:left w:val="single" w:sz="4" w:space="0" w:color="auto"/>
              <w:bottom w:val="nil"/>
              <w:right w:val="single" w:sz="4" w:space="0" w:color="auto"/>
            </w:tcBorders>
          </w:tcPr>
          <w:p w14:paraId="197AC840" w14:textId="77777777" w:rsidR="00EA2B76" w:rsidRPr="00455CB6" w:rsidRDefault="00EA2B76" w:rsidP="00772F89">
            <w:pPr>
              <w:pStyle w:val="Tabletext"/>
              <w:ind w:right="318"/>
              <w:jc w:val="right"/>
              <w:rPr>
                <w:sz w:val="20"/>
                <w:lang w:eastAsia="fr-FR"/>
              </w:rPr>
            </w:pPr>
          </w:p>
        </w:tc>
      </w:tr>
      <w:tr w:rsidR="00EA2B76" w:rsidRPr="00455CB6" w14:paraId="42D32552" w14:textId="77777777" w:rsidTr="001A2B4C">
        <w:trPr>
          <w:jc w:val="center"/>
        </w:trPr>
        <w:tc>
          <w:tcPr>
            <w:tcW w:w="4097" w:type="dxa"/>
            <w:tcBorders>
              <w:top w:val="nil"/>
              <w:bottom w:val="nil"/>
              <w:right w:val="single" w:sz="4" w:space="0" w:color="auto"/>
            </w:tcBorders>
          </w:tcPr>
          <w:p w14:paraId="23A534B5" w14:textId="77777777" w:rsidR="00EA2B76" w:rsidRPr="00455CB6" w:rsidRDefault="00EA2B76" w:rsidP="00772F89">
            <w:pPr>
              <w:pStyle w:val="Tabletext"/>
              <w:rPr>
                <w:sz w:val="20"/>
                <w:lang w:eastAsia="fr-FR"/>
              </w:rPr>
            </w:pPr>
            <w:r w:rsidRPr="00455CB6">
              <w:rPr>
                <w:sz w:val="20"/>
                <w:lang w:eastAsia="fr-FR"/>
              </w:rPr>
              <w:t>Gastos de personal</w:t>
            </w:r>
          </w:p>
        </w:tc>
        <w:tc>
          <w:tcPr>
            <w:tcW w:w="1650" w:type="dxa"/>
            <w:tcBorders>
              <w:top w:val="nil"/>
              <w:left w:val="single" w:sz="4" w:space="0" w:color="auto"/>
              <w:bottom w:val="nil"/>
              <w:right w:val="single" w:sz="4" w:space="0" w:color="auto"/>
            </w:tcBorders>
          </w:tcPr>
          <w:p w14:paraId="13E3B655"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21D6A5A9" w14:textId="77777777" w:rsidR="00EA2B76" w:rsidRPr="00455CB6" w:rsidRDefault="00EA2B76" w:rsidP="00772F89">
            <w:pPr>
              <w:pStyle w:val="Tabletext"/>
              <w:ind w:right="318"/>
              <w:jc w:val="right"/>
              <w:rPr>
                <w:sz w:val="20"/>
                <w:lang w:eastAsia="fr-FR"/>
              </w:rPr>
            </w:pPr>
            <w:r w:rsidRPr="00455CB6">
              <w:rPr>
                <w:sz w:val="20"/>
                <w:lang w:eastAsia="fr-FR"/>
              </w:rPr>
              <w:t>146’299</w:t>
            </w:r>
          </w:p>
        </w:tc>
        <w:tc>
          <w:tcPr>
            <w:tcW w:w="1944" w:type="dxa"/>
            <w:tcBorders>
              <w:top w:val="nil"/>
              <w:left w:val="single" w:sz="4" w:space="0" w:color="auto"/>
              <w:bottom w:val="nil"/>
              <w:right w:val="single" w:sz="4" w:space="0" w:color="auto"/>
            </w:tcBorders>
          </w:tcPr>
          <w:p w14:paraId="429E0283" w14:textId="77777777" w:rsidR="00EA2B76" w:rsidRPr="00455CB6" w:rsidRDefault="00EA2B76" w:rsidP="00772F89">
            <w:pPr>
              <w:pStyle w:val="Tabletext"/>
              <w:ind w:right="318"/>
              <w:jc w:val="right"/>
              <w:rPr>
                <w:sz w:val="20"/>
                <w:lang w:eastAsia="fr-FR"/>
              </w:rPr>
            </w:pPr>
            <w:r w:rsidRPr="00455CB6">
              <w:rPr>
                <w:sz w:val="20"/>
                <w:lang w:eastAsia="fr-FR"/>
              </w:rPr>
              <w:t>148’414</w:t>
            </w:r>
          </w:p>
        </w:tc>
      </w:tr>
      <w:tr w:rsidR="00EA2B76" w:rsidRPr="00455CB6" w14:paraId="470302F5" w14:textId="77777777" w:rsidTr="001A2B4C">
        <w:trPr>
          <w:jc w:val="center"/>
        </w:trPr>
        <w:tc>
          <w:tcPr>
            <w:tcW w:w="4097" w:type="dxa"/>
            <w:tcBorders>
              <w:top w:val="nil"/>
              <w:bottom w:val="nil"/>
              <w:right w:val="single" w:sz="4" w:space="0" w:color="auto"/>
            </w:tcBorders>
          </w:tcPr>
          <w:p w14:paraId="394B8A70" w14:textId="77777777" w:rsidR="00EA2B76" w:rsidRPr="00455CB6" w:rsidRDefault="00EA2B76" w:rsidP="00772F89">
            <w:pPr>
              <w:pStyle w:val="Tabletext"/>
              <w:rPr>
                <w:sz w:val="20"/>
                <w:lang w:eastAsia="fr-FR"/>
              </w:rPr>
            </w:pPr>
            <w:r w:rsidRPr="00455CB6">
              <w:rPr>
                <w:sz w:val="20"/>
                <w:lang w:eastAsia="fr-FR"/>
              </w:rPr>
              <w:t>Gastos de misión</w:t>
            </w:r>
          </w:p>
        </w:tc>
        <w:tc>
          <w:tcPr>
            <w:tcW w:w="1650" w:type="dxa"/>
            <w:tcBorders>
              <w:top w:val="nil"/>
              <w:left w:val="single" w:sz="4" w:space="0" w:color="auto"/>
              <w:bottom w:val="nil"/>
              <w:right w:val="single" w:sz="4" w:space="0" w:color="auto"/>
            </w:tcBorders>
          </w:tcPr>
          <w:p w14:paraId="220AC7C0"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129DDB28" w14:textId="77777777" w:rsidR="00EA2B76" w:rsidRPr="00455CB6" w:rsidRDefault="00EA2B76" w:rsidP="00772F89">
            <w:pPr>
              <w:pStyle w:val="Tabletext"/>
              <w:ind w:right="318"/>
              <w:jc w:val="right"/>
              <w:rPr>
                <w:sz w:val="20"/>
                <w:lang w:eastAsia="fr-FR"/>
              </w:rPr>
            </w:pPr>
            <w:r w:rsidRPr="00455CB6">
              <w:rPr>
                <w:sz w:val="20"/>
                <w:lang w:eastAsia="fr-FR"/>
              </w:rPr>
              <w:t>8’028</w:t>
            </w:r>
          </w:p>
        </w:tc>
        <w:tc>
          <w:tcPr>
            <w:tcW w:w="1944" w:type="dxa"/>
            <w:tcBorders>
              <w:top w:val="nil"/>
              <w:left w:val="single" w:sz="4" w:space="0" w:color="auto"/>
              <w:bottom w:val="nil"/>
              <w:right w:val="single" w:sz="4" w:space="0" w:color="auto"/>
            </w:tcBorders>
          </w:tcPr>
          <w:p w14:paraId="4CED4F2B" w14:textId="77777777" w:rsidR="00EA2B76" w:rsidRPr="00455CB6" w:rsidRDefault="00EA2B76" w:rsidP="00772F89">
            <w:pPr>
              <w:pStyle w:val="Tabletext"/>
              <w:ind w:right="318"/>
              <w:jc w:val="right"/>
              <w:rPr>
                <w:sz w:val="20"/>
                <w:lang w:eastAsia="fr-FR"/>
              </w:rPr>
            </w:pPr>
            <w:r w:rsidRPr="00455CB6">
              <w:rPr>
                <w:sz w:val="20"/>
                <w:lang w:eastAsia="fr-FR"/>
              </w:rPr>
              <w:t>9’280</w:t>
            </w:r>
          </w:p>
        </w:tc>
      </w:tr>
      <w:tr w:rsidR="00EA2B76" w:rsidRPr="00455CB6" w14:paraId="302BDEA2" w14:textId="77777777" w:rsidTr="001A2B4C">
        <w:trPr>
          <w:jc w:val="center"/>
        </w:trPr>
        <w:tc>
          <w:tcPr>
            <w:tcW w:w="4097" w:type="dxa"/>
            <w:tcBorders>
              <w:top w:val="nil"/>
              <w:bottom w:val="nil"/>
              <w:right w:val="single" w:sz="4" w:space="0" w:color="auto"/>
            </w:tcBorders>
          </w:tcPr>
          <w:p w14:paraId="59953EC7" w14:textId="77777777" w:rsidR="00EA2B76" w:rsidRPr="00455CB6" w:rsidRDefault="00EA2B76" w:rsidP="00772F89">
            <w:pPr>
              <w:pStyle w:val="Tabletext"/>
              <w:rPr>
                <w:sz w:val="20"/>
                <w:lang w:eastAsia="fr-FR"/>
              </w:rPr>
            </w:pPr>
            <w:r w:rsidRPr="00455CB6">
              <w:rPr>
                <w:sz w:val="20"/>
                <w:lang w:eastAsia="fr-FR"/>
              </w:rPr>
              <w:t>Servicios por contrata</w:t>
            </w:r>
          </w:p>
        </w:tc>
        <w:tc>
          <w:tcPr>
            <w:tcW w:w="1650" w:type="dxa"/>
            <w:tcBorders>
              <w:top w:val="nil"/>
              <w:left w:val="single" w:sz="4" w:space="0" w:color="auto"/>
              <w:bottom w:val="nil"/>
              <w:right w:val="single" w:sz="4" w:space="0" w:color="auto"/>
            </w:tcBorders>
          </w:tcPr>
          <w:p w14:paraId="4D9646F6"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192D3013" w14:textId="77777777" w:rsidR="00EA2B76" w:rsidRPr="00455CB6" w:rsidRDefault="00EA2B76" w:rsidP="00772F89">
            <w:pPr>
              <w:pStyle w:val="Tabletext"/>
              <w:ind w:right="318"/>
              <w:jc w:val="right"/>
              <w:rPr>
                <w:sz w:val="20"/>
                <w:lang w:eastAsia="fr-FR"/>
              </w:rPr>
            </w:pPr>
            <w:r w:rsidRPr="00455CB6">
              <w:rPr>
                <w:sz w:val="20"/>
                <w:lang w:eastAsia="fr-FR"/>
              </w:rPr>
              <w:t>20’834</w:t>
            </w:r>
          </w:p>
        </w:tc>
        <w:tc>
          <w:tcPr>
            <w:tcW w:w="1944" w:type="dxa"/>
            <w:tcBorders>
              <w:top w:val="nil"/>
              <w:left w:val="single" w:sz="4" w:space="0" w:color="auto"/>
              <w:bottom w:val="nil"/>
              <w:right w:val="single" w:sz="4" w:space="0" w:color="auto"/>
            </w:tcBorders>
          </w:tcPr>
          <w:p w14:paraId="759A012C" w14:textId="77777777" w:rsidR="00EA2B76" w:rsidRPr="00455CB6" w:rsidRDefault="00EA2B76" w:rsidP="00772F89">
            <w:pPr>
              <w:pStyle w:val="Tabletext"/>
              <w:ind w:right="318"/>
              <w:jc w:val="right"/>
              <w:rPr>
                <w:sz w:val="20"/>
                <w:lang w:eastAsia="fr-FR"/>
              </w:rPr>
            </w:pPr>
            <w:r w:rsidRPr="00455CB6">
              <w:rPr>
                <w:sz w:val="20"/>
                <w:lang w:eastAsia="fr-FR"/>
              </w:rPr>
              <w:t>16’226</w:t>
            </w:r>
          </w:p>
        </w:tc>
      </w:tr>
      <w:tr w:rsidR="00EA2B76" w:rsidRPr="00455CB6" w14:paraId="01C23658" w14:textId="77777777" w:rsidTr="001A2B4C">
        <w:trPr>
          <w:jc w:val="center"/>
        </w:trPr>
        <w:tc>
          <w:tcPr>
            <w:tcW w:w="4097" w:type="dxa"/>
            <w:tcBorders>
              <w:top w:val="nil"/>
              <w:bottom w:val="nil"/>
              <w:right w:val="single" w:sz="4" w:space="0" w:color="auto"/>
            </w:tcBorders>
          </w:tcPr>
          <w:p w14:paraId="1E08CB30" w14:textId="77777777" w:rsidR="00EA2B76" w:rsidRPr="00455CB6" w:rsidRDefault="00EA2B76" w:rsidP="00772F89">
            <w:pPr>
              <w:pStyle w:val="Tabletext"/>
              <w:rPr>
                <w:sz w:val="20"/>
                <w:lang w:eastAsia="fr-FR"/>
              </w:rPr>
            </w:pPr>
            <w:r w:rsidRPr="00455CB6">
              <w:rPr>
                <w:sz w:val="20"/>
                <w:lang w:eastAsia="fr-FR"/>
              </w:rPr>
              <w:t>Alquiler y mantenimiento de locales y equipo</w:t>
            </w:r>
          </w:p>
        </w:tc>
        <w:tc>
          <w:tcPr>
            <w:tcW w:w="1650" w:type="dxa"/>
            <w:tcBorders>
              <w:top w:val="nil"/>
              <w:left w:val="single" w:sz="4" w:space="0" w:color="auto"/>
              <w:bottom w:val="nil"/>
              <w:right w:val="single" w:sz="4" w:space="0" w:color="auto"/>
            </w:tcBorders>
          </w:tcPr>
          <w:p w14:paraId="5267BE36"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70F90C49" w14:textId="77777777" w:rsidR="00EA2B76" w:rsidRPr="00455CB6" w:rsidRDefault="00EA2B76" w:rsidP="00772F89">
            <w:pPr>
              <w:pStyle w:val="Tabletext"/>
              <w:ind w:right="318"/>
              <w:jc w:val="right"/>
              <w:rPr>
                <w:sz w:val="20"/>
                <w:lang w:eastAsia="fr-FR"/>
              </w:rPr>
            </w:pPr>
            <w:r w:rsidRPr="00455CB6">
              <w:rPr>
                <w:sz w:val="20"/>
                <w:lang w:eastAsia="fr-FR"/>
              </w:rPr>
              <w:t>6’422</w:t>
            </w:r>
          </w:p>
        </w:tc>
        <w:tc>
          <w:tcPr>
            <w:tcW w:w="1944" w:type="dxa"/>
            <w:tcBorders>
              <w:top w:val="nil"/>
              <w:left w:val="single" w:sz="4" w:space="0" w:color="auto"/>
              <w:bottom w:val="nil"/>
              <w:right w:val="single" w:sz="4" w:space="0" w:color="auto"/>
            </w:tcBorders>
          </w:tcPr>
          <w:p w14:paraId="1D59313A" w14:textId="77777777" w:rsidR="00EA2B76" w:rsidRPr="00455CB6" w:rsidRDefault="00EA2B76" w:rsidP="00772F89">
            <w:pPr>
              <w:pStyle w:val="Tabletext"/>
              <w:ind w:right="318"/>
              <w:jc w:val="right"/>
              <w:rPr>
                <w:sz w:val="20"/>
                <w:lang w:eastAsia="fr-FR"/>
              </w:rPr>
            </w:pPr>
            <w:r w:rsidRPr="00455CB6">
              <w:rPr>
                <w:sz w:val="20"/>
                <w:lang w:eastAsia="fr-FR"/>
              </w:rPr>
              <w:t>6’622</w:t>
            </w:r>
          </w:p>
        </w:tc>
      </w:tr>
      <w:tr w:rsidR="00EA2B76" w:rsidRPr="00455CB6" w14:paraId="2BB05A10" w14:textId="77777777" w:rsidTr="001A2B4C">
        <w:trPr>
          <w:jc w:val="center"/>
        </w:trPr>
        <w:tc>
          <w:tcPr>
            <w:tcW w:w="4097" w:type="dxa"/>
            <w:tcBorders>
              <w:top w:val="nil"/>
              <w:bottom w:val="nil"/>
              <w:right w:val="single" w:sz="4" w:space="0" w:color="auto"/>
            </w:tcBorders>
          </w:tcPr>
          <w:p w14:paraId="12AB9142" w14:textId="77777777" w:rsidR="00EA2B76" w:rsidRPr="00455CB6" w:rsidRDefault="00EA2B76" w:rsidP="00772F89">
            <w:pPr>
              <w:pStyle w:val="Tabletext"/>
              <w:rPr>
                <w:sz w:val="20"/>
                <w:lang w:eastAsia="fr-FR"/>
              </w:rPr>
            </w:pPr>
            <w:r w:rsidRPr="00455CB6">
              <w:rPr>
                <w:sz w:val="20"/>
                <w:lang w:eastAsia="fr-FR"/>
              </w:rPr>
              <w:t>Materiales y suministros</w:t>
            </w:r>
          </w:p>
        </w:tc>
        <w:tc>
          <w:tcPr>
            <w:tcW w:w="1650" w:type="dxa"/>
            <w:tcBorders>
              <w:top w:val="nil"/>
              <w:left w:val="single" w:sz="4" w:space="0" w:color="auto"/>
              <w:bottom w:val="nil"/>
              <w:right w:val="single" w:sz="4" w:space="0" w:color="auto"/>
            </w:tcBorders>
          </w:tcPr>
          <w:p w14:paraId="5AF048CD"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4F25B750" w14:textId="77777777" w:rsidR="00EA2B76" w:rsidRPr="00455CB6" w:rsidRDefault="00EA2B76" w:rsidP="00772F89">
            <w:pPr>
              <w:pStyle w:val="Tabletext"/>
              <w:ind w:right="318"/>
              <w:jc w:val="right"/>
              <w:rPr>
                <w:sz w:val="20"/>
                <w:lang w:eastAsia="fr-FR"/>
              </w:rPr>
            </w:pPr>
            <w:r w:rsidRPr="00455CB6">
              <w:rPr>
                <w:sz w:val="20"/>
                <w:lang w:eastAsia="fr-FR"/>
              </w:rPr>
              <w:t>3’805</w:t>
            </w:r>
          </w:p>
        </w:tc>
        <w:tc>
          <w:tcPr>
            <w:tcW w:w="1944" w:type="dxa"/>
            <w:tcBorders>
              <w:top w:val="nil"/>
              <w:left w:val="single" w:sz="4" w:space="0" w:color="auto"/>
              <w:bottom w:val="nil"/>
              <w:right w:val="single" w:sz="4" w:space="0" w:color="auto"/>
            </w:tcBorders>
          </w:tcPr>
          <w:p w14:paraId="74F665E8" w14:textId="77777777" w:rsidR="00EA2B76" w:rsidRPr="00455CB6" w:rsidRDefault="00EA2B76" w:rsidP="00772F89">
            <w:pPr>
              <w:pStyle w:val="Tabletext"/>
              <w:ind w:right="318"/>
              <w:jc w:val="right"/>
              <w:rPr>
                <w:sz w:val="20"/>
                <w:lang w:eastAsia="fr-FR"/>
              </w:rPr>
            </w:pPr>
            <w:r w:rsidRPr="00455CB6">
              <w:rPr>
                <w:sz w:val="20"/>
                <w:lang w:eastAsia="fr-FR"/>
              </w:rPr>
              <w:t>3’961</w:t>
            </w:r>
          </w:p>
        </w:tc>
      </w:tr>
      <w:tr w:rsidR="00EA2B76" w:rsidRPr="00455CB6" w14:paraId="40B4F86A" w14:textId="77777777" w:rsidTr="001A2B4C">
        <w:trPr>
          <w:jc w:val="center"/>
        </w:trPr>
        <w:tc>
          <w:tcPr>
            <w:tcW w:w="4097" w:type="dxa"/>
            <w:tcBorders>
              <w:top w:val="nil"/>
              <w:bottom w:val="nil"/>
              <w:right w:val="single" w:sz="4" w:space="0" w:color="auto"/>
            </w:tcBorders>
          </w:tcPr>
          <w:p w14:paraId="277BD721" w14:textId="77777777" w:rsidR="00EA2B76" w:rsidRPr="00455CB6" w:rsidRDefault="00EA2B76" w:rsidP="00772F89">
            <w:pPr>
              <w:pStyle w:val="Tabletext"/>
              <w:rPr>
                <w:sz w:val="20"/>
                <w:lang w:eastAsia="fr-FR"/>
              </w:rPr>
            </w:pPr>
            <w:r w:rsidRPr="00455CB6">
              <w:rPr>
                <w:sz w:val="20"/>
                <w:lang w:eastAsia="fr-FR"/>
              </w:rPr>
              <w:t>Depreciaciones y pérdidas de valor</w:t>
            </w:r>
          </w:p>
        </w:tc>
        <w:tc>
          <w:tcPr>
            <w:tcW w:w="1650" w:type="dxa"/>
            <w:tcBorders>
              <w:top w:val="nil"/>
              <w:left w:val="single" w:sz="4" w:space="0" w:color="auto"/>
              <w:bottom w:val="nil"/>
              <w:right w:val="single" w:sz="4" w:space="0" w:color="auto"/>
            </w:tcBorders>
          </w:tcPr>
          <w:p w14:paraId="54F8D31F"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68C826B3" w14:textId="77777777" w:rsidR="00EA2B76" w:rsidRPr="00455CB6" w:rsidRDefault="00EA2B76" w:rsidP="00772F89">
            <w:pPr>
              <w:pStyle w:val="Tabletext"/>
              <w:ind w:right="318"/>
              <w:jc w:val="right"/>
              <w:rPr>
                <w:sz w:val="20"/>
                <w:lang w:eastAsia="fr-FR"/>
              </w:rPr>
            </w:pPr>
            <w:r w:rsidRPr="00455CB6">
              <w:rPr>
                <w:sz w:val="20"/>
                <w:lang w:eastAsia="fr-FR"/>
              </w:rPr>
              <w:t>6’138</w:t>
            </w:r>
          </w:p>
        </w:tc>
        <w:tc>
          <w:tcPr>
            <w:tcW w:w="1944" w:type="dxa"/>
            <w:tcBorders>
              <w:top w:val="nil"/>
              <w:left w:val="single" w:sz="4" w:space="0" w:color="auto"/>
              <w:bottom w:val="nil"/>
              <w:right w:val="single" w:sz="4" w:space="0" w:color="auto"/>
            </w:tcBorders>
          </w:tcPr>
          <w:p w14:paraId="61818415" w14:textId="77777777" w:rsidR="00EA2B76" w:rsidRPr="00455CB6" w:rsidRDefault="00EA2B76" w:rsidP="00772F89">
            <w:pPr>
              <w:pStyle w:val="Tabletext"/>
              <w:ind w:right="318"/>
              <w:jc w:val="right"/>
              <w:rPr>
                <w:sz w:val="20"/>
                <w:lang w:eastAsia="fr-FR"/>
              </w:rPr>
            </w:pPr>
            <w:r w:rsidRPr="00455CB6">
              <w:rPr>
                <w:sz w:val="20"/>
                <w:lang w:eastAsia="fr-FR"/>
              </w:rPr>
              <w:t>5’800</w:t>
            </w:r>
          </w:p>
        </w:tc>
      </w:tr>
      <w:tr w:rsidR="00EA2B76" w:rsidRPr="00455CB6" w14:paraId="33E124D1" w14:textId="77777777" w:rsidTr="001A2B4C">
        <w:trPr>
          <w:jc w:val="center"/>
        </w:trPr>
        <w:tc>
          <w:tcPr>
            <w:tcW w:w="4097" w:type="dxa"/>
            <w:tcBorders>
              <w:top w:val="nil"/>
              <w:bottom w:val="nil"/>
              <w:right w:val="single" w:sz="4" w:space="0" w:color="auto"/>
            </w:tcBorders>
          </w:tcPr>
          <w:p w14:paraId="79AACBBA" w14:textId="77777777" w:rsidR="00EA2B76" w:rsidRPr="00455CB6" w:rsidRDefault="00EA2B76" w:rsidP="00772F89">
            <w:pPr>
              <w:pStyle w:val="Tabletext"/>
              <w:rPr>
                <w:sz w:val="20"/>
                <w:lang w:eastAsia="fr-FR"/>
              </w:rPr>
            </w:pPr>
            <w:r w:rsidRPr="00455CB6">
              <w:rPr>
                <w:sz w:val="20"/>
                <w:lang w:eastAsia="fr-FR"/>
              </w:rPr>
              <w:t>Gastos de franqueo y de telecomunicaciones y servicios</w:t>
            </w:r>
          </w:p>
        </w:tc>
        <w:tc>
          <w:tcPr>
            <w:tcW w:w="1650" w:type="dxa"/>
            <w:tcBorders>
              <w:top w:val="nil"/>
              <w:left w:val="single" w:sz="4" w:space="0" w:color="auto"/>
              <w:bottom w:val="nil"/>
              <w:right w:val="single" w:sz="4" w:space="0" w:color="auto"/>
            </w:tcBorders>
          </w:tcPr>
          <w:p w14:paraId="28569AE1"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1D806A67" w14:textId="77777777" w:rsidR="00EA2B76" w:rsidRPr="00455CB6" w:rsidRDefault="00EA2B76" w:rsidP="00772F89">
            <w:pPr>
              <w:pStyle w:val="Tabletext"/>
              <w:ind w:right="318"/>
              <w:jc w:val="right"/>
              <w:rPr>
                <w:sz w:val="20"/>
                <w:lang w:eastAsia="fr-FR"/>
              </w:rPr>
            </w:pPr>
            <w:r w:rsidRPr="00455CB6">
              <w:rPr>
                <w:sz w:val="20"/>
                <w:lang w:eastAsia="fr-FR"/>
              </w:rPr>
              <w:t>2’191</w:t>
            </w:r>
          </w:p>
        </w:tc>
        <w:tc>
          <w:tcPr>
            <w:tcW w:w="1944" w:type="dxa"/>
            <w:tcBorders>
              <w:top w:val="nil"/>
              <w:left w:val="single" w:sz="4" w:space="0" w:color="auto"/>
              <w:bottom w:val="nil"/>
              <w:right w:val="single" w:sz="4" w:space="0" w:color="auto"/>
            </w:tcBorders>
          </w:tcPr>
          <w:p w14:paraId="627EC1E4" w14:textId="77777777" w:rsidR="00EA2B76" w:rsidRPr="00455CB6" w:rsidRDefault="00EA2B76" w:rsidP="00772F89">
            <w:pPr>
              <w:pStyle w:val="Tabletext"/>
              <w:ind w:right="318"/>
              <w:jc w:val="right"/>
              <w:rPr>
                <w:sz w:val="20"/>
                <w:lang w:eastAsia="fr-FR"/>
              </w:rPr>
            </w:pPr>
            <w:r w:rsidRPr="00455CB6">
              <w:rPr>
                <w:sz w:val="20"/>
                <w:lang w:eastAsia="fr-FR"/>
              </w:rPr>
              <w:t>2’470</w:t>
            </w:r>
          </w:p>
        </w:tc>
      </w:tr>
      <w:tr w:rsidR="00EA2B76" w:rsidRPr="00455CB6" w14:paraId="6782AE62" w14:textId="77777777" w:rsidTr="001A2B4C">
        <w:trPr>
          <w:trHeight w:val="321"/>
          <w:jc w:val="center"/>
        </w:trPr>
        <w:tc>
          <w:tcPr>
            <w:tcW w:w="4097" w:type="dxa"/>
            <w:tcBorders>
              <w:top w:val="nil"/>
              <w:bottom w:val="nil"/>
              <w:right w:val="single" w:sz="4" w:space="0" w:color="auto"/>
            </w:tcBorders>
          </w:tcPr>
          <w:p w14:paraId="5F4E295C" w14:textId="77777777" w:rsidR="00EA2B76" w:rsidRPr="00455CB6" w:rsidRDefault="00EA2B76" w:rsidP="00772F89">
            <w:pPr>
              <w:pStyle w:val="Tabletext"/>
              <w:rPr>
                <w:sz w:val="20"/>
                <w:lang w:eastAsia="fr-FR"/>
              </w:rPr>
            </w:pPr>
            <w:r w:rsidRPr="00455CB6">
              <w:rPr>
                <w:sz w:val="20"/>
                <w:lang w:eastAsia="fr-FR"/>
              </w:rPr>
              <w:t>Otros gastos</w:t>
            </w:r>
          </w:p>
        </w:tc>
        <w:tc>
          <w:tcPr>
            <w:tcW w:w="1650" w:type="dxa"/>
            <w:tcBorders>
              <w:top w:val="nil"/>
              <w:left w:val="single" w:sz="4" w:space="0" w:color="auto"/>
              <w:bottom w:val="nil"/>
              <w:right w:val="single" w:sz="4" w:space="0" w:color="auto"/>
            </w:tcBorders>
          </w:tcPr>
          <w:p w14:paraId="54959A8B"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0A56A476" w14:textId="77777777" w:rsidR="00EA2B76" w:rsidRPr="00455CB6" w:rsidRDefault="00EA2B76" w:rsidP="00772F89">
            <w:pPr>
              <w:pStyle w:val="Tabletext"/>
              <w:ind w:right="318"/>
              <w:jc w:val="right"/>
              <w:rPr>
                <w:sz w:val="20"/>
                <w:lang w:eastAsia="fr-FR"/>
              </w:rPr>
            </w:pPr>
            <w:r w:rsidRPr="00455CB6">
              <w:rPr>
                <w:sz w:val="20"/>
                <w:lang w:eastAsia="fr-FR"/>
              </w:rPr>
              <w:t>-1’015</w:t>
            </w:r>
          </w:p>
        </w:tc>
        <w:tc>
          <w:tcPr>
            <w:tcW w:w="1944" w:type="dxa"/>
            <w:tcBorders>
              <w:top w:val="nil"/>
              <w:left w:val="single" w:sz="4" w:space="0" w:color="auto"/>
              <w:bottom w:val="nil"/>
              <w:right w:val="single" w:sz="4" w:space="0" w:color="auto"/>
            </w:tcBorders>
          </w:tcPr>
          <w:p w14:paraId="38EFEDCD" w14:textId="77777777" w:rsidR="00EA2B76" w:rsidRPr="00455CB6" w:rsidRDefault="00EA2B76" w:rsidP="00772F89">
            <w:pPr>
              <w:pStyle w:val="Tabletext"/>
              <w:ind w:right="318"/>
              <w:jc w:val="right"/>
              <w:rPr>
                <w:sz w:val="20"/>
                <w:lang w:eastAsia="fr-FR"/>
              </w:rPr>
            </w:pPr>
            <w:r w:rsidRPr="00455CB6">
              <w:rPr>
                <w:sz w:val="20"/>
                <w:lang w:eastAsia="fr-FR"/>
              </w:rPr>
              <w:t>947</w:t>
            </w:r>
          </w:p>
        </w:tc>
      </w:tr>
      <w:tr w:rsidR="00EA2B76" w:rsidRPr="00455CB6" w14:paraId="7FE4053A" w14:textId="77777777" w:rsidTr="001A2B4C">
        <w:trPr>
          <w:jc w:val="center"/>
        </w:trPr>
        <w:tc>
          <w:tcPr>
            <w:tcW w:w="4097" w:type="dxa"/>
            <w:tcBorders>
              <w:top w:val="nil"/>
              <w:bottom w:val="nil"/>
              <w:right w:val="single" w:sz="4" w:space="0" w:color="auto"/>
            </w:tcBorders>
          </w:tcPr>
          <w:p w14:paraId="1B68C86F" w14:textId="77777777" w:rsidR="00EA2B76" w:rsidRPr="00455CB6" w:rsidRDefault="00EA2B76" w:rsidP="00772F89">
            <w:pPr>
              <w:pStyle w:val="Tabletext"/>
              <w:rPr>
                <w:sz w:val="20"/>
                <w:lang w:eastAsia="fr-FR"/>
              </w:rPr>
            </w:pPr>
            <w:r w:rsidRPr="00455CB6">
              <w:rPr>
                <w:sz w:val="20"/>
                <w:lang w:eastAsia="fr-FR"/>
              </w:rPr>
              <w:t>Gastos en especie</w:t>
            </w:r>
          </w:p>
        </w:tc>
        <w:tc>
          <w:tcPr>
            <w:tcW w:w="1650" w:type="dxa"/>
            <w:tcBorders>
              <w:top w:val="nil"/>
              <w:left w:val="single" w:sz="4" w:space="0" w:color="auto"/>
              <w:bottom w:val="nil"/>
              <w:right w:val="single" w:sz="4" w:space="0" w:color="auto"/>
            </w:tcBorders>
          </w:tcPr>
          <w:p w14:paraId="1DDE1435"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bottom w:val="nil"/>
              <w:right w:val="single" w:sz="4" w:space="0" w:color="auto"/>
            </w:tcBorders>
          </w:tcPr>
          <w:p w14:paraId="6BB9EC79" w14:textId="77777777" w:rsidR="00EA2B76" w:rsidRPr="00455CB6" w:rsidRDefault="00EA2B76" w:rsidP="00772F89">
            <w:pPr>
              <w:pStyle w:val="Tabletext"/>
              <w:ind w:right="318"/>
              <w:jc w:val="right"/>
              <w:rPr>
                <w:sz w:val="20"/>
                <w:lang w:eastAsia="fr-FR"/>
              </w:rPr>
            </w:pPr>
            <w:r w:rsidRPr="00455CB6">
              <w:rPr>
                <w:sz w:val="20"/>
                <w:lang w:eastAsia="fr-FR"/>
              </w:rPr>
              <w:t>955</w:t>
            </w:r>
          </w:p>
        </w:tc>
        <w:tc>
          <w:tcPr>
            <w:tcW w:w="1944" w:type="dxa"/>
            <w:tcBorders>
              <w:top w:val="nil"/>
              <w:left w:val="single" w:sz="4" w:space="0" w:color="auto"/>
              <w:bottom w:val="nil"/>
              <w:right w:val="single" w:sz="4" w:space="0" w:color="auto"/>
            </w:tcBorders>
          </w:tcPr>
          <w:p w14:paraId="56B1D923" w14:textId="77777777" w:rsidR="00EA2B76" w:rsidRPr="00455CB6" w:rsidRDefault="00EA2B76" w:rsidP="00772F89">
            <w:pPr>
              <w:pStyle w:val="Tabletext"/>
              <w:ind w:right="318"/>
              <w:jc w:val="right"/>
              <w:rPr>
                <w:sz w:val="20"/>
                <w:lang w:eastAsia="fr-FR"/>
              </w:rPr>
            </w:pPr>
            <w:r w:rsidRPr="00455CB6">
              <w:rPr>
                <w:sz w:val="20"/>
                <w:lang w:eastAsia="fr-FR"/>
              </w:rPr>
              <w:t>972</w:t>
            </w:r>
          </w:p>
        </w:tc>
      </w:tr>
      <w:tr w:rsidR="00EA2B76" w:rsidRPr="00455CB6" w14:paraId="0F2A6062" w14:textId="77777777" w:rsidTr="001A2B4C">
        <w:trPr>
          <w:jc w:val="center"/>
        </w:trPr>
        <w:tc>
          <w:tcPr>
            <w:tcW w:w="4097" w:type="dxa"/>
            <w:tcBorders>
              <w:top w:val="nil"/>
              <w:right w:val="single" w:sz="4" w:space="0" w:color="auto"/>
            </w:tcBorders>
          </w:tcPr>
          <w:p w14:paraId="69A98963" w14:textId="77777777" w:rsidR="00EA2B76" w:rsidRPr="00455CB6" w:rsidRDefault="00EA2B76" w:rsidP="00772F89">
            <w:pPr>
              <w:pStyle w:val="Tabletext"/>
              <w:rPr>
                <w:sz w:val="20"/>
                <w:lang w:eastAsia="fr-FR"/>
              </w:rPr>
            </w:pPr>
            <w:r w:rsidRPr="00455CB6">
              <w:rPr>
                <w:sz w:val="20"/>
                <w:lang w:eastAsia="fr-FR"/>
              </w:rPr>
              <w:t>Gastos financieros</w:t>
            </w:r>
          </w:p>
        </w:tc>
        <w:tc>
          <w:tcPr>
            <w:tcW w:w="1650" w:type="dxa"/>
            <w:tcBorders>
              <w:top w:val="nil"/>
              <w:left w:val="single" w:sz="4" w:space="0" w:color="auto"/>
              <w:right w:val="single" w:sz="4" w:space="0" w:color="auto"/>
            </w:tcBorders>
          </w:tcPr>
          <w:p w14:paraId="28089CF8" w14:textId="77777777" w:rsidR="00EA2B76" w:rsidRPr="00455CB6" w:rsidRDefault="00EA2B76" w:rsidP="00772F89">
            <w:pPr>
              <w:tabs>
                <w:tab w:val="clear" w:pos="567"/>
                <w:tab w:val="clear" w:pos="1134"/>
                <w:tab w:val="clear" w:pos="1701"/>
                <w:tab w:val="clear" w:pos="2268"/>
                <w:tab w:val="clear" w:pos="2835"/>
              </w:tabs>
              <w:overflowPunct/>
              <w:spacing w:before="60" w:after="60"/>
              <w:jc w:val="center"/>
              <w:textAlignment w:val="auto"/>
              <w:rPr>
                <w:rFonts w:cs="Calibri"/>
                <w:color w:val="000000"/>
                <w:sz w:val="20"/>
                <w:highlight w:val="yellow"/>
                <w:lang w:eastAsia="zh-CN"/>
              </w:rPr>
            </w:pPr>
          </w:p>
        </w:tc>
        <w:tc>
          <w:tcPr>
            <w:tcW w:w="1944" w:type="dxa"/>
            <w:tcBorders>
              <w:top w:val="nil"/>
              <w:left w:val="single" w:sz="4" w:space="0" w:color="auto"/>
              <w:right w:val="single" w:sz="4" w:space="0" w:color="auto"/>
            </w:tcBorders>
          </w:tcPr>
          <w:p w14:paraId="6D7A8F30" w14:textId="77777777" w:rsidR="00EA2B76" w:rsidRPr="00455CB6" w:rsidRDefault="00EA2B76" w:rsidP="00772F89">
            <w:pPr>
              <w:pStyle w:val="Tabletext"/>
              <w:ind w:right="318"/>
              <w:jc w:val="right"/>
              <w:rPr>
                <w:sz w:val="20"/>
                <w:lang w:eastAsia="fr-FR"/>
              </w:rPr>
            </w:pPr>
            <w:r w:rsidRPr="00455CB6">
              <w:rPr>
                <w:sz w:val="20"/>
                <w:lang w:eastAsia="fr-FR"/>
              </w:rPr>
              <w:t>526</w:t>
            </w:r>
          </w:p>
        </w:tc>
        <w:tc>
          <w:tcPr>
            <w:tcW w:w="1944" w:type="dxa"/>
            <w:tcBorders>
              <w:top w:val="nil"/>
              <w:left w:val="single" w:sz="4" w:space="0" w:color="auto"/>
              <w:right w:val="single" w:sz="4" w:space="0" w:color="auto"/>
            </w:tcBorders>
          </w:tcPr>
          <w:p w14:paraId="11D40E04" w14:textId="77777777" w:rsidR="00EA2B76" w:rsidRPr="00455CB6" w:rsidRDefault="00EA2B76" w:rsidP="00772F89">
            <w:pPr>
              <w:pStyle w:val="Tabletext"/>
              <w:ind w:right="318"/>
              <w:jc w:val="right"/>
              <w:rPr>
                <w:sz w:val="20"/>
                <w:lang w:eastAsia="fr-FR"/>
              </w:rPr>
            </w:pPr>
            <w:r w:rsidRPr="00455CB6">
              <w:rPr>
                <w:sz w:val="20"/>
                <w:lang w:eastAsia="fr-FR"/>
              </w:rPr>
              <w:t>1’583</w:t>
            </w:r>
          </w:p>
        </w:tc>
      </w:tr>
      <w:tr w:rsidR="00EA2B76" w:rsidRPr="00455CB6" w14:paraId="166F7087" w14:textId="77777777" w:rsidTr="001A2B4C">
        <w:trPr>
          <w:jc w:val="center"/>
        </w:trPr>
        <w:tc>
          <w:tcPr>
            <w:tcW w:w="4097" w:type="dxa"/>
            <w:tcBorders>
              <w:right w:val="single" w:sz="4" w:space="0" w:color="auto"/>
            </w:tcBorders>
          </w:tcPr>
          <w:p w14:paraId="67C05A87" w14:textId="77777777" w:rsidR="00EA2B76" w:rsidRPr="00455CB6" w:rsidRDefault="00EA2B76" w:rsidP="00772F89">
            <w:pPr>
              <w:pStyle w:val="Tabletext"/>
              <w:rPr>
                <w:b/>
                <w:bCs/>
                <w:sz w:val="20"/>
                <w:lang w:eastAsia="fr-FR"/>
              </w:rPr>
            </w:pPr>
            <w:r w:rsidRPr="00455CB6">
              <w:rPr>
                <w:b/>
                <w:bCs/>
                <w:sz w:val="20"/>
                <w:lang w:eastAsia="fr-FR"/>
              </w:rPr>
              <w:t>Total de gastos</w:t>
            </w:r>
          </w:p>
        </w:tc>
        <w:tc>
          <w:tcPr>
            <w:tcW w:w="1650" w:type="dxa"/>
            <w:tcBorders>
              <w:left w:val="single" w:sz="4" w:space="0" w:color="auto"/>
              <w:right w:val="single" w:sz="4" w:space="0" w:color="auto"/>
            </w:tcBorders>
            <w:vAlign w:val="center"/>
          </w:tcPr>
          <w:p w14:paraId="595DDF75" w14:textId="77777777" w:rsidR="00EA2B76" w:rsidRPr="00455CB6" w:rsidRDefault="00EA2B76" w:rsidP="00772F89">
            <w:pPr>
              <w:tabs>
                <w:tab w:val="clear" w:pos="567"/>
                <w:tab w:val="clear" w:pos="1134"/>
                <w:tab w:val="clear" w:pos="1701"/>
                <w:tab w:val="clear" w:pos="2268"/>
                <w:tab w:val="clear" w:pos="2835"/>
              </w:tabs>
              <w:overflowPunct/>
              <w:spacing w:before="0"/>
              <w:jc w:val="center"/>
              <w:textAlignment w:val="auto"/>
              <w:rPr>
                <w:rFonts w:cs="Calibri"/>
                <w:b/>
                <w:bCs/>
                <w:color w:val="000000"/>
                <w:sz w:val="20"/>
                <w:lang w:eastAsia="zh-CN"/>
              </w:rPr>
            </w:pPr>
          </w:p>
        </w:tc>
        <w:tc>
          <w:tcPr>
            <w:tcW w:w="1944" w:type="dxa"/>
            <w:tcBorders>
              <w:left w:val="single" w:sz="4" w:space="0" w:color="auto"/>
              <w:right w:val="single" w:sz="4" w:space="0" w:color="auto"/>
            </w:tcBorders>
          </w:tcPr>
          <w:p w14:paraId="0152735C" w14:textId="77777777" w:rsidR="00EA2B76" w:rsidRPr="00455CB6" w:rsidRDefault="00EA2B76" w:rsidP="00772F89">
            <w:pPr>
              <w:pStyle w:val="Tabletext"/>
              <w:ind w:right="318"/>
              <w:jc w:val="right"/>
              <w:rPr>
                <w:b/>
                <w:bCs/>
                <w:sz w:val="20"/>
                <w:lang w:eastAsia="fr-FR"/>
              </w:rPr>
            </w:pPr>
            <w:r w:rsidRPr="00455CB6">
              <w:rPr>
                <w:b/>
                <w:bCs/>
                <w:sz w:val="20"/>
                <w:lang w:eastAsia="fr-FR"/>
              </w:rPr>
              <w:t>194’183</w:t>
            </w:r>
          </w:p>
        </w:tc>
        <w:tc>
          <w:tcPr>
            <w:tcW w:w="1944" w:type="dxa"/>
            <w:tcBorders>
              <w:left w:val="single" w:sz="4" w:space="0" w:color="auto"/>
              <w:right w:val="single" w:sz="4" w:space="0" w:color="auto"/>
            </w:tcBorders>
          </w:tcPr>
          <w:p w14:paraId="53203A75" w14:textId="77777777" w:rsidR="00EA2B76" w:rsidRPr="00455CB6" w:rsidRDefault="00EA2B76" w:rsidP="00772F89">
            <w:pPr>
              <w:pStyle w:val="Tabletext"/>
              <w:ind w:right="318"/>
              <w:jc w:val="right"/>
              <w:rPr>
                <w:b/>
                <w:bCs/>
                <w:sz w:val="20"/>
                <w:lang w:eastAsia="fr-FR"/>
              </w:rPr>
            </w:pPr>
            <w:r w:rsidRPr="00455CB6">
              <w:rPr>
                <w:b/>
                <w:bCs/>
                <w:sz w:val="20"/>
                <w:lang w:eastAsia="fr-FR"/>
              </w:rPr>
              <w:t>196’274</w:t>
            </w:r>
          </w:p>
        </w:tc>
      </w:tr>
      <w:tr w:rsidR="00EA2B76" w:rsidRPr="00455CB6" w14:paraId="718CADB3" w14:textId="77777777" w:rsidTr="001A2B4C">
        <w:trPr>
          <w:jc w:val="center"/>
        </w:trPr>
        <w:tc>
          <w:tcPr>
            <w:tcW w:w="4097" w:type="dxa"/>
            <w:tcBorders>
              <w:right w:val="single" w:sz="4" w:space="0" w:color="auto"/>
            </w:tcBorders>
          </w:tcPr>
          <w:p w14:paraId="4C3C97B3" w14:textId="77777777" w:rsidR="00EA2B76" w:rsidRPr="00455CB6" w:rsidRDefault="00EA2B76" w:rsidP="00772F89">
            <w:pPr>
              <w:pStyle w:val="Tabletext"/>
              <w:rPr>
                <w:b/>
                <w:bCs/>
                <w:sz w:val="20"/>
                <w:lang w:eastAsia="fr-FR"/>
              </w:rPr>
            </w:pPr>
            <w:r w:rsidRPr="00455CB6">
              <w:rPr>
                <w:b/>
                <w:bCs/>
                <w:sz w:val="20"/>
                <w:lang w:eastAsia="fr-FR"/>
              </w:rPr>
              <w:t>Superávit/déficit del periodo</w:t>
            </w:r>
          </w:p>
        </w:tc>
        <w:tc>
          <w:tcPr>
            <w:tcW w:w="1650" w:type="dxa"/>
            <w:tcBorders>
              <w:left w:val="single" w:sz="4" w:space="0" w:color="auto"/>
              <w:right w:val="single" w:sz="4" w:space="0" w:color="auto"/>
            </w:tcBorders>
            <w:vAlign w:val="center"/>
          </w:tcPr>
          <w:p w14:paraId="4B9491C2" w14:textId="77777777" w:rsidR="00EA2B76" w:rsidRPr="00455CB6" w:rsidRDefault="00EA2B76" w:rsidP="00772F89">
            <w:pPr>
              <w:tabs>
                <w:tab w:val="clear" w:pos="567"/>
                <w:tab w:val="clear" w:pos="1134"/>
                <w:tab w:val="clear" w:pos="1701"/>
                <w:tab w:val="clear" w:pos="2268"/>
                <w:tab w:val="clear" w:pos="2835"/>
              </w:tabs>
              <w:overflowPunct/>
              <w:spacing w:before="0"/>
              <w:jc w:val="center"/>
              <w:textAlignment w:val="auto"/>
              <w:rPr>
                <w:rFonts w:cs="Calibri"/>
                <w:b/>
                <w:bCs/>
                <w:color w:val="000000"/>
                <w:sz w:val="20"/>
                <w:lang w:eastAsia="zh-CN"/>
              </w:rPr>
            </w:pPr>
          </w:p>
        </w:tc>
        <w:tc>
          <w:tcPr>
            <w:tcW w:w="1944" w:type="dxa"/>
            <w:tcBorders>
              <w:left w:val="single" w:sz="4" w:space="0" w:color="auto"/>
              <w:right w:val="single" w:sz="4" w:space="0" w:color="auto"/>
            </w:tcBorders>
          </w:tcPr>
          <w:p w14:paraId="1DA89040" w14:textId="77777777" w:rsidR="00EA2B76" w:rsidRPr="00455CB6" w:rsidRDefault="00EA2B76" w:rsidP="00772F89">
            <w:pPr>
              <w:pStyle w:val="Tabletext"/>
              <w:ind w:right="318"/>
              <w:jc w:val="right"/>
              <w:rPr>
                <w:b/>
                <w:bCs/>
                <w:sz w:val="20"/>
                <w:lang w:eastAsia="fr-FR"/>
              </w:rPr>
            </w:pPr>
            <w:r w:rsidRPr="00455CB6">
              <w:rPr>
                <w:b/>
                <w:bCs/>
                <w:sz w:val="20"/>
                <w:lang w:eastAsia="fr-FR"/>
              </w:rPr>
              <w:t>2’817</w:t>
            </w:r>
          </w:p>
        </w:tc>
        <w:tc>
          <w:tcPr>
            <w:tcW w:w="1944" w:type="dxa"/>
            <w:tcBorders>
              <w:left w:val="single" w:sz="4" w:space="0" w:color="auto"/>
              <w:right w:val="single" w:sz="4" w:space="0" w:color="auto"/>
            </w:tcBorders>
          </w:tcPr>
          <w:p w14:paraId="66B2B9BE" w14:textId="77777777" w:rsidR="00EA2B76" w:rsidRPr="00455CB6" w:rsidRDefault="00EA2B76" w:rsidP="00772F89">
            <w:pPr>
              <w:pStyle w:val="Tabletext"/>
              <w:ind w:right="318"/>
              <w:jc w:val="right"/>
              <w:rPr>
                <w:b/>
                <w:bCs/>
                <w:sz w:val="20"/>
                <w:lang w:eastAsia="fr-FR"/>
              </w:rPr>
            </w:pPr>
            <w:r w:rsidRPr="00455CB6">
              <w:rPr>
                <w:b/>
                <w:bCs/>
                <w:sz w:val="20"/>
                <w:lang w:eastAsia="fr-FR"/>
              </w:rPr>
              <w:t>-18’014</w:t>
            </w:r>
          </w:p>
        </w:tc>
      </w:tr>
    </w:tbl>
    <w:p w14:paraId="3CF099A6" w14:textId="77777777" w:rsidR="00EA2B76" w:rsidRPr="00455CB6" w:rsidRDefault="00EA2B76" w:rsidP="00EA2B76">
      <w:r w:rsidRPr="00455CB6">
        <w:br w:type="page"/>
      </w:r>
    </w:p>
    <w:p w14:paraId="75434540" w14:textId="77777777" w:rsidR="00EA2B76" w:rsidRPr="00455CB6" w:rsidRDefault="00EA2B76" w:rsidP="00EA2B76">
      <w:pPr>
        <w:pStyle w:val="Heading3"/>
        <w:jc w:val="center"/>
        <w:rPr>
          <w:sz w:val="28"/>
          <w:szCs w:val="28"/>
        </w:rPr>
      </w:pPr>
      <w:bookmarkStart w:id="161" w:name="_Toc387331590"/>
      <w:bookmarkStart w:id="162" w:name="_Toc387346677"/>
      <w:r w:rsidRPr="00455CB6">
        <w:rPr>
          <w:sz w:val="28"/>
          <w:szCs w:val="28"/>
        </w:rPr>
        <w:lastRenderedPageBreak/>
        <w:t xml:space="preserve">III – Estado de las variaciones del activo neto para el ejercicio cerrado </w:t>
      </w:r>
      <w:r w:rsidRPr="00455CB6">
        <w:rPr>
          <w:sz w:val="28"/>
          <w:szCs w:val="28"/>
        </w:rPr>
        <w:br/>
        <w:t>al 31 de diciembre de 2013</w:t>
      </w:r>
      <w:bookmarkEnd w:id="161"/>
      <w:bookmarkEnd w:id="162"/>
    </w:p>
    <w:p w14:paraId="30C4A12F" w14:textId="77777777" w:rsidR="005E5DD7" w:rsidRPr="00455CB6" w:rsidRDefault="005E5DD7" w:rsidP="005E5DD7">
      <w:pPr>
        <w:jc w:val="center"/>
      </w:pPr>
      <w:r w:rsidRPr="00455CB6">
        <w:t>(en miles CHF)</w:t>
      </w:r>
    </w:p>
    <w:tbl>
      <w:tblPr>
        <w:tblW w:w="4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1003"/>
        <w:gridCol w:w="1076"/>
        <w:gridCol w:w="840"/>
        <w:gridCol w:w="1057"/>
      </w:tblGrid>
      <w:tr w:rsidR="00EA2B76" w:rsidRPr="00455CB6" w14:paraId="588A6ED6" w14:textId="77777777" w:rsidTr="00772F89">
        <w:trPr>
          <w:jc w:val="center"/>
        </w:trPr>
        <w:tc>
          <w:tcPr>
            <w:tcW w:w="2582" w:type="pct"/>
            <w:tcBorders>
              <w:top w:val="nil"/>
              <w:left w:val="nil"/>
            </w:tcBorders>
            <w:tcMar>
              <w:left w:w="57" w:type="dxa"/>
              <w:right w:w="57" w:type="dxa"/>
            </w:tcMar>
          </w:tcPr>
          <w:p w14:paraId="02686883" w14:textId="77777777" w:rsidR="00EA2B76" w:rsidRPr="00455CB6" w:rsidRDefault="00EA2B76" w:rsidP="00772F89">
            <w:pPr>
              <w:pStyle w:val="Tablehead"/>
              <w:spacing w:before="20" w:after="20"/>
              <w:rPr>
                <w:sz w:val="20"/>
                <w:lang w:eastAsia="fr-FR"/>
              </w:rPr>
            </w:pPr>
          </w:p>
        </w:tc>
        <w:tc>
          <w:tcPr>
            <w:tcW w:w="610" w:type="pct"/>
            <w:tcBorders>
              <w:top w:val="single" w:sz="4" w:space="0" w:color="auto"/>
            </w:tcBorders>
            <w:tcMar>
              <w:left w:w="57" w:type="dxa"/>
              <w:right w:w="57" w:type="dxa"/>
            </w:tcMar>
            <w:vAlign w:val="center"/>
          </w:tcPr>
          <w:p w14:paraId="7A7E144C" w14:textId="77777777" w:rsidR="00EA2B76" w:rsidRPr="00455CB6" w:rsidRDefault="00EA2B76" w:rsidP="00772F89">
            <w:pPr>
              <w:pStyle w:val="Tablehead"/>
              <w:spacing w:before="20" w:after="20"/>
              <w:ind w:left="-57" w:right="-57"/>
              <w:rPr>
                <w:sz w:val="20"/>
                <w:lang w:eastAsia="fr-FR"/>
              </w:rPr>
            </w:pPr>
            <w:r w:rsidRPr="00455CB6">
              <w:rPr>
                <w:sz w:val="20"/>
              </w:rPr>
              <w:t>31.12.2013</w:t>
            </w:r>
          </w:p>
        </w:tc>
        <w:tc>
          <w:tcPr>
            <w:tcW w:w="654" w:type="pct"/>
            <w:tcBorders>
              <w:top w:val="single" w:sz="4" w:space="0" w:color="auto"/>
            </w:tcBorders>
            <w:tcMar>
              <w:left w:w="57" w:type="dxa"/>
              <w:right w:w="57" w:type="dxa"/>
            </w:tcMar>
            <w:vAlign w:val="center"/>
          </w:tcPr>
          <w:p w14:paraId="51DD95FB" w14:textId="77777777" w:rsidR="00EA2B76" w:rsidRPr="00455CB6" w:rsidRDefault="00EA2B76" w:rsidP="00772F89">
            <w:pPr>
              <w:pStyle w:val="Tablehead"/>
              <w:spacing w:before="20" w:after="20"/>
              <w:rPr>
                <w:sz w:val="20"/>
                <w:lang w:eastAsia="fr-FR"/>
              </w:rPr>
            </w:pPr>
            <w:r w:rsidRPr="00455CB6">
              <w:rPr>
                <w:sz w:val="20"/>
              </w:rPr>
              <w:t>Superávit/déficit 2013</w:t>
            </w:r>
          </w:p>
        </w:tc>
        <w:tc>
          <w:tcPr>
            <w:tcW w:w="511" w:type="pct"/>
            <w:tcMar>
              <w:left w:w="57" w:type="dxa"/>
              <w:right w:w="57" w:type="dxa"/>
            </w:tcMar>
            <w:vAlign w:val="center"/>
          </w:tcPr>
          <w:p w14:paraId="3CCF9E04" w14:textId="77777777" w:rsidR="00EA2B76" w:rsidRPr="00455CB6" w:rsidRDefault="00EA2B76" w:rsidP="00772F89">
            <w:pPr>
              <w:pStyle w:val="Tablehead"/>
              <w:spacing w:before="20" w:after="20"/>
              <w:rPr>
                <w:sz w:val="20"/>
                <w:lang w:eastAsia="fr-FR"/>
              </w:rPr>
            </w:pPr>
            <w:r w:rsidRPr="00455CB6">
              <w:rPr>
                <w:sz w:val="20"/>
                <w:lang w:eastAsia="fr-FR"/>
              </w:rPr>
              <w:t>Otros ajustes</w:t>
            </w:r>
          </w:p>
        </w:tc>
        <w:tc>
          <w:tcPr>
            <w:tcW w:w="643" w:type="pct"/>
            <w:vAlign w:val="center"/>
          </w:tcPr>
          <w:p w14:paraId="03EDE582" w14:textId="77777777" w:rsidR="00EA2B76" w:rsidRPr="00455CB6" w:rsidRDefault="00EA2B76" w:rsidP="00772F89">
            <w:pPr>
              <w:pStyle w:val="Tablehead"/>
              <w:spacing w:before="20" w:after="20"/>
              <w:ind w:left="-57" w:right="-57"/>
              <w:rPr>
                <w:sz w:val="20"/>
                <w:lang w:eastAsia="fr-FR"/>
              </w:rPr>
            </w:pPr>
            <w:r w:rsidRPr="00455CB6">
              <w:rPr>
                <w:sz w:val="20"/>
              </w:rPr>
              <w:t>01.01.2013</w:t>
            </w:r>
          </w:p>
        </w:tc>
      </w:tr>
      <w:tr w:rsidR="00EA2B76" w:rsidRPr="00455CB6" w14:paraId="628913CE" w14:textId="77777777" w:rsidTr="00772F89">
        <w:trPr>
          <w:jc w:val="center"/>
        </w:trPr>
        <w:tc>
          <w:tcPr>
            <w:tcW w:w="2582" w:type="pct"/>
            <w:tcBorders>
              <w:bottom w:val="nil"/>
            </w:tcBorders>
            <w:tcMar>
              <w:left w:w="57" w:type="dxa"/>
              <w:right w:w="57" w:type="dxa"/>
            </w:tcMar>
          </w:tcPr>
          <w:p w14:paraId="51CAF3F0" w14:textId="77777777" w:rsidR="00EA2B76" w:rsidRPr="00455CB6" w:rsidRDefault="00EA2B76" w:rsidP="00772F89">
            <w:pPr>
              <w:pStyle w:val="Tabletext"/>
              <w:spacing w:before="20" w:after="20"/>
              <w:rPr>
                <w:sz w:val="20"/>
                <w:lang w:eastAsia="fr-FR"/>
              </w:rPr>
            </w:pPr>
            <w:r w:rsidRPr="00455CB6">
              <w:rPr>
                <w:b/>
                <w:bCs/>
                <w:sz w:val="20"/>
              </w:rPr>
              <w:t xml:space="preserve">Transición </w:t>
            </w:r>
            <w:r w:rsidR="00A17827" w:rsidRPr="00455CB6">
              <w:rPr>
                <w:b/>
                <w:bCs/>
                <w:sz w:val="20"/>
              </w:rPr>
              <w:t>IPSAS</w:t>
            </w:r>
          </w:p>
        </w:tc>
        <w:tc>
          <w:tcPr>
            <w:tcW w:w="610" w:type="pct"/>
            <w:tcBorders>
              <w:bottom w:val="nil"/>
            </w:tcBorders>
            <w:tcMar>
              <w:left w:w="57" w:type="dxa"/>
              <w:right w:w="113" w:type="dxa"/>
            </w:tcMar>
          </w:tcPr>
          <w:p w14:paraId="71FD231D" w14:textId="77777777" w:rsidR="00EA2B76" w:rsidRPr="00455CB6" w:rsidRDefault="00EA2B76" w:rsidP="00772F89">
            <w:pPr>
              <w:pStyle w:val="Tabletext"/>
              <w:spacing w:before="20" w:after="20"/>
              <w:jc w:val="right"/>
              <w:rPr>
                <w:sz w:val="20"/>
              </w:rPr>
            </w:pPr>
            <w:r w:rsidRPr="00455CB6">
              <w:rPr>
                <w:sz w:val="20"/>
              </w:rPr>
              <w:t>-125’100</w:t>
            </w:r>
          </w:p>
        </w:tc>
        <w:tc>
          <w:tcPr>
            <w:tcW w:w="654" w:type="pct"/>
            <w:tcBorders>
              <w:bottom w:val="nil"/>
            </w:tcBorders>
            <w:tcMar>
              <w:left w:w="57" w:type="dxa"/>
              <w:right w:w="113" w:type="dxa"/>
            </w:tcMar>
          </w:tcPr>
          <w:p w14:paraId="17390314" w14:textId="77777777" w:rsidR="00EA2B76" w:rsidRPr="00455CB6" w:rsidRDefault="001A2B4C" w:rsidP="00772F89">
            <w:pPr>
              <w:pStyle w:val="Tabletext"/>
              <w:spacing w:before="20" w:after="20"/>
              <w:jc w:val="right"/>
              <w:rPr>
                <w:sz w:val="20"/>
              </w:rPr>
            </w:pPr>
            <w:r w:rsidRPr="00455CB6">
              <w:rPr>
                <w:sz w:val="20"/>
              </w:rPr>
              <w:t>-</w:t>
            </w:r>
          </w:p>
        </w:tc>
        <w:tc>
          <w:tcPr>
            <w:tcW w:w="511" w:type="pct"/>
            <w:tcBorders>
              <w:bottom w:val="nil"/>
            </w:tcBorders>
            <w:tcMar>
              <w:left w:w="57" w:type="dxa"/>
              <w:right w:w="113" w:type="dxa"/>
            </w:tcMar>
          </w:tcPr>
          <w:p w14:paraId="0137CD58" w14:textId="77777777" w:rsidR="00EA2B76" w:rsidRPr="00455CB6" w:rsidRDefault="001A2B4C" w:rsidP="00772F89">
            <w:pPr>
              <w:pStyle w:val="Tabletext"/>
              <w:spacing w:before="20" w:after="20"/>
              <w:jc w:val="right"/>
              <w:rPr>
                <w:sz w:val="20"/>
              </w:rPr>
            </w:pPr>
            <w:r w:rsidRPr="00455CB6">
              <w:rPr>
                <w:sz w:val="20"/>
              </w:rPr>
              <w:t>-</w:t>
            </w:r>
          </w:p>
        </w:tc>
        <w:tc>
          <w:tcPr>
            <w:tcW w:w="643" w:type="pct"/>
            <w:tcBorders>
              <w:bottom w:val="nil"/>
            </w:tcBorders>
          </w:tcPr>
          <w:p w14:paraId="54CD497D" w14:textId="77777777" w:rsidR="00EA2B76" w:rsidRPr="00455CB6" w:rsidRDefault="00EA2B76" w:rsidP="00772F89">
            <w:pPr>
              <w:pStyle w:val="Tabletext"/>
              <w:spacing w:before="20" w:after="20"/>
              <w:jc w:val="right"/>
              <w:rPr>
                <w:b/>
                <w:bCs/>
                <w:sz w:val="20"/>
              </w:rPr>
            </w:pPr>
            <w:r w:rsidRPr="00455CB6">
              <w:rPr>
                <w:b/>
                <w:bCs/>
                <w:sz w:val="20"/>
              </w:rPr>
              <w:t>-125’100</w:t>
            </w:r>
          </w:p>
        </w:tc>
      </w:tr>
      <w:tr w:rsidR="00EA2B76" w:rsidRPr="00455CB6" w14:paraId="3FF007E6" w14:textId="77777777" w:rsidTr="00772F89">
        <w:trPr>
          <w:jc w:val="center"/>
        </w:trPr>
        <w:tc>
          <w:tcPr>
            <w:tcW w:w="2582" w:type="pct"/>
            <w:tcBorders>
              <w:top w:val="nil"/>
              <w:bottom w:val="nil"/>
            </w:tcBorders>
            <w:tcMar>
              <w:left w:w="57" w:type="dxa"/>
              <w:right w:w="57" w:type="dxa"/>
            </w:tcMar>
          </w:tcPr>
          <w:p w14:paraId="3FC9B182" w14:textId="77777777" w:rsidR="00EA2B76" w:rsidRPr="00455CB6" w:rsidRDefault="00EA2B76" w:rsidP="00772F89">
            <w:pPr>
              <w:pStyle w:val="Tabletext"/>
              <w:spacing w:before="20" w:after="20"/>
              <w:rPr>
                <w:b/>
                <w:bCs/>
                <w:sz w:val="20"/>
              </w:rPr>
            </w:pPr>
            <w:r w:rsidRPr="00455CB6">
              <w:rPr>
                <w:b/>
                <w:bCs/>
                <w:sz w:val="20"/>
              </w:rPr>
              <w:t>Cuenta de Provisión</w:t>
            </w:r>
          </w:p>
        </w:tc>
        <w:tc>
          <w:tcPr>
            <w:tcW w:w="610" w:type="pct"/>
            <w:tcBorders>
              <w:top w:val="nil"/>
              <w:bottom w:val="nil"/>
            </w:tcBorders>
            <w:tcMar>
              <w:left w:w="57" w:type="dxa"/>
              <w:right w:w="113" w:type="dxa"/>
            </w:tcMar>
          </w:tcPr>
          <w:p w14:paraId="37ABA2BE" w14:textId="77777777" w:rsidR="00EA2B76" w:rsidRPr="00455CB6" w:rsidRDefault="00EA2B76" w:rsidP="00772F89">
            <w:pPr>
              <w:pStyle w:val="Tabletext"/>
              <w:spacing w:before="20" w:after="20"/>
              <w:jc w:val="right"/>
              <w:rPr>
                <w:b/>
                <w:bCs/>
                <w:sz w:val="20"/>
              </w:rPr>
            </w:pPr>
            <w:r w:rsidRPr="00455CB6">
              <w:rPr>
                <w:b/>
                <w:bCs/>
                <w:sz w:val="20"/>
              </w:rPr>
              <w:t>30’325</w:t>
            </w:r>
          </w:p>
        </w:tc>
        <w:tc>
          <w:tcPr>
            <w:tcW w:w="654" w:type="pct"/>
            <w:tcBorders>
              <w:top w:val="nil"/>
              <w:bottom w:val="nil"/>
            </w:tcBorders>
            <w:tcMar>
              <w:left w:w="57" w:type="dxa"/>
              <w:right w:w="113" w:type="dxa"/>
            </w:tcMar>
          </w:tcPr>
          <w:p w14:paraId="4E8F16AF" w14:textId="77777777" w:rsidR="00EA2B76" w:rsidRPr="00455CB6" w:rsidRDefault="00EA2B76" w:rsidP="00772F89">
            <w:pPr>
              <w:pStyle w:val="Tabletext"/>
              <w:spacing w:before="20" w:after="20"/>
              <w:jc w:val="right"/>
              <w:rPr>
                <w:b/>
                <w:bCs/>
                <w:sz w:val="20"/>
              </w:rPr>
            </w:pPr>
            <w:r w:rsidRPr="00455CB6">
              <w:rPr>
                <w:b/>
                <w:bCs/>
                <w:sz w:val="20"/>
              </w:rPr>
              <w:t>2’104</w:t>
            </w:r>
          </w:p>
        </w:tc>
        <w:tc>
          <w:tcPr>
            <w:tcW w:w="511" w:type="pct"/>
            <w:tcBorders>
              <w:top w:val="nil"/>
              <w:bottom w:val="nil"/>
            </w:tcBorders>
            <w:tcMar>
              <w:left w:w="57" w:type="dxa"/>
              <w:right w:w="113" w:type="dxa"/>
            </w:tcMar>
          </w:tcPr>
          <w:p w14:paraId="6266123C" w14:textId="77777777" w:rsidR="00EA2B76" w:rsidRPr="00455CB6" w:rsidRDefault="001A2B4C" w:rsidP="00772F89">
            <w:pPr>
              <w:pStyle w:val="Tabletext"/>
              <w:spacing w:before="20" w:after="20"/>
              <w:jc w:val="right"/>
              <w:rPr>
                <w:sz w:val="20"/>
              </w:rPr>
            </w:pPr>
            <w:r w:rsidRPr="00455CB6">
              <w:rPr>
                <w:sz w:val="20"/>
              </w:rPr>
              <w:t>-</w:t>
            </w:r>
          </w:p>
        </w:tc>
        <w:tc>
          <w:tcPr>
            <w:tcW w:w="643" w:type="pct"/>
            <w:tcBorders>
              <w:top w:val="nil"/>
              <w:bottom w:val="nil"/>
            </w:tcBorders>
          </w:tcPr>
          <w:p w14:paraId="00D67FC3" w14:textId="77777777" w:rsidR="00EA2B76" w:rsidRPr="00455CB6" w:rsidRDefault="00EA2B76" w:rsidP="00772F89">
            <w:pPr>
              <w:pStyle w:val="Tabletext"/>
              <w:spacing w:before="20" w:after="20"/>
              <w:jc w:val="right"/>
              <w:rPr>
                <w:b/>
                <w:bCs/>
                <w:sz w:val="20"/>
              </w:rPr>
            </w:pPr>
            <w:r w:rsidRPr="00455CB6">
              <w:rPr>
                <w:b/>
                <w:bCs/>
                <w:sz w:val="20"/>
              </w:rPr>
              <w:t>28’221</w:t>
            </w:r>
          </w:p>
        </w:tc>
      </w:tr>
      <w:tr w:rsidR="00EA2B76" w:rsidRPr="00455CB6" w14:paraId="58320F99" w14:textId="77777777" w:rsidTr="00772F89">
        <w:trPr>
          <w:jc w:val="center"/>
        </w:trPr>
        <w:tc>
          <w:tcPr>
            <w:tcW w:w="2582" w:type="pct"/>
            <w:tcBorders>
              <w:top w:val="nil"/>
              <w:bottom w:val="nil"/>
            </w:tcBorders>
            <w:tcMar>
              <w:left w:w="57" w:type="dxa"/>
              <w:right w:w="57" w:type="dxa"/>
            </w:tcMar>
          </w:tcPr>
          <w:p w14:paraId="766BD4E6" w14:textId="77777777" w:rsidR="00EA2B76" w:rsidRPr="00455CB6" w:rsidRDefault="00EA2B76" w:rsidP="00772F89">
            <w:pPr>
              <w:pStyle w:val="Tabletext"/>
              <w:spacing w:before="20" w:after="20"/>
              <w:rPr>
                <w:b/>
                <w:bCs/>
                <w:sz w:val="20"/>
              </w:rPr>
            </w:pPr>
            <w:r w:rsidRPr="00455CB6">
              <w:rPr>
                <w:b/>
                <w:bCs/>
                <w:sz w:val="20"/>
              </w:rPr>
              <w:t>Otras provisiones atribuidas</w:t>
            </w:r>
          </w:p>
        </w:tc>
        <w:tc>
          <w:tcPr>
            <w:tcW w:w="610" w:type="pct"/>
            <w:tcBorders>
              <w:top w:val="nil"/>
              <w:bottom w:val="nil"/>
            </w:tcBorders>
            <w:tcMar>
              <w:left w:w="57" w:type="dxa"/>
              <w:right w:w="113" w:type="dxa"/>
            </w:tcMar>
          </w:tcPr>
          <w:p w14:paraId="21D378C3" w14:textId="77777777" w:rsidR="00EA2B76" w:rsidRPr="00455CB6" w:rsidRDefault="00EA2B76" w:rsidP="00772F89">
            <w:pPr>
              <w:pStyle w:val="Tabletext"/>
              <w:spacing w:before="20" w:after="20"/>
              <w:jc w:val="right"/>
              <w:rPr>
                <w:b/>
                <w:bCs/>
                <w:sz w:val="20"/>
              </w:rPr>
            </w:pPr>
            <w:r w:rsidRPr="00455CB6">
              <w:rPr>
                <w:b/>
                <w:bCs/>
                <w:sz w:val="20"/>
              </w:rPr>
              <w:t>26’908</w:t>
            </w:r>
          </w:p>
        </w:tc>
        <w:tc>
          <w:tcPr>
            <w:tcW w:w="654" w:type="pct"/>
            <w:tcBorders>
              <w:top w:val="nil"/>
              <w:bottom w:val="nil"/>
            </w:tcBorders>
            <w:tcMar>
              <w:left w:w="57" w:type="dxa"/>
              <w:right w:w="113" w:type="dxa"/>
            </w:tcMar>
          </w:tcPr>
          <w:p w14:paraId="48CC9865" w14:textId="77777777" w:rsidR="00EA2B76" w:rsidRPr="00455CB6" w:rsidRDefault="00EA2B76" w:rsidP="00772F89">
            <w:pPr>
              <w:pStyle w:val="Tabletext"/>
              <w:spacing w:before="20" w:after="20"/>
              <w:jc w:val="right"/>
              <w:rPr>
                <w:b/>
                <w:bCs/>
                <w:sz w:val="20"/>
              </w:rPr>
            </w:pPr>
            <w:r w:rsidRPr="00455CB6">
              <w:rPr>
                <w:b/>
                <w:bCs/>
                <w:sz w:val="20"/>
              </w:rPr>
              <w:t>2’500</w:t>
            </w:r>
          </w:p>
        </w:tc>
        <w:tc>
          <w:tcPr>
            <w:tcW w:w="511" w:type="pct"/>
            <w:tcBorders>
              <w:top w:val="nil"/>
              <w:bottom w:val="nil"/>
            </w:tcBorders>
            <w:tcMar>
              <w:left w:w="57" w:type="dxa"/>
              <w:right w:w="113" w:type="dxa"/>
            </w:tcMar>
          </w:tcPr>
          <w:p w14:paraId="6BFF4670" w14:textId="77777777" w:rsidR="00EA2B76" w:rsidRPr="00455CB6" w:rsidRDefault="00EA2B76" w:rsidP="00772F89">
            <w:pPr>
              <w:pStyle w:val="Tabletext"/>
              <w:spacing w:before="20" w:after="20"/>
              <w:jc w:val="right"/>
              <w:rPr>
                <w:b/>
                <w:bCs/>
                <w:sz w:val="20"/>
              </w:rPr>
            </w:pPr>
            <w:r w:rsidRPr="00455CB6">
              <w:rPr>
                <w:b/>
                <w:bCs/>
                <w:sz w:val="20"/>
              </w:rPr>
              <w:t>1’399</w:t>
            </w:r>
          </w:p>
        </w:tc>
        <w:tc>
          <w:tcPr>
            <w:tcW w:w="643" w:type="pct"/>
            <w:tcBorders>
              <w:top w:val="nil"/>
              <w:bottom w:val="nil"/>
            </w:tcBorders>
          </w:tcPr>
          <w:p w14:paraId="3B3E182B" w14:textId="77777777" w:rsidR="00EA2B76" w:rsidRPr="00455CB6" w:rsidRDefault="00EA2B76" w:rsidP="00772F89">
            <w:pPr>
              <w:pStyle w:val="Tabletext"/>
              <w:spacing w:before="20" w:after="20"/>
              <w:jc w:val="right"/>
              <w:rPr>
                <w:b/>
                <w:bCs/>
                <w:sz w:val="20"/>
              </w:rPr>
            </w:pPr>
            <w:r w:rsidRPr="00455CB6">
              <w:rPr>
                <w:b/>
                <w:bCs/>
                <w:sz w:val="20"/>
              </w:rPr>
              <w:t>23’009</w:t>
            </w:r>
          </w:p>
        </w:tc>
      </w:tr>
      <w:tr w:rsidR="00EA2B76" w:rsidRPr="00455CB6" w14:paraId="22F4D7CB" w14:textId="77777777" w:rsidTr="00772F89">
        <w:trPr>
          <w:jc w:val="center"/>
        </w:trPr>
        <w:tc>
          <w:tcPr>
            <w:tcW w:w="2582" w:type="pct"/>
            <w:tcBorders>
              <w:top w:val="nil"/>
              <w:bottom w:val="nil"/>
            </w:tcBorders>
            <w:tcMar>
              <w:left w:w="57" w:type="dxa"/>
              <w:right w:w="57" w:type="dxa"/>
            </w:tcMar>
          </w:tcPr>
          <w:p w14:paraId="138D4297" w14:textId="77777777" w:rsidR="00EA2B76" w:rsidRPr="00455CB6" w:rsidRDefault="00EA2B76" w:rsidP="00772F89">
            <w:pPr>
              <w:pStyle w:val="Tabletext"/>
              <w:spacing w:before="20" w:after="20"/>
              <w:rPr>
                <w:sz w:val="20"/>
                <w:lang w:eastAsia="fr-FR"/>
              </w:rPr>
            </w:pPr>
            <w:r w:rsidRPr="00455CB6">
              <w:rPr>
                <w:sz w:val="20"/>
              </w:rPr>
              <w:t>Fondo de inversión</w:t>
            </w:r>
          </w:p>
        </w:tc>
        <w:tc>
          <w:tcPr>
            <w:tcW w:w="610" w:type="pct"/>
            <w:tcBorders>
              <w:top w:val="nil"/>
              <w:bottom w:val="nil"/>
            </w:tcBorders>
            <w:tcMar>
              <w:left w:w="57" w:type="dxa"/>
              <w:right w:w="113" w:type="dxa"/>
            </w:tcMar>
          </w:tcPr>
          <w:p w14:paraId="2D4064D0" w14:textId="77777777" w:rsidR="00EA2B76" w:rsidRPr="00455CB6" w:rsidRDefault="00EA2B76" w:rsidP="00772F89">
            <w:pPr>
              <w:pStyle w:val="Tabletext"/>
              <w:spacing w:before="20" w:after="20"/>
              <w:jc w:val="right"/>
              <w:rPr>
                <w:sz w:val="20"/>
              </w:rPr>
            </w:pPr>
            <w:r w:rsidRPr="00455CB6">
              <w:rPr>
                <w:sz w:val="20"/>
              </w:rPr>
              <w:t>6’314</w:t>
            </w:r>
          </w:p>
        </w:tc>
        <w:tc>
          <w:tcPr>
            <w:tcW w:w="654" w:type="pct"/>
            <w:tcBorders>
              <w:top w:val="nil"/>
              <w:bottom w:val="nil"/>
            </w:tcBorders>
            <w:tcMar>
              <w:left w:w="57" w:type="dxa"/>
              <w:right w:w="113" w:type="dxa"/>
            </w:tcMar>
          </w:tcPr>
          <w:p w14:paraId="1A683DC1" w14:textId="77777777" w:rsidR="00EA2B76" w:rsidRPr="00455CB6" w:rsidRDefault="00EA2B76" w:rsidP="00772F89">
            <w:pPr>
              <w:pStyle w:val="Tabletext"/>
              <w:spacing w:before="20" w:after="20"/>
              <w:jc w:val="right"/>
              <w:rPr>
                <w:sz w:val="20"/>
              </w:rPr>
            </w:pPr>
            <w:r w:rsidRPr="00455CB6">
              <w:rPr>
                <w:sz w:val="20"/>
              </w:rPr>
              <w:t>-3006</w:t>
            </w:r>
          </w:p>
        </w:tc>
        <w:tc>
          <w:tcPr>
            <w:tcW w:w="511" w:type="pct"/>
            <w:tcBorders>
              <w:top w:val="nil"/>
              <w:bottom w:val="nil"/>
            </w:tcBorders>
            <w:tcMar>
              <w:left w:w="57" w:type="dxa"/>
              <w:right w:w="113" w:type="dxa"/>
            </w:tcMar>
          </w:tcPr>
          <w:p w14:paraId="2C15E5D0" w14:textId="77777777" w:rsidR="00EA2B76" w:rsidRPr="00455CB6" w:rsidRDefault="00EA2B76" w:rsidP="00772F89">
            <w:pPr>
              <w:pStyle w:val="Tabletext"/>
              <w:spacing w:before="20" w:after="20"/>
              <w:jc w:val="right"/>
              <w:rPr>
                <w:sz w:val="20"/>
              </w:rPr>
            </w:pPr>
            <w:r w:rsidRPr="00455CB6">
              <w:rPr>
                <w:sz w:val="20"/>
              </w:rPr>
              <w:t>431</w:t>
            </w:r>
          </w:p>
        </w:tc>
        <w:tc>
          <w:tcPr>
            <w:tcW w:w="643" w:type="pct"/>
            <w:tcBorders>
              <w:top w:val="nil"/>
              <w:bottom w:val="nil"/>
            </w:tcBorders>
          </w:tcPr>
          <w:p w14:paraId="5F1E2817" w14:textId="77777777" w:rsidR="00EA2B76" w:rsidRPr="00455CB6" w:rsidRDefault="00EA2B76" w:rsidP="00772F89">
            <w:pPr>
              <w:pStyle w:val="Tabletext"/>
              <w:spacing w:before="20" w:after="20"/>
              <w:jc w:val="right"/>
              <w:rPr>
                <w:sz w:val="20"/>
              </w:rPr>
            </w:pPr>
            <w:r w:rsidRPr="00455CB6">
              <w:rPr>
                <w:sz w:val="20"/>
              </w:rPr>
              <w:t>8’889</w:t>
            </w:r>
          </w:p>
        </w:tc>
      </w:tr>
      <w:tr w:rsidR="00EA2B76" w:rsidRPr="00455CB6" w14:paraId="2DBBA4A8" w14:textId="77777777" w:rsidTr="00772F89">
        <w:trPr>
          <w:jc w:val="center"/>
        </w:trPr>
        <w:tc>
          <w:tcPr>
            <w:tcW w:w="2582" w:type="pct"/>
            <w:tcBorders>
              <w:top w:val="nil"/>
              <w:bottom w:val="nil"/>
            </w:tcBorders>
            <w:tcMar>
              <w:left w:w="57" w:type="dxa"/>
              <w:right w:w="57" w:type="dxa"/>
            </w:tcMar>
          </w:tcPr>
          <w:p w14:paraId="26074DA1" w14:textId="77777777" w:rsidR="00EA2B76" w:rsidRPr="00455CB6" w:rsidRDefault="00EA2B76" w:rsidP="00772F89">
            <w:pPr>
              <w:pStyle w:val="Tabletext"/>
              <w:spacing w:before="20" w:after="20"/>
              <w:rPr>
                <w:bCs/>
                <w:sz w:val="20"/>
              </w:rPr>
            </w:pPr>
            <w:r w:rsidRPr="00455CB6">
              <w:rPr>
                <w:bCs/>
                <w:sz w:val="20"/>
              </w:rPr>
              <w:t>Fondo de bienestar</w:t>
            </w:r>
          </w:p>
        </w:tc>
        <w:tc>
          <w:tcPr>
            <w:tcW w:w="610" w:type="pct"/>
            <w:tcBorders>
              <w:top w:val="nil"/>
              <w:bottom w:val="nil"/>
            </w:tcBorders>
            <w:tcMar>
              <w:left w:w="57" w:type="dxa"/>
              <w:right w:w="113" w:type="dxa"/>
            </w:tcMar>
          </w:tcPr>
          <w:p w14:paraId="0139ECE3" w14:textId="77777777" w:rsidR="00EA2B76" w:rsidRPr="00455CB6" w:rsidRDefault="00EA2B76" w:rsidP="00772F89">
            <w:pPr>
              <w:pStyle w:val="Tabletext"/>
              <w:spacing w:before="20" w:after="20"/>
              <w:jc w:val="right"/>
              <w:rPr>
                <w:sz w:val="20"/>
              </w:rPr>
            </w:pPr>
            <w:r w:rsidRPr="00455CB6">
              <w:rPr>
                <w:sz w:val="20"/>
              </w:rPr>
              <w:t>521</w:t>
            </w:r>
          </w:p>
        </w:tc>
        <w:tc>
          <w:tcPr>
            <w:tcW w:w="654" w:type="pct"/>
            <w:tcBorders>
              <w:top w:val="nil"/>
              <w:bottom w:val="nil"/>
            </w:tcBorders>
            <w:tcMar>
              <w:left w:w="57" w:type="dxa"/>
              <w:right w:w="113" w:type="dxa"/>
            </w:tcMar>
          </w:tcPr>
          <w:p w14:paraId="26417A50" w14:textId="77777777" w:rsidR="00EA2B76" w:rsidRPr="00455CB6" w:rsidRDefault="00EA2B76" w:rsidP="00772F89">
            <w:pPr>
              <w:pStyle w:val="Tabletext"/>
              <w:spacing w:before="20" w:after="20"/>
              <w:jc w:val="right"/>
              <w:rPr>
                <w:sz w:val="20"/>
              </w:rPr>
            </w:pPr>
          </w:p>
        </w:tc>
        <w:tc>
          <w:tcPr>
            <w:tcW w:w="511" w:type="pct"/>
            <w:tcBorders>
              <w:top w:val="nil"/>
              <w:bottom w:val="nil"/>
            </w:tcBorders>
            <w:tcMar>
              <w:left w:w="57" w:type="dxa"/>
              <w:right w:w="113" w:type="dxa"/>
            </w:tcMar>
          </w:tcPr>
          <w:p w14:paraId="38FE0B3B" w14:textId="77777777" w:rsidR="00EA2B76" w:rsidRPr="00455CB6" w:rsidRDefault="00EA2B76" w:rsidP="00772F89">
            <w:pPr>
              <w:pStyle w:val="Tabletext"/>
              <w:spacing w:before="20" w:after="20"/>
              <w:jc w:val="right"/>
              <w:rPr>
                <w:sz w:val="20"/>
              </w:rPr>
            </w:pPr>
            <w:r w:rsidRPr="00455CB6">
              <w:rPr>
                <w:sz w:val="20"/>
              </w:rPr>
              <w:t>-8</w:t>
            </w:r>
          </w:p>
        </w:tc>
        <w:tc>
          <w:tcPr>
            <w:tcW w:w="643" w:type="pct"/>
            <w:tcBorders>
              <w:top w:val="nil"/>
              <w:bottom w:val="nil"/>
            </w:tcBorders>
          </w:tcPr>
          <w:p w14:paraId="0501B64F" w14:textId="77777777" w:rsidR="00EA2B76" w:rsidRPr="00455CB6" w:rsidRDefault="00EA2B76" w:rsidP="00772F89">
            <w:pPr>
              <w:pStyle w:val="Tabletext"/>
              <w:spacing w:before="20" w:after="20"/>
              <w:jc w:val="right"/>
              <w:rPr>
                <w:sz w:val="20"/>
              </w:rPr>
            </w:pPr>
            <w:r w:rsidRPr="00455CB6">
              <w:rPr>
                <w:sz w:val="20"/>
              </w:rPr>
              <w:t>529</w:t>
            </w:r>
          </w:p>
        </w:tc>
      </w:tr>
      <w:tr w:rsidR="00EA2B76" w:rsidRPr="00455CB6" w14:paraId="3E5CBD62" w14:textId="77777777" w:rsidTr="00772F89">
        <w:trPr>
          <w:jc w:val="center"/>
        </w:trPr>
        <w:tc>
          <w:tcPr>
            <w:tcW w:w="2582" w:type="pct"/>
            <w:tcBorders>
              <w:top w:val="nil"/>
              <w:bottom w:val="nil"/>
            </w:tcBorders>
            <w:tcMar>
              <w:left w:w="57" w:type="dxa"/>
              <w:right w:w="57" w:type="dxa"/>
            </w:tcMar>
          </w:tcPr>
          <w:p w14:paraId="12A87E1A" w14:textId="77777777" w:rsidR="00EA2B76" w:rsidRPr="00455CB6" w:rsidRDefault="00EA2B76" w:rsidP="00772F89">
            <w:pPr>
              <w:pStyle w:val="Tabletext"/>
              <w:spacing w:before="20" w:after="20"/>
              <w:rPr>
                <w:bCs/>
                <w:sz w:val="20"/>
              </w:rPr>
            </w:pPr>
            <w:r w:rsidRPr="00455CB6">
              <w:rPr>
                <w:bCs/>
                <w:sz w:val="20"/>
              </w:rPr>
              <w:t>Fondo del centenario</w:t>
            </w:r>
          </w:p>
        </w:tc>
        <w:tc>
          <w:tcPr>
            <w:tcW w:w="610" w:type="pct"/>
            <w:tcBorders>
              <w:top w:val="nil"/>
              <w:bottom w:val="nil"/>
            </w:tcBorders>
            <w:tcMar>
              <w:left w:w="57" w:type="dxa"/>
              <w:right w:w="113" w:type="dxa"/>
            </w:tcMar>
          </w:tcPr>
          <w:p w14:paraId="64FA6058" w14:textId="77777777" w:rsidR="00EA2B76" w:rsidRPr="00455CB6" w:rsidRDefault="00EA2B76" w:rsidP="00772F89">
            <w:pPr>
              <w:pStyle w:val="Tabletext"/>
              <w:spacing w:before="20" w:after="20"/>
              <w:jc w:val="right"/>
              <w:rPr>
                <w:sz w:val="20"/>
              </w:rPr>
            </w:pPr>
            <w:r w:rsidRPr="00455CB6">
              <w:rPr>
                <w:sz w:val="20"/>
              </w:rPr>
              <w:t>318</w:t>
            </w:r>
          </w:p>
        </w:tc>
        <w:tc>
          <w:tcPr>
            <w:tcW w:w="654" w:type="pct"/>
            <w:tcBorders>
              <w:top w:val="nil"/>
              <w:bottom w:val="nil"/>
            </w:tcBorders>
            <w:tcMar>
              <w:left w:w="57" w:type="dxa"/>
              <w:right w:w="113" w:type="dxa"/>
            </w:tcMar>
          </w:tcPr>
          <w:p w14:paraId="744EF2F2" w14:textId="77777777" w:rsidR="00EA2B76" w:rsidRPr="00455CB6" w:rsidRDefault="00EA2B76" w:rsidP="00772F89">
            <w:pPr>
              <w:pStyle w:val="Tabletext"/>
              <w:spacing w:before="20" w:after="20"/>
              <w:jc w:val="right"/>
              <w:rPr>
                <w:b/>
                <w:bCs/>
                <w:sz w:val="20"/>
              </w:rPr>
            </w:pPr>
          </w:p>
        </w:tc>
        <w:tc>
          <w:tcPr>
            <w:tcW w:w="511" w:type="pct"/>
            <w:tcBorders>
              <w:top w:val="nil"/>
              <w:bottom w:val="nil"/>
            </w:tcBorders>
            <w:tcMar>
              <w:left w:w="57" w:type="dxa"/>
              <w:right w:w="113" w:type="dxa"/>
            </w:tcMar>
          </w:tcPr>
          <w:p w14:paraId="13CB2C19" w14:textId="77777777" w:rsidR="00EA2B76" w:rsidRPr="00455CB6" w:rsidRDefault="00EA2B76" w:rsidP="00772F89">
            <w:pPr>
              <w:pStyle w:val="Tabletext"/>
              <w:spacing w:before="20" w:after="20"/>
              <w:jc w:val="right"/>
              <w:rPr>
                <w:sz w:val="20"/>
              </w:rPr>
            </w:pPr>
            <w:r w:rsidRPr="00455CB6">
              <w:rPr>
                <w:sz w:val="20"/>
              </w:rPr>
              <w:t>-2</w:t>
            </w:r>
          </w:p>
        </w:tc>
        <w:tc>
          <w:tcPr>
            <w:tcW w:w="643" w:type="pct"/>
            <w:tcBorders>
              <w:top w:val="nil"/>
              <w:bottom w:val="nil"/>
            </w:tcBorders>
          </w:tcPr>
          <w:p w14:paraId="74676A0F" w14:textId="77777777" w:rsidR="00EA2B76" w:rsidRPr="00455CB6" w:rsidRDefault="00EA2B76" w:rsidP="00772F89">
            <w:pPr>
              <w:pStyle w:val="Tabletext"/>
              <w:spacing w:before="20" w:after="20"/>
              <w:jc w:val="right"/>
              <w:rPr>
                <w:sz w:val="20"/>
              </w:rPr>
            </w:pPr>
            <w:r w:rsidRPr="00455CB6">
              <w:rPr>
                <w:sz w:val="20"/>
              </w:rPr>
              <w:t>320</w:t>
            </w:r>
          </w:p>
        </w:tc>
      </w:tr>
      <w:tr w:rsidR="00EA2B76" w:rsidRPr="00455CB6" w14:paraId="6770C874" w14:textId="77777777" w:rsidTr="00772F89">
        <w:trPr>
          <w:jc w:val="center"/>
        </w:trPr>
        <w:tc>
          <w:tcPr>
            <w:tcW w:w="2582" w:type="pct"/>
            <w:tcBorders>
              <w:top w:val="nil"/>
              <w:bottom w:val="nil"/>
            </w:tcBorders>
            <w:tcMar>
              <w:left w:w="57" w:type="dxa"/>
              <w:right w:w="57" w:type="dxa"/>
            </w:tcMar>
          </w:tcPr>
          <w:p w14:paraId="06DA1CDD" w14:textId="77777777" w:rsidR="00EA2B76" w:rsidRPr="00455CB6" w:rsidRDefault="00EA2B76" w:rsidP="00772F89">
            <w:pPr>
              <w:pStyle w:val="Tabletext"/>
              <w:spacing w:before="20" w:after="20"/>
              <w:rPr>
                <w:sz w:val="20"/>
                <w:lang w:eastAsia="fr-FR"/>
              </w:rPr>
            </w:pPr>
            <w:r w:rsidRPr="00455CB6">
              <w:rPr>
                <w:bCs/>
                <w:sz w:val="20"/>
              </w:rPr>
              <w:t>Fondo de Complementos de la Caja de seguros</w:t>
            </w:r>
          </w:p>
        </w:tc>
        <w:tc>
          <w:tcPr>
            <w:tcW w:w="610" w:type="pct"/>
            <w:tcBorders>
              <w:top w:val="nil"/>
              <w:bottom w:val="nil"/>
            </w:tcBorders>
            <w:tcMar>
              <w:left w:w="57" w:type="dxa"/>
              <w:right w:w="113" w:type="dxa"/>
            </w:tcMar>
          </w:tcPr>
          <w:p w14:paraId="78920FF7" w14:textId="77777777" w:rsidR="00EA2B76" w:rsidRPr="00455CB6" w:rsidRDefault="00EA2B76" w:rsidP="00772F89">
            <w:pPr>
              <w:pStyle w:val="Tabletext"/>
              <w:spacing w:before="20" w:after="20"/>
              <w:jc w:val="right"/>
              <w:rPr>
                <w:sz w:val="20"/>
              </w:rPr>
            </w:pPr>
            <w:r w:rsidRPr="00455CB6">
              <w:rPr>
                <w:sz w:val="20"/>
              </w:rPr>
              <w:t>6’266</w:t>
            </w:r>
          </w:p>
        </w:tc>
        <w:tc>
          <w:tcPr>
            <w:tcW w:w="654" w:type="pct"/>
            <w:tcBorders>
              <w:top w:val="nil"/>
              <w:bottom w:val="nil"/>
            </w:tcBorders>
            <w:tcMar>
              <w:left w:w="57" w:type="dxa"/>
              <w:right w:w="113" w:type="dxa"/>
            </w:tcMar>
          </w:tcPr>
          <w:p w14:paraId="167B7417" w14:textId="77777777" w:rsidR="00EA2B76" w:rsidRPr="00455CB6" w:rsidRDefault="00EA2B76" w:rsidP="00772F89">
            <w:pPr>
              <w:pStyle w:val="Tabletext"/>
              <w:spacing w:before="20" w:after="20"/>
              <w:jc w:val="right"/>
              <w:rPr>
                <w:sz w:val="20"/>
              </w:rPr>
            </w:pPr>
            <w:r w:rsidRPr="00455CB6">
              <w:rPr>
                <w:sz w:val="20"/>
              </w:rPr>
              <w:t>14</w:t>
            </w:r>
          </w:p>
        </w:tc>
        <w:tc>
          <w:tcPr>
            <w:tcW w:w="511" w:type="pct"/>
            <w:tcBorders>
              <w:top w:val="nil"/>
              <w:bottom w:val="nil"/>
            </w:tcBorders>
            <w:tcMar>
              <w:left w:w="57" w:type="dxa"/>
              <w:right w:w="113" w:type="dxa"/>
            </w:tcMar>
          </w:tcPr>
          <w:p w14:paraId="1921457D" w14:textId="77777777" w:rsidR="00EA2B76" w:rsidRPr="00455CB6" w:rsidRDefault="001A2B4C" w:rsidP="00772F89">
            <w:pPr>
              <w:pStyle w:val="Tabletext"/>
              <w:spacing w:before="20" w:after="20"/>
              <w:jc w:val="right"/>
              <w:rPr>
                <w:sz w:val="20"/>
              </w:rPr>
            </w:pPr>
            <w:r w:rsidRPr="00455CB6">
              <w:rPr>
                <w:sz w:val="20"/>
              </w:rPr>
              <w:t>-</w:t>
            </w:r>
          </w:p>
        </w:tc>
        <w:tc>
          <w:tcPr>
            <w:tcW w:w="643" w:type="pct"/>
            <w:tcBorders>
              <w:top w:val="nil"/>
              <w:bottom w:val="nil"/>
            </w:tcBorders>
          </w:tcPr>
          <w:p w14:paraId="2C73898E" w14:textId="77777777" w:rsidR="00EA2B76" w:rsidRPr="00455CB6" w:rsidRDefault="00EA2B76" w:rsidP="00772F89">
            <w:pPr>
              <w:pStyle w:val="Tabletext"/>
              <w:spacing w:before="20" w:after="20"/>
              <w:jc w:val="right"/>
              <w:rPr>
                <w:sz w:val="20"/>
              </w:rPr>
            </w:pPr>
            <w:r w:rsidRPr="00455CB6">
              <w:rPr>
                <w:sz w:val="20"/>
              </w:rPr>
              <w:t>6’252</w:t>
            </w:r>
          </w:p>
        </w:tc>
      </w:tr>
      <w:tr w:rsidR="00EA2B76" w:rsidRPr="00455CB6" w14:paraId="46932B4F" w14:textId="77777777" w:rsidTr="00772F89">
        <w:trPr>
          <w:jc w:val="center"/>
        </w:trPr>
        <w:tc>
          <w:tcPr>
            <w:tcW w:w="2582" w:type="pct"/>
            <w:tcBorders>
              <w:top w:val="nil"/>
              <w:bottom w:val="nil"/>
            </w:tcBorders>
            <w:tcMar>
              <w:left w:w="57" w:type="dxa"/>
              <w:right w:w="57" w:type="dxa"/>
            </w:tcMar>
          </w:tcPr>
          <w:p w14:paraId="6CC6E8FF" w14:textId="77777777" w:rsidR="00EA2B76" w:rsidRPr="00455CB6" w:rsidRDefault="00EA2B76" w:rsidP="00772F89">
            <w:pPr>
              <w:pStyle w:val="Tabletext"/>
              <w:spacing w:before="20" w:after="20"/>
              <w:rPr>
                <w:sz w:val="20"/>
              </w:rPr>
            </w:pPr>
            <w:r w:rsidRPr="00455CB6">
              <w:rPr>
                <w:sz w:val="20"/>
              </w:rPr>
              <w:t>Fondo de Pensiones de la Caja de seguros</w:t>
            </w:r>
          </w:p>
        </w:tc>
        <w:tc>
          <w:tcPr>
            <w:tcW w:w="610" w:type="pct"/>
            <w:tcBorders>
              <w:top w:val="nil"/>
              <w:bottom w:val="nil"/>
            </w:tcBorders>
            <w:tcMar>
              <w:left w:w="57" w:type="dxa"/>
              <w:right w:w="113" w:type="dxa"/>
            </w:tcMar>
          </w:tcPr>
          <w:p w14:paraId="25E57D31" w14:textId="77777777" w:rsidR="00EA2B76" w:rsidRPr="00455CB6" w:rsidRDefault="00EA2B76" w:rsidP="00772F89">
            <w:pPr>
              <w:pStyle w:val="Tabletext"/>
              <w:spacing w:before="20" w:after="20"/>
              <w:jc w:val="right"/>
              <w:rPr>
                <w:sz w:val="20"/>
              </w:rPr>
            </w:pPr>
            <w:r w:rsidRPr="00455CB6">
              <w:rPr>
                <w:sz w:val="20"/>
              </w:rPr>
              <w:t>1’513</w:t>
            </w:r>
          </w:p>
        </w:tc>
        <w:tc>
          <w:tcPr>
            <w:tcW w:w="654" w:type="pct"/>
            <w:tcBorders>
              <w:top w:val="nil"/>
              <w:bottom w:val="nil"/>
            </w:tcBorders>
            <w:tcMar>
              <w:left w:w="57" w:type="dxa"/>
              <w:right w:w="113" w:type="dxa"/>
            </w:tcMar>
          </w:tcPr>
          <w:p w14:paraId="700092B2" w14:textId="77777777" w:rsidR="00EA2B76" w:rsidRPr="00455CB6" w:rsidRDefault="00EA2B76" w:rsidP="00772F89">
            <w:pPr>
              <w:pStyle w:val="Tabletext"/>
              <w:spacing w:before="20" w:after="20"/>
              <w:jc w:val="right"/>
              <w:rPr>
                <w:sz w:val="20"/>
              </w:rPr>
            </w:pPr>
            <w:r w:rsidRPr="00455CB6">
              <w:rPr>
                <w:sz w:val="20"/>
              </w:rPr>
              <w:t>1</w:t>
            </w:r>
          </w:p>
        </w:tc>
        <w:tc>
          <w:tcPr>
            <w:tcW w:w="511" w:type="pct"/>
            <w:tcBorders>
              <w:top w:val="nil"/>
              <w:bottom w:val="nil"/>
            </w:tcBorders>
            <w:tcMar>
              <w:left w:w="57" w:type="dxa"/>
              <w:right w:w="113" w:type="dxa"/>
            </w:tcMar>
          </w:tcPr>
          <w:p w14:paraId="6108A4F5" w14:textId="77777777" w:rsidR="00EA2B76" w:rsidRPr="00455CB6" w:rsidRDefault="001A2B4C" w:rsidP="00772F89">
            <w:pPr>
              <w:pStyle w:val="Tabletext"/>
              <w:spacing w:before="20" w:after="20"/>
              <w:jc w:val="right"/>
              <w:rPr>
                <w:sz w:val="20"/>
              </w:rPr>
            </w:pPr>
            <w:r w:rsidRPr="00455CB6">
              <w:rPr>
                <w:sz w:val="20"/>
              </w:rPr>
              <w:t>-</w:t>
            </w:r>
          </w:p>
        </w:tc>
        <w:tc>
          <w:tcPr>
            <w:tcW w:w="643" w:type="pct"/>
            <w:tcBorders>
              <w:top w:val="nil"/>
              <w:bottom w:val="nil"/>
            </w:tcBorders>
          </w:tcPr>
          <w:p w14:paraId="23AD333B" w14:textId="77777777" w:rsidR="00EA2B76" w:rsidRPr="00455CB6" w:rsidRDefault="00EA2B76" w:rsidP="00772F89">
            <w:pPr>
              <w:pStyle w:val="Tabletext"/>
              <w:spacing w:before="20" w:after="20"/>
              <w:jc w:val="right"/>
              <w:rPr>
                <w:sz w:val="20"/>
              </w:rPr>
            </w:pPr>
            <w:r w:rsidRPr="00455CB6">
              <w:rPr>
                <w:sz w:val="20"/>
              </w:rPr>
              <w:t>1’512</w:t>
            </w:r>
          </w:p>
        </w:tc>
      </w:tr>
      <w:tr w:rsidR="00EA2B76" w:rsidRPr="00455CB6" w14:paraId="05448C5D" w14:textId="77777777" w:rsidTr="00772F89">
        <w:trPr>
          <w:jc w:val="center"/>
        </w:trPr>
        <w:tc>
          <w:tcPr>
            <w:tcW w:w="2582" w:type="pct"/>
            <w:tcBorders>
              <w:top w:val="nil"/>
              <w:bottom w:val="nil"/>
            </w:tcBorders>
            <w:tcMar>
              <w:left w:w="57" w:type="dxa"/>
              <w:right w:w="57" w:type="dxa"/>
            </w:tcMar>
          </w:tcPr>
          <w:p w14:paraId="16F15D7A" w14:textId="77777777" w:rsidR="00EA2B76" w:rsidRPr="00455CB6" w:rsidRDefault="00EA2B76" w:rsidP="00772F89">
            <w:pPr>
              <w:pStyle w:val="Tabletext"/>
              <w:spacing w:before="20" w:after="20"/>
              <w:rPr>
                <w:b/>
                <w:bCs/>
                <w:sz w:val="20"/>
                <w:lang w:eastAsia="fr-FR"/>
              </w:rPr>
            </w:pPr>
            <w:r w:rsidRPr="00455CB6">
              <w:rPr>
                <w:bCs/>
                <w:sz w:val="20"/>
              </w:rPr>
              <w:t>Fondo de Intervención de la Caja de seguros</w:t>
            </w:r>
          </w:p>
        </w:tc>
        <w:tc>
          <w:tcPr>
            <w:tcW w:w="610" w:type="pct"/>
            <w:tcBorders>
              <w:top w:val="nil"/>
              <w:bottom w:val="nil"/>
            </w:tcBorders>
            <w:tcMar>
              <w:left w:w="57" w:type="dxa"/>
              <w:right w:w="113" w:type="dxa"/>
            </w:tcMar>
          </w:tcPr>
          <w:p w14:paraId="449BDAC0" w14:textId="77777777" w:rsidR="00EA2B76" w:rsidRPr="00455CB6" w:rsidRDefault="00EA2B76" w:rsidP="00772F89">
            <w:pPr>
              <w:pStyle w:val="Tabletext"/>
              <w:spacing w:before="20" w:after="20"/>
              <w:jc w:val="right"/>
              <w:rPr>
                <w:sz w:val="20"/>
              </w:rPr>
            </w:pPr>
            <w:r w:rsidRPr="00455CB6">
              <w:rPr>
                <w:sz w:val="20"/>
              </w:rPr>
              <w:t>182</w:t>
            </w:r>
          </w:p>
        </w:tc>
        <w:tc>
          <w:tcPr>
            <w:tcW w:w="654" w:type="pct"/>
            <w:tcBorders>
              <w:top w:val="nil"/>
              <w:bottom w:val="nil"/>
            </w:tcBorders>
            <w:tcMar>
              <w:left w:w="57" w:type="dxa"/>
              <w:right w:w="113" w:type="dxa"/>
            </w:tcMar>
          </w:tcPr>
          <w:p w14:paraId="2A23D1E4" w14:textId="77777777" w:rsidR="00EA2B76" w:rsidRPr="00455CB6" w:rsidRDefault="00EA2B76" w:rsidP="00772F89">
            <w:pPr>
              <w:pStyle w:val="Tabletext"/>
              <w:spacing w:before="20" w:after="20"/>
              <w:jc w:val="right"/>
              <w:rPr>
                <w:sz w:val="20"/>
              </w:rPr>
            </w:pPr>
            <w:r w:rsidRPr="00455CB6">
              <w:rPr>
                <w:sz w:val="20"/>
              </w:rPr>
              <w:t>-9</w:t>
            </w:r>
          </w:p>
        </w:tc>
        <w:tc>
          <w:tcPr>
            <w:tcW w:w="511" w:type="pct"/>
            <w:tcBorders>
              <w:top w:val="nil"/>
              <w:bottom w:val="nil"/>
            </w:tcBorders>
            <w:tcMar>
              <w:left w:w="57" w:type="dxa"/>
              <w:right w:w="113" w:type="dxa"/>
            </w:tcMar>
          </w:tcPr>
          <w:p w14:paraId="3B37DF03" w14:textId="77777777" w:rsidR="00EA2B76" w:rsidRPr="00455CB6" w:rsidRDefault="001A2B4C" w:rsidP="00772F89">
            <w:pPr>
              <w:pStyle w:val="Tabletext"/>
              <w:spacing w:before="20" w:after="20"/>
              <w:jc w:val="right"/>
              <w:rPr>
                <w:sz w:val="20"/>
              </w:rPr>
            </w:pPr>
            <w:r w:rsidRPr="00455CB6">
              <w:rPr>
                <w:sz w:val="20"/>
              </w:rPr>
              <w:t>-</w:t>
            </w:r>
          </w:p>
        </w:tc>
        <w:tc>
          <w:tcPr>
            <w:tcW w:w="643" w:type="pct"/>
            <w:tcBorders>
              <w:top w:val="nil"/>
              <w:bottom w:val="nil"/>
            </w:tcBorders>
          </w:tcPr>
          <w:p w14:paraId="69733EFE" w14:textId="77777777" w:rsidR="00EA2B76" w:rsidRPr="00455CB6" w:rsidRDefault="00EA2B76" w:rsidP="00772F89">
            <w:pPr>
              <w:pStyle w:val="Tabletext"/>
              <w:spacing w:before="20" w:after="20"/>
              <w:jc w:val="right"/>
              <w:rPr>
                <w:sz w:val="20"/>
              </w:rPr>
            </w:pPr>
            <w:r w:rsidRPr="00455CB6">
              <w:rPr>
                <w:sz w:val="20"/>
              </w:rPr>
              <w:t>191</w:t>
            </w:r>
          </w:p>
        </w:tc>
      </w:tr>
      <w:tr w:rsidR="00EA2B76" w:rsidRPr="00455CB6" w14:paraId="6739854F" w14:textId="77777777" w:rsidTr="00772F89">
        <w:trPr>
          <w:jc w:val="center"/>
        </w:trPr>
        <w:tc>
          <w:tcPr>
            <w:tcW w:w="2582" w:type="pct"/>
            <w:tcBorders>
              <w:top w:val="nil"/>
              <w:bottom w:val="nil"/>
            </w:tcBorders>
            <w:tcMar>
              <w:left w:w="57" w:type="dxa"/>
              <w:right w:w="57" w:type="dxa"/>
            </w:tcMar>
          </w:tcPr>
          <w:p w14:paraId="31C98974" w14:textId="77777777" w:rsidR="00EA2B76" w:rsidRPr="00455CB6" w:rsidRDefault="00EA2B76" w:rsidP="00772F89">
            <w:pPr>
              <w:pStyle w:val="Tabletext"/>
              <w:spacing w:before="20" w:after="20"/>
              <w:rPr>
                <w:sz w:val="20"/>
                <w:lang w:eastAsia="fr-FR"/>
              </w:rPr>
            </w:pPr>
            <w:r w:rsidRPr="00455CB6">
              <w:rPr>
                <w:sz w:val="20"/>
                <w:lang w:eastAsia="fr-FR"/>
              </w:rPr>
              <w:t>Fondo ASHI</w:t>
            </w:r>
          </w:p>
        </w:tc>
        <w:tc>
          <w:tcPr>
            <w:tcW w:w="610" w:type="pct"/>
            <w:tcBorders>
              <w:top w:val="nil"/>
              <w:bottom w:val="nil"/>
            </w:tcBorders>
            <w:tcMar>
              <w:left w:w="57" w:type="dxa"/>
              <w:right w:w="113" w:type="dxa"/>
            </w:tcMar>
          </w:tcPr>
          <w:p w14:paraId="1BAAED6D" w14:textId="77777777" w:rsidR="00EA2B76" w:rsidRPr="00455CB6" w:rsidRDefault="00EA2B76" w:rsidP="00772F89">
            <w:pPr>
              <w:pStyle w:val="Tabletext"/>
              <w:spacing w:before="20" w:after="20"/>
              <w:jc w:val="right"/>
              <w:rPr>
                <w:sz w:val="20"/>
              </w:rPr>
            </w:pPr>
            <w:r w:rsidRPr="00455CB6">
              <w:rPr>
                <w:sz w:val="20"/>
              </w:rPr>
              <w:t>2’000</w:t>
            </w:r>
          </w:p>
        </w:tc>
        <w:tc>
          <w:tcPr>
            <w:tcW w:w="654" w:type="pct"/>
            <w:tcBorders>
              <w:top w:val="nil"/>
              <w:bottom w:val="nil"/>
            </w:tcBorders>
            <w:tcMar>
              <w:left w:w="57" w:type="dxa"/>
              <w:right w:w="113" w:type="dxa"/>
            </w:tcMar>
          </w:tcPr>
          <w:p w14:paraId="0763309D" w14:textId="77777777" w:rsidR="00EA2B76" w:rsidRPr="00455CB6" w:rsidRDefault="00EA2B76" w:rsidP="00772F89">
            <w:pPr>
              <w:pStyle w:val="Tabletext"/>
              <w:spacing w:before="20" w:after="20"/>
              <w:jc w:val="right"/>
              <w:rPr>
                <w:sz w:val="20"/>
              </w:rPr>
            </w:pPr>
            <w:r w:rsidRPr="00455CB6">
              <w:rPr>
                <w:sz w:val="20"/>
              </w:rPr>
              <w:t>2’000</w:t>
            </w:r>
          </w:p>
        </w:tc>
        <w:tc>
          <w:tcPr>
            <w:tcW w:w="511" w:type="pct"/>
            <w:tcBorders>
              <w:top w:val="nil"/>
              <w:bottom w:val="nil"/>
            </w:tcBorders>
            <w:tcMar>
              <w:left w:w="57" w:type="dxa"/>
              <w:right w:w="113" w:type="dxa"/>
            </w:tcMar>
          </w:tcPr>
          <w:p w14:paraId="034CAB7D" w14:textId="77777777" w:rsidR="00EA2B76" w:rsidRPr="00455CB6" w:rsidRDefault="001A2B4C" w:rsidP="00772F89">
            <w:pPr>
              <w:pStyle w:val="Tabletext"/>
              <w:spacing w:before="20" w:after="20"/>
              <w:jc w:val="right"/>
              <w:rPr>
                <w:sz w:val="20"/>
              </w:rPr>
            </w:pPr>
            <w:r w:rsidRPr="00455CB6">
              <w:rPr>
                <w:sz w:val="20"/>
              </w:rPr>
              <w:t>-</w:t>
            </w:r>
          </w:p>
        </w:tc>
        <w:tc>
          <w:tcPr>
            <w:tcW w:w="643" w:type="pct"/>
            <w:tcBorders>
              <w:top w:val="nil"/>
              <w:bottom w:val="nil"/>
            </w:tcBorders>
          </w:tcPr>
          <w:p w14:paraId="2F5B9395" w14:textId="77777777" w:rsidR="00EA2B76" w:rsidRPr="00455CB6" w:rsidRDefault="00EA2B76" w:rsidP="00772F89">
            <w:pPr>
              <w:pStyle w:val="Tabletext"/>
              <w:spacing w:before="20" w:after="20"/>
              <w:jc w:val="right"/>
              <w:rPr>
                <w:sz w:val="20"/>
              </w:rPr>
            </w:pPr>
            <w:r w:rsidRPr="00455CB6">
              <w:rPr>
                <w:sz w:val="20"/>
              </w:rPr>
              <w:t>-</w:t>
            </w:r>
          </w:p>
        </w:tc>
      </w:tr>
      <w:tr w:rsidR="00EA2B76" w:rsidRPr="00455CB6" w14:paraId="65057075" w14:textId="77777777" w:rsidTr="00772F89">
        <w:trPr>
          <w:jc w:val="center"/>
        </w:trPr>
        <w:tc>
          <w:tcPr>
            <w:tcW w:w="2582" w:type="pct"/>
            <w:tcBorders>
              <w:top w:val="nil"/>
              <w:bottom w:val="nil"/>
            </w:tcBorders>
            <w:tcMar>
              <w:left w:w="57" w:type="dxa"/>
              <w:right w:w="57" w:type="dxa"/>
            </w:tcMar>
          </w:tcPr>
          <w:p w14:paraId="24BC11CD" w14:textId="77777777" w:rsidR="00EA2B76" w:rsidRPr="00455CB6" w:rsidRDefault="00EA2B76" w:rsidP="00772F89">
            <w:pPr>
              <w:pStyle w:val="Tabletext"/>
              <w:spacing w:before="20" w:after="20"/>
              <w:rPr>
                <w:sz w:val="20"/>
                <w:lang w:eastAsia="fr-FR"/>
              </w:rPr>
            </w:pPr>
            <w:r w:rsidRPr="00455CB6">
              <w:rPr>
                <w:bCs/>
                <w:sz w:val="20"/>
              </w:rPr>
              <w:t>Fondo del Seguro de salud</w:t>
            </w:r>
          </w:p>
        </w:tc>
        <w:tc>
          <w:tcPr>
            <w:tcW w:w="610" w:type="pct"/>
            <w:tcBorders>
              <w:top w:val="nil"/>
              <w:bottom w:val="nil"/>
            </w:tcBorders>
            <w:tcMar>
              <w:left w:w="57" w:type="dxa"/>
              <w:right w:w="113" w:type="dxa"/>
            </w:tcMar>
          </w:tcPr>
          <w:p w14:paraId="5E03A0BD" w14:textId="77777777" w:rsidR="00EA2B76" w:rsidRPr="00455CB6" w:rsidRDefault="00EA2B76" w:rsidP="00772F89">
            <w:pPr>
              <w:pStyle w:val="Tabletext"/>
              <w:spacing w:before="20" w:after="20"/>
              <w:jc w:val="right"/>
              <w:rPr>
                <w:sz w:val="20"/>
              </w:rPr>
            </w:pPr>
            <w:r w:rsidRPr="00455CB6">
              <w:rPr>
                <w:sz w:val="20"/>
              </w:rPr>
              <w:t>2’000</w:t>
            </w:r>
          </w:p>
        </w:tc>
        <w:tc>
          <w:tcPr>
            <w:tcW w:w="654" w:type="pct"/>
            <w:tcBorders>
              <w:top w:val="nil"/>
              <w:bottom w:val="nil"/>
            </w:tcBorders>
            <w:tcMar>
              <w:left w:w="57" w:type="dxa"/>
              <w:right w:w="113" w:type="dxa"/>
            </w:tcMar>
          </w:tcPr>
          <w:p w14:paraId="4C3A6680" w14:textId="77777777" w:rsidR="00EA2B76" w:rsidRPr="00455CB6" w:rsidRDefault="00EA2B76" w:rsidP="00772F89">
            <w:pPr>
              <w:pStyle w:val="Tabletext"/>
              <w:spacing w:before="20" w:after="20"/>
              <w:jc w:val="right"/>
              <w:rPr>
                <w:sz w:val="20"/>
              </w:rPr>
            </w:pPr>
            <w:r w:rsidRPr="00455CB6">
              <w:rPr>
                <w:sz w:val="20"/>
              </w:rPr>
              <w:t>2’000</w:t>
            </w:r>
          </w:p>
        </w:tc>
        <w:tc>
          <w:tcPr>
            <w:tcW w:w="511" w:type="pct"/>
            <w:tcBorders>
              <w:top w:val="nil"/>
              <w:bottom w:val="nil"/>
            </w:tcBorders>
            <w:tcMar>
              <w:left w:w="57" w:type="dxa"/>
              <w:right w:w="113" w:type="dxa"/>
            </w:tcMar>
          </w:tcPr>
          <w:p w14:paraId="777B0F4B" w14:textId="77777777" w:rsidR="00EA2B76" w:rsidRPr="00455CB6" w:rsidRDefault="001A2B4C" w:rsidP="00772F89">
            <w:pPr>
              <w:pStyle w:val="Tabletext"/>
              <w:spacing w:before="20" w:after="20"/>
              <w:jc w:val="right"/>
              <w:rPr>
                <w:sz w:val="20"/>
              </w:rPr>
            </w:pPr>
            <w:r w:rsidRPr="00455CB6">
              <w:rPr>
                <w:sz w:val="20"/>
              </w:rPr>
              <w:t>-</w:t>
            </w:r>
          </w:p>
        </w:tc>
        <w:tc>
          <w:tcPr>
            <w:tcW w:w="643" w:type="pct"/>
            <w:tcBorders>
              <w:top w:val="nil"/>
              <w:bottom w:val="nil"/>
            </w:tcBorders>
          </w:tcPr>
          <w:p w14:paraId="4706A56F" w14:textId="77777777" w:rsidR="00EA2B76" w:rsidRPr="00455CB6" w:rsidRDefault="00EA2B76" w:rsidP="00772F89">
            <w:pPr>
              <w:pStyle w:val="Tabletext"/>
              <w:spacing w:before="20" w:after="20"/>
              <w:jc w:val="right"/>
              <w:rPr>
                <w:sz w:val="20"/>
              </w:rPr>
            </w:pPr>
            <w:r w:rsidRPr="00455CB6">
              <w:rPr>
                <w:sz w:val="20"/>
              </w:rPr>
              <w:t>-</w:t>
            </w:r>
          </w:p>
        </w:tc>
      </w:tr>
      <w:tr w:rsidR="00EA2B76" w:rsidRPr="00455CB6" w14:paraId="486FD825" w14:textId="77777777" w:rsidTr="00772F89">
        <w:trPr>
          <w:jc w:val="center"/>
        </w:trPr>
        <w:tc>
          <w:tcPr>
            <w:tcW w:w="2582" w:type="pct"/>
            <w:tcBorders>
              <w:top w:val="nil"/>
              <w:bottom w:val="nil"/>
            </w:tcBorders>
            <w:tcMar>
              <w:left w:w="57" w:type="dxa"/>
              <w:right w:w="57" w:type="dxa"/>
            </w:tcMar>
          </w:tcPr>
          <w:p w14:paraId="1CB8303E" w14:textId="77777777" w:rsidR="00EA2B76" w:rsidRPr="00455CB6" w:rsidRDefault="00EA2B76" w:rsidP="00772F89">
            <w:pPr>
              <w:pStyle w:val="Tabletext"/>
              <w:spacing w:before="20" w:after="20"/>
              <w:rPr>
                <w:bCs/>
                <w:sz w:val="20"/>
              </w:rPr>
            </w:pPr>
            <w:r w:rsidRPr="00455CB6">
              <w:rPr>
                <w:bCs/>
                <w:sz w:val="20"/>
              </w:rPr>
              <w:t>Provisiones extrapresupuestarias atribuidas</w:t>
            </w:r>
          </w:p>
        </w:tc>
        <w:tc>
          <w:tcPr>
            <w:tcW w:w="610" w:type="pct"/>
            <w:tcBorders>
              <w:top w:val="nil"/>
              <w:bottom w:val="nil"/>
            </w:tcBorders>
            <w:tcMar>
              <w:left w:w="57" w:type="dxa"/>
              <w:right w:w="113" w:type="dxa"/>
            </w:tcMar>
          </w:tcPr>
          <w:p w14:paraId="611F780A" w14:textId="77777777" w:rsidR="00EA2B76" w:rsidRPr="00455CB6" w:rsidRDefault="00EA2B76" w:rsidP="00772F89">
            <w:pPr>
              <w:pStyle w:val="Tabletext"/>
              <w:spacing w:before="20" w:after="20"/>
              <w:jc w:val="right"/>
              <w:rPr>
                <w:sz w:val="20"/>
              </w:rPr>
            </w:pPr>
            <w:r w:rsidRPr="00455CB6">
              <w:rPr>
                <w:sz w:val="20"/>
              </w:rPr>
              <w:t>6’691</w:t>
            </w:r>
          </w:p>
        </w:tc>
        <w:tc>
          <w:tcPr>
            <w:tcW w:w="654" w:type="pct"/>
            <w:tcBorders>
              <w:top w:val="nil"/>
              <w:bottom w:val="nil"/>
            </w:tcBorders>
            <w:tcMar>
              <w:left w:w="57" w:type="dxa"/>
              <w:right w:w="113" w:type="dxa"/>
            </w:tcMar>
          </w:tcPr>
          <w:p w14:paraId="0F4CF658" w14:textId="77777777" w:rsidR="00EA2B76" w:rsidRPr="00455CB6" w:rsidRDefault="00EA2B76" w:rsidP="00772F89">
            <w:pPr>
              <w:pStyle w:val="Tabletext"/>
              <w:spacing w:before="20" w:after="20"/>
              <w:jc w:val="right"/>
              <w:rPr>
                <w:sz w:val="20"/>
              </w:rPr>
            </w:pPr>
            <w:r w:rsidRPr="00455CB6">
              <w:rPr>
                <w:sz w:val="20"/>
              </w:rPr>
              <w:t>1’500</w:t>
            </w:r>
          </w:p>
        </w:tc>
        <w:tc>
          <w:tcPr>
            <w:tcW w:w="511" w:type="pct"/>
            <w:tcBorders>
              <w:top w:val="nil"/>
              <w:bottom w:val="nil"/>
            </w:tcBorders>
            <w:tcMar>
              <w:left w:w="57" w:type="dxa"/>
              <w:right w:w="113" w:type="dxa"/>
            </w:tcMar>
          </w:tcPr>
          <w:p w14:paraId="1693583A" w14:textId="77777777" w:rsidR="00EA2B76" w:rsidRPr="00455CB6" w:rsidRDefault="00EA2B76" w:rsidP="00772F89">
            <w:pPr>
              <w:pStyle w:val="Tabletext"/>
              <w:spacing w:before="20" w:after="20"/>
              <w:jc w:val="right"/>
              <w:rPr>
                <w:sz w:val="20"/>
              </w:rPr>
            </w:pPr>
            <w:r w:rsidRPr="00455CB6">
              <w:rPr>
                <w:sz w:val="20"/>
              </w:rPr>
              <w:t>1’118</w:t>
            </w:r>
          </w:p>
        </w:tc>
        <w:tc>
          <w:tcPr>
            <w:tcW w:w="643" w:type="pct"/>
            <w:tcBorders>
              <w:top w:val="nil"/>
              <w:bottom w:val="nil"/>
            </w:tcBorders>
          </w:tcPr>
          <w:p w14:paraId="2DAC5CC6" w14:textId="77777777" w:rsidR="00EA2B76" w:rsidRPr="00455CB6" w:rsidRDefault="00EA2B76" w:rsidP="00772F89">
            <w:pPr>
              <w:pStyle w:val="Tabletext"/>
              <w:spacing w:before="20" w:after="20"/>
              <w:jc w:val="right"/>
              <w:rPr>
                <w:sz w:val="20"/>
              </w:rPr>
            </w:pPr>
            <w:r w:rsidRPr="00455CB6">
              <w:rPr>
                <w:sz w:val="20"/>
              </w:rPr>
              <w:t>4’073</w:t>
            </w:r>
          </w:p>
        </w:tc>
      </w:tr>
      <w:tr w:rsidR="00EA2B76" w:rsidRPr="00455CB6" w14:paraId="5CD1FFA8" w14:textId="77777777" w:rsidTr="00772F89">
        <w:trPr>
          <w:jc w:val="center"/>
        </w:trPr>
        <w:tc>
          <w:tcPr>
            <w:tcW w:w="2582" w:type="pct"/>
            <w:tcBorders>
              <w:top w:val="nil"/>
              <w:bottom w:val="nil"/>
            </w:tcBorders>
            <w:tcMar>
              <w:left w:w="57" w:type="dxa"/>
              <w:right w:w="57" w:type="dxa"/>
            </w:tcMar>
          </w:tcPr>
          <w:p w14:paraId="05C3D079" w14:textId="77777777" w:rsidR="00EA2B76" w:rsidRPr="00455CB6" w:rsidRDefault="00EA2B76" w:rsidP="00772F89">
            <w:pPr>
              <w:pStyle w:val="Tabletext"/>
              <w:spacing w:before="20" w:after="20"/>
              <w:rPr>
                <w:b/>
                <w:bCs/>
                <w:sz w:val="20"/>
                <w:lang w:eastAsia="fr-FR"/>
              </w:rPr>
            </w:pPr>
            <w:r w:rsidRPr="00455CB6">
              <w:rPr>
                <w:b/>
                <w:bCs/>
                <w:sz w:val="20"/>
                <w:lang w:eastAsia="fr-FR"/>
              </w:rPr>
              <w:t>Traducción del tipo de cambio</w:t>
            </w:r>
          </w:p>
        </w:tc>
        <w:tc>
          <w:tcPr>
            <w:tcW w:w="610" w:type="pct"/>
            <w:tcBorders>
              <w:top w:val="nil"/>
              <w:bottom w:val="nil"/>
            </w:tcBorders>
            <w:tcMar>
              <w:left w:w="57" w:type="dxa"/>
              <w:right w:w="113" w:type="dxa"/>
            </w:tcMar>
          </w:tcPr>
          <w:p w14:paraId="44215AF1" w14:textId="77777777" w:rsidR="00EA2B76" w:rsidRPr="00455CB6" w:rsidRDefault="00EA2B76" w:rsidP="00772F89">
            <w:pPr>
              <w:pStyle w:val="Tabletext"/>
              <w:spacing w:before="20" w:after="20"/>
              <w:jc w:val="right"/>
              <w:rPr>
                <w:sz w:val="20"/>
              </w:rPr>
            </w:pPr>
            <w:r w:rsidRPr="00455CB6">
              <w:rPr>
                <w:sz w:val="20"/>
              </w:rPr>
              <w:t>1’103</w:t>
            </w:r>
          </w:p>
        </w:tc>
        <w:tc>
          <w:tcPr>
            <w:tcW w:w="654" w:type="pct"/>
            <w:tcBorders>
              <w:top w:val="nil"/>
              <w:bottom w:val="nil"/>
            </w:tcBorders>
            <w:tcMar>
              <w:left w:w="57" w:type="dxa"/>
              <w:right w:w="113" w:type="dxa"/>
            </w:tcMar>
          </w:tcPr>
          <w:p w14:paraId="4EAAB71A" w14:textId="77777777" w:rsidR="00EA2B76" w:rsidRPr="00455CB6" w:rsidRDefault="001A2B4C" w:rsidP="00772F89">
            <w:pPr>
              <w:pStyle w:val="Tabletext"/>
              <w:spacing w:before="20" w:after="20"/>
              <w:jc w:val="right"/>
              <w:rPr>
                <w:sz w:val="20"/>
              </w:rPr>
            </w:pPr>
            <w:r w:rsidRPr="00455CB6">
              <w:rPr>
                <w:sz w:val="20"/>
              </w:rPr>
              <w:t>-</w:t>
            </w:r>
          </w:p>
        </w:tc>
        <w:tc>
          <w:tcPr>
            <w:tcW w:w="511" w:type="pct"/>
            <w:tcBorders>
              <w:top w:val="nil"/>
              <w:bottom w:val="nil"/>
            </w:tcBorders>
            <w:tcMar>
              <w:left w:w="57" w:type="dxa"/>
              <w:right w:w="113" w:type="dxa"/>
            </w:tcMar>
          </w:tcPr>
          <w:p w14:paraId="063F3B56" w14:textId="77777777" w:rsidR="00EA2B76" w:rsidRPr="00455CB6" w:rsidRDefault="00EA2B76" w:rsidP="00772F89">
            <w:pPr>
              <w:pStyle w:val="Tabletext"/>
              <w:spacing w:before="20" w:after="20"/>
              <w:jc w:val="right"/>
              <w:rPr>
                <w:sz w:val="20"/>
              </w:rPr>
            </w:pPr>
            <w:r w:rsidRPr="00455CB6">
              <w:rPr>
                <w:sz w:val="20"/>
              </w:rPr>
              <w:t>-140</w:t>
            </w:r>
          </w:p>
        </w:tc>
        <w:tc>
          <w:tcPr>
            <w:tcW w:w="643" w:type="pct"/>
            <w:tcBorders>
              <w:top w:val="nil"/>
              <w:bottom w:val="nil"/>
            </w:tcBorders>
          </w:tcPr>
          <w:p w14:paraId="42D41262" w14:textId="77777777" w:rsidR="00EA2B76" w:rsidRPr="00455CB6" w:rsidRDefault="00EA2B76" w:rsidP="00772F89">
            <w:pPr>
              <w:pStyle w:val="Tabletext"/>
              <w:spacing w:before="20" w:after="20"/>
              <w:jc w:val="right"/>
              <w:rPr>
                <w:sz w:val="20"/>
              </w:rPr>
            </w:pPr>
            <w:r w:rsidRPr="00455CB6">
              <w:rPr>
                <w:sz w:val="20"/>
              </w:rPr>
              <w:t>1’243</w:t>
            </w:r>
          </w:p>
        </w:tc>
      </w:tr>
      <w:tr w:rsidR="00EA2B76" w:rsidRPr="00455CB6" w14:paraId="27BDE5B5" w14:textId="77777777" w:rsidTr="00772F89">
        <w:trPr>
          <w:jc w:val="center"/>
        </w:trPr>
        <w:tc>
          <w:tcPr>
            <w:tcW w:w="2582" w:type="pct"/>
            <w:tcBorders>
              <w:top w:val="nil"/>
              <w:bottom w:val="nil"/>
            </w:tcBorders>
            <w:tcMar>
              <w:left w:w="57" w:type="dxa"/>
              <w:right w:w="57" w:type="dxa"/>
            </w:tcMar>
          </w:tcPr>
          <w:p w14:paraId="7F49C9DC" w14:textId="77777777" w:rsidR="00EA2B76" w:rsidRPr="00455CB6" w:rsidRDefault="00EA2B76" w:rsidP="00772F89">
            <w:pPr>
              <w:pStyle w:val="Tabletext"/>
              <w:spacing w:before="20" w:after="20"/>
              <w:rPr>
                <w:b/>
                <w:bCs/>
                <w:sz w:val="20"/>
                <w:lang w:eastAsia="fr-FR"/>
              </w:rPr>
            </w:pPr>
            <w:r w:rsidRPr="00455CB6">
              <w:rPr>
                <w:b/>
                <w:bCs/>
                <w:sz w:val="20"/>
                <w:lang w:eastAsia="fr-FR"/>
              </w:rPr>
              <w:t>Fondos para actividades extrapresupuestarias</w:t>
            </w:r>
          </w:p>
        </w:tc>
        <w:tc>
          <w:tcPr>
            <w:tcW w:w="610" w:type="pct"/>
            <w:tcBorders>
              <w:top w:val="nil"/>
              <w:bottom w:val="nil"/>
            </w:tcBorders>
            <w:tcMar>
              <w:left w:w="57" w:type="dxa"/>
              <w:right w:w="113" w:type="dxa"/>
            </w:tcMar>
          </w:tcPr>
          <w:p w14:paraId="4CD20A76" w14:textId="77777777" w:rsidR="00EA2B76" w:rsidRPr="00455CB6" w:rsidRDefault="00EA2B76" w:rsidP="00772F89">
            <w:pPr>
              <w:pStyle w:val="Tabletext"/>
              <w:spacing w:before="20" w:after="20"/>
              <w:jc w:val="right"/>
              <w:rPr>
                <w:b/>
                <w:bCs/>
                <w:sz w:val="20"/>
              </w:rPr>
            </w:pPr>
            <w:r w:rsidRPr="00455CB6">
              <w:rPr>
                <w:b/>
                <w:bCs/>
                <w:sz w:val="20"/>
              </w:rPr>
              <w:t>11’779</w:t>
            </w:r>
          </w:p>
        </w:tc>
        <w:tc>
          <w:tcPr>
            <w:tcW w:w="654" w:type="pct"/>
            <w:tcBorders>
              <w:top w:val="nil"/>
              <w:bottom w:val="nil"/>
            </w:tcBorders>
            <w:tcMar>
              <w:left w:w="57" w:type="dxa"/>
              <w:right w:w="113" w:type="dxa"/>
            </w:tcMar>
          </w:tcPr>
          <w:p w14:paraId="30E82F5A" w14:textId="77777777" w:rsidR="00EA2B76" w:rsidRPr="00455CB6" w:rsidRDefault="00EA2B76" w:rsidP="00772F89">
            <w:pPr>
              <w:pStyle w:val="Tabletext"/>
              <w:spacing w:before="20" w:after="20"/>
              <w:jc w:val="right"/>
              <w:rPr>
                <w:b/>
                <w:bCs/>
                <w:sz w:val="20"/>
              </w:rPr>
            </w:pPr>
            <w:r w:rsidRPr="00455CB6">
              <w:rPr>
                <w:b/>
                <w:bCs/>
                <w:sz w:val="20"/>
              </w:rPr>
              <w:t>310</w:t>
            </w:r>
          </w:p>
        </w:tc>
        <w:tc>
          <w:tcPr>
            <w:tcW w:w="511" w:type="pct"/>
            <w:tcBorders>
              <w:top w:val="nil"/>
              <w:bottom w:val="nil"/>
            </w:tcBorders>
            <w:tcMar>
              <w:left w:w="57" w:type="dxa"/>
              <w:right w:w="113" w:type="dxa"/>
            </w:tcMar>
          </w:tcPr>
          <w:p w14:paraId="566D6B68" w14:textId="77777777" w:rsidR="00EA2B76" w:rsidRPr="00455CB6" w:rsidRDefault="00EA2B76" w:rsidP="00772F89">
            <w:pPr>
              <w:pStyle w:val="Tabletext"/>
              <w:spacing w:before="20" w:after="20"/>
              <w:jc w:val="right"/>
              <w:rPr>
                <w:b/>
                <w:bCs/>
                <w:sz w:val="20"/>
              </w:rPr>
            </w:pPr>
            <w:r w:rsidRPr="00455CB6">
              <w:rPr>
                <w:b/>
                <w:bCs/>
                <w:sz w:val="20"/>
              </w:rPr>
              <w:t>858</w:t>
            </w:r>
          </w:p>
        </w:tc>
        <w:tc>
          <w:tcPr>
            <w:tcW w:w="643" w:type="pct"/>
            <w:tcBorders>
              <w:top w:val="nil"/>
              <w:bottom w:val="nil"/>
            </w:tcBorders>
          </w:tcPr>
          <w:p w14:paraId="3EBE5B35" w14:textId="77777777" w:rsidR="00EA2B76" w:rsidRPr="00455CB6" w:rsidRDefault="00EA2B76" w:rsidP="00772F89">
            <w:pPr>
              <w:pStyle w:val="Tabletext"/>
              <w:spacing w:before="20" w:after="20"/>
              <w:jc w:val="right"/>
              <w:rPr>
                <w:b/>
                <w:bCs/>
                <w:sz w:val="20"/>
              </w:rPr>
            </w:pPr>
            <w:r w:rsidRPr="00455CB6">
              <w:rPr>
                <w:b/>
                <w:bCs/>
                <w:sz w:val="20"/>
              </w:rPr>
              <w:t>10’611</w:t>
            </w:r>
          </w:p>
        </w:tc>
      </w:tr>
      <w:tr w:rsidR="00EA2B76" w:rsidRPr="00455CB6" w14:paraId="42992C88" w14:textId="77777777" w:rsidTr="00772F89">
        <w:trPr>
          <w:jc w:val="center"/>
        </w:trPr>
        <w:tc>
          <w:tcPr>
            <w:tcW w:w="2582" w:type="pct"/>
            <w:tcBorders>
              <w:top w:val="nil"/>
              <w:bottom w:val="nil"/>
            </w:tcBorders>
            <w:tcMar>
              <w:left w:w="57" w:type="dxa"/>
              <w:right w:w="57" w:type="dxa"/>
            </w:tcMar>
          </w:tcPr>
          <w:p w14:paraId="3B222858" w14:textId="77777777" w:rsidR="00EA2B76" w:rsidRPr="00455CB6" w:rsidRDefault="00EA2B76" w:rsidP="00772F89">
            <w:pPr>
              <w:pStyle w:val="Tabletext"/>
              <w:spacing w:before="20" w:after="20"/>
              <w:rPr>
                <w:b/>
                <w:bCs/>
                <w:sz w:val="20"/>
                <w:lang w:eastAsia="fr-FR"/>
              </w:rPr>
            </w:pPr>
            <w:r w:rsidRPr="00455CB6">
              <w:rPr>
                <w:b/>
                <w:bCs/>
                <w:sz w:val="20"/>
                <w:lang w:eastAsia="fr-FR"/>
              </w:rPr>
              <w:t>Pérdidas actuariales ASHI</w:t>
            </w:r>
          </w:p>
        </w:tc>
        <w:tc>
          <w:tcPr>
            <w:tcW w:w="610" w:type="pct"/>
            <w:tcBorders>
              <w:top w:val="nil"/>
              <w:bottom w:val="nil"/>
            </w:tcBorders>
            <w:tcMar>
              <w:left w:w="57" w:type="dxa"/>
              <w:right w:w="113" w:type="dxa"/>
            </w:tcMar>
          </w:tcPr>
          <w:p w14:paraId="28729EC6" w14:textId="77777777" w:rsidR="00EA2B76" w:rsidRPr="00455CB6" w:rsidRDefault="00EA2B76" w:rsidP="00772F89">
            <w:pPr>
              <w:pStyle w:val="Tabletext"/>
              <w:spacing w:before="20" w:after="20"/>
              <w:jc w:val="right"/>
              <w:rPr>
                <w:sz w:val="20"/>
              </w:rPr>
            </w:pPr>
            <w:r w:rsidRPr="00455CB6">
              <w:rPr>
                <w:sz w:val="20"/>
              </w:rPr>
              <w:t>-125’263</w:t>
            </w:r>
          </w:p>
        </w:tc>
        <w:tc>
          <w:tcPr>
            <w:tcW w:w="654" w:type="pct"/>
            <w:tcBorders>
              <w:top w:val="nil"/>
              <w:bottom w:val="nil"/>
            </w:tcBorders>
            <w:tcMar>
              <w:left w:w="57" w:type="dxa"/>
              <w:right w:w="113" w:type="dxa"/>
            </w:tcMar>
          </w:tcPr>
          <w:p w14:paraId="5041CD7F" w14:textId="77777777" w:rsidR="00EA2B76" w:rsidRPr="00455CB6" w:rsidRDefault="001A2B4C" w:rsidP="00772F89">
            <w:pPr>
              <w:pStyle w:val="Tabletext"/>
              <w:spacing w:before="20" w:after="20"/>
              <w:jc w:val="right"/>
              <w:rPr>
                <w:sz w:val="20"/>
              </w:rPr>
            </w:pPr>
            <w:r w:rsidRPr="00455CB6">
              <w:rPr>
                <w:sz w:val="20"/>
              </w:rPr>
              <w:t>-</w:t>
            </w:r>
          </w:p>
        </w:tc>
        <w:tc>
          <w:tcPr>
            <w:tcW w:w="511" w:type="pct"/>
            <w:tcBorders>
              <w:top w:val="nil"/>
              <w:bottom w:val="nil"/>
            </w:tcBorders>
            <w:tcMar>
              <w:left w:w="57" w:type="dxa"/>
              <w:right w:w="113" w:type="dxa"/>
            </w:tcMar>
          </w:tcPr>
          <w:p w14:paraId="07756A7D" w14:textId="77777777" w:rsidR="00EA2B76" w:rsidRPr="00455CB6" w:rsidRDefault="00EA2B76" w:rsidP="00772F89">
            <w:pPr>
              <w:pStyle w:val="Tabletext"/>
              <w:spacing w:before="20" w:after="20"/>
              <w:jc w:val="right"/>
              <w:rPr>
                <w:sz w:val="20"/>
              </w:rPr>
            </w:pPr>
            <w:r w:rsidRPr="00455CB6">
              <w:rPr>
                <w:sz w:val="20"/>
              </w:rPr>
              <w:t>26’498</w:t>
            </w:r>
          </w:p>
        </w:tc>
        <w:tc>
          <w:tcPr>
            <w:tcW w:w="643" w:type="pct"/>
            <w:tcBorders>
              <w:top w:val="nil"/>
              <w:bottom w:val="nil"/>
            </w:tcBorders>
          </w:tcPr>
          <w:p w14:paraId="3E82FFB9" w14:textId="77777777" w:rsidR="00EA2B76" w:rsidRPr="00455CB6" w:rsidRDefault="00EA2B76" w:rsidP="00772F89">
            <w:pPr>
              <w:pStyle w:val="Tabletext"/>
              <w:spacing w:before="20" w:after="20"/>
              <w:jc w:val="right"/>
              <w:rPr>
                <w:sz w:val="20"/>
              </w:rPr>
            </w:pPr>
            <w:r w:rsidRPr="00455CB6">
              <w:rPr>
                <w:sz w:val="20"/>
              </w:rPr>
              <w:t>-151’761</w:t>
            </w:r>
          </w:p>
        </w:tc>
      </w:tr>
      <w:tr w:rsidR="00EA2B76" w:rsidRPr="00455CB6" w14:paraId="3DA3BBCD" w14:textId="77777777" w:rsidTr="00772F89">
        <w:trPr>
          <w:jc w:val="center"/>
        </w:trPr>
        <w:tc>
          <w:tcPr>
            <w:tcW w:w="2582" w:type="pct"/>
            <w:tcBorders>
              <w:top w:val="nil"/>
              <w:bottom w:val="nil"/>
            </w:tcBorders>
            <w:tcMar>
              <w:left w:w="57" w:type="dxa"/>
              <w:right w:w="57" w:type="dxa"/>
            </w:tcMar>
          </w:tcPr>
          <w:p w14:paraId="094E2C76" w14:textId="77777777" w:rsidR="00EA2B76" w:rsidRPr="00455CB6" w:rsidRDefault="00EA2B76" w:rsidP="00772F89">
            <w:pPr>
              <w:pStyle w:val="Tabletext"/>
              <w:spacing w:before="20" w:after="20"/>
              <w:rPr>
                <w:b/>
                <w:sz w:val="20"/>
                <w:lang w:eastAsia="fr-FR"/>
              </w:rPr>
            </w:pPr>
            <w:r w:rsidRPr="00455CB6">
              <w:rPr>
                <w:b/>
                <w:sz w:val="20"/>
              </w:rPr>
              <w:t xml:space="preserve">Déficit acumulado </w:t>
            </w:r>
            <w:r w:rsidR="00A17827" w:rsidRPr="00455CB6">
              <w:rPr>
                <w:b/>
                <w:sz w:val="20"/>
              </w:rPr>
              <w:t>IPSAS</w:t>
            </w:r>
            <w:r w:rsidRPr="00455CB6">
              <w:rPr>
                <w:b/>
                <w:sz w:val="20"/>
              </w:rPr>
              <w:t xml:space="preserve"> (estadístico)</w:t>
            </w:r>
          </w:p>
        </w:tc>
        <w:tc>
          <w:tcPr>
            <w:tcW w:w="610" w:type="pct"/>
            <w:tcBorders>
              <w:top w:val="nil"/>
              <w:bottom w:val="nil"/>
            </w:tcBorders>
            <w:tcMar>
              <w:left w:w="57" w:type="dxa"/>
              <w:right w:w="113" w:type="dxa"/>
            </w:tcMar>
          </w:tcPr>
          <w:p w14:paraId="170C502F" w14:textId="77777777" w:rsidR="00EA2B76" w:rsidRPr="00455CB6" w:rsidRDefault="00EA2B76" w:rsidP="00772F89">
            <w:pPr>
              <w:pStyle w:val="Tabletext"/>
              <w:spacing w:before="20" w:after="20"/>
              <w:jc w:val="right"/>
              <w:rPr>
                <w:sz w:val="20"/>
              </w:rPr>
            </w:pPr>
            <w:r w:rsidRPr="00455CB6">
              <w:rPr>
                <w:sz w:val="20"/>
              </w:rPr>
              <w:t>-14’817</w:t>
            </w:r>
          </w:p>
        </w:tc>
        <w:tc>
          <w:tcPr>
            <w:tcW w:w="654" w:type="pct"/>
            <w:tcBorders>
              <w:top w:val="nil"/>
              <w:bottom w:val="nil"/>
            </w:tcBorders>
            <w:tcMar>
              <w:left w:w="57" w:type="dxa"/>
              <w:right w:w="113" w:type="dxa"/>
            </w:tcMar>
          </w:tcPr>
          <w:p w14:paraId="4E6CE015" w14:textId="77777777" w:rsidR="00EA2B76" w:rsidRPr="00455CB6" w:rsidRDefault="00EA2B76" w:rsidP="00772F89">
            <w:pPr>
              <w:pStyle w:val="Tabletext"/>
              <w:spacing w:before="20" w:after="20"/>
              <w:jc w:val="right"/>
              <w:rPr>
                <w:sz w:val="20"/>
              </w:rPr>
            </w:pPr>
            <w:r w:rsidRPr="00455CB6">
              <w:rPr>
                <w:sz w:val="20"/>
              </w:rPr>
              <w:t>-2’097</w:t>
            </w:r>
          </w:p>
        </w:tc>
        <w:tc>
          <w:tcPr>
            <w:tcW w:w="511" w:type="pct"/>
            <w:tcBorders>
              <w:top w:val="nil"/>
              <w:bottom w:val="nil"/>
            </w:tcBorders>
            <w:tcMar>
              <w:left w:w="57" w:type="dxa"/>
              <w:right w:w="113" w:type="dxa"/>
            </w:tcMar>
          </w:tcPr>
          <w:p w14:paraId="41DD6AA2" w14:textId="77777777" w:rsidR="00EA2B76" w:rsidRPr="00455CB6" w:rsidRDefault="001A2B4C" w:rsidP="00772F89">
            <w:pPr>
              <w:pStyle w:val="Tabletext"/>
              <w:spacing w:before="20" w:after="20"/>
              <w:jc w:val="right"/>
              <w:rPr>
                <w:sz w:val="20"/>
              </w:rPr>
            </w:pPr>
            <w:r w:rsidRPr="00455CB6">
              <w:rPr>
                <w:sz w:val="20"/>
              </w:rPr>
              <w:t>-</w:t>
            </w:r>
          </w:p>
        </w:tc>
        <w:tc>
          <w:tcPr>
            <w:tcW w:w="643" w:type="pct"/>
            <w:tcBorders>
              <w:top w:val="nil"/>
              <w:bottom w:val="nil"/>
            </w:tcBorders>
          </w:tcPr>
          <w:p w14:paraId="66509CFE" w14:textId="77777777" w:rsidR="00EA2B76" w:rsidRPr="00455CB6" w:rsidRDefault="00EA2B76" w:rsidP="00772F89">
            <w:pPr>
              <w:pStyle w:val="Tabletext"/>
              <w:spacing w:before="20" w:after="20"/>
              <w:jc w:val="right"/>
              <w:rPr>
                <w:sz w:val="20"/>
              </w:rPr>
            </w:pPr>
            <w:r w:rsidRPr="00455CB6">
              <w:rPr>
                <w:sz w:val="20"/>
              </w:rPr>
              <w:t>-12’720</w:t>
            </w:r>
          </w:p>
        </w:tc>
      </w:tr>
      <w:tr w:rsidR="00EA2B76" w:rsidRPr="00455CB6" w14:paraId="099ACEC6" w14:textId="77777777" w:rsidTr="00772F89">
        <w:trPr>
          <w:jc w:val="center"/>
        </w:trPr>
        <w:tc>
          <w:tcPr>
            <w:tcW w:w="2582" w:type="pct"/>
            <w:tcBorders>
              <w:top w:val="single" w:sz="4" w:space="0" w:color="auto"/>
            </w:tcBorders>
            <w:tcMar>
              <w:left w:w="57" w:type="dxa"/>
              <w:right w:w="57" w:type="dxa"/>
            </w:tcMar>
          </w:tcPr>
          <w:p w14:paraId="4D688728" w14:textId="77777777" w:rsidR="00EA2B76" w:rsidRPr="00455CB6" w:rsidRDefault="00EA2B76" w:rsidP="00772F89">
            <w:pPr>
              <w:pStyle w:val="Tabletext"/>
              <w:spacing w:before="20" w:after="20"/>
              <w:rPr>
                <w:b/>
                <w:bCs/>
                <w:sz w:val="20"/>
                <w:lang w:eastAsia="fr-FR"/>
              </w:rPr>
            </w:pPr>
            <w:r w:rsidRPr="00455CB6">
              <w:rPr>
                <w:b/>
                <w:bCs/>
                <w:sz w:val="20"/>
              </w:rPr>
              <w:t>Activos netos totales</w:t>
            </w:r>
          </w:p>
        </w:tc>
        <w:tc>
          <w:tcPr>
            <w:tcW w:w="610" w:type="pct"/>
            <w:tcBorders>
              <w:top w:val="single" w:sz="4" w:space="0" w:color="auto"/>
            </w:tcBorders>
            <w:tcMar>
              <w:left w:w="57" w:type="dxa"/>
              <w:right w:w="113" w:type="dxa"/>
            </w:tcMar>
          </w:tcPr>
          <w:p w14:paraId="3E15E1A6" w14:textId="77777777" w:rsidR="00EA2B76" w:rsidRPr="00455CB6" w:rsidRDefault="00EA2B76" w:rsidP="00772F89">
            <w:pPr>
              <w:pStyle w:val="Tabletext"/>
              <w:spacing w:before="20" w:after="20"/>
              <w:jc w:val="right"/>
              <w:rPr>
                <w:b/>
                <w:bCs/>
                <w:sz w:val="20"/>
              </w:rPr>
            </w:pPr>
            <w:r w:rsidRPr="00455CB6">
              <w:rPr>
                <w:b/>
                <w:bCs/>
                <w:sz w:val="20"/>
              </w:rPr>
              <w:t>196’168</w:t>
            </w:r>
          </w:p>
        </w:tc>
        <w:tc>
          <w:tcPr>
            <w:tcW w:w="654" w:type="pct"/>
            <w:tcBorders>
              <w:top w:val="single" w:sz="4" w:space="0" w:color="auto"/>
            </w:tcBorders>
            <w:tcMar>
              <w:left w:w="57" w:type="dxa"/>
              <w:right w:w="113" w:type="dxa"/>
            </w:tcMar>
          </w:tcPr>
          <w:p w14:paraId="687E6828" w14:textId="77777777" w:rsidR="00EA2B76" w:rsidRPr="00455CB6" w:rsidRDefault="00EA2B76" w:rsidP="00772F89">
            <w:pPr>
              <w:pStyle w:val="Tabletext"/>
              <w:spacing w:before="20" w:after="20"/>
              <w:jc w:val="right"/>
              <w:rPr>
                <w:b/>
                <w:bCs/>
                <w:sz w:val="20"/>
              </w:rPr>
            </w:pPr>
            <w:r w:rsidRPr="00455CB6">
              <w:rPr>
                <w:b/>
                <w:bCs/>
                <w:sz w:val="20"/>
              </w:rPr>
              <w:t>2’817</w:t>
            </w:r>
          </w:p>
        </w:tc>
        <w:tc>
          <w:tcPr>
            <w:tcW w:w="511" w:type="pct"/>
            <w:tcBorders>
              <w:top w:val="single" w:sz="4" w:space="0" w:color="auto"/>
            </w:tcBorders>
            <w:tcMar>
              <w:left w:w="57" w:type="dxa"/>
              <w:right w:w="113" w:type="dxa"/>
            </w:tcMar>
          </w:tcPr>
          <w:p w14:paraId="546EB1FA" w14:textId="77777777" w:rsidR="00EA2B76" w:rsidRPr="00455CB6" w:rsidRDefault="00EA2B76" w:rsidP="00772F89">
            <w:pPr>
              <w:pStyle w:val="Tabletext"/>
              <w:spacing w:before="20" w:after="20"/>
              <w:jc w:val="right"/>
              <w:rPr>
                <w:b/>
                <w:bCs/>
                <w:sz w:val="20"/>
              </w:rPr>
            </w:pPr>
            <w:r w:rsidRPr="00455CB6">
              <w:rPr>
                <w:b/>
                <w:bCs/>
                <w:sz w:val="20"/>
              </w:rPr>
              <w:t>28'755</w:t>
            </w:r>
          </w:p>
        </w:tc>
        <w:tc>
          <w:tcPr>
            <w:tcW w:w="643" w:type="pct"/>
            <w:tcBorders>
              <w:top w:val="single" w:sz="4" w:space="0" w:color="auto"/>
            </w:tcBorders>
          </w:tcPr>
          <w:p w14:paraId="35AEAFCB" w14:textId="77777777" w:rsidR="00EA2B76" w:rsidRPr="00455CB6" w:rsidRDefault="00EA2B76" w:rsidP="00772F89">
            <w:pPr>
              <w:pStyle w:val="Tabletext"/>
              <w:spacing w:before="20" w:after="20"/>
              <w:jc w:val="right"/>
              <w:rPr>
                <w:b/>
                <w:bCs/>
                <w:sz w:val="20"/>
              </w:rPr>
            </w:pPr>
            <w:r w:rsidRPr="00455CB6">
              <w:rPr>
                <w:b/>
                <w:bCs/>
                <w:sz w:val="20"/>
              </w:rPr>
              <w:t>-227’740</w:t>
            </w:r>
          </w:p>
        </w:tc>
      </w:tr>
    </w:tbl>
    <w:p w14:paraId="12FB351C" w14:textId="77777777" w:rsidR="00EA2B76" w:rsidRPr="00455CB6" w:rsidRDefault="00EA2B76" w:rsidP="00EA2B76">
      <w:pPr>
        <w:pStyle w:val="NoSpacing"/>
        <w:spacing w:before="0" w:line="240" w:lineRule="auto"/>
        <w:ind w:left="-426"/>
        <w:jc w:val="both"/>
        <w:rPr>
          <w:lang w:val="es-ES_tradnl"/>
        </w:rPr>
      </w:pPr>
      <w:r w:rsidRPr="00455CB6">
        <w:rPr>
          <w:lang w:val="es-ES_tradnl"/>
        </w:rPr>
        <w:br w:type="page"/>
      </w:r>
    </w:p>
    <w:p w14:paraId="4A3128F8" w14:textId="77777777" w:rsidR="00EA2B76" w:rsidRPr="00455CB6" w:rsidRDefault="00EA2B76" w:rsidP="00EA2B76">
      <w:pPr>
        <w:pStyle w:val="Heading3"/>
        <w:jc w:val="center"/>
        <w:rPr>
          <w:sz w:val="28"/>
          <w:szCs w:val="28"/>
        </w:rPr>
      </w:pPr>
      <w:bookmarkStart w:id="163" w:name="_Toc387331591"/>
      <w:bookmarkStart w:id="164" w:name="_Toc387346678"/>
      <w:r w:rsidRPr="00455CB6">
        <w:rPr>
          <w:sz w:val="28"/>
          <w:szCs w:val="28"/>
        </w:rPr>
        <w:lastRenderedPageBreak/>
        <w:t xml:space="preserve">IV – Cuadro de los movimientos de tesorería para el ejercicio cerrado </w:t>
      </w:r>
      <w:r w:rsidRPr="00455CB6">
        <w:rPr>
          <w:sz w:val="28"/>
          <w:szCs w:val="28"/>
        </w:rPr>
        <w:br/>
        <w:t>al 31 de diciembre de 2013</w:t>
      </w:r>
      <w:bookmarkEnd w:id="163"/>
      <w:bookmarkEnd w:id="164"/>
    </w:p>
    <w:p w14:paraId="5AFD9BF7" w14:textId="77777777" w:rsidR="00F8442B" w:rsidRPr="00455CB6" w:rsidRDefault="00F8442B" w:rsidP="00F8442B">
      <w:pPr>
        <w:jc w:val="center"/>
      </w:pPr>
      <w:r w:rsidRPr="00455CB6">
        <w:t>(en miles CHF)</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49"/>
        <w:gridCol w:w="1443"/>
        <w:gridCol w:w="1443"/>
      </w:tblGrid>
      <w:tr w:rsidR="00EA2B76" w:rsidRPr="00455CB6" w14:paraId="5474BEC8" w14:textId="77777777" w:rsidTr="001A2B4C">
        <w:tc>
          <w:tcPr>
            <w:tcW w:w="6749" w:type="dxa"/>
            <w:tcBorders>
              <w:top w:val="single" w:sz="4" w:space="0" w:color="auto"/>
              <w:left w:val="single" w:sz="4" w:space="0" w:color="auto"/>
              <w:bottom w:val="single" w:sz="4" w:space="0" w:color="auto"/>
              <w:right w:val="single" w:sz="4" w:space="0" w:color="auto"/>
            </w:tcBorders>
            <w:hideMark/>
          </w:tcPr>
          <w:p w14:paraId="4E5545D2" w14:textId="77777777" w:rsidR="00EA2B76" w:rsidRPr="00455CB6" w:rsidRDefault="00EA2B76" w:rsidP="00772F89">
            <w:pPr>
              <w:pStyle w:val="Tabletext"/>
              <w:spacing w:before="20" w:after="20"/>
              <w:rPr>
                <w:sz w:val="20"/>
              </w:rPr>
            </w:pPr>
          </w:p>
        </w:tc>
        <w:tc>
          <w:tcPr>
            <w:tcW w:w="1443" w:type="dxa"/>
            <w:tcBorders>
              <w:top w:val="single" w:sz="4" w:space="0" w:color="auto"/>
              <w:left w:val="nil"/>
              <w:bottom w:val="single" w:sz="4" w:space="0" w:color="auto"/>
              <w:right w:val="single" w:sz="4" w:space="0" w:color="auto"/>
            </w:tcBorders>
            <w:hideMark/>
          </w:tcPr>
          <w:p w14:paraId="38646321" w14:textId="77777777" w:rsidR="00EA2B76" w:rsidRPr="00455CB6" w:rsidRDefault="00EA2B76" w:rsidP="00772F89">
            <w:pPr>
              <w:pStyle w:val="Tabletext"/>
              <w:spacing w:before="20" w:after="20"/>
              <w:jc w:val="center"/>
              <w:rPr>
                <w:b/>
                <w:bCs/>
                <w:sz w:val="20"/>
                <w:lang w:eastAsia="fr-FR"/>
              </w:rPr>
            </w:pPr>
            <w:r w:rsidRPr="00455CB6">
              <w:rPr>
                <w:b/>
                <w:bCs/>
                <w:sz w:val="20"/>
                <w:lang w:eastAsia="fr-FR"/>
              </w:rPr>
              <w:t>31.12.2013</w:t>
            </w:r>
          </w:p>
        </w:tc>
        <w:tc>
          <w:tcPr>
            <w:tcW w:w="1443" w:type="dxa"/>
            <w:tcBorders>
              <w:top w:val="single" w:sz="4" w:space="0" w:color="auto"/>
              <w:left w:val="single" w:sz="4" w:space="0" w:color="auto"/>
              <w:bottom w:val="single" w:sz="4" w:space="0" w:color="auto"/>
              <w:right w:val="single" w:sz="4" w:space="0" w:color="auto"/>
            </w:tcBorders>
            <w:hideMark/>
          </w:tcPr>
          <w:p w14:paraId="7E3BBAA8" w14:textId="77777777" w:rsidR="00EA2B76" w:rsidRPr="00455CB6" w:rsidRDefault="00EA2B76" w:rsidP="00772F89">
            <w:pPr>
              <w:pStyle w:val="Tabletext"/>
              <w:spacing w:before="20" w:after="20"/>
              <w:jc w:val="center"/>
              <w:rPr>
                <w:b/>
                <w:bCs/>
                <w:sz w:val="20"/>
                <w:lang w:eastAsia="fr-FR"/>
              </w:rPr>
            </w:pPr>
            <w:r w:rsidRPr="00455CB6">
              <w:rPr>
                <w:b/>
                <w:bCs/>
                <w:sz w:val="20"/>
                <w:lang w:eastAsia="fr-FR"/>
              </w:rPr>
              <w:t>31.12.2012</w:t>
            </w:r>
          </w:p>
        </w:tc>
      </w:tr>
      <w:tr w:rsidR="00EA2B76" w:rsidRPr="00455CB6" w14:paraId="0D9CD6AD" w14:textId="77777777" w:rsidTr="001A2B4C">
        <w:tc>
          <w:tcPr>
            <w:tcW w:w="6749" w:type="dxa"/>
            <w:tcBorders>
              <w:top w:val="single" w:sz="4" w:space="0" w:color="auto"/>
              <w:left w:val="single" w:sz="4" w:space="0" w:color="auto"/>
              <w:bottom w:val="nil"/>
              <w:right w:val="single" w:sz="4" w:space="0" w:color="auto"/>
            </w:tcBorders>
            <w:hideMark/>
          </w:tcPr>
          <w:p w14:paraId="1DC7F352" w14:textId="77777777" w:rsidR="00EA2B76" w:rsidRPr="00455CB6" w:rsidRDefault="00EA2B76" w:rsidP="00772F89">
            <w:pPr>
              <w:pStyle w:val="Tabletext"/>
              <w:spacing w:before="20" w:after="20"/>
              <w:rPr>
                <w:sz w:val="20"/>
                <w:lang w:eastAsia="fr-FR"/>
              </w:rPr>
            </w:pPr>
            <w:r w:rsidRPr="00455CB6">
              <w:rPr>
                <w:sz w:val="20"/>
              </w:rPr>
              <w:t>Superávit (déficit) del ejercicio</w:t>
            </w:r>
          </w:p>
        </w:tc>
        <w:tc>
          <w:tcPr>
            <w:tcW w:w="1443" w:type="dxa"/>
            <w:tcBorders>
              <w:top w:val="single" w:sz="4" w:space="0" w:color="auto"/>
              <w:left w:val="nil"/>
              <w:bottom w:val="nil"/>
              <w:right w:val="single" w:sz="4" w:space="0" w:color="auto"/>
            </w:tcBorders>
          </w:tcPr>
          <w:p w14:paraId="1ACE6383"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2’817</w:t>
            </w:r>
          </w:p>
        </w:tc>
        <w:tc>
          <w:tcPr>
            <w:tcW w:w="1443" w:type="dxa"/>
            <w:tcBorders>
              <w:top w:val="single" w:sz="4" w:space="0" w:color="auto"/>
              <w:left w:val="single" w:sz="4" w:space="0" w:color="auto"/>
              <w:bottom w:val="nil"/>
              <w:right w:val="single" w:sz="4" w:space="0" w:color="auto"/>
            </w:tcBorders>
            <w:hideMark/>
          </w:tcPr>
          <w:p w14:paraId="7ACC6071"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-18’014</w:t>
            </w:r>
          </w:p>
        </w:tc>
      </w:tr>
      <w:tr w:rsidR="00EA2B76" w:rsidRPr="00455CB6" w14:paraId="0C2893B4" w14:textId="77777777" w:rsidTr="001A2B4C">
        <w:tc>
          <w:tcPr>
            <w:tcW w:w="6749" w:type="dxa"/>
            <w:tcBorders>
              <w:top w:val="nil"/>
              <w:left w:val="single" w:sz="4" w:space="0" w:color="auto"/>
              <w:bottom w:val="nil"/>
              <w:right w:val="single" w:sz="4" w:space="0" w:color="auto"/>
            </w:tcBorders>
            <w:hideMark/>
          </w:tcPr>
          <w:p w14:paraId="54E455A1" w14:textId="77777777" w:rsidR="00EA2B76" w:rsidRPr="00455CB6" w:rsidRDefault="00EA2B76" w:rsidP="00772F89">
            <w:pPr>
              <w:pStyle w:val="Tabletext"/>
              <w:spacing w:before="20" w:after="20"/>
              <w:rPr>
                <w:sz w:val="20"/>
                <w:lang w:eastAsia="fr-FR"/>
              </w:rPr>
            </w:pPr>
            <w:r w:rsidRPr="00455CB6">
              <w:rPr>
                <w:b/>
                <w:bCs/>
                <w:sz w:val="20"/>
              </w:rPr>
              <w:t>Movimientos no monetarios</w:t>
            </w:r>
          </w:p>
        </w:tc>
        <w:tc>
          <w:tcPr>
            <w:tcW w:w="1443" w:type="dxa"/>
            <w:tcBorders>
              <w:top w:val="nil"/>
              <w:left w:val="nil"/>
              <w:bottom w:val="nil"/>
              <w:right w:val="single" w:sz="4" w:space="0" w:color="auto"/>
            </w:tcBorders>
          </w:tcPr>
          <w:p w14:paraId="56B5F6D3" w14:textId="77777777" w:rsidR="00EA2B76" w:rsidRPr="00455CB6" w:rsidRDefault="00EA2B76" w:rsidP="00772F89">
            <w:pPr>
              <w:pStyle w:val="Tabletext"/>
              <w:spacing w:before="20" w:after="20"/>
              <w:ind w:right="282"/>
              <w:jc w:val="right"/>
              <w:rPr>
                <w:sz w:val="20"/>
                <w:lang w:eastAsia="fr-FR"/>
              </w:rPr>
            </w:pPr>
          </w:p>
        </w:tc>
        <w:tc>
          <w:tcPr>
            <w:tcW w:w="1443" w:type="dxa"/>
            <w:tcBorders>
              <w:top w:val="nil"/>
              <w:left w:val="single" w:sz="4" w:space="0" w:color="auto"/>
              <w:bottom w:val="nil"/>
              <w:right w:val="single" w:sz="4" w:space="0" w:color="auto"/>
            </w:tcBorders>
          </w:tcPr>
          <w:p w14:paraId="1DCAE7BA" w14:textId="77777777" w:rsidR="00EA2B76" w:rsidRPr="00455CB6" w:rsidRDefault="00EA2B76" w:rsidP="00772F89">
            <w:pPr>
              <w:pStyle w:val="Tabletext"/>
              <w:spacing w:before="20" w:after="20"/>
              <w:ind w:right="282"/>
              <w:jc w:val="right"/>
              <w:rPr>
                <w:sz w:val="20"/>
                <w:lang w:eastAsia="fr-FR"/>
              </w:rPr>
            </w:pPr>
          </w:p>
        </w:tc>
      </w:tr>
      <w:tr w:rsidR="00EA2B76" w:rsidRPr="00455CB6" w14:paraId="3B2D2C23" w14:textId="77777777" w:rsidTr="001A2B4C">
        <w:tc>
          <w:tcPr>
            <w:tcW w:w="6749" w:type="dxa"/>
            <w:tcBorders>
              <w:top w:val="nil"/>
              <w:left w:val="single" w:sz="4" w:space="0" w:color="auto"/>
              <w:bottom w:val="nil"/>
              <w:right w:val="single" w:sz="4" w:space="0" w:color="auto"/>
            </w:tcBorders>
            <w:hideMark/>
          </w:tcPr>
          <w:p w14:paraId="0BB71EA9" w14:textId="77777777" w:rsidR="00EA2B76" w:rsidRPr="00455CB6" w:rsidRDefault="00EA2B76" w:rsidP="00772F89">
            <w:pPr>
              <w:pStyle w:val="Tabletext"/>
              <w:spacing w:before="20" w:after="20"/>
              <w:rPr>
                <w:sz w:val="20"/>
              </w:rPr>
            </w:pPr>
            <w:r w:rsidRPr="00455CB6">
              <w:rPr>
                <w:sz w:val="20"/>
              </w:rPr>
              <w:t>Amortizaciones</w:t>
            </w:r>
          </w:p>
        </w:tc>
        <w:tc>
          <w:tcPr>
            <w:tcW w:w="1443" w:type="dxa"/>
            <w:tcBorders>
              <w:top w:val="nil"/>
              <w:left w:val="nil"/>
              <w:bottom w:val="nil"/>
              <w:right w:val="single" w:sz="4" w:space="0" w:color="auto"/>
            </w:tcBorders>
          </w:tcPr>
          <w:p w14:paraId="0B1FEAB3"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6’136</w:t>
            </w:r>
          </w:p>
        </w:tc>
        <w:tc>
          <w:tcPr>
            <w:tcW w:w="1443" w:type="dxa"/>
            <w:tcBorders>
              <w:top w:val="nil"/>
              <w:left w:val="single" w:sz="4" w:space="0" w:color="auto"/>
              <w:bottom w:val="nil"/>
              <w:right w:val="single" w:sz="4" w:space="0" w:color="auto"/>
            </w:tcBorders>
            <w:hideMark/>
          </w:tcPr>
          <w:p w14:paraId="627B9C6F"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4’825</w:t>
            </w:r>
          </w:p>
        </w:tc>
      </w:tr>
      <w:tr w:rsidR="00EA2B76" w:rsidRPr="00455CB6" w14:paraId="04E7958C" w14:textId="77777777" w:rsidTr="001A2B4C">
        <w:tc>
          <w:tcPr>
            <w:tcW w:w="6749" w:type="dxa"/>
            <w:tcBorders>
              <w:top w:val="nil"/>
              <w:left w:val="single" w:sz="4" w:space="0" w:color="auto"/>
              <w:bottom w:val="nil"/>
              <w:right w:val="single" w:sz="4" w:space="0" w:color="auto"/>
            </w:tcBorders>
            <w:hideMark/>
          </w:tcPr>
          <w:p w14:paraId="4F02FE13" w14:textId="77777777" w:rsidR="00EA2B76" w:rsidRPr="00455CB6" w:rsidRDefault="00EA2B76" w:rsidP="00772F89">
            <w:pPr>
              <w:pStyle w:val="Tabletext"/>
              <w:spacing w:before="20" w:after="20"/>
              <w:rPr>
                <w:sz w:val="20"/>
              </w:rPr>
            </w:pPr>
            <w:r w:rsidRPr="00455CB6">
              <w:rPr>
                <w:sz w:val="20"/>
              </w:rPr>
              <w:t>Provisión ASHI</w:t>
            </w:r>
          </w:p>
        </w:tc>
        <w:tc>
          <w:tcPr>
            <w:tcW w:w="1443" w:type="dxa"/>
            <w:tcBorders>
              <w:top w:val="nil"/>
              <w:left w:val="nil"/>
              <w:bottom w:val="nil"/>
              <w:right w:val="single" w:sz="4" w:space="0" w:color="auto"/>
            </w:tcBorders>
          </w:tcPr>
          <w:p w14:paraId="40DA040E"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11’967</w:t>
            </w:r>
          </w:p>
        </w:tc>
        <w:tc>
          <w:tcPr>
            <w:tcW w:w="1443" w:type="dxa"/>
            <w:tcBorders>
              <w:top w:val="nil"/>
              <w:left w:val="single" w:sz="4" w:space="0" w:color="auto"/>
              <w:bottom w:val="nil"/>
              <w:right w:val="single" w:sz="4" w:space="0" w:color="auto"/>
            </w:tcBorders>
            <w:hideMark/>
          </w:tcPr>
          <w:p w14:paraId="06DA6F2C"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9’777</w:t>
            </w:r>
          </w:p>
        </w:tc>
      </w:tr>
      <w:tr w:rsidR="00EA2B76" w:rsidRPr="00455CB6" w14:paraId="572A0A32" w14:textId="77777777" w:rsidTr="001A2B4C">
        <w:tc>
          <w:tcPr>
            <w:tcW w:w="6749" w:type="dxa"/>
            <w:tcBorders>
              <w:top w:val="nil"/>
              <w:left w:val="single" w:sz="4" w:space="0" w:color="auto"/>
              <w:bottom w:val="nil"/>
              <w:right w:val="single" w:sz="4" w:space="0" w:color="auto"/>
            </w:tcBorders>
            <w:hideMark/>
          </w:tcPr>
          <w:p w14:paraId="4360D5EE" w14:textId="77777777" w:rsidR="00EA2B76" w:rsidRPr="00455CB6" w:rsidRDefault="00EA2B76" w:rsidP="00772F89">
            <w:pPr>
              <w:pStyle w:val="Tabletext"/>
              <w:spacing w:before="20" w:after="20"/>
              <w:rPr>
                <w:sz w:val="20"/>
              </w:rPr>
            </w:pPr>
            <w:r w:rsidRPr="00455CB6">
              <w:rPr>
                <w:sz w:val="20"/>
              </w:rPr>
              <w:t>Provisiones para repatriación (LT)</w:t>
            </w:r>
          </w:p>
        </w:tc>
        <w:tc>
          <w:tcPr>
            <w:tcW w:w="1443" w:type="dxa"/>
            <w:tcBorders>
              <w:top w:val="nil"/>
              <w:left w:val="nil"/>
              <w:bottom w:val="nil"/>
              <w:right w:val="single" w:sz="4" w:space="0" w:color="auto"/>
            </w:tcBorders>
          </w:tcPr>
          <w:p w14:paraId="74FBDC88"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742</w:t>
            </w:r>
          </w:p>
        </w:tc>
        <w:tc>
          <w:tcPr>
            <w:tcW w:w="1443" w:type="dxa"/>
            <w:tcBorders>
              <w:top w:val="nil"/>
              <w:left w:val="single" w:sz="4" w:space="0" w:color="auto"/>
              <w:bottom w:val="nil"/>
              <w:right w:val="single" w:sz="4" w:space="0" w:color="auto"/>
            </w:tcBorders>
            <w:hideMark/>
          </w:tcPr>
          <w:p w14:paraId="7D483BC6"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942</w:t>
            </w:r>
          </w:p>
        </w:tc>
      </w:tr>
      <w:tr w:rsidR="00EA2B76" w:rsidRPr="00455CB6" w14:paraId="092D6946" w14:textId="77777777" w:rsidTr="001A2B4C">
        <w:tc>
          <w:tcPr>
            <w:tcW w:w="6749" w:type="dxa"/>
            <w:tcBorders>
              <w:top w:val="nil"/>
              <w:left w:val="single" w:sz="4" w:space="0" w:color="auto"/>
              <w:bottom w:val="nil"/>
              <w:right w:val="single" w:sz="4" w:space="0" w:color="auto"/>
            </w:tcBorders>
            <w:hideMark/>
          </w:tcPr>
          <w:p w14:paraId="02D61654" w14:textId="77777777" w:rsidR="00EA2B76" w:rsidRPr="00455CB6" w:rsidRDefault="00EA2B76" w:rsidP="00772F89">
            <w:pPr>
              <w:pStyle w:val="Tabletext"/>
              <w:spacing w:before="20" w:after="20"/>
              <w:rPr>
                <w:sz w:val="20"/>
              </w:rPr>
            </w:pPr>
            <w:r w:rsidRPr="00455CB6">
              <w:rPr>
                <w:sz w:val="20"/>
              </w:rPr>
              <w:t>Provisiones para subsidios del personal (CT)</w:t>
            </w:r>
          </w:p>
        </w:tc>
        <w:tc>
          <w:tcPr>
            <w:tcW w:w="1443" w:type="dxa"/>
            <w:tcBorders>
              <w:top w:val="nil"/>
              <w:left w:val="nil"/>
              <w:bottom w:val="nil"/>
              <w:right w:val="single" w:sz="4" w:space="0" w:color="auto"/>
            </w:tcBorders>
          </w:tcPr>
          <w:p w14:paraId="6A235926"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463</w:t>
            </w:r>
          </w:p>
        </w:tc>
        <w:tc>
          <w:tcPr>
            <w:tcW w:w="1443" w:type="dxa"/>
            <w:tcBorders>
              <w:top w:val="nil"/>
              <w:left w:val="single" w:sz="4" w:space="0" w:color="auto"/>
              <w:bottom w:val="nil"/>
              <w:right w:val="single" w:sz="4" w:space="0" w:color="auto"/>
            </w:tcBorders>
            <w:hideMark/>
          </w:tcPr>
          <w:p w14:paraId="691FEF54"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387</w:t>
            </w:r>
          </w:p>
        </w:tc>
      </w:tr>
      <w:tr w:rsidR="00EA2B76" w:rsidRPr="00455CB6" w14:paraId="0F2B99DB" w14:textId="77777777" w:rsidTr="001A2B4C">
        <w:tc>
          <w:tcPr>
            <w:tcW w:w="6749" w:type="dxa"/>
            <w:tcBorders>
              <w:top w:val="nil"/>
              <w:left w:val="single" w:sz="4" w:space="0" w:color="auto"/>
              <w:bottom w:val="nil"/>
              <w:right w:val="single" w:sz="4" w:space="0" w:color="auto"/>
            </w:tcBorders>
            <w:hideMark/>
          </w:tcPr>
          <w:p w14:paraId="2E2C4A4B" w14:textId="77777777" w:rsidR="00EA2B76" w:rsidRPr="00455CB6" w:rsidRDefault="00EA2B76" w:rsidP="00772F89">
            <w:pPr>
              <w:pStyle w:val="Tabletext"/>
              <w:spacing w:before="20" w:after="20"/>
              <w:rPr>
                <w:sz w:val="20"/>
              </w:rPr>
            </w:pPr>
            <w:r w:rsidRPr="00455CB6">
              <w:rPr>
                <w:sz w:val="20"/>
              </w:rPr>
              <w:t>Provisiones para vacaciones acumuladas (LT)</w:t>
            </w:r>
          </w:p>
        </w:tc>
        <w:tc>
          <w:tcPr>
            <w:tcW w:w="1443" w:type="dxa"/>
            <w:tcBorders>
              <w:top w:val="nil"/>
              <w:left w:val="nil"/>
              <w:bottom w:val="nil"/>
              <w:right w:val="single" w:sz="4" w:space="0" w:color="auto"/>
            </w:tcBorders>
          </w:tcPr>
          <w:p w14:paraId="742AEAFF"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200</w:t>
            </w:r>
          </w:p>
        </w:tc>
        <w:tc>
          <w:tcPr>
            <w:tcW w:w="1443" w:type="dxa"/>
            <w:tcBorders>
              <w:top w:val="nil"/>
              <w:left w:val="single" w:sz="4" w:space="0" w:color="auto"/>
              <w:bottom w:val="nil"/>
              <w:right w:val="single" w:sz="4" w:space="0" w:color="auto"/>
            </w:tcBorders>
            <w:hideMark/>
          </w:tcPr>
          <w:p w14:paraId="2D862AFB"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961</w:t>
            </w:r>
          </w:p>
        </w:tc>
      </w:tr>
      <w:tr w:rsidR="00EA2B76" w:rsidRPr="00455CB6" w14:paraId="08D9CD19" w14:textId="77777777" w:rsidTr="001A2B4C">
        <w:tc>
          <w:tcPr>
            <w:tcW w:w="6749" w:type="dxa"/>
            <w:tcBorders>
              <w:top w:val="nil"/>
              <w:left w:val="single" w:sz="4" w:space="0" w:color="auto"/>
              <w:bottom w:val="nil"/>
              <w:right w:val="single" w:sz="4" w:space="0" w:color="auto"/>
            </w:tcBorders>
            <w:hideMark/>
          </w:tcPr>
          <w:p w14:paraId="16BA22A7" w14:textId="77777777" w:rsidR="00EA2B76" w:rsidRPr="00455CB6" w:rsidRDefault="00EA2B76" w:rsidP="00772F89">
            <w:pPr>
              <w:pStyle w:val="Tabletext"/>
              <w:spacing w:before="20" w:after="20"/>
              <w:rPr>
                <w:sz w:val="20"/>
                <w:lang w:eastAsia="fr-FR"/>
              </w:rPr>
            </w:pPr>
            <w:r w:rsidRPr="00455CB6">
              <w:rPr>
                <w:sz w:val="20"/>
              </w:rPr>
              <w:t>Otras provisiones</w:t>
            </w:r>
          </w:p>
        </w:tc>
        <w:tc>
          <w:tcPr>
            <w:tcW w:w="1443" w:type="dxa"/>
            <w:tcBorders>
              <w:top w:val="nil"/>
              <w:left w:val="nil"/>
              <w:bottom w:val="nil"/>
              <w:right w:val="single" w:sz="4" w:space="0" w:color="auto"/>
            </w:tcBorders>
          </w:tcPr>
          <w:p w14:paraId="7DD02E11"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351</w:t>
            </w:r>
          </w:p>
        </w:tc>
        <w:tc>
          <w:tcPr>
            <w:tcW w:w="1443" w:type="dxa"/>
            <w:tcBorders>
              <w:top w:val="nil"/>
              <w:left w:val="single" w:sz="4" w:space="0" w:color="auto"/>
              <w:bottom w:val="nil"/>
              <w:right w:val="single" w:sz="4" w:space="0" w:color="auto"/>
            </w:tcBorders>
            <w:hideMark/>
          </w:tcPr>
          <w:p w14:paraId="3684345E"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384</w:t>
            </w:r>
          </w:p>
        </w:tc>
      </w:tr>
      <w:tr w:rsidR="00EA2B76" w:rsidRPr="00455CB6" w14:paraId="52C7C54D" w14:textId="77777777" w:rsidTr="001A2B4C">
        <w:tc>
          <w:tcPr>
            <w:tcW w:w="6749" w:type="dxa"/>
            <w:tcBorders>
              <w:top w:val="nil"/>
              <w:left w:val="single" w:sz="4" w:space="0" w:color="auto"/>
              <w:bottom w:val="nil"/>
              <w:right w:val="single" w:sz="4" w:space="0" w:color="auto"/>
            </w:tcBorders>
          </w:tcPr>
          <w:p w14:paraId="269DEE7B" w14:textId="77777777" w:rsidR="00EA2B76" w:rsidRPr="00455CB6" w:rsidRDefault="00EA2B76" w:rsidP="00772F89">
            <w:pPr>
              <w:pStyle w:val="Tabletext"/>
              <w:spacing w:before="20" w:after="20"/>
              <w:rPr>
                <w:sz w:val="20"/>
              </w:rPr>
            </w:pPr>
            <w:r w:rsidRPr="00455CB6">
              <w:rPr>
                <w:sz w:val="20"/>
              </w:rPr>
              <w:t>Provisión para deudas de dudoso cobro</w:t>
            </w:r>
          </w:p>
        </w:tc>
        <w:tc>
          <w:tcPr>
            <w:tcW w:w="1443" w:type="dxa"/>
            <w:tcBorders>
              <w:top w:val="nil"/>
              <w:left w:val="nil"/>
              <w:bottom w:val="nil"/>
              <w:right w:val="single" w:sz="4" w:space="0" w:color="auto"/>
            </w:tcBorders>
          </w:tcPr>
          <w:p w14:paraId="13D2B995"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-5’635</w:t>
            </w:r>
          </w:p>
        </w:tc>
        <w:tc>
          <w:tcPr>
            <w:tcW w:w="1443" w:type="dxa"/>
            <w:tcBorders>
              <w:top w:val="nil"/>
              <w:left w:val="single" w:sz="4" w:space="0" w:color="auto"/>
              <w:bottom w:val="nil"/>
              <w:right w:val="single" w:sz="4" w:space="0" w:color="auto"/>
            </w:tcBorders>
          </w:tcPr>
          <w:p w14:paraId="162634E4"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-321</w:t>
            </w:r>
          </w:p>
        </w:tc>
      </w:tr>
      <w:tr w:rsidR="00EA2B76" w:rsidRPr="00455CB6" w14:paraId="5E78F923" w14:textId="77777777" w:rsidTr="001A2B4C">
        <w:tc>
          <w:tcPr>
            <w:tcW w:w="6749" w:type="dxa"/>
            <w:tcBorders>
              <w:top w:val="nil"/>
              <w:left w:val="single" w:sz="4" w:space="0" w:color="auto"/>
              <w:bottom w:val="nil"/>
              <w:right w:val="single" w:sz="4" w:space="0" w:color="auto"/>
            </w:tcBorders>
          </w:tcPr>
          <w:p w14:paraId="54E8F6D5" w14:textId="77777777" w:rsidR="00EA2B76" w:rsidRPr="00455CB6" w:rsidRDefault="00EA2B76" w:rsidP="00772F89">
            <w:pPr>
              <w:pStyle w:val="Tabletext"/>
              <w:spacing w:before="20" w:after="20"/>
              <w:rPr>
                <w:sz w:val="20"/>
              </w:rPr>
            </w:pPr>
            <w:r w:rsidRPr="00455CB6">
              <w:rPr>
                <w:sz w:val="20"/>
              </w:rPr>
              <w:t>Pérdida neta sobre ventas de activos fijos</w:t>
            </w:r>
          </w:p>
        </w:tc>
        <w:tc>
          <w:tcPr>
            <w:tcW w:w="1443" w:type="dxa"/>
            <w:tcBorders>
              <w:top w:val="nil"/>
              <w:left w:val="nil"/>
              <w:bottom w:val="nil"/>
              <w:right w:val="single" w:sz="4" w:space="0" w:color="auto"/>
            </w:tcBorders>
          </w:tcPr>
          <w:p w14:paraId="08523DBF"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w:t>
            </w:r>
          </w:p>
        </w:tc>
        <w:tc>
          <w:tcPr>
            <w:tcW w:w="1443" w:type="dxa"/>
            <w:tcBorders>
              <w:top w:val="nil"/>
              <w:left w:val="single" w:sz="4" w:space="0" w:color="auto"/>
              <w:bottom w:val="nil"/>
              <w:right w:val="single" w:sz="4" w:space="0" w:color="auto"/>
            </w:tcBorders>
          </w:tcPr>
          <w:p w14:paraId="56177F3C"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w:t>
            </w:r>
          </w:p>
        </w:tc>
      </w:tr>
      <w:tr w:rsidR="00EA2B76" w:rsidRPr="00455CB6" w14:paraId="573FAF64" w14:textId="77777777" w:rsidTr="001A2B4C">
        <w:tc>
          <w:tcPr>
            <w:tcW w:w="6749" w:type="dxa"/>
            <w:tcBorders>
              <w:top w:val="nil"/>
              <w:left w:val="single" w:sz="4" w:space="0" w:color="auto"/>
              <w:bottom w:val="nil"/>
              <w:right w:val="single" w:sz="4" w:space="0" w:color="auto"/>
            </w:tcBorders>
          </w:tcPr>
          <w:p w14:paraId="61FA9379" w14:textId="77777777" w:rsidR="00EA2B76" w:rsidRPr="00455CB6" w:rsidRDefault="00EA2B76" w:rsidP="00772F89">
            <w:pPr>
              <w:pStyle w:val="Tabletext"/>
              <w:spacing w:before="20" w:after="20"/>
              <w:rPr>
                <w:sz w:val="20"/>
              </w:rPr>
            </w:pPr>
            <w:r w:rsidRPr="00455CB6">
              <w:rPr>
                <w:sz w:val="20"/>
              </w:rPr>
              <w:t>Amortización de material</w:t>
            </w:r>
          </w:p>
        </w:tc>
        <w:tc>
          <w:tcPr>
            <w:tcW w:w="1443" w:type="dxa"/>
            <w:tcBorders>
              <w:top w:val="nil"/>
              <w:left w:val="nil"/>
              <w:bottom w:val="nil"/>
              <w:right w:val="single" w:sz="4" w:space="0" w:color="auto"/>
            </w:tcBorders>
          </w:tcPr>
          <w:p w14:paraId="64F8680A"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-36</w:t>
            </w:r>
          </w:p>
        </w:tc>
        <w:tc>
          <w:tcPr>
            <w:tcW w:w="1443" w:type="dxa"/>
            <w:tcBorders>
              <w:top w:val="nil"/>
              <w:left w:val="single" w:sz="4" w:space="0" w:color="auto"/>
              <w:bottom w:val="nil"/>
              <w:right w:val="single" w:sz="4" w:space="0" w:color="auto"/>
            </w:tcBorders>
          </w:tcPr>
          <w:p w14:paraId="28BC34BB"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241</w:t>
            </w:r>
          </w:p>
        </w:tc>
      </w:tr>
      <w:tr w:rsidR="00EA2B76" w:rsidRPr="00455CB6" w14:paraId="6402F8FA" w14:textId="77777777" w:rsidTr="001A2B4C">
        <w:tc>
          <w:tcPr>
            <w:tcW w:w="6749" w:type="dxa"/>
            <w:tcBorders>
              <w:top w:val="nil"/>
              <w:left w:val="single" w:sz="4" w:space="0" w:color="auto"/>
              <w:bottom w:val="nil"/>
              <w:right w:val="single" w:sz="4" w:space="0" w:color="auto"/>
            </w:tcBorders>
            <w:hideMark/>
          </w:tcPr>
          <w:p w14:paraId="413877C7" w14:textId="77777777" w:rsidR="00EA2B76" w:rsidRPr="00455CB6" w:rsidRDefault="00EA2B76" w:rsidP="00772F89">
            <w:pPr>
              <w:pStyle w:val="Tabletext"/>
              <w:spacing w:before="20" w:after="20"/>
              <w:rPr>
                <w:sz w:val="20"/>
                <w:lang w:eastAsia="fr-FR"/>
              </w:rPr>
            </w:pPr>
            <w:r w:rsidRPr="00455CB6">
              <w:rPr>
                <w:sz w:val="20"/>
              </w:rPr>
              <w:t>Pérdidas (ganancias) por cambio de divisas no realizadas</w:t>
            </w:r>
          </w:p>
        </w:tc>
        <w:tc>
          <w:tcPr>
            <w:tcW w:w="1443" w:type="dxa"/>
            <w:tcBorders>
              <w:top w:val="nil"/>
              <w:left w:val="nil"/>
              <w:bottom w:val="nil"/>
              <w:right w:val="single" w:sz="4" w:space="0" w:color="auto"/>
            </w:tcBorders>
          </w:tcPr>
          <w:p w14:paraId="2E57EF13"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-6’548</w:t>
            </w:r>
          </w:p>
        </w:tc>
        <w:tc>
          <w:tcPr>
            <w:tcW w:w="1443" w:type="dxa"/>
            <w:tcBorders>
              <w:top w:val="nil"/>
              <w:left w:val="single" w:sz="4" w:space="0" w:color="auto"/>
              <w:bottom w:val="nil"/>
              <w:right w:val="single" w:sz="4" w:space="0" w:color="auto"/>
            </w:tcBorders>
            <w:hideMark/>
          </w:tcPr>
          <w:p w14:paraId="7E7B8750"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732</w:t>
            </w:r>
          </w:p>
        </w:tc>
      </w:tr>
      <w:tr w:rsidR="00EA2B76" w:rsidRPr="00455CB6" w14:paraId="44C21B24" w14:textId="77777777" w:rsidTr="001A2B4C">
        <w:tc>
          <w:tcPr>
            <w:tcW w:w="6749" w:type="dxa"/>
            <w:tcBorders>
              <w:top w:val="nil"/>
              <w:left w:val="single" w:sz="4" w:space="0" w:color="auto"/>
              <w:bottom w:val="nil"/>
              <w:right w:val="single" w:sz="4" w:space="0" w:color="auto"/>
            </w:tcBorders>
            <w:hideMark/>
          </w:tcPr>
          <w:p w14:paraId="611684D5" w14:textId="77777777" w:rsidR="00EA2B76" w:rsidRPr="00455CB6" w:rsidRDefault="00EA2B76" w:rsidP="00772F89">
            <w:pPr>
              <w:pStyle w:val="Tabletext"/>
              <w:spacing w:before="20" w:after="20"/>
              <w:rPr>
                <w:sz w:val="20"/>
                <w:lang w:eastAsia="fr-FR"/>
              </w:rPr>
            </w:pPr>
            <w:r w:rsidRPr="00455CB6">
              <w:rPr>
                <w:sz w:val="20"/>
              </w:rPr>
              <w:t>Intereses devengados</w:t>
            </w:r>
          </w:p>
        </w:tc>
        <w:tc>
          <w:tcPr>
            <w:tcW w:w="1443" w:type="dxa"/>
            <w:tcBorders>
              <w:top w:val="nil"/>
              <w:left w:val="nil"/>
              <w:bottom w:val="nil"/>
              <w:right w:val="single" w:sz="4" w:space="0" w:color="auto"/>
            </w:tcBorders>
          </w:tcPr>
          <w:p w14:paraId="37F2BC71"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-423</w:t>
            </w:r>
          </w:p>
        </w:tc>
        <w:tc>
          <w:tcPr>
            <w:tcW w:w="1443" w:type="dxa"/>
            <w:tcBorders>
              <w:top w:val="nil"/>
              <w:left w:val="single" w:sz="4" w:space="0" w:color="auto"/>
              <w:bottom w:val="nil"/>
              <w:right w:val="single" w:sz="4" w:space="0" w:color="auto"/>
            </w:tcBorders>
            <w:hideMark/>
          </w:tcPr>
          <w:p w14:paraId="76340574"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-564</w:t>
            </w:r>
          </w:p>
        </w:tc>
      </w:tr>
      <w:tr w:rsidR="00EA2B76" w:rsidRPr="00455CB6" w14:paraId="5F98E55B" w14:textId="77777777" w:rsidTr="001A2B4C">
        <w:tc>
          <w:tcPr>
            <w:tcW w:w="6749" w:type="dxa"/>
            <w:tcBorders>
              <w:top w:val="nil"/>
              <w:left w:val="single" w:sz="4" w:space="0" w:color="auto"/>
              <w:bottom w:val="single" w:sz="4" w:space="0" w:color="auto"/>
              <w:right w:val="single" w:sz="4" w:space="0" w:color="auto"/>
            </w:tcBorders>
          </w:tcPr>
          <w:p w14:paraId="65981269" w14:textId="77777777" w:rsidR="00EA2B76" w:rsidRPr="00455CB6" w:rsidRDefault="00EA2B76" w:rsidP="00772F89">
            <w:pPr>
              <w:pStyle w:val="Tabletext"/>
              <w:spacing w:before="20" w:after="20"/>
              <w:rPr>
                <w:b/>
                <w:bCs/>
                <w:sz w:val="20"/>
                <w:lang w:eastAsia="fr-FR"/>
              </w:rPr>
            </w:pPr>
          </w:p>
        </w:tc>
        <w:tc>
          <w:tcPr>
            <w:tcW w:w="1443" w:type="dxa"/>
            <w:tcBorders>
              <w:top w:val="nil"/>
              <w:left w:val="nil"/>
              <w:bottom w:val="single" w:sz="4" w:space="0" w:color="auto"/>
              <w:right w:val="single" w:sz="4" w:space="0" w:color="auto"/>
            </w:tcBorders>
          </w:tcPr>
          <w:p w14:paraId="16073A49" w14:textId="77777777" w:rsidR="00EA2B76" w:rsidRPr="00455CB6" w:rsidRDefault="00EA2B76" w:rsidP="00772F89">
            <w:pPr>
              <w:pStyle w:val="Tabletext"/>
              <w:rPr>
                <w:sz w:val="20"/>
              </w:rPr>
            </w:pPr>
          </w:p>
        </w:tc>
        <w:tc>
          <w:tcPr>
            <w:tcW w:w="1443" w:type="dxa"/>
            <w:tcBorders>
              <w:top w:val="nil"/>
              <w:left w:val="single" w:sz="4" w:space="0" w:color="auto"/>
              <w:bottom w:val="single" w:sz="4" w:space="0" w:color="auto"/>
              <w:right w:val="single" w:sz="4" w:space="0" w:color="auto"/>
            </w:tcBorders>
          </w:tcPr>
          <w:p w14:paraId="2E53CAD4" w14:textId="77777777" w:rsidR="00EA2B76" w:rsidRPr="00455CB6" w:rsidRDefault="00EA2B76" w:rsidP="00772F89">
            <w:pPr>
              <w:pStyle w:val="Tabletext"/>
              <w:rPr>
                <w:sz w:val="20"/>
              </w:rPr>
            </w:pPr>
          </w:p>
        </w:tc>
      </w:tr>
      <w:tr w:rsidR="00EA2B76" w:rsidRPr="00455CB6" w14:paraId="4BE15E12" w14:textId="77777777" w:rsidTr="001A2B4C">
        <w:tc>
          <w:tcPr>
            <w:tcW w:w="6749" w:type="dxa"/>
            <w:tcBorders>
              <w:top w:val="single" w:sz="4" w:space="0" w:color="auto"/>
              <w:left w:val="single" w:sz="4" w:space="0" w:color="auto"/>
              <w:bottom w:val="single" w:sz="4" w:space="0" w:color="auto"/>
              <w:right w:val="single" w:sz="4" w:space="0" w:color="auto"/>
            </w:tcBorders>
            <w:hideMark/>
          </w:tcPr>
          <w:p w14:paraId="07A3B2B2" w14:textId="77777777" w:rsidR="00EA2B76" w:rsidRPr="00455CB6" w:rsidRDefault="00EA2B76" w:rsidP="00772F89">
            <w:pPr>
              <w:rPr>
                <w:b/>
                <w:bCs/>
                <w:sz w:val="20"/>
                <w:lang w:eastAsia="fr-FR"/>
              </w:rPr>
            </w:pPr>
            <w:r w:rsidRPr="00455CB6">
              <w:rPr>
                <w:b/>
                <w:bCs/>
                <w:sz w:val="20"/>
              </w:rPr>
              <w:t>Superávit (déficit) derivado de movimientos no monetarios</w:t>
            </w:r>
          </w:p>
        </w:tc>
        <w:tc>
          <w:tcPr>
            <w:tcW w:w="1443" w:type="dxa"/>
            <w:tcBorders>
              <w:top w:val="single" w:sz="4" w:space="0" w:color="auto"/>
              <w:left w:val="nil"/>
              <w:bottom w:val="single" w:sz="4" w:space="0" w:color="auto"/>
              <w:right w:val="single" w:sz="4" w:space="0" w:color="auto"/>
            </w:tcBorders>
          </w:tcPr>
          <w:p w14:paraId="2E0B19F3" w14:textId="77777777" w:rsidR="00EA2B76" w:rsidRPr="00455CB6" w:rsidRDefault="00EA2B76" w:rsidP="00772F89">
            <w:pPr>
              <w:pStyle w:val="Tabletext"/>
              <w:spacing w:before="20" w:after="20"/>
              <w:ind w:right="282"/>
              <w:jc w:val="right"/>
              <w:rPr>
                <w:b/>
                <w:bCs/>
                <w:sz w:val="20"/>
              </w:rPr>
            </w:pPr>
            <w:r w:rsidRPr="00455CB6">
              <w:rPr>
                <w:b/>
                <w:bCs/>
                <w:sz w:val="20"/>
              </w:rPr>
              <w:t>10’036</w:t>
            </w:r>
          </w:p>
        </w:tc>
        <w:tc>
          <w:tcPr>
            <w:tcW w:w="1443" w:type="dxa"/>
            <w:tcBorders>
              <w:top w:val="single" w:sz="4" w:space="0" w:color="auto"/>
              <w:left w:val="single" w:sz="4" w:space="0" w:color="auto"/>
              <w:bottom w:val="single" w:sz="4" w:space="0" w:color="auto"/>
              <w:right w:val="single" w:sz="4" w:space="0" w:color="auto"/>
            </w:tcBorders>
            <w:hideMark/>
          </w:tcPr>
          <w:p w14:paraId="7AEF5D75" w14:textId="77777777" w:rsidR="00EA2B76" w:rsidRPr="00455CB6" w:rsidRDefault="00EA2B76" w:rsidP="00772F89">
            <w:pPr>
              <w:pStyle w:val="Tabletext"/>
              <w:spacing w:before="20" w:after="20"/>
              <w:ind w:right="282"/>
              <w:jc w:val="right"/>
              <w:rPr>
                <w:b/>
                <w:bCs/>
                <w:sz w:val="20"/>
              </w:rPr>
            </w:pPr>
            <w:r w:rsidRPr="00455CB6">
              <w:rPr>
                <w:b/>
                <w:bCs/>
                <w:sz w:val="20"/>
              </w:rPr>
              <w:t>-650</w:t>
            </w:r>
          </w:p>
        </w:tc>
      </w:tr>
      <w:tr w:rsidR="00EA2B76" w:rsidRPr="00455CB6" w14:paraId="09F2A65B" w14:textId="77777777" w:rsidTr="001A2B4C">
        <w:tc>
          <w:tcPr>
            <w:tcW w:w="6749" w:type="dxa"/>
            <w:tcBorders>
              <w:top w:val="single" w:sz="4" w:space="0" w:color="auto"/>
              <w:left w:val="single" w:sz="4" w:space="0" w:color="auto"/>
              <w:bottom w:val="nil"/>
              <w:right w:val="single" w:sz="4" w:space="0" w:color="auto"/>
            </w:tcBorders>
          </w:tcPr>
          <w:p w14:paraId="1FE2A917" w14:textId="77777777" w:rsidR="00EA2B76" w:rsidRPr="00455CB6" w:rsidRDefault="00EA2B76" w:rsidP="00772F89">
            <w:pPr>
              <w:pStyle w:val="Tabletext"/>
              <w:spacing w:before="20" w:after="20"/>
              <w:rPr>
                <w:b/>
                <w:bCs/>
                <w:sz w:val="20"/>
                <w:lang w:eastAsia="fr-FR"/>
              </w:rPr>
            </w:pPr>
          </w:p>
        </w:tc>
        <w:tc>
          <w:tcPr>
            <w:tcW w:w="1443" w:type="dxa"/>
            <w:tcBorders>
              <w:top w:val="single" w:sz="4" w:space="0" w:color="auto"/>
              <w:left w:val="nil"/>
              <w:bottom w:val="nil"/>
              <w:right w:val="single" w:sz="4" w:space="0" w:color="auto"/>
            </w:tcBorders>
          </w:tcPr>
          <w:p w14:paraId="557D94F2" w14:textId="77777777" w:rsidR="00EA2B76" w:rsidRPr="00455CB6" w:rsidRDefault="00EA2B76" w:rsidP="00772F89">
            <w:pPr>
              <w:pStyle w:val="Tabletext"/>
              <w:spacing w:before="20" w:after="20"/>
              <w:ind w:right="282"/>
              <w:jc w:val="right"/>
              <w:rPr>
                <w:sz w:val="20"/>
                <w:lang w:eastAsia="fr-FR"/>
              </w:rPr>
            </w:pPr>
          </w:p>
        </w:tc>
        <w:tc>
          <w:tcPr>
            <w:tcW w:w="1443" w:type="dxa"/>
            <w:tcBorders>
              <w:top w:val="single" w:sz="4" w:space="0" w:color="auto"/>
              <w:left w:val="single" w:sz="4" w:space="0" w:color="auto"/>
              <w:bottom w:val="nil"/>
              <w:right w:val="single" w:sz="4" w:space="0" w:color="auto"/>
            </w:tcBorders>
          </w:tcPr>
          <w:p w14:paraId="4DC7ED97" w14:textId="77777777" w:rsidR="00EA2B76" w:rsidRPr="00455CB6" w:rsidRDefault="00EA2B76" w:rsidP="00772F89">
            <w:pPr>
              <w:pStyle w:val="Tabletext"/>
              <w:spacing w:before="20" w:after="20"/>
              <w:ind w:right="282"/>
              <w:jc w:val="right"/>
              <w:rPr>
                <w:sz w:val="20"/>
                <w:lang w:eastAsia="fr-FR"/>
              </w:rPr>
            </w:pPr>
          </w:p>
        </w:tc>
      </w:tr>
      <w:tr w:rsidR="00EA2B76" w:rsidRPr="00455CB6" w14:paraId="4A7CFBE6" w14:textId="77777777" w:rsidTr="001A2B4C">
        <w:tc>
          <w:tcPr>
            <w:tcW w:w="6749" w:type="dxa"/>
            <w:tcBorders>
              <w:top w:val="nil"/>
              <w:left w:val="single" w:sz="4" w:space="0" w:color="auto"/>
              <w:bottom w:val="nil"/>
              <w:right w:val="single" w:sz="4" w:space="0" w:color="auto"/>
            </w:tcBorders>
            <w:hideMark/>
          </w:tcPr>
          <w:p w14:paraId="3CE4A522" w14:textId="77777777" w:rsidR="00EA2B76" w:rsidRPr="00455CB6" w:rsidRDefault="00EA2B76" w:rsidP="00772F89">
            <w:pPr>
              <w:pStyle w:val="Tabletext"/>
              <w:spacing w:before="20" w:after="20"/>
              <w:rPr>
                <w:sz w:val="20"/>
              </w:rPr>
            </w:pPr>
            <w:r w:rsidRPr="00455CB6">
              <w:rPr>
                <w:sz w:val="20"/>
              </w:rPr>
              <w:t>(Aumento) disminución de inventarios</w:t>
            </w:r>
          </w:p>
        </w:tc>
        <w:tc>
          <w:tcPr>
            <w:tcW w:w="1443" w:type="dxa"/>
            <w:tcBorders>
              <w:top w:val="nil"/>
              <w:left w:val="nil"/>
              <w:bottom w:val="nil"/>
              <w:right w:val="single" w:sz="4" w:space="0" w:color="auto"/>
            </w:tcBorders>
          </w:tcPr>
          <w:p w14:paraId="2A9FEC69"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-46</w:t>
            </w:r>
          </w:p>
        </w:tc>
        <w:tc>
          <w:tcPr>
            <w:tcW w:w="1443" w:type="dxa"/>
            <w:tcBorders>
              <w:top w:val="nil"/>
              <w:left w:val="single" w:sz="4" w:space="0" w:color="auto"/>
              <w:bottom w:val="nil"/>
              <w:right w:val="single" w:sz="4" w:space="0" w:color="auto"/>
            </w:tcBorders>
            <w:hideMark/>
          </w:tcPr>
          <w:p w14:paraId="543D3091"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396</w:t>
            </w:r>
          </w:p>
        </w:tc>
      </w:tr>
      <w:tr w:rsidR="00EA2B76" w:rsidRPr="00455CB6" w14:paraId="75755B07" w14:textId="77777777" w:rsidTr="001A2B4C">
        <w:tc>
          <w:tcPr>
            <w:tcW w:w="6749" w:type="dxa"/>
            <w:tcBorders>
              <w:top w:val="nil"/>
              <w:left w:val="single" w:sz="4" w:space="0" w:color="auto"/>
              <w:bottom w:val="nil"/>
              <w:right w:val="single" w:sz="4" w:space="0" w:color="auto"/>
            </w:tcBorders>
            <w:hideMark/>
          </w:tcPr>
          <w:p w14:paraId="37D87C80" w14:textId="77777777" w:rsidR="00EA2B76" w:rsidRPr="00455CB6" w:rsidRDefault="00EA2B76" w:rsidP="00772F89">
            <w:pPr>
              <w:pStyle w:val="Tabletext"/>
              <w:spacing w:before="20" w:after="20"/>
              <w:rPr>
                <w:sz w:val="20"/>
              </w:rPr>
            </w:pPr>
            <w:r w:rsidRPr="00455CB6">
              <w:rPr>
                <w:sz w:val="20"/>
              </w:rPr>
              <w:t>(Aumento) disminución de créditos a corto plazo</w:t>
            </w:r>
          </w:p>
        </w:tc>
        <w:tc>
          <w:tcPr>
            <w:tcW w:w="1443" w:type="dxa"/>
            <w:tcBorders>
              <w:top w:val="nil"/>
              <w:left w:val="nil"/>
              <w:bottom w:val="nil"/>
              <w:right w:val="single" w:sz="4" w:space="0" w:color="auto"/>
            </w:tcBorders>
          </w:tcPr>
          <w:p w14:paraId="072CFB18"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-4’699</w:t>
            </w:r>
          </w:p>
        </w:tc>
        <w:tc>
          <w:tcPr>
            <w:tcW w:w="1443" w:type="dxa"/>
            <w:tcBorders>
              <w:top w:val="nil"/>
              <w:left w:val="single" w:sz="4" w:space="0" w:color="auto"/>
              <w:bottom w:val="nil"/>
              <w:right w:val="single" w:sz="4" w:space="0" w:color="auto"/>
            </w:tcBorders>
            <w:hideMark/>
          </w:tcPr>
          <w:p w14:paraId="63A96ADC"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-6’180</w:t>
            </w:r>
          </w:p>
        </w:tc>
      </w:tr>
      <w:tr w:rsidR="00EA2B76" w:rsidRPr="00455CB6" w14:paraId="4CE92A94" w14:textId="77777777" w:rsidTr="001A2B4C">
        <w:tc>
          <w:tcPr>
            <w:tcW w:w="6749" w:type="dxa"/>
            <w:tcBorders>
              <w:top w:val="nil"/>
              <w:left w:val="single" w:sz="4" w:space="0" w:color="auto"/>
              <w:bottom w:val="nil"/>
              <w:right w:val="single" w:sz="4" w:space="0" w:color="auto"/>
            </w:tcBorders>
            <w:hideMark/>
          </w:tcPr>
          <w:p w14:paraId="323204F8" w14:textId="77777777" w:rsidR="00EA2B76" w:rsidRPr="00455CB6" w:rsidRDefault="00EA2B76" w:rsidP="00772F89">
            <w:pPr>
              <w:pStyle w:val="Tabletext"/>
              <w:spacing w:before="20" w:after="20"/>
              <w:rPr>
                <w:sz w:val="20"/>
              </w:rPr>
            </w:pPr>
            <w:r w:rsidRPr="00455CB6">
              <w:rPr>
                <w:sz w:val="20"/>
              </w:rPr>
              <w:t>(Aumento) disminución de otros créditos a corto plazo</w:t>
            </w:r>
          </w:p>
        </w:tc>
        <w:tc>
          <w:tcPr>
            <w:tcW w:w="1443" w:type="dxa"/>
            <w:tcBorders>
              <w:top w:val="nil"/>
              <w:left w:val="nil"/>
              <w:bottom w:val="nil"/>
              <w:right w:val="single" w:sz="4" w:space="0" w:color="auto"/>
            </w:tcBorders>
          </w:tcPr>
          <w:p w14:paraId="43F56773"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-1’020</w:t>
            </w:r>
          </w:p>
        </w:tc>
        <w:tc>
          <w:tcPr>
            <w:tcW w:w="1443" w:type="dxa"/>
            <w:tcBorders>
              <w:top w:val="nil"/>
              <w:left w:val="single" w:sz="4" w:space="0" w:color="auto"/>
              <w:bottom w:val="nil"/>
              <w:right w:val="single" w:sz="4" w:space="0" w:color="auto"/>
            </w:tcBorders>
            <w:hideMark/>
          </w:tcPr>
          <w:p w14:paraId="388E79F3"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-570</w:t>
            </w:r>
          </w:p>
        </w:tc>
      </w:tr>
      <w:tr w:rsidR="00EA2B76" w:rsidRPr="00455CB6" w14:paraId="3D93CC9B" w14:textId="77777777" w:rsidTr="001A2B4C">
        <w:tc>
          <w:tcPr>
            <w:tcW w:w="6749" w:type="dxa"/>
            <w:tcBorders>
              <w:top w:val="nil"/>
              <w:left w:val="single" w:sz="4" w:space="0" w:color="auto"/>
              <w:bottom w:val="nil"/>
              <w:right w:val="single" w:sz="4" w:space="0" w:color="auto"/>
            </w:tcBorders>
            <w:hideMark/>
          </w:tcPr>
          <w:p w14:paraId="28135EA9" w14:textId="77777777" w:rsidR="00EA2B76" w:rsidRPr="00455CB6" w:rsidRDefault="00EA2B76" w:rsidP="00772F89">
            <w:pPr>
              <w:pStyle w:val="Tabletext"/>
              <w:spacing w:before="20" w:after="20"/>
              <w:rPr>
                <w:sz w:val="20"/>
              </w:rPr>
            </w:pPr>
            <w:r w:rsidRPr="00455CB6">
              <w:rPr>
                <w:sz w:val="20"/>
              </w:rPr>
              <w:t>Aumento (disminución) de proveedores</w:t>
            </w:r>
          </w:p>
        </w:tc>
        <w:tc>
          <w:tcPr>
            <w:tcW w:w="1443" w:type="dxa"/>
            <w:tcBorders>
              <w:top w:val="nil"/>
              <w:left w:val="nil"/>
              <w:bottom w:val="nil"/>
              <w:right w:val="single" w:sz="4" w:space="0" w:color="auto"/>
            </w:tcBorders>
          </w:tcPr>
          <w:p w14:paraId="0A234CA5"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2’604</w:t>
            </w:r>
          </w:p>
        </w:tc>
        <w:tc>
          <w:tcPr>
            <w:tcW w:w="1443" w:type="dxa"/>
            <w:tcBorders>
              <w:top w:val="nil"/>
              <w:left w:val="single" w:sz="4" w:space="0" w:color="auto"/>
              <w:bottom w:val="nil"/>
              <w:right w:val="single" w:sz="4" w:space="0" w:color="auto"/>
            </w:tcBorders>
            <w:hideMark/>
          </w:tcPr>
          <w:p w14:paraId="074001DA"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-4’315</w:t>
            </w:r>
          </w:p>
        </w:tc>
      </w:tr>
      <w:tr w:rsidR="00EA2B76" w:rsidRPr="00455CB6" w14:paraId="1BF0DBAA" w14:textId="77777777" w:rsidTr="001A2B4C">
        <w:tc>
          <w:tcPr>
            <w:tcW w:w="6749" w:type="dxa"/>
            <w:tcBorders>
              <w:top w:val="nil"/>
              <w:left w:val="single" w:sz="4" w:space="0" w:color="auto"/>
              <w:bottom w:val="nil"/>
              <w:right w:val="single" w:sz="4" w:space="0" w:color="auto"/>
            </w:tcBorders>
            <w:hideMark/>
          </w:tcPr>
          <w:p w14:paraId="6A1D29ED" w14:textId="77777777" w:rsidR="00EA2B76" w:rsidRPr="00455CB6" w:rsidRDefault="00EA2B76" w:rsidP="00772F89">
            <w:pPr>
              <w:pStyle w:val="Tabletext"/>
              <w:spacing w:before="20" w:after="20"/>
              <w:rPr>
                <w:sz w:val="20"/>
              </w:rPr>
            </w:pPr>
            <w:r w:rsidRPr="00455CB6">
              <w:rPr>
                <w:sz w:val="20"/>
              </w:rPr>
              <w:t>Aumento (disminución) de ingresos aplazados</w:t>
            </w:r>
          </w:p>
        </w:tc>
        <w:tc>
          <w:tcPr>
            <w:tcW w:w="1443" w:type="dxa"/>
            <w:tcBorders>
              <w:top w:val="nil"/>
              <w:left w:val="nil"/>
              <w:bottom w:val="nil"/>
              <w:right w:val="single" w:sz="4" w:space="0" w:color="auto"/>
            </w:tcBorders>
          </w:tcPr>
          <w:p w14:paraId="7BDE5E35"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-4’289</w:t>
            </w:r>
          </w:p>
        </w:tc>
        <w:tc>
          <w:tcPr>
            <w:tcW w:w="1443" w:type="dxa"/>
            <w:tcBorders>
              <w:top w:val="nil"/>
              <w:left w:val="single" w:sz="4" w:space="0" w:color="auto"/>
              <w:bottom w:val="nil"/>
              <w:right w:val="single" w:sz="4" w:space="0" w:color="auto"/>
            </w:tcBorders>
            <w:hideMark/>
          </w:tcPr>
          <w:p w14:paraId="1CD113CA"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3’466</w:t>
            </w:r>
          </w:p>
        </w:tc>
      </w:tr>
      <w:tr w:rsidR="00EA2B76" w:rsidRPr="00455CB6" w14:paraId="705D8FA5" w14:textId="77777777" w:rsidTr="001A2B4C">
        <w:tc>
          <w:tcPr>
            <w:tcW w:w="6749" w:type="dxa"/>
            <w:tcBorders>
              <w:top w:val="nil"/>
              <w:left w:val="single" w:sz="4" w:space="0" w:color="auto"/>
              <w:bottom w:val="nil"/>
              <w:right w:val="single" w:sz="4" w:space="0" w:color="auto"/>
            </w:tcBorders>
            <w:hideMark/>
          </w:tcPr>
          <w:p w14:paraId="0227D3D7" w14:textId="77777777" w:rsidR="00EA2B76" w:rsidRPr="00455CB6" w:rsidRDefault="00EA2B76" w:rsidP="00772F89">
            <w:pPr>
              <w:pStyle w:val="Tabletext"/>
              <w:spacing w:before="20" w:after="20"/>
              <w:rPr>
                <w:sz w:val="20"/>
              </w:rPr>
            </w:pPr>
            <w:r w:rsidRPr="00455CB6">
              <w:rPr>
                <w:sz w:val="20"/>
              </w:rPr>
              <w:t>Aumento (disminución) de otras deudas</w:t>
            </w:r>
          </w:p>
        </w:tc>
        <w:tc>
          <w:tcPr>
            <w:tcW w:w="1443" w:type="dxa"/>
            <w:tcBorders>
              <w:top w:val="nil"/>
              <w:left w:val="nil"/>
              <w:bottom w:val="nil"/>
              <w:right w:val="single" w:sz="4" w:space="0" w:color="auto"/>
            </w:tcBorders>
          </w:tcPr>
          <w:p w14:paraId="4CF692BB"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-182</w:t>
            </w:r>
          </w:p>
        </w:tc>
        <w:tc>
          <w:tcPr>
            <w:tcW w:w="1443" w:type="dxa"/>
            <w:tcBorders>
              <w:top w:val="nil"/>
              <w:left w:val="single" w:sz="4" w:space="0" w:color="auto"/>
              <w:bottom w:val="nil"/>
              <w:right w:val="single" w:sz="4" w:space="0" w:color="auto"/>
            </w:tcBorders>
            <w:hideMark/>
          </w:tcPr>
          <w:p w14:paraId="2A67EF8C"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-760</w:t>
            </w:r>
          </w:p>
        </w:tc>
      </w:tr>
      <w:tr w:rsidR="00EA2B76" w:rsidRPr="00455CB6" w14:paraId="41BB9947" w14:textId="77777777" w:rsidTr="001A2B4C">
        <w:tc>
          <w:tcPr>
            <w:tcW w:w="6749" w:type="dxa"/>
            <w:tcBorders>
              <w:top w:val="nil"/>
              <w:left w:val="single" w:sz="4" w:space="0" w:color="auto"/>
              <w:bottom w:val="nil"/>
              <w:right w:val="single" w:sz="4" w:space="0" w:color="auto"/>
            </w:tcBorders>
            <w:hideMark/>
          </w:tcPr>
          <w:p w14:paraId="505C9936" w14:textId="77777777" w:rsidR="00EA2B76" w:rsidRPr="00455CB6" w:rsidRDefault="00EA2B76" w:rsidP="00772F89">
            <w:pPr>
              <w:pStyle w:val="Tabletext"/>
              <w:spacing w:before="20" w:after="20"/>
              <w:rPr>
                <w:sz w:val="20"/>
              </w:rPr>
            </w:pPr>
            <w:r w:rsidRPr="00455CB6">
              <w:rPr>
                <w:sz w:val="20"/>
              </w:rPr>
              <w:t>Utilización provisiones para subsidios del personal (CT)</w:t>
            </w:r>
          </w:p>
        </w:tc>
        <w:tc>
          <w:tcPr>
            <w:tcW w:w="1443" w:type="dxa"/>
            <w:tcBorders>
              <w:top w:val="nil"/>
              <w:left w:val="nil"/>
              <w:bottom w:val="nil"/>
              <w:right w:val="single" w:sz="4" w:space="0" w:color="auto"/>
            </w:tcBorders>
          </w:tcPr>
          <w:p w14:paraId="0B6E9898"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-1’134</w:t>
            </w:r>
          </w:p>
        </w:tc>
        <w:tc>
          <w:tcPr>
            <w:tcW w:w="1443" w:type="dxa"/>
            <w:tcBorders>
              <w:top w:val="nil"/>
              <w:left w:val="single" w:sz="4" w:space="0" w:color="auto"/>
              <w:bottom w:val="nil"/>
              <w:right w:val="single" w:sz="4" w:space="0" w:color="auto"/>
            </w:tcBorders>
            <w:hideMark/>
          </w:tcPr>
          <w:p w14:paraId="2CE0A8E1"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-707</w:t>
            </w:r>
          </w:p>
        </w:tc>
      </w:tr>
      <w:tr w:rsidR="00EA2B76" w:rsidRPr="00455CB6" w14:paraId="0743DF0E" w14:textId="77777777" w:rsidTr="001A2B4C">
        <w:tc>
          <w:tcPr>
            <w:tcW w:w="6749" w:type="dxa"/>
            <w:tcBorders>
              <w:top w:val="nil"/>
              <w:left w:val="single" w:sz="4" w:space="0" w:color="auto"/>
              <w:bottom w:val="nil"/>
              <w:right w:val="single" w:sz="4" w:space="0" w:color="auto"/>
            </w:tcBorders>
            <w:hideMark/>
          </w:tcPr>
          <w:p w14:paraId="54F414F4" w14:textId="77777777" w:rsidR="00EA2B76" w:rsidRPr="00455CB6" w:rsidRDefault="00EA2B76" w:rsidP="00772F89">
            <w:pPr>
              <w:pStyle w:val="Tabletext"/>
              <w:spacing w:before="20" w:after="20"/>
              <w:rPr>
                <w:sz w:val="20"/>
              </w:rPr>
            </w:pPr>
            <w:r w:rsidRPr="00455CB6">
              <w:rPr>
                <w:sz w:val="20"/>
              </w:rPr>
              <w:t>Utilización provisión repatriación (LT)</w:t>
            </w:r>
          </w:p>
        </w:tc>
        <w:tc>
          <w:tcPr>
            <w:tcW w:w="1443" w:type="dxa"/>
            <w:tcBorders>
              <w:top w:val="nil"/>
              <w:left w:val="nil"/>
              <w:bottom w:val="nil"/>
              <w:right w:val="single" w:sz="4" w:space="0" w:color="auto"/>
            </w:tcBorders>
          </w:tcPr>
          <w:p w14:paraId="32D4BE84"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-685</w:t>
            </w:r>
          </w:p>
        </w:tc>
        <w:tc>
          <w:tcPr>
            <w:tcW w:w="1443" w:type="dxa"/>
            <w:tcBorders>
              <w:top w:val="nil"/>
              <w:left w:val="single" w:sz="4" w:space="0" w:color="auto"/>
              <w:bottom w:val="nil"/>
              <w:right w:val="single" w:sz="4" w:space="0" w:color="auto"/>
            </w:tcBorders>
            <w:hideMark/>
          </w:tcPr>
          <w:p w14:paraId="269D9AAE"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-963</w:t>
            </w:r>
          </w:p>
        </w:tc>
      </w:tr>
      <w:tr w:rsidR="00EA2B76" w:rsidRPr="00455CB6" w14:paraId="7D9BA34F" w14:textId="77777777" w:rsidTr="001A2B4C">
        <w:tc>
          <w:tcPr>
            <w:tcW w:w="6749" w:type="dxa"/>
            <w:tcBorders>
              <w:top w:val="nil"/>
              <w:left w:val="single" w:sz="4" w:space="0" w:color="auto"/>
              <w:bottom w:val="nil"/>
              <w:right w:val="single" w:sz="4" w:space="0" w:color="auto"/>
            </w:tcBorders>
            <w:hideMark/>
          </w:tcPr>
          <w:p w14:paraId="51D0C765" w14:textId="77777777" w:rsidR="00EA2B76" w:rsidRPr="00455CB6" w:rsidRDefault="00EA2B76" w:rsidP="00772F89">
            <w:pPr>
              <w:pStyle w:val="Tabletext"/>
              <w:spacing w:before="20" w:after="20"/>
              <w:rPr>
                <w:sz w:val="20"/>
              </w:rPr>
            </w:pPr>
            <w:r w:rsidRPr="00455CB6">
              <w:rPr>
                <w:sz w:val="20"/>
              </w:rPr>
              <w:t>Utilización provisión vacaciones acumuladas (LT)</w:t>
            </w:r>
          </w:p>
        </w:tc>
        <w:tc>
          <w:tcPr>
            <w:tcW w:w="1443" w:type="dxa"/>
            <w:tcBorders>
              <w:top w:val="nil"/>
              <w:left w:val="nil"/>
              <w:bottom w:val="nil"/>
              <w:right w:val="single" w:sz="4" w:space="0" w:color="auto"/>
            </w:tcBorders>
          </w:tcPr>
          <w:p w14:paraId="517E4715"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-309</w:t>
            </w:r>
          </w:p>
        </w:tc>
        <w:tc>
          <w:tcPr>
            <w:tcW w:w="1443" w:type="dxa"/>
            <w:tcBorders>
              <w:top w:val="nil"/>
              <w:left w:val="single" w:sz="4" w:space="0" w:color="auto"/>
              <w:bottom w:val="nil"/>
              <w:right w:val="single" w:sz="4" w:space="0" w:color="auto"/>
            </w:tcBorders>
            <w:hideMark/>
          </w:tcPr>
          <w:p w14:paraId="7479BEDA"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-249</w:t>
            </w:r>
          </w:p>
        </w:tc>
      </w:tr>
      <w:tr w:rsidR="00EA2B76" w:rsidRPr="00455CB6" w14:paraId="5404BDB1" w14:textId="77777777" w:rsidTr="001A2B4C">
        <w:tc>
          <w:tcPr>
            <w:tcW w:w="6749" w:type="dxa"/>
            <w:tcBorders>
              <w:top w:val="nil"/>
              <w:left w:val="single" w:sz="4" w:space="0" w:color="auto"/>
              <w:bottom w:val="nil"/>
              <w:right w:val="single" w:sz="4" w:space="0" w:color="auto"/>
            </w:tcBorders>
            <w:hideMark/>
          </w:tcPr>
          <w:p w14:paraId="56D5001D" w14:textId="77777777" w:rsidR="00EA2B76" w:rsidRPr="00455CB6" w:rsidRDefault="00EA2B76" w:rsidP="00772F89">
            <w:pPr>
              <w:pStyle w:val="Tabletext"/>
              <w:spacing w:before="20" w:after="20"/>
              <w:rPr>
                <w:sz w:val="20"/>
              </w:rPr>
            </w:pPr>
            <w:r w:rsidRPr="00455CB6">
              <w:rPr>
                <w:sz w:val="20"/>
              </w:rPr>
              <w:t>Aumento (disminución) otras provisiones</w:t>
            </w:r>
          </w:p>
        </w:tc>
        <w:tc>
          <w:tcPr>
            <w:tcW w:w="1443" w:type="dxa"/>
            <w:tcBorders>
              <w:top w:val="nil"/>
              <w:left w:val="nil"/>
              <w:bottom w:val="nil"/>
              <w:right w:val="single" w:sz="4" w:space="0" w:color="auto"/>
            </w:tcBorders>
          </w:tcPr>
          <w:p w14:paraId="44724076"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-644</w:t>
            </w:r>
          </w:p>
        </w:tc>
        <w:tc>
          <w:tcPr>
            <w:tcW w:w="1443" w:type="dxa"/>
            <w:tcBorders>
              <w:top w:val="nil"/>
              <w:left w:val="single" w:sz="4" w:space="0" w:color="auto"/>
              <w:bottom w:val="nil"/>
              <w:right w:val="single" w:sz="4" w:space="0" w:color="auto"/>
            </w:tcBorders>
            <w:hideMark/>
          </w:tcPr>
          <w:p w14:paraId="6E1FC63B"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-360</w:t>
            </w:r>
          </w:p>
        </w:tc>
      </w:tr>
      <w:tr w:rsidR="00EA2B76" w:rsidRPr="00455CB6" w14:paraId="365160DD" w14:textId="77777777" w:rsidTr="001A2B4C">
        <w:tc>
          <w:tcPr>
            <w:tcW w:w="6749" w:type="dxa"/>
            <w:tcBorders>
              <w:top w:val="nil"/>
              <w:left w:val="single" w:sz="4" w:space="0" w:color="auto"/>
              <w:bottom w:val="nil"/>
              <w:right w:val="single" w:sz="4" w:space="0" w:color="auto"/>
            </w:tcBorders>
            <w:hideMark/>
          </w:tcPr>
          <w:p w14:paraId="54EE1DAB" w14:textId="77777777" w:rsidR="00EA2B76" w:rsidRPr="00455CB6" w:rsidRDefault="00EA2B76" w:rsidP="00772F89">
            <w:pPr>
              <w:pStyle w:val="Tabletext"/>
              <w:spacing w:before="20" w:after="20"/>
              <w:rPr>
                <w:sz w:val="20"/>
              </w:rPr>
            </w:pPr>
            <w:r w:rsidRPr="00455CB6">
              <w:rPr>
                <w:sz w:val="20"/>
              </w:rPr>
              <w:t>Aumento (disminución) de fondos de terceros</w:t>
            </w:r>
          </w:p>
        </w:tc>
        <w:tc>
          <w:tcPr>
            <w:tcW w:w="1443" w:type="dxa"/>
            <w:tcBorders>
              <w:top w:val="nil"/>
              <w:left w:val="nil"/>
              <w:bottom w:val="nil"/>
              <w:right w:val="single" w:sz="4" w:space="0" w:color="auto"/>
            </w:tcBorders>
          </w:tcPr>
          <w:p w14:paraId="4DF51850"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-10’372</w:t>
            </w:r>
          </w:p>
        </w:tc>
        <w:tc>
          <w:tcPr>
            <w:tcW w:w="1443" w:type="dxa"/>
            <w:tcBorders>
              <w:top w:val="nil"/>
              <w:left w:val="single" w:sz="4" w:space="0" w:color="auto"/>
              <w:bottom w:val="nil"/>
              <w:right w:val="single" w:sz="4" w:space="0" w:color="auto"/>
            </w:tcBorders>
            <w:hideMark/>
          </w:tcPr>
          <w:p w14:paraId="4EB2A42E"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-4’213</w:t>
            </w:r>
          </w:p>
        </w:tc>
      </w:tr>
      <w:tr w:rsidR="00EA2B76" w:rsidRPr="00455CB6" w14:paraId="73101E49" w14:textId="77777777" w:rsidTr="001A2B4C">
        <w:tc>
          <w:tcPr>
            <w:tcW w:w="6749" w:type="dxa"/>
            <w:tcBorders>
              <w:top w:val="nil"/>
              <w:left w:val="single" w:sz="4" w:space="0" w:color="auto"/>
              <w:bottom w:val="single" w:sz="4" w:space="0" w:color="auto"/>
              <w:right w:val="single" w:sz="4" w:space="0" w:color="auto"/>
            </w:tcBorders>
            <w:hideMark/>
          </w:tcPr>
          <w:p w14:paraId="6AFDC431" w14:textId="77777777" w:rsidR="00EA2B76" w:rsidRPr="00455CB6" w:rsidRDefault="00EA2B76" w:rsidP="00772F89">
            <w:pPr>
              <w:pStyle w:val="Tabletext"/>
              <w:spacing w:before="20" w:after="20"/>
              <w:rPr>
                <w:sz w:val="20"/>
              </w:rPr>
            </w:pPr>
            <w:r w:rsidRPr="00455CB6">
              <w:rPr>
                <w:sz w:val="20"/>
              </w:rPr>
              <w:t>Variación fondos propios</w:t>
            </w:r>
          </w:p>
        </w:tc>
        <w:tc>
          <w:tcPr>
            <w:tcW w:w="1443" w:type="dxa"/>
            <w:tcBorders>
              <w:top w:val="nil"/>
              <w:left w:val="nil"/>
              <w:bottom w:val="single" w:sz="4" w:space="0" w:color="auto"/>
              <w:right w:val="single" w:sz="4" w:space="0" w:color="auto"/>
            </w:tcBorders>
          </w:tcPr>
          <w:p w14:paraId="245C77B3"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2’257</w:t>
            </w:r>
          </w:p>
        </w:tc>
        <w:tc>
          <w:tcPr>
            <w:tcW w:w="1443" w:type="dxa"/>
            <w:tcBorders>
              <w:top w:val="nil"/>
              <w:left w:val="single" w:sz="4" w:space="0" w:color="auto"/>
              <w:bottom w:val="single" w:sz="4" w:space="0" w:color="auto"/>
              <w:right w:val="single" w:sz="4" w:space="0" w:color="auto"/>
            </w:tcBorders>
            <w:hideMark/>
          </w:tcPr>
          <w:p w14:paraId="0A68D716"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2’107</w:t>
            </w:r>
          </w:p>
        </w:tc>
      </w:tr>
      <w:tr w:rsidR="00EA2B76" w:rsidRPr="00455CB6" w14:paraId="16718461" w14:textId="77777777" w:rsidTr="001A2B4C">
        <w:tc>
          <w:tcPr>
            <w:tcW w:w="6749" w:type="dxa"/>
            <w:tcBorders>
              <w:top w:val="single" w:sz="4" w:space="0" w:color="auto"/>
              <w:left w:val="single" w:sz="4" w:space="0" w:color="auto"/>
              <w:bottom w:val="single" w:sz="4" w:space="0" w:color="auto"/>
              <w:right w:val="single" w:sz="4" w:space="0" w:color="auto"/>
            </w:tcBorders>
            <w:hideMark/>
          </w:tcPr>
          <w:p w14:paraId="4C66D8AB" w14:textId="77777777" w:rsidR="00EA2B76" w:rsidRPr="00455CB6" w:rsidRDefault="00EA2B76" w:rsidP="00772F89">
            <w:pPr>
              <w:pStyle w:val="Tabletext"/>
              <w:spacing w:before="20" w:after="20"/>
              <w:rPr>
                <w:b/>
                <w:bCs/>
                <w:sz w:val="20"/>
                <w:lang w:eastAsia="fr-FR"/>
              </w:rPr>
            </w:pPr>
            <w:r w:rsidRPr="00455CB6">
              <w:rPr>
                <w:b/>
                <w:bCs/>
                <w:sz w:val="20"/>
              </w:rPr>
              <w:t>Movimientos de tesorería procedentes de actividades operacionales</w:t>
            </w:r>
          </w:p>
        </w:tc>
        <w:tc>
          <w:tcPr>
            <w:tcW w:w="1443" w:type="dxa"/>
            <w:tcBorders>
              <w:top w:val="single" w:sz="4" w:space="0" w:color="auto"/>
              <w:left w:val="nil"/>
              <w:bottom w:val="single" w:sz="4" w:space="0" w:color="auto"/>
              <w:right w:val="single" w:sz="4" w:space="0" w:color="auto"/>
            </w:tcBorders>
          </w:tcPr>
          <w:p w14:paraId="20930598"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-9’121</w:t>
            </w:r>
          </w:p>
        </w:tc>
        <w:tc>
          <w:tcPr>
            <w:tcW w:w="1443" w:type="dxa"/>
            <w:tcBorders>
              <w:top w:val="single" w:sz="4" w:space="0" w:color="auto"/>
              <w:left w:val="single" w:sz="4" w:space="0" w:color="auto"/>
              <w:bottom w:val="single" w:sz="4" w:space="0" w:color="auto"/>
              <w:right w:val="single" w:sz="4" w:space="0" w:color="auto"/>
            </w:tcBorders>
            <w:hideMark/>
          </w:tcPr>
          <w:p w14:paraId="434A5A28"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-12’347</w:t>
            </w:r>
          </w:p>
        </w:tc>
      </w:tr>
      <w:tr w:rsidR="00EA2B76" w:rsidRPr="00455CB6" w14:paraId="72CF31BC" w14:textId="77777777" w:rsidTr="001A2B4C">
        <w:tc>
          <w:tcPr>
            <w:tcW w:w="6749" w:type="dxa"/>
            <w:tcBorders>
              <w:top w:val="single" w:sz="4" w:space="0" w:color="auto"/>
              <w:left w:val="single" w:sz="4" w:space="0" w:color="auto"/>
              <w:bottom w:val="nil"/>
              <w:right w:val="single" w:sz="4" w:space="0" w:color="auto"/>
            </w:tcBorders>
            <w:hideMark/>
          </w:tcPr>
          <w:p w14:paraId="1BF03A88" w14:textId="77777777" w:rsidR="00EA2B76" w:rsidRPr="00455CB6" w:rsidRDefault="00EA2B76" w:rsidP="00772F89">
            <w:pPr>
              <w:pStyle w:val="Tabletext"/>
              <w:spacing w:before="20" w:after="20"/>
              <w:rPr>
                <w:sz w:val="20"/>
                <w:lang w:eastAsia="fr-FR"/>
              </w:rPr>
            </w:pPr>
            <w:r w:rsidRPr="00455CB6">
              <w:rPr>
                <w:b/>
                <w:bCs/>
                <w:sz w:val="20"/>
              </w:rPr>
              <w:t>Movimientos de tesorería netos procedentes de actividades de inversión</w:t>
            </w:r>
          </w:p>
        </w:tc>
        <w:tc>
          <w:tcPr>
            <w:tcW w:w="1443" w:type="dxa"/>
            <w:tcBorders>
              <w:top w:val="single" w:sz="4" w:space="0" w:color="auto"/>
              <w:left w:val="nil"/>
              <w:bottom w:val="nil"/>
              <w:right w:val="single" w:sz="4" w:space="0" w:color="auto"/>
            </w:tcBorders>
          </w:tcPr>
          <w:p w14:paraId="6A023D35" w14:textId="77777777" w:rsidR="00EA2B76" w:rsidRPr="00455CB6" w:rsidRDefault="00EA2B76" w:rsidP="00772F89">
            <w:pPr>
              <w:pStyle w:val="Tabletext"/>
              <w:spacing w:before="20" w:after="20"/>
              <w:ind w:right="282"/>
              <w:jc w:val="right"/>
              <w:rPr>
                <w:sz w:val="20"/>
                <w:lang w:eastAsia="fr-FR"/>
              </w:rPr>
            </w:pPr>
          </w:p>
        </w:tc>
        <w:tc>
          <w:tcPr>
            <w:tcW w:w="1443" w:type="dxa"/>
            <w:tcBorders>
              <w:top w:val="single" w:sz="4" w:space="0" w:color="auto"/>
              <w:left w:val="single" w:sz="4" w:space="0" w:color="auto"/>
              <w:bottom w:val="nil"/>
              <w:right w:val="single" w:sz="4" w:space="0" w:color="auto"/>
            </w:tcBorders>
          </w:tcPr>
          <w:p w14:paraId="72F3173B" w14:textId="77777777" w:rsidR="00EA2B76" w:rsidRPr="00455CB6" w:rsidRDefault="00EA2B76" w:rsidP="00772F89">
            <w:pPr>
              <w:pStyle w:val="Tabletext"/>
              <w:spacing w:before="20" w:after="20"/>
              <w:ind w:right="282"/>
              <w:jc w:val="right"/>
              <w:rPr>
                <w:sz w:val="20"/>
                <w:lang w:eastAsia="fr-FR"/>
              </w:rPr>
            </w:pPr>
          </w:p>
        </w:tc>
      </w:tr>
      <w:tr w:rsidR="00EA2B76" w:rsidRPr="00455CB6" w14:paraId="48C4DC70" w14:textId="77777777" w:rsidTr="001A2B4C">
        <w:tc>
          <w:tcPr>
            <w:tcW w:w="6749" w:type="dxa"/>
            <w:tcBorders>
              <w:top w:val="nil"/>
              <w:left w:val="single" w:sz="4" w:space="0" w:color="auto"/>
              <w:bottom w:val="nil"/>
              <w:right w:val="single" w:sz="4" w:space="0" w:color="auto"/>
            </w:tcBorders>
            <w:hideMark/>
          </w:tcPr>
          <w:p w14:paraId="11B3EA84" w14:textId="77777777" w:rsidR="00EA2B76" w:rsidRPr="00455CB6" w:rsidRDefault="00EA2B76" w:rsidP="00772F89">
            <w:pPr>
              <w:pStyle w:val="Tabletext"/>
              <w:spacing w:before="20" w:after="20"/>
              <w:rPr>
                <w:sz w:val="20"/>
              </w:rPr>
            </w:pPr>
            <w:r w:rsidRPr="00455CB6">
              <w:rPr>
                <w:sz w:val="20"/>
              </w:rPr>
              <w:t>(Aumento)/disminución – Inversiones</w:t>
            </w:r>
          </w:p>
        </w:tc>
        <w:tc>
          <w:tcPr>
            <w:tcW w:w="1443" w:type="dxa"/>
            <w:tcBorders>
              <w:top w:val="nil"/>
              <w:left w:val="nil"/>
              <w:bottom w:val="nil"/>
              <w:right w:val="single" w:sz="4" w:space="0" w:color="auto"/>
            </w:tcBorders>
          </w:tcPr>
          <w:p w14:paraId="3E388F1D"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-16’201</w:t>
            </w:r>
          </w:p>
        </w:tc>
        <w:tc>
          <w:tcPr>
            <w:tcW w:w="1443" w:type="dxa"/>
            <w:tcBorders>
              <w:top w:val="nil"/>
              <w:left w:val="single" w:sz="4" w:space="0" w:color="auto"/>
              <w:bottom w:val="nil"/>
              <w:right w:val="single" w:sz="4" w:space="0" w:color="auto"/>
            </w:tcBorders>
            <w:hideMark/>
          </w:tcPr>
          <w:p w14:paraId="1AD7181D"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32’672</w:t>
            </w:r>
          </w:p>
        </w:tc>
      </w:tr>
      <w:tr w:rsidR="00EA2B76" w:rsidRPr="00455CB6" w14:paraId="6E87CC96" w14:textId="77777777" w:rsidTr="001A2B4C">
        <w:tc>
          <w:tcPr>
            <w:tcW w:w="6749" w:type="dxa"/>
            <w:tcBorders>
              <w:top w:val="nil"/>
              <w:left w:val="single" w:sz="4" w:space="0" w:color="auto"/>
              <w:bottom w:val="nil"/>
              <w:right w:val="single" w:sz="4" w:space="0" w:color="auto"/>
            </w:tcBorders>
            <w:hideMark/>
          </w:tcPr>
          <w:p w14:paraId="43498E9A" w14:textId="77777777" w:rsidR="00EA2B76" w:rsidRPr="00455CB6" w:rsidRDefault="00EA2B76" w:rsidP="00772F89">
            <w:pPr>
              <w:pStyle w:val="Tabletext"/>
              <w:spacing w:before="20" w:after="20"/>
              <w:rPr>
                <w:sz w:val="20"/>
              </w:rPr>
            </w:pPr>
            <w:r w:rsidRPr="00455CB6">
              <w:rPr>
                <w:sz w:val="20"/>
              </w:rPr>
              <w:t>Intereses devengados por inversiones a corto plazo</w:t>
            </w:r>
          </w:p>
        </w:tc>
        <w:tc>
          <w:tcPr>
            <w:tcW w:w="1443" w:type="dxa"/>
            <w:tcBorders>
              <w:top w:val="nil"/>
              <w:left w:val="nil"/>
              <w:bottom w:val="nil"/>
              <w:right w:val="single" w:sz="4" w:space="0" w:color="auto"/>
            </w:tcBorders>
          </w:tcPr>
          <w:p w14:paraId="77F08295"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423</w:t>
            </w:r>
          </w:p>
        </w:tc>
        <w:tc>
          <w:tcPr>
            <w:tcW w:w="1443" w:type="dxa"/>
            <w:tcBorders>
              <w:top w:val="nil"/>
              <w:left w:val="single" w:sz="4" w:space="0" w:color="auto"/>
              <w:bottom w:val="nil"/>
              <w:right w:val="single" w:sz="4" w:space="0" w:color="auto"/>
            </w:tcBorders>
            <w:hideMark/>
          </w:tcPr>
          <w:p w14:paraId="60CE89C2"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564</w:t>
            </w:r>
          </w:p>
        </w:tc>
      </w:tr>
      <w:tr w:rsidR="00EA2B76" w:rsidRPr="00455CB6" w14:paraId="2952B713" w14:textId="77777777" w:rsidTr="001A2B4C">
        <w:tc>
          <w:tcPr>
            <w:tcW w:w="6749" w:type="dxa"/>
            <w:tcBorders>
              <w:top w:val="nil"/>
              <w:left w:val="single" w:sz="4" w:space="0" w:color="auto"/>
              <w:bottom w:val="nil"/>
              <w:right w:val="single" w:sz="4" w:space="0" w:color="auto"/>
            </w:tcBorders>
            <w:hideMark/>
          </w:tcPr>
          <w:p w14:paraId="6AC09305" w14:textId="77777777" w:rsidR="00EA2B76" w:rsidRPr="00455CB6" w:rsidRDefault="00EA2B76" w:rsidP="00772F89">
            <w:pPr>
              <w:pStyle w:val="Tabletext"/>
              <w:spacing w:before="20" w:after="20"/>
              <w:rPr>
                <w:sz w:val="20"/>
              </w:rPr>
            </w:pPr>
            <w:r w:rsidRPr="00455CB6">
              <w:rPr>
                <w:sz w:val="20"/>
              </w:rPr>
              <w:t>(Adquisición)/Venta de propiedades, plantas y equipo</w:t>
            </w:r>
          </w:p>
        </w:tc>
        <w:tc>
          <w:tcPr>
            <w:tcW w:w="1443" w:type="dxa"/>
            <w:tcBorders>
              <w:top w:val="nil"/>
              <w:left w:val="nil"/>
              <w:bottom w:val="nil"/>
              <w:right w:val="single" w:sz="4" w:space="0" w:color="auto"/>
            </w:tcBorders>
          </w:tcPr>
          <w:p w14:paraId="78D522D2"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-3’578</w:t>
            </w:r>
          </w:p>
        </w:tc>
        <w:tc>
          <w:tcPr>
            <w:tcW w:w="1443" w:type="dxa"/>
            <w:tcBorders>
              <w:top w:val="nil"/>
              <w:left w:val="single" w:sz="4" w:space="0" w:color="auto"/>
              <w:bottom w:val="nil"/>
              <w:right w:val="single" w:sz="4" w:space="0" w:color="auto"/>
            </w:tcBorders>
            <w:hideMark/>
          </w:tcPr>
          <w:p w14:paraId="23A5C3BC"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-763</w:t>
            </w:r>
          </w:p>
        </w:tc>
      </w:tr>
      <w:tr w:rsidR="00EA2B76" w:rsidRPr="00455CB6" w14:paraId="0AA88DD3" w14:textId="77777777" w:rsidTr="001A2B4C">
        <w:tc>
          <w:tcPr>
            <w:tcW w:w="6749" w:type="dxa"/>
            <w:tcBorders>
              <w:top w:val="nil"/>
              <w:left w:val="single" w:sz="4" w:space="0" w:color="auto"/>
              <w:bottom w:val="single" w:sz="4" w:space="0" w:color="auto"/>
              <w:right w:val="single" w:sz="4" w:space="0" w:color="auto"/>
            </w:tcBorders>
            <w:hideMark/>
          </w:tcPr>
          <w:p w14:paraId="65461B15" w14:textId="77777777" w:rsidR="00EA2B76" w:rsidRPr="00455CB6" w:rsidRDefault="00EA2B76" w:rsidP="00772F89">
            <w:pPr>
              <w:pStyle w:val="Tabletext"/>
              <w:spacing w:before="20" w:after="20"/>
              <w:rPr>
                <w:sz w:val="20"/>
              </w:rPr>
            </w:pPr>
            <w:r w:rsidRPr="00455CB6">
              <w:rPr>
                <w:sz w:val="20"/>
              </w:rPr>
              <w:t>(Adquisición)/Venta de activos intangibles</w:t>
            </w:r>
          </w:p>
        </w:tc>
        <w:tc>
          <w:tcPr>
            <w:tcW w:w="1443" w:type="dxa"/>
            <w:tcBorders>
              <w:top w:val="nil"/>
              <w:left w:val="nil"/>
              <w:bottom w:val="single" w:sz="4" w:space="0" w:color="auto"/>
              <w:right w:val="single" w:sz="4" w:space="0" w:color="auto"/>
            </w:tcBorders>
          </w:tcPr>
          <w:p w14:paraId="4D89E3E6"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-235</w:t>
            </w:r>
          </w:p>
        </w:tc>
        <w:tc>
          <w:tcPr>
            <w:tcW w:w="1443" w:type="dxa"/>
            <w:tcBorders>
              <w:top w:val="nil"/>
              <w:left w:val="single" w:sz="4" w:space="0" w:color="auto"/>
              <w:bottom w:val="single" w:sz="4" w:space="0" w:color="auto"/>
              <w:right w:val="single" w:sz="4" w:space="0" w:color="auto"/>
            </w:tcBorders>
            <w:hideMark/>
          </w:tcPr>
          <w:p w14:paraId="3DF8BE47"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-200</w:t>
            </w:r>
          </w:p>
        </w:tc>
      </w:tr>
      <w:tr w:rsidR="00EA2B76" w:rsidRPr="00455CB6" w14:paraId="1B933E03" w14:textId="77777777" w:rsidTr="001A2B4C">
        <w:tc>
          <w:tcPr>
            <w:tcW w:w="6749" w:type="dxa"/>
            <w:tcBorders>
              <w:top w:val="single" w:sz="4" w:space="0" w:color="auto"/>
              <w:left w:val="single" w:sz="4" w:space="0" w:color="auto"/>
              <w:bottom w:val="single" w:sz="4" w:space="0" w:color="auto"/>
              <w:right w:val="single" w:sz="4" w:space="0" w:color="auto"/>
            </w:tcBorders>
            <w:hideMark/>
          </w:tcPr>
          <w:p w14:paraId="7F559DEE" w14:textId="77777777" w:rsidR="00EA2B76" w:rsidRPr="00455CB6" w:rsidRDefault="00EA2B76" w:rsidP="00772F89">
            <w:pPr>
              <w:pStyle w:val="Tabletext"/>
              <w:spacing w:before="20" w:after="20"/>
              <w:rPr>
                <w:b/>
                <w:bCs/>
                <w:sz w:val="20"/>
                <w:lang w:eastAsia="fr-FR"/>
              </w:rPr>
            </w:pPr>
            <w:r w:rsidRPr="00455CB6">
              <w:rPr>
                <w:b/>
                <w:bCs/>
                <w:sz w:val="20"/>
              </w:rPr>
              <w:t>Movimientos de tesorería netos procedentes de actividades de inversión</w:t>
            </w:r>
          </w:p>
        </w:tc>
        <w:tc>
          <w:tcPr>
            <w:tcW w:w="1443" w:type="dxa"/>
            <w:tcBorders>
              <w:top w:val="single" w:sz="4" w:space="0" w:color="auto"/>
              <w:left w:val="nil"/>
              <w:bottom w:val="single" w:sz="4" w:space="0" w:color="auto"/>
              <w:right w:val="single" w:sz="4" w:space="0" w:color="auto"/>
            </w:tcBorders>
          </w:tcPr>
          <w:p w14:paraId="1298C234"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-19’591</w:t>
            </w:r>
          </w:p>
        </w:tc>
        <w:tc>
          <w:tcPr>
            <w:tcW w:w="1443" w:type="dxa"/>
            <w:tcBorders>
              <w:top w:val="single" w:sz="4" w:space="0" w:color="auto"/>
              <w:left w:val="single" w:sz="4" w:space="0" w:color="auto"/>
              <w:bottom w:val="single" w:sz="4" w:space="0" w:color="auto"/>
              <w:right w:val="single" w:sz="4" w:space="0" w:color="auto"/>
            </w:tcBorders>
            <w:hideMark/>
          </w:tcPr>
          <w:p w14:paraId="095EF96B"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32’273</w:t>
            </w:r>
          </w:p>
        </w:tc>
      </w:tr>
      <w:tr w:rsidR="00EA2B76" w:rsidRPr="00455CB6" w14:paraId="6C2E5476" w14:textId="77777777" w:rsidTr="001A2B4C">
        <w:tc>
          <w:tcPr>
            <w:tcW w:w="6749" w:type="dxa"/>
            <w:tcBorders>
              <w:top w:val="single" w:sz="4" w:space="0" w:color="auto"/>
              <w:left w:val="single" w:sz="4" w:space="0" w:color="auto"/>
              <w:bottom w:val="nil"/>
              <w:right w:val="single" w:sz="4" w:space="0" w:color="auto"/>
            </w:tcBorders>
            <w:hideMark/>
          </w:tcPr>
          <w:p w14:paraId="7ABEBF25" w14:textId="77777777" w:rsidR="00EA2B76" w:rsidRPr="00455CB6" w:rsidRDefault="00EA2B76" w:rsidP="00772F89">
            <w:pPr>
              <w:pStyle w:val="Tabletext"/>
              <w:spacing w:before="20" w:after="20"/>
              <w:rPr>
                <w:sz w:val="20"/>
                <w:lang w:eastAsia="fr-FR"/>
              </w:rPr>
            </w:pPr>
            <w:r w:rsidRPr="00455CB6">
              <w:rPr>
                <w:b/>
                <w:bCs/>
                <w:sz w:val="20"/>
              </w:rPr>
              <w:t>Movimientos de tesorería de las actividades de financiación</w:t>
            </w:r>
          </w:p>
        </w:tc>
        <w:tc>
          <w:tcPr>
            <w:tcW w:w="1443" w:type="dxa"/>
            <w:tcBorders>
              <w:top w:val="single" w:sz="4" w:space="0" w:color="auto"/>
              <w:left w:val="nil"/>
              <w:bottom w:val="nil"/>
              <w:right w:val="single" w:sz="4" w:space="0" w:color="auto"/>
            </w:tcBorders>
          </w:tcPr>
          <w:p w14:paraId="02B7E847" w14:textId="77777777" w:rsidR="00EA2B76" w:rsidRPr="00455CB6" w:rsidRDefault="00EA2B76" w:rsidP="00772F89">
            <w:pPr>
              <w:pStyle w:val="Tabletext"/>
              <w:spacing w:before="20" w:after="20"/>
              <w:ind w:right="282"/>
              <w:jc w:val="right"/>
              <w:rPr>
                <w:sz w:val="20"/>
                <w:lang w:eastAsia="fr-FR"/>
              </w:rPr>
            </w:pPr>
          </w:p>
        </w:tc>
        <w:tc>
          <w:tcPr>
            <w:tcW w:w="1443" w:type="dxa"/>
            <w:tcBorders>
              <w:top w:val="single" w:sz="4" w:space="0" w:color="auto"/>
              <w:left w:val="single" w:sz="4" w:space="0" w:color="auto"/>
              <w:bottom w:val="nil"/>
              <w:right w:val="single" w:sz="4" w:space="0" w:color="auto"/>
            </w:tcBorders>
          </w:tcPr>
          <w:p w14:paraId="6456ACC1" w14:textId="77777777" w:rsidR="00EA2B76" w:rsidRPr="00455CB6" w:rsidRDefault="00EA2B76" w:rsidP="00772F89">
            <w:pPr>
              <w:pStyle w:val="Tabletext"/>
              <w:spacing w:before="20" w:after="20"/>
              <w:ind w:right="282"/>
              <w:jc w:val="right"/>
              <w:rPr>
                <w:sz w:val="20"/>
                <w:lang w:eastAsia="fr-FR"/>
              </w:rPr>
            </w:pPr>
          </w:p>
        </w:tc>
      </w:tr>
      <w:tr w:rsidR="00EA2B76" w:rsidRPr="00455CB6" w14:paraId="00D54D4C" w14:textId="77777777" w:rsidTr="001A2B4C">
        <w:tc>
          <w:tcPr>
            <w:tcW w:w="6749" w:type="dxa"/>
            <w:tcBorders>
              <w:top w:val="nil"/>
              <w:left w:val="single" w:sz="4" w:space="0" w:color="auto"/>
              <w:bottom w:val="single" w:sz="4" w:space="0" w:color="auto"/>
              <w:right w:val="single" w:sz="4" w:space="0" w:color="auto"/>
            </w:tcBorders>
            <w:hideMark/>
          </w:tcPr>
          <w:p w14:paraId="486B165F" w14:textId="77777777" w:rsidR="00EA2B76" w:rsidRPr="00455CB6" w:rsidRDefault="00EA2B76" w:rsidP="00772F89">
            <w:pPr>
              <w:pStyle w:val="Tabletext"/>
              <w:spacing w:before="20" w:after="20"/>
              <w:rPr>
                <w:sz w:val="20"/>
              </w:rPr>
            </w:pPr>
            <w:r w:rsidRPr="00455CB6">
              <w:rPr>
                <w:sz w:val="20"/>
              </w:rPr>
              <w:t>Reembolso del préstamo FIPOI</w:t>
            </w:r>
          </w:p>
        </w:tc>
        <w:tc>
          <w:tcPr>
            <w:tcW w:w="1443" w:type="dxa"/>
            <w:tcBorders>
              <w:top w:val="nil"/>
              <w:left w:val="nil"/>
              <w:bottom w:val="single" w:sz="4" w:space="0" w:color="auto"/>
              <w:right w:val="single" w:sz="4" w:space="0" w:color="auto"/>
            </w:tcBorders>
          </w:tcPr>
          <w:p w14:paraId="4F461CBE"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-1’493</w:t>
            </w:r>
          </w:p>
        </w:tc>
        <w:tc>
          <w:tcPr>
            <w:tcW w:w="1443" w:type="dxa"/>
            <w:tcBorders>
              <w:top w:val="nil"/>
              <w:left w:val="single" w:sz="4" w:space="0" w:color="auto"/>
              <w:bottom w:val="single" w:sz="4" w:space="0" w:color="auto"/>
              <w:right w:val="single" w:sz="4" w:space="0" w:color="auto"/>
            </w:tcBorders>
            <w:hideMark/>
          </w:tcPr>
          <w:p w14:paraId="4FC983E2" w14:textId="77777777" w:rsidR="00EA2B76" w:rsidRPr="00455CB6" w:rsidRDefault="00EA2B76" w:rsidP="00772F89">
            <w:pPr>
              <w:pStyle w:val="Tabletext"/>
              <w:spacing w:before="20" w:after="20"/>
              <w:ind w:right="282"/>
              <w:jc w:val="right"/>
              <w:rPr>
                <w:sz w:val="20"/>
                <w:lang w:eastAsia="fr-FR"/>
              </w:rPr>
            </w:pPr>
            <w:r w:rsidRPr="00455CB6">
              <w:rPr>
                <w:sz w:val="20"/>
                <w:lang w:eastAsia="fr-FR"/>
              </w:rPr>
              <w:t>−1'493</w:t>
            </w:r>
          </w:p>
        </w:tc>
      </w:tr>
      <w:tr w:rsidR="00EA2B76" w:rsidRPr="00455CB6" w14:paraId="7FC3727B" w14:textId="77777777" w:rsidTr="001A2B4C">
        <w:tc>
          <w:tcPr>
            <w:tcW w:w="6749" w:type="dxa"/>
            <w:tcBorders>
              <w:top w:val="single" w:sz="4" w:space="0" w:color="auto"/>
              <w:left w:val="single" w:sz="4" w:space="0" w:color="auto"/>
              <w:bottom w:val="single" w:sz="4" w:space="0" w:color="auto"/>
              <w:right w:val="single" w:sz="4" w:space="0" w:color="auto"/>
            </w:tcBorders>
            <w:hideMark/>
          </w:tcPr>
          <w:p w14:paraId="12030812" w14:textId="77777777" w:rsidR="00EA2B76" w:rsidRPr="00455CB6" w:rsidRDefault="00EA2B76" w:rsidP="00772F89">
            <w:pPr>
              <w:pStyle w:val="Tabletext"/>
              <w:spacing w:before="20" w:after="20"/>
              <w:rPr>
                <w:b/>
                <w:bCs/>
                <w:sz w:val="20"/>
                <w:lang w:eastAsia="fr-FR"/>
              </w:rPr>
            </w:pPr>
            <w:r w:rsidRPr="00455CB6">
              <w:rPr>
                <w:b/>
                <w:bCs/>
                <w:sz w:val="20"/>
              </w:rPr>
              <w:t>Movimientos de tesorería de las actividades de financiación</w:t>
            </w:r>
          </w:p>
        </w:tc>
        <w:tc>
          <w:tcPr>
            <w:tcW w:w="1443" w:type="dxa"/>
            <w:tcBorders>
              <w:top w:val="single" w:sz="4" w:space="0" w:color="auto"/>
              <w:left w:val="nil"/>
              <w:bottom w:val="single" w:sz="4" w:space="0" w:color="auto"/>
              <w:right w:val="single" w:sz="4" w:space="0" w:color="auto"/>
            </w:tcBorders>
          </w:tcPr>
          <w:p w14:paraId="19595B81"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-1’493</w:t>
            </w:r>
          </w:p>
        </w:tc>
        <w:tc>
          <w:tcPr>
            <w:tcW w:w="1443" w:type="dxa"/>
            <w:tcBorders>
              <w:top w:val="single" w:sz="4" w:space="0" w:color="auto"/>
              <w:left w:val="single" w:sz="4" w:space="0" w:color="auto"/>
              <w:bottom w:val="single" w:sz="4" w:space="0" w:color="auto"/>
              <w:right w:val="single" w:sz="4" w:space="0" w:color="auto"/>
            </w:tcBorders>
            <w:hideMark/>
          </w:tcPr>
          <w:p w14:paraId="1418355A"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−1'493</w:t>
            </w:r>
          </w:p>
        </w:tc>
      </w:tr>
      <w:tr w:rsidR="00EA2B76" w:rsidRPr="00455CB6" w14:paraId="180E5586" w14:textId="77777777" w:rsidTr="001A2B4C">
        <w:tc>
          <w:tcPr>
            <w:tcW w:w="6749" w:type="dxa"/>
            <w:tcBorders>
              <w:top w:val="single" w:sz="4" w:space="0" w:color="auto"/>
              <w:left w:val="single" w:sz="4" w:space="0" w:color="auto"/>
              <w:bottom w:val="single" w:sz="4" w:space="0" w:color="auto"/>
              <w:right w:val="single" w:sz="4" w:space="0" w:color="auto"/>
            </w:tcBorders>
          </w:tcPr>
          <w:p w14:paraId="080BC466" w14:textId="77777777" w:rsidR="00EA2B76" w:rsidRPr="00455CB6" w:rsidRDefault="00EA2B76" w:rsidP="00772F89">
            <w:pPr>
              <w:pStyle w:val="Tabletext"/>
              <w:spacing w:before="20" w:after="20"/>
              <w:rPr>
                <w:b/>
                <w:bCs/>
                <w:sz w:val="20"/>
              </w:rPr>
            </w:pPr>
          </w:p>
        </w:tc>
        <w:tc>
          <w:tcPr>
            <w:tcW w:w="1443" w:type="dxa"/>
            <w:tcBorders>
              <w:top w:val="single" w:sz="4" w:space="0" w:color="auto"/>
              <w:left w:val="nil"/>
              <w:bottom w:val="single" w:sz="4" w:space="0" w:color="auto"/>
              <w:right w:val="single" w:sz="4" w:space="0" w:color="auto"/>
            </w:tcBorders>
          </w:tcPr>
          <w:p w14:paraId="467A218B" w14:textId="77777777" w:rsidR="00EA2B76" w:rsidRPr="00455CB6" w:rsidRDefault="00EA2B76" w:rsidP="00772F89">
            <w:pPr>
              <w:pStyle w:val="Tabletext"/>
              <w:spacing w:before="20" w:after="20"/>
              <w:ind w:right="282"/>
              <w:jc w:val="right"/>
              <w:rPr>
                <w:sz w:val="20"/>
                <w:lang w:eastAsia="fr-FR"/>
              </w:rPr>
            </w:pPr>
          </w:p>
        </w:tc>
        <w:tc>
          <w:tcPr>
            <w:tcW w:w="1443" w:type="dxa"/>
            <w:tcBorders>
              <w:top w:val="single" w:sz="4" w:space="0" w:color="auto"/>
              <w:left w:val="single" w:sz="4" w:space="0" w:color="auto"/>
              <w:bottom w:val="single" w:sz="4" w:space="0" w:color="auto"/>
              <w:right w:val="single" w:sz="4" w:space="0" w:color="auto"/>
            </w:tcBorders>
          </w:tcPr>
          <w:p w14:paraId="5665BCF1" w14:textId="77777777" w:rsidR="00EA2B76" w:rsidRPr="00455CB6" w:rsidRDefault="00EA2B76" w:rsidP="00772F89">
            <w:pPr>
              <w:pStyle w:val="Tabletext"/>
              <w:spacing w:before="20" w:after="20"/>
              <w:ind w:right="282"/>
              <w:jc w:val="right"/>
              <w:rPr>
                <w:sz w:val="20"/>
                <w:lang w:eastAsia="fr-FR"/>
              </w:rPr>
            </w:pPr>
          </w:p>
        </w:tc>
      </w:tr>
      <w:tr w:rsidR="00EA2B76" w:rsidRPr="00455CB6" w14:paraId="43A50682" w14:textId="77777777" w:rsidTr="001A2B4C">
        <w:tc>
          <w:tcPr>
            <w:tcW w:w="6749" w:type="dxa"/>
            <w:tcBorders>
              <w:top w:val="single" w:sz="4" w:space="0" w:color="auto"/>
              <w:left w:val="single" w:sz="4" w:space="0" w:color="auto"/>
              <w:bottom w:val="single" w:sz="4" w:space="0" w:color="auto"/>
              <w:right w:val="single" w:sz="4" w:space="0" w:color="auto"/>
            </w:tcBorders>
            <w:hideMark/>
          </w:tcPr>
          <w:p w14:paraId="78F3C5B3" w14:textId="77777777" w:rsidR="00EA2B76" w:rsidRPr="00455CB6" w:rsidRDefault="00EA2B76" w:rsidP="00772F89">
            <w:pPr>
              <w:pStyle w:val="Tabletext"/>
              <w:spacing w:before="20" w:after="20"/>
              <w:rPr>
                <w:b/>
                <w:bCs/>
                <w:sz w:val="20"/>
                <w:lang w:eastAsia="fr-FR"/>
              </w:rPr>
            </w:pPr>
            <w:r w:rsidRPr="00455CB6">
              <w:rPr>
                <w:b/>
                <w:bCs/>
                <w:sz w:val="20"/>
              </w:rPr>
              <w:t>(Aumento)/disminución neta de tesorería y equivalentes de tesorería</w:t>
            </w:r>
          </w:p>
        </w:tc>
        <w:tc>
          <w:tcPr>
            <w:tcW w:w="1443" w:type="dxa"/>
            <w:tcBorders>
              <w:top w:val="single" w:sz="4" w:space="0" w:color="auto"/>
              <w:left w:val="nil"/>
              <w:bottom w:val="single" w:sz="4" w:space="0" w:color="auto"/>
              <w:right w:val="single" w:sz="4" w:space="0" w:color="auto"/>
            </w:tcBorders>
          </w:tcPr>
          <w:p w14:paraId="3AF463EE"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-20’169</w:t>
            </w:r>
          </w:p>
        </w:tc>
        <w:tc>
          <w:tcPr>
            <w:tcW w:w="1443" w:type="dxa"/>
            <w:tcBorders>
              <w:top w:val="single" w:sz="4" w:space="0" w:color="auto"/>
              <w:left w:val="single" w:sz="4" w:space="0" w:color="auto"/>
              <w:bottom w:val="single" w:sz="4" w:space="0" w:color="auto"/>
              <w:right w:val="single" w:sz="4" w:space="0" w:color="auto"/>
            </w:tcBorders>
            <w:hideMark/>
          </w:tcPr>
          <w:p w14:paraId="4CAA7DB2"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17’783</w:t>
            </w:r>
          </w:p>
        </w:tc>
      </w:tr>
      <w:tr w:rsidR="00EA2B76" w:rsidRPr="00455CB6" w14:paraId="71DB044B" w14:textId="77777777" w:rsidTr="001A2B4C">
        <w:tc>
          <w:tcPr>
            <w:tcW w:w="6749" w:type="dxa"/>
            <w:tcBorders>
              <w:top w:val="single" w:sz="4" w:space="0" w:color="auto"/>
              <w:left w:val="single" w:sz="4" w:space="0" w:color="auto"/>
              <w:bottom w:val="single" w:sz="4" w:space="0" w:color="auto"/>
              <w:right w:val="single" w:sz="4" w:space="0" w:color="auto"/>
            </w:tcBorders>
            <w:hideMark/>
          </w:tcPr>
          <w:p w14:paraId="2CF771D5" w14:textId="77777777" w:rsidR="00EA2B76" w:rsidRPr="00455CB6" w:rsidRDefault="00EA2B76" w:rsidP="00772F89">
            <w:pPr>
              <w:pStyle w:val="Tabletext"/>
              <w:spacing w:before="20" w:after="20"/>
              <w:rPr>
                <w:b/>
                <w:bCs/>
                <w:sz w:val="20"/>
                <w:lang w:eastAsia="fr-FR"/>
              </w:rPr>
            </w:pPr>
            <w:r w:rsidRPr="00455CB6">
              <w:rPr>
                <w:b/>
                <w:bCs/>
                <w:sz w:val="20"/>
              </w:rPr>
              <w:t>Tesorería y equivalentes de tesorería al inicio del periodo</w:t>
            </w:r>
          </w:p>
        </w:tc>
        <w:tc>
          <w:tcPr>
            <w:tcW w:w="1443" w:type="dxa"/>
            <w:tcBorders>
              <w:top w:val="single" w:sz="4" w:space="0" w:color="auto"/>
              <w:left w:val="nil"/>
              <w:bottom w:val="single" w:sz="4" w:space="0" w:color="auto"/>
              <w:right w:val="single" w:sz="4" w:space="0" w:color="auto"/>
            </w:tcBorders>
          </w:tcPr>
          <w:p w14:paraId="2BD6D298"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79’785</w:t>
            </w:r>
          </w:p>
        </w:tc>
        <w:tc>
          <w:tcPr>
            <w:tcW w:w="1443" w:type="dxa"/>
            <w:tcBorders>
              <w:top w:val="single" w:sz="4" w:space="0" w:color="auto"/>
              <w:left w:val="single" w:sz="4" w:space="0" w:color="auto"/>
              <w:bottom w:val="single" w:sz="4" w:space="0" w:color="auto"/>
              <w:right w:val="single" w:sz="4" w:space="0" w:color="auto"/>
            </w:tcBorders>
            <w:hideMark/>
          </w:tcPr>
          <w:p w14:paraId="6B59DF5E"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62’002</w:t>
            </w:r>
          </w:p>
        </w:tc>
      </w:tr>
      <w:tr w:rsidR="00EA2B76" w:rsidRPr="00455CB6" w14:paraId="31FCBAA8" w14:textId="77777777" w:rsidTr="001A2B4C">
        <w:tc>
          <w:tcPr>
            <w:tcW w:w="6749" w:type="dxa"/>
            <w:tcBorders>
              <w:top w:val="single" w:sz="4" w:space="0" w:color="auto"/>
              <w:left w:val="single" w:sz="4" w:space="0" w:color="auto"/>
              <w:bottom w:val="single" w:sz="4" w:space="0" w:color="auto"/>
              <w:right w:val="single" w:sz="4" w:space="0" w:color="auto"/>
            </w:tcBorders>
            <w:hideMark/>
          </w:tcPr>
          <w:p w14:paraId="7A40A7DB" w14:textId="77777777" w:rsidR="00EA2B76" w:rsidRPr="00455CB6" w:rsidRDefault="00EA2B76" w:rsidP="00772F89">
            <w:pPr>
              <w:pStyle w:val="Tabletext"/>
              <w:spacing w:before="20" w:after="20"/>
              <w:rPr>
                <w:b/>
                <w:bCs/>
                <w:sz w:val="20"/>
                <w:lang w:eastAsia="fr-FR"/>
              </w:rPr>
            </w:pPr>
            <w:r w:rsidRPr="00455CB6">
              <w:rPr>
                <w:b/>
                <w:bCs/>
                <w:sz w:val="20"/>
              </w:rPr>
              <w:t>Tesorería y equivalentes de tesorería al cierre del periodo</w:t>
            </w:r>
          </w:p>
        </w:tc>
        <w:tc>
          <w:tcPr>
            <w:tcW w:w="1443" w:type="dxa"/>
            <w:tcBorders>
              <w:top w:val="single" w:sz="4" w:space="0" w:color="auto"/>
              <w:left w:val="nil"/>
              <w:bottom w:val="single" w:sz="4" w:space="0" w:color="auto"/>
              <w:right w:val="single" w:sz="4" w:space="0" w:color="auto"/>
            </w:tcBorders>
          </w:tcPr>
          <w:p w14:paraId="1D746B15"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59’616</w:t>
            </w:r>
          </w:p>
        </w:tc>
        <w:tc>
          <w:tcPr>
            <w:tcW w:w="1443" w:type="dxa"/>
            <w:tcBorders>
              <w:top w:val="single" w:sz="4" w:space="0" w:color="auto"/>
              <w:left w:val="single" w:sz="4" w:space="0" w:color="auto"/>
              <w:bottom w:val="single" w:sz="4" w:space="0" w:color="auto"/>
              <w:right w:val="single" w:sz="4" w:space="0" w:color="auto"/>
            </w:tcBorders>
            <w:hideMark/>
          </w:tcPr>
          <w:p w14:paraId="163CB51C" w14:textId="77777777" w:rsidR="00EA2B76" w:rsidRPr="00455CB6" w:rsidRDefault="00EA2B76" w:rsidP="00772F89">
            <w:pPr>
              <w:pStyle w:val="Tabletext"/>
              <w:spacing w:before="20" w:after="20"/>
              <w:ind w:right="282"/>
              <w:jc w:val="right"/>
              <w:rPr>
                <w:b/>
                <w:bCs/>
                <w:sz w:val="20"/>
                <w:lang w:eastAsia="fr-FR"/>
              </w:rPr>
            </w:pPr>
            <w:r w:rsidRPr="00455CB6">
              <w:rPr>
                <w:b/>
                <w:bCs/>
                <w:sz w:val="20"/>
                <w:lang w:eastAsia="fr-FR"/>
              </w:rPr>
              <w:t>79’785</w:t>
            </w:r>
          </w:p>
        </w:tc>
      </w:tr>
    </w:tbl>
    <w:p w14:paraId="47917D72" w14:textId="77777777" w:rsidR="00EA2B76" w:rsidRPr="00455CB6" w:rsidRDefault="00EA2B76" w:rsidP="00EA2B76">
      <w:pPr>
        <w:pStyle w:val="Heading3"/>
        <w:jc w:val="center"/>
        <w:rPr>
          <w:sz w:val="28"/>
          <w:szCs w:val="28"/>
        </w:rPr>
      </w:pPr>
      <w:r w:rsidRPr="00455CB6">
        <w:rPr>
          <w:sz w:val="28"/>
          <w:szCs w:val="28"/>
        </w:rPr>
        <w:lastRenderedPageBreak/>
        <w:t xml:space="preserve">V – Comparación entre importes presupuestados e importes efectivos </w:t>
      </w:r>
      <w:r w:rsidRPr="00455CB6">
        <w:rPr>
          <w:sz w:val="28"/>
          <w:szCs w:val="28"/>
        </w:rPr>
        <w:br/>
        <w:t>para el ejercicio de 2013</w:t>
      </w:r>
    </w:p>
    <w:p w14:paraId="33866405" w14:textId="77777777" w:rsidR="00EA2B76" w:rsidRPr="00455CB6" w:rsidRDefault="00EA2B76" w:rsidP="00EA2B76">
      <w:pPr>
        <w:pStyle w:val="Tabletext"/>
        <w:spacing w:before="120" w:after="0"/>
        <w:jc w:val="center"/>
      </w:pPr>
      <w:r w:rsidRPr="00455CB6">
        <w:rPr>
          <w:bCs/>
          <w:sz w:val="20"/>
        </w:rPr>
        <w:t>(en miles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EA2B76" w:rsidRPr="00455CB6" w14:paraId="1D706D7E" w14:textId="77777777" w:rsidTr="00772F89">
        <w:trPr>
          <w:jc w:val="center"/>
        </w:trPr>
        <w:tc>
          <w:tcPr>
            <w:tcW w:w="3781" w:type="dxa"/>
            <w:vMerge w:val="restart"/>
            <w:tcMar>
              <w:left w:w="57" w:type="dxa"/>
              <w:right w:w="57" w:type="dxa"/>
            </w:tcMar>
            <w:vAlign w:val="center"/>
          </w:tcPr>
          <w:p w14:paraId="45B7D2FB" w14:textId="77777777" w:rsidR="00EA2B76" w:rsidRPr="00455CB6" w:rsidRDefault="00EA2B76" w:rsidP="00772F89">
            <w:pPr>
              <w:pStyle w:val="Tablehead"/>
              <w:spacing w:before="40" w:after="40"/>
              <w:rPr>
                <w:sz w:val="18"/>
                <w:szCs w:val="18"/>
                <w:lang w:eastAsia="fr-FR"/>
              </w:rPr>
            </w:pPr>
            <w:r w:rsidRPr="00455CB6">
              <w:rPr>
                <w:sz w:val="18"/>
                <w:szCs w:val="18"/>
              </w:rPr>
              <w:t>Ingresos</w:t>
            </w:r>
          </w:p>
        </w:tc>
        <w:tc>
          <w:tcPr>
            <w:tcW w:w="3417" w:type="dxa"/>
            <w:gridSpan w:val="3"/>
            <w:tcMar>
              <w:left w:w="57" w:type="dxa"/>
              <w:right w:w="57" w:type="dxa"/>
            </w:tcMar>
            <w:vAlign w:val="center"/>
          </w:tcPr>
          <w:p w14:paraId="3825C5BE" w14:textId="77777777" w:rsidR="00EA2B76" w:rsidRPr="00455CB6" w:rsidRDefault="00EA2B76" w:rsidP="00772F89">
            <w:pPr>
              <w:pStyle w:val="Tablehead"/>
              <w:spacing w:before="40" w:after="40"/>
              <w:rPr>
                <w:sz w:val="18"/>
                <w:szCs w:val="18"/>
                <w:lang w:eastAsia="fr-FR"/>
              </w:rPr>
            </w:pPr>
            <w:r w:rsidRPr="00455CB6">
              <w:rPr>
                <w:sz w:val="18"/>
                <w:szCs w:val="18"/>
              </w:rPr>
              <w:t>Importes presupuestados</w:t>
            </w:r>
          </w:p>
        </w:tc>
        <w:tc>
          <w:tcPr>
            <w:tcW w:w="1392" w:type="dxa"/>
            <w:vMerge w:val="restart"/>
            <w:tcMar>
              <w:left w:w="57" w:type="dxa"/>
              <w:right w:w="57" w:type="dxa"/>
            </w:tcMar>
            <w:vAlign w:val="center"/>
          </w:tcPr>
          <w:p w14:paraId="1C1FECB5" w14:textId="77777777" w:rsidR="00EA2B76" w:rsidRPr="00455CB6" w:rsidRDefault="00EA2B76" w:rsidP="00772F89">
            <w:pPr>
              <w:spacing w:before="40" w:after="40"/>
              <w:jc w:val="center"/>
              <w:rPr>
                <w:b/>
                <w:sz w:val="18"/>
                <w:szCs w:val="18"/>
              </w:rPr>
            </w:pPr>
            <w:r w:rsidRPr="00455CB6">
              <w:rPr>
                <w:b/>
                <w:sz w:val="18"/>
                <w:szCs w:val="18"/>
              </w:rPr>
              <w:t>Importes efectivos sobre una base comparable</w:t>
            </w:r>
          </w:p>
        </w:tc>
        <w:tc>
          <w:tcPr>
            <w:tcW w:w="1248" w:type="dxa"/>
            <w:vMerge w:val="restart"/>
            <w:tcMar>
              <w:left w:w="57" w:type="dxa"/>
              <w:right w:w="57" w:type="dxa"/>
            </w:tcMar>
            <w:vAlign w:val="center"/>
          </w:tcPr>
          <w:p w14:paraId="0FC897B3" w14:textId="77777777" w:rsidR="00EA2B76" w:rsidRPr="00455CB6" w:rsidRDefault="00EA2B76" w:rsidP="00772F89">
            <w:pPr>
              <w:spacing w:before="40" w:after="40"/>
              <w:ind w:left="-57" w:right="-57"/>
              <w:jc w:val="center"/>
              <w:rPr>
                <w:b/>
                <w:sz w:val="18"/>
                <w:szCs w:val="18"/>
              </w:rPr>
            </w:pPr>
            <w:r w:rsidRPr="00455CB6">
              <w:rPr>
                <w:b/>
                <w:sz w:val="18"/>
                <w:szCs w:val="18"/>
              </w:rPr>
              <w:t>Diferencia entre presupuesto final e importes efectivos</w:t>
            </w:r>
          </w:p>
        </w:tc>
      </w:tr>
      <w:tr w:rsidR="00EA2B76" w:rsidRPr="00455CB6" w14:paraId="4C2BE70E" w14:textId="77777777" w:rsidTr="00772F89">
        <w:trPr>
          <w:jc w:val="center"/>
        </w:trPr>
        <w:tc>
          <w:tcPr>
            <w:tcW w:w="3781" w:type="dxa"/>
            <w:vMerge/>
            <w:tcMar>
              <w:left w:w="57" w:type="dxa"/>
              <w:right w:w="57" w:type="dxa"/>
            </w:tcMar>
            <w:vAlign w:val="center"/>
          </w:tcPr>
          <w:p w14:paraId="7D254ED7" w14:textId="77777777" w:rsidR="00EA2B76" w:rsidRPr="00455CB6" w:rsidRDefault="00EA2B76" w:rsidP="00772F89">
            <w:pPr>
              <w:pStyle w:val="Tablehead"/>
              <w:spacing w:before="40" w:after="40"/>
              <w:rPr>
                <w:sz w:val="18"/>
                <w:szCs w:val="18"/>
                <w:lang w:eastAsia="fr-FR"/>
              </w:rPr>
            </w:pPr>
          </w:p>
        </w:tc>
        <w:tc>
          <w:tcPr>
            <w:tcW w:w="1094" w:type="dxa"/>
            <w:tcMar>
              <w:left w:w="57" w:type="dxa"/>
              <w:right w:w="57" w:type="dxa"/>
            </w:tcMar>
            <w:vAlign w:val="center"/>
          </w:tcPr>
          <w:p w14:paraId="1B4E86AB" w14:textId="77777777" w:rsidR="00EA2B76" w:rsidRPr="00455CB6" w:rsidRDefault="00EA2B76" w:rsidP="00772F89">
            <w:pPr>
              <w:pStyle w:val="Tablehead"/>
              <w:spacing w:before="40" w:after="40"/>
              <w:ind w:left="-57" w:right="-57"/>
              <w:rPr>
                <w:sz w:val="18"/>
                <w:szCs w:val="18"/>
                <w:lang w:eastAsia="fr-FR"/>
              </w:rPr>
            </w:pPr>
            <w:r w:rsidRPr="00455CB6">
              <w:rPr>
                <w:sz w:val="18"/>
                <w:szCs w:val="18"/>
              </w:rPr>
              <w:t>Presupuesto inicial</w:t>
            </w:r>
          </w:p>
        </w:tc>
        <w:tc>
          <w:tcPr>
            <w:tcW w:w="1236" w:type="dxa"/>
            <w:tcMar>
              <w:left w:w="57" w:type="dxa"/>
              <w:right w:w="57" w:type="dxa"/>
            </w:tcMar>
            <w:vAlign w:val="center"/>
          </w:tcPr>
          <w:p w14:paraId="2E910BA3" w14:textId="77777777" w:rsidR="00EA2B76" w:rsidRPr="00455CB6" w:rsidRDefault="00EA2B76" w:rsidP="00772F89">
            <w:pPr>
              <w:pStyle w:val="Tablehead"/>
              <w:spacing w:before="40" w:after="40"/>
              <w:ind w:left="-57" w:right="-57"/>
              <w:rPr>
                <w:sz w:val="18"/>
                <w:szCs w:val="18"/>
                <w:lang w:eastAsia="fr-FR"/>
              </w:rPr>
            </w:pPr>
            <w:r w:rsidRPr="00455CB6">
              <w:rPr>
                <w:sz w:val="18"/>
                <w:szCs w:val="18"/>
              </w:rPr>
              <w:t>Transferencias presupuestarias</w:t>
            </w:r>
          </w:p>
        </w:tc>
        <w:tc>
          <w:tcPr>
            <w:tcW w:w="1087" w:type="dxa"/>
            <w:tcMar>
              <w:left w:w="57" w:type="dxa"/>
              <w:right w:w="57" w:type="dxa"/>
            </w:tcMar>
            <w:vAlign w:val="center"/>
          </w:tcPr>
          <w:p w14:paraId="0D784AED" w14:textId="77777777" w:rsidR="00EA2B76" w:rsidRPr="00455CB6" w:rsidRDefault="00EA2B76" w:rsidP="00772F89">
            <w:pPr>
              <w:pStyle w:val="Tablehead"/>
              <w:spacing w:before="40" w:after="40"/>
              <w:ind w:left="-57" w:right="-57"/>
              <w:rPr>
                <w:sz w:val="18"/>
                <w:szCs w:val="18"/>
                <w:lang w:eastAsia="fr-FR"/>
              </w:rPr>
            </w:pPr>
            <w:r w:rsidRPr="00455CB6">
              <w:rPr>
                <w:sz w:val="18"/>
                <w:szCs w:val="18"/>
                <w:lang w:eastAsia="fr-FR"/>
              </w:rPr>
              <w:t>Presupuesto final</w:t>
            </w:r>
          </w:p>
        </w:tc>
        <w:tc>
          <w:tcPr>
            <w:tcW w:w="1392" w:type="dxa"/>
            <w:vMerge/>
            <w:tcMar>
              <w:left w:w="57" w:type="dxa"/>
              <w:right w:w="57" w:type="dxa"/>
            </w:tcMar>
            <w:vAlign w:val="center"/>
          </w:tcPr>
          <w:p w14:paraId="5ADF305A" w14:textId="77777777" w:rsidR="00EA2B76" w:rsidRPr="00455CB6" w:rsidRDefault="00EA2B76" w:rsidP="00772F89">
            <w:pPr>
              <w:pStyle w:val="Tablehead"/>
              <w:spacing w:before="40" w:after="40"/>
              <w:rPr>
                <w:sz w:val="18"/>
                <w:szCs w:val="18"/>
                <w:lang w:eastAsia="fr-FR"/>
              </w:rPr>
            </w:pPr>
          </w:p>
        </w:tc>
        <w:tc>
          <w:tcPr>
            <w:tcW w:w="1248" w:type="dxa"/>
            <w:vMerge/>
            <w:tcMar>
              <w:left w:w="57" w:type="dxa"/>
              <w:right w:w="57" w:type="dxa"/>
            </w:tcMar>
            <w:vAlign w:val="center"/>
          </w:tcPr>
          <w:p w14:paraId="3F4EC6C2" w14:textId="77777777" w:rsidR="00EA2B76" w:rsidRPr="00455CB6" w:rsidRDefault="00EA2B76" w:rsidP="00772F89">
            <w:pPr>
              <w:pStyle w:val="Tablehead"/>
              <w:spacing w:before="40" w:after="40"/>
              <w:rPr>
                <w:sz w:val="18"/>
                <w:szCs w:val="18"/>
                <w:lang w:eastAsia="fr-FR"/>
              </w:rPr>
            </w:pPr>
          </w:p>
        </w:tc>
      </w:tr>
      <w:tr w:rsidR="00EA2B76" w:rsidRPr="00455CB6" w14:paraId="1F436247" w14:textId="77777777" w:rsidTr="00772F89">
        <w:trPr>
          <w:jc w:val="center"/>
        </w:trPr>
        <w:tc>
          <w:tcPr>
            <w:tcW w:w="3781" w:type="dxa"/>
            <w:vMerge/>
            <w:tcBorders>
              <w:bottom w:val="single" w:sz="4" w:space="0" w:color="auto"/>
            </w:tcBorders>
            <w:tcMar>
              <w:left w:w="57" w:type="dxa"/>
              <w:right w:w="57" w:type="dxa"/>
            </w:tcMar>
            <w:vAlign w:val="center"/>
          </w:tcPr>
          <w:p w14:paraId="4B4BD11D" w14:textId="77777777" w:rsidR="00EA2B76" w:rsidRPr="00455CB6" w:rsidRDefault="00EA2B76" w:rsidP="00772F89">
            <w:pPr>
              <w:pStyle w:val="Tablehead"/>
              <w:spacing w:before="40" w:after="40"/>
              <w:rPr>
                <w:sz w:val="18"/>
                <w:szCs w:val="18"/>
                <w:lang w:eastAsia="fr-FR"/>
              </w:rPr>
            </w:pPr>
          </w:p>
        </w:tc>
        <w:tc>
          <w:tcPr>
            <w:tcW w:w="1094" w:type="dxa"/>
            <w:tcBorders>
              <w:bottom w:val="single" w:sz="4" w:space="0" w:color="auto"/>
            </w:tcBorders>
            <w:tcMar>
              <w:left w:w="57" w:type="dxa"/>
              <w:right w:w="57" w:type="dxa"/>
            </w:tcMar>
            <w:vAlign w:val="center"/>
          </w:tcPr>
          <w:p w14:paraId="36A214E3"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2013</w:t>
            </w:r>
          </w:p>
        </w:tc>
        <w:tc>
          <w:tcPr>
            <w:tcW w:w="1236" w:type="dxa"/>
            <w:tcBorders>
              <w:bottom w:val="single" w:sz="4" w:space="0" w:color="auto"/>
            </w:tcBorders>
            <w:tcMar>
              <w:left w:w="57" w:type="dxa"/>
              <w:right w:w="57" w:type="dxa"/>
            </w:tcMar>
            <w:vAlign w:val="center"/>
          </w:tcPr>
          <w:p w14:paraId="030809A8"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2013</w:t>
            </w:r>
          </w:p>
        </w:tc>
        <w:tc>
          <w:tcPr>
            <w:tcW w:w="1087" w:type="dxa"/>
            <w:tcBorders>
              <w:bottom w:val="single" w:sz="4" w:space="0" w:color="auto"/>
            </w:tcBorders>
            <w:tcMar>
              <w:left w:w="57" w:type="dxa"/>
              <w:right w:w="57" w:type="dxa"/>
            </w:tcMar>
            <w:vAlign w:val="center"/>
          </w:tcPr>
          <w:p w14:paraId="6667268E"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2013</w:t>
            </w:r>
          </w:p>
        </w:tc>
        <w:tc>
          <w:tcPr>
            <w:tcW w:w="1392" w:type="dxa"/>
            <w:tcBorders>
              <w:bottom w:val="single" w:sz="4" w:space="0" w:color="auto"/>
            </w:tcBorders>
            <w:tcMar>
              <w:left w:w="57" w:type="dxa"/>
              <w:right w:w="57" w:type="dxa"/>
            </w:tcMar>
            <w:vAlign w:val="center"/>
          </w:tcPr>
          <w:p w14:paraId="1E3EFC18"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2013</w:t>
            </w:r>
          </w:p>
        </w:tc>
        <w:tc>
          <w:tcPr>
            <w:tcW w:w="1248" w:type="dxa"/>
            <w:tcBorders>
              <w:bottom w:val="single" w:sz="4" w:space="0" w:color="auto"/>
            </w:tcBorders>
            <w:tcMar>
              <w:left w:w="57" w:type="dxa"/>
              <w:right w:w="57" w:type="dxa"/>
            </w:tcMar>
            <w:vAlign w:val="center"/>
          </w:tcPr>
          <w:p w14:paraId="7159DB6A"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2013</w:t>
            </w:r>
          </w:p>
        </w:tc>
      </w:tr>
      <w:tr w:rsidR="00EA2B76" w:rsidRPr="00455CB6" w14:paraId="50074554" w14:textId="77777777" w:rsidTr="00772F89">
        <w:trPr>
          <w:jc w:val="center"/>
        </w:trPr>
        <w:tc>
          <w:tcPr>
            <w:tcW w:w="3781" w:type="dxa"/>
            <w:tcBorders>
              <w:bottom w:val="nil"/>
            </w:tcBorders>
            <w:tcMar>
              <w:left w:w="57" w:type="dxa"/>
              <w:right w:w="57" w:type="dxa"/>
            </w:tcMar>
            <w:vAlign w:val="bottom"/>
          </w:tcPr>
          <w:p w14:paraId="771DFF81" w14:textId="77777777" w:rsidR="00EA2B76" w:rsidRPr="00455CB6" w:rsidRDefault="00EA2B76" w:rsidP="00772F89">
            <w:pPr>
              <w:pStyle w:val="Tabletext"/>
              <w:spacing w:before="20" w:after="20"/>
              <w:rPr>
                <w:i/>
                <w:iCs/>
                <w:sz w:val="18"/>
                <w:szCs w:val="18"/>
              </w:rPr>
            </w:pPr>
            <w:r w:rsidRPr="00455CB6">
              <w:rPr>
                <w:i/>
                <w:iCs/>
                <w:sz w:val="18"/>
                <w:szCs w:val="18"/>
              </w:rPr>
              <w:t>Contribuciones previstas</w:t>
            </w:r>
          </w:p>
        </w:tc>
        <w:tc>
          <w:tcPr>
            <w:tcW w:w="1094" w:type="dxa"/>
            <w:tcBorders>
              <w:bottom w:val="nil"/>
            </w:tcBorders>
            <w:tcMar>
              <w:left w:w="57" w:type="dxa"/>
              <w:right w:w="57" w:type="dxa"/>
            </w:tcMar>
          </w:tcPr>
          <w:p w14:paraId="54DFDD2A"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128’260</w:t>
            </w:r>
          </w:p>
        </w:tc>
        <w:tc>
          <w:tcPr>
            <w:tcW w:w="1236" w:type="dxa"/>
            <w:tcBorders>
              <w:bottom w:val="nil"/>
            </w:tcBorders>
            <w:tcMar>
              <w:left w:w="57" w:type="dxa"/>
              <w:right w:w="57" w:type="dxa"/>
            </w:tcMar>
          </w:tcPr>
          <w:p w14:paraId="2B348447"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w:t>
            </w:r>
          </w:p>
        </w:tc>
        <w:tc>
          <w:tcPr>
            <w:tcW w:w="1087" w:type="dxa"/>
            <w:tcBorders>
              <w:bottom w:val="nil"/>
            </w:tcBorders>
            <w:tcMar>
              <w:left w:w="57" w:type="dxa"/>
              <w:right w:w="57" w:type="dxa"/>
            </w:tcMar>
          </w:tcPr>
          <w:p w14:paraId="18C3607A"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128’260</w:t>
            </w:r>
          </w:p>
        </w:tc>
        <w:tc>
          <w:tcPr>
            <w:tcW w:w="1392" w:type="dxa"/>
            <w:tcBorders>
              <w:bottom w:val="nil"/>
            </w:tcBorders>
            <w:tcMar>
              <w:left w:w="57" w:type="dxa"/>
              <w:right w:w="57" w:type="dxa"/>
            </w:tcMar>
          </w:tcPr>
          <w:p w14:paraId="1A58E324"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126’949</w:t>
            </w:r>
          </w:p>
        </w:tc>
        <w:tc>
          <w:tcPr>
            <w:tcW w:w="1248" w:type="dxa"/>
            <w:tcBorders>
              <w:bottom w:val="nil"/>
            </w:tcBorders>
            <w:tcMar>
              <w:left w:w="57" w:type="dxa"/>
              <w:right w:w="57" w:type="dxa"/>
            </w:tcMar>
          </w:tcPr>
          <w:p w14:paraId="5F0EA61B"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-1’311</w:t>
            </w:r>
          </w:p>
        </w:tc>
      </w:tr>
      <w:tr w:rsidR="00EA2B76" w:rsidRPr="00455CB6" w14:paraId="2D3177C4" w14:textId="77777777" w:rsidTr="00772F89">
        <w:trPr>
          <w:jc w:val="center"/>
        </w:trPr>
        <w:tc>
          <w:tcPr>
            <w:tcW w:w="3781" w:type="dxa"/>
            <w:tcBorders>
              <w:top w:val="nil"/>
              <w:bottom w:val="nil"/>
            </w:tcBorders>
            <w:tcMar>
              <w:left w:w="57" w:type="dxa"/>
              <w:right w:w="57" w:type="dxa"/>
            </w:tcMar>
            <w:vAlign w:val="bottom"/>
          </w:tcPr>
          <w:p w14:paraId="41FB9A75" w14:textId="77777777" w:rsidR="00EA2B76" w:rsidRPr="00455CB6" w:rsidRDefault="00EA2B76" w:rsidP="00772F89">
            <w:pPr>
              <w:pStyle w:val="Tabletext"/>
              <w:spacing w:before="20" w:after="20"/>
              <w:rPr>
                <w:i/>
                <w:iCs/>
                <w:sz w:val="18"/>
                <w:szCs w:val="18"/>
              </w:rPr>
            </w:pPr>
            <w:r w:rsidRPr="00455CB6">
              <w:rPr>
                <w:i/>
                <w:iCs/>
                <w:sz w:val="18"/>
                <w:szCs w:val="18"/>
              </w:rPr>
              <w:t>Recuperación de costes</w:t>
            </w:r>
          </w:p>
        </w:tc>
        <w:tc>
          <w:tcPr>
            <w:tcW w:w="1094" w:type="dxa"/>
            <w:tcBorders>
              <w:top w:val="nil"/>
              <w:bottom w:val="nil"/>
            </w:tcBorders>
            <w:tcMar>
              <w:left w:w="57" w:type="dxa"/>
              <w:right w:w="57" w:type="dxa"/>
            </w:tcMar>
          </w:tcPr>
          <w:p w14:paraId="6C614667"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28’550</w:t>
            </w:r>
          </w:p>
        </w:tc>
        <w:tc>
          <w:tcPr>
            <w:tcW w:w="1236" w:type="dxa"/>
            <w:tcBorders>
              <w:top w:val="nil"/>
              <w:bottom w:val="nil"/>
            </w:tcBorders>
            <w:tcMar>
              <w:left w:w="57" w:type="dxa"/>
              <w:right w:w="57" w:type="dxa"/>
            </w:tcMar>
          </w:tcPr>
          <w:p w14:paraId="6AD6DDB1"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w:t>
            </w:r>
          </w:p>
        </w:tc>
        <w:tc>
          <w:tcPr>
            <w:tcW w:w="1087" w:type="dxa"/>
            <w:tcBorders>
              <w:top w:val="nil"/>
              <w:bottom w:val="nil"/>
            </w:tcBorders>
            <w:tcMar>
              <w:left w:w="57" w:type="dxa"/>
              <w:right w:w="57" w:type="dxa"/>
            </w:tcMar>
          </w:tcPr>
          <w:p w14:paraId="5003CE4E"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28’550</w:t>
            </w:r>
          </w:p>
        </w:tc>
        <w:tc>
          <w:tcPr>
            <w:tcW w:w="1392" w:type="dxa"/>
            <w:tcBorders>
              <w:top w:val="nil"/>
              <w:bottom w:val="nil"/>
            </w:tcBorders>
            <w:tcMar>
              <w:left w:w="57" w:type="dxa"/>
              <w:right w:w="57" w:type="dxa"/>
            </w:tcMar>
          </w:tcPr>
          <w:p w14:paraId="3D0E5BAE"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36’129</w:t>
            </w:r>
          </w:p>
        </w:tc>
        <w:tc>
          <w:tcPr>
            <w:tcW w:w="1248" w:type="dxa"/>
            <w:tcBorders>
              <w:top w:val="nil"/>
              <w:bottom w:val="nil"/>
            </w:tcBorders>
            <w:tcMar>
              <w:left w:w="57" w:type="dxa"/>
              <w:right w:w="57" w:type="dxa"/>
            </w:tcMar>
          </w:tcPr>
          <w:p w14:paraId="6ADFF7C7"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7’579</w:t>
            </w:r>
          </w:p>
        </w:tc>
      </w:tr>
      <w:tr w:rsidR="00EA2B76" w:rsidRPr="00455CB6" w14:paraId="637DD647" w14:textId="77777777" w:rsidTr="00772F89">
        <w:trPr>
          <w:jc w:val="center"/>
        </w:trPr>
        <w:tc>
          <w:tcPr>
            <w:tcW w:w="3781" w:type="dxa"/>
            <w:tcBorders>
              <w:top w:val="nil"/>
              <w:bottom w:val="nil"/>
            </w:tcBorders>
            <w:tcMar>
              <w:left w:w="57" w:type="dxa"/>
              <w:right w:w="57" w:type="dxa"/>
            </w:tcMar>
            <w:vAlign w:val="bottom"/>
          </w:tcPr>
          <w:p w14:paraId="5DCC7863" w14:textId="77777777" w:rsidR="00EA2B76" w:rsidRPr="00455CB6" w:rsidRDefault="00EA2B76" w:rsidP="00772F89">
            <w:pPr>
              <w:pStyle w:val="Tabletext"/>
              <w:spacing w:before="20" w:after="20"/>
              <w:rPr>
                <w:i/>
                <w:iCs/>
                <w:sz w:val="18"/>
                <w:szCs w:val="18"/>
              </w:rPr>
            </w:pPr>
            <w:r w:rsidRPr="00455CB6">
              <w:rPr>
                <w:i/>
                <w:iCs/>
                <w:sz w:val="18"/>
                <w:szCs w:val="18"/>
              </w:rPr>
              <w:t>Otros ingresos</w:t>
            </w:r>
          </w:p>
        </w:tc>
        <w:tc>
          <w:tcPr>
            <w:tcW w:w="1094" w:type="dxa"/>
            <w:tcBorders>
              <w:top w:val="nil"/>
              <w:bottom w:val="nil"/>
            </w:tcBorders>
            <w:tcMar>
              <w:left w:w="57" w:type="dxa"/>
              <w:right w:w="57" w:type="dxa"/>
            </w:tcMar>
          </w:tcPr>
          <w:p w14:paraId="0833542C"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1’800</w:t>
            </w:r>
          </w:p>
        </w:tc>
        <w:tc>
          <w:tcPr>
            <w:tcW w:w="1236" w:type="dxa"/>
            <w:tcBorders>
              <w:top w:val="nil"/>
              <w:bottom w:val="nil"/>
            </w:tcBorders>
            <w:tcMar>
              <w:left w:w="57" w:type="dxa"/>
              <w:right w:w="57" w:type="dxa"/>
            </w:tcMar>
          </w:tcPr>
          <w:p w14:paraId="3430C62C"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w:t>
            </w:r>
          </w:p>
        </w:tc>
        <w:tc>
          <w:tcPr>
            <w:tcW w:w="1087" w:type="dxa"/>
            <w:tcBorders>
              <w:top w:val="nil"/>
              <w:bottom w:val="nil"/>
            </w:tcBorders>
            <w:tcMar>
              <w:left w:w="57" w:type="dxa"/>
              <w:right w:w="57" w:type="dxa"/>
            </w:tcMar>
          </w:tcPr>
          <w:p w14:paraId="4E2F4393"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1’800</w:t>
            </w:r>
          </w:p>
        </w:tc>
        <w:tc>
          <w:tcPr>
            <w:tcW w:w="1392" w:type="dxa"/>
            <w:tcBorders>
              <w:top w:val="nil"/>
              <w:bottom w:val="nil"/>
            </w:tcBorders>
            <w:tcMar>
              <w:left w:w="57" w:type="dxa"/>
              <w:right w:w="57" w:type="dxa"/>
            </w:tcMar>
          </w:tcPr>
          <w:p w14:paraId="06404415"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338</w:t>
            </w:r>
          </w:p>
        </w:tc>
        <w:tc>
          <w:tcPr>
            <w:tcW w:w="1248" w:type="dxa"/>
            <w:tcBorders>
              <w:top w:val="nil"/>
              <w:bottom w:val="nil"/>
            </w:tcBorders>
            <w:tcMar>
              <w:left w:w="57" w:type="dxa"/>
              <w:right w:w="57" w:type="dxa"/>
            </w:tcMar>
          </w:tcPr>
          <w:p w14:paraId="6A809FC2"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-1’462</w:t>
            </w:r>
          </w:p>
        </w:tc>
      </w:tr>
      <w:tr w:rsidR="00EA2B76" w:rsidRPr="00455CB6" w14:paraId="6C51A595" w14:textId="77777777" w:rsidTr="00772F89">
        <w:trPr>
          <w:jc w:val="center"/>
        </w:trPr>
        <w:tc>
          <w:tcPr>
            <w:tcW w:w="3781" w:type="dxa"/>
            <w:tcBorders>
              <w:top w:val="nil"/>
            </w:tcBorders>
            <w:tcMar>
              <w:left w:w="57" w:type="dxa"/>
              <w:right w:w="57" w:type="dxa"/>
            </w:tcMar>
            <w:vAlign w:val="bottom"/>
          </w:tcPr>
          <w:p w14:paraId="6D9244D9" w14:textId="77777777" w:rsidR="00EA2B76" w:rsidRPr="00455CB6" w:rsidRDefault="00EA2B76" w:rsidP="00772F89">
            <w:pPr>
              <w:pStyle w:val="Tabletext"/>
              <w:spacing w:before="20" w:after="20"/>
              <w:rPr>
                <w:i/>
                <w:iCs/>
                <w:sz w:val="18"/>
                <w:szCs w:val="18"/>
              </w:rPr>
            </w:pPr>
            <w:r w:rsidRPr="00455CB6">
              <w:rPr>
                <w:i/>
                <w:iCs/>
                <w:sz w:val="18"/>
                <w:szCs w:val="18"/>
              </w:rPr>
              <w:t>Detracciones de la Cuenta de Provisión</w:t>
            </w:r>
          </w:p>
        </w:tc>
        <w:tc>
          <w:tcPr>
            <w:tcW w:w="1094" w:type="dxa"/>
            <w:tcBorders>
              <w:top w:val="nil"/>
            </w:tcBorders>
            <w:tcMar>
              <w:left w:w="57" w:type="dxa"/>
              <w:right w:w="57" w:type="dxa"/>
            </w:tcMar>
          </w:tcPr>
          <w:p w14:paraId="1F68179E"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-1’360</w:t>
            </w:r>
          </w:p>
        </w:tc>
        <w:tc>
          <w:tcPr>
            <w:tcW w:w="1236" w:type="dxa"/>
            <w:tcBorders>
              <w:top w:val="nil"/>
            </w:tcBorders>
            <w:tcMar>
              <w:left w:w="57" w:type="dxa"/>
              <w:right w:w="57" w:type="dxa"/>
            </w:tcMar>
          </w:tcPr>
          <w:p w14:paraId="775ED9B1"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w:t>
            </w:r>
          </w:p>
        </w:tc>
        <w:tc>
          <w:tcPr>
            <w:tcW w:w="1087" w:type="dxa"/>
            <w:tcBorders>
              <w:top w:val="nil"/>
            </w:tcBorders>
            <w:tcMar>
              <w:left w:w="57" w:type="dxa"/>
              <w:right w:w="57" w:type="dxa"/>
            </w:tcMar>
          </w:tcPr>
          <w:p w14:paraId="0CD25E94"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-1’360</w:t>
            </w:r>
          </w:p>
        </w:tc>
        <w:tc>
          <w:tcPr>
            <w:tcW w:w="1392" w:type="dxa"/>
            <w:tcBorders>
              <w:top w:val="nil"/>
            </w:tcBorders>
            <w:tcMar>
              <w:left w:w="57" w:type="dxa"/>
              <w:right w:w="57" w:type="dxa"/>
            </w:tcMar>
          </w:tcPr>
          <w:p w14:paraId="7D83103B"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w:t>
            </w:r>
          </w:p>
        </w:tc>
        <w:tc>
          <w:tcPr>
            <w:tcW w:w="1248" w:type="dxa"/>
            <w:tcBorders>
              <w:top w:val="nil"/>
            </w:tcBorders>
            <w:tcMar>
              <w:left w:w="57" w:type="dxa"/>
              <w:right w:w="57" w:type="dxa"/>
            </w:tcMar>
          </w:tcPr>
          <w:p w14:paraId="281297AE"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1’360</w:t>
            </w:r>
          </w:p>
        </w:tc>
      </w:tr>
      <w:tr w:rsidR="00EA2B76" w:rsidRPr="00455CB6" w14:paraId="458366A8" w14:textId="77777777" w:rsidTr="00772F89">
        <w:trPr>
          <w:jc w:val="center"/>
        </w:trPr>
        <w:tc>
          <w:tcPr>
            <w:tcW w:w="3781" w:type="dxa"/>
            <w:tcMar>
              <w:left w:w="57" w:type="dxa"/>
              <w:right w:w="57" w:type="dxa"/>
            </w:tcMar>
          </w:tcPr>
          <w:p w14:paraId="134A27E3" w14:textId="77777777" w:rsidR="00EA2B76" w:rsidRPr="00455CB6" w:rsidRDefault="00EA2B76" w:rsidP="00772F89">
            <w:pPr>
              <w:pStyle w:val="Tabletext"/>
              <w:spacing w:before="20" w:after="20"/>
              <w:rPr>
                <w:sz w:val="18"/>
                <w:szCs w:val="18"/>
                <w:lang w:eastAsia="fr-FR"/>
              </w:rPr>
            </w:pPr>
            <w:r w:rsidRPr="00455CB6">
              <w:rPr>
                <w:b/>
                <w:sz w:val="18"/>
                <w:szCs w:val="18"/>
              </w:rPr>
              <w:t>Ingresos totales</w:t>
            </w:r>
          </w:p>
        </w:tc>
        <w:tc>
          <w:tcPr>
            <w:tcW w:w="1094" w:type="dxa"/>
            <w:tcMar>
              <w:left w:w="57" w:type="dxa"/>
              <w:right w:w="57" w:type="dxa"/>
            </w:tcMar>
          </w:tcPr>
          <w:p w14:paraId="1EE8F287"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157’250</w:t>
            </w:r>
          </w:p>
        </w:tc>
        <w:tc>
          <w:tcPr>
            <w:tcW w:w="1236" w:type="dxa"/>
            <w:tcMar>
              <w:left w:w="57" w:type="dxa"/>
              <w:right w:w="57" w:type="dxa"/>
            </w:tcMar>
          </w:tcPr>
          <w:p w14:paraId="69ACEE52"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w:t>
            </w:r>
          </w:p>
        </w:tc>
        <w:tc>
          <w:tcPr>
            <w:tcW w:w="1087" w:type="dxa"/>
            <w:tcMar>
              <w:left w:w="57" w:type="dxa"/>
              <w:right w:w="57" w:type="dxa"/>
            </w:tcMar>
          </w:tcPr>
          <w:p w14:paraId="2A3FB25B"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157’250</w:t>
            </w:r>
          </w:p>
        </w:tc>
        <w:tc>
          <w:tcPr>
            <w:tcW w:w="1392" w:type="dxa"/>
            <w:tcMar>
              <w:left w:w="57" w:type="dxa"/>
              <w:right w:w="57" w:type="dxa"/>
            </w:tcMar>
          </w:tcPr>
          <w:p w14:paraId="68AA1C7B"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163’416</w:t>
            </w:r>
          </w:p>
        </w:tc>
        <w:tc>
          <w:tcPr>
            <w:tcW w:w="1248" w:type="dxa"/>
            <w:tcMar>
              <w:left w:w="57" w:type="dxa"/>
              <w:right w:w="57" w:type="dxa"/>
            </w:tcMar>
          </w:tcPr>
          <w:p w14:paraId="61138933"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6’166</w:t>
            </w:r>
          </w:p>
        </w:tc>
      </w:tr>
      <w:tr w:rsidR="00EA2B76" w:rsidRPr="00455CB6" w14:paraId="796373F5" w14:textId="77777777" w:rsidTr="00772F89">
        <w:trPr>
          <w:jc w:val="center"/>
        </w:trPr>
        <w:tc>
          <w:tcPr>
            <w:tcW w:w="3781" w:type="dxa"/>
            <w:vMerge w:val="restart"/>
            <w:tcMar>
              <w:left w:w="57" w:type="dxa"/>
              <w:right w:w="57" w:type="dxa"/>
            </w:tcMar>
            <w:vAlign w:val="center"/>
          </w:tcPr>
          <w:p w14:paraId="5D0621E8" w14:textId="77777777" w:rsidR="00EA2B76" w:rsidRPr="00455CB6" w:rsidRDefault="00EA2B76" w:rsidP="00772F89">
            <w:pPr>
              <w:pStyle w:val="Tablehead"/>
              <w:spacing w:before="40" w:after="40"/>
              <w:rPr>
                <w:sz w:val="18"/>
                <w:szCs w:val="18"/>
              </w:rPr>
            </w:pPr>
            <w:r w:rsidRPr="00455CB6">
              <w:rPr>
                <w:sz w:val="18"/>
                <w:szCs w:val="18"/>
              </w:rPr>
              <w:t>Gastos</w:t>
            </w:r>
          </w:p>
        </w:tc>
        <w:tc>
          <w:tcPr>
            <w:tcW w:w="3417" w:type="dxa"/>
            <w:gridSpan w:val="3"/>
            <w:tcMar>
              <w:left w:w="57" w:type="dxa"/>
              <w:right w:w="57" w:type="dxa"/>
            </w:tcMar>
            <w:vAlign w:val="center"/>
          </w:tcPr>
          <w:p w14:paraId="4F4FAA2E" w14:textId="77777777" w:rsidR="00EA2B76" w:rsidRPr="00455CB6" w:rsidRDefault="00EA2B76" w:rsidP="00772F89">
            <w:pPr>
              <w:pStyle w:val="Tablehead"/>
              <w:spacing w:before="40" w:after="40"/>
              <w:rPr>
                <w:sz w:val="18"/>
                <w:szCs w:val="18"/>
              </w:rPr>
            </w:pPr>
            <w:r w:rsidRPr="00455CB6">
              <w:rPr>
                <w:sz w:val="18"/>
                <w:szCs w:val="18"/>
              </w:rPr>
              <w:t>Importes presupuestados</w:t>
            </w:r>
          </w:p>
        </w:tc>
        <w:tc>
          <w:tcPr>
            <w:tcW w:w="1392" w:type="dxa"/>
            <w:vMerge w:val="restart"/>
            <w:tcMar>
              <w:left w:w="57" w:type="dxa"/>
              <w:right w:w="57" w:type="dxa"/>
            </w:tcMar>
            <w:vAlign w:val="center"/>
          </w:tcPr>
          <w:p w14:paraId="3E408BF1" w14:textId="77777777" w:rsidR="00EA2B76" w:rsidRPr="00455CB6" w:rsidRDefault="00EA2B76" w:rsidP="00772F89">
            <w:pPr>
              <w:spacing w:before="40" w:after="40"/>
              <w:jc w:val="center"/>
              <w:rPr>
                <w:b/>
                <w:sz w:val="18"/>
                <w:szCs w:val="18"/>
              </w:rPr>
            </w:pPr>
            <w:r w:rsidRPr="00455CB6">
              <w:rPr>
                <w:b/>
                <w:sz w:val="18"/>
                <w:szCs w:val="18"/>
              </w:rPr>
              <w:t>Importes efectivos sobre una base comparable</w:t>
            </w:r>
          </w:p>
        </w:tc>
        <w:tc>
          <w:tcPr>
            <w:tcW w:w="1248" w:type="dxa"/>
            <w:vMerge w:val="restart"/>
            <w:tcMar>
              <w:left w:w="57" w:type="dxa"/>
              <w:right w:w="57" w:type="dxa"/>
            </w:tcMar>
            <w:vAlign w:val="center"/>
          </w:tcPr>
          <w:p w14:paraId="4D455F3D" w14:textId="77777777" w:rsidR="00EA2B76" w:rsidRPr="00455CB6" w:rsidRDefault="00EA2B76" w:rsidP="00772F89">
            <w:pPr>
              <w:spacing w:before="40" w:after="40"/>
              <w:ind w:left="-57" w:right="-57"/>
              <w:jc w:val="center"/>
              <w:rPr>
                <w:b/>
                <w:sz w:val="18"/>
                <w:szCs w:val="18"/>
              </w:rPr>
            </w:pPr>
            <w:r w:rsidRPr="00455CB6">
              <w:rPr>
                <w:b/>
                <w:sz w:val="18"/>
                <w:szCs w:val="18"/>
              </w:rPr>
              <w:t>Diferencia entre presupuesto final e importes efectivos</w:t>
            </w:r>
          </w:p>
        </w:tc>
      </w:tr>
      <w:tr w:rsidR="00EA2B76" w:rsidRPr="00455CB6" w14:paraId="05E21129" w14:textId="77777777" w:rsidTr="00772F89">
        <w:trPr>
          <w:jc w:val="center"/>
        </w:trPr>
        <w:tc>
          <w:tcPr>
            <w:tcW w:w="3781" w:type="dxa"/>
            <w:vMerge/>
            <w:tcMar>
              <w:left w:w="57" w:type="dxa"/>
              <w:right w:w="57" w:type="dxa"/>
            </w:tcMar>
          </w:tcPr>
          <w:p w14:paraId="7764852C" w14:textId="77777777" w:rsidR="00EA2B76" w:rsidRPr="00455CB6" w:rsidRDefault="00EA2B76" w:rsidP="00772F89">
            <w:pPr>
              <w:pStyle w:val="Tablehead"/>
              <w:spacing w:before="40" w:after="40"/>
              <w:rPr>
                <w:sz w:val="18"/>
                <w:szCs w:val="18"/>
              </w:rPr>
            </w:pPr>
          </w:p>
        </w:tc>
        <w:tc>
          <w:tcPr>
            <w:tcW w:w="1094" w:type="dxa"/>
            <w:tcMar>
              <w:left w:w="57" w:type="dxa"/>
              <w:right w:w="57" w:type="dxa"/>
            </w:tcMar>
            <w:vAlign w:val="center"/>
          </w:tcPr>
          <w:p w14:paraId="6655DCE5" w14:textId="77777777" w:rsidR="00EA2B76" w:rsidRPr="00455CB6" w:rsidRDefault="00EA2B76" w:rsidP="00772F89">
            <w:pPr>
              <w:pStyle w:val="Tablehead"/>
              <w:spacing w:before="40" w:after="40"/>
              <w:ind w:left="-57" w:right="-57"/>
              <w:rPr>
                <w:sz w:val="18"/>
                <w:szCs w:val="18"/>
              </w:rPr>
            </w:pPr>
            <w:r w:rsidRPr="00455CB6">
              <w:rPr>
                <w:sz w:val="18"/>
                <w:szCs w:val="18"/>
              </w:rPr>
              <w:t>Presupuesto inicial</w:t>
            </w:r>
          </w:p>
        </w:tc>
        <w:tc>
          <w:tcPr>
            <w:tcW w:w="1236" w:type="dxa"/>
            <w:tcMar>
              <w:left w:w="57" w:type="dxa"/>
              <w:right w:w="57" w:type="dxa"/>
            </w:tcMar>
            <w:vAlign w:val="center"/>
          </w:tcPr>
          <w:p w14:paraId="07083D66" w14:textId="77777777" w:rsidR="00EA2B76" w:rsidRPr="00455CB6" w:rsidRDefault="00EA2B76" w:rsidP="00772F89">
            <w:pPr>
              <w:pStyle w:val="Tablehead"/>
              <w:spacing w:before="40" w:after="40"/>
              <w:ind w:left="-57" w:right="-57"/>
              <w:rPr>
                <w:sz w:val="18"/>
                <w:szCs w:val="18"/>
              </w:rPr>
            </w:pPr>
            <w:r w:rsidRPr="00455CB6">
              <w:rPr>
                <w:sz w:val="18"/>
                <w:szCs w:val="18"/>
              </w:rPr>
              <w:t>Transferencias presupuestarias</w:t>
            </w:r>
          </w:p>
        </w:tc>
        <w:tc>
          <w:tcPr>
            <w:tcW w:w="1087" w:type="dxa"/>
            <w:tcMar>
              <w:left w:w="57" w:type="dxa"/>
              <w:right w:w="57" w:type="dxa"/>
            </w:tcMar>
            <w:vAlign w:val="center"/>
          </w:tcPr>
          <w:p w14:paraId="62281D5D" w14:textId="77777777" w:rsidR="00EA2B76" w:rsidRPr="00455CB6" w:rsidRDefault="00EA2B76" w:rsidP="00772F89">
            <w:pPr>
              <w:pStyle w:val="Tablehead"/>
              <w:spacing w:before="40" w:after="40"/>
              <w:ind w:left="-57" w:right="-57"/>
              <w:rPr>
                <w:sz w:val="18"/>
                <w:szCs w:val="18"/>
              </w:rPr>
            </w:pPr>
            <w:r w:rsidRPr="00455CB6">
              <w:rPr>
                <w:sz w:val="18"/>
                <w:szCs w:val="18"/>
              </w:rPr>
              <w:t>Presupuesto final</w:t>
            </w:r>
          </w:p>
        </w:tc>
        <w:tc>
          <w:tcPr>
            <w:tcW w:w="1392" w:type="dxa"/>
            <w:vMerge/>
            <w:tcMar>
              <w:left w:w="57" w:type="dxa"/>
              <w:right w:w="57" w:type="dxa"/>
            </w:tcMar>
          </w:tcPr>
          <w:p w14:paraId="37FB522D" w14:textId="77777777" w:rsidR="00EA2B76" w:rsidRPr="00455CB6" w:rsidRDefault="00EA2B76" w:rsidP="00772F89">
            <w:pPr>
              <w:pStyle w:val="Tablehead"/>
              <w:spacing w:before="40" w:after="40"/>
              <w:rPr>
                <w:sz w:val="18"/>
                <w:szCs w:val="18"/>
              </w:rPr>
            </w:pPr>
          </w:p>
        </w:tc>
        <w:tc>
          <w:tcPr>
            <w:tcW w:w="1248" w:type="dxa"/>
            <w:vMerge/>
            <w:tcMar>
              <w:left w:w="57" w:type="dxa"/>
              <w:right w:w="57" w:type="dxa"/>
            </w:tcMar>
          </w:tcPr>
          <w:p w14:paraId="3F8C5693" w14:textId="77777777" w:rsidR="00EA2B76" w:rsidRPr="00455CB6" w:rsidRDefault="00EA2B76" w:rsidP="00772F89">
            <w:pPr>
              <w:pStyle w:val="Tablehead"/>
              <w:spacing w:before="40" w:after="40"/>
              <w:rPr>
                <w:sz w:val="18"/>
                <w:szCs w:val="18"/>
              </w:rPr>
            </w:pPr>
          </w:p>
        </w:tc>
      </w:tr>
      <w:tr w:rsidR="00EA2B76" w:rsidRPr="00455CB6" w14:paraId="0A9DE1F4" w14:textId="77777777" w:rsidTr="00772F89">
        <w:trPr>
          <w:jc w:val="center"/>
        </w:trPr>
        <w:tc>
          <w:tcPr>
            <w:tcW w:w="3781" w:type="dxa"/>
            <w:vMerge/>
            <w:tcBorders>
              <w:bottom w:val="single" w:sz="4" w:space="0" w:color="auto"/>
            </w:tcBorders>
            <w:tcMar>
              <w:left w:w="57" w:type="dxa"/>
              <w:right w:w="57" w:type="dxa"/>
            </w:tcMar>
          </w:tcPr>
          <w:p w14:paraId="4CB8F782" w14:textId="77777777" w:rsidR="00EA2B76" w:rsidRPr="00455CB6" w:rsidRDefault="00EA2B76" w:rsidP="00772F89">
            <w:pPr>
              <w:pStyle w:val="Tablehead"/>
              <w:spacing w:before="40" w:after="40"/>
              <w:rPr>
                <w:sz w:val="18"/>
                <w:szCs w:val="18"/>
              </w:rPr>
            </w:pPr>
          </w:p>
        </w:tc>
        <w:tc>
          <w:tcPr>
            <w:tcW w:w="1094" w:type="dxa"/>
            <w:tcBorders>
              <w:bottom w:val="single" w:sz="4" w:space="0" w:color="auto"/>
            </w:tcBorders>
            <w:tcMar>
              <w:left w:w="57" w:type="dxa"/>
              <w:right w:w="57" w:type="dxa"/>
            </w:tcMar>
          </w:tcPr>
          <w:p w14:paraId="6EFC171B" w14:textId="77777777" w:rsidR="00EA2B76" w:rsidRPr="00455CB6" w:rsidRDefault="00EA2B76" w:rsidP="00772F89">
            <w:pPr>
              <w:pStyle w:val="Tablehead"/>
              <w:spacing w:before="40" w:after="40"/>
              <w:rPr>
                <w:sz w:val="18"/>
                <w:szCs w:val="18"/>
              </w:rPr>
            </w:pPr>
            <w:r w:rsidRPr="00455CB6">
              <w:rPr>
                <w:sz w:val="18"/>
                <w:szCs w:val="18"/>
              </w:rPr>
              <w:t>2013</w:t>
            </w:r>
          </w:p>
        </w:tc>
        <w:tc>
          <w:tcPr>
            <w:tcW w:w="1236" w:type="dxa"/>
            <w:tcBorders>
              <w:bottom w:val="single" w:sz="4" w:space="0" w:color="auto"/>
            </w:tcBorders>
            <w:tcMar>
              <w:left w:w="57" w:type="dxa"/>
              <w:right w:w="57" w:type="dxa"/>
            </w:tcMar>
          </w:tcPr>
          <w:p w14:paraId="580F61B1" w14:textId="77777777" w:rsidR="00EA2B76" w:rsidRPr="00455CB6" w:rsidRDefault="00EA2B76" w:rsidP="00772F89">
            <w:pPr>
              <w:pStyle w:val="Tablehead"/>
              <w:spacing w:before="40" w:after="40"/>
              <w:rPr>
                <w:sz w:val="18"/>
                <w:szCs w:val="18"/>
              </w:rPr>
            </w:pPr>
            <w:r w:rsidRPr="00455CB6">
              <w:rPr>
                <w:sz w:val="18"/>
                <w:szCs w:val="18"/>
              </w:rPr>
              <w:t>2013</w:t>
            </w:r>
          </w:p>
        </w:tc>
        <w:tc>
          <w:tcPr>
            <w:tcW w:w="1087" w:type="dxa"/>
            <w:tcBorders>
              <w:bottom w:val="single" w:sz="4" w:space="0" w:color="auto"/>
            </w:tcBorders>
            <w:tcMar>
              <w:left w:w="57" w:type="dxa"/>
              <w:right w:w="57" w:type="dxa"/>
            </w:tcMar>
          </w:tcPr>
          <w:p w14:paraId="612398F1" w14:textId="77777777" w:rsidR="00EA2B76" w:rsidRPr="00455CB6" w:rsidRDefault="00EA2B76" w:rsidP="00772F89">
            <w:pPr>
              <w:pStyle w:val="Tablehead"/>
              <w:spacing w:before="40" w:after="40"/>
              <w:rPr>
                <w:sz w:val="18"/>
                <w:szCs w:val="18"/>
              </w:rPr>
            </w:pPr>
            <w:r w:rsidRPr="00455CB6">
              <w:rPr>
                <w:sz w:val="18"/>
                <w:szCs w:val="18"/>
              </w:rPr>
              <w:t>2013</w:t>
            </w:r>
          </w:p>
        </w:tc>
        <w:tc>
          <w:tcPr>
            <w:tcW w:w="1392" w:type="dxa"/>
            <w:tcBorders>
              <w:bottom w:val="single" w:sz="4" w:space="0" w:color="auto"/>
            </w:tcBorders>
            <w:tcMar>
              <w:left w:w="57" w:type="dxa"/>
              <w:right w:w="57" w:type="dxa"/>
            </w:tcMar>
          </w:tcPr>
          <w:p w14:paraId="2DAF46FE" w14:textId="77777777" w:rsidR="00EA2B76" w:rsidRPr="00455CB6" w:rsidRDefault="00EA2B76" w:rsidP="00772F89">
            <w:pPr>
              <w:pStyle w:val="Tablehead"/>
              <w:spacing w:before="40" w:after="40"/>
              <w:rPr>
                <w:sz w:val="18"/>
                <w:szCs w:val="18"/>
              </w:rPr>
            </w:pPr>
            <w:r w:rsidRPr="00455CB6">
              <w:rPr>
                <w:sz w:val="18"/>
                <w:szCs w:val="18"/>
              </w:rPr>
              <w:t>2013</w:t>
            </w:r>
          </w:p>
        </w:tc>
        <w:tc>
          <w:tcPr>
            <w:tcW w:w="1248" w:type="dxa"/>
            <w:tcBorders>
              <w:bottom w:val="single" w:sz="4" w:space="0" w:color="auto"/>
            </w:tcBorders>
            <w:tcMar>
              <w:left w:w="57" w:type="dxa"/>
              <w:right w:w="57" w:type="dxa"/>
            </w:tcMar>
          </w:tcPr>
          <w:p w14:paraId="38435843" w14:textId="77777777" w:rsidR="00EA2B76" w:rsidRPr="00455CB6" w:rsidRDefault="00EA2B76" w:rsidP="00772F89">
            <w:pPr>
              <w:pStyle w:val="Tablehead"/>
              <w:spacing w:before="40" w:after="40"/>
              <w:rPr>
                <w:sz w:val="18"/>
                <w:szCs w:val="18"/>
              </w:rPr>
            </w:pPr>
            <w:r w:rsidRPr="00455CB6">
              <w:rPr>
                <w:sz w:val="18"/>
                <w:szCs w:val="18"/>
              </w:rPr>
              <w:t>2013</w:t>
            </w:r>
          </w:p>
        </w:tc>
      </w:tr>
      <w:tr w:rsidR="00EA2B76" w:rsidRPr="00455CB6" w14:paraId="788C7241" w14:textId="77777777" w:rsidTr="00772F89">
        <w:trPr>
          <w:jc w:val="center"/>
        </w:trPr>
        <w:tc>
          <w:tcPr>
            <w:tcW w:w="3781" w:type="dxa"/>
            <w:tcBorders>
              <w:bottom w:val="nil"/>
            </w:tcBorders>
            <w:tcMar>
              <w:left w:w="57" w:type="dxa"/>
              <w:right w:w="57" w:type="dxa"/>
            </w:tcMar>
            <w:vAlign w:val="bottom"/>
          </w:tcPr>
          <w:p w14:paraId="65F1F86C" w14:textId="77777777" w:rsidR="00EA2B76" w:rsidRPr="00455CB6" w:rsidRDefault="00EA2B76" w:rsidP="00772F89">
            <w:pPr>
              <w:pStyle w:val="Tabletext"/>
              <w:spacing w:before="20" w:after="20"/>
              <w:rPr>
                <w:i/>
                <w:iCs/>
                <w:sz w:val="18"/>
                <w:szCs w:val="18"/>
              </w:rPr>
            </w:pPr>
            <w:r w:rsidRPr="00455CB6">
              <w:rPr>
                <w:i/>
                <w:iCs/>
                <w:sz w:val="18"/>
                <w:szCs w:val="18"/>
              </w:rPr>
              <w:t>Secretaría General</w:t>
            </w:r>
          </w:p>
        </w:tc>
        <w:tc>
          <w:tcPr>
            <w:tcW w:w="1094" w:type="dxa"/>
            <w:tcBorders>
              <w:bottom w:val="nil"/>
            </w:tcBorders>
            <w:tcMar>
              <w:left w:w="57" w:type="dxa"/>
              <w:right w:w="57" w:type="dxa"/>
            </w:tcMar>
          </w:tcPr>
          <w:p w14:paraId="0ED43C93"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86’750</w:t>
            </w:r>
          </w:p>
        </w:tc>
        <w:tc>
          <w:tcPr>
            <w:tcW w:w="1236" w:type="dxa"/>
            <w:tcBorders>
              <w:bottom w:val="nil"/>
            </w:tcBorders>
            <w:tcMar>
              <w:left w:w="57" w:type="dxa"/>
              <w:right w:w="57" w:type="dxa"/>
            </w:tcMar>
          </w:tcPr>
          <w:p w14:paraId="7F24981C"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-53</w:t>
            </w:r>
          </w:p>
        </w:tc>
        <w:tc>
          <w:tcPr>
            <w:tcW w:w="1087" w:type="dxa"/>
            <w:tcBorders>
              <w:bottom w:val="nil"/>
            </w:tcBorders>
            <w:tcMar>
              <w:left w:w="57" w:type="dxa"/>
              <w:right w:w="57" w:type="dxa"/>
            </w:tcMar>
          </w:tcPr>
          <w:p w14:paraId="39EC59AA"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86’697</w:t>
            </w:r>
          </w:p>
        </w:tc>
        <w:tc>
          <w:tcPr>
            <w:tcW w:w="1392" w:type="dxa"/>
            <w:tcBorders>
              <w:bottom w:val="nil"/>
            </w:tcBorders>
            <w:tcMar>
              <w:left w:w="57" w:type="dxa"/>
              <w:right w:w="57" w:type="dxa"/>
            </w:tcMar>
          </w:tcPr>
          <w:p w14:paraId="3B38B363"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85’995</w:t>
            </w:r>
          </w:p>
        </w:tc>
        <w:tc>
          <w:tcPr>
            <w:tcW w:w="1248" w:type="dxa"/>
            <w:tcBorders>
              <w:bottom w:val="nil"/>
            </w:tcBorders>
            <w:tcMar>
              <w:left w:w="57" w:type="dxa"/>
              <w:right w:w="57" w:type="dxa"/>
            </w:tcMar>
          </w:tcPr>
          <w:p w14:paraId="0946B4A2"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-702</w:t>
            </w:r>
          </w:p>
        </w:tc>
      </w:tr>
      <w:tr w:rsidR="00EA2B76" w:rsidRPr="00455CB6" w14:paraId="191FEDBC" w14:textId="77777777" w:rsidTr="00772F89">
        <w:trPr>
          <w:jc w:val="center"/>
        </w:trPr>
        <w:tc>
          <w:tcPr>
            <w:tcW w:w="3781" w:type="dxa"/>
            <w:tcBorders>
              <w:top w:val="nil"/>
              <w:bottom w:val="nil"/>
            </w:tcBorders>
            <w:tcMar>
              <w:left w:w="57" w:type="dxa"/>
              <w:right w:w="57" w:type="dxa"/>
            </w:tcMar>
            <w:vAlign w:val="bottom"/>
          </w:tcPr>
          <w:p w14:paraId="3F082BCA" w14:textId="77777777" w:rsidR="00EA2B76" w:rsidRPr="00455CB6" w:rsidRDefault="00EA2B76" w:rsidP="00772F89">
            <w:pPr>
              <w:pStyle w:val="Tabletext"/>
              <w:spacing w:before="20" w:after="20"/>
              <w:rPr>
                <w:i/>
                <w:iCs/>
                <w:sz w:val="18"/>
                <w:szCs w:val="18"/>
              </w:rPr>
            </w:pPr>
            <w:r w:rsidRPr="00455CB6">
              <w:rPr>
                <w:i/>
                <w:iCs/>
                <w:sz w:val="18"/>
                <w:szCs w:val="18"/>
              </w:rPr>
              <w:t>Sector de Radiocomunicaciones</w:t>
            </w:r>
          </w:p>
        </w:tc>
        <w:tc>
          <w:tcPr>
            <w:tcW w:w="1094" w:type="dxa"/>
            <w:tcBorders>
              <w:top w:val="nil"/>
              <w:bottom w:val="nil"/>
            </w:tcBorders>
            <w:tcMar>
              <w:left w:w="57" w:type="dxa"/>
              <w:right w:w="57" w:type="dxa"/>
            </w:tcMar>
          </w:tcPr>
          <w:p w14:paraId="3784A7BF"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29’207</w:t>
            </w:r>
          </w:p>
        </w:tc>
        <w:tc>
          <w:tcPr>
            <w:tcW w:w="1236" w:type="dxa"/>
            <w:tcBorders>
              <w:top w:val="nil"/>
              <w:bottom w:val="nil"/>
            </w:tcBorders>
            <w:tcMar>
              <w:left w:w="57" w:type="dxa"/>
              <w:right w:w="57" w:type="dxa"/>
            </w:tcMar>
          </w:tcPr>
          <w:p w14:paraId="7724092C"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53</w:t>
            </w:r>
          </w:p>
        </w:tc>
        <w:tc>
          <w:tcPr>
            <w:tcW w:w="1087" w:type="dxa"/>
            <w:tcBorders>
              <w:top w:val="nil"/>
              <w:bottom w:val="nil"/>
            </w:tcBorders>
            <w:tcMar>
              <w:left w:w="57" w:type="dxa"/>
              <w:right w:w="57" w:type="dxa"/>
            </w:tcMar>
          </w:tcPr>
          <w:p w14:paraId="3C80E56E"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29’260</w:t>
            </w:r>
          </w:p>
        </w:tc>
        <w:tc>
          <w:tcPr>
            <w:tcW w:w="1392" w:type="dxa"/>
            <w:tcBorders>
              <w:top w:val="nil"/>
              <w:bottom w:val="nil"/>
            </w:tcBorders>
            <w:tcMar>
              <w:left w:w="57" w:type="dxa"/>
              <w:right w:w="57" w:type="dxa"/>
            </w:tcMar>
          </w:tcPr>
          <w:p w14:paraId="37EE7DF6"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28’402</w:t>
            </w:r>
          </w:p>
        </w:tc>
        <w:tc>
          <w:tcPr>
            <w:tcW w:w="1248" w:type="dxa"/>
            <w:tcBorders>
              <w:top w:val="nil"/>
              <w:bottom w:val="nil"/>
            </w:tcBorders>
            <w:tcMar>
              <w:left w:w="57" w:type="dxa"/>
              <w:right w:w="57" w:type="dxa"/>
            </w:tcMar>
          </w:tcPr>
          <w:p w14:paraId="53630767"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-858</w:t>
            </w:r>
          </w:p>
        </w:tc>
      </w:tr>
      <w:tr w:rsidR="00EA2B76" w:rsidRPr="00455CB6" w14:paraId="267F760C" w14:textId="77777777" w:rsidTr="00772F89">
        <w:trPr>
          <w:jc w:val="center"/>
        </w:trPr>
        <w:tc>
          <w:tcPr>
            <w:tcW w:w="3781" w:type="dxa"/>
            <w:tcBorders>
              <w:top w:val="nil"/>
              <w:bottom w:val="nil"/>
            </w:tcBorders>
            <w:tcMar>
              <w:left w:w="57" w:type="dxa"/>
              <w:right w:w="57" w:type="dxa"/>
            </w:tcMar>
            <w:vAlign w:val="bottom"/>
          </w:tcPr>
          <w:p w14:paraId="78F00DAD" w14:textId="77777777" w:rsidR="00EA2B76" w:rsidRPr="00455CB6" w:rsidRDefault="00EA2B76" w:rsidP="00772F89">
            <w:pPr>
              <w:pStyle w:val="Tabletext"/>
              <w:spacing w:before="20" w:after="20"/>
              <w:rPr>
                <w:i/>
                <w:iCs/>
                <w:sz w:val="18"/>
                <w:szCs w:val="18"/>
              </w:rPr>
            </w:pPr>
            <w:r w:rsidRPr="00455CB6">
              <w:rPr>
                <w:i/>
                <w:iCs/>
                <w:sz w:val="18"/>
                <w:szCs w:val="18"/>
              </w:rPr>
              <w:t>Sector de Normalización de las Telecomunicaciones</w:t>
            </w:r>
          </w:p>
        </w:tc>
        <w:tc>
          <w:tcPr>
            <w:tcW w:w="1094" w:type="dxa"/>
            <w:tcBorders>
              <w:top w:val="nil"/>
              <w:bottom w:val="nil"/>
            </w:tcBorders>
            <w:tcMar>
              <w:left w:w="57" w:type="dxa"/>
              <w:right w:w="57" w:type="dxa"/>
            </w:tcMar>
          </w:tcPr>
          <w:p w14:paraId="2C499185"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12’601</w:t>
            </w:r>
          </w:p>
        </w:tc>
        <w:tc>
          <w:tcPr>
            <w:tcW w:w="1236" w:type="dxa"/>
            <w:tcBorders>
              <w:top w:val="nil"/>
              <w:bottom w:val="nil"/>
            </w:tcBorders>
            <w:tcMar>
              <w:left w:w="57" w:type="dxa"/>
              <w:right w:w="57" w:type="dxa"/>
            </w:tcMar>
          </w:tcPr>
          <w:p w14:paraId="1D6075E8"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087" w:type="dxa"/>
            <w:tcBorders>
              <w:top w:val="nil"/>
              <w:bottom w:val="nil"/>
            </w:tcBorders>
            <w:tcMar>
              <w:left w:w="57" w:type="dxa"/>
              <w:right w:w="57" w:type="dxa"/>
            </w:tcMar>
          </w:tcPr>
          <w:p w14:paraId="18980FEA"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12’601</w:t>
            </w:r>
          </w:p>
        </w:tc>
        <w:tc>
          <w:tcPr>
            <w:tcW w:w="1392" w:type="dxa"/>
            <w:tcBorders>
              <w:top w:val="nil"/>
              <w:bottom w:val="nil"/>
            </w:tcBorders>
            <w:tcMar>
              <w:left w:w="57" w:type="dxa"/>
              <w:right w:w="57" w:type="dxa"/>
            </w:tcMar>
          </w:tcPr>
          <w:p w14:paraId="1CA73430"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12’803</w:t>
            </w:r>
          </w:p>
        </w:tc>
        <w:tc>
          <w:tcPr>
            <w:tcW w:w="1248" w:type="dxa"/>
            <w:tcBorders>
              <w:top w:val="nil"/>
              <w:bottom w:val="nil"/>
            </w:tcBorders>
            <w:tcMar>
              <w:left w:w="57" w:type="dxa"/>
              <w:right w:w="57" w:type="dxa"/>
            </w:tcMar>
          </w:tcPr>
          <w:p w14:paraId="5589E768"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202</w:t>
            </w:r>
          </w:p>
        </w:tc>
      </w:tr>
      <w:tr w:rsidR="00EA2B76" w:rsidRPr="00455CB6" w14:paraId="4C59CFA6" w14:textId="77777777" w:rsidTr="00772F89">
        <w:trPr>
          <w:jc w:val="center"/>
        </w:trPr>
        <w:tc>
          <w:tcPr>
            <w:tcW w:w="3781" w:type="dxa"/>
            <w:tcBorders>
              <w:top w:val="nil"/>
              <w:bottom w:val="nil"/>
            </w:tcBorders>
            <w:tcMar>
              <w:left w:w="57" w:type="dxa"/>
              <w:right w:w="57" w:type="dxa"/>
            </w:tcMar>
            <w:vAlign w:val="bottom"/>
          </w:tcPr>
          <w:p w14:paraId="02E0681B" w14:textId="77777777" w:rsidR="00EA2B76" w:rsidRPr="00455CB6" w:rsidRDefault="00EA2B76" w:rsidP="00772F89">
            <w:pPr>
              <w:pStyle w:val="Tabletext"/>
              <w:spacing w:before="20" w:after="20"/>
              <w:rPr>
                <w:i/>
                <w:iCs/>
                <w:sz w:val="18"/>
                <w:szCs w:val="18"/>
              </w:rPr>
            </w:pPr>
            <w:r w:rsidRPr="00455CB6">
              <w:rPr>
                <w:i/>
                <w:iCs/>
                <w:sz w:val="18"/>
                <w:szCs w:val="18"/>
              </w:rPr>
              <w:t>Sector de Desarrollo de las Telecomunicaciones</w:t>
            </w:r>
          </w:p>
        </w:tc>
        <w:tc>
          <w:tcPr>
            <w:tcW w:w="1094" w:type="dxa"/>
            <w:tcBorders>
              <w:top w:val="nil"/>
              <w:bottom w:val="nil"/>
            </w:tcBorders>
            <w:tcMar>
              <w:left w:w="57" w:type="dxa"/>
              <w:right w:w="57" w:type="dxa"/>
            </w:tcMar>
          </w:tcPr>
          <w:p w14:paraId="76067AB2"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28’692</w:t>
            </w:r>
          </w:p>
        </w:tc>
        <w:tc>
          <w:tcPr>
            <w:tcW w:w="1236" w:type="dxa"/>
            <w:tcBorders>
              <w:top w:val="nil"/>
              <w:bottom w:val="nil"/>
            </w:tcBorders>
            <w:tcMar>
              <w:left w:w="57" w:type="dxa"/>
              <w:right w:w="57" w:type="dxa"/>
            </w:tcMar>
          </w:tcPr>
          <w:p w14:paraId="719DE2EB"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087" w:type="dxa"/>
            <w:tcBorders>
              <w:top w:val="nil"/>
              <w:bottom w:val="nil"/>
            </w:tcBorders>
            <w:tcMar>
              <w:left w:w="57" w:type="dxa"/>
              <w:right w:w="57" w:type="dxa"/>
            </w:tcMar>
          </w:tcPr>
          <w:p w14:paraId="511743A3"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28’692</w:t>
            </w:r>
          </w:p>
        </w:tc>
        <w:tc>
          <w:tcPr>
            <w:tcW w:w="1392" w:type="dxa"/>
            <w:tcBorders>
              <w:top w:val="nil"/>
              <w:bottom w:val="nil"/>
            </w:tcBorders>
            <w:tcMar>
              <w:left w:w="57" w:type="dxa"/>
              <w:right w:w="57" w:type="dxa"/>
            </w:tcMar>
          </w:tcPr>
          <w:p w14:paraId="048A9E35"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28’612</w:t>
            </w:r>
          </w:p>
        </w:tc>
        <w:tc>
          <w:tcPr>
            <w:tcW w:w="1248" w:type="dxa"/>
            <w:tcBorders>
              <w:top w:val="nil"/>
              <w:bottom w:val="nil"/>
            </w:tcBorders>
            <w:tcMar>
              <w:left w:w="57" w:type="dxa"/>
              <w:right w:w="57" w:type="dxa"/>
            </w:tcMar>
          </w:tcPr>
          <w:p w14:paraId="54E41080"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-80</w:t>
            </w:r>
          </w:p>
        </w:tc>
      </w:tr>
      <w:tr w:rsidR="00EA2B76" w:rsidRPr="00455CB6" w14:paraId="6E7D2A34" w14:textId="77777777" w:rsidTr="00772F89">
        <w:trPr>
          <w:jc w:val="center"/>
        </w:trPr>
        <w:tc>
          <w:tcPr>
            <w:tcW w:w="3781" w:type="dxa"/>
            <w:tcBorders>
              <w:top w:val="nil"/>
            </w:tcBorders>
            <w:tcMar>
              <w:left w:w="57" w:type="dxa"/>
              <w:right w:w="57" w:type="dxa"/>
            </w:tcMar>
            <w:vAlign w:val="bottom"/>
          </w:tcPr>
          <w:p w14:paraId="2C7FE248" w14:textId="77777777" w:rsidR="00EA2B76" w:rsidRPr="00455CB6" w:rsidRDefault="00EA2B76" w:rsidP="00772F89">
            <w:pPr>
              <w:pStyle w:val="Tabletext"/>
              <w:spacing w:before="20" w:after="20"/>
              <w:rPr>
                <w:i/>
                <w:iCs/>
                <w:sz w:val="18"/>
                <w:szCs w:val="18"/>
              </w:rPr>
            </w:pPr>
            <w:r w:rsidRPr="00455CB6">
              <w:rPr>
                <w:i/>
                <w:iCs/>
                <w:sz w:val="18"/>
                <w:szCs w:val="18"/>
              </w:rPr>
              <w:t>Gastos no previstos en el presupuesto aprobado</w:t>
            </w:r>
          </w:p>
        </w:tc>
        <w:tc>
          <w:tcPr>
            <w:tcW w:w="1094" w:type="dxa"/>
            <w:tcBorders>
              <w:top w:val="nil"/>
            </w:tcBorders>
            <w:tcMar>
              <w:left w:w="57" w:type="dxa"/>
              <w:right w:w="57" w:type="dxa"/>
            </w:tcMar>
          </w:tcPr>
          <w:p w14:paraId="4118A8DE"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236" w:type="dxa"/>
            <w:tcBorders>
              <w:top w:val="nil"/>
            </w:tcBorders>
            <w:tcMar>
              <w:left w:w="57" w:type="dxa"/>
              <w:right w:w="57" w:type="dxa"/>
            </w:tcMar>
          </w:tcPr>
          <w:p w14:paraId="6A1315C7"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087" w:type="dxa"/>
            <w:tcBorders>
              <w:top w:val="nil"/>
            </w:tcBorders>
            <w:tcMar>
              <w:left w:w="57" w:type="dxa"/>
              <w:right w:w="57" w:type="dxa"/>
            </w:tcMar>
          </w:tcPr>
          <w:p w14:paraId="793757EB"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392" w:type="dxa"/>
            <w:tcBorders>
              <w:top w:val="nil"/>
            </w:tcBorders>
            <w:tcMar>
              <w:left w:w="57" w:type="dxa"/>
              <w:right w:w="57" w:type="dxa"/>
            </w:tcMar>
          </w:tcPr>
          <w:p w14:paraId="5B34D066"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248" w:type="dxa"/>
            <w:tcBorders>
              <w:top w:val="nil"/>
            </w:tcBorders>
            <w:tcMar>
              <w:left w:w="57" w:type="dxa"/>
              <w:right w:w="57" w:type="dxa"/>
            </w:tcMar>
          </w:tcPr>
          <w:p w14:paraId="142BC6FA"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r>
      <w:tr w:rsidR="00EA2B76" w:rsidRPr="00455CB6" w14:paraId="1AD09C98" w14:textId="77777777" w:rsidTr="00772F89">
        <w:trPr>
          <w:jc w:val="center"/>
        </w:trPr>
        <w:tc>
          <w:tcPr>
            <w:tcW w:w="3781" w:type="dxa"/>
            <w:tcBorders>
              <w:bottom w:val="single" w:sz="4" w:space="0" w:color="auto"/>
            </w:tcBorders>
            <w:tcMar>
              <w:left w:w="57" w:type="dxa"/>
              <w:right w:w="57" w:type="dxa"/>
            </w:tcMar>
          </w:tcPr>
          <w:p w14:paraId="52C8EE5F" w14:textId="77777777" w:rsidR="00EA2B76" w:rsidRPr="00455CB6" w:rsidRDefault="00EA2B76" w:rsidP="00772F89">
            <w:pPr>
              <w:pStyle w:val="Tablehead"/>
              <w:spacing w:before="20" w:after="20"/>
              <w:jc w:val="left"/>
              <w:rPr>
                <w:sz w:val="18"/>
                <w:szCs w:val="18"/>
              </w:rPr>
            </w:pPr>
            <w:r w:rsidRPr="00455CB6">
              <w:rPr>
                <w:sz w:val="18"/>
                <w:szCs w:val="18"/>
              </w:rPr>
              <w:t>Total de gastos</w:t>
            </w:r>
          </w:p>
        </w:tc>
        <w:tc>
          <w:tcPr>
            <w:tcW w:w="1094" w:type="dxa"/>
            <w:tcBorders>
              <w:bottom w:val="single" w:sz="4" w:space="0" w:color="auto"/>
            </w:tcBorders>
            <w:tcMar>
              <w:left w:w="57" w:type="dxa"/>
              <w:right w:w="57" w:type="dxa"/>
            </w:tcMar>
          </w:tcPr>
          <w:p w14:paraId="016D987E"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157’250</w:t>
            </w:r>
          </w:p>
        </w:tc>
        <w:tc>
          <w:tcPr>
            <w:tcW w:w="1236" w:type="dxa"/>
            <w:tcBorders>
              <w:bottom w:val="single" w:sz="4" w:space="0" w:color="auto"/>
            </w:tcBorders>
            <w:tcMar>
              <w:left w:w="57" w:type="dxa"/>
              <w:right w:w="57" w:type="dxa"/>
            </w:tcMar>
          </w:tcPr>
          <w:p w14:paraId="647FD56A"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w:t>
            </w:r>
          </w:p>
        </w:tc>
        <w:tc>
          <w:tcPr>
            <w:tcW w:w="1087" w:type="dxa"/>
            <w:tcBorders>
              <w:bottom w:val="single" w:sz="4" w:space="0" w:color="auto"/>
            </w:tcBorders>
            <w:tcMar>
              <w:left w:w="57" w:type="dxa"/>
              <w:right w:w="57" w:type="dxa"/>
            </w:tcMar>
          </w:tcPr>
          <w:p w14:paraId="172B33D4"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157’250</w:t>
            </w:r>
          </w:p>
        </w:tc>
        <w:tc>
          <w:tcPr>
            <w:tcW w:w="1392" w:type="dxa"/>
            <w:tcBorders>
              <w:bottom w:val="single" w:sz="4" w:space="0" w:color="auto"/>
            </w:tcBorders>
            <w:tcMar>
              <w:left w:w="57" w:type="dxa"/>
              <w:right w:w="57" w:type="dxa"/>
            </w:tcMar>
          </w:tcPr>
          <w:p w14:paraId="6F7015AB"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155’812</w:t>
            </w:r>
          </w:p>
        </w:tc>
        <w:tc>
          <w:tcPr>
            <w:tcW w:w="1248" w:type="dxa"/>
            <w:tcBorders>
              <w:bottom w:val="single" w:sz="4" w:space="0" w:color="auto"/>
            </w:tcBorders>
            <w:tcMar>
              <w:left w:w="57" w:type="dxa"/>
              <w:right w:w="57" w:type="dxa"/>
            </w:tcMar>
          </w:tcPr>
          <w:p w14:paraId="39FC302A"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-1’438</w:t>
            </w:r>
          </w:p>
        </w:tc>
      </w:tr>
      <w:tr w:rsidR="00EA2B76" w:rsidRPr="00455CB6" w14:paraId="4AAEABC4" w14:textId="77777777" w:rsidTr="00772F89">
        <w:trPr>
          <w:jc w:val="center"/>
        </w:trPr>
        <w:tc>
          <w:tcPr>
            <w:tcW w:w="3781" w:type="dxa"/>
            <w:tcBorders>
              <w:bottom w:val="nil"/>
            </w:tcBorders>
            <w:tcMar>
              <w:left w:w="57" w:type="dxa"/>
              <w:right w:w="57" w:type="dxa"/>
            </w:tcMar>
          </w:tcPr>
          <w:p w14:paraId="501424D2" w14:textId="77777777" w:rsidR="00EA2B76" w:rsidRPr="00455CB6" w:rsidRDefault="00EA2B76" w:rsidP="00772F89">
            <w:pPr>
              <w:pStyle w:val="Tabletext"/>
              <w:spacing w:before="20" w:after="20"/>
              <w:rPr>
                <w:b/>
                <w:sz w:val="18"/>
                <w:szCs w:val="18"/>
                <w:lang w:eastAsia="fr-FR"/>
              </w:rPr>
            </w:pPr>
            <w:r w:rsidRPr="00455CB6">
              <w:rPr>
                <w:b/>
                <w:sz w:val="18"/>
                <w:szCs w:val="18"/>
              </w:rPr>
              <w:t>Resultado</w:t>
            </w:r>
          </w:p>
        </w:tc>
        <w:tc>
          <w:tcPr>
            <w:tcW w:w="1094" w:type="dxa"/>
            <w:tcBorders>
              <w:bottom w:val="nil"/>
            </w:tcBorders>
            <w:tcMar>
              <w:left w:w="57" w:type="dxa"/>
              <w:right w:w="57" w:type="dxa"/>
            </w:tcMar>
          </w:tcPr>
          <w:p w14:paraId="2FD56F92" w14:textId="77777777" w:rsidR="00EA2B76" w:rsidRPr="00455CB6" w:rsidRDefault="00EA2B76" w:rsidP="00772F89">
            <w:pPr>
              <w:pStyle w:val="Tabletext"/>
              <w:spacing w:before="20" w:after="20"/>
              <w:ind w:right="170"/>
              <w:jc w:val="right"/>
              <w:rPr>
                <w:b/>
                <w:bCs/>
                <w:sz w:val="20"/>
                <w:lang w:eastAsia="fr-FR"/>
              </w:rPr>
            </w:pPr>
          </w:p>
        </w:tc>
        <w:tc>
          <w:tcPr>
            <w:tcW w:w="1236" w:type="dxa"/>
            <w:tcBorders>
              <w:bottom w:val="nil"/>
            </w:tcBorders>
            <w:tcMar>
              <w:left w:w="57" w:type="dxa"/>
              <w:right w:w="57" w:type="dxa"/>
            </w:tcMar>
          </w:tcPr>
          <w:p w14:paraId="2A26015E" w14:textId="77777777" w:rsidR="00EA2B76" w:rsidRPr="00455CB6" w:rsidRDefault="00EA2B76" w:rsidP="00772F89">
            <w:pPr>
              <w:pStyle w:val="Tabletext"/>
              <w:spacing w:before="20" w:after="20"/>
              <w:ind w:right="170"/>
              <w:jc w:val="right"/>
              <w:rPr>
                <w:b/>
                <w:bCs/>
                <w:sz w:val="20"/>
                <w:lang w:eastAsia="fr-FR"/>
              </w:rPr>
            </w:pPr>
          </w:p>
        </w:tc>
        <w:tc>
          <w:tcPr>
            <w:tcW w:w="1087" w:type="dxa"/>
            <w:tcBorders>
              <w:bottom w:val="nil"/>
            </w:tcBorders>
            <w:tcMar>
              <w:left w:w="57" w:type="dxa"/>
              <w:right w:w="57" w:type="dxa"/>
            </w:tcMar>
          </w:tcPr>
          <w:p w14:paraId="0F0F3803" w14:textId="77777777" w:rsidR="00EA2B76" w:rsidRPr="00455CB6" w:rsidRDefault="00EA2B76" w:rsidP="00772F89">
            <w:pPr>
              <w:pStyle w:val="Tabletext"/>
              <w:spacing w:before="20" w:after="20"/>
              <w:ind w:right="170"/>
              <w:jc w:val="right"/>
              <w:rPr>
                <w:b/>
                <w:bCs/>
                <w:sz w:val="20"/>
                <w:lang w:eastAsia="fr-FR"/>
              </w:rPr>
            </w:pPr>
          </w:p>
        </w:tc>
        <w:tc>
          <w:tcPr>
            <w:tcW w:w="1392" w:type="dxa"/>
            <w:tcBorders>
              <w:bottom w:val="nil"/>
            </w:tcBorders>
            <w:tcMar>
              <w:left w:w="57" w:type="dxa"/>
              <w:right w:w="57" w:type="dxa"/>
            </w:tcMar>
          </w:tcPr>
          <w:p w14:paraId="55E47BCB"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7’604</w:t>
            </w:r>
          </w:p>
        </w:tc>
        <w:tc>
          <w:tcPr>
            <w:tcW w:w="1248" w:type="dxa"/>
            <w:tcBorders>
              <w:bottom w:val="nil"/>
            </w:tcBorders>
            <w:tcMar>
              <w:left w:w="57" w:type="dxa"/>
              <w:right w:w="57" w:type="dxa"/>
            </w:tcMar>
          </w:tcPr>
          <w:p w14:paraId="396DF722" w14:textId="77777777" w:rsidR="00EA2B76" w:rsidRPr="00455CB6" w:rsidRDefault="00EA2B76" w:rsidP="00772F89">
            <w:pPr>
              <w:pStyle w:val="Tabletext"/>
              <w:spacing w:before="20" w:after="20"/>
              <w:ind w:right="170"/>
              <w:jc w:val="right"/>
              <w:rPr>
                <w:b/>
                <w:bCs/>
                <w:sz w:val="20"/>
                <w:lang w:eastAsia="fr-FR"/>
              </w:rPr>
            </w:pPr>
          </w:p>
        </w:tc>
      </w:tr>
      <w:tr w:rsidR="00EA2B76" w:rsidRPr="00455CB6" w14:paraId="4458FC17" w14:textId="77777777" w:rsidTr="00772F89">
        <w:trPr>
          <w:jc w:val="center"/>
        </w:trPr>
        <w:tc>
          <w:tcPr>
            <w:tcW w:w="3781" w:type="dxa"/>
            <w:tcBorders>
              <w:top w:val="nil"/>
              <w:bottom w:val="nil"/>
            </w:tcBorders>
            <w:tcMar>
              <w:left w:w="57" w:type="dxa"/>
              <w:right w:w="57" w:type="dxa"/>
            </w:tcMar>
            <w:vAlign w:val="bottom"/>
          </w:tcPr>
          <w:p w14:paraId="2A0064EE" w14:textId="77777777" w:rsidR="00EA2B76" w:rsidRPr="00455CB6" w:rsidRDefault="00EA2B76" w:rsidP="00772F89">
            <w:pPr>
              <w:pStyle w:val="Tabletext"/>
              <w:spacing w:before="20" w:after="20"/>
              <w:rPr>
                <w:i/>
                <w:iCs/>
                <w:sz w:val="18"/>
                <w:szCs w:val="18"/>
              </w:rPr>
            </w:pPr>
            <w:r w:rsidRPr="00455CB6">
              <w:rPr>
                <w:i/>
                <w:iCs/>
                <w:sz w:val="18"/>
                <w:szCs w:val="18"/>
              </w:rPr>
              <w:t>ASHI</w:t>
            </w:r>
          </w:p>
        </w:tc>
        <w:tc>
          <w:tcPr>
            <w:tcW w:w="1094" w:type="dxa"/>
            <w:tcBorders>
              <w:top w:val="nil"/>
              <w:bottom w:val="nil"/>
            </w:tcBorders>
            <w:tcMar>
              <w:left w:w="57" w:type="dxa"/>
              <w:right w:w="57" w:type="dxa"/>
            </w:tcMar>
          </w:tcPr>
          <w:p w14:paraId="6C2CD96C"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0F9DF1B5"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394E6EC4"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10FC3005"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-11’967</w:t>
            </w:r>
          </w:p>
        </w:tc>
        <w:tc>
          <w:tcPr>
            <w:tcW w:w="1248" w:type="dxa"/>
            <w:tcBorders>
              <w:top w:val="nil"/>
              <w:bottom w:val="nil"/>
            </w:tcBorders>
            <w:tcMar>
              <w:left w:w="57" w:type="dxa"/>
              <w:right w:w="57" w:type="dxa"/>
            </w:tcMar>
          </w:tcPr>
          <w:p w14:paraId="35CAE8FD"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4812373A" w14:textId="77777777" w:rsidTr="00772F89">
        <w:trPr>
          <w:jc w:val="center"/>
        </w:trPr>
        <w:tc>
          <w:tcPr>
            <w:tcW w:w="3781" w:type="dxa"/>
            <w:tcBorders>
              <w:top w:val="nil"/>
              <w:bottom w:val="nil"/>
            </w:tcBorders>
            <w:tcMar>
              <w:left w:w="57" w:type="dxa"/>
              <w:right w:w="57" w:type="dxa"/>
            </w:tcMar>
            <w:vAlign w:val="bottom"/>
          </w:tcPr>
          <w:p w14:paraId="24CBD174" w14:textId="77777777" w:rsidR="00EA2B76" w:rsidRPr="00455CB6" w:rsidRDefault="00EA2B76" w:rsidP="00772F89">
            <w:pPr>
              <w:pStyle w:val="Tabletext"/>
              <w:spacing w:before="20" w:after="20"/>
              <w:rPr>
                <w:i/>
                <w:iCs/>
                <w:sz w:val="18"/>
                <w:szCs w:val="18"/>
              </w:rPr>
            </w:pPr>
            <w:r w:rsidRPr="00455CB6">
              <w:rPr>
                <w:i/>
                <w:iCs/>
                <w:sz w:val="18"/>
                <w:szCs w:val="18"/>
              </w:rPr>
              <w:t>Reconocimiento de existencias</w:t>
            </w:r>
          </w:p>
        </w:tc>
        <w:tc>
          <w:tcPr>
            <w:tcW w:w="1094" w:type="dxa"/>
            <w:tcBorders>
              <w:top w:val="nil"/>
              <w:bottom w:val="nil"/>
            </w:tcBorders>
            <w:tcMar>
              <w:left w:w="57" w:type="dxa"/>
              <w:right w:w="57" w:type="dxa"/>
            </w:tcMar>
          </w:tcPr>
          <w:p w14:paraId="3A2F137A"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3B0AFBF9"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F715254"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2970364F"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153</w:t>
            </w:r>
          </w:p>
        </w:tc>
        <w:tc>
          <w:tcPr>
            <w:tcW w:w="1248" w:type="dxa"/>
            <w:tcBorders>
              <w:top w:val="nil"/>
              <w:bottom w:val="nil"/>
            </w:tcBorders>
            <w:tcMar>
              <w:left w:w="57" w:type="dxa"/>
              <w:right w:w="57" w:type="dxa"/>
            </w:tcMar>
          </w:tcPr>
          <w:p w14:paraId="50E04DB7"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0BFD90CF" w14:textId="77777777" w:rsidTr="00772F89">
        <w:trPr>
          <w:jc w:val="center"/>
        </w:trPr>
        <w:tc>
          <w:tcPr>
            <w:tcW w:w="3781" w:type="dxa"/>
            <w:tcBorders>
              <w:top w:val="nil"/>
              <w:bottom w:val="nil"/>
            </w:tcBorders>
            <w:tcMar>
              <w:left w:w="57" w:type="dxa"/>
              <w:right w:w="57" w:type="dxa"/>
            </w:tcMar>
            <w:vAlign w:val="bottom"/>
          </w:tcPr>
          <w:p w14:paraId="7DDD8C6D" w14:textId="77777777" w:rsidR="00EA2B76" w:rsidRPr="00455CB6" w:rsidRDefault="00EA2B76" w:rsidP="00772F89">
            <w:pPr>
              <w:pStyle w:val="Tabletext"/>
              <w:spacing w:before="20" w:after="20"/>
              <w:rPr>
                <w:i/>
                <w:iCs/>
                <w:sz w:val="18"/>
                <w:szCs w:val="18"/>
              </w:rPr>
            </w:pPr>
            <w:r w:rsidRPr="00455CB6">
              <w:rPr>
                <w:i/>
                <w:iCs/>
                <w:sz w:val="18"/>
                <w:szCs w:val="18"/>
              </w:rPr>
              <w:t>Capitalización de los activos fijos</w:t>
            </w:r>
          </w:p>
        </w:tc>
        <w:tc>
          <w:tcPr>
            <w:tcW w:w="1094" w:type="dxa"/>
            <w:tcBorders>
              <w:top w:val="nil"/>
              <w:bottom w:val="nil"/>
            </w:tcBorders>
            <w:tcMar>
              <w:left w:w="57" w:type="dxa"/>
              <w:right w:w="57" w:type="dxa"/>
            </w:tcMar>
          </w:tcPr>
          <w:p w14:paraId="37612211"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2464B261"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461C02AA"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3B9EFBEA"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3’812</w:t>
            </w:r>
          </w:p>
        </w:tc>
        <w:tc>
          <w:tcPr>
            <w:tcW w:w="1248" w:type="dxa"/>
            <w:tcBorders>
              <w:top w:val="nil"/>
              <w:bottom w:val="nil"/>
            </w:tcBorders>
            <w:tcMar>
              <w:left w:w="57" w:type="dxa"/>
              <w:right w:w="57" w:type="dxa"/>
            </w:tcMar>
          </w:tcPr>
          <w:p w14:paraId="5D3316C6"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058D5044" w14:textId="77777777" w:rsidTr="00772F89">
        <w:trPr>
          <w:jc w:val="center"/>
        </w:trPr>
        <w:tc>
          <w:tcPr>
            <w:tcW w:w="3781" w:type="dxa"/>
            <w:tcBorders>
              <w:top w:val="nil"/>
              <w:bottom w:val="nil"/>
            </w:tcBorders>
            <w:tcMar>
              <w:left w:w="57" w:type="dxa"/>
              <w:right w:w="57" w:type="dxa"/>
            </w:tcMar>
            <w:vAlign w:val="bottom"/>
          </w:tcPr>
          <w:p w14:paraId="19A917BD" w14:textId="77777777" w:rsidR="00EA2B76" w:rsidRPr="00455CB6" w:rsidRDefault="00EA2B76" w:rsidP="00772F89">
            <w:pPr>
              <w:pStyle w:val="Tabletext"/>
              <w:spacing w:before="20" w:after="20"/>
              <w:rPr>
                <w:i/>
                <w:iCs/>
                <w:sz w:val="18"/>
                <w:szCs w:val="18"/>
              </w:rPr>
            </w:pPr>
            <w:r w:rsidRPr="00455CB6">
              <w:rPr>
                <w:i/>
                <w:iCs/>
                <w:sz w:val="18"/>
                <w:szCs w:val="18"/>
              </w:rPr>
              <w:t>Amortización</w:t>
            </w:r>
          </w:p>
        </w:tc>
        <w:tc>
          <w:tcPr>
            <w:tcW w:w="1094" w:type="dxa"/>
            <w:tcBorders>
              <w:top w:val="nil"/>
              <w:bottom w:val="nil"/>
            </w:tcBorders>
            <w:tcMar>
              <w:left w:w="57" w:type="dxa"/>
              <w:right w:w="57" w:type="dxa"/>
            </w:tcMar>
          </w:tcPr>
          <w:p w14:paraId="07006C87"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365039BB"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3EC387BC"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6E3B181A"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-5’035</w:t>
            </w:r>
          </w:p>
        </w:tc>
        <w:tc>
          <w:tcPr>
            <w:tcW w:w="1248" w:type="dxa"/>
            <w:tcBorders>
              <w:top w:val="nil"/>
              <w:bottom w:val="nil"/>
            </w:tcBorders>
            <w:tcMar>
              <w:left w:w="57" w:type="dxa"/>
              <w:right w:w="57" w:type="dxa"/>
            </w:tcMar>
          </w:tcPr>
          <w:p w14:paraId="6C18915B"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41E40FED" w14:textId="77777777" w:rsidTr="00772F89">
        <w:trPr>
          <w:jc w:val="center"/>
        </w:trPr>
        <w:tc>
          <w:tcPr>
            <w:tcW w:w="3781" w:type="dxa"/>
            <w:tcBorders>
              <w:top w:val="nil"/>
              <w:bottom w:val="nil"/>
            </w:tcBorders>
            <w:tcMar>
              <w:left w:w="57" w:type="dxa"/>
              <w:right w:w="57" w:type="dxa"/>
            </w:tcMar>
            <w:vAlign w:val="bottom"/>
          </w:tcPr>
          <w:p w14:paraId="194CEC17" w14:textId="77777777" w:rsidR="00EA2B76" w:rsidRPr="00455CB6" w:rsidRDefault="00EA2B76" w:rsidP="00772F89">
            <w:pPr>
              <w:pStyle w:val="Tabletext"/>
              <w:spacing w:before="20" w:after="20"/>
              <w:rPr>
                <w:i/>
                <w:iCs/>
                <w:sz w:val="18"/>
                <w:szCs w:val="18"/>
              </w:rPr>
            </w:pPr>
            <w:r w:rsidRPr="00455CB6">
              <w:rPr>
                <w:i/>
                <w:iCs/>
                <w:sz w:val="18"/>
                <w:szCs w:val="18"/>
              </w:rPr>
              <w:t>Pérdidas y ganancias por cambio de divisas</w:t>
            </w:r>
          </w:p>
        </w:tc>
        <w:tc>
          <w:tcPr>
            <w:tcW w:w="1094" w:type="dxa"/>
            <w:tcBorders>
              <w:top w:val="nil"/>
              <w:bottom w:val="nil"/>
            </w:tcBorders>
            <w:tcMar>
              <w:left w:w="57" w:type="dxa"/>
              <w:right w:w="57" w:type="dxa"/>
            </w:tcMar>
          </w:tcPr>
          <w:p w14:paraId="3709E85A"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12238ECD"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792A1A99"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5F4B4E66"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6’398</w:t>
            </w:r>
          </w:p>
        </w:tc>
        <w:tc>
          <w:tcPr>
            <w:tcW w:w="1248" w:type="dxa"/>
            <w:tcBorders>
              <w:top w:val="nil"/>
              <w:bottom w:val="nil"/>
            </w:tcBorders>
            <w:tcMar>
              <w:left w:w="57" w:type="dxa"/>
              <w:right w:w="57" w:type="dxa"/>
            </w:tcMar>
          </w:tcPr>
          <w:p w14:paraId="670B91C5"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36ECC391" w14:textId="77777777" w:rsidTr="00772F89">
        <w:trPr>
          <w:jc w:val="center"/>
        </w:trPr>
        <w:tc>
          <w:tcPr>
            <w:tcW w:w="3781" w:type="dxa"/>
            <w:tcBorders>
              <w:top w:val="nil"/>
              <w:bottom w:val="nil"/>
            </w:tcBorders>
            <w:tcMar>
              <w:left w:w="57" w:type="dxa"/>
              <w:right w:w="57" w:type="dxa"/>
            </w:tcMar>
            <w:vAlign w:val="bottom"/>
          </w:tcPr>
          <w:p w14:paraId="6543DD5F" w14:textId="77777777" w:rsidR="00EA2B76" w:rsidRPr="00455CB6" w:rsidRDefault="00EA2B76" w:rsidP="00772F89">
            <w:pPr>
              <w:pStyle w:val="Tabletext"/>
              <w:spacing w:before="20" w:after="20"/>
              <w:rPr>
                <w:i/>
                <w:iCs/>
                <w:sz w:val="18"/>
                <w:szCs w:val="18"/>
              </w:rPr>
            </w:pPr>
            <w:r w:rsidRPr="00455CB6">
              <w:rPr>
                <w:i/>
                <w:iCs/>
                <w:sz w:val="18"/>
                <w:szCs w:val="18"/>
              </w:rPr>
              <w:t>Provisión para deudas de dudoso cobro</w:t>
            </w:r>
          </w:p>
        </w:tc>
        <w:tc>
          <w:tcPr>
            <w:tcW w:w="1094" w:type="dxa"/>
            <w:tcBorders>
              <w:top w:val="nil"/>
              <w:bottom w:val="nil"/>
            </w:tcBorders>
            <w:tcMar>
              <w:left w:w="57" w:type="dxa"/>
              <w:right w:w="57" w:type="dxa"/>
            </w:tcMar>
          </w:tcPr>
          <w:p w14:paraId="77908363"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7E0D7328"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6507D205"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7810F9D5"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3’006</w:t>
            </w:r>
          </w:p>
        </w:tc>
        <w:tc>
          <w:tcPr>
            <w:tcW w:w="1248" w:type="dxa"/>
            <w:tcBorders>
              <w:top w:val="nil"/>
              <w:bottom w:val="nil"/>
            </w:tcBorders>
            <w:tcMar>
              <w:left w:w="57" w:type="dxa"/>
              <w:right w:w="57" w:type="dxa"/>
            </w:tcMar>
          </w:tcPr>
          <w:p w14:paraId="3E4D4F6C"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6F3D827D" w14:textId="77777777" w:rsidTr="00772F89">
        <w:trPr>
          <w:jc w:val="center"/>
        </w:trPr>
        <w:tc>
          <w:tcPr>
            <w:tcW w:w="3781" w:type="dxa"/>
            <w:tcBorders>
              <w:top w:val="nil"/>
              <w:bottom w:val="nil"/>
            </w:tcBorders>
            <w:tcMar>
              <w:left w:w="57" w:type="dxa"/>
              <w:right w:w="57" w:type="dxa"/>
            </w:tcMar>
            <w:vAlign w:val="bottom"/>
          </w:tcPr>
          <w:p w14:paraId="341769A5" w14:textId="77777777" w:rsidR="00EA2B76" w:rsidRPr="00455CB6" w:rsidRDefault="00EA2B76" w:rsidP="00772F89">
            <w:pPr>
              <w:pStyle w:val="Tabletext"/>
              <w:spacing w:before="20" w:after="20"/>
              <w:rPr>
                <w:i/>
                <w:iCs/>
                <w:sz w:val="18"/>
                <w:szCs w:val="18"/>
              </w:rPr>
            </w:pPr>
            <w:r w:rsidRPr="00455CB6">
              <w:rPr>
                <w:i/>
                <w:iCs/>
                <w:sz w:val="18"/>
                <w:szCs w:val="18"/>
              </w:rPr>
              <w:t>Degradación de material</w:t>
            </w:r>
          </w:p>
        </w:tc>
        <w:tc>
          <w:tcPr>
            <w:tcW w:w="1094" w:type="dxa"/>
            <w:tcBorders>
              <w:top w:val="nil"/>
              <w:bottom w:val="nil"/>
            </w:tcBorders>
            <w:tcMar>
              <w:left w:w="57" w:type="dxa"/>
              <w:right w:w="57" w:type="dxa"/>
            </w:tcMar>
          </w:tcPr>
          <w:p w14:paraId="013C9BDD"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0D341440"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1F9A01D"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008034BF"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36</w:t>
            </w:r>
          </w:p>
        </w:tc>
        <w:tc>
          <w:tcPr>
            <w:tcW w:w="1248" w:type="dxa"/>
            <w:tcBorders>
              <w:top w:val="nil"/>
              <w:bottom w:val="nil"/>
            </w:tcBorders>
            <w:tcMar>
              <w:left w:w="57" w:type="dxa"/>
              <w:right w:w="57" w:type="dxa"/>
            </w:tcMar>
          </w:tcPr>
          <w:p w14:paraId="517421B2"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76AE5F3B" w14:textId="77777777" w:rsidTr="00772F89">
        <w:trPr>
          <w:jc w:val="center"/>
        </w:trPr>
        <w:tc>
          <w:tcPr>
            <w:tcW w:w="3781" w:type="dxa"/>
            <w:tcBorders>
              <w:top w:val="nil"/>
              <w:bottom w:val="nil"/>
            </w:tcBorders>
            <w:tcMar>
              <w:left w:w="57" w:type="dxa"/>
              <w:right w:w="57" w:type="dxa"/>
            </w:tcMar>
            <w:vAlign w:val="bottom"/>
          </w:tcPr>
          <w:p w14:paraId="25C3FAC9" w14:textId="77777777" w:rsidR="00EA2B76" w:rsidRPr="00455CB6" w:rsidRDefault="00EA2B76" w:rsidP="00772F89">
            <w:pPr>
              <w:pStyle w:val="Tabletext"/>
              <w:spacing w:before="20" w:after="20"/>
              <w:rPr>
                <w:i/>
                <w:iCs/>
                <w:sz w:val="18"/>
                <w:szCs w:val="18"/>
              </w:rPr>
            </w:pPr>
            <w:r w:rsidRPr="00455CB6">
              <w:rPr>
                <w:i/>
                <w:iCs/>
                <w:sz w:val="18"/>
                <w:szCs w:val="18"/>
              </w:rPr>
              <w:t>Reembolso préstamo FIPOI que no se considera como gastos</w:t>
            </w:r>
          </w:p>
        </w:tc>
        <w:tc>
          <w:tcPr>
            <w:tcW w:w="1094" w:type="dxa"/>
            <w:tcBorders>
              <w:top w:val="nil"/>
              <w:bottom w:val="nil"/>
            </w:tcBorders>
            <w:tcMar>
              <w:left w:w="57" w:type="dxa"/>
              <w:right w:w="57" w:type="dxa"/>
            </w:tcMar>
          </w:tcPr>
          <w:p w14:paraId="6A78B0C8"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3322D89A"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5ADC4DA8"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509C0B55"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1’493</w:t>
            </w:r>
          </w:p>
        </w:tc>
        <w:tc>
          <w:tcPr>
            <w:tcW w:w="1248" w:type="dxa"/>
            <w:tcBorders>
              <w:top w:val="nil"/>
              <w:bottom w:val="nil"/>
            </w:tcBorders>
            <w:tcMar>
              <w:left w:w="57" w:type="dxa"/>
              <w:right w:w="57" w:type="dxa"/>
            </w:tcMar>
          </w:tcPr>
          <w:p w14:paraId="0D6BABE6"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6DD4E3F2" w14:textId="77777777" w:rsidTr="00772F89">
        <w:trPr>
          <w:jc w:val="center"/>
        </w:trPr>
        <w:tc>
          <w:tcPr>
            <w:tcW w:w="3781" w:type="dxa"/>
            <w:tcBorders>
              <w:top w:val="nil"/>
              <w:bottom w:val="nil"/>
            </w:tcBorders>
            <w:tcMar>
              <w:left w:w="57" w:type="dxa"/>
              <w:right w:w="57" w:type="dxa"/>
            </w:tcMar>
            <w:vAlign w:val="bottom"/>
          </w:tcPr>
          <w:p w14:paraId="1A8861FB" w14:textId="77777777" w:rsidR="00EA2B76" w:rsidRPr="00455CB6" w:rsidRDefault="00EA2B76" w:rsidP="00772F89">
            <w:pPr>
              <w:pStyle w:val="Tabletext"/>
              <w:spacing w:before="20" w:after="20"/>
              <w:rPr>
                <w:i/>
                <w:iCs/>
                <w:sz w:val="18"/>
                <w:szCs w:val="18"/>
              </w:rPr>
            </w:pPr>
            <w:r w:rsidRPr="00455CB6">
              <w:rPr>
                <w:i/>
                <w:iCs/>
                <w:sz w:val="18"/>
                <w:szCs w:val="18"/>
              </w:rPr>
              <w:t>Venta de activos</w:t>
            </w:r>
          </w:p>
        </w:tc>
        <w:tc>
          <w:tcPr>
            <w:tcW w:w="1094" w:type="dxa"/>
            <w:tcBorders>
              <w:top w:val="nil"/>
              <w:bottom w:val="nil"/>
            </w:tcBorders>
            <w:tcMar>
              <w:left w:w="57" w:type="dxa"/>
              <w:right w:w="57" w:type="dxa"/>
            </w:tcMar>
          </w:tcPr>
          <w:p w14:paraId="7D23A449"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5B627702"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6B7C768B"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20DCA523"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w:t>
            </w:r>
          </w:p>
        </w:tc>
        <w:tc>
          <w:tcPr>
            <w:tcW w:w="1248" w:type="dxa"/>
            <w:tcBorders>
              <w:top w:val="nil"/>
              <w:bottom w:val="nil"/>
            </w:tcBorders>
            <w:tcMar>
              <w:left w:w="57" w:type="dxa"/>
              <w:right w:w="57" w:type="dxa"/>
            </w:tcMar>
          </w:tcPr>
          <w:p w14:paraId="4BB80642"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71A55A87" w14:textId="77777777" w:rsidTr="00772F89">
        <w:trPr>
          <w:jc w:val="center"/>
        </w:trPr>
        <w:tc>
          <w:tcPr>
            <w:tcW w:w="3781" w:type="dxa"/>
            <w:tcBorders>
              <w:top w:val="nil"/>
              <w:bottom w:val="nil"/>
            </w:tcBorders>
            <w:tcMar>
              <w:left w:w="57" w:type="dxa"/>
              <w:right w:w="57" w:type="dxa"/>
            </w:tcMar>
            <w:vAlign w:val="bottom"/>
          </w:tcPr>
          <w:p w14:paraId="1B39B02E" w14:textId="77777777" w:rsidR="00EA2B76" w:rsidRPr="00455CB6" w:rsidRDefault="00EA2B76" w:rsidP="00772F89">
            <w:pPr>
              <w:pStyle w:val="Tabletext"/>
              <w:spacing w:before="20" w:after="20"/>
              <w:rPr>
                <w:i/>
                <w:iCs/>
                <w:sz w:val="18"/>
                <w:szCs w:val="18"/>
              </w:rPr>
            </w:pPr>
            <w:r w:rsidRPr="00455CB6">
              <w:rPr>
                <w:i/>
                <w:iCs/>
                <w:sz w:val="18"/>
                <w:szCs w:val="18"/>
              </w:rPr>
              <w:t>Ingresos en especie</w:t>
            </w:r>
          </w:p>
        </w:tc>
        <w:tc>
          <w:tcPr>
            <w:tcW w:w="1094" w:type="dxa"/>
            <w:tcBorders>
              <w:top w:val="nil"/>
              <w:bottom w:val="nil"/>
            </w:tcBorders>
            <w:tcMar>
              <w:left w:w="57" w:type="dxa"/>
              <w:right w:w="57" w:type="dxa"/>
            </w:tcMar>
          </w:tcPr>
          <w:p w14:paraId="0F289288"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228A1944"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6F7FF7A"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1310A086"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955</w:t>
            </w:r>
          </w:p>
        </w:tc>
        <w:tc>
          <w:tcPr>
            <w:tcW w:w="1248" w:type="dxa"/>
            <w:tcBorders>
              <w:top w:val="nil"/>
              <w:bottom w:val="nil"/>
            </w:tcBorders>
            <w:tcMar>
              <w:left w:w="57" w:type="dxa"/>
              <w:right w:w="57" w:type="dxa"/>
            </w:tcMar>
          </w:tcPr>
          <w:p w14:paraId="7FEAE6CE"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179C4B47" w14:textId="77777777" w:rsidTr="00772F89">
        <w:trPr>
          <w:jc w:val="center"/>
        </w:trPr>
        <w:tc>
          <w:tcPr>
            <w:tcW w:w="3781" w:type="dxa"/>
            <w:tcBorders>
              <w:top w:val="nil"/>
              <w:bottom w:val="nil"/>
            </w:tcBorders>
            <w:tcMar>
              <w:left w:w="57" w:type="dxa"/>
              <w:right w:w="57" w:type="dxa"/>
            </w:tcMar>
            <w:vAlign w:val="bottom"/>
          </w:tcPr>
          <w:p w14:paraId="6F8EEA3F" w14:textId="77777777" w:rsidR="00EA2B76" w:rsidRPr="00455CB6" w:rsidRDefault="00EA2B76" w:rsidP="00772F89">
            <w:pPr>
              <w:pStyle w:val="Tabletext"/>
              <w:spacing w:before="20" w:after="20"/>
              <w:rPr>
                <w:i/>
                <w:iCs/>
                <w:sz w:val="18"/>
                <w:szCs w:val="18"/>
              </w:rPr>
            </w:pPr>
            <w:r w:rsidRPr="00455CB6">
              <w:rPr>
                <w:i/>
                <w:iCs/>
                <w:sz w:val="18"/>
                <w:szCs w:val="18"/>
              </w:rPr>
              <w:t>Gastos en especie</w:t>
            </w:r>
          </w:p>
        </w:tc>
        <w:tc>
          <w:tcPr>
            <w:tcW w:w="1094" w:type="dxa"/>
            <w:tcBorders>
              <w:top w:val="nil"/>
              <w:bottom w:val="nil"/>
            </w:tcBorders>
            <w:tcMar>
              <w:left w:w="57" w:type="dxa"/>
              <w:right w:w="57" w:type="dxa"/>
            </w:tcMar>
          </w:tcPr>
          <w:p w14:paraId="58BD60CE"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7437AAA8"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169AD77C"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4D496B9D"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-955</w:t>
            </w:r>
          </w:p>
        </w:tc>
        <w:tc>
          <w:tcPr>
            <w:tcW w:w="1248" w:type="dxa"/>
            <w:tcBorders>
              <w:top w:val="nil"/>
              <w:bottom w:val="nil"/>
            </w:tcBorders>
            <w:tcMar>
              <w:left w:w="57" w:type="dxa"/>
              <w:right w:w="57" w:type="dxa"/>
            </w:tcMar>
          </w:tcPr>
          <w:p w14:paraId="14B24F63"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6007C073" w14:textId="77777777" w:rsidTr="00772F89">
        <w:trPr>
          <w:jc w:val="center"/>
        </w:trPr>
        <w:tc>
          <w:tcPr>
            <w:tcW w:w="3781" w:type="dxa"/>
            <w:tcBorders>
              <w:top w:val="nil"/>
              <w:bottom w:val="nil"/>
            </w:tcBorders>
            <w:tcMar>
              <w:left w:w="57" w:type="dxa"/>
              <w:right w:w="57" w:type="dxa"/>
            </w:tcMar>
            <w:vAlign w:val="bottom"/>
          </w:tcPr>
          <w:p w14:paraId="6200B31D" w14:textId="77777777" w:rsidR="00EA2B76" w:rsidRPr="00455CB6" w:rsidRDefault="00EA2B76" w:rsidP="00772F89">
            <w:pPr>
              <w:pStyle w:val="Tabletext"/>
              <w:spacing w:before="20" w:after="20"/>
              <w:rPr>
                <w:i/>
                <w:iCs/>
                <w:sz w:val="18"/>
                <w:szCs w:val="18"/>
              </w:rPr>
            </w:pPr>
            <w:r w:rsidRPr="00455CB6">
              <w:rPr>
                <w:i/>
                <w:iCs/>
                <w:sz w:val="18"/>
                <w:szCs w:val="18"/>
              </w:rPr>
              <w:t>Otros gastos</w:t>
            </w:r>
          </w:p>
        </w:tc>
        <w:tc>
          <w:tcPr>
            <w:tcW w:w="1094" w:type="dxa"/>
            <w:tcBorders>
              <w:top w:val="nil"/>
              <w:bottom w:val="nil"/>
            </w:tcBorders>
            <w:tcMar>
              <w:left w:w="57" w:type="dxa"/>
              <w:right w:w="57" w:type="dxa"/>
            </w:tcMar>
          </w:tcPr>
          <w:p w14:paraId="4FE454F2"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059BB9F5"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4239B103"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3A48A518"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-9</w:t>
            </w:r>
          </w:p>
        </w:tc>
        <w:tc>
          <w:tcPr>
            <w:tcW w:w="1248" w:type="dxa"/>
            <w:tcBorders>
              <w:top w:val="nil"/>
              <w:bottom w:val="nil"/>
            </w:tcBorders>
            <w:tcMar>
              <w:left w:w="57" w:type="dxa"/>
              <w:right w:w="57" w:type="dxa"/>
            </w:tcMar>
          </w:tcPr>
          <w:p w14:paraId="0FF25DDE"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2B9ED0B9" w14:textId="77777777" w:rsidTr="00772F89">
        <w:trPr>
          <w:jc w:val="center"/>
        </w:trPr>
        <w:tc>
          <w:tcPr>
            <w:tcW w:w="3781" w:type="dxa"/>
            <w:tcMar>
              <w:left w:w="57" w:type="dxa"/>
              <w:right w:w="57" w:type="dxa"/>
            </w:tcMar>
          </w:tcPr>
          <w:p w14:paraId="246EDB76" w14:textId="77777777" w:rsidR="00EA2B76" w:rsidRPr="00455CB6" w:rsidRDefault="00EA2B76" w:rsidP="00772F89">
            <w:pPr>
              <w:pStyle w:val="Tablehead"/>
              <w:spacing w:before="20" w:after="20"/>
              <w:jc w:val="left"/>
              <w:rPr>
                <w:sz w:val="18"/>
                <w:szCs w:val="18"/>
              </w:rPr>
            </w:pPr>
            <w:r w:rsidRPr="00455CB6">
              <w:rPr>
                <w:sz w:val="18"/>
                <w:szCs w:val="18"/>
              </w:rPr>
              <w:t xml:space="preserve">Total diferencias </w:t>
            </w:r>
            <w:r w:rsidR="00A17827" w:rsidRPr="00455CB6">
              <w:rPr>
                <w:sz w:val="18"/>
                <w:szCs w:val="18"/>
              </w:rPr>
              <w:t>IPSAS</w:t>
            </w:r>
          </w:p>
        </w:tc>
        <w:tc>
          <w:tcPr>
            <w:tcW w:w="1094" w:type="dxa"/>
            <w:tcMar>
              <w:left w:w="57" w:type="dxa"/>
              <w:right w:w="57" w:type="dxa"/>
            </w:tcMar>
          </w:tcPr>
          <w:p w14:paraId="4BE615FC" w14:textId="77777777" w:rsidR="00EA2B76" w:rsidRPr="00455CB6" w:rsidRDefault="00EA2B76" w:rsidP="00772F89">
            <w:pPr>
              <w:pStyle w:val="Tablehead"/>
              <w:spacing w:before="20" w:after="20"/>
              <w:rPr>
                <w:sz w:val="18"/>
                <w:szCs w:val="18"/>
              </w:rPr>
            </w:pPr>
          </w:p>
        </w:tc>
        <w:tc>
          <w:tcPr>
            <w:tcW w:w="1236" w:type="dxa"/>
            <w:tcMar>
              <w:left w:w="57" w:type="dxa"/>
              <w:right w:w="57" w:type="dxa"/>
            </w:tcMar>
          </w:tcPr>
          <w:p w14:paraId="54E62F66" w14:textId="77777777" w:rsidR="00EA2B76" w:rsidRPr="00455CB6" w:rsidRDefault="00EA2B76" w:rsidP="00772F89">
            <w:pPr>
              <w:pStyle w:val="Tablehead"/>
              <w:spacing w:before="20" w:after="20"/>
              <w:rPr>
                <w:sz w:val="18"/>
                <w:szCs w:val="18"/>
              </w:rPr>
            </w:pPr>
          </w:p>
        </w:tc>
        <w:tc>
          <w:tcPr>
            <w:tcW w:w="1087" w:type="dxa"/>
            <w:tcMar>
              <w:left w:w="57" w:type="dxa"/>
              <w:right w:w="57" w:type="dxa"/>
            </w:tcMar>
          </w:tcPr>
          <w:p w14:paraId="1DB54781" w14:textId="77777777" w:rsidR="00EA2B76" w:rsidRPr="00455CB6" w:rsidRDefault="00EA2B76" w:rsidP="00772F89">
            <w:pPr>
              <w:pStyle w:val="Tablehead"/>
              <w:spacing w:before="20" w:after="20"/>
              <w:rPr>
                <w:sz w:val="18"/>
                <w:szCs w:val="18"/>
              </w:rPr>
            </w:pPr>
          </w:p>
        </w:tc>
        <w:tc>
          <w:tcPr>
            <w:tcW w:w="1392" w:type="dxa"/>
            <w:tcMar>
              <w:left w:w="57" w:type="dxa"/>
              <w:right w:w="57" w:type="dxa"/>
            </w:tcMar>
          </w:tcPr>
          <w:p w14:paraId="4E84E579"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-2’111</w:t>
            </w:r>
          </w:p>
        </w:tc>
        <w:tc>
          <w:tcPr>
            <w:tcW w:w="1248" w:type="dxa"/>
            <w:tcMar>
              <w:left w:w="57" w:type="dxa"/>
              <w:right w:w="57" w:type="dxa"/>
            </w:tcMar>
          </w:tcPr>
          <w:p w14:paraId="5B6422FB" w14:textId="77777777" w:rsidR="00EA2B76" w:rsidRPr="00455CB6" w:rsidRDefault="00EA2B76" w:rsidP="00772F89">
            <w:pPr>
              <w:pStyle w:val="Tablehead"/>
              <w:spacing w:before="20" w:after="20"/>
              <w:rPr>
                <w:sz w:val="18"/>
                <w:szCs w:val="18"/>
              </w:rPr>
            </w:pPr>
          </w:p>
        </w:tc>
      </w:tr>
      <w:tr w:rsidR="00EA2B76" w:rsidRPr="00455CB6" w14:paraId="3D397935" w14:textId="77777777" w:rsidTr="00772F89">
        <w:trPr>
          <w:jc w:val="center"/>
        </w:trPr>
        <w:tc>
          <w:tcPr>
            <w:tcW w:w="3781" w:type="dxa"/>
            <w:tcBorders>
              <w:bottom w:val="nil"/>
            </w:tcBorders>
            <w:tcMar>
              <w:left w:w="57" w:type="dxa"/>
              <w:right w:w="57" w:type="dxa"/>
            </w:tcMar>
          </w:tcPr>
          <w:p w14:paraId="06BA255F" w14:textId="77777777" w:rsidR="00EA2B76" w:rsidRPr="00455CB6" w:rsidRDefault="00EA2B76" w:rsidP="00772F89">
            <w:pPr>
              <w:pStyle w:val="Tabletext"/>
              <w:spacing w:before="20" w:after="20"/>
              <w:rPr>
                <w:i/>
                <w:iCs/>
                <w:sz w:val="18"/>
                <w:szCs w:val="18"/>
              </w:rPr>
            </w:pPr>
            <w:r w:rsidRPr="00455CB6">
              <w:rPr>
                <w:i/>
                <w:iCs/>
                <w:sz w:val="18"/>
                <w:szCs w:val="18"/>
              </w:rPr>
              <w:t>Superávit/Déficit fondo 1000 cubierta con la detracción de la Cuenta de Provisión</w:t>
            </w:r>
          </w:p>
        </w:tc>
        <w:tc>
          <w:tcPr>
            <w:tcW w:w="1094" w:type="dxa"/>
            <w:tcBorders>
              <w:bottom w:val="nil"/>
            </w:tcBorders>
            <w:tcMar>
              <w:left w:w="57" w:type="dxa"/>
              <w:right w:w="57" w:type="dxa"/>
            </w:tcMar>
          </w:tcPr>
          <w:p w14:paraId="2E387106" w14:textId="77777777" w:rsidR="00EA2B76" w:rsidRPr="00455CB6" w:rsidRDefault="00EA2B76" w:rsidP="00772F89">
            <w:pPr>
              <w:pStyle w:val="Tabletext"/>
              <w:spacing w:before="20" w:after="20"/>
              <w:ind w:right="170"/>
              <w:jc w:val="right"/>
              <w:rPr>
                <w:sz w:val="18"/>
                <w:szCs w:val="18"/>
                <w:lang w:eastAsia="fr-FR"/>
              </w:rPr>
            </w:pPr>
          </w:p>
        </w:tc>
        <w:tc>
          <w:tcPr>
            <w:tcW w:w="1236" w:type="dxa"/>
            <w:tcBorders>
              <w:bottom w:val="nil"/>
            </w:tcBorders>
            <w:tcMar>
              <w:left w:w="57" w:type="dxa"/>
              <w:right w:w="57" w:type="dxa"/>
            </w:tcMar>
          </w:tcPr>
          <w:p w14:paraId="4654BFE8" w14:textId="77777777" w:rsidR="00EA2B76" w:rsidRPr="00455CB6" w:rsidRDefault="00EA2B76" w:rsidP="00772F89">
            <w:pPr>
              <w:pStyle w:val="Tabletext"/>
              <w:spacing w:before="20" w:after="20"/>
              <w:ind w:right="170"/>
              <w:jc w:val="right"/>
              <w:rPr>
                <w:sz w:val="18"/>
                <w:szCs w:val="18"/>
                <w:lang w:eastAsia="fr-FR"/>
              </w:rPr>
            </w:pPr>
          </w:p>
        </w:tc>
        <w:tc>
          <w:tcPr>
            <w:tcW w:w="1087" w:type="dxa"/>
            <w:tcBorders>
              <w:bottom w:val="nil"/>
            </w:tcBorders>
            <w:tcMar>
              <w:left w:w="57" w:type="dxa"/>
              <w:right w:w="57" w:type="dxa"/>
            </w:tcMar>
          </w:tcPr>
          <w:p w14:paraId="3C53011F" w14:textId="77777777" w:rsidR="00EA2B76" w:rsidRPr="00455CB6" w:rsidRDefault="00EA2B76" w:rsidP="00772F89">
            <w:pPr>
              <w:pStyle w:val="Tabletext"/>
              <w:spacing w:before="20" w:after="20"/>
              <w:ind w:right="170"/>
              <w:jc w:val="right"/>
              <w:rPr>
                <w:sz w:val="18"/>
                <w:szCs w:val="18"/>
                <w:lang w:eastAsia="fr-FR"/>
              </w:rPr>
            </w:pPr>
          </w:p>
        </w:tc>
        <w:tc>
          <w:tcPr>
            <w:tcW w:w="1392" w:type="dxa"/>
            <w:tcBorders>
              <w:bottom w:val="nil"/>
            </w:tcBorders>
            <w:tcMar>
              <w:left w:w="57" w:type="dxa"/>
              <w:right w:w="57" w:type="dxa"/>
            </w:tcMar>
          </w:tcPr>
          <w:p w14:paraId="575ED3EF"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7’604</w:t>
            </w:r>
          </w:p>
        </w:tc>
        <w:tc>
          <w:tcPr>
            <w:tcW w:w="1248" w:type="dxa"/>
            <w:tcBorders>
              <w:bottom w:val="nil"/>
            </w:tcBorders>
            <w:tcMar>
              <w:left w:w="57" w:type="dxa"/>
              <w:right w:w="57" w:type="dxa"/>
            </w:tcMar>
          </w:tcPr>
          <w:p w14:paraId="6BF55136" w14:textId="77777777" w:rsidR="00EA2B76" w:rsidRPr="00455CB6" w:rsidRDefault="00EA2B76" w:rsidP="00772F89">
            <w:pPr>
              <w:pStyle w:val="Tabletext"/>
              <w:spacing w:before="20" w:after="20"/>
              <w:ind w:right="170"/>
              <w:jc w:val="right"/>
              <w:rPr>
                <w:rFonts w:cs="Calibri"/>
                <w:sz w:val="18"/>
                <w:szCs w:val="18"/>
                <w:lang w:eastAsia="fr-FR"/>
              </w:rPr>
            </w:pPr>
          </w:p>
        </w:tc>
      </w:tr>
      <w:tr w:rsidR="00EA2B76" w:rsidRPr="00455CB6" w14:paraId="382A0D6C" w14:textId="77777777" w:rsidTr="00772F89">
        <w:trPr>
          <w:jc w:val="center"/>
        </w:trPr>
        <w:tc>
          <w:tcPr>
            <w:tcW w:w="3781" w:type="dxa"/>
            <w:tcBorders>
              <w:top w:val="nil"/>
            </w:tcBorders>
            <w:tcMar>
              <w:left w:w="57" w:type="dxa"/>
              <w:right w:w="57" w:type="dxa"/>
            </w:tcMar>
          </w:tcPr>
          <w:p w14:paraId="60EBB201" w14:textId="77777777" w:rsidR="00EA2B76" w:rsidRPr="00455CB6" w:rsidRDefault="00EA2B76" w:rsidP="00772F89">
            <w:pPr>
              <w:pStyle w:val="Tabletext"/>
              <w:spacing w:before="20" w:after="20"/>
              <w:rPr>
                <w:i/>
                <w:iCs/>
                <w:sz w:val="18"/>
                <w:szCs w:val="18"/>
              </w:rPr>
            </w:pPr>
            <w:r w:rsidRPr="00455CB6">
              <w:rPr>
                <w:i/>
                <w:iCs/>
                <w:sz w:val="18"/>
                <w:szCs w:val="18"/>
              </w:rPr>
              <w:t>Incremento del fondo 1010 Provisión</w:t>
            </w:r>
          </w:p>
        </w:tc>
        <w:tc>
          <w:tcPr>
            <w:tcW w:w="1094" w:type="dxa"/>
            <w:tcBorders>
              <w:top w:val="nil"/>
            </w:tcBorders>
            <w:tcMar>
              <w:left w:w="57" w:type="dxa"/>
              <w:right w:w="57" w:type="dxa"/>
            </w:tcMar>
          </w:tcPr>
          <w:p w14:paraId="4D18C2B4" w14:textId="77777777" w:rsidR="00EA2B76" w:rsidRPr="00455CB6" w:rsidRDefault="00EA2B76" w:rsidP="00772F89">
            <w:pPr>
              <w:pStyle w:val="Tabletext"/>
              <w:spacing w:before="20" w:after="20"/>
              <w:ind w:right="170"/>
              <w:jc w:val="right"/>
              <w:rPr>
                <w:sz w:val="18"/>
                <w:szCs w:val="18"/>
                <w:lang w:eastAsia="fr-FR"/>
              </w:rPr>
            </w:pPr>
          </w:p>
        </w:tc>
        <w:tc>
          <w:tcPr>
            <w:tcW w:w="1236" w:type="dxa"/>
            <w:tcBorders>
              <w:top w:val="nil"/>
            </w:tcBorders>
            <w:tcMar>
              <w:left w:w="57" w:type="dxa"/>
              <w:right w:w="57" w:type="dxa"/>
            </w:tcMar>
          </w:tcPr>
          <w:p w14:paraId="49F25446" w14:textId="77777777" w:rsidR="00EA2B76" w:rsidRPr="00455CB6" w:rsidRDefault="00EA2B76" w:rsidP="00772F89">
            <w:pPr>
              <w:pStyle w:val="Tabletext"/>
              <w:spacing w:before="20" w:after="20"/>
              <w:ind w:right="170"/>
              <w:jc w:val="right"/>
              <w:rPr>
                <w:sz w:val="18"/>
                <w:szCs w:val="18"/>
                <w:lang w:eastAsia="fr-FR"/>
              </w:rPr>
            </w:pPr>
          </w:p>
        </w:tc>
        <w:tc>
          <w:tcPr>
            <w:tcW w:w="1087" w:type="dxa"/>
            <w:tcBorders>
              <w:top w:val="nil"/>
            </w:tcBorders>
            <w:tcMar>
              <w:left w:w="57" w:type="dxa"/>
              <w:right w:w="57" w:type="dxa"/>
            </w:tcMar>
          </w:tcPr>
          <w:p w14:paraId="7097D5F2" w14:textId="77777777" w:rsidR="00EA2B76" w:rsidRPr="00455CB6" w:rsidRDefault="00EA2B76" w:rsidP="00772F89">
            <w:pPr>
              <w:pStyle w:val="Tabletext"/>
              <w:spacing w:before="20" w:after="20"/>
              <w:ind w:right="170"/>
              <w:jc w:val="right"/>
              <w:rPr>
                <w:sz w:val="18"/>
                <w:szCs w:val="18"/>
                <w:lang w:eastAsia="fr-FR"/>
              </w:rPr>
            </w:pPr>
          </w:p>
        </w:tc>
        <w:tc>
          <w:tcPr>
            <w:tcW w:w="1392" w:type="dxa"/>
            <w:tcBorders>
              <w:top w:val="nil"/>
            </w:tcBorders>
            <w:tcMar>
              <w:left w:w="57" w:type="dxa"/>
              <w:right w:w="57" w:type="dxa"/>
            </w:tcMar>
          </w:tcPr>
          <w:p w14:paraId="0BF7A0ED"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-3’006</w:t>
            </w:r>
          </w:p>
        </w:tc>
        <w:tc>
          <w:tcPr>
            <w:tcW w:w="1248" w:type="dxa"/>
            <w:tcBorders>
              <w:top w:val="nil"/>
            </w:tcBorders>
            <w:tcMar>
              <w:left w:w="57" w:type="dxa"/>
              <w:right w:w="57" w:type="dxa"/>
            </w:tcMar>
          </w:tcPr>
          <w:p w14:paraId="35E548E3" w14:textId="77777777" w:rsidR="00EA2B76" w:rsidRPr="00455CB6" w:rsidRDefault="00EA2B76" w:rsidP="00772F89">
            <w:pPr>
              <w:pStyle w:val="Tabletext"/>
              <w:spacing w:before="20" w:after="20"/>
              <w:ind w:right="170"/>
              <w:jc w:val="right"/>
              <w:rPr>
                <w:rFonts w:cs="Calibri"/>
                <w:sz w:val="18"/>
                <w:szCs w:val="18"/>
                <w:lang w:eastAsia="fr-FR"/>
              </w:rPr>
            </w:pPr>
          </w:p>
        </w:tc>
      </w:tr>
      <w:tr w:rsidR="00EA2B76" w:rsidRPr="00455CB6" w14:paraId="6D25EF7F" w14:textId="77777777" w:rsidTr="00772F89">
        <w:trPr>
          <w:jc w:val="center"/>
        </w:trPr>
        <w:tc>
          <w:tcPr>
            <w:tcW w:w="3781" w:type="dxa"/>
            <w:tcMar>
              <w:left w:w="57" w:type="dxa"/>
              <w:right w:w="57" w:type="dxa"/>
            </w:tcMar>
          </w:tcPr>
          <w:p w14:paraId="4051C3B9" w14:textId="77777777" w:rsidR="00EA2B76" w:rsidRPr="00455CB6" w:rsidRDefault="00EA2B76" w:rsidP="00772F89">
            <w:pPr>
              <w:pStyle w:val="Tablehead"/>
              <w:spacing w:before="60" w:after="60"/>
              <w:jc w:val="left"/>
              <w:rPr>
                <w:sz w:val="18"/>
                <w:szCs w:val="18"/>
              </w:rPr>
            </w:pPr>
            <w:r w:rsidRPr="00455CB6">
              <w:rPr>
                <w:sz w:val="18"/>
                <w:szCs w:val="18"/>
              </w:rPr>
              <w:t>Total de pérdidas cubiertas con provisiones</w:t>
            </w:r>
          </w:p>
        </w:tc>
        <w:tc>
          <w:tcPr>
            <w:tcW w:w="1094" w:type="dxa"/>
            <w:tcMar>
              <w:left w:w="57" w:type="dxa"/>
              <w:right w:w="57" w:type="dxa"/>
            </w:tcMar>
          </w:tcPr>
          <w:p w14:paraId="1BCE61BB" w14:textId="77777777" w:rsidR="00EA2B76" w:rsidRPr="00455CB6" w:rsidRDefault="00EA2B76" w:rsidP="00772F89">
            <w:pPr>
              <w:pStyle w:val="Tablehead"/>
              <w:spacing w:before="60" w:after="60"/>
              <w:rPr>
                <w:sz w:val="18"/>
                <w:szCs w:val="18"/>
              </w:rPr>
            </w:pPr>
          </w:p>
        </w:tc>
        <w:tc>
          <w:tcPr>
            <w:tcW w:w="1236" w:type="dxa"/>
            <w:tcMar>
              <w:left w:w="57" w:type="dxa"/>
              <w:right w:w="57" w:type="dxa"/>
            </w:tcMar>
          </w:tcPr>
          <w:p w14:paraId="57880E63" w14:textId="77777777" w:rsidR="00EA2B76" w:rsidRPr="00455CB6" w:rsidRDefault="00EA2B76" w:rsidP="00772F89">
            <w:pPr>
              <w:pStyle w:val="Tablehead"/>
              <w:spacing w:before="60" w:after="60"/>
              <w:rPr>
                <w:sz w:val="18"/>
                <w:szCs w:val="18"/>
              </w:rPr>
            </w:pPr>
          </w:p>
        </w:tc>
        <w:tc>
          <w:tcPr>
            <w:tcW w:w="1087" w:type="dxa"/>
            <w:tcMar>
              <w:left w:w="57" w:type="dxa"/>
              <w:right w:w="57" w:type="dxa"/>
            </w:tcMar>
          </w:tcPr>
          <w:p w14:paraId="199CC26F" w14:textId="77777777" w:rsidR="00EA2B76" w:rsidRPr="00455CB6" w:rsidRDefault="00EA2B76" w:rsidP="00772F89">
            <w:pPr>
              <w:pStyle w:val="Tablehead"/>
              <w:spacing w:before="60" w:after="60"/>
              <w:rPr>
                <w:sz w:val="18"/>
                <w:szCs w:val="18"/>
              </w:rPr>
            </w:pPr>
          </w:p>
        </w:tc>
        <w:tc>
          <w:tcPr>
            <w:tcW w:w="1392" w:type="dxa"/>
            <w:tcMar>
              <w:left w:w="57" w:type="dxa"/>
              <w:right w:w="57" w:type="dxa"/>
            </w:tcMar>
          </w:tcPr>
          <w:p w14:paraId="2DDBE754"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2’487</w:t>
            </w:r>
          </w:p>
        </w:tc>
        <w:tc>
          <w:tcPr>
            <w:tcW w:w="1248" w:type="dxa"/>
            <w:tcMar>
              <w:left w:w="57" w:type="dxa"/>
              <w:right w:w="57" w:type="dxa"/>
            </w:tcMar>
          </w:tcPr>
          <w:p w14:paraId="68465489" w14:textId="77777777" w:rsidR="00EA2B76" w:rsidRPr="00455CB6" w:rsidRDefault="00EA2B76" w:rsidP="00772F89">
            <w:pPr>
              <w:pStyle w:val="Tablehead"/>
              <w:spacing w:before="60" w:after="60"/>
              <w:rPr>
                <w:sz w:val="18"/>
                <w:szCs w:val="18"/>
              </w:rPr>
            </w:pPr>
          </w:p>
        </w:tc>
      </w:tr>
      <w:tr w:rsidR="00EA2B76" w:rsidRPr="00455CB6" w14:paraId="0EC8D6DE" w14:textId="77777777" w:rsidTr="00772F89">
        <w:trPr>
          <w:jc w:val="center"/>
        </w:trPr>
        <w:tc>
          <w:tcPr>
            <w:tcW w:w="3781" w:type="dxa"/>
            <w:tcMar>
              <w:left w:w="57" w:type="dxa"/>
              <w:right w:w="57" w:type="dxa"/>
            </w:tcMar>
          </w:tcPr>
          <w:p w14:paraId="6361D245" w14:textId="77777777" w:rsidR="00EA2B76" w:rsidRPr="00455CB6" w:rsidRDefault="00EA2B76" w:rsidP="00772F89">
            <w:pPr>
              <w:pStyle w:val="Tabletext"/>
              <w:spacing w:before="20" w:after="20"/>
              <w:rPr>
                <w:i/>
                <w:iCs/>
                <w:sz w:val="18"/>
                <w:szCs w:val="18"/>
                <w:lang w:eastAsia="fr-FR"/>
              </w:rPr>
            </w:pPr>
            <w:r w:rsidRPr="00455CB6">
              <w:rPr>
                <w:i/>
                <w:iCs/>
                <w:sz w:val="18"/>
                <w:szCs w:val="18"/>
              </w:rPr>
              <w:t>Diferencias de perímetros</w:t>
            </w:r>
          </w:p>
        </w:tc>
        <w:tc>
          <w:tcPr>
            <w:tcW w:w="1094" w:type="dxa"/>
            <w:tcMar>
              <w:left w:w="57" w:type="dxa"/>
              <w:right w:w="57" w:type="dxa"/>
            </w:tcMar>
          </w:tcPr>
          <w:p w14:paraId="3ACC9A14" w14:textId="77777777" w:rsidR="00EA2B76" w:rsidRPr="00455CB6" w:rsidRDefault="00EA2B76" w:rsidP="00772F89">
            <w:pPr>
              <w:pStyle w:val="Tabletext"/>
              <w:spacing w:before="20" w:after="20"/>
              <w:ind w:right="170"/>
              <w:jc w:val="right"/>
              <w:rPr>
                <w:sz w:val="18"/>
                <w:szCs w:val="18"/>
                <w:lang w:eastAsia="fr-FR"/>
              </w:rPr>
            </w:pPr>
          </w:p>
        </w:tc>
        <w:tc>
          <w:tcPr>
            <w:tcW w:w="1236" w:type="dxa"/>
            <w:tcMar>
              <w:left w:w="57" w:type="dxa"/>
              <w:right w:w="57" w:type="dxa"/>
            </w:tcMar>
          </w:tcPr>
          <w:p w14:paraId="563FB227" w14:textId="77777777" w:rsidR="00EA2B76" w:rsidRPr="00455CB6" w:rsidRDefault="00EA2B76" w:rsidP="00772F89">
            <w:pPr>
              <w:pStyle w:val="Tabletext"/>
              <w:spacing w:before="20" w:after="20"/>
              <w:ind w:right="170"/>
              <w:jc w:val="right"/>
              <w:rPr>
                <w:sz w:val="18"/>
                <w:szCs w:val="18"/>
                <w:lang w:eastAsia="fr-FR"/>
              </w:rPr>
            </w:pPr>
          </w:p>
        </w:tc>
        <w:tc>
          <w:tcPr>
            <w:tcW w:w="1087" w:type="dxa"/>
            <w:tcMar>
              <w:left w:w="57" w:type="dxa"/>
              <w:right w:w="57" w:type="dxa"/>
            </w:tcMar>
          </w:tcPr>
          <w:p w14:paraId="64A2678B" w14:textId="77777777" w:rsidR="00EA2B76" w:rsidRPr="00455CB6" w:rsidRDefault="00EA2B76" w:rsidP="00772F89">
            <w:pPr>
              <w:pStyle w:val="Tabletext"/>
              <w:spacing w:before="20" w:after="20"/>
              <w:ind w:right="170"/>
              <w:jc w:val="right"/>
              <w:rPr>
                <w:sz w:val="18"/>
                <w:szCs w:val="18"/>
                <w:lang w:eastAsia="fr-FR"/>
              </w:rPr>
            </w:pPr>
          </w:p>
        </w:tc>
        <w:tc>
          <w:tcPr>
            <w:tcW w:w="1392" w:type="dxa"/>
            <w:tcMar>
              <w:left w:w="57" w:type="dxa"/>
              <w:right w:w="57" w:type="dxa"/>
            </w:tcMar>
          </w:tcPr>
          <w:p w14:paraId="456B367B"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330</w:t>
            </w:r>
          </w:p>
        </w:tc>
        <w:tc>
          <w:tcPr>
            <w:tcW w:w="1248" w:type="dxa"/>
            <w:tcMar>
              <w:left w:w="57" w:type="dxa"/>
              <w:right w:w="57" w:type="dxa"/>
            </w:tcMar>
          </w:tcPr>
          <w:p w14:paraId="3D15F79B" w14:textId="77777777" w:rsidR="00EA2B76" w:rsidRPr="00455CB6" w:rsidRDefault="00EA2B76" w:rsidP="00772F89">
            <w:pPr>
              <w:pStyle w:val="Tabletext"/>
              <w:spacing w:before="20" w:after="20"/>
              <w:ind w:right="170"/>
              <w:jc w:val="right"/>
              <w:rPr>
                <w:rFonts w:cs="Calibri"/>
                <w:sz w:val="18"/>
                <w:szCs w:val="18"/>
                <w:lang w:eastAsia="fr-FR"/>
              </w:rPr>
            </w:pPr>
          </w:p>
        </w:tc>
      </w:tr>
      <w:tr w:rsidR="00EA2B76" w:rsidRPr="00455CB6" w14:paraId="64A4789A" w14:textId="77777777" w:rsidTr="00772F89">
        <w:trPr>
          <w:jc w:val="center"/>
        </w:trPr>
        <w:tc>
          <w:tcPr>
            <w:tcW w:w="3781" w:type="dxa"/>
            <w:tcMar>
              <w:left w:w="57" w:type="dxa"/>
              <w:right w:w="57" w:type="dxa"/>
            </w:tcMar>
          </w:tcPr>
          <w:p w14:paraId="49E7C928" w14:textId="77777777" w:rsidR="00EA2B76" w:rsidRPr="00455CB6" w:rsidRDefault="00EA2B76" w:rsidP="00772F89">
            <w:pPr>
              <w:pStyle w:val="Tablehead"/>
              <w:spacing w:before="60" w:after="60"/>
              <w:jc w:val="left"/>
              <w:rPr>
                <w:sz w:val="18"/>
                <w:szCs w:val="18"/>
              </w:rPr>
            </w:pPr>
            <w:r w:rsidRPr="00455CB6">
              <w:rPr>
                <w:sz w:val="18"/>
                <w:szCs w:val="18"/>
              </w:rPr>
              <w:t>Superávit/Déficit tal y como figura en el Estado de rendimiento financiero</w:t>
            </w:r>
          </w:p>
        </w:tc>
        <w:tc>
          <w:tcPr>
            <w:tcW w:w="1094" w:type="dxa"/>
            <w:tcMar>
              <w:left w:w="57" w:type="dxa"/>
              <w:right w:w="57" w:type="dxa"/>
            </w:tcMar>
          </w:tcPr>
          <w:p w14:paraId="5C1CDA72" w14:textId="77777777" w:rsidR="00EA2B76" w:rsidRPr="00455CB6" w:rsidRDefault="00EA2B76" w:rsidP="00772F89">
            <w:pPr>
              <w:pStyle w:val="Tablehead"/>
              <w:spacing w:before="60" w:after="60"/>
              <w:rPr>
                <w:sz w:val="18"/>
                <w:szCs w:val="18"/>
              </w:rPr>
            </w:pPr>
          </w:p>
        </w:tc>
        <w:tc>
          <w:tcPr>
            <w:tcW w:w="1236" w:type="dxa"/>
            <w:tcMar>
              <w:left w:w="57" w:type="dxa"/>
              <w:right w:w="57" w:type="dxa"/>
            </w:tcMar>
          </w:tcPr>
          <w:p w14:paraId="59F53C3A" w14:textId="77777777" w:rsidR="00EA2B76" w:rsidRPr="00455CB6" w:rsidRDefault="00EA2B76" w:rsidP="00772F89">
            <w:pPr>
              <w:pStyle w:val="Tablehead"/>
              <w:spacing w:before="60" w:after="60"/>
              <w:rPr>
                <w:sz w:val="18"/>
                <w:szCs w:val="18"/>
              </w:rPr>
            </w:pPr>
          </w:p>
        </w:tc>
        <w:tc>
          <w:tcPr>
            <w:tcW w:w="1087" w:type="dxa"/>
            <w:tcMar>
              <w:left w:w="57" w:type="dxa"/>
              <w:right w:w="57" w:type="dxa"/>
            </w:tcMar>
          </w:tcPr>
          <w:p w14:paraId="30145DBB" w14:textId="77777777" w:rsidR="00EA2B76" w:rsidRPr="00455CB6" w:rsidRDefault="00EA2B76" w:rsidP="00772F89">
            <w:pPr>
              <w:pStyle w:val="Tablehead"/>
              <w:spacing w:before="60" w:after="60"/>
              <w:rPr>
                <w:sz w:val="18"/>
                <w:szCs w:val="18"/>
              </w:rPr>
            </w:pPr>
          </w:p>
        </w:tc>
        <w:tc>
          <w:tcPr>
            <w:tcW w:w="1392" w:type="dxa"/>
            <w:tcMar>
              <w:left w:w="57" w:type="dxa"/>
              <w:right w:w="57" w:type="dxa"/>
            </w:tcMar>
          </w:tcPr>
          <w:p w14:paraId="185C8E8D"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2’817</w:t>
            </w:r>
          </w:p>
        </w:tc>
        <w:tc>
          <w:tcPr>
            <w:tcW w:w="1248" w:type="dxa"/>
            <w:tcMar>
              <w:left w:w="57" w:type="dxa"/>
              <w:right w:w="57" w:type="dxa"/>
            </w:tcMar>
          </w:tcPr>
          <w:p w14:paraId="31D572DE" w14:textId="77777777" w:rsidR="00EA2B76" w:rsidRPr="00455CB6" w:rsidRDefault="00EA2B76" w:rsidP="00772F89">
            <w:pPr>
              <w:pStyle w:val="Tablehead"/>
              <w:spacing w:before="60" w:after="60"/>
              <w:rPr>
                <w:bCs/>
                <w:sz w:val="18"/>
                <w:szCs w:val="18"/>
              </w:rPr>
            </w:pPr>
          </w:p>
        </w:tc>
      </w:tr>
    </w:tbl>
    <w:p w14:paraId="14B39081" w14:textId="77777777" w:rsidR="00EA2B76" w:rsidRPr="00455CB6" w:rsidRDefault="00EA2B76" w:rsidP="00EA2B76">
      <w:pPr>
        <w:pStyle w:val="Tablelegend"/>
      </w:pPr>
      <w:r w:rsidRPr="00455CB6">
        <w:t>Véase más información en la Nota 25.</w:t>
      </w:r>
    </w:p>
    <w:p w14:paraId="47BB4F33" w14:textId="77777777" w:rsidR="00EA2B76" w:rsidRPr="00455CB6" w:rsidRDefault="00EA2B76" w:rsidP="00EA2B76">
      <w:pPr>
        <w:tabs>
          <w:tab w:val="clear" w:pos="567"/>
          <w:tab w:val="clear" w:pos="1134"/>
          <w:tab w:val="clear" w:pos="1701"/>
          <w:tab w:val="clear" w:pos="2268"/>
          <w:tab w:val="clear" w:pos="2835"/>
        </w:tabs>
        <w:overflowPunct/>
        <w:autoSpaceDE/>
        <w:autoSpaceDN/>
        <w:adjustRightInd/>
        <w:spacing w:before="0"/>
        <w:textAlignment w:val="auto"/>
        <w:rPr>
          <w:b/>
          <w:bCs/>
          <w:sz w:val="22"/>
          <w:szCs w:val="22"/>
        </w:rPr>
      </w:pPr>
      <w:r w:rsidRPr="00455CB6">
        <w:rPr>
          <w:b/>
          <w:bCs/>
          <w:sz w:val="22"/>
          <w:szCs w:val="22"/>
        </w:rPr>
        <w:br w:type="page"/>
      </w:r>
    </w:p>
    <w:p w14:paraId="77DA230D" w14:textId="77777777" w:rsidR="00EA2B76" w:rsidRPr="00455CB6" w:rsidRDefault="00EA2B76" w:rsidP="003F76FC">
      <w:pPr>
        <w:pStyle w:val="Annextitle"/>
        <w:spacing w:after="0"/>
      </w:pPr>
      <w:r w:rsidRPr="00455CB6">
        <w:lastRenderedPageBreak/>
        <w:t xml:space="preserve">Comparación entre importes presupuestados e importes efectivos </w:t>
      </w:r>
      <w:r w:rsidRPr="00455CB6">
        <w:br/>
        <w:t>para el bienio 2012-2013</w:t>
      </w:r>
    </w:p>
    <w:p w14:paraId="067FAD86" w14:textId="77777777" w:rsidR="000C3E91" w:rsidRPr="00455CB6" w:rsidRDefault="000C3E91" w:rsidP="003F76FC">
      <w:pPr>
        <w:jc w:val="center"/>
      </w:pPr>
      <w:r w:rsidRPr="00455CB6">
        <w:t>(en miles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EA2B76" w:rsidRPr="00455CB6" w14:paraId="44C68813" w14:textId="77777777" w:rsidTr="00772F89">
        <w:trPr>
          <w:jc w:val="center"/>
        </w:trPr>
        <w:tc>
          <w:tcPr>
            <w:tcW w:w="3781" w:type="dxa"/>
            <w:vMerge w:val="restart"/>
            <w:tcMar>
              <w:left w:w="57" w:type="dxa"/>
              <w:right w:w="57" w:type="dxa"/>
            </w:tcMar>
            <w:vAlign w:val="center"/>
          </w:tcPr>
          <w:p w14:paraId="6B30B4A2" w14:textId="77777777" w:rsidR="00EA2B76" w:rsidRPr="00455CB6" w:rsidRDefault="00EA2B76" w:rsidP="00772F89">
            <w:pPr>
              <w:pStyle w:val="Tablehead"/>
              <w:spacing w:before="40" w:after="40"/>
              <w:rPr>
                <w:sz w:val="18"/>
                <w:szCs w:val="18"/>
                <w:lang w:eastAsia="fr-FR"/>
              </w:rPr>
            </w:pPr>
            <w:r w:rsidRPr="00455CB6">
              <w:rPr>
                <w:sz w:val="18"/>
                <w:szCs w:val="18"/>
              </w:rPr>
              <w:br w:type="page"/>
              <w:t>Ingresos</w:t>
            </w:r>
          </w:p>
        </w:tc>
        <w:tc>
          <w:tcPr>
            <w:tcW w:w="3417" w:type="dxa"/>
            <w:gridSpan w:val="3"/>
            <w:tcMar>
              <w:left w:w="57" w:type="dxa"/>
              <w:right w:w="57" w:type="dxa"/>
            </w:tcMar>
            <w:vAlign w:val="center"/>
          </w:tcPr>
          <w:p w14:paraId="468EAB94" w14:textId="77777777" w:rsidR="00EA2B76" w:rsidRPr="00455CB6" w:rsidRDefault="00EA2B76" w:rsidP="00772F89">
            <w:pPr>
              <w:pStyle w:val="Tablehead"/>
              <w:spacing w:before="40" w:after="40"/>
              <w:rPr>
                <w:sz w:val="18"/>
                <w:szCs w:val="18"/>
                <w:lang w:eastAsia="fr-FR"/>
              </w:rPr>
            </w:pPr>
            <w:r w:rsidRPr="00455CB6">
              <w:rPr>
                <w:sz w:val="18"/>
                <w:szCs w:val="18"/>
              </w:rPr>
              <w:t>Importes presupuestados</w:t>
            </w:r>
          </w:p>
        </w:tc>
        <w:tc>
          <w:tcPr>
            <w:tcW w:w="1392" w:type="dxa"/>
            <w:vMerge w:val="restart"/>
            <w:tcMar>
              <w:left w:w="57" w:type="dxa"/>
              <w:right w:w="57" w:type="dxa"/>
            </w:tcMar>
            <w:vAlign w:val="center"/>
          </w:tcPr>
          <w:p w14:paraId="6A592900" w14:textId="77777777" w:rsidR="00EA2B76" w:rsidRPr="00455CB6" w:rsidRDefault="00EA2B76" w:rsidP="00772F89">
            <w:pPr>
              <w:pStyle w:val="Tablehead"/>
              <w:spacing w:before="40" w:after="40"/>
              <w:rPr>
                <w:sz w:val="18"/>
                <w:szCs w:val="18"/>
                <w:lang w:eastAsia="fr-FR"/>
              </w:rPr>
            </w:pPr>
            <w:r w:rsidRPr="00455CB6">
              <w:rPr>
                <w:sz w:val="18"/>
                <w:szCs w:val="18"/>
              </w:rPr>
              <w:t>Importes efectivos sobre una base comparable</w:t>
            </w:r>
          </w:p>
        </w:tc>
        <w:tc>
          <w:tcPr>
            <w:tcW w:w="1248" w:type="dxa"/>
            <w:vMerge w:val="restart"/>
            <w:tcMar>
              <w:left w:w="57" w:type="dxa"/>
              <w:right w:w="57" w:type="dxa"/>
            </w:tcMar>
            <w:vAlign w:val="center"/>
          </w:tcPr>
          <w:p w14:paraId="7986D5D7" w14:textId="77777777" w:rsidR="00EA2B76" w:rsidRPr="00455CB6" w:rsidRDefault="00EA2B76" w:rsidP="00772F89">
            <w:pPr>
              <w:pStyle w:val="Tablehead"/>
              <w:spacing w:before="40" w:after="40"/>
              <w:ind w:left="-57" w:right="-57"/>
              <w:rPr>
                <w:sz w:val="18"/>
                <w:szCs w:val="18"/>
                <w:lang w:eastAsia="fr-FR"/>
              </w:rPr>
            </w:pPr>
            <w:r w:rsidRPr="00455CB6">
              <w:rPr>
                <w:sz w:val="18"/>
                <w:szCs w:val="18"/>
              </w:rPr>
              <w:t>Diferencia entre presupuesto final e importes efectivos</w:t>
            </w:r>
          </w:p>
        </w:tc>
      </w:tr>
      <w:tr w:rsidR="00EA2B76" w:rsidRPr="00455CB6" w14:paraId="210C659A" w14:textId="77777777" w:rsidTr="00772F89">
        <w:trPr>
          <w:jc w:val="center"/>
        </w:trPr>
        <w:tc>
          <w:tcPr>
            <w:tcW w:w="3781" w:type="dxa"/>
            <w:vMerge/>
            <w:tcMar>
              <w:left w:w="57" w:type="dxa"/>
              <w:right w:w="57" w:type="dxa"/>
            </w:tcMar>
            <w:vAlign w:val="center"/>
          </w:tcPr>
          <w:p w14:paraId="0F5F1B32" w14:textId="77777777" w:rsidR="00EA2B76" w:rsidRPr="00455CB6" w:rsidRDefault="00EA2B76" w:rsidP="00772F89">
            <w:pPr>
              <w:pStyle w:val="Tablehead"/>
              <w:spacing w:before="40" w:after="40"/>
              <w:rPr>
                <w:sz w:val="18"/>
                <w:szCs w:val="18"/>
                <w:lang w:eastAsia="fr-FR"/>
              </w:rPr>
            </w:pPr>
          </w:p>
        </w:tc>
        <w:tc>
          <w:tcPr>
            <w:tcW w:w="1094" w:type="dxa"/>
            <w:tcMar>
              <w:left w:w="57" w:type="dxa"/>
              <w:right w:w="57" w:type="dxa"/>
            </w:tcMar>
            <w:vAlign w:val="center"/>
          </w:tcPr>
          <w:p w14:paraId="4EA2FBEB" w14:textId="77777777" w:rsidR="00EA2B76" w:rsidRPr="00455CB6" w:rsidRDefault="00EA2B76" w:rsidP="00772F89">
            <w:pPr>
              <w:pStyle w:val="Tablehead"/>
              <w:spacing w:before="40" w:after="40"/>
              <w:rPr>
                <w:sz w:val="18"/>
                <w:szCs w:val="18"/>
                <w:lang w:eastAsia="fr-FR"/>
              </w:rPr>
            </w:pPr>
            <w:r w:rsidRPr="00455CB6">
              <w:rPr>
                <w:sz w:val="18"/>
                <w:szCs w:val="18"/>
              </w:rPr>
              <w:t>Presupuesto inicial</w:t>
            </w:r>
          </w:p>
        </w:tc>
        <w:tc>
          <w:tcPr>
            <w:tcW w:w="1236" w:type="dxa"/>
            <w:tcMar>
              <w:left w:w="57" w:type="dxa"/>
              <w:right w:w="57" w:type="dxa"/>
            </w:tcMar>
            <w:vAlign w:val="center"/>
          </w:tcPr>
          <w:p w14:paraId="5DA74D65" w14:textId="77777777" w:rsidR="00EA2B76" w:rsidRPr="00455CB6" w:rsidRDefault="00EA2B76" w:rsidP="00772F89">
            <w:pPr>
              <w:pStyle w:val="Tablehead"/>
              <w:spacing w:before="40" w:after="40"/>
              <w:ind w:left="-57" w:right="-57"/>
              <w:rPr>
                <w:sz w:val="18"/>
                <w:szCs w:val="18"/>
                <w:lang w:eastAsia="fr-FR"/>
              </w:rPr>
            </w:pPr>
            <w:r w:rsidRPr="00455CB6">
              <w:rPr>
                <w:sz w:val="18"/>
                <w:szCs w:val="18"/>
              </w:rPr>
              <w:t>Transferencias presupuestarias</w:t>
            </w:r>
          </w:p>
        </w:tc>
        <w:tc>
          <w:tcPr>
            <w:tcW w:w="1087" w:type="dxa"/>
            <w:tcMar>
              <w:left w:w="57" w:type="dxa"/>
              <w:right w:w="57" w:type="dxa"/>
            </w:tcMar>
            <w:vAlign w:val="center"/>
          </w:tcPr>
          <w:p w14:paraId="76511286" w14:textId="77777777" w:rsidR="00EA2B76" w:rsidRPr="00455CB6" w:rsidRDefault="00EA2B76" w:rsidP="00772F89">
            <w:pPr>
              <w:pStyle w:val="Tablehead"/>
              <w:spacing w:before="40" w:after="40"/>
              <w:rPr>
                <w:sz w:val="18"/>
                <w:szCs w:val="18"/>
                <w:lang w:eastAsia="fr-FR"/>
              </w:rPr>
            </w:pPr>
            <w:r w:rsidRPr="00455CB6">
              <w:rPr>
                <w:sz w:val="18"/>
                <w:szCs w:val="18"/>
                <w:lang w:eastAsia="fr-FR"/>
              </w:rPr>
              <w:t>Presupuesto final</w:t>
            </w:r>
          </w:p>
        </w:tc>
        <w:tc>
          <w:tcPr>
            <w:tcW w:w="1392" w:type="dxa"/>
            <w:vMerge/>
            <w:tcMar>
              <w:left w:w="57" w:type="dxa"/>
              <w:right w:w="57" w:type="dxa"/>
            </w:tcMar>
            <w:vAlign w:val="center"/>
          </w:tcPr>
          <w:p w14:paraId="1F40A208" w14:textId="77777777" w:rsidR="00EA2B76" w:rsidRPr="00455CB6" w:rsidRDefault="00EA2B76" w:rsidP="00772F89">
            <w:pPr>
              <w:pStyle w:val="Tablehead"/>
              <w:spacing w:before="40" w:after="40"/>
              <w:rPr>
                <w:sz w:val="18"/>
                <w:szCs w:val="18"/>
                <w:lang w:eastAsia="fr-FR"/>
              </w:rPr>
            </w:pPr>
          </w:p>
        </w:tc>
        <w:tc>
          <w:tcPr>
            <w:tcW w:w="1248" w:type="dxa"/>
            <w:vMerge/>
            <w:tcMar>
              <w:left w:w="57" w:type="dxa"/>
              <w:right w:w="57" w:type="dxa"/>
            </w:tcMar>
            <w:vAlign w:val="center"/>
          </w:tcPr>
          <w:p w14:paraId="0D94D06C" w14:textId="77777777" w:rsidR="00EA2B76" w:rsidRPr="00455CB6" w:rsidRDefault="00EA2B76" w:rsidP="00772F89">
            <w:pPr>
              <w:pStyle w:val="Tablehead"/>
              <w:spacing w:before="40" w:after="40"/>
              <w:rPr>
                <w:sz w:val="18"/>
                <w:szCs w:val="18"/>
                <w:lang w:eastAsia="fr-FR"/>
              </w:rPr>
            </w:pPr>
          </w:p>
        </w:tc>
      </w:tr>
      <w:tr w:rsidR="00EA2B76" w:rsidRPr="00455CB6" w14:paraId="25E63988" w14:textId="77777777" w:rsidTr="00772F89">
        <w:trPr>
          <w:jc w:val="center"/>
        </w:trPr>
        <w:tc>
          <w:tcPr>
            <w:tcW w:w="3781" w:type="dxa"/>
            <w:vMerge/>
            <w:tcBorders>
              <w:bottom w:val="single" w:sz="4" w:space="0" w:color="auto"/>
            </w:tcBorders>
            <w:tcMar>
              <w:left w:w="57" w:type="dxa"/>
              <w:right w:w="57" w:type="dxa"/>
            </w:tcMar>
            <w:vAlign w:val="center"/>
          </w:tcPr>
          <w:p w14:paraId="73A2786B" w14:textId="77777777" w:rsidR="00EA2B76" w:rsidRPr="00455CB6" w:rsidRDefault="00EA2B76" w:rsidP="00772F89">
            <w:pPr>
              <w:pStyle w:val="Tablehead"/>
              <w:spacing w:before="40" w:after="40"/>
              <w:rPr>
                <w:sz w:val="18"/>
                <w:szCs w:val="18"/>
                <w:lang w:eastAsia="fr-FR"/>
              </w:rPr>
            </w:pPr>
          </w:p>
        </w:tc>
        <w:tc>
          <w:tcPr>
            <w:tcW w:w="1094" w:type="dxa"/>
            <w:tcBorders>
              <w:bottom w:val="single" w:sz="4" w:space="0" w:color="auto"/>
            </w:tcBorders>
            <w:tcMar>
              <w:left w:w="57" w:type="dxa"/>
              <w:right w:w="57" w:type="dxa"/>
            </w:tcMar>
            <w:vAlign w:val="center"/>
          </w:tcPr>
          <w:p w14:paraId="3AF298E8"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c>
          <w:tcPr>
            <w:tcW w:w="1236" w:type="dxa"/>
            <w:tcBorders>
              <w:bottom w:val="single" w:sz="4" w:space="0" w:color="auto"/>
            </w:tcBorders>
            <w:tcMar>
              <w:left w:w="57" w:type="dxa"/>
              <w:right w:w="57" w:type="dxa"/>
            </w:tcMar>
            <w:vAlign w:val="center"/>
          </w:tcPr>
          <w:p w14:paraId="07E0D5D3"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c>
          <w:tcPr>
            <w:tcW w:w="1087" w:type="dxa"/>
            <w:tcBorders>
              <w:bottom w:val="single" w:sz="4" w:space="0" w:color="auto"/>
            </w:tcBorders>
            <w:tcMar>
              <w:left w:w="57" w:type="dxa"/>
              <w:right w:w="57" w:type="dxa"/>
            </w:tcMar>
            <w:vAlign w:val="center"/>
          </w:tcPr>
          <w:p w14:paraId="5777B573"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c>
          <w:tcPr>
            <w:tcW w:w="1392" w:type="dxa"/>
            <w:tcBorders>
              <w:bottom w:val="single" w:sz="4" w:space="0" w:color="auto"/>
            </w:tcBorders>
            <w:tcMar>
              <w:left w:w="57" w:type="dxa"/>
              <w:right w:w="57" w:type="dxa"/>
            </w:tcMar>
            <w:vAlign w:val="center"/>
          </w:tcPr>
          <w:p w14:paraId="2678E6A7"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c>
          <w:tcPr>
            <w:tcW w:w="1248" w:type="dxa"/>
            <w:tcBorders>
              <w:bottom w:val="single" w:sz="4" w:space="0" w:color="auto"/>
            </w:tcBorders>
            <w:tcMar>
              <w:left w:w="57" w:type="dxa"/>
              <w:right w:w="57" w:type="dxa"/>
            </w:tcMar>
            <w:vAlign w:val="center"/>
          </w:tcPr>
          <w:p w14:paraId="07356166"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r>
      <w:tr w:rsidR="00EA2B76" w:rsidRPr="00455CB6" w14:paraId="0D93DD91" w14:textId="77777777" w:rsidTr="00772F89">
        <w:trPr>
          <w:jc w:val="center"/>
        </w:trPr>
        <w:tc>
          <w:tcPr>
            <w:tcW w:w="3781" w:type="dxa"/>
            <w:tcBorders>
              <w:bottom w:val="nil"/>
            </w:tcBorders>
            <w:tcMar>
              <w:left w:w="57" w:type="dxa"/>
              <w:right w:w="57" w:type="dxa"/>
            </w:tcMar>
            <w:vAlign w:val="bottom"/>
          </w:tcPr>
          <w:p w14:paraId="0C39E815" w14:textId="77777777" w:rsidR="00EA2B76" w:rsidRPr="00455CB6" w:rsidRDefault="00EA2B76" w:rsidP="00772F89">
            <w:pPr>
              <w:pStyle w:val="Tabletext"/>
              <w:spacing w:before="20" w:after="20"/>
              <w:rPr>
                <w:i/>
                <w:iCs/>
                <w:sz w:val="18"/>
                <w:szCs w:val="18"/>
              </w:rPr>
            </w:pPr>
            <w:r w:rsidRPr="00455CB6">
              <w:rPr>
                <w:i/>
                <w:iCs/>
                <w:sz w:val="18"/>
                <w:szCs w:val="18"/>
              </w:rPr>
              <w:t>Contribuciones previstas</w:t>
            </w:r>
          </w:p>
        </w:tc>
        <w:tc>
          <w:tcPr>
            <w:tcW w:w="1094" w:type="dxa"/>
            <w:tcBorders>
              <w:bottom w:val="nil"/>
            </w:tcBorders>
            <w:tcMar>
              <w:left w:w="57" w:type="dxa"/>
              <w:right w:w="57" w:type="dxa"/>
            </w:tcMar>
          </w:tcPr>
          <w:p w14:paraId="248920A8"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256’520</w:t>
            </w:r>
          </w:p>
        </w:tc>
        <w:tc>
          <w:tcPr>
            <w:tcW w:w="1236" w:type="dxa"/>
            <w:tcBorders>
              <w:bottom w:val="nil"/>
            </w:tcBorders>
            <w:tcMar>
              <w:left w:w="57" w:type="dxa"/>
              <w:right w:w="57" w:type="dxa"/>
            </w:tcMar>
          </w:tcPr>
          <w:p w14:paraId="3BB69B42"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w:t>
            </w:r>
          </w:p>
        </w:tc>
        <w:tc>
          <w:tcPr>
            <w:tcW w:w="1087" w:type="dxa"/>
            <w:tcBorders>
              <w:bottom w:val="nil"/>
            </w:tcBorders>
            <w:tcMar>
              <w:left w:w="57" w:type="dxa"/>
              <w:right w:w="57" w:type="dxa"/>
            </w:tcMar>
          </w:tcPr>
          <w:p w14:paraId="676EFEBA"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256’520</w:t>
            </w:r>
          </w:p>
        </w:tc>
        <w:tc>
          <w:tcPr>
            <w:tcW w:w="1392" w:type="dxa"/>
            <w:tcBorders>
              <w:bottom w:val="nil"/>
            </w:tcBorders>
            <w:tcMar>
              <w:left w:w="57" w:type="dxa"/>
              <w:right w:w="57" w:type="dxa"/>
            </w:tcMar>
          </w:tcPr>
          <w:p w14:paraId="282F17EA"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253’515</w:t>
            </w:r>
          </w:p>
        </w:tc>
        <w:tc>
          <w:tcPr>
            <w:tcW w:w="1248" w:type="dxa"/>
            <w:tcBorders>
              <w:bottom w:val="nil"/>
            </w:tcBorders>
            <w:tcMar>
              <w:left w:w="57" w:type="dxa"/>
              <w:right w:w="57" w:type="dxa"/>
            </w:tcMar>
          </w:tcPr>
          <w:p w14:paraId="31B52687"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-3’005</w:t>
            </w:r>
          </w:p>
        </w:tc>
      </w:tr>
      <w:tr w:rsidR="00EA2B76" w:rsidRPr="00455CB6" w14:paraId="78FE4124" w14:textId="77777777" w:rsidTr="00772F89">
        <w:trPr>
          <w:jc w:val="center"/>
        </w:trPr>
        <w:tc>
          <w:tcPr>
            <w:tcW w:w="3781" w:type="dxa"/>
            <w:tcBorders>
              <w:top w:val="nil"/>
              <w:bottom w:val="nil"/>
            </w:tcBorders>
            <w:tcMar>
              <w:left w:w="57" w:type="dxa"/>
              <w:right w:w="57" w:type="dxa"/>
            </w:tcMar>
            <w:vAlign w:val="bottom"/>
          </w:tcPr>
          <w:p w14:paraId="7CA7B2F4" w14:textId="77777777" w:rsidR="00EA2B76" w:rsidRPr="00455CB6" w:rsidRDefault="00EA2B76" w:rsidP="00772F89">
            <w:pPr>
              <w:pStyle w:val="Tabletext"/>
              <w:spacing w:before="20" w:after="20"/>
              <w:rPr>
                <w:i/>
                <w:iCs/>
                <w:sz w:val="18"/>
                <w:szCs w:val="18"/>
              </w:rPr>
            </w:pPr>
            <w:r w:rsidRPr="00455CB6">
              <w:rPr>
                <w:i/>
                <w:iCs/>
                <w:sz w:val="18"/>
                <w:szCs w:val="18"/>
              </w:rPr>
              <w:t>Recuperación de costes</w:t>
            </w:r>
          </w:p>
        </w:tc>
        <w:tc>
          <w:tcPr>
            <w:tcW w:w="1094" w:type="dxa"/>
            <w:tcBorders>
              <w:top w:val="nil"/>
              <w:bottom w:val="nil"/>
            </w:tcBorders>
            <w:tcMar>
              <w:left w:w="57" w:type="dxa"/>
              <w:right w:w="57" w:type="dxa"/>
            </w:tcMar>
          </w:tcPr>
          <w:p w14:paraId="48892C15"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57’100</w:t>
            </w:r>
          </w:p>
        </w:tc>
        <w:tc>
          <w:tcPr>
            <w:tcW w:w="1236" w:type="dxa"/>
            <w:tcBorders>
              <w:top w:val="nil"/>
              <w:bottom w:val="nil"/>
            </w:tcBorders>
            <w:tcMar>
              <w:left w:w="57" w:type="dxa"/>
              <w:right w:w="57" w:type="dxa"/>
            </w:tcMar>
          </w:tcPr>
          <w:p w14:paraId="516CFBC4"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w:t>
            </w:r>
          </w:p>
        </w:tc>
        <w:tc>
          <w:tcPr>
            <w:tcW w:w="1087" w:type="dxa"/>
            <w:tcBorders>
              <w:top w:val="nil"/>
              <w:bottom w:val="nil"/>
            </w:tcBorders>
            <w:tcMar>
              <w:left w:w="57" w:type="dxa"/>
              <w:right w:w="57" w:type="dxa"/>
            </w:tcMar>
          </w:tcPr>
          <w:p w14:paraId="5D037BBF"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57’100</w:t>
            </w:r>
          </w:p>
        </w:tc>
        <w:tc>
          <w:tcPr>
            <w:tcW w:w="1392" w:type="dxa"/>
            <w:tcBorders>
              <w:top w:val="nil"/>
              <w:bottom w:val="nil"/>
            </w:tcBorders>
            <w:tcMar>
              <w:left w:w="57" w:type="dxa"/>
              <w:right w:w="57" w:type="dxa"/>
            </w:tcMar>
          </w:tcPr>
          <w:p w14:paraId="69AF3DA7"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68’941</w:t>
            </w:r>
          </w:p>
        </w:tc>
        <w:tc>
          <w:tcPr>
            <w:tcW w:w="1248" w:type="dxa"/>
            <w:tcBorders>
              <w:top w:val="nil"/>
              <w:bottom w:val="nil"/>
            </w:tcBorders>
            <w:tcMar>
              <w:left w:w="57" w:type="dxa"/>
              <w:right w:w="57" w:type="dxa"/>
            </w:tcMar>
          </w:tcPr>
          <w:p w14:paraId="02DD25C2"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11’841</w:t>
            </w:r>
          </w:p>
        </w:tc>
      </w:tr>
      <w:tr w:rsidR="00EA2B76" w:rsidRPr="00455CB6" w14:paraId="431C5826" w14:textId="77777777" w:rsidTr="00772F89">
        <w:trPr>
          <w:jc w:val="center"/>
        </w:trPr>
        <w:tc>
          <w:tcPr>
            <w:tcW w:w="3781" w:type="dxa"/>
            <w:tcBorders>
              <w:top w:val="nil"/>
              <w:bottom w:val="nil"/>
            </w:tcBorders>
            <w:tcMar>
              <w:left w:w="57" w:type="dxa"/>
              <w:right w:w="57" w:type="dxa"/>
            </w:tcMar>
            <w:vAlign w:val="bottom"/>
          </w:tcPr>
          <w:p w14:paraId="4D15EEBA" w14:textId="77777777" w:rsidR="00EA2B76" w:rsidRPr="00455CB6" w:rsidRDefault="00EA2B76" w:rsidP="00772F89">
            <w:pPr>
              <w:pStyle w:val="Tabletext"/>
              <w:spacing w:before="20" w:after="20"/>
              <w:rPr>
                <w:i/>
                <w:iCs/>
                <w:sz w:val="18"/>
                <w:szCs w:val="18"/>
              </w:rPr>
            </w:pPr>
            <w:r w:rsidRPr="00455CB6">
              <w:rPr>
                <w:i/>
                <w:iCs/>
                <w:sz w:val="18"/>
                <w:szCs w:val="18"/>
              </w:rPr>
              <w:t>Otros ingresos</w:t>
            </w:r>
          </w:p>
        </w:tc>
        <w:tc>
          <w:tcPr>
            <w:tcW w:w="1094" w:type="dxa"/>
            <w:tcBorders>
              <w:top w:val="nil"/>
              <w:bottom w:val="nil"/>
            </w:tcBorders>
            <w:tcMar>
              <w:left w:w="57" w:type="dxa"/>
              <w:right w:w="57" w:type="dxa"/>
            </w:tcMar>
          </w:tcPr>
          <w:p w14:paraId="5D742EA9"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3’600</w:t>
            </w:r>
          </w:p>
        </w:tc>
        <w:tc>
          <w:tcPr>
            <w:tcW w:w="1236" w:type="dxa"/>
            <w:tcBorders>
              <w:top w:val="nil"/>
              <w:bottom w:val="nil"/>
            </w:tcBorders>
            <w:tcMar>
              <w:left w:w="57" w:type="dxa"/>
              <w:right w:w="57" w:type="dxa"/>
            </w:tcMar>
          </w:tcPr>
          <w:p w14:paraId="4D2EE21C"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w:t>
            </w:r>
          </w:p>
        </w:tc>
        <w:tc>
          <w:tcPr>
            <w:tcW w:w="1087" w:type="dxa"/>
            <w:tcBorders>
              <w:top w:val="nil"/>
              <w:bottom w:val="nil"/>
            </w:tcBorders>
            <w:tcMar>
              <w:left w:w="57" w:type="dxa"/>
              <w:right w:w="57" w:type="dxa"/>
            </w:tcMar>
          </w:tcPr>
          <w:p w14:paraId="1AA52869"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3’600</w:t>
            </w:r>
          </w:p>
        </w:tc>
        <w:tc>
          <w:tcPr>
            <w:tcW w:w="1392" w:type="dxa"/>
            <w:tcBorders>
              <w:top w:val="nil"/>
              <w:bottom w:val="nil"/>
            </w:tcBorders>
            <w:tcMar>
              <w:left w:w="57" w:type="dxa"/>
              <w:right w:w="57" w:type="dxa"/>
            </w:tcMar>
          </w:tcPr>
          <w:p w14:paraId="4D0C0E9F"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708</w:t>
            </w:r>
          </w:p>
        </w:tc>
        <w:tc>
          <w:tcPr>
            <w:tcW w:w="1248" w:type="dxa"/>
            <w:tcBorders>
              <w:top w:val="nil"/>
              <w:bottom w:val="nil"/>
            </w:tcBorders>
            <w:tcMar>
              <w:left w:w="57" w:type="dxa"/>
              <w:right w:w="57" w:type="dxa"/>
            </w:tcMar>
          </w:tcPr>
          <w:p w14:paraId="6299D8BB"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-2’892</w:t>
            </w:r>
          </w:p>
        </w:tc>
      </w:tr>
      <w:tr w:rsidR="00EA2B76" w:rsidRPr="00455CB6" w14:paraId="1C3A955C" w14:textId="77777777" w:rsidTr="00772F89">
        <w:trPr>
          <w:jc w:val="center"/>
        </w:trPr>
        <w:tc>
          <w:tcPr>
            <w:tcW w:w="3781" w:type="dxa"/>
            <w:tcBorders>
              <w:top w:val="nil"/>
            </w:tcBorders>
            <w:tcMar>
              <w:left w:w="57" w:type="dxa"/>
              <w:right w:w="57" w:type="dxa"/>
            </w:tcMar>
            <w:vAlign w:val="bottom"/>
          </w:tcPr>
          <w:p w14:paraId="316E77F5" w14:textId="77777777" w:rsidR="00EA2B76" w:rsidRPr="00455CB6" w:rsidRDefault="00EA2B76" w:rsidP="00772F89">
            <w:pPr>
              <w:pStyle w:val="Tabletext"/>
              <w:spacing w:before="20" w:after="20"/>
              <w:rPr>
                <w:i/>
                <w:iCs/>
                <w:sz w:val="18"/>
                <w:szCs w:val="18"/>
              </w:rPr>
            </w:pPr>
            <w:r w:rsidRPr="00455CB6">
              <w:rPr>
                <w:i/>
                <w:iCs/>
                <w:sz w:val="18"/>
                <w:szCs w:val="18"/>
              </w:rPr>
              <w:t>Detracciones de la Cuenta de Provisión</w:t>
            </w:r>
          </w:p>
        </w:tc>
        <w:tc>
          <w:tcPr>
            <w:tcW w:w="1094" w:type="dxa"/>
            <w:tcBorders>
              <w:top w:val="nil"/>
            </w:tcBorders>
            <w:tcMar>
              <w:left w:w="57" w:type="dxa"/>
              <w:right w:w="57" w:type="dxa"/>
            </w:tcMar>
          </w:tcPr>
          <w:p w14:paraId="75FCB6C9"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6’614</w:t>
            </w:r>
          </w:p>
        </w:tc>
        <w:tc>
          <w:tcPr>
            <w:tcW w:w="1236" w:type="dxa"/>
            <w:tcBorders>
              <w:top w:val="nil"/>
            </w:tcBorders>
            <w:tcMar>
              <w:left w:w="57" w:type="dxa"/>
              <w:right w:w="57" w:type="dxa"/>
            </w:tcMar>
          </w:tcPr>
          <w:p w14:paraId="7AFD337A"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w:t>
            </w:r>
          </w:p>
        </w:tc>
        <w:tc>
          <w:tcPr>
            <w:tcW w:w="1087" w:type="dxa"/>
            <w:tcBorders>
              <w:top w:val="nil"/>
            </w:tcBorders>
            <w:tcMar>
              <w:left w:w="57" w:type="dxa"/>
              <w:right w:w="57" w:type="dxa"/>
            </w:tcMar>
          </w:tcPr>
          <w:p w14:paraId="5EACD644"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6’614</w:t>
            </w:r>
          </w:p>
        </w:tc>
        <w:tc>
          <w:tcPr>
            <w:tcW w:w="1392" w:type="dxa"/>
            <w:tcBorders>
              <w:top w:val="nil"/>
            </w:tcBorders>
            <w:tcMar>
              <w:left w:w="57" w:type="dxa"/>
              <w:right w:w="57" w:type="dxa"/>
            </w:tcMar>
          </w:tcPr>
          <w:p w14:paraId="27A4CDCA"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5’663</w:t>
            </w:r>
          </w:p>
        </w:tc>
        <w:tc>
          <w:tcPr>
            <w:tcW w:w="1248" w:type="dxa"/>
            <w:tcBorders>
              <w:top w:val="nil"/>
            </w:tcBorders>
            <w:tcMar>
              <w:left w:w="57" w:type="dxa"/>
              <w:right w:w="57" w:type="dxa"/>
            </w:tcMar>
          </w:tcPr>
          <w:p w14:paraId="7877851D" w14:textId="77777777" w:rsidR="00EA2B76" w:rsidRPr="00455CB6" w:rsidRDefault="00EA2B76" w:rsidP="00772F89">
            <w:pPr>
              <w:pStyle w:val="Tabletext"/>
              <w:spacing w:before="20" w:after="20"/>
              <w:ind w:right="170"/>
              <w:jc w:val="right"/>
              <w:rPr>
                <w:sz w:val="18"/>
                <w:szCs w:val="18"/>
                <w:lang w:eastAsia="fr-FR"/>
              </w:rPr>
            </w:pPr>
            <w:r w:rsidRPr="00455CB6">
              <w:rPr>
                <w:sz w:val="18"/>
                <w:szCs w:val="18"/>
                <w:lang w:eastAsia="fr-FR"/>
              </w:rPr>
              <w:t>-951</w:t>
            </w:r>
          </w:p>
        </w:tc>
      </w:tr>
      <w:tr w:rsidR="00EA2B76" w:rsidRPr="00455CB6" w14:paraId="265AC22F" w14:textId="77777777" w:rsidTr="00772F89">
        <w:trPr>
          <w:jc w:val="center"/>
        </w:trPr>
        <w:tc>
          <w:tcPr>
            <w:tcW w:w="3781" w:type="dxa"/>
            <w:tcMar>
              <w:left w:w="57" w:type="dxa"/>
              <w:right w:w="57" w:type="dxa"/>
            </w:tcMar>
          </w:tcPr>
          <w:p w14:paraId="0E80AC96" w14:textId="77777777" w:rsidR="00EA2B76" w:rsidRPr="00455CB6" w:rsidRDefault="00EA2B76" w:rsidP="00772F89">
            <w:pPr>
              <w:pStyle w:val="Tabletext"/>
              <w:spacing w:before="20" w:after="20"/>
              <w:rPr>
                <w:sz w:val="18"/>
                <w:szCs w:val="18"/>
                <w:lang w:eastAsia="fr-FR"/>
              </w:rPr>
            </w:pPr>
            <w:r w:rsidRPr="00455CB6">
              <w:rPr>
                <w:b/>
                <w:sz w:val="18"/>
                <w:szCs w:val="18"/>
              </w:rPr>
              <w:t>Ingresos totales</w:t>
            </w:r>
          </w:p>
        </w:tc>
        <w:tc>
          <w:tcPr>
            <w:tcW w:w="1094" w:type="dxa"/>
            <w:tcMar>
              <w:left w:w="57" w:type="dxa"/>
              <w:right w:w="57" w:type="dxa"/>
            </w:tcMar>
          </w:tcPr>
          <w:p w14:paraId="7969B8E0"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323’834</w:t>
            </w:r>
          </w:p>
        </w:tc>
        <w:tc>
          <w:tcPr>
            <w:tcW w:w="1236" w:type="dxa"/>
            <w:tcMar>
              <w:left w:w="57" w:type="dxa"/>
              <w:right w:w="57" w:type="dxa"/>
            </w:tcMar>
          </w:tcPr>
          <w:p w14:paraId="67E66707" w14:textId="77777777" w:rsidR="00EA2B76" w:rsidRPr="00455CB6" w:rsidRDefault="00EA2B76" w:rsidP="00772F89">
            <w:pPr>
              <w:pStyle w:val="Tabletext"/>
              <w:spacing w:before="20" w:after="20"/>
              <w:ind w:right="170"/>
              <w:jc w:val="right"/>
              <w:rPr>
                <w:b/>
                <w:bCs/>
                <w:sz w:val="18"/>
                <w:szCs w:val="18"/>
                <w:lang w:eastAsia="fr-FR"/>
              </w:rPr>
            </w:pPr>
          </w:p>
        </w:tc>
        <w:tc>
          <w:tcPr>
            <w:tcW w:w="1087" w:type="dxa"/>
            <w:tcMar>
              <w:left w:w="57" w:type="dxa"/>
              <w:right w:w="57" w:type="dxa"/>
            </w:tcMar>
          </w:tcPr>
          <w:p w14:paraId="0D0B68EA"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323’834</w:t>
            </w:r>
          </w:p>
        </w:tc>
        <w:tc>
          <w:tcPr>
            <w:tcW w:w="1392" w:type="dxa"/>
            <w:tcMar>
              <w:left w:w="57" w:type="dxa"/>
              <w:right w:w="57" w:type="dxa"/>
            </w:tcMar>
          </w:tcPr>
          <w:p w14:paraId="09C485AB"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328’827</w:t>
            </w:r>
          </w:p>
        </w:tc>
        <w:tc>
          <w:tcPr>
            <w:tcW w:w="1248" w:type="dxa"/>
            <w:tcMar>
              <w:left w:w="57" w:type="dxa"/>
              <w:right w:w="57" w:type="dxa"/>
            </w:tcMar>
          </w:tcPr>
          <w:p w14:paraId="5348AE7D"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4’993</w:t>
            </w:r>
          </w:p>
        </w:tc>
      </w:tr>
      <w:tr w:rsidR="00EA2B76" w:rsidRPr="00455CB6" w14:paraId="3D49F7F3" w14:textId="77777777" w:rsidTr="00772F89">
        <w:trPr>
          <w:jc w:val="center"/>
        </w:trPr>
        <w:tc>
          <w:tcPr>
            <w:tcW w:w="3781" w:type="dxa"/>
            <w:vMerge w:val="restart"/>
            <w:tcMar>
              <w:left w:w="57" w:type="dxa"/>
              <w:right w:w="57" w:type="dxa"/>
            </w:tcMar>
            <w:vAlign w:val="center"/>
          </w:tcPr>
          <w:p w14:paraId="02D85793" w14:textId="77777777" w:rsidR="00EA2B76" w:rsidRPr="00455CB6" w:rsidRDefault="00EA2B76" w:rsidP="00772F89">
            <w:pPr>
              <w:pStyle w:val="Tablehead"/>
              <w:spacing w:before="40" w:after="40"/>
              <w:rPr>
                <w:sz w:val="18"/>
                <w:szCs w:val="18"/>
              </w:rPr>
            </w:pPr>
            <w:r w:rsidRPr="00455CB6">
              <w:rPr>
                <w:sz w:val="18"/>
                <w:szCs w:val="18"/>
              </w:rPr>
              <w:t>Gastos</w:t>
            </w:r>
          </w:p>
        </w:tc>
        <w:tc>
          <w:tcPr>
            <w:tcW w:w="3417" w:type="dxa"/>
            <w:gridSpan w:val="3"/>
            <w:tcMar>
              <w:left w:w="57" w:type="dxa"/>
              <w:right w:w="57" w:type="dxa"/>
            </w:tcMar>
            <w:vAlign w:val="center"/>
          </w:tcPr>
          <w:p w14:paraId="40A4555B" w14:textId="77777777" w:rsidR="00EA2B76" w:rsidRPr="00455CB6" w:rsidRDefault="00EA2B76" w:rsidP="00772F89">
            <w:pPr>
              <w:pStyle w:val="Tablehead"/>
              <w:spacing w:before="40" w:after="40"/>
              <w:rPr>
                <w:sz w:val="18"/>
                <w:szCs w:val="18"/>
              </w:rPr>
            </w:pPr>
            <w:r w:rsidRPr="00455CB6">
              <w:rPr>
                <w:sz w:val="18"/>
                <w:szCs w:val="18"/>
              </w:rPr>
              <w:t>Importes presupuestados</w:t>
            </w:r>
          </w:p>
        </w:tc>
        <w:tc>
          <w:tcPr>
            <w:tcW w:w="1392" w:type="dxa"/>
            <w:vMerge w:val="restart"/>
            <w:tcMar>
              <w:left w:w="57" w:type="dxa"/>
              <w:right w:w="57" w:type="dxa"/>
            </w:tcMar>
            <w:vAlign w:val="center"/>
          </w:tcPr>
          <w:p w14:paraId="7B6B4B50" w14:textId="77777777" w:rsidR="00EA2B76" w:rsidRPr="00455CB6" w:rsidRDefault="00EA2B76" w:rsidP="00772F89">
            <w:pPr>
              <w:spacing w:before="40" w:after="40"/>
              <w:jc w:val="center"/>
              <w:rPr>
                <w:b/>
                <w:sz w:val="18"/>
                <w:szCs w:val="18"/>
              </w:rPr>
            </w:pPr>
            <w:r w:rsidRPr="00455CB6">
              <w:rPr>
                <w:b/>
                <w:sz w:val="18"/>
                <w:szCs w:val="18"/>
              </w:rPr>
              <w:t>Importes efectivos sobre una base comparable</w:t>
            </w:r>
          </w:p>
        </w:tc>
        <w:tc>
          <w:tcPr>
            <w:tcW w:w="1248" w:type="dxa"/>
            <w:vMerge w:val="restart"/>
            <w:tcMar>
              <w:left w:w="57" w:type="dxa"/>
              <w:right w:w="57" w:type="dxa"/>
            </w:tcMar>
            <w:vAlign w:val="center"/>
          </w:tcPr>
          <w:p w14:paraId="5E35494D" w14:textId="77777777" w:rsidR="00EA2B76" w:rsidRPr="00455CB6" w:rsidRDefault="00EA2B76" w:rsidP="00772F89">
            <w:pPr>
              <w:spacing w:before="40" w:after="40"/>
              <w:ind w:left="-57" w:right="-57"/>
              <w:jc w:val="center"/>
              <w:rPr>
                <w:b/>
                <w:sz w:val="18"/>
                <w:szCs w:val="18"/>
              </w:rPr>
            </w:pPr>
            <w:r w:rsidRPr="00455CB6">
              <w:rPr>
                <w:b/>
                <w:sz w:val="18"/>
                <w:szCs w:val="18"/>
              </w:rPr>
              <w:t>Diferencia entre presupuesto final e importes efectivos</w:t>
            </w:r>
          </w:p>
        </w:tc>
      </w:tr>
      <w:tr w:rsidR="00EA2B76" w:rsidRPr="00455CB6" w14:paraId="2236E8F0" w14:textId="77777777" w:rsidTr="00772F89">
        <w:trPr>
          <w:jc w:val="center"/>
        </w:trPr>
        <w:tc>
          <w:tcPr>
            <w:tcW w:w="3781" w:type="dxa"/>
            <w:vMerge/>
            <w:tcMar>
              <w:left w:w="57" w:type="dxa"/>
              <w:right w:w="57" w:type="dxa"/>
            </w:tcMar>
          </w:tcPr>
          <w:p w14:paraId="59B9EB1C" w14:textId="77777777" w:rsidR="00EA2B76" w:rsidRPr="00455CB6" w:rsidRDefault="00EA2B76" w:rsidP="00772F89">
            <w:pPr>
              <w:pStyle w:val="Tablehead"/>
              <w:spacing w:before="40" w:after="40"/>
              <w:rPr>
                <w:sz w:val="18"/>
                <w:szCs w:val="18"/>
              </w:rPr>
            </w:pPr>
          </w:p>
        </w:tc>
        <w:tc>
          <w:tcPr>
            <w:tcW w:w="1094" w:type="dxa"/>
            <w:tcMar>
              <w:left w:w="57" w:type="dxa"/>
              <w:right w:w="57" w:type="dxa"/>
            </w:tcMar>
            <w:vAlign w:val="center"/>
          </w:tcPr>
          <w:p w14:paraId="4C7D761A" w14:textId="77777777" w:rsidR="00EA2B76" w:rsidRPr="00455CB6" w:rsidRDefault="00EA2B76" w:rsidP="00772F89">
            <w:pPr>
              <w:pStyle w:val="Tablehead"/>
              <w:spacing w:before="40" w:after="40"/>
              <w:rPr>
                <w:sz w:val="18"/>
                <w:szCs w:val="18"/>
                <w:lang w:eastAsia="fr-FR"/>
              </w:rPr>
            </w:pPr>
            <w:r w:rsidRPr="00455CB6">
              <w:rPr>
                <w:sz w:val="18"/>
                <w:szCs w:val="18"/>
              </w:rPr>
              <w:t>Presupuesto inicial</w:t>
            </w:r>
          </w:p>
        </w:tc>
        <w:tc>
          <w:tcPr>
            <w:tcW w:w="1236" w:type="dxa"/>
            <w:tcMar>
              <w:left w:w="57" w:type="dxa"/>
              <w:right w:w="57" w:type="dxa"/>
            </w:tcMar>
            <w:vAlign w:val="center"/>
          </w:tcPr>
          <w:p w14:paraId="042890A0" w14:textId="77777777" w:rsidR="00EA2B76" w:rsidRPr="00455CB6" w:rsidRDefault="00EA2B76" w:rsidP="00772F89">
            <w:pPr>
              <w:pStyle w:val="Tablehead"/>
              <w:spacing w:before="40" w:after="40"/>
              <w:ind w:left="-57" w:right="-57"/>
              <w:rPr>
                <w:sz w:val="18"/>
                <w:szCs w:val="18"/>
                <w:lang w:eastAsia="fr-FR"/>
              </w:rPr>
            </w:pPr>
            <w:r w:rsidRPr="00455CB6">
              <w:rPr>
                <w:sz w:val="18"/>
                <w:szCs w:val="18"/>
              </w:rPr>
              <w:t>Transferencias presupuestarias</w:t>
            </w:r>
          </w:p>
        </w:tc>
        <w:tc>
          <w:tcPr>
            <w:tcW w:w="1087" w:type="dxa"/>
            <w:tcMar>
              <w:left w:w="57" w:type="dxa"/>
              <w:right w:w="57" w:type="dxa"/>
            </w:tcMar>
            <w:vAlign w:val="center"/>
          </w:tcPr>
          <w:p w14:paraId="2341010D" w14:textId="77777777" w:rsidR="00EA2B76" w:rsidRPr="00455CB6" w:rsidRDefault="00EA2B76" w:rsidP="00772F89">
            <w:pPr>
              <w:pStyle w:val="Tablehead"/>
              <w:spacing w:before="40" w:after="40"/>
              <w:rPr>
                <w:sz w:val="18"/>
                <w:szCs w:val="18"/>
              </w:rPr>
            </w:pPr>
            <w:r w:rsidRPr="00455CB6">
              <w:rPr>
                <w:sz w:val="18"/>
                <w:szCs w:val="18"/>
                <w:lang w:eastAsia="fr-FR"/>
              </w:rPr>
              <w:t>Presupuesto final</w:t>
            </w:r>
          </w:p>
        </w:tc>
        <w:tc>
          <w:tcPr>
            <w:tcW w:w="1392" w:type="dxa"/>
            <w:vMerge/>
            <w:tcMar>
              <w:left w:w="57" w:type="dxa"/>
              <w:right w:w="57" w:type="dxa"/>
            </w:tcMar>
          </w:tcPr>
          <w:p w14:paraId="0FD208AC" w14:textId="77777777" w:rsidR="00EA2B76" w:rsidRPr="00455CB6" w:rsidRDefault="00EA2B76" w:rsidP="00772F89">
            <w:pPr>
              <w:pStyle w:val="Tablehead"/>
              <w:spacing w:before="40" w:after="40"/>
              <w:rPr>
                <w:sz w:val="18"/>
                <w:szCs w:val="18"/>
              </w:rPr>
            </w:pPr>
          </w:p>
        </w:tc>
        <w:tc>
          <w:tcPr>
            <w:tcW w:w="1248" w:type="dxa"/>
            <w:vMerge/>
            <w:tcMar>
              <w:left w:w="57" w:type="dxa"/>
              <w:right w:w="57" w:type="dxa"/>
            </w:tcMar>
          </w:tcPr>
          <w:p w14:paraId="07A363C3" w14:textId="77777777" w:rsidR="00EA2B76" w:rsidRPr="00455CB6" w:rsidRDefault="00EA2B76" w:rsidP="00772F89">
            <w:pPr>
              <w:pStyle w:val="Tablehead"/>
              <w:spacing w:before="40" w:after="40"/>
              <w:rPr>
                <w:sz w:val="18"/>
                <w:szCs w:val="18"/>
              </w:rPr>
            </w:pPr>
          </w:p>
        </w:tc>
      </w:tr>
      <w:tr w:rsidR="00EA2B76" w:rsidRPr="00455CB6" w14:paraId="3B20F395" w14:textId="77777777" w:rsidTr="00772F89">
        <w:trPr>
          <w:jc w:val="center"/>
        </w:trPr>
        <w:tc>
          <w:tcPr>
            <w:tcW w:w="3781" w:type="dxa"/>
            <w:vMerge/>
            <w:tcBorders>
              <w:bottom w:val="single" w:sz="4" w:space="0" w:color="auto"/>
            </w:tcBorders>
            <w:tcMar>
              <w:left w:w="57" w:type="dxa"/>
              <w:right w:w="57" w:type="dxa"/>
            </w:tcMar>
          </w:tcPr>
          <w:p w14:paraId="2F930266" w14:textId="77777777" w:rsidR="00EA2B76" w:rsidRPr="00455CB6" w:rsidRDefault="00EA2B76" w:rsidP="00772F89">
            <w:pPr>
              <w:pStyle w:val="Tablehead"/>
              <w:spacing w:before="40" w:after="40"/>
              <w:rPr>
                <w:sz w:val="18"/>
                <w:szCs w:val="18"/>
              </w:rPr>
            </w:pPr>
          </w:p>
        </w:tc>
        <w:tc>
          <w:tcPr>
            <w:tcW w:w="1094" w:type="dxa"/>
            <w:tcBorders>
              <w:bottom w:val="single" w:sz="4" w:space="0" w:color="auto"/>
            </w:tcBorders>
            <w:tcMar>
              <w:left w:w="57" w:type="dxa"/>
              <w:right w:w="57" w:type="dxa"/>
            </w:tcMar>
            <w:vAlign w:val="center"/>
          </w:tcPr>
          <w:p w14:paraId="35CFDA46"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c>
          <w:tcPr>
            <w:tcW w:w="1236" w:type="dxa"/>
            <w:tcBorders>
              <w:bottom w:val="single" w:sz="4" w:space="0" w:color="auto"/>
            </w:tcBorders>
            <w:tcMar>
              <w:left w:w="57" w:type="dxa"/>
              <w:right w:w="57" w:type="dxa"/>
            </w:tcMar>
            <w:vAlign w:val="center"/>
          </w:tcPr>
          <w:p w14:paraId="01F57365"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c>
          <w:tcPr>
            <w:tcW w:w="1087" w:type="dxa"/>
            <w:tcBorders>
              <w:bottom w:val="single" w:sz="4" w:space="0" w:color="auto"/>
            </w:tcBorders>
            <w:tcMar>
              <w:left w:w="57" w:type="dxa"/>
              <w:right w:w="57" w:type="dxa"/>
            </w:tcMar>
            <w:vAlign w:val="center"/>
          </w:tcPr>
          <w:p w14:paraId="40589380"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c>
          <w:tcPr>
            <w:tcW w:w="1392" w:type="dxa"/>
            <w:tcBorders>
              <w:bottom w:val="single" w:sz="4" w:space="0" w:color="auto"/>
            </w:tcBorders>
            <w:tcMar>
              <w:left w:w="57" w:type="dxa"/>
              <w:right w:w="57" w:type="dxa"/>
            </w:tcMar>
            <w:vAlign w:val="center"/>
          </w:tcPr>
          <w:p w14:paraId="211F7CFB"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c>
          <w:tcPr>
            <w:tcW w:w="1248" w:type="dxa"/>
            <w:tcBorders>
              <w:bottom w:val="single" w:sz="4" w:space="0" w:color="auto"/>
            </w:tcBorders>
            <w:tcMar>
              <w:left w:w="57" w:type="dxa"/>
              <w:right w:w="57" w:type="dxa"/>
            </w:tcMar>
            <w:vAlign w:val="center"/>
          </w:tcPr>
          <w:p w14:paraId="500A6DBE" w14:textId="77777777" w:rsidR="00EA2B76" w:rsidRPr="00455CB6" w:rsidRDefault="00EA2B76" w:rsidP="00772F89">
            <w:pPr>
              <w:pStyle w:val="Tablehead"/>
              <w:spacing w:before="40" w:after="40"/>
              <w:rPr>
                <w:sz w:val="18"/>
                <w:szCs w:val="18"/>
                <w:lang w:eastAsia="fr-FR"/>
              </w:rPr>
            </w:pPr>
            <w:r w:rsidRPr="00455CB6">
              <w:rPr>
                <w:sz w:val="18"/>
                <w:szCs w:val="18"/>
                <w:lang w:eastAsia="fr-FR"/>
              </w:rPr>
              <w:t>2012-2013</w:t>
            </w:r>
          </w:p>
        </w:tc>
      </w:tr>
      <w:tr w:rsidR="00EA2B76" w:rsidRPr="00455CB6" w14:paraId="633E2C7C" w14:textId="77777777" w:rsidTr="00772F89">
        <w:trPr>
          <w:jc w:val="center"/>
        </w:trPr>
        <w:tc>
          <w:tcPr>
            <w:tcW w:w="3781" w:type="dxa"/>
            <w:tcBorders>
              <w:bottom w:val="nil"/>
            </w:tcBorders>
            <w:tcMar>
              <w:left w:w="57" w:type="dxa"/>
              <w:right w:w="57" w:type="dxa"/>
            </w:tcMar>
            <w:vAlign w:val="bottom"/>
          </w:tcPr>
          <w:p w14:paraId="7A2D61A2" w14:textId="77777777" w:rsidR="00EA2B76" w:rsidRPr="00455CB6" w:rsidRDefault="00EA2B76" w:rsidP="00772F89">
            <w:pPr>
              <w:pStyle w:val="Tabletext"/>
              <w:spacing w:before="20" w:after="20"/>
              <w:rPr>
                <w:i/>
                <w:iCs/>
                <w:sz w:val="18"/>
                <w:szCs w:val="18"/>
              </w:rPr>
            </w:pPr>
            <w:r w:rsidRPr="00455CB6">
              <w:rPr>
                <w:i/>
                <w:iCs/>
                <w:sz w:val="18"/>
                <w:szCs w:val="18"/>
              </w:rPr>
              <w:t>Secretaría General</w:t>
            </w:r>
          </w:p>
        </w:tc>
        <w:tc>
          <w:tcPr>
            <w:tcW w:w="1094" w:type="dxa"/>
            <w:tcBorders>
              <w:bottom w:val="nil"/>
            </w:tcBorders>
            <w:tcMar>
              <w:left w:w="57" w:type="dxa"/>
              <w:right w:w="57" w:type="dxa"/>
            </w:tcMar>
          </w:tcPr>
          <w:p w14:paraId="3A078122"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179’222</w:t>
            </w:r>
          </w:p>
        </w:tc>
        <w:tc>
          <w:tcPr>
            <w:tcW w:w="1236" w:type="dxa"/>
            <w:tcBorders>
              <w:bottom w:val="nil"/>
            </w:tcBorders>
            <w:tcMar>
              <w:left w:w="57" w:type="dxa"/>
              <w:right w:w="57" w:type="dxa"/>
            </w:tcMar>
          </w:tcPr>
          <w:p w14:paraId="4CF1C3CD"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-53</w:t>
            </w:r>
          </w:p>
        </w:tc>
        <w:tc>
          <w:tcPr>
            <w:tcW w:w="1087" w:type="dxa"/>
            <w:tcBorders>
              <w:bottom w:val="nil"/>
            </w:tcBorders>
            <w:tcMar>
              <w:left w:w="57" w:type="dxa"/>
              <w:right w:w="57" w:type="dxa"/>
            </w:tcMar>
          </w:tcPr>
          <w:p w14:paraId="71F17021"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179’169</w:t>
            </w:r>
          </w:p>
        </w:tc>
        <w:tc>
          <w:tcPr>
            <w:tcW w:w="1392" w:type="dxa"/>
            <w:tcBorders>
              <w:bottom w:val="nil"/>
            </w:tcBorders>
            <w:tcMar>
              <w:left w:w="57" w:type="dxa"/>
              <w:right w:w="57" w:type="dxa"/>
            </w:tcMar>
          </w:tcPr>
          <w:p w14:paraId="566787F7"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178’322</w:t>
            </w:r>
          </w:p>
        </w:tc>
        <w:tc>
          <w:tcPr>
            <w:tcW w:w="1248" w:type="dxa"/>
            <w:tcBorders>
              <w:bottom w:val="nil"/>
            </w:tcBorders>
            <w:tcMar>
              <w:left w:w="57" w:type="dxa"/>
              <w:right w:w="57" w:type="dxa"/>
            </w:tcMar>
          </w:tcPr>
          <w:p w14:paraId="5CD7F0CF"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847</w:t>
            </w:r>
          </w:p>
        </w:tc>
      </w:tr>
      <w:tr w:rsidR="00EA2B76" w:rsidRPr="00455CB6" w14:paraId="7EBBF601" w14:textId="77777777" w:rsidTr="00772F89">
        <w:trPr>
          <w:jc w:val="center"/>
        </w:trPr>
        <w:tc>
          <w:tcPr>
            <w:tcW w:w="3781" w:type="dxa"/>
            <w:tcBorders>
              <w:top w:val="nil"/>
              <w:bottom w:val="nil"/>
            </w:tcBorders>
            <w:tcMar>
              <w:left w:w="57" w:type="dxa"/>
              <w:right w:w="57" w:type="dxa"/>
            </w:tcMar>
            <w:vAlign w:val="bottom"/>
          </w:tcPr>
          <w:p w14:paraId="633D717A" w14:textId="77777777" w:rsidR="00EA2B76" w:rsidRPr="00455CB6" w:rsidRDefault="00EA2B76" w:rsidP="00772F89">
            <w:pPr>
              <w:pStyle w:val="Tabletext"/>
              <w:spacing w:before="20" w:after="20"/>
              <w:rPr>
                <w:i/>
                <w:iCs/>
                <w:sz w:val="18"/>
                <w:szCs w:val="18"/>
              </w:rPr>
            </w:pPr>
            <w:r w:rsidRPr="00455CB6">
              <w:rPr>
                <w:i/>
                <w:iCs/>
                <w:sz w:val="18"/>
                <w:szCs w:val="18"/>
              </w:rPr>
              <w:t>Sector de Radiocomunicaciones</w:t>
            </w:r>
          </w:p>
        </w:tc>
        <w:tc>
          <w:tcPr>
            <w:tcW w:w="1094" w:type="dxa"/>
            <w:tcBorders>
              <w:top w:val="nil"/>
              <w:bottom w:val="nil"/>
            </w:tcBorders>
            <w:tcMar>
              <w:left w:w="57" w:type="dxa"/>
              <w:right w:w="57" w:type="dxa"/>
            </w:tcMar>
          </w:tcPr>
          <w:p w14:paraId="47374CC2"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61’800</w:t>
            </w:r>
          </w:p>
        </w:tc>
        <w:tc>
          <w:tcPr>
            <w:tcW w:w="1236" w:type="dxa"/>
            <w:tcBorders>
              <w:top w:val="nil"/>
              <w:bottom w:val="nil"/>
            </w:tcBorders>
            <w:tcMar>
              <w:left w:w="57" w:type="dxa"/>
              <w:right w:w="57" w:type="dxa"/>
            </w:tcMar>
          </w:tcPr>
          <w:p w14:paraId="2F88767C"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53</w:t>
            </w:r>
          </w:p>
        </w:tc>
        <w:tc>
          <w:tcPr>
            <w:tcW w:w="1087" w:type="dxa"/>
            <w:tcBorders>
              <w:top w:val="nil"/>
              <w:bottom w:val="nil"/>
            </w:tcBorders>
            <w:tcMar>
              <w:left w:w="57" w:type="dxa"/>
              <w:right w:w="57" w:type="dxa"/>
            </w:tcMar>
          </w:tcPr>
          <w:p w14:paraId="21363BE1"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61’853</w:t>
            </w:r>
          </w:p>
        </w:tc>
        <w:tc>
          <w:tcPr>
            <w:tcW w:w="1392" w:type="dxa"/>
            <w:tcBorders>
              <w:top w:val="nil"/>
              <w:bottom w:val="nil"/>
            </w:tcBorders>
            <w:tcMar>
              <w:left w:w="57" w:type="dxa"/>
              <w:right w:w="57" w:type="dxa"/>
            </w:tcMar>
          </w:tcPr>
          <w:p w14:paraId="38A3EF7F"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59’135</w:t>
            </w:r>
          </w:p>
        </w:tc>
        <w:tc>
          <w:tcPr>
            <w:tcW w:w="1248" w:type="dxa"/>
            <w:tcBorders>
              <w:top w:val="nil"/>
              <w:bottom w:val="nil"/>
            </w:tcBorders>
            <w:tcMar>
              <w:left w:w="57" w:type="dxa"/>
              <w:right w:w="57" w:type="dxa"/>
            </w:tcMar>
          </w:tcPr>
          <w:p w14:paraId="04279CEE"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2’718</w:t>
            </w:r>
          </w:p>
        </w:tc>
      </w:tr>
      <w:tr w:rsidR="00EA2B76" w:rsidRPr="00455CB6" w14:paraId="3024608D" w14:textId="77777777" w:rsidTr="00772F89">
        <w:trPr>
          <w:jc w:val="center"/>
        </w:trPr>
        <w:tc>
          <w:tcPr>
            <w:tcW w:w="3781" w:type="dxa"/>
            <w:tcBorders>
              <w:top w:val="nil"/>
              <w:bottom w:val="nil"/>
            </w:tcBorders>
            <w:tcMar>
              <w:left w:w="57" w:type="dxa"/>
              <w:right w:w="57" w:type="dxa"/>
            </w:tcMar>
            <w:vAlign w:val="bottom"/>
          </w:tcPr>
          <w:p w14:paraId="0BD97043" w14:textId="77777777" w:rsidR="00EA2B76" w:rsidRPr="00455CB6" w:rsidRDefault="00EA2B76" w:rsidP="00772F89">
            <w:pPr>
              <w:pStyle w:val="Tabletext"/>
              <w:spacing w:before="20" w:after="20"/>
              <w:rPr>
                <w:i/>
                <w:iCs/>
                <w:sz w:val="18"/>
                <w:szCs w:val="18"/>
              </w:rPr>
            </w:pPr>
            <w:r w:rsidRPr="00455CB6">
              <w:rPr>
                <w:i/>
                <w:iCs/>
                <w:sz w:val="18"/>
                <w:szCs w:val="18"/>
              </w:rPr>
              <w:t>Sector de Normalización de las Telecomunicaciones</w:t>
            </w:r>
          </w:p>
        </w:tc>
        <w:tc>
          <w:tcPr>
            <w:tcW w:w="1094" w:type="dxa"/>
            <w:tcBorders>
              <w:top w:val="nil"/>
              <w:bottom w:val="nil"/>
            </w:tcBorders>
            <w:tcMar>
              <w:left w:w="57" w:type="dxa"/>
              <w:right w:w="57" w:type="dxa"/>
            </w:tcMar>
          </w:tcPr>
          <w:p w14:paraId="2FB48365"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26’200</w:t>
            </w:r>
          </w:p>
        </w:tc>
        <w:tc>
          <w:tcPr>
            <w:tcW w:w="1236" w:type="dxa"/>
            <w:tcBorders>
              <w:top w:val="nil"/>
              <w:bottom w:val="nil"/>
            </w:tcBorders>
            <w:tcMar>
              <w:left w:w="57" w:type="dxa"/>
              <w:right w:w="57" w:type="dxa"/>
            </w:tcMar>
          </w:tcPr>
          <w:p w14:paraId="3B21975A"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087" w:type="dxa"/>
            <w:tcBorders>
              <w:top w:val="nil"/>
              <w:bottom w:val="nil"/>
            </w:tcBorders>
            <w:tcMar>
              <w:left w:w="57" w:type="dxa"/>
              <w:right w:w="57" w:type="dxa"/>
            </w:tcMar>
          </w:tcPr>
          <w:p w14:paraId="12B8337C"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26’200</w:t>
            </w:r>
          </w:p>
        </w:tc>
        <w:tc>
          <w:tcPr>
            <w:tcW w:w="1392" w:type="dxa"/>
            <w:tcBorders>
              <w:top w:val="nil"/>
              <w:bottom w:val="nil"/>
            </w:tcBorders>
            <w:tcMar>
              <w:left w:w="57" w:type="dxa"/>
              <w:right w:w="57" w:type="dxa"/>
            </w:tcMar>
          </w:tcPr>
          <w:p w14:paraId="3F9BE314"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26’969</w:t>
            </w:r>
          </w:p>
        </w:tc>
        <w:tc>
          <w:tcPr>
            <w:tcW w:w="1248" w:type="dxa"/>
            <w:tcBorders>
              <w:top w:val="nil"/>
              <w:bottom w:val="nil"/>
            </w:tcBorders>
            <w:tcMar>
              <w:left w:w="57" w:type="dxa"/>
              <w:right w:w="57" w:type="dxa"/>
            </w:tcMar>
          </w:tcPr>
          <w:p w14:paraId="5A635799"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-769</w:t>
            </w:r>
          </w:p>
        </w:tc>
      </w:tr>
      <w:tr w:rsidR="00EA2B76" w:rsidRPr="00455CB6" w14:paraId="34C3B130" w14:textId="77777777" w:rsidTr="00772F89">
        <w:trPr>
          <w:jc w:val="center"/>
        </w:trPr>
        <w:tc>
          <w:tcPr>
            <w:tcW w:w="3781" w:type="dxa"/>
            <w:tcBorders>
              <w:top w:val="nil"/>
              <w:bottom w:val="nil"/>
            </w:tcBorders>
            <w:tcMar>
              <w:left w:w="57" w:type="dxa"/>
              <w:right w:w="57" w:type="dxa"/>
            </w:tcMar>
            <w:vAlign w:val="bottom"/>
          </w:tcPr>
          <w:p w14:paraId="7E98BE23" w14:textId="77777777" w:rsidR="00EA2B76" w:rsidRPr="00455CB6" w:rsidRDefault="00EA2B76" w:rsidP="00772F89">
            <w:pPr>
              <w:pStyle w:val="Tabletext"/>
              <w:spacing w:before="20" w:after="20"/>
              <w:rPr>
                <w:i/>
                <w:iCs/>
                <w:sz w:val="18"/>
                <w:szCs w:val="18"/>
              </w:rPr>
            </w:pPr>
            <w:r w:rsidRPr="00455CB6">
              <w:rPr>
                <w:i/>
                <w:iCs/>
                <w:sz w:val="18"/>
                <w:szCs w:val="18"/>
              </w:rPr>
              <w:t>Sector de Desarrollo de las Telecomunicaciones</w:t>
            </w:r>
          </w:p>
        </w:tc>
        <w:tc>
          <w:tcPr>
            <w:tcW w:w="1094" w:type="dxa"/>
            <w:tcBorders>
              <w:top w:val="nil"/>
              <w:bottom w:val="nil"/>
            </w:tcBorders>
            <w:tcMar>
              <w:left w:w="57" w:type="dxa"/>
              <w:right w:w="57" w:type="dxa"/>
            </w:tcMar>
          </w:tcPr>
          <w:p w14:paraId="44C33867"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56’612</w:t>
            </w:r>
          </w:p>
        </w:tc>
        <w:tc>
          <w:tcPr>
            <w:tcW w:w="1236" w:type="dxa"/>
            <w:tcBorders>
              <w:top w:val="nil"/>
              <w:bottom w:val="nil"/>
            </w:tcBorders>
            <w:tcMar>
              <w:left w:w="57" w:type="dxa"/>
              <w:right w:w="57" w:type="dxa"/>
            </w:tcMar>
          </w:tcPr>
          <w:p w14:paraId="1057B2A5"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087" w:type="dxa"/>
            <w:tcBorders>
              <w:top w:val="nil"/>
              <w:bottom w:val="nil"/>
            </w:tcBorders>
            <w:tcMar>
              <w:left w:w="57" w:type="dxa"/>
              <w:right w:w="57" w:type="dxa"/>
            </w:tcMar>
          </w:tcPr>
          <w:p w14:paraId="0F6D14A6"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56’612</w:t>
            </w:r>
          </w:p>
        </w:tc>
        <w:tc>
          <w:tcPr>
            <w:tcW w:w="1392" w:type="dxa"/>
            <w:tcBorders>
              <w:top w:val="nil"/>
              <w:bottom w:val="nil"/>
            </w:tcBorders>
            <w:tcMar>
              <w:left w:w="57" w:type="dxa"/>
              <w:right w:w="57" w:type="dxa"/>
            </w:tcMar>
          </w:tcPr>
          <w:p w14:paraId="66BDDA53"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56’797</w:t>
            </w:r>
          </w:p>
        </w:tc>
        <w:tc>
          <w:tcPr>
            <w:tcW w:w="1248" w:type="dxa"/>
            <w:tcBorders>
              <w:top w:val="nil"/>
              <w:bottom w:val="nil"/>
            </w:tcBorders>
            <w:tcMar>
              <w:left w:w="57" w:type="dxa"/>
              <w:right w:w="57" w:type="dxa"/>
            </w:tcMar>
          </w:tcPr>
          <w:p w14:paraId="1C6DA0EF"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-185</w:t>
            </w:r>
          </w:p>
        </w:tc>
      </w:tr>
      <w:tr w:rsidR="00EA2B76" w:rsidRPr="00455CB6" w14:paraId="65FF0362" w14:textId="77777777" w:rsidTr="00772F89">
        <w:trPr>
          <w:jc w:val="center"/>
        </w:trPr>
        <w:tc>
          <w:tcPr>
            <w:tcW w:w="3781" w:type="dxa"/>
            <w:tcBorders>
              <w:top w:val="nil"/>
            </w:tcBorders>
            <w:tcMar>
              <w:left w:w="57" w:type="dxa"/>
              <w:right w:w="57" w:type="dxa"/>
            </w:tcMar>
            <w:vAlign w:val="bottom"/>
          </w:tcPr>
          <w:p w14:paraId="52715966" w14:textId="77777777" w:rsidR="00EA2B76" w:rsidRPr="00455CB6" w:rsidRDefault="00EA2B76" w:rsidP="00772F89">
            <w:pPr>
              <w:pStyle w:val="Tabletext"/>
              <w:spacing w:before="20" w:after="20"/>
              <w:rPr>
                <w:i/>
                <w:iCs/>
                <w:sz w:val="18"/>
                <w:szCs w:val="18"/>
              </w:rPr>
            </w:pPr>
            <w:r w:rsidRPr="00455CB6">
              <w:rPr>
                <w:i/>
                <w:iCs/>
                <w:sz w:val="18"/>
                <w:szCs w:val="18"/>
              </w:rPr>
              <w:t>Gastos no previstos en el presupuesto aprobado</w:t>
            </w:r>
          </w:p>
        </w:tc>
        <w:tc>
          <w:tcPr>
            <w:tcW w:w="1094" w:type="dxa"/>
            <w:tcBorders>
              <w:top w:val="nil"/>
            </w:tcBorders>
            <w:tcMar>
              <w:left w:w="57" w:type="dxa"/>
              <w:right w:w="57" w:type="dxa"/>
            </w:tcMar>
          </w:tcPr>
          <w:p w14:paraId="617F8B86"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236" w:type="dxa"/>
            <w:tcBorders>
              <w:top w:val="nil"/>
            </w:tcBorders>
            <w:tcMar>
              <w:left w:w="57" w:type="dxa"/>
              <w:right w:w="57" w:type="dxa"/>
            </w:tcMar>
          </w:tcPr>
          <w:p w14:paraId="75187BFA"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087" w:type="dxa"/>
            <w:tcBorders>
              <w:top w:val="nil"/>
            </w:tcBorders>
            <w:tcMar>
              <w:left w:w="57" w:type="dxa"/>
              <w:right w:w="57" w:type="dxa"/>
            </w:tcMar>
          </w:tcPr>
          <w:p w14:paraId="47592007"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392" w:type="dxa"/>
            <w:tcBorders>
              <w:top w:val="nil"/>
            </w:tcBorders>
            <w:tcMar>
              <w:left w:w="57" w:type="dxa"/>
              <w:right w:w="57" w:type="dxa"/>
            </w:tcMar>
          </w:tcPr>
          <w:p w14:paraId="412E9046"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c>
          <w:tcPr>
            <w:tcW w:w="1248" w:type="dxa"/>
            <w:tcBorders>
              <w:top w:val="nil"/>
            </w:tcBorders>
            <w:tcMar>
              <w:left w:w="57" w:type="dxa"/>
              <w:right w:w="57" w:type="dxa"/>
            </w:tcMar>
          </w:tcPr>
          <w:p w14:paraId="32619E34"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w:t>
            </w:r>
          </w:p>
        </w:tc>
      </w:tr>
      <w:tr w:rsidR="00EA2B76" w:rsidRPr="00455CB6" w14:paraId="752FBF87" w14:textId="77777777" w:rsidTr="00772F89">
        <w:trPr>
          <w:jc w:val="center"/>
        </w:trPr>
        <w:tc>
          <w:tcPr>
            <w:tcW w:w="3781" w:type="dxa"/>
            <w:tcBorders>
              <w:bottom w:val="single" w:sz="4" w:space="0" w:color="auto"/>
            </w:tcBorders>
            <w:tcMar>
              <w:left w:w="57" w:type="dxa"/>
              <w:right w:w="57" w:type="dxa"/>
            </w:tcMar>
          </w:tcPr>
          <w:p w14:paraId="0331C649" w14:textId="77777777" w:rsidR="00EA2B76" w:rsidRPr="00455CB6" w:rsidRDefault="00EA2B76" w:rsidP="00772F89">
            <w:pPr>
              <w:pStyle w:val="Tablehead"/>
              <w:spacing w:before="20" w:after="20"/>
              <w:jc w:val="left"/>
              <w:rPr>
                <w:sz w:val="18"/>
                <w:szCs w:val="18"/>
              </w:rPr>
            </w:pPr>
            <w:r w:rsidRPr="00455CB6">
              <w:rPr>
                <w:sz w:val="18"/>
                <w:szCs w:val="18"/>
              </w:rPr>
              <w:t>Total de gastos</w:t>
            </w:r>
          </w:p>
        </w:tc>
        <w:tc>
          <w:tcPr>
            <w:tcW w:w="1094" w:type="dxa"/>
            <w:tcBorders>
              <w:bottom w:val="single" w:sz="4" w:space="0" w:color="auto"/>
            </w:tcBorders>
            <w:tcMar>
              <w:left w:w="57" w:type="dxa"/>
              <w:right w:w="57" w:type="dxa"/>
            </w:tcMar>
          </w:tcPr>
          <w:p w14:paraId="27907F6A"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323’834</w:t>
            </w:r>
          </w:p>
        </w:tc>
        <w:tc>
          <w:tcPr>
            <w:tcW w:w="1236" w:type="dxa"/>
            <w:tcBorders>
              <w:bottom w:val="single" w:sz="4" w:space="0" w:color="auto"/>
            </w:tcBorders>
            <w:tcMar>
              <w:left w:w="57" w:type="dxa"/>
              <w:right w:w="57" w:type="dxa"/>
            </w:tcMar>
          </w:tcPr>
          <w:p w14:paraId="6D74D562"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w:t>
            </w:r>
          </w:p>
        </w:tc>
        <w:tc>
          <w:tcPr>
            <w:tcW w:w="1087" w:type="dxa"/>
            <w:tcBorders>
              <w:bottom w:val="single" w:sz="4" w:space="0" w:color="auto"/>
            </w:tcBorders>
            <w:tcMar>
              <w:left w:w="57" w:type="dxa"/>
              <w:right w:w="57" w:type="dxa"/>
            </w:tcMar>
          </w:tcPr>
          <w:p w14:paraId="362AF335"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323’834</w:t>
            </w:r>
          </w:p>
        </w:tc>
        <w:tc>
          <w:tcPr>
            <w:tcW w:w="1392" w:type="dxa"/>
            <w:tcBorders>
              <w:bottom w:val="single" w:sz="4" w:space="0" w:color="auto"/>
            </w:tcBorders>
            <w:tcMar>
              <w:left w:w="57" w:type="dxa"/>
              <w:right w:w="57" w:type="dxa"/>
            </w:tcMar>
          </w:tcPr>
          <w:p w14:paraId="28C11398"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321’223</w:t>
            </w:r>
          </w:p>
        </w:tc>
        <w:tc>
          <w:tcPr>
            <w:tcW w:w="1248" w:type="dxa"/>
            <w:tcBorders>
              <w:bottom w:val="single" w:sz="4" w:space="0" w:color="auto"/>
            </w:tcBorders>
            <w:tcMar>
              <w:left w:w="57" w:type="dxa"/>
              <w:right w:w="57" w:type="dxa"/>
            </w:tcMar>
          </w:tcPr>
          <w:p w14:paraId="121971CF"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2’611</w:t>
            </w:r>
          </w:p>
        </w:tc>
      </w:tr>
      <w:tr w:rsidR="00EA2B76" w:rsidRPr="00455CB6" w14:paraId="239CCDCC" w14:textId="77777777" w:rsidTr="00772F89">
        <w:trPr>
          <w:jc w:val="center"/>
        </w:trPr>
        <w:tc>
          <w:tcPr>
            <w:tcW w:w="3781" w:type="dxa"/>
            <w:tcBorders>
              <w:bottom w:val="nil"/>
            </w:tcBorders>
            <w:tcMar>
              <w:left w:w="57" w:type="dxa"/>
              <w:right w:w="57" w:type="dxa"/>
            </w:tcMar>
          </w:tcPr>
          <w:p w14:paraId="43D39A20" w14:textId="77777777" w:rsidR="00EA2B76" w:rsidRPr="00455CB6" w:rsidRDefault="00EA2B76" w:rsidP="00772F89">
            <w:pPr>
              <w:pStyle w:val="Tabletext"/>
              <w:spacing w:before="20" w:after="20"/>
              <w:rPr>
                <w:b/>
                <w:sz w:val="18"/>
                <w:szCs w:val="18"/>
                <w:lang w:eastAsia="fr-FR"/>
              </w:rPr>
            </w:pPr>
            <w:r w:rsidRPr="00455CB6">
              <w:rPr>
                <w:b/>
                <w:sz w:val="18"/>
                <w:szCs w:val="18"/>
              </w:rPr>
              <w:t>Resultado</w:t>
            </w:r>
          </w:p>
        </w:tc>
        <w:tc>
          <w:tcPr>
            <w:tcW w:w="1094" w:type="dxa"/>
            <w:tcBorders>
              <w:bottom w:val="nil"/>
            </w:tcBorders>
            <w:tcMar>
              <w:left w:w="57" w:type="dxa"/>
              <w:right w:w="57" w:type="dxa"/>
            </w:tcMar>
          </w:tcPr>
          <w:p w14:paraId="27CC8FAC" w14:textId="77777777" w:rsidR="00EA2B76" w:rsidRPr="00455CB6" w:rsidRDefault="00EA2B76" w:rsidP="00772F89">
            <w:pPr>
              <w:pStyle w:val="Tabletext"/>
              <w:spacing w:before="20" w:after="20"/>
              <w:ind w:right="170"/>
              <w:jc w:val="right"/>
              <w:rPr>
                <w:b/>
                <w:bCs/>
                <w:sz w:val="18"/>
                <w:szCs w:val="18"/>
                <w:lang w:eastAsia="fr-FR"/>
              </w:rPr>
            </w:pPr>
          </w:p>
        </w:tc>
        <w:tc>
          <w:tcPr>
            <w:tcW w:w="1236" w:type="dxa"/>
            <w:tcBorders>
              <w:bottom w:val="nil"/>
            </w:tcBorders>
            <w:tcMar>
              <w:left w:w="57" w:type="dxa"/>
              <w:right w:w="57" w:type="dxa"/>
            </w:tcMar>
          </w:tcPr>
          <w:p w14:paraId="6DB08F5A" w14:textId="77777777" w:rsidR="00EA2B76" w:rsidRPr="00455CB6" w:rsidRDefault="00EA2B76" w:rsidP="00772F89">
            <w:pPr>
              <w:pStyle w:val="Tabletext"/>
              <w:spacing w:before="20" w:after="20"/>
              <w:ind w:right="170"/>
              <w:jc w:val="right"/>
              <w:rPr>
                <w:b/>
                <w:bCs/>
                <w:sz w:val="18"/>
                <w:szCs w:val="18"/>
                <w:lang w:eastAsia="fr-FR"/>
              </w:rPr>
            </w:pPr>
          </w:p>
        </w:tc>
        <w:tc>
          <w:tcPr>
            <w:tcW w:w="1087" w:type="dxa"/>
            <w:tcBorders>
              <w:bottom w:val="nil"/>
            </w:tcBorders>
            <w:tcMar>
              <w:left w:w="57" w:type="dxa"/>
              <w:right w:w="57" w:type="dxa"/>
            </w:tcMar>
          </w:tcPr>
          <w:p w14:paraId="29784FAE" w14:textId="77777777" w:rsidR="00EA2B76" w:rsidRPr="00455CB6" w:rsidRDefault="00EA2B76" w:rsidP="00772F89">
            <w:pPr>
              <w:pStyle w:val="Tabletext"/>
              <w:spacing w:before="20" w:after="20"/>
              <w:ind w:right="170"/>
              <w:jc w:val="right"/>
              <w:rPr>
                <w:b/>
                <w:bCs/>
                <w:sz w:val="18"/>
                <w:szCs w:val="18"/>
                <w:lang w:eastAsia="fr-FR"/>
              </w:rPr>
            </w:pPr>
          </w:p>
        </w:tc>
        <w:tc>
          <w:tcPr>
            <w:tcW w:w="1392" w:type="dxa"/>
            <w:tcBorders>
              <w:bottom w:val="nil"/>
            </w:tcBorders>
            <w:tcMar>
              <w:left w:w="57" w:type="dxa"/>
              <w:right w:w="57" w:type="dxa"/>
            </w:tcMar>
          </w:tcPr>
          <w:p w14:paraId="079593EA"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7’604</w:t>
            </w:r>
          </w:p>
        </w:tc>
        <w:tc>
          <w:tcPr>
            <w:tcW w:w="1248" w:type="dxa"/>
            <w:tcBorders>
              <w:bottom w:val="nil"/>
            </w:tcBorders>
            <w:tcMar>
              <w:left w:w="57" w:type="dxa"/>
              <w:right w:w="57" w:type="dxa"/>
            </w:tcMar>
          </w:tcPr>
          <w:p w14:paraId="10583959" w14:textId="77777777" w:rsidR="00EA2B76" w:rsidRPr="00455CB6" w:rsidRDefault="00EA2B76" w:rsidP="00772F89">
            <w:pPr>
              <w:pStyle w:val="Tabletext"/>
              <w:spacing w:before="20" w:after="20"/>
              <w:ind w:right="170"/>
              <w:jc w:val="right"/>
              <w:rPr>
                <w:b/>
                <w:bCs/>
                <w:sz w:val="18"/>
                <w:szCs w:val="18"/>
                <w:lang w:eastAsia="fr-FR"/>
              </w:rPr>
            </w:pPr>
          </w:p>
        </w:tc>
      </w:tr>
      <w:tr w:rsidR="00EA2B76" w:rsidRPr="00455CB6" w14:paraId="576CCE02" w14:textId="77777777" w:rsidTr="00772F89">
        <w:trPr>
          <w:jc w:val="center"/>
        </w:trPr>
        <w:tc>
          <w:tcPr>
            <w:tcW w:w="3781" w:type="dxa"/>
            <w:tcBorders>
              <w:top w:val="nil"/>
              <w:bottom w:val="nil"/>
            </w:tcBorders>
            <w:tcMar>
              <w:left w:w="57" w:type="dxa"/>
              <w:right w:w="57" w:type="dxa"/>
            </w:tcMar>
            <w:vAlign w:val="bottom"/>
          </w:tcPr>
          <w:p w14:paraId="518FC301" w14:textId="77777777" w:rsidR="00EA2B76" w:rsidRPr="00455CB6" w:rsidRDefault="00EA2B76" w:rsidP="00772F89">
            <w:pPr>
              <w:pStyle w:val="Tabletext"/>
              <w:spacing w:before="20" w:after="20"/>
              <w:rPr>
                <w:i/>
                <w:iCs/>
                <w:sz w:val="18"/>
                <w:szCs w:val="18"/>
              </w:rPr>
            </w:pPr>
            <w:r w:rsidRPr="00455CB6">
              <w:rPr>
                <w:i/>
                <w:iCs/>
                <w:sz w:val="18"/>
                <w:szCs w:val="18"/>
              </w:rPr>
              <w:t>ASHI</w:t>
            </w:r>
          </w:p>
        </w:tc>
        <w:tc>
          <w:tcPr>
            <w:tcW w:w="1094" w:type="dxa"/>
            <w:tcBorders>
              <w:top w:val="nil"/>
              <w:bottom w:val="nil"/>
            </w:tcBorders>
            <w:tcMar>
              <w:left w:w="57" w:type="dxa"/>
              <w:right w:w="57" w:type="dxa"/>
            </w:tcMar>
          </w:tcPr>
          <w:p w14:paraId="1338EA89"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098A5633"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1B19A07F"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412EE3EE"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-21’744</w:t>
            </w:r>
          </w:p>
        </w:tc>
        <w:tc>
          <w:tcPr>
            <w:tcW w:w="1248" w:type="dxa"/>
            <w:tcBorders>
              <w:top w:val="nil"/>
              <w:bottom w:val="nil"/>
            </w:tcBorders>
            <w:tcMar>
              <w:left w:w="57" w:type="dxa"/>
              <w:right w:w="57" w:type="dxa"/>
            </w:tcMar>
          </w:tcPr>
          <w:p w14:paraId="3EEAF95A"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7B31711A" w14:textId="77777777" w:rsidTr="00772F89">
        <w:trPr>
          <w:jc w:val="center"/>
        </w:trPr>
        <w:tc>
          <w:tcPr>
            <w:tcW w:w="3781" w:type="dxa"/>
            <w:tcBorders>
              <w:top w:val="nil"/>
              <w:bottom w:val="nil"/>
            </w:tcBorders>
            <w:tcMar>
              <w:left w:w="57" w:type="dxa"/>
              <w:right w:w="57" w:type="dxa"/>
            </w:tcMar>
            <w:vAlign w:val="bottom"/>
          </w:tcPr>
          <w:p w14:paraId="0427F42D" w14:textId="77777777" w:rsidR="00EA2B76" w:rsidRPr="00455CB6" w:rsidRDefault="00EA2B76" w:rsidP="00772F89">
            <w:pPr>
              <w:pStyle w:val="Tabletext"/>
              <w:spacing w:before="20" w:after="20"/>
              <w:rPr>
                <w:i/>
                <w:iCs/>
                <w:sz w:val="18"/>
                <w:szCs w:val="18"/>
              </w:rPr>
            </w:pPr>
            <w:r w:rsidRPr="00455CB6">
              <w:rPr>
                <w:i/>
                <w:iCs/>
                <w:sz w:val="18"/>
                <w:szCs w:val="18"/>
              </w:rPr>
              <w:t>Reconocimiento de existencias</w:t>
            </w:r>
          </w:p>
        </w:tc>
        <w:tc>
          <w:tcPr>
            <w:tcW w:w="1094" w:type="dxa"/>
            <w:tcBorders>
              <w:top w:val="nil"/>
              <w:bottom w:val="nil"/>
            </w:tcBorders>
            <w:tcMar>
              <w:left w:w="57" w:type="dxa"/>
              <w:right w:w="57" w:type="dxa"/>
            </w:tcMar>
          </w:tcPr>
          <w:p w14:paraId="0BCF26D6"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251193F8"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E665BB9"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27D99EC0"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1’270</w:t>
            </w:r>
          </w:p>
        </w:tc>
        <w:tc>
          <w:tcPr>
            <w:tcW w:w="1248" w:type="dxa"/>
            <w:tcBorders>
              <w:top w:val="nil"/>
              <w:bottom w:val="nil"/>
            </w:tcBorders>
            <w:tcMar>
              <w:left w:w="57" w:type="dxa"/>
              <w:right w:w="57" w:type="dxa"/>
            </w:tcMar>
          </w:tcPr>
          <w:p w14:paraId="62ABFDB8"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63F4CFC3" w14:textId="77777777" w:rsidTr="00772F89">
        <w:trPr>
          <w:jc w:val="center"/>
        </w:trPr>
        <w:tc>
          <w:tcPr>
            <w:tcW w:w="3781" w:type="dxa"/>
            <w:tcBorders>
              <w:top w:val="nil"/>
              <w:bottom w:val="nil"/>
            </w:tcBorders>
            <w:tcMar>
              <w:left w:w="57" w:type="dxa"/>
              <w:right w:w="57" w:type="dxa"/>
            </w:tcMar>
            <w:vAlign w:val="bottom"/>
          </w:tcPr>
          <w:p w14:paraId="32CCFCEA" w14:textId="77777777" w:rsidR="00EA2B76" w:rsidRPr="00455CB6" w:rsidRDefault="00EA2B76" w:rsidP="00772F89">
            <w:pPr>
              <w:pStyle w:val="Tabletext"/>
              <w:spacing w:before="20" w:after="20"/>
              <w:rPr>
                <w:i/>
                <w:iCs/>
                <w:sz w:val="18"/>
                <w:szCs w:val="18"/>
              </w:rPr>
            </w:pPr>
            <w:r w:rsidRPr="00455CB6">
              <w:rPr>
                <w:i/>
                <w:iCs/>
                <w:sz w:val="18"/>
                <w:szCs w:val="18"/>
              </w:rPr>
              <w:t>Capitalización de los activos fijos</w:t>
            </w:r>
          </w:p>
        </w:tc>
        <w:tc>
          <w:tcPr>
            <w:tcW w:w="1094" w:type="dxa"/>
            <w:tcBorders>
              <w:top w:val="nil"/>
              <w:bottom w:val="nil"/>
            </w:tcBorders>
            <w:tcMar>
              <w:left w:w="57" w:type="dxa"/>
              <w:right w:w="57" w:type="dxa"/>
            </w:tcMar>
          </w:tcPr>
          <w:p w14:paraId="7D0F6A41"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536C4A3B"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7C6894C5"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53203384"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3’686</w:t>
            </w:r>
          </w:p>
        </w:tc>
        <w:tc>
          <w:tcPr>
            <w:tcW w:w="1248" w:type="dxa"/>
            <w:tcBorders>
              <w:top w:val="nil"/>
              <w:bottom w:val="nil"/>
            </w:tcBorders>
            <w:tcMar>
              <w:left w:w="57" w:type="dxa"/>
              <w:right w:w="57" w:type="dxa"/>
            </w:tcMar>
          </w:tcPr>
          <w:p w14:paraId="156522CD"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639FE444" w14:textId="77777777" w:rsidTr="00772F89">
        <w:trPr>
          <w:jc w:val="center"/>
        </w:trPr>
        <w:tc>
          <w:tcPr>
            <w:tcW w:w="3781" w:type="dxa"/>
            <w:tcBorders>
              <w:top w:val="nil"/>
              <w:bottom w:val="nil"/>
            </w:tcBorders>
            <w:tcMar>
              <w:left w:w="57" w:type="dxa"/>
              <w:right w:w="57" w:type="dxa"/>
            </w:tcMar>
            <w:vAlign w:val="bottom"/>
          </w:tcPr>
          <w:p w14:paraId="41D35C02" w14:textId="77777777" w:rsidR="00EA2B76" w:rsidRPr="00455CB6" w:rsidRDefault="00EA2B76" w:rsidP="00772F89">
            <w:pPr>
              <w:pStyle w:val="Tabletext"/>
              <w:spacing w:before="20" w:after="20"/>
              <w:rPr>
                <w:i/>
                <w:iCs/>
                <w:sz w:val="18"/>
                <w:szCs w:val="18"/>
              </w:rPr>
            </w:pPr>
            <w:r w:rsidRPr="00455CB6">
              <w:rPr>
                <w:i/>
                <w:iCs/>
                <w:sz w:val="18"/>
                <w:szCs w:val="18"/>
              </w:rPr>
              <w:t>Amortización</w:t>
            </w:r>
          </w:p>
        </w:tc>
        <w:tc>
          <w:tcPr>
            <w:tcW w:w="1094" w:type="dxa"/>
            <w:tcBorders>
              <w:top w:val="nil"/>
              <w:bottom w:val="nil"/>
            </w:tcBorders>
            <w:tcMar>
              <w:left w:w="57" w:type="dxa"/>
              <w:right w:w="57" w:type="dxa"/>
            </w:tcMar>
          </w:tcPr>
          <w:p w14:paraId="647D8F57"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3FF0FBE9"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1AFCE46D"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72D3E7B6"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-9’860</w:t>
            </w:r>
          </w:p>
        </w:tc>
        <w:tc>
          <w:tcPr>
            <w:tcW w:w="1248" w:type="dxa"/>
            <w:tcBorders>
              <w:top w:val="nil"/>
              <w:bottom w:val="nil"/>
            </w:tcBorders>
            <w:tcMar>
              <w:left w:w="57" w:type="dxa"/>
              <w:right w:w="57" w:type="dxa"/>
            </w:tcMar>
          </w:tcPr>
          <w:p w14:paraId="466D2136"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7988C6AC" w14:textId="77777777" w:rsidTr="00772F89">
        <w:trPr>
          <w:jc w:val="center"/>
        </w:trPr>
        <w:tc>
          <w:tcPr>
            <w:tcW w:w="3781" w:type="dxa"/>
            <w:tcBorders>
              <w:top w:val="nil"/>
              <w:bottom w:val="nil"/>
            </w:tcBorders>
            <w:tcMar>
              <w:left w:w="57" w:type="dxa"/>
              <w:right w:w="57" w:type="dxa"/>
            </w:tcMar>
            <w:vAlign w:val="bottom"/>
          </w:tcPr>
          <w:p w14:paraId="0804E1C5" w14:textId="77777777" w:rsidR="00EA2B76" w:rsidRPr="00455CB6" w:rsidRDefault="00EA2B76" w:rsidP="00772F89">
            <w:pPr>
              <w:pStyle w:val="Tabletext"/>
              <w:spacing w:before="20" w:after="20"/>
              <w:rPr>
                <w:i/>
                <w:iCs/>
                <w:sz w:val="18"/>
                <w:szCs w:val="18"/>
              </w:rPr>
            </w:pPr>
            <w:r w:rsidRPr="00455CB6">
              <w:rPr>
                <w:i/>
                <w:iCs/>
                <w:sz w:val="18"/>
                <w:szCs w:val="18"/>
              </w:rPr>
              <w:t>Pérdidas y ganancias por cambio de divisas</w:t>
            </w:r>
          </w:p>
        </w:tc>
        <w:tc>
          <w:tcPr>
            <w:tcW w:w="1094" w:type="dxa"/>
            <w:tcBorders>
              <w:top w:val="nil"/>
              <w:bottom w:val="nil"/>
            </w:tcBorders>
            <w:tcMar>
              <w:left w:w="57" w:type="dxa"/>
              <w:right w:w="57" w:type="dxa"/>
            </w:tcMar>
          </w:tcPr>
          <w:p w14:paraId="3E55E69B"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007CB050"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4A84A509"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5DBC180B"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5’714</w:t>
            </w:r>
          </w:p>
        </w:tc>
        <w:tc>
          <w:tcPr>
            <w:tcW w:w="1248" w:type="dxa"/>
            <w:tcBorders>
              <w:top w:val="nil"/>
              <w:bottom w:val="nil"/>
            </w:tcBorders>
            <w:tcMar>
              <w:left w:w="57" w:type="dxa"/>
              <w:right w:w="57" w:type="dxa"/>
            </w:tcMar>
          </w:tcPr>
          <w:p w14:paraId="13F35822"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08EA54F4" w14:textId="77777777" w:rsidTr="00772F89">
        <w:trPr>
          <w:jc w:val="center"/>
        </w:trPr>
        <w:tc>
          <w:tcPr>
            <w:tcW w:w="3781" w:type="dxa"/>
            <w:tcBorders>
              <w:top w:val="nil"/>
              <w:bottom w:val="nil"/>
            </w:tcBorders>
            <w:tcMar>
              <w:left w:w="57" w:type="dxa"/>
              <w:right w:w="57" w:type="dxa"/>
            </w:tcMar>
            <w:vAlign w:val="bottom"/>
          </w:tcPr>
          <w:p w14:paraId="0F3AA8C7" w14:textId="77777777" w:rsidR="00EA2B76" w:rsidRPr="00455CB6" w:rsidRDefault="00EA2B76" w:rsidP="00772F89">
            <w:pPr>
              <w:pStyle w:val="Tabletext"/>
              <w:spacing w:before="20" w:after="20"/>
              <w:rPr>
                <w:i/>
                <w:iCs/>
                <w:sz w:val="18"/>
                <w:szCs w:val="18"/>
              </w:rPr>
            </w:pPr>
            <w:r w:rsidRPr="00455CB6">
              <w:rPr>
                <w:i/>
                <w:iCs/>
                <w:sz w:val="18"/>
                <w:szCs w:val="18"/>
              </w:rPr>
              <w:t>Provisión para deudas de dudoso cobro</w:t>
            </w:r>
          </w:p>
        </w:tc>
        <w:tc>
          <w:tcPr>
            <w:tcW w:w="1094" w:type="dxa"/>
            <w:tcBorders>
              <w:top w:val="nil"/>
              <w:bottom w:val="nil"/>
            </w:tcBorders>
            <w:tcMar>
              <w:left w:w="57" w:type="dxa"/>
              <w:right w:w="57" w:type="dxa"/>
            </w:tcMar>
          </w:tcPr>
          <w:p w14:paraId="58698A2C"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63E69672"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02672CD"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7E0EDEB6"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3’327</w:t>
            </w:r>
          </w:p>
        </w:tc>
        <w:tc>
          <w:tcPr>
            <w:tcW w:w="1248" w:type="dxa"/>
            <w:tcBorders>
              <w:top w:val="nil"/>
              <w:bottom w:val="nil"/>
            </w:tcBorders>
            <w:tcMar>
              <w:left w:w="57" w:type="dxa"/>
              <w:right w:w="57" w:type="dxa"/>
            </w:tcMar>
          </w:tcPr>
          <w:p w14:paraId="1B82EDD2"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7B9A34DF" w14:textId="77777777" w:rsidTr="00772F89">
        <w:trPr>
          <w:jc w:val="center"/>
        </w:trPr>
        <w:tc>
          <w:tcPr>
            <w:tcW w:w="3781" w:type="dxa"/>
            <w:tcBorders>
              <w:top w:val="nil"/>
              <w:bottom w:val="nil"/>
            </w:tcBorders>
            <w:tcMar>
              <w:left w:w="57" w:type="dxa"/>
              <w:right w:w="57" w:type="dxa"/>
            </w:tcMar>
            <w:vAlign w:val="bottom"/>
          </w:tcPr>
          <w:p w14:paraId="20C9C8F1" w14:textId="77777777" w:rsidR="00EA2B76" w:rsidRPr="00455CB6" w:rsidRDefault="00EA2B76" w:rsidP="00772F89">
            <w:pPr>
              <w:pStyle w:val="Tabletext"/>
              <w:spacing w:before="20" w:after="20"/>
              <w:rPr>
                <w:i/>
                <w:iCs/>
                <w:sz w:val="18"/>
                <w:szCs w:val="18"/>
              </w:rPr>
            </w:pPr>
            <w:r w:rsidRPr="00455CB6">
              <w:rPr>
                <w:i/>
                <w:iCs/>
                <w:sz w:val="18"/>
                <w:szCs w:val="18"/>
              </w:rPr>
              <w:t>Degradación de material</w:t>
            </w:r>
          </w:p>
        </w:tc>
        <w:tc>
          <w:tcPr>
            <w:tcW w:w="1094" w:type="dxa"/>
            <w:tcBorders>
              <w:top w:val="nil"/>
              <w:bottom w:val="nil"/>
            </w:tcBorders>
            <w:tcMar>
              <w:left w:w="57" w:type="dxa"/>
              <w:right w:w="57" w:type="dxa"/>
            </w:tcMar>
          </w:tcPr>
          <w:p w14:paraId="782E9725"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2E695F3A"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1B77066B"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403E0240"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-205</w:t>
            </w:r>
          </w:p>
        </w:tc>
        <w:tc>
          <w:tcPr>
            <w:tcW w:w="1248" w:type="dxa"/>
            <w:tcBorders>
              <w:top w:val="nil"/>
              <w:bottom w:val="nil"/>
            </w:tcBorders>
            <w:tcMar>
              <w:left w:w="57" w:type="dxa"/>
              <w:right w:w="57" w:type="dxa"/>
            </w:tcMar>
          </w:tcPr>
          <w:p w14:paraId="25E920C0"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6C5BA8B1" w14:textId="77777777" w:rsidTr="00772F89">
        <w:trPr>
          <w:jc w:val="center"/>
        </w:trPr>
        <w:tc>
          <w:tcPr>
            <w:tcW w:w="3781" w:type="dxa"/>
            <w:tcBorders>
              <w:top w:val="nil"/>
              <w:bottom w:val="nil"/>
            </w:tcBorders>
            <w:tcMar>
              <w:left w:w="57" w:type="dxa"/>
              <w:right w:w="57" w:type="dxa"/>
            </w:tcMar>
            <w:vAlign w:val="bottom"/>
          </w:tcPr>
          <w:p w14:paraId="65EB4805" w14:textId="77777777" w:rsidR="00EA2B76" w:rsidRPr="00455CB6" w:rsidRDefault="00EA2B76" w:rsidP="00772F89">
            <w:pPr>
              <w:pStyle w:val="Tabletext"/>
              <w:spacing w:before="20" w:after="20"/>
              <w:rPr>
                <w:i/>
                <w:iCs/>
                <w:sz w:val="18"/>
                <w:szCs w:val="18"/>
              </w:rPr>
            </w:pPr>
            <w:r w:rsidRPr="00455CB6">
              <w:rPr>
                <w:i/>
                <w:iCs/>
                <w:sz w:val="18"/>
                <w:szCs w:val="18"/>
              </w:rPr>
              <w:t>Reembolso préstamo FIPOI que no se considera como gastos</w:t>
            </w:r>
          </w:p>
        </w:tc>
        <w:tc>
          <w:tcPr>
            <w:tcW w:w="1094" w:type="dxa"/>
            <w:tcBorders>
              <w:top w:val="nil"/>
              <w:bottom w:val="nil"/>
            </w:tcBorders>
            <w:tcMar>
              <w:left w:w="57" w:type="dxa"/>
              <w:right w:w="57" w:type="dxa"/>
            </w:tcMar>
          </w:tcPr>
          <w:p w14:paraId="0E36CF25"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67B5846C"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39A6161A"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33AAA861"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2’986</w:t>
            </w:r>
          </w:p>
        </w:tc>
        <w:tc>
          <w:tcPr>
            <w:tcW w:w="1248" w:type="dxa"/>
            <w:tcBorders>
              <w:top w:val="nil"/>
              <w:bottom w:val="nil"/>
            </w:tcBorders>
            <w:tcMar>
              <w:left w:w="57" w:type="dxa"/>
              <w:right w:w="57" w:type="dxa"/>
            </w:tcMar>
          </w:tcPr>
          <w:p w14:paraId="350A6F46"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569D8396" w14:textId="77777777" w:rsidTr="00772F89">
        <w:trPr>
          <w:jc w:val="center"/>
        </w:trPr>
        <w:tc>
          <w:tcPr>
            <w:tcW w:w="3781" w:type="dxa"/>
            <w:tcBorders>
              <w:top w:val="nil"/>
              <w:bottom w:val="nil"/>
            </w:tcBorders>
            <w:tcMar>
              <w:left w:w="57" w:type="dxa"/>
              <w:right w:w="57" w:type="dxa"/>
            </w:tcMar>
            <w:vAlign w:val="bottom"/>
          </w:tcPr>
          <w:p w14:paraId="13638D75" w14:textId="77777777" w:rsidR="00EA2B76" w:rsidRPr="00455CB6" w:rsidRDefault="00EA2B76" w:rsidP="00772F89">
            <w:pPr>
              <w:pStyle w:val="Tabletext"/>
              <w:spacing w:before="20" w:after="20"/>
              <w:rPr>
                <w:i/>
                <w:iCs/>
                <w:sz w:val="18"/>
                <w:szCs w:val="18"/>
              </w:rPr>
            </w:pPr>
            <w:r w:rsidRPr="00455CB6">
              <w:rPr>
                <w:i/>
                <w:iCs/>
                <w:sz w:val="18"/>
                <w:szCs w:val="18"/>
              </w:rPr>
              <w:t>Venta de activos</w:t>
            </w:r>
          </w:p>
        </w:tc>
        <w:tc>
          <w:tcPr>
            <w:tcW w:w="1094" w:type="dxa"/>
            <w:tcBorders>
              <w:top w:val="nil"/>
              <w:bottom w:val="nil"/>
            </w:tcBorders>
            <w:tcMar>
              <w:left w:w="57" w:type="dxa"/>
              <w:right w:w="57" w:type="dxa"/>
            </w:tcMar>
          </w:tcPr>
          <w:p w14:paraId="6D367E6B"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5E9CC28F"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3EE0D32C"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5212160D"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3</w:t>
            </w:r>
          </w:p>
        </w:tc>
        <w:tc>
          <w:tcPr>
            <w:tcW w:w="1248" w:type="dxa"/>
            <w:tcBorders>
              <w:top w:val="nil"/>
              <w:bottom w:val="nil"/>
            </w:tcBorders>
            <w:tcMar>
              <w:left w:w="57" w:type="dxa"/>
              <w:right w:w="57" w:type="dxa"/>
            </w:tcMar>
          </w:tcPr>
          <w:p w14:paraId="1AE4CD1D"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087FDCDB" w14:textId="77777777" w:rsidTr="00772F89">
        <w:trPr>
          <w:jc w:val="center"/>
        </w:trPr>
        <w:tc>
          <w:tcPr>
            <w:tcW w:w="3781" w:type="dxa"/>
            <w:tcBorders>
              <w:top w:val="nil"/>
              <w:bottom w:val="nil"/>
            </w:tcBorders>
            <w:tcMar>
              <w:left w:w="57" w:type="dxa"/>
              <w:right w:w="57" w:type="dxa"/>
            </w:tcMar>
            <w:vAlign w:val="bottom"/>
          </w:tcPr>
          <w:p w14:paraId="73CDF837" w14:textId="77777777" w:rsidR="00EA2B76" w:rsidRPr="00455CB6" w:rsidRDefault="00EA2B76" w:rsidP="00772F89">
            <w:pPr>
              <w:pStyle w:val="Tabletext"/>
              <w:spacing w:before="20" w:after="20"/>
              <w:rPr>
                <w:i/>
                <w:iCs/>
                <w:sz w:val="18"/>
                <w:szCs w:val="18"/>
              </w:rPr>
            </w:pPr>
            <w:r w:rsidRPr="00455CB6">
              <w:rPr>
                <w:i/>
                <w:iCs/>
                <w:sz w:val="18"/>
                <w:szCs w:val="18"/>
              </w:rPr>
              <w:t>Ingresos en especie</w:t>
            </w:r>
          </w:p>
        </w:tc>
        <w:tc>
          <w:tcPr>
            <w:tcW w:w="1094" w:type="dxa"/>
            <w:tcBorders>
              <w:top w:val="nil"/>
              <w:bottom w:val="nil"/>
            </w:tcBorders>
            <w:tcMar>
              <w:left w:w="57" w:type="dxa"/>
              <w:right w:w="57" w:type="dxa"/>
            </w:tcMar>
          </w:tcPr>
          <w:p w14:paraId="3FB8574F"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1DFA38F5"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367DEE1"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62DE2957"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1’944</w:t>
            </w:r>
          </w:p>
        </w:tc>
        <w:tc>
          <w:tcPr>
            <w:tcW w:w="1248" w:type="dxa"/>
            <w:tcBorders>
              <w:top w:val="nil"/>
              <w:bottom w:val="nil"/>
            </w:tcBorders>
            <w:tcMar>
              <w:left w:w="57" w:type="dxa"/>
              <w:right w:w="57" w:type="dxa"/>
            </w:tcMar>
          </w:tcPr>
          <w:p w14:paraId="7FE4D301"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4D3AA5F8" w14:textId="77777777" w:rsidTr="00772F89">
        <w:trPr>
          <w:jc w:val="center"/>
        </w:trPr>
        <w:tc>
          <w:tcPr>
            <w:tcW w:w="3781" w:type="dxa"/>
            <w:tcBorders>
              <w:top w:val="nil"/>
              <w:bottom w:val="nil"/>
            </w:tcBorders>
            <w:tcMar>
              <w:left w:w="57" w:type="dxa"/>
              <w:right w:w="57" w:type="dxa"/>
            </w:tcMar>
            <w:vAlign w:val="bottom"/>
          </w:tcPr>
          <w:p w14:paraId="2C486B0B" w14:textId="77777777" w:rsidR="00EA2B76" w:rsidRPr="00455CB6" w:rsidRDefault="00EA2B76" w:rsidP="00772F89">
            <w:pPr>
              <w:pStyle w:val="Tabletext"/>
              <w:spacing w:before="20" w:after="20"/>
              <w:rPr>
                <w:i/>
                <w:iCs/>
                <w:sz w:val="18"/>
                <w:szCs w:val="18"/>
              </w:rPr>
            </w:pPr>
            <w:r w:rsidRPr="00455CB6">
              <w:rPr>
                <w:i/>
                <w:iCs/>
                <w:sz w:val="18"/>
                <w:szCs w:val="18"/>
              </w:rPr>
              <w:t>Gastos en especie</w:t>
            </w:r>
          </w:p>
        </w:tc>
        <w:tc>
          <w:tcPr>
            <w:tcW w:w="1094" w:type="dxa"/>
            <w:tcBorders>
              <w:top w:val="nil"/>
              <w:bottom w:val="nil"/>
            </w:tcBorders>
            <w:tcMar>
              <w:left w:w="57" w:type="dxa"/>
              <w:right w:w="57" w:type="dxa"/>
            </w:tcMar>
          </w:tcPr>
          <w:p w14:paraId="713F4249"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22DEDAB0"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5A7868A1"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5852C865"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-1’944</w:t>
            </w:r>
          </w:p>
        </w:tc>
        <w:tc>
          <w:tcPr>
            <w:tcW w:w="1248" w:type="dxa"/>
            <w:tcBorders>
              <w:top w:val="nil"/>
              <w:bottom w:val="nil"/>
            </w:tcBorders>
            <w:tcMar>
              <w:left w:w="57" w:type="dxa"/>
              <w:right w:w="57" w:type="dxa"/>
            </w:tcMar>
          </w:tcPr>
          <w:p w14:paraId="7ADEB7B5"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10869AB7" w14:textId="77777777" w:rsidTr="00772F89">
        <w:trPr>
          <w:jc w:val="center"/>
        </w:trPr>
        <w:tc>
          <w:tcPr>
            <w:tcW w:w="3781" w:type="dxa"/>
            <w:tcBorders>
              <w:top w:val="nil"/>
              <w:bottom w:val="nil"/>
            </w:tcBorders>
            <w:tcMar>
              <w:left w:w="57" w:type="dxa"/>
              <w:right w:w="57" w:type="dxa"/>
            </w:tcMar>
            <w:vAlign w:val="bottom"/>
          </w:tcPr>
          <w:p w14:paraId="5DFE07D0" w14:textId="77777777" w:rsidR="00EA2B76" w:rsidRPr="00455CB6" w:rsidRDefault="00EA2B76" w:rsidP="00772F89">
            <w:pPr>
              <w:pStyle w:val="Tabletext"/>
              <w:spacing w:before="20" w:after="20"/>
              <w:rPr>
                <w:i/>
                <w:iCs/>
                <w:sz w:val="18"/>
                <w:szCs w:val="18"/>
              </w:rPr>
            </w:pPr>
            <w:r w:rsidRPr="00455CB6">
              <w:rPr>
                <w:i/>
                <w:iCs/>
                <w:sz w:val="18"/>
                <w:szCs w:val="18"/>
              </w:rPr>
              <w:t>Otros gastos</w:t>
            </w:r>
          </w:p>
        </w:tc>
        <w:tc>
          <w:tcPr>
            <w:tcW w:w="1094" w:type="dxa"/>
            <w:tcBorders>
              <w:top w:val="nil"/>
              <w:bottom w:val="nil"/>
            </w:tcBorders>
            <w:tcMar>
              <w:left w:w="57" w:type="dxa"/>
              <w:right w:w="57" w:type="dxa"/>
            </w:tcMar>
          </w:tcPr>
          <w:p w14:paraId="757EA5E7"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16AF8BFA"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6799AF70"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0DEC4FAE"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r w:rsidRPr="00455CB6">
              <w:rPr>
                <w:i/>
                <w:iCs/>
                <w:sz w:val="18"/>
                <w:szCs w:val="18"/>
                <w:lang w:eastAsia="fr-FR"/>
              </w:rPr>
              <w:t>-9</w:t>
            </w:r>
          </w:p>
        </w:tc>
        <w:tc>
          <w:tcPr>
            <w:tcW w:w="1248" w:type="dxa"/>
            <w:tcBorders>
              <w:top w:val="nil"/>
              <w:bottom w:val="nil"/>
            </w:tcBorders>
            <w:tcMar>
              <w:left w:w="57" w:type="dxa"/>
              <w:right w:w="57" w:type="dxa"/>
            </w:tcMar>
          </w:tcPr>
          <w:p w14:paraId="3DB98095"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1DEF6184" w14:textId="77777777" w:rsidTr="00772F89">
        <w:trPr>
          <w:jc w:val="center"/>
        </w:trPr>
        <w:tc>
          <w:tcPr>
            <w:tcW w:w="3781" w:type="dxa"/>
            <w:tcBorders>
              <w:top w:val="nil"/>
              <w:left w:val="single" w:sz="4" w:space="0" w:color="auto"/>
              <w:bottom w:val="single" w:sz="4" w:space="0" w:color="auto"/>
              <w:right w:val="single" w:sz="4" w:space="0" w:color="auto"/>
            </w:tcBorders>
            <w:tcMar>
              <w:left w:w="57" w:type="dxa"/>
              <w:right w:w="57" w:type="dxa"/>
            </w:tcMar>
          </w:tcPr>
          <w:p w14:paraId="16EA1601" w14:textId="77777777" w:rsidR="00EA2B76" w:rsidRPr="00455CB6" w:rsidRDefault="00EA2B76" w:rsidP="00772F89">
            <w:pPr>
              <w:pStyle w:val="Tabletext"/>
              <w:spacing w:before="20" w:after="20"/>
              <w:rPr>
                <w:i/>
                <w:iCs/>
                <w:sz w:val="18"/>
                <w:szCs w:val="18"/>
                <w:lang w:eastAsia="fr-FR"/>
              </w:rPr>
            </w:pPr>
          </w:p>
        </w:tc>
        <w:tc>
          <w:tcPr>
            <w:tcW w:w="1094" w:type="dxa"/>
            <w:tcBorders>
              <w:top w:val="nil"/>
              <w:left w:val="single" w:sz="4" w:space="0" w:color="auto"/>
              <w:bottom w:val="nil"/>
            </w:tcBorders>
            <w:tcMar>
              <w:left w:w="57" w:type="dxa"/>
              <w:right w:w="57" w:type="dxa"/>
            </w:tcMar>
          </w:tcPr>
          <w:p w14:paraId="2D5AEEB2"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bottom w:val="nil"/>
            </w:tcBorders>
            <w:tcMar>
              <w:left w:w="57" w:type="dxa"/>
              <w:right w:w="57" w:type="dxa"/>
            </w:tcMar>
          </w:tcPr>
          <w:p w14:paraId="1483DD56"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bottom w:val="nil"/>
            </w:tcBorders>
            <w:tcMar>
              <w:left w:w="57" w:type="dxa"/>
              <w:right w:w="57" w:type="dxa"/>
            </w:tcMar>
          </w:tcPr>
          <w:p w14:paraId="21CEE856"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bottom w:val="nil"/>
            </w:tcBorders>
            <w:tcMar>
              <w:left w:w="57" w:type="dxa"/>
              <w:right w:w="57" w:type="dxa"/>
            </w:tcMar>
          </w:tcPr>
          <w:p w14:paraId="19B3F8A5" w14:textId="77777777" w:rsidR="00EA2B76" w:rsidRPr="00455CB6" w:rsidRDefault="00EA2B76" w:rsidP="00772F89">
            <w:pPr>
              <w:tabs>
                <w:tab w:val="clear" w:pos="567"/>
                <w:tab w:val="clear" w:pos="1134"/>
                <w:tab w:val="clear" w:pos="1701"/>
                <w:tab w:val="clear" w:pos="2268"/>
                <w:tab w:val="clear" w:pos="2835"/>
              </w:tabs>
              <w:overflowPunct/>
              <w:spacing w:before="0"/>
              <w:ind w:right="170"/>
              <w:jc w:val="right"/>
              <w:textAlignment w:val="auto"/>
              <w:rPr>
                <w:i/>
                <w:iCs/>
                <w:sz w:val="18"/>
                <w:szCs w:val="18"/>
                <w:lang w:eastAsia="fr-FR"/>
              </w:rPr>
            </w:pPr>
          </w:p>
        </w:tc>
        <w:tc>
          <w:tcPr>
            <w:tcW w:w="1248" w:type="dxa"/>
            <w:tcBorders>
              <w:top w:val="nil"/>
              <w:bottom w:val="nil"/>
            </w:tcBorders>
            <w:tcMar>
              <w:left w:w="57" w:type="dxa"/>
              <w:right w:w="57" w:type="dxa"/>
            </w:tcMar>
          </w:tcPr>
          <w:p w14:paraId="28569DC5" w14:textId="77777777" w:rsidR="00EA2B76" w:rsidRPr="00455CB6" w:rsidRDefault="00EA2B76" w:rsidP="00772F89">
            <w:pPr>
              <w:pStyle w:val="Tabletext"/>
              <w:spacing w:before="20" w:after="20"/>
              <w:ind w:right="170"/>
              <w:jc w:val="right"/>
              <w:rPr>
                <w:i/>
                <w:iCs/>
                <w:sz w:val="18"/>
                <w:szCs w:val="18"/>
                <w:lang w:eastAsia="fr-FR"/>
              </w:rPr>
            </w:pPr>
          </w:p>
        </w:tc>
      </w:tr>
      <w:tr w:rsidR="00EA2B76" w:rsidRPr="00455CB6" w14:paraId="1229C805" w14:textId="77777777" w:rsidTr="00772F89">
        <w:trPr>
          <w:jc w:val="center"/>
        </w:trPr>
        <w:tc>
          <w:tcPr>
            <w:tcW w:w="3781" w:type="dxa"/>
            <w:tcBorders>
              <w:top w:val="single" w:sz="4" w:space="0" w:color="auto"/>
              <w:left w:val="single" w:sz="4" w:space="0" w:color="auto"/>
              <w:bottom w:val="single" w:sz="4" w:space="0" w:color="auto"/>
              <w:right w:val="single" w:sz="4" w:space="0" w:color="auto"/>
            </w:tcBorders>
            <w:tcMar>
              <w:left w:w="57" w:type="dxa"/>
              <w:right w:w="57" w:type="dxa"/>
            </w:tcMar>
          </w:tcPr>
          <w:p w14:paraId="037CBB5B" w14:textId="77777777" w:rsidR="00EA2B76" w:rsidRPr="00455CB6" w:rsidRDefault="00EA2B76" w:rsidP="00772F89">
            <w:pPr>
              <w:pStyle w:val="Tablehead"/>
              <w:spacing w:before="20" w:after="20"/>
              <w:jc w:val="left"/>
              <w:rPr>
                <w:sz w:val="18"/>
                <w:szCs w:val="18"/>
              </w:rPr>
            </w:pPr>
            <w:r w:rsidRPr="00455CB6">
              <w:rPr>
                <w:sz w:val="18"/>
                <w:szCs w:val="18"/>
              </w:rPr>
              <w:t xml:space="preserve">Total diferencias </w:t>
            </w:r>
            <w:r w:rsidR="00A17827" w:rsidRPr="00455CB6">
              <w:rPr>
                <w:sz w:val="18"/>
                <w:szCs w:val="18"/>
              </w:rPr>
              <w:t>IPSAS</w:t>
            </w:r>
          </w:p>
        </w:tc>
        <w:tc>
          <w:tcPr>
            <w:tcW w:w="1094" w:type="dxa"/>
            <w:tcBorders>
              <w:left w:val="single" w:sz="4" w:space="0" w:color="auto"/>
            </w:tcBorders>
            <w:tcMar>
              <w:left w:w="57" w:type="dxa"/>
              <w:right w:w="57" w:type="dxa"/>
            </w:tcMar>
          </w:tcPr>
          <w:p w14:paraId="632C4096" w14:textId="77777777" w:rsidR="00EA2B76" w:rsidRPr="00455CB6" w:rsidRDefault="00EA2B76" w:rsidP="00772F89">
            <w:pPr>
              <w:pStyle w:val="Tablehead"/>
              <w:spacing w:before="20" w:after="20"/>
              <w:jc w:val="right"/>
              <w:rPr>
                <w:bCs/>
                <w:sz w:val="18"/>
                <w:szCs w:val="18"/>
                <w:lang w:eastAsia="fr-FR"/>
              </w:rPr>
            </w:pPr>
          </w:p>
        </w:tc>
        <w:tc>
          <w:tcPr>
            <w:tcW w:w="1236" w:type="dxa"/>
            <w:tcMar>
              <w:left w:w="57" w:type="dxa"/>
              <w:right w:w="57" w:type="dxa"/>
            </w:tcMar>
          </w:tcPr>
          <w:p w14:paraId="33B6B2FA" w14:textId="77777777" w:rsidR="00EA2B76" w:rsidRPr="00455CB6" w:rsidRDefault="00EA2B76" w:rsidP="00772F89">
            <w:pPr>
              <w:pStyle w:val="Tablehead"/>
              <w:spacing w:before="20" w:after="20"/>
              <w:jc w:val="right"/>
              <w:rPr>
                <w:bCs/>
                <w:sz w:val="18"/>
                <w:szCs w:val="18"/>
                <w:lang w:eastAsia="fr-FR"/>
              </w:rPr>
            </w:pPr>
          </w:p>
        </w:tc>
        <w:tc>
          <w:tcPr>
            <w:tcW w:w="1087" w:type="dxa"/>
            <w:tcMar>
              <w:left w:w="57" w:type="dxa"/>
              <w:right w:w="57" w:type="dxa"/>
            </w:tcMar>
          </w:tcPr>
          <w:p w14:paraId="02FCFDA9" w14:textId="77777777" w:rsidR="00EA2B76" w:rsidRPr="00455CB6" w:rsidRDefault="00EA2B76" w:rsidP="00772F89">
            <w:pPr>
              <w:pStyle w:val="Tablehead"/>
              <w:spacing w:before="20" w:after="20"/>
              <w:jc w:val="right"/>
              <w:rPr>
                <w:bCs/>
                <w:sz w:val="18"/>
                <w:szCs w:val="18"/>
                <w:lang w:eastAsia="fr-FR"/>
              </w:rPr>
            </w:pPr>
          </w:p>
        </w:tc>
        <w:tc>
          <w:tcPr>
            <w:tcW w:w="1392" w:type="dxa"/>
            <w:tcMar>
              <w:left w:w="57" w:type="dxa"/>
              <w:right w:w="57" w:type="dxa"/>
            </w:tcMar>
          </w:tcPr>
          <w:p w14:paraId="3E9BF1E5"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-14’832</w:t>
            </w:r>
          </w:p>
        </w:tc>
        <w:tc>
          <w:tcPr>
            <w:tcW w:w="1248" w:type="dxa"/>
            <w:tcMar>
              <w:left w:w="57" w:type="dxa"/>
              <w:right w:w="57" w:type="dxa"/>
            </w:tcMar>
          </w:tcPr>
          <w:p w14:paraId="7F9BAC31" w14:textId="77777777" w:rsidR="00EA2B76" w:rsidRPr="00455CB6" w:rsidRDefault="00EA2B76" w:rsidP="00772F89">
            <w:pPr>
              <w:pStyle w:val="Tablehead"/>
              <w:spacing w:before="20" w:after="20"/>
              <w:jc w:val="right"/>
              <w:rPr>
                <w:sz w:val="18"/>
                <w:szCs w:val="18"/>
              </w:rPr>
            </w:pPr>
          </w:p>
        </w:tc>
      </w:tr>
      <w:tr w:rsidR="00EA2B76" w:rsidRPr="00455CB6" w14:paraId="7A938CF1" w14:textId="77777777" w:rsidTr="00772F89">
        <w:trPr>
          <w:jc w:val="center"/>
        </w:trPr>
        <w:tc>
          <w:tcPr>
            <w:tcW w:w="3781" w:type="dxa"/>
            <w:tcBorders>
              <w:top w:val="single" w:sz="4" w:space="0" w:color="auto"/>
              <w:bottom w:val="nil"/>
            </w:tcBorders>
            <w:tcMar>
              <w:left w:w="57" w:type="dxa"/>
              <w:right w:w="57" w:type="dxa"/>
            </w:tcMar>
          </w:tcPr>
          <w:p w14:paraId="67EB10CD" w14:textId="77777777" w:rsidR="00EA2B76" w:rsidRPr="00455CB6" w:rsidRDefault="00EA2B76" w:rsidP="00772F89">
            <w:pPr>
              <w:pStyle w:val="Tabletext"/>
              <w:spacing w:before="20" w:after="20"/>
              <w:rPr>
                <w:i/>
                <w:iCs/>
                <w:sz w:val="18"/>
                <w:szCs w:val="18"/>
                <w:lang w:eastAsia="fr-FR"/>
              </w:rPr>
            </w:pPr>
            <w:r w:rsidRPr="00455CB6">
              <w:rPr>
                <w:i/>
                <w:iCs/>
                <w:sz w:val="18"/>
                <w:szCs w:val="18"/>
              </w:rPr>
              <w:t>Pérdida fondo 1000/1010 cubierta con la detracción de la Cuenta de Provisión</w:t>
            </w:r>
          </w:p>
        </w:tc>
        <w:tc>
          <w:tcPr>
            <w:tcW w:w="1094" w:type="dxa"/>
            <w:tcBorders>
              <w:bottom w:val="nil"/>
            </w:tcBorders>
            <w:tcMar>
              <w:left w:w="57" w:type="dxa"/>
              <w:right w:w="57" w:type="dxa"/>
            </w:tcMar>
          </w:tcPr>
          <w:p w14:paraId="3FF07006"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bottom w:val="nil"/>
            </w:tcBorders>
            <w:tcMar>
              <w:left w:w="57" w:type="dxa"/>
              <w:right w:w="57" w:type="dxa"/>
            </w:tcMar>
          </w:tcPr>
          <w:p w14:paraId="06067112"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bottom w:val="nil"/>
            </w:tcBorders>
            <w:tcMar>
              <w:left w:w="57" w:type="dxa"/>
              <w:right w:w="57" w:type="dxa"/>
            </w:tcMar>
          </w:tcPr>
          <w:p w14:paraId="402C7FAE"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bottom w:val="nil"/>
            </w:tcBorders>
            <w:tcMar>
              <w:left w:w="57" w:type="dxa"/>
              <w:right w:w="57" w:type="dxa"/>
            </w:tcMar>
          </w:tcPr>
          <w:p w14:paraId="062AFC46"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1’941</w:t>
            </w:r>
          </w:p>
        </w:tc>
        <w:tc>
          <w:tcPr>
            <w:tcW w:w="1248" w:type="dxa"/>
            <w:tcBorders>
              <w:bottom w:val="nil"/>
            </w:tcBorders>
            <w:tcMar>
              <w:left w:w="57" w:type="dxa"/>
              <w:right w:w="57" w:type="dxa"/>
            </w:tcMar>
          </w:tcPr>
          <w:p w14:paraId="3A1CB68A" w14:textId="77777777" w:rsidR="00EA2B76" w:rsidRPr="00455CB6" w:rsidRDefault="00EA2B76" w:rsidP="00772F89">
            <w:pPr>
              <w:pStyle w:val="Tabletext"/>
              <w:spacing w:before="20" w:after="20"/>
              <w:ind w:right="170"/>
              <w:jc w:val="right"/>
              <w:rPr>
                <w:rFonts w:cs="Calibri"/>
                <w:sz w:val="18"/>
                <w:szCs w:val="18"/>
                <w:lang w:eastAsia="fr-FR"/>
              </w:rPr>
            </w:pPr>
          </w:p>
        </w:tc>
      </w:tr>
      <w:tr w:rsidR="00EA2B76" w:rsidRPr="00455CB6" w14:paraId="67510583" w14:textId="77777777" w:rsidTr="00772F89">
        <w:trPr>
          <w:jc w:val="center"/>
        </w:trPr>
        <w:tc>
          <w:tcPr>
            <w:tcW w:w="3781" w:type="dxa"/>
            <w:tcBorders>
              <w:top w:val="nil"/>
            </w:tcBorders>
            <w:tcMar>
              <w:left w:w="57" w:type="dxa"/>
              <w:right w:w="57" w:type="dxa"/>
            </w:tcMar>
          </w:tcPr>
          <w:p w14:paraId="0992FE54" w14:textId="77777777" w:rsidR="00EA2B76" w:rsidRPr="00455CB6" w:rsidRDefault="00EA2B76" w:rsidP="00772F89">
            <w:pPr>
              <w:pStyle w:val="Tablehead"/>
              <w:spacing w:before="60" w:after="60"/>
              <w:jc w:val="left"/>
              <w:rPr>
                <w:b w:val="0"/>
                <w:bCs/>
                <w:i/>
                <w:iCs/>
                <w:sz w:val="18"/>
                <w:szCs w:val="18"/>
              </w:rPr>
            </w:pPr>
            <w:r w:rsidRPr="00455CB6">
              <w:rPr>
                <w:b w:val="0"/>
                <w:bCs/>
                <w:i/>
                <w:iCs/>
                <w:sz w:val="18"/>
                <w:szCs w:val="18"/>
              </w:rPr>
              <w:t>Incremento del fondo 1010 Provisión</w:t>
            </w:r>
          </w:p>
        </w:tc>
        <w:tc>
          <w:tcPr>
            <w:tcW w:w="1094" w:type="dxa"/>
            <w:tcBorders>
              <w:top w:val="nil"/>
            </w:tcBorders>
            <w:tcMar>
              <w:left w:w="57" w:type="dxa"/>
              <w:right w:w="57" w:type="dxa"/>
            </w:tcMar>
          </w:tcPr>
          <w:p w14:paraId="67338AE5"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Borders>
              <w:top w:val="nil"/>
            </w:tcBorders>
            <w:tcMar>
              <w:left w:w="57" w:type="dxa"/>
              <w:right w:w="57" w:type="dxa"/>
            </w:tcMar>
          </w:tcPr>
          <w:p w14:paraId="3F645DBD"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Borders>
              <w:top w:val="nil"/>
            </w:tcBorders>
            <w:tcMar>
              <w:left w:w="57" w:type="dxa"/>
              <w:right w:w="57" w:type="dxa"/>
            </w:tcMar>
          </w:tcPr>
          <w:p w14:paraId="086D00BE"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Borders>
              <w:top w:val="nil"/>
            </w:tcBorders>
            <w:tcMar>
              <w:left w:w="57" w:type="dxa"/>
              <w:right w:w="57" w:type="dxa"/>
            </w:tcMar>
          </w:tcPr>
          <w:p w14:paraId="58C22DC6"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-1’104</w:t>
            </w:r>
          </w:p>
        </w:tc>
        <w:tc>
          <w:tcPr>
            <w:tcW w:w="1248" w:type="dxa"/>
            <w:tcBorders>
              <w:top w:val="nil"/>
            </w:tcBorders>
            <w:tcMar>
              <w:left w:w="57" w:type="dxa"/>
              <w:right w:w="57" w:type="dxa"/>
            </w:tcMar>
          </w:tcPr>
          <w:p w14:paraId="2C62D9FA" w14:textId="77777777" w:rsidR="00EA2B76" w:rsidRPr="00455CB6" w:rsidRDefault="00EA2B76" w:rsidP="00772F89">
            <w:pPr>
              <w:pStyle w:val="Tablehead"/>
              <w:spacing w:before="20" w:after="20"/>
              <w:jc w:val="right"/>
              <w:rPr>
                <w:sz w:val="18"/>
                <w:szCs w:val="18"/>
              </w:rPr>
            </w:pPr>
          </w:p>
        </w:tc>
      </w:tr>
      <w:tr w:rsidR="00EA2B76" w:rsidRPr="00455CB6" w14:paraId="7DBEF375" w14:textId="77777777" w:rsidTr="00772F89">
        <w:trPr>
          <w:jc w:val="center"/>
        </w:trPr>
        <w:tc>
          <w:tcPr>
            <w:tcW w:w="3781" w:type="dxa"/>
            <w:tcMar>
              <w:left w:w="57" w:type="dxa"/>
              <w:right w:w="57" w:type="dxa"/>
            </w:tcMar>
          </w:tcPr>
          <w:p w14:paraId="2A4D6D8C" w14:textId="77777777" w:rsidR="00EA2B76" w:rsidRPr="00455CB6" w:rsidRDefault="00EA2B76" w:rsidP="00772F89">
            <w:pPr>
              <w:pStyle w:val="Tablehead"/>
              <w:spacing w:before="60" w:after="60"/>
              <w:jc w:val="left"/>
              <w:rPr>
                <w:sz w:val="18"/>
                <w:szCs w:val="18"/>
              </w:rPr>
            </w:pPr>
            <w:r w:rsidRPr="00455CB6">
              <w:rPr>
                <w:sz w:val="18"/>
                <w:szCs w:val="18"/>
              </w:rPr>
              <w:t>Total de pérdidas cubiertas con provisiones</w:t>
            </w:r>
          </w:p>
        </w:tc>
        <w:tc>
          <w:tcPr>
            <w:tcW w:w="1094" w:type="dxa"/>
            <w:tcMar>
              <w:left w:w="57" w:type="dxa"/>
              <w:right w:w="57" w:type="dxa"/>
            </w:tcMar>
          </w:tcPr>
          <w:p w14:paraId="77707078" w14:textId="77777777" w:rsidR="00EA2B76" w:rsidRPr="00455CB6" w:rsidRDefault="00EA2B76" w:rsidP="00772F89">
            <w:pPr>
              <w:pStyle w:val="Tablehead"/>
              <w:spacing w:before="20" w:after="20"/>
              <w:jc w:val="right"/>
              <w:rPr>
                <w:bCs/>
                <w:sz w:val="18"/>
                <w:szCs w:val="18"/>
                <w:lang w:eastAsia="fr-FR"/>
              </w:rPr>
            </w:pPr>
          </w:p>
        </w:tc>
        <w:tc>
          <w:tcPr>
            <w:tcW w:w="1236" w:type="dxa"/>
            <w:tcMar>
              <w:left w:w="57" w:type="dxa"/>
              <w:right w:w="57" w:type="dxa"/>
            </w:tcMar>
          </w:tcPr>
          <w:p w14:paraId="2F9798EA" w14:textId="77777777" w:rsidR="00EA2B76" w:rsidRPr="00455CB6" w:rsidRDefault="00EA2B76" w:rsidP="00772F89">
            <w:pPr>
              <w:pStyle w:val="Tablehead"/>
              <w:spacing w:before="20" w:after="20"/>
              <w:jc w:val="right"/>
              <w:rPr>
                <w:bCs/>
                <w:sz w:val="18"/>
                <w:szCs w:val="18"/>
                <w:lang w:eastAsia="fr-FR"/>
              </w:rPr>
            </w:pPr>
          </w:p>
        </w:tc>
        <w:tc>
          <w:tcPr>
            <w:tcW w:w="1087" w:type="dxa"/>
            <w:tcMar>
              <w:left w:w="57" w:type="dxa"/>
              <w:right w:w="57" w:type="dxa"/>
            </w:tcMar>
          </w:tcPr>
          <w:p w14:paraId="65D22372" w14:textId="77777777" w:rsidR="00EA2B76" w:rsidRPr="00455CB6" w:rsidRDefault="00EA2B76" w:rsidP="00772F89">
            <w:pPr>
              <w:pStyle w:val="Tablehead"/>
              <w:spacing w:before="20" w:after="20"/>
              <w:jc w:val="right"/>
              <w:rPr>
                <w:bCs/>
                <w:sz w:val="18"/>
                <w:szCs w:val="18"/>
                <w:lang w:eastAsia="fr-FR"/>
              </w:rPr>
            </w:pPr>
          </w:p>
        </w:tc>
        <w:tc>
          <w:tcPr>
            <w:tcW w:w="1392" w:type="dxa"/>
            <w:tcMar>
              <w:left w:w="57" w:type="dxa"/>
              <w:right w:w="57" w:type="dxa"/>
            </w:tcMar>
          </w:tcPr>
          <w:p w14:paraId="49A6AF78"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-13’995</w:t>
            </w:r>
          </w:p>
        </w:tc>
        <w:tc>
          <w:tcPr>
            <w:tcW w:w="1248" w:type="dxa"/>
            <w:tcMar>
              <w:left w:w="57" w:type="dxa"/>
              <w:right w:w="57" w:type="dxa"/>
            </w:tcMar>
          </w:tcPr>
          <w:p w14:paraId="1AA66D61" w14:textId="77777777" w:rsidR="00EA2B76" w:rsidRPr="00455CB6" w:rsidRDefault="00EA2B76" w:rsidP="00772F89">
            <w:pPr>
              <w:pStyle w:val="Tablehead"/>
              <w:spacing w:before="20" w:after="20"/>
              <w:jc w:val="right"/>
              <w:rPr>
                <w:sz w:val="18"/>
                <w:szCs w:val="18"/>
              </w:rPr>
            </w:pPr>
          </w:p>
        </w:tc>
      </w:tr>
      <w:tr w:rsidR="00EA2B76" w:rsidRPr="00455CB6" w14:paraId="6F5947D0" w14:textId="77777777" w:rsidTr="00772F89">
        <w:trPr>
          <w:jc w:val="center"/>
        </w:trPr>
        <w:tc>
          <w:tcPr>
            <w:tcW w:w="3781" w:type="dxa"/>
            <w:tcMar>
              <w:left w:w="57" w:type="dxa"/>
              <w:right w:w="57" w:type="dxa"/>
            </w:tcMar>
          </w:tcPr>
          <w:p w14:paraId="218ECBD0" w14:textId="77777777" w:rsidR="00EA2B76" w:rsidRPr="00455CB6" w:rsidRDefault="00EA2B76" w:rsidP="00772F89">
            <w:pPr>
              <w:pStyle w:val="Tabletext"/>
              <w:spacing w:before="20" w:after="20"/>
              <w:rPr>
                <w:i/>
                <w:iCs/>
                <w:sz w:val="18"/>
                <w:szCs w:val="18"/>
                <w:lang w:eastAsia="fr-FR"/>
              </w:rPr>
            </w:pPr>
            <w:r w:rsidRPr="00455CB6">
              <w:rPr>
                <w:i/>
                <w:iCs/>
                <w:sz w:val="18"/>
                <w:szCs w:val="18"/>
              </w:rPr>
              <w:t>Diferencias de perímetros</w:t>
            </w:r>
          </w:p>
        </w:tc>
        <w:tc>
          <w:tcPr>
            <w:tcW w:w="1094" w:type="dxa"/>
            <w:tcMar>
              <w:left w:w="57" w:type="dxa"/>
              <w:right w:w="57" w:type="dxa"/>
            </w:tcMar>
          </w:tcPr>
          <w:p w14:paraId="7E2DAB39" w14:textId="77777777" w:rsidR="00EA2B76" w:rsidRPr="00455CB6" w:rsidRDefault="00EA2B76" w:rsidP="00772F89">
            <w:pPr>
              <w:pStyle w:val="Tabletext"/>
              <w:spacing w:before="20" w:after="20"/>
              <w:ind w:right="170"/>
              <w:jc w:val="right"/>
              <w:rPr>
                <w:i/>
                <w:iCs/>
                <w:sz w:val="18"/>
                <w:szCs w:val="18"/>
                <w:lang w:eastAsia="fr-FR"/>
              </w:rPr>
            </w:pPr>
          </w:p>
        </w:tc>
        <w:tc>
          <w:tcPr>
            <w:tcW w:w="1236" w:type="dxa"/>
            <w:tcMar>
              <w:left w:w="57" w:type="dxa"/>
              <w:right w:w="57" w:type="dxa"/>
            </w:tcMar>
          </w:tcPr>
          <w:p w14:paraId="390EA08B" w14:textId="77777777" w:rsidR="00EA2B76" w:rsidRPr="00455CB6" w:rsidRDefault="00EA2B76" w:rsidP="00772F89">
            <w:pPr>
              <w:pStyle w:val="Tabletext"/>
              <w:spacing w:before="20" w:after="20"/>
              <w:ind w:right="170"/>
              <w:jc w:val="right"/>
              <w:rPr>
                <w:i/>
                <w:iCs/>
                <w:sz w:val="18"/>
                <w:szCs w:val="18"/>
                <w:lang w:eastAsia="fr-FR"/>
              </w:rPr>
            </w:pPr>
          </w:p>
        </w:tc>
        <w:tc>
          <w:tcPr>
            <w:tcW w:w="1087" w:type="dxa"/>
            <w:tcMar>
              <w:left w:w="57" w:type="dxa"/>
              <w:right w:w="57" w:type="dxa"/>
            </w:tcMar>
          </w:tcPr>
          <w:p w14:paraId="0131D1A3" w14:textId="77777777" w:rsidR="00EA2B76" w:rsidRPr="00455CB6" w:rsidRDefault="00EA2B76" w:rsidP="00772F89">
            <w:pPr>
              <w:pStyle w:val="Tabletext"/>
              <w:spacing w:before="20" w:after="20"/>
              <w:ind w:right="170"/>
              <w:jc w:val="right"/>
              <w:rPr>
                <w:i/>
                <w:iCs/>
                <w:sz w:val="18"/>
                <w:szCs w:val="18"/>
                <w:lang w:eastAsia="fr-FR"/>
              </w:rPr>
            </w:pPr>
          </w:p>
        </w:tc>
        <w:tc>
          <w:tcPr>
            <w:tcW w:w="1392" w:type="dxa"/>
            <w:tcMar>
              <w:left w:w="57" w:type="dxa"/>
              <w:right w:w="57" w:type="dxa"/>
            </w:tcMar>
          </w:tcPr>
          <w:p w14:paraId="6F440539" w14:textId="77777777" w:rsidR="00EA2B76" w:rsidRPr="00455CB6" w:rsidRDefault="00EA2B76" w:rsidP="00772F89">
            <w:pPr>
              <w:pStyle w:val="Tabletext"/>
              <w:spacing w:before="20" w:after="20"/>
              <w:ind w:right="170"/>
              <w:jc w:val="right"/>
              <w:rPr>
                <w:i/>
                <w:iCs/>
                <w:sz w:val="18"/>
                <w:szCs w:val="18"/>
                <w:lang w:eastAsia="fr-FR"/>
              </w:rPr>
            </w:pPr>
            <w:r w:rsidRPr="00455CB6">
              <w:rPr>
                <w:i/>
                <w:iCs/>
                <w:sz w:val="18"/>
                <w:szCs w:val="18"/>
                <w:lang w:eastAsia="fr-FR"/>
              </w:rPr>
              <w:t>-1’202</w:t>
            </w:r>
          </w:p>
        </w:tc>
        <w:tc>
          <w:tcPr>
            <w:tcW w:w="1248" w:type="dxa"/>
            <w:tcMar>
              <w:left w:w="57" w:type="dxa"/>
              <w:right w:w="57" w:type="dxa"/>
            </w:tcMar>
          </w:tcPr>
          <w:p w14:paraId="1F893F97" w14:textId="77777777" w:rsidR="00EA2B76" w:rsidRPr="00455CB6" w:rsidRDefault="00EA2B76" w:rsidP="00772F89">
            <w:pPr>
              <w:pStyle w:val="Tabletext"/>
              <w:spacing w:before="20" w:after="20"/>
              <w:ind w:right="170"/>
              <w:jc w:val="right"/>
              <w:rPr>
                <w:rFonts w:cs="Calibri"/>
                <w:sz w:val="18"/>
                <w:szCs w:val="18"/>
                <w:lang w:eastAsia="fr-FR"/>
              </w:rPr>
            </w:pPr>
          </w:p>
        </w:tc>
      </w:tr>
      <w:tr w:rsidR="00EA2B76" w:rsidRPr="00455CB6" w14:paraId="5E1A1346" w14:textId="77777777" w:rsidTr="00772F89">
        <w:trPr>
          <w:jc w:val="center"/>
        </w:trPr>
        <w:tc>
          <w:tcPr>
            <w:tcW w:w="3781" w:type="dxa"/>
            <w:tcMar>
              <w:left w:w="57" w:type="dxa"/>
              <w:right w:w="57" w:type="dxa"/>
            </w:tcMar>
          </w:tcPr>
          <w:p w14:paraId="4F24ED19" w14:textId="77777777" w:rsidR="00EA2B76" w:rsidRPr="00455CB6" w:rsidRDefault="00EA2B76" w:rsidP="00772F89">
            <w:pPr>
              <w:pStyle w:val="Tablehead"/>
              <w:spacing w:before="60" w:after="60"/>
              <w:jc w:val="left"/>
              <w:rPr>
                <w:sz w:val="18"/>
                <w:szCs w:val="18"/>
              </w:rPr>
            </w:pPr>
            <w:r w:rsidRPr="00455CB6">
              <w:rPr>
                <w:sz w:val="18"/>
                <w:szCs w:val="18"/>
              </w:rPr>
              <w:t>Déficit tal y como figura en el Estado de rendimiento financiero</w:t>
            </w:r>
          </w:p>
        </w:tc>
        <w:tc>
          <w:tcPr>
            <w:tcW w:w="1094" w:type="dxa"/>
            <w:tcMar>
              <w:left w:w="57" w:type="dxa"/>
              <w:right w:w="57" w:type="dxa"/>
            </w:tcMar>
          </w:tcPr>
          <w:p w14:paraId="56A8BFB5" w14:textId="77777777" w:rsidR="00EA2B76" w:rsidRPr="00455CB6" w:rsidRDefault="00EA2B76" w:rsidP="00772F89">
            <w:pPr>
              <w:pStyle w:val="Tablehead"/>
              <w:spacing w:before="20" w:after="20"/>
              <w:jc w:val="right"/>
              <w:rPr>
                <w:bCs/>
                <w:sz w:val="18"/>
                <w:szCs w:val="18"/>
                <w:lang w:eastAsia="fr-FR"/>
              </w:rPr>
            </w:pPr>
          </w:p>
        </w:tc>
        <w:tc>
          <w:tcPr>
            <w:tcW w:w="1236" w:type="dxa"/>
            <w:tcMar>
              <w:left w:w="57" w:type="dxa"/>
              <w:right w:w="57" w:type="dxa"/>
            </w:tcMar>
          </w:tcPr>
          <w:p w14:paraId="22CF649D" w14:textId="77777777" w:rsidR="00EA2B76" w:rsidRPr="00455CB6" w:rsidRDefault="00EA2B76" w:rsidP="00772F89">
            <w:pPr>
              <w:pStyle w:val="Tablehead"/>
              <w:spacing w:before="20" w:after="20"/>
              <w:jc w:val="right"/>
              <w:rPr>
                <w:bCs/>
                <w:sz w:val="18"/>
                <w:szCs w:val="18"/>
                <w:lang w:eastAsia="fr-FR"/>
              </w:rPr>
            </w:pPr>
          </w:p>
        </w:tc>
        <w:tc>
          <w:tcPr>
            <w:tcW w:w="1087" w:type="dxa"/>
            <w:tcMar>
              <w:left w:w="57" w:type="dxa"/>
              <w:right w:w="57" w:type="dxa"/>
            </w:tcMar>
          </w:tcPr>
          <w:p w14:paraId="0953970E" w14:textId="77777777" w:rsidR="00EA2B76" w:rsidRPr="00455CB6" w:rsidRDefault="00EA2B76" w:rsidP="00772F89">
            <w:pPr>
              <w:pStyle w:val="Tablehead"/>
              <w:spacing w:before="20" w:after="20"/>
              <w:jc w:val="right"/>
              <w:rPr>
                <w:bCs/>
                <w:sz w:val="18"/>
                <w:szCs w:val="18"/>
                <w:lang w:eastAsia="fr-FR"/>
              </w:rPr>
            </w:pPr>
          </w:p>
        </w:tc>
        <w:tc>
          <w:tcPr>
            <w:tcW w:w="1392" w:type="dxa"/>
            <w:tcMar>
              <w:left w:w="57" w:type="dxa"/>
              <w:right w:w="57" w:type="dxa"/>
            </w:tcMar>
          </w:tcPr>
          <w:p w14:paraId="66D6BA84" w14:textId="77777777" w:rsidR="00EA2B76" w:rsidRPr="00455CB6" w:rsidRDefault="00EA2B76" w:rsidP="00772F89">
            <w:pPr>
              <w:pStyle w:val="Tabletext"/>
              <w:spacing w:before="20" w:after="20"/>
              <w:ind w:right="170"/>
              <w:jc w:val="right"/>
              <w:rPr>
                <w:b/>
                <w:bCs/>
                <w:sz w:val="18"/>
                <w:szCs w:val="18"/>
                <w:lang w:eastAsia="fr-FR"/>
              </w:rPr>
            </w:pPr>
            <w:r w:rsidRPr="00455CB6">
              <w:rPr>
                <w:b/>
                <w:bCs/>
                <w:sz w:val="18"/>
                <w:szCs w:val="18"/>
                <w:lang w:eastAsia="fr-FR"/>
              </w:rPr>
              <w:t>-15’197</w:t>
            </w:r>
          </w:p>
        </w:tc>
        <w:tc>
          <w:tcPr>
            <w:tcW w:w="1248" w:type="dxa"/>
            <w:tcMar>
              <w:left w:w="57" w:type="dxa"/>
              <w:right w:w="57" w:type="dxa"/>
            </w:tcMar>
          </w:tcPr>
          <w:p w14:paraId="56BE5044" w14:textId="77777777" w:rsidR="00EA2B76" w:rsidRPr="00455CB6" w:rsidRDefault="00EA2B76" w:rsidP="00772F89">
            <w:pPr>
              <w:pStyle w:val="Tablehead"/>
              <w:spacing w:before="20" w:after="20"/>
              <w:jc w:val="right"/>
              <w:rPr>
                <w:bCs/>
                <w:sz w:val="18"/>
                <w:szCs w:val="18"/>
              </w:rPr>
            </w:pPr>
          </w:p>
        </w:tc>
      </w:tr>
    </w:tbl>
    <w:p w14:paraId="296244B7" w14:textId="77777777" w:rsidR="00EA2B76" w:rsidRPr="00455CB6" w:rsidRDefault="00EA2B76" w:rsidP="00EA2B76">
      <w:r w:rsidRPr="00455CB6">
        <w:br w:type="page"/>
      </w:r>
    </w:p>
    <w:p w14:paraId="39F2E39E" w14:textId="77777777" w:rsidR="005D05D1" w:rsidRPr="00455CB6" w:rsidRDefault="005D05D1" w:rsidP="005D05D1">
      <w:pPr>
        <w:pStyle w:val="AnnexNo"/>
      </w:pPr>
      <w:r w:rsidRPr="00455CB6">
        <w:lastRenderedPageBreak/>
        <w:t>ANEXO E</w:t>
      </w:r>
    </w:p>
    <w:p w14:paraId="3612F4A6" w14:textId="77777777" w:rsidR="005D05D1" w:rsidRPr="00455CB6" w:rsidRDefault="005D05D1" w:rsidP="005D05D1">
      <w:pPr>
        <w:pStyle w:val="Annextitle"/>
      </w:pPr>
      <w:r w:rsidRPr="00455CB6">
        <w:t>GESTIÓN FINANCIERA DE LA UNIÓN</w:t>
      </w:r>
    </w:p>
    <w:p w14:paraId="10404C64" w14:textId="77777777" w:rsidR="005D05D1" w:rsidRPr="00455CB6" w:rsidRDefault="005D05D1" w:rsidP="005D05D1">
      <w:pPr>
        <w:pStyle w:val="headingb0"/>
        <w:jc w:val="center"/>
        <w:rPr>
          <w:rFonts w:asciiTheme="minorHAnsi" w:hAnsiTheme="minorHAnsi"/>
          <w:lang w:val="es-ES_tradnl"/>
        </w:rPr>
      </w:pPr>
      <w:r w:rsidRPr="00455CB6">
        <w:rPr>
          <w:rFonts w:asciiTheme="minorHAnsi" w:hAnsiTheme="minorHAnsi"/>
          <w:lang w:val="es-ES_tradnl"/>
        </w:rPr>
        <w:t>ÍNDICE</w:t>
      </w:r>
    </w:p>
    <w:p w14:paraId="0DBF41C4" w14:textId="77777777" w:rsidR="000910E0" w:rsidRDefault="000910E0" w:rsidP="000910E0">
      <w:pPr>
        <w:pStyle w:val="TOC1"/>
        <w:rPr>
          <w:rFonts w:asciiTheme="minorHAnsi" w:eastAsiaTheme="minorEastAsia" w:hAnsiTheme="minorHAnsi" w:cstheme="minorBidi"/>
          <w:noProof/>
          <w:sz w:val="22"/>
          <w:szCs w:val="22"/>
          <w:lang w:val="en-GB" w:eastAsia="en-GB"/>
        </w:rPr>
      </w:pPr>
      <w:r>
        <w:fldChar w:fldCharType="begin"/>
      </w:r>
      <w:r>
        <w:instrText xml:space="preserve"> TOC \h \z \t "Heading 1,1,Headingb_S2,1,Headingi_S2,1,Heading_i,1" </w:instrText>
      </w:r>
      <w:r>
        <w:fldChar w:fldCharType="separate"/>
      </w:r>
      <w:hyperlink w:anchor="_Toc396997773" w:history="1">
        <w:r w:rsidRPr="002A52B7">
          <w:rPr>
            <w:rStyle w:val="Hyperlink"/>
            <w:noProof/>
          </w:rPr>
          <w:t>1</w:t>
        </w:r>
        <w:r>
          <w:rPr>
            <w:rFonts w:asciiTheme="minorHAnsi" w:eastAsiaTheme="minorEastAsia" w:hAnsiTheme="minorHAnsi" w:cstheme="minorBidi"/>
            <w:noProof/>
            <w:sz w:val="22"/>
            <w:szCs w:val="22"/>
            <w:lang w:val="en-GB" w:eastAsia="en-GB"/>
          </w:rPr>
          <w:tab/>
        </w:r>
        <w:r w:rsidRPr="002A52B7">
          <w:rPr>
            <w:rStyle w:val="Hyperlink"/>
            <w:noProof/>
          </w:rPr>
          <w:t xml:space="preserve">Aplicación de las Decisiones y Resoluciones de la Conferencia de </w:t>
        </w:r>
        <w:r>
          <w:rPr>
            <w:rStyle w:val="Hyperlink"/>
            <w:noProof/>
          </w:rPr>
          <w:br/>
        </w:r>
        <w:r w:rsidRPr="002A52B7">
          <w:rPr>
            <w:rStyle w:val="Hyperlink"/>
            <w:noProof/>
          </w:rPr>
          <w:t xml:space="preserve">Plenipotenciarios (Guadalajara, 2010) relativas a las finanzas de la Unión </w:t>
        </w:r>
        <w:r>
          <w:rPr>
            <w:rStyle w:val="Hyperlink"/>
            <w:noProof/>
          </w:rPr>
          <w:br/>
        </w:r>
        <w:r w:rsidRPr="002A52B7">
          <w:rPr>
            <w:rStyle w:val="Hyperlink"/>
            <w:noProof/>
          </w:rPr>
          <w:t>(Artículo 28 de la Constitución, Decisión 5, Resoluciones 38, 45, 91 y 94)</w:t>
        </w:r>
        <w:r>
          <w:rPr>
            <w:noProof/>
            <w:webHidden/>
          </w:rPr>
          <w:tab/>
        </w:r>
        <w:r>
          <w:rPr>
            <w:noProof/>
            <w:webHidden/>
          </w:rPr>
          <w:fldChar w:fldCharType="begin"/>
        </w:r>
        <w:r>
          <w:rPr>
            <w:noProof/>
            <w:webHidden/>
          </w:rPr>
          <w:instrText xml:space="preserve"> PAGEREF _Toc396997773 \h </w:instrText>
        </w:r>
        <w:r>
          <w:rPr>
            <w:noProof/>
            <w:webHidden/>
          </w:rPr>
        </w:r>
        <w:r>
          <w:rPr>
            <w:noProof/>
            <w:webHidden/>
          </w:rPr>
          <w:fldChar w:fldCharType="separate"/>
        </w:r>
        <w:r w:rsidR="00AB5DFA">
          <w:rPr>
            <w:noProof/>
            <w:webHidden/>
          </w:rPr>
          <w:t>30</w:t>
        </w:r>
        <w:r>
          <w:rPr>
            <w:noProof/>
            <w:webHidden/>
          </w:rPr>
          <w:fldChar w:fldCharType="end"/>
        </w:r>
      </w:hyperlink>
    </w:p>
    <w:p w14:paraId="7D4AC0D6"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74" w:history="1">
        <w:r w:rsidR="000910E0" w:rsidRPr="002A52B7">
          <w:rPr>
            <w:rStyle w:val="Hyperlink"/>
            <w:noProof/>
          </w:rPr>
          <w:t>2</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Aplicación de las IPSAS</w:t>
        </w:r>
        <w:r w:rsidR="000910E0">
          <w:rPr>
            <w:noProof/>
            <w:webHidden/>
          </w:rPr>
          <w:tab/>
        </w:r>
        <w:r w:rsidR="000910E0">
          <w:rPr>
            <w:noProof/>
            <w:webHidden/>
          </w:rPr>
          <w:fldChar w:fldCharType="begin"/>
        </w:r>
        <w:r w:rsidR="000910E0">
          <w:rPr>
            <w:noProof/>
            <w:webHidden/>
          </w:rPr>
          <w:instrText xml:space="preserve"> PAGEREF _Toc396997774 \h </w:instrText>
        </w:r>
        <w:r w:rsidR="000910E0">
          <w:rPr>
            <w:noProof/>
            <w:webHidden/>
          </w:rPr>
        </w:r>
        <w:r w:rsidR="000910E0">
          <w:rPr>
            <w:noProof/>
            <w:webHidden/>
          </w:rPr>
          <w:fldChar w:fldCharType="separate"/>
        </w:r>
        <w:r w:rsidR="00AB5DFA">
          <w:rPr>
            <w:noProof/>
            <w:webHidden/>
          </w:rPr>
          <w:t>31</w:t>
        </w:r>
        <w:r w:rsidR="000910E0">
          <w:rPr>
            <w:noProof/>
            <w:webHidden/>
          </w:rPr>
          <w:fldChar w:fldCharType="end"/>
        </w:r>
      </w:hyperlink>
    </w:p>
    <w:p w14:paraId="37D4BA45"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75" w:history="1">
        <w:r w:rsidR="000910E0" w:rsidRPr="002A52B7">
          <w:rPr>
            <w:rStyle w:val="Hyperlink"/>
            <w:noProof/>
          </w:rPr>
          <w:t>3</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Presupuesto de la Unión</w:t>
        </w:r>
        <w:r w:rsidR="000910E0">
          <w:rPr>
            <w:noProof/>
            <w:webHidden/>
          </w:rPr>
          <w:tab/>
        </w:r>
        <w:r w:rsidR="000910E0">
          <w:rPr>
            <w:noProof/>
            <w:webHidden/>
          </w:rPr>
          <w:fldChar w:fldCharType="begin"/>
        </w:r>
        <w:r w:rsidR="000910E0">
          <w:rPr>
            <w:noProof/>
            <w:webHidden/>
          </w:rPr>
          <w:instrText xml:space="preserve"> PAGEREF _Toc396997775 \h </w:instrText>
        </w:r>
        <w:r w:rsidR="000910E0">
          <w:rPr>
            <w:noProof/>
            <w:webHidden/>
          </w:rPr>
        </w:r>
        <w:r w:rsidR="000910E0">
          <w:rPr>
            <w:noProof/>
            <w:webHidden/>
          </w:rPr>
          <w:fldChar w:fldCharType="separate"/>
        </w:r>
        <w:r w:rsidR="00AB5DFA">
          <w:rPr>
            <w:noProof/>
            <w:webHidden/>
          </w:rPr>
          <w:t>32</w:t>
        </w:r>
        <w:r w:rsidR="000910E0">
          <w:rPr>
            <w:noProof/>
            <w:webHidden/>
          </w:rPr>
          <w:fldChar w:fldCharType="end"/>
        </w:r>
      </w:hyperlink>
    </w:p>
    <w:p w14:paraId="76FAAB86"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78" w:history="1">
        <w:r w:rsidR="000910E0" w:rsidRPr="002A52B7">
          <w:rPr>
            <w:rStyle w:val="Hyperlink"/>
            <w:noProof/>
          </w:rPr>
          <w:t>4</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Activo, pasivo y activos netos al 31 de diciembre de 2013</w:t>
        </w:r>
        <w:r w:rsidR="000910E0">
          <w:rPr>
            <w:noProof/>
            <w:webHidden/>
          </w:rPr>
          <w:tab/>
        </w:r>
        <w:r w:rsidR="000910E0">
          <w:rPr>
            <w:noProof/>
            <w:webHidden/>
          </w:rPr>
          <w:fldChar w:fldCharType="begin"/>
        </w:r>
        <w:r w:rsidR="000910E0">
          <w:rPr>
            <w:noProof/>
            <w:webHidden/>
          </w:rPr>
          <w:instrText xml:space="preserve"> PAGEREF _Toc396997778 \h </w:instrText>
        </w:r>
        <w:r w:rsidR="000910E0">
          <w:rPr>
            <w:noProof/>
            <w:webHidden/>
          </w:rPr>
        </w:r>
        <w:r w:rsidR="000910E0">
          <w:rPr>
            <w:noProof/>
            <w:webHidden/>
          </w:rPr>
          <w:fldChar w:fldCharType="separate"/>
        </w:r>
        <w:r w:rsidR="00AB5DFA">
          <w:rPr>
            <w:noProof/>
            <w:webHidden/>
          </w:rPr>
          <w:t>37</w:t>
        </w:r>
        <w:r w:rsidR="000910E0">
          <w:rPr>
            <w:noProof/>
            <w:webHidden/>
          </w:rPr>
          <w:fldChar w:fldCharType="end"/>
        </w:r>
      </w:hyperlink>
    </w:p>
    <w:p w14:paraId="0993384E"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79" w:history="1">
        <w:r w:rsidR="000910E0" w:rsidRPr="002A52B7">
          <w:rPr>
            <w:rStyle w:val="Hyperlink"/>
            <w:noProof/>
          </w:rPr>
          <w:t>5</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Cuenta de Provisión y activos netos</w:t>
        </w:r>
        <w:r w:rsidR="000910E0">
          <w:rPr>
            <w:noProof/>
            <w:webHidden/>
          </w:rPr>
          <w:tab/>
        </w:r>
        <w:r w:rsidR="000910E0">
          <w:rPr>
            <w:noProof/>
            <w:webHidden/>
          </w:rPr>
          <w:fldChar w:fldCharType="begin"/>
        </w:r>
        <w:r w:rsidR="000910E0">
          <w:rPr>
            <w:noProof/>
            <w:webHidden/>
          </w:rPr>
          <w:instrText xml:space="preserve"> PAGEREF _Toc396997779 \h </w:instrText>
        </w:r>
        <w:r w:rsidR="000910E0">
          <w:rPr>
            <w:noProof/>
            <w:webHidden/>
          </w:rPr>
        </w:r>
        <w:r w:rsidR="000910E0">
          <w:rPr>
            <w:noProof/>
            <w:webHidden/>
          </w:rPr>
          <w:fldChar w:fldCharType="separate"/>
        </w:r>
        <w:r w:rsidR="00AB5DFA">
          <w:rPr>
            <w:noProof/>
            <w:webHidden/>
          </w:rPr>
          <w:t>37</w:t>
        </w:r>
        <w:r w:rsidR="000910E0">
          <w:rPr>
            <w:noProof/>
            <w:webHidden/>
          </w:rPr>
          <w:fldChar w:fldCharType="end"/>
        </w:r>
      </w:hyperlink>
    </w:p>
    <w:p w14:paraId="6FE3CF4A"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83" w:history="1">
        <w:r w:rsidR="000910E0" w:rsidRPr="002A52B7">
          <w:rPr>
            <w:rStyle w:val="Hyperlink"/>
            <w:noProof/>
          </w:rPr>
          <w:t>6</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Fondo de Operaciones de las Exposiciones y eventos Telecom</w:t>
        </w:r>
        <w:r w:rsidR="000910E0">
          <w:rPr>
            <w:noProof/>
            <w:webHidden/>
          </w:rPr>
          <w:tab/>
        </w:r>
        <w:r w:rsidR="000910E0">
          <w:rPr>
            <w:noProof/>
            <w:webHidden/>
          </w:rPr>
          <w:fldChar w:fldCharType="begin"/>
        </w:r>
        <w:r w:rsidR="000910E0">
          <w:rPr>
            <w:noProof/>
            <w:webHidden/>
          </w:rPr>
          <w:instrText xml:space="preserve"> PAGEREF _Toc396997783 \h </w:instrText>
        </w:r>
        <w:r w:rsidR="000910E0">
          <w:rPr>
            <w:noProof/>
            <w:webHidden/>
          </w:rPr>
        </w:r>
        <w:r w:rsidR="000910E0">
          <w:rPr>
            <w:noProof/>
            <w:webHidden/>
          </w:rPr>
          <w:fldChar w:fldCharType="separate"/>
        </w:r>
        <w:r w:rsidR="00AB5DFA">
          <w:rPr>
            <w:noProof/>
            <w:webHidden/>
          </w:rPr>
          <w:t>40</w:t>
        </w:r>
        <w:r w:rsidR="000910E0">
          <w:rPr>
            <w:noProof/>
            <w:webHidden/>
          </w:rPr>
          <w:fldChar w:fldCharType="end"/>
        </w:r>
      </w:hyperlink>
    </w:p>
    <w:p w14:paraId="11944A9D"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84" w:history="1">
        <w:r w:rsidR="000910E0" w:rsidRPr="002A52B7">
          <w:rPr>
            <w:rStyle w:val="Hyperlink"/>
            <w:noProof/>
          </w:rPr>
          <w:t>7</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Tesorería y equivalentes de tesorería</w:t>
        </w:r>
        <w:r w:rsidR="000910E0">
          <w:rPr>
            <w:noProof/>
            <w:webHidden/>
          </w:rPr>
          <w:tab/>
        </w:r>
        <w:r w:rsidR="000910E0">
          <w:rPr>
            <w:noProof/>
            <w:webHidden/>
          </w:rPr>
          <w:fldChar w:fldCharType="begin"/>
        </w:r>
        <w:r w:rsidR="000910E0">
          <w:rPr>
            <w:noProof/>
            <w:webHidden/>
          </w:rPr>
          <w:instrText xml:space="preserve"> PAGEREF _Toc396997784 \h </w:instrText>
        </w:r>
        <w:r w:rsidR="000910E0">
          <w:rPr>
            <w:noProof/>
            <w:webHidden/>
          </w:rPr>
        </w:r>
        <w:r w:rsidR="000910E0">
          <w:rPr>
            <w:noProof/>
            <w:webHidden/>
          </w:rPr>
          <w:fldChar w:fldCharType="separate"/>
        </w:r>
        <w:r w:rsidR="00AB5DFA">
          <w:rPr>
            <w:noProof/>
            <w:webHidden/>
          </w:rPr>
          <w:t>41</w:t>
        </w:r>
        <w:r w:rsidR="000910E0">
          <w:rPr>
            <w:noProof/>
            <w:webHidden/>
          </w:rPr>
          <w:fldChar w:fldCharType="end"/>
        </w:r>
      </w:hyperlink>
    </w:p>
    <w:p w14:paraId="00FF1EEA"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85" w:history="1">
        <w:r w:rsidR="000910E0" w:rsidRPr="002A52B7">
          <w:rPr>
            <w:rStyle w:val="Hyperlink"/>
            <w:noProof/>
          </w:rPr>
          <w:t>8</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Cuentas por cobrar</w:t>
        </w:r>
        <w:r w:rsidR="000910E0">
          <w:rPr>
            <w:noProof/>
            <w:webHidden/>
          </w:rPr>
          <w:tab/>
        </w:r>
        <w:r w:rsidR="000910E0">
          <w:rPr>
            <w:noProof/>
            <w:webHidden/>
          </w:rPr>
          <w:fldChar w:fldCharType="begin"/>
        </w:r>
        <w:r w:rsidR="000910E0">
          <w:rPr>
            <w:noProof/>
            <w:webHidden/>
          </w:rPr>
          <w:instrText xml:space="preserve"> PAGEREF _Toc396997785 \h </w:instrText>
        </w:r>
        <w:r w:rsidR="000910E0">
          <w:rPr>
            <w:noProof/>
            <w:webHidden/>
          </w:rPr>
        </w:r>
        <w:r w:rsidR="000910E0">
          <w:rPr>
            <w:noProof/>
            <w:webHidden/>
          </w:rPr>
          <w:fldChar w:fldCharType="separate"/>
        </w:r>
        <w:r w:rsidR="00AB5DFA">
          <w:rPr>
            <w:noProof/>
            <w:webHidden/>
          </w:rPr>
          <w:t>41</w:t>
        </w:r>
        <w:r w:rsidR="000910E0">
          <w:rPr>
            <w:noProof/>
            <w:webHidden/>
          </w:rPr>
          <w:fldChar w:fldCharType="end"/>
        </w:r>
      </w:hyperlink>
    </w:p>
    <w:p w14:paraId="56519B1F"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86" w:history="1">
        <w:r w:rsidR="000910E0" w:rsidRPr="002A52B7">
          <w:rPr>
            <w:rStyle w:val="Hyperlink"/>
            <w:noProof/>
          </w:rPr>
          <w:t>9</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Activos fijos</w:t>
        </w:r>
        <w:r w:rsidR="000910E0">
          <w:rPr>
            <w:noProof/>
            <w:webHidden/>
          </w:rPr>
          <w:tab/>
        </w:r>
        <w:r w:rsidR="000910E0">
          <w:rPr>
            <w:noProof/>
            <w:webHidden/>
          </w:rPr>
          <w:fldChar w:fldCharType="begin"/>
        </w:r>
        <w:r w:rsidR="000910E0">
          <w:rPr>
            <w:noProof/>
            <w:webHidden/>
          </w:rPr>
          <w:instrText xml:space="preserve"> PAGEREF _Toc396997786 \h </w:instrText>
        </w:r>
        <w:r w:rsidR="000910E0">
          <w:rPr>
            <w:noProof/>
            <w:webHidden/>
          </w:rPr>
        </w:r>
        <w:r w:rsidR="000910E0">
          <w:rPr>
            <w:noProof/>
            <w:webHidden/>
          </w:rPr>
          <w:fldChar w:fldCharType="separate"/>
        </w:r>
        <w:r w:rsidR="00AB5DFA">
          <w:rPr>
            <w:noProof/>
            <w:webHidden/>
          </w:rPr>
          <w:t>43</w:t>
        </w:r>
        <w:r w:rsidR="000910E0">
          <w:rPr>
            <w:noProof/>
            <w:webHidden/>
          </w:rPr>
          <w:fldChar w:fldCharType="end"/>
        </w:r>
      </w:hyperlink>
    </w:p>
    <w:p w14:paraId="13B8E33C"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87" w:history="1">
        <w:r w:rsidR="000910E0" w:rsidRPr="002A52B7">
          <w:rPr>
            <w:rStyle w:val="Hyperlink"/>
            <w:noProof/>
          </w:rPr>
          <w:t>10</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Prestaciones adeudadas al personal</w:t>
        </w:r>
        <w:r w:rsidR="000910E0">
          <w:rPr>
            <w:noProof/>
            <w:webHidden/>
          </w:rPr>
          <w:tab/>
        </w:r>
        <w:r w:rsidR="000910E0">
          <w:rPr>
            <w:noProof/>
            <w:webHidden/>
          </w:rPr>
          <w:fldChar w:fldCharType="begin"/>
        </w:r>
        <w:r w:rsidR="000910E0">
          <w:rPr>
            <w:noProof/>
            <w:webHidden/>
          </w:rPr>
          <w:instrText xml:space="preserve"> PAGEREF _Toc396997787 \h </w:instrText>
        </w:r>
        <w:r w:rsidR="000910E0">
          <w:rPr>
            <w:noProof/>
            <w:webHidden/>
          </w:rPr>
        </w:r>
        <w:r w:rsidR="000910E0">
          <w:rPr>
            <w:noProof/>
            <w:webHidden/>
          </w:rPr>
          <w:fldChar w:fldCharType="separate"/>
        </w:r>
        <w:r w:rsidR="00AB5DFA">
          <w:rPr>
            <w:noProof/>
            <w:webHidden/>
          </w:rPr>
          <w:t>45</w:t>
        </w:r>
        <w:r w:rsidR="000910E0">
          <w:rPr>
            <w:noProof/>
            <w:webHidden/>
          </w:rPr>
          <w:fldChar w:fldCharType="end"/>
        </w:r>
      </w:hyperlink>
    </w:p>
    <w:p w14:paraId="36F2341D"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88" w:history="1">
        <w:r w:rsidR="000910E0" w:rsidRPr="002A52B7">
          <w:rPr>
            <w:rStyle w:val="Hyperlink"/>
            <w:noProof/>
          </w:rPr>
          <w:t>11</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Cuentas Especiales</w:t>
        </w:r>
        <w:r w:rsidR="000910E0">
          <w:rPr>
            <w:noProof/>
            <w:webHidden/>
          </w:rPr>
          <w:tab/>
        </w:r>
        <w:r w:rsidR="000910E0">
          <w:rPr>
            <w:noProof/>
            <w:webHidden/>
          </w:rPr>
          <w:fldChar w:fldCharType="begin"/>
        </w:r>
        <w:r w:rsidR="000910E0">
          <w:rPr>
            <w:noProof/>
            <w:webHidden/>
          </w:rPr>
          <w:instrText xml:space="preserve"> PAGEREF _Toc396997788 \h </w:instrText>
        </w:r>
        <w:r w:rsidR="000910E0">
          <w:rPr>
            <w:noProof/>
            <w:webHidden/>
          </w:rPr>
        </w:r>
        <w:r w:rsidR="000910E0">
          <w:rPr>
            <w:noProof/>
            <w:webHidden/>
          </w:rPr>
          <w:fldChar w:fldCharType="separate"/>
        </w:r>
        <w:r w:rsidR="00AB5DFA">
          <w:rPr>
            <w:noProof/>
            <w:webHidden/>
          </w:rPr>
          <w:t>47</w:t>
        </w:r>
        <w:r w:rsidR="000910E0">
          <w:rPr>
            <w:noProof/>
            <w:webHidden/>
          </w:rPr>
          <w:fldChar w:fldCharType="end"/>
        </w:r>
      </w:hyperlink>
    </w:p>
    <w:p w14:paraId="04C602AC"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89" w:history="1">
        <w:r w:rsidR="000910E0" w:rsidRPr="002A52B7">
          <w:rPr>
            <w:rStyle w:val="Hyperlink"/>
            <w:noProof/>
          </w:rPr>
          <w:t>12</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Contribuciones voluntarias</w:t>
        </w:r>
        <w:r w:rsidR="000910E0">
          <w:rPr>
            <w:noProof/>
            <w:webHidden/>
          </w:rPr>
          <w:tab/>
        </w:r>
        <w:r w:rsidR="000910E0">
          <w:rPr>
            <w:noProof/>
            <w:webHidden/>
          </w:rPr>
          <w:fldChar w:fldCharType="begin"/>
        </w:r>
        <w:r w:rsidR="000910E0">
          <w:rPr>
            <w:noProof/>
            <w:webHidden/>
          </w:rPr>
          <w:instrText xml:space="preserve"> PAGEREF _Toc396997789 \h </w:instrText>
        </w:r>
        <w:r w:rsidR="000910E0">
          <w:rPr>
            <w:noProof/>
            <w:webHidden/>
          </w:rPr>
        </w:r>
        <w:r w:rsidR="000910E0">
          <w:rPr>
            <w:noProof/>
            <w:webHidden/>
          </w:rPr>
          <w:fldChar w:fldCharType="separate"/>
        </w:r>
        <w:r w:rsidR="00AB5DFA">
          <w:rPr>
            <w:noProof/>
            <w:webHidden/>
          </w:rPr>
          <w:t>48</w:t>
        </w:r>
        <w:r w:rsidR="000910E0">
          <w:rPr>
            <w:noProof/>
            <w:webHidden/>
          </w:rPr>
          <w:fldChar w:fldCharType="end"/>
        </w:r>
      </w:hyperlink>
    </w:p>
    <w:p w14:paraId="3B61348F"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90" w:history="1">
        <w:r w:rsidR="000910E0" w:rsidRPr="002A52B7">
          <w:rPr>
            <w:rStyle w:val="Hyperlink"/>
            <w:noProof/>
          </w:rPr>
          <w:t>13</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Fondos fiduciarios</w:t>
        </w:r>
        <w:r w:rsidR="000910E0">
          <w:rPr>
            <w:noProof/>
            <w:webHidden/>
          </w:rPr>
          <w:tab/>
        </w:r>
        <w:r w:rsidR="000910E0">
          <w:rPr>
            <w:noProof/>
            <w:webHidden/>
          </w:rPr>
          <w:fldChar w:fldCharType="begin"/>
        </w:r>
        <w:r w:rsidR="000910E0">
          <w:rPr>
            <w:noProof/>
            <w:webHidden/>
          </w:rPr>
          <w:instrText xml:space="preserve"> PAGEREF _Toc396997790 \h </w:instrText>
        </w:r>
        <w:r w:rsidR="000910E0">
          <w:rPr>
            <w:noProof/>
            <w:webHidden/>
          </w:rPr>
        </w:r>
        <w:r w:rsidR="000910E0">
          <w:rPr>
            <w:noProof/>
            <w:webHidden/>
          </w:rPr>
          <w:fldChar w:fldCharType="separate"/>
        </w:r>
        <w:r w:rsidR="00AB5DFA">
          <w:rPr>
            <w:noProof/>
            <w:webHidden/>
          </w:rPr>
          <w:t>48</w:t>
        </w:r>
        <w:r w:rsidR="000910E0">
          <w:rPr>
            <w:noProof/>
            <w:webHidden/>
          </w:rPr>
          <w:fldChar w:fldCharType="end"/>
        </w:r>
      </w:hyperlink>
    </w:p>
    <w:p w14:paraId="1B2A3502"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91" w:history="1">
        <w:r w:rsidR="000910E0" w:rsidRPr="002A52B7">
          <w:rPr>
            <w:rStyle w:val="Hyperlink"/>
            <w:noProof/>
          </w:rPr>
          <w:t>14</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 xml:space="preserve">Fondo para el Desarrollo de las Tecnologías de la Información </w:t>
        </w:r>
        <w:r w:rsidR="000910E0">
          <w:rPr>
            <w:rStyle w:val="Hyperlink"/>
            <w:noProof/>
          </w:rPr>
          <w:br/>
        </w:r>
        <w:r w:rsidR="000910E0" w:rsidRPr="002A52B7">
          <w:rPr>
            <w:rStyle w:val="Hyperlink"/>
            <w:noProof/>
          </w:rPr>
          <w:t>y la Comunicación (FDTIC)</w:t>
        </w:r>
        <w:r w:rsidR="000910E0">
          <w:rPr>
            <w:noProof/>
            <w:webHidden/>
          </w:rPr>
          <w:tab/>
        </w:r>
        <w:r w:rsidR="000910E0">
          <w:rPr>
            <w:noProof/>
            <w:webHidden/>
          </w:rPr>
          <w:fldChar w:fldCharType="begin"/>
        </w:r>
        <w:r w:rsidR="000910E0">
          <w:rPr>
            <w:noProof/>
            <w:webHidden/>
          </w:rPr>
          <w:instrText xml:space="preserve"> PAGEREF _Toc396997791 \h </w:instrText>
        </w:r>
        <w:r w:rsidR="000910E0">
          <w:rPr>
            <w:noProof/>
            <w:webHidden/>
          </w:rPr>
        </w:r>
        <w:r w:rsidR="000910E0">
          <w:rPr>
            <w:noProof/>
            <w:webHidden/>
          </w:rPr>
          <w:fldChar w:fldCharType="separate"/>
        </w:r>
        <w:r w:rsidR="00AB5DFA">
          <w:rPr>
            <w:noProof/>
            <w:webHidden/>
          </w:rPr>
          <w:t>49</w:t>
        </w:r>
        <w:r w:rsidR="000910E0">
          <w:rPr>
            <w:noProof/>
            <w:webHidden/>
          </w:rPr>
          <w:fldChar w:fldCharType="end"/>
        </w:r>
      </w:hyperlink>
    </w:p>
    <w:p w14:paraId="3D404626" w14:textId="77777777" w:rsidR="000910E0" w:rsidRDefault="00EE616B">
      <w:pPr>
        <w:pStyle w:val="TOC1"/>
        <w:rPr>
          <w:rFonts w:asciiTheme="minorHAnsi" w:eastAsiaTheme="minorEastAsia" w:hAnsiTheme="minorHAnsi" w:cstheme="minorBidi"/>
          <w:noProof/>
          <w:sz w:val="22"/>
          <w:szCs w:val="22"/>
          <w:lang w:val="en-GB" w:eastAsia="en-GB"/>
        </w:rPr>
      </w:pPr>
      <w:hyperlink w:anchor="_Toc396997792" w:history="1">
        <w:r w:rsidR="000910E0" w:rsidRPr="002A52B7">
          <w:rPr>
            <w:rStyle w:val="Hyperlink"/>
            <w:noProof/>
          </w:rPr>
          <w:t>15</w:t>
        </w:r>
        <w:r w:rsidR="000910E0">
          <w:rPr>
            <w:rFonts w:asciiTheme="minorHAnsi" w:eastAsiaTheme="minorEastAsia" w:hAnsiTheme="minorHAnsi" w:cstheme="minorBidi"/>
            <w:noProof/>
            <w:sz w:val="22"/>
            <w:szCs w:val="22"/>
            <w:lang w:val="en-GB" w:eastAsia="en-GB"/>
          </w:rPr>
          <w:tab/>
        </w:r>
        <w:r w:rsidR="000910E0" w:rsidRPr="002A52B7">
          <w:rPr>
            <w:rStyle w:val="Hyperlink"/>
            <w:noProof/>
          </w:rPr>
          <w:t>Otras cuestiones relacionadas con la gestión financiera</w:t>
        </w:r>
        <w:r w:rsidR="000910E0">
          <w:rPr>
            <w:noProof/>
            <w:webHidden/>
          </w:rPr>
          <w:tab/>
        </w:r>
        <w:r w:rsidR="000910E0">
          <w:rPr>
            <w:noProof/>
            <w:webHidden/>
          </w:rPr>
          <w:fldChar w:fldCharType="begin"/>
        </w:r>
        <w:r w:rsidR="000910E0">
          <w:rPr>
            <w:noProof/>
            <w:webHidden/>
          </w:rPr>
          <w:instrText xml:space="preserve"> PAGEREF _Toc396997792 \h </w:instrText>
        </w:r>
        <w:r w:rsidR="000910E0">
          <w:rPr>
            <w:noProof/>
            <w:webHidden/>
          </w:rPr>
        </w:r>
        <w:r w:rsidR="000910E0">
          <w:rPr>
            <w:noProof/>
            <w:webHidden/>
          </w:rPr>
          <w:fldChar w:fldCharType="separate"/>
        </w:r>
        <w:r w:rsidR="00AB5DFA">
          <w:rPr>
            <w:noProof/>
            <w:webHidden/>
          </w:rPr>
          <w:t>49</w:t>
        </w:r>
        <w:r w:rsidR="000910E0">
          <w:rPr>
            <w:noProof/>
            <w:webHidden/>
          </w:rPr>
          <w:fldChar w:fldCharType="end"/>
        </w:r>
      </w:hyperlink>
    </w:p>
    <w:p w14:paraId="65CFF106" w14:textId="77777777" w:rsidR="005D05D1" w:rsidRPr="00455CB6" w:rsidRDefault="000910E0" w:rsidP="00556799">
      <w:pPr>
        <w:pStyle w:val="enumlev1"/>
        <w:spacing w:before="120"/>
      </w:pPr>
      <w:r>
        <w:fldChar w:fldCharType="end"/>
      </w:r>
    </w:p>
    <w:p w14:paraId="755E6F7C" w14:textId="77777777" w:rsidR="00C547F3" w:rsidRPr="00455CB6" w:rsidRDefault="005D05D1" w:rsidP="00556799">
      <w:pPr>
        <w:pStyle w:val="Title1"/>
        <w:spacing w:before="0"/>
        <w:rPr>
          <w:b/>
          <w:bCs/>
        </w:rPr>
      </w:pPr>
      <w:r w:rsidRPr="00455CB6">
        <w:br w:type="page"/>
      </w:r>
      <w:r w:rsidR="00C547F3" w:rsidRPr="00455CB6">
        <w:rPr>
          <w:b/>
          <w:bCs/>
        </w:rPr>
        <w:lastRenderedPageBreak/>
        <w:t>GESTIÓN FINANCIERA DE LA UNIÓN</w:t>
      </w:r>
    </w:p>
    <w:p w14:paraId="42E7CF00" w14:textId="77777777" w:rsidR="00C547F3" w:rsidRPr="00455CB6" w:rsidRDefault="00C547F3" w:rsidP="00C547F3">
      <w:pPr>
        <w:pStyle w:val="Normalaftertitle"/>
        <w:spacing w:line="240" w:lineRule="atLeast"/>
      </w:pPr>
      <w:r w:rsidRPr="00455CB6">
        <w:t xml:space="preserve">Las finanzas de la Unión se rigen por las disposiciones correspondientes de la Constitución y del Convenio de la Unión Internacional de Telecomunicaciones (Ginebra, 1992), enmendadas en </w:t>
      </w:r>
      <w:proofErr w:type="spellStart"/>
      <w:r w:rsidRPr="00455CB6">
        <w:t>Kyoto</w:t>
      </w:r>
      <w:proofErr w:type="spellEnd"/>
      <w:r w:rsidRPr="00455CB6">
        <w:t xml:space="preserve"> (1994), </w:t>
      </w:r>
      <w:proofErr w:type="spellStart"/>
      <w:r w:rsidRPr="00455CB6">
        <w:t>Minneápolis</w:t>
      </w:r>
      <w:proofErr w:type="spellEnd"/>
      <w:r w:rsidRPr="00455CB6">
        <w:t xml:space="preserve"> (1998), Marrakech (2002), Antalya (2006) y Guadalajara (2010), el Reglamento Financiero aprobado por el Consejo y las Decisiones y Resoluciones adoptadas por el Consejo de conformidad con tales disposiciones.</w:t>
      </w:r>
    </w:p>
    <w:p w14:paraId="51FCFCA7" w14:textId="77777777" w:rsidR="00C547F3" w:rsidRPr="00455CB6" w:rsidRDefault="00C547F3" w:rsidP="00A55138">
      <w:pPr>
        <w:pStyle w:val="Heading1"/>
      </w:pPr>
      <w:bookmarkStart w:id="165" w:name="_Toc396997773"/>
      <w:r w:rsidRPr="00455CB6">
        <w:t>1</w:t>
      </w:r>
      <w:r w:rsidRPr="00455CB6">
        <w:tab/>
        <w:t xml:space="preserve">Aplicación de las Decisiones y Resoluciones de la Conferencia de Plenipotenciarios (Guadalajara, 2010) relativas a las finanzas de la Unión </w:t>
      </w:r>
      <w:r w:rsidRPr="00455CB6">
        <w:br/>
        <w:t>(Artículo 28 de la Constitución, Decisión 5, Resoluciones 38, 45, 91 y 94)</w:t>
      </w:r>
      <w:bookmarkEnd w:id="165"/>
    </w:p>
    <w:p w14:paraId="717581B6" w14:textId="77777777" w:rsidR="00C547F3" w:rsidRPr="00455CB6" w:rsidRDefault="00C547F3" w:rsidP="00C547F3">
      <w:pPr>
        <w:pStyle w:val="headingb0"/>
        <w:rPr>
          <w:rFonts w:ascii="Calibri" w:hAnsi="Calibri"/>
          <w:lang w:val="es-ES_tradnl"/>
        </w:rPr>
      </w:pPr>
      <w:r w:rsidRPr="00455CB6">
        <w:rPr>
          <w:rFonts w:ascii="Calibri" w:hAnsi="Calibri"/>
          <w:lang w:val="es-ES_tradnl"/>
        </w:rPr>
        <w:t>CS/Artículo 28: Finanzas de la Unión: Procedimientos de elección de las clases de contribución</w:t>
      </w:r>
    </w:p>
    <w:p w14:paraId="43FE044D" w14:textId="77777777" w:rsidR="00C547F3" w:rsidRPr="00455CB6" w:rsidRDefault="00C547F3" w:rsidP="00ED35E3">
      <w:r w:rsidRPr="00455CB6">
        <w:t>1.1</w:t>
      </w:r>
      <w:r w:rsidRPr="00455CB6">
        <w:tab/>
        <w:t>De conformidad con el Artículo 28 de la Constitución, los Estados Miembros, a invitación del Secretario General, deben haber anunciado la clase de contribución que hayan elegido definitivamente en la fecha fijada por la Conferencia de Plenipotenciarios, que debe ser una fecha comprendida en la penúltima semana de la Conferencia de Plenipotenciarios. Los Estados Miembros que no hayan comunicado su decisión al Secretario General en la fecha establecida por la Conferencia de Plenipotenciarios conservarán la clase de contribución elegida anteriormente. El Secretario General comunica a los Miembros de los Sectores el límite superior definitivo del importe de la unidad contributiva y les invita a que le notifiquen, dentro de los tres meses siguientes a la fecha de la clausura de la Conferencia de Plenipotenciarios, la clase de contribución que han elegido. Los Miembros de los Sectores que no hayan comunicado su decisión al Secretario General dentro de ese plazo de tres meses conservarán la clase de contribución elegida anteriormente. En el punto 3.</w:t>
      </w:r>
      <w:r w:rsidR="00AE4D83" w:rsidRPr="00455CB6">
        <w:t>8</w:t>
      </w:r>
      <w:r w:rsidR="008A761E" w:rsidRPr="00455CB6">
        <w:t>,</w:t>
      </w:r>
      <w:r w:rsidRPr="00455CB6">
        <w:t xml:space="preserve"> </w:t>
      </w:r>
      <w:r w:rsidRPr="00455CB6">
        <w:rPr>
          <w:i/>
          <w:iCs/>
        </w:rPr>
        <w:t>Presupuesto ordinario</w:t>
      </w:r>
      <w:r w:rsidR="00ED35E3" w:rsidRPr="00455CB6">
        <w:rPr>
          <w:i/>
          <w:iCs/>
        </w:rPr>
        <w:t xml:space="preserve"> - I</w:t>
      </w:r>
      <w:r w:rsidRPr="00455CB6">
        <w:rPr>
          <w:i/>
          <w:iCs/>
        </w:rPr>
        <w:t>ngresos</w:t>
      </w:r>
      <w:r w:rsidR="008A761E" w:rsidRPr="00455CB6">
        <w:t xml:space="preserve">, </w:t>
      </w:r>
      <w:r w:rsidRPr="00455CB6">
        <w:t>se dan precisiones sobre la evolución del número de unidades contributivas.</w:t>
      </w:r>
    </w:p>
    <w:p w14:paraId="02F7C815" w14:textId="77777777" w:rsidR="00C547F3" w:rsidRPr="00455CB6" w:rsidRDefault="00C547F3" w:rsidP="00ED3430">
      <w:pPr>
        <w:pStyle w:val="headingb0"/>
        <w:rPr>
          <w:rFonts w:asciiTheme="minorHAnsi" w:hAnsiTheme="minorHAnsi"/>
          <w:lang w:val="es-ES_tradnl"/>
        </w:rPr>
      </w:pPr>
      <w:r w:rsidRPr="00455CB6">
        <w:rPr>
          <w:rFonts w:asciiTheme="minorHAnsi" w:hAnsiTheme="minorHAnsi"/>
          <w:lang w:val="es-ES_tradnl"/>
        </w:rPr>
        <w:t>Artículo 28, número 165B:</w:t>
      </w:r>
    </w:p>
    <w:p w14:paraId="76C37364" w14:textId="77777777" w:rsidR="005E5586" w:rsidRPr="00455CB6" w:rsidRDefault="00AE4D83" w:rsidP="005E5586">
      <w:r w:rsidRPr="00455CB6">
        <w:t>1.2</w:t>
      </w:r>
      <w:r w:rsidRPr="00455CB6">
        <w:tab/>
      </w:r>
      <w:r w:rsidR="005E5586" w:rsidRPr="00455CB6">
        <w:t>En virtud de esta disposición, en 2010 Timor Leste pasó a ser Estado Miembro con una clase de contribución de 1/16 de unidad.</w:t>
      </w:r>
    </w:p>
    <w:p w14:paraId="432EB226" w14:textId="77777777" w:rsidR="005E5586" w:rsidRPr="00455CB6" w:rsidRDefault="00AE4D83" w:rsidP="006B7C70">
      <w:r w:rsidRPr="00455CB6">
        <w:t>1.3</w:t>
      </w:r>
      <w:r w:rsidRPr="00455CB6">
        <w:tab/>
      </w:r>
      <w:r w:rsidR="005E5586" w:rsidRPr="00455CB6">
        <w:t>E</w:t>
      </w:r>
      <w:r w:rsidRPr="00455CB6">
        <w:t xml:space="preserve">n 2011, </w:t>
      </w:r>
      <w:r w:rsidR="005E5586" w:rsidRPr="00455CB6">
        <w:t xml:space="preserve">Rumania </w:t>
      </w:r>
      <w:r w:rsidR="00EF2EB2" w:rsidRPr="00455CB6">
        <w:t>ha aumentado s</w:t>
      </w:r>
      <w:r w:rsidR="005E5586" w:rsidRPr="00455CB6">
        <w:t xml:space="preserve">u clase de contribución de </w:t>
      </w:r>
      <w:r w:rsidR="00112CF9" w:rsidRPr="00455CB6">
        <w:t>1/2</w:t>
      </w:r>
      <w:r w:rsidR="00AA6B4A" w:rsidRPr="00455CB6">
        <w:t xml:space="preserve"> a 1 unidad; </w:t>
      </w:r>
      <w:r w:rsidR="005E5586" w:rsidRPr="00455CB6">
        <w:t xml:space="preserve">Islas Marshall </w:t>
      </w:r>
      <w:r w:rsidR="00EF2EB2" w:rsidRPr="00455CB6">
        <w:t xml:space="preserve">ha reducido </w:t>
      </w:r>
      <w:r w:rsidR="005E5586" w:rsidRPr="00455CB6">
        <w:t xml:space="preserve">la suya de </w:t>
      </w:r>
      <w:r w:rsidR="00C0277C" w:rsidRPr="00455CB6">
        <w:t xml:space="preserve">1/4 </w:t>
      </w:r>
      <w:r w:rsidR="005E5586" w:rsidRPr="00455CB6">
        <w:t>a 1/16</w:t>
      </w:r>
      <w:r w:rsidR="00AA6B4A" w:rsidRPr="00455CB6">
        <w:t xml:space="preserve"> de unidad</w:t>
      </w:r>
      <w:r w:rsidR="005E5586" w:rsidRPr="00455CB6">
        <w:t xml:space="preserve"> y Somalia, de 1/8 a 1/16</w:t>
      </w:r>
      <w:r w:rsidR="00AA6B4A" w:rsidRPr="00455CB6">
        <w:t xml:space="preserve"> de unidad</w:t>
      </w:r>
      <w:r w:rsidR="005E5586" w:rsidRPr="00455CB6">
        <w:t>.</w:t>
      </w:r>
      <w:r w:rsidR="00AA6B4A" w:rsidRPr="00455CB6">
        <w:t xml:space="preserve"> Sudán del Sur </w:t>
      </w:r>
      <w:r w:rsidR="006B7C70" w:rsidRPr="00455CB6">
        <w:t xml:space="preserve">ha pasado </w:t>
      </w:r>
      <w:r w:rsidR="00AA6B4A" w:rsidRPr="00455CB6">
        <w:t xml:space="preserve">a ser Estado Miembro a partir del 1 de octubre de 2011. </w:t>
      </w:r>
    </w:p>
    <w:p w14:paraId="71753F15" w14:textId="77777777" w:rsidR="00AE4D83" w:rsidRPr="00455CB6" w:rsidRDefault="00AE4D83" w:rsidP="00FF7A3F">
      <w:r w:rsidRPr="00455CB6">
        <w:t>1.4</w:t>
      </w:r>
      <w:r w:rsidRPr="00455CB6">
        <w:tab/>
      </w:r>
      <w:r w:rsidR="00B243F2" w:rsidRPr="00455CB6">
        <w:t xml:space="preserve">En 2012, China </w:t>
      </w:r>
      <w:r w:rsidR="00FF7A3F" w:rsidRPr="00455CB6">
        <w:t xml:space="preserve">ha aumentado </w:t>
      </w:r>
      <w:r w:rsidR="00B243F2" w:rsidRPr="00455CB6">
        <w:t>su clase de contribución y pasó de 10 a 12 unidades</w:t>
      </w:r>
      <w:r w:rsidR="00FF7A3F" w:rsidRPr="00455CB6">
        <w:t>,</w:t>
      </w:r>
      <w:r w:rsidR="00B243F2" w:rsidRPr="00455CB6">
        <w:t xml:space="preserve"> así como Rusia, de 10 a 15 unidades; Arabia Saudita, de 10 a 13 unidades; </w:t>
      </w:r>
      <w:proofErr w:type="spellStart"/>
      <w:r w:rsidR="00B243F2" w:rsidRPr="00455CB6">
        <w:t>Rwanda</w:t>
      </w:r>
      <w:proofErr w:type="spellEnd"/>
      <w:r w:rsidR="00B243F2" w:rsidRPr="00455CB6">
        <w:t xml:space="preserve">, de 1/16 a 1/4 de unidad; Serbia, de 1/16 a 1/4 de unidad; </w:t>
      </w:r>
      <w:proofErr w:type="spellStart"/>
      <w:r w:rsidR="00B243F2" w:rsidRPr="00455CB6">
        <w:t>Tanzanía</w:t>
      </w:r>
      <w:proofErr w:type="spellEnd"/>
      <w:r w:rsidR="00B243F2" w:rsidRPr="00455CB6">
        <w:t>, de 1/8 a 1/4 de unidad y Zambia, de 1/16 a 1/8 de unidad</w:t>
      </w:r>
      <w:r w:rsidRPr="00455CB6">
        <w:t xml:space="preserve">. </w:t>
      </w:r>
      <w:r w:rsidR="00FF7A3F" w:rsidRPr="00455CB6">
        <w:t xml:space="preserve">Cabo Verde ha reducido su clase de contribución y pasó de </w:t>
      </w:r>
      <w:r w:rsidRPr="00455CB6">
        <w:t xml:space="preserve">1/8 </w:t>
      </w:r>
      <w:r w:rsidR="00FF7A3F" w:rsidRPr="00455CB6">
        <w:t>a</w:t>
      </w:r>
      <w:r w:rsidRPr="00455CB6">
        <w:t xml:space="preserve"> 1/16</w:t>
      </w:r>
      <w:r w:rsidR="00FF7A3F" w:rsidRPr="00455CB6">
        <w:t xml:space="preserve"> de unidad, así como </w:t>
      </w:r>
      <w:r w:rsidRPr="00455CB6">
        <w:t xml:space="preserve"> Finland</w:t>
      </w:r>
      <w:r w:rsidR="00FF7A3F" w:rsidRPr="00455CB6">
        <w:t xml:space="preserve">ia, de </w:t>
      </w:r>
      <w:r w:rsidRPr="00455CB6">
        <w:t xml:space="preserve">4 </w:t>
      </w:r>
      <w:r w:rsidR="00FF7A3F" w:rsidRPr="00455CB6">
        <w:t>a</w:t>
      </w:r>
      <w:r w:rsidRPr="00455CB6">
        <w:t xml:space="preserve"> 3 uni</w:t>
      </w:r>
      <w:r w:rsidR="00FF7A3F" w:rsidRPr="00455CB6">
        <w:t>dade</w:t>
      </w:r>
      <w:r w:rsidRPr="00455CB6">
        <w:t>s</w:t>
      </w:r>
      <w:r w:rsidR="00FF7A3F" w:rsidRPr="00455CB6">
        <w:t>;</w:t>
      </w:r>
      <w:r w:rsidRPr="00455CB6">
        <w:t xml:space="preserve"> Franc</w:t>
      </w:r>
      <w:r w:rsidR="00FF7A3F" w:rsidRPr="00455CB6">
        <w:t xml:space="preserve">ia, de </w:t>
      </w:r>
      <w:r w:rsidRPr="00455CB6">
        <w:t xml:space="preserve">30 </w:t>
      </w:r>
      <w:r w:rsidR="00FF7A3F" w:rsidRPr="00455CB6">
        <w:t>a</w:t>
      </w:r>
      <w:r w:rsidRPr="00455CB6">
        <w:t xml:space="preserve"> 25 uni</w:t>
      </w:r>
      <w:r w:rsidR="00FF7A3F" w:rsidRPr="00455CB6">
        <w:t>dade</w:t>
      </w:r>
      <w:r w:rsidRPr="00455CB6">
        <w:t>s</w:t>
      </w:r>
      <w:r w:rsidR="00FF7A3F" w:rsidRPr="00455CB6">
        <w:t xml:space="preserve">; Alemania, de </w:t>
      </w:r>
      <w:r w:rsidRPr="00455CB6">
        <w:t xml:space="preserve">30 </w:t>
      </w:r>
      <w:r w:rsidR="00FF7A3F" w:rsidRPr="00455CB6">
        <w:t>a</w:t>
      </w:r>
      <w:r w:rsidRPr="00455CB6">
        <w:t xml:space="preserve"> 25 uni</w:t>
      </w:r>
      <w:r w:rsidR="00FF7A3F" w:rsidRPr="00455CB6">
        <w:t>dade</w:t>
      </w:r>
      <w:r w:rsidRPr="00455CB6">
        <w:t>s</w:t>
      </w:r>
      <w:r w:rsidR="00FF7A3F" w:rsidRPr="00455CB6">
        <w:t xml:space="preserve">; España, de </w:t>
      </w:r>
      <w:r w:rsidRPr="00455CB6">
        <w:t xml:space="preserve">10 </w:t>
      </w:r>
      <w:r w:rsidR="00FF7A3F" w:rsidRPr="00455CB6">
        <w:t>a</w:t>
      </w:r>
      <w:r w:rsidRPr="00455CB6">
        <w:t xml:space="preserve"> 8 uni</w:t>
      </w:r>
      <w:r w:rsidR="00FF7A3F" w:rsidRPr="00455CB6">
        <w:t>dade</w:t>
      </w:r>
      <w:r w:rsidRPr="00455CB6">
        <w:t>s</w:t>
      </w:r>
      <w:r w:rsidR="00FF7A3F" w:rsidRPr="00455CB6">
        <w:t xml:space="preserve">; </w:t>
      </w:r>
      <w:r w:rsidRPr="00455CB6">
        <w:t>Pakist</w:t>
      </w:r>
      <w:r w:rsidR="00FF7A3F" w:rsidRPr="00455CB6">
        <w:t>á</w:t>
      </w:r>
      <w:r w:rsidRPr="00455CB6">
        <w:t>n</w:t>
      </w:r>
      <w:r w:rsidR="00FF7A3F" w:rsidRPr="00455CB6">
        <w:t xml:space="preserve">, de </w:t>
      </w:r>
      <w:r w:rsidRPr="00455CB6">
        <w:t xml:space="preserve">2 </w:t>
      </w:r>
      <w:r w:rsidR="00FF7A3F" w:rsidRPr="00455CB6">
        <w:t>a</w:t>
      </w:r>
      <w:r w:rsidRPr="00455CB6">
        <w:t xml:space="preserve"> 1 uni</w:t>
      </w:r>
      <w:r w:rsidR="00FF7A3F" w:rsidRPr="00455CB6">
        <w:t xml:space="preserve">dad; Lituania, de </w:t>
      </w:r>
      <w:r w:rsidRPr="00455CB6">
        <w:t xml:space="preserve">1/2 </w:t>
      </w:r>
      <w:r w:rsidR="00FF7A3F" w:rsidRPr="00455CB6">
        <w:t>a</w:t>
      </w:r>
      <w:r w:rsidRPr="00455CB6">
        <w:t xml:space="preserve"> 1/4 </w:t>
      </w:r>
      <w:r w:rsidR="00FF7A3F" w:rsidRPr="00455CB6">
        <w:t xml:space="preserve">de unidad; </w:t>
      </w:r>
      <w:r w:rsidRPr="00455CB6">
        <w:t>Yemen</w:t>
      </w:r>
      <w:r w:rsidR="00FF7A3F" w:rsidRPr="00455CB6">
        <w:t xml:space="preserve">, de </w:t>
      </w:r>
      <w:r w:rsidRPr="00455CB6">
        <w:t xml:space="preserve">1/4 </w:t>
      </w:r>
      <w:r w:rsidR="00FF7A3F" w:rsidRPr="00455CB6">
        <w:t>a</w:t>
      </w:r>
      <w:r w:rsidRPr="00455CB6">
        <w:t xml:space="preserve"> 1/8</w:t>
      </w:r>
      <w:r w:rsidR="00FF7A3F" w:rsidRPr="00455CB6">
        <w:t xml:space="preserve"> de unidad; </w:t>
      </w:r>
      <w:r w:rsidRPr="00455CB6">
        <w:t>Kiribati</w:t>
      </w:r>
      <w:r w:rsidR="00FF7A3F" w:rsidRPr="00455CB6">
        <w:t xml:space="preserve">, de </w:t>
      </w:r>
      <w:r w:rsidRPr="00455CB6">
        <w:t xml:space="preserve">1/8 </w:t>
      </w:r>
      <w:r w:rsidR="00FF7A3F" w:rsidRPr="00455CB6">
        <w:t>a</w:t>
      </w:r>
      <w:r w:rsidRPr="00455CB6">
        <w:t xml:space="preserve"> 1/16 </w:t>
      </w:r>
      <w:r w:rsidR="00FF7A3F" w:rsidRPr="00455CB6">
        <w:t xml:space="preserve">de unidad y </w:t>
      </w:r>
      <w:r w:rsidRPr="00455CB6">
        <w:t>Micronesia</w:t>
      </w:r>
      <w:r w:rsidR="00FF7A3F" w:rsidRPr="00455CB6">
        <w:t xml:space="preserve">, de </w:t>
      </w:r>
      <w:r w:rsidRPr="00455CB6">
        <w:t xml:space="preserve">1/4 </w:t>
      </w:r>
      <w:r w:rsidR="00FF7A3F" w:rsidRPr="00455CB6">
        <w:t>a</w:t>
      </w:r>
      <w:r w:rsidRPr="00455CB6">
        <w:t xml:space="preserve"> 1/16 </w:t>
      </w:r>
      <w:r w:rsidR="00FF7A3F" w:rsidRPr="00455CB6">
        <w:t>de unidad</w:t>
      </w:r>
      <w:r w:rsidRPr="00455CB6">
        <w:t>.</w:t>
      </w:r>
    </w:p>
    <w:p w14:paraId="3A01FC52" w14:textId="77777777" w:rsidR="00772F89" w:rsidRPr="00455CB6" w:rsidRDefault="00AE4D83" w:rsidP="00112CF9">
      <w:r w:rsidRPr="00455CB6">
        <w:t>1.5</w:t>
      </w:r>
      <w:r w:rsidRPr="00455CB6">
        <w:tab/>
      </w:r>
      <w:r w:rsidR="00112CF9" w:rsidRPr="00455CB6">
        <w:t>E</w:t>
      </w:r>
      <w:r w:rsidRPr="00455CB6">
        <w:t>n 2013, Azerba</w:t>
      </w:r>
      <w:r w:rsidR="00005EA7" w:rsidRPr="00455CB6">
        <w:t xml:space="preserve">iyán ha aumentado su clase de contribución de </w:t>
      </w:r>
      <w:r w:rsidRPr="00455CB6">
        <w:t xml:space="preserve">1/4 </w:t>
      </w:r>
      <w:r w:rsidR="00005EA7" w:rsidRPr="00455CB6">
        <w:t>a</w:t>
      </w:r>
      <w:r w:rsidRPr="00455CB6">
        <w:t xml:space="preserve"> 1 uni</w:t>
      </w:r>
      <w:r w:rsidR="00005EA7" w:rsidRPr="00455CB6">
        <w:t>dad</w:t>
      </w:r>
      <w:r w:rsidRPr="00455CB6">
        <w:t>.</w:t>
      </w:r>
    </w:p>
    <w:p w14:paraId="79399AA5" w14:textId="77777777" w:rsidR="00AE4D83" w:rsidRPr="00455CB6" w:rsidRDefault="00AE4D83" w:rsidP="00AE4D83"/>
    <w:p w14:paraId="31EEA95F" w14:textId="77777777" w:rsidR="00C547F3" w:rsidRPr="00455CB6" w:rsidRDefault="00C547F3" w:rsidP="006A35CA">
      <w:pPr>
        <w:pStyle w:val="headingb0"/>
        <w:rPr>
          <w:rFonts w:asciiTheme="minorHAnsi" w:hAnsiTheme="minorHAnsi"/>
          <w:lang w:val="es-ES_tradnl"/>
        </w:rPr>
      </w:pPr>
      <w:r w:rsidRPr="00455CB6">
        <w:rPr>
          <w:rFonts w:asciiTheme="minorHAnsi" w:hAnsiTheme="minorHAnsi"/>
          <w:lang w:val="es-ES_tradnl"/>
        </w:rPr>
        <w:lastRenderedPageBreak/>
        <w:t xml:space="preserve">Decisión 5 (Rev. </w:t>
      </w:r>
      <w:r w:rsidR="006A35CA">
        <w:rPr>
          <w:rFonts w:asciiTheme="minorHAnsi" w:hAnsiTheme="minorHAnsi"/>
          <w:lang w:val="es-ES_tradnl"/>
        </w:rPr>
        <w:t xml:space="preserve">Antalya, 2006 y </w:t>
      </w:r>
      <w:r w:rsidR="00772F89" w:rsidRPr="00455CB6">
        <w:rPr>
          <w:rFonts w:asciiTheme="minorHAnsi" w:hAnsiTheme="minorHAnsi"/>
          <w:lang w:val="es-ES_tradnl"/>
        </w:rPr>
        <w:t>Guadalajara</w:t>
      </w:r>
      <w:r w:rsidRPr="00455CB6">
        <w:rPr>
          <w:rFonts w:asciiTheme="minorHAnsi" w:hAnsiTheme="minorHAnsi"/>
          <w:lang w:val="es-ES_tradnl"/>
        </w:rPr>
        <w:t>, 20</w:t>
      </w:r>
      <w:r w:rsidR="00772F89" w:rsidRPr="00455CB6">
        <w:rPr>
          <w:rFonts w:asciiTheme="minorHAnsi" w:hAnsiTheme="minorHAnsi"/>
          <w:lang w:val="es-ES_tradnl"/>
        </w:rPr>
        <w:t>10</w:t>
      </w:r>
      <w:r w:rsidRPr="00455CB6">
        <w:rPr>
          <w:rFonts w:asciiTheme="minorHAnsi" w:hAnsiTheme="minorHAnsi"/>
          <w:lang w:val="es-ES_tradnl"/>
        </w:rPr>
        <w:t xml:space="preserve">): Ingresos y gastos </w:t>
      </w:r>
      <w:r w:rsidR="00772F89" w:rsidRPr="00455CB6">
        <w:rPr>
          <w:rFonts w:asciiTheme="minorHAnsi" w:hAnsiTheme="minorHAnsi"/>
          <w:lang w:val="es-ES_tradnl"/>
        </w:rPr>
        <w:t>de la Unión para el periodo 201</w:t>
      </w:r>
      <w:r w:rsidR="006A35CA">
        <w:rPr>
          <w:rFonts w:asciiTheme="minorHAnsi" w:hAnsiTheme="minorHAnsi"/>
          <w:lang w:val="es-ES_tradnl"/>
        </w:rPr>
        <w:t>0</w:t>
      </w:r>
      <w:r w:rsidR="00772F89" w:rsidRPr="00455CB6">
        <w:rPr>
          <w:rFonts w:asciiTheme="minorHAnsi" w:hAnsiTheme="minorHAnsi"/>
          <w:lang w:val="es-ES_tradnl"/>
        </w:rPr>
        <w:t xml:space="preserve"> a 201</w:t>
      </w:r>
      <w:r w:rsidR="006A35CA">
        <w:rPr>
          <w:rFonts w:asciiTheme="minorHAnsi" w:hAnsiTheme="minorHAnsi"/>
          <w:lang w:val="es-ES_tradnl"/>
        </w:rPr>
        <w:t>3</w:t>
      </w:r>
    </w:p>
    <w:p w14:paraId="2BE47E0D" w14:textId="77777777" w:rsidR="00C547F3" w:rsidRPr="00455CB6" w:rsidRDefault="00772F89" w:rsidP="006A35CA">
      <w:r w:rsidRPr="00455CB6">
        <w:t>1.6</w:t>
      </w:r>
      <w:r w:rsidR="00C547F3" w:rsidRPr="00455CB6">
        <w:tab/>
        <w:t>En virtud de lo dispuesto en esa Decisión, la Conferencia de Plenipotenciarios</w:t>
      </w:r>
      <w:r w:rsidR="006A35CA">
        <w:t xml:space="preserve"> (Antalya, 2006 y</w:t>
      </w:r>
      <w:r w:rsidR="008A761E" w:rsidRPr="00455CB6">
        <w:t xml:space="preserve"> </w:t>
      </w:r>
      <w:r w:rsidRPr="00455CB6">
        <w:t>Guadalajara</w:t>
      </w:r>
      <w:r w:rsidR="006A35CA">
        <w:t xml:space="preserve">, </w:t>
      </w:r>
      <w:r w:rsidR="008A761E" w:rsidRPr="00455CB6">
        <w:t>2010</w:t>
      </w:r>
      <w:r w:rsidR="006A35CA">
        <w:t>)</w:t>
      </w:r>
      <w:r w:rsidR="008A761E" w:rsidRPr="00455CB6">
        <w:t xml:space="preserve"> </w:t>
      </w:r>
      <w:r w:rsidR="00C547F3" w:rsidRPr="00455CB6">
        <w:t xml:space="preserve">fijó el límite superior de la unidad contributiva de los Estados Miembros para </w:t>
      </w:r>
      <w:r w:rsidR="003D088B" w:rsidRPr="00455CB6">
        <w:t>el periodo</w:t>
      </w:r>
      <w:r w:rsidR="00C547F3" w:rsidRPr="00455CB6">
        <w:t> 20</w:t>
      </w:r>
      <w:r w:rsidR="003D088B" w:rsidRPr="00455CB6">
        <w:t>1</w:t>
      </w:r>
      <w:r w:rsidR="006A35CA">
        <w:t>0</w:t>
      </w:r>
      <w:r w:rsidR="003D088B" w:rsidRPr="00455CB6">
        <w:t xml:space="preserve"> a 201</w:t>
      </w:r>
      <w:r w:rsidR="006A35CA">
        <w:t>3</w:t>
      </w:r>
      <w:r w:rsidR="003D088B" w:rsidRPr="00455CB6">
        <w:t xml:space="preserve">. </w:t>
      </w:r>
      <w:r w:rsidR="00C547F3" w:rsidRPr="00455CB6">
        <w:t>En el punto </w:t>
      </w:r>
      <w:r w:rsidRPr="00455CB6">
        <w:t>3.2</w:t>
      </w:r>
      <w:r w:rsidR="003D088B" w:rsidRPr="00455CB6">
        <w:t>,</w:t>
      </w:r>
      <w:r w:rsidR="00C547F3" w:rsidRPr="00455CB6">
        <w:t xml:space="preserve"> </w:t>
      </w:r>
      <w:r w:rsidR="00C547F3" w:rsidRPr="00455CB6">
        <w:rPr>
          <w:i/>
          <w:iCs/>
        </w:rPr>
        <w:t>Presupuesto ordinario</w:t>
      </w:r>
      <w:r w:rsidR="003D088B" w:rsidRPr="00455CB6">
        <w:rPr>
          <w:i/>
          <w:iCs/>
        </w:rPr>
        <w:t xml:space="preserve"> - G</w:t>
      </w:r>
      <w:r w:rsidR="00C547F3" w:rsidRPr="00455CB6">
        <w:rPr>
          <w:i/>
          <w:iCs/>
        </w:rPr>
        <w:t>astos</w:t>
      </w:r>
      <w:r w:rsidR="003D088B" w:rsidRPr="00455CB6">
        <w:rPr>
          <w:i/>
          <w:iCs/>
        </w:rPr>
        <w:t xml:space="preserve">, </w:t>
      </w:r>
      <w:r w:rsidR="003D088B" w:rsidRPr="00455CB6">
        <w:t xml:space="preserve">se </w:t>
      </w:r>
      <w:r w:rsidR="008A761E" w:rsidRPr="00455CB6">
        <w:t>dan precisiones sobre</w:t>
      </w:r>
      <w:r w:rsidR="00C547F3" w:rsidRPr="00455CB6">
        <w:t xml:space="preserve"> las modalidades</w:t>
      </w:r>
      <w:r w:rsidR="008A761E" w:rsidRPr="00455CB6">
        <w:t xml:space="preserve"> de aplicación de la Decisión 5 (Rev. </w:t>
      </w:r>
      <w:r w:rsidR="006A35CA">
        <w:t xml:space="preserve">Antalya, 2006 y </w:t>
      </w:r>
      <w:r w:rsidR="008A761E" w:rsidRPr="00455CB6">
        <w:t>Guadalajara, 2010).</w:t>
      </w:r>
    </w:p>
    <w:p w14:paraId="77C478B5" w14:textId="77777777" w:rsidR="00C547F3" w:rsidRPr="00455CB6" w:rsidRDefault="00C547F3" w:rsidP="00C547F3">
      <w:pPr>
        <w:pStyle w:val="headingb0"/>
        <w:rPr>
          <w:rFonts w:asciiTheme="minorHAnsi" w:hAnsiTheme="minorHAnsi"/>
          <w:lang w:val="es-ES_tradnl"/>
        </w:rPr>
      </w:pPr>
      <w:r w:rsidRPr="00455CB6">
        <w:rPr>
          <w:rFonts w:asciiTheme="minorHAnsi" w:hAnsiTheme="minorHAnsi"/>
          <w:lang w:val="es-ES_tradnl"/>
        </w:rPr>
        <w:t>Resolución 38 (</w:t>
      </w:r>
      <w:proofErr w:type="spellStart"/>
      <w:r w:rsidRPr="00455CB6">
        <w:rPr>
          <w:rFonts w:asciiTheme="minorHAnsi" w:hAnsiTheme="minorHAnsi"/>
          <w:lang w:val="es-ES_tradnl"/>
        </w:rPr>
        <w:t>Kyoto</w:t>
      </w:r>
      <w:proofErr w:type="spellEnd"/>
      <w:r w:rsidRPr="00455CB6">
        <w:rPr>
          <w:rFonts w:asciiTheme="minorHAnsi" w:hAnsiTheme="minorHAnsi"/>
          <w:lang w:val="es-ES_tradnl"/>
        </w:rPr>
        <w:t>, 1994): Partes contributivas para el pago de los gastos de la Unión</w:t>
      </w:r>
    </w:p>
    <w:p w14:paraId="4757BC9A" w14:textId="77777777" w:rsidR="00C547F3" w:rsidRPr="00455CB6" w:rsidRDefault="00C547F3" w:rsidP="00647A55">
      <w:pPr>
        <w:spacing w:line="240" w:lineRule="atLeast"/>
      </w:pPr>
      <w:r w:rsidRPr="00455CB6">
        <w:t>1.</w:t>
      </w:r>
      <w:r w:rsidR="00772F89" w:rsidRPr="00455CB6">
        <w:t>7</w:t>
      </w:r>
      <w:r w:rsidRPr="00455CB6">
        <w:tab/>
        <w:t xml:space="preserve">En la Resolución 38 </w:t>
      </w:r>
      <w:r w:rsidR="00411115" w:rsidRPr="00455CB6">
        <w:t>(</w:t>
      </w:r>
      <w:proofErr w:type="spellStart"/>
      <w:r w:rsidR="00411115" w:rsidRPr="00455CB6">
        <w:t>Kyoto</w:t>
      </w:r>
      <w:proofErr w:type="spellEnd"/>
      <w:r w:rsidR="00411115" w:rsidRPr="00455CB6">
        <w:t xml:space="preserve">, 1994), </w:t>
      </w:r>
      <w:r w:rsidRPr="00455CB6">
        <w:t xml:space="preserve">se encarga al Consejo que, previa petición, revise la situación de los países no incluidos en la lista de países menos adelantados de las Naciones Unidas, y determine cuáles pueden considerarse con derecho a contribuir al pago de los gastos de la Unión en las clases de 1/8 </w:t>
      </w:r>
      <w:proofErr w:type="spellStart"/>
      <w:r w:rsidRPr="00455CB6">
        <w:t>ó</w:t>
      </w:r>
      <w:proofErr w:type="spellEnd"/>
      <w:r w:rsidRPr="00455CB6">
        <w:t xml:space="preserve"> 1/16 de unidad. </w:t>
      </w:r>
    </w:p>
    <w:p w14:paraId="0BEB3BBC" w14:textId="77777777" w:rsidR="00C547F3" w:rsidRPr="00455CB6" w:rsidRDefault="00C547F3" w:rsidP="00C547F3">
      <w:pPr>
        <w:pStyle w:val="headingb0"/>
        <w:tabs>
          <w:tab w:val="clear" w:pos="2127"/>
          <w:tab w:val="left" w:pos="1418"/>
        </w:tabs>
        <w:rPr>
          <w:rFonts w:asciiTheme="minorHAnsi" w:hAnsiTheme="minorHAnsi"/>
          <w:lang w:val="es-ES_tradnl"/>
        </w:rPr>
      </w:pPr>
      <w:r w:rsidRPr="00455CB6">
        <w:rPr>
          <w:rFonts w:asciiTheme="minorHAnsi" w:hAnsiTheme="minorHAnsi"/>
          <w:lang w:val="es-ES_tradnl"/>
        </w:rPr>
        <w:t xml:space="preserve">Resolución 45 (Rev. </w:t>
      </w:r>
      <w:proofErr w:type="spellStart"/>
      <w:r w:rsidRPr="00455CB6">
        <w:rPr>
          <w:rFonts w:asciiTheme="minorHAnsi" w:hAnsiTheme="minorHAnsi"/>
          <w:lang w:val="es-ES_tradnl"/>
        </w:rPr>
        <w:t>Minneápolis</w:t>
      </w:r>
      <w:proofErr w:type="spellEnd"/>
      <w:r w:rsidRPr="00455CB6">
        <w:rPr>
          <w:rFonts w:asciiTheme="minorHAnsi" w:hAnsiTheme="minorHAnsi"/>
          <w:lang w:val="es-ES_tradnl"/>
        </w:rPr>
        <w:t>, 1998): Ayuda del Gobierno de la Confederación Suiza en materia de finanzas de la Unión</w:t>
      </w:r>
    </w:p>
    <w:p w14:paraId="5A5F6254" w14:textId="77777777" w:rsidR="00C547F3" w:rsidRPr="00455CB6" w:rsidRDefault="00772F89" w:rsidP="00C547F3">
      <w:pPr>
        <w:tabs>
          <w:tab w:val="left" w:pos="8505"/>
        </w:tabs>
        <w:spacing w:line="240" w:lineRule="atLeast"/>
      </w:pPr>
      <w:r w:rsidRPr="00455CB6">
        <w:t>1.8</w:t>
      </w:r>
      <w:r w:rsidR="00C547F3" w:rsidRPr="00455CB6">
        <w:tab/>
        <w:t>En esta Resolución, la Conferencia de Plenipotenciarios expresó al Gobierno de la Confederación Suiza su satisfacción por la generosa ayuda prestada en materia de finanzas, y expresó asimismo la esperanza de que se renovarán los acuerdos en esa materia. La Resolución se transmitió al Gobierno de la Confederación Suiza.</w:t>
      </w:r>
    </w:p>
    <w:p w14:paraId="184C11DA" w14:textId="77777777" w:rsidR="00C547F3" w:rsidRPr="00455CB6" w:rsidRDefault="00C547F3" w:rsidP="00772F89">
      <w:pPr>
        <w:pStyle w:val="headingb0"/>
        <w:tabs>
          <w:tab w:val="clear" w:pos="2127"/>
          <w:tab w:val="left" w:pos="1418"/>
        </w:tabs>
        <w:rPr>
          <w:rFonts w:asciiTheme="minorHAnsi" w:hAnsiTheme="minorHAnsi"/>
          <w:lang w:val="es-ES_tradnl"/>
        </w:rPr>
      </w:pPr>
      <w:r w:rsidRPr="00455CB6">
        <w:rPr>
          <w:rFonts w:asciiTheme="minorHAnsi" w:hAnsiTheme="minorHAnsi"/>
          <w:lang w:val="es-ES_tradnl"/>
        </w:rPr>
        <w:t xml:space="preserve">Resolución 91 (Rev. </w:t>
      </w:r>
      <w:r w:rsidR="00772F89" w:rsidRPr="00455CB6">
        <w:rPr>
          <w:rFonts w:asciiTheme="minorHAnsi" w:hAnsiTheme="minorHAnsi"/>
          <w:lang w:val="es-ES_tradnl"/>
        </w:rPr>
        <w:t>Guadalajara, 2010</w:t>
      </w:r>
      <w:r w:rsidRPr="00455CB6">
        <w:rPr>
          <w:rFonts w:asciiTheme="minorHAnsi" w:hAnsiTheme="minorHAnsi"/>
          <w:lang w:val="es-ES_tradnl"/>
        </w:rPr>
        <w:t>): Recuperación de costos para algunos productos y servicios de la UIT</w:t>
      </w:r>
    </w:p>
    <w:p w14:paraId="395589CC" w14:textId="77777777" w:rsidR="00C547F3" w:rsidRPr="00455CB6" w:rsidRDefault="00772F89" w:rsidP="00C547F3">
      <w:pPr>
        <w:spacing w:line="240" w:lineRule="atLeast"/>
      </w:pPr>
      <w:r w:rsidRPr="00455CB6">
        <w:t>1.9</w:t>
      </w:r>
      <w:r w:rsidR="00C547F3" w:rsidRPr="00455CB6">
        <w:tab/>
        <w:t>El Secretario General describe la aplicación de esta Resolución, desde un punto de vista administrativo y</w:t>
      </w:r>
      <w:r w:rsidRPr="00455CB6">
        <w:t xml:space="preserve"> contable, en el Documento PP-14</w:t>
      </w:r>
      <w:r w:rsidR="00C547F3" w:rsidRPr="00455CB6">
        <w:t>/20.</w:t>
      </w:r>
    </w:p>
    <w:p w14:paraId="21943A64" w14:textId="77777777" w:rsidR="00C547F3" w:rsidRPr="00455CB6" w:rsidRDefault="00C547F3" w:rsidP="00B552F1">
      <w:pPr>
        <w:pStyle w:val="headingb0"/>
        <w:tabs>
          <w:tab w:val="clear" w:pos="2127"/>
          <w:tab w:val="left" w:pos="1418"/>
        </w:tabs>
        <w:rPr>
          <w:rFonts w:asciiTheme="minorHAnsi" w:hAnsiTheme="minorHAnsi"/>
          <w:lang w:val="es-ES_tradnl"/>
        </w:rPr>
      </w:pPr>
      <w:r w:rsidRPr="00455CB6">
        <w:rPr>
          <w:rFonts w:asciiTheme="minorHAnsi" w:hAnsiTheme="minorHAnsi"/>
          <w:lang w:val="es-ES_tradnl"/>
        </w:rPr>
        <w:t xml:space="preserve">Resolución 94 (Rev. </w:t>
      </w:r>
      <w:r w:rsidR="00772F89" w:rsidRPr="00455CB6">
        <w:rPr>
          <w:rFonts w:asciiTheme="minorHAnsi" w:hAnsiTheme="minorHAnsi"/>
          <w:lang w:val="es-ES_tradnl"/>
        </w:rPr>
        <w:t>Guadalajara, 2010</w:t>
      </w:r>
      <w:r w:rsidRPr="00455CB6">
        <w:rPr>
          <w:rFonts w:asciiTheme="minorHAnsi" w:hAnsiTheme="minorHAnsi"/>
          <w:lang w:val="es-ES_tradnl"/>
        </w:rPr>
        <w:t xml:space="preserve">): </w:t>
      </w:r>
      <w:r w:rsidR="002F44D1" w:rsidRPr="00455CB6">
        <w:rPr>
          <w:rFonts w:asciiTheme="minorHAnsi" w:hAnsiTheme="minorHAnsi"/>
          <w:lang w:val="es-ES_tradnl"/>
        </w:rPr>
        <w:t xml:space="preserve">Verificación </w:t>
      </w:r>
      <w:r w:rsidRPr="00455CB6">
        <w:rPr>
          <w:rFonts w:asciiTheme="minorHAnsi" w:hAnsiTheme="minorHAnsi"/>
          <w:lang w:val="es-ES_tradnl"/>
        </w:rPr>
        <w:t xml:space="preserve">de las </w:t>
      </w:r>
      <w:r w:rsidR="00B552F1" w:rsidRPr="00455CB6">
        <w:rPr>
          <w:rFonts w:asciiTheme="minorHAnsi" w:hAnsiTheme="minorHAnsi"/>
          <w:lang w:val="es-ES_tradnl"/>
        </w:rPr>
        <w:t>C</w:t>
      </w:r>
      <w:r w:rsidRPr="00455CB6">
        <w:rPr>
          <w:rFonts w:asciiTheme="minorHAnsi" w:hAnsiTheme="minorHAnsi"/>
          <w:lang w:val="es-ES_tradnl"/>
        </w:rPr>
        <w:t>uentas de la Unión</w:t>
      </w:r>
    </w:p>
    <w:p w14:paraId="4E90DBA7" w14:textId="77777777" w:rsidR="008C4B7C" w:rsidRPr="00455CB6" w:rsidRDefault="005B51B7" w:rsidP="00B552F1">
      <w:r w:rsidRPr="00455CB6">
        <w:t>1.10</w:t>
      </w:r>
      <w:r w:rsidRPr="00455CB6">
        <w:tab/>
        <w:t xml:space="preserve">Esta Resolución se transmitió al Gobierno de la Confederación Suiza, que informó al Secretario General de la UIT de que, a corto plazo, se renovarían los acuerdos actuales relativos a la </w:t>
      </w:r>
      <w:r w:rsidR="002F44D1" w:rsidRPr="00455CB6">
        <w:t>verificación</w:t>
      </w:r>
      <w:r w:rsidRPr="00455CB6">
        <w:t xml:space="preserve"> de las </w:t>
      </w:r>
      <w:r w:rsidR="00B552F1" w:rsidRPr="00455CB6">
        <w:t>C</w:t>
      </w:r>
      <w:r w:rsidRPr="00455CB6">
        <w:t xml:space="preserve">uentas de la Unión. En esta Resolución, la Conferencia de Plenipotenciarios de Antalya celebrada en 2006 expresó su profundo agradecimiento al Gobierno de la Confederación Suiza por los servicios prestados para la </w:t>
      </w:r>
      <w:r w:rsidR="00782143" w:rsidRPr="00455CB6">
        <w:t>verificación</w:t>
      </w:r>
      <w:r w:rsidRPr="00455CB6">
        <w:t xml:space="preserve"> de las </w:t>
      </w:r>
      <w:r w:rsidR="00B552F1" w:rsidRPr="00455CB6">
        <w:t>C</w:t>
      </w:r>
      <w:r w:rsidRPr="00455CB6">
        <w:t>uentas de la Unión</w:t>
      </w:r>
      <w:r w:rsidR="008C4B7C" w:rsidRPr="00455CB6">
        <w:t>.</w:t>
      </w:r>
    </w:p>
    <w:p w14:paraId="264780E4" w14:textId="77777777" w:rsidR="00D42B55" w:rsidRPr="00455CB6" w:rsidRDefault="00772F89" w:rsidP="00D05461">
      <w:r w:rsidRPr="00455CB6">
        <w:rPr>
          <w:rStyle w:val="PageNumber"/>
        </w:rPr>
        <w:t>1.11</w:t>
      </w:r>
      <w:r w:rsidRPr="00455CB6">
        <w:rPr>
          <w:rStyle w:val="PageNumber"/>
        </w:rPr>
        <w:tab/>
        <w:t xml:space="preserve">La Conferencia de Plenipotenciarios encarga al Secretario General </w:t>
      </w:r>
      <w:r w:rsidRPr="00455CB6">
        <w:t xml:space="preserve">que, cuando el Consejo lo considere adecuado, ponga en marcha el proceso de selección del </w:t>
      </w:r>
      <w:r w:rsidR="00B552F1" w:rsidRPr="00455CB6">
        <w:t>Auditor Externo</w:t>
      </w:r>
      <w:r w:rsidRPr="00455CB6">
        <w:t>, de conformidad con la práctica óptima.</w:t>
      </w:r>
    </w:p>
    <w:p w14:paraId="202881E6" w14:textId="77777777" w:rsidR="00772F89" w:rsidRPr="00455CB6" w:rsidRDefault="00772F89" w:rsidP="00DD485E">
      <w:pPr>
        <w:pStyle w:val="Heading1"/>
        <w:spacing w:before="240"/>
      </w:pPr>
      <w:bookmarkStart w:id="166" w:name="_Toc396997774"/>
      <w:r w:rsidRPr="00455CB6">
        <w:t>2</w:t>
      </w:r>
      <w:r w:rsidRPr="00455CB6">
        <w:tab/>
      </w:r>
      <w:r w:rsidR="00653A59" w:rsidRPr="00455CB6">
        <w:t>Aplicación de las IPSAS</w:t>
      </w:r>
      <w:bookmarkEnd w:id="166"/>
    </w:p>
    <w:p w14:paraId="4D0C0A94" w14:textId="77777777" w:rsidR="00772F89" w:rsidRPr="00455CB6" w:rsidRDefault="00772F89" w:rsidP="00112CF9">
      <w:pPr>
        <w:rPr>
          <w:rStyle w:val="PageNumber"/>
        </w:rPr>
      </w:pPr>
      <w:r w:rsidRPr="00455CB6">
        <w:rPr>
          <w:rStyle w:val="PageNumber"/>
        </w:rPr>
        <w:t>2.1</w:t>
      </w:r>
      <w:r w:rsidRPr="00455CB6">
        <w:rPr>
          <w:rStyle w:val="PageNumber"/>
        </w:rPr>
        <w:tab/>
        <w:t xml:space="preserve">De conformidad con la </w:t>
      </w:r>
      <w:r w:rsidR="006C2022" w:rsidRPr="00455CB6">
        <w:rPr>
          <w:rStyle w:val="PageNumber"/>
        </w:rPr>
        <w:t>aprobación</w:t>
      </w:r>
      <w:r w:rsidRPr="00455CB6">
        <w:rPr>
          <w:rStyle w:val="PageNumber"/>
        </w:rPr>
        <w:t xml:space="preserve"> de la Asamblea General de las Naciones Unidas</w:t>
      </w:r>
      <w:r w:rsidR="00977F62" w:rsidRPr="00455CB6">
        <w:rPr>
          <w:rStyle w:val="PageNumber"/>
        </w:rPr>
        <w:t>, en su sexto periodo de sesiones de julio de 2006,</w:t>
      </w:r>
      <w:r w:rsidRPr="00455CB6">
        <w:rPr>
          <w:rStyle w:val="PageNumber"/>
        </w:rPr>
        <w:t xml:space="preserve"> de a</w:t>
      </w:r>
      <w:r w:rsidR="006C2022" w:rsidRPr="00455CB6">
        <w:rPr>
          <w:rStyle w:val="PageNumber"/>
        </w:rPr>
        <w:t xml:space="preserve">doptar </w:t>
      </w:r>
      <w:r w:rsidRPr="00455CB6">
        <w:rPr>
          <w:rStyle w:val="PageNumber"/>
        </w:rPr>
        <w:t>las IPSAS (Normas Internacionales de Contabilidad del Sector Público)</w:t>
      </w:r>
      <w:r w:rsidR="00977F62" w:rsidRPr="00455CB6">
        <w:rPr>
          <w:rStyle w:val="PageNumber"/>
        </w:rPr>
        <w:t xml:space="preserve"> (Resolución </w:t>
      </w:r>
      <w:r w:rsidR="00977F62" w:rsidRPr="00455CB6">
        <w:t xml:space="preserve">A/RES/60/283 (IV) 1), </w:t>
      </w:r>
      <w:r w:rsidRPr="00455CB6">
        <w:rPr>
          <w:rStyle w:val="PageNumber"/>
        </w:rPr>
        <w:t xml:space="preserve">la UIT decidió </w:t>
      </w:r>
      <w:r w:rsidR="0031220C" w:rsidRPr="00455CB6">
        <w:rPr>
          <w:rStyle w:val="PageNumber"/>
        </w:rPr>
        <w:t>aplicar</w:t>
      </w:r>
      <w:r w:rsidRPr="00455CB6">
        <w:rPr>
          <w:rStyle w:val="PageNumber"/>
        </w:rPr>
        <w:t xml:space="preserve"> las IPSAS </w:t>
      </w:r>
      <w:r w:rsidR="00977F62" w:rsidRPr="00455CB6">
        <w:rPr>
          <w:rStyle w:val="PageNumber"/>
        </w:rPr>
        <w:t>y elaborar sus primeros e</w:t>
      </w:r>
      <w:r w:rsidRPr="00455CB6">
        <w:rPr>
          <w:rStyle w:val="PageNumber"/>
        </w:rPr>
        <w:t xml:space="preserve">stados </w:t>
      </w:r>
      <w:r w:rsidR="00007325" w:rsidRPr="00455CB6">
        <w:t xml:space="preserve">financieros para el ejercicio de 2010 </w:t>
      </w:r>
      <w:r w:rsidRPr="00455CB6">
        <w:rPr>
          <w:rStyle w:val="PageNumber"/>
        </w:rPr>
        <w:t>con</w:t>
      </w:r>
      <w:r w:rsidR="00007325" w:rsidRPr="00455CB6">
        <w:rPr>
          <w:rStyle w:val="PageNumber"/>
        </w:rPr>
        <w:t xml:space="preserve"> arreglo a e</w:t>
      </w:r>
      <w:r w:rsidRPr="00455CB6">
        <w:rPr>
          <w:rStyle w:val="PageNumber"/>
        </w:rPr>
        <w:t>sas normas (Acuerdo 550 de la reunión de 2008 del Consejo).</w:t>
      </w:r>
    </w:p>
    <w:p w14:paraId="61FEA82E" w14:textId="77777777" w:rsidR="00772F89" w:rsidRPr="00455CB6" w:rsidRDefault="00772F89" w:rsidP="001A6433">
      <w:pPr>
        <w:rPr>
          <w:rStyle w:val="PageNumber"/>
        </w:rPr>
      </w:pPr>
      <w:r w:rsidRPr="00455CB6">
        <w:rPr>
          <w:rStyle w:val="PageNumber"/>
        </w:rPr>
        <w:t>2.2</w:t>
      </w:r>
      <w:r w:rsidRPr="00455CB6">
        <w:rPr>
          <w:rStyle w:val="PageNumber"/>
        </w:rPr>
        <w:tab/>
        <w:t xml:space="preserve">Los </w:t>
      </w:r>
      <w:r w:rsidR="00EF1011" w:rsidRPr="00455CB6">
        <w:rPr>
          <w:rStyle w:val="PageNumber"/>
        </w:rPr>
        <w:t>e</w:t>
      </w:r>
      <w:r w:rsidRPr="00455CB6">
        <w:rPr>
          <w:rStyle w:val="PageNumber"/>
        </w:rPr>
        <w:t xml:space="preserve">stados financieros de la UIT para el ejercicio cerrado el 31 de diciembre de 2010 </w:t>
      </w:r>
      <w:r w:rsidR="00EF1011" w:rsidRPr="00455CB6">
        <w:rPr>
          <w:rStyle w:val="PageNumber"/>
        </w:rPr>
        <w:t xml:space="preserve">han sido </w:t>
      </w:r>
      <w:r w:rsidRPr="00455CB6">
        <w:rPr>
          <w:rStyle w:val="PageNumber"/>
        </w:rPr>
        <w:t xml:space="preserve">los primeros que se han preparado </w:t>
      </w:r>
      <w:r w:rsidR="004F6EF3" w:rsidRPr="00455CB6">
        <w:rPr>
          <w:rStyle w:val="PageNumber"/>
        </w:rPr>
        <w:t>con arreglo a</w:t>
      </w:r>
      <w:r w:rsidRPr="00455CB6">
        <w:rPr>
          <w:rStyle w:val="PageNumber"/>
        </w:rPr>
        <w:t xml:space="preserve"> las IPSAS, elaboradas por </w:t>
      </w:r>
      <w:r w:rsidR="00EF1011" w:rsidRPr="00455CB6">
        <w:rPr>
          <w:rStyle w:val="PageNumber"/>
        </w:rPr>
        <w:t>la</w:t>
      </w:r>
      <w:r w:rsidRPr="00455CB6">
        <w:rPr>
          <w:rStyle w:val="PageNumber"/>
        </w:rPr>
        <w:t xml:space="preserve"> International </w:t>
      </w:r>
      <w:proofErr w:type="spellStart"/>
      <w:r w:rsidRPr="00455CB6">
        <w:rPr>
          <w:rStyle w:val="PageNumber"/>
        </w:rPr>
        <w:t>Public</w:t>
      </w:r>
      <w:proofErr w:type="spellEnd"/>
      <w:r w:rsidRPr="00455CB6">
        <w:rPr>
          <w:rStyle w:val="PageNumber"/>
        </w:rPr>
        <w:t xml:space="preserve"> Sector </w:t>
      </w:r>
      <w:proofErr w:type="spellStart"/>
      <w:r w:rsidRPr="00455CB6">
        <w:rPr>
          <w:rStyle w:val="PageNumber"/>
        </w:rPr>
        <w:t>Accounting</w:t>
      </w:r>
      <w:proofErr w:type="spellEnd"/>
      <w:r w:rsidRPr="00455CB6">
        <w:rPr>
          <w:rStyle w:val="PageNumber"/>
        </w:rPr>
        <w:t xml:space="preserve"> </w:t>
      </w:r>
      <w:proofErr w:type="spellStart"/>
      <w:r w:rsidRPr="00455CB6">
        <w:rPr>
          <w:rStyle w:val="PageNumber"/>
        </w:rPr>
        <w:t>Standards</w:t>
      </w:r>
      <w:proofErr w:type="spellEnd"/>
      <w:r w:rsidRPr="00455CB6">
        <w:rPr>
          <w:rStyle w:val="PageNumber"/>
        </w:rPr>
        <w:t xml:space="preserve"> </w:t>
      </w:r>
      <w:proofErr w:type="spellStart"/>
      <w:r w:rsidRPr="00455CB6">
        <w:rPr>
          <w:rStyle w:val="PageNumber"/>
        </w:rPr>
        <w:t>Board</w:t>
      </w:r>
      <w:proofErr w:type="spellEnd"/>
      <w:r w:rsidRPr="00455CB6">
        <w:rPr>
          <w:rStyle w:val="PageNumber"/>
        </w:rPr>
        <w:t xml:space="preserve"> (IPSASB), y fundadas en las normas contables internacionales </w:t>
      </w:r>
      <w:r w:rsidR="00EF1011" w:rsidRPr="00455CB6">
        <w:rPr>
          <w:rStyle w:val="PageNumber"/>
        </w:rPr>
        <w:t>(</w:t>
      </w:r>
      <w:r w:rsidR="00AB7162" w:rsidRPr="00455CB6">
        <w:rPr>
          <w:rStyle w:val="PageNumber"/>
        </w:rPr>
        <w:t xml:space="preserve">IAS, </w:t>
      </w:r>
      <w:r w:rsidRPr="00455CB6">
        <w:rPr>
          <w:rStyle w:val="PageNumber"/>
        </w:rPr>
        <w:t>Inter</w:t>
      </w:r>
      <w:r w:rsidR="00AB7162" w:rsidRPr="00455CB6">
        <w:rPr>
          <w:rStyle w:val="PageNumber"/>
        </w:rPr>
        <w:t xml:space="preserve">national </w:t>
      </w:r>
      <w:proofErr w:type="spellStart"/>
      <w:r w:rsidR="00AB7162" w:rsidRPr="00455CB6">
        <w:rPr>
          <w:rStyle w:val="PageNumber"/>
        </w:rPr>
        <w:t>Accounting</w:t>
      </w:r>
      <w:proofErr w:type="spellEnd"/>
      <w:r w:rsidR="00AB7162" w:rsidRPr="00455CB6">
        <w:rPr>
          <w:rStyle w:val="PageNumber"/>
        </w:rPr>
        <w:t xml:space="preserve"> </w:t>
      </w:r>
      <w:proofErr w:type="spellStart"/>
      <w:r w:rsidR="00AB7162" w:rsidRPr="00455CB6">
        <w:rPr>
          <w:rStyle w:val="PageNumber"/>
        </w:rPr>
        <w:t>Standards</w:t>
      </w:r>
      <w:proofErr w:type="spellEnd"/>
      <w:r w:rsidR="00AB7162" w:rsidRPr="00455CB6">
        <w:rPr>
          <w:rStyle w:val="PageNumber"/>
        </w:rPr>
        <w:t>) y la</w:t>
      </w:r>
      <w:r w:rsidR="00A76BBB" w:rsidRPr="00455CB6">
        <w:rPr>
          <w:rStyle w:val="PageNumber"/>
        </w:rPr>
        <w:t>s</w:t>
      </w:r>
      <w:r w:rsidR="00AB7162" w:rsidRPr="00455CB6">
        <w:rPr>
          <w:rStyle w:val="PageNumber"/>
        </w:rPr>
        <w:t xml:space="preserve"> normas</w:t>
      </w:r>
      <w:r w:rsidR="00020B01" w:rsidRPr="00455CB6">
        <w:rPr>
          <w:rStyle w:val="PageNumber"/>
        </w:rPr>
        <w:t xml:space="preserve"> internacionales para la elaboración de informes financieros </w:t>
      </w:r>
      <w:r w:rsidRPr="00455CB6">
        <w:rPr>
          <w:rStyle w:val="PageNumber"/>
        </w:rPr>
        <w:t>(</w:t>
      </w:r>
      <w:r w:rsidR="00020B01" w:rsidRPr="00455CB6">
        <w:rPr>
          <w:rStyle w:val="PageNumber"/>
        </w:rPr>
        <w:t xml:space="preserve">IFRS, </w:t>
      </w:r>
      <w:r w:rsidRPr="00455CB6">
        <w:rPr>
          <w:rStyle w:val="PageNumber"/>
        </w:rPr>
        <w:t xml:space="preserve">International </w:t>
      </w:r>
      <w:proofErr w:type="spellStart"/>
      <w:r w:rsidRPr="00455CB6">
        <w:rPr>
          <w:rStyle w:val="PageNumber"/>
        </w:rPr>
        <w:t>Financial</w:t>
      </w:r>
      <w:proofErr w:type="spellEnd"/>
      <w:r w:rsidRPr="00455CB6">
        <w:rPr>
          <w:rStyle w:val="PageNumber"/>
        </w:rPr>
        <w:t xml:space="preserve"> </w:t>
      </w:r>
      <w:proofErr w:type="spellStart"/>
      <w:r w:rsidRPr="00455CB6">
        <w:rPr>
          <w:rStyle w:val="PageNumber"/>
        </w:rPr>
        <w:t>Reporting</w:t>
      </w:r>
      <w:proofErr w:type="spellEnd"/>
      <w:r w:rsidRPr="00455CB6">
        <w:rPr>
          <w:rStyle w:val="PageNumber"/>
        </w:rPr>
        <w:t xml:space="preserve"> </w:t>
      </w:r>
      <w:proofErr w:type="spellStart"/>
      <w:r w:rsidRPr="00455CB6">
        <w:rPr>
          <w:rStyle w:val="PageNumber"/>
        </w:rPr>
        <w:t>Standards</w:t>
      </w:r>
      <w:proofErr w:type="spellEnd"/>
      <w:r w:rsidRPr="00455CB6">
        <w:rPr>
          <w:rStyle w:val="PageNumber"/>
        </w:rPr>
        <w:t xml:space="preserve">) definidas </w:t>
      </w:r>
      <w:r w:rsidRPr="00455CB6">
        <w:rPr>
          <w:rStyle w:val="PageNumber"/>
        </w:rPr>
        <w:lastRenderedPageBreak/>
        <w:t xml:space="preserve">por la International </w:t>
      </w:r>
      <w:proofErr w:type="spellStart"/>
      <w:r w:rsidRPr="00455CB6">
        <w:rPr>
          <w:rStyle w:val="PageNumber"/>
        </w:rPr>
        <w:t>Acco</w:t>
      </w:r>
      <w:r w:rsidR="00F943C2" w:rsidRPr="00455CB6">
        <w:rPr>
          <w:rStyle w:val="PageNumber"/>
        </w:rPr>
        <w:t>unting</w:t>
      </w:r>
      <w:proofErr w:type="spellEnd"/>
      <w:r w:rsidR="00F943C2" w:rsidRPr="00455CB6">
        <w:rPr>
          <w:rStyle w:val="PageNumber"/>
        </w:rPr>
        <w:t xml:space="preserve"> </w:t>
      </w:r>
      <w:proofErr w:type="spellStart"/>
      <w:r w:rsidR="00F943C2" w:rsidRPr="00455CB6">
        <w:rPr>
          <w:rStyle w:val="PageNumber"/>
        </w:rPr>
        <w:t>Standards</w:t>
      </w:r>
      <w:proofErr w:type="spellEnd"/>
      <w:r w:rsidR="00F943C2" w:rsidRPr="00455CB6">
        <w:rPr>
          <w:rStyle w:val="PageNumber"/>
        </w:rPr>
        <w:t xml:space="preserve"> </w:t>
      </w:r>
      <w:proofErr w:type="spellStart"/>
      <w:r w:rsidR="00F943C2" w:rsidRPr="00455CB6">
        <w:rPr>
          <w:rStyle w:val="PageNumber"/>
        </w:rPr>
        <w:t>Board</w:t>
      </w:r>
      <w:proofErr w:type="spellEnd"/>
      <w:r w:rsidR="00F943C2" w:rsidRPr="00455CB6">
        <w:rPr>
          <w:rStyle w:val="PageNumber"/>
        </w:rPr>
        <w:t xml:space="preserve"> (IASB). Para l</w:t>
      </w:r>
      <w:r w:rsidRPr="00455CB6">
        <w:rPr>
          <w:rStyle w:val="PageNumber"/>
        </w:rPr>
        <w:t xml:space="preserve">a adopción de esas normas ha </w:t>
      </w:r>
      <w:r w:rsidR="00F943C2" w:rsidRPr="00455CB6">
        <w:rPr>
          <w:rStyle w:val="PageNumber"/>
        </w:rPr>
        <w:t xml:space="preserve">sido necesario </w:t>
      </w:r>
      <w:r w:rsidRPr="00455CB6">
        <w:rPr>
          <w:rStyle w:val="PageNumber"/>
        </w:rPr>
        <w:t>introducir modificaciones en los métodos contables utilizados anteriormente por la UIT. En consecuencia,</w:t>
      </w:r>
      <w:r w:rsidR="00F943C2" w:rsidRPr="00455CB6">
        <w:rPr>
          <w:rStyle w:val="PageNumber"/>
        </w:rPr>
        <w:t xml:space="preserve"> desde 2010, </w:t>
      </w:r>
      <w:r w:rsidRPr="00455CB6">
        <w:rPr>
          <w:rStyle w:val="PageNumber"/>
        </w:rPr>
        <w:t xml:space="preserve">los </w:t>
      </w:r>
      <w:r w:rsidR="00F943C2" w:rsidRPr="00455CB6">
        <w:rPr>
          <w:rStyle w:val="PageNumber"/>
        </w:rPr>
        <w:t>e</w:t>
      </w:r>
      <w:r w:rsidRPr="00455CB6">
        <w:rPr>
          <w:rStyle w:val="PageNumber"/>
        </w:rPr>
        <w:t>stados financieros se establecen sobre una base anual y no bienal. La adopción de los nuevos métodos contables</w:t>
      </w:r>
      <w:r w:rsidR="00F943C2" w:rsidRPr="00455CB6">
        <w:rPr>
          <w:rStyle w:val="PageNumber"/>
        </w:rPr>
        <w:t xml:space="preserve"> y de </w:t>
      </w:r>
      <w:r w:rsidR="00020B01" w:rsidRPr="00455CB6">
        <w:rPr>
          <w:rStyle w:val="PageNumber"/>
        </w:rPr>
        <w:t>elaboració</w:t>
      </w:r>
      <w:r w:rsidR="00F943C2" w:rsidRPr="00455CB6">
        <w:rPr>
          <w:rStyle w:val="PageNumber"/>
        </w:rPr>
        <w:t xml:space="preserve">n de informes </w:t>
      </w:r>
      <w:r w:rsidR="002368B4" w:rsidRPr="00455CB6">
        <w:rPr>
          <w:rStyle w:val="PageNumber"/>
        </w:rPr>
        <w:t xml:space="preserve">ha </w:t>
      </w:r>
      <w:r w:rsidR="001A6433" w:rsidRPr="00455CB6">
        <w:rPr>
          <w:rStyle w:val="PageNumber"/>
        </w:rPr>
        <w:t>exigid</w:t>
      </w:r>
      <w:r w:rsidR="002368B4" w:rsidRPr="00455CB6">
        <w:rPr>
          <w:rStyle w:val="PageNumber"/>
        </w:rPr>
        <w:t>o</w:t>
      </w:r>
      <w:r w:rsidRPr="00455CB6">
        <w:rPr>
          <w:rStyle w:val="PageNumber"/>
        </w:rPr>
        <w:t xml:space="preserve"> modificaciones de los activos y pasivos reflejados en el estado de la situación financiera de la UIT.</w:t>
      </w:r>
    </w:p>
    <w:p w14:paraId="0186D371" w14:textId="77777777" w:rsidR="00D163E6" w:rsidRPr="00455CB6" w:rsidRDefault="00D163E6" w:rsidP="00513C46">
      <w:r w:rsidRPr="00455CB6">
        <w:t>2.3</w:t>
      </w:r>
      <w:r w:rsidRPr="00455CB6">
        <w:tab/>
      </w:r>
      <w:r w:rsidR="008172C7" w:rsidRPr="00455CB6">
        <w:rPr>
          <w:rStyle w:val="PageNumber"/>
        </w:rPr>
        <w:t xml:space="preserve">Los estados financieros con arreglo a las IPSAS presentan una visión global de las actividades de la UIT, en especial </w:t>
      </w:r>
      <w:r w:rsidR="00513C46" w:rsidRPr="00455CB6">
        <w:rPr>
          <w:rStyle w:val="PageNumber"/>
        </w:rPr>
        <w:t>el</w:t>
      </w:r>
      <w:r w:rsidR="008172C7" w:rsidRPr="00455CB6">
        <w:rPr>
          <w:rStyle w:val="PageNumber"/>
        </w:rPr>
        <w:t xml:space="preserve"> presupuesto ordinario y </w:t>
      </w:r>
      <w:r w:rsidR="00513C46" w:rsidRPr="00455CB6">
        <w:rPr>
          <w:rStyle w:val="PageNumber"/>
        </w:rPr>
        <w:t>las actividades</w:t>
      </w:r>
      <w:r w:rsidR="00890B45" w:rsidRPr="00455CB6">
        <w:rPr>
          <w:rStyle w:val="PageNumber"/>
        </w:rPr>
        <w:t xml:space="preserve"> </w:t>
      </w:r>
      <w:r w:rsidR="008172C7" w:rsidRPr="00455CB6">
        <w:rPr>
          <w:rStyle w:val="PageNumber"/>
        </w:rPr>
        <w:t>extrapresupuestari</w:t>
      </w:r>
      <w:r w:rsidR="0096099A" w:rsidRPr="00455CB6">
        <w:rPr>
          <w:rStyle w:val="PageNumber"/>
        </w:rPr>
        <w:t>a</w:t>
      </w:r>
      <w:r w:rsidR="008172C7" w:rsidRPr="00455CB6">
        <w:rPr>
          <w:rStyle w:val="PageNumber"/>
        </w:rPr>
        <w:t>s.</w:t>
      </w:r>
      <w:r w:rsidR="008F3EB6" w:rsidRPr="00455CB6">
        <w:rPr>
          <w:rStyle w:val="PageNumber"/>
        </w:rPr>
        <w:t xml:space="preserve"> De conformidad con los requisitos de las IPSAS, la totalidad de los activos y pasivos de la Unión se han consignado en el estado de la situación financiera y no </w:t>
      </w:r>
      <w:r w:rsidR="00513C46" w:rsidRPr="00455CB6">
        <w:rPr>
          <w:rStyle w:val="PageNumber"/>
        </w:rPr>
        <w:t xml:space="preserve">se contempla </w:t>
      </w:r>
      <w:r w:rsidR="008F3EB6" w:rsidRPr="00455CB6">
        <w:rPr>
          <w:rStyle w:val="PageNumber"/>
        </w:rPr>
        <w:t xml:space="preserve">ningún </w:t>
      </w:r>
      <w:r w:rsidR="008F3EB6" w:rsidRPr="00455CB6">
        <w:t xml:space="preserve">pasivo extraordinario (consignados como </w:t>
      </w:r>
      <w:r w:rsidR="00112CF9" w:rsidRPr="00455CB6">
        <w:t>"</w:t>
      </w:r>
      <w:r w:rsidR="008F3EB6" w:rsidRPr="00455CB6">
        <w:t>compromisos no incluidos en el balance</w:t>
      </w:r>
      <w:r w:rsidR="00112CF9" w:rsidRPr="00455CB6">
        <w:t>"</w:t>
      </w:r>
      <w:r w:rsidR="008F3EB6" w:rsidRPr="00455CB6">
        <w:t xml:space="preserve"> antes de la aplicación de las IPSAS). </w:t>
      </w:r>
    </w:p>
    <w:p w14:paraId="2C6A4AA7" w14:textId="77777777" w:rsidR="00D163E6" w:rsidRPr="00455CB6" w:rsidRDefault="00D163E6" w:rsidP="00112CF9">
      <w:pPr>
        <w:rPr>
          <w:rStyle w:val="PageNumber"/>
        </w:rPr>
      </w:pPr>
      <w:r w:rsidRPr="00455CB6">
        <w:t>2.4</w:t>
      </w:r>
      <w:r w:rsidRPr="00455CB6">
        <w:tab/>
      </w:r>
      <w:r w:rsidR="00A6500B" w:rsidRPr="00455CB6">
        <w:t>Por consiguiente, el último estado verificado de la situación financiera de la UIT, de fecha 31</w:t>
      </w:r>
      <w:r w:rsidR="00112CF9" w:rsidRPr="00455CB6">
        <w:t> </w:t>
      </w:r>
      <w:r w:rsidR="00A6500B" w:rsidRPr="00455CB6">
        <w:t xml:space="preserve">de diciembre de 2009, se ha tratado de nuevo y </w:t>
      </w:r>
      <w:r w:rsidR="00EE37A6" w:rsidRPr="00455CB6">
        <w:t>l</w:t>
      </w:r>
      <w:r w:rsidR="00A6500B" w:rsidRPr="00455CB6">
        <w:t>as consecuencias totales de las reclasificaciones y los nuevos tratamientos contables que ha entrañado la adopción de las IPSAS para los activos netos de la organización han representado una disminución de 125,1 millones CHF al 1 de enero de 2010.</w:t>
      </w:r>
    </w:p>
    <w:p w14:paraId="04BEAFC8" w14:textId="77777777" w:rsidR="00B20388" w:rsidRPr="00455CB6" w:rsidRDefault="00D163E6" w:rsidP="00112CF9">
      <w:pPr>
        <w:rPr>
          <w:rStyle w:val="PageNumber"/>
        </w:rPr>
      </w:pPr>
      <w:r w:rsidRPr="00455CB6">
        <w:t>2.5</w:t>
      </w:r>
      <w:r w:rsidRPr="00455CB6">
        <w:tab/>
      </w:r>
      <w:r w:rsidR="00081C53" w:rsidRPr="00455CB6">
        <w:t>En el Estado de las variaciones del activo neto para el ejercicio cerrado al 31 de diciembre de</w:t>
      </w:r>
      <w:r w:rsidR="00112CF9" w:rsidRPr="00455CB6">
        <w:t> </w:t>
      </w:r>
      <w:r w:rsidR="00081C53" w:rsidRPr="00455CB6">
        <w:t>2010, que figura en el Anexo A, se presenta la incidencia de la conversión a las IPSAS en los activos netos de la Unión. Entre los ajustes</w:t>
      </w:r>
      <w:r w:rsidR="00A72C45" w:rsidRPr="00455CB6">
        <w:t xml:space="preserve"> IPSAS, el reconocimiento de la</w:t>
      </w:r>
      <w:r w:rsidR="00A706CB" w:rsidRPr="00455CB6">
        <w:t>s</w:t>
      </w:r>
      <w:r w:rsidR="00A72C45" w:rsidRPr="00455CB6">
        <w:t xml:space="preserve"> obligaci</w:t>
      </w:r>
      <w:r w:rsidR="00A706CB" w:rsidRPr="00455CB6">
        <w:t>ones</w:t>
      </w:r>
      <w:r w:rsidR="00A72C45" w:rsidRPr="00455CB6">
        <w:t xml:space="preserve"> actuarial</w:t>
      </w:r>
      <w:r w:rsidR="00A706CB" w:rsidRPr="00455CB6">
        <w:t>es</w:t>
      </w:r>
      <w:r w:rsidR="00A72C45" w:rsidRPr="00455CB6">
        <w:t xml:space="preserve"> para el fondo del seguro de salud de jubilados (ASHI), conforme a la IPSAS 25, por un total de 172 millones CHF, constituyó la incidencia negativa más importante en los activos netos (véase el punto 10.5), compensado principalmente por la revalorización de los edificios de la UIT, por un total de 64</w:t>
      </w:r>
      <w:r w:rsidR="00B27BE8" w:rsidRPr="00455CB6">
        <w:t> </w:t>
      </w:r>
      <w:r w:rsidR="00A72C45" w:rsidRPr="00455CB6">
        <w:t>millones CHF.</w:t>
      </w:r>
    </w:p>
    <w:p w14:paraId="226A32BC" w14:textId="77777777" w:rsidR="00FF13D6" w:rsidRPr="00455CB6" w:rsidRDefault="00FF13D6" w:rsidP="00FE72DB">
      <w:pPr>
        <w:pStyle w:val="Heading1"/>
        <w:spacing w:before="240"/>
      </w:pPr>
      <w:bookmarkStart w:id="167" w:name="_Toc396997775"/>
      <w:r w:rsidRPr="00455CB6">
        <w:t>3</w:t>
      </w:r>
      <w:r w:rsidRPr="00455CB6">
        <w:tab/>
        <w:t>Presupuesto de la Unión</w:t>
      </w:r>
      <w:bookmarkEnd w:id="167"/>
    </w:p>
    <w:p w14:paraId="5F29126D" w14:textId="77777777" w:rsidR="00FF13D6" w:rsidRPr="00455CB6" w:rsidRDefault="00FF13D6" w:rsidP="00112CF9">
      <w:pPr>
        <w:rPr>
          <w:rStyle w:val="PageNumber"/>
        </w:rPr>
      </w:pPr>
      <w:r w:rsidRPr="00455CB6">
        <w:rPr>
          <w:rStyle w:val="PageNumber"/>
        </w:rPr>
        <w:t>3.1</w:t>
      </w:r>
      <w:r w:rsidRPr="00455CB6">
        <w:rPr>
          <w:rStyle w:val="PageNumber"/>
        </w:rPr>
        <w:tab/>
        <w:t xml:space="preserve">El presupuesto de la Unión abarca un ejercicio presupuestario de dos años civiles consecutivos a partir del 1 de enero de un año par. </w:t>
      </w:r>
      <w:r w:rsidR="00886152" w:rsidRPr="00455CB6">
        <w:rPr>
          <w:rStyle w:val="PageNumber"/>
        </w:rPr>
        <w:t xml:space="preserve">Desde la aplicación de las IPSAS en 2010, el presupuesto de la Unión es asignado anualmente para facilitar la presentación de información relativa al presupuesto en los estados financieros, con arreglo a la IPSAS 24. El presupuesto ordinario comprende </w:t>
      </w:r>
      <w:r w:rsidRPr="00455CB6">
        <w:rPr>
          <w:rStyle w:val="PageNumber"/>
        </w:rPr>
        <w:t>las consignaciones y los gastos de:</w:t>
      </w:r>
    </w:p>
    <w:p w14:paraId="45B4C3AA" w14:textId="77777777" w:rsidR="00FF13D6" w:rsidRPr="00455CB6" w:rsidRDefault="00FF13D6" w:rsidP="00FE72DB">
      <w:pPr>
        <w:pStyle w:val="enumlev2"/>
        <w:spacing w:before="120"/>
      </w:pPr>
      <w:r w:rsidRPr="00455CB6">
        <w:t>–</w:t>
      </w:r>
      <w:r w:rsidRPr="00455CB6">
        <w:tab/>
        <w:t>la Secretaría General;</w:t>
      </w:r>
    </w:p>
    <w:p w14:paraId="42C32DAB" w14:textId="77777777" w:rsidR="00FF13D6" w:rsidRPr="00455CB6" w:rsidRDefault="00FF13D6" w:rsidP="00FE72DB">
      <w:pPr>
        <w:pStyle w:val="enumlev2"/>
      </w:pPr>
      <w:r w:rsidRPr="00455CB6">
        <w:t>–</w:t>
      </w:r>
      <w:r w:rsidRPr="00455CB6">
        <w:tab/>
        <w:t>el Sector de Radiocomunicaciones;</w:t>
      </w:r>
    </w:p>
    <w:p w14:paraId="54BBDBF3" w14:textId="77777777" w:rsidR="00FF13D6" w:rsidRPr="00455CB6" w:rsidRDefault="00FF13D6" w:rsidP="00FE72DB">
      <w:pPr>
        <w:pStyle w:val="enumlev2"/>
      </w:pPr>
      <w:r w:rsidRPr="00455CB6">
        <w:t>–</w:t>
      </w:r>
      <w:r w:rsidRPr="00455CB6">
        <w:tab/>
        <w:t>el Sector de Normalización de las Telecomunicaciones;</w:t>
      </w:r>
    </w:p>
    <w:p w14:paraId="45F1E985" w14:textId="77777777" w:rsidR="00FF13D6" w:rsidRPr="00455CB6" w:rsidRDefault="00FF13D6" w:rsidP="00FE72DB">
      <w:pPr>
        <w:pStyle w:val="enumlev2"/>
      </w:pPr>
      <w:r w:rsidRPr="00455CB6">
        <w:t>–</w:t>
      </w:r>
      <w:r w:rsidRPr="00455CB6">
        <w:tab/>
        <w:t>el Sector de Desarrollo de las Telecomunicaciones.</w:t>
      </w:r>
    </w:p>
    <w:p w14:paraId="6C9870E6" w14:textId="77777777" w:rsidR="00FF13D6" w:rsidRPr="00455CB6" w:rsidRDefault="00FF13D6" w:rsidP="00FF13D6">
      <w:pPr>
        <w:pStyle w:val="Headingb"/>
      </w:pPr>
      <w:r w:rsidRPr="00455CB6">
        <w:t>Pres</w:t>
      </w:r>
      <w:r w:rsidR="00455CB6">
        <w:t>u</w:t>
      </w:r>
      <w:r w:rsidRPr="00455CB6">
        <w:t>puesto ordinario</w:t>
      </w:r>
    </w:p>
    <w:p w14:paraId="2F3022BD" w14:textId="77777777" w:rsidR="00FF13D6" w:rsidRPr="00E144C2" w:rsidRDefault="00FF13D6" w:rsidP="00A55138">
      <w:pPr>
        <w:pStyle w:val="headingb0"/>
        <w:rPr>
          <w:rFonts w:asciiTheme="minorHAnsi" w:hAnsiTheme="minorHAnsi"/>
          <w:i/>
          <w:iCs/>
          <w:lang w:val="es-ES_tradnl"/>
        </w:rPr>
      </w:pPr>
      <w:bookmarkStart w:id="168" w:name="_Toc396997776"/>
      <w:r w:rsidRPr="00E144C2">
        <w:rPr>
          <w:rFonts w:asciiTheme="minorHAnsi" w:hAnsiTheme="minorHAnsi"/>
          <w:i/>
          <w:iCs/>
          <w:lang w:val="es-ES_tradnl"/>
        </w:rPr>
        <w:t>Gastos</w:t>
      </w:r>
      <w:bookmarkEnd w:id="168"/>
    </w:p>
    <w:p w14:paraId="64B177D0" w14:textId="77777777" w:rsidR="00FF13D6" w:rsidRPr="00455CB6" w:rsidRDefault="00FF13D6" w:rsidP="006A35CA">
      <w:r w:rsidRPr="00455CB6">
        <w:t>3.2</w:t>
      </w:r>
      <w:r w:rsidRPr="00455CB6">
        <w:tab/>
        <w:t xml:space="preserve">En su Decisión 5 (Rev. </w:t>
      </w:r>
      <w:r w:rsidR="006E15BC" w:rsidRPr="00455CB6">
        <w:t>Guadalajara</w:t>
      </w:r>
      <w:r w:rsidRPr="00455CB6">
        <w:t>, 20</w:t>
      </w:r>
      <w:r w:rsidR="00B213E5" w:rsidRPr="00455CB6">
        <w:t>10</w:t>
      </w:r>
      <w:r w:rsidRPr="00455CB6">
        <w:t xml:space="preserve">), la Conferencia de Plenipotenciarios autorizó al Consejo a establecer los presupuestos </w:t>
      </w:r>
      <w:r w:rsidR="004A0B32" w:rsidRPr="00455CB6">
        <w:t>del periodo comprendido entre 2</w:t>
      </w:r>
      <w:r w:rsidRPr="00455CB6">
        <w:t>0</w:t>
      </w:r>
      <w:r w:rsidR="004A0B32" w:rsidRPr="00455CB6">
        <w:t>1</w:t>
      </w:r>
      <w:r w:rsidR="006A35CA">
        <w:t>2</w:t>
      </w:r>
      <w:r w:rsidR="004A0B32" w:rsidRPr="00455CB6">
        <w:t xml:space="preserve"> y 201</w:t>
      </w:r>
      <w:r w:rsidR="006A35CA">
        <w:t>5</w:t>
      </w:r>
      <w:r w:rsidR="004A0B32" w:rsidRPr="00455CB6">
        <w:t xml:space="preserve"> </w:t>
      </w:r>
      <w:r w:rsidRPr="00455CB6">
        <w:t>para los gastos totales de la Secretaría General y de los tres Sectores. Decidió que los gastos de traducción y de tratamiento de textos correspondientes a los idiomas oficiales y de trabajo de la Unión no rebasarían</w:t>
      </w:r>
      <w:r w:rsidR="004A0B32" w:rsidRPr="00455CB6">
        <w:t xml:space="preserve"> </w:t>
      </w:r>
      <w:r w:rsidRPr="00455CB6">
        <w:t xml:space="preserve">los 85 millones CHF </w:t>
      </w:r>
      <w:r w:rsidR="004A0B32" w:rsidRPr="00455CB6">
        <w:t>entre 2012 y 2015. D</w:t>
      </w:r>
      <w:r w:rsidRPr="00455CB6">
        <w:t>ecidió asimismo que el Consejo p</w:t>
      </w:r>
      <w:r w:rsidR="004A0B32" w:rsidRPr="00455CB6">
        <w:t xml:space="preserve">uede </w:t>
      </w:r>
      <w:r w:rsidRPr="00455CB6">
        <w:t xml:space="preserve">autorizar gastos que rebasen los límites </w:t>
      </w:r>
      <w:r w:rsidR="004A0B32" w:rsidRPr="00455CB6">
        <w:t xml:space="preserve">previstos </w:t>
      </w:r>
      <w:r w:rsidRPr="00455CB6">
        <w:t xml:space="preserve">para conferencias, reuniones y seminarios, siempre que éstos puedan enjugarse dentro de los límites presupuestarios con sumas acumuladas de años anteriores o puedan transferirse al ejercicio siguiente. </w:t>
      </w:r>
    </w:p>
    <w:p w14:paraId="074E4786" w14:textId="77777777" w:rsidR="00FF13D6" w:rsidRPr="00455CB6" w:rsidRDefault="00FF13D6" w:rsidP="00FE5CE3">
      <w:r w:rsidRPr="00455CB6">
        <w:lastRenderedPageBreak/>
        <w:t>3.3</w:t>
      </w:r>
      <w:r w:rsidRPr="00455CB6">
        <w:tab/>
        <w:t xml:space="preserve">El presupuesto y los estados financieros de la Unión se establecen sobre bases diferentes. El presupuesto se asienta sobre una base mixta con algunos elementos específicos que no se someten a una contabilidad acumulativa. Además, el presupuesto de la Unión observa </w:t>
      </w:r>
      <w:r w:rsidR="00FD500C" w:rsidRPr="00455CB6">
        <w:t xml:space="preserve">únicamente </w:t>
      </w:r>
      <w:r w:rsidRPr="00455CB6">
        <w:t xml:space="preserve">las actividades de la Unión </w:t>
      </w:r>
      <w:r w:rsidR="00FD500C" w:rsidRPr="00455CB6">
        <w:t xml:space="preserve">y no tiene en cuenta </w:t>
      </w:r>
      <w:r w:rsidRPr="00455CB6">
        <w:t>las actividades financiadas por las contribuciones voluntarias, los proyectos y los fondos. Para preparar los estados financieros de la Unión se emplea la contabilidad acumulativa utilizando una clasificación basada en la naturaleza de los gastos que figuran en el estado de</w:t>
      </w:r>
      <w:r w:rsidR="0086578A" w:rsidRPr="00455CB6">
        <w:t xml:space="preserve"> los resultados </w:t>
      </w:r>
      <w:r w:rsidRPr="00455CB6">
        <w:t>financier</w:t>
      </w:r>
      <w:r w:rsidR="0086578A" w:rsidRPr="00455CB6">
        <w:t>os</w:t>
      </w:r>
      <w:r w:rsidRPr="00455CB6">
        <w:t>.</w:t>
      </w:r>
    </w:p>
    <w:p w14:paraId="611A94CD" w14:textId="77777777" w:rsidR="00FF13D6" w:rsidRPr="00455CB6" w:rsidRDefault="00FF13D6" w:rsidP="00C202D5">
      <w:r w:rsidRPr="00455CB6">
        <w:t>3.4</w:t>
      </w:r>
      <w:r w:rsidRPr="00455CB6">
        <w:tab/>
      </w:r>
      <w:r w:rsidR="00C202D5" w:rsidRPr="00455CB6">
        <w:t>L</w:t>
      </w:r>
      <w:r w:rsidRPr="00455CB6">
        <w:t>a</w:t>
      </w:r>
      <w:r w:rsidR="00C202D5" w:rsidRPr="00455CB6">
        <w:t>s</w:t>
      </w:r>
      <w:r w:rsidRPr="00455CB6">
        <w:t xml:space="preserve"> diferencia</w:t>
      </w:r>
      <w:r w:rsidR="00C202D5" w:rsidRPr="00455CB6">
        <w:t>s</w:t>
      </w:r>
      <w:r w:rsidRPr="00455CB6">
        <w:t xml:space="preserve"> de perímetro se debe</w:t>
      </w:r>
      <w:r w:rsidR="00C202D5" w:rsidRPr="00455CB6">
        <w:t>n</w:t>
      </w:r>
      <w:r w:rsidRPr="00455CB6">
        <w:t xml:space="preserve"> a los fondos extrapresupuestarios, que no forman parte del presupuesto ordinario. Para acercar el resultado definitivo obtenido por el control presupuestario del resultado neto del ejercicio, una vez realizados los ajustes </w:t>
      </w:r>
      <w:r w:rsidR="00D3348A" w:rsidRPr="00455CB6">
        <w:t xml:space="preserve">debidos a la aplicación de las </w:t>
      </w:r>
      <w:r w:rsidR="00C202D5" w:rsidRPr="00455CB6">
        <w:t>IPSAS</w:t>
      </w:r>
      <w:r w:rsidRPr="00455CB6">
        <w:t>, es necesario tener en cuenta las diferencias entre la presentación del presupuesto y la contabilidad acumulativa.</w:t>
      </w:r>
    </w:p>
    <w:p w14:paraId="53CB745B" w14:textId="77777777" w:rsidR="00550C06" w:rsidRPr="00455CB6" w:rsidRDefault="00802F79" w:rsidP="005B527F">
      <w:r w:rsidRPr="00455CB6">
        <w:t>3.5</w:t>
      </w:r>
      <w:r w:rsidRPr="00455CB6">
        <w:tab/>
      </w:r>
      <w:r w:rsidR="00550C06" w:rsidRPr="00455CB6">
        <w:t>De conformidad con la IPSAS 24, presentación de información relativa al presupuesto en los estados financieros, en cada informe de gestión financiera se presenta una reconciliación entre las cifras presupuestadas y las correspondientes a las IPSAS en la comparación entre importes presupuestados e importes efectivos.</w:t>
      </w:r>
    </w:p>
    <w:p w14:paraId="3F3BB8E0" w14:textId="77777777" w:rsidR="00A22485" w:rsidRPr="00455CB6" w:rsidRDefault="005B565B" w:rsidP="005201CD">
      <w:r w:rsidRPr="00455CB6">
        <w:t>3.6</w:t>
      </w:r>
      <w:r w:rsidRPr="00455CB6">
        <w:tab/>
        <w:t xml:space="preserve">En cumplimiento de su mandato, establecido por la Conferencia de Plenipotenciarios, el Consejo aprobó los siguientes presupuestos ordinarios </w:t>
      </w:r>
      <w:r w:rsidR="005201CD" w:rsidRPr="00455CB6">
        <w:t xml:space="preserve">bienales </w:t>
      </w:r>
      <w:r w:rsidRPr="00455CB6">
        <w:t xml:space="preserve">para </w:t>
      </w:r>
      <w:r w:rsidR="002638D2" w:rsidRPr="00455CB6">
        <w:t xml:space="preserve">2010-2011 </w:t>
      </w:r>
      <w:r w:rsidR="00A22485" w:rsidRPr="00455CB6">
        <w:t xml:space="preserve">y 2012-2013 </w:t>
      </w:r>
      <w:r w:rsidR="002638D2" w:rsidRPr="00455CB6">
        <w:t>mediante la</w:t>
      </w:r>
      <w:r w:rsidR="00A22485" w:rsidRPr="00455CB6">
        <w:t>s</w:t>
      </w:r>
      <w:r w:rsidR="002638D2" w:rsidRPr="00455CB6">
        <w:t xml:space="preserve"> Resoluci</w:t>
      </w:r>
      <w:r w:rsidR="00A22485" w:rsidRPr="00455CB6">
        <w:t xml:space="preserve">ones </w:t>
      </w:r>
      <w:r w:rsidR="002638D2" w:rsidRPr="00455CB6">
        <w:t xml:space="preserve">1308 y </w:t>
      </w:r>
      <w:r w:rsidR="00A22485" w:rsidRPr="00455CB6">
        <w:t>1337, respectivamente.</w:t>
      </w:r>
    </w:p>
    <w:p w14:paraId="71303FD7" w14:textId="77777777" w:rsidR="00FF13D6" w:rsidRPr="00455CB6" w:rsidRDefault="00FF13D6" w:rsidP="00A22485"/>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5"/>
        <w:gridCol w:w="2268"/>
        <w:gridCol w:w="1985"/>
        <w:gridCol w:w="1962"/>
        <w:gridCol w:w="1019"/>
      </w:tblGrid>
      <w:tr w:rsidR="007B4376" w:rsidRPr="00455CB6" w14:paraId="08C8874A" w14:textId="77777777" w:rsidTr="007B4376">
        <w:trPr>
          <w:trHeight w:val="750"/>
          <w:jc w:val="center"/>
        </w:trPr>
        <w:tc>
          <w:tcPr>
            <w:tcW w:w="850" w:type="dxa"/>
            <w:noWrap/>
          </w:tcPr>
          <w:p w14:paraId="630E0C78" w14:textId="77777777" w:rsidR="007B4376" w:rsidRPr="00455CB6" w:rsidRDefault="007B4376" w:rsidP="005E3144">
            <w:pPr>
              <w:keepNext/>
              <w:keepLines/>
              <w:overflowPunct/>
              <w:autoSpaceDE/>
              <w:autoSpaceDN/>
              <w:adjustRightInd/>
              <w:spacing w:before="0"/>
              <w:jc w:val="center"/>
              <w:textAlignment w:val="auto"/>
              <w:rPr>
                <w:b/>
                <w:bCs/>
                <w:sz w:val="20"/>
                <w:lang w:eastAsia="zh-CN"/>
              </w:rPr>
            </w:pPr>
            <w:r w:rsidRPr="00455CB6">
              <w:rPr>
                <w:b/>
                <w:bCs/>
                <w:sz w:val="20"/>
                <w:lang w:eastAsia="zh-CN"/>
              </w:rPr>
              <w:t>Año</w:t>
            </w:r>
          </w:p>
        </w:tc>
        <w:tc>
          <w:tcPr>
            <w:tcW w:w="1555" w:type="dxa"/>
          </w:tcPr>
          <w:p w14:paraId="2D01510E" w14:textId="77777777" w:rsidR="007B4376" w:rsidRPr="00455CB6" w:rsidRDefault="007B4376" w:rsidP="005E3144">
            <w:pPr>
              <w:keepNext/>
              <w:keepLines/>
              <w:overflowPunct/>
              <w:autoSpaceDE/>
              <w:autoSpaceDN/>
              <w:adjustRightInd/>
              <w:spacing w:before="0"/>
              <w:jc w:val="center"/>
              <w:textAlignment w:val="auto"/>
              <w:rPr>
                <w:b/>
                <w:bCs/>
                <w:sz w:val="20"/>
                <w:lang w:eastAsia="zh-CN"/>
              </w:rPr>
            </w:pPr>
            <w:r w:rsidRPr="00455CB6">
              <w:rPr>
                <w:b/>
                <w:bCs/>
                <w:sz w:val="20"/>
                <w:lang w:eastAsia="zh-CN"/>
              </w:rPr>
              <w:t>Secretaría General</w:t>
            </w:r>
          </w:p>
        </w:tc>
        <w:tc>
          <w:tcPr>
            <w:tcW w:w="2268" w:type="dxa"/>
          </w:tcPr>
          <w:p w14:paraId="268F4A6C" w14:textId="77777777" w:rsidR="007B4376" w:rsidRPr="00455CB6" w:rsidRDefault="007B4376" w:rsidP="005E3144">
            <w:pPr>
              <w:keepNext/>
              <w:keepLines/>
              <w:overflowPunct/>
              <w:autoSpaceDE/>
              <w:autoSpaceDN/>
              <w:adjustRightInd/>
              <w:spacing w:before="0"/>
              <w:jc w:val="center"/>
              <w:textAlignment w:val="auto"/>
              <w:rPr>
                <w:b/>
                <w:bCs/>
                <w:sz w:val="20"/>
                <w:lang w:eastAsia="zh-CN"/>
              </w:rPr>
            </w:pPr>
            <w:r w:rsidRPr="00455CB6">
              <w:rPr>
                <w:b/>
                <w:bCs/>
                <w:sz w:val="20"/>
                <w:lang w:eastAsia="zh-CN"/>
              </w:rPr>
              <w:t>Sector de Radiocomunicaciones</w:t>
            </w:r>
          </w:p>
        </w:tc>
        <w:tc>
          <w:tcPr>
            <w:tcW w:w="1985" w:type="dxa"/>
          </w:tcPr>
          <w:p w14:paraId="6226DDE2" w14:textId="77777777" w:rsidR="007B4376" w:rsidRPr="00455CB6" w:rsidRDefault="007B4376" w:rsidP="005E3144">
            <w:pPr>
              <w:keepNext/>
              <w:keepLines/>
              <w:overflowPunct/>
              <w:autoSpaceDE/>
              <w:autoSpaceDN/>
              <w:adjustRightInd/>
              <w:spacing w:before="0"/>
              <w:jc w:val="center"/>
              <w:textAlignment w:val="auto"/>
              <w:rPr>
                <w:b/>
                <w:bCs/>
                <w:sz w:val="20"/>
                <w:lang w:eastAsia="zh-CN"/>
              </w:rPr>
            </w:pPr>
            <w:r w:rsidRPr="00455CB6">
              <w:rPr>
                <w:b/>
                <w:bCs/>
                <w:sz w:val="20"/>
                <w:lang w:eastAsia="zh-CN"/>
              </w:rPr>
              <w:t>Sector de Normalización de las Telecomunicaciones</w:t>
            </w:r>
          </w:p>
        </w:tc>
        <w:tc>
          <w:tcPr>
            <w:tcW w:w="1962" w:type="dxa"/>
          </w:tcPr>
          <w:p w14:paraId="081B2057" w14:textId="77777777" w:rsidR="007B4376" w:rsidRPr="00455CB6" w:rsidRDefault="007B4376" w:rsidP="005E3144">
            <w:pPr>
              <w:keepNext/>
              <w:keepLines/>
              <w:overflowPunct/>
              <w:autoSpaceDE/>
              <w:autoSpaceDN/>
              <w:adjustRightInd/>
              <w:spacing w:before="0"/>
              <w:jc w:val="center"/>
              <w:textAlignment w:val="auto"/>
              <w:rPr>
                <w:b/>
                <w:bCs/>
                <w:sz w:val="20"/>
                <w:lang w:eastAsia="zh-CN"/>
              </w:rPr>
            </w:pPr>
            <w:r w:rsidRPr="00455CB6">
              <w:rPr>
                <w:b/>
                <w:bCs/>
                <w:sz w:val="20"/>
                <w:lang w:eastAsia="zh-CN"/>
              </w:rPr>
              <w:t>Sector de Desarrollo de las Telecomunicaciones</w:t>
            </w:r>
          </w:p>
        </w:tc>
        <w:tc>
          <w:tcPr>
            <w:tcW w:w="1019" w:type="dxa"/>
          </w:tcPr>
          <w:p w14:paraId="13B4590A" w14:textId="77777777" w:rsidR="007B4376" w:rsidRPr="00455CB6" w:rsidRDefault="007B4376" w:rsidP="005E3144">
            <w:pPr>
              <w:keepNext/>
              <w:keepLines/>
              <w:overflowPunct/>
              <w:autoSpaceDE/>
              <w:autoSpaceDN/>
              <w:adjustRightInd/>
              <w:spacing w:before="0"/>
              <w:jc w:val="center"/>
              <w:textAlignment w:val="auto"/>
              <w:rPr>
                <w:b/>
                <w:bCs/>
                <w:sz w:val="20"/>
                <w:lang w:eastAsia="zh-CN"/>
              </w:rPr>
            </w:pPr>
            <w:r w:rsidRPr="00455CB6">
              <w:rPr>
                <w:b/>
                <w:bCs/>
                <w:sz w:val="20"/>
                <w:lang w:eastAsia="zh-CN"/>
              </w:rPr>
              <w:t>TOTAL</w:t>
            </w:r>
          </w:p>
        </w:tc>
      </w:tr>
      <w:tr w:rsidR="007B4376" w:rsidRPr="00455CB6" w14:paraId="23A18A10" w14:textId="77777777" w:rsidTr="007B4376">
        <w:trPr>
          <w:trHeight w:val="300"/>
          <w:jc w:val="center"/>
        </w:trPr>
        <w:tc>
          <w:tcPr>
            <w:tcW w:w="9639" w:type="dxa"/>
            <w:gridSpan w:val="6"/>
            <w:tcBorders>
              <w:bottom w:val="single" w:sz="4" w:space="0" w:color="auto"/>
            </w:tcBorders>
            <w:noWrap/>
          </w:tcPr>
          <w:p w14:paraId="0FFACD45" w14:textId="77777777" w:rsidR="007B4376" w:rsidRPr="00455CB6" w:rsidRDefault="00196909" w:rsidP="007B4376">
            <w:pPr>
              <w:pStyle w:val="Tabletext"/>
              <w:jc w:val="center"/>
              <w:rPr>
                <w:sz w:val="20"/>
                <w:lang w:eastAsia="zh-CN"/>
              </w:rPr>
            </w:pPr>
            <w:r w:rsidRPr="00455CB6">
              <w:rPr>
                <w:sz w:val="20"/>
                <w:lang w:eastAsia="zh-CN"/>
              </w:rPr>
              <w:t xml:space="preserve">En </w:t>
            </w:r>
            <w:r w:rsidR="007B4376" w:rsidRPr="00455CB6">
              <w:rPr>
                <w:sz w:val="20"/>
                <w:lang w:eastAsia="zh-CN"/>
              </w:rPr>
              <w:t>miles de CHF</w:t>
            </w:r>
          </w:p>
        </w:tc>
      </w:tr>
      <w:tr w:rsidR="007B4376" w:rsidRPr="00455CB6" w14:paraId="289BA11F" w14:textId="77777777" w:rsidTr="007B4376">
        <w:trPr>
          <w:trHeight w:val="300"/>
          <w:jc w:val="center"/>
        </w:trPr>
        <w:tc>
          <w:tcPr>
            <w:tcW w:w="850" w:type="dxa"/>
            <w:tcBorders>
              <w:bottom w:val="single" w:sz="4" w:space="0" w:color="auto"/>
            </w:tcBorders>
            <w:noWrap/>
          </w:tcPr>
          <w:p w14:paraId="073A51EC" w14:textId="77777777" w:rsidR="007B4376" w:rsidRPr="00455CB6" w:rsidRDefault="007B4376" w:rsidP="005E3144">
            <w:pPr>
              <w:pStyle w:val="Tabletext"/>
              <w:rPr>
                <w:b/>
                <w:sz w:val="20"/>
                <w:lang w:eastAsia="zh-CN"/>
              </w:rPr>
            </w:pPr>
            <w:r w:rsidRPr="00455CB6">
              <w:rPr>
                <w:b/>
                <w:sz w:val="20"/>
                <w:lang w:eastAsia="zh-CN"/>
              </w:rPr>
              <w:t>2010</w:t>
            </w:r>
          </w:p>
        </w:tc>
        <w:tc>
          <w:tcPr>
            <w:tcW w:w="1555" w:type="dxa"/>
            <w:tcBorders>
              <w:bottom w:val="single" w:sz="4" w:space="0" w:color="auto"/>
            </w:tcBorders>
            <w:noWrap/>
          </w:tcPr>
          <w:p w14:paraId="6365707F" w14:textId="77777777" w:rsidR="007B4376" w:rsidRPr="00455CB6" w:rsidRDefault="007B4376" w:rsidP="005E3144">
            <w:pPr>
              <w:pStyle w:val="Tabletext"/>
              <w:jc w:val="right"/>
              <w:rPr>
                <w:sz w:val="20"/>
                <w:lang w:eastAsia="zh-CN"/>
              </w:rPr>
            </w:pPr>
            <w:r w:rsidRPr="00455CB6">
              <w:rPr>
                <w:sz w:val="20"/>
                <w:lang w:eastAsia="zh-CN"/>
              </w:rPr>
              <w:t>93’255</w:t>
            </w:r>
          </w:p>
        </w:tc>
        <w:tc>
          <w:tcPr>
            <w:tcW w:w="2268" w:type="dxa"/>
            <w:tcBorders>
              <w:bottom w:val="single" w:sz="4" w:space="0" w:color="auto"/>
            </w:tcBorders>
            <w:noWrap/>
          </w:tcPr>
          <w:p w14:paraId="4599A6F5" w14:textId="77777777" w:rsidR="007B4376" w:rsidRPr="00455CB6" w:rsidRDefault="007B4376" w:rsidP="005E3144">
            <w:pPr>
              <w:pStyle w:val="Tabletext"/>
              <w:jc w:val="right"/>
              <w:rPr>
                <w:sz w:val="20"/>
                <w:lang w:eastAsia="zh-CN"/>
              </w:rPr>
            </w:pPr>
            <w:r w:rsidRPr="00455CB6">
              <w:rPr>
                <w:sz w:val="20"/>
                <w:lang w:eastAsia="zh-CN"/>
              </w:rPr>
              <w:t>33’094</w:t>
            </w:r>
          </w:p>
        </w:tc>
        <w:tc>
          <w:tcPr>
            <w:tcW w:w="1985" w:type="dxa"/>
            <w:tcBorders>
              <w:bottom w:val="single" w:sz="4" w:space="0" w:color="auto"/>
            </w:tcBorders>
            <w:noWrap/>
          </w:tcPr>
          <w:p w14:paraId="32A6D148" w14:textId="77777777" w:rsidR="007B4376" w:rsidRPr="00455CB6" w:rsidRDefault="007B4376" w:rsidP="005E3144">
            <w:pPr>
              <w:pStyle w:val="Tabletext"/>
              <w:jc w:val="right"/>
              <w:rPr>
                <w:sz w:val="20"/>
                <w:lang w:eastAsia="zh-CN"/>
              </w:rPr>
            </w:pPr>
            <w:r w:rsidRPr="00455CB6">
              <w:rPr>
                <w:sz w:val="20"/>
                <w:lang w:eastAsia="zh-CN"/>
              </w:rPr>
              <w:t>12’872</w:t>
            </w:r>
          </w:p>
        </w:tc>
        <w:tc>
          <w:tcPr>
            <w:tcW w:w="1962" w:type="dxa"/>
            <w:tcBorders>
              <w:bottom w:val="single" w:sz="4" w:space="0" w:color="auto"/>
            </w:tcBorders>
            <w:noWrap/>
          </w:tcPr>
          <w:p w14:paraId="44B78D8C" w14:textId="77777777" w:rsidR="007B4376" w:rsidRPr="00455CB6" w:rsidRDefault="007B4376" w:rsidP="005E3144">
            <w:pPr>
              <w:pStyle w:val="Tabletext"/>
              <w:jc w:val="right"/>
              <w:rPr>
                <w:sz w:val="20"/>
                <w:lang w:eastAsia="zh-CN"/>
              </w:rPr>
            </w:pPr>
            <w:r w:rsidRPr="00455CB6">
              <w:rPr>
                <w:sz w:val="20"/>
                <w:lang w:eastAsia="zh-CN"/>
              </w:rPr>
              <w:t>30’050</w:t>
            </w:r>
          </w:p>
        </w:tc>
        <w:tc>
          <w:tcPr>
            <w:tcW w:w="1019" w:type="dxa"/>
            <w:tcBorders>
              <w:bottom w:val="single" w:sz="4" w:space="0" w:color="auto"/>
            </w:tcBorders>
            <w:noWrap/>
          </w:tcPr>
          <w:p w14:paraId="50BE1E42" w14:textId="77777777" w:rsidR="007B4376" w:rsidRPr="00455CB6" w:rsidRDefault="007B4376" w:rsidP="005E3144">
            <w:pPr>
              <w:pStyle w:val="Tabletext"/>
              <w:jc w:val="right"/>
              <w:rPr>
                <w:sz w:val="20"/>
                <w:lang w:eastAsia="zh-CN"/>
              </w:rPr>
            </w:pPr>
            <w:r w:rsidRPr="00455CB6">
              <w:rPr>
                <w:sz w:val="20"/>
                <w:lang w:eastAsia="zh-CN"/>
              </w:rPr>
              <w:t>169’271</w:t>
            </w:r>
          </w:p>
        </w:tc>
      </w:tr>
      <w:tr w:rsidR="007B4376" w:rsidRPr="00455CB6" w14:paraId="137AF2E5" w14:textId="77777777" w:rsidTr="007B4376">
        <w:trPr>
          <w:trHeight w:val="300"/>
          <w:jc w:val="center"/>
        </w:trPr>
        <w:tc>
          <w:tcPr>
            <w:tcW w:w="850" w:type="dxa"/>
            <w:tcBorders>
              <w:bottom w:val="single" w:sz="4" w:space="0" w:color="auto"/>
            </w:tcBorders>
            <w:noWrap/>
          </w:tcPr>
          <w:p w14:paraId="7580DF40" w14:textId="77777777" w:rsidR="007B4376" w:rsidRPr="00455CB6" w:rsidRDefault="007B4376" w:rsidP="005E3144">
            <w:pPr>
              <w:pStyle w:val="Tabletext"/>
              <w:rPr>
                <w:b/>
                <w:sz w:val="20"/>
                <w:lang w:eastAsia="zh-CN"/>
              </w:rPr>
            </w:pPr>
            <w:r w:rsidRPr="00455CB6">
              <w:rPr>
                <w:b/>
                <w:sz w:val="20"/>
                <w:lang w:eastAsia="zh-CN"/>
              </w:rPr>
              <w:t>2011</w:t>
            </w:r>
          </w:p>
        </w:tc>
        <w:tc>
          <w:tcPr>
            <w:tcW w:w="1555" w:type="dxa"/>
            <w:tcBorders>
              <w:bottom w:val="single" w:sz="4" w:space="0" w:color="auto"/>
            </w:tcBorders>
            <w:noWrap/>
          </w:tcPr>
          <w:p w14:paraId="6C0194E8" w14:textId="77777777" w:rsidR="007B4376" w:rsidRPr="00455CB6" w:rsidRDefault="007B4376" w:rsidP="005E3144">
            <w:pPr>
              <w:pStyle w:val="Tabletext"/>
              <w:jc w:val="right"/>
              <w:rPr>
                <w:sz w:val="20"/>
                <w:lang w:eastAsia="zh-CN"/>
              </w:rPr>
            </w:pPr>
            <w:r w:rsidRPr="00455CB6">
              <w:rPr>
                <w:sz w:val="20"/>
                <w:lang w:eastAsia="zh-CN"/>
              </w:rPr>
              <w:t>88’089</w:t>
            </w:r>
          </w:p>
        </w:tc>
        <w:tc>
          <w:tcPr>
            <w:tcW w:w="2268" w:type="dxa"/>
            <w:tcBorders>
              <w:bottom w:val="single" w:sz="4" w:space="0" w:color="auto"/>
            </w:tcBorders>
            <w:noWrap/>
          </w:tcPr>
          <w:p w14:paraId="13BA6F76" w14:textId="77777777" w:rsidR="007B4376" w:rsidRPr="00455CB6" w:rsidRDefault="007B4376" w:rsidP="005E3144">
            <w:pPr>
              <w:pStyle w:val="Tabletext"/>
              <w:jc w:val="right"/>
              <w:rPr>
                <w:sz w:val="20"/>
                <w:lang w:eastAsia="zh-CN"/>
              </w:rPr>
            </w:pPr>
            <w:r w:rsidRPr="00455CB6">
              <w:rPr>
                <w:sz w:val="20"/>
                <w:lang w:eastAsia="zh-CN"/>
              </w:rPr>
              <w:t>32’909</w:t>
            </w:r>
          </w:p>
        </w:tc>
        <w:tc>
          <w:tcPr>
            <w:tcW w:w="1985" w:type="dxa"/>
            <w:tcBorders>
              <w:bottom w:val="single" w:sz="4" w:space="0" w:color="auto"/>
            </w:tcBorders>
            <w:noWrap/>
          </w:tcPr>
          <w:p w14:paraId="7252B9FC" w14:textId="77777777" w:rsidR="007B4376" w:rsidRPr="00455CB6" w:rsidRDefault="007B4376" w:rsidP="005E3144">
            <w:pPr>
              <w:pStyle w:val="Tabletext"/>
              <w:jc w:val="right"/>
              <w:rPr>
                <w:sz w:val="20"/>
                <w:lang w:eastAsia="zh-CN"/>
              </w:rPr>
            </w:pPr>
            <w:r w:rsidRPr="00455CB6">
              <w:rPr>
                <w:sz w:val="20"/>
                <w:lang w:eastAsia="zh-CN"/>
              </w:rPr>
              <w:t>12’298</w:t>
            </w:r>
          </w:p>
        </w:tc>
        <w:tc>
          <w:tcPr>
            <w:tcW w:w="1962" w:type="dxa"/>
            <w:tcBorders>
              <w:bottom w:val="single" w:sz="4" w:space="0" w:color="auto"/>
            </w:tcBorders>
            <w:noWrap/>
          </w:tcPr>
          <w:p w14:paraId="6AB5FA9F" w14:textId="77777777" w:rsidR="007B4376" w:rsidRPr="00455CB6" w:rsidRDefault="007B4376" w:rsidP="005E3144">
            <w:pPr>
              <w:pStyle w:val="Tabletext"/>
              <w:jc w:val="right"/>
              <w:rPr>
                <w:sz w:val="20"/>
                <w:lang w:eastAsia="zh-CN"/>
              </w:rPr>
            </w:pPr>
            <w:r w:rsidRPr="00455CB6">
              <w:rPr>
                <w:sz w:val="20"/>
                <w:lang w:eastAsia="zh-CN"/>
              </w:rPr>
              <w:t>29’072</w:t>
            </w:r>
          </w:p>
        </w:tc>
        <w:tc>
          <w:tcPr>
            <w:tcW w:w="1019" w:type="dxa"/>
            <w:tcBorders>
              <w:bottom w:val="single" w:sz="4" w:space="0" w:color="auto"/>
            </w:tcBorders>
            <w:noWrap/>
          </w:tcPr>
          <w:p w14:paraId="625C8C30" w14:textId="77777777" w:rsidR="007B4376" w:rsidRPr="00455CB6" w:rsidRDefault="007B4376" w:rsidP="005E3144">
            <w:pPr>
              <w:pStyle w:val="Tabletext"/>
              <w:spacing w:after="120"/>
              <w:jc w:val="right"/>
              <w:rPr>
                <w:sz w:val="20"/>
                <w:lang w:eastAsia="zh-CN"/>
              </w:rPr>
            </w:pPr>
            <w:r w:rsidRPr="00455CB6">
              <w:rPr>
                <w:sz w:val="20"/>
                <w:lang w:eastAsia="zh-CN"/>
              </w:rPr>
              <w:t>163’368</w:t>
            </w:r>
          </w:p>
        </w:tc>
      </w:tr>
      <w:tr w:rsidR="007B4376" w:rsidRPr="00455CB6" w14:paraId="5561C24F" w14:textId="77777777" w:rsidTr="007B4376">
        <w:trPr>
          <w:trHeight w:val="300"/>
          <w:jc w:val="center"/>
        </w:trPr>
        <w:tc>
          <w:tcPr>
            <w:tcW w:w="850" w:type="dxa"/>
            <w:tcBorders>
              <w:top w:val="single" w:sz="4" w:space="0" w:color="auto"/>
              <w:left w:val="single" w:sz="4" w:space="0" w:color="auto"/>
              <w:bottom w:val="single" w:sz="4" w:space="0" w:color="auto"/>
              <w:right w:val="single" w:sz="4" w:space="0" w:color="auto"/>
            </w:tcBorders>
            <w:noWrap/>
          </w:tcPr>
          <w:p w14:paraId="6EC4EC6B" w14:textId="77777777" w:rsidR="007B4376" w:rsidRPr="00455CB6" w:rsidRDefault="007B4376" w:rsidP="005E3144">
            <w:pPr>
              <w:pStyle w:val="Tabletext"/>
              <w:rPr>
                <w:b/>
                <w:sz w:val="20"/>
                <w:lang w:eastAsia="zh-CN"/>
              </w:rPr>
            </w:pPr>
            <w:r w:rsidRPr="00455CB6">
              <w:rPr>
                <w:b/>
                <w:sz w:val="20"/>
                <w:lang w:eastAsia="zh-CN"/>
              </w:rPr>
              <w:t>2012</w:t>
            </w:r>
          </w:p>
        </w:tc>
        <w:tc>
          <w:tcPr>
            <w:tcW w:w="1555" w:type="dxa"/>
            <w:tcBorders>
              <w:top w:val="single" w:sz="4" w:space="0" w:color="auto"/>
              <w:left w:val="single" w:sz="4" w:space="0" w:color="auto"/>
              <w:bottom w:val="single" w:sz="4" w:space="0" w:color="auto"/>
              <w:right w:val="single" w:sz="4" w:space="0" w:color="auto"/>
            </w:tcBorders>
            <w:noWrap/>
          </w:tcPr>
          <w:p w14:paraId="13AEABAD" w14:textId="77777777" w:rsidR="007B4376" w:rsidRPr="00455CB6" w:rsidRDefault="007B4376" w:rsidP="005E3144">
            <w:pPr>
              <w:pStyle w:val="Tabletext"/>
              <w:jc w:val="right"/>
              <w:rPr>
                <w:sz w:val="20"/>
                <w:lang w:eastAsia="zh-CN"/>
              </w:rPr>
            </w:pPr>
            <w:r w:rsidRPr="00455CB6">
              <w:rPr>
                <w:sz w:val="20"/>
                <w:lang w:eastAsia="zh-CN"/>
              </w:rPr>
              <w:t>92’472</w:t>
            </w:r>
          </w:p>
        </w:tc>
        <w:tc>
          <w:tcPr>
            <w:tcW w:w="2268" w:type="dxa"/>
            <w:tcBorders>
              <w:top w:val="single" w:sz="4" w:space="0" w:color="auto"/>
              <w:left w:val="single" w:sz="4" w:space="0" w:color="auto"/>
              <w:bottom w:val="single" w:sz="4" w:space="0" w:color="auto"/>
              <w:right w:val="single" w:sz="4" w:space="0" w:color="auto"/>
            </w:tcBorders>
            <w:noWrap/>
          </w:tcPr>
          <w:p w14:paraId="2EFCC76B" w14:textId="77777777" w:rsidR="007B4376" w:rsidRPr="00455CB6" w:rsidRDefault="007B4376" w:rsidP="005E3144">
            <w:pPr>
              <w:pStyle w:val="Tabletext"/>
              <w:jc w:val="right"/>
              <w:rPr>
                <w:sz w:val="20"/>
                <w:lang w:eastAsia="zh-CN"/>
              </w:rPr>
            </w:pPr>
            <w:r w:rsidRPr="00455CB6">
              <w:rPr>
                <w:sz w:val="20"/>
                <w:lang w:eastAsia="zh-CN"/>
              </w:rPr>
              <w:t>32’593</w:t>
            </w:r>
          </w:p>
        </w:tc>
        <w:tc>
          <w:tcPr>
            <w:tcW w:w="1985" w:type="dxa"/>
            <w:tcBorders>
              <w:top w:val="single" w:sz="4" w:space="0" w:color="auto"/>
              <w:left w:val="single" w:sz="4" w:space="0" w:color="auto"/>
              <w:bottom w:val="single" w:sz="4" w:space="0" w:color="auto"/>
              <w:right w:val="single" w:sz="4" w:space="0" w:color="auto"/>
            </w:tcBorders>
            <w:noWrap/>
          </w:tcPr>
          <w:p w14:paraId="327B16DC" w14:textId="77777777" w:rsidR="007B4376" w:rsidRPr="00455CB6" w:rsidRDefault="007B4376" w:rsidP="005E3144">
            <w:pPr>
              <w:pStyle w:val="Tabletext"/>
              <w:jc w:val="right"/>
              <w:rPr>
                <w:sz w:val="20"/>
                <w:lang w:eastAsia="zh-CN"/>
              </w:rPr>
            </w:pPr>
            <w:r w:rsidRPr="00455CB6">
              <w:rPr>
                <w:sz w:val="20"/>
                <w:lang w:eastAsia="zh-CN"/>
              </w:rPr>
              <w:t>13’599</w:t>
            </w:r>
          </w:p>
        </w:tc>
        <w:tc>
          <w:tcPr>
            <w:tcW w:w="1962" w:type="dxa"/>
            <w:tcBorders>
              <w:top w:val="single" w:sz="4" w:space="0" w:color="auto"/>
              <w:left w:val="single" w:sz="4" w:space="0" w:color="auto"/>
              <w:bottom w:val="single" w:sz="4" w:space="0" w:color="auto"/>
              <w:right w:val="single" w:sz="4" w:space="0" w:color="auto"/>
            </w:tcBorders>
            <w:noWrap/>
          </w:tcPr>
          <w:p w14:paraId="3728B83C" w14:textId="77777777" w:rsidR="007B4376" w:rsidRPr="00455CB6" w:rsidRDefault="007B4376" w:rsidP="005E3144">
            <w:pPr>
              <w:pStyle w:val="Tabletext"/>
              <w:jc w:val="right"/>
              <w:rPr>
                <w:sz w:val="20"/>
                <w:lang w:eastAsia="zh-CN"/>
              </w:rPr>
            </w:pPr>
            <w:r w:rsidRPr="00455CB6">
              <w:rPr>
                <w:sz w:val="20"/>
                <w:lang w:eastAsia="zh-CN"/>
              </w:rPr>
              <w:t>27’920</w:t>
            </w:r>
          </w:p>
        </w:tc>
        <w:tc>
          <w:tcPr>
            <w:tcW w:w="1019" w:type="dxa"/>
            <w:tcBorders>
              <w:top w:val="single" w:sz="4" w:space="0" w:color="auto"/>
              <w:left w:val="single" w:sz="4" w:space="0" w:color="auto"/>
              <w:bottom w:val="single" w:sz="4" w:space="0" w:color="auto"/>
              <w:right w:val="single" w:sz="4" w:space="0" w:color="auto"/>
            </w:tcBorders>
            <w:noWrap/>
          </w:tcPr>
          <w:p w14:paraId="3030A61F" w14:textId="77777777" w:rsidR="007B4376" w:rsidRPr="00455CB6" w:rsidRDefault="007B4376" w:rsidP="005E3144">
            <w:pPr>
              <w:pStyle w:val="Tabletext"/>
              <w:spacing w:after="120"/>
              <w:jc w:val="right"/>
              <w:rPr>
                <w:sz w:val="20"/>
                <w:lang w:eastAsia="zh-CN"/>
              </w:rPr>
            </w:pPr>
            <w:r w:rsidRPr="00455CB6">
              <w:rPr>
                <w:sz w:val="20"/>
                <w:lang w:eastAsia="zh-CN"/>
              </w:rPr>
              <w:t>166’584</w:t>
            </w:r>
          </w:p>
        </w:tc>
      </w:tr>
      <w:tr w:rsidR="007B4376" w:rsidRPr="00455CB6" w14:paraId="076FC19E" w14:textId="77777777" w:rsidTr="007B4376">
        <w:trPr>
          <w:trHeight w:val="300"/>
          <w:jc w:val="center"/>
        </w:trPr>
        <w:tc>
          <w:tcPr>
            <w:tcW w:w="850" w:type="dxa"/>
            <w:tcBorders>
              <w:top w:val="single" w:sz="4" w:space="0" w:color="auto"/>
              <w:left w:val="single" w:sz="4" w:space="0" w:color="auto"/>
              <w:bottom w:val="single" w:sz="4" w:space="0" w:color="auto"/>
              <w:right w:val="single" w:sz="4" w:space="0" w:color="auto"/>
            </w:tcBorders>
            <w:noWrap/>
          </w:tcPr>
          <w:p w14:paraId="226842BE" w14:textId="77777777" w:rsidR="007B4376" w:rsidRPr="00455CB6" w:rsidRDefault="007B4376" w:rsidP="005E3144">
            <w:pPr>
              <w:pStyle w:val="Tabletext"/>
              <w:rPr>
                <w:b/>
                <w:sz w:val="20"/>
                <w:lang w:eastAsia="zh-CN"/>
              </w:rPr>
            </w:pPr>
            <w:r w:rsidRPr="00455CB6">
              <w:rPr>
                <w:b/>
                <w:sz w:val="20"/>
                <w:lang w:eastAsia="zh-CN"/>
              </w:rPr>
              <w:t>2013</w:t>
            </w:r>
          </w:p>
        </w:tc>
        <w:tc>
          <w:tcPr>
            <w:tcW w:w="1555" w:type="dxa"/>
            <w:tcBorders>
              <w:top w:val="single" w:sz="4" w:space="0" w:color="auto"/>
              <w:left w:val="single" w:sz="4" w:space="0" w:color="auto"/>
              <w:bottom w:val="single" w:sz="4" w:space="0" w:color="auto"/>
              <w:right w:val="single" w:sz="4" w:space="0" w:color="auto"/>
            </w:tcBorders>
            <w:noWrap/>
          </w:tcPr>
          <w:p w14:paraId="14D53809" w14:textId="77777777" w:rsidR="007B4376" w:rsidRPr="00455CB6" w:rsidRDefault="007B4376" w:rsidP="005E3144">
            <w:pPr>
              <w:pStyle w:val="Tabletext"/>
              <w:jc w:val="right"/>
              <w:rPr>
                <w:sz w:val="20"/>
                <w:lang w:eastAsia="zh-CN"/>
              </w:rPr>
            </w:pPr>
            <w:r w:rsidRPr="00455CB6">
              <w:rPr>
                <w:sz w:val="20"/>
                <w:lang w:eastAsia="zh-CN"/>
              </w:rPr>
              <w:t>86’750</w:t>
            </w:r>
          </w:p>
        </w:tc>
        <w:tc>
          <w:tcPr>
            <w:tcW w:w="2268" w:type="dxa"/>
            <w:tcBorders>
              <w:top w:val="single" w:sz="4" w:space="0" w:color="auto"/>
              <w:left w:val="single" w:sz="4" w:space="0" w:color="auto"/>
              <w:bottom w:val="single" w:sz="4" w:space="0" w:color="auto"/>
              <w:right w:val="single" w:sz="4" w:space="0" w:color="auto"/>
            </w:tcBorders>
            <w:noWrap/>
          </w:tcPr>
          <w:p w14:paraId="52D36FE9" w14:textId="77777777" w:rsidR="007B4376" w:rsidRPr="00455CB6" w:rsidRDefault="007B4376" w:rsidP="005E3144">
            <w:pPr>
              <w:pStyle w:val="Tabletext"/>
              <w:jc w:val="right"/>
              <w:rPr>
                <w:sz w:val="20"/>
                <w:lang w:eastAsia="zh-CN"/>
              </w:rPr>
            </w:pPr>
            <w:r w:rsidRPr="00455CB6">
              <w:rPr>
                <w:sz w:val="20"/>
                <w:lang w:eastAsia="zh-CN"/>
              </w:rPr>
              <w:t>29’207</w:t>
            </w:r>
          </w:p>
        </w:tc>
        <w:tc>
          <w:tcPr>
            <w:tcW w:w="1985" w:type="dxa"/>
            <w:tcBorders>
              <w:top w:val="single" w:sz="4" w:space="0" w:color="auto"/>
              <w:left w:val="single" w:sz="4" w:space="0" w:color="auto"/>
              <w:bottom w:val="single" w:sz="4" w:space="0" w:color="auto"/>
              <w:right w:val="single" w:sz="4" w:space="0" w:color="auto"/>
            </w:tcBorders>
            <w:noWrap/>
          </w:tcPr>
          <w:p w14:paraId="147911CB" w14:textId="77777777" w:rsidR="007B4376" w:rsidRPr="00455CB6" w:rsidRDefault="007B4376" w:rsidP="005E3144">
            <w:pPr>
              <w:pStyle w:val="Tabletext"/>
              <w:jc w:val="right"/>
              <w:rPr>
                <w:sz w:val="20"/>
                <w:lang w:eastAsia="zh-CN"/>
              </w:rPr>
            </w:pPr>
            <w:r w:rsidRPr="00455CB6">
              <w:rPr>
                <w:sz w:val="20"/>
                <w:lang w:eastAsia="zh-CN"/>
              </w:rPr>
              <w:t>12’601</w:t>
            </w:r>
          </w:p>
        </w:tc>
        <w:tc>
          <w:tcPr>
            <w:tcW w:w="1962" w:type="dxa"/>
            <w:tcBorders>
              <w:top w:val="single" w:sz="4" w:space="0" w:color="auto"/>
              <w:left w:val="single" w:sz="4" w:space="0" w:color="auto"/>
              <w:bottom w:val="single" w:sz="4" w:space="0" w:color="auto"/>
              <w:right w:val="single" w:sz="4" w:space="0" w:color="auto"/>
            </w:tcBorders>
            <w:noWrap/>
          </w:tcPr>
          <w:p w14:paraId="03AC4B8D" w14:textId="77777777" w:rsidR="007B4376" w:rsidRPr="00455CB6" w:rsidRDefault="007B4376" w:rsidP="005E3144">
            <w:pPr>
              <w:pStyle w:val="Tabletext"/>
              <w:jc w:val="right"/>
              <w:rPr>
                <w:sz w:val="20"/>
                <w:lang w:eastAsia="zh-CN"/>
              </w:rPr>
            </w:pPr>
            <w:r w:rsidRPr="00455CB6">
              <w:rPr>
                <w:sz w:val="20"/>
                <w:lang w:eastAsia="zh-CN"/>
              </w:rPr>
              <w:t>28’692</w:t>
            </w:r>
          </w:p>
        </w:tc>
        <w:tc>
          <w:tcPr>
            <w:tcW w:w="1019" w:type="dxa"/>
            <w:tcBorders>
              <w:top w:val="single" w:sz="4" w:space="0" w:color="auto"/>
              <w:left w:val="single" w:sz="4" w:space="0" w:color="auto"/>
              <w:bottom w:val="single" w:sz="4" w:space="0" w:color="auto"/>
              <w:right w:val="single" w:sz="4" w:space="0" w:color="auto"/>
            </w:tcBorders>
            <w:noWrap/>
          </w:tcPr>
          <w:p w14:paraId="03DB198C" w14:textId="77777777" w:rsidR="007B4376" w:rsidRPr="00455CB6" w:rsidRDefault="007B4376" w:rsidP="005E3144">
            <w:pPr>
              <w:pStyle w:val="Tabletext"/>
              <w:spacing w:after="120"/>
              <w:jc w:val="right"/>
              <w:rPr>
                <w:sz w:val="20"/>
                <w:lang w:eastAsia="zh-CN"/>
              </w:rPr>
            </w:pPr>
            <w:r w:rsidRPr="00455CB6">
              <w:rPr>
                <w:sz w:val="20"/>
                <w:lang w:eastAsia="zh-CN"/>
              </w:rPr>
              <w:t>157’250</w:t>
            </w:r>
          </w:p>
        </w:tc>
      </w:tr>
    </w:tbl>
    <w:p w14:paraId="65636EE3" w14:textId="77777777" w:rsidR="005B565B" w:rsidRPr="00455CB6" w:rsidRDefault="005B565B" w:rsidP="00A76513">
      <w:r w:rsidRPr="00455CB6">
        <w:t>3.7</w:t>
      </w:r>
      <w:r w:rsidRPr="00455CB6">
        <w:tab/>
        <w:t xml:space="preserve">En el cuadro siguiente se comparan los gastos aprobados por el Consejo y los gastos efectivos para </w:t>
      </w:r>
      <w:r w:rsidR="00A76513" w:rsidRPr="00455CB6">
        <w:t xml:space="preserve">los ejercicios de </w:t>
      </w:r>
      <w:r w:rsidRPr="00455CB6">
        <w:t>2010, 2011, 2012 y 2013.</w:t>
      </w:r>
    </w:p>
    <w:p w14:paraId="32A1E5EA" w14:textId="77777777" w:rsidR="00A76513" w:rsidRPr="00455CB6" w:rsidRDefault="00A76513" w:rsidP="00A76513"/>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240"/>
        <w:gridCol w:w="1276"/>
        <w:gridCol w:w="1380"/>
        <w:gridCol w:w="1559"/>
        <w:gridCol w:w="1843"/>
      </w:tblGrid>
      <w:tr w:rsidR="005B565B" w:rsidRPr="00455CB6" w14:paraId="5AAB3A83" w14:textId="77777777" w:rsidTr="007B4376">
        <w:trPr>
          <w:trHeight w:val="300"/>
          <w:jc w:val="center"/>
        </w:trPr>
        <w:tc>
          <w:tcPr>
            <w:tcW w:w="2341" w:type="dxa"/>
            <w:noWrap/>
          </w:tcPr>
          <w:p w14:paraId="07FE079F" w14:textId="77777777" w:rsidR="005B565B" w:rsidRPr="00455CB6" w:rsidRDefault="00A76513" w:rsidP="00A76513">
            <w:pPr>
              <w:pStyle w:val="Tablehead"/>
              <w:rPr>
                <w:lang w:eastAsia="zh-CN"/>
              </w:rPr>
            </w:pPr>
            <w:r w:rsidRPr="00455CB6">
              <w:rPr>
                <w:lang w:eastAsia="zh-CN"/>
              </w:rPr>
              <w:t>Ejercicio</w:t>
            </w:r>
          </w:p>
        </w:tc>
        <w:tc>
          <w:tcPr>
            <w:tcW w:w="1275" w:type="dxa"/>
          </w:tcPr>
          <w:p w14:paraId="3777086C" w14:textId="77777777" w:rsidR="005B565B" w:rsidRPr="00455CB6" w:rsidRDefault="005B565B" w:rsidP="00A465AF">
            <w:pPr>
              <w:pStyle w:val="Tablehead"/>
              <w:rPr>
                <w:lang w:eastAsia="zh-CN"/>
              </w:rPr>
            </w:pPr>
            <w:r w:rsidRPr="00455CB6">
              <w:rPr>
                <w:lang w:eastAsia="zh-CN"/>
              </w:rPr>
              <w:t>2010</w:t>
            </w:r>
          </w:p>
        </w:tc>
        <w:tc>
          <w:tcPr>
            <w:tcW w:w="1276" w:type="dxa"/>
            <w:noWrap/>
          </w:tcPr>
          <w:p w14:paraId="6C8AF0C5" w14:textId="77777777" w:rsidR="005B565B" w:rsidRPr="00455CB6" w:rsidRDefault="005B565B" w:rsidP="00A465AF">
            <w:pPr>
              <w:pStyle w:val="Tablehead"/>
              <w:rPr>
                <w:lang w:eastAsia="zh-CN"/>
              </w:rPr>
            </w:pPr>
            <w:r w:rsidRPr="00455CB6">
              <w:rPr>
                <w:lang w:eastAsia="zh-CN"/>
              </w:rPr>
              <w:t>2011</w:t>
            </w:r>
          </w:p>
        </w:tc>
        <w:tc>
          <w:tcPr>
            <w:tcW w:w="1431" w:type="dxa"/>
          </w:tcPr>
          <w:p w14:paraId="2943B818" w14:textId="77777777" w:rsidR="005B565B" w:rsidRPr="00455CB6" w:rsidRDefault="005B565B" w:rsidP="00A465AF">
            <w:pPr>
              <w:pStyle w:val="Tablehead"/>
              <w:rPr>
                <w:lang w:eastAsia="zh-CN"/>
              </w:rPr>
            </w:pPr>
            <w:r w:rsidRPr="00455CB6">
              <w:rPr>
                <w:lang w:eastAsia="zh-CN"/>
              </w:rPr>
              <w:t>2012</w:t>
            </w:r>
          </w:p>
        </w:tc>
        <w:tc>
          <w:tcPr>
            <w:tcW w:w="1559" w:type="dxa"/>
            <w:noWrap/>
          </w:tcPr>
          <w:p w14:paraId="25FA3462" w14:textId="77777777" w:rsidR="005B565B" w:rsidRPr="00455CB6" w:rsidRDefault="005B565B" w:rsidP="00A465AF">
            <w:pPr>
              <w:pStyle w:val="Tablehead"/>
              <w:rPr>
                <w:lang w:eastAsia="zh-CN"/>
              </w:rPr>
            </w:pPr>
            <w:r w:rsidRPr="00455CB6">
              <w:rPr>
                <w:lang w:eastAsia="zh-CN"/>
              </w:rPr>
              <w:t>2013</w:t>
            </w:r>
          </w:p>
        </w:tc>
        <w:tc>
          <w:tcPr>
            <w:tcW w:w="1843" w:type="dxa"/>
            <w:noWrap/>
          </w:tcPr>
          <w:p w14:paraId="0AB847E8" w14:textId="77777777" w:rsidR="005B565B" w:rsidRPr="00455CB6" w:rsidRDefault="005B565B" w:rsidP="00A465AF">
            <w:pPr>
              <w:pStyle w:val="Tablehead"/>
              <w:rPr>
                <w:lang w:eastAsia="zh-CN"/>
              </w:rPr>
            </w:pPr>
            <w:r w:rsidRPr="00455CB6">
              <w:rPr>
                <w:lang w:eastAsia="zh-CN"/>
              </w:rPr>
              <w:t>Total 2010-2013</w:t>
            </w:r>
          </w:p>
        </w:tc>
      </w:tr>
      <w:tr w:rsidR="005B565B" w:rsidRPr="00455CB6" w14:paraId="5C7B0F25" w14:textId="77777777" w:rsidTr="007B4376">
        <w:trPr>
          <w:trHeight w:val="300"/>
          <w:jc w:val="center"/>
        </w:trPr>
        <w:tc>
          <w:tcPr>
            <w:tcW w:w="2341" w:type="dxa"/>
            <w:noWrap/>
          </w:tcPr>
          <w:p w14:paraId="75F0AC5F" w14:textId="77777777" w:rsidR="005B565B" w:rsidRPr="00455CB6" w:rsidRDefault="005B565B" w:rsidP="00A465AF">
            <w:pPr>
              <w:pStyle w:val="Tabletext"/>
              <w:rPr>
                <w:lang w:eastAsia="zh-CN"/>
              </w:rPr>
            </w:pPr>
          </w:p>
        </w:tc>
        <w:tc>
          <w:tcPr>
            <w:tcW w:w="1275" w:type="dxa"/>
          </w:tcPr>
          <w:p w14:paraId="2D11B139" w14:textId="77777777" w:rsidR="005B565B" w:rsidRPr="00455CB6" w:rsidRDefault="005B565B" w:rsidP="00A465AF">
            <w:pPr>
              <w:pStyle w:val="Tabletext"/>
              <w:rPr>
                <w:lang w:eastAsia="zh-CN"/>
              </w:rPr>
            </w:pPr>
          </w:p>
        </w:tc>
        <w:tc>
          <w:tcPr>
            <w:tcW w:w="1276" w:type="dxa"/>
            <w:noWrap/>
          </w:tcPr>
          <w:p w14:paraId="1AC8A32A" w14:textId="77777777" w:rsidR="005B565B" w:rsidRPr="00455CB6" w:rsidRDefault="005B565B" w:rsidP="00A465AF">
            <w:pPr>
              <w:pStyle w:val="Tabletext"/>
              <w:rPr>
                <w:lang w:eastAsia="zh-CN"/>
              </w:rPr>
            </w:pPr>
          </w:p>
        </w:tc>
        <w:tc>
          <w:tcPr>
            <w:tcW w:w="1431" w:type="dxa"/>
          </w:tcPr>
          <w:p w14:paraId="1E28325D" w14:textId="77777777" w:rsidR="005B565B" w:rsidRPr="00455CB6" w:rsidRDefault="005B565B" w:rsidP="00A465AF">
            <w:pPr>
              <w:pStyle w:val="Tabletext"/>
              <w:rPr>
                <w:lang w:eastAsia="zh-CN"/>
              </w:rPr>
            </w:pPr>
          </w:p>
        </w:tc>
        <w:tc>
          <w:tcPr>
            <w:tcW w:w="1559" w:type="dxa"/>
            <w:noWrap/>
          </w:tcPr>
          <w:p w14:paraId="0720E4CB" w14:textId="77777777" w:rsidR="005B565B" w:rsidRPr="00455CB6" w:rsidRDefault="005B565B" w:rsidP="00A465AF">
            <w:pPr>
              <w:pStyle w:val="Tabletext"/>
              <w:rPr>
                <w:lang w:eastAsia="zh-CN"/>
              </w:rPr>
            </w:pPr>
          </w:p>
        </w:tc>
        <w:tc>
          <w:tcPr>
            <w:tcW w:w="1843" w:type="dxa"/>
            <w:noWrap/>
          </w:tcPr>
          <w:p w14:paraId="13F5EC68" w14:textId="77777777" w:rsidR="005B565B" w:rsidRPr="00455CB6" w:rsidRDefault="005B565B" w:rsidP="00A465AF">
            <w:pPr>
              <w:pStyle w:val="Tabletext"/>
              <w:rPr>
                <w:lang w:eastAsia="zh-CN"/>
              </w:rPr>
            </w:pPr>
          </w:p>
        </w:tc>
      </w:tr>
      <w:tr w:rsidR="005B565B" w:rsidRPr="00455CB6" w14:paraId="545CFB30" w14:textId="77777777" w:rsidTr="007B4376">
        <w:trPr>
          <w:trHeight w:val="300"/>
          <w:jc w:val="center"/>
        </w:trPr>
        <w:tc>
          <w:tcPr>
            <w:tcW w:w="2341" w:type="dxa"/>
            <w:noWrap/>
          </w:tcPr>
          <w:p w14:paraId="7800F593" w14:textId="77777777" w:rsidR="005B565B" w:rsidRPr="00455CB6" w:rsidRDefault="005B565B" w:rsidP="00A465AF">
            <w:pPr>
              <w:pStyle w:val="Tabletext"/>
              <w:rPr>
                <w:b/>
                <w:bCs/>
                <w:lang w:eastAsia="zh-CN"/>
              </w:rPr>
            </w:pPr>
            <w:r w:rsidRPr="00455CB6">
              <w:rPr>
                <w:b/>
                <w:bCs/>
                <w:lang w:eastAsia="zh-CN"/>
              </w:rPr>
              <w:t>Presupuesto ordinario</w:t>
            </w:r>
          </w:p>
        </w:tc>
        <w:tc>
          <w:tcPr>
            <w:tcW w:w="1275" w:type="dxa"/>
          </w:tcPr>
          <w:p w14:paraId="57DA0143" w14:textId="77777777" w:rsidR="005B565B" w:rsidRPr="00455CB6" w:rsidRDefault="005B565B" w:rsidP="00A465AF">
            <w:pPr>
              <w:pStyle w:val="Tabletext"/>
              <w:jc w:val="right"/>
            </w:pPr>
            <w:r w:rsidRPr="00455CB6">
              <w:t>169’271</w:t>
            </w:r>
          </w:p>
        </w:tc>
        <w:tc>
          <w:tcPr>
            <w:tcW w:w="1276" w:type="dxa"/>
            <w:noWrap/>
          </w:tcPr>
          <w:p w14:paraId="616F40BA" w14:textId="77777777" w:rsidR="005B565B" w:rsidRPr="00455CB6" w:rsidRDefault="005B565B" w:rsidP="00A465AF">
            <w:pPr>
              <w:pStyle w:val="Tabletext"/>
              <w:jc w:val="right"/>
              <w:rPr>
                <w:lang w:eastAsia="zh-CN"/>
              </w:rPr>
            </w:pPr>
            <w:r w:rsidRPr="00455CB6">
              <w:rPr>
                <w:lang w:eastAsia="zh-CN"/>
              </w:rPr>
              <w:t>163’368</w:t>
            </w:r>
          </w:p>
        </w:tc>
        <w:tc>
          <w:tcPr>
            <w:tcW w:w="1431" w:type="dxa"/>
          </w:tcPr>
          <w:p w14:paraId="0413142A" w14:textId="77777777" w:rsidR="005B565B" w:rsidRPr="00455CB6" w:rsidRDefault="005B565B" w:rsidP="00A465AF">
            <w:pPr>
              <w:pStyle w:val="Tabletext"/>
              <w:jc w:val="right"/>
              <w:rPr>
                <w:lang w:eastAsia="zh-CN"/>
              </w:rPr>
            </w:pPr>
            <w:r w:rsidRPr="00455CB6">
              <w:rPr>
                <w:lang w:eastAsia="zh-CN"/>
              </w:rPr>
              <w:t>166’584</w:t>
            </w:r>
          </w:p>
        </w:tc>
        <w:tc>
          <w:tcPr>
            <w:tcW w:w="1559" w:type="dxa"/>
            <w:noWrap/>
          </w:tcPr>
          <w:p w14:paraId="6AF934A5" w14:textId="77777777" w:rsidR="005B565B" w:rsidRPr="00455CB6" w:rsidRDefault="005B565B" w:rsidP="00A465AF">
            <w:pPr>
              <w:pStyle w:val="Tabletext"/>
              <w:jc w:val="right"/>
              <w:rPr>
                <w:lang w:eastAsia="zh-CN"/>
              </w:rPr>
            </w:pPr>
            <w:r w:rsidRPr="00455CB6">
              <w:rPr>
                <w:lang w:eastAsia="zh-CN"/>
              </w:rPr>
              <w:t>157’250</w:t>
            </w:r>
          </w:p>
        </w:tc>
        <w:tc>
          <w:tcPr>
            <w:tcW w:w="1843" w:type="dxa"/>
            <w:noWrap/>
          </w:tcPr>
          <w:p w14:paraId="75659047" w14:textId="77777777" w:rsidR="005B565B" w:rsidRPr="00455CB6" w:rsidRDefault="005B565B" w:rsidP="00A465AF">
            <w:pPr>
              <w:pStyle w:val="Tabletext"/>
              <w:jc w:val="right"/>
              <w:rPr>
                <w:lang w:eastAsia="zh-CN"/>
              </w:rPr>
            </w:pPr>
            <w:r w:rsidRPr="00455CB6">
              <w:rPr>
                <w:lang w:eastAsia="zh-CN"/>
              </w:rPr>
              <w:t>656’473</w:t>
            </w:r>
          </w:p>
        </w:tc>
      </w:tr>
      <w:tr w:rsidR="005B565B" w:rsidRPr="00455CB6" w14:paraId="6C517B3E" w14:textId="77777777" w:rsidTr="007B4376">
        <w:trPr>
          <w:trHeight w:val="300"/>
          <w:jc w:val="center"/>
        </w:trPr>
        <w:tc>
          <w:tcPr>
            <w:tcW w:w="2341" w:type="dxa"/>
            <w:noWrap/>
          </w:tcPr>
          <w:p w14:paraId="0E1D42F9" w14:textId="77777777" w:rsidR="005B565B" w:rsidRPr="00455CB6" w:rsidRDefault="005B565B" w:rsidP="00A465AF">
            <w:pPr>
              <w:pStyle w:val="Tabletext"/>
              <w:rPr>
                <w:b/>
                <w:bCs/>
                <w:lang w:eastAsia="zh-CN"/>
              </w:rPr>
            </w:pPr>
            <w:r w:rsidRPr="00455CB6">
              <w:rPr>
                <w:b/>
                <w:bCs/>
                <w:lang w:eastAsia="zh-CN"/>
              </w:rPr>
              <w:t>Gastos efectivos</w:t>
            </w:r>
          </w:p>
        </w:tc>
        <w:tc>
          <w:tcPr>
            <w:tcW w:w="1275" w:type="dxa"/>
          </w:tcPr>
          <w:p w14:paraId="139EF877" w14:textId="77777777" w:rsidR="005B565B" w:rsidRPr="00455CB6" w:rsidRDefault="005B565B" w:rsidP="00A465AF">
            <w:pPr>
              <w:pStyle w:val="Tabletext"/>
              <w:jc w:val="right"/>
              <w:rPr>
                <w:lang w:eastAsia="zh-CN"/>
              </w:rPr>
            </w:pPr>
            <w:r w:rsidRPr="00455CB6">
              <w:rPr>
                <w:lang w:eastAsia="zh-CN"/>
              </w:rPr>
              <w:t>162’595</w:t>
            </w:r>
          </w:p>
        </w:tc>
        <w:tc>
          <w:tcPr>
            <w:tcW w:w="1276" w:type="dxa"/>
            <w:noWrap/>
          </w:tcPr>
          <w:p w14:paraId="54AEB4F0" w14:textId="77777777" w:rsidR="005B565B" w:rsidRPr="00455CB6" w:rsidRDefault="005B565B" w:rsidP="00A465AF">
            <w:pPr>
              <w:pStyle w:val="Tabletext"/>
              <w:jc w:val="right"/>
              <w:rPr>
                <w:lang w:eastAsia="zh-CN"/>
              </w:rPr>
            </w:pPr>
            <w:r w:rsidRPr="00455CB6">
              <w:rPr>
                <w:lang w:eastAsia="zh-CN"/>
              </w:rPr>
              <w:t>159’588</w:t>
            </w:r>
          </w:p>
        </w:tc>
        <w:tc>
          <w:tcPr>
            <w:tcW w:w="1431" w:type="dxa"/>
          </w:tcPr>
          <w:p w14:paraId="4D602E82" w14:textId="77777777" w:rsidR="005B565B" w:rsidRPr="00455CB6" w:rsidRDefault="005B565B" w:rsidP="00A465AF">
            <w:pPr>
              <w:pStyle w:val="Tabletext"/>
              <w:jc w:val="right"/>
              <w:rPr>
                <w:lang w:eastAsia="zh-CN"/>
              </w:rPr>
            </w:pPr>
            <w:r w:rsidRPr="00455CB6">
              <w:rPr>
                <w:lang w:eastAsia="zh-CN"/>
              </w:rPr>
              <w:t>165’411</w:t>
            </w:r>
          </w:p>
        </w:tc>
        <w:tc>
          <w:tcPr>
            <w:tcW w:w="1559" w:type="dxa"/>
            <w:noWrap/>
          </w:tcPr>
          <w:p w14:paraId="7DE50A76" w14:textId="77777777" w:rsidR="005B565B" w:rsidRPr="00455CB6" w:rsidRDefault="005B565B" w:rsidP="00A465AF">
            <w:pPr>
              <w:pStyle w:val="Tabletext"/>
              <w:jc w:val="right"/>
              <w:rPr>
                <w:lang w:eastAsia="zh-CN"/>
              </w:rPr>
            </w:pPr>
            <w:r w:rsidRPr="00455CB6">
              <w:rPr>
                <w:lang w:eastAsia="zh-CN"/>
              </w:rPr>
              <w:t>155’812</w:t>
            </w:r>
          </w:p>
        </w:tc>
        <w:tc>
          <w:tcPr>
            <w:tcW w:w="1843" w:type="dxa"/>
            <w:noWrap/>
          </w:tcPr>
          <w:p w14:paraId="56CF5DE2" w14:textId="77777777" w:rsidR="005B565B" w:rsidRPr="00455CB6" w:rsidRDefault="005B565B" w:rsidP="00A465AF">
            <w:pPr>
              <w:pStyle w:val="Tabletext"/>
              <w:jc w:val="right"/>
              <w:rPr>
                <w:lang w:eastAsia="zh-CN"/>
              </w:rPr>
            </w:pPr>
            <w:r w:rsidRPr="00455CB6">
              <w:rPr>
                <w:lang w:eastAsia="zh-CN"/>
              </w:rPr>
              <w:t>643’406</w:t>
            </w:r>
          </w:p>
        </w:tc>
      </w:tr>
      <w:tr w:rsidR="005B565B" w:rsidRPr="00455CB6" w14:paraId="3D0F4FD5" w14:textId="77777777" w:rsidTr="007B4376">
        <w:trPr>
          <w:trHeight w:val="300"/>
          <w:jc w:val="center"/>
        </w:trPr>
        <w:tc>
          <w:tcPr>
            <w:tcW w:w="2341" w:type="dxa"/>
            <w:noWrap/>
          </w:tcPr>
          <w:p w14:paraId="0CF1F90E" w14:textId="77777777" w:rsidR="005B565B" w:rsidRPr="00455CB6" w:rsidRDefault="005B565B" w:rsidP="00A465AF">
            <w:pPr>
              <w:pStyle w:val="Tabletext"/>
              <w:rPr>
                <w:lang w:eastAsia="zh-CN"/>
              </w:rPr>
            </w:pPr>
            <w:r w:rsidRPr="00455CB6">
              <w:rPr>
                <w:b/>
                <w:bCs/>
                <w:lang w:eastAsia="zh-CN"/>
              </w:rPr>
              <w:t>Créditos no utilizados</w:t>
            </w:r>
          </w:p>
        </w:tc>
        <w:tc>
          <w:tcPr>
            <w:tcW w:w="1275" w:type="dxa"/>
          </w:tcPr>
          <w:p w14:paraId="39EC478E" w14:textId="77777777" w:rsidR="005B565B" w:rsidRPr="00455CB6" w:rsidRDefault="005B565B" w:rsidP="00A465AF">
            <w:pPr>
              <w:pStyle w:val="Tabletext"/>
              <w:jc w:val="right"/>
              <w:rPr>
                <w:lang w:eastAsia="zh-CN"/>
              </w:rPr>
            </w:pPr>
            <w:r w:rsidRPr="00455CB6">
              <w:rPr>
                <w:lang w:eastAsia="zh-CN"/>
              </w:rPr>
              <w:t>6’676</w:t>
            </w:r>
          </w:p>
        </w:tc>
        <w:tc>
          <w:tcPr>
            <w:tcW w:w="1276" w:type="dxa"/>
            <w:noWrap/>
          </w:tcPr>
          <w:p w14:paraId="3881F8A4" w14:textId="77777777" w:rsidR="005B565B" w:rsidRPr="00455CB6" w:rsidRDefault="005B565B" w:rsidP="00A465AF">
            <w:pPr>
              <w:pStyle w:val="Tabletext"/>
              <w:jc w:val="right"/>
              <w:rPr>
                <w:lang w:eastAsia="zh-CN"/>
              </w:rPr>
            </w:pPr>
            <w:r w:rsidRPr="00455CB6">
              <w:rPr>
                <w:lang w:eastAsia="zh-CN"/>
              </w:rPr>
              <w:t>3’780</w:t>
            </w:r>
          </w:p>
        </w:tc>
        <w:tc>
          <w:tcPr>
            <w:tcW w:w="1431" w:type="dxa"/>
          </w:tcPr>
          <w:p w14:paraId="6D2C6E30" w14:textId="77777777" w:rsidR="005B565B" w:rsidRPr="00455CB6" w:rsidRDefault="005B565B" w:rsidP="00A465AF">
            <w:pPr>
              <w:pStyle w:val="Tabletext"/>
              <w:jc w:val="right"/>
              <w:rPr>
                <w:lang w:eastAsia="zh-CN"/>
              </w:rPr>
            </w:pPr>
            <w:r w:rsidRPr="00455CB6">
              <w:rPr>
                <w:lang w:eastAsia="zh-CN"/>
              </w:rPr>
              <w:t>1’173</w:t>
            </w:r>
          </w:p>
        </w:tc>
        <w:tc>
          <w:tcPr>
            <w:tcW w:w="1559" w:type="dxa"/>
            <w:noWrap/>
          </w:tcPr>
          <w:p w14:paraId="5C8C13A2" w14:textId="77777777" w:rsidR="005B565B" w:rsidRPr="00455CB6" w:rsidRDefault="005B565B" w:rsidP="00A465AF">
            <w:pPr>
              <w:pStyle w:val="Tabletext"/>
              <w:jc w:val="right"/>
              <w:rPr>
                <w:lang w:eastAsia="zh-CN"/>
              </w:rPr>
            </w:pPr>
            <w:r w:rsidRPr="00455CB6">
              <w:rPr>
                <w:lang w:eastAsia="zh-CN"/>
              </w:rPr>
              <w:t>1’438</w:t>
            </w:r>
          </w:p>
        </w:tc>
        <w:tc>
          <w:tcPr>
            <w:tcW w:w="1843" w:type="dxa"/>
            <w:noWrap/>
          </w:tcPr>
          <w:p w14:paraId="04DA12C9" w14:textId="77777777" w:rsidR="005B565B" w:rsidRPr="00455CB6" w:rsidRDefault="005B565B" w:rsidP="00A465AF">
            <w:pPr>
              <w:pStyle w:val="Tabletext"/>
              <w:jc w:val="right"/>
              <w:rPr>
                <w:lang w:eastAsia="zh-CN"/>
              </w:rPr>
            </w:pPr>
            <w:r w:rsidRPr="00455CB6">
              <w:rPr>
                <w:lang w:eastAsia="zh-CN"/>
              </w:rPr>
              <w:t>13’067</w:t>
            </w:r>
          </w:p>
        </w:tc>
      </w:tr>
      <w:tr w:rsidR="005B565B" w:rsidRPr="00455CB6" w14:paraId="22E7ACC4" w14:textId="77777777" w:rsidTr="007B4376">
        <w:trPr>
          <w:trHeight w:val="300"/>
          <w:jc w:val="center"/>
        </w:trPr>
        <w:tc>
          <w:tcPr>
            <w:tcW w:w="2341" w:type="dxa"/>
            <w:noWrap/>
          </w:tcPr>
          <w:p w14:paraId="0F767BAB" w14:textId="77777777" w:rsidR="005B565B" w:rsidRPr="00455CB6" w:rsidRDefault="005B565B" w:rsidP="00A465AF">
            <w:pPr>
              <w:pStyle w:val="Tabletext"/>
              <w:rPr>
                <w:lang w:eastAsia="zh-CN"/>
              </w:rPr>
            </w:pPr>
            <w:r w:rsidRPr="00455CB6">
              <w:rPr>
                <w:b/>
                <w:bCs/>
                <w:szCs w:val="24"/>
                <w:lang w:eastAsia="zh-CN"/>
              </w:rPr>
              <w:t>En</w:t>
            </w:r>
            <w:r w:rsidRPr="00455CB6">
              <w:rPr>
                <w:szCs w:val="24"/>
                <w:lang w:eastAsia="zh-CN"/>
              </w:rPr>
              <w:t xml:space="preserve"> </w:t>
            </w:r>
            <w:r w:rsidRPr="00455CB6">
              <w:rPr>
                <w:b/>
                <w:bCs/>
                <w:szCs w:val="24"/>
                <w:lang w:eastAsia="zh-CN"/>
              </w:rPr>
              <w:t>%</w:t>
            </w:r>
          </w:p>
        </w:tc>
        <w:tc>
          <w:tcPr>
            <w:tcW w:w="1275" w:type="dxa"/>
          </w:tcPr>
          <w:p w14:paraId="4F730811" w14:textId="77777777" w:rsidR="005B565B" w:rsidRPr="00455CB6" w:rsidRDefault="005B565B" w:rsidP="00527BEB">
            <w:pPr>
              <w:pStyle w:val="Tabletext"/>
              <w:jc w:val="right"/>
              <w:rPr>
                <w:lang w:eastAsia="zh-CN"/>
              </w:rPr>
            </w:pPr>
            <w:r w:rsidRPr="00455CB6">
              <w:rPr>
                <w:lang w:eastAsia="zh-CN"/>
              </w:rPr>
              <w:t>3</w:t>
            </w:r>
            <w:r w:rsidR="00527BEB" w:rsidRPr="00455CB6">
              <w:rPr>
                <w:lang w:eastAsia="zh-CN"/>
              </w:rPr>
              <w:t>,</w:t>
            </w:r>
            <w:r w:rsidRPr="00455CB6">
              <w:rPr>
                <w:lang w:eastAsia="zh-CN"/>
              </w:rPr>
              <w:t>9%</w:t>
            </w:r>
          </w:p>
        </w:tc>
        <w:tc>
          <w:tcPr>
            <w:tcW w:w="1276" w:type="dxa"/>
            <w:noWrap/>
          </w:tcPr>
          <w:p w14:paraId="0B094FD1" w14:textId="77777777" w:rsidR="005B565B" w:rsidRPr="00455CB6" w:rsidRDefault="005B565B" w:rsidP="00527BEB">
            <w:pPr>
              <w:pStyle w:val="Tabletext"/>
              <w:jc w:val="right"/>
              <w:rPr>
                <w:lang w:eastAsia="zh-CN"/>
              </w:rPr>
            </w:pPr>
            <w:r w:rsidRPr="00455CB6">
              <w:rPr>
                <w:lang w:eastAsia="zh-CN"/>
              </w:rPr>
              <w:t>2</w:t>
            </w:r>
            <w:r w:rsidR="00527BEB" w:rsidRPr="00455CB6">
              <w:rPr>
                <w:lang w:eastAsia="zh-CN"/>
              </w:rPr>
              <w:t>,</w:t>
            </w:r>
            <w:r w:rsidRPr="00455CB6">
              <w:rPr>
                <w:lang w:eastAsia="zh-CN"/>
              </w:rPr>
              <w:t>3%</w:t>
            </w:r>
          </w:p>
        </w:tc>
        <w:tc>
          <w:tcPr>
            <w:tcW w:w="1431" w:type="dxa"/>
          </w:tcPr>
          <w:p w14:paraId="7F47BE05" w14:textId="77777777" w:rsidR="005B565B" w:rsidRPr="00455CB6" w:rsidRDefault="00527BEB" w:rsidP="00A465AF">
            <w:pPr>
              <w:pStyle w:val="Tabletext"/>
              <w:jc w:val="right"/>
              <w:rPr>
                <w:lang w:eastAsia="zh-CN"/>
              </w:rPr>
            </w:pPr>
            <w:r w:rsidRPr="00455CB6">
              <w:rPr>
                <w:lang w:eastAsia="zh-CN"/>
              </w:rPr>
              <w:t>0,</w:t>
            </w:r>
            <w:r w:rsidR="005B565B" w:rsidRPr="00455CB6">
              <w:rPr>
                <w:lang w:eastAsia="zh-CN"/>
              </w:rPr>
              <w:t>7%</w:t>
            </w:r>
          </w:p>
        </w:tc>
        <w:tc>
          <w:tcPr>
            <w:tcW w:w="1559" w:type="dxa"/>
            <w:noWrap/>
          </w:tcPr>
          <w:p w14:paraId="7E51AF63" w14:textId="77777777" w:rsidR="005B565B" w:rsidRPr="00455CB6" w:rsidRDefault="00527BEB" w:rsidP="00A465AF">
            <w:pPr>
              <w:pStyle w:val="Tabletext"/>
              <w:jc w:val="right"/>
              <w:rPr>
                <w:lang w:eastAsia="zh-CN"/>
              </w:rPr>
            </w:pPr>
            <w:r w:rsidRPr="00455CB6">
              <w:rPr>
                <w:lang w:eastAsia="zh-CN"/>
              </w:rPr>
              <w:t>0,</w:t>
            </w:r>
            <w:r w:rsidR="005B565B" w:rsidRPr="00455CB6">
              <w:rPr>
                <w:lang w:eastAsia="zh-CN"/>
              </w:rPr>
              <w:t>9%</w:t>
            </w:r>
          </w:p>
        </w:tc>
        <w:tc>
          <w:tcPr>
            <w:tcW w:w="1843" w:type="dxa"/>
            <w:noWrap/>
          </w:tcPr>
          <w:p w14:paraId="1EC2669F" w14:textId="77777777" w:rsidR="005B565B" w:rsidRPr="00455CB6" w:rsidRDefault="00527BEB" w:rsidP="00A465AF">
            <w:pPr>
              <w:pStyle w:val="Tabletext"/>
              <w:jc w:val="right"/>
              <w:rPr>
                <w:lang w:eastAsia="zh-CN"/>
              </w:rPr>
            </w:pPr>
            <w:r w:rsidRPr="00455CB6">
              <w:rPr>
                <w:lang w:eastAsia="zh-CN"/>
              </w:rPr>
              <w:t>1,</w:t>
            </w:r>
            <w:r w:rsidR="005B565B" w:rsidRPr="00455CB6">
              <w:rPr>
                <w:lang w:eastAsia="zh-CN"/>
              </w:rPr>
              <w:t>99%</w:t>
            </w:r>
          </w:p>
        </w:tc>
      </w:tr>
    </w:tbl>
    <w:p w14:paraId="2CDBAE3A" w14:textId="77777777" w:rsidR="00787DDE" w:rsidRPr="00A55138" w:rsidRDefault="00787DDE" w:rsidP="00A55138">
      <w:pPr>
        <w:pStyle w:val="headingb0"/>
        <w:rPr>
          <w:rFonts w:asciiTheme="minorHAnsi" w:hAnsiTheme="minorHAnsi"/>
          <w:i/>
          <w:iCs/>
        </w:rPr>
      </w:pPr>
      <w:bookmarkStart w:id="169" w:name="_Toc396997777"/>
      <w:proofErr w:type="spellStart"/>
      <w:r w:rsidRPr="00A55138">
        <w:rPr>
          <w:rFonts w:asciiTheme="minorHAnsi" w:hAnsiTheme="minorHAnsi"/>
          <w:i/>
          <w:iCs/>
        </w:rPr>
        <w:t>Ingresos</w:t>
      </w:r>
      <w:bookmarkEnd w:id="169"/>
      <w:proofErr w:type="spellEnd"/>
    </w:p>
    <w:p w14:paraId="02B7A471" w14:textId="77777777" w:rsidR="00787DDE" w:rsidRPr="00455CB6" w:rsidRDefault="00787DDE" w:rsidP="00DA55BF">
      <w:r w:rsidRPr="00455CB6">
        <w:t>3.8</w:t>
      </w:r>
      <w:r w:rsidRPr="00455CB6">
        <w:tab/>
        <w:t>Los ingresos del presupuesto ordinario</w:t>
      </w:r>
      <w:r w:rsidR="00DA55BF" w:rsidRPr="00455CB6">
        <w:t>, que</w:t>
      </w:r>
      <w:r w:rsidRPr="00455CB6">
        <w:t xml:space="preserve"> se calculan de modo que permitan </w:t>
      </w:r>
      <w:r w:rsidR="00D76EBA" w:rsidRPr="00455CB6">
        <w:t>equilibra</w:t>
      </w:r>
      <w:r w:rsidRPr="00455CB6">
        <w:t>r los gastos</w:t>
      </w:r>
      <w:r w:rsidR="00DA55BF" w:rsidRPr="00455CB6">
        <w:t xml:space="preserve">, </w:t>
      </w:r>
      <w:r w:rsidRPr="00455CB6">
        <w:t xml:space="preserve">proceden de las contribuciones de los Estados Miembros, los Miembros de los Sectores y </w:t>
      </w:r>
      <w:r w:rsidRPr="00455CB6">
        <w:lastRenderedPageBreak/>
        <w:t>los Asociados</w:t>
      </w:r>
      <w:r w:rsidR="00D76EBA" w:rsidRPr="00455CB6">
        <w:t>, de la recuperación de costes</w:t>
      </w:r>
      <w:r w:rsidRPr="00455CB6">
        <w:t xml:space="preserve"> y de las detracciones de la Cuenta de Provisión. A continuación se detallan los ingresos del presupuesto ordinario.</w:t>
      </w:r>
    </w:p>
    <w:p w14:paraId="5A2C2D75" w14:textId="77777777" w:rsidR="00787DDE" w:rsidRPr="00455CB6" w:rsidRDefault="00787DDE" w:rsidP="00196909">
      <w:pPr>
        <w:pStyle w:val="headingb0"/>
        <w:rPr>
          <w:rFonts w:asciiTheme="minorHAnsi" w:hAnsiTheme="minorHAnsi" w:cstheme="minorHAnsi"/>
          <w:lang w:val="es-ES_tradnl"/>
        </w:rPr>
      </w:pPr>
      <w:r w:rsidRPr="00455CB6">
        <w:rPr>
          <w:rFonts w:asciiTheme="minorHAnsi" w:hAnsiTheme="minorHAnsi" w:cstheme="minorHAnsi"/>
          <w:lang w:val="es-ES_tradnl"/>
        </w:rPr>
        <w:t>Contribuciones de los Estados Miembros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653"/>
        <w:gridCol w:w="1728"/>
        <w:gridCol w:w="1509"/>
        <w:gridCol w:w="1601"/>
        <w:gridCol w:w="1729"/>
      </w:tblGrid>
      <w:tr w:rsidR="00787DDE" w:rsidRPr="00455CB6" w14:paraId="290AF7A3" w14:textId="77777777" w:rsidTr="00A55138">
        <w:trPr>
          <w:trHeight w:val="525"/>
          <w:jc w:val="center"/>
        </w:trPr>
        <w:tc>
          <w:tcPr>
            <w:tcW w:w="1419" w:type="dxa"/>
            <w:noWrap/>
          </w:tcPr>
          <w:p w14:paraId="6BD8DA5D" w14:textId="77777777" w:rsidR="00787DDE" w:rsidRPr="00455CB6" w:rsidRDefault="00787DDE" w:rsidP="00196909">
            <w:pPr>
              <w:pStyle w:val="Tablehead"/>
              <w:rPr>
                <w:lang w:eastAsia="zh-CN"/>
              </w:rPr>
            </w:pPr>
            <w:r w:rsidRPr="00455CB6">
              <w:rPr>
                <w:lang w:eastAsia="zh-CN"/>
              </w:rPr>
              <w:t>Año</w:t>
            </w:r>
          </w:p>
        </w:tc>
        <w:tc>
          <w:tcPr>
            <w:tcW w:w="1653" w:type="dxa"/>
          </w:tcPr>
          <w:p w14:paraId="793E1219" w14:textId="77777777" w:rsidR="00787DDE" w:rsidRPr="00455CB6" w:rsidRDefault="00787DDE" w:rsidP="00196909">
            <w:pPr>
              <w:pStyle w:val="Tablehead"/>
              <w:rPr>
                <w:lang w:eastAsia="zh-CN"/>
              </w:rPr>
            </w:pPr>
            <w:r w:rsidRPr="00455CB6">
              <w:rPr>
                <w:lang w:eastAsia="zh-CN"/>
              </w:rPr>
              <w:t>Número de Estados Miembros*</w:t>
            </w:r>
          </w:p>
        </w:tc>
        <w:tc>
          <w:tcPr>
            <w:tcW w:w="1728" w:type="dxa"/>
          </w:tcPr>
          <w:p w14:paraId="5D495413" w14:textId="77777777" w:rsidR="00787DDE" w:rsidRPr="00455CB6" w:rsidRDefault="00787DDE" w:rsidP="00196909">
            <w:pPr>
              <w:pStyle w:val="Tablehead"/>
              <w:rPr>
                <w:lang w:eastAsia="zh-CN"/>
              </w:rPr>
            </w:pPr>
            <w:r w:rsidRPr="00455CB6">
              <w:rPr>
                <w:lang w:eastAsia="zh-CN"/>
              </w:rPr>
              <w:t>Número de unidades contributivas *</w:t>
            </w:r>
          </w:p>
        </w:tc>
        <w:tc>
          <w:tcPr>
            <w:tcW w:w="1509" w:type="dxa"/>
          </w:tcPr>
          <w:p w14:paraId="612B34A4" w14:textId="77777777" w:rsidR="00787DDE" w:rsidRPr="00455CB6" w:rsidRDefault="00787DDE" w:rsidP="00196909">
            <w:pPr>
              <w:pStyle w:val="Tablehead"/>
              <w:rPr>
                <w:lang w:eastAsia="zh-CN"/>
              </w:rPr>
            </w:pPr>
            <w:r w:rsidRPr="00455CB6">
              <w:rPr>
                <w:lang w:eastAsia="zh-CN"/>
              </w:rPr>
              <w:t>Importe de la unidad contributiva</w:t>
            </w:r>
          </w:p>
        </w:tc>
        <w:tc>
          <w:tcPr>
            <w:tcW w:w="1601" w:type="dxa"/>
          </w:tcPr>
          <w:p w14:paraId="518F6C51" w14:textId="77777777" w:rsidR="00787DDE" w:rsidRPr="00455CB6" w:rsidRDefault="00787DDE" w:rsidP="00196909">
            <w:pPr>
              <w:pStyle w:val="Tablehead"/>
              <w:rPr>
                <w:lang w:eastAsia="zh-CN"/>
              </w:rPr>
            </w:pPr>
            <w:r w:rsidRPr="00455CB6">
              <w:rPr>
                <w:lang w:eastAsia="zh-CN"/>
              </w:rPr>
              <w:t>Ingresos registrados en el presupuesto</w:t>
            </w:r>
          </w:p>
        </w:tc>
        <w:tc>
          <w:tcPr>
            <w:tcW w:w="1729" w:type="dxa"/>
          </w:tcPr>
          <w:p w14:paraId="063B391E" w14:textId="77777777" w:rsidR="00787DDE" w:rsidRPr="00455CB6" w:rsidRDefault="00787DDE" w:rsidP="00196909">
            <w:pPr>
              <w:pStyle w:val="Tablehead"/>
              <w:rPr>
                <w:lang w:eastAsia="zh-CN"/>
              </w:rPr>
            </w:pPr>
            <w:r w:rsidRPr="00455CB6">
              <w:rPr>
                <w:lang w:eastAsia="zh-CN"/>
              </w:rPr>
              <w:t>Ingresos contables**</w:t>
            </w:r>
          </w:p>
        </w:tc>
      </w:tr>
      <w:tr w:rsidR="00787DDE" w:rsidRPr="00455CB6" w14:paraId="45855C98" w14:textId="77777777" w:rsidTr="00A55138">
        <w:trPr>
          <w:trHeight w:val="401"/>
          <w:jc w:val="center"/>
        </w:trPr>
        <w:tc>
          <w:tcPr>
            <w:tcW w:w="1419" w:type="dxa"/>
            <w:noWrap/>
          </w:tcPr>
          <w:p w14:paraId="24CAE37C" w14:textId="77777777" w:rsidR="00787DDE" w:rsidRPr="00455CB6" w:rsidRDefault="00787DDE" w:rsidP="00196909">
            <w:pPr>
              <w:pStyle w:val="Tabletext"/>
              <w:jc w:val="center"/>
              <w:rPr>
                <w:lang w:eastAsia="zh-CN"/>
              </w:rPr>
            </w:pPr>
          </w:p>
        </w:tc>
        <w:tc>
          <w:tcPr>
            <w:tcW w:w="1653" w:type="dxa"/>
            <w:noWrap/>
          </w:tcPr>
          <w:p w14:paraId="1685D987" w14:textId="77777777" w:rsidR="00787DDE" w:rsidRPr="00455CB6" w:rsidRDefault="00787DDE" w:rsidP="00196909">
            <w:pPr>
              <w:pStyle w:val="Tabletext"/>
              <w:jc w:val="center"/>
              <w:rPr>
                <w:lang w:eastAsia="zh-CN"/>
              </w:rPr>
            </w:pPr>
          </w:p>
        </w:tc>
        <w:tc>
          <w:tcPr>
            <w:tcW w:w="1728" w:type="dxa"/>
            <w:noWrap/>
          </w:tcPr>
          <w:p w14:paraId="27F6BC7A" w14:textId="77777777" w:rsidR="00787DDE" w:rsidRPr="00455CB6" w:rsidRDefault="00787DDE" w:rsidP="00196909">
            <w:pPr>
              <w:pStyle w:val="Tabletext"/>
              <w:jc w:val="center"/>
              <w:rPr>
                <w:lang w:eastAsia="zh-CN"/>
              </w:rPr>
            </w:pPr>
          </w:p>
        </w:tc>
        <w:tc>
          <w:tcPr>
            <w:tcW w:w="1509" w:type="dxa"/>
            <w:noWrap/>
          </w:tcPr>
          <w:p w14:paraId="3FA96325" w14:textId="77777777" w:rsidR="00787DDE" w:rsidRPr="00455CB6" w:rsidRDefault="00990677" w:rsidP="00196909">
            <w:pPr>
              <w:pStyle w:val="Tabletext"/>
              <w:jc w:val="center"/>
              <w:rPr>
                <w:sz w:val="20"/>
                <w:lang w:eastAsia="zh-CN"/>
              </w:rPr>
            </w:pPr>
            <w:r w:rsidRPr="00455CB6">
              <w:rPr>
                <w:sz w:val="20"/>
                <w:lang w:eastAsia="zh-CN"/>
              </w:rPr>
              <w:t xml:space="preserve">en </w:t>
            </w:r>
            <w:r w:rsidR="007D5E0E" w:rsidRPr="00455CB6">
              <w:rPr>
                <w:sz w:val="20"/>
                <w:lang w:eastAsia="zh-CN"/>
              </w:rPr>
              <w:t xml:space="preserve">miles </w:t>
            </w:r>
            <w:r w:rsidR="00787DDE" w:rsidRPr="00455CB6">
              <w:rPr>
                <w:sz w:val="20"/>
                <w:lang w:eastAsia="zh-CN"/>
              </w:rPr>
              <w:t>CHF</w:t>
            </w:r>
          </w:p>
        </w:tc>
        <w:tc>
          <w:tcPr>
            <w:tcW w:w="1601" w:type="dxa"/>
            <w:noWrap/>
          </w:tcPr>
          <w:p w14:paraId="604D5F93" w14:textId="77777777" w:rsidR="00787DDE" w:rsidRPr="00455CB6" w:rsidRDefault="00990677" w:rsidP="00196909">
            <w:pPr>
              <w:pStyle w:val="Tabletext"/>
              <w:jc w:val="center"/>
              <w:rPr>
                <w:sz w:val="20"/>
                <w:lang w:eastAsia="zh-CN"/>
              </w:rPr>
            </w:pPr>
            <w:r w:rsidRPr="00455CB6">
              <w:rPr>
                <w:sz w:val="20"/>
                <w:lang w:eastAsia="zh-CN"/>
              </w:rPr>
              <w:t xml:space="preserve">en </w:t>
            </w:r>
            <w:r w:rsidR="00787DDE" w:rsidRPr="00455CB6">
              <w:rPr>
                <w:sz w:val="20"/>
                <w:lang w:eastAsia="zh-CN"/>
              </w:rPr>
              <w:t>miles CHF</w:t>
            </w:r>
          </w:p>
        </w:tc>
        <w:tc>
          <w:tcPr>
            <w:tcW w:w="1729" w:type="dxa"/>
          </w:tcPr>
          <w:p w14:paraId="13588224" w14:textId="77777777" w:rsidR="00787DDE" w:rsidRPr="00455CB6" w:rsidRDefault="00990677" w:rsidP="00196909">
            <w:pPr>
              <w:pStyle w:val="Tabletext"/>
              <w:jc w:val="center"/>
              <w:rPr>
                <w:sz w:val="20"/>
                <w:lang w:eastAsia="zh-CN"/>
              </w:rPr>
            </w:pPr>
            <w:r w:rsidRPr="00455CB6">
              <w:rPr>
                <w:sz w:val="20"/>
                <w:lang w:eastAsia="zh-CN"/>
              </w:rPr>
              <w:t xml:space="preserve">en </w:t>
            </w:r>
            <w:r w:rsidR="00787DDE" w:rsidRPr="00455CB6">
              <w:rPr>
                <w:sz w:val="20"/>
                <w:lang w:eastAsia="zh-CN"/>
              </w:rPr>
              <w:t>miles CHF</w:t>
            </w:r>
          </w:p>
        </w:tc>
      </w:tr>
      <w:tr w:rsidR="00787DDE" w:rsidRPr="00455CB6" w14:paraId="0826E929" w14:textId="77777777" w:rsidTr="00A55138">
        <w:trPr>
          <w:trHeight w:val="300"/>
          <w:jc w:val="center"/>
        </w:trPr>
        <w:tc>
          <w:tcPr>
            <w:tcW w:w="1419" w:type="dxa"/>
            <w:noWrap/>
          </w:tcPr>
          <w:p w14:paraId="283E11EE" w14:textId="77777777" w:rsidR="00787DDE" w:rsidRPr="00455CB6" w:rsidRDefault="00787DDE" w:rsidP="00196909">
            <w:pPr>
              <w:pStyle w:val="Tabletext"/>
              <w:jc w:val="center"/>
              <w:rPr>
                <w:b/>
                <w:bCs/>
                <w:lang w:eastAsia="zh-CN"/>
              </w:rPr>
            </w:pPr>
            <w:r w:rsidRPr="00455CB6">
              <w:rPr>
                <w:b/>
                <w:bCs/>
                <w:lang w:eastAsia="zh-CN"/>
              </w:rPr>
              <w:t>2010</w:t>
            </w:r>
          </w:p>
        </w:tc>
        <w:tc>
          <w:tcPr>
            <w:tcW w:w="1653" w:type="dxa"/>
            <w:noWrap/>
          </w:tcPr>
          <w:p w14:paraId="7042A1B6" w14:textId="77777777" w:rsidR="00787DDE" w:rsidRPr="00455CB6" w:rsidRDefault="00787DDE" w:rsidP="00196909">
            <w:pPr>
              <w:pStyle w:val="Tabletext"/>
              <w:jc w:val="center"/>
              <w:rPr>
                <w:lang w:eastAsia="zh-CN"/>
              </w:rPr>
            </w:pPr>
            <w:r w:rsidRPr="00455CB6">
              <w:rPr>
                <w:lang w:eastAsia="zh-CN"/>
              </w:rPr>
              <w:t>192</w:t>
            </w:r>
          </w:p>
        </w:tc>
        <w:tc>
          <w:tcPr>
            <w:tcW w:w="1728" w:type="dxa"/>
            <w:noWrap/>
          </w:tcPr>
          <w:p w14:paraId="4742C38B" w14:textId="77777777" w:rsidR="00787DDE" w:rsidRPr="00455CB6" w:rsidRDefault="00787DDE" w:rsidP="00196909">
            <w:pPr>
              <w:pStyle w:val="Tabletext"/>
              <w:jc w:val="center"/>
              <w:rPr>
                <w:lang w:eastAsia="zh-CN"/>
              </w:rPr>
            </w:pPr>
            <w:r w:rsidRPr="00455CB6">
              <w:rPr>
                <w:lang w:eastAsia="zh-CN"/>
              </w:rPr>
              <w:t>348 1/16</w:t>
            </w:r>
          </w:p>
        </w:tc>
        <w:tc>
          <w:tcPr>
            <w:tcW w:w="1509" w:type="dxa"/>
            <w:noWrap/>
          </w:tcPr>
          <w:p w14:paraId="67549239" w14:textId="77777777" w:rsidR="00787DDE" w:rsidRPr="00455CB6" w:rsidRDefault="00787DDE" w:rsidP="00196909">
            <w:pPr>
              <w:pStyle w:val="Tabletext"/>
              <w:jc w:val="center"/>
              <w:rPr>
                <w:lang w:eastAsia="zh-CN"/>
              </w:rPr>
            </w:pPr>
            <w:r w:rsidRPr="00455CB6">
              <w:rPr>
                <w:lang w:eastAsia="zh-CN"/>
              </w:rPr>
              <w:t>318</w:t>
            </w:r>
          </w:p>
        </w:tc>
        <w:tc>
          <w:tcPr>
            <w:tcW w:w="1601" w:type="dxa"/>
            <w:noWrap/>
          </w:tcPr>
          <w:p w14:paraId="327A6FAC" w14:textId="77777777" w:rsidR="00787DDE" w:rsidRPr="00455CB6" w:rsidRDefault="00787DDE" w:rsidP="00196909">
            <w:pPr>
              <w:pStyle w:val="Tabletext"/>
              <w:jc w:val="center"/>
              <w:rPr>
                <w:lang w:eastAsia="zh-CN"/>
              </w:rPr>
            </w:pPr>
            <w:r w:rsidRPr="00455CB6">
              <w:rPr>
                <w:lang w:eastAsia="zh-CN"/>
              </w:rPr>
              <w:t>110’664</w:t>
            </w:r>
          </w:p>
        </w:tc>
        <w:tc>
          <w:tcPr>
            <w:tcW w:w="1729" w:type="dxa"/>
          </w:tcPr>
          <w:p w14:paraId="1E1AE098" w14:textId="77777777" w:rsidR="00787DDE" w:rsidRPr="00455CB6" w:rsidRDefault="00787DDE" w:rsidP="00196909">
            <w:pPr>
              <w:pStyle w:val="Tabletext"/>
              <w:jc w:val="center"/>
              <w:rPr>
                <w:lang w:eastAsia="zh-CN"/>
              </w:rPr>
            </w:pPr>
            <w:r w:rsidRPr="00455CB6">
              <w:rPr>
                <w:lang w:eastAsia="zh-CN"/>
              </w:rPr>
              <w:t>110’672</w:t>
            </w:r>
          </w:p>
        </w:tc>
      </w:tr>
      <w:tr w:rsidR="00787DDE" w:rsidRPr="00455CB6" w14:paraId="746E6A2A" w14:textId="77777777" w:rsidTr="00A55138">
        <w:trPr>
          <w:trHeight w:val="300"/>
          <w:jc w:val="center"/>
        </w:trPr>
        <w:tc>
          <w:tcPr>
            <w:tcW w:w="1419" w:type="dxa"/>
            <w:noWrap/>
          </w:tcPr>
          <w:p w14:paraId="57CB7760" w14:textId="77777777" w:rsidR="00787DDE" w:rsidRPr="00455CB6" w:rsidRDefault="00787DDE" w:rsidP="00196909">
            <w:pPr>
              <w:pStyle w:val="Tabletext"/>
              <w:jc w:val="center"/>
              <w:rPr>
                <w:b/>
                <w:bCs/>
                <w:lang w:eastAsia="zh-CN"/>
              </w:rPr>
            </w:pPr>
            <w:r w:rsidRPr="00455CB6">
              <w:rPr>
                <w:b/>
                <w:bCs/>
                <w:lang w:eastAsia="zh-CN"/>
              </w:rPr>
              <w:t>2011</w:t>
            </w:r>
          </w:p>
        </w:tc>
        <w:tc>
          <w:tcPr>
            <w:tcW w:w="1653" w:type="dxa"/>
            <w:noWrap/>
          </w:tcPr>
          <w:p w14:paraId="33AF8188" w14:textId="77777777" w:rsidR="00787DDE" w:rsidRPr="00455CB6" w:rsidRDefault="00787DDE" w:rsidP="00196909">
            <w:pPr>
              <w:pStyle w:val="Tabletext"/>
              <w:jc w:val="center"/>
              <w:rPr>
                <w:lang w:eastAsia="zh-CN"/>
              </w:rPr>
            </w:pPr>
            <w:r w:rsidRPr="00455CB6">
              <w:rPr>
                <w:lang w:eastAsia="zh-CN"/>
              </w:rPr>
              <w:t>193</w:t>
            </w:r>
          </w:p>
        </w:tc>
        <w:tc>
          <w:tcPr>
            <w:tcW w:w="1728" w:type="dxa"/>
            <w:noWrap/>
          </w:tcPr>
          <w:p w14:paraId="6F090835" w14:textId="77777777" w:rsidR="00787DDE" w:rsidRPr="00455CB6" w:rsidRDefault="00787DDE" w:rsidP="00196909">
            <w:pPr>
              <w:pStyle w:val="Tabletext"/>
              <w:jc w:val="center"/>
              <w:rPr>
                <w:lang w:eastAsia="zh-CN"/>
              </w:rPr>
            </w:pPr>
            <w:r w:rsidRPr="00455CB6">
              <w:rPr>
                <w:lang w:eastAsia="zh-CN"/>
              </w:rPr>
              <w:t>348 3/8</w:t>
            </w:r>
          </w:p>
        </w:tc>
        <w:tc>
          <w:tcPr>
            <w:tcW w:w="1509" w:type="dxa"/>
            <w:noWrap/>
          </w:tcPr>
          <w:p w14:paraId="488CD63C" w14:textId="77777777" w:rsidR="00787DDE" w:rsidRPr="00455CB6" w:rsidRDefault="00787DDE" w:rsidP="00196909">
            <w:pPr>
              <w:pStyle w:val="Tabletext"/>
              <w:jc w:val="center"/>
              <w:rPr>
                <w:lang w:eastAsia="zh-CN"/>
              </w:rPr>
            </w:pPr>
            <w:r w:rsidRPr="00455CB6">
              <w:rPr>
                <w:lang w:eastAsia="zh-CN"/>
              </w:rPr>
              <w:t>318</w:t>
            </w:r>
          </w:p>
        </w:tc>
        <w:tc>
          <w:tcPr>
            <w:tcW w:w="1601" w:type="dxa"/>
            <w:noWrap/>
          </w:tcPr>
          <w:p w14:paraId="5E0394BC" w14:textId="77777777" w:rsidR="00787DDE" w:rsidRPr="00455CB6" w:rsidRDefault="00787DDE" w:rsidP="00196909">
            <w:pPr>
              <w:pStyle w:val="Tabletext"/>
              <w:jc w:val="center"/>
              <w:rPr>
                <w:lang w:eastAsia="zh-CN"/>
              </w:rPr>
            </w:pPr>
            <w:r w:rsidRPr="00455CB6">
              <w:rPr>
                <w:lang w:eastAsia="zh-CN"/>
              </w:rPr>
              <w:t>110’664</w:t>
            </w:r>
          </w:p>
        </w:tc>
        <w:tc>
          <w:tcPr>
            <w:tcW w:w="1729" w:type="dxa"/>
          </w:tcPr>
          <w:p w14:paraId="4A6DE170" w14:textId="77777777" w:rsidR="00787DDE" w:rsidRPr="00455CB6" w:rsidRDefault="00787DDE" w:rsidP="00196909">
            <w:pPr>
              <w:pStyle w:val="Tabletext"/>
              <w:jc w:val="center"/>
              <w:rPr>
                <w:lang w:eastAsia="zh-CN"/>
              </w:rPr>
            </w:pPr>
            <w:r w:rsidRPr="00455CB6">
              <w:rPr>
                <w:lang w:eastAsia="zh-CN"/>
              </w:rPr>
              <w:t>110’768</w:t>
            </w:r>
          </w:p>
        </w:tc>
      </w:tr>
      <w:tr w:rsidR="00787DDE" w:rsidRPr="00455CB6" w14:paraId="7BAA978F" w14:textId="77777777" w:rsidTr="00A55138">
        <w:trPr>
          <w:trHeight w:val="300"/>
          <w:jc w:val="center"/>
        </w:trPr>
        <w:tc>
          <w:tcPr>
            <w:tcW w:w="1419" w:type="dxa"/>
            <w:noWrap/>
          </w:tcPr>
          <w:p w14:paraId="4AEBBD5A" w14:textId="77777777" w:rsidR="00787DDE" w:rsidRPr="00455CB6" w:rsidRDefault="00787DDE" w:rsidP="00196909">
            <w:pPr>
              <w:pStyle w:val="Tabletext"/>
              <w:jc w:val="center"/>
              <w:rPr>
                <w:b/>
                <w:bCs/>
                <w:lang w:eastAsia="zh-CN"/>
              </w:rPr>
            </w:pPr>
            <w:r w:rsidRPr="00455CB6">
              <w:rPr>
                <w:b/>
                <w:bCs/>
                <w:lang w:eastAsia="zh-CN"/>
              </w:rPr>
              <w:t>2012</w:t>
            </w:r>
          </w:p>
        </w:tc>
        <w:tc>
          <w:tcPr>
            <w:tcW w:w="1653" w:type="dxa"/>
            <w:noWrap/>
          </w:tcPr>
          <w:p w14:paraId="50CBF558" w14:textId="77777777" w:rsidR="00787DDE" w:rsidRPr="00455CB6" w:rsidRDefault="00787DDE" w:rsidP="00196909">
            <w:pPr>
              <w:pStyle w:val="Tabletext"/>
              <w:jc w:val="center"/>
              <w:rPr>
                <w:lang w:eastAsia="zh-CN"/>
              </w:rPr>
            </w:pPr>
            <w:r w:rsidRPr="00455CB6">
              <w:rPr>
                <w:lang w:eastAsia="zh-CN"/>
              </w:rPr>
              <w:t>193</w:t>
            </w:r>
          </w:p>
        </w:tc>
        <w:tc>
          <w:tcPr>
            <w:tcW w:w="1728" w:type="dxa"/>
            <w:noWrap/>
          </w:tcPr>
          <w:p w14:paraId="3B900E08" w14:textId="77777777" w:rsidR="00787DDE" w:rsidRPr="00455CB6" w:rsidRDefault="00787DDE" w:rsidP="00196909">
            <w:pPr>
              <w:pStyle w:val="Tabletext"/>
              <w:jc w:val="center"/>
              <w:rPr>
                <w:lang w:eastAsia="zh-CN"/>
              </w:rPr>
            </w:pPr>
            <w:r w:rsidRPr="00455CB6">
              <w:rPr>
                <w:lang w:eastAsia="zh-CN"/>
              </w:rPr>
              <w:t>344 1/4</w:t>
            </w:r>
          </w:p>
        </w:tc>
        <w:tc>
          <w:tcPr>
            <w:tcW w:w="1509" w:type="dxa"/>
            <w:noWrap/>
          </w:tcPr>
          <w:p w14:paraId="20771350" w14:textId="77777777" w:rsidR="00787DDE" w:rsidRPr="00455CB6" w:rsidRDefault="00787DDE" w:rsidP="00196909">
            <w:pPr>
              <w:pStyle w:val="Tabletext"/>
              <w:jc w:val="center"/>
              <w:rPr>
                <w:lang w:eastAsia="zh-CN"/>
              </w:rPr>
            </w:pPr>
            <w:r w:rsidRPr="00455CB6">
              <w:rPr>
                <w:lang w:eastAsia="zh-CN"/>
              </w:rPr>
              <w:t>318</w:t>
            </w:r>
          </w:p>
        </w:tc>
        <w:tc>
          <w:tcPr>
            <w:tcW w:w="1601" w:type="dxa"/>
            <w:noWrap/>
          </w:tcPr>
          <w:p w14:paraId="132CA5B4" w14:textId="77777777" w:rsidR="00787DDE" w:rsidRPr="00455CB6" w:rsidRDefault="00787DDE" w:rsidP="00196909">
            <w:pPr>
              <w:pStyle w:val="Tabletext"/>
              <w:jc w:val="center"/>
              <w:rPr>
                <w:lang w:eastAsia="zh-CN"/>
              </w:rPr>
            </w:pPr>
            <w:r w:rsidRPr="00455CB6">
              <w:rPr>
                <w:lang w:eastAsia="zh-CN"/>
              </w:rPr>
              <w:t>109’491</w:t>
            </w:r>
          </w:p>
        </w:tc>
        <w:tc>
          <w:tcPr>
            <w:tcW w:w="1729" w:type="dxa"/>
          </w:tcPr>
          <w:p w14:paraId="32DDA25D" w14:textId="77777777" w:rsidR="00787DDE" w:rsidRPr="00455CB6" w:rsidRDefault="00787DDE" w:rsidP="00196909">
            <w:pPr>
              <w:pStyle w:val="Tabletext"/>
              <w:jc w:val="center"/>
              <w:rPr>
                <w:lang w:eastAsia="zh-CN"/>
              </w:rPr>
            </w:pPr>
            <w:r w:rsidRPr="00455CB6">
              <w:rPr>
                <w:lang w:eastAsia="zh-CN"/>
              </w:rPr>
              <w:t>109’471</w:t>
            </w:r>
          </w:p>
        </w:tc>
      </w:tr>
      <w:tr w:rsidR="00787DDE" w:rsidRPr="00455CB6" w14:paraId="2AF87BE5" w14:textId="77777777" w:rsidTr="00A55138">
        <w:trPr>
          <w:trHeight w:val="300"/>
          <w:jc w:val="center"/>
        </w:trPr>
        <w:tc>
          <w:tcPr>
            <w:tcW w:w="1419" w:type="dxa"/>
            <w:tcBorders>
              <w:bottom w:val="single" w:sz="4" w:space="0" w:color="auto"/>
            </w:tcBorders>
            <w:noWrap/>
          </w:tcPr>
          <w:p w14:paraId="5A85379E" w14:textId="77777777" w:rsidR="00787DDE" w:rsidRPr="00455CB6" w:rsidRDefault="00787DDE" w:rsidP="00196909">
            <w:pPr>
              <w:pStyle w:val="Tabletext"/>
              <w:jc w:val="center"/>
              <w:rPr>
                <w:b/>
                <w:bCs/>
                <w:lang w:eastAsia="zh-CN"/>
              </w:rPr>
            </w:pPr>
            <w:r w:rsidRPr="00455CB6">
              <w:rPr>
                <w:b/>
                <w:bCs/>
                <w:lang w:eastAsia="zh-CN"/>
              </w:rPr>
              <w:t>2013</w:t>
            </w:r>
          </w:p>
        </w:tc>
        <w:tc>
          <w:tcPr>
            <w:tcW w:w="1653" w:type="dxa"/>
            <w:tcBorders>
              <w:bottom w:val="single" w:sz="4" w:space="0" w:color="auto"/>
            </w:tcBorders>
            <w:noWrap/>
          </w:tcPr>
          <w:p w14:paraId="43B38D2D" w14:textId="77777777" w:rsidR="00787DDE" w:rsidRPr="00455CB6" w:rsidRDefault="00787DDE" w:rsidP="00196909">
            <w:pPr>
              <w:pStyle w:val="Tabletext"/>
              <w:jc w:val="center"/>
              <w:rPr>
                <w:lang w:eastAsia="zh-CN"/>
              </w:rPr>
            </w:pPr>
            <w:r w:rsidRPr="00455CB6">
              <w:rPr>
                <w:lang w:eastAsia="zh-CN"/>
              </w:rPr>
              <w:t>193</w:t>
            </w:r>
          </w:p>
        </w:tc>
        <w:tc>
          <w:tcPr>
            <w:tcW w:w="1728" w:type="dxa"/>
            <w:tcBorders>
              <w:bottom w:val="single" w:sz="4" w:space="0" w:color="auto"/>
            </w:tcBorders>
            <w:noWrap/>
          </w:tcPr>
          <w:p w14:paraId="5A3BDCF3" w14:textId="77777777" w:rsidR="00787DDE" w:rsidRPr="00455CB6" w:rsidRDefault="00787DDE" w:rsidP="00196909">
            <w:pPr>
              <w:pStyle w:val="Tabletext"/>
              <w:jc w:val="center"/>
              <w:rPr>
                <w:lang w:eastAsia="zh-CN"/>
              </w:rPr>
            </w:pPr>
            <w:r w:rsidRPr="00455CB6">
              <w:rPr>
                <w:lang w:eastAsia="zh-CN"/>
              </w:rPr>
              <w:t>345</w:t>
            </w:r>
          </w:p>
        </w:tc>
        <w:tc>
          <w:tcPr>
            <w:tcW w:w="1509" w:type="dxa"/>
            <w:tcBorders>
              <w:bottom w:val="single" w:sz="4" w:space="0" w:color="auto"/>
            </w:tcBorders>
            <w:noWrap/>
          </w:tcPr>
          <w:p w14:paraId="45983BCE" w14:textId="77777777" w:rsidR="00787DDE" w:rsidRPr="00455CB6" w:rsidRDefault="00787DDE" w:rsidP="00196909">
            <w:pPr>
              <w:pStyle w:val="Tabletext"/>
              <w:jc w:val="center"/>
              <w:rPr>
                <w:lang w:eastAsia="zh-CN"/>
              </w:rPr>
            </w:pPr>
            <w:r w:rsidRPr="00455CB6">
              <w:rPr>
                <w:lang w:eastAsia="zh-CN"/>
              </w:rPr>
              <w:t>318</w:t>
            </w:r>
          </w:p>
        </w:tc>
        <w:tc>
          <w:tcPr>
            <w:tcW w:w="1601" w:type="dxa"/>
            <w:tcBorders>
              <w:bottom w:val="single" w:sz="4" w:space="0" w:color="auto"/>
            </w:tcBorders>
            <w:noWrap/>
          </w:tcPr>
          <w:p w14:paraId="7C3B2C64" w14:textId="77777777" w:rsidR="00787DDE" w:rsidRPr="00455CB6" w:rsidRDefault="00787DDE" w:rsidP="00196909">
            <w:pPr>
              <w:pStyle w:val="Tabletext"/>
              <w:jc w:val="center"/>
              <w:rPr>
                <w:lang w:eastAsia="zh-CN"/>
              </w:rPr>
            </w:pPr>
            <w:r w:rsidRPr="00455CB6">
              <w:rPr>
                <w:lang w:eastAsia="zh-CN"/>
              </w:rPr>
              <w:t>109’491</w:t>
            </w:r>
          </w:p>
        </w:tc>
        <w:tc>
          <w:tcPr>
            <w:tcW w:w="1729" w:type="dxa"/>
            <w:tcBorders>
              <w:bottom w:val="single" w:sz="4" w:space="0" w:color="auto"/>
            </w:tcBorders>
          </w:tcPr>
          <w:p w14:paraId="05230160" w14:textId="77777777" w:rsidR="00787DDE" w:rsidRPr="00455CB6" w:rsidRDefault="00787DDE" w:rsidP="00196909">
            <w:pPr>
              <w:pStyle w:val="Tabletext"/>
              <w:jc w:val="center"/>
              <w:rPr>
                <w:lang w:eastAsia="zh-CN"/>
              </w:rPr>
            </w:pPr>
            <w:r w:rsidRPr="00455CB6">
              <w:rPr>
                <w:lang w:eastAsia="zh-CN"/>
              </w:rPr>
              <w:t>109’710</w:t>
            </w:r>
          </w:p>
        </w:tc>
      </w:tr>
      <w:tr w:rsidR="00A55138" w:rsidRPr="00455CB6" w14:paraId="0A4F837A" w14:textId="77777777" w:rsidTr="00A55138">
        <w:trPr>
          <w:trHeight w:val="300"/>
          <w:jc w:val="center"/>
        </w:trPr>
        <w:tc>
          <w:tcPr>
            <w:tcW w:w="9639" w:type="dxa"/>
            <w:gridSpan w:val="6"/>
            <w:tcBorders>
              <w:left w:val="nil"/>
              <w:bottom w:val="nil"/>
              <w:right w:val="nil"/>
            </w:tcBorders>
            <w:noWrap/>
          </w:tcPr>
          <w:p w14:paraId="19B5C6A0" w14:textId="77777777" w:rsidR="00A55138" w:rsidRPr="00A55138" w:rsidRDefault="00A55138" w:rsidP="00A55138">
            <w:pPr>
              <w:pStyle w:val="Tabletext"/>
              <w:rPr>
                <w:sz w:val="20"/>
              </w:rPr>
            </w:pPr>
            <w:r w:rsidRPr="00A55138">
              <w:rPr>
                <w:sz w:val="20"/>
              </w:rPr>
              <w:t>*</w:t>
            </w:r>
            <w:r w:rsidRPr="00A55138">
              <w:rPr>
                <w:sz w:val="20"/>
              </w:rPr>
              <w:tab/>
              <w:t>En el momento de la preparación del presupuesto.</w:t>
            </w:r>
          </w:p>
          <w:p w14:paraId="6D91B812" w14:textId="77777777" w:rsidR="00A55138" w:rsidRPr="00455CB6" w:rsidRDefault="00A55138" w:rsidP="00A55138">
            <w:pPr>
              <w:pStyle w:val="Tabletext"/>
              <w:rPr>
                <w:lang w:eastAsia="zh-CN"/>
              </w:rPr>
            </w:pPr>
            <w:r w:rsidRPr="00A55138">
              <w:rPr>
                <w:sz w:val="20"/>
              </w:rPr>
              <w:t>**</w:t>
            </w:r>
            <w:r w:rsidRPr="00A55138">
              <w:rPr>
                <w:sz w:val="20"/>
              </w:rPr>
              <w:tab/>
              <w:t>Se incluyen las contribuciones contabilizadas y las contribuciones no pagadas al 31 de diciembre.</w:t>
            </w:r>
          </w:p>
        </w:tc>
      </w:tr>
    </w:tbl>
    <w:p w14:paraId="27739964" w14:textId="77777777" w:rsidR="00787DDE" w:rsidRPr="00455CB6" w:rsidRDefault="00787DDE" w:rsidP="00196909">
      <w:pPr>
        <w:spacing w:before="0"/>
        <w:rPr>
          <w:sz w:val="20"/>
        </w:rPr>
      </w:pPr>
    </w:p>
    <w:p w14:paraId="18D06267" w14:textId="77777777" w:rsidR="00530B57" w:rsidRPr="00455CB6" w:rsidRDefault="00530B57" w:rsidP="005B565B">
      <w:pPr>
        <w:spacing w:line="480" w:lineRule="auto"/>
        <w:rPr>
          <w:rStyle w:val="PageNumber"/>
        </w:rPr>
        <w:sectPr w:rsidR="00530B57" w:rsidRPr="00455CB6" w:rsidSect="0087554D">
          <w:headerReference w:type="default" r:id="rId16"/>
          <w:footerReference w:type="default" r:id="rId17"/>
          <w:footerReference w:type="first" r:id="rId18"/>
          <w:type w:val="continuous"/>
          <w:pgSz w:w="11913" w:h="16834"/>
          <w:pgMar w:top="1418" w:right="1134" w:bottom="1418" w:left="1134" w:header="720" w:footer="720" w:gutter="0"/>
          <w:paperSrc w:first="15" w:other="15"/>
          <w:cols w:space="720"/>
          <w:titlePg/>
          <w:docGrid w:linePitch="326"/>
        </w:sectPr>
      </w:pPr>
    </w:p>
    <w:p w14:paraId="0D5BD16D" w14:textId="77777777" w:rsidR="00BA3D75" w:rsidRPr="00455CB6" w:rsidRDefault="00BA3D75" w:rsidP="00BA3D75">
      <w:pPr>
        <w:pStyle w:val="headingb0"/>
        <w:rPr>
          <w:rFonts w:asciiTheme="minorHAnsi" w:hAnsiTheme="minorHAnsi"/>
          <w:lang w:val="es-ES_tradnl"/>
        </w:rPr>
      </w:pPr>
      <w:r w:rsidRPr="00455CB6">
        <w:rPr>
          <w:rFonts w:asciiTheme="minorHAnsi" w:hAnsiTheme="minorHAnsi"/>
          <w:lang w:val="es-ES_tradnl"/>
        </w:rPr>
        <w:lastRenderedPageBreak/>
        <w:t>Contribuciones de los Miembros de los Sectores</w:t>
      </w:r>
    </w:p>
    <w:p w14:paraId="167E0B6E" w14:textId="77777777" w:rsidR="00196909" w:rsidRPr="00455CB6" w:rsidRDefault="00196909" w:rsidP="00196909">
      <w:pPr>
        <w:rPr>
          <w:sz w:val="16"/>
          <w:szCs w:val="16"/>
        </w:rPr>
      </w:pPr>
    </w:p>
    <w:tbl>
      <w:tblPr>
        <w:tblW w:w="13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36"/>
        <w:gridCol w:w="1996"/>
        <w:gridCol w:w="1996"/>
        <w:gridCol w:w="1153"/>
        <w:gridCol w:w="1407"/>
        <w:gridCol w:w="1969"/>
        <w:gridCol w:w="1547"/>
      </w:tblGrid>
      <w:tr w:rsidR="00BA3D75" w:rsidRPr="00455CB6" w14:paraId="31A7E7C1" w14:textId="77777777" w:rsidTr="00AC3F8D">
        <w:trPr>
          <w:trHeight w:val="703"/>
          <w:jc w:val="center"/>
        </w:trPr>
        <w:tc>
          <w:tcPr>
            <w:tcW w:w="988" w:type="dxa"/>
            <w:noWrap/>
          </w:tcPr>
          <w:p w14:paraId="7C8943B7" w14:textId="77777777" w:rsidR="00BA3D75" w:rsidRPr="00455CB6" w:rsidRDefault="00BA3D75" w:rsidP="00196909">
            <w:pPr>
              <w:pStyle w:val="Tablehead"/>
              <w:rPr>
                <w:sz w:val="20"/>
                <w:lang w:eastAsia="zh-CN"/>
              </w:rPr>
            </w:pPr>
            <w:bookmarkStart w:id="170" w:name="RANGE!A43:H54"/>
            <w:bookmarkEnd w:id="170"/>
            <w:r w:rsidRPr="00455CB6">
              <w:rPr>
                <w:sz w:val="20"/>
                <w:lang w:eastAsia="zh-CN"/>
              </w:rPr>
              <w:t>Año</w:t>
            </w:r>
          </w:p>
        </w:tc>
        <w:tc>
          <w:tcPr>
            <w:tcW w:w="2136" w:type="dxa"/>
          </w:tcPr>
          <w:p w14:paraId="38F7ABA2" w14:textId="77777777" w:rsidR="00BA3D75" w:rsidRPr="00455CB6" w:rsidRDefault="00BA3D75" w:rsidP="00196909">
            <w:pPr>
              <w:pStyle w:val="Tablehead"/>
              <w:rPr>
                <w:sz w:val="20"/>
                <w:lang w:eastAsia="zh-CN"/>
              </w:rPr>
            </w:pPr>
            <w:r w:rsidRPr="00455CB6">
              <w:rPr>
                <w:sz w:val="20"/>
                <w:lang w:eastAsia="zh-CN"/>
              </w:rPr>
              <w:t>Sector de Radiocomunicaciones*</w:t>
            </w:r>
          </w:p>
        </w:tc>
        <w:tc>
          <w:tcPr>
            <w:tcW w:w="1996" w:type="dxa"/>
          </w:tcPr>
          <w:p w14:paraId="10802BEA" w14:textId="77777777" w:rsidR="00BA3D75" w:rsidRPr="00455CB6" w:rsidRDefault="00BA3D75" w:rsidP="00196909">
            <w:pPr>
              <w:pStyle w:val="Tablehead"/>
              <w:rPr>
                <w:sz w:val="20"/>
                <w:lang w:eastAsia="zh-CN"/>
              </w:rPr>
            </w:pPr>
            <w:r w:rsidRPr="00455CB6">
              <w:rPr>
                <w:sz w:val="20"/>
                <w:lang w:eastAsia="zh-CN"/>
              </w:rPr>
              <w:t>Sector de Normalización de las Telecomunicaciones*</w:t>
            </w:r>
          </w:p>
        </w:tc>
        <w:tc>
          <w:tcPr>
            <w:tcW w:w="1996" w:type="dxa"/>
          </w:tcPr>
          <w:p w14:paraId="20215D1E" w14:textId="77777777" w:rsidR="00BA3D75" w:rsidRPr="00455CB6" w:rsidRDefault="00BA3D75" w:rsidP="00196909">
            <w:pPr>
              <w:pStyle w:val="Tablehead"/>
              <w:rPr>
                <w:sz w:val="20"/>
                <w:lang w:eastAsia="zh-CN"/>
              </w:rPr>
            </w:pPr>
            <w:r w:rsidRPr="00455CB6">
              <w:rPr>
                <w:sz w:val="20"/>
                <w:lang w:eastAsia="zh-CN"/>
              </w:rPr>
              <w:t>Sector de Desarrollo de las Telecomunicaciones*</w:t>
            </w:r>
          </w:p>
        </w:tc>
        <w:tc>
          <w:tcPr>
            <w:tcW w:w="1153" w:type="dxa"/>
          </w:tcPr>
          <w:p w14:paraId="3AFE08B6" w14:textId="77777777" w:rsidR="00BA3D75" w:rsidRPr="00455CB6" w:rsidRDefault="00BA3D75" w:rsidP="00196909">
            <w:pPr>
              <w:pStyle w:val="Tablehead"/>
              <w:rPr>
                <w:sz w:val="20"/>
                <w:lang w:eastAsia="zh-CN"/>
              </w:rPr>
            </w:pPr>
            <w:r w:rsidRPr="00455CB6">
              <w:rPr>
                <w:sz w:val="20"/>
                <w:lang w:eastAsia="zh-CN"/>
              </w:rPr>
              <w:t>Total de unidades</w:t>
            </w:r>
          </w:p>
        </w:tc>
        <w:tc>
          <w:tcPr>
            <w:tcW w:w="1407" w:type="dxa"/>
          </w:tcPr>
          <w:p w14:paraId="3EA10C87" w14:textId="77777777" w:rsidR="00BA3D75" w:rsidRPr="00455CB6" w:rsidRDefault="00BA3D75" w:rsidP="00196909">
            <w:pPr>
              <w:pStyle w:val="Tablehead"/>
              <w:rPr>
                <w:sz w:val="20"/>
                <w:lang w:eastAsia="zh-CN"/>
              </w:rPr>
            </w:pPr>
            <w:r w:rsidRPr="00455CB6">
              <w:rPr>
                <w:sz w:val="20"/>
                <w:lang w:eastAsia="zh-CN"/>
              </w:rPr>
              <w:t>Importe de la unidad contributiva</w:t>
            </w:r>
          </w:p>
        </w:tc>
        <w:tc>
          <w:tcPr>
            <w:tcW w:w="1969" w:type="dxa"/>
          </w:tcPr>
          <w:p w14:paraId="436A6BC9" w14:textId="77777777" w:rsidR="00BA3D75" w:rsidRPr="00455CB6" w:rsidRDefault="00BA3D75" w:rsidP="00196909">
            <w:pPr>
              <w:pStyle w:val="Tablehead"/>
              <w:rPr>
                <w:sz w:val="20"/>
                <w:lang w:eastAsia="zh-CN"/>
              </w:rPr>
            </w:pPr>
            <w:r w:rsidRPr="00455CB6">
              <w:rPr>
                <w:sz w:val="20"/>
                <w:lang w:eastAsia="zh-CN"/>
              </w:rPr>
              <w:t>Ingresos estimados en el presupuesto</w:t>
            </w:r>
          </w:p>
        </w:tc>
        <w:tc>
          <w:tcPr>
            <w:tcW w:w="1547" w:type="dxa"/>
          </w:tcPr>
          <w:p w14:paraId="64B5E891" w14:textId="77777777" w:rsidR="00BA3D75" w:rsidRPr="00455CB6" w:rsidRDefault="00BA3D75" w:rsidP="00196909">
            <w:pPr>
              <w:pStyle w:val="Tablehead"/>
              <w:rPr>
                <w:sz w:val="20"/>
                <w:lang w:eastAsia="zh-CN"/>
              </w:rPr>
            </w:pPr>
            <w:r w:rsidRPr="00455CB6">
              <w:rPr>
                <w:sz w:val="20"/>
                <w:lang w:eastAsia="zh-CN"/>
              </w:rPr>
              <w:t>Ingresos contables **</w:t>
            </w:r>
          </w:p>
        </w:tc>
      </w:tr>
      <w:tr w:rsidR="00BA3D75" w:rsidRPr="00455CB6" w14:paraId="5A8C2025" w14:textId="77777777" w:rsidTr="00AC3F8D">
        <w:trPr>
          <w:trHeight w:val="300"/>
          <w:jc w:val="center"/>
        </w:trPr>
        <w:tc>
          <w:tcPr>
            <w:tcW w:w="988" w:type="dxa"/>
            <w:noWrap/>
          </w:tcPr>
          <w:p w14:paraId="1172B23B" w14:textId="77777777" w:rsidR="00BA3D75" w:rsidRPr="00455CB6" w:rsidRDefault="00BA3D75" w:rsidP="00AC3F8D">
            <w:pPr>
              <w:pStyle w:val="Tabletext"/>
              <w:jc w:val="center"/>
              <w:rPr>
                <w:sz w:val="20"/>
                <w:lang w:eastAsia="zh-CN"/>
              </w:rPr>
            </w:pPr>
          </w:p>
        </w:tc>
        <w:tc>
          <w:tcPr>
            <w:tcW w:w="2136" w:type="dxa"/>
            <w:noWrap/>
          </w:tcPr>
          <w:p w14:paraId="782C301C" w14:textId="77777777" w:rsidR="00BA3D75" w:rsidRPr="00455CB6" w:rsidRDefault="00BA3D75" w:rsidP="00AC3F8D">
            <w:pPr>
              <w:pStyle w:val="Tabletext"/>
              <w:jc w:val="center"/>
              <w:rPr>
                <w:sz w:val="20"/>
                <w:lang w:eastAsia="zh-CN"/>
              </w:rPr>
            </w:pPr>
            <w:r w:rsidRPr="00455CB6">
              <w:rPr>
                <w:sz w:val="20"/>
                <w:lang w:eastAsia="zh-CN"/>
              </w:rPr>
              <w:t>Unidades</w:t>
            </w:r>
          </w:p>
        </w:tc>
        <w:tc>
          <w:tcPr>
            <w:tcW w:w="1996" w:type="dxa"/>
            <w:noWrap/>
          </w:tcPr>
          <w:p w14:paraId="523EA898" w14:textId="77777777" w:rsidR="00BA3D75" w:rsidRPr="00455CB6" w:rsidRDefault="00BA3D75" w:rsidP="00AC3F8D">
            <w:pPr>
              <w:pStyle w:val="Tabletext"/>
              <w:jc w:val="center"/>
              <w:rPr>
                <w:sz w:val="20"/>
                <w:lang w:eastAsia="zh-CN"/>
              </w:rPr>
            </w:pPr>
            <w:r w:rsidRPr="00455CB6">
              <w:rPr>
                <w:sz w:val="20"/>
                <w:lang w:eastAsia="zh-CN"/>
              </w:rPr>
              <w:t>Unidades</w:t>
            </w:r>
          </w:p>
        </w:tc>
        <w:tc>
          <w:tcPr>
            <w:tcW w:w="1996" w:type="dxa"/>
            <w:noWrap/>
          </w:tcPr>
          <w:p w14:paraId="48D6A3F6" w14:textId="77777777" w:rsidR="00BA3D75" w:rsidRPr="00455CB6" w:rsidRDefault="00BA3D75" w:rsidP="00AC3F8D">
            <w:pPr>
              <w:pStyle w:val="Tabletext"/>
              <w:jc w:val="center"/>
              <w:rPr>
                <w:sz w:val="20"/>
                <w:lang w:eastAsia="zh-CN"/>
              </w:rPr>
            </w:pPr>
            <w:r w:rsidRPr="00455CB6">
              <w:rPr>
                <w:sz w:val="20"/>
                <w:lang w:eastAsia="zh-CN"/>
              </w:rPr>
              <w:t>Unidades</w:t>
            </w:r>
          </w:p>
        </w:tc>
        <w:tc>
          <w:tcPr>
            <w:tcW w:w="1153" w:type="dxa"/>
            <w:noWrap/>
          </w:tcPr>
          <w:p w14:paraId="6D5CFEEA" w14:textId="77777777" w:rsidR="00BA3D75" w:rsidRPr="00455CB6" w:rsidRDefault="00BA3D75" w:rsidP="00AC3F8D">
            <w:pPr>
              <w:pStyle w:val="Tabletext"/>
              <w:jc w:val="center"/>
              <w:rPr>
                <w:sz w:val="20"/>
                <w:lang w:eastAsia="zh-CN"/>
              </w:rPr>
            </w:pPr>
          </w:p>
        </w:tc>
        <w:tc>
          <w:tcPr>
            <w:tcW w:w="1407" w:type="dxa"/>
            <w:noWrap/>
          </w:tcPr>
          <w:p w14:paraId="23AC3C17" w14:textId="77777777" w:rsidR="00BA3D75" w:rsidRPr="00455CB6" w:rsidRDefault="00FD1319" w:rsidP="00AC3F8D">
            <w:pPr>
              <w:pStyle w:val="Tabletext"/>
              <w:jc w:val="center"/>
              <w:rPr>
                <w:sz w:val="20"/>
                <w:lang w:eastAsia="zh-CN"/>
              </w:rPr>
            </w:pPr>
            <w:r w:rsidRPr="00455CB6">
              <w:rPr>
                <w:sz w:val="20"/>
                <w:lang w:eastAsia="zh-CN"/>
              </w:rPr>
              <w:t xml:space="preserve">en </w:t>
            </w:r>
            <w:r w:rsidR="00BA3D75" w:rsidRPr="00455CB6">
              <w:rPr>
                <w:sz w:val="20"/>
                <w:lang w:eastAsia="zh-CN"/>
              </w:rPr>
              <w:t>miles CHF</w:t>
            </w:r>
          </w:p>
        </w:tc>
        <w:tc>
          <w:tcPr>
            <w:tcW w:w="1969" w:type="dxa"/>
            <w:noWrap/>
          </w:tcPr>
          <w:p w14:paraId="2189F32F" w14:textId="77777777" w:rsidR="00BA3D75" w:rsidRPr="00455CB6" w:rsidRDefault="00FD1319" w:rsidP="00AC3F8D">
            <w:pPr>
              <w:pStyle w:val="Tabletext"/>
              <w:jc w:val="center"/>
              <w:rPr>
                <w:sz w:val="20"/>
                <w:lang w:eastAsia="zh-CN"/>
              </w:rPr>
            </w:pPr>
            <w:r w:rsidRPr="00455CB6">
              <w:rPr>
                <w:sz w:val="20"/>
                <w:lang w:eastAsia="zh-CN"/>
              </w:rPr>
              <w:t xml:space="preserve">en </w:t>
            </w:r>
            <w:r w:rsidR="00BA3D75" w:rsidRPr="00455CB6">
              <w:rPr>
                <w:sz w:val="20"/>
                <w:lang w:eastAsia="zh-CN"/>
              </w:rPr>
              <w:t>miles CHF</w:t>
            </w:r>
          </w:p>
        </w:tc>
        <w:tc>
          <w:tcPr>
            <w:tcW w:w="1547" w:type="dxa"/>
            <w:noWrap/>
          </w:tcPr>
          <w:p w14:paraId="444307B9" w14:textId="77777777" w:rsidR="00BA3D75" w:rsidRPr="00455CB6" w:rsidRDefault="00FD1319" w:rsidP="00AC3F8D">
            <w:pPr>
              <w:pStyle w:val="Tabletext"/>
              <w:jc w:val="center"/>
              <w:rPr>
                <w:sz w:val="20"/>
                <w:lang w:eastAsia="zh-CN"/>
              </w:rPr>
            </w:pPr>
            <w:r w:rsidRPr="00455CB6">
              <w:rPr>
                <w:sz w:val="20"/>
                <w:lang w:eastAsia="zh-CN"/>
              </w:rPr>
              <w:t xml:space="preserve">en </w:t>
            </w:r>
            <w:r w:rsidR="00BA3D75" w:rsidRPr="00455CB6">
              <w:rPr>
                <w:sz w:val="20"/>
                <w:lang w:eastAsia="zh-CN"/>
              </w:rPr>
              <w:t>miles CHF</w:t>
            </w:r>
          </w:p>
        </w:tc>
      </w:tr>
      <w:tr w:rsidR="00BA3D75" w:rsidRPr="00455CB6" w14:paraId="7037C79B" w14:textId="77777777" w:rsidTr="00AC3F8D">
        <w:trPr>
          <w:trHeight w:val="300"/>
          <w:jc w:val="center"/>
        </w:trPr>
        <w:tc>
          <w:tcPr>
            <w:tcW w:w="988" w:type="dxa"/>
            <w:noWrap/>
          </w:tcPr>
          <w:p w14:paraId="4CBA0069" w14:textId="77777777" w:rsidR="00BA3D75" w:rsidRPr="00455CB6" w:rsidRDefault="00BA3D75" w:rsidP="00AC3F8D">
            <w:pPr>
              <w:pStyle w:val="Tabletext"/>
              <w:rPr>
                <w:b/>
                <w:bCs/>
                <w:sz w:val="20"/>
              </w:rPr>
            </w:pPr>
            <w:r w:rsidRPr="00455CB6">
              <w:rPr>
                <w:b/>
                <w:bCs/>
                <w:sz w:val="20"/>
              </w:rPr>
              <w:t>2010</w:t>
            </w:r>
          </w:p>
        </w:tc>
        <w:tc>
          <w:tcPr>
            <w:tcW w:w="2136" w:type="dxa"/>
            <w:noWrap/>
          </w:tcPr>
          <w:p w14:paraId="16AE953D" w14:textId="77777777" w:rsidR="00BA3D75" w:rsidRPr="00455CB6" w:rsidRDefault="00BA3D75" w:rsidP="00AC3F8D">
            <w:pPr>
              <w:pStyle w:val="Tabletext"/>
              <w:jc w:val="right"/>
              <w:rPr>
                <w:sz w:val="20"/>
                <w:lang w:eastAsia="zh-CN"/>
              </w:rPr>
            </w:pPr>
            <w:r w:rsidRPr="00455CB6">
              <w:rPr>
                <w:sz w:val="20"/>
                <w:lang w:eastAsia="zh-CN"/>
              </w:rPr>
              <w:t>111 1/2</w:t>
            </w:r>
          </w:p>
        </w:tc>
        <w:tc>
          <w:tcPr>
            <w:tcW w:w="1996" w:type="dxa"/>
            <w:noWrap/>
          </w:tcPr>
          <w:p w14:paraId="429FF783" w14:textId="77777777" w:rsidR="00BA3D75" w:rsidRPr="00455CB6" w:rsidRDefault="00BA3D75" w:rsidP="00AC3F8D">
            <w:pPr>
              <w:pStyle w:val="Tabletext"/>
              <w:jc w:val="right"/>
              <w:rPr>
                <w:sz w:val="20"/>
                <w:lang w:eastAsia="zh-CN"/>
              </w:rPr>
            </w:pPr>
            <w:r w:rsidRPr="00455CB6">
              <w:rPr>
                <w:sz w:val="20"/>
                <w:lang w:eastAsia="zh-CN"/>
              </w:rPr>
              <w:t>138 1/2</w:t>
            </w:r>
          </w:p>
        </w:tc>
        <w:tc>
          <w:tcPr>
            <w:tcW w:w="1996" w:type="dxa"/>
            <w:noWrap/>
          </w:tcPr>
          <w:p w14:paraId="0DE738D4" w14:textId="77777777" w:rsidR="00BA3D75" w:rsidRPr="00455CB6" w:rsidRDefault="00BA3D75" w:rsidP="00AC3F8D">
            <w:pPr>
              <w:pStyle w:val="Tabletext"/>
              <w:jc w:val="right"/>
              <w:rPr>
                <w:sz w:val="20"/>
                <w:lang w:eastAsia="zh-CN"/>
              </w:rPr>
            </w:pPr>
            <w:r w:rsidRPr="00455CB6">
              <w:rPr>
                <w:sz w:val="20"/>
                <w:lang w:eastAsia="zh-CN"/>
              </w:rPr>
              <w:t>26 7/16</w:t>
            </w:r>
          </w:p>
        </w:tc>
        <w:tc>
          <w:tcPr>
            <w:tcW w:w="1153" w:type="dxa"/>
            <w:noWrap/>
          </w:tcPr>
          <w:p w14:paraId="7A7BE77E" w14:textId="77777777" w:rsidR="00BA3D75" w:rsidRPr="00455CB6" w:rsidRDefault="00BA3D75" w:rsidP="00AC3F8D">
            <w:pPr>
              <w:pStyle w:val="Tabletext"/>
              <w:jc w:val="right"/>
              <w:rPr>
                <w:sz w:val="20"/>
                <w:lang w:eastAsia="zh-CN"/>
              </w:rPr>
            </w:pPr>
            <w:r w:rsidRPr="00455CB6">
              <w:rPr>
                <w:sz w:val="20"/>
                <w:lang w:eastAsia="zh-CN"/>
              </w:rPr>
              <w:t>276 7/16</w:t>
            </w:r>
          </w:p>
        </w:tc>
        <w:tc>
          <w:tcPr>
            <w:tcW w:w="1407" w:type="dxa"/>
            <w:noWrap/>
          </w:tcPr>
          <w:p w14:paraId="7E6CBBBD" w14:textId="77777777" w:rsidR="00BA3D75" w:rsidRPr="00455CB6" w:rsidRDefault="00BA3D75" w:rsidP="00AC3F8D">
            <w:pPr>
              <w:pStyle w:val="Tabletext"/>
              <w:jc w:val="right"/>
              <w:rPr>
                <w:sz w:val="20"/>
                <w:lang w:eastAsia="zh-CN"/>
              </w:rPr>
            </w:pPr>
            <w:r w:rsidRPr="00455CB6">
              <w:rPr>
                <w:sz w:val="20"/>
                <w:lang w:eastAsia="zh-CN"/>
              </w:rPr>
              <w:t>63.6</w:t>
            </w:r>
          </w:p>
        </w:tc>
        <w:tc>
          <w:tcPr>
            <w:tcW w:w="1969" w:type="dxa"/>
            <w:noWrap/>
          </w:tcPr>
          <w:p w14:paraId="2C6B4250" w14:textId="77777777" w:rsidR="00BA3D75" w:rsidRPr="00455CB6" w:rsidRDefault="00BA3D75" w:rsidP="00AC3F8D">
            <w:pPr>
              <w:pStyle w:val="Tabletext"/>
              <w:jc w:val="right"/>
              <w:rPr>
                <w:sz w:val="20"/>
                <w:lang w:eastAsia="zh-CN"/>
              </w:rPr>
            </w:pPr>
            <w:r w:rsidRPr="00455CB6">
              <w:rPr>
                <w:sz w:val="20"/>
                <w:lang w:eastAsia="zh-CN"/>
              </w:rPr>
              <w:t>17’581</w:t>
            </w:r>
          </w:p>
        </w:tc>
        <w:tc>
          <w:tcPr>
            <w:tcW w:w="1547" w:type="dxa"/>
            <w:noWrap/>
          </w:tcPr>
          <w:p w14:paraId="29DBCC42" w14:textId="77777777" w:rsidR="00BA3D75" w:rsidRPr="00455CB6" w:rsidRDefault="00BA3D75" w:rsidP="00AC3F8D">
            <w:pPr>
              <w:pStyle w:val="Tabletext"/>
              <w:jc w:val="right"/>
              <w:rPr>
                <w:sz w:val="20"/>
                <w:lang w:eastAsia="zh-CN"/>
              </w:rPr>
            </w:pPr>
            <w:r w:rsidRPr="00455CB6">
              <w:rPr>
                <w:sz w:val="20"/>
                <w:lang w:eastAsia="zh-CN"/>
              </w:rPr>
              <w:t>16’340</w:t>
            </w:r>
          </w:p>
        </w:tc>
      </w:tr>
      <w:tr w:rsidR="00BA3D75" w:rsidRPr="00455CB6" w14:paraId="25DF5D20" w14:textId="77777777" w:rsidTr="00AC3F8D">
        <w:trPr>
          <w:trHeight w:val="300"/>
          <w:jc w:val="center"/>
        </w:trPr>
        <w:tc>
          <w:tcPr>
            <w:tcW w:w="988" w:type="dxa"/>
            <w:noWrap/>
          </w:tcPr>
          <w:p w14:paraId="26F17807" w14:textId="77777777" w:rsidR="00BA3D75" w:rsidRPr="00455CB6" w:rsidRDefault="00BA3D75" w:rsidP="00AC3F8D">
            <w:pPr>
              <w:pStyle w:val="Tabletext"/>
              <w:rPr>
                <w:b/>
                <w:bCs/>
                <w:sz w:val="20"/>
              </w:rPr>
            </w:pPr>
            <w:r w:rsidRPr="00455CB6">
              <w:rPr>
                <w:b/>
                <w:bCs/>
                <w:sz w:val="20"/>
              </w:rPr>
              <w:t>2011</w:t>
            </w:r>
          </w:p>
        </w:tc>
        <w:tc>
          <w:tcPr>
            <w:tcW w:w="2136" w:type="dxa"/>
            <w:noWrap/>
          </w:tcPr>
          <w:p w14:paraId="18965B9E" w14:textId="77777777" w:rsidR="00BA3D75" w:rsidRPr="00455CB6" w:rsidRDefault="00BA3D75" w:rsidP="00AC3F8D">
            <w:pPr>
              <w:pStyle w:val="Tabletext"/>
              <w:jc w:val="right"/>
              <w:rPr>
                <w:sz w:val="20"/>
                <w:lang w:eastAsia="zh-CN"/>
              </w:rPr>
            </w:pPr>
            <w:r w:rsidRPr="00455CB6">
              <w:rPr>
                <w:sz w:val="20"/>
                <w:lang w:eastAsia="zh-CN"/>
              </w:rPr>
              <w:t>111 1/2</w:t>
            </w:r>
          </w:p>
        </w:tc>
        <w:tc>
          <w:tcPr>
            <w:tcW w:w="1996" w:type="dxa"/>
            <w:noWrap/>
          </w:tcPr>
          <w:p w14:paraId="5B458347" w14:textId="77777777" w:rsidR="00BA3D75" w:rsidRPr="00455CB6" w:rsidRDefault="00BA3D75" w:rsidP="00AC3F8D">
            <w:pPr>
              <w:pStyle w:val="Tabletext"/>
              <w:jc w:val="right"/>
              <w:rPr>
                <w:sz w:val="20"/>
                <w:lang w:eastAsia="zh-CN"/>
              </w:rPr>
            </w:pPr>
            <w:r w:rsidRPr="00455CB6">
              <w:rPr>
                <w:sz w:val="20"/>
                <w:lang w:eastAsia="zh-CN"/>
              </w:rPr>
              <w:t>138 1/2</w:t>
            </w:r>
          </w:p>
        </w:tc>
        <w:tc>
          <w:tcPr>
            <w:tcW w:w="1996" w:type="dxa"/>
            <w:noWrap/>
          </w:tcPr>
          <w:p w14:paraId="14CA348E" w14:textId="77777777" w:rsidR="00BA3D75" w:rsidRPr="00455CB6" w:rsidRDefault="00BA3D75" w:rsidP="00AC3F8D">
            <w:pPr>
              <w:pStyle w:val="Tabletext"/>
              <w:jc w:val="right"/>
              <w:rPr>
                <w:sz w:val="20"/>
                <w:lang w:eastAsia="zh-CN"/>
              </w:rPr>
            </w:pPr>
            <w:r w:rsidRPr="00455CB6">
              <w:rPr>
                <w:sz w:val="20"/>
                <w:lang w:eastAsia="zh-CN"/>
              </w:rPr>
              <w:t>26 7/16</w:t>
            </w:r>
          </w:p>
        </w:tc>
        <w:tc>
          <w:tcPr>
            <w:tcW w:w="1153" w:type="dxa"/>
            <w:noWrap/>
          </w:tcPr>
          <w:p w14:paraId="2C4EE56F" w14:textId="77777777" w:rsidR="00BA3D75" w:rsidRPr="00455CB6" w:rsidRDefault="00BA3D75" w:rsidP="00AC3F8D">
            <w:pPr>
              <w:pStyle w:val="Tabletext"/>
              <w:jc w:val="right"/>
              <w:rPr>
                <w:sz w:val="20"/>
                <w:lang w:eastAsia="zh-CN"/>
              </w:rPr>
            </w:pPr>
            <w:r w:rsidRPr="00455CB6">
              <w:rPr>
                <w:sz w:val="20"/>
                <w:lang w:eastAsia="zh-CN"/>
              </w:rPr>
              <w:t>276 7/16</w:t>
            </w:r>
          </w:p>
        </w:tc>
        <w:tc>
          <w:tcPr>
            <w:tcW w:w="1407" w:type="dxa"/>
            <w:noWrap/>
          </w:tcPr>
          <w:p w14:paraId="69C48F7D" w14:textId="77777777" w:rsidR="00BA3D75" w:rsidRPr="00455CB6" w:rsidRDefault="00BA3D75" w:rsidP="00AC3F8D">
            <w:pPr>
              <w:pStyle w:val="Tabletext"/>
              <w:jc w:val="right"/>
              <w:rPr>
                <w:sz w:val="20"/>
                <w:lang w:eastAsia="zh-CN"/>
              </w:rPr>
            </w:pPr>
            <w:r w:rsidRPr="00455CB6">
              <w:rPr>
                <w:sz w:val="20"/>
                <w:lang w:eastAsia="zh-CN"/>
              </w:rPr>
              <w:t>63.6</w:t>
            </w:r>
          </w:p>
        </w:tc>
        <w:tc>
          <w:tcPr>
            <w:tcW w:w="1969" w:type="dxa"/>
            <w:noWrap/>
          </w:tcPr>
          <w:p w14:paraId="34C1A925" w14:textId="77777777" w:rsidR="00BA3D75" w:rsidRPr="00455CB6" w:rsidRDefault="00BA3D75" w:rsidP="00AC3F8D">
            <w:pPr>
              <w:pStyle w:val="Tabletext"/>
              <w:jc w:val="right"/>
              <w:rPr>
                <w:sz w:val="20"/>
                <w:lang w:eastAsia="zh-CN"/>
              </w:rPr>
            </w:pPr>
            <w:r w:rsidRPr="00455CB6">
              <w:rPr>
                <w:sz w:val="20"/>
                <w:lang w:eastAsia="zh-CN"/>
              </w:rPr>
              <w:t>17’581</w:t>
            </w:r>
          </w:p>
        </w:tc>
        <w:tc>
          <w:tcPr>
            <w:tcW w:w="1547" w:type="dxa"/>
            <w:noWrap/>
          </w:tcPr>
          <w:p w14:paraId="0482B827" w14:textId="77777777" w:rsidR="00BA3D75" w:rsidRPr="00455CB6" w:rsidRDefault="00BA3D75" w:rsidP="00AC3F8D">
            <w:pPr>
              <w:pStyle w:val="Tabletext"/>
              <w:jc w:val="right"/>
              <w:rPr>
                <w:sz w:val="20"/>
                <w:lang w:eastAsia="zh-CN"/>
              </w:rPr>
            </w:pPr>
            <w:r w:rsidRPr="00455CB6">
              <w:rPr>
                <w:sz w:val="20"/>
                <w:lang w:eastAsia="zh-CN"/>
              </w:rPr>
              <w:t>15’724</w:t>
            </w:r>
          </w:p>
        </w:tc>
      </w:tr>
      <w:tr w:rsidR="00BA3D75" w:rsidRPr="00455CB6" w14:paraId="521330F9" w14:textId="77777777" w:rsidTr="00AC3F8D">
        <w:trPr>
          <w:trHeight w:val="300"/>
          <w:jc w:val="center"/>
        </w:trPr>
        <w:tc>
          <w:tcPr>
            <w:tcW w:w="988" w:type="dxa"/>
            <w:noWrap/>
          </w:tcPr>
          <w:p w14:paraId="05046DDE" w14:textId="77777777" w:rsidR="00BA3D75" w:rsidRPr="00455CB6" w:rsidRDefault="00BA3D75" w:rsidP="00AC3F8D">
            <w:pPr>
              <w:pStyle w:val="Tabletext"/>
              <w:rPr>
                <w:b/>
                <w:bCs/>
                <w:sz w:val="20"/>
              </w:rPr>
            </w:pPr>
            <w:r w:rsidRPr="00455CB6">
              <w:rPr>
                <w:b/>
                <w:bCs/>
                <w:sz w:val="20"/>
              </w:rPr>
              <w:t>2012</w:t>
            </w:r>
          </w:p>
        </w:tc>
        <w:tc>
          <w:tcPr>
            <w:tcW w:w="2136" w:type="dxa"/>
            <w:noWrap/>
          </w:tcPr>
          <w:p w14:paraId="15F79DF1" w14:textId="77777777" w:rsidR="00BA3D75" w:rsidRPr="00455CB6" w:rsidRDefault="00BA3D75" w:rsidP="00AC3F8D">
            <w:pPr>
              <w:pStyle w:val="Tabletext"/>
              <w:jc w:val="right"/>
              <w:rPr>
                <w:sz w:val="20"/>
                <w:lang w:eastAsia="zh-CN"/>
              </w:rPr>
            </w:pPr>
            <w:r w:rsidRPr="00455CB6">
              <w:rPr>
                <w:sz w:val="20"/>
                <w:lang w:eastAsia="zh-CN"/>
              </w:rPr>
              <w:t>107 1/2</w:t>
            </w:r>
          </w:p>
        </w:tc>
        <w:tc>
          <w:tcPr>
            <w:tcW w:w="1996" w:type="dxa"/>
            <w:noWrap/>
          </w:tcPr>
          <w:p w14:paraId="5772D42E" w14:textId="77777777" w:rsidR="00BA3D75" w:rsidRPr="00455CB6" w:rsidRDefault="00BA3D75" w:rsidP="00AC3F8D">
            <w:pPr>
              <w:pStyle w:val="Tabletext"/>
              <w:jc w:val="right"/>
              <w:rPr>
                <w:sz w:val="20"/>
                <w:lang w:eastAsia="zh-CN"/>
              </w:rPr>
            </w:pPr>
            <w:r w:rsidRPr="00455CB6">
              <w:rPr>
                <w:sz w:val="20"/>
                <w:lang w:eastAsia="zh-CN"/>
              </w:rPr>
              <w:t>124 1/2</w:t>
            </w:r>
          </w:p>
        </w:tc>
        <w:tc>
          <w:tcPr>
            <w:tcW w:w="1996" w:type="dxa"/>
            <w:noWrap/>
          </w:tcPr>
          <w:p w14:paraId="6B42DA4D" w14:textId="77777777" w:rsidR="00BA3D75" w:rsidRPr="00455CB6" w:rsidRDefault="00BA3D75" w:rsidP="00AC3F8D">
            <w:pPr>
              <w:pStyle w:val="Tabletext"/>
              <w:jc w:val="right"/>
              <w:rPr>
                <w:sz w:val="20"/>
                <w:lang w:eastAsia="zh-CN"/>
              </w:rPr>
            </w:pPr>
            <w:r w:rsidRPr="00455CB6">
              <w:rPr>
                <w:sz w:val="20"/>
                <w:lang w:eastAsia="zh-CN"/>
              </w:rPr>
              <w:t>28 5/16</w:t>
            </w:r>
          </w:p>
        </w:tc>
        <w:tc>
          <w:tcPr>
            <w:tcW w:w="1153" w:type="dxa"/>
            <w:noWrap/>
          </w:tcPr>
          <w:p w14:paraId="7EBDA3E5" w14:textId="77777777" w:rsidR="00BA3D75" w:rsidRPr="00455CB6" w:rsidRDefault="00BA3D75" w:rsidP="00AC3F8D">
            <w:pPr>
              <w:pStyle w:val="Tabletext"/>
              <w:jc w:val="right"/>
              <w:rPr>
                <w:sz w:val="20"/>
                <w:lang w:eastAsia="zh-CN"/>
              </w:rPr>
            </w:pPr>
            <w:r w:rsidRPr="00455CB6">
              <w:rPr>
                <w:sz w:val="20"/>
                <w:lang w:eastAsia="zh-CN"/>
              </w:rPr>
              <w:t>260 11/16</w:t>
            </w:r>
          </w:p>
        </w:tc>
        <w:tc>
          <w:tcPr>
            <w:tcW w:w="1407" w:type="dxa"/>
            <w:noWrap/>
          </w:tcPr>
          <w:p w14:paraId="4C4585FF" w14:textId="77777777" w:rsidR="00BA3D75" w:rsidRPr="00455CB6" w:rsidRDefault="00BA3D75" w:rsidP="00AC3F8D">
            <w:pPr>
              <w:pStyle w:val="Tabletext"/>
              <w:jc w:val="right"/>
              <w:rPr>
                <w:sz w:val="20"/>
                <w:lang w:eastAsia="zh-CN"/>
              </w:rPr>
            </w:pPr>
            <w:r w:rsidRPr="00455CB6">
              <w:rPr>
                <w:sz w:val="20"/>
                <w:lang w:eastAsia="zh-CN"/>
              </w:rPr>
              <w:t>63.6</w:t>
            </w:r>
          </w:p>
        </w:tc>
        <w:tc>
          <w:tcPr>
            <w:tcW w:w="1969" w:type="dxa"/>
            <w:noWrap/>
          </w:tcPr>
          <w:p w14:paraId="22326094" w14:textId="77777777" w:rsidR="00BA3D75" w:rsidRPr="00455CB6" w:rsidRDefault="00BA3D75" w:rsidP="00AC3F8D">
            <w:pPr>
              <w:pStyle w:val="Tabletext"/>
              <w:jc w:val="right"/>
              <w:rPr>
                <w:sz w:val="20"/>
                <w:lang w:eastAsia="zh-CN"/>
              </w:rPr>
            </w:pPr>
            <w:r w:rsidRPr="00455CB6">
              <w:rPr>
                <w:sz w:val="20"/>
                <w:lang w:eastAsia="zh-CN"/>
              </w:rPr>
              <w:t>16’564</w:t>
            </w:r>
          </w:p>
        </w:tc>
        <w:tc>
          <w:tcPr>
            <w:tcW w:w="1547" w:type="dxa"/>
            <w:noWrap/>
          </w:tcPr>
          <w:p w14:paraId="01AFD88C" w14:textId="77777777" w:rsidR="00BA3D75" w:rsidRPr="00455CB6" w:rsidRDefault="00BA3D75" w:rsidP="00AC3F8D">
            <w:pPr>
              <w:pStyle w:val="Tabletext"/>
              <w:jc w:val="right"/>
              <w:rPr>
                <w:sz w:val="20"/>
                <w:lang w:eastAsia="zh-CN"/>
              </w:rPr>
            </w:pPr>
            <w:r w:rsidRPr="00455CB6">
              <w:rPr>
                <w:sz w:val="20"/>
                <w:lang w:eastAsia="zh-CN"/>
              </w:rPr>
              <w:t>15’170</w:t>
            </w:r>
          </w:p>
        </w:tc>
      </w:tr>
      <w:tr w:rsidR="00BA3D75" w:rsidRPr="00455CB6" w14:paraId="70B1BB59" w14:textId="77777777" w:rsidTr="002214F6">
        <w:trPr>
          <w:trHeight w:val="300"/>
          <w:jc w:val="center"/>
        </w:trPr>
        <w:tc>
          <w:tcPr>
            <w:tcW w:w="988" w:type="dxa"/>
            <w:tcBorders>
              <w:bottom w:val="single" w:sz="4" w:space="0" w:color="auto"/>
            </w:tcBorders>
            <w:noWrap/>
          </w:tcPr>
          <w:p w14:paraId="454AB08D" w14:textId="77777777" w:rsidR="00BA3D75" w:rsidRPr="00455CB6" w:rsidRDefault="00BA3D75" w:rsidP="00AC3F8D">
            <w:pPr>
              <w:pStyle w:val="Tabletext"/>
              <w:rPr>
                <w:b/>
                <w:bCs/>
                <w:sz w:val="20"/>
              </w:rPr>
            </w:pPr>
            <w:r w:rsidRPr="00455CB6">
              <w:rPr>
                <w:b/>
                <w:bCs/>
                <w:sz w:val="20"/>
              </w:rPr>
              <w:t>2013</w:t>
            </w:r>
          </w:p>
        </w:tc>
        <w:tc>
          <w:tcPr>
            <w:tcW w:w="2136" w:type="dxa"/>
            <w:tcBorders>
              <w:bottom w:val="single" w:sz="4" w:space="0" w:color="auto"/>
            </w:tcBorders>
            <w:noWrap/>
          </w:tcPr>
          <w:p w14:paraId="5D63F7DF" w14:textId="77777777" w:rsidR="00BA3D75" w:rsidRPr="00455CB6" w:rsidRDefault="00BA3D75" w:rsidP="00AC3F8D">
            <w:pPr>
              <w:pStyle w:val="Tabletext"/>
              <w:jc w:val="right"/>
              <w:rPr>
                <w:sz w:val="20"/>
                <w:lang w:eastAsia="zh-CN"/>
              </w:rPr>
            </w:pPr>
            <w:r w:rsidRPr="00455CB6">
              <w:rPr>
                <w:sz w:val="20"/>
                <w:lang w:eastAsia="zh-CN"/>
              </w:rPr>
              <w:t>107 1/2</w:t>
            </w:r>
          </w:p>
        </w:tc>
        <w:tc>
          <w:tcPr>
            <w:tcW w:w="1996" w:type="dxa"/>
            <w:tcBorders>
              <w:bottom w:val="single" w:sz="4" w:space="0" w:color="auto"/>
            </w:tcBorders>
            <w:noWrap/>
          </w:tcPr>
          <w:p w14:paraId="5F29205E" w14:textId="77777777" w:rsidR="00BA3D75" w:rsidRPr="00455CB6" w:rsidRDefault="00BA3D75" w:rsidP="00AC3F8D">
            <w:pPr>
              <w:pStyle w:val="Tabletext"/>
              <w:jc w:val="right"/>
              <w:rPr>
                <w:sz w:val="20"/>
                <w:lang w:eastAsia="zh-CN"/>
              </w:rPr>
            </w:pPr>
            <w:r w:rsidRPr="00455CB6">
              <w:rPr>
                <w:sz w:val="20"/>
                <w:lang w:eastAsia="zh-CN"/>
              </w:rPr>
              <w:t>124 1/2</w:t>
            </w:r>
          </w:p>
        </w:tc>
        <w:tc>
          <w:tcPr>
            <w:tcW w:w="1996" w:type="dxa"/>
            <w:tcBorders>
              <w:bottom w:val="single" w:sz="4" w:space="0" w:color="auto"/>
            </w:tcBorders>
            <w:noWrap/>
          </w:tcPr>
          <w:p w14:paraId="47CBA7BD" w14:textId="77777777" w:rsidR="00BA3D75" w:rsidRPr="00455CB6" w:rsidRDefault="00BA3D75" w:rsidP="00AC3F8D">
            <w:pPr>
              <w:pStyle w:val="Tabletext"/>
              <w:jc w:val="right"/>
              <w:rPr>
                <w:sz w:val="20"/>
                <w:lang w:eastAsia="zh-CN"/>
              </w:rPr>
            </w:pPr>
            <w:r w:rsidRPr="00455CB6">
              <w:rPr>
                <w:sz w:val="20"/>
                <w:lang w:eastAsia="zh-CN"/>
              </w:rPr>
              <w:t>28 5/16</w:t>
            </w:r>
          </w:p>
        </w:tc>
        <w:tc>
          <w:tcPr>
            <w:tcW w:w="1153" w:type="dxa"/>
            <w:tcBorders>
              <w:bottom w:val="single" w:sz="4" w:space="0" w:color="auto"/>
            </w:tcBorders>
            <w:noWrap/>
          </w:tcPr>
          <w:p w14:paraId="6AEEE595" w14:textId="77777777" w:rsidR="00BA3D75" w:rsidRPr="00455CB6" w:rsidRDefault="00BA3D75" w:rsidP="00AC3F8D">
            <w:pPr>
              <w:pStyle w:val="Tabletext"/>
              <w:jc w:val="right"/>
              <w:rPr>
                <w:sz w:val="20"/>
                <w:lang w:eastAsia="zh-CN"/>
              </w:rPr>
            </w:pPr>
            <w:r w:rsidRPr="00455CB6">
              <w:rPr>
                <w:sz w:val="20"/>
                <w:lang w:eastAsia="zh-CN"/>
              </w:rPr>
              <w:t>260 11/16</w:t>
            </w:r>
          </w:p>
        </w:tc>
        <w:tc>
          <w:tcPr>
            <w:tcW w:w="1407" w:type="dxa"/>
            <w:tcBorders>
              <w:bottom w:val="single" w:sz="4" w:space="0" w:color="auto"/>
            </w:tcBorders>
            <w:noWrap/>
          </w:tcPr>
          <w:p w14:paraId="69EA82DB" w14:textId="77777777" w:rsidR="00BA3D75" w:rsidRPr="00455CB6" w:rsidRDefault="00BA3D75" w:rsidP="00AC3F8D">
            <w:pPr>
              <w:pStyle w:val="Tabletext"/>
              <w:jc w:val="right"/>
              <w:rPr>
                <w:sz w:val="20"/>
                <w:lang w:eastAsia="zh-CN"/>
              </w:rPr>
            </w:pPr>
            <w:r w:rsidRPr="00455CB6">
              <w:rPr>
                <w:sz w:val="20"/>
                <w:lang w:eastAsia="zh-CN"/>
              </w:rPr>
              <w:t>63.6</w:t>
            </w:r>
          </w:p>
        </w:tc>
        <w:tc>
          <w:tcPr>
            <w:tcW w:w="1969" w:type="dxa"/>
            <w:tcBorders>
              <w:bottom w:val="single" w:sz="4" w:space="0" w:color="auto"/>
            </w:tcBorders>
            <w:noWrap/>
          </w:tcPr>
          <w:p w14:paraId="64AB03F7" w14:textId="77777777" w:rsidR="00BA3D75" w:rsidRPr="00455CB6" w:rsidRDefault="00BA3D75" w:rsidP="00AC3F8D">
            <w:pPr>
              <w:pStyle w:val="Tabletext"/>
              <w:jc w:val="right"/>
              <w:rPr>
                <w:sz w:val="20"/>
                <w:lang w:eastAsia="zh-CN"/>
              </w:rPr>
            </w:pPr>
            <w:r w:rsidRPr="00455CB6">
              <w:rPr>
                <w:sz w:val="20"/>
                <w:lang w:eastAsia="zh-CN"/>
              </w:rPr>
              <w:t>16’563</w:t>
            </w:r>
          </w:p>
        </w:tc>
        <w:tc>
          <w:tcPr>
            <w:tcW w:w="1547" w:type="dxa"/>
            <w:tcBorders>
              <w:bottom w:val="single" w:sz="4" w:space="0" w:color="auto"/>
            </w:tcBorders>
            <w:noWrap/>
          </w:tcPr>
          <w:p w14:paraId="0FC416F7" w14:textId="77777777" w:rsidR="00BA3D75" w:rsidRPr="00455CB6" w:rsidRDefault="00BA3D75" w:rsidP="00AC3F8D">
            <w:pPr>
              <w:pStyle w:val="Tabletext"/>
              <w:jc w:val="right"/>
              <w:rPr>
                <w:sz w:val="20"/>
                <w:lang w:eastAsia="zh-CN"/>
              </w:rPr>
            </w:pPr>
            <w:r w:rsidRPr="00455CB6">
              <w:rPr>
                <w:sz w:val="20"/>
                <w:lang w:eastAsia="zh-CN"/>
              </w:rPr>
              <w:t>15’384</w:t>
            </w:r>
          </w:p>
        </w:tc>
      </w:tr>
      <w:tr w:rsidR="002214F6" w:rsidRPr="00455CB6" w14:paraId="4457DE56" w14:textId="77777777" w:rsidTr="002214F6">
        <w:trPr>
          <w:trHeight w:val="300"/>
          <w:jc w:val="center"/>
        </w:trPr>
        <w:tc>
          <w:tcPr>
            <w:tcW w:w="13192" w:type="dxa"/>
            <w:gridSpan w:val="8"/>
            <w:tcBorders>
              <w:left w:val="nil"/>
              <w:bottom w:val="nil"/>
              <w:right w:val="nil"/>
            </w:tcBorders>
            <w:noWrap/>
          </w:tcPr>
          <w:p w14:paraId="6D6D3952" w14:textId="77777777" w:rsidR="002214F6" w:rsidRPr="00455CB6" w:rsidRDefault="002214F6" w:rsidP="002214F6">
            <w:pPr>
              <w:pStyle w:val="Tabletext"/>
              <w:spacing w:before="20" w:after="20"/>
              <w:rPr>
                <w:sz w:val="20"/>
              </w:rPr>
            </w:pPr>
            <w:r w:rsidRPr="00455CB6">
              <w:rPr>
                <w:sz w:val="20"/>
              </w:rPr>
              <w:t>*</w:t>
            </w:r>
            <w:r w:rsidRPr="00455CB6">
              <w:rPr>
                <w:sz w:val="20"/>
              </w:rPr>
              <w:tab/>
              <w:t>En el momento de la preparación del presupuesto.</w:t>
            </w:r>
          </w:p>
          <w:p w14:paraId="123CDF86" w14:textId="77777777" w:rsidR="002214F6" w:rsidRPr="00455CB6" w:rsidRDefault="002214F6" w:rsidP="002214F6">
            <w:pPr>
              <w:pStyle w:val="Tabletext"/>
              <w:spacing w:before="20" w:after="20"/>
              <w:rPr>
                <w:sz w:val="20"/>
                <w:lang w:eastAsia="zh-CN"/>
              </w:rPr>
            </w:pPr>
            <w:r w:rsidRPr="00455CB6">
              <w:rPr>
                <w:color w:val="000000"/>
                <w:sz w:val="20"/>
              </w:rPr>
              <w:t>**</w:t>
            </w:r>
            <w:r w:rsidRPr="00455CB6">
              <w:rPr>
                <w:color w:val="000000"/>
                <w:sz w:val="20"/>
              </w:rPr>
              <w:tab/>
              <w:t>Se incluyen las contribuciones contabilizadas y las contribuciones no pagadas al 31 de diciembre.</w:t>
            </w:r>
          </w:p>
        </w:tc>
      </w:tr>
    </w:tbl>
    <w:p w14:paraId="79F96E18" w14:textId="77777777" w:rsidR="00654540" w:rsidRPr="00455CB6" w:rsidRDefault="00654540" w:rsidP="00196909">
      <w:pPr>
        <w:pStyle w:val="headingb0"/>
        <w:rPr>
          <w:rFonts w:asciiTheme="minorHAnsi" w:hAnsiTheme="minorHAnsi" w:cstheme="minorHAnsi"/>
          <w:lang w:val="es-ES_tradnl"/>
        </w:rPr>
      </w:pPr>
      <w:r w:rsidRPr="00455CB6">
        <w:rPr>
          <w:rFonts w:asciiTheme="minorHAnsi" w:hAnsiTheme="minorHAnsi" w:cstheme="minorHAnsi"/>
          <w:lang w:val="es-ES_tradnl"/>
        </w:rPr>
        <w:t xml:space="preserve">Contribuciones de </w:t>
      </w:r>
      <w:r w:rsidR="006755A2" w:rsidRPr="00455CB6">
        <w:rPr>
          <w:rFonts w:asciiTheme="minorHAnsi" w:hAnsiTheme="minorHAnsi" w:cstheme="minorHAnsi"/>
          <w:lang w:val="es-ES_tradnl"/>
        </w:rPr>
        <w:t>los Asociados</w:t>
      </w:r>
    </w:p>
    <w:p w14:paraId="71017B4A" w14:textId="77777777" w:rsidR="00654540" w:rsidRPr="00455CB6" w:rsidRDefault="00654540" w:rsidP="00196909">
      <w:r w:rsidRPr="00455CB6">
        <w:t>3.9</w:t>
      </w:r>
      <w:r w:rsidRPr="00455CB6">
        <w:tab/>
      </w:r>
      <w:r w:rsidR="00894966" w:rsidRPr="00455CB6">
        <w:t>La contribución anual de los Asociados asciende a 10 600 CHF para los Sectores de Radiocomunicaciones y de Normalización de las Telecomunicaciones</w:t>
      </w:r>
      <w:r w:rsidR="00325951" w:rsidRPr="00455CB6">
        <w:t>,</w:t>
      </w:r>
      <w:r w:rsidR="00894966" w:rsidRPr="00455CB6">
        <w:t xml:space="preserve"> y a 3 975 CHF para el Sector de Desarrollo de las Telecomunicaciones. La contribución de los Asociados de los países en desarrollo asciende a 1 987,50 CHF. </w:t>
      </w:r>
    </w:p>
    <w:p w14:paraId="60E3A75D" w14:textId="77777777" w:rsidR="002214F6" w:rsidRPr="00455CB6" w:rsidRDefault="002214F6" w:rsidP="00196909">
      <w:pPr>
        <w:rPr>
          <w:sz w:val="16"/>
          <w:szCs w:val="16"/>
        </w:rPr>
      </w:pPr>
    </w:p>
    <w:tbl>
      <w:tblPr>
        <w:tblW w:w="12053"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174"/>
        <w:gridCol w:w="1994"/>
        <w:gridCol w:w="2211"/>
        <w:gridCol w:w="1276"/>
        <w:gridCol w:w="1984"/>
        <w:gridCol w:w="1559"/>
      </w:tblGrid>
      <w:tr w:rsidR="00654540" w:rsidRPr="00455CB6" w14:paraId="5A5A8C13" w14:textId="77777777" w:rsidTr="00AC3F8D">
        <w:trPr>
          <w:trHeight w:val="703"/>
          <w:jc w:val="center"/>
        </w:trPr>
        <w:tc>
          <w:tcPr>
            <w:tcW w:w="855" w:type="dxa"/>
            <w:noWrap/>
          </w:tcPr>
          <w:p w14:paraId="189880C4" w14:textId="77777777" w:rsidR="00654540" w:rsidRPr="00455CB6" w:rsidRDefault="00654540" w:rsidP="00196909">
            <w:pPr>
              <w:pStyle w:val="Tablehead"/>
              <w:rPr>
                <w:sz w:val="20"/>
                <w:lang w:eastAsia="zh-CN"/>
              </w:rPr>
            </w:pPr>
            <w:r w:rsidRPr="00455CB6">
              <w:rPr>
                <w:sz w:val="20"/>
                <w:lang w:eastAsia="zh-CN"/>
              </w:rPr>
              <w:t xml:space="preserve">Año </w:t>
            </w:r>
          </w:p>
        </w:tc>
        <w:tc>
          <w:tcPr>
            <w:tcW w:w="2174" w:type="dxa"/>
          </w:tcPr>
          <w:p w14:paraId="2D909AD9" w14:textId="77777777" w:rsidR="00654540" w:rsidRPr="00455CB6" w:rsidRDefault="00654540" w:rsidP="00196909">
            <w:pPr>
              <w:pStyle w:val="Tablehead"/>
              <w:rPr>
                <w:sz w:val="20"/>
                <w:lang w:eastAsia="zh-CN"/>
              </w:rPr>
            </w:pPr>
            <w:r w:rsidRPr="00455CB6">
              <w:rPr>
                <w:sz w:val="20"/>
                <w:lang w:eastAsia="zh-CN"/>
              </w:rPr>
              <w:t>Sector de Radiocomunicaciones*</w:t>
            </w:r>
          </w:p>
        </w:tc>
        <w:tc>
          <w:tcPr>
            <w:tcW w:w="1994" w:type="dxa"/>
          </w:tcPr>
          <w:p w14:paraId="1F9140CA" w14:textId="77777777" w:rsidR="00654540" w:rsidRPr="00455CB6" w:rsidRDefault="00654540" w:rsidP="00196909">
            <w:pPr>
              <w:pStyle w:val="Tablehead"/>
              <w:rPr>
                <w:sz w:val="20"/>
                <w:lang w:eastAsia="zh-CN"/>
              </w:rPr>
            </w:pPr>
            <w:r w:rsidRPr="00455CB6">
              <w:rPr>
                <w:sz w:val="20"/>
                <w:lang w:eastAsia="zh-CN"/>
              </w:rPr>
              <w:t>Sector de Normalización de las Telecomunicaciones*</w:t>
            </w:r>
          </w:p>
        </w:tc>
        <w:tc>
          <w:tcPr>
            <w:tcW w:w="2211" w:type="dxa"/>
          </w:tcPr>
          <w:p w14:paraId="226F4393" w14:textId="77777777" w:rsidR="00654540" w:rsidRPr="00455CB6" w:rsidRDefault="00654540" w:rsidP="00196909">
            <w:pPr>
              <w:pStyle w:val="Tablehead"/>
              <w:rPr>
                <w:sz w:val="20"/>
                <w:lang w:eastAsia="zh-CN"/>
              </w:rPr>
            </w:pPr>
            <w:r w:rsidRPr="00455CB6">
              <w:rPr>
                <w:sz w:val="20"/>
                <w:lang w:eastAsia="zh-CN"/>
              </w:rPr>
              <w:t xml:space="preserve">Sector de Desarrollo </w:t>
            </w:r>
            <w:r w:rsidR="00196909" w:rsidRPr="00455CB6">
              <w:rPr>
                <w:sz w:val="20"/>
                <w:lang w:eastAsia="zh-CN"/>
              </w:rPr>
              <w:br/>
            </w:r>
            <w:r w:rsidRPr="00455CB6">
              <w:rPr>
                <w:sz w:val="20"/>
                <w:lang w:eastAsia="zh-CN"/>
              </w:rPr>
              <w:t>de las Telecomunicaciones*</w:t>
            </w:r>
          </w:p>
        </w:tc>
        <w:tc>
          <w:tcPr>
            <w:tcW w:w="1276" w:type="dxa"/>
          </w:tcPr>
          <w:p w14:paraId="21802F1A" w14:textId="77777777" w:rsidR="00654540" w:rsidRPr="00455CB6" w:rsidRDefault="00654540" w:rsidP="00196909">
            <w:pPr>
              <w:pStyle w:val="Tablehead"/>
              <w:rPr>
                <w:sz w:val="20"/>
                <w:lang w:eastAsia="zh-CN"/>
              </w:rPr>
            </w:pPr>
            <w:r w:rsidRPr="00455CB6">
              <w:rPr>
                <w:sz w:val="20"/>
                <w:lang w:eastAsia="zh-CN"/>
              </w:rPr>
              <w:t>Total de unidades</w:t>
            </w:r>
          </w:p>
        </w:tc>
        <w:tc>
          <w:tcPr>
            <w:tcW w:w="1984" w:type="dxa"/>
          </w:tcPr>
          <w:p w14:paraId="4D9BC3F9" w14:textId="77777777" w:rsidR="00654540" w:rsidRPr="00455CB6" w:rsidRDefault="00654540" w:rsidP="00196909">
            <w:pPr>
              <w:pStyle w:val="Tablehead"/>
              <w:rPr>
                <w:sz w:val="20"/>
                <w:lang w:eastAsia="zh-CN"/>
              </w:rPr>
            </w:pPr>
            <w:r w:rsidRPr="00455CB6">
              <w:rPr>
                <w:sz w:val="20"/>
                <w:lang w:eastAsia="zh-CN"/>
              </w:rPr>
              <w:t>Ingresos estimados en el presupuesto</w:t>
            </w:r>
          </w:p>
        </w:tc>
        <w:tc>
          <w:tcPr>
            <w:tcW w:w="1559" w:type="dxa"/>
          </w:tcPr>
          <w:p w14:paraId="6BBA04E4" w14:textId="77777777" w:rsidR="00654540" w:rsidRPr="00455CB6" w:rsidRDefault="00654540" w:rsidP="00196909">
            <w:pPr>
              <w:pStyle w:val="Tablehead"/>
              <w:rPr>
                <w:sz w:val="20"/>
                <w:lang w:eastAsia="zh-CN"/>
              </w:rPr>
            </w:pPr>
            <w:r w:rsidRPr="00455CB6">
              <w:rPr>
                <w:sz w:val="20"/>
                <w:lang w:eastAsia="zh-CN"/>
              </w:rPr>
              <w:t>I</w:t>
            </w:r>
            <w:r w:rsidR="002214F6" w:rsidRPr="00455CB6">
              <w:rPr>
                <w:sz w:val="20"/>
                <w:lang w:eastAsia="zh-CN"/>
              </w:rPr>
              <w:t>ngresos contables</w:t>
            </w:r>
            <w:r w:rsidRPr="00455CB6">
              <w:rPr>
                <w:sz w:val="20"/>
                <w:lang w:eastAsia="zh-CN"/>
              </w:rPr>
              <w:t>**</w:t>
            </w:r>
          </w:p>
        </w:tc>
      </w:tr>
      <w:tr w:rsidR="00654540" w:rsidRPr="00455CB6" w14:paraId="6166AFCB" w14:textId="77777777" w:rsidTr="00AC3F8D">
        <w:trPr>
          <w:trHeight w:val="300"/>
          <w:jc w:val="center"/>
        </w:trPr>
        <w:tc>
          <w:tcPr>
            <w:tcW w:w="855" w:type="dxa"/>
            <w:noWrap/>
          </w:tcPr>
          <w:p w14:paraId="5EBC8872" w14:textId="77777777" w:rsidR="00654540" w:rsidRPr="00455CB6" w:rsidRDefault="00654540" w:rsidP="00AC3F8D">
            <w:pPr>
              <w:pStyle w:val="Tabletext"/>
              <w:jc w:val="center"/>
              <w:rPr>
                <w:sz w:val="20"/>
                <w:lang w:eastAsia="zh-CN"/>
              </w:rPr>
            </w:pPr>
          </w:p>
        </w:tc>
        <w:tc>
          <w:tcPr>
            <w:tcW w:w="2174" w:type="dxa"/>
            <w:noWrap/>
          </w:tcPr>
          <w:p w14:paraId="01CB6B90" w14:textId="77777777" w:rsidR="00654540" w:rsidRPr="00455CB6" w:rsidRDefault="00654540" w:rsidP="00AC3F8D">
            <w:pPr>
              <w:pStyle w:val="Tabletext"/>
              <w:jc w:val="center"/>
              <w:rPr>
                <w:sz w:val="20"/>
                <w:lang w:eastAsia="zh-CN"/>
              </w:rPr>
            </w:pPr>
            <w:r w:rsidRPr="00455CB6">
              <w:rPr>
                <w:sz w:val="20"/>
                <w:lang w:eastAsia="zh-CN"/>
              </w:rPr>
              <w:t>Unidades</w:t>
            </w:r>
          </w:p>
        </w:tc>
        <w:tc>
          <w:tcPr>
            <w:tcW w:w="1994" w:type="dxa"/>
            <w:noWrap/>
          </w:tcPr>
          <w:p w14:paraId="73EA273C" w14:textId="77777777" w:rsidR="00654540" w:rsidRPr="00455CB6" w:rsidRDefault="00654540" w:rsidP="00AC3F8D">
            <w:pPr>
              <w:pStyle w:val="Tabletext"/>
              <w:jc w:val="center"/>
              <w:rPr>
                <w:sz w:val="20"/>
                <w:lang w:eastAsia="zh-CN"/>
              </w:rPr>
            </w:pPr>
            <w:r w:rsidRPr="00455CB6">
              <w:rPr>
                <w:sz w:val="20"/>
                <w:lang w:eastAsia="zh-CN"/>
              </w:rPr>
              <w:t>Unidades</w:t>
            </w:r>
          </w:p>
        </w:tc>
        <w:tc>
          <w:tcPr>
            <w:tcW w:w="2211" w:type="dxa"/>
            <w:noWrap/>
          </w:tcPr>
          <w:p w14:paraId="78F02447" w14:textId="77777777" w:rsidR="00654540" w:rsidRPr="00455CB6" w:rsidRDefault="00654540" w:rsidP="00AC3F8D">
            <w:pPr>
              <w:pStyle w:val="Tabletext"/>
              <w:jc w:val="center"/>
              <w:rPr>
                <w:sz w:val="20"/>
                <w:lang w:eastAsia="zh-CN"/>
              </w:rPr>
            </w:pPr>
            <w:r w:rsidRPr="00455CB6">
              <w:rPr>
                <w:sz w:val="20"/>
                <w:lang w:eastAsia="zh-CN"/>
              </w:rPr>
              <w:t>Unidades</w:t>
            </w:r>
          </w:p>
        </w:tc>
        <w:tc>
          <w:tcPr>
            <w:tcW w:w="1276" w:type="dxa"/>
            <w:noWrap/>
          </w:tcPr>
          <w:p w14:paraId="2FACB5E6" w14:textId="77777777" w:rsidR="00654540" w:rsidRPr="00455CB6" w:rsidRDefault="00654540" w:rsidP="00AC3F8D">
            <w:pPr>
              <w:pStyle w:val="Tabletext"/>
              <w:jc w:val="center"/>
              <w:rPr>
                <w:sz w:val="20"/>
                <w:lang w:eastAsia="zh-CN"/>
              </w:rPr>
            </w:pPr>
          </w:p>
        </w:tc>
        <w:tc>
          <w:tcPr>
            <w:tcW w:w="1984" w:type="dxa"/>
            <w:noWrap/>
          </w:tcPr>
          <w:p w14:paraId="0FCB0702" w14:textId="77777777" w:rsidR="00654540" w:rsidRPr="00455CB6" w:rsidRDefault="008C0D3E" w:rsidP="00AC3F8D">
            <w:pPr>
              <w:pStyle w:val="Tabletext"/>
              <w:jc w:val="center"/>
              <w:rPr>
                <w:sz w:val="20"/>
                <w:lang w:eastAsia="zh-CN"/>
              </w:rPr>
            </w:pPr>
            <w:r w:rsidRPr="00455CB6">
              <w:rPr>
                <w:sz w:val="20"/>
                <w:lang w:eastAsia="zh-CN"/>
              </w:rPr>
              <w:t xml:space="preserve">en </w:t>
            </w:r>
            <w:r w:rsidR="00654540" w:rsidRPr="00455CB6">
              <w:rPr>
                <w:sz w:val="20"/>
                <w:lang w:eastAsia="zh-CN"/>
              </w:rPr>
              <w:t>miles CHF</w:t>
            </w:r>
          </w:p>
        </w:tc>
        <w:tc>
          <w:tcPr>
            <w:tcW w:w="1559" w:type="dxa"/>
            <w:noWrap/>
          </w:tcPr>
          <w:p w14:paraId="7AD89204" w14:textId="77777777" w:rsidR="00654540" w:rsidRPr="00455CB6" w:rsidRDefault="008C0D3E" w:rsidP="00AC3F8D">
            <w:pPr>
              <w:pStyle w:val="Tabletext"/>
              <w:jc w:val="center"/>
              <w:rPr>
                <w:sz w:val="20"/>
                <w:lang w:eastAsia="zh-CN"/>
              </w:rPr>
            </w:pPr>
            <w:r w:rsidRPr="00455CB6">
              <w:rPr>
                <w:sz w:val="20"/>
                <w:lang w:eastAsia="zh-CN"/>
              </w:rPr>
              <w:t xml:space="preserve">en </w:t>
            </w:r>
            <w:r w:rsidR="00654540" w:rsidRPr="00455CB6">
              <w:rPr>
                <w:sz w:val="20"/>
                <w:lang w:eastAsia="zh-CN"/>
              </w:rPr>
              <w:t>miles CHF</w:t>
            </w:r>
          </w:p>
        </w:tc>
      </w:tr>
      <w:tr w:rsidR="00654540" w:rsidRPr="00455CB6" w14:paraId="3CEE8941" w14:textId="77777777" w:rsidTr="00AC3F8D">
        <w:trPr>
          <w:trHeight w:val="300"/>
          <w:jc w:val="center"/>
        </w:trPr>
        <w:tc>
          <w:tcPr>
            <w:tcW w:w="855" w:type="dxa"/>
            <w:noWrap/>
          </w:tcPr>
          <w:p w14:paraId="3B72E0D4" w14:textId="77777777" w:rsidR="00654540" w:rsidRPr="00455CB6" w:rsidRDefault="00654540" w:rsidP="00AC3F8D">
            <w:pPr>
              <w:pStyle w:val="Tabletext"/>
              <w:rPr>
                <w:b/>
                <w:bCs/>
                <w:sz w:val="20"/>
              </w:rPr>
            </w:pPr>
            <w:r w:rsidRPr="00455CB6">
              <w:rPr>
                <w:b/>
                <w:bCs/>
                <w:sz w:val="20"/>
              </w:rPr>
              <w:t>2010</w:t>
            </w:r>
          </w:p>
        </w:tc>
        <w:tc>
          <w:tcPr>
            <w:tcW w:w="2174" w:type="dxa"/>
            <w:noWrap/>
          </w:tcPr>
          <w:p w14:paraId="4127F5F0" w14:textId="77777777" w:rsidR="00654540" w:rsidRPr="00455CB6" w:rsidRDefault="00654540" w:rsidP="00AC3F8D">
            <w:pPr>
              <w:pStyle w:val="Tabletext"/>
              <w:jc w:val="right"/>
              <w:rPr>
                <w:sz w:val="20"/>
                <w:lang w:eastAsia="zh-CN"/>
              </w:rPr>
            </w:pPr>
            <w:r w:rsidRPr="00455CB6">
              <w:rPr>
                <w:sz w:val="20"/>
                <w:lang w:eastAsia="zh-CN"/>
              </w:rPr>
              <w:t>27</w:t>
            </w:r>
          </w:p>
        </w:tc>
        <w:tc>
          <w:tcPr>
            <w:tcW w:w="1994" w:type="dxa"/>
            <w:noWrap/>
          </w:tcPr>
          <w:p w14:paraId="3512D89F" w14:textId="77777777" w:rsidR="00654540" w:rsidRPr="00455CB6" w:rsidRDefault="00654540" w:rsidP="00AC3F8D">
            <w:pPr>
              <w:pStyle w:val="Tabletext"/>
              <w:jc w:val="right"/>
              <w:rPr>
                <w:sz w:val="20"/>
                <w:lang w:eastAsia="zh-CN"/>
              </w:rPr>
            </w:pPr>
            <w:r w:rsidRPr="00455CB6">
              <w:rPr>
                <w:sz w:val="20"/>
                <w:lang w:eastAsia="zh-CN"/>
              </w:rPr>
              <w:t>128</w:t>
            </w:r>
          </w:p>
        </w:tc>
        <w:tc>
          <w:tcPr>
            <w:tcW w:w="2211" w:type="dxa"/>
            <w:noWrap/>
          </w:tcPr>
          <w:p w14:paraId="2F0D1CD6" w14:textId="77777777" w:rsidR="00654540" w:rsidRPr="00455CB6" w:rsidRDefault="00654540" w:rsidP="00AC3F8D">
            <w:pPr>
              <w:pStyle w:val="Tabletext"/>
              <w:jc w:val="right"/>
              <w:rPr>
                <w:sz w:val="20"/>
                <w:lang w:eastAsia="zh-CN"/>
              </w:rPr>
            </w:pPr>
            <w:r w:rsidRPr="00455CB6">
              <w:rPr>
                <w:sz w:val="20"/>
                <w:lang w:eastAsia="zh-CN"/>
              </w:rPr>
              <w:t>9</w:t>
            </w:r>
          </w:p>
        </w:tc>
        <w:tc>
          <w:tcPr>
            <w:tcW w:w="1276" w:type="dxa"/>
            <w:noWrap/>
          </w:tcPr>
          <w:p w14:paraId="251805C0" w14:textId="77777777" w:rsidR="00654540" w:rsidRPr="00455CB6" w:rsidRDefault="00654540" w:rsidP="00AC3F8D">
            <w:pPr>
              <w:pStyle w:val="Tabletext"/>
              <w:jc w:val="right"/>
              <w:rPr>
                <w:sz w:val="20"/>
                <w:lang w:eastAsia="zh-CN"/>
              </w:rPr>
            </w:pPr>
            <w:r w:rsidRPr="00455CB6">
              <w:rPr>
                <w:sz w:val="20"/>
                <w:lang w:eastAsia="zh-CN"/>
              </w:rPr>
              <w:t>164</w:t>
            </w:r>
          </w:p>
        </w:tc>
        <w:tc>
          <w:tcPr>
            <w:tcW w:w="1984" w:type="dxa"/>
            <w:noWrap/>
          </w:tcPr>
          <w:p w14:paraId="25A15F95" w14:textId="77777777" w:rsidR="00654540" w:rsidRPr="00455CB6" w:rsidRDefault="00654540" w:rsidP="00AC3F8D">
            <w:pPr>
              <w:pStyle w:val="Tabletext"/>
              <w:jc w:val="right"/>
              <w:rPr>
                <w:sz w:val="20"/>
                <w:lang w:eastAsia="zh-CN"/>
              </w:rPr>
            </w:pPr>
            <w:r w:rsidRPr="00455CB6">
              <w:rPr>
                <w:sz w:val="20"/>
                <w:lang w:eastAsia="zh-CN"/>
              </w:rPr>
              <w:t>1’679</w:t>
            </w:r>
          </w:p>
        </w:tc>
        <w:tc>
          <w:tcPr>
            <w:tcW w:w="1559" w:type="dxa"/>
            <w:noWrap/>
          </w:tcPr>
          <w:p w14:paraId="3ADC9FE3" w14:textId="77777777" w:rsidR="00654540" w:rsidRPr="00455CB6" w:rsidRDefault="00654540" w:rsidP="00AC3F8D">
            <w:pPr>
              <w:pStyle w:val="Tabletext"/>
              <w:jc w:val="right"/>
              <w:rPr>
                <w:sz w:val="20"/>
                <w:lang w:eastAsia="zh-CN"/>
              </w:rPr>
            </w:pPr>
            <w:r w:rsidRPr="00455CB6">
              <w:rPr>
                <w:sz w:val="20"/>
                <w:lang w:eastAsia="zh-CN"/>
              </w:rPr>
              <w:t>1’612</w:t>
            </w:r>
          </w:p>
        </w:tc>
      </w:tr>
      <w:tr w:rsidR="00654540" w:rsidRPr="00455CB6" w14:paraId="1BC708F3" w14:textId="77777777" w:rsidTr="00AC3F8D">
        <w:trPr>
          <w:trHeight w:val="300"/>
          <w:jc w:val="center"/>
        </w:trPr>
        <w:tc>
          <w:tcPr>
            <w:tcW w:w="855" w:type="dxa"/>
            <w:noWrap/>
          </w:tcPr>
          <w:p w14:paraId="26144886" w14:textId="77777777" w:rsidR="00654540" w:rsidRPr="00455CB6" w:rsidRDefault="00654540" w:rsidP="00AC3F8D">
            <w:pPr>
              <w:pStyle w:val="Tabletext"/>
              <w:rPr>
                <w:b/>
                <w:bCs/>
                <w:sz w:val="20"/>
              </w:rPr>
            </w:pPr>
            <w:r w:rsidRPr="00455CB6">
              <w:rPr>
                <w:b/>
                <w:bCs/>
                <w:sz w:val="20"/>
              </w:rPr>
              <w:t>2011</w:t>
            </w:r>
          </w:p>
        </w:tc>
        <w:tc>
          <w:tcPr>
            <w:tcW w:w="2174" w:type="dxa"/>
            <w:noWrap/>
          </w:tcPr>
          <w:p w14:paraId="732F0236" w14:textId="77777777" w:rsidR="00654540" w:rsidRPr="00455CB6" w:rsidRDefault="00654540" w:rsidP="00AC3F8D">
            <w:pPr>
              <w:pStyle w:val="Tabletext"/>
              <w:jc w:val="right"/>
              <w:rPr>
                <w:sz w:val="20"/>
                <w:lang w:eastAsia="zh-CN"/>
              </w:rPr>
            </w:pPr>
            <w:r w:rsidRPr="00455CB6">
              <w:rPr>
                <w:sz w:val="20"/>
                <w:lang w:eastAsia="zh-CN"/>
              </w:rPr>
              <w:t>27</w:t>
            </w:r>
          </w:p>
        </w:tc>
        <w:tc>
          <w:tcPr>
            <w:tcW w:w="1994" w:type="dxa"/>
            <w:noWrap/>
          </w:tcPr>
          <w:p w14:paraId="6D74C108" w14:textId="77777777" w:rsidR="00654540" w:rsidRPr="00455CB6" w:rsidRDefault="00654540" w:rsidP="00AC3F8D">
            <w:pPr>
              <w:pStyle w:val="Tabletext"/>
              <w:jc w:val="right"/>
              <w:rPr>
                <w:sz w:val="20"/>
                <w:lang w:eastAsia="zh-CN"/>
              </w:rPr>
            </w:pPr>
            <w:r w:rsidRPr="00455CB6">
              <w:rPr>
                <w:sz w:val="20"/>
                <w:lang w:eastAsia="zh-CN"/>
              </w:rPr>
              <w:t>128</w:t>
            </w:r>
          </w:p>
        </w:tc>
        <w:tc>
          <w:tcPr>
            <w:tcW w:w="2211" w:type="dxa"/>
            <w:noWrap/>
          </w:tcPr>
          <w:p w14:paraId="331E5402" w14:textId="77777777" w:rsidR="00654540" w:rsidRPr="00455CB6" w:rsidRDefault="00654540" w:rsidP="00AC3F8D">
            <w:pPr>
              <w:pStyle w:val="Tabletext"/>
              <w:jc w:val="right"/>
              <w:rPr>
                <w:sz w:val="20"/>
                <w:lang w:eastAsia="zh-CN"/>
              </w:rPr>
            </w:pPr>
            <w:r w:rsidRPr="00455CB6">
              <w:rPr>
                <w:sz w:val="20"/>
                <w:lang w:eastAsia="zh-CN"/>
              </w:rPr>
              <w:t>9</w:t>
            </w:r>
          </w:p>
        </w:tc>
        <w:tc>
          <w:tcPr>
            <w:tcW w:w="1276" w:type="dxa"/>
            <w:noWrap/>
          </w:tcPr>
          <w:p w14:paraId="2D898D32" w14:textId="77777777" w:rsidR="00654540" w:rsidRPr="00455CB6" w:rsidRDefault="00654540" w:rsidP="00AC3F8D">
            <w:pPr>
              <w:pStyle w:val="Tabletext"/>
              <w:jc w:val="right"/>
              <w:rPr>
                <w:sz w:val="20"/>
                <w:lang w:eastAsia="zh-CN"/>
              </w:rPr>
            </w:pPr>
            <w:r w:rsidRPr="00455CB6">
              <w:rPr>
                <w:sz w:val="20"/>
                <w:lang w:eastAsia="zh-CN"/>
              </w:rPr>
              <w:t>164</w:t>
            </w:r>
          </w:p>
        </w:tc>
        <w:tc>
          <w:tcPr>
            <w:tcW w:w="1984" w:type="dxa"/>
            <w:noWrap/>
          </w:tcPr>
          <w:p w14:paraId="10FA810C" w14:textId="77777777" w:rsidR="00654540" w:rsidRPr="00455CB6" w:rsidRDefault="00654540" w:rsidP="00AC3F8D">
            <w:pPr>
              <w:pStyle w:val="Tabletext"/>
              <w:jc w:val="right"/>
              <w:rPr>
                <w:sz w:val="20"/>
                <w:lang w:eastAsia="zh-CN"/>
              </w:rPr>
            </w:pPr>
            <w:r w:rsidRPr="00455CB6">
              <w:rPr>
                <w:sz w:val="20"/>
                <w:lang w:eastAsia="zh-CN"/>
              </w:rPr>
              <w:t>1’679</w:t>
            </w:r>
          </w:p>
        </w:tc>
        <w:tc>
          <w:tcPr>
            <w:tcW w:w="1559" w:type="dxa"/>
            <w:noWrap/>
          </w:tcPr>
          <w:p w14:paraId="75356094" w14:textId="77777777" w:rsidR="00654540" w:rsidRPr="00455CB6" w:rsidRDefault="00654540" w:rsidP="00AC3F8D">
            <w:pPr>
              <w:pStyle w:val="Tabletext"/>
              <w:jc w:val="right"/>
              <w:rPr>
                <w:sz w:val="20"/>
                <w:lang w:eastAsia="zh-CN"/>
              </w:rPr>
            </w:pPr>
            <w:r w:rsidRPr="00455CB6">
              <w:rPr>
                <w:sz w:val="20"/>
                <w:lang w:eastAsia="zh-CN"/>
              </w:rPr>
              <w:t>1’587</w:t>
            </w:r>
          </w:p>
        </w:tc>
      </w:tr>
      <w:tr w:rsidR="00654540" w:rsidRPr="00455CB6" w14:paraId="516FD730" w14:textId="77777777" w:rsidTr="00AC3F8D">
        <w:trPr>
          <w:trHeight w:val="300"/>
          <w:jc w:val="center"/>
        </w:trPr>
        <w:tc>
          <w:tcPr>
            <w:tcW w:w="855" w:type="dxa"/>
            <w:noWrap/>
          </w:tcPr>
          <w:p w14:paraId="3DAF1D6E" w14:textId="77777777" w:rsidR="00654540" w:rsidRPr="00455CB6" w:rsidRDefault="00654540" w:rsidP="00AC3F8D">
            <w:pPr>
              <w:pStyle w:val="Tabletext"/>
              <w:rPr>
                <w:b/>
                <w:bCs/>
                <w:sz w:val="20"/>
              </w:rPr>
            </w:pPr>
            <w:r w:rsidRPr="00455CB6">
              <w:rPr>
                <w:b/>
                <w:bCs/>
                <w:sz w:val="20"/>
              </w:rPr>
              <w:t>2012</w:t>
            </w:r>
          </w:p>
        </w:tc>
        <w:tc>
          <w:tcPr>
            <w:tcW w:w="2174" w:type="dxa"/>
            <w:noWrap/>
          </w:tcPr>
          <w:p w14:paraId="0208E5EC" w14:textId="77777777" w:rsidR="00654540" w:rsidRPr="00455CB6" w:rsidRDefault="00654540" w:rsidP="00AC3F8D">
            <w:pPr>
              <w:pStyle w:val="Tabletext"/>
              <w:jc w:val="right"/>
              <w:rPr>
                <w:sz w:val="20"/>
                <w:lang w:eastAsia="zh-CN"/>
              </w:rPr>
            </w:pPr>
            <w:r w:rsidRPr="00455CB6">
              <w:rPr>
                <w:sz w:val="20"/>
                <w:lang w:eastAsia="zh-CN"/>
              </w:rPr>
              <w:t>24</w:t>
            </w:r>
          </w:p>
        </w:tc>
        <w:tc>
          <w:tcPr>
            <w:tcW w:w="1994" w:type="dxa"/>
            <w:noWrap/>
          </w:tcPr>
          <w:p w14:paraId="2A6943DC" w14:textId="77777777" w:rsidR="00654540" w:rsidRPr="00455CB6" w:rsidRDefault="00654540" w:rsidP="00AC3F8D">
            <w:pPr>
              <w:pStyle w:val="Tabletext"/>
              <w:jc w:val="right"/>
              <w:rPr>
                <w:sz w:val="20"/>
                <w:lang w:eastAsia="zh-CN"/>
              </w:rPr>
            </w:pPr>
            <w:r w:rsidRPr="00455CB6">
              <w:rPr>
                <w:sz w:val="20"/>
                <w:lang w:eastAsia="zh-CN"/>
              </w:rPr>
              <w:t>144</w:t>
            </w:r>
          </w:p>
        </w:tc>
        <w:tc>
          <w:tcPr>
            <w:tcW w:w="2211" w:type="dxa"/>
            <w:noWrap/>
          </w:tcPr>
          <w:p w14:paraId="235D2073" w14:textId="77777777" w:rsidR="00654540" w:rsidRPr="00455CB6" w:rsidRDefault="00654540" w:rsidP="00AC3F8D">
            <w:pPr>
              <w:pStyle w:val="Tabletext"/>
              <w:jc w:val="right"/>
              <w:rPr>
                <w:sz w:val="20"/>
                <w:lang w:eastAsia="zh-CN"/>
              </w:rPr>
            </w:pPr>
            <w:r w:rsidRPr="00455CB6">
              <w:rPr>
                <w:sz w:val="20"/>
                <w:lang w:eastAsia="zh-CN"/>
              </w:rPr>
              <w:t>8</w:t>
            </w:r>
          </w:p>
        </w:tc>
        <w:tc>
          <w:tcPr>
            <w:tcW w:w="1276" w:type="dxa"/>
            <w:noWrap/>
          </w:tcPr>
          <w:p w14:paraId="46B297DF" w14:textId="77777777" w:rsidR="00654540" w:rsidRPr="00455CB6" w:rsidRDefault="00654540" w:rsidP="00AC3F8D">
            <w:pPr>
              <w:pStyle w:val="Tabletext"/>
              <w:jc w:val="right"/>
              <w:rPr>
                <w:sz w:val="20"/>
                <w:lang w:eastAsia="zh-CN"/>
              </w:rPr>
            </w:pPr>
            <w:r w:rsidRPr="00455CB6">
              <w:rPr>
                <w:sz w:val="20"/>
                <w:lang w:eastAsia="zh-CN"/>
              </w:rPr>
              <w:t>176</w:t>
            </w:r>
          </w:p>
        </w:tc>
        <w:tc>
          <w:tcPr>
            <w:tcW w:w="1984" w:type="dxa"/>
            <w:noWrap/>
          </w:tcPr>
          <w:p w14:paraId="4C79136A" w14:textId="77777777" w:rsidR="00654540" w:rsidRPr="00455CB6" w:rsidRDefault="00654540" w:rsidP="00AC3F8D">
            <w:pPr>
              <w:pStyle w:val="Tabletext"/>
              <w:jc w:val="right"/>
              <w:rPr>
                <w:sz w:val="20"/>
                <w:lang w:eastAsia="zh-CN"/>
              </w:rPr>
            </w:pPr>
            <w:r w:rsidRPr="00455CB6">
              <w:rPr>
                <w:sz w:val="20"/>
                <w:lang w:eastAsia="zh-CN"/>
              </w:rPr>
              <w:t>1’704</w:t>
            </w:r>
          </w:p>
        </w:tc>
        <w:tc>
          <w:tcPr>
            <w:tcW w:w="1559" w:type="dxa"/>
            <w:noWrap/>
          </w:tcPr>
          <w:p w14:paraId="5BEA9555" w14:textId="77777777" w:rsidR="00654540" w:rsidRPr="00455CB6" w:rsidRDefault="00654540" w:rsidP="00AC3F8D">
            <w:pPr>
              <w:pStyle w:val="Tabletext"/>
              <w:jc w:val="right"/>
              <w:rPr>
                <w:sz w:val="20"/>
                <w:lang w:eastAsia="zh-CN"/>
              </w:rPr>
            </w:pPr>
            <w:r w:rsidRPr="00455CB6">
              <w:rPr>
                <w:sz w:val="20"/>
                <w:lang w:eastAsia="zh-CN"/>
              </w:rPr>
              <w:t>1’687</w:t>
            </w:r>
          </w:p>
        </w:tc>
      </w:tr>
      <w:tr w:rsidR="00654540" w:rsidRPr="00455CB6" w14:paraId="0B240A88" w14:textId="77777777" w:rsidTr="00AC3F8D">
        <w:trPr>
          <w:trHeight w:val="300"/>
          <w:jc w:val="center"/>
        </w:trPr>
        <w:tc>
          <w:tcPr>
            <w:tcW w:w="855" w:type="dxa"/>
            <w:tcBorders>
              <w:bottom w:val="single" w:sz="4" w:space="0" w:color="auto"/>
            </w:tcBorders>
            <w:noWrap/>
          </w:tcPr>
          <w:p w14:paraId="4A9F2933" w14:textId="77777777" w:rsidR="00654540" w:rsidRPr="00455CB6" w:rsidRDefault="00654540" w:rsidP="00AC3F8D">
            <w:pPr>
              <w:pStyle w:val="Tabletext"/>
              <w:rPr>
                <w:b/>
                <w:bCs/>
                <w:sz w:val="20"/>
              </w:rPr>
            </w:pPr>
            <w:r w:rsidRPr="00455CB6">
              <w:rPr>
                <w:b/>
                <w:bCs/>
                <w:sz w:val="20"/>
              </w:rPr>
              <w:t>2013</w:t>
            </w:r>
          </w:p>
        </w:tc>
        <w:tc>
          <w:tcPr>
            <w:tcW w:w="2174" w:type="dxa"/>
            <w:tcBorders>
              <w:bottom w:val="single" w:sz="4" w:space="0" w:color="auto"/>
            </w:tcBorders>
            <w:noWrap/>
          </w:tcPr>
          <w:p w14:paraId="56FC5E6C" w14:textId="77777777" w:rsidR="00654540" w:rsidRPr="00455CB6" w:rsidRDefault="00654540" w:rsidP="00AC3F8D">
            <w:pPr>
              <w:pStyle w:val="Tabletext"/>
              <w:jc w:val="right"/>
              <w:rPr>
                <w:sz w:val="20"/>
                <w:lang w:eastAsia="zh-CN"/>
              </w:rPr>
            </w:pPr>
            <w:r w:rsidRPr="00455CB6">
              <w:rPr>
                <w:sz w:val="20"/>
                <w:lang w:eastAsia="zh-CN"/>
              </w:rPr>
              <w:t>24</w:t>
            </w:r>
          </w:p>
        </w:tc>
        <w:tc>
          <w:tcPr>
            <w:tcW w:w="1994" w:type="dxa"/>
            <w:tcBorders>
              <w:bottom w:val="single" w:sz="4" w:space="0" w:color="auto"/>
            </w:tcBorders>
            <w:noWrap/>
          </w:tcPr>
          <w:p w14:paraId="2ABF275B" w14:textId="77777777" w:rsidR="00654540" w:rsidRPr="00455CB6" w:rsidRDefault="00654540" w:rsidP="00AC3F8D">
            <w:pPr>
              <w:pStyle w:val="Tabletext"/>
              <w:jc w:val="right"/>
              <w:rPr>
                <w:sz w:val="20"/>
                <w:lang w:eastAsia="zh-CN"/>
              </w:rPr>
            </w:pPr>
            <w:r w:rsidRPr="00455CB6">
              <w:rPr>
                <w:sz w:val="20"/>
                <w:lang w:eastAsia="zh-CN"/>
              </w:rPr>
              <w:t>144</w:t>
            </w:r>
          </w:p>
        </w:tc>
        <w:tc>
          <w:tcPr>
            <w:tcW w:w="2211" w:type="dxa"/>
            <w:tcBorders>
              <w:bottom w:val="single" w:sz="4" w:space="0" w:color="auto"/>
            </w:tcBorders>
            <w:noWrap/>
          </w:tcPr>
          <w:p w14:paraId="0255AAE6" w14:textId="77777777" w:rsidR="00654540" w:rsidRPr="00455CB6" w:rsidRDefault="00654540" w:rsidP="00AC3F8D">
            <w:pPr>
              <w:pStyle w:val="Tabletext"/>
              <w:jc w:val="right"/>
              <w:rPr>
                <w:sz w:val="20"/>
                <w:lang w:eastAsia="zh-CN"/>
              </w:rPr>
            </w:pPr>
            <w:r w:rsidRPr="00455CB6">
              <w:rPr>
                <w:sz w:val="20"/>
                <w:lang w:eastAsia="zh-CN"/>
              </w:rPr>
              <w:t>8</w:t>
            </w:r>
          </w:p>
        </w:tc>
        <w:tc>
          <w:tcPr>
            <w:tcW w:w="1276" w:type="dxa"/>
            <w:tcBorders>
              <w:bottom w:val="single" w:sz="4" w:space="0" w:color="auto"/>
            </w:tcBorders>
            <w:noWrap/>
          </w:tcPr>
          <w:p w14:paraId="2B89EF0E" w14:textId="77777777" w:rsidR="00654540" w:rsidRPr="00455CB6" w:rsidRDefault="00654540" w:rsidP="00AC3F8D">
            <w:pPr>
              <w:pStyle w:val="Tabletext"/>
              <w:jc w:val="right"/>
              <w:rPr>
                <w:sz w:val="20"/>
                <w:lang w:eastAsia="zh-CN"/>
              </w:rPr>
            </w:pPr>
            <w:r w:rsidRPr="00455CB6">
              <w:rPr>
                <w:sz w:val="20"/>
                <w:lang w:eastAsia="zh-CN"/>
              </w:rPr>
              <w:t>176</w:t>
            </w:r>
          </w:p>
        </w:tc>
        <w:tc>
          <w:tcPr>
            <w:tcW w:w="1984" w:type="dxa"/>
            <w:tcBorders>
              <w:bottom w:val="single" w:sz="4" w:space="0" w:color="auto"/>
            </w:tcBorders>
            <w:noWrap/>
          </w:tcPr>
          <w:p w14:paraId="65A4BA16" w14:textId="77777777" w:rsidR="00654540" w:rsidRPr="00455CB6" w:rsidRDefault="00654540" w:rsidP="00AC3F8D">
            <w:pPr>
              <w:pStyle w:val="Tabletext"/>
              <w:jc w:val="right"/>
              <w:rPr>
                <w:sz w:val="20"/>
                <w:lang w:eastAsia="zh-CN"/>
              </w:rPr>
            </w:pPr>
            <w:r w:rsidRPr="00455CB6">
              <w:rPr>
                <w:sz w:val="20"/>
                <w:lang w:eastAsia="zh-CN"/>
              </w:rPr>
              <w:t>1’704</w:t>
            </w:r>
          </w:p>
        </w:tc>
        <w:tc>
          <w:tcPr>
            <w:tcW w:w="1559" w:type="dxa"/>
            <w:tcBorders>
              <w:bottom w:val="single" w:sz="4" w:space="0" w:color="auto"/>
            </w:tcBorders>
            <w:noWrap/>
          </w:tcPr>
          <w:p w14:paraId="7B83D234" w14:textId="77777777" w:rsidR="00654540" w:rsidRPr="00455CB6" w:rsidRDefault="00654540" w:rsidP="00AC3F8D">
            <w:pPr>
              <w:pStyle w:val="Tabletext"/>
              <w:jc w:val="right"/>
              <w:rPr>
                <w:sz w:val="20"/>
                <w:lang w:eastAsia="zh-CN"/>
              </w:rPr>
            </w:pPr>
            <w:r w:rsidRPr="00455CB6">
              <w:rPr>
                <w:sz w:val="20"/>
                <w:lang w:eastAsia="zh-CN"/>
              </w:rPr>
              <w:t>1’675</w:t>
            </w:r>
          </w:p>
        </w:tc>
      </w:tr>
      <w:tr w:rsidR="00AC3F8D" w:rsidRPr="00455CB6" w14:paraId="4CA90C43" w14:textId="77777777" w:rsidTr="00AC3F8D">
        <w:trPr>
          <w:trHeight w:val="300"/>
          <w:jc w:val="center"/>
        </w:trPr>
        <w:tc>
          <w:tcPr>
            <w:tcW w:w="12053" w:type="dxa"/>
            <w:gridSpan w:val="7"/>
            <w:tcBorders>
              <w:left w:val="nil"/>
              <w:bottom w:val="nil"/>
              <w:right w:val="nil"/>
            </w:tcBorders>
            <w:noWrap/>
          </w:tcPr>
          <w:p w14:paraId="00B4BDC8" w14:textId="77777777" w:rsidR="00AC3F8D" w:rsidRPr="00455CB6" w:rsidRDefault="00AC3F8D" w:rsidP="002214F6">
            <w:pPr>
              <w:pStyle w:val="Tabletext"/>
              <w:spacing w:before="0" w:after="0"/>
              <w:rPr>
                <w:sz w:val="20"/>
              </w:rPr>
            </w:pPr>
            <w:r w:rsidRPr="00455CB6">
              <w:rPr>
                <w:sz w:val="20"/>
              </w:rPr>
              <w:t>*</w:t>
            </w:r>
            <w:r w:rsidRPr="00455CB6">
              <w:rPr>
                <w:sz w:val="20"/>
              </w:rPr>
              <w:tab/>
              <w:t>En el momento de la preparación del presupuesto.</w:t>
            </w:r>
          </w:p>
          <w:p w14:paraId="30E141E0" w14:textId="77777777" w:rsidR="00AC3F8D" w:rsidRPr="00455CB6" w:rsidRDefault="00AC3F8D" w:rsidP="00AC3F8D">
            <w:pPr>
              <w:pStyle w:val="Tabletext"/>
              <w:spacing w:before="0" w:after="40"/>
              <w:rPr>
                <w:sz w:val="20"/>
                <w:lang w:eastAsia="zh-CN"/>
              </w:rPr>
            </w:pPr>
            <w:r w:rsidRPr="00455CB6">
              <w:rPr>
                <w:color w:val="000000"/>
                <w:sz w:val="20"/>
              </w:rPr>
              <w:t>**</w:t>
            </w:r>
            <w:r w:rsidRPr="00455CB6">
              <w:rPr>
                <w:color w:val="000000"/>
                <w:sz w:val="20"/>
              </w:rPr>
              <w:tab/>
              <w:t>Se incluyen las contribuciones contabilizadas y las contribuciones no pagadas al 31 de diciembre.</w:t>
            </w:r>
          </w:p>
        </w:tc>
      </w:tr>
    </w:tbl>
    <w:p w14:paraId="0C483C2C" w14:textId="77777777" w:rsidR="00654540" w:rsidRPr="00455CB6" w:rsidRDefault="00654540" w:rsidP="009611FB">
      <w:pPr>
        <w:pStyle w:val="headingb0"/>
        <w:rPr>
          <w:rFonts w:asciiTheme="minorHAnsi" w:hAnsiTheme="minorHAnsi"/>
          <w:lang w:val="es-ES_tradnl"/>
        </w:rPr>
      </w:pPr>
      <w:r w:rsidRPr="00455CB6">
        <w:rPr>
          <w:rFonts w:asciiTheme="minorHAnsi" w:hAnsiTheme="minorHAnsi"/>
          <w:lang w:val="es-ES_tradnl"/>
        </w:rPr>
        <w:lastRenderedPageBreak/>
        <w:t xml:space="preserve">Contribuciones de </w:t>
      </w:r>
      <w:r w:rsidR="00CD0183" w:rsidRPr="00455CB6">
        <w:rPr>
          <w:rFonts w:asciiTheme="minorHAnsi" w:hAnsiTheme="minorHAnsi"/>
          <w:lang w:val="es-ES_tradnl"/>
        </w:rPr>
        <w:t xml:space="preserve">las </w:t>
      </w:r>
      <w:r w:rsidR="009611FB" w:rsidRPr="00455CB6">
        <w:rPr>
          <w:rFonts w:asciiTheme="minorHAnsi" w:hAnsiTheme="minorHAnsi"/>
          <w:lang w:val="es-ES_tradnl"/>
        </w:rPr>
        <w:t>I</w:t>
      </w:r>
      <w:r w:rsidR="00F32EB1" w:rsidRPr="00455CB6">
        <w:rPr>
          <w:rFonts w:asciiTheme="minorHAnsi" w:hAnsiTheme="minorHAnsi"/>
          <w:lang w:val="es-ES_tradnl"/>
        </w:rPr>
        <w:t xml:space="preserve">nstituciones </w:t>
      </w:r>
      <w:r w:rsidR="009611FB" w:rsidRPr="00455CB6">
        <w:rPr>
          <w:rFonts w:asciiTheme="minorHAnsi" w:hAnsiTheme="minorHAnsi"/>
          <w:lang w:val="es-ES_tradnl"/>
        </w:rPr>
        <w:t>A</w:t>
      </w:r>
      <w:r w:rsidR="00F32EB1" w:rsidRPr="00455CB6">
        <w:rPr>
          <w:rFonts w:asciiTheme="minorHAnsi" w:hAnsiTheme="minorHAnsi"/>
          <w:lang w:val="es-ES_tradnl"/>
        </w:rPr>
        <w:t>cadémicas</w:t>
      </w:r>
    </w:p>
    <w:p w14:paraId="4A392D44" w14:textId="77777777" w:rsidR="00654540" w:rsidRPr="00455CB6" w:rsidRDefault="00654540" w:rsidP="009611FB">
      <w:r w:rsidRPr="00455CB6">
        <w:t>3.10</w:t>
      </w:r>
      <w:r w:rsidRPr="00455CB6">
        <w:tab/>
      </w:r>
      <w:r w:rsidR="00F32EB1" w:rsidRPr="00455CB6">
        <w:t xml:space="preserve">Con arreglo a la Resolución 169 (Guadalajara, 2010), los </w:t>
      </w:r>
      <w:r w:rsidR="009611FB" w:rsidRPr="00455CB6">
        <w:t>sectores académicos</w:t>
      </w:r>
      <w:r w:rsidR="00F32EB1" w:rsidRPr="00455CB6">
        <w:t xml:space="preserve">, las universidades y sus </w:t>
      </w:r>
      <w:r w:rsidR="009611FB" w:rsidRPr="00455CB6">
        <w:t>i</w:t>
      </w:r>
      <w:r w:rsidR="00F32EB1" w:rsidRPr="00455CB6">
        <w:t>nstitutos de investigaci</w:t>
      </w:r>
      <w:r w:rsidR="00CD0183" w:rsidRPr="00455CB6">
        <w:t xml:space="preserve">ón asociados (denominados </w:t>
      </w:r>
      <w:r w:rsidR="009611FB" w:rsidRPr="00455CB6">
        <w:t>I</w:t>
      </w:r>
      <w:r w:rsidR="00F32EB1" w:rsidRPr="00455CB6">
        <w:t xml:space="preserve">nstituciones </w:t>
      </w:r>
      <w:r w:rsidR="009611FB" w:rsidRPr="00455CB6">
        <w:t>A</w:t>
      </w:r>
      <w:r w:rsidR="00F32EB1" w:rsidRPr="00455CB6">
        <w:t>cadémicas) han sido admitidos, en calidad de nueva categoría de miembros, a participar en la labor de los tres Sectores durante un periodo de prueba hasta la presente Co</w:t>
      </w:r>
      <w:r w:rsidR="009611FB" w:rsidRPr="00455CB6">
        <w:t>nferencia de Plenipotenciarios.</w:t>
      </w:r>
    </w:p>
    <w:p w14:paraId="0E8A55E9" w14:textId="77777777" w:rsidR="009611FB" w:rsidRPr="00455CB6" w:rsidRDefault="009611FB" w:rsidP="009611FB"/>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081"/>
        <w:gridCol w:w="2591"/>
        <w:gridCol w:w="3333"/>
      </w:tblGrid>
      <w:tr w:rsidR="00654540" w:rsidRPr="00455CB6" w14:paraId="5DA11525" w14:textId="77777777" w:rsidTr="002214F6">
        <w:trPr>
          <w:trHeight w:val="703"/>
          <w:jc w:val="center"/>
        </w:trPr>
        <w:tc>
          <w:tcPr>
            <w:tcW w:w="921" w:type="dxa"/>
            <w:noWrap/>
          </w:tcPr>
          <w:p w14:paraId="6C0E74B4" w14:textId="77777777" w:rsidR="00654540" w:rsidRPr="00455CB6" w:rsidRDefault="009611FB" w:rsidP="009611FB">
            <w:pPr>
              <w:pStyle w:val="Tablehead"/>
              <w:rPr>
                <w:sz w:val="20"/>
                <w:lang w:eastAsia="zh-CN"/>
              </w:rPr>
            </w:pPr>
            <w:r w:rsidRPr="00455CB6">
              <w:rPr>
                <w:sz w:val="20"/>
                <w:lang w:eastAsia="zh-CN"/>
              </w:rPr>
              <w:t>Año</w:t>
            </w:r>
          </w:p>
        </w:tc>
        <w:tc>
          <w:tcPr>
            <w:tcW w:w="2081" w:type="dxa"/>
          </w:tcPr>
          <w:p w14:paraId="01A00BEA" w14:textId="77777777" w:rsidR="00654540" w:rsidRPr="00455CB6" w:rsidRDefault="00654540" w:rsidP="009611FB">
            <w:pPr>
              <w:pStyle w:val="Tablehead"/>
              <w:rPr>
                <w:sz w:val="20"/>
                <w:lang w:eastAsia="zh-CN"/>
              </w:rPr>
            </w:pPr>
            <w:r w:rsidRPr="00455CB6">
              <w:rPr>
                <w:sz w:val="20"/>
                <w:lang w:eastAsia="zh-CN"/>
              </w:rPr>
              <w:t>Total de unidades*</w:t>
            </w:r>
          </w:p>
        </w:tc>
        <w:tc>
          <w:tcPr>
            <w:tcW w:w="2591" w:type="dxa"/>
          </w:tcPr>
          <w:p w14:paraId="73F5C07C" w14:textId="77777777" w:rsidR="00654540" w:rsidRPr="00455CB6" w:rsidRDefault="00654540" w:rsidP="009611FB">
            <w:pPr>
              <w:pStyle w:val="Tablehead"/>
              <w:rPr>
                <w:sz w:val="20"/>
                <w:lang w:eastAsia="zh-CN"/>
              </w:rPr>
            </w:pPr>
            <w:r w:rsidRPr="00455CB6">
              <w:rPr>
                <w:sz w:val="20"/>
                <w:lang w:eastAsia="zh-CN"/>
              </w:rPr>
              <w:t>Ingresos estimados en el presupuesto</w:t>
            </w:r>
          </w:p>
        </w:tc>
        <w:tc>
          <w:tcPr>
            <w:tcW w:w="3333" w:type="dxa"/>
          </w:tcPr>
          <w:p w14:paraId="35E642E5" w14:textId="77777777" w:rsidR="00654540" w:rsidRPr="00455CB6" w:rsidRDefault="002214F6" w:rsidP="009611FB">
            <w:pPr>
              <w:pStyle w:val="Tablehead"/>
              <w:rPr>
                <w:sz w:val="20"/>
                <w:lang w:eastAsia="zh-CN"/>
              </w:rPr>
            </w:pPr>
            <w:r w:rsidRPr="00455CB6">
              <w:rPr>
                <w:sz w:val="20"/>
                <w:lang w:eastAsia="zh-CN"/>
              </w:rPr>
              <w:t>Ingresos contables</w:t>
            </w:r>
            <w:r w:rsidR="00654540" w:rsidRPr="00455CB6">
              <w:rPr>
                <w:sz w:val="20"/>
                <w:lang w:eastAsia="zh-CN"/>
              </w:rPr>
              <w:t>**</w:t>
            </w:r>
          </w:p>
        </w:tc>
      </w:tr>
      <w:tr w:rsidR="00654540" w:rsidRPr="00455CB6" w14:paraId="217DB53F" w14:textId="77777777" w:rsidTr="002214F6">
        <w:trPr>
          <w:trHeight w:val="300"/>
          <w:jc w:val="center"/>
        </w:trPr>
        <w:tc>
          <w:tcPr>
            <w:tcW w:w="921" w:type="dxa"/>
            <w:noWrap/>
          </w:tcPr>
          <w:p w14:paraId="07B51100" w14:textId="77777777" w:rsidR="00654540" w:rsidRPr="00455CB6" w:rsidRDefault="00654540" w:rsidP="00AC3F8D">
            <w:pPr>
              <w:pStyle w:val="Tabletext"/>
              <w:rPr>
                <w:sz w:val="20"/>
                <w:lang w:eastAsia="zh-CN"/>
              </w:rPr>
            </w:pPr>
          </w:p>
        </w:tc>
        <w:tc>
          <w:tcPr>
            <w:tcW w:w="2081" w:type="dxa"/>
            <w:noWrap/>
          </w:tcPr>
          <w:p w14:paraId="4859D756" w14:textId="77777777" w:rsidR="00654540" w:rsidRPr="00455CB6" w:rsidRDefault="00654540" w:rsidP="00AC3F8D">
            <w:pPr>
              <w:pStyle w:val="Tabletext"/>
              <w:jc w:val="center"/>
              <w:rPr>
                <w:sz w:val="20"/>
                <w:lang w:eastAsia="zh-CN"/>
              </w:rPr>
            </w:pPr>
          </w:p>
        </w:tc>
        <w:tc>
          <w:tcPr>
            <w:tcW w:w="2591" w:type="dxa"/>
            <w:noWrap/>
          </w:tcPr>
          <w:p w14:paraId="39A6C9C5" w14:textId="77777777" w:rsidR="00654540" w:rsidRPr="00455CB6" w:rsidRDefault="00F32EB1" w:rsidP="00AC3F8D">
            <w:pPr>
              <w:pStyle w:val="Tabletext"/>
              <w:jc w:val="center"/>
              <w:rPr>
                <w:sz w:val="20"/>
                <w:lang w:eastAsia="zh-CN"/>
              </w:rPr>
            </w:pPr>
            <w:r w:rsidRPr="00455CB6">
              <w:rPr>
                <w:sz w:val="20"/>
                <w:lang w:eastAsia="zh-CN"/>
              </w:rPr>
              <w:t xml:space="preserve">en </w:t>
            </w:r>
            <w:r w:rsidR="00654540" w:rsidRPr="00455CB6">
              <w:rPr>
                <w:sz w:val="20"/>
                <w:lang w:eastAsia="zh-CN"/>
              </w:rPr>
              <w:t>miles CHF</w:t>
            </w:r>
          </w:p>
        </w:tc>
        <w:tc>
          <w:tcPr>
            <w:tcW w:w="3333" w:type="dxa"/>
            <w:noWrap/>
          </w:tcPr>
          <w:p w14:paraId="4E976800" w14:textId="77777777" w:rsidR="00654540" w:rsidRPr="00455CB6" w:rsidRDefault="00F32EB1" w:rsidP="00AC3F8D">
            <w:pPr>
              <w:pStyle w:val="Tabletext"/>
              <w:jc w:val="center"/>
              <w:rPr>
                <w:sz w:val="20"/>
                <w:lang w:eastAsia="zh-CN"/>
              </w:rPr>
            </w:pPr>
            <w:r w:rsidRPr="00455CB6">
              <w:rPr>
                <w:sz w:val="20"/>
                <w:lang w:eastAsia="zh-CN"/>
              </w:rPr>
              <w:t xml:space="preserve">en </w:t>
            </w:r>
            <w:r w:rsidR="00654540" w:rsidRPr="00455CB6">
              <w:rPr>
                <w:sz w:val="20"/>
                <w:lang w:eastAsia="zh-CN"/>
              </w:rPr>
              <w:t>miles CHF</w:t>
            </w:r>
          </w:p>
        </w:tc>
      </w:tr>
      <w:tr w:rsidR="00654540" w:rsidRPr="00455CB6" w14:paraId="781C5DF6" w14:textId="77777777" w:rsidTr="002214F6">
        <w:trPr>
          <w:trHeight w:val="300"/>
          <w:jc w:val="center"/>
        </w:trPr>
        <w:tc>
          <w:tcPr>
            <w:tcW w:w="921" w:type="dxa"/>
            <w:noWrap/>
          </w:tcPr>
          <w:p w14:paraId="6E9F0548" w14:textId="77777777" w:rsidR="00654540" w:rsidRPr="00455CB6" w:rsidRDefault="00654540" w:rsidP="00AC3F8D">
            <w:pPr>
              <w:pStyle w:val="Tabletext"/>
              <w:rPr>
                <w:b/>
                <w:bCs/>
                <w:sz w:val="20"/>
              </w:rPr>
            </w:pPr>
            <w:r w:rsidRPr="00455CB6">
              <w:rPr>
                <w:b/>
                <w:bCs/>
                <w:sz w:val="20"/>
              </w:rPr>
              <w:t>2010</w:t>
            </w:r>
          </w:p>
        </w:tc>
        <w:tc>
          <w:tcPr>
            <w:tcW w:w="2081" w:type="dxa"/>
            <w:noWrap/>
          </w:tcPr>
          <w:p w14:paraId="659A7B5D" w14:textId="77777777" w:rsidR="00654540" w:rsidRPr="00455CB6" w:rsidRDefault="00654540" w:rsidP="00AC3F8D">
            <w:pPr>
              <w:pStyle w:val="Tabletext"/>
              <w:jc w:val="right"/>
              <w:rPr>
                <w:sz w:val="20"/>
                <w:lang w:eastAsia="zh-CN"/>
              </w:rPr>
            </w:pPr>
            <w:r w:rsidRPr="00455CB6">
              <w:rPr>
                <w:sz w:val="20"/>
                <w:lang w:eastAsia="zh-CN"/>
              </w:rPr>
              <w:t>0</w:t>
            </w:r>
          </w:p>
        </w:tc>
        <w:tc>
          <w:tcPr>
            <w:tcW w:w="2591" w:type="dxa"/>
            <w:noWrap/>
          </w:tcPr>
          <w:p w14:paraId="727B8150" w14:textId="77777777" w:rsidR="00654540" w:rsidRPr="00455CB6" w:rsidRDefault="00654540" w:rsidP="00AC3F8D">
            <w:pPr>
              <w:pStyle w:val="Tabletext"/>
              <w:jc w:val="right"/>
              <w:rPr>
                <w:sz w:val="20"/>
                <w:lang w:eastAsia="zh-CN"/>
              </w:rPr>
            </w:pPr>
            <w:r w:rsidRPr="00455CB6">
              <w:rPr>
                <w:sz w:val="20"/>
                <w:lang w:eastAsia="zh-CN"/>
              </w:rPr>
              <w:t>0</w:t>
            </w:r>
          </w:p>
        </w:tc>
        <w:tc>
          <w:tcPr>
            <w:tcW w:w="3333" w:type="dxa"/>
            <w:noWrap/>
          </w:tcPr>
          <w:p w14:paraId="071CD4CD" w14:textId="77777777" w:rsidR="00654540" w:rsidRPr="00455CB6" w:rsidRDefault="00654540" w:rsidP="00AC3F8D">
            <w:pPr>
              <w:pStyle w:val="Tabletext"/>
              <w:jc w:val="right"/>
              <w:rPr>
                <w:sz w:val="20"/>
                <w:lang w:eastAsia="zh-CN"/>
              </w:rPr>
            </w:pPr>
            <w:r w:rsidRPr="00455CB6">
              <w:rPr>
                <w:sz w:val="20"/>
                <w:lang w:eastAsia="zh-CN"/>
              </w:rPr>
              <w:t>0</w:t>
            </w:r>
          </w:p>
        </w:tc>
      </w:tr>
      <w:tr w:rsidR="00654540" w:rsidRPr="00455CB6" w14:paraId="51105DDE" w14:textId="77777777" w:rsidTr="002214F6">
        <w:trPr>
          <w:trHeight w:val="300"/>
          <w:jc w:val="center"/>
        </w:trPr>
        <w:tc>
          <w:tcPr>
            <w:tcW w:w="921" w:type="dxa"/>
            <w:noWrap/>
          </w:tcPr>
          <w:p w14:paraId="734DADFC" w14:textId="77777777" w:rsidR="00654540" w:rsidRPr="00455CB6" w:rsidRDefault="00654540" w:rsidP="00AC3F8D">
            <w:pPr>
              <w:pStyle w:val="Tabletext"/>
              <w:rPr>
                <w:b/>
                <w:bCs/>
                <w:sz w:val="20"/>
              </w:rPr>
            </w:pPr>
            <w:r w:rsidRPr="00455CB6">
              <w:rPr>
                <w:b/>
                <w:bCs/>
                <w:sz w:val="20"/>
              </w:rPr>
              <w:t>2011</w:t>
            </w:r>
          </w:p>
        </w:tc>
        <w:tc>
          <w:tcPr>
            <w:tcW w:w="2081" w:type="dxa"/>
            <w:noWrap/>
          </w:tcPr>
          <w:p w14:paraId="06189410" w14:textId="77777777" w:rsidR="00654540" w:rsidRPr="00455CB6" w:rsidRDefault="00654540" w:rsidP="00AC3F8D">
            <w:pPr>
              <w:pStyle w:val="Tabletext"/>
              <w:jc w:val="right"/>
              <w:rPr>
                <w:sz w:val="20"/>
                <w:lang w:eastAsia="zh-CN"/>
              </w:rPr>
            </w:pPr>
            <w:r w:rsidRPr="00455CB6">
              <w:rPr>
                <w:sz w:val="20"/>
                <w:lang w:eastAsia="zh-CN"/>
              </w:rPr>
              <w:t>0</w:t>
            </w:r>
          </w:p>
        </w:tc>
        <w:tc>
          <w:tcPr>
            <w:tcW w:w="2591" w:type="dxa"/>
            <w:noWrap/>
          </w:tcPr>
          <w:p w14:paraId="77F4D27F" w14:textId="77777777" w:rsidR="00654540" w:rsidRPr="00455CB6" w:rsidRDefault="00654540" w:rsidP="00AC3F8D">
            <w:pPr>
              <w:pStyle w:val="Tabletext"/>
              <w:jc w:val="right"/>
              <w:rPr>
                <w:sz w:val="20"/>
                <w:lang w:eastAsia="zh-CN"/>
              </w:rPr>
            </w:pPr>
            <w:r w:rsidRPr="00455CB6">
              <w:rPr>
                <w:sz w:val="20"/>
                <w:lang w:eastAsia="zh-CN"/>
              </w:rPr>
              <w:t>0</w:t>
            </w:r>
          </w:p>
        </w:tc>
        <w:tc>
          <w:tcPr>
            <w:tcW w:w="3333" w:type="dxa"/>
            <w:noWrap/>
          </w:tcPr>
          <w:p w14:paraId="063C442E" w14:textId="77777777" w:rsidR="00654540" w:rsidRPr="00455CB6" w:rsidRDefault="00654540" w:rsidP="00AC3F8D">
            <w:pPr>
              <w:pStyle w:val="Tabletext"/>
              <w:jc w:val="right"/>
              <w:rPr>
                <w:sz w:val="20"/>
                <w:lang w:eastAsia="zh-CN"/>
              </w:rPr>
            </w:pPr>
            <w:r w:rsidRPr="00455CB6">
              <w:rPr>
                <w:sz w:val="20"/>
                <w:lang w:eastAsia="zh-CN"/>
              </w:rPr>
              <w:t>65</w:t>
            </w:r>
          </w:p>
        </w:tc>
      </w:tr>
      <w:tr w:rsidR="00654540" w:rsidRPr="00455CB6" w14:paraId="0694B521" w14:textId="77777777" w:rsidTr="002214F6">
        <w:trPr>
          <w:trHeight w:val="300"/>
          <w:jc w:val="center"/>
        </w:trPr>
        <w:tc>
          <w:tcPr>
            <w:tcW w:w="921" w:type="dxa"/>
            <w:noWrap/>
          </w:tcPr>
          <w:p w14:paraId="7BEE0096" w14:textId="77777777" w:rsidR="00654540" w:rsidRPr="00455CB6" w:rsidRDefault="00654540" w:rsidP="00AC3F8D">
            <w:pPr>
              <w:pStyle w:val="Tabletext"/>
              <w:rPr>
                <w:b/>
                <w:bCs/>
                <w:sz w:val="20"/>
              </w:rPr>
            </w:pPr>
            <w:r w:rsidRPr="00455CB6">
              <w:rPr>
                <w:b/>
                <w:bCs/>
                <w:sz w:val="20"/>
              </w:rPr>
              <w:t>2012</w:t>
            </w:r>
          </w:p>
        </w:tc>
        <w:tc>
          <w:tcPr>
            <w:tcW w:w="2081" w:type="dxa"/>
            <w:noWrap/>
          </w:tcPr>
          <w:p w14:paraId="74996CC1" w14:textId="77777777" w:rsidR="00654540" w:rsidRPr="00455CB6" w:rsidRDefault="00654540" w:rsidP="00AC3F8D">
            <w:pPr>
              <w:pStyle w:val="Tabletext"/>
              <w:jc w:val="right"/>
              <w:rPr>
                <w:sz w:val="20"/>
                <w:lang w:eastAsia="zh-CN"/>
              </w:rPr>
            </w:pPr>
            <w:r w:rsidRPr="00455CB6">
              <w:rPr>
                <w:sz w:val="20"/>
                <w:lang w:eastAsia="zh-CN"/>
              </w:rPr>
              <w:t>126</w:t>
            </w:r>
          </w:p>
        </w:tc>
        <w:tc>
          <w:tcPr>
            <w:tcW w:w="2591" w:type="dxa"/>
            <w:noWrap/>
          </w:tcPr>
          <w:p w14:paraId="3CEE2877" w14:textId="77777777" w:rsidR="00654540" w:rsidRPr="00455CB6" w:rsidRDefault="00654540" w:rsidP="00AC3F8D">
            <w:pPr>
              <w:pStyle w:val="Tabletext"/>
              <w:jc w:val="right"/>
              <w:rPr>
                <w:sz w:val="20"/>
                <w:lang w:eastAsia="zh-CN"/>
              </w:rPr>
            </w:pPr>
            <w:r w:rsidRPr="00455CB6">
              <w:rPr>
                <w:sz w:val="20"/>
                <w:lang w:eastAsia="zh-CN"/>
              </w:rPr>
              <w:t>501</w:t>
            </w:r>
          </w:p>
        </w:tc>
        <w:tc>
          <w:tcPr>
            <w:tcW w:w="3333" w:type="dxa"/>
            <w:noWrap/>
          </w:tcPr>
          <w:p w14:paraId="17933CEB" w14:textId="77777777" w:rsidR="00654540" w:rsidRPr="00455CB6" w:rsidRDefault="00654540" w:rsidP="00AC3F8D">
            <w:pPr>
              <w:pStyle w:val="Tabletext"/>
              <w:jc w:val="right"/>
              <w:rPr>
                <w:sz w:val="20"/>
                <w:lang w:eastAsia="zh-CN"/>
              </w:rPr>
            </w:pPr>
            <w:r w:rsidRPr="00455CB6">
              <w:rPr>
                <w:sz w:val="20"/>
                <w:lang w:eastAsia="zh-CN"/>
              </w:rPr>
              <w:t>139</w:t>
            </w:r>
          </w:p>
        </w:tc>
      </w:tr>
      <w:tr w:rsidR="00654540" w:rsidRPr="00455CB6" w14:paraId="0A9E950E" w14:textId="77777777" w:rsidTr="002214F6">
        <w:trPr>
          <w:trHeight w:val="300"/>
          <w:jc w:val="center"/>
        </w:trPr>
        <w:tc>
          <w:tcPr>
            <w:tcW w:w="921" w:type="dxa"/>
            <w:tcBorders>
              <w:bottom w:val="single" w:sz="4" w:space="0" w:color="auto"/>
            </w:tcBorders>
            <w:noWrap/>
          </w:tcPr>
          <w:p w14:paraId="11F5577B" w14:textId="77777777" w:rsidR="00654540" w:rsidRPr="00455CB6" w:rsidRDefault="00654540" w:rsidP="00AC3F8D">
            <w:pPr>
              <w:pStyle w:val="Tabletext"/>
              <w:rPr>
                <w:b/>
                <w:bCs/>
                <w:sz w:val="20"/>
              </w:rPr>
            </w:pPr>
            <w:r w:rsidRPr="00455CB6">
              <w:rPr>
                <w:b/>
                <w:bCs/>
                <w:sz w:val="20"/>
              </w:rPr>
              <w:t>2013</w:t>
            </w:r>
          </w:p>
        </w:tc>
        <w:tc>
          <w:tcPr>
            <w:tcW w:w="2081" w:type="dxa"/>
            <w:tcBorders>
              <w:bottom w:val="single" w:sz="4" w:space="0" w:color="auto"/>
            </w:tcBorders>
            <w:noWrap/>
          </w:tcPr>
          <w:p w14:paraId="0C29CEC5" w14:textId="77777777" w:rsidR="00654540" w:rsidRPr="00455CB6" w:rsidRDefault="00654540" w:rsidP="00AC3F8D">
            <w:pPr>
              <w:pStyle w:val="Tabletext"/>
              <w:jc w:val="right"/>
              <w:rPr>
                <w:sz w:val="20"/>
                <w:lang w:eastAsia="zh-CN"/>
              </w:rPr>
            </w:pPr>
            <w:r w:rsidRPr="00455CB6">
              <w:rPr>
                <w:sz w:val="20"/>
                <w:lang w:eastAsia="zh-CN"/>
              </w:rPr>
              <w:t>126</w:t>
            </w:r>
          </w:p>
        </w:tc>
        <w:tc>
          <w:tcPr>
            <w:tcW w:w="2591" w:type="dxa"/>
            <w:tcBorders>
              <w:bottom w:val="single" w:sz="4" w:space="0" w:color="auto"/>
            </w:tcBorders>
            <w:noWrap/>
          </w:tcPr>
          <w:p w14:paraId="3AEE212D" w14:textId="77777777" w:rsidR="00654540" w:rsidRPr="00455CB6" w:rsidRDefault="00654540" w:rsidP="00AC3F8D">
            <w:pPr>
              <w:pStyle w:val="Tabletext"/>
              <w:jc w:val="right"/>
              <w:rPr>
                <w:sz w:val="20"/>
                <w:lang w:eastAsia="zh-CN"/>
              </w:rPr>
            </w:pPr>
            <w:r w:rsidRPr="00455CB6">
              <w:rPr>
                <w:sz w:val="20"/>
                <w:lang w:eastAsia="zh-CN"/>
              </w:rPr>
              <w:t>501</w:t>
            </w:r>
          </w:p>
        </w:tc>
        <w:tc>
          <w:tcPr>
            <w:tcW w:w="3333" w:type="dxa"/>
            <w:tcBorders>
              <w:bottom w:val="single" w:sz="4" w:space="0" w:color="auto"/>
            </w:tcBorders>
            <w:noWrap/>
          </w:tcPr>
          <w:p w14:paraId="5C7B8B5F" w14:textId="77777777" w:rsidR="00654540" w:rsidRPr="00455CB6" w:rsidRDefault="00654540" w:rsidP="00AC3F8D">
            <w:pPr>
              <w:pStyle w:val="Tabletext"/>
              <w:jc w:val="right"/>
              <w:rPr>
                <w:sz w:val="20"/>
                <w:lang w:eastAsia="zh-CN"/>
              </w:rPr>
            </w:pPr>
            <w:r w:rsidRPr="00455CB6">
              <w:rPr>
                <w:sz w:val="20"/>
                <w:lang w:eastAsia="zh-CN"/>
              </w:rPr>
              <w:t>180</w:t>
            </w:r>
          </w:p>
        </w:tc>
      </w:tr>
      <w:tr w:rsidR="00654540" w:rsidRPr="00455CB6" w14:paraId="33F1358D" w14:textId="77777777" w:rsidTr="002214F6">
        <w:trPr>
          <w:trHeight w:val="300"/>
          <w:jc w:val="center"/>
        </w:trPr>
        <w:tc>
          <w:tcPr>
            <w:tcW w:w="8926" w:type="dxa"/>
            <w:gridSpan w:val="4"/>
            <w:tcBorders>
              <w:left w:val="nil"/>
              <w:bottom w:val="nil"/>
              <w:right w:val="nil"/>
            </w:tcBorders>
            <w:noWrap/>
          </w:tcPr>
          <w:p w14:paraId="00C8EFE3" w14:textId="77777777" w:rsidR="0030111C" w:rsidRPr="00455CB6" w:rsidRDefault="0030111C" w:rsidP="002214F6">
            <w:pPr>
              <w:pStyle w:val="Tabletext"/>
              <w:rPr>
                <w:sz w:val="20"/>
              </w:rPr>
            </w:pPr>
            <w:r w:rsidRPr="00455CB6">
              <w:rPr>
                <w:sz w:val="20"/>
              </w:rPr>
              <w:t>*</w:t>
            </w:r>
            <w:r w:rsidRPr="00455CB6">
              <w:rPr>
                <w:sz w:val="20"/>
              </w:rPr>
              <w:tab/>
              <w:t>En el momento de la preparación del presupuesto.</w:t>
            </w:r>
          </w:p>
          <w:p w14:paraId="37A79AFA" w14:textId="77777777" w:rsidR="00654540" w:rsidRPr="00455CB6" w:rsidRDefault="0030111C" w:rsidP="002214F6">
            <w:pPr>
              <w:pStyle w:val="Tabletext"/>
            </w:pPr>
            <w:r w:rsidRPr="00455CB6">
              <w:rPr>
                <w:sz w:val="20"/>
              </w:rPr>
              <w:t>**</w:t>
            </w:r>
            <w:r w:rsidRPr="00455CB6">
              <w:rPr>
                <w:sz w:val="20"/>
              </w:rPr>
              <w:tab/>
              <w:t>Se incluyen las contribuciones contabilizadas y las contribuciones no pagadas</w:t>
            </w:r>
            <w:r w:rsidR="00F32EB1" w:rsidRPr="00455CB6">
              <w:rPr>
                <w:sz w:val="20"/>
              </w:rPr>
              <w:t xml:space="preserve"> al 31 de diciembre</w:t>
            </w:r>
            <w:r w:rsidRPr="00455CB6">
              <w:rPr>
                <w:sz w:val="20"/>
              </w:rPr>
              <w:t>.</w:t>
            </w:r>
          </w:p>
        </w:tc>
      </w:tr>
    </w:tbl>
    <w:p w14:paraId="47A0212A" w14:textId="77777777" w:rsidR="0030111C" w:rsidRPr="00455CB6" w:rsidRDefault="0030111C" w:rsidP="008C0D3E">
      <w:pPr>
        <w:rPr>
          <w:rStyle w:val="PageNumber"/>
        </w:rPr>
      </w:pPr>
    </w:p>
    <w:p w14:paraId="652511E9" w14:textId="77777777" w:rsidR="005B565B" w:rsidRPr="00455CB6" w:rsidRDefault="0030111C" w:rsidP="0056531A">
      <w:r w:rsidRPr="00455CB6">
        <w:t>3.11</w:t>
      </w:r>
      <w:r w:rsidRPr="00455CB6">
        <w:tab/>
        <w:t>El cuadro siguiente contiene una recapitulación de los ingresos del presupuesto ordinario</w:t>
      </w:r>
      <w:r w:rsidR="0056531A" w:rsidRPr="00455CB6">
        <w:t xml:space="preserve"> </w:t>
      </w:r>
      <w:r w:rsidRPr="00455CB6">
        <w:t>correspondiente a</w:t>
      </w:r>
      <w:r w:rsidR="0056531A" w:rsidRPr="00455CB6">
        <w:t xml:space="preserve">l periodo comprendido entre </w:t>
      </w:r>
      <w:r w:rsidRPr="00455CB6">
        <w:t xml:space="preserve">2010 </w:t>
      </w:r>
      <w:r w:rsidR="0056531A" w:rsidRPr="00455CB6">
        <w:t>y</w:t>
      </w:r>
      <w:r w:rsidRPr="00455CB6">
        <w:t xml:space="preserve"> 2013.</w:t>
      </w:r>
    </w:p>
    <w:p w14:paraId="5A2D06B0" w14:textId="77777777" w:rsidR="0030111C" w:rsidRPr="00455CB6" w:rsidRDefault="0030111C" w:rsidP="008C0D3E">
      <w:pPr>
        <w:tabs>
          <w:tab w:val="left" w:pos="9072"/>
        </w:tabs>
        <w:spacing w:before="0"/>
        <w:jc w:val="center"/>
        <w:rPr>
          <w:i/>
          <w:iCs/>
          <w:sz w:val="20"/>
        </w:rPr>
      </w:pPr>
      <w:r w:rsidRPr="00455CB6">
        <w:rPr>
          <w:i/>
          <w:iCs/>
          <w:sz w:val="20"/>
        </w:rPr>
        <w:t>(En miles CHF)</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276"/>
        <w:gridCol w:w="1275"/>
        <w:gridCol w:w="1276"/>
        <w:gridCol w:w="1276"/>
        <w:gridCol w:w="1276"/>
        <w:gridCol w:w="992"/>
        <w:gridCol w:w="1134"/>
        <w:gridCol w:w="1134"/>
        <w:gridCol w:w="850"/>
        <w:gridCol w:w="735"/>
        <w:gridCol w:w="942"/>
        <w:gridCol w:w="810"/>
        <w:gridCol w:w="942"/>
      </w:tblGrid>
      <w:tr w:rsidR="000765B3" w:rsidRPr="00455CB6" w14:paraId="382AC070" w14:textId="77777777" w:rsidTr="004C0AFB">
        <w:trPr>
          <w:jc w:val="center"/>
        </w:trPr>
        <w:tc>
          <w:tcPr>
            <w:tcW w:w="597" w:type="dxa"/>
          </w:tcPr>
          <w:p w14:paraId="0C666F1F" w14:textId="77777777" w:rsidR="00B63ED9" w:rsidRPr="00455CB6" w:rsidRDefault="00B63ED9" w:rsidP="00E23212">
            <w:pPr>
              <w:pStyle w:val="Tablehead"/>
              <w:rPr>
                <w:sz w:val="16"/>
                <w:szCs w:val="16"/>
              </w:rPr>
            </w:pPr>
            <w:r w:rsidRPr="00455CB6">
              <w:rPr>
                <w:sz w:val="16"/>
                <w:szCs w:val="16"/>
              </w:rPr>
              <w:t>Año</w:t>
            </w:r>
          </w:p>
        </w:tc>
        <w:tc>
          <w:tcPr>
            <w:tcW w:w="1276" w:type="dxa"/>
          </w:tcPr>
          <w:p w14:paraId="50C1C24A" w14:textId="77777777" w:rsidR="00B63ED9" w:rsidRPr="00455CB6" w:rsidRDefault="00B63ED9" w:rsidP="00E23212">
            <w:pPr>
              <w:pStyle w:val="Tablehead"/>
              <w:rPr>
                <w:sz w:val="16"/>
                <w:szCs w:val="16"/>
              </w:rPr>
            </w:pPr>
            <w:r w:rsidRPr="00455CB6">
              <w:rPr>
                <w:sz w:val="16"/>
                <w:szCs w:val="16"/>
              </w:rPr>
              <w:t>Contribuciones de los Estados Miembros</w:t>
            </w:r>
          </w:p>
        </w:tc>
        <w:tc>
          <w:tcPr>
            <w:tcW w:w="1275" w:type="dxa"/>
          </w:tcPr>
          <w:p w14:paraId="34477C68" w14:textId="77777777" w:rsidR="00B63ED9" w:rsidRPr="00455CB6" w:rsidRDefault="00B63ED9" w:rsidP="00AC3F8D">
            <w:pPr>
              <w:pStyle w:val="Tablehead"/>
              <w:rPr>
                <w:sz w:val="16"/>
                <w:szCs w:val="16"/>
              </w:rPr>
            </w:pPr>
            <w:r w:rsidRPr="00455CB6">
              <w:rPr>
                <w:sz w:val="16"/>
                <w:szCs w:val="16"/>
              </w:rPr>
              <w:t>Contribuciones de los Miembros de Sector</w:t>
            </w:r>
          </w:p>
        </w:tc>
        <w:tc>
          <w:tcPr>
            <w:tcW w:w="1276" w:type="dxa"/>
          </w:tcPr>
          <w:p w14:paraId="357C6E5C" w14:textId="77777777" w:rsidR="00B63ED9" w:rsidRPr="00455CB6" w:rsidRDefault="00B63ED9" w:rsidP="00E23212">
            <w:pPr>
              <w:pStyle w:val="Tablehead"/>
              <w:rPr>
                <w:sz w:val="16"/>
                <w:szCs w:val="16"/>
              </w:rPr>
            </w:pPr>
            <w:r w:rsidRPr="00455CB6">
              <w:rPr>
                <w:sz w:val="16"/>
                <w:szCs w:val="16"/>
              </w:rPr>
              <w:t>Contribuciones de los Asociados</w:t>
            </w:r>
          </w:p>
        </w:tc>
        <w:tc>
          <w:tcPr>
            <w:tcW w:w="1276" w:type="dxa"/>
          </w:tcPr>
          <w:p w14:paraId="01A28B54" w14:textId="77777777" w:rsidR="00B63ED9" w:rsidRPr="00455CB6" w:rsidRDefault="00B63ED9" w:rsidP="00E23212">
            <w:pPr>
              <w:pStyle w:val="Tablehead"/>
              <w:rPr>
                <w:sz w:val="16"/>
                <w:szCs w:val="16"/>
              </w:rPr>
            </w:pPr>
            <w:r w:rsidRPr="00455CB6">
              <w:rPr>
                <w:sz w:val="16"/>
                <w:szCs w:val="16"/>
              </w:rPr>
              <w:t xml:space="preserve">Contribuciones de </w:t>
            </w:r>
            <w:r w:rsidR="00CD0183" w:rsidRPr="00455CB6">
              <w:rPr>
                <w:sz w:val="16"/>
                <w:szCs w:val="16"/>
              </w:rPr>
              <w:t xml:space="preserve">las </w:t>
            </w:r>
            <w:r w:rsidR="00E23212" w:rsidRPr="00455CB6">
              <w:rPr>
                <w:sz w:val="16"/>
                <w:szCs w:val="16"/>
              </w:rPr>
              <w:t>I</w:t>
            </w:r>
            <w:r w:rsidR="00CD0183" w:rsidRPr="00455CB6">
              <w:rPr>
                <w:sz w:val="16"/>
                <w:szCs w:val="16"/>
              </w:rPr>
              <w:t xml:space="preserve">nstituciones </w:t>
            </w:r>
            <w:r w:rsidR="00E23212" w:rsidRPr="00455CB6">
              <w:rPr>
                <w:sz w:val="16"/>
                <w:szCs w:val="16"/>
              </w:rPr>
              <w:t>A</w:t>
            </w:r>
            <w:r w:rsidRPr="00455CB6">
              <w:rPr>
                <w:sz w:val="16"/>
                <w:szCs w:val="16"/>
              </w:rPr>
              <w:t>cadémicas</w:t>
            </w:r>
          </w:p>
        </w:tc>
        <w:tc>
          <w:tcPr>
            <w:tcW w:w="1276" w:type="dxa"/>
          </w:tcPr>
          <w:p w14:paraId="53C7C911" w14:textId="77777777" w:rsidR="00B63ED9" w:rsidRPr="00455CB6" w:rsidRDefault="00B63ED9" w:rsidP="00E23212">
            <w:pPr>
              <w:pStyle w:val="Tablehead"/>
              <w:rPr>
                <w:sz w:val="16"/>
                <w:szCs w:val="16"/>
              </w:rPr>
            </w:pPr>
            <w:r w:rsidRPr="00455CB6">
              <w:rPr>
                <w:sz w:val="16"/>
                <w:szCs w:val="16"/>
              </w:rPr>
              <w:t>Contribuciones a las conferencias regionales</w:t>
            </w:r>
          </w:p>
        </w:tc>
        <w:tc>
          <w:tcPr>
            <w:tcW w:w="992" w:type="dxa"/>
          </w:tcPr>
          <w:p w14:paraId="327969D1" w14:textId="77777777" w:rsidR="00B63ED9" w:rsidRPr="00455CB6" w:rsidRDefault="00B63ED9" w:rsidP="00E23212">
            <w:pPr>
              <w:pStyle w:val="Tablehead"/>
              <w:rPr>
                <w:sz w:val="16"/>
                <w:szCs w:val="16"/>
              </w:rPr>
            </w:pPr>
            <w:r w:rsidRPr="00455CB6">
              <w:rPr>
                <w:sz w:val="16"/>
                <w:szCs w:val="16"/>
              </w:rPr>
              <w:t>Ingresos destinados a gastos de apoyo a proyectos</w:t>
            </w:r>
          </w:p>
        </w:tc>
        <w:tc>
          <w:tcPr>
            <w:tcW w:w="1134" w:type="dxa"/>
          </w:tcPr>
          <w:p w14:paraId="76DD57A8" w14:textId="77777777" w:rsidR="00B63ED9" w:rsidRPr="00455CB6" w:rsidRDefault="00B63ED9" w:rsidP="00E23212">
            <w:pPr>
              <w:pStyle w:val="Tablehead"/>
              <w:rPr>
                <w:sz w:val="16"/>
                <w:szCs w:val="16"/>
              </w:rPr>
            </w:pPr>
            <w:r w:rsidRPr="00455CB6">
              <w:rPr>
                <w:sz w:val="16"/>
                <w:szCs w:val="16"/>
              </w:rPr>
              <w:t>Venta de publicaciones</w:t>
            </w:r>
          </w:p>
        </w:tc>
        <w:tc>
          <w:tcPr>
            <w:tcW w:w="1134" w:type="dxa"/>
          </w:tcPr>
          <w:p w14:paraId="2478B4FB" w14:textId="77777777" w:rsidR="00B63ED9" w:rsidRPr="00455CB6" w:rsidRDefault="00B63ED9" w:rsidP="00E23212">
            <w:pPr>
              <w:pStyle w:val="Tablehead"/>
              <w:rPr>
                <w:sz w:val="16"/>
                <w:szCs w:val="16"/>
              </w:rPr>
            </w:pPr>
            <w:r w:rsidRPr="00455CB6">
              <w:rPr>
                <w:sz w:val="16"/>
                <w:szCs w:val="16"/>
              </w:rPr>
              <w:t>Recuperación de costos</w:t>
            </w:r>
          </w:p>
        </w:tc>
        <w:tc>
          <w:tcPr>
            <w:tcW w:w="850" w:type="dxa"/>
          </w:tcPr>
          <w:p w14:paraId="45C3B8DB" w14:textId="77777777" w:rsidR="00B63ED9" w:rsidRPr="00455CB6" w:rsidRDefault="00B63ED9" w:rsidP="00E23212">
            <w:pPr>
              <w:pStyle w:val="Tablehead"/>
              <w:rPr>
                <w:sz w:val="16"/>
                <w:szCs w:val="16"/>
              </w:rPr>
            </w:pPr>
            <w:r w:rsidRPr="00455CB6">
              <w:rPr>
                <w:sz w:val="16"/>
                <w:szCs w:val="16"/>
              </w:rPr>
              <w:t>Ingresos en concepto de intereses</w:t>
            </w:r>
          </w:p>
        </w:tc>
        <w:tc>
          <w:tcPr>
            <w:tcW w:w="735" w:type="dxa"/>
          </w:tcPr>
          <w:p w14:paraId="009781D4" w14:textId="77777777" w:rsidR="00B63ED9" w:rsidRPr="00455CB6" w:rsidRDefault="00B63ED9" w:rsidP="00E23212">
            <w:pPr>
              <w:pStyle w:val="Tablehead"/>
              <w:ind w:left="-57" w:right="-57"/>
              <w:rPr>
                <w:sz w:val="16"/>
                <w:szCs w:val="16"/>
              </w:rPr>
            </w:pPr>
            <w:r w:rsidRPr="00455CB6">
              <w:rPr>
                <w:sz w:val="16"/>
                <w:szCs w:val="16"/>
              </w:rPr>
              <w:t>Otros ingresos</w:t>
            </w:r>
          </w:p>
        </w:tc>
        <w:tc>
          <w:tcPr>
            <w:tcW w:w="942" w:type="dxa"/>
          </w:tcPr>
          <w:p w14:paraId="4F5C5471" w14:textId="77777777" w:rsidR="00B63ED9" w:rsidRPr="00455CB6" w:rsidRDefault="00B63ED9" w:rsidP="00E23212">
            <w:pPr>
              <w:pStyle w:val="Tablehead"/>
              <w:rPr>
                <w:sz w:val="16"/>
                <w:szCs w:val="16"/>
              </w:rPr>
            </w:pPr>
            <w:r w:rsidRPr="00455CB6">
              <w:rPr>
                <w:sz w:val="16"/>
                <w:szCs w:val="16"/>
              </w:rPr>
              <w:t>Detracción de la Cuenta de Provisión</w:t>
            </w:r>
          </w:p>
        </w:tc>
        <w:tc>
          <w:tcPr>
            <w:tcW w:w="810" w:type="dxa"/>
          </w:tcPr>
          <w:p w14:paraId="24205642" w14:textId="77777777" w:rsidR="00B63ED9" w:rsidRPr="00455CB6" w:rsidRDefault="00B63ED9" w:rsidP="00E23212">
            <w:pPr>
              <w:pStyle w:val="Tablehead"/>
              <w:rPr>
                <w:sz w:val="16"/>
                <w:szCs w:val="16"/>
              </w:rPr>
            </w:pPr>
            <w:r w:rsidRPr="00455CB6">
              <w:rPr>
                <w:sz w:val="16"/>
                <w:szCs w:val="16"/>
              </w:rPr>
              <w:t>Total</w:t>
            </w:r>
          </w:p>
        </w:tc>
        <w:tc>
          <w:tcPr>
            <w:tcW w:w="942" w:type="dxa"/>
          </w:tcPr>
          <w:p w14:paraId="0799F3CD" w14:textId="77777777" w:rsidR="00B63ED9" w:rsidRPr="00455CB6" w:rsidRDefault="00B63ED9" w:rsidP="00E23212">
            <w:pPr>
              <w:pStyle w:val="Tablehead"/>
              <w:rPr>
                <w:sz w:val="16"/>
                <w:szCs w:val="16"/>
              </w:rPr>
            </w:pPr>
            <w:r w:rsidRPr="00455CB6">
              <w:rPr>
                <w:sz w:val="16"/>
                <w:szCs w:val="16"/>
              </w:rPr>
              <w:t>Ingresos contables</w:t>
            </w:r>
          </w:p>
        </w:tc>
      </w:tr>
      <w:tr w:rsidR="000765B3" w:rsidRPr="00455CB6" w14:paraId="3EBEAF61" w14:textId="77777777" w:rsidTr="004C0AFB">
        <w:trPr>
          <w:jc w:val="center"/>
        </w:trPr>
        <w:tc>
          <w:tcPr>
            <w:tcW w:w="597" w:type="dxa"/>
          </w:tcPr>
          <w:p w14:paraId="5B254EAB" w14:textId="77777777" w:rsidR="00B63ED9" w:rsidRPr="00455CB6" w:rsidRDefault="00B63ED9" w:rsidP="004C0AFB">
            <w:pPr>
              <w:pStyle w:val="Tabletext"/>
              <w:spacing w:before="40" w:after="40"/>
              <w:jc w:val="right"/>
              <w:rPr>
                <w:b/>
                <w:bCs/>
                <w:sz w:val="16"/>
                <w:szCs w:val="16"/>
              </w:rPr>
            </w:pPr>
            <w:r w:rsidRPr="00455CB6">
              <w:rPr>
                <w:b/>
                <w:bCs/>
                <w:sz w:val="16"/>
                <w:szCs w:val="16"/>
              </w:rPr>
              <w:t>2010</w:t>
            </w:r>
          </w:p>
        </w:tc>
        <w:tc>
          <w:tcPr>
            <w:tcW w:w="1276" w:type="dxa"/>
          </w:tcPr>
          <w:p w14:paraId="4147E8FD" w14:textId="77777777" w:rsidR="00B63ED9" w:rsidRPr="00455CB6" w:rsidRDefault="00B63ED9" w:rsidP="004C0AFB">
            <w:pPr>
              <w:pStyle w:val="Tabletext"/>
              <w:spacing w:before="40" w:after="40"/>
              <w:jc w:val="right"/>
              <w:rPr>
                <w:sz w:val="16"/>
                <w:szCs w:val="16"/>
                <w:lang w:eastAsia="zh-CN"/>
              </w:rPr>
            </w:pPr>
            <w:r w:rsidRPr="00455CB6">
              <w:rPr>
                <w:sz w:val="16"/>
                <w:szCs w:val="16"/>
                <w:lang w:eastAsia="zh-CN"/>
              </w:rPr>
              <w:t>110’664</w:t>
            </w:r>
          </w:p>
        </w:tc>
        <w:tc>
          <w:tcPr>
            <w:tcW w:w="1275" w:type="dxa"/>
          </w:tcPr>
          <w:p w14:paraId="7EC1F6D7" w14:textId="77777777" w:rsidR="00B63ED9" w:rsidRPr="00455CB6" w:rsidRDefault="00B63ED9" w:rsidP="004C0AFB">
            <w:pPr>
              <w:pStyle w:val="Tabletext"/>
              <w:spacing w:before="40" w:after="40"/>
              <w:jc w:val="right"/>
              <w:rPr>
                <w:sz w:val="16"/>
                <w:szCs w:val="16"/>
                <w:lang w:eastAsia="zh-CN"/>
              </w:rPr>
            </w:pPr>
            <w:r w:rsidRPr="00455CB6">
              <w:rPr>
                <w:sz w:val="16"/>
                <w:szCs w:val="16"/>
                <w:lang w:eastAsia="zh-CN"/>
              </w:rPr>
              <w:t>17’581</w:t>
            </w:r>
          </w:p>
        </w:tc>
        <w:tc>
          <w:tcPr>
            <w:tcW w:w="1276" w:type="dxa"/>
          </w:tcPr>
          <w:p w14:paraId="72279A80" w14:textId="77777777" w:rsidR="00B63ED9" w:rsidRPr="00455CB6" w:rsidRDefault="00B63ED9" w:rsidP="004C0AFB">
            <w:pPr>
              <w:pStyle w:val="Tabletext"/>
              <w:spacing w:before="40" w:after="40"/>
              <w:jc w:val="right"/>
              <w:rPr>
                <w:sz w:val="16"/>
                <w:szCs w:val="16"/>
              </w:rPr>
            </w:pPr>
            <w:r w:rsidRPr="00455CB6">
              <w:rPr>
                <w:sz w:val="16"/>
                <w:szCs w:val="16"/>
              </w:rPr>
              <w:t>1’679</w:t>
            </w:r>
          </w:p>
        </w:tc>
        <w:tc>
          <w:tcPr>
            <w:tcW w:w="1276" w:type="dxa"/>
          </w:tcPr>
          <w:p w14:paraId="745F1F33" w14:textId="77777777" w:rsidR="00B63ED9" w:rsidRPr="00455CB6" w:rsidRDefault="00B63ED9" w:rsidP="004C0AFB">
            <w:pPr>
              <w:pStyle w:val="Tabletext"/>
              <w:spacing w:before="40" w:after="40"/>
              <w:jc w:val="right"/>
              <w:rPr>
                <w:sz w:val="16"/>
                <w:szCs w:val="16"/>
              </w:rPr>
            </w:pPr>
            <w:r w:rsidRPr="00455CB6">
              <w:rPr>
                <w:sz w:val="16"/>
                <w:szCs w:val="16"/>
              </w:rPr>
              <w:t>0</w:t>
            </w:r>
          </w:p>
        </w:tc>
        <w:tc>
          <w:tcPr>
            <w:tcW w:w="1276" w:type="dxa"/>
          </w:tcPr>
          <w:p w14:paraId="003CEDBA" w14:textId="77777777" w:rsidR="00B63ED9" w:rsidRPr="00455CB6" w:rsidRDefault="00B63ED9" w:rsidP="004C0AFB">
            <w:pPr>
              <w:pStyle w:val="Tabletext"/>
              <w:spacing w:before="40" w:after="40"/>
              <w:jc w:val="right"/>
              <w:rPr>
                <w:sz w:val="16"/>
                <w:szCs w:val="16"/>
              </w:rPr>
            </w:pPr>
            <w:r w:rsidRPr="00455CB6">
              <w:rPr>
                <w:sz w:val="16"/>
                <w:szCs w:val="16"/>
              </w:rPr>
              <w:t>0</w:t>
            </w:r>
          </w:p>
        </w:tc>
        <w:tc>
          <w:tcPr>
            <w:tcW w:w="992" w:type="dxa"/>
          </w:tcPr>
          <w:p w14:paraId="3C78B856" w14:textId="77777777" w:rsidR="00B63ED9" w:rsidRPr="00455CB6" w:rsidRDefault="00B63ED9" w:rsidP="004C0AFB">
            <w:pPr>
              <w:pStyle w:val="Tabletext"/>
              <w:spacing w:before="40" w:after="40"/>
              <w:jc w:val="right"/>
              <w:rPr>
                <w:sz w:val="16"/>
                <w:szCs w:val="16"/>
              </w:rPr>
            </w:pPr>
            <w:r w:rsidRPr="00455CB6">
              <w:rPr>
                <w:sz w:val="16"/>
                <w:szCs w:val="16"/>
              </w:rPr>
              <w:t>1’350</w:t>
            </w:r>
          </w:p>
        </w:tc>
        <w:tc>
          <w:tcPr>
            <w:tcW w:w="1134" w:type="dxa"/>
          </w:tcPr>
          <w:p w14:paraId="7E4484D2" w14:textId="77777777" w:rsidR="00B63ED9" w:rsidRPr="00455CB6" w:rsidRDefault="00B63ED9" w:rsidP="004C0AFB">
            <w:pPr>
              <w:pStyle w:val="Tabletext"/>
              <w:spacing w:before="40" w:after="40"/>
              <w:jc w:val="right"/>
              <w:rPr>
                <w:sz w:val="16"/>
                <w:szCs w:val="16"/>
              </w:rPr>
            </w:pPr>
            <w:r w:rsidRPr="00455CB6">
              <w:rPr>
                <w:sz w:val="16"/>
                <w:szCs w:val="16"/>
              </w:rPr>
              <w:t>15’000</w:t>
            </w:r>
          </w:p>
        </w:tc>
        <w:tc>
          <w:tcPr>
            <w:tcW w:w="1134" w:type="dxa"/>
          </w:tcPr>
          <w:p w14:paraId="25A862C1" w14:textId="77777777" w:rsidR="00B63ED9" w:rsidRPr="00455CB6" w:rsidRDefault="00B63ED9" w:rsidP="004C0AFB">
            <w:pPr>
              <w:pStyle w:val="Tabletext"/>
              <w:spacing w:before="40" w:after="40"/>
              <w:jc w:val="right"/>
              <w:rPr>
                <w:sz w:val="16"/>
                <w:szCs w:val="16"/>
              </w:rPr>
            </w:pPr>
            <w:r w:rsidRPr="00455CB6">
              <w:rPr>
                <w:sz w:val="16"/>
                <w:szCs w:val="16"/>
              </w:rPr>
              <w:t>11’279</w:t>
            </w:r>
          </w:p>
        </w:tc>
        <w:tc>
          <w:tcPr>
            <w:tcW w:w="850" w:type="dxa"/>
          </w:tcPr>
          <w:p w14:paraId="47E14055" w14:textId="77777777" w:rsidR="00B63ED9" w:rsidRPr="00455CB6" w:rsidRDefault="00B63ED9" w:rsidP="004C0AFB">
            <w:pPr>
              <w:pStyle w:val="Tabletext"/>
              <w:spacing w:before="40" w:after="40"/>
              <w:jc w:val="right"/>
              <w:rPr>
                <w:sz w:val="16"/>
                <w:szCs w:val="16"/>
              </w:rPr>
            </w:pPr>
            <w:r w:rsidRPr="00455CB6">
              <w:rPr>
                <w:sz w:val="16"/>
                <w:szCs w:val="16"/>
              </w:rPr>
              <w:t>2’500</w:t>
            </w:r>
          </w:p>
        </w:tc>
        <w:tc>
          <w:tcPr>
            <w:tcW w:w="735" w:type="dxa"/>
          </w:tcPr>
          <w:p w14:paraId="276DDBE4" w14:textId="77777777" w:rsidR="00B63ED9" w:rsidRPr="00455CB6" w:rsidRDefault="00B63ED9" w:rsidP="004C0AFB">
            <w:pPr>
              <w:pStyle w:val="Tabletext"/>
              <w:spacing w:before="40" w:after="40"/>
              <w:jc w:val="right"/>
              <w:rPr>
                <w:sz w:val="16"/>
                <w:szCs w:val="16"/>
              </w:rPr>
            </w:pPr>
            <w:r w:rsidRPr="00455CB6">
              <w:rPr>
                <w:sz w:val="16"/>
                <w:szCs w:val="16"/>
              </w:rPr>
              <w:t>1’000</w:t>
            </w:r>
          </w:p>
        </w:tc>
        <w:tc>
          <w:tcPr>
            <w:tcW w:w="942" w:type="dxa"/>
          </w:tcPr>
          <w:p w14:paraId="3C997998" w14:textId="77777777" w:rsidR="00B63ED9" w:rsidRPr="00455CB6" w:rsidRDefault="00B63ED9" w:rsidP="004C0AFB">
            <w:pPr>
              <w:pStyle w:val="Tabletext"/>
              <w:spacing w:before="40" w:after="40"/>
              <w:jc w:val="right"/>
              <w:rPr>
                <w:sz w:val="16"/>
                <w:szCs w:val="16"/>
              </w:rPr>
            </w:pPr>
            <w:r w:rsidRPr="00455CB6">
              <w:rPr>
                <w:sz w:val="16"/>
                <w:szCs w:val="16"/>
              </w:rPr>
              <w:t>8’218</w:t>
            </w:r>
          </w:p>
        </w:tc>
        <w:tc>
          <w:tcPr>
            <w:tcW w:w="810" w:type="dxa"/>
          </w:tcPr>
          <w:p w14:paraId="66DA85CC" w14:textId="77777777" w:rsidR="00B63ED9" w:rsidRPr="00455CB6" w:rsidRDefault="00B63ED9" w:rsidP="004C0AFB">
            <w:pPr>
              <w:pStyle w:val="Tabletext"/>
              <w:spacing w:before="40" w:after="40"/>
              <w:jc w:val="right"/>
              <w:rPr>
                <w:sz w:val="16"/>
                <w:szCs w:val="16"/>
              </w:rPr>
            </w:pPr>
            <w:r w:rsidRPr="00455CB6">
              <w:rPr>
                <w:sz w:val="16"/>
                <w:szCs w:val="16"/>
              </w:rPr>
              <w:t>169’271</w:t>
            </w:r>
          </w:p>
        </w:tc>
        <w:tc>
          <w:tcPr>
            <w:tcW w:w="942" w:type="dxa"/>
          </w:tcPr>
          <w:p w14:paraId="684BCB2F" w14:textId="77777777" w:rsidR="00B63ED9" w:rsidRPr="00455CB6" w:rsidRDefault="00B63ED9" w:rsidP="004C0AFB">
            <w:pPr>
              <w:pStyle w:val="Tabletext"/>
              <w:spacing w:before="40" w:after="40"/>
              <w:jc w:val="right"/>
              <w:rPr>
                <w:sz w:val="16"/>
                <w:szCs w:val="16"/>
              </w:rPr>
            </w:pPr>
            <w:r w:rsidRPr="00455CB6">
              <w:rPr>
                <w:sz w:val="16"/>
                <w:szCs w:val="16"/>
              </w:rPr>
              <w:t>188’499</w:t>
            </w:r>
          </w:p>
        </w:tc>
      </w:tr>
      <w:tr w:rsidR="000765B3" w:rsidRPr="00455CB6" w14:paraId="48288ED9" w14:textId="77777777" w:rsidTr="004C0AFB">
        <w:trPr>
          <w:jc w:val="center"/>
        </w:trPr>
        <w:tc>
          <w:tcPr>
            <w:tcW w:w="597" w:type="dxa"/>
          </w:tcPr>
          <w:p w14:paraId="345AE5E5" w14:textId="77777777" w:rsidR="00B63ED9" w:rsidRPr="00455CB6" w:rsidRDefault="00B63ED9" w:rsidP="004C0AFB">
            <w:pPr>
              <w:pStyle w:val="Tabletext"/>
              <w:spacing w:before="40" w:after="40"/>
              <w:jc w:val="right"/>
              <w:rPr>
                <w:b/>
                <w:bCs/>
                <w:sz w:val="16"/>
                <w:szCs w:val="16"/>
              </w:rPr>
            </w:pPr>
            <w:r w:rsidRPr="00455CB6">
              <w:rPr>
                <w:b/>
                <w:bCs/>
                <w:sz w:val="16"/>
                <w:szCs w:val="16"/>
              </w:rPr>
              <w:t>2011</w:t>
            </w:r>
          </w:p>
        </w:tc>
        <w:tc>
          <w:tcPr>
            <w:tcW w:w="1276" w:type="dxa"/>
          </w:tcPr>
          <w:p w14:paraId="1E324AE0" w14:textId="77777777" w:rsidR="00B63ED9" w:rsidRPr="00455CB6" w:rsidRDefault="00B63ED9" w:rsidP="004C0AFB">
            <w:pPr>
              <w:pStyle w:val="Tabletext"/>
              <w:spacing w:before="40" w:after="40"/>
              <w:jc w:val="right"/>
              <w:rPr>
                <w:sz w:val="16"/>
                <w:szCs w:val="16"/>
                <w:lang w:eastAsia="zh-CN"/>
              </w:rPr>
            </w:pPr>
            <w:r w:rsidRPr="00455CB6">
              <w:rPr>
                <w:sz w:val="16"/>
                <w:szCs w:val="16"/>
                <w:lang w:eastAsia="zh-CN"/>
              </w:rPr>
              <w:t>110’664</w:t>
            </w:r>
          </w:p>
        </w:tc>
        <w:tc>
          <w:tcPr>
            <w:tcW w:w="1275" w:type="dxa"/>
          </w:tcPr>
          <w:p w14:paraId="0A6F2E33" w14:textId="77777777" w:rsidR="00B63ED9" w:rsidRPr="00455CB6" w:rsidRDefault="00B63ED9" w:rsidP="004C0AFB">
            <w:pPr>
              <w:pStyle w:val="Tabletext"/>
              <w:spacing w:before="40" w:after="40"/>
              <w:jc w:val="right"/>
              <w:rPr>
                <w:sz w:val="16"/>
                <w:szCs w:val="16"/>
                <w:lang w:eastAsia="zh-CN"/>
              </w:rPr>
            </w:pPr>
            <w:r w:rsidRPr="00455CB6">
              <w:rPr>
                <w:sz w:val="16"/>
                <w:szCs w:val="16"/>
                <w:lang w:eastAsia="zh-CN"/>
              </w:rPr>
              <w:t>17’581</w:t>
            </w:r>
          </w:p>
        </w:tc>
        <w:tc>
          <w:tcPr>
            <w:tcW w:w="1276" w:type="dxa"/>
          </w:tcPr>
          <w:p w14:paraId="664BFE31" w14:textId="77777777" w:rsidR="00B63ED9" w:rsidRPr="00455CB6" w:rsidRDefault="00B63ED9" w:rsidP="004C0AFB">
            <w:pPr>
              <w:pStyle w:val="Tabletext"/>
              <w:spacing w:before="40" w:after="40"/>
              <w:jc w:val="right"/>
              <w:rPr>
                <w:sz w:val="16"/>
                <w:szCs w:val="16"/>
              </w:rPr>
            </w:pPr>
            <w:r w:rsidRPr="00455CB6">
              <w:rPr>
                <w:sz w:val="16"/>
                <w:szCs w:val="16"/>
              </w:rPr>
              <w:t>1’679</w:t>
            </w:r>
          </w:p>
        </w:tc>
        <w:tc>
          <w:tcPr>
            <w:tcW w:w="1276" w:type="dxa"/>
          </w:tcPr>
          <w:p w14:paraId="0C638954" w14:textId="77777777" w:rsidR="00B63ED9" w:rsidRPr="00455CB6" w:rsidRDefault="00B63ED9" w:rsidP="004C0AFB">
            <w:pPr>
              <w:pStyle w:val="Tabletext"/>
              <w:spacing w:before="40" w:after="40"/>
              <w:jc w:val="right"/>
              <w:rPr>
                <w:sz w:val="16"/>
                <w:szCs w:val="16"/>
              </w:rPr>
            </w:pPr>
            <w:r w:rsidRPr="00455CB6">
              <w:rPr>
                <w:sz w:val="16"/>
                <w:szCs w:val="16"/>
              </w:rPr>
              <w:t>0</w:t>
            </w:r>
          </w:p>
        </w:tc>
        <w:tc>
          <w:tcPr>
            <w:tcW w:w="1276" w:type="dxa"/>
          </w:tcPr>
          <w:p w14:paraId="619801BA" w14:textId="77777777" w:rsidR="00B63ED9" w:rsidRPr="00455CB6" w:rsidRDefault="00B63ED9" w:rsidP="004C0AFB">
            <w:pPr>
              <w:pStyle w:val="Tabletext"/>
              <w:spacing w:before="40" w:after="40"/>
              <w:jc w:val="right"/>
              <w:rPr>
                <w:sz w:val="16"/>
                <w:szCs w:val="16"/>
              </w:rPr>
            </w:pPr>
            <w:r w:rsidRPr="00455CB6">
              <w:rPr>
                <w:sz w:val="16"/>
                <w:szCs w:val="16"/>
              </w:rPr>
              <w:t>0</w:t>
            </w:r>
          </w:p>
        </w:tc>
        <w:tc>
          <w:tcPr>
            <w:tcW w:w="992" w:type="dxa"/>
          </w:tcPr>
          <w:p w14:paraId="1F872ED7" w14:textId="77777777" w:rsidR="00B63ED9" w:rsidRPr="00455CB6" w:rsidRDefault="00B63ED9" w:rsidP="004C0AFB">
            <w:pPr>
              <w:pStyle w:val="Tabletext"/>
              <w:spacing w:before="40" w:after="40"/>
              <w:jc w:val="right"/>
              <w:rPr>
                <w:sz w:val="16"/>
                <w:szCs w:val="16"/>
              </w:rPr>
            </w:pPr>
            <w:r w:rsidRPr="00455CB6">
              <w:rPr>
                <w:sz w:val="16"/>
                <w:szCs w:val="16"/>
              </w:rPr>
              <w:t>1’350</w:t>
            </w:r>
          </w:p>
        </w:tc>
        <w:tc>
          <w:tcPr>
            <w:tcW w:w="1134" w:type="dxa"/>
          </w:tcPr>
          <w:p w14:paraId="201CA1A9" w14:textId="77777777" w:rsidR="00B63ED9" w:rsidRPr="00455CB6" w:rsidRDefault="00B63ED9" w:rsidP="004C0AFB">
            <w:pPr>
              <w:pStyle w:val="Tabletext"/>
              <w:spacing w:before="40" w:after="40"/>
              <w:jc w:val="right"/>
              <w:rPr>
                <w:sz w:val="16"/>
                <w:szCs w:val="16"/>
              </w:rPr>
            </w:pPr>
            <w:r w:rsidRPr="00455CB6">
              <w:rPr>
                <w:sz w:val="16"/>
                <w:szCs w:val="16"/>
              </w:rPr>
              <w:t>15’000</w:t>
            </w:r>
          </w:p>
        </w:tc>
        <w:tc>
          <w:tcPr>
            <w:tcW w:w="1134" w:type="dxa"/>
          </w:tcPr>
          <w:p w14:paraId="057282AD" w14:textId="77777777" w:rsidR="00B63ED9" w:rsidRPr="00455CB6" w:rsidRDefault="00B63ED9" w:rsidP="004C0AFB">
            <w:pPr>
              <w:pStyle w:val="Tabletext"/>
              <w:spacing w:before="40" w:after="40"/>
              <w:jc w:val="right"/>
              <w:rPr>
                <w:sz w:val="16"/>
                <w:szCs w:val="16"/>
              </w:rPr>
            </w:pPr>
            <w:r w:rsidRPr="00455CB6">
              <w:rPr>
                <w:sz w:val="16"/>
                <w:szCs w:val="16"/>
              </w:rPr>
              <w:t>11’704</w:t>
            </w:r>
          </w:p>
        </w:tc>
        <w:tc>
          <w:tcPr>
            <w:tcW w:w="850" w:type="dxa"/>
          </w:tcPr>
          <w:p w14:paraId="150BD5C1" w14:textId="77777777" w:rsidR="00B63ED9" w:rsidRPr="00455CB6" w:rsidRDefault="00B63ED9" w:rsidP="004C0AFB">
            <w:pPr>
              <w:pStyle w:val="Tabletext"/>
              <w:spacing w:before="40" w:after="40"/>
              <w:jc w:val="right"/>
              <w:rPr>
                <w:sz w:val="16"/>
                <w:szCs w:val="16"/>
              </w:rPr>
            </w:pPr>
            <w:r w:rsidRPr="00455CB6">
              <w:rPr>
                <w:sz w:val="16"/>
                <w:szCs w:val="16"/>
              </w:rPr>
              <w:t>2’500</w:t>
            </w:r>
          </w:p>
        </w:tc>
        <w:tc>
          <w:tcPr>
            <w:tcW w:w="735" w:type="dxa"/>
          </w:tcPr>
          <w:p w14:paraId="02141BB8" w14:textId="77777777" w:rsidR="00B63ED9" w:rsidRPr="00455CB6" w:rsidRDefault="00B63ED9" w:rsidP="004C0AFB">
            <w:pPr>
              <w:pStyle w:val="Tabletext"/>
              <w:spacing w:before="40" w:after="40"/>
              <w:jc w:val="right"/>
              <w:rPr>
                <w:sz w:val="16"/>
                <w:szCs w:val="16"/>
              </w:rPr>
            </w:pPr>
            <w:r w:rsidRPr="00455CB6">
              <w:rPr>
                <w:sz w:val="16"/>
                <w:szCs w:val="16"/>
              </w:rPr>
              <w:t>1’000</w:t>
            </w:r>
          </w:p>
        </w:tc>
        <w:tc>
          <w:tcPr>
            <w:tcW w:w="942" w:type="dxa"/>
          </w:tcPr>
          <w:p w14:paraId="587803B6" w14:textId="77777777" w:rsidR="00B63ED9" w:rsidRPr="00455CB6" w:rsidRDefault="00B63ED9" w:rsidP="004C0AFB">
            <w:pPr>
              <w:pStyle w:val="Tabletext"/>
              <w:spacing w:before="40" w:after="40"/>
              <w:jc w:val="right"/>
              <w:rPr>
                <w:sz w:val="16"/>
                <w:szCs w:val="16"/>
              </w:rPr>
            </w:pPr>
            <w:r w:rsidRPr="00455CB6">
              <w:rPr>
                <w:sz w:val="16"/>
                <w:szCs w:val="16"/>
              </w:rPr>
              <w:t>1’890</w:t>
            </w:r>
          </w:p>
        </w:tc>
        <w:tc>
          <w:tcPr>
            <w:tcW w:w="810" w:type="dxa"/>
          </w:tcPr>
          <w:p w14:paraId="0F333ADC" w14:textId="77777777" w:rsidR="00B63ED9" w:rsidRPr="00455CB6" w:rsidRDefault="00B63ED9" w:rsidP="004C0AFB">
            <w:pPr>
              <w:pStyle w:val="Tabletext"/>
              <w:spacing w:before="40" w:after="40"/>
              <w:jc w:val="right"/>
              <w:rPr>
                <w:sz w:val="16"/>
                <w:szCs w:val="16"/>
              </w:rPr>
            </w:pPr>
            <w:r w:rsidRPr="00455CB6">
              <w:rPr>
                <w:sz w:val="16"/>
                <w:szCs w:val="16"/>
              </w:rPr>
              <w:t>163’368</w:t>
            </w:r>
          </w:p>
        </w:tc>
        <w:tc>
          <w:tcPr>
            <w:tcW w:w="942" w:type="dxa"/>
          </w:tcPr>
          <w:p w14:paraId="3B65B6F4" w14:textId="77777777" w:rsidR="00B63ED9" w:rsidRPr="00455CB6" w:rsidRDefault="00B63ED9" w:rsidP="004C0AFB">
            <w:pPr>
              <w:pStyle w:val="Tabletext"/>
              <w:spacing w:before="40" w:after="40"/>
              <w:jc w:val="right"/>
              <w:rPr>
                <w:sz w:val="16"/>
                <w:szCs w:val="16"/>
              </w:rPr>
            </w:pPr>
            <w:r w:rsidRPr="00455CB6">
              <w:rPr>
                <w:sz w:val="16"/>
                <w:szCs w:val="16"/>
              </w:rPr>
              <w:t>170’073</w:t>
            </w:r>
          </w:p>
        </w:tc>
      </w:tr>
      <w:tr w:rsidR="000765B3" w:rsidRPr="00455CB6" w14:paraId="7BAF5414" w14:textId="77777777" w:rsidTr="004C0AFB">
        <w:trPr>
          <w:jc w:val="center"/>
        </w:trPr>
        <w:tc>
          <w:tcPr>
            <w:tcW w:w="597" w:type="dxa"/>
            <w:tcBorders>
              <w:top w:val="single" w:sz="4" w:space="0" w:color="auto"/>
              <w:left w:val="single" w:sz="4" w:space="0" w:color="auto"/>
              <w:bottom w:val="single" w:sz="4" w:space="0" w:color="auto"/>
              <w:right w:val="single" w:sz="4" w:space="0" w:color="auto"/>
            </w:tcBorders>
          </w:tcPr>
          <w:p w14:paraId="56FCFD5D" w14:textId="77777777" w:rsidR="00B63ED9" w:rsidRPr="00455CB6" w:rsidRDefault="00B63ED9" w:rsidP="004C0AFB">
            <w:pPr>
              <w:pStyle w:val="Tabletext"/>
              <w:spacing w:before="40" w:after="40"/>
              <w:jc w:val="right"/>
              <w:rPr>
                <w:b/>
                <w:bCs/>
                <w:sz w:val="16"/>
                <w:szCs w:val="16"/>
              </w:rPr>
            </w:pPr>
            <w:r w:rsidRPr="00455CB6">
              <w:rPr>
                <w:b/>
                <w:bCs/>
                <w:sz w:val="16"/>
                <w:szCs w:val="16"/>
              </w:rPr>
              <w:t>2012</w:t>
            </w:r>
          </w:p>
        </w:tc>
        <w:tc>
          <w:tcPr>
            <w:tcW w:w="1276" w:type="dxa"/>
            <w:tcBorders>
              <w:top w:val="single" w:sz="4" w:space="0" w:color="auto"/>
              <w:left w:val="single" w:sz="4" w:space="0" w:color="auto"/>
              <w:bottom w:val="single" w:sz="4" w:space="0" w:color="auto"/>
              <w:right w:val="single" w:sz="4" w:space="0" w:color="auto"/>
            </w:tcBorders>
          </w:tcPr>
          <w:p w14:paraId="4290AD28" w14:textId="77777777" w:rsidR="00B63ED9" w:rsidRPr="00455CB6" w:rsidRDefault="00B63ED9" w:rsidP="004C0AFB">
            <w:pPr>
              <w:pStyle w:val="Tabletext"/>
              <w:spacing w:before="40" w:after="40"/>
              <w:jc w:val="right"/>
              <w:rPr>
                <w:sz w:val="16"/>
                <w:szCs w:val="16"/>
                <w:lang w:eastAsia="zh-CN"/>
              </w:rPr>
            </w:pPr>
            <w:r w:rsidRPr="00455CB6">
              <w:rPr>
                <w:sz w:val="16"/>
                <w:szCs w:val="16"/>
                <w:lang w:eastAsia="zh-CN"/>
              </w:rPr>
              <w:t>109’491</w:t>
            </w:r>
          </w:p>
        </w:tc>
        <w:tc>
          <w:tcPr>
            <w:tcW w:w="1275" w:type="dxa"/>
            <w:tcBorders>
              <w:top w:val="single" w:sz="4" w:space="0" w:color="auto"/>
              <w:left w:val="single" w:sz="4" w:space="0" w:color="auto"/>
              <w:bottom w:val="single" w:sz="4" w:space="0" w:color="auto"/>
              <w:right w:val="single" w:sz="4" w:space="0" w:color="auto"/>
            </w:tcBorders>
          </w:tcPr>
          <w:p w14:paraId="434F9F3D" w14:textId="77777777" w:rsidR="00B63ED9" w:rsidRPr="00455CB6" w:rsidRDefault="00B63ED9" w:rsidP="004C0AFB">
            <w:pPr>
              <w:pStyle w:val="Tabletext"/>
              <w:spacing w:before="40" w:after="40"/>
              <w:jc w:val="right"/>
              <w:rPr>
                <w:sz w:val="16"/>
                <w:szCs w:val="16"/>
                <w:lang w:eastAsia="zh-CN"/>
              </w:rPr>
            </w:pPr>
            <w:r w:rsidRPr="00455CB6">
              <w:rPr>
                <w:sz w:val="16"/>
                <w:szCs w:val="16"/>
                <w:lang w:eastAsia="zh-CN"/>
              </w:rPr>
              <w:t>16’564</w:t>
            </w:r>
          </w:p>
        </w:tc>
        <w:tc>
          <w:tcPr>
            <w:tcW w:w="1276" w:type="dxa"/>
            <w:tcBorders>
              <w:top w:val="single" w:sz="4" w:space="0" w:color="auto"/>
              <w:left w:val="single" w:sz="4" w:space="0" w:color="auto"/>
              <w:bottom w:val="single" w:sz="4" w:space="0" w:color="auto"/>
              <w:right w:val="single" w:sz="4" w:space="0" w:color="auto"/>
            </w:tcBorders>
          </w:tcPr>
          <w:p w14:paraId="609CBA7B" w14:textId="77777777" w:rsidR="00B63ED9" w:rsidRPr="00455CB6" w:rsidRDefault="00B63ED9" w:rsidP="004C0AFB">
            <w:pPr>
              <w:pStyle w:val="Tabletext"/>
              <w:spacing w:before="40" w:after="40"/>
              <w:jc w:val="right"/>
              <w:rPr>
                <w:sz w:val="16"/>
                <w:szCs w:val="16"/>
              </w:rPr>
            </w:pPr>
            <w:r w:rsidRPr="00455CB6">
              <w:rPr>
                <w:sz w:val="16"/>
                <w:szCs w:val="16"/>
              </w:rPr>
              <w:t>1’704</w:t>
            </w:r>
          </w:p>
        </w:tc>
        <w:tc>
          <w:tcPr>
            <w:tcW w:w="1276" w:type="dxa"/>
            <w:tcBorders>
              <w:top w:val="single" w:sz="4" w:space="0" w:color="auto"/>
              <w:left w:val="single" w:sz="4" w:space="0" w:color="auto"/>
              <w:bottom w:val="single" w:sz="4" w:space="0" w:color="auto"/>
              <w:right w:val="single" w:sz="4" w:space="0" w:color="auto"/>
            </w:tcBorders>
          </w:tcPr>
          <w:p w14:paraId="77AAD9EC" w14:textId="77777777" w:rsidR="00B63ED9" w:rsidRPr="00455CB6" w:rsidRDefault="00B63ED9" w:rsidP="004C0AFB">
            <w:pPr>
              <w:pStyle w:val="Tabletext"/>
              <w:spacing w:before="40" w:after="40"/>
              <w:jc w:val="right"/>
              <w:rPr>
                <w:sz w:val="16"/>
                <w:szCs w:val="16"/>
              </w:rPr>
            </w:pPr>
            <w:r w:rsidRPr="00455CB6">
              <w:rPr>
                <w:sz w:val="16"/>
                <w:szCs w:val="16"/>
              </w:rPr>
              <w:t>501</w:t>
            </w:r>
          </w:p>
        </w:tc>
        <w:tc>
          <w:tcPr>
            <w:tcW w:w="1276" w:type="dxa"/>
            <w:tcBorders>
              <w:top w:val="single" w:sz="4" w:space="0" w:color="auto"/>
              <w:left w:val="single" w:sz="4" w:space="0" w:color="auto"/>
              <w:bottom w:val="single" w:sz="4" w:space="0" w:color="auto"/>
              <w:right w:val="single" w:sz="4" w:space="0" w:color="auto"/>
            </w:tcBorders>
          </w:tcPr>
          <w:p w14:paraId="70771962" w14:textId="77777777" w:rsidR="00B63ED9" w:rsidRPr="00455CB6" w:rsidRDefault="00B63ED9" w:rsidP="004C0AFB">
            <w:pPr>
              <w:pStyle w:val="Tabletext"/>
              <w:spacing w:before="40" w:after="40"/>
              <w:jc w:val="right"/>
              <w:rPr>
                <w:sz w:val="16"/>
                <w:szCs w:val="16"/>
              </w:rPr>
            </w:pPr>
            <w:r w:rsidRPr="00455CB6">
              <w:rPr>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415BF1D" w14:textId="77777777" w:rsidR="00B63ED9" w:rsidRPr="00455CB6" w:rsidRDefault="00B63ED9" w:rsidP="004C0AFB">
            <w:pPr>
              <w:pStyle w:val="Tabletext"/>
              <w:spacing w:before="40" w:after="40"/>
              <w:jc w:val="right"/>
              <w:rPr>
                <w:sz w:val="16"/>
                <w:szCs w:val="16"/>
              </w:rPr>
            </w:pPr>
            <w:r w:rsidRPr="00455CB6">
              <w:rPr>
                <w:sz w:val="16"/>
                <w:szCs w:val="16"/>
              </w:rPr>
              <w:t>1’750</w:t>
            </w:r>
          </w:p>
        </w:tc>
        <w:tc>
          <w:tcPr>
            <w:tcW w:w="1134" w:type="dxa"/>
            <w:tcBorders>
              <w:top w:val="single" w:sz="4" w:space="0" w:color="auto"/>
              <w:left w:val="single" w:sz="4" w:space="0" w:color="auto"/>
              <w:bottom w:val="single" w:sz="4" w:space="0" w:color="auto"/>
              <w:right w:val="single" w:sz="4" w:space="0" w:color="auto"/>
            </w:tcBorders>
          </w:tcPr>
          <w:p w14:paraId="71516E69" w14:textId="77777777" w:rsidR="00B63ED9" w:rsidRPr="00455CB6" w:rsidRDefault="00B63ED9" w:rsidP="004C0AFB">
            <w:pPr>
              <w:pStyle w:val="Tabletext"/>
              <w:spacing w:before="40" w:after="40"/>
              <w:jc w:val="right"/>
              <w:rPr>
                <w:sz w:val="16"/>
                <w:szCs w:val="16"/>
              </w:rPr>
            </w:pPr>
            <w:r w:rsidRPr="00455CB6">
              <w:rPr>
                <w:sz w:val="16"/>
                <w:szCs w:val="16"/>
              </w:rPr>
              <w:t>15’550</w:t>
            </w:r>
          </w:p>
        </w:tc>
        <w:tc>
          <w:tcPr>
            <w:tcW w:w="1134" w:type="dxa"/>
            <w:tcBorders>
              <w:top w:val="single" w:sz="4" w:space="0" w:color="auto"/>
              <w:left w:val="single" w:sz="4" w:space="0" w:color="auto"/>
              <w:bottom w:val="single" w:sz="4" w:space="0" w:color="auto"/>
              <w:right w:val="single" w:sz="4" w:space="0" w:color="auto"/>
            </w:tcBorders>
          </w:tcPr>
          <w:p w14:paraId="5C0598CB" w14:textId="77777777" w:rsidR="00B63ED9" w:rsidRPr="00455CB6" w:rsidRDefault="00B63ED9" w:rsidP="004C0AFB">
            <w:pPr>
              <w:pStyle w:val="Tabletext"/>
              <w:spacing w:before="40" w:after="40"/>
              <w:jc w:val="right"/>
              <w:rPr>
                <w:sz w:val="16"/>
                <w:szCs w:val="16"/>
              </w:rPr>
            </w:pPr>
            <w:r w:rsidRPr="00455CB6">
              <w:rPr>
                <w:sz w:val="16"/>
                <w:szCs w:val="16"/>
              </w:rPr>
              <w:t>11’250</w:t>
            </w:r>
          </w:p>
        </w:tc>
        <w:tc>
          <w:tcPr>
            <w:tcW w:w="850" w:type="dxa"/>
            <w:tcBorders>
              <w:top w:val="single" w:sz="4" w:space="0" w:color="auto"/>
              <w:left w:val="single" w:sz="4" w:space="0" w:color="auto"/>
              <w:bottom w:val="single" w:sz="4" w:space="0" w:color="auto"/>
              <w:right w:val="single" w:sz="4" w:space="0" w:color="auto"/>
            </w:tcBorders>
          </w:tcPr>
          <w:p w14:paraId="5DC39E41" w14:textId="77777777" w:rsidR="00B63ED9" w:rsidRPr="00455CB6" w:rsidRDefault="00B63ED9" w:rsidP="004C0AFB">
            <w:pPr>
              <w:pStyle w:val="Tabletext"/>
              <w:spacing w:before="40" w:after="40"/>
              <w:jc w:val="right"/>
              <w:rPr>
                <w:sz w:val="16"/>
                <w:szCs w:val="16"/>
              </w:rPr>
            </w:pPr>
            <w:r w:rsidRPr="00455CB6">
              <w:rPr>
                <w:sz w:val="16"/>
                <w:szCs w:val="16"/>
              </w:rPr>
              <w:t>1’000</w:t>
            </w:r>
          </w:p>
        </w:tc>
        <w:tc>
          <w:tcPr>
            <w:tcW w:w="735" w:type="dxa"/>
            <w:tcBorders>
              <w:top w:val="single" w:sz="4" w:space="0" w:color="auto"/>
              <w:left w:val="single" w:sz="4" w:space="0" w:color="auto"/>
              <w:bottom w:val="single" w:sz="4" w:space="0" w:color="auto"/>
              <w:right w:val="single" w:sz="4" w:space="0" w:color="auto"/>
            </w:tcBorders>
          </w:tcPr>
          <w:p w14:paraId="349AFCC7" w14:textId="77777777" w:rsidR="00B63ED9" w:rsidRPr="00455CB6" w:rsidRDefault="00B63ED9" w:rsidP="004C0AFB">
            <w:pPr>
              <w:pStyle w:val="Tabletext"/>
              <w:spacing w:before="40" w:after="40"/>
              <w:jc w:val="right"/>
              <w:rPr>
                <w:sz w:val="16"/>
                <w:szCs w:val="16"/>
              </w:rPr>
            </w:pPr>
            <w:r w:rsidRPr="00455CB6">
              <w:rPr>
                <w:sz w:val="16"/>
                <w:szCs w:val="16"/>
              </w:rPr>
              <w:t>800</w:t>
            </w:r>
          </w:p>
        </w:tc>
        <w:tc>
          <w:tcPr>
            <w:tcW w:w="942" w:type="dxa"/>
            <w:tcBorders>
              <w:top w:val="single" w:sz="4" w:space="0" w:color="auto"/>
              <w:left w:val="single" w:sz="4" w:space="0" w:color="auto"/>
              <w:bottom w:val="single" w:sz="4" w:space="0" w:color="auto"/>
              <w:right w:val="single" w:sz="4" w:space="0" w:color="auto"/>
            </w:tcBorders>
          </w:tcPr>
          <w:p w14:paraId="38E03DFA" w14:textId="77777777" w:rsidR="00B63ED9" w:rsidRPr="00455CB6" w:rsidRDefault="00B63ED9" w:rsidP="004C0AFB">
            <w:pPr>
              <w:pStyle w:val="Tabletext"/>
              <w:spacing w:before="40" w:after="40"/>
              <w:jc w:val="right"/>
              <w:rPr>
                <w:sz w:val="16"/>
                <w:szCs w:val="16"/>
              </w:rPr>
            </w:pPr>
            <w:r w:rsidRPr="00455CB6">
              <w:rPr>
                <w:sz w:val="16"/>
                <w:szCs w:val="16"/>
              </w:rPr>
              <w:t>7’974</w:t>
            </w:r>
          </w:p>
        </w:tc>
        <w:tc>
          <w:tcPr>
            <w:tcW w:w="810" w:type="dxa"/>
            <w:tcBorders>
              <w:top w:val="single" w:sz="4" w:space="0" w:color="auto"/>
              <w:left w:val="single" w:sz="4" w:space="0" w:color="auto"/>
              <w:bottom w:val="single" w:sz="4" w:space="0" w:color="auto"/>
              <w:right w:val="single" w:sz="4" w:space="0" w:color="auto"/>
            </w:tcBorders>
          </w:tcPr>
          <w:p w14:paraId="0DB677F0" w14:textId="77777777" w:rsidR="00B63ED9" w:rsidRPr="00455CB6" w:rsidRDefault="00B63ED9" w:rsidP="004C0AFB">
            <w:pPr>
              <w:pStyle w:val="Tabletext"/>
              <w:spacing w:before="40" w:after="40"/>
              <w:jc w:val="right"/>
              <w:rPr>
                <w:sz w:val="16"/>
                <w:szCs w:val="16"/>
              </w:rPr>
            </w:pPr>
            <w:r w:rsidRPr="00455CB6">
              <w:rPr>
                <w:sz w:val="16"/>
                <w:szCs w:val="16"/>
              </w:rPr>
              <w:t>166’584</w:t>
            </w:r>
          </w:p>
        </w:tc>
        <w:tc>
          <w:tcPr>
            <w:tcW w:w="942" w:type="dxa"/>
            <w:tcBorders>
              <w:top w:val="single" w:sz="4" w:space="0" w:color="auto"/>
              <w:left w:val="single" w:sz="4" w:space="0" w:color="auto"/>
              <w:bottom w:val="single" w:sz="4" w:space="0" w:color="auto"/>
              <w:right w:val="single" w:sz="4" w:space="0" w:color="auto"/>
            </w:tcBorders>
          </w:tcPr>
          <w:p w14:paraId="2C23FD0B" w14:textId="77777777" w:rsidR="00B63ED9" w:rsidRPr="00455CB6" w:rsidRDefault="00B63ED9" w:rsidP="004C0AFB">
            <w:pPr>
              <w:pStyle w:val="Tabletext"/>
              <w:spacing w:before="40" w:after="40"/>
              <w:jc w:val="right"/>
              <w:rPr>
                <w:sz w:val="16"/>
                <w:szCs w:val="16"/>
              </w:rPr>
            </w:pPr>
            <w:r w:rsidRPr="00455CB6">
              <w:rPr>
                <w:sz w:val="16"/>
                <w:szCs w:val="16"/>
              </w:rPr>
              <w:t>179’394</w:t>
            </w:r>
          </w:p>
        </w:tc>
      </w:tr>
      <w:tr w:rsidR="000765B3" w:rsidRPr="00455CB6" w14:paraId="20D29384" w14:textId="77777777" w:rsidTr="004C0AFB">
        <w:trPr>
          <w:jc w:val="center"/>
        </w:trPr>
        <w:tc>
          <w:tcPr>
            <w:tcW w:w="597" w:type="dxa"/>
            <w:tcBorders>
              <w:top w:val="single" w:sz="4" w:space="0" w:color="auto"/>
              <w:left w:val="single" w:sz="4" w:space="0" w:color="auto"/>
              <w:bottom w:val="single" w:sz="4" w:space="0" w:color="auto"/>
              <w:right w:val="single" w:sz="4" w:space="0" w:color="auto"/>
            </w:tcBorders>
          </w:tcPr>
          <w:p w14:paraId="10396F3E" w14:textId="77777777" w:rsidR="00B63ED9" w:rsidRPr="00455CB6" w:rsidRDefault="00B63ED9" w:rsidP="004C0AFB">
            <w:pPr>
              <w:pStyle w:val="Tabletext"/>
              <w:spacing w:before="40" w:after="40"/>
              <w:jc w:val="right"/>
              <w:rPr>
                <w:b/>
                <w:bCs/>
                <w:sz w:val="16"/>
                <w:szCs w:val="16"/>
              </w:rPr>
            </w:pPr>
            <w:r w:rsidRPr="00455CB6">
              <w:rPr>
                <w:b/>
                <w:bCs/>
                <w:sz w:val="16"/>
                <w:szCs w:val="16"/>
              </w:rPr>
              <w:t>2013</w:t>
            </w:r>
          </w:p>
        </w:tc>
        <w:tc>
          <w:tcPr>
            <w:tcW w:w="1276" w:type="dxa"/>
            <w:tcBorders>
              <w:top w:val="single" w:sz="4" w:space="0" w:color="auto"/>
              <w:left w:val="single" w:sz="4" w:space="0" w:color="auto"/>
              <w:bottom w:val="single" w:sz="4" w:space="0" w:color="auto"/>
              <w:right w:val="single" w:sz="4" w:space="0" w:color="auto"/>
            </w:tcBorders>
          </w:tcPr>
          <w:p w14:paraId="066D4743" w14:textId="77777777" w:rsidR="00B63ED9" w:rsidRPr="00455CB6" w:rsidRDefault="00B63ED9" w:rsidP="004C0AFB">
            <w:pPr>
              <w:pStyle w:val="Tabletext"/>
              <w:spacing w:before="40" w:after="40"/>
              <w:jc w:val="right"/>
              <w:rPr>
                <w:sz w:val="16"/>
                <w:szCs w:val="16"/>
                <w:lang w:eastAsia="zh-CN"/>
              </w:rPr>
            </w:pPr>
            <w:r w:rsidRPr="00455CB6">
              <w:rPr>
                <w:sz w:val="16"/>
                <w:szCs w:val="16"/>
                <w:lang w:eastAsia="zh-CN"/>
              </w:rPr>
              <w:t>109’491</w:t>
            </w:r>
          </w:p>
        </w:tc>
        <w:tc>
          <w:tcPr>
            <w:tcW w:w="1275" w:type="dxa"/>
            <w:tcBorders>
              <w:top w:val="single" w:sz="4" w:space="0" w:color="auto"/>
              <w:left w:val="single" w:sz="4" w:space="0" w:color="auto"/>
              <w:bottom w:val="single" w:sz="4" w:space="0" w:color="auto"/>
              <w:right w:val="single" w:sz="4" w:space="0" w:color="auto"/>
            </w:tcBorders>
          </w:tcPr>
          <w:p w14:paraId="29538F7C" w14:textId="77777777" w:rsidR="00B63ED9" w:rsidRPr="00455CB6" w:rsidRDefault="00B63ED9" w:rsidP="004C0AFB">
            <w:pPr>
              <w:pStyle w:val="Tabletext"/>
              <w:spacing w:before="40" w:after="40"/>
              <w:jc w:val="right"/>
              <w:rPr>
                <w:sz w:val="16"/>
                <w:szCs w:val="16"/>
                <w:lang w:eastAsia="zh-CN"/>
              </w:rPr>
            </w:pPr>
            <w:r w:rsidRPr="00455CB6">
              <w:rPr>
                <w:sz w:val="16"/>
                <w:szCs w:val="16"/>
                <w:lang w:eastAsia="zh-CN"/>
              </w:rPr>
              <w:t>16’564</w:t>
            </w:r>
          </w:p>
        </w:tc>
        <w:tc>
          <w:tcPr>
            <w:tcW w:w="1276" w:type="dxa"/>
            <w:tcBorders>
              <w:top w:val="single" w:sz="4" w:space="0" w:color="auto"/>
              <w:left w:val="single" w:sz="4" w:space="0" w:color="auto"/>
              <w:bottom w:val="single" w:sz="4" w:space="0" w:color="auto"/>
              <w:right w:val="single" w:sz="4" w:space="0" w:color="auto"/>
            </w:tcBorders>
          </w:tcPr>
          <w:p w14:paraId="05B46017" w14:textId="77777777" w:rsidR="00B63ED9" w:rsidRPr="00455CB6" w:rsidRDefault="00B63ED9" w:rsidP="004C0AFB">
            <w:pPr>
              <w:pStyle w:val="Tabletext"/>
              <w:spacing w:before="40" w:after="40"/>
              <w:jc w:val="right"/>
              <w:rPr>
                <w:sz w:val="16"/>
                <w:szCs w:val="16"/>
              </w:rPr>
            </w:pPr>
            <w:r w:rsidRPr="00455CB6">
              <w:rPr>
                <w:sz w:val="16"/>
                <w:szCs w:val="16"/>
              </w:rPr>
              <w:t>1’705</w:t>
            </w:r>
          </w:p>
        </w:tc>
        <w:tc>
          <w:tcPr>
            <w:tcW w:w="1276" w:type="dxa"/>
            <w:tcBorders>
              <w:top w:val="single" w:sz="4" w:space="0" w:color="auto"/>
              <w:left w:val="single" w:sz="4" w:space="0" w:color="auto"/>
              <w:bottom w:val="single" w:sz="4" w:space="0" w:color="auto"/>
              <w:right w:val="single" w:sz="4" w:space="0" w:color="auto"/>
            </w:tcBorders>
          </w:tcPr>
          <w:p w14:paraId="73D7163D" w14:textId="77777777" w:rsidR="00B63ED9" w:rsidRPr="00455CB6" w:rsidRDefault="00B63ED9" w:rsidP="004C0AFB">
            <w:pPr>
              <w:pStyle w:val="Tabletext"/>
              <w:spacing w:before="40" w:after="40"/>
              <w:jc w:val="right"/>
              <w:rPr>
                <w:sz w:val="16"/>
                <w:szCs w:val="16"/>
              </w:rPr>
            </w:pPr>
            <w:r w:rsidRPr="00455CB6">
              <w:rPr>
                <w:sz w:val="16"/>
                <w:szCs w:val="16"/>
              </w:rPr>
              <w:t>500</w:t>
            </w:r>
          </w:p>
        </w:tc>
        <w:tc>
          <w:tcPr>
            <w:tcW w:w="1276" w:type="dxa"/>
            <w:tcBorders>
              <w:top w:val="single" w:sz="4" w:space="0" w:color="auto"/>
              <w:left w:val="single" w:sz="4" w:space="0" w:color="auto"/>
              <w:bottom w:val="single" w:sz="4" w:space="0" w:color="auto"/>
              <w:right w:val="single" w:sz="4" w:space="0" w:color="auto"/>
            </w:tcBorders>
          </w:tcPr>
          <w:p w14:paraId="1D7D11BB" w14:textId="77777777" w:rsidR="00B63ED9" w:rsidRPr="00455CB6" w:rsidRDefault="00B63ED9" w:rsidP="004C0AFB">
            <w:pPr>
              <w:pStyle w:val="Tabletext"/>
              <w:spacing w:before="40" w:after="40"/>
              <w:jc w:val="right"/>
              <w:rPr>
                <w:sz w:val="16"/>
                <w:szCs w:val="16"/>
              </w:rPr>
            </w:pPr>
            <w:r w:rsidRPr="00455CB6">
              <w:rPr>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621DF83E" w14:textId="77777777" w:rsidR="00B63ED9" w:rsidRPr="00455CB6" w:rsidRDefault="00B63ED9" w:rsidP="004C0AFB">
            <w:pPr>
              <w:pStyle w:val="Tabletext"/>
              <w:spacing w:before="40" w:after="40"/>
              <w:jc w:val="right"/>
              <w:rPr>
                <w:sz w:val="16"/>
                <w:szCs w:val="16"/>
              </w:rPr>
            </w:pPr>
            <w:r w:rsidRPr="00455CB6">
              <w:rPr>
                <w:sz w:val="16"/>
                <w:szCs w:val="16"/>
              </w:rPr>
              <w:t>1’750</w:t>
            </w:r>
          </w:p>
        </w:tc>
        <w:tc>
          <w:tcPr>
            <w:tcW w:w="1134" w:type="dxa"/>
            <w:tcBorders>
              <w:top w:val="single" w:sz="4" w:space="0" w:color="auto"/>
              <w:left w:val="single" w:sz="4" w:space="0" w:color="auto"/>
              <w:bottom w:val="single" w:sz="4" w:space="0" w:color="auto"/>
              <w:right w:val="single" w:sz="4" w:space="0" w:color="auto"/>
            </w:tcBorders>
          </w:tcPr>
          <w:p w14:paraId="32C93D0A" w14:textId="77777777" w:rsidR="00B63ED9" w:rsidRPr="00455CB6" w:rsidRDefault="00B63ED9" w:rsidP="004C0AFB">
            <w:pPr>
              <w:pStyle w:val="Tabletext"/>
              <w:spacing w:before="40" w:after="40"/>
              <w:jc w:val="right"/>
              <w:rPr>
                <w:sz w:val="16"/>
                <w:szCs w:val="16"/>
              </w:rPr>
            </w:pPr>
            <w:r w:rsidRPr="00455CB6">
              <w:rPr>
                <w:sz w:val="16"/>
                <w:szCs w:val="16"/>
              </w:rPr>
              <w:t>15’550</w:t>
            </w:r>
          </w:p>
        </w:tc>
        <w:tc>
          <w:tcPr>
            <w:tcW w:w="1134" w:type="dxa"/>
            <w:tcBorders>
              <w:top w:val="single" w:sz="4" w:space="0" w:color="auto"/>
              <w:left w:val="single" w:sz="4" w:space="0" w:color="auto"/>
              <w:bottom w:val="single" w:sz="4" w:space="0" w:color="auto"/>
              <w:right w:val="single" w:sz="4" w:space="0" w:color="auto"/>
            </w:tcBorders>
          </w:tcPr>
          <w:p w14:paraId="6D376C4A" w14:textId="77777777" w:rsidR="00B63ED9" w:rsidRPr="00455CB6" w:rsidRDefault="00B63ED9" w:rsidP="004C0AFB">
            <w:pPr>
              <w:pStyle w:val="Tabletext"/>
              <w:spacing w:before="40" w:after="40"/>
              <w:jc w:val="right"/>
              <w:rPr>
                <w:sz w:val="16"/>
                <w:szCs w:val="16"/>
              </w:rPr>
            </w:pPr>
            <w:r w:rsidRPr="00455CB6">
              <w:rPr>
                <w:sz w:val="16"/>
                <w:szCs w:val="16"/>
              </w:rPr>
              <w:t>11’250</w:t>
            </w:r>
          </w:p>
        </w:tc>
        <w:tc>
          <w:tcPr>
            <w:tcW w:w="850" w:type="dxa"/>
            <w:tcBorders>
              <w:top w:val="single" w:sz="4" w:space="0" w:color="auto"/>
              <w:left w:val="single" w:sz="4" w:space="0" w:color="auto"/>
              <w:bottom w:val="single" w:sz="4" w:space="0" w:color="auto"/>
              <w:right w:val="single" w:sz="4" w:space="0" w:color="auto"/>
            </w:tcBorders>
          </w:tcPr>
          <w:p w14:paraId="024253EA" w14:textId="77777777" w:rsidR="00B63ED9" w:rsidRPr="00455CB6" w:rsidRDefault="00B63ED9" w:rsidP="004C0AFB">
            <w:pPr>
              <w:pStyle w:val="Tabletext"/>
              <w:spacing w:before="40" w:after="40"/>
              <w:jc w:val="right"/>
              <w:rPr>
                <w:sz w:val="16"/>
                <w:szCs w:val="16"/>
              </w:rPr>
            </w:pPr>
            <w:r w:rsidRPr="00455CB6">
              <w:rPr>
                <w:sz w:val="16"/>
                <w:szCs w:val="16"/>
              </w:rPr>
              <w:t>1’000</w:t>
            </w:r>
          </w:p>
        </w:tc>
        <w:tc>
          <w:tcPr>
            <w:tcW w:w="735" w:type="dxa"/>
            <w:tcBorders>
              <w:top w:val="single" w:sz="4" w:space="0" w:color="auto"/>
              <w:left w:val="single" w:sz="4" w:space="0" w:color="auto"/>
              <w:bottom w:val="single" w:sz="4" w:space="0" w:color="auto"/>
              <w:right w:val="single" w:sz="4" w:space="0" w:color="auto"/>
            </w:tcBorders>
          </w:tcPr>
          <w:p w14:paraId="4599E364" w14:textId="77777777" w:rsidR="00B63ED9" w:rsidRPr="00455CB6" w:rsidRDefault="00B63ED9" w:rsidP="004C0AFB">
            <w:pPr>
              <w:pStyle w:val="Tabletext"/>
              <w:spacing w:before="40" w:after="40"/>
              <w:jc w:val="right"/>
              <w:rPr>
                <w:sz w:val="16"/>
                <w:szCs w:val="16"/>
              </w:rPr>
            </w:pPr>
            <w:r w:rsidRPr="00455CB6">
              <w:rPr>
                <w:sz w:val="16"/>
                <w:szCs w:val="16"/>
              </w:rPr>
              <w:t>800</w:t>
            </w:r>
          </w:p>
        </w:tc>
        <w:tc>
          <w:tcPr>
            <w:tcW w:w="942" w:type="dxa"/>
            <w:tcBorders>
              <w:top w:val="single" w:sz="4" w:space="0" w:color="auto"/>
              <w:left w:val="single" w:sz="4" w:space="0" w:color="auto"/>
              <w:bottom w:val="single" w:sz="4" w:space="0" w:color="auto"/>
              <w:right w:val="single" w:sz="4" w:space="0" w:color="auto"/>
            </w:tcBorders>
          </w:tcPr>
          <w:p w14:paraId="3BB553B0" w14:textId="77777777" w:rsidR="00B63ED9" w:rsidRPr="00455CB6" w:rsidRDefault="00B63ED9" w:rsidP="004C0AFB">
            <w:pPr>
              <w:pStyle w:val="Tabletext"/>
              <w:spacing w:before="40" w:after="40"/>
              <w:jc w:val="right"/>
              <w:rPr>
                <w:sz w:val="16"/>
                <w:szCs w:val="16"/>
              </w:rPr>
            </w:pPr>
            <w:r w:rsidRPr="00455CB6">
              <w:rPr>
                <w:sz w:val="16"/>
                <w:szCs w:val="16"/>
              </w:rPr>
              <w:t>-1’360</w:t>
            </w:r>
          </w:p>
        </w:tc>
        <w:tc>
          <w:tcPr>
            <w:tcW w:w="810" w:type="dxa"/>
            <w:tcBorders>
              <w:top w:val="single" w:sz="4" w:space="0" w:color="auto"/>
              <w:left w:val="single" w:sz="4" w:space="0" w:color="auto"/>
              <w:bottom w:val="single" w:sz="4" w:space="0" w:color="auto"/>
              <w:right w:val="single" w:sz="4" w:space="0" w:color="auto"/>
            </w:tcBorders>
          </w:tcPr>
          <w:p w14:paraId="3658680C" w14:textId="77777777" w:rsidR="00B63ED9" w:rsidRPr="00455CB6" w:rsidRDefault="00B63ED9" w:rsidP="004C0AFB">
            <w:pPr>
              <w:pStyle w:val="Tabletext"/>
              <w:spacing w:before="40" w:after="40"/>
              <w:jc w:val="right"/>
              <w:rPr>
                <w:sz w:val="16"/>
                <w:szCs w:val="16"/>
              </w:rPr>
            </w:pPr>
            <w:r w:rsidRPr="00455CB6">
              <w:rPr>
                <w:sz w:val="16"/>
                <w:szCs w:val="16"/>
              </w:rPr>
              <w:t>157’250</w:t>
            </w:r>
          </w:p>
        </w:tc>
        <w:tc>
          <w:tcPr>
            <w:tcW w:w="942" w:type="dxa"/>
            <w:tcBorders>
              <w:top w:val="single" w:sz="4" w:space="0" w:color="auto"/>
              <w:left w:val="single" w:sz="4" w:space="0" w:color="auto"/>
              <w:bottom w:val="single" w:sz="4" w:space="0" w:color="auto"/>
              <w:right w:val="single" w:sz="4" w:space="0" w:color="auto"/>
            </w:tcBorders>
          </w:tcPr>
          <w:p w14:paraId="789C576B" w14:textId="77777777" w:rsidR="00B63ED9" w:rsidRPr="00455CB6" w:rsidRDefault="00B63ED9" w:rsidP="004C0AFB">
            <w:pPr>
              <w:pStyle w:val="Tabletext"/>
              <w:spacing w:before="40" w:after="40"/>
              <w:jc w:val="right"/>
              <w:rPr>
                <w:sz w:val="16"/>
                <w:szCs w:val="16"/>
              </w:rPr>
            </w:pPr>
            <w:r w:rsidRPr="00455CB6">
              <w:rPr>
                <w:sz w:val="16"/>
                <w:szCs w:val="16"/>
              </w:rPr>
              <w:t>163’532</w:t>
            </w:r>
          </w:p>
        </w:tc>
      </w:tr>
    </w:tbl>
    <w:p w14:paraId="4971FB4E" w14:textId="77777777" w:rsidR="00775A0A" w:rsidRPr="00455CB6" w:rsidRDefault="00775A0A" w:rsidP="00775A0A">
      <w:pPr>
        <w:rPr>
          <w:b/>
        </w:rPr>
      </w:pPr>
    </w:p>
    <w:p w14:paraId="34C2BCB3" w14:textId="77777777" w:rsidR="00523449" w:rsidRPr="00455CB6" w:rsidRDefault="00523449" w:rsidP="008C0D3E">
      <w:pPr>
        <w:rPr>
          <w:rStyle w:val="PageNumber"/>
        </w:rPr>
        <w:sectPr w:rsidR="00523449" w:rsidRPr="00455CB6" w:rsidSect="00530B57">
          <w:footerReference w:type="default" r:id="rId19"/>
          <w:headerReference w:type="first" r:id="rId20"/>
          <w:footerReference w:type="first" r:id="rId21"/>
          <w:pgSz w:w="16834" w:h="11913" w:orient="landscape"/>
          <w:pgMar w:top="1134" w:right="1418" w:bottom="1134" w:left="1418" w:header="720" w:footer="720" w:gutter="0"/>
          <w:paperSrc w:first="15" w:other="15"/>
          <w:cols w:space="720"/>
          <w:titlePg/>
          <w:docGrid w:linePitch="326"/>
        </w:sectPr>
      </w:pPr>
    </w:p>
    <w:p w14:paraId="2DCDDEF1" w14:textId="77777777" w:rsidR="00DF5445" w:rsidRPr="00455CB6" w:rsidRDefault="00DF5445" w:rsidP="0039684F">
      <w:pPr>
        <w:pStyle w:val="Heading1"/>
      </w:pPr>
      <w:bookmarkStart w:id="171" w:name="_Toc396997778"/>
      <w:r w:rsidRPr="00455CB6">
        <w:lastRenderedPageBreak/>
        <w:t>4</w:t>
      </w:r>
      <w:r w:rsidRPr="00455CB6">
        <w:tab/>
      </w:r>
      <w:r w:rsidR="0039684F" w:rsidRPr="00455CB6">
        <w:t>A</w:t>
      </w:r>
      <w:r w:rsidRPr="00455CB6">
        <w:t xml:space="preserve">ctivo, pasivo y </w:t>
      </w:r>
      <w:r w:rsidR="0039684F" w:rsidRPr="00455CB6">
        <w:t>activos netos</w:t>
      </w:r>
      <w:r w:rsidRPr="00455CB6">
        <w:t xml:space="preserve"> al 31 de diciembre de 2013</w:t>
      </w:r>
      <w:bookmarkEnd w:id="171"/>
    </w:p>
    <w:p w14:paraId="4DEE9B11" w14:textId="77777777" w:rsidR="00DF5445" w:rsidRPr="00455CB6" w:rsidRDefault="00DF5445" w:rsidP="00E040B4">
      <w:r w:rsidRPr="00455CB6">
        <w:t>4.1</w:t>
      </w:r>
      <w:r w:rsidRPr="00455CB6">
        <w:tab/>
        <w:t>Para evaluar la situación financiera de la Unión, la Conferencia de Plenipotenciarios deseará sin duda tomar nota del estado del activo y del pasivo de la Unión al 31 de diciembre de 2013.</w:t>
      </w:r>
      <w:r w:rsidR="00FA3020" w:rsidRPr="00455CB6">
        <w:t xml:space="preserve"> </w:t>
      </w:r>
      <w:r w:rsidR="00C71635" w:rsidRPr="00455CB6">
        <w:t xml:space="preserve">El estado de la situación financiera de los cuatro ejercicios se </w:t>
      </w:r>
      <w:r w:rsidR="00D857F8" w:rsidRPr="00455CB6">
        <w:t>contempl</w:t>
      </w:r>
      <w:r w:rsidR="00C71635" w:rsidRPr="00455CB6">
        <w:t>a en los Anexos A, B, C y D. Los estados de la situación financiera presentan un</w:t>
      </w:r>
      <w:r w:rsidR="00D857F8" w:rsidRPr="00455CB6">
        <w:t>a visión global de las actividades de la UIT.</w:t>
      </w:r>
    </w:p>
    <w:p w14:paraId="55BFBB02" w14:textId="77777777" w:rsidR="00FA3020" w:rsidRPr="00455CB6" w:rsidRDefault="00DF5445" w:rsidP="005E3E5C">
      <w:r w:rsidRPr="00455CB6">
        <w:t>4.2</w:t>
      </w:r>
      <w:r w:rsidRPr="00455CB6">
        <w:tab/>
      </w:r>
      <w:r w:rsidR="0028036B" w:rsidRPr="00455CB6">
        <w:t xml:space="preserve">La información obligatoria </w:t>
      </w:r>
      <w:r w:rsidR="00D01108" w:rsidRPr="00455CB6">
        <w:t xml:space="preserve">requerida </w:t>
      </w:r>
      <w:r w:rsidR="0028036B" w:rsidRPr="00455CB6">
        <w:t>por las IPSAS respecto de cada estado de la situación financiera y de los resultados financieros se facilita en los informes de gestión financiera presentados al Consejo (</w:t>
      </w:r>
      <w:r w:rsidR="005E3E5C" w:rsidRPr="00455CB6">
        <w:t>D</w:t>
      </w:r>
      <w:r w:rsidR="0028036B" w:rsidRPr="00455CB6">
        <w:t xml:space="preserve">ocumentos </w:t>
      </w:r>
      <w:r w:rsidR="005E3E5C" w:rsidRPr="00455CB6">
        <w:t>(C10/31</w:t>
      </w:r>
      <w:r w:rsidR="0028036B" w:rsidRPr="00455CB6">
        <w:t xml:space="preserve">(Rev.1), C11/4, C12/3 </w:t>
      </w:r>
      <w:r w:rsidR="005E3E5C" w:rsidRPr="00455CB6">
        <w:t>y C13/26</w:t>
      </w:r>
      <w:r w:rsidR="0028036B" w:rsidRPr="00455CB6">
        <w:t xml:space="preserve">(Rev.1)). El presente documento se refiere en especial a situaciones específicas importantes de los informes de gestión financiera de la UIT. </w:t>
      </w:r>
    </w:p>
    <w:p w14:paraId="377621C8" w14:textId="77777777" w:rsidR="00DF5445" w:rsidRPr="00455CB6" w:rsidRDefault="00DF5445" w:rsidP="00D73C36">
      <w:pPr>
        <w:pStyle w:val="Heading1"/>
        <w:spacing w:before="240"/>
      </w:pPr>
      <w:bookmarkStart w:id="172" w:name="_Toc396997779"/>
      <w:r w:rsidRPr="00455CB6">
        <w:t>5</w:t>
      </w:r>
      <w:r w:rsidRPr="00455CB6">
        <w:tab/>
        <w:t>Cuenta de Provisión</w:t>
      </w:r>
      <w:r w:rsidR="009E6035" w:rsidRPr="00455CB6">
        <w:t xml:space="preserve"> y activos netos</w:t>
      </w:r>
      <w:bookmarkEnd w:id="172"/>
    </w:p>
    <w:p w14:paraId="49FAB844" w14:textId="77777777" w:rsidR="00FC606A" w:rsidRPr="00455CB6" w:rsidRDefault="00DF5445" w:rsidP="005227DA">
      <w:r w:rsidRPr="00455CB6">
        <w:t>5.1</w:t>
      </w:r>
      <w:r w:rsidRPr="00455CB6">
        <w:tab/>
        <w:t xml:space="preserve">A diferencia de </w:t>
      </w:r>
      <w:r w:rsidR="00FC606A" w:rsidRPr="00455CB6">
        <w:t>o</w:t>
      </w:r>
      <w:r w:rsidRPr="00455CB6">
        <w:t xml:space="preserve">tros organismos especializados de las Naciones Unidas, la UIT no tiene un fondo de </w:t>
      </w:r>
      <w:r w:rsidR="00FC606A" w:rsidRPr="00455CB6">
        <w:t xml:space="preserve">operaciones que </w:t>
      </w:r>
      <w:r w:rsidRPr="00455CB6">
        <w:t>garanti</w:t>
      </w:r>
      <w:r w:rsidR="00FC606A" w:rsidRPr="00455CB6">
        <w:t xml:space="preserve">ce </w:t>
      </w:r>
      <w:r w:rsidRPr="00455CB6">
        <w:t>la financiación de sus actividades</w:t>
      </w:r>
      <w:r w:rsidR="00FC606A" w:rsidRPr="00455CB6">
        <w:t xml:space="preserve">. De conformidad con el número 485 del Convenio y el Artículo 27 del Reglamento Financiero, la Cuenta de Provisión de la UIT está constituida esencialmente por créditos presupuestarios no utilizados. </w:t>
      </w:r>
      <w:r w:rsidR="00895B4D" w:rsidRPr="00455CB6">
        <w:t>Su evolución se describe en el e</w:t>
      </w:r>
      <w:r w:rsidR="00FC606A" w:rsidRPr="00455CB6">
        <w:t>stado de las variaciones del activo neto de la Unión</w:t>
      </w:r>
      <w:r w:rsidR="005227DA" w:rsidRPr="00455CB6">
        <w:t>. La Cuenta de Provisión está integrada por los elementos siguientes:</w:t>
      </w:r>
    </w:p>
    <w:p w14:paraId="327BF4E7" w14:textId="77777777" w:rsidR="005D0452" w:rsidRPr="00455CB6" w:rsidRDefault="005D0452" w:rsidP="005D0452">
      <w:pPr>
        <w:pStyle w:val="enumlev1"/>
        <w:rPr>
          <w:b/>
        </w:rPr>
      </w:pPr>
      <w:r w:rsidRPr="00455CB6">
        <w:t>a)</w:t>
      </w:r>
      <w:r w:rsidRPr="00455CB6">
        <w:tab/>
        <w:t>el saldo neto positivo/negativo (superávit/déficit) de la ejecución del presupuesto ordinario de cada ejercicio;</w:t>
      </w:r>
    </w:p>
    <w:p w14:paraId="586F007B" w14:textId="77777777" w:rsidR="005D0452" w:rsidRPr="00455CB6" w:rsidRDefault="005D0452" w:rsidP="005D0452">
      <w:pPr>
        <w:pStyle w:val="enumlev1"/>
        <w:rPr>
          <w:b/>
        </w:rPr>
      </w:pPr>
      <w:r w:rsidRPr="00455CB6">
        <w:t>b)</w:t>
      </w:r>
      <w:r w:rsidRPr="00455CB6">
        <w:tab/>
        <w:t>las transferencias procedentes de otros fondos y/o provisiones, previa decisión del Consejo;</w:t>
      </w:r>
    </w:p>
    <w:p w14:paraId="35726239" w14:textId="77777777" w:rsidR="005D0452" w:rsidRPr="00455CB6" w:rsidRDefault="005D0452" w:rsidP="005D0452">
      <w:pPr>
        <w:pStyle w:val="enumlev1"/>
        <w:rPr>
          <w:b/>
        </w:rPr>
      </w:pPr>
      <w:r w:rsidRPr="00455CB6">
        <w:t>c)</w:t>
      </w:r>
      <w:r w:rsidRPr="00455CB6">
        <w:tab/>
        <w:t>los demás aumentos de la Cuenta de Provisión estipulados en las normas contables comunes de las organizaciones del sistema de las Naciones Unidas.</w:t>
      </w:r>
    </w:p>
    <w:p w14:paraId="002F01FF" w14:textId="77777777" w:rsidR="00DF5445" w:rsidRPr="00455CB6" w:rsidRDefault="00F23680" w:rsidP="00FB0EAE">
      <w:r w:rsidRPr="00455CB6">
        <w:t>5.2</w:t>
      </w:r>
      <w:r w:rsidRPr="00455CB6">
        <w:tab/>
      </w:r>
      <w:r w:rsidR="00A465AF" w:rsidRPr="00455CB6">
        <w:t>En su Decisión 5 (Rev. Guadalajara, 2010), la Conferencia de Plenipotenciarios pidió al Consejo que tratase, en circunstancias normales, de mantener el nivel de esa Cuenta de Provisión (calculado tras la integración de los créditos no utilizados) por encima del 6% del presupuesto total.</w:t>
      </w:r>
    </w:p>
    <w:p w14:paraId="266C4C96" w14:textId="77777777" w:rsidR="00821319" w:rsidRPr="00455CB6" w:rsidRDefault="00A465AF" w:rsidP="00833148">
      <w:r w:rsidRPr="00455CB6">
        <w:t>5.3</w:t>
      </w:r>
      <w:r w:rsidRPr="00455CB6">
        <w:tab/>
      </w:r>
      <w:r w:rsidR="00821319" w:rsidRPr="00455CB6">
        <w:t>Con arreglo a la Resolución 1308, adoptada por el Consejo en su reunión de 2009, en el presupuesto del bienio 2010-2011 se incluyó la detracción de 10,108 millones CHF. La ejecución del presupuesto dio lugar a una detracción de 3,730 millones CHF en 2010 y a un pago de 109</w:t>
      </w:r>
      <w:r w:rsidR="00084C3E">
        <w:t> </w:t>
      </w:r>
      <w:r w:rsidR="00833148" w:rsidRPr="00455CB6">
        <w:t>000 </w:t>
      </w:r>
      <w:r w:rsidR="00821319" w:rsidRPr="00455CB6">
        <w:t>CHF en 2011.</w:t>
      </w:r>
    </w:p>
    <w:p w14:paraId="23C2CBC5" w14:textId="77777777" w:rsidR="00A465AF" w:rsidRPr="00455CB6" w:rsidRDefault="00A465AF" w:rsidP="00062AC6">
      <w:r w:rsidRPr="00455CB6">
        <w:t>5.4</w:t>
      </w:r>
      <w:r w:rsidRPr="00455CB6">
        <w:tab/>
      </w:r>
      <w:r w:rsidR="00062AC6" w:rsidRPr="00455CB6">
        <w:t>En virtud de la Resolución 1337, adoptada por el Consejo en su reunión de 2011, se autorizó</w:t>
      </w:r>
      <w:r w:rsidRPr="00455CB6">
        <w:t xml:space="preserve"> al Secretario General a ajustar las consignaciones de las partidas de gastos a) y b) siguientes, de conformidad con las modificaciones resultantes de la utilización de la Cuenta de Provisión, y siempre que ésta se mantenga al nivel prescrito en la Decisión 5 (Rev. Guadalajara, 2010):</w:t>
      </w:r>
    </w:p>
    <w:p w14:paraId="03100C0D" w14:textId="77777777" w:rsidR="00A465AF" w:rsidRPr="00455CB6" w:rsidRDefault="00A465AF" w:rsidP="00C63867">
      <w:r w:rsidRPr="00455CB6">
        <w:t>a)</w:t>
      </w:r>
      <w:r w:rsidRPr="00455CB6">
        <w:tab/>
        <w:t xml:space="preserve">aumentos de las escalas de sueldos, las contribuciones para pensiones y subsidios, incluidos los ajustes por lugar de destino, aplicables en Ginebra, establecidos por el </w:t>
      </w:r>
      <w:r w:rsidR="00162A9B">
        <w:t>r</w:t>
      </w:r>
      <w:r w:rsidRPr="00455CB6">
        <w:t>égimen común de las Naciones Unidas;</w:t>
      </w:r>
    </w:p>
    <w:p w14:paraId="19AB0D24" w14:textId="77777777" w:rsidR="00A465AF" w:rsidRPr="00455CB6" w:rsidRDefault="00A465AF" w:rsidP="00FB0EAE">
      <w:r w:rsidRPr="00455CB6">
        <w:t>b)</w:t>
      </w:r>
      <w:r w:rsidRPr="00455CB6">
        <w:tab/>
        <w:t>las fluctuaciones del tipo de cambio entre el franco suizo y el dólar de EE.UU. en la medida en que dicho tipo afecte a los costes del personal al que se aplican las escalas de las Naciones Unidas.</w:t>
      </w:r>
    </w:p>
    <w:p w14:paraId="5223DD52" w14:textId="77777777" w:rsidR="00A465AF" w:rsidRPr="00455CB6" w:rsidRDefault="00A465AF" w:rsidP="004D2EAA">
      <w:r w:rsidRPr="00455CB6">
        <w:lastRenderedPageBreak/>
        <w:t>5.5</w:t>
      </w:r>
      <w:r w:rsidRPr="00455CB6">
        <w:tab/>
      </w:r>
      <w:r w:rsidR="00F85575" w:rsidRPr="00455CB6">
        <w:t>En la Resolución 1337</w:t>
      </w:r>
      <w:r w:rsidR="00936565" w:rsidRPr="00455CB6">
        <w:t>,</w:t>
      </w:r>
      <w:r w:rsidR="00F85575" w:rsidRPr="00455CB6">
        <w:t xml:space="preserve"> </w:t>
      </w:r>
      <w:r w:rsidR="00936565" w:rsidRPr="00455CB6">
        <w:t xml:space="preserve">y en la Resolución 1349 adoptada por el Consejo en su </w:t>
      </w:r>
      <w:r w:rsidR="00F85575" w:rsidRPr="00455CB6">
        <w:t>reunión de 2012</w:t>
      </w:r>
      <w:r w:rsidR="00936565" w:rsidRPr="00455CB6">
        <w:t xml:space="preserve">, </w:t>
      </w:r>
      <w:r w:rsidRPr="00455CB6">
        <w:t xml:space="preserve">se contemplaba una detracción de 8,614 millones CHF para el bienio 2012-2013. El desglose de la detracción aprobada para el bienio resultó en la detracción de 5,663 millones </w:t>
      </w:r>
      <w:r w:rsidR="007950B0" w:rsidRPr="00455CB6">
        <w:t xml:space="preserve">CHF </w:t>
      </w:r>
      <w:r w:rsidRPr="00455CB6">
        <w:t>en 2012. Dado que el ejercicio de 2013 se cerró con un superávit presupuestario de 2,10</w:t>
      </w:r>
      <w:r w:rsidR="004D2EAA" w:rsidRPr="00455CB6">
        <w:t>4</w:t>
      </w:r>
      <w:r w:rsidRPr="00455CB6">
        <w:t xml:space="preserve"> millones CHF tras efectuar la provisión para ASHI, el Fondo de garantía del seguro médico y la CMSI+10, no ha sido necesario efectuar otras detracciones de la Cuenta de Provisión.</w:t>
      </w:r>
    </w:p>
    <w:p w14:paraId="44EE68F5" w14:textId="77777777" w:rsidR="00A465AF" w:rsidRPr="00455CB6" w:rsidRDefault="00A465AF" w:rsidP="002F252F">
      <w:r w:rsidRPr="00455CB6">
        <w:t>5.6</w:t>
      </w:r>
      <w:r w:rsidRPr="00455CB6">
        <w:tab/>
      </w:r>
      <w:r w:rsidR="00266F51" w:rsidRPr="00455CB6">
        <w:t xml:space="preserve">De conformidad con la Resolución 1349, se </w:t>
      </w:r>
      <w:r w:rsidRPr="00455CB6">
        <w:t>conced</w:t>
      </w:r>
      <w:r w:rsidR="00266F51" w:rsidRPr="00455CB6">
        <w:t>ió a</w:t>
      </w:r>
      <w:r w:rsidRPr="00455CB6">
        <w:t xml:space="preserve">l Secretario General, a título extraordinario durante el bienio 2012-2013, la flexibilidad necesaria para compensar el sobregasto en las categorías 1 </w:t>
      </w:r>
      <w:r w:rsidR="00266F51" w:rsidRPr="00455CB6">
        <w:t xml:space="preserve">(gastos de personal: sueldos y subsidios) </w:t>
      </w:r>
      <w:r w:rsidRPr="00455CB6">
        <w:t xml:space="preserve">y 2 </w:t>
      </w:r>
      <w:r w:rsidR="00266F51" w:rsidRPr="00455CB6">
        <w:t xml:space="preserve">(otros gastos de personal: pensiones, seguro de salud, etc.) </w:t>
      </w:r>
      <w:r w:rsidRPr="00455CB6">
        <w:t xml:space="preserve">con los ahorros obtenidos en las categorías 3 a 9 </w:t>
      </w:r>
      <w:r w:rsidR="009625E9" w:rsidRPr="00455CB6">
        <w:t>(viajes en misión; servicios contractuales; arrendamiento y mantenimiento de locales y equipos; material y artículos de oficina; adquisición de locales, mobiliario y material; servicios públicos e instalaciones; costos de auditoría y cotizaciones a otros organismos, y</w:t>
      </w:r>
      <w:r w:rsidR="000113C9" w:rsidRPr="00455CB6">
        <w:t xml:space="preserve"> otros varios)</w:t>
      </w:r>
      <w:r w:rsidR="009625E9" w:rsidRPr="00455CB6">
        <w:t xml:space="preserve"> </w:t>
      </w:r>
      <w:r w:rsidRPr="00455CB6">
        <w:t>y realizar las transferencias necesarias, si es preciso, respetando la decisión del Consejo relativa a la cantidad total que puede detraerse de la Cuenta de Provisión.</w:t>
      </w:r>
    </w:p>
    <w:p w14:paraId="093D5480" w14:textId="77777777" w:rsidR="00A465AF" w:rsidRPr="00455CB6" w:rsidRDefault="00A465AF" w:rsidP="00FB0EAE">
      <w:r w:rsidRPr="00455CB6">
        <w:t>5.7</w:t>
      </w:r>
      <w:r w:rsidRPr="00455CB6">
        <w:tab/>
        <w:t>En los cuadros siguientes se resumen los movimientos de la Cuenta de Provisión entre 2010 y 2013:</w:t>
      </w:r>
    </w:p>
    <w:p w14:paraId="10DF6FA5" w14:textId="77777777" w:rsidR="005238AA" w:rsidRPr="00455CB6" w:rsidRDefault="005238AA" w:rsidP="00FB0EAE"/>
    <w:tbl>
      <w:tblPr>
        <w:tblStyle w:val="TableGrid"/>
        <w:tblW w:w="0" w:type="auto"/>
        <w:jc w:val="center"/>
        <w:tblLayout w:type="fixed"/>
        <w:tblLook w:val="04A0" w:firstRow="1" w:lastRow="0" w:firstColumn="1" w:lastColumn="0" w:noHBand="0" w:noVBand="1"/>
      </w:tblPr>
      <w:tblGrid>
        <w:gridCol w:w="2581"/>
        <w:gridCol w:w="1701"/>
        <w:gridCol w:w="1701"/>
        <w:gridCol w:w="1701"/>
        <w:gridCol w:w="1701"/>
      </w:tblGrid>
      <w:tr w:rsidR="00A465AF" w:rsidRPr="00455CB6" w14:paraId="0CD5F197" w14:textId="77777777" w:rsidTr="005E3E5C">
        <w:trPr>
          <w:jc w:val="center"/>
        </w:trPr>
        <w:tc>
          <w:tcPr>
            <w:tcW w:w="2581" w:type="dxa"/>
          </w:tcPr>
          <w:p w14:paraId="66CAC8CF" w14:textId="77777777" w:rsidR="00A465AF" w:rsidRPr="00455CB6" w:rsidRDefault="007059C4" w:rsidP="005E3E5C">
            <w:pPr>
              <w:pStyle w:val="Tablehead"/>
              <w:spacing w:before="80" w:after="80"/>
              <w:rPr>
                <w:rFonts w:eastAsia="Times New Roman" w:cs="Times New Roman"/>
                <w:szCs w:val="20"/>
              </w:rPr>
            </w:pPr>
            <w:r w:rsidRPr="00455CB6">
              <w:rPr>
                <w:rFonts w:eastAsia="Times New Roman" w:cs="Times New Roman"/>
                <w:szCs w:val="20"/>
              </w:rPr>
              <w:t>Cuenta de Provisión</w:t>
            </w:r>
            <w:r w:rsidR="005E3E5C" w:rsidRPr="00455CB6">
              <w:rPr>
                <w:rFonts w:eastAsia="Times New Roman" w:cs="Times New Roman"/>
                <w:szCs w:val="20"/>
              </w:rPr>
              <w:br/>
            </w:r>
            <w:r w:rsidRPr="00455CB6">
              <w:t xml:space="preserve">(en miles </w:t>
            </w:r>
            <w:r w:rsidR="00A465AF" w:rsidRPr="00455CB6">
              <w:t>CHF)</w:t>
            </w:r>
          </w:p>
        </w:tc>
        <w:tc>
          <w:tcPr>
            <w:tcW w:w="1701" w:type="dxa"/>
          </w:tcPr>
          <w:p w14:paraId="0C868C10" w14:textId="77777777" w:rsidR="00A465AF" w:rsidRPr="00455CB6" w:rsidRDefault="00A465AF" w:rsidP="005E3E5C">
            <w:pPr>
              <w:pStyle w:val="Tablehead"/>
              <w:spacing w:before="80" w:after="80"/>
              <w:rPr>
                <w:rFonts w:eastAsia="Times New Roman" w:cs="Times New Roman"/>
                <w:szCs w:val="20"/>
              </w:rPr>
            </w:pPr>
            <w:r w:rsidRPr="00455CB6">
              <w:rPr>
                <w:rFonts w:eastAsia="Times New Roman" w:cs="Times New Roman"/>
                <w:szCs w:val="20"/>
              </w:rPr>
              <w:t>2010</w:t>
            </w:r>
          </w:p>
        </w:tc>
        <w:tc>
          <w:tcPr>
            <w:tcW w:w="1701" w:type="dxa"/>
          </w:tcPr>
          <w:p w14:paraId="20B7F3A4" w14:textId="77777777" w:rsidR="00A465AF" w:rsidRPr="00455CB6" w:rsidRDefault="00A465AF" w:rsidP="005E3E5C">
            <w:pPr>
              <w:pStyle w:val="Tablehead"/>
              <w:spacing w:before="80" w:after="80"/>
              <w:rPr>
                <w:rFonts w:eastAsia="Times New Roman" w:cs="Times New Roman"/>
                <w:szCs w:val="20"/>
              </w:rPr>
            </w:pPr>
            <w:r w:rsidRPr="00455CB6">
              <w:rPr>
                <w:rFonts w:eastAsia="Times New Roman" w:cs="Times New Roman"/>
                <w:szCs w:val="20"/>
              </w:rPr>
              <w:t>2011</w:t>
            </w:r>
          </w:p>
        </w:tc>
        <w:tc>
          <w:tcPr>
            <w:tcW w:w="1701" w:type="dxa"/>
          </w:tcPr>
          <w:p w14:paraId="4C0AAC66" w14:textId="77777777" w:rsidR="00A465AF" w:rsidRPr="00455CB6" w:rsidRDefault="00A465AF" w:rsidP="005E3E5C">
            <w:pPr>
              <w:pStyle w:val="Tablehead"/>
              <w:spacing w:before="80" w:after="80"/>
              <w:rPr>
                <w:rFonts w:eastAsia="Times New Roman" w:cs="Times New Roman"/>
                <w:szCs w:val="20"/>
              </w:rPr>
            </w:pPr>
            <w:r w:rsidRPr="00455CB6">
              <w:rPr>
                <w:rFonts w:eastAsia="Times New Roman" w:cs="Times New Roman"/>
                <w:szCs w:val="20"/>
              </w:rPr>
              <w:t>2012</w:t>
            </w:r>
          </w:p>
        </w:tc>
        <w:tc>
          <w:tcPr>
            <w:tcW w:w="1701" w:type="dxa"/>
          </w:tcPr>
          <w:p w14:paraId="5084AC61" w14:textId="77777777" w:rsidR="00A465AF" w:rsidRPr="00455CB6" w:rsidRDefault="00A465AF" w:rsidP="005E3E5C">
            <w:pPr>
              <w:pStyle w:val="Tablehead"/>
              <w:spacing w:before="80" w:after="80"/>
              <w:rPr>
                <w:rFonts w:eastAsia="Times New Roman" w:cs="Times New Roman"/>
                <w:szCs w:val="20"/>
              </w:rPr>
            </w:pPr>
            <w:r w:rsidRPr="00455CB6">
              <w:rPr>
                <w:rFonts w:eastAsia="Times New Roman" w:cs="Times New Roman"/>
                <w:szCs w:val="20"/>
              </w:rPr>
              <w:t>2013</w:t>
            </w:r>
          </w:p>
        </w:tc>
      </w:tr>
      <w:tr w:rsidR="00A465AF" w:rsidRPr="00455CB6" w14:paraId="485F7759" w14:textId="77777777" w:rsidTr="005E3E5C">
        <w:trPr>
          <w:jc w:val="center"/>
        </w:trPr>
        <w:tc>
          <w:tcPr>
            <w:tcW w:w="2581" w:type="dxa"/>
          </w:tcPr>
          <w:p w14:paraId="06A1D3FF" w14:textId="77777777" w:rsidR="00A465AF" w:rsidRPr="00455CB6" w:rsidRDefault="007059C4" w:rsidP="005E3E5C">
            <w:pPr>
              <w:pStyle w:val="Tabletext"/>
              <w:spacing w:before="40" w:after="40"/>
              <w:jc w:val="center"/>
              <w:rPr>
                <w:b/>
                <w:bCs/>
              </w:rPr>
            </w:pPr>
            <w:r w:rsidRPr="00455CB6">
              <w:rPr>
                <w:b/>
                <w:bCs/>
              </w:rPr>
              <w:t>Saldo de apertura</w:t>
            </w:r>
          </w:p>
        </w:tc>
        <w:tc>
          <w:tcPr>
            <w:tcW w:w="1701" w:type="dxa"/>
          </w:tcPr>
          <w:p w14:paraId="094EA293" w14:textId="77777777" w:rsidR="00A465AF" w:rsidRPr="00455CB6" w:rsidRDefault="00A465AF" w:rsidP="005E3E5C">
            <w:pPr>
              <w:pStyle w:val="Tabletext"/>
              <w:spacing w:before="40" w:after="40"/>
              <w:jc w:val="right"/>
              <w:rPr>
                <w:sz w:val="20"/>
              </w:rPr>
            </w:pPr>
            <w:r w:rsidRPr="00455CB6">
              <w:rPr>
                <w:sz w:val="20"/>
              </w:rPr>
              <w:t>37’505</w:t>
            </w:r>
          </w:p>
        </w:tc>
        <w:tc>
          <w:tcPr>
            <w:tcW w:w="1701" w:type="dxa"/>
          </w:tcPr>
          <w:p w14:paraId="28BF9913" w14:textId="77777777" w:rsidR="00A465AF" w:rsidRPr="00455CB6" w:rsidRDefault="00A465AF" w:rsidP="005E3E5C">
            <w:pPr>
              <w:pStyle w:val="Tabletext"/>
              <w:spacing w:before="40" w:after="40"/>
              <w:jc w:val="right"/>
              <w:rPr>
                <w:sz w:val="20"/>
              </w:rPr>
            </w:pPr>
            <w:r w:rsidRPr="00455CB6">
              <w:rPr>
                <w:sz w:val="20"/>
              </w:rPr>
              <w:t>33’775</w:t>
            </w:r>
          </w:p>
        </w:tc>
        <w:tc>
          <w:tcPr>
            <w:tcW w:w="1701" w:type="dxa"/>
          </w:tcPr>
          <w:p w14:paraId="5960462B" w14:textId="77777777" w:rsidR="00A465AF" w:rsidRPr="00455CB6" w:rsidRDefault="00A465AF" w:rsidP="005E3E5C">
            <w:pPr>
              <w:pStyle w:val="Tabletext"/>
              <w:spacing w:before="40" w:after="40"/>
              <w:jc w:val="right"/>
              <w:rPr>
                <w:sz w:val="20"/>
              </w:rPr>
            </w:pPr>
            <w:r w:rsidRPr="00455CB6">
              <w:rPr>
                <w:sz w:val="20"/>
              </w:rPr>
              <w:t>33’884</w:t>
            </w:r>
          </w:p>
        </w:tc>
        <w:tc>
          <w:tcPr>
            <w:tcW w:w="1701" w:type="dxa"/>
          </w:tcPr>
          <w:p w14:paraId="5D70B869" w14:textId="77777777" w:rsidR="00A465AF" w:rsidRPr="00455CB6" w:rsidRDefault="00A465AF" w:rsidP="005E3E5C">
            <w:pPr>
              <w:pStyle w:val="Tabletext"/>
              <w:spacing w:before="40" w:after="40"/>
              <w:jc w:val="right"/>
              <w:rPr>
                <w:sz w:val="20"/>
              </w:rPr>
            </w:pPr>
            <w:r w:rsidRPr="00455CB6">
              <w:rPr>
                <w:sz w:val="20"/>
              </w:rPr>
              <w:t>28’221</w:t>
            </w:r>
          </w:p>
        </w:tc>
      </w:tr>
      <w:tr w:rsidR="00A465AF" w:rsidRPr="00455CB6" w14:paraId="41D5C30E" w14:textId="77777777" w:rsidTr="005E3E5C">
        <w:trPr>
          <w:jc w:val="center"/>
        </w:trPr>
        <w:tc>
          <w:tcPr>
            <w:tcW w:w="2581" w:type="dxa"/>
          </w:tcPr>
          <w:p w14:paraId="11727E0E" w14:textId="77777777" w:rsidR="00A465AF" w:rsidRPr="00455CB6" w:rsidRDefault="00A465AF" w:rsidP="005E3E5C">
            <w:pPr>
              <w:pStyle w:val="Tabletext"/>
              <w:spacing w:before="40" w:after="40"/>
              <w:jc w:val="center"/>
              <w:rPr>
                <w:b/>
                <w:bCs/>
              </w:rPr>
            </w:pPr>
            <w:r w:rsidRPr="00455CB6">
              <w:rPr>
                <w:b/>
                <w:bCs/>
              </w:rPr>
              <w:t>Pa</w:t>
            </w:r>
            <w:r w:rsidR="007059C4" w:rsidRPr="00455CB6">
              <w:rPr>
                <w:b/>
                <w:bCs/>
              </w:rPr>
              <w:t>gos</w:t>
            </w:r>
          </w:p>
        </w:tc>
        <w:tc>
          <w:tcPr>
            <w:tcW w:w="1701" w:type="dxa"/>
          </w:tcPr>
          <w:p w14:paraId="705AA810" w14:textId="77777777" w:rsidR="00A465AF" w:rsidRPr="00455CB6" w:rsidRDefault="00A465AF" w:rsidP="005E3E5C">
            <w:pPr>
              <w:pStyle w:val="Tabletext"/>
              <w:spacing w:before="40" w:after="40"/>
              <w:jc w:val="right"/>
              <w:rPr>
                <w:sz w:val="20"/>
              </w:rPr>
            </w:pPr>
            <w:r w:rsidRPr="00455CB6">
              <w:rPr>
                <w:sz w:val="20"/>
              </w:rPr>
              <w:t>0</w:t>
            </w:r>
          </w:p>
        </w:tc>
        <w:tc>
          <w:tcPr>
            <w:tcW w:w="1701" w:type="dxa"/>
          </w:tcPr>
          <w:p w14:paraId="60EE6ADE" w14:textId="77777777" w:rsidR="00A465AF" w:rsidRPr="00455CB6" w:rsidRDefault="00A465AF" w:rsidP="005E3E5C">
            <w:pPr>
              <w:pStyle w:val="Tabletext"/>
              <w:spacing w:before="40" w:after="40"/>
              <w:jc w:val="right"/>
              <w:rPr>
                <w:sz w:val="20"/>
              </w:rPr>
            </w:pPr>
            <w:r w:rsidRPr="00455CB6">
              <w:rPr>
                <w:sz w:val="20"/>
              </w:rPr>
              <w:t>109</w:t>
            </w:r>
          </w:p>
        </w:tc>
        <w:tc>
          <w:tcPr>
            <w:tcW w:w="1701" w:type="dxa"/>
          </w:tcPr>
          <w:p w14:paraId="3586A6A2" w14:textId="77777777" w:rsidR="00A465AF" w:rsidRPr="00455CB6" w:rsidRDefault="00A465AF" w:rsidP="005E3E5C">
            <w:pPr>
              <w:pStyle w:val="Tabletext"/>
              <w:spacing w:before="40" w:after="40"/>
              <w:jc w:val="right"/>
              <w:rPr>
                <w:sz w:val="20"/>
              </w:rPr>
            </w:pPr>
            <w:r w:rsidRPr="00455CB6">
              <w:rPr>
                <w:sz w:val="20"/>
              </w:rPr>
              <w:t>0</w:t>
            </w:r>
          </w:p>
        </w:tc>
        <w:tc>
          <w:tcPr>
            <w:tcW w:w="1701" w:type="dxa"/>
          </w:tcPr>
          <w:p w14:paraId="09B3627B" w14:textId="77777777" w:rsidR="00A465AF" w:rsidRPr="00455CB6" w:rsidRDefault="00A465AF" w:rsidP="005E3E5C">
            <w:pPr>
              <w:pStyle w:val="Tabletext"/>
              <w:spacing w:before="40" w:after="40"/>
              <w:jc w:val="right"/>
              <w:rPr>
                <w:sz w:val="20"/>
              </w:rPr>
            </w:pPr>
            <w:r w:rsidRPr="00455CB6">
              <w:rPr>
                <w:sz w:val="20"/>
              </w:rPr>
              <w:t>2’104</w:t>
            </w:r>
          </w:p>
        </w:tc>
      </w:tr>
      <w:tr w:rsidR="00A465AF" w:rsidRPr="00455CB6" w14:paraId="6B55C675" w14:textId="77777777" w:rsidTr="005E3E5C">
        <w:trPr>
          <w:jc w:val="center"/>
        </w:trPr>
        <w:tc>
          <w:tcPr>
            <w:tcW w:w="2581" w:type="dxa"/>
          </w:tcPr>
          <w:p w14:paraId="40A8B6AB" w14:textId="77777777" w:rsidR="00A465AF" w:rsidRPr="00455CB6" w:rsidRDefault="007059C4" w:rsidP="005E3E5C">
            <w:pPr>
              <w:pStyle w:val="Tabletext"/>
              <w:spacing w:before="40" w:after="40"/>
              <w:jc w:val="center"/>
              <w:rPr>
                <w:b/>
                <w:bCs/>
              </w:rPr>
            </w:pPr>
            <w:r w:rsidRPr="00455CB6">
              <w:rPr>
                <w:b/>
                <w:bCs/>
              </w:rPr>
              <w:t>Detraccione</w:t>
            </w:r>
            <w:r w:rsidR="00A465AF" w:rsidRPr="00455CB6">
              <w:rPr>
                <w:b/>
                <w:bCs/>
              </w:rPr>
              <w:t>s</w:t>
            </w:r>
          </w:p>
        </w:tc>
        <w:tc>
          <w:tcPr>
            <w:tcW w:w="1701" w:type="dxa"/>
          </w:tcPr>
          <w:p w14:paraId="23749C02" w14:textId="77777777" w:rsidR="00A465AF" w:rsidRPr="00455CB6" w:rsidRDefault="00A465AF" w:rsidP="005E3E5C">
            <w:pPr>
              <w:pStyle w:val="Tabletext"/>
              <w:spacing w:before="40" w:after="40"/>
              <w:jc w:val="right"/>
              <w:rPr>
                <w:sz w:val="20"/>
              </w:rPr>
            </w:pPr>
            <w:r w:rsidRPr="00455CB6">
              <w:rPr>
                <w:sz w:val="20"/>
              </w:rPr>
              <w:t>-3’730</w:t>
            </w:r>
          </w:p>
        </w:tc>
        <w:tc>
          <w:tcPr>
            <w:tcW w:w="1701" w:type="dxa"/>
          </w:tcPr>
          <w:p w14:paraId="4B91C30E" w14:textId="77777777" w:rsidR="00A465AF" w:rsidRPr="00455CB6" w:rsidRDefault="00A465AF" w:rsidP="005E3E5C">
            <w:pPr>
              <w:pStyle w:val="Tabletext"/>
              <w:spacing w:before="40" w:after="40"/>
              <w:jc w:val="right"/>
              <w:rPr>
                <w:sz w:val="20"/>
              </w:rPr>
            </w:pPr>
            <w:r w:rsidRPr="00455CB6">
              <w:rPr>
                <w:sz w:val="20"/>
              </w:rPr>
              <w:t>0</w:t>
            </w:r>
          </w:p>
        </w:tc>
        <w:tc>
          <w:tcPr>
            <w:tcW w:w="1701" w:type="dxa"/>
          </w:tcPr>
          <w:p w14:paraId="31F4D11F" w14:textId="77777777" w:rsidR="00A465AF" w:rsidRPr="00455CB6" w:rsidRDefault="00A465AF" w:rsidP="005E3E5C">
            <w:pPr>
              <w:pStyle w:val="Tabletext"/>
              <w:spacing w:before="40" w:after="40"/>
              <w:jc w:val="right"/>
              <w:rPr>
                <w:sz w:val="20"/>
              </w:rPr>
            </w:pPr>
            <w:r w:rsidRPr="00455CB6">
              <w:rPr>
                <w:sz w:val="20"/>
              </w:rPr>
              <w:t>-5’663</w:t>
            </w:r>
          </w:p>
        </w:tc>
        <w:tc>
          <w:tcPr>
            <w:tcW w:w="1701" w:type="dxa"/>
          </w:tcPr>
          <w:p w14:paraId="18074E5B" w14:textId="77777777" w:rsidR="00A465AF" w:rsidRPr="00455CB6" w:rsidRDefault="00A465AF" w:rsidP="005E3E5C">
            <w:pPr>
              <w:pStyle w:val="Tabletext"/>
              <w:spacing w:before="40" w:after="40"/>
              <w:jc w:val="right"/>
              <w:rPr>
                <w:sz w:val="20"/>
              </w:rPr>
            </w:pPr>
            <w:r w:rsidRPr="00455CB6">
              <w:rPr>
                <w:sz w:val="20"/>
              </w:rPr>
              <w:t>0</w:t>
            </w:r>
          </w:p>
        </w:tc>
      </w:tr>
      <w:tr w:rsidR="00A465AF" w:rsidRPr="00455CB6" w14:paraId="6C9BC6EF" w14:textId="77777777" w:rsidTr="005E3E5C">
        <w:trPr>
          <w:jc w:val="center"/>
        </w:trPr>
        <w:tc>
          <w:tcPr>
            <w:tcW w:w="2581" w:type="dxa"/>
          </w:tcPr>
          <w:p w14:paraId="54AB68B2" w14:textId="77777777" w:rsidR="00A465AF" w:rsidRPr="00455CB6" w:rsidRDefault="007059C4" w:rsidP="005E3E5C">
            <w:pPr>
              <w:pStyle w:val="Tabletext"/>
              <w:spacing w:before="40" w:after="40"/>
              <w:jc w:val="center"/>
              <w:rPr>
                <w:b/>
                <w:bCs/>
              </w:rPr>
            </w:pPr>
            <w:r w:rsidRPr="00455CB6">
              <w:rPr>
                <w:b/>
                <w:bCs/>
              </w:rPr>
              <w:t>Saldo de cierre</w:t>
            </w:r>
          </w:p>
        </w:tc>
        <w:tc>
          <w:tcPr>
            <w:tcW w:w="1701" w:type="dxa"/>
          </w:tcPr>
          <w:p w14:paraId="4EDC479C" w14:textId="77777777" w:rsidR="00A465AF" w:rsidRPr="00455CB6" w:rsidRDefault="00A465AF" w:rsidP="005E3E5C">
            <w:pPr>
              <w:pStyle w:val="Tabletext"/>
              <w:spacing w:before="40" w:after="40"/>
              <w:jc w:val="right"/>
              <w:rPr>
                <w:sz w:val="20"/>
              </w:rPr>
            </w:pPr>
            <w:r w:rsidRPr="00455CB6">
              <w:rPr>
                <w:sz w:val="20"/>
              </w:rPr>
              <w:t>33’775</w:t>
            </w:r>
          </w:p>
        </w:tc>
        <w:tc>
          <w:tcPr>
            <w:tcW w:w="1701" w:type="dxa"/>
          </w:tcPr>
          <w:p w14:paraId="73B4086E" w14:textId="77777777" w:rsidR="00A465AF" w:rsidRPr="00455CB6" w:rsidRDefault="00A465AF" w:rsidP="005E3E5C">
            <w:pPr>
              <w:pStyle w:val="Tabletext"/>
              <w:spacing w:before="40" w:after="40"/>
              <w:jc w:val="right"/>
              <w:rPr>
                <w:sz w:val="20"/>
              </w:rPr>
            </w:pPr>
            <w:r w:rsidRPr="00455CB6">
              <w:rPr>
                <w:sz w:val="20"/>
              </w:rPr>
              <w:t>33’884</w:t>
            </w:r>
          </w:p>
        </w:tc>
        <w:tc>
          <w:tcPr>
            <w:tcW w:w="1701" w:type="dxa"/>
          </w:tcPr>
          <w:p w14:paraId="5CB45F37" w14:textId="77777777" w:rsidR="00A465AF" w:rsidRPr="00455CB6" w:rsidRDefault="00A465AF" w:rsidP="005E3E5C">
            <w:pPr>
              <w:pStyle w:val="Tabletext"/>
              <w:spacing w:before="40" w:after="40"/>
              <w:jc w:val="right"/>
              <w:rPr>
                <w:sz w:val="20"/>
              </w:rPr>
            </w:pPr>
            <w:r w:rsidRPr="00455CB6">
              <w:rPr>
                <w:sz w:val="20"/>
              </w:rPr>
              <w:t>28’221</w:t>
            </w:r>
          </w:p>
        </w:tc>
        <w:tc>
          <w:tcPr>
            <w:tcW w:w="1701" w:type="dxa"/>
          </w:tcPr>
          <w:p w14:paraId="0EB5B98B" w14:textId="77777777" w:rsidR="00A465AF" w:rsidRPr="00455CB6" w:rsidRDefault="00A465AF" w:rsidP="005E3E5C">
            <w:pPr>
              <w:pStyle w:val="Tabletext"/>
              <w:spacing w:before="40" w:after="40"/>
              <w:jc w:val="right"/>
              <w:rPr>
                <w:sz w:val="20"/>
              </w:rPr>
            </w:pPr>
            <w:r w:rsidRPr="00455CB6">
              <w:rPr>
                <w:sz w:val="20"/>
              </w:rPr>
              <w:t>30’325</w:t>
            </w:r>
          </w:p>
        </w:tc>
      </w:tr>
      <w:tr w:rsidR="00A465AF" w:rsidRPr="00455CB6" w14:paraId="62587879" w14:textId="77777777" w:rsidTr="005E3E5C">
        <w:trPr>
          <w:jc w:val="center"/>
        </w:trPr>
        <w:tc>
          <w:tcPr>
            <w:tcW w:w="2581" w:type="dxa"/>
          </w:tcPr>
          <w:p w14:paraId="2F2BBCEE" w14:textId="77777777" w:rsidR="00A465AF" w:rsidRPr="00455CB6" w:rsidRDefault="00A465AF" w:rsidP="005E3E5C">
            <w:pPr>
              <w:pStyle w:val="Tabletext"/>
              <w:spacing w:before="40" w:after="40"/>
              <w:jc w:val="center"/>
              <w:rPr>
                <w:b/>
                <w:bCs/>
              </w:rPr>
            </w:pPr>
            <w:r w:rsidRPr="00455CB6">
              <w:rPr>
                <w:b/>
                <w:bCs/>
              </w:rPr>
              <w:t xml:space="preserve">% </w:t>
            </w:r>
            <w:r w:rsidR="007059C4" w:rsidRPr="00455CB6">
              <w:rPr>
                <w:b/>
                <w:bCs/>
              </w:rPr>
              <w:t>del presupuesto anual</w:t>
            </w:r>
          </w:p>
        </w:tc>
        <w:tc>
          <w:tcPr>
            <w:tcW w:w="1701" w:type="dxa"/>
          </w:tcPr>
          <w:p w14:paraId="3BFBC4E9" w14:textId="77777777" w:rsidR="00A465AF" w:rsidRPr="00455CB6" w:rsidRDefault="00A465AF" w:rsidP="005E3E5C">
            <w:pPr>
              <w:pStyle w:val="Tabletext"/>
              <w:spacing w:before="40" w:after="40"/>
              <w:jc w:val="right"/>
              <w:rPr>
                <w:sz w:val="20"/>
              </w:rPr>
            </w:pPr>
            <w:r w:rsidRPr="00455CB6">
              <w:rPr>
                <w:sz w:val="20"/>
              </w:rPr>
              <w:t>20</w:t>
            </w:r>
            <w:r w:rsidR="007059C4" w:rsidRPr="00455CB6">
              <w:rPr>
                <w:sz w:val="20"/>
              </w:rPr>
              <w:t>,</w:t>
            </w:r>
            <w:r w:rsidRPr="00455CB6">
              <w:rPr>
                <w:sz w:val="20"/>
              </w:rPr>
              <w:t>0%</w:t>
            </w:r>
          </w:p>
        </w:tc>
        <w:tc>
          <w:tcPr>
            <w:tcW w:w="1701" w:type="dxa"/>
          </w:tcPr>
          <w:p w14:paraId="44BDFF4D" w14:textId="77777777" w:rsidR="00A465AF" w:rsidRPr="00455CB6" w:rsidRDefault="00A465AF" w:rsidP="005E3E5C">
            <w:pPr>
              <w:pStyle w:val="Tabletext"/>
              <w:spacing w:before="40" w:after="40"/>
              <w:jc w:val="right"/>
              <w:rPr>
                <w:sz w:val="20"/>
              </w:rPr>
            </w:pPr>
            <w:r w:rsidRPr="00455CB6">
              <w:rPr>
                <w:sz w:val="20"/>
              </w:rPr>
              <w:t>20</w:t>
            </w:r>
            <w:r w:rsidR="007059C4" w:rsidRPr="00455CB6">
              <w:rPr>
                <w:sz w:val="20"/>
              </w:rPr>
              <w:t>,</w:t>
            </w:r>
            <w:r w:rsidRPr="00455CB6">
              <w:rPr>
                <w:sz w:val="20"/>
              </w:rPr>
              <w:t>6%</w:t>
            </w:r>
          </w:p>
        </w:tc>
        <w:tc>
          <w:tcPr>
            <w:tcW w:w="1701" w:type="dxa"/>
          </w:tcPr>
          <w:p w14:paraId="47F812F3" w14:textId="77777777" w:rsidR="00A465AF" w:rsidRPr="00455CB6" w:rsidRDefault="007059C4" w:rsidP="005E3E5C">
            <w:pPr>
              <w:pStyle w:val="Tabletext"/>
              <w:spacing w:before="40" w:after="40"/>
              <w:jc w:val="right"/>
              <w:rPr>
                <w:sz w:val="20"/>
              </w:rPr>
            </w:pPr>
            <w:r w:rsidRPr="00455CB6">
              <w:rPr>
                <w:sz w:val="20"/>
              </w:rPr>
              <w:t>16,</w:t>
            </w:r>
            <w:r w:rsidR="00A465AF" w:rsidRPr="00455CB6">
              <w:rPr>
                <w:sz w:val="20"/>
              </w:rPr>
              <w:t>9%</w:t>
            </w:r>
          </w:p>
        </w:tc>
        <w:tc>
          <w:tcPr>
            <w:tcW w:w="1701" w:type="dxa"/>
          </w:tcPr>
          <w:p w14:paraId="12FBD649" w14:textId="77777777" w:rsidR="00A465AF" w:rsidRPr="00455CB6" w:rsidRDefault="007059C4" w:rsidP="005E3E5C">
            <w:pPr>
              <w:pStyle w:val="Tabletext"/>
              <w:spacing w:before="40" w:after="40"/>
              <w:jc w:val="right"/>
              <w:rPr>
                <w:sz w:val="20"/>
              </w:rPr>
            </w:pPr>
            <w:r w:rsidRPr="00455CB6">
              <w:rPr>
                <w:sz w:val="20"/>
              </w:rPr>
              <w:t>19,</w:t>
            </w:r>
            <w:r w:rsidR="00A465AF" w:rsidRPr="00455CB6">
              <w:rPr>
                <w:sz w:val="20"/>
              </w:rPr>
              <w:t>3%</w:t>
            </w:r>
          </w:p>
        </w:tc>
      </w:tr>
    </w:tbl>
    <w:p w14:paraId="77129E82" w14:textId="77777777" w:rsidR="00A465AF" w:rsidRPr="00455CB6" w:rsidRDefault="00A465AF" w:rsidP="00AF1F49">
      <w:pPr>
        <w:spacing w:before="240"/>
      </w:pPr>
      <w:r w:rsidRPr="00455CB6">
        <w:t>5.8</w:t>
      </w:r>
      <w:r w:rsidRPr="00455CB6">
        <w:tab/>
      </w:r>
      <w:r w:rsidR="000A75BE" w:rsidRPr="00455CB6">
        <w:t>En el Cuadro siguiente se presenta la reconciliación entre los fondos propios atribuidos a la organización según el estado de variación de los activos netos y la Cuenta de Provisión de la UIT al 31 de diciembre de 2013, tras la atribución del superávit del ejercicio.</w:t>
      </w:r>
    </w:p>
    <w:p w14:paraId="2057D84A" w14:textId="77777777" w:rsidR="00AF1F49" w:rsidRPr="00455CB6" w:rsidRDefault="00AF1F49" w:rsidP="00AF1F49"/>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417"/>
        <w:gridCol w:w="1560"/>
        <w:gridCol w:w="1134"/>
        <w:gridCol w:w="1276"/>
      </w:tblGrid>
      <w:tr w:rsidR="000A75BE" w:rsidRPr="00455CB6" w14:paraId="223FDBDE" w14:textId="77777777" w:rsidTr="00215154">
        <w:trPr>
          <w:jc w:val="center"/>
        </w:trPr>
        <w:tc>
          <w:tcPr>
            <w:tcW w:w="4248" w:type="dxa"/>
          </w:tcPr>
          <w:p w14:paraId="65115A7C" w14:textId="77777777" w:rsidR="000A75BE" w:rsidRPr="00455CB6" w:rsidRDefault="000A75BE" w:rsidP="00215154">
            <w:pPr>
              <w:pStyle w:val="Tablehead"/>
              <w:spacing w:before="40" w:after="40"/>
              <w:jc w:val="left"/>
              <w:rPr>
                <w:sz w:val="20"/>
              </w:rPr>
            </w:pPr>
            <w:r w:rsidRPr="00455CB6">
              <w:rPr>
                <w:sz w:val="20"/>
              </w:rPr>
              <w:br w:type="page"/>
              <w:t>En miles CHF</w:t>
            </w:r>
          </w:p>
        </w:tc>
        <w:tc>
          <w:tcPr>
            <w:tcW w:w="1417" w:type="dxa"/>
          </w:tcPr>
          <w:p w14:paraId="65C92B73" w14:textId="77777777" w:rsidR="000A75BE" w:rsidRPr="00455CB6" w:rsidRDefault="000A75BE" w:rsidP="00215154">
            <w:pPr>
              <w:pStyle w:val="Tablehead"/>
              <w:spacing w:before="40" w:after="40"/>
              <w:jc w:val="right"/>
              <w:rPr>
                <w:rFonts w:cs="Calibri"/>
                <w:color w:val="000000"/>
                <w:sz w:val="20"/>
                <w:lang w:eastAsia="zh-CN"/>
              </w:rPr>
            </w:pPr>
            <w:r w:rsidRPr="00455CB6">
              <w:rPr>
                <w:rFonts w:cs="Calibri"/>
                <w:color w:val="000000"/>
                <w:sz w:val="20"/>
                <w:lang w:eastAsia="zh-CN"/>
              </w:rPr>
              <w:t>31.12.2010</w:t>
            </w:r>
          </w:p>
        </w:tc>
        <w:tc>
          <w:tcPr>
            <w:tcW w:w="1560" w:type="dxa"/>
            <w:vAlign w:val="center"/>
          </w:tcPr>
          <w:p w14:paraId="7194C3E6" w14:textId="77777777" w:rsidR="000A75BE" w:rsidRPr="00455CB6" w:rsidRDefault="000A75BE" w:rsidP="00215154">
            <w:pPr>
              <w:pStyle w:val="Tablehead"/>
              <w:spacing w:before="40" w:after="40"/>
              <w:jc w:val="right"/>
              <w:rPr>
                <w:rFonts w:cs="Calibri"/>
                <w:color w:val="000000"/>
                <w:sz w:val="20"/>
                <w:lang w:eastAsia="zh-CN"/>
              </w:rPr>
            </w:pPr>
            <w:r w:rsidRPr="00455CB6">
              <w:rPr>
                <w:rFonts w:cs="Calibri"/>
                <w:color w:val="000000"/>
                <w:sz w:val="20"/>
                <w:lang w:eastAsia="zh-CN"/>
              </w:rPr>
              <w:t>31.12.2011</w:t>
            </w:r>
          </w:p>
        </w:tc>
        <w:tc>
          <w:tcPr>
            <w:tcW w:w="1134" w:type="dxa"/>
            <w:vAlign w:val="center"/>
          </w:tcPr>
          <w:p w14:paraId="732C48AF" w14:textId="77777777" w:rsidR="000A75BE" w:rsidRPr="00455CB6" w:rsidRDefault="000A75BE" w:rsidP="00215154">
            <w:pPr>
              <w:pStyle w:val="Tablehead"/>
              <w:spacing w:before="40" w:after="40"/>
              <w:jc w:val="right"/>
              <w:rPr>
                <w:rFonts w:cs="Calibri"/>
                <w:color w:val="000000"/>
                <w:sz w:val="20"/>
                <w:lang w:eastAsia="zh-CN"/>
              </w:rPr>
            </w:pPr>
            <w:r w:rsidRPr="00455CB6">
              <w:rPr>
                <w:rFonts w:cs="Calibri"/>
                <w:color w:val="000000"/>
                <w:sz w:val="20"/>
                <w:lang w:eastAsia="zh-CN"/>
              </w:rPr>
              <w:t>31.12.2012</w:t>
            </w:r>
          </w:p>
        </w:tc>
        <w:tc>
          <w:tcPr>
            <w:tcW w:w="1276" w:type="dxa"/>
            <w:vAlign w:val="center"/>
          </w:tcPr>
          <w:p w14:paraId="04ED64C7" w14:textId="77777777" w:rsidR="000A75BE" w:rsidRPr="00455CB6" w:rsidRDefault="000A75BE" w:rsidP="00215154">
            <w:pPr>
              <w:pStyle w:val="Tablehead"/>
              <w:spacing w:before="40" w:after="40"/>
              <w:jc w:val="right"/>
              <w:rPr>
                <w:rFonts w:cs="Calibri"/>
                <w:color w:val="000000"/>
                <w:sz w:val="20"/>
                <w:lang w:eastAsia="zh-CN"/>
              </w:rPr>
            </w:pPr>
            <w:r w:rsidRPr="00455CB6">
              <w:rPr>
                <w:rFonts w:cs="Calibri"/>
                <w:color w:val="000000"/>
                <w:sz w:val="20"/>
                <w:lang w:eastAsia="zh-CN"/>
              </w:rPr>
              <w:t>31.12.2013</w:t>
            </w:r>
          </w:p>
        </w:tc>
      </w:tr>
      <w:tr w:rsidR="000A75BE" w:rsidRPr="00455CB6" w14:paraId="7AA040AD" w14:textId="77777777" w:rsidTr="00215154">
        <w:trPr>
          <w:jc w:val="center"/>
        </w:trPr>
        <w:tc>
          <w:tcPr>
            <w:tcW w:w="4248" w:type="dxa"/>
          </w:tcPr>
          <w:p w14:paraId="06E2A89F" w14:textId="77777777" w:rsidR="000A75BE" w:rsidRPr="00455CB6" w:rsidRDefault="00B13767" w:rsidP="00215154">
            <w:pPr>
              <w:pStyle w:val="Tabletext"/>
              <w:spacing w:before="40" w:after="40"/>
              <w:rPr>
                <w:b/>
                <w:bCs/>
                <w:sz w:val="20"/>
              </w:rPr>
            </w:pPr>
            <w:r w:rsidRPr="00455CB6">
              <w:rPr>
                <w:b/>
                <w:bCs/>
                <w:sz w:val="20"/>
              </w:rPr>
              <w:t>Cuenta de Provisión (F</w:t>
            </w:r>
            <w:r w:rsidR="000A75BE" w:rsidRPr="00455CB6">
              <w:rPr>
                <w:b/>
                <w:bCs/>
                <w:sz w:val="20"/>
              </w:rPr>
              <w:t>ondo 1000)</w:t>
            </w:r>
          </w:p>
        </w:tc>
        <w:tc>
          <w:tcPr>
            <w:tcW w:w="1417" w:type="dxa"/>
          </w:tcPr>
          <w:p w14:paraId="406B8E7D" w14:textId="77777777" w:rsidR="000A75BE" w:rsidRPr="00455CB6" w:rsidRDefault="000A75BE" w:rsidP="00215154">
            <w:pPr>
              <w:pStyle w:val="Tabletext"/>
              <w:spacing w:before="40" w:after="40"/>
              <w:jc w:val="right"/>
              <w:rPr>
                <w:b/>
                <w:bCs/>
                <w:sz w:val="20"/>
              </w:rPr>
            </w:pPr>
            <w:r w:rsidRPr="00455CB6">
              <w:rPr>
                <w:b/>
                <w:bCs/>
                <w:sz w:val="20"/>
              </w:rPr>
              <w:t>33’775</w:t>
            </w:r>
          </w:p>
        </w:tc>
        <w:tc>
          <w:tcPr>
            <w:tcW w:w="1560" w:type="dxa"/>
          </w:tcPr>
          <w:p w14:paraId="79462A1F" w14:textId="77777777" w:rsidR="000A75BE" w:rsidRPr="00455CB6" w:rsidRDefault="000A75BE" w:rsidP="00215154">
            <w:pPr>
              <w:pStyle w:val="Tabletext"/>
              <w:spacing w:before="40" w:after="40"/>
              <w:jc w:val="right"/>
              <w:rPr>
                <w:b/>
                <w:bCs/>
                <w:sz w:val="20"/>
              </w:rPr>
            </w:pPr>
            <w:r w:rsidRPr="00455CB6">
              <w:rPr>
                <w:b/>
                <w:bCs/>
                <w:sz w:val="20"/>
              </w:rPr>
              <w:t>33’884</w:t>
            </w:r>
          </w:p>
        </w:tc>
        <w:tc>
          <w:tcPr>
            <w:tcW w:w="1134" w:type="dxa"/>
            <w:vAlign w:val="center"/>
          </w:tcPr>
          <w:p w14:paraId="13CAE9DD" w14:textId="77777777" w:rsidR="000A75BE" w:rsidRPr="00455CB6" w:rsidRDefault="000A75BE" w:rsidP="00215154">
            <w:pPr>
              <w:pStyle w:val="Tabletext"/>
              <w:spacing w:before="40" w:after="40"/>
              <w:jc w:val="right"/>
              <w:rPr>
                <w:rFonts w:cs="Calibri"/>
                <w:b/>
                <w:bCs/>
                <w:color w:val="000000"/>
                <w:sz w:val="20"/>
                <w:lang w:eastAsia="zh-CN"/>
              </w:rPr>
            </w:pPr>
            <w:r w:rsidRPr="00455CB6">
              <w:rPr>
                <w:rFonts w:cs="Calibri"/>
                <w:b/>
                <w:bCs/>
                <w:color w:val="000000"/>
                <w:sz w:val="20"/>
                <w:lang w:eastAsia="zh-CN"/>
              </w:rPr>
              <w:t>28’221</w:t>
            </w:r>
          </w:p>
        </w:tc>
        <w:tc>
          <w:tcPr>
            <w:tcW w:w="1276" w:type="dxa"/>
            <w:vAlign w:val="center"/>
          </w:tcPr>
          <w:p w14:paraId="6A7A8DD6" w14:textId="77777777" w:rsidR="000A75BE" w:rsidRPr="00455CB6" w:rsidRDefault="000A75BE" w:rsidP="00215154">
            <w:pPr>
              <w:pStyle w:val="Tabletext"/>
              <w:spacing w:before="40" w:after="40"/>
              <w:jc w:val="right"/>
              <w:rPr>
                <w:rFonts w:cs="Calibri"/>
                <w:b/>
                <w:bCs/>
                <w:color w:val="000000"/>
                <w:sz w:val="20"/>
                <w:lang w:eastAsia="zh-CN"/>
              </w:rPr>
            </w:pPr>
            <w:r w:rsidRPr="00455CB6">
              <w:rPr>
                <w:rFonts w:cs="Calibri"/>
                <w:b/>
                <w:bCs/>
                <w:color w:val="000000"/>
                <w:sz w:val="20"/>
                <w:lang w:eastAsia="zh-CN"/>
              </w:rPr>
              <w:t>30’325</w:t>
            </w:r>
          </w:p>
        </w:tc>
      </w:tr>
      <w:tr w:rsidR="000A75BE" w:rsidRPr="00455CB6" w14:paraId="55EB4C4A" w14:textId="77777777" w:rsidTr="00215154">
        <w:trPr>
          <w:jc w:val="center"/>
        </w:trPr>
        <w:tc>
          <w:tcPr>
            <w:tcW w:w="4248" w:type="dxa"/>
          </w:tcPr>
          <w:p w14:paraId="70DE294D" w14:textId="77777777" w:rsidR="000A75BE" w:rsidRPr="00455CB6" w:rsidRDefault="000455F8" w:rsidP="00215154">
            <w:pPr>
              <w:pStyle w:val="Tabletext"/>
              <w:spacing w:before="40" w:after="40"/>
              <w:rPr>
                <w:b/>
                <w:bCs/>
                <w:sz w:val="20"/>
              </w:rPr>
            </w:pPr>
            <w:r w:rsidRPr="00455CB6">
              <w:rPr>
                <w:b/>
                <w:bCs/>
                <w:sz w:val="20"/>
              </w:rPr>
              <w:t>Otras provisiones a</w:t>
            </w:r>
            <w:r w:rsidR="001E7A35" w:rsidRPr="00455CB6">
              <w:rPr>
                <w:b/>
                <w:bCs/>
                <w:sz w:val="20"/>
              </w:rPr>
              <w:t>tribuidas</w:t>
            </w:r>
            <w:r w:rsidRPr="00455CB6">
              <w:rPr>
                <w:b/>
                <w:bCs/>
                <w:sz w:val="20"/>
              </w:rPr>
              <w:t xml:space="preserve"> </w:t>
            </w:r>
          </w:p>
        </w:tc>
        <w:tc>
          <w:tcPr>
            <w:tcW w:w="1417" w:type="dxa"/>
          </w:tcPr>
          <w:p w14:paraId="15E363F0" w14:textId="77777777" w:rsidR="000A75BE" w:rsidRPr="00455CB6" w:rsidRDefault="000A75BE" w:rsidP="00215154">
            <w:pPr>
              <w:pStyle w:val="Tabletext"/>
              <w:spacing w:before="40" w:after="40"/>
              <w:jc w:val="right"/>
              <w:rPr>
                <w:rFonts w:cs="Calibri"/>
                <w:b/>
                <w:bCs/>
                <w:color w:val="000000"/>
                <w:sz w:val="20"/>
                <w:lang w:eastAsia="zh-CN"/>
              </w:rPr>
            </w:pPr>
            <w:r w:rsidRPr="00455CB6">
              <w:rPr>
                <w:rFonts w:cs="Calibri"/>
                <w:b/>
                <w:bCs/>
                <w:color w:val="000000"/>
                <w:sz w:val="20"/>
                <w:lang w:eastAsia="zh-CN"/>
              </w:rPr>
              <w:t>15’595</w:t>
            </w:r>
          </w:p>
        </w:tc>
        <w:tc>
          <w:tcPr>
            <w:tcW w:w="1560" w:type="dxa"/>
          </w:tcPr>
          <w:p w14:paraId="4F7DB67E" w14:textId="77777777" w:rsidR="000A75BE" w:rsidRPr="00455CB6" w:rsidRDefault="000A75BE" w:rsidP="00215154">
            <w:pPr>
              <w:pStyle w:val="Tabletext"/>
              <w:spacing w:before="40" w:after="40"/>
              <w:jc w:val="right"/>
              <w:rPr>
                <w:rFonts w:cs="Calibri"/>
                <w:b/>
                <w:bCs/>
                <w:color w:val="000000"/>
                <w:sz w:val="20"/>
                <w:lang w:eastAsia="zh-CN"/>
              </w:rPr>
            </w:pPr>
            <w:r w:rsidRPr="00455CB6">
              <w:rPr>
                <w:rFonts w:cs="Calibri"/>
                <w:b/>
                <w:bCs/>
                <w:color w:val="000000"/>
                <w:sz w:val="20"/>
                <w:lang w:eastAsia="zh-CN"/>
              </w:rPr>
              <w:t>14’701</w:t>
            </w:r>
          </w:p>
        </w:tc>
        <w:tc>
          <w:tcPr>
            <w:tcW w:w="1134" w:type="dxa"/>
          </w:tcPr>
          <w:p w14:paraId="24CEE47B" w14:textId="77777777" w:rsidR="000A75BE" w:rsidRPr="00455CB6" w:rsidRDefault="000A75BE" w:rsidP="00215154">
            <w:pPr>
              <w:pStyle w:val="Tabletext"/>
              <w:spacing w:before="40" w:after="40"/>
              <w:jc w:val="right"/>
              <w:rPr>
                <w:rFonts w:cs="Calibri"/>
                <w:b/>
                <w:bCs/>
                <w:color w:val="000000"/>
                <w:sz w:val="20"/>
                <w:lang w:eastAsia="zh-CN"/>
              </w:rPr>
            </w:pPr>
            <w:r w:rsidRPr="00455CB6">
              <w:rPr>
                <w:rFonts w:cs="Calibri"/>
                <w:b/>
                <w:bCs/>
                <w:color w:val="000000"/>
                <w:sz w:val="20"/>
                <w:lang w:eastAsia="zh-CN"/>
              </w:rPr>
              <w:t>17’693</w:t>
            </w:r>
          </w:p>
        </w:tc>
        <w:tc>
          <w:tcPr>
            <w:tcW w:w="1276" w:type="dxa"/>
          </w:tcPr>
          <w:p w14:paraId="301FFAF5" w14:textId="77777777" w:rsidR="000A75BE" w:rsidRPr="00455CB6" w:rsidRDefault="000A75BE" w:rsidP="00215154">
            <w:pPr>
              <w:pStyle w:val="Tabletext"/>
              <w:spacing w:before="40" w:after="40"/>
              <w:jc w:val="right"/>
              <w:rPr>
                <w:rFonts w:cs="Calibri"/>
                <w:b/>
                <w:bCs/>
                <w:color w:val="000000"/>
                <w:sz w:val="20"/>
                <w:lang w:eastAsia="zh-CN"/>
              </w:rPr>
            </w:pPr>
            <w:r w:rsidRPr="00455CB6">
              <w:rPr>
                <w:rFonts w:cs="Calibri"/>
                <w:b/>
                <w:bCs/>
                <w:color w:val="000000"/>
                <w:sz w:val="20"/>
                <w:lang w:eastAsia="zh-CN"/>
              </w:rPr>
              <w:t>19’114</w:t>
            </w:r>
          </w:p>
        </w:tc>
      </w:tr>
      <w:tr w:rsidR="000A75BE" w:rsidRPr="00455CB6" w14:paraId="12F140DA" w14:textId="77777777" w:rsidTr="00215154">
        <w:trPr>
          <w:jc w:val="center"/>
        </w:trPr>
        <w:tc>
          <w:tcPr>
            <w:tcW w:w="4248" w:type="dxa"/>
          </w:tcPr>
          <w:p w14:paraId="3EDA9111" w14:textId="77777777" w:rsidR="000A75BE" w:rsidRPr="00455CB6" w:rsidRDefault="000A75BE" w:rsidP="00215154">
            <w:pPr>
              <w:pStyle w:val="Tabletext"/>
              <w:spacing w:before="40" w:after="40"/>
              <w:rPr>
                <w:sz w:val="20"/>
              </w:rPr>
            </w:pPr>
            <w:r w:rsidRPr="00455CB6">
              <w:rPr>
                <w:sz w:val="20"/>
              </w:rPr>
              <w:t xml:space="preserve">Fondo de </w:t>
            </w:r>
            <w:r w:rsidR="00B13767" w:rsidRPr="00455CB6">
              <w:rPr>
                <w:sz w:val="20"/>
              </w:rPr>
              <w:t>inversión</w:t>
            </w:r>
          </w:p>
        </w:tc>
        <w:tc>
          <w:tcPr>
            <w:tcW w:w="1417" w:type="dxa"/>
          </w:tcPr>
          <w:p w14:paraId="61FC1F60"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6’815</w:t>
            </w:r>
          </w:p>
        </w:tc>
        <w:tc>
          <w:tcPr>
            <w:tcW w:w="1560" w:type="dxa"/>
          </w:tcPr>
          <w:p w14:paraId="204C9CCA"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5’882</w:t>
            </w:r>
          </w:p>
        </w:tc>
        <w:tc>
          <w:tcPr>
            <w:tcW w:w="1134" w:type="dxa"/>
          </w:tcPr>
          <w:p w14:paraId="3627AEFA"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8’889</w:t>
            </w:r>
          </w:p>
        </w:tc>
        <w:tc>
          <w:tcPr>
            <w:tcW w:w="1276" w:type="dxa"/>
          </w:tcPr>
          <w:p w14:paraId="2B706C23"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6’314</w:t>
            </w:r>
          </w:p>
        </w:tc>
      </w:tr>
      <w:tr w:rsidR="000A75BE" w:rsidRPr="00455CB6" w14:paraId="2BD2AB62" w14:textId="77777777" w:rsidTr="00215154">
        <w:trPr>
          <w:jc w:val="center"/>
        </w:trPr>
        <w:tc>
          <w:tcPr>
            <w:tcW w:w="4248" w:type="dxa"/>
          </w:tcPr>
          <w:p w14:paraId="4C519F45" w14:textId="77777777" w:rsidR="000A75BE" w:rsidRPr="00455CB6" w:rsidRDefault="000455F8" w:rsidP="00215154">
            <w:pPr>
              <w:pStyle w:val="Tabletext"/>
              <w:spacing w:before="40" w:after="40"/>
              <w:rPr>
                <w:sz w:val="20"/>
              </w:rPr>
            </w:pPr>
            <w:r w:rsidRPr="00455CB6">
              <w:rPr>
                <w:sz w:val="20"/>
              </w:rPr>
              <w:t>Fondo de bienestar</w:t>
            </w:r>
          </w:p>
        </w:tc>
        <w:tc>
          <w:tcPr>
            <w:tcW w:w="1417" w:type="dxa"/>
          </w:tcPr>
          <w:p w14:paraId="7257FD1E"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533</w:t>
            </w:r>
          </w:p>
        </w:tc>
        <w:tc>
          <w:tcPr>
            <w:tcW w:w="1560" w:type="dxa"/>
          </w:tcPr>
          <w:p w14:paraId="34966D0C"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528</w:t>
            </w:r>
          </w:p>
        </w:tc>
        <w:tc>
          <w:tcPr>
            <w:tcW w:w="1134" w:type="dxa"/>
          </w:tcPr>
          <w:p w14:paraId="09E236A9"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529</w:t>
            </w:r>
          </w:p>
        </w:tc>
        <w:tc>
          <w:tcPr>
            <w:tcW w:w="1276" w:type="dxa"/>
          </w:tcPr>
          <w:p w14:paraId="4657A7F1"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521</w:t>
            </w:r>
          </w:p>
        </w:tc>
      </w:tr>
      <w:tr w:rsidR="000A75BE" w:rsidRPr="00455CB6" w14:paraId="5704368C" w14:textId="77777777" w:rsidTr="00215154">
        <w:trPr>
          <w:jc w:val="center"/>
        </w:trPr>
        <w:tc>
          <w:tcPr>
            <w:tcW w:w="4248" w:type="dxa"/>
          </w:tcPr>
          <w:p w14:paraId="4C05987B" w14:textId="77777777" w:rsidR="000A75BE" w:rsidRPr="00455CB6" w:rsidRDefault="000455F8" w:rsidP="00215154">
            <w:pPr>
              <w:pStyle w:val="Tabletext"/>
              <w:spacing w:before="40" w:after="40"/>
              <w:rPr>
                <w:sz w:val="20"/>
              </w:rPr>
            </w:pPr>
            <w:r w:rsidRPr="00455CB6">
              <w:rPr>
                <w:sz w:val="20"/>
              </w:rPr>
              <w:t>Fondo del centenario</w:t>
            </w:r>
          </w:p>
        </w:tc>
        <w:tc>
          <w:tcPr>
            <w:tcW w:w="1417" w:type="dxa"/>
          </w:tcPr>
          <w:p w14:paraId="0DB78446"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354</w:t>
            </w:r>
          </w:p>
        </w:tc>
        <w:tc>
          <w:tcPr>
            <w:tcW w:w="1560" w:type="dxa"/>
          </w:tcPr>
          <w:p w14:paraId="545A1FE2"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333</w:t>
            </w:r>
          </w:p>
        </w:tc>
        <w:tc>
          <w:tcPr>
            <w:tcW w:w="1134" w:type="dxa"/>
          </w:tcPr>
          <w:p w14:paraId="2086129F"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320</w:t>
            </w:r>
          </w:p>
        </w:tc>
        <w:tc>
          <w:tcPr>
            <w:tcW w:w="1276" w:type="dxa"/>
          </w:tcPr>
          <w:p w14:paraId="5285185B"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318</w:t>
            </w:r>
          </w:p>
        </w:tc>
      </w:tr>
      <w:tr w:rsidR="000A75BE" w:rsidRPr="00455CB6" w14:paraId="6D8075F9" w14:textId="77777777" w:rsidTr="00215154">
        <w:trPr>
          <w:jc w:val="center"/>
        </w:trPr>
        <w:tc>
          <w:tcPr>
            <w:tcW w:w="4248" w:type="dxa"/>
          </w:tcPr>
          <w:p w14:paraId="57AD6A61" w14:textId="77777777" w:rsidR="000A75BE" w:rsidRPr="00455CB6" w:rsidRDefault="000455F8" w:rsidP="00215154">
            <w:pPr>
              <w:pStyle w:val="Tabletext"/>
              <w:spacing w:before="40" w:after="40"/>
              <w:rPr>
                <w:sz w:val="20"/>
              </w:rPr>
            </w:pPr>
            <w:r w:rsidRPr="00455CB6">
              <w:rPr>
                <w:sz w:val="20"/>
              </w:rPr>
              <w:t>Fondo ASHI</w:t>
            </w:r>
          </w:p>
        </w:tc>
        <w:tc>
          <w:tcPr>
            <w:tcW w:w="1417" w:type="dxa"/>
          </w:tcPr>
          <w:p w14:paraId="32D6FD0E"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w:t>
            </w:r>
          </w:p>
        </w:tc>
        <w:tc>
          <w:tcPr>
            <w:tcW w:w="1560" w:type="dxa"/>
          </w:tcPr>
          <w:p w14:paraId="7CB6D88D"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w:t>
            </w:r>
          </w:p>
        </w:tc>
        <w:tc>
          <w:tcPr>
            <w:tcW w:w="1134" w:type="dxa"/>
          </w:tcPr>
          <w:p w14:paraId="0D9E8A98"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w:t>
            </w:r>
          </w:p>
        </w:tc>
        <w:tc>
          <w:tcPr>
            <w:tcW w:w="1276" w:type="dxa"/>
          </w:tcPr>
          <w:p w14:paraId="163795F4"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2’000</w:t>
            </w:r>
          </w:p>
        </w:tc>
      </w:tr>
      <w:tr w:rsidR="000A75BE" w:rsidRPr="00455CB6" w14:paraId="574B1251" w14:textId="77777777" w:rsidTr="00215154">
        <w:trPr>
          <w:jc w:val="center"/>
        </w:trPr>
        <w:tc>
          <w:tcPr>
            <w:tcW w:w="4248" w:type="dxa"/>
          </w:tcPr>
          <w:p w14:paraId="743AC478" w14:textId="77777777" w:rsidR="000A75BE" w:rsidRPr="00455CB6" w:rsidRDefault="000455F8" w:rsidP="00215154">
            <w:pPr>
              <w:pStyle w:val="Tabletext"/>
              <w:spacing w:before="40" w:after="40"/>
              <w:rPr>
                <w:sz w:val="20"/>
              </w:rPr>
            </w:pPr>
            <w:r w:rsidRPr="00455CB6">
              <w:rPr>
                <w:sz w:val="20"/>
              </w:rPr>
              <w:t xml:space="preserve">Fondo de garantía del seguro médico   </w:t>
            </w:r>
          </w:p>
        </w:tc>
        <w:tc>
          <w:tcPr>
            <w:tcW w:w="1417" w:type="dxa"/>
          </w:tcPr>
          <w:p w14:paraId="0D9028E8"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w:t>
            </w:r>
          </w:p>
        </w:tc>
        <w:tc>
          <w:tcPr>
            <w:tcW w:w="1560" w:type="dxa"/>
          </w:tcPr>
          <w:p w14:paraId="6E7E02C0"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w:t>
            </w:r>
          </w:p>
        </w:tc>
        <w:tc>
          <w:tcPr>
            <w:tcW w:w="1134" w:type="dxa"/>
          </w:tcPr>
          <w:p w14:paraId="733C81F9"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w:t>
            </w:r>
          </w:p>
        </w:tc>
        <w:tc>
          <w:tcPr>
            <w:tcW w:w="1276" w:type="dxa"/>
          </w:tcPr>
          <w:p w14:paraId="735321F8"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2’000</w:t>
            </w:r>
          </w:p>
        </w:tc>
      </w:tr>
      <w:tr w:rsidR="000A75BE" w:rsidRPr="00455CB6" w14:paraId="6CE056BB" w14:textId="77777777" w:rsidTr="00215154">
        <w:trPr>
          <w:jc w:val="center"/>
        </w:trPr>
        <w:tc>
          <w:tcPr>
            <w:tcW w:w="4248" w:type="dxa"/>
          </w:tcPr>
          <w:p w14:paraId="760A8490" w14:textId="77777777" w:rsidR="000A75BE" w:rsidRPr="00455CB6" w:rsidRDefault="000A75BE" w:rsidP="00215154">
            <w:pPr>
              <w:pStyle w:val="Tabletext"/>
              <w:spacing w:before="40" w:after="40"/>
              <w:rPr>
                <w:sz w:val="20"/>
              </w:rPr>
            </w:pPr>
            <w:r w:rsidRPr="00455CB6">
              <w:rPr>
                <w:sz w:val="20"/>
              </w:rPr>
              <w:t xml:space="preserve">Fondo de </w:t>
            </w:r>
            <w:r w:rsidR="000455F8" w:rsidRPr="00455CB6">
              <w:rPr>
                <w:sz w:val="20"/>
              </w:rPr>
              <w:t>Complementos</w:t>
            </w:r>
            <w:r w:rsidRPr="00455CB6">
              <w:rPr>
                <w:sz w:val="20"/>
              </w:rPr>
              <w:t xml:space="preserve"> de la Caja de seguros</w:t>
            </w:r>
          </w:p>
        </w:tc>
        <w:tc>
          <w:tcPr>
            <w:tcW w:w="1417" w:type="dxa"/>
          </w:tcPr>
          <w:p w14:paraId="0C8C9209"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6’195</w:t>
            </w:r>
          </w:p>
        </w:tc>
        <w:tc>
          <w:tcPr>
            <w:tcW w:w="1560" w:type="dxa"/>
          </w:tcPr>
          <w:p w14:paraId="07CB115B"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6’249</w:t>
            </w:r>
          </w:p>
        </w:tc>
        <w:tc>
          <w:tcPr>
            <w:tcW w:w="1134" w:type="dxa"/>
          </w:tcPr>
          <w:p w14:paraId="1465785F"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6’252</w:t>
            </w:r>
          </w:p>
        </w:tc>
        <w:tc>
          <w:tcPr>
            <w:tcW w:w="1276" w:type="dxa"/>
          </w:tcPr>
          <w:p w14:paraId="13C7A3B7"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6’266</w:t>
            </w:r>
          </w:p>
        </w:tc>
      </w:tr>
      <w:tr w:rsidR="000A75BE" w:rsidRPr="00455CB6" w14:paraId="165A7D5C" w14:textId="77777777" w:rsidTr="00215154">
        <w:trPr>
          <w:jc w:val="center"/>
        </w:trPr>
        <w:tc>
          <w:tcPr>
            <w:tcW w:w="4248" w:type="dxa"/>
          </w:tcPr>
          <w:p w14:paraId="756C2710" w14:textId="77777777" w:rsidR="000A75BE" w:rsidRPr="00455CB6" w:rsidRDefault="000A75BE" w:rsidP="00215154">
            <w:pPr>
              <w:pStyle w:val="Tabletext"/>
              <w:spacing w:before="40" w:after="40"/>
              <w:rPr>
                <w:sz w:val="20"/>
              </w:rPr>
            </w:pPr>
            <w:r w:rsidRPr="00455CB6">
              <w:rPr>
                <w:sz w:val="20"/>
              </w:rPr>
              <w:t>Fondo de Pensiones de la Caja de seguros</w:t>
            </w:r>
          </w:p>
        </w:tc>
        <w:tc>
          <w:tcPr>
            <w:tcW w:w="1417" w:type="dxa"/>
          </w:tcPr>
          <w:p w14:paraId="512376A4"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1’503</w:t>
            </w:r>
          </w:p>
        </w:tc>
        <w:tc>
          <w:tcPr>
            <w:tcW w:w="1560" w:type="dxa"/>
          </w:tcPr>
          <w:p w14:paraId="588B45B9"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1’514</w:t>
            </w:r>
          </w:p>
        </w:tc>
        <w:tc>
          <w:tcPr>
            <w:tcW w:w="1134" w:type="dxa"/>
          </w:tcPr>
          <w:p w14:paraId="71FEA35E"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1’512</w:t>
            </w:r>
          </w:p>
        </w:tc>
        <w:tc>
          <w:tcPr>
            <w:tcW w:w="1276" w:type="dxa"/>
          </w:tcPr>
          <w:p w14:paraId="50CE5332"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1’513</w:t>
            </w:r>
          </w:p>
        </w:tc>
      </w:tr>
      <w:tr w:rsidR="000A75BE" w:rsidRPr="00455CB6" w14:paraId="72238FB9" w14:textId="77777777" w:rsidTr="00215154">
        <w:trPr>
          <w:jc w:val="center"/>
        </w:trPr>
        <w:tc>
          <w:tcPr>
            <w:tcW w:w="4248" w:type="dxa"/>
          </w:tcPr>
          <w:p w14:paraId="2887DDE2" w14:textId="77777777" w:rsidR="000A75BE" w:rsidRPr="00455CB6" w:rsidRDefault="000A75BE" w:rsidP="00215154">
            <w:pPr>
              <w:pStyle w:val="Tabletext"/>
              <w:spacing w:before="40" w:after="40"/>
              <w:rPr>
                <w:sz w:val="20"/>
              </w:rPr>
            </w:pPr>
            <w:r w:rsidRPr="00455CB6">
              <w:rPr>
                <w:sz w:val="20"/>
              </w:rPr>
              <w:t>Fondo de Intervención de la Caja de seguros</w:t>
            </w:r>
          </w:p>
        </w:tc>
        <w:tc>
          <w:tcPr>
            <w:tcW w:w="1417" w:type="dxa"/>
          </w:tcPr>
          <w:p w14:paraId="7F57E810"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195</w:t>
            </w:r>
          </w:p>
        </w:tc>
        <w:tc>
          <w:tcPr>
            <w:tcW w:w="1560" w:type="dxa"/>
          </w:tcPr>
          <w:p w14:paraId="6A6E9A28"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195</w:t>
            </w:r>
          </w:p>
        </w:tc>
        <w:tc>
          <w:tcPr>
            <w:tcW w:w="1134" w:type="dxa"/>
          </w:tcPr>
          <w:p w14:paraId="301CE38C"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191</w:t>
            </w:r>
          </w:p>
        </w:tc>
        <w:tc>
          <w:tcPr>
            <w:tcW w:w="1276" w:type="dxa"/>
          </w:tcPr>
          <w:p w14:paraId="5F5244BA" w14:textId="77777777" w:rsidR="000A75BE" w:rsidRPr="00455CB6" w:rsidRDefault="000A75BE" w:rsidP="00215154">
            <w:pPr>
              <w:pStyle w:val="Tabletext"/>
              <w:spacing w:before="40" w:after="40"/>
              <w:jc w:val="right"/>
              <w:rPr>
                <w:rFonts w:cs="Calibri"/>
                <w:color w:val="000000"/>
                <w:sz w:val="20"/>
                <w:lang w:eastAsia="zh-CN"/>
              </w:rPr>
            </w:pPr>
            <w:r w:rsidRPr="00455CB6">
              <w:rPr>
                <w:rFonts w:cs="Calibri"/>
                <w:color w:val="000000"/>
                <w:sz w:val="20"/>
                <w:lang w:eastAsia="zh-CN"/>
              </w:rPr>
              <w:t>182</w:t>
            </w:r>
          </w:p>
        </w:tc>
      </w:tr>
      <w:tr w:rsidR="000A75BE" w:rsidRPr="00455CB6" w14:paraId="50DACE3D" w14:textId="77777777" w:rsidTr="00215154">
        <w:trPr>
          <w:jc w:val="center"/>
        </w:trPr>
        <w:tc>
          <w:tcPr>
            <w:tcW w:w="4248" w:type="dxa"/>
          </w:tcPr>
          <w:p w14:paraId="594DAB95" w14:textId="77777777" w:rsidR="000A75BE" w:rsidRPr="00455CB6" w:rsidRDefault="000A75BE" w:rsidP="00215154">
            <w:pPr>
              <w:pStyle w:val="Tabletext"/>
              <w:spacing w:before="40" w:after="40"/>
              <w:rPr>
                <w:b/>
                <w:bCs/>
                <w:sz w:val="20"/>
              </w:rPr>
            </w:pPr>
            <w:r w:rsidRPr="00455CB6">
              <w:rPr>
                <w:b/>
                <w:bCs/>
                <w:sz w:val="20"/>
              </w:rPr>
              <w:t>Fondos propios atribuidos a la organización según el Estado de variación de los activos netos</w:t>
            </w:r>
          </w:p>
        </w:tc>
        <w:tc>
          <w:tcPr>
            <w:tcW w:w="1417" w:type="dxa"/>
          </w:tcPr>
          <w:p w14:paraId="13BC6B3E" w14:textId="77777777" w:rsidR="000A75BE" w:rsidRPr="00455CB6" w:rsidRDefault="000A75BE" w:rsidP="00215154">
            <w:pPr>
              <w:pStyle w:val="Tabletext"/>
              <w:spacing w:before="40" w:after="40"/>
              <w:jc w:val="right"/>
              <w:rPr>
                <w:b/>
                <w:bCs/>
                <w:sz w:val="20"/>
              </w:rPr>
            </w:pPr>
            <w:r w:rsidRPr="00455CB6">
              <w:rPr>
                <w:b/>
                <w:bCs/>
                <w:sz w:val="20"/>
              </w:rPr>
              <w:t>49’370</w:t>
            </w:r>
          </w:p>
        </w:tc>
        <w:tc>
          <w:tcPr>
            <w:tcW w:w="1560" w:type="dxa"/>
          </w:tcPr>
          <w:p w14:paraId="3E6AE385" w14:textId="77777777" w:rsidR="000A75BE" w:rsidRPr="00455CB6" w:rsidRDefault="000A75BE" w:rsidP="00215154">
            <w:pPr>
              <w:pStyle w:val="Tabletext"/>
              <w:spacing w:before="40" w:after="40"/>
              <w:jc w:val="right"/>
              <w:rPr>
                <w:b/>
                <w:bCs/>
                <w:sz w:val="20"/>
              </w:rPr>
            </w:pPr>
            <w:r w:rsidRPr="00455CB6">
              <w:rPr>
                <w:b/>
                <w:bCs/>
                <w:sz w:val="20"/>
              </w:rPr>
              <w:t>48’585</w:t>
            </w:r>
          </w:p>
        </w:tc>
        <w:tc>
          <w:tcPr>
            <w:tcW w:w="1134" w:type="dxa"/>
          </w:tcPr>
          <w:p w14:paraId="25A72F6C" w14:textId="77777777" w:rsidR="000A75BE" w:rsidRPr="00455CB6" w:rsidRDefault="000A75BE" w:rsidP="00215154">
            <w:pPr>
              <w:pStyle w:val="Tabletext"/>
              <w:spacing w:before="40" w:after="40"/>
              <w:jc w:val="right"/>
              <w:rPr>
                <w:b/>
                <w:bCs/>
                <w:sz w:val="20"/>
              </w:rPr>
            </w:pPr>
            <w:r w:rsidRPr="00455CB6">
              <w:rPr>
                <w:b/>
                <w:bCs/>
                <w:sz w:val="20"/>
              </w:rPr>
              <w:t>45’914</w:t>
            </w:r>
          </w:p>
        </w:tc>
        <w:tc>
          <w:tcPr>
            <w:tcW w:w="1276" w:type="dxa"/>
          </w:tcPr>
          <w:p w14:paraId="19D30E5D" w14:textId="77777777" w:rsidR="000A75BE" w:rsidRPr="00455CB6" w:rsidRDefault="000A75BE" w:rsidP="00215154">
            <w:pPr>
              <w:pStyle w:val="Tabletext"/>
              <w:spacing w:before="40" w:after="40"/>
              <w:jc w:val="right"/>
              <w:rPr>
                <w:b/>
                <w:bCs/>
                <w:sz w:val="20"/>
              </w:rPr>
            </w:pPr>
            <w:r w:rsidRPr="00455CB6">
              <w:rPr>
                <w:b/>
                <w:bCs/>
                <w:sz w:val="20"/>
              </w:rPr>
              <w:t>49’439</w:t>
            </w:r>
          </w:p>
        </w:tc>
      </w:tr>
    </w:tbl>
    <w:p w14:paraId="7526ECCC" w14:textId="77777777" w:rsidR="000A75BE" w:rsidRPr="00455CB6" w:rsidRDefault="00820C96" w:rsidP="00820C96">
      <w:r w:rsidRPr="00455CB6">
        <w:lastRenderedPageBreak/>
        <w:t>5.9</w:t>
      </w:r>
      <w:r w:rsidRPr="00455CB6">
        <w:tab/>
        <w:t>Para satisfacer las necesidades de ciertas funciones o actividades, la Unión dispone de diversos fondos especiales, que se describen sucintamente a continuación.</w:t>
      </w:r>
    </w:p>
    <w:p w14:paraId="71574ADD" w14:textId="77777777" w:rsidR="00820C96" w:rsidRPr="00455CB6" w:rsidRDefault="00820C96" w:rsidP="001E7A35">
      <w:r w:rsidRPr="00455CB6">
        <w:t>5.10</w:t>
      </w:r>
      <w:r w:rsidRPr="00455CB6">
        <w:tab/>
        <w:t xml:space="preserve">El Fondo ASHI se creó </w:t>
      </w:r>
      <w:r w:rsidR="001E7A35" w:rsidRPr="00455CB6">
        <w:t xml:space="preserve">en 2013 </w:t>
      </w:r>
      <w:r w:rsidRPr="00455CB6">
        <w:t>para formar una reserva dedicada a la financiación a largo plazo del pasivo ASHI. Este fondo se alimentará con ingresos procedentes de futuros superávit presupuestarios y se controlará para tomar en consideración las futuras variaciones de las obligaciones de la UIT dimanantes de la modificación de los supuestos actuariales.</w:t>
      </w:r>
    </w:p>
    <w:p w14:paraId="3CDFEAC2" w14:textId="77777777" w:rsidR="00820C96" w:rsidRPr="00455CB6" w:rsidRDefault="00820C96" w:rsidP="001E7A35">
      <w:r w:rsidRPr="00455CB6">
        <w:t>5.11</w:t>
      </w:r>
      <w:r w:rsidRPr="00455CB6">
        <w:tab/>
        <w:t>El Fondo de garantía del seguro médico</w:t>
      </w:r>
      <w:r w:rsidR="001E7A35" w:rsidRPr="00455CB6">
        <w:t>, también creado en 2013,</w:t>
      </w:r>
      <w:r w:rsidRPr="00455CB6">
        <w:t xml:space="preserve"> se dedicará a financiar el nuevo plan de seguro médico de la UIT mediante un sistema de reparto y se alimentará de la diferencia entre las cotizaciones y las solicitudes de reembolso.</w:t>
      </w:r>
    </w:p>
    <w:p w14:paraId="753DF2A9" w14:textId="77777777" w:rsidR="00820C96" w:rsidRPr="00455CB6" w:rsidRDefault="00820C96" w:rsidP="001C2409">
      <w:r w:rsidRPr="00455CB6">
        <w:t>5.12</w:t>
      </w:r>
      <w:r w:rsidR="001E7A35" w:rsidRPr="00455CB6">
        <w:tab/>
      </w:r>
      <w:r w:rsidR="00D33CB6" w:rsidRPr="00455CB6">
        <w:t xml:space="preserve">Los valores netos totales de la Unión presentados en el estado de la situación financiera incluyen las situaciones indicadas </w:t>
      </w:r>
      <w:r w:rsidR="00D33CB6" w:rsidRPr="00455CB6">
        <w:rPr>
          <w:i/>
          <w:iCs/>
        </w:rPr>
        <w:t>supra</w:t>
      </w:r>
      <w:r w:rsidR="00D33CB6" w:rsidRPr="00455CB6">
        <w:t xml:space="preserve"> así como las consecuencias de la </w:t>
      </w:r>
      <w:r w:rsidR="001C2409" w:rsidRPr="00455CB6">
        <w:t>adopción de</w:t>
      </w:r>
      <w:r w:rsidR="00D33CB6" w:rsidRPr="00455CB6">
        <w:t xml:space="preserve"> las IPSAS y las reservas extrapresupuestarias.</w:t>
      </w:r>
    </w:p>
    <w:p w14:paraId="64932398" w14:textId="77777777" w:rsidR="00820C96" w:rsidRPr="00455CB6" w:rsidRDefault="00820C96" w:rsidP="00770520">
      <w:r w:rsidRPr="00455CB6">
        <w:t>5.13</w:t>
      </w:r>
      <w:r w:rsidRPr="00455CB6">
        <w:tab/>
        <w:t>A fin de aumentar la transparencia de</w:t>
      </w:r>
      <w:r w:rsidR="00415428" w:rsidRPr="00455CB6">
        <w:t xml:space="preserve"> la información financiera e indicar separadamente la Cuenta de Provisión y el estado de la situación financiera, </w:t>
      </w:r>
      <w:r w:rsidRPr="00455CB6">
        <w:t>se ha modificado</w:t>
      </w:r>
      <w:r w:rsidR="00415428" w:rsidRPr="00455CB6">
        <w:t xml:space="preserve"> en 2013</w:t>
      </w:r>
      <w:r w:rsidRPr="00455CB6">
        <w:t xml:space="preserve"> la presentación de los activos netos </w:t>
      </w:r>
      <w:r w:rsidR="00415428" w:rsidRPr="00455CB6">
        <w:t>de la Unión.</w:t>
      </w:r>
    </w:p>
    <w:p w14:paraId="7BC97520" w14:textId="77777777" w:rsidR="00820C96" w:rsidRPr="00455CB6" w:rsidRDefault="00820C96" w:rsidP="00820C96">
      <w:pPr>
        <w:pStyle w:val="headingb0"/>
        <w:rPr>
          <w:rFonts w:asciiTheme="minorHAnsi" w:hAnsiTheme="minorHAnsi"/>
          <w:lang w:val="es-ES_tradnl"/>
        </w:rPr>
      </w:pPr>
      <w:r w:rsidRPr="00455CB6">
        <w:rPr>
          <w:rFonts w:asciiTheme="minorHAnsi" w:hAnsiTheme="minorHAnsi"/>
          <w:lang w:val="es-ES_tradnl"/>
        </w:rPr>
        <w:t>Otros fondos especiales</w:t>
      </w:r>
    </w:p>
    <w:p w14:paraId="7A9F56F0" w14:textId="77777777" w:rsidR="00820C96" w:rsidRPr="00455CB6" w:rsidRDefault="00820C96" w:rsidP="00820C96">
      <w:pPr>
        <w:pStyle w:val="Headingi"/>
        <w:rPr>
          <w:rFonts w:asciiTheme="minorHAnsi" w:hAnsiTheme="minorHAnsi"/>
          <w:b/>
          <w:bCs/>
        </w:rPr>
      </w:pPr>
      <w:bookmarkStart w:id="173" w:name="_Toc396997780"/>
      <w:r w:rsidRPr="00455CB6">
        <w:rPr>
          <w:rFonts w:asciiTheme="minorHAnsi" w:hAnsiTheme="minorHAnsi"/>
          <w:b/>
          <w:bCs/>
        </w:rPr>
        <w:t>Fondo del Premio del Centenario de la UIT</w:t>
      </w:r>
      <w:bookmarkEnd w:id="173"/>
    </w:p>
    <w:p w14:paraId="4DD74161" w14:textId="77777777" w:rsidR="00820C96" w:rsidRPr="00455CB6" w:rsidRDefault="00653FFC" w:rsidP="0079332C">
      <w:r w:rsidRPr="00455CB6">
        <w:t>5.14</w:t>
      </w:r>
      <w:r w:rsidR="00820C96" w:rsidRPr="00455CB6">
        <w:tab/>
        <w:t xml:space="preserve">El Consejo decidió en 1978 instituir un </w:t>
      </w:r>
      <w:r w:rsidR="00112CF9" w:rsidRPr="00455CB6">
        <w:t>"</w:t>
      </w:r>
      <w:r w:rsidR="00820C96" w:rsidRPr="00455CB6">
        <w:t>Fondo del Premio del Centenario de la UIT</w:t>
      </w:r>
      <w:r w:rsidR="00112CF9" w:rsidRPr="00455CB6">
        <w:t>"</w:t>
      </w:r>
      <w:r w:rsidR="00820C96" w:rsidRPr="00455CB6">
        <w:t xml:space="preserve"> destinado a recompensar a una persona o a un grupo de personas que hubiesen contribuido al desarrollo de las telecomunicaciones internacionales. El Premio del Centenario se concedió en 1979 y en 1983. En 1992, el Consejo resolvió utilizar los Fondos del Premio del Centenario para la modernización y renovación de la Biblioteca Central de la UIT. </w:t>
      </w:r>
      <w:r w:rsidR="0079332C" w:rsidRPr="00455CB6">
        <w:t>Al 31 de diciembre de 2013, e</w:t>
      </w:r>
      <w:r w:rsidR="00820C96" w:rsidRPr="00455CB6">
        <w:t xml:space="preserve">l saldo disponible era de </w:t>
      </w:r>
      <w:r w:rsidR="00101852" w:rsidRPr="00455CB6">
        <w:t>318.000 </w:t>
      </w:r>
      <w:r w:rsidR="00820C96" w:rsidRPr="00455CB6">
        <w:t>CHF.</w:t>
      </w:r>
    </w:p>
    <w:p w14:paraId="55F3FA62" w14:textId="77777777" w:rsidR="00820C96" w:rsidRPr="00455CB6" w:rsidRDefault="00820C96" w:rsidP="00820C96">
      <w:pPr>
        <w:pStyle w:val="Headingi"/>
        <w:rPr>
          <w:rFonts w:asciiTheme="minorHAnsi" w:hAnsiTheme="minorHAnsi"/>
          <w:b/>
          <w:bCs/>
        </w:rPr>
      </w:pPr>
      <w:bookmarkStart w:id="174" w:name="_Toc396997781"/>
      <w:r w:rsidRPr="00455CB6">
        <w:rPr>
          <w:rFonts w:asciiTheme="minorHAnsi" w:hAnsiTheme="minorHAnsi"/>
          <w:b/>
          <w:bCs/>
        </w:rPr>
        <w:t>Fondo del bienestar del personal</w:t>
      </w:r>
      <w:bookmarkEnd w:id="174"/>
    </w:p>
    <w:p w14:paraId="0BD95AC5" w14:textId="77777777" w:rsidR="00820C96" w:rsidRPr="00455CB6" w:rsidRDefault="00653FFC" w:rsidP="00765637">
      <w:pPr>
        <w:rPr>
          <w:color w:val="000000"/>
        </w:rPr>
      </w:pPr>
      <w:r w:rsidRPr="00455CB6">
        <w:t>5.15</w:t>
      </w:r>
      <w:r w:rsidR="00820C96" w:rsidRPr="00455CB6">
        <w:tab/>
        <w:t xml:space="preserve">Este Fondo es administrado por el Secretario General en consulta con el Consejo del Personal de la UIT. Se contabilizan como ingresos la parte que corresponde a la Unión de los beneficios del concesionario del restaurante y las cafeterías, y como gastos las sumas utilizadas para el bienestar del personal. </w:t>
      </w:r>
      <w:r w:rsidR="00765637" w:rsidRPr="00455CB6">
        <w:t>Al 31 de diciembre de 2013, el</w:t>
      </w:r>
      <w:r w:rsidR="00820C96" w:rsidRPr="00455CB6">
        <w:t xml:space="preserve"> saldo del Fondo era de</w:t>
      </w:r>
      <w:r w:rsidR="00820C96" w:rsidRPr="00455CB6">
        <w:rPr>
          <w:color w:val="000000"/>
          <w:szCs w:val="24"/>
        </w:rPr>
        <w:t xml:space="preserve"> </w:t>
      </w:r>
      <w:r w:rsidR="007015FC" w:rsidRPr="00455CB6">
        <w:rPr>
          <w:szCs w:val="24"/>
        </w:rPr>
        <w:t>521.000</w:t>
      </w:r>
      <w:r w:rsidR="00820C96" w:rsidRPr="00455CB6">
        <w:rPr>
          <w:color w:val="000000"/>
        </w:rPr>
        <w:t xml:space="preserve"> CHF.</w:t>
      </w:r>
    </w:p>
    <w:p w14:paraId="2C7BF0E3" w14:textId="77777777" w:rsidR="00820C96" w:rsidRPr="00455CB6" w:rsidRDefault="00820C96" w:rsidP="000A63DB">
      <w:pPr>
        <w:pStyle w:val="Headingi"/>
        <w:rPr>
          <w:rFonts w:asciiTheme="minorHAnsi" w:hAnsiTheme="minorHAnsi"/>
          <w:b/>
          <w:bCs/>
        </w:rPr>
      </w:pPr>
      <w:bookmarkStart w:id="175" w:name="_Toc396997782"/>
      <w:r w:rsidRPr="00455CB6">
        <w:rPr>
          <w:rFonts w:asciiTheme="minorHAnsi" w:hAnsiTheme="minorHAnsi"/>
          <w:b/>
          <w:bCs/>
        </w:rPr>
        <w:t xml:space="preserve">Fondo </w:t>
      </w:r>
      <w:r w:rsidR="000A63DB" w:rsidRPr="00455CB6">
        <w:rPr>
          <w:rFonts w:asciiTheme="minorHAnsi" w:hAnsiTheme="minorHAnsi"/>
          <w:b/>
          <w:bCs/>
        </w:rPr>
        <w:t>presupuestario para bienes de capital</w:t>
      </w:r>
      <w:bookmarkEnd w:id="175"/>
      <w:r w:rsidR="000A63DB" w:rsidRPr="00455CB6">
        <w:rPr>
          <w:rFonts w:asciiTheme="minorHAnsi" w:hAnsiTheme="minorHAnsi"/>
          <w:b/>
          <w:bCs/>
        </w:rPr>
        <w:t xml:space="preserve"> </w:t>
      </w:r>
    </w:p>
    <w:p w14:paraId="29D50C95" w14:textId="77777777" w:rsidR="00384BDE" w:rsidRPr="00455CB6" w:rsidRDefault="00653FFC" w:rsidP="002E3AF3">
      <w:r w:rsidRPr="00455CB6">
        <w:t>5.16</w:t>
      </w:r>
      <w:r w:rsidR="00820C96" w:rsidRPr="00455CB6">
        <w:tab/>
      </w:r>
      <w:r w:rsidR="00384BDE" w:rsidRPr="00455CB6">
        <w:t>En este Fondo</w:t>
      </w:r>
      <w:r w:rsidR="00EF2BD4" w:rsidRPr="00455CB6">
        <w:t xml:space="preserve"> </w:t>
      </w:r>
      <w:r w:rsidR="00384BDE" w:rsidRPr="00455CB6">
        <w:t>se contabilizan como ingresos las entregas anuales con cargo al presupuesto ordinario y las entregas anuales efectuadas por el restaurador</w:t>
      </w:r>
      <w:r w:rsidR="00EF2BD4" w:rsidRPr="00455CB6">
        <w:t xml:space="preserve"> y el banco (UNFCU), y como gastos, los ocasionados por el mantenimiento de los edificios </w:t>
      </w:r>
      <w:r w:rsidR="00384BDE" w:rsidRPr="00455CB6">
        <w:t xml:space="preserve">de la Unión. </w:t>
      </w:r>
      <w:r w:rsidR="002E3AF3" w:rsidRPr="00455CB6">
        <w:t>Al 31 de diciembre de 2013, el</w:t>
      </w:r>
      <w:r w:rsidR="00384BDE" w:rsidRPr="00455CB6">
        <w:t xml:space="preserve"> saldo del Fondo </w:t>
      </w:r>
      <w:r w:rsidR="006D4B3C" w:rsidRPr="00455CB6">
        <w:t>p</w:t>
      </w:r>
      <w:r w:rsidR="00384BDE" w:rsidRPr="00455CB6">
        <w:t>resupuest</w:t>
      </w:r>
      <w:r w:rsidR="006D4B3C" w:rsidRPr="00455CB6">
        <w:t>ario para bienes de c</w:t>
      </w:r>
      <w:r w:rsidR="00384BDE" w:rsidRPr="00455CB6">
        <w:t xml:space="preserve">apital </w:t>
      </w:r>
      <w:r w:rsidR="006D4B3C" w:rsidRPr="00455CB6">
        <w:t>ascendía a 3.217.000 CHF</w:t>
      </w:r>
      <w:r w:rsidR="00384BDE" w:rsidRPr="00455CB6">
        <w:t>.</w:t>
      </w:r>
    </w:p>
    <w:p w14:paraId="6D507AFB" w14:textId="77777777" w:rsidR="00B77A64" w:rsidRPr="00455CB6" w:rsidRDefault="00384BDE" w:rsidP="00A87933">
      <w:r w:rsidRPr="00455CB6">
        <w:t>5.17</w:t>
      </w:r>
      <w:r w:rsidRPr="00455CB6">
        <w:tab/>
      </w:r>
      <w:r w:rsidR="00B77A64" w:rsidRPr="00455CB6">
        <w:t>Este Fondo sirve también para financiar la adquisición y el desarrollo de los principales sistemas informáticos, así como los nuevos sistemas y la sustitución y modernización de los ya existentes.</w:t>
      </w:r>
      <w:r w:rsidR="008562F8" w:rsidRPr="00455CB6">
        <w:t xml:space="preserve"> Las asignaciones presupuestarias relativas al Fondo presupuestario para bienes de capital</w:t>
      </w:r>
      <w:r w:rsidR="00A87933" w:rsidRPr="00455CB6">
        <w:t xml:space="preserve"> son acordadas por el Consejo. Al 31 de diciembre de 2013, e</w:t>
      </w:r>
      <w:r w:rsidR="008562F8" w:rsidRPr="00455CB6">
        <w:t>l saldo del Fondo, consagrado a la adquisición y el desarrollo de sistemas informáticos, ascendía a 3.097.000 CHF.</w:t>
      </w:r>
      <w:r w:rsidR="00B77A64" w:rsidRPr="00455CB6">
        <w:t xml:space="preserve"> </w:t>
      </w:r>
    </w:p>
    <w:p w14:paraId="438ADAA2" w14:textId="77777777" w:rsidR="00AB75F4" w:rsidRPr="00455CB6" w:rsidRDefault="00AB75F4" w:rsidP="004F3F69">
      <w:pPr>
        <w:pStyle w:val="Heading1"/>
        <w:spacing w:before="240"/>
      </w:pPr>
      <w:bookmarkStart w:id="176" w:name="_Toc396997783"/>
      <w:r w:rsidRPr="00455CB6">
        <w:lastRenderedPageBreak/>
        <w:t>6</w:t>
      </w:r>
      <w:r w:rsidRPr="00455CB6">
        <w:tab/>
        <w:t>Fondo de Operaciones de las Exposiciones</w:t>
      </w:r>
      <w:r w:rsidR="00527B2C" w:rsidRPr="00455CB6">
        <w:t xml:space="preserve"> y eventos Telecom</w:t>
      </w:r>
      <w:bookmarkEnd w:id="176"/>
    </w:p>
    <w:p w14:paraId="40F23E9C" w14:textId="77777777" w:rsidR="00AB75F4" w:rsidRPr="00455CB6" w:rsidRDefault="00AB75F4" w:rsidP="007750F0">
      <w:r w:rsidRPr="00455CB6">
        <w:t>6.1</w:t>
      </w:r>
      <w:r w:rsidRPr="00455CB6">
        <w:tab/>
        <w:t>De conformidad con el Reglamento Financiero de la Unión, todo excedente de ingresos o de gastos resultante de las exposiciones mundiales y regionales de TELECOM y de las actividades conexas se transferirá a un Fondo de Operaciones de las Exposiciones. En la Resolución 11</w:t>
      </w:r>
      <w:r w:rsidR="007750F0" w:rsidRPr="00455CB6">
        <w:t xml:space="preserve"> </w:t>
      </w:r>
      <w:r w:rsidRPr="00455CB6">
        <w:t>(Rev.</w:t>
      </w:r>
      <w:r w:rsidR="007750F0" w:rsidRPr="00455CB6">
        <w:t> </w:t>
      </w:r>
      <w:r w:rsidRPr="00455CB6">
        <w:t>Antalya, 2006) se estipula que una parte importante del superávit obtenido de las actividades de TELECOM se utilice para proyectos concretos de desarrollo de las telecomunicaciones, principalmente en los países menos adelantados. En vista de los riesgos comerciales de las exposiciones y de las actividades conexas, el Consejo ha establecido el nivel mínimo del Fondo en 5</w:t>
      </w:r>
      <w:r w:rsidR="00D24E18" w:rsidRPr="00455CB6">
        <w:t>.</w:t>
      </w:r>
      <w:r w:rsidRPr="00455CB6">
        <w:t>000</w:t>
      </w:r>
      <w:r w:rsidR="00D24E18" w:rsidRPr="00455CB6">
        <w:t>.</w:t>
      </w:r>
      <w:r w:rsidRPr="00455CB6">
        <w:t>000 CHF.</w:t>
      </w:r>
    </w:p>
    <w:p w14:paraId="2858C4A2" w14:textId="77777777" w:rsidR="00AB75F4" w:rsidRPr="00455CB6" w:rsidRDefault="00AB75F4" w:rsidP="009D2A1E">
      <w:r w:rsidRPr="00455CB6">
        <w:t>6.2</w:t>
      </w:r>
      <w:r w:rsidRPr="00455CB6">
        <w:tab/>
      </w:r>
      <w:r w:rsidR="009D2A1E" w:rsidRPr="00455CB6">
        <w:t xml:space="preserve">Se indica a continuación la evolución del </w:t>
      </w:r>
      <w:r w:rsidRPr="00455CB6">
        <w:t>Fondo desde el 31 de diciembre de 2009: </w:t>
      </w:r>
    </w:p>
    <w:p w14:paraId="707C4C25" w14:textId="77777777" w:rsidR="00AB75F4" w:rsidRPr="00455CB6" w:rsidRDefault="00AB75F4" w:rsidP="00AB75F4">
      <w:pPr>
        <w:spacing w:line="240" w:lineRule="atLeast"/>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396"/>
        <w:gridCol w:w="1819"/>
        <w:gridCol w:w="1472"/>
      </w:tblGrid>
      <w:tr w:rsidR="00AB75F4" w:rsidRPr="00455CB6" w14:paraId="0EEBA216" w14:textId="77777777" w:rsidTr="00D26E2C">
        <w:trPr>
          <w:trHeight w:val="407"/>
          <w:jc w:val="center"/>
        </w:trPr>
        <w:tc>
          <w:tcPr>
            <w:tcW w:w="940" w:type="dxa"/>
            <w:noWrap/>
          </w:tcPr>
          <w:p w14:paraId="6B822AB7" w14:textId="77777777" w:rsidR="00AB75F4" w:rsidRPr="00455CB6" w:rsidRDefault="00AB75F4" w:rsidP="00D26E2C">
            <w:pPr>
              <w:pStyle w:val="Tablehead"/>
              <w:spacing w:before="60"/>
              <w:rPr>
                <w:lang w:eastAsia="zh-CN"/>
              </w:rPr>
            </w:pPr>
            <w:r w:rsidRPr="00455CB6">
              <w:rPr>
                <w:lang w:eastAsia="zh-CN"/>
              </w:rPr>
              <w:t>Año</w:t>
            </w:r>
          </w:p>
        </w:tc>
        <w:tc>
          <w:tcPr>
            <w:tcW w:w="5329" w:type="dxa"/>
            <w:noWrap/>
          </w:tcPr>
          <w:p w14:paraId="7BAD914F" w14:textId="77777777" w:rsidR="00AB75F4" w:rsidRPr="00455CB6" w:rsidRDefault="00AB75F4" w:rsidP="00D26E2C">
            <w:pPr>
              <w:pStyle w:val="Tablehead"/>
              <w:spacing w:before="60"/>
              <w:rPr>
                <w:lang w:eastAsia="zh-CN"/>
              </w:rPr>
            </w:pPr>
          </w:p>
        </w:tc>
        <w:tc>
          <w:tcPr>
            <w:tcW w:w="3251" w:type="dxa"/>
            <w:gridSpan w:val="2"/>
          </w:tcPr>
          <w:p w14:paraId="4CAC7404" w14:textId="77777777" w:rsidR="00AB75F4" w:rsidRPr="00455CB6" w:rsidRDefault="00AB75F4" w:rsidP="00D26E2C">
            <w:pPr>
              <w:pStyle w:val="Tablehead"/>
              <w:spacing w:before="60"/>
              <w:rPr>
                <w:lang w:eastAsia="zh-CN"/>
              </w:rPr>
            </w:pPr>
            <w:r w:rsidRPr="00455CB6">
              <w:rPr>
                <w:lang w:eastAsia="zh-CN"/>
              </w:rPr>
              <w:t xml:space="preserve">Miles de CHF </w:t>
            </w:r>
          </w:p>
        </w:tc>
      </w:tr>
      <w:tr w:rsidR="00AB75F4" w:rsidRPr="00455CB6" w14:paraId="4BC9882E" w14:textId="77777777" w:rsidTr="00D26E2C">
        <w:trPr>
          <w:trHeight w:val="363"/>
          <w:jc w:val="center"/>
        </w:trPr>
        <w:tc>
          <w:tcPr>
            <w:tcW w:w="940" w:type="dxa"/>
            <w:noWrap/>
          </w:tcPr>
          <w:p w14:paraId="00B5D74D" w14:textId="77777777" w:rsidR="00AB75F4" w:rsidRPr="00455CB6" w:rsidRDefault="00AB75F4" w:rsidP="00D26E2C">
            <w:pPr>
              <w:pStyle w:val="Tabletext"/>
              <w:jc w:val="center"/>
              <w:rPr>
                <w:b/>
                <w:lang w:eastAsia="zh-CN"/>
              </w:rPr>
            </w:pPr>
          </w:p>
        </w:tc>
        <w:tc>
          <w:tcPr>
            <w:tcW w:w="5329" w:type="dxa"/>
            <w:noWrap/>
          </w:tcPr>
          <w:p w14:paraId="5B114604" w14:textId="77777777" w:rsidR="00AB75F4" w:rsidRPr="00455CB6" w:rsidRDefault="00AB75F4" w:rsidP="00D26E2C">
            <w:pPr>
              <w:pStyle w:val="Tabletext"/>
              <w:rPr>
                <w:b/>
                <w:bCs/>
                <w:lang w:eastAsia="zh-CN"/>
              </w:rPr>
            </w:pPr>
            <w:r w:rsidRPr="00455CB6">
              <w:rPr>
                <w:b/>
                <w:bCs/>
                <w:color w:val="000000"/>
                <w:szCs w:val="24"/>
                <w:lang w:eastAsia="zh-CN"/>
              </w:rPr>
              <w:t xml:space="preserve">Saldo al </w:t>
            </w:r>
            <w:r w:rsidRPr="00455CB6">
              <w:rPr>
                <w:b/>
                <w:bCs/>
                <w:lang w:eastAsia="zh-CN"/>
              </w:rPr>
              <w:t>31.12 2009</w:t>
            </w:r>
          </w:p>
        </w:tc>
        <w:tc>
          <w:tcPr>
            <w:tcW w:w="1797" w:type="dxa"/>
            <w:noWrap/>
          </w:tcPr>
          <w:p w14:paraId="40B7E544" w14:textId="77777777" w:rsidR="00AB75F4" w:rsidRPr="00455CB6" w:rsidRDefault="00AB75F4" w:rsidP="00D26E2C">
            <w:pPr>
              <w:pStyle w:val="Tabletext"/>
              <w:jc w:val="right"/>
              <w:rPr>
                <w:lang w:eastAsia="zh-CN"/>
              </w:rPr>
            </w:pPr>
          </w:p>
        </w:tc>
        <w:tc>
          <w:tcPr>
            <w:tcW w:w="1454" w:type="dxa"/>
            <w:noWrap/>
          </w:tcPr>
          <w:p w14:paraId="69E33087" w14:textId="77777777" w:rsidR="00AB75F4" w:rsidRPr="00455CB6" w:rsidRDefault="00AB75F4" w:rsidP="00D26E2C">
            <w:pPr>
              <w:pStyle w:val="Tabletext"/>
              <w:jc w:val="right"/>
              <w:rPr>
                <w:b/>
                <w:bCs/>
                <w:lang w:eastAsia="zh-CN"/>
              </w:rPr>
            </w:pPr>
            <w:r w:rsidRPr="00455CB6">
              <w:rPr>
                <w:b/>
                <w:bCs/>
                <w:lang w:eastAsia="zh-CN"/>
              </w:rPr>
              <w:t>14’906</w:t>
            </w:r>
          </w:p>
        </w:tc>
      </w:tr>
      <w:tr w:rsidR="00AB75F4" w:rsidRPr="00455CB6" w14:paraId="52023FC1" w14:textId="77777777" w:rsidTr="00D26E2C">
        <w:trPr>
          <w:trHeight w:val="655"/>
          <w:jc w:val="center"/>
        </w:trPr>
        <w:tc>
          <w:tcPr>
            <w:tcW w:w="940" w:type="dxa"/>
            <w:noWrap/>
          </w:tcPr>
          <w:p w14:paraId="0D7A1E16" w14:textId="77777777" w:rsidR="00AB75F4" w:rsidRPr="00455CB6" w:rsidRDefault="00AB75F4" w:rsidP="00D26E2C">
            <w:pPr>
              <w:pStyle w:val="Tabletext"/>
              <w:jc w:val="center"/>
              <w:rPr>
                <w:b/>
                <w:lang w:eastAsia="zh-CN"/>
              </w:rPr>
            </w:pPr>
            <w:r w:rsidRPr="00455CB6">
              <w:rPr>
                <w:b/>
                <w:lang w:eastAsia="zh-CN"/>
              </w:rPr>
              <w:t>2010</w:t>
            </w:r>
          </w:p>
        </w:tc>
        <w:tc>
          <w:tcPr>
            <w:tcW w:w="5329" w:type="dxa"/>
          </w:tcPr>
          <w:p w14:paraId="20E0EF83" w14:textId="77777777" w:rsidR="00AB75F4" w:rsidRPr="00455CB6" w:rsidRDefault="00540E0F" w:rsidP="00D26E2C">
            <w:pPr>
              <w:pStyle w:val="Tabletext"/>
              <w:rPr>
                <w:lang w:eastAsia="zh-CN"/>
              </w:rPr>
            </w:pPr>
            <w:r w:rsidRPr="00455CB6">
              <w:rPr>
                <w:lang w:eastAsia="zh-CN"/>
              </w:rPr>
              <w:t xml:space="preserve">Detracción relativa al déficit de </w:t>
            </w:r>
            <w:r w:rsidR="00C63867" w:rsidRPr="00455CB6">
              <w:rPr>
                <w:lang w:eastAsia="zh-CN"/>
              </w:rPr>
              <w:t>TELECOM</w:t>
            </w:r>
            <w:r w:rsidRPr="00455CB6">
              <w:rPr>
                <w:lang w:eastAsia="zh-CN"/>
              </w:rPr>
              <w:t xml:space="preserve"> </w:t>
            </w:r>
            <w:proofErr w:type="spellStart"/>
            <w:r w:rsidRPr="00455CB6">
              <w:rPr>
                <w:lang w:eastAsia="zh-CN"/>
              </w:rPr>
              <w:t>World</w:t>
            </w:r>
            <w:proofErr w:type="spellEnd"/>
            <w:r w:rsidRPr="00455CB6">
              <w:rPr>
                <w:lang w:eastAsia="zh-CN"/>
              </w:rPr>
              <w:t xml:space="preserve"> 2009 tras el cierre de las cuentas del evento en 2010</w:t>
            </w:r>
          </w:p>
          <w:p w14:paraId="70512CEF" w14:textId="77777777" w:rsidR="00AB75F4" w:rsidRPr="00455CB6" w:rsidRDefault="008E5307" w:rsidP="00D26E2C">
            <w:pPr>
              <w:pStyle w:val="Tabletext"/>
              <w:rPr>
                <w:lang w:eastAsia="zh-CN"/>
              </w:rPr>
            </w:pPr>
            <w:r w:rsidRPr="00455CB6">
              <w:rPr>
                <w:lang w:eastAsia="zh-CN"/>
              </w:rPr>
              <w:t>Ingresos residuales de eventos anteriores</w:t>
            </w:r>
          </w:p>
        </w:tc>
        <w:tc>
          <w:tcPr>
            <w:tcW w:w="1797" w:type="dxa"/>
            <w:noWrap/>
          </w:tcPr>
          <w:p w14:paraId="7535BD70" w14:textId="77777777" w:rsidR="00AB75F4" w:rsidRPr="00455CB6" w:rsidRDefault="00AB75F4" w:rsidP="00D26E2C">
            <w:pPr>
              <w:pStyle w:val="Tabletext"/>
              <w:ind w:left="360"/>
              <w:jc w:val="right"/>
              <w:rPr>
                <w:lang w:eastAsia="zh-CN"/>
              </w:rPr>
            </w:pPr>
            <w:r w:rsidRPr="00455CB6">
              <w:rPr>
                <w:lang w:eastAsia="zh-CN"/>
              </w:rPr>
              <w:t>-4’381</w:t>
            </w:r>
          </w:p>
          <w:p w14:paraId="29B17231" w14:textId="77777777" w:rsidR="00AB75F4" w:rsidRPr="00455CB6" w:rsidRDefault="00AB75F4" w:rsidP="00D26E2C">
            <w:pPr>
              <w:pStyle w:val="Tabletext"/>
              <w:ind w:left="720" w:right="110"/>
              <w:jc w:val="right"/>
              <w:rPr>
                <w:lang w:eastAsia="zh-CN"/>
              </w:rPr>
            </w:pPr>
          </w:p>
          <w:p w14:paraId="1776890F" w14:textId="77777777" w:rsidR="00AB75F4" w:rsidRPr="00455CB6" w:rsidRDefault="00AB75F4" w:rsidP="00D26E2C">
            <w:pPr>
              <w:pStyle w:val="Tabletext"/>
              <w:ind w:left="720" w:right="110"/>
              <w:jc w:val="right"/>
              <w:rPr>
                <w:lang w:eastAsia="zh-CN"/>
              </w:rPr>
            </w:pPr>
            <w:r w:rsidRPr="00455CB6">
              <w:rPr>
                <w:lang w:eastAsia="zh-CN"/>
              </w:rPr>
              <w:t>31</w:t>
            </w:r>
          </w:p>
        </w:tc>
        <w:tc>
          <w:tcPr>
            <w:tcW w:w="1454" w:type="dxa"/>
            <w:noWrap/>
          </w:tcPr>
          <w:p w14:paraId="3974D453" w14:textId="77777777" w:rsidR="00AB75F4" w:rsidRPr="00455CB6" w:rsidRDefault="00AB75F4" w:rsidP="00D26E2C">
            <w:pPr>
              <w:pStyle w:val="Tabletext"/>
              <w:jc w:val="right"/>
              <w:rPr>
                <w:b/>
                <w:bCs/>
                <w:highlight w:val="yellow"/>
                <w:lang w:eastAsia="zh-CN"/>
              </w:rPr>
            </w:pPr>
          </w:p>
        </w:tc>
      </w:tr>
      <w:tr w:rsidR="00AB75F4" w:rsidRPr="00455CB6" w14:paraId="3F830901" w14:textId="77777777" w:rsidTr="00D26E2C">
        <w:trPr>
          <w:trHeight w:val="300"/>
          <w:jc w:val="center"/>
        </w:trPr>
        <w:tc>
          <w:tcPr>
            <w:tcW w:w="940" w:type="dxa"/>
            <w:noWrap/>
          </w:tcPr>
          <w:p w14:paraId="3B54B385" w14:textId="77777777" w:rsidR="00AB75F4" w:rsidRPr="00455CB6" w:rsidRDefault="00AB75F4" w:rsidP="00D26E2C">
            <w:pPr>
              <w:pStyle w:val="Tabletext"/>
              <w:jc w:val="center"/>
              <w:rPr>
                <w:b/>
                <w:lang w:eastAsia="zh-CN"/>
              </w:rPr>
            </w:pPr>
          </w:p>
        </w:tc>
        <w:tc>
          <w:tcPr>
            <w:tcW w:w="5329" w:type="dxa"/>
            <w:noWrap/>
          </w:tcPr>
          <w:p w14:paraId="3B77B814" w14:textId="77777777" w:rsidR="00AB75F4" w:rsidRPr="00455CB6" w:rsidRDefault="00AB75F4" w:rsidP="00D26E2C">
            <w:pPr>
              <w:pStyle w:val="Tabletext"/>
              <w:rPr>
                <w:b/>
                <w:bCs/>
                <w:lang w:eastAsia="zh-CN"/>
              </w:rPr>
            </w:pPr>
            <w:r w:rsidRPr="00455CB6">
              <w:rPr>
                <w:b/>
                <w:bCs/>
                <w:color w:val="000000"/>
                <w:szCs w:val="24"/>
                <w:lang w:eastAsia="zh-CN"/>
              </w:rPr>
              <w:t xml:space="preserve">Saldo al </w:t>
            </w:r>
            <w:r w:rsidRPr="00455CB6">
              <w:rPr>
                <w:b/>
                <w:bCs/>
                <w:lang w:eastAsia="zh-CN"/>
              </w:rPr>
              <w:t>31.12 2010</w:t>
            </w:r>
          </w:p>
        </w:tc>
        <w:tc>
          <w:tcPr>
            <w:tcW w:w="1797" w:type="dxa"/>
            <w:noWrap/>
          </w:tcPr>
          <w:p w14:paraId="7ADDAB08" w14:textId="77777777" w:rsidR="00AB75F4" w:rsidRPr="00455CB6" w:rsidRDefault="00AB75F4" w:rsidP="00D26E2C">
            <w:pPr>
              <w:pStyle w:val="Tabletext"/>
              <w:jc w:val="right"/>
              <w:rPr>
                <w:lang w:eastAsia="zh-CN"/>
              </w:rPr>
            </w:pPr>
          </w:p>
        </w:tc>
        <w:tc>
          <w:tcPr>
            <w:tcW w:w="1454" w:type="dxa"/>
            <w:noWrap/>
          </w:tcPr>
          <w:p w14:paraId="24F754F5" w14:textId="77777777" w:rsidR="00AB75F4" w:rsidRPr="00455CB6" w:rsidRDefault="00AB75F4" w:rsidP="00D26E2C">
            <w:pPr>
              <w:pStyle w:val="Tabletext"/>
              <w:jc w:val="right"/>
              <w:rPr>
                <w:b/>
                <w:bCs/>
                <w:lang w:eastAsia="zh-CN"/>
              </w:rPr>
            </w:pPr>
            <w:r w:rsidRPr="00455CB6">
              <w:rPr>
                <w:b/>
                <w:bCs/>
                <w:lang w:eastAsia="zh-CN"/>
              </w:rPr>
              <w:t>10’556</w:t>
            </w:r>
          </w:p>
        </w:tc>
      </w:tr>
      <w:tr w:rsidR="00AB75F4" w:rsidRPr="00455CB6" w14:paraId="40B795C2" w14:textId="77777777" w:rsidTr="00D26E2C">
        <w:trPr>
          <w:trHeight w:val="585"/>
          <w:jc w:val="center"/>
        </w:trPr>
        <w:tc>
          <w:tcPr>
            <w:tcW w:w="940" w:type="dxa"/>
            <w:noWrap/>
          </w:tcPr>
          <w:p w14:paraId="20FD4894" w14:textId="77777777" w:rsidR="00AB75F4" w:rsidRPr="00455CB6" w:rsidRDefault="00AB75F4" w:rsidP="00D26E2C">
            <w:pPr>
              <w:pStyle w:val="Tabletext"/>
              <w:jc w:val="center"/>
              <w:rPr>
                <w:b/>
                <w:lang w:eastAsia="zh-CN"/>
              </w:rPr>
            </w:pPr>
            <w:r w:rsidRPr="00455CB6">
              <w:rPr>
                <w:b/>
                <w:lang w:eastAsia="zh-CN"/>
              </w:rPr>
              <w:t>2011</w:t>
            </w:r>
          </w:p>
        </w:tc>
        <w:tc>
          <w:tcPr>
            <w:tcW w:w="5329" w:type="dxa"/>
          </w:tcPr>
          <w:p w14:paraId="2FD607BE" w14:textId="77777777" w:rsidR="00AB75F4" w:rsidRPr="00455CB6" w:rsidRDefault="00527B2C" w:rsidP="00D26E2C">
            <w:pPr>
              <w:pStyle w:val="Tabletext"/>
              <w:rPr>
                <w:lang w:eastAsia="zh-CN"/>
              </w:rPr>
            </w:pPr>
            <w:r w:rsidRPr="00455CB6">
              <w:rPr>
                <w:lang w:eastAsia="zh-CN"/>
              </w:rPr>
              <w:t xml:space="preserve">Detracción relativa al déficit de </w:t>
            </w:r>
            <w:r w:rsidR="00C63867" w:rsidRPr="00455CB6">
              <w:rPr>
                <w:lang w:eastAsia="zh-CN"/>
              </w:rPr>
              <w:t xml:space="preserve">TELECOM </w:t>
            </w:r>
            <w:proofErr w:type="spellStart"/>
            <w:r w:rsidRPr="00455CB6">
              <w:rPr>
                <w:lang w:eastAsia="zh-CN"/>
              </w:rPr>
              <w:t>World</w:t>
            </w:r>
            <w:proofErr w:type="spellEnd"/>
            <w:r w:rsidRPr="00455CB6">
              <w:rPr>
                <w:lang w:eastAsia="zh-CN"/>
              </w:rPr>
              <w:t xml:space="preserve"> 2011 tras el cierre de las cuentas</w:t>
            </w:r>
          </w:p>
        </w:tc>
        <w:tc>
          <w:tcPr>
            <w:tcW w:w="1797" w:type="dxa"/>
            <w:noWrap/>
          </w:tcPr>
          <w:p w14:paraId="40F3E3C8" w14:textId="77777777" w:rsidR="00AB75F4" w:rsidRPr="00455CB6" w:rsidRDefault="00AB75F4" w:rsidP="00D26E2C">
            <w:pPr>
              <w:pStyle w:val="Tabletext"/>
              <w:jc w:val="right"/>
              <w:rPr>
                <w:lang w:eastAsia="zh-CN"/>
              </w:rPr>
            </w:pPr>
            <w:r w:rsidRPr="00455CB6">
              <w:rPr>
                <w:lang w:eastAsia="zh-CN"/>
              </w:rPr>
              <w:t>-2’056</w:t>
            </w:r>
          </w:p>
        </w:tc>
        <w:tc>
          <w:tcPr>
            <w:tcW w:w="1454" w:type="dxa"/>
            <w:noWrap/>
          </w:tcPr>
          <w:p w14:paraId="67764EBD" w14:textId="77777777" w:rsidR="00AB75F4" w:rsidRPr="00455CB6" w:rsidRDefault="00AB75F4" w:rsidP="00D26E2C">
            <w:pPr>
              <w:pStyle w:val="Tabletext"/>
              <w:jc w:val="right"/>
              <w:rPr>
                <w:b/>
                <w:bCs/>
                <w:lang w:eastAsia="zh-CN"/>
              </w:rPr>
            </w:pPr>
          </w:p>
        </w:tc>
      </w:tr>
      <w:tr w:rsidR="00AB75F4" w:rsidRPr="00455CB6" w14:paraId="6CBEF075" w14:textId="77777777" w:rsidTr="00D26E2C">
        <w:trPr>
          <w:trHeight w:val="528"/>
          <w:jc w:val="center"/>
        </w:trPr>
        <w:tc>
          <w:tcPr>
            <w:tcW w:w="940" w:type="dxa"/>
            <w:noWrap/>
          </w:tcPr>
          <w:p w14:paraId="5DF8F8EF" w14:textId="77777777" w:rsidR="00AB75F4" w:rsidRPr="00455CB6" w:rsidRDefault="00AB75F4" w:rsidP="00D26E2C">
            <w:pPr>
              <w:pStyle w:val="Tabletext"/>
              <w:jc w:val="center"/>
              <w:rPr>
                <w:b/>
                <w:lang w:eastAsia="zh-CN"/>
              </w:rPr>
            </w:pPr>
          </w:p>
        </w:tc>
        <w:tc>
          <w:tcPr>
            <w:tcW w:w="5329" w:type="dxa"/>
          </w:tcPr>
          <w:p w14:paraId="3372D146" w14:textId="77777777" w:rsidR="00AB75F4" w:rsidRPr="00455CB6" w:rsidRDefault="00A9320D" w:rsidP="00D26E2C">
            <w:pPr>
              <w:pStyle w:val="Tabletext"/>
              <w:rPr>
                <w:lang w:eastAsia="zh-CN"/>
              </w:rPr>
            </w:pPr>
            <w:r w:rsidRPr="00455CB6">
              <w:rPr>
                <w:lang w:eastAsia="zh-CN"/>
              </w:rPr>
              <w:t>Detracción para financiar proyectos de cooperación técnica en virtud de la Resolución 1338</w:t>
            </w:r>
          </w:p>
        </w:tc>
        <w:tc>
          <w:tcPr>
            <w:tcW w:w="1797" w:type="dxa"/>
            <w:noWrap/>
          </w:tcPr>
          <w:p w14:paraId="56D34C36" w14:textId="77777777" w:rsidR="00AB75F4" w:rsidRPr="00455CB6" w:rsidRDefault="00AB75F4" w:rsidP="00D26E2C">
            <w:pPr>
              <w:pStyle w:val="Tabletext"/>
              <w:jc w:val="right"/>
              <w:rPr>
                <w:lang w:eastAsia="zh-CN"/>
              </w:rPr>
            </w:pPr>
            <w:r w:rsidRPr="00455CB6">
              <w:rPr>
                <w:lang w:eastAsia="zh-CN"/>
              </w:rPr>
              <w:t>-1’000</w:t>
            </w:r>
          </w:p>
        </w:tc>
        <w:tc>
          <w:tcPr>
            <w:tcW w:w="1454" w:type="dxa"/>
            <w:noWrap/>
          </w:tcPr>
          <w:p w14:paraId="031F8F09" w14:textId="77777777" w:rsidR="00AB75F4" w:rsidRPr="00455CB6" w:rsidRDefault="00AB75F4" w:rsidP="00D26E2C">
            <w:pPr>
              <w:pStyle w:val="Tabletext"/>
              <w:jc w:val="right"/>
              <w:rPr>
                <w:b/>
                <w:bCs/>
                <w:lang w:eastAsia="zh-CN"/>
              </w:rPr>
            </w:pPr>
          </w:p>
        </w:tc>
      </w:tr>
      <w:tr w:rsidR="00AB75F4" w:rsidRPr="00455CB6" w14:paraId="556A9442" w14:textId="77777777" w:rsidTr="00D26E2C">
        <w:trPr>
          <w:trHeight w:val="266"/>
          <w:jc w:val="center"/>
        </w:trPr>
        <w:tc>
          <w:tcPr>
            <w:tcW w:w="940" w:type="dxa"/>
            <w:noWrap/>
          </w:tcPr>
          <w:p w14:paraId="741BAE71" w14:textId="77777777" w:rsidR="00AB75F4" w:rsidRPr="00455CB6" w:rsidRDefault="00AB75F4" w:rsidP="00D26E2C">
            <w:pPr>
              <w:pStyle w:val="Tabletext"/>
              <w:jc w:val="center"/>
              <w:rPr>
                <w:b/>
                <w:lang w:eastAsia="zh-CN"/>
              </w:rPr>
            </w:pPr>
          </w:p>
        </w:tc>
        <w:tc>
          <w:tcPr>
            <w:tcW w:w="5329" w:type="dxa"/>
            <w:noWrap/>
          </w:tcPr>
          <w:p w14:paraId="65001238" w14:textId="77777777" w:rsidR="00AB75F4" w:rsidRPr="00455CB6" w:rsidRDefault="008E5307" w:rsidP="00D26E2C">
            <w:pPr>
              <w:pStyle w:val="Tabletext"/>
              <w:rPr>
                <w:lang w:eastAsia="zh-CN"/>
              </w:rPr>
            </w:pPr>
            <w:r w:rsidRPr="00455CB6">
              <w:rPr>
                <w:lang w:eastAsia="zh-CN"/>
              </w:rPr>
              <w:t xml:space="preserve">Ingresos residuales de eventos anteriores </w:t>
            </w:r>
          </w:p>
        </w:tc>
        <w:tc>
          <w:tcPr>
            <w:tcW w:w="1797" w:type="dxa"/>
            <w:noWrap/>
          </w:tcPr>
          <w:p w14:paraId="4EC7E135" w14:textId="77777777" w:rsidR="00AB75F4" w:rsidRPr="00455CB6" w:rsidRDefault="00AB75F4" w:rsidP="00D26E2C">
            <w:pPr>
              <w:pStyle w:val="Tabletext"/>
              <w:jc w:val="right"/>
              <w:rPr>
                <w:lang w:eastAsia="zh-CN"/>
              </w:rPr>
            </w:pPr>
            <w:r w:rsidRPr="00455CB6">
              <w:rPr>
                <w:lang w:eastAsia="zh-CN"/>
              </w:rPr>
              <w:t>7</w:t>
            </w:r>
          </w:p>
        </w:tc>
        <w:tc>
          <w:tcPr>
            <w:tcW w:w="1454" w:type="dxa"/>
            <w:noWrap/>
          </w:tcPr>
          <w:p w14:paraId="6517998D" w14:textId="77777777" w:rsidR="00AB75F4" w:rsidRPr="00455CB6" w:rsidRDefault="00AB75F4" w:rsidP="00D26E2C">
            <w:pPr>
              <w:pStyle w:val="Tabletext"/>
              <w:jc w:val="right"/>
              <w:rPr>
                <w:b/>
                <w:bCs/>
                <w:lang w:eastAsia="zh-CN"/>
              </w:rPr>
            </w:pPr>
          </w:p>
        </w:tc>
      </w:tr>
      <w:tr w:rsidR="00AB75F4" w:rsidRPr="00455CB6" w14:paraId="72570069" w14:textId="77777777" w:rsidTr="00D26E2C">
        <w:trPr>
          <w:trHeight w:val="266"/>
          <w:jc w:val="center"/>
        </w:trPr>
        <w:tc>
          <w:tcPr>
            <w:tcW w:w="940" w:type="dxa"/>
            <w:noWrap/>
          </w:tcPr>
          <w:p w14:paraId="74C6803D" w14:textId="77777777" w:rsidR="00AB75F4" w:rsidRPr="00455CB6" w:rsidRDefault="00AB75F4" w:rsidP="00D26E2C">
            <w:pPr>
              <w:pStyle w:val="Tabletext"/>
              <w:jc w:val="center"/>
              <w:rPr>
                <w:b/>
                <w:lang w:eastAsia="zh-CN"/>
              </w:rPr>
            </w:pPr>
          </w:p>
        </w:tc>
        <w:tc>
          <w:tcPr>
            <w:tcW w:w="5329" w:type="dxa"/>
            <w:noWrap/>
          </w:tcPr>
          <w:p w14:paraId="7E32A34F" w14:textId="77777777" w:rsidR="00AB75F4" w:rsidRPr="00455CB6" w:rsidRDefault="00AB75F4" w:rsidP="00D26E2C">
            <w:pPr>
              <w:pStyle w:val="Tabletext"/>
              <w:rPr>
                <w:b/>
                <w:bCs/>
                <w:lang w:eastAsia="zh-CN"/>
              </w:rPr>
            </w:pPr>
            <w:r w:rsidRPr="00455CB6">
              <w:rPr>
                <w:b/>
                <w:bCs/>
                <w:color w:val="000000"/>
                <w:szCs w:val="24"/>
                <w:lang w:eastAsia="zh-CN"/>
              </w:rPr>
              <w:t xml:space="preserve">Saldo al </w:t>
            </w:r>
            <w:r w:rsidRPr="00455CB6">
              <w:rPr>
                <w:b/>
                <w:bCs/>
                <w:lang w:eastAsia="zh-CN"/>
              </w:rPr>
              <w:t>31.12 2011</w:t>
            </w:r>
          </w:p>
        </w:tc>
        <w:tc>
          <w:tcPr>
            <w:tcW w:w="1797" w:type="dxa"/>
            <w:noWrap/>
          </w:tcPr>
          <w:p w14:paraId="77B01757" w14:textId="77777777" w:rsidR="00AB75F4" w:rsidRPr="00455CB6" w:rsidRDefault="00AB75F4" w:rsidP="00D26E2C">
            <w:pPr>
              <w:pStyle w:val="Tabletext"/>
              <w:jc w:val="right"/>
              <w:rPr>
                <w:lang w:eastAsia="zh-CN"/>
              </w:rPr>
            </w:pPr>
          </w:p>
        </w:tc>
        <w:tc>
          <w:tcPr>
            <w:tcW w:w="1454" w:type="dxa"/>
            <w:noWrap/>
          </w:tcPr>
          <w:p w14:paraId="397C585F" w14:textId="77777777" w:rsidR="00AB75F4" w:rsidRPr="00455CB6" w:rsidRDefault="00AB75F4" w:rsidP="00D26E2C">
            <w:pPr>
              <w:pStyle w:val="Tabletext"/>
              <w:jc w:val="right"/>
              <w:rPr>
                <w:b/>
                <w:bCs/>
                <w:lang w:eastAsia="zh-CN"/>
              </w:rPr>
            </w:pPr>
            <w:r w:rsidRPr="00455CB6">
              <w:rPr>
                <w:b/>
                <w:bCs/>
                <w:lang w:eastAsia="zh-CN"/>
              </w:rPr>
              <w:t>7’507</w:t>
            </w:r>
          </w:p>
        </w:tc>
      </w:tr>
      <w:tr w:rsidR="00AB75F4" w:rsidRPr="00455CB6" w14:paraId="275DB9BB" w14:textId="77777777" w:rsidTr="00D26E2C">
        <w:trPr>
          <w:trHeight w:val="660"/>
          <w:jc w:val="center"/>
        </w:trPr>
        <w:tc>
          <w:tcPr>
            <w:tcW w:w="940" w:type="dxa"/>
            <w:noWrap/>
          </w:tcPr>
          <w:p w14:paraId="0EB7BC6D" w14:textId="77777777" w:rsidR="00AB75F4" w:rsidRPr="00455CB6" w:rsidRDefault="00AB75F4" w:rsidP="00D26E2C">
            <w:pPr>
              <w:pStyle w:val="Tabletext"/>
              <w:jc w:val="center"/>
              <w:rPr>
                <w:b/>
                <w:lang w:eastAsia="zh-CN"/>
              </w:rPr>
            </w:pPr>
            <w:r w:rsidRPr="00455CB6">
              <w:rPr>
                <w:b/>
                <w:lang w:eastAsia="zh-CN"/>
              </w:rPr>
              <w:t>2012</w:t>
            </w:r>
          </w:p>
        </w:tc>
        <w:tc>
          <w:tcPr>
            <w:tcW w:w="5329" w:type="dxa"/>
          </w:tcPr>
          <w:p w14:paraId="39C453E0" w14:textId="77777777" w:rsidR="00AB75F4" w:rsidRPr="00455CB6" w:rsidRDefault="004F3864" w:rsidP="00D26E2C">
            <w:pPr>
              <w:pStyle w:val="Tabletext"/>
              <w:rPr>
                <w:lang w:eastAsia="zh-CN"/>
              </w:rPr>
            </w:pPr>
            <w:r w:rsidRPr="00455CB6">
              <w:rPr>
                <w:lang w:eastAsia="zh-CN"/>
              </w:rPr>
              <w:t xml:space="preserve">Pagos correspondientes al superávit de </w:t>
            </w:r>
            <w:r w:rsidR="00C63867" w:rsidRPr="00455CB6">
              <w:rPr>
                <w:lang w:eastAsia="zh-CN"/>
              </w:rPr>
              <w:t xml:space="preserve">TELECOM </w:t>
            </w:r>
            <w:proofErr w:type="spellStart"/>
            <w:r w:rsidRPr="00455CB6">
              <w:rPr>
                <w:lang w:eastAsia="zh-CN"/>
              </w:rPr>
              <w:t>World</w:t>
            </w:r>
            <w:proofErr w:type="spellEnd"/>
            <w:r w:rsidRPr="00455CB6">
              <w:rPr>
                <w:lang w:eastAsia="zh-CN"/>
              </w:rPr>
              <w:t xml:space="preserve"> 2012 tras el cierre de las cuentas</w:t>
            </w:r>
          </w:p>
        </w:tc>
        <w:tc>
          <w:tcPr>
            <w:tcW w:w="1797" w:type="dxa"/>
            <w:noWrap/>
          </w:tcPr>
          <w:p w14:paraId="3BD28DA5" w14:textId="77777777" w:rsidR="00AB75F4" w:rsidRPr="00455CB6" w:rsidRDefault="00AB75F4" w:rsidP="00D26E2C">
            <w:pPr>
              <w:pStyle w:val="Tabletext"/>
              <w:jc w:val="right"/>
              <w:rPr>
                <w:lang w:eastAsia="zh-CN"/>
              </w:rPr>
            </w:pPr>
            <w:r w:rsidRPr="00455CB6">
              <w:rPr>
                <w:lang w:eastAsia="zh-CN"/>
              </w:rPr>
              <w:t>504</w:t>
            </w:r>
          </w:p>
        </w:tc>
        <w:tc>
          <w:tcPr>
            <w:tcW w:w="1454" w:type="dxa"/>
            <w:noWrap/>
          </w:tcPr>
          <w:p w14:paraId="1790C18B" w14:textId="77777777" w:rsidR="00AB75F4" w:rsidRPr="00455CB6" w:rsidRDefault="00AB75F4" w:rsidP="00D26E2C">
            <w:pPr>
              <w:pStyle w:val="Tabletext"/>
              <w:jc w:val="right"/>
              <w:rPr>
                <w:b/>
                <w:bCs/>
                <w:lang w:eastAsia="zh-CN"/>
              </w:rPr>
            </w:pPr>
          </w:p>
        </w:tc>
      </w:tr>
      <w:tr w:rsidR="00AB75F4" w:rsidRPr="00455CB6" w14:paraId="4518F09C" w14:textId="77777777" w:rsidTr="00D26E2C">
        <w:trPr>
          <w:trHeight w:val="300"/>
          <w:jc w:val="center"/>
        </w:trPr>
        <w:tc>
          <w:tcPr>
            <w:tcW w:w="940" w:type="dxa"/>
            <w:noWrap/>
          </w:tcPr>
          <w:p w14:paraId="51AAF24E" w14:textId="77777777" w:rsidR="00AB75F4" w:rsidRPr="00455CB6" w:rsidRDefault="00AB75F4" w:rsidP="00D26E2C">
            <w:pPr>
              <w:pStyle w:val="Tabletext"/>
              <w:jc w:val="center"/>
              <w:rPr>
                <w:b/>
                <w:lang w:eastAsia="zh-CN"/>
              </w:rPr>
            </w:pPr>
          </w:p>
        </w:tc>
        <w:tc>
          <w:tcPr>
            <w:tcW w:w="5329" w:type="dxa"/>
            <w:noWrap/>
          </w:tcPr>
          <w:p w14:paraId="261E7D18" w14:textId="77777777" w:rsidR="00AB75F4" w:rsidRPr="00455CB6" w:rsidRDefault="008E5307" w:rsidP="00D26E2C">
            <w:pPr>
              <w:pStyle w:val="Tabletext"/>
              <w:rPr>
                <w:lang w:eastAsia="zh-CN"/>
              </w:rPr>
            </w:pPr>
            <w:r w:rsidRPr="00455CB6">
              <w:rPr>
                <w:lang w:eastAsia="zh-CN"/>
              </w:rPr>
              <w:t>Ingresos residuales de eventos anteriores</w:t>
            </w:r>
          </w:p>
        </w:tc>
        <w:tc>
          <w:tcPr>
            <w:tcW w:w="1797" w:type="dxa"/>
            <w:noWrap/>
          </w:tcPr>
          <w:p w14:paraId="7AB1C4A0" w14:textId="77777777" w:rsidR="00AB75F4" w:rsidRPr="00455CB6" w:rsidRDefault="00AB75F4" w:rsidP="00D26E2C">
            <w:pPr>
              <w:pStyle w:val="Tabletext"/>
              <w:jc w:val="right"/>
              <w:rPr>
                <w:lang w:eastAsia="zh-CN"/>
              </w:rPr>
            </w:pPr>
            <w:r w:rsidRPr="00455CB6">
              <w:rPr>
                <w:lang w:eastAsia="zh-CN"/>
              </w:rPr>
              <w:t>23</w:t>
            </w:r>
          </w:p>
        </w:tc>
        <w:tc>
          <w:tcPr>
            <w:tcW w:w="1454" w:type="dxa"/>
            <w:noWrap/>
          </w:tcPr>
          <w:p w14:paraId="10D13633" w14:textId="77777777" w:rsidR="00AB75F4" w:rsidRPr="00455CB6" w:rsidRDefault="00AB75F4" w:rsidP="00D26E2C">
            <w:pPr>
              <w:pStyle w:val="Tabletext"/>
              <w:jc w:val="right"/>
              <w:rPr>
                <w:b/>
                <w:bCs/>
                <w:lang w:eastAsia="zh-CN"/>
              </w:rPr>
            </w:pPr>
          </w:p>
        </w:tc>
      </w:tr>
      <w:tr w:rsidR="00AB75F4" w:rsidRPr="00455CB6" w14:paraId="430B9EAB" w14:textId="77777777" w:rsidTr="00D26E2C">
        <w:trPr>
          <w:trHeight w:val="300"/>
          <w:jc w:val="center"/>
        </w:trPr>
        <w:tc>
          <w:tcPr>
            <w:tcW w:w="940" w:type="dxa"/>
            <w:noWrap/>
          </w:tcPr>
          <w:p w14:paraId="68D35F58" w14:textId="77777777" w:rsidR="00AB75F4" w:rsidRPr="00455CB6" w:rsidRDefault="00AB75F4" w:rsidP="00D26E2C">
            <w:pPr>
              <w:pStyle w:val="Tabletext"/>
              <w:jc w:val="center"/>
              <w:rPr>
                <w:b/>
                <w:lang w:eastAsia="zh-CN"/>
              </w:rPr>
            </w:pPr>
          </w:p>
        </w:tc>
        <w:tc>
          <w:tcPr>
            <w:tcW w:w="5329" w:type="dxa"/>
            <w:noWrap/>
          </w:tcPr>
          <w:p w14:paraId="0FFDA889" w14:textId="77777777" w:rsidR="00AB75F4" w:rsidRPr="00455CB6" w:rsidRDefault="00AB75F4" w:rsidP="00D26E2C">
            <w:pPr>
              <w:pStyle w:val="Tabletext"/>
              <w:rPr>
                <w:b/>
                <w:bCs/>
                <w:lang w:eastAsia="zh-CN"/>
              </w:rPr>
            </w:pPr>
            <w:r w:rsidRPr="00455CB6">
              <w:rPr>
                <w:b/>
                <w:bCs/>
                <w:color w:val="000000"/>
                <w:szCs w:val="24"/>
                <w:lang w:eastAsia="zh-CN"/>
              </w:rPr>
              <w:t xml:space="preserve">Saldo al </w:t>
            </w:r>
            <w:r w:rsidRPr="00455CB6">
              <w:rPr>
                <w:b/>
                <w:bCs/>
                <w:lang w:eastAsia="zh-CN"/>
              </w:rPr>
              <w:t>31.12 2012</w:t>
            </w:r>
          </w:p>
        </w:tc>
        <w:tc>
          <w:tcPr>
            <w:tcW w:w="1797" w:type="dxa"/>
            <w:noWrap/>
          </w:tcPr>
          <w:p w14:paraId="11374306" w14:textId="77777777" w:rsidR="00AB75F4" w:rsidRPr="00455CB6" w:rsidRDefault="00AB75F4" w:rsidP="00D26E2C">
            <w:pPr>
              <w:pStyle w:val="Tabletext"/>
              <w:jc w:val="right"/>
              <w:rPr>
                <w:highlight w:val="yellow"/>
                <w:lang w:eastAsia="zh-CN"/>
              </w:rPr>
            </w:pPr>
          </w:p>
        </w:tc>
        <w:tc>
          <w:tcPr>
            <w:tcW w:w="1454" w:type="dxa"/>
            <w:noWrap/>
          </w:tcPr>
          <w:p w14:paraId="1012F9F3" w14:textId="77777777" w:rsidR="00AB75F4" w:rsidRPr="00455CB6" w:rsidRDefault="00AB75F4" w:rsidP="00D26E2C">
            <w:pPr>
              <w:pStyle w:val="Tabletext"/>
              <w:jc w:val="right"/>
              <w:rPr>
                <w:b/>
                <w:bCs/>
                <w:lang w:eastAsia="zh-CN"/>
              </w:rPr>
            </w:pPr>
            <w:r w:rsidRPr="00455CB6">
              <w:rPr>
                <w:b/>
                <w:bCs/>
                <w:lang w:eastAsia="zh-CN"/>
              </w:rPr>
              <w:t>8’034</w:t>
            </w:r>
          </w:p>
        </w:tc>
      </w:tr>
      <w:tr w:rsidR="00AB75F4" w:rsidRPr="00455CB6" w14:paraId="268A1BCE" w14:textId="77777777" w:rsidTr="00D26E2C">
        <w:trPr>
          <w:trHeight w:val="645"/>
          <w:jc w:val="center"/>
        </w:trPr>
        <w:tc>
          <w:tcPr>
            <w:tcW w:w="940" w:type="dxa"/>
            <w:noWrap/>
          </w:tcPr>
          <w:p w14:paraId="2FD2D339" w14:textId="77777777" w:rsidR="00AB75F4" w:rsidRPr="00455CB6" w:rsidRDefault="00AB75F4" w:rsidP="00D26E2C">
            <w:pPr>
              <w:pStyle w:val="Tabletext"/>
              <w:jc w:val="center"/>
              <w:rPr>
                <w:b/>
                <w:lang w:eastAsia="zh-CN"/>
              </w:rPr>
            </w:pPr>
            <w:r w:rsidRPr="00455CB6">
              <w:rPr>
                <w:b/>
                <w:lang w:eastAsia="zh-CN"/>
              </w:rPr>
              <w:t>2013</w:t>
            </w:r>
          </w:p>
        </w:tc>
        <w:tc>
          <w:tcPr>
            <w:tcW w:w="5329" w:type="dxa"/>
          </w:tcPr>
          <w:p w14:paraId="45FE0806" w14:textId="77777777" w:rsidR="00AB75F4" w:rsidRPr="00455CB6" w:rsidRDefault="004F3864" w:rsidP="00D26E2C">
            <w:pPr>
              <w:pStyle w:val="Tabletext"/>
              <w:rPr>
                <w:lang w:eastAsia="zh-CN"/>
              </w:rPr>
            </w:pPr>
            <w:r w:rsidRPr="00455CB6">
              <w:rPr>
                <w:lang w:eastAsia="zh-CN"/>
              </w:rPr>
              <w:t xml:space="preserve">Pagos correspondientes al superávit de </w:t>
            </w:r>
            <w:r w:rsidR="00C63867" w:rsidRPr="00455CB6">
              <w:rPr>
                <w:lang w:eastAsia="zh-CN"/>
              </w:rPr>
              <w:t xml:space="preserve">TELECOM </w:t>
            </w:r>
            <w:proofErr w:type="spellStart"/>
            <w:r w:rsidRPr="00455CB6">
              <w:rPr>
                <w:lang w:eastAsia="zh-CN"/>
              </w:rPr>
              <w:t>World</w:t>
            </w:r>
            <w:proofErr w:type="spellEnd"/>
            <w:r w:rsidRPr="00455CB6">
              <w:rPr>
                <w:lang w:eastAsia="zh-CN"/>
              </w:rPr>
              <w:t xml:space="preserve"> 2013 tras el cierre de las cuentas</w:t>
            </w:r>
          </w:p>
        </w:tc>
        <w:tc>
          <w:tcPr>
            <w:tcW w:w="1797" w:type="dxa"/>
            <w:noWrap/>
          </w:tcPr>
          <w:p w14:paraId="3D86B19C" w14:textId="77777777" w:rsidR="00AB75F4" w:rsidRPr="00455CB6" w:rsidRDefault="00AB75F4" w:rsidP="00D26E2C">
            <w:pPr>
              <w:pStyle w:val="Tabletext"/>
              <w:jc w:val="right"/>
              <w:rPr>
                <w:lang w:eastAsia="zh-CN"/>
              </w:rPr>
            </w:pPr>
            <w:r w:rsidRPr="00455CB6">
              <w:rPr>
                <w:lang w:eastAsia="zh-CN"/>
              </w:rPr>
              <w:t>1’855</w:t>
            </w:r>
          </w:p>
        </w:tc>
        <w:tc>
          <w:tcPr>
            <w:tcW w:w="1454" w:type="dxa"/>
            <w:noWrap/>
          </w:tcPr>
          <w:p w14:paraId="735888EF" w14:textId="77777777" w:rsidR="00AB75F4" w:rsidRPr="00455CB6" w:rsidRDefault="00AB75F4" w:rsidP="00D26E2C">
            <w:pPr>
              <w:pStyle w:val="Tabletext"/>
              <w:jc w:val="right"/>
              <w:rPr>
                <w:b/>
                <w:bCs/>
                <w:lang w:eastAsia="zh-CN"/>
              </w:rPr>
            </w:pPr>
          </w:p>
        </w:tc>
      </w:tr>
      <w:tr w:rsidR="00AB75F4" w:rsidRPr="00455CB6" w14:paraId="51CCCE57" w14:textId="77777777" w:rsidTr="00D26E2C">
        <w:trPr>
          <w:trHeight w:val="386"/>
          <w:jc w:val="center"/>
        </w:trPr>
        <w:tc>
          <w:tcPr>
            <w:tcW w:w="940" w:type="dxa"/>
            <w:noWrap/>
          </w:tcPr>
          <w:p w14:paraId="1B5985BB" w14:textId="77777777" w:rsidR="00AB75F4" w:rsidRPr="00455CB6" w:rsidRDefault="00AB75F4" w:rsidP="00D26E2C">
            <w:pPr>
              <w:pStyle w:val="Tabletext"/>
              <w:jc w:val="center"/>
              <w:rPr>
                <w:b/>
                <w:lang w:eastAsia="zh-CN"/>
              </w:rPr>
            </w:pPr>
          </w:p>
        </w:tc>
        <w:tc>
          <w:tcPr>
            <w:tcW w:w="5329" w:type="dxa"/>
            <w:noWrap/>
          </w:tcPr>
          <w:p w14:paraId="546C0CE2" w14:textId="77777777" w:rsidR="00AB75F4" w:rsidRPr="00455CB6" w:rsidRDefault="008E5307" w:rsidP="00D26E2C">
            <w:pPr>
              <w:pStyle w:val="Tabletext"/>
              <w:rPr>
                <w:b/>
                <w:bCs/>
                <w:lang w:eastAsia="zh-CN"/>
              </w:rPr>
            </w:pPr>
            <w:r w:rsidRPr="00455CB6">
              <w:rPr>
                <w:lang w:eastAsia="zh-CN"/>
              </w:rPr>
              <w:t>Ingresos residuales de eventos anteriores</w:t>
            </w:r>
          </w:p>
        </w:tc>
        <w:tc>
          <w:tcPr>
            <w:tcW w:w="1797" w:type="dxa"/>
            <w:noWrap/>
          </w:tcPr>
          <w:p w14:paraId="50370B8C" w14:textId="77777777" w:rsidR="00AB75F4" w:rsidRPr="00455CB6" w:rsidRDefault="00AB75F4" w:rsidP="00D26E2C">
            <w:pPr>
              <w:pStyle w:val="Tabletext"/>
              <w:jc w:val="right"/>
              <w:rPr>
                <w:lang w:eastAsia="zh-CN"/>
              </w:rPr>
            </w:pPr>
            <w:r w:rsidRPr="00455CB6">
              <w:rPr>
                <w:lang w:eastAsia="zh-CN"/>
              </w:rPr>
              <w:t>133</w:t>
            </w:r>
          </w:p>
        </w:tc>
        <w:tc>
          <w:tcPr>
            <w:tcW w:w="1454" w:type="dxa"/>
            <w:noWrap/>
          </w:tcPr>
          <w:p w14:paraId="6AC2E4B4" w14:textId="77777777" w:rsidR="00AB75F4" w:rsidRPr="00455CB6" w:rsidRDefault="00AB75F4" w:rsidP="00D26E2C">
            <w:pPr>
              <w:pStyle w:val="Tabletext"/>
              <w:jc w:val="right"/>
              <w:rPr>
                <w:b/>
                <w:bCs/>
                <w:lang w:eastAsia="zh-CN"/>
              </w:rPr>
            </w:pPr>
          </w:p>
        </w:tc>
      </w:tr>
      <w:tr w:rsidR="00AB75F4" w:rsidRPr="00455CB6" w14:paraId="28464788" w14:textId="77777777" w:rsidTr="00D26E2C">
        <w:trPr>
          <w:trHeight w:val="386"/>
          <w:jc w:val="center"/>
        </w:trPr>
        <w:tc>
          <w:tcPr>
            <w:tcW w:w="940" w:type="dxa"/>
            <w:noWrap/>
          </w:tcPr>
          <w:p w14:paraId="3914D099" w14:textId="77777777" w:rsidR="00AB75F4" w:rsidRPr="00455CB6" w:rsidRDefault="00AB75F4" w:rsidP="00D26E2C">
            <w:pPr>
              <w:pStyle w:val="Tabletext"/>
              <w:jc w:val="center"/>
              <w:rPr>
                <w:b/>
                <w:lang w:eastAsia="zh-CN"/>
              </w:rPr>
            </w:pPr>
          </w:p>
        </w:tc>
        <w:tc>
          <w:tcPr>
            <w:tcW w:w="5329" w:type="dxa"/>
            <w:noWrap/>
          </w:tcPr>
          <w:p w14:paraId="6E93541F" w14:textId="77777777" w:rsidR="00AB75F4" w:rsidRPr="00455CB6" w:rsidRDefault="00AB75F4" w:rsidP="00D26E2C">
            <w:pPr>
              <w:pStyle w:val="Tabletext"/>
              <w:rPr>
                <w:b/>
                <w:bCs/>
                <w:lang w:eastAsia="zh-CN"/>
              </w:rPr>
            </w:pPr>
            <w:r w:rsidRPr="00455CB6">
              <w:rPr>
                <w:b/>
                <w:bCs/>
                <w:color w:val="000000"/>
                <w:szCs w:val="24"/>
                <w:lang w:eastAsia="zh-CN"/>
              </w:rPr>
              <w:t xml:space="preserve">Saldo al </w:t>
            </w:r>
            <w:r w:rsidRPr="00455CB6">
              <w:rPr>
                <w:b/>
                <w:bCs/>
                <w:lang w:eastAsia="zh-CN"/>
              </w:rPr>
              <w:t>31.12.2013</w:t>
            </w:r>
          </w:p>
        </w:tc>
        <w:tc>
          <w:tcPr>
            <w:tcW w:w="1797" w:type="dxa"/>
            <w:noWrap/>
          </w:tcPr>
          <w:p w14:paraId="250F2199" w14:textId="77777777" w:rsidR="00AB75F4" w:rsidRPr="00455CB6" w:rsidRDefault="00AB75F4" w:rsidP="00D26E2C">
            <w:pPr>
              <w:pStyle w:val="Tabletext"/>
              <w:jc w:val="right"/>
              <w:rPr>
                <w:lang w:eastAsia="zh-CN"/>
              </w:rPr>
            </w:pPr>
          </w:p>
        </w:tc>
        <w:tc>
          <w:tcPr>
            <w:tcW w:w="1454" w:type="dxa"/>
            <w:noWrap/>
          </w:tcPr>
          <w:p w14:paraId="5088B9A1" w14:textId="77777777" w:rsidR="00AB75F4" w:rsidRPr="00455CB6" w:rsidRDefault="00AB75F4" w:rsidP="00D26E2C">
            <w:pPr>
              <w:pStyle w:val="Tabletext"/>
              <w:jc w:val="right"/>
              <w:rPr>
                <w:b/>
                <w:bCs/>
                <w:lang w:eastAsia="zh-CN"/>
              </w:rPr>
            </w:pPr>
            <w:r w:rsidRPr="00455CB6">
              <w:rPr>
                <w:b/>
                <w:bCs/>
                <w:lang w:eastAsia="zh-CN"/>
              </w:rPr>
              <w:t>10’022</w:t>
            </w:r>
          </w:p>
        </w:tc>
      </w:tr>
    </w:tbl>
    <w:p w14:paraId="2B32F16B" w14:textId="77777777" w:rsidR="003160C7" w:rsidRPr="00455CB6" w:rsidRDefault="003160C7" w:rsidP="00D03A6D">
      <w:pPr>
        <w:pStyle w:val="Headingb"/>
      </w:pPr>
      <w:r w:rsidRPr="00455CB6">
        <w:t>Eventos ITU TELECOM</w:t>
      </w:r>
    </w:p>
    <w:p w14:paraId="5C645482" w14:textId="77777777" w:rsidR="00820C96" w:rsidRPr="0005634A" w:rsidRDefault="003160C7" w:rsidP="00450F9A">
      <w:pPr>
        <w:rPr>
          <w:lang w:val="en-GB"/>
        </w:rPr>
      </w:pPr>
      <w:r w:rsidRPr="00455CB6">
        <w:t>6.3</w:t>
      </w:r>
      <w:r w:rsidRPr="00455CB6">
        <w:tab/>
        <w:t xml:space="preserve">De conformidad con la Resolución 11 (Rev. Guadalajara, 2010), la UIT, en colaboración con sus Miembros, sigue organizando periódicamente foros y exposiciones mundiales de telecomunicaciones. </w:t>
      </w:r>
      <w:r w:rsidR="00503E32" w:rsidRPr="00455CB6">
        <w:t xml:space="preserve">Debido a la aplicación de las IPSAS, </w:t>
      </w:r>
      <w:proofErr w:type="spellStart"/>
      <w:r w:rsidR="00503E32" w:rsidRPr="00455CB6">
        <w:t>World</w:t>
      </w:r>
      <w:proofErr w:type="spellEnd"/>
      <w:r w:rsidR="00503E32" w:rsidRPr="00455CB6">
        <w:t xml:space="preserve"> Telecom 2009 (Ginebra) fue el último evento cuyo cierre concluyó el año siguiente con repercusiones en los estados financieros correspondientes a 2010. La contabilidad de los eventos siguientes cerró al 31 de diciembre del año en que tuvo lugar el evento </w:t>
      </w:r>
      <w:r w:rsidR="00D54CFF" w:rsidRPr="00455CB6">
        <w:t xml:space="preserve">con objeto de obtener una visión global de las actividades de la Unión al 31 de diciembre del año. </w:t>
      </w:r>
      <w:r w:rsidR="00D26E2C" w:rsidRPr="0005634A">
        <w:rPr>
          <w:lang w:val="en-GB"/>
        </w:rPr>
        <w:t xml:space="preserve">De </w:t>
      </w:r>
      <w:r w:rsidRPr="0005634A">
        <w:rPr>
          <w:lang w:val="en-GB"/>
        </w:rPr>
        <w:t>20</w:t>
      </w:r>
      <w:r w:rsidR="00D54CFF" w:rsidRPr="0005634A">
        <w:rPr>
          <w:lang w:val="en-GB"/>
        </w:rPr>
        <w:t>10</w:t>
      </w:r>
      <w:r w:rsidRPr="0005634A">
        <w:rPr>
          <w:lang w:val="en-GB"/>
        </w:rPr>
        <w:t xml:space="preserve"> a 20</w:t>
      </w:r>
      <w:r w:rsidR="00D54CFF" w:rsidRPr="0005634A">
        <w:rPr>
          <w:lang w:val="en-GB"/>
        </w:rPr>
        <w:t>13</w:t>
      </w:r>
      <w:r w:rsidRPr="0005634A">
        <w:rPr>
          <w:lang w:val="en-GB"/>
        </w:rPr>
        <w:t xml:space="preserve">, TELECOM </w:t>
      </w:r>
      <w:proofErr w:type="spellStart"/>
      <w:r w:rsidRPr="0005634A">
        <w:rPr>
          <w:lang w:val="en-GB"/>
        </w:rPr>
        <w:t>organizó</w:t>
      </w:r>
      <w:proofErr w:type="spellEnd"/>
      <w:r w:rsidRPr="0005634A">
        <w:rPr>
          <w:lang w:val="en-GB"/>
        </w:rPr>
        <w:t xml:space="preserve"> ITU TELECOM World </w:t>
      </w:r>
      <w:r w:rsidR="00D54CFF" w:rsidRPr="0005634A">
        <w:rPr>
          <w:lang w:val="en-GB"/>
        </w:rPr>
        <w:t>2011</w:t>
      </w:r>
      <w:r w:rsidRPr="0005634A">
        <w:rPr>
          <w:lang w:val="en-GB"/>
        </w:rPr>
        <w:t xml:space="preserve"> (</w:t>
      </w:r>
      <w:proofErr w:type="spellStart"/>
      <w:r w:rsidR="00D54CFF" w:rsidRPr="0005634A">
        <w:rPr>
          <w:lang w:val="en-GB"/>
        </w:rPr>
        <w:t>Ginebra</w:t>
      </w:r>
      <w:proofErr w:type="spellEnd"/>
      <w:r w:rsidR="00D54CFF" w:rsidRPr="0005634A">
        <w:rPr>
          <w:lang w:val="en-GB"/>
        </w:rPr>
        <w:t xml:space="preserve">); </w:t>
      </w:r>
      <w:r w:rsidRPr="0005634A">
        <w:rPr>
          <w:lang w:val="en-GB"/>
        </w:rPr>
        <w:t xml:space="preserve">ITU TELECOM </w:t>
      </w:r>
      <w:r w:rsidR="00D54CFF" w:rsidRPr="0005634A">
        <w:rPr>
          <w:lang w:val="en-GB"/>
        </w:rPr>
        <w:t>World 2012</w:t>
      </w:r>
      <w:r w:rsidRPr="0005634A">
        <w:rPr>
          <w:lang w:val="en-GB"/>
        </w:rPr>
        <w:t xml:space="preserve"> (</w:t>
      </w:r>
      <w:proofErr w:type="spellStart"/>
      <w:r w:rsidR="00D54CFF" w:rsidRPr="0005634A">
        <w:rPr>
          <w:lang w:val="en-GB"/>
        </w:rPr>
        <w:t>Dubái</w:t>
      </w:r>
      <w:proofErr w:type="spellEnd"/>
      <w:r w:rsidRPr="0005634A">
        <w:rPr>
          <w:lang w:val="en-GB"/>
        </w:rPr>
        <w:t>)</w:t>
      </w:r>
      <w:r w:rsidR="00D54CFF" w:rsidRPr="0005634A">
        <w:rPr>
          <w:lang w:val="en-GB"/>
        </w:rPr>
        <w:t xml:space="preserve"> e</w:t>
      </w:r>
      <w:r w:rsidRPr="0005634A">
        <w:rPr>
          <w:lang w:val="en-GB"/>
        </w:rPr>
        <w:t xml:space="preserve"> ITU TELECOM </w:t>
      </w:r>
      <w:r w:rsidR="00D54CFF" w:rsidRPr="0005634A">
        <w:rPr>
          <w:lang w:val="en-GB"/>
        </w:rPr>
        <w:t>World 2013</w:t>
      </w:r>
      <w:r w:rsidRPr="0005634A">
        <w:rPr>
          <w:lang w:val="en-GB"/>
        </w:rPr>
        <w:t xml:space="preserve"> (Bangkok)</w:t>
      </w:r>
      <w:r w:rsidR="00D26E2C" w:rsidRPr="0005634A">
        <w:rPr>
          <w:lang w:val="en-GB"/>
        </w:rPr>
        <w:t>.</w:t>
      </w:r>
    </w:p>
    <w:p w14:paraId="100AF9BD" w14:textId="77777777" w:rsidR="003160C7" w:rsidRPr="00455CB6" w:rsidRDefault="000C17BE" w:rsidP="00D26E2C">
      <w:r w:rsidRPr="00455CB6">
        <w:lastRenderedPageBreak/>
        <w:t>6.4</w:t>
      </w:r>
      <w:r w:rsidRPr="00455CB6">
        <w:rPr>
          <w:color w:val="FF00FF"/>
        </w:rPr>
        <w:tab/>
      </w:r>
      <w:r w:rsidR="006D3FB0" w:rsidRPr="00455CB6">
        <w:t>Las cuentas de lo</w:t>
      </w:r>
      <w:r w:rsidRPr="00455CB6">
        <w:t xml:space="preserve">s diferentes </w:t>
      </w:r>
      <w:r w:rsidR="006D3FB0" w:rsidRPr="00455CB6">
        <w:t xml:space="preserve">eventos </w:t>
      </w:r>
      <w:r w:rsidRPr="00455CB6">
        <w:t>TELECOM y de la Secretaría de T</w:t>
      </w:r>
      <w:r w:rsidR="006D3FB0" w:rsidRPr="00455CB6">
        <w:t>ELECOM, encargada de organizarlo</w:t>
      </w:r>
      <w:r w:rsidRPr="00455CB6">
        <w:t xml:space="preserve">s, se mantienen en estricta conformidad con el Reglamento Financiero de la Unión. Los servicios proporcionados a TELECOM por la Secretaría General de la UIT están sujetos al principio de recuperación parcial de costos. El Auditor Externo de la Unión verifica las cuentas de TELECOM, como todas las demás contabilidades de la Unión. El excedente de ingresos respecto de los gastos </w:t>
      </w:r>
      <w:r w:rsidR="009F5407" w:rsidRPr="00455CB6">
        <w:t xml:space="preserve">obtenido </w:t>
      </w:r>
      <w:r w:rsidRPr="00455CB6">
        <w:t>de las actividades de TELECOM se ha trasladado al Fondo de Operaciones de las Exposiciones (véase</w:t>
      </w:r>
      <w:r w:rsidR="006D3FB0" w:rsidRPr="00455CB6">
        <w:t xml:space="preserve"> la sección 6,</w:t>
      </w:r>
      <w:r w:rsidRPr="00455CB6">
        <w:t xml:space="preserve"> </w:t>
      </w:r>
      <w:r w:rsidRPr="00455CB6">
        <w:rPr>
          <w:i/>
        </w:rPr>
        <w:t>Fondo de Operaciones de las Exposiciones</w:t>
      </w:r>
      <w:r w:rsidR="006D3FB0" w:rsidRPr="00455CB6">
        <w:t>). En 2011</w:t>
      </w:r>
      <w:r w:rsidRPr="00455CB6">
        <w:t xml:space="preserve">, </w:t>
      </w:r>
      <w:r w:rsidR="006D3FB0" w:rsidRPr="00455CB6">
        <w:t xml:space="preserve">mediante la Resolución 1338, </w:t>
      </w:r>
      <w:r w:rsidRPr="00455CB6">
        <w:t>el Consejo aprob</w:t>
      </w:r>
      <w:r w:rsidR="006D3FB0" w:rsidRPr="00455CB6">
        <w:t>ó la t</w:t>
      </w:r>
      <w:r w:rsidRPr="00455CB6">
        <w:t>ransferencia</w:t>
      </w:r>
      <w:r w:rsidR="006D3FB0" w:rsidRPr="00455CB6">
        <w:t xml:space="preserve"> de 1 millón CHF</w:t>
      </w:r>
      <w:r w:rsidRPr="00455CB6">
        <w:t xml:space="preserve"> del Fondo de Operaciones de las</w:t>
      </w:r>
      <w:r w:rsidR="00324538" w:rsidRPr="00455CB6">
        <w:t xml:space="preserve"> Exposiciones al Fondo para el Desarrollo de las T</w:t>
      </w:r>
      <w:r w:rsidRPr="00455CB6">
        <w:t>ecnolog</w:t>
      </w:r>
      <w:r w:rsidR="00324538" w:rsidRPr="00455CB6">
        <w:t>ías de la Información y la C</w:t>
      </w:r>
      <w:r w:rsidRPr="00455CB6">
        <w:t>omunicación (FDTIC).</w:t>
      </w:r>
    </w:p>
    <w:p w14:paraId="101B7A77" w14:textId="77777777" w:rsidR="000C17BE" w:rsidRPr="00455CB6" w:rsidRDefault="000C17BE" w:rsidP="00D26E2C">
      <w:r w:rsidRPr="00455CB6">
        <w:t>6.5</w:t>
      </w:r>
      <w:r w:rsidRPr="00455CB6">
        <w:tab/>
      </w:r>
      <w:r w:rsidR="00CF1721" w:rsidRPr="00455CB6">
        <w:t xml:space="preserve">Los resultados de los eventos ITU </w:t>
      </w:r>
      <w:r w:rsidR="000910E0" w:rsidRPr="00455CB6">
        <w:t>TELECOM</w:t>
      </w:r>
      <w:r w:rsidR="00CF1721" w:rsidRPr="00455CB6">
        <w:t xml:space="preserve"> figuran</w:t>
      </w:r>
      <w:r w:rsidR="008819F3" w:rsidRPr="00455CB6">
        <w:t xml:space="preserve"> en el </w:t>
      </w:r>
      <w:r w:rsidR="00D26E2C" w:rsidRPr="00455CB6">
        <w:t>C</w:t>
      </w:r>
      <w:r w:rsidR="00CF1721" w:rsidRPr="00455CB6">
        <w:t>uadro 6.2.</w:t>
      </w:r>
    </w:p>
    <w:p w14:paraId="0935E08E" w14:textId="77777777" w:rsidR="000C17BE" w:rsidRPr="00455CB6" w:rsidRDefault="000C17BE" w:rsidP="00D26E2C">
      <w:pPr>
        <w:pStyle w:val="Heading1"/>
      </w:pPr>
      <w:bookmarkStart w:id="177" w:name="_Toc396997784"/>
      <w:r w:rsidRPr="00455CB6">
        <w:t>7</w:t>
      </w:r>
      <w:r w:rsidR="0053504E" w:rsidRPr="00455CB6">
        <w:tab/>
        <w:t>Tesorería y equivalentes de tesorería</w:t>
      </w:r>
      <w:bookmarkEnd w:id="177"/>
    </w:p>
    <w:p w14:paraId="72F45956" w14:textId="77777777" w:rsidR="000C17BE" w:rsidRPr="00455CB6" w:rsidRDefault="000C17BE" w:rsidP="00D26E2C">
      <w:r w:rsidRPr="00455CB6">
        <w:t>7.1</w:t>
      </w:r>
      <w:r w:rsidRPr="00455CB6">
        <w:tab/>
        <w:t xml:space="preserve">La tesorería de la Unión se alimenta principalmente de las contribuciones de los Estados Miembros, los Miembros de </w:t>
      </w:r>
      <w:r w:rsidR="00D26E2C" w:rsidRPr="00455CB6">
        <w:t xml:space="preserve">los </w:t>
      </w:r>
      <w:r w:rsidRPr="00455CB6">
        <w:t>Sector</w:t>
      </w:r>
      <w:r w:rsidR="00D26E2C" w:rsidRPr="00455CB6">
        <w:t>es</w:t>
      </w:r>
      <w:r w:rsidRPr="00455CB6">
        <w:t xml:space="preserve"> y los Asociados. Si estas contribuciones, que deben pagarse por adelantado el 1 de enero de cada año, no alcanzan para cubrir las necesidades en efectivo de la Unión, el Secretario General puede solicitar anticipos al Gobierno de la Confederación Suiza en virtud de los acuerdos existentes. Entre 20</w:t>
      </w:r>
      <w:r w:rsidR="00BF58E0" w:rsidRPr="00455CB6">
        <w:t xml:space="preserve">10 y 2013 </w:t>
      </w:r>
      <w:r w:rsidRPr="00455CB6">
        <w:t xml:space="preserve">no se necesitó recurrir a esa medida. </w:t>
      </w:r>
      <w:r w:rsidR="00BF58E0" w:rsidRPr="00455CB6">
        <w:t xml:space="preserve">La </w:t>
      </w:r>
      <w:r w:rsidRPr="00455CB6">
        <w:t xml:space="preserve">Conferencia de Plenipotenciarios </w:t>
      </w:r>
      <w:r w:rsidR="00BF58E0" w:rsidRPr="00455CB6">
        <w:t xml:space="preserve">quizás estime conveniente </w:t>
      </w:r>
      <w:r w:rsidRPr="00455CB6">
        <w:t>expresar al Gobierno de la Confederación Suiza su agradecimiento y la esperanza de que los acuerdos actuales se mantengan.</w:t>
      </w:r>
    </w:p>
    <w:p w14:paraId="23142976" w14:textId="77777777" w:rsidR="000C17BE" w:rsidRPr="00455CB6" w:rsidRDefault="000C17BE" w:rsidP="00D26E2C">
      <w:r w:rsidRPr="00455CB6">
        <w:t>7.2</w:t>
      </w:r>
      <w:r w:rsidRPr="00455CB6">
        <w:tab/>
        <w:t>La recepción satisfactoria de contribuciones permitió depositar los fondos recaudados. Desde el 1 de enero de 1998, los intereses devengados se incluyen en la rúbrica ingresos del presupuesto de la Unión (la cuenta de intereses se anuló por medio de la Resolución 1100 de la reunión de 1997 del Consejo).</w:t>
      </w:r>
    </w:p>
    <w:p w14:paraId="57875906" w14:textId="77777777" w:rsidR="000C17BE" w:rsidRPr="00455CB6" w:rsidRDefault="000C17BE" w:rsidP="00D26E2C">
      <w:pPr>
        <w:rPr>
          <w:szCs w:val="19"/>
        </w:rPr>
      </w:pPr>
      <w:r w:rsidRPr="00455CB6">
        <w:t>7.3</w:t>
      </w:r>
      <w:r w:rsidRPr="00455CB6">
        <w:tab/>
        <w:t xml:space="preserve">Los fondos líquidos son objeto de una gestión diferente para las actividades enmarcadas en el presupuesto ordinario y las </w:t>
      </w:r>
      <w:r w:rsidR="00B552F1" w:rsidRPr="00455CB6">
        <w:t>Cuentas Especiales</w:t>
      </w:r>
      <w:r w:rsidRPr="00455CB6">
        <w:t>, para las exposiciones de telecomunicaciones, para los proyectos de cooperación técnica financiados por el</w:t>
      </w:r>
      <w:r w:rsidRPr="00455CB6">
        <w:rPr>
          <w:szCs w:val="19"/>
        </w:rPr>
        <w:t xml:space="preserve"> PNUD, para los proyectos de cooperación técnica financiados con cargo a los </w:t>
      </w:r>
      <w:r w:rsidR="00D26E2C" w:rsidRPr="00455CB6">
        <w:rPr>
          <w:szCs w:val="19"/>
        </w:rPr>
        <w:t>F</w:t>
      </w:r>
      <w:r w:rsidRPr="00455CB6">
        <w:rPr>
          <w:szCs w:val="19"/>
        </w:rPr>
        <w:t>ondos fiduciarios, así como para las contribuciones voluntarias. Los saldos entre esos distintos fondos se armonizan periódicamente en la medida de lo posible.</w:t>
      </w:r>
    </w:p>
    <w:p w14:paraId="7E6F2E1E" w14:textId="77777777" w:rsidR="000C17BE" w:rsidRPr="00455CB6" w:rsidRDefault="000C17BE" w:rsidP="00D26E2C">
      <w:r w:rsidRPr="00455CB6">
        <w:t>7.4</w:t>
      </w:r>
      <w:r w:rsidRPr="00455CB6">
        <w:tab/>
      </w:r>
      <w:r w:rsidR="00D26E2C" w:rsidRPr="00455CB6">
        <w:t>L</w:t>
      </w:r>
      <w:r w:rsidRPr="00455CB6">
        <w:t>os depósitos en moneda extranjera convertible efectuados en instituciones bancarias suizas y extranjeras se convierten al tipo de cambio de las Naciones Unidas.</w:t>
      </w:r>
    </w:p>
    <w:p w14:paraId="0A49272B" w14:textId="77777777" w:rsidR="00141134" w:rsidRPr="00455CB6" w:rsidRDefault="00141134" w:rsidP="00D26E2C">
      <w:pPr>
        <w:pStyle w:val="Heading1"/>
      </w:pPr>
      <w:bookmarkStart w:id="178" w:name="_Toc396997785"/>
      <w:r w:rsidRPr="00455CB6">
        <w:t>8</w:t>
      </w:r>
      <w:r w:rsidR="00E45015" w:rsidRPr="00455CB6">
        <w:tab/>
        <w:t>C</w:t>
      </w:r>
      <w:r w:rsidR="00C558E7" w:rsidRPr="00455CB6">
        <w:t>uentas por cobrar</w:t>
      </w:r>
      <w:bookmarkEnd w:id="178"/>
    </w:p>
    <w:p w14:paraId="3370503F" w14:textId="77777777" w:rsidR="00141134" w:rsidRPr="00455CB6" w:rsidRDefault="00141134" w:rsidP="00D26E2C">
      <w:r w:rsidRPr="00455CB6">
        <w:t>8.1</w:t>
      </w:r>
      <w:r w:rsidRPr="00455CB6">
        <w:tab/>
        <w:t xml:space="preserve">Las cuentas por cobrar representan los ingresos </w:t>
      </w:r>
      <w:r w:rsidR="00A17B8E" w:rsidRPr="00455CB6">
        <w:t>no recibidos</w:t>
      </w:r>
      <w:r w:rsidRPr="00455CB6">
        <w:t xml:space="preserve"> que los Estados Miembros, los Miembros de los Sectores y los Asociados se han comprometido a abonar a la UIT en el marco de las contribuciones anuales, la adquisición de publicaciones, las notificaciones de redes de satélite o facturas diversas. Las sumas adeudadas en concepto de contribuciones devengan intereses a partir del principio del cuarto mes de cada año financiero de la UIT. Ese interés está fijado en 3% anual durante los tres meses que siguen y en 6% anual a partir del principio del séptimo mes. Los intereses se acreditan a la Provisión para Cuentas Deudoras de conformidad con el Artículo 24 del Reglamento Financiero.</w:t>
      </w:r>
    </w:p>
    <w:p w14:paraId="76C3607E" w14:textId="77777777" w:rsidR="000C17BE" w:rsidRPr="00455CB6" w:rsidRDefault="00141134" w:rsidP="00E45015">
      <w:r w:rsidRPr="00455CB6">
        <w:lastRenderedPageBreak/>
        <w:t>8.2</w:t>
      </w:r>
      <w:r w:rsidRPr="00455CB6">
        <w:tab/>
        <w:t>Las cuentas por cobrar no corrientes sin contraprestación representan créditos relacionados con planes de amortización de la deuda de ciertos miembros que se han comprometido a reembolsar esa deuda en el marco de un acuerdo que abarca varios ejercicios.</w:t>
      </w:r>
    </w:p>
    <w:p w14:paraId="4059B949" w14:textId="77777777" w:rsidR="00141134" w:rsidRPr="00455CB6" w:rsidRDefault="00141134" w:rsidP="00D26E2C">
      <w:r w:rsidRPr="00455CB6">
        <w:t>8.3</w:t>
      </w:r>
      <w:r w:rsidR="00A17B8E" w:rsidRPr="00455CB6">
        <w:tab/>
        <w:t>Se constitu</w:t>
      </w:r>
      <w:r w:rsidR="00A81E64" w:rsidRPr="00455CB6">
        <w:t xml:space="preserve">irá </w:t>
      </w:r>
      <w:r w:rsidR="00A17B8E" w:rsidRPr="00455CB6">
        <w:t xml:space="preserve">una provisión de 100% para los Estados Miembros, Miembros de los Sectores, Asociados e Instituciones </w:t>
      </w:r>
      <w:r w:rsidR="00D26E2C" w:rsidRPr="00455CB6">
        <w:t>A</w:t>
      </w:r>
      <w:r w:rsidR="00A17B8E" w:rsidRPr="00455CB6">
        <w:t>cadémicas con atrasos de más de dos años. La provisión contempla los intereses de mora.</w:t>
      </w:r>
    </w:p>
    <w:p w14:paraId="4D25F492" w14:textId="77777777" w:rsidR="00141134" w:rsidRPr="00455CB6" w:rsidRDefault="00141134" w:rsidP="00A81E64">
      <w:r w:rsidRPr="00455CB6">
        <w:t>8.4</w:t>
      </w:r>
      <w:r w:rsidR="00A17B8E" w:rsidRPr="00455CB6">
        <w:tab/>
      </w:r>
      <w:r w:rsidR="00A81E64" w:rsidRPr="00455CB6">
        <w:t xml:space="preserve">Las facturas en concepto de notificaciones de redes de satélite (NRS) tienen una fecha de vencimiento de seis meses. Se constituirá una provisión de 100% para esas facturas al 31 de diciembre del año que sigue a su </w:t>
      </w:r>
      <w:r w:rsidR="00D26E2C" w:rsidRPr="00455CB6">
        <w:t>presentación.</w:t>
      </w:r>
    </w:p>
    <w:p w14:paraId="442450B7" w14:textId="77777777" w:rsidR="00D26E2C" w:rsidRPr="00455CB6" w:rsidRDefault="00D26E2C" w:rsidP="00A81E64"/>
    <w:tbl>
      <w:tblPr>
        <w:tblW w:w="9639" w:type="dxa"/>
        <w:jc w:val="center"/>
        <w:tblLayout w:type="fixed"/>
        <w:tblLook w:val="04A0" w:firstRow="1" w:lastRow="0" w:firstColumn="1" w:lastColumn="0" w:noHBand="0" w:noVBand="1"/>
      </w:tblPr>
      <w:tblGrid>
        <w:gridCol w:w="4135"/>
        <w:gridCol w:w="1376"/>
        <w:gridCol w:w="1376"/>
        <w:gridCol w:w="1376"/>
        <w:gridCol w:w="1376"/>
      </w:tblGrid>
      <w:tr w:rsidR="00D475F7" w:rsidRPr="00455CB6" w14:paraId="0750A8EC" w14:textId="77777777" w:rsidTr="00D26E2C">
        <w:trPr>
          <w:trHeight w:val="20"/>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67DA" w14:textId="77777777" w:rsidR="00D475F7" w:rsidRPr="00455CB6" w:rsidRDefault="00D475F7" w:rsidP="00D475F7">
            <w:pPr>
              <w:pStyle w:val="Tablehead"/>
              <w:jc w:val="left"/>
              <w:rPr>
                <w:sz w:val="20"/>
              </w:rPr>
            </w:pPr>
            <w:r w:rsidRPr="00455CB6">
              <w:rPr>
                <w:sz w:val="20"/>
              </w:rPr>
              <w:t>En miles CHF</w:t>
            </w:r>
          </w:p>
        </w:tc>
        <w:tc>
          <w:tcPr>
            <w:tcW w:w="1418" w:type="dxa"/>
            <w:tcBorders>
              <w:top w:val="single" w:sz="4" w:space="0" w:color="auto"/>
              <w:left w:val="single" w:sz="4" w:space="0" w:color="auto"/>
              <w:bottom w:val="single" w:sz="4" w:space="0" w:color="auto"/>
              <w:right w:val="single" w:sz="4" w:space="0" w:color="auto"/>
            </w:tcBorders>
          </w:tcPr>
          <w:p w14:paraId="7551FB32" w14:textId="77777777" w:rsidR="00D475F7" w:rsidRPr="00455CB6" w:rsidRDefault="00D475F7" w:rsidP="00D475F7">
            <w:pPr>
              <w:pStyle w:val="Tablehead"/>
              <w:rPr>
                <w:rFonts w:cs="Calibri"/>
                <w:sz w:val="20"/>
              </w:rPr>
            </w:pPr>
            <w:r w:rsidRPr="00455CB6">
              <w:rPr>
                <w:rFonts w:cs="Calibri"/>
                <w:sz w:val="20"/>
              </w:rPr>
              <w:t>31.12.2010</w:t>
            </w:r>
          </w:p>
        </w:tc>
        <w:tc>
          <w:tcPr>
            <w:tcW w:w="1418" w:type="dxa"/>
            <w:tcBorders>
              <w:top w:val="single" w:sz="4" w:space="0" w:color="auto"/>
              <w:left w:val="single" w:sz="4" w:space="0" w:color="auto"/>
              <w:bottom w:val="single" w:sz="4" w:space="0" w:color="auto"/>
              <w:right w:val="single" w:sz="4" w:space="0" w:color="auto"/>
            </w:tcBorders>
          </w:tcPr>
          <w:p w14:paraId="651EA7AB" w14:textId="77777777" w:rsidR="00D475F7" w:rsidRPr="00455CB6" w:rsidRDefault="00D475F7" w:rsidP="00D475F7">
            <w:pPr>
              <w:pStyle w:val="Tablehead"/>
              <w:rPr>
                <w:rFonts w:cs="Calibri"/>
                <w:sz w:val="20"/>
              </w:rPr>
            </w:pPr>
            <w:r w:rsidRPr="00455CB6">
              <w:rPr>
                <w:rFonts w:cs="Calibri"/>
                <w:sz w:val="20"/>
              </w:rPr>
              <w:t>31.12.2011</w:t>
            </w:r>
          </w:p>
        </w:tc>
        <w:tc>
          <w:tcPr>
            <w:tcW w:w="1418" w:type="dxa"/>
            <w:tcBorders>
              <w:top w:val="single" w:sz="4" w:space="0" w:color="auto"/>
              <w:left w:val="single" w:sz="4" w:space="0" w:color="auto"/>
              <w:bottom w:val="single" w:sz="4" w:space="0" w:color="auto"/>
              <w:right w:val="single" w:sz="4" w:space="0" w:color="auto"/>
            </w:tcBorders>
            <w:vAlign w:val="center"/>
          </w:tcPr>
          <w:p w14:paraId="64134AB9" w14:textId="77777777" w:rsidR="00D475F7" w:rsidRPr="00455CB6" w:rsidRDefault="00D475F7" w:rsidP="00D475F7">
            <w:pPr>
              <w:pStyle w:val="Tablehead"/>
              <w:rPr>
                <w:rFonts w:cs="Calibri"/>
                <w:sz w:val="20"/>
              </w:rPr>
            </w:pPr>
            <w:r w:rsidRPr="00455CB6">
              <w:rPr>
                <w:rFonts w:cs="Calibri"/>
                <w:sz w:val="20"/>
              </w:rPr>
              <w:t>31.12.2012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681DC" w14:textId="77777777" w:rsidR="00D475F7" w:rsidRPr="00455CB6" w:rsidRDefault="00D475F7" w:rsidP="00D475F7">
            <w:pPr>
              <w:pStyle w:val="Tablehead"/>
              <w:rPr>
                <w:rFonts w:cs="Calibri"/>
                <w:sz w:val="20"/>
              </w:rPr>
            </w:pPr>
            <w:r w:rsidRPr="00455CB6">
              <w:rPr>
                <w:rFonts w:cs="Calibri"/>
                <w:sz w:val="20"/>
              </w:rPr>
              <w:t>31.12.2013</w:t>
            </w:r>
          </w:p>
        </w:tc>
      </w:tr>
      <w:tr w:rsidR="00D475F7" w:rsidRPr="00455CB6" w14:paraId="1FAEFD3E" w14:textId="77777777" w:rsidTr="00D26E2C">
        <w:trPr>
          <w:jc w:val="center"/>
        </w:trPr>
        <w:tc>
          <w:tcPr>
            <w:tcW w:w="4278" w:type="dxa"/>
            <w:tcBorders>
              <w:top w:val="nil"/>
              <w:left w:val="single" w:sz="4" w:space="0" w:color="auto"/>
              <w:bottom w:val="nil"/>
              <w:right w:val="single" w:sz="4" w:space="0" w:color="auto"/>
            </w:tcBorders>
            <w:shd w:val="clear" w:color="auto" w:fill="auto"/>
            <w:noWrap/>
            <w:vAlign w:val="bottom"/>
          </w:tcPr>
          <w:p w14:paraId="3C6D0A9A" w14:textId="77777777" w:rsidR="00D475F7" w:rsidRPr="00455CB6" w:rsidRDefault="00D475F7" w:rsidP="00D475F7">
            <w:pPr>
              <w:pStyle w:val="Tabletext"/>
              <w:rPr>
                <w:sz w:val="20"/>
              </w:rPr>
            </w:pPr>
            <w:r w:rsidRPr="00455CB6">
              <w:rPr>
                <w:sz w:val="20"/>
              </w:rPr>
              <w:t>Cuentas por cobrar corrientes con intercambio</w:t>
            </w:r>
          </w:p>
        </w:tc>
        <w:tc>
          <w:tcPr>
            <w:tcW w:w="1418" w:type="dxa"/>
            <w:tcBorders>
              <w:top w:val="nil"/>
              <w:left w:val="single" w:sz="4" w:space="0" w:color="auto"/>
              <w:bottom w:val="nil"/>
              <w:right w:val="single" w:sz="4" w:space="0" w:color="auto"/>
            </w:tcBorders>
          </w:tcPr>
          <w:p w14:paraId="3E3C7782" w14:textId="77777777" w:rsidR="00D475F7" w:rsidRPr="00455CB6" w:rsidRDefault="00D475F7" w:rsidP="00D475F7">
            <w:pPr>
              <w:pStyle w:val="Tabletext"/>
              <w:ind w:right="127"/>
              <w:jc w:val="right"/>
              <w:rPr>
                <w:rFonts w:cs="Calibri"/>
                <w:bCs/>
                <w:sz w:val="20"/>
              </w:rPr>
            </w:pPr>
            <w:r w:rsidRPr="00455CB6">
              <w:rPr>
                <w:rFonts w:cs="Calibri"/>
                <w:bCs/>
                <w:sz w:val="20"/>
              </w:rPr>
              <w:t>6’345</w:t>
            </w:r>
          </w:p>
        </w:tc>
        <w:tc>
          <w:tcPr>
            <w:tcW w:w="1418" w:type="dxa"/>
            <w:tcBorders>
              <w:top w:val="nil"/>
              <w:left w:val="single" w:sz="4" w:space="0" w:color="auto"/>
              <w:bottom w:val="nil"/>
              <w:right w:val="single" w:sz="4" w:space="0" w:color="auto"/>
            </w:tcBorders>
          </w:tcPr>
          <w:p w14:paraId="30C18D98" w14:textId="77777777" w:rsidR="00D475F7" w:rsidRPr="00455CB6" w:rsidRDefault="00D475F7" w:rsidP="00D475F7">
            <w:pPr>
              <w:pStyle w:val="Tabletext"/>
              <w:ind w:right="127"/>
              <w:jc w:val="right"/>
              <w:rPr>
                <w:rFonts w:cs="Calibri"/>
                <w:bCs/>
                <w:sz w:val="20"/>
              </w:rPr>
            </w:pPr>
            <w:r w:rsidRPr="00455CB6">
              <w:rPr>
                <w:rFonts w:cs="Calibri"/>
                <w:bCs/>
                <w:sz w:val="20"/>
              </w:rPr>
              <w:t>7’372</w:t>
            </w:r>
          </w:p>
        </w:tc>
        <w:tc>
          <w:tcPr>
            <w:tcW w:w="1418" w:type="dxa"/>
            <w:tcBorders>
              <w:top w:val="nil"/>
              <w:left w:val="single" w:sz="4" w:space="0" w:color="auto"/>
              <w:bottom w:val="nil"/>
              <w:right w:val="single" w:sz="4" w:space="0" w:color="auto"/>
            </w:tcBorders>
          </w:tcPr>
          <w:p w14:paraId="0C61D21E" w14:textId="77777777" w:rsidR="00D475F7" w:rsidRPr="00455CB6" w:rsidRDefault="00D475F7" w:rsidP="00D475F7">
            <w:pPr>
              <w:pStyle w:val="Tabletext"/>
              <w:ind w:right="127"/>
              <w:jc w:val="right"/>
              <w:rPr>
                <w:rFonts w:cs="Calibri"/>
                <w:bCs/>
                <w:sz w:val="20"/>
              </w:rPr>
            </w:pPr>
            <w:r w:rsidRPr="00455CB6">
              <w:rPr>
                <w:rFonts w:cs="Calibri"/>
                <w:bCs/>
                <w:sz w:val="20"/>
              </w:rPr>
              <w:t>5’272</w:t>
            </w:r>
          </w:p>
        </w:tc>
        <w:tc>
          <w:tcPr>
            <w:tcW w:w="1418" w:type="dxa"/>
            <w:tcBorders>
              <w:top w:val="nil"/>
              <w:left w:val="single" w:sz="4" w:space="0" w:color="auto"/>
              <w:bottom w:val="nil"/>
              <w:right w:val="single" w:sz="4" w:space="0" w:color="auto"/>
            </w:tcBorders>
            <w:shd w:val="clear" w:color="auto" w:fill="auto"/>
            <w:noWrap/>
          </w:tcPr>
          <w:p w14:paraId="1FC690D5" w14:textId="77777777" w:rsidR="00D475F7" w:rsidRPr="00455CB6" w:rsidRDefault="00D475F7" w:rsidP="00D475F7">
            <w:pPr>
              <w:pStyle w:val="Tabletext"/>
              <w:ind w:right="127"/>
              <w:jc w:val="right"/>
              <w:rPr>
                <w:rFonts w:cs="Calibri"/>
                <w:bCs/>
                <w:sz w:val="20"/>
              </w:rPr>
            </w:pPr>
            <w:r w:rsidRPr="00455CB6">
              <w:rPr>
                <w:rFonts w:cs="Calibri"/>
                <w:bCs/>
                <w:sz w:val="20"/>
              </w:rPr>
              <w:t>7’367</w:t>
            </w:r>
          </w:p>
        </w:tc>
      </w:tr>
      <w:tr w:rsidR="00D475F7" w:rsidRPr="00455CB6" w14:paraId="5151694A" w14:textId="77777777" w:rsidTr="00D26E2C">
        <w:trPr>
          <w:jc w:val="center"/>
        </w:trPr>
        <w:tc>
          <w:tcPr>
            <w:tcW w:w="4278" w:type="dxa"/>
            <w:tcBorders>
              <w:top w:val="nil"/>
              <w:left w:val="single" w:sz="4" w:space="0" w:color="auto"/>
              <w:bottom w:val="single" w:sz="4" w:space="0" w:color="auto"/>
              <w:right w:val="single" w:sz="4" w:space="0" w:color="auto"/>
            </w:tcBorders>
            <w:shd w:val="clear" w:color="auto" w:fill="auto"/>
            <w:noWrap/>
            <w:vAlign w:val="bottom"/>
          </w:tcPr>
          <w:p w14:paraId="17360067" w14:textId="77777777" w:rsidR="00D475F7" w:rsidRPr="00455CB6" w:rsidRDefault="00D475F7" w:rsidP="00D475F7">
            <w:pPr>
              <w:pStyle w:val="Tabletext"/>
              <w:rPr>
                <w:sz w:val="20"/>
              </w:rPr>
            </w:pPr>
            <w:r w:rsidRPr="00455CB6">
              <w:rPr>
                <w:sz w:val="20"/>
              </w:rPr>
              <w:t>Provisión para pérdidas de cuentas por cobrar corrientes con intercambio</w:t>
            </w:r>
          </w:p>
        </w:tc>
        <w:tc>
          <w:tcPr>
            <w:tcW w:w="1418" w:type="dxa"/>
            <w:tcBorders>
              <w:top w:val="nil"/>
              <w:left w:val="single" w:sz="4" w:space="0" w:color="auto"/>
              <w:bottom w:val="single" w:sz="4" w:space="0" w:color="auto"/>
              <w:right w:val="single" w:sz="4" w:space="0" w:color="auto"/>
            </w:tcBorders>
          </w:tcPr>
          <w:p w14:paraId="0DBA30D5" w14:textId="77777777" w:rsidR="00D475F7" w:rsidRPr="00455CB6" w:rsidRDefault="00D475F7" w:rsidP="00D475F7">
            <w:pPr>
              <w:pStyle w:val="Tabletext"/>
              <w:ind w:right="127"/>
              <w:jc w:val="right"/>
              <w:rPr>
                <w:rFonts w:cs="Calibri"/>
                <w:bCs/>
                <w:sz w:val="20"/>
              </w:rPr>
            </w:pPr>
            <w:r w:rsidRPr="00455CB6">
              <w:rPr>
                <w:rFonts w:cs="Calibri"/>
                <w:bCs/>
                <w:sz w:val="20"/>
              </w:rPr>
              <w:t>-1’010</w:t>
            </w:r>
          </w:p>
        </w:tc>
        <w:tc>
          <w:tcPr>
            <w:tcW w:w="1418" w:type="dxa"/>
            <w:tcBorders>
              <w:top w:val="nil"/>
              <w:left w:val="single" w:sz="4" w:space="0" w:color="auto"/>
              <w:bottom w:val="single" w:sz="4" w:space="0" w:color="auto"/>
              <w:right w:val="single" w:sz="4" w:space="0" w:color="auto"/>
            </w:tcBorders>
          </w:tcPr>
          <w:p w14:paraId="3AF024CF" w14:textId="77777777" w:rsidR="00D475F7" w:rsidRPr="00455CB6" w:rsidRDefault="00D475F7" w:rsidP="00D475F7">
            <w:pPr>
              <w:pStyle w:val="Tabletext"/>
              <w:ind w:right="127"/>
              <w:jc w:val="right"/>
              <w:rPr>
                <w:rFonts w:cs="Calibri"/>
                <w:bCs/>
                <w:sz w:val="20"/>
              </w:rPr>
            </w:pPr>
            <w:r w:rsidRPr="00455CB6">
              <w:rPr>
                <w:rFonts w:cs="Calibri"/>
                <w:bCs/>
                <w:sz w:val="20"/>
              </w:rPr>
              <w:t>-1’401</w:t>
            </w:r>
          </w:p>
        </w:tc>
        <w:tc>
          <w:tcPr>
            <w:tcW w:w="1418" w:type="dxa"/>
            <w:tcBorders>
              <w:top w:val="nil"/>
              <w:left w:val="single" w:sz="4" w:space="0" w:color="auto"/>
              <w:bottom w:val="single" w:sz="4" w:space="0" w:color="auto"/>
              <w:right w:val="single" w:sz="4" w:space="0" w:color="auto"/>
            </w:tcBorders>
          </w:tcPr>
          <w:p w14:paraId="29C0F357" w14:textId="77777777" w:rsidR="00D475F7" w:rsidRPr="00455CB6" w:rsidRDefault="00D475F7" w:rsidP="00D475F7">
            <w:pPr>
              <w:pStyle w:val="Tabletext"/>
              <w:ind w:right="127"/>
              <w:jc w:val="right"/>
              <w:rPr>
                <w:rFonts w:cs="Calibri"/>
                <w:bCs/>
                <w:sz w:val="20"/>
              </w:rPr>
            </w:pPr>
            <w:r w:rsidRPr="00455CB6">
              <w:rPr>
                <w:rFonts w:cs="Calibri"/>
                <w:bCs/>
                <w:sz w:val="20"/>
              </w:rPr>
              <w:t>-1’058</w:t>
            </w:r>
          </w:p>
        </w:tc>
        <w:tc>
          <w:tcPr>
            <w:tcW w:w="1418" w:type="dxa"/>
            <w:tcBorders>
              <w:top w:val="nil"/>
              <w:left w:val="single" w:sz="4" w:space="0" w:color="auto"/>
              <w:bottom w:val="single" w:sz="4" w:space="0" w:color="auto"/>
              <w:right w:val="single" w:sz="4" w:space="0" w:color="auto"/>
            </w:tcBorders>
            <w:shd w:val="clear" w:color="auto" w:fill="auto"/>
            <w:noWrap/>
          </w:tcPr>
          <w:p w14:paraId="6A4417C9" w14:textId="77777777" w:rsidR="00D475F7" w:rsidRPr="00455CB6" w:rsidRDefault="00D475F7" w:rsidP="00D475F7">
            <w:pPr>
              <w:pStyle w:val="Tabletext"/>
              <w:ind w:right="127"/>
              <w:jc w:val="right"/>
              <w:rPr>
                <w:rFonts w:cs="Calibri"/>
                <w:bCs/>
                <w:sz w:val="20"/>
              </w:rPr>
            </w:pPr>
            <w:r w:rsidRPr="00455CB6">
              <w:rPr>
                <w:rFonts w:cs="Calibri"/>
                <w:bCs/>
                <w:sz w:val="20"/>
              </w:rPr>
              <w:t>-982</w:t>
            </w:r>
          </w:p>
        </w:tc>
      </w:tr>
      <w:tr w:rsidR="00D475F7" w:rsidRPr="00455CB6" w14:paraId="1361A4E8" w14:textId="77777777" w:rsidTr="00D26E2C">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10B9B" w14:textId="77777777" w:rsidR="00D475F7" w:rsidRPr="00455CB6" w:rsidRDefault="00D475F7" w:rsidP="00D475F7">
            <w:pPr>
              <w:pStyle w:val="Tabletext"/>
              <w:rPr>
                <w:b/>
                <w:bCs/>
                <w:sz w:val="20"/>
              </w:rPr>
            </w:pPr>
            <w:r w:rsidRPr="00455CB6">
              <w:rPr>
                <w:b/>
                <w:bCs/>
                <w:sz w:val="20"/>
              </w:rPr>
              <w:t>Cuentas por cobrar corrientes con intercambio – Valor neto</w:t>
            </w:r>
          </w:p>
        </w:tc>
        <w:tc>
          <w:tcPr>
            <w:tcW w:w="1418" w:type="dxa"/>
            <w:tcBorders>
              <w:top w:val="single" w:sz="4" w:space="0" w:color="auto"/>
              <w:left w:val="single" w:sz="4" w:space="0" w:color="auto"/>
              <w:bottom w:val="single" w:sz="4" w:space="0" w:color="auto"/>
              <w:right w:val="single" w:sz="4" w:space="0" w:color="auto"/>
            </w:tcBorders>
          </w:tcPr>
          <w:p w14:paraId="49671D56" w14:textId="77777777" w:rsidR="00D475F7" w:rsidRPr="00455CB6" w:rsidRDefault="00D475F7" w:rsidP="00D475F7">
            <w:pPr>
              <w:pStyle w:val="Tabletext"/>
              <w:ind w:right="127"/>
              <w:jc w:val="right"/>
              <w:rPr>
                <w:rFonts w:cs="Calibri"/>
                <w:b/>
                <w:sz w:val="20"/>
              </w:rPr>
            </w:pPr>
            <w:r w:rsidRPr="00455CB6">
              <w:rPr>
                <w:rFonts w:cs="Calibri"/>
                <w:b/>
                <w:sz w:val="20"/>
              </w:rPr>
              <w:t>5’335</w:t>
            </w:r>
          </w:p>
        </w:tc>
        <w:tc>
          <w:tcPr>
            <w:tcW w:w="1418" w:type="dxa"/>
            <w:tcBorders>
              <w:top w:val="single" w:sz="4" w:space="0" w:color="auto"/>
              <w:left w:val="single" w:sz="4" w:space="0" w:color="auto"/>
              <w:bottom w:val="single" w:sz="4" w:space="0" w:color="auto"/>
              <w:right w:val="single" w:sz="4" w:space="0" w:color="auto"/>
            </w:tcBorders>
          </w:tcPr>
          <w:p w14:paraId="13DD58E4" w14:textId="77777777" w:rsidR="00D475F7" w:rsidRPr="00455CB6" w:rsidRDefault="00D475F7" w:rsidP="00D475F7">
            <w:pPr>
              <w:pStyle w:val="Tabletext"/>
              <w:ind w:right="127"/>
              <w:jc w:val="right"/>
              <w:rPr>
                <w:rFonts w:cs="Calibri"/>
                <w:b/>
                <w:sz w:val="20"/>
              </w:rPr>
            </w:pPr>
            <w:r w:rsidRPr="00455CB6">
              <w:rPr>
                <w:rFonts w:cs="Calibri"/>
                <w:b/>
                <w:sz w:val="20"/>
              </w:rPr>
              <w:t>5’971</w:t>
            </w:r>
          </w:p>
        </w:tc>
        <w:tc>
          <w:tcPr>
            <w:tcW w:w="1418" w:type="dxa"/>
            <w:tcBorders>
              <w:top w:val="single" w:sz="4" w:space="0" w:color="auto"/>
              <w:left w:val="single" w:sz="4" w:space="0" w:color="auto"/>
              <w:bottom w:val="single" w:sz="4" w:space="0" w:color="auto"/>
              <w:right w:val="single" w:sz="4" w:space="0" w:color="auto"/>
            </w:tcBorders>
          </w:tcPr>
          <w:p w14:paraId="2DA7E4D7" w14:textId="77777777" w:rsidR="00D475F7" w:rsidRPr="00455CB6" w:rsidRDefault="00D475F7" w:rsidP="00D475F7">
            <w:pPr>
              <w:pStyle w:val="Tabletext"/>
              <w:ind w:right="127"/>
              <w:jc w:val="right"/>
              <w:rPr>
                <w:rFonts w:cs="Calibri"/>
                <w:b/>
                <w:sz w:val="20"/>
              </w:rPr>
            </w:pPr>
            <w:r w:rsidRPr="00455CB6">
              <w:rPr>
                <w:rFonts w:cs="Calibri"/>
                <w:b/>
                <w:sz w:val="20"/>
              </w:rPr>
              <w:t>4’214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D02E6EC" w14:textId="77777777" w:rsidR="00D475F7" w:rsidRPr="00455CB6" w:rsidRDefault="00D475F7" w:rsidP="00D475F7">
            <w:pPr>
              <w:pStyle w:val="Tabletext"/>
              <w:ind w:right="127"/>
              <w:jc w:val="right"/>
              <w:rPr>
                <w:rFonts w:cs="Calibri"/>
                <w:b/>
                <w:sz w:val="20"/>
              </w:rPr>
            </w:pPr>
            <w:r w:rsidRPr="00455CB6">
              <w:rPr>
                <w:rFonts w:cs="Calibri"/>
                <w:b/>
                <w:sz w:val="20"/>
              </w:rPr>
              <w:t>6’385</w:t>
            </w:r>
          </w:p>
        </w:tc>
      </w:tr>
      <w:tr w:rsidR="00D475F7" w:rsidRPr="00455CB6" w14:paraId="2AEE8042" w14:textId="77777777" w:rsidTr="00D26E2C">
        <w:trPr>
          <w:jc w:val="center"/>
        </w:trPr>
        <w:tc>
          <w:tcPr>
            <w:tcW w:w="4278" w:type="dxa"/>
            <w:tcBorders>
              <w:top w:val="single" w:sz="4" w:space="0" w:color="auto"/>
              <w:left w:val="single" w:sz="4" w:space="0" w:color="auto"/>
              <w:bottom w:val="nil"/>
              <w:right w:val="single" w:sz="4" w:space="0" w:color="auto"/>
            </w:tcBorders>
            <w:shd w:val="clear" w:color="auto" w:fill="auto"/>
            <w:noWrap/>
            <w:vAlign w:val="bottom"/>
          </w:tcPr>
          <w:p w14:paraId="24002276" w14:textId="77777777" w:rsidR="00D475F7" w:rsidRPr="00455CB6" w:rsidRDefault="00D475F7" w:rsidP="00D475F7">
            <w:pPr>
              <w:pStyle w:val="Tabletext"/>
              <w:rPr>
                <w:sz w:val="20"/>
              </w:rPr>
            </w:pPr>
            <w:r w:rsidRPr="00455CB6">
              <w:rPr>
                <w:sz w:val="20"/>
              </w:rPr>
              <w:t>Cuentas por cobrar corrientes sin contrapartida</w:t>
            </w:r>
          </w:p>
        </w:tc>
        <w:tc>
          <w:tcPr>
            <w:tcW w:w="1418" w:type="dxa"/>
            <w:tcBorders>
              <w:top w:val="single" w:sz="4" w:space="0" w:color="auto"/>
              <w:left w:val="single" w:sz="4" w:space="0" w:color="auto"/>
              <w:bottom w:val="nil"/>
              <w:right w:val="single" w:sz="4" w:space="0" w:color="auto"/>
            </w:tcBorders>
          </w:tcPr>
          <w:p w14:paraId="3436DBF7" w14:textId="77777777" w:rsidR="00D475F7" w:rsidRPr="00455CB6" w:rsidRDefault="00D475F7" w:rsidP="00D475F7">
            <w:pPr>
              <w:pStyle w:val="Tabletext"/>
              <w:ind w:right="127"/>
              <w:jc w:val="right"/>
              <w:rPr>
                <w:rFonts w:cs="Calibri"/>
                <w:bCs/>
                <w:sz w:val="20"/>
              </w:rPr>
            </w:pPr>
            <w:r w:rsidRPr="00455CB6">
              <w:rPr>
                <w:rFonts w:cs="Calibri"/>
                <w:bCs/>
                <w:sz w:val="20"/>
              </w:rPr>
              <w:t>125’378</w:t>
            </w:r>
          </w:p>
        </w:tc>
        <w:tc>
          <w:tcPr>
            <w:tcW w:w="1418" w:type="dxa"/>
            <w:tcBorders>
              <w:top w:val="single" w:sz="4" w:space="0" w:color="auto"/>
              <w:left w:val="single" w:sz="4" w:space="0" w:color="auto"/>
              <w:bottom w:val="nil"/>
              <w:right w:val="single" w:sz="4" w:space="0" w:color="auto"/>
            </w:tcBorders>
          </w:tcPr>
          <w:p w14:paraId="37A15711" w14:textId="77777777" w:rsidR="00D475F7" w:rsidRPr="00455CB6" w:rsidRDefault="00D475F7" w:rsidP="00D475F7">
            <w:pPr>
              <w:pStyle w:val="Tabletext"/>
              <w:ind w:right="127"/>
              <w:jc w:val="right"/>
              <w:rPr>
                <w:rFonts w:cs="Calibri"/>
                <w:bCs/>
                <w:sz w:val="20"/>
              </w:rPr>
            </w:pPr>
            <w:r w:rsidRPr="00455CB6">
              <w:rPr>
                <w:rFonts w:cs="Calibri"/>
                <w:bCs/>
                <w:sz w:val="20"/>
              </w:rPr>
              <w:t>123’543</w:t>
            </w:r>
          </w:p>
        </w:tc>
        <w:tc>
          <w:tcPr>
            <w:tcW w:w="1418" w:type="dxa"/>
            <w:tcBorders>
              <w:top w:val="single" w:sz="4" w:space="0" w:color="auto"/>
              <w:left w:val="single" w:sz="4" w:space="0" w:color="auto"/>
              <w:bottom w:val="nil"/>
              <w:right w:val="single" w:sz="4" w:space="0" w:color="auto"/>
            </w:tcBorders>
          </w:tcPr>
          <w:p w14:paraId="4395F3D4" w14:textId="77777777" w:rsidR="00D475F7" w:rsidRPr="00455CB6" w:rsidRDefault="00D475F7" w:rsidP="00D475F7">
            <w:pPr>
              <w:pStyle w:val="Tabletext"/>
              <w:ind w:right="127"/>
              <w:jc w:val="right"/>
              <w:rPr>
                <w:rFonts w:cs="Calibri"/>
                <w:bCs/>
                <w:sz w:val="20"/>
              </w:rPr>
            </w:pPr>
            <w:r w:rsidRPr="00455CB6">
              <w:rPr>
                <w:rFonts w:cs="Calibri"/>
                <w:bCs/>
                <w:sz w:val="20"/>
              </w:rPr>
              <w:t>124’955</w:t>
            </w:r>
          </w:p>
        </w:tc>
        <w:tc>
          <w:tcPr>
            <w:tcW w:w="1418" w:type="dxa"/>
            <w:tcBorders>
              <w:top w:val="single" w:sz="4" w:space="0" w:color="auto"/>
              <w:left w:val="single" w:sz="4" w:space="0" w:color="auto"/>
              <w:bottom w:val="nil"/>
              <w:right w:val="single" w:sz="4" w:space="0" w:color="auto"/>
            </w:tcBorders>
            <w:shd w:val="clear" w:color="auto" w:fill="auto"/>
            <w:noWrap/>
          </w:tcPr>
          <w:p w14:paraId="6AB7DEE2" w14:textId="77777777" w:rsidR="00D475F7" w:rsidRPr="00455CB6" w:rsidRDefault="00D475F7" w:rsidP="00D475F7">
            <w:pPr>
              <w:pStyle w:val="Tabletext"/>
              <w:ind w:right="127"/>
              <w:jc w:val="right"/>
              <w:rPr>
                <w:rFonts w:cs="Calibri"/>
                <w:bCs/>
                <w:sz w:val="20"/>
              </w:rPr>
            </w:pPr>
            <w:r w:rsidRPr="00455CB6">
              <w:rPr>
                <w:rFonts w:cs="Calibri"/>
                <w:bCs/>
                <w:sz w:val="20"/>
              </w:rPr>
              <w:t>123’916</w:t>
            </w:r>
          </w:p>
        </w:tc>
      </w:tr>
      <w:tr w:rsidR="00D475F7" w:rsidRPr="00455CB6" w14:paraId="16C2CB86" w14:textId="77777777" w:rsidTr="00D26E2C">
        <w:trPr>
          <w:jc w:val="center"/>
        </w:trPr>
        <w:tc>
          <w:tcPr>
            <w:tcW w:w="4278" w:type="dxa"/>
            <w:tcBorders>
              <w:top w:val="nil"/>
              <w:left w:val="single" w:sz="4" w:space="0" w:color="auto"/>
              <w:bottom w:val="single" w:sz="4" w:space="0" w:color="auto"/>
              <w:right w:val="single" w:sz="4" w:space="0" w:color="auto"/>
            </w:tcBorders>
            <w:shd w:val="clear" w:color="auto" w:fill="auto"/>
            <w:noWrap/>
            <w:vAlign w:val="bottom"/>
          </w:tcPr>
          <w:p w14:paraId="1ABB3CFE" w14:textId="77777777" w:rsidR="00D475F7" w:rsidRPr="00455CB6" w:rsidRDefault="00D475F7" w:rsidP="00D475F7">
            <w:pPr>
              <w:pStyle w:val="Tabletext"/>
              <w:rPr>
                <w:sz w:val="20"/>
              </w:rPr>
            </w:pPr>
            <w:r w:rsidRPr="00455CB6">
              <w:rPr>
                <w:sz w:val="20"/>
              </w:rPr>
              <w:t>Provisión para pérdidas de cuentas por cobrar corrientes sin contrapartida</w:t>
            </w:r>
          </w:p>
        </w:tc>
        <w:tc>
          <w:tcPr>
            <w:tcW w:w="1418" w:type="dxa"/>
            <w:tcBorders>
              <w:top w:val="nil"/>
              <w:left w:val="single" w:sz="4" w:space="0" w:color="auto"/>
              <w:bottom w:val="single" w:sz="4" w:space="0" w:color="auto"/>
              <w:right w:val="single" w:sz="4" w:space="0" w:color="auto"/>
            </w:tcBorders>
          </w:tcPr>
          <w:p w14:paraId="1C1FAE06" w14:textId="77777777" w:rsidR="00D475F7" w:rsidRPr="00455CB6" w:rsidRDefault="00D475F7" w:rsidP="00D475F7">
            <w:pPr>
              <w:pStyle w:val="Tabletext"/>
              <w:ind w:right="127"/>
              <w:jc w:val="right"/>
              <w:rPr>
                <w:rFonts w:cs="Calibri"/>
                <w:bCs/>
                <w:sz w:val="20"/>
              </w:rPr>
            </w:pPr>
            <w:r w:rsidRPr="00455CB6">
              <w:rPr>
                <w:rFonts w:cs="Calibri"/>
                <w:bCs/>
                <w:sz w:val="20"/>
              </w:rPr>
              <w:t>-51’878</w:t>
            </w:r>
          </w:p>
        </w:tc>
        <w:tc>
          <w:tcPr>
            <w:tcW w:w="1418" w:type="dxa"/>
            <w:tcBorders>
              <w:top w:val="nil"/>
              <w:left w:val="single" w:sz="4" w:space="0" w:color="auto"/>
              <w:bottom w:val="single" w:sz="4" w:space="0" w:color="auto"/>
              <w:right w:val="single" w:sz="4" w:space="0" w:color="auto"/>
            </w:tcBorders>
          </w:tcPr>
          <w:p w14:paraId="0663D62E" w14:textId="77777777" w:rsidR="00D475F7" w:rsidRPr="00455CB6" w:rsidRDefault="00D475F7" w:rsidP="00D475F7">
            <w:pPr>
              <w:pStyle w:val="Tabletext"/>
              <w:ind w:right="127"/>
              <w:jc w:val="right"/>
              <w:rPr>
                <w:rFonts w:cs="Calibri"/>
                <w:bCs/>
                <w:sz w:val="20"/>
              </w:rPr>
            </w:pPr>
            <w:r w:rsidRPr="00455CB6">
              <w:rPr>
                <w:rFonts w:cs="Calibri"/>
                <w:bCs/>
                <w:sz w:val="20"/>
              </w:rPr>
              <w:t>-53’199</w:t>
            </w:r>
          </w:p>
        </w:tc>
        <w:tc>
          <w:tcPr>
            <w:tcW w:w="1418" w:type="dxa"/>
            <w:tcBorders>
              <w:top w:val="nil"/>
              <w:left w:val="single" w:sz="4" w:space="0" w:color="auto"/>
              <w:bottom w:val="single" w:sz="4" w:space="0" w:color="auto"/>
              <w:right w:val="single" w:sz="4" w:space="0" w:color="auto"/>
            </w:tcBorders>
          </w:tcPr>
          <w:p w14:paraId="3F1C4674" w14:textId="77777777" w:rsidR="00D475F7" w:rsidRPr="00455CB6" w:rsidRDefault="00D475F7" w:rsidP="00D475F7">
            <w:pPr>
              <w:pStyle w:val="Tabletext"/>
              <w:ind w:right="127"/>
              <w:jc w:val="right"/>
              <w:rPr>
                <w:rFonts w:cs="Calibri"/>
                <w:bCs/>
                <w:sz w:val="20"/>
              </w:rPr>
            </w:pPr>
            <w:r w:rsidRPr="00455CB6">
              <w:rPr>
                <w:rFonts w:cs="Calibri"/>
                <w:bCs/>
                <w:sz w:val="20"/>
              </w:rPr>
              <w:t>-46’674</w:t>
            </w:r>
          </w:p>
        </w:tc>
        <w:tc>
          <w:tcPr>
            <w:tcW w:w="1418" w:type="dxa"/>
            <w:tcBorders>
              <w:top w:val="nil"/>
              <w:left w:val="single" w:sz="4" w:space="0" w:color="auto"/>
              <w:bottom w:val="single" w:sz="4" w:space="0" w:color="auto"/>
              <w:right w:val="single" w:sz="4" w:space="0" w:color="auto"/>
            </w:tcBorders>
            <w:shd w:val="clear" w:color="auto" w:fill="auto"/>
            <w:noWrap/>
          </w:tcPr>
          <w:p w14:paraId="3AC79C45" w14:textId="77777777" w:rsidR="00D475F7" w:rsidRPr="00455CB6" w:rsidRDefault="00D475F7" w:rsidP="00D475F7">
            <w:pPr>
              <w:pStyle w:val="Tabletext"/>
              <w:ind w:right="127"/>
              <w:jc w:val="right"/>
              <w:rPr>
                <w:rFonts w:cs="Calibri"/>
                <w:bCs/>
                <w:sz w:val="20"/>
              </w:rPr>
            </w:pPr>
            <w:r w:rsidRPr="00455CB6">
              <w:rPr>
                <w:rFonts w:cs="Calibri"/>
                <w:bCs/>
                <w:sz w:val="20"/>
              </w:rPr>
              <w:t>-46’870</w:t>
            </w:r>
          </w:p>
        </w:tc>
      </w:tr>
      <w:tr w:rsidR="00D475F7" w:rsidRPr="00455CB6" w14:paraId="5213D703" w14:textId="77777777" w:rsidTr="00D26E2C">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69FF5" w14:textId="77777777" w:rsidR="00D475F7" w:rsidRPr="00455CB6" w:rsidRDefault="00D475F7" w:rsidP="00D475F7">
            <w:pPr>
              <w:pStyle w:val="Tabletext"/>
              <w:rPr>
                <w:b/>
                <w:bCs/>
                <w:sz w:val="20"/>
              </w:rPr>
            </w:pPr>
            <w:r w:rsidRPr="00455CB6">
              <w:rPr>
                <w:b/>
                <w:bCs/>
                <w:sz w:val="20"/>
              </w:rPr>
              <w:t>Cuentas por cobrar corrientes sin contrapartida – Valor neto</w:t>
            </w:r>
          </w:p>
        </w:tc>
        <w:tc>
          <w:tcPr>
            <w:tcW w:w="1418" w:type="dxa"/>
            <w:tcBorders>
              <w:top w:val="single" w:sz="4" w:space="0" w:color="auto"/>
              <w:left w:val="single" w:sz="4" w:space="0" w:color="auto"/>
              <w:bottom w:val="single" w:sz="4" w:space="0" w:color="auto"/>
              <w:right w:val="single" w:sz="4" w:space="0" w:color="auto"/>
            </w:tcBorders>
          </w:tcPr>
          <w:p w14:paraId="7B335065" w14:textId="77777777" w:rsidR="00D475F7" w:rsidRPr="00455CB6" w:rsidRDefault="00D475F7" w:rsidP="00D475F7">
            <w:pPr>
              <w:pStyle w:val="Tabletext"/>
              <w:ind w:right="127"/>
              <w:jc w:val="right"/>
              <w:rPr>
                <w:rFonts w:cs="Calibri"/>
                <w:b/>
                <w:sz w:val="20"/>
              </w:rPr>
            </w:pPr>
            <w:r w:rsidRPr="00455CB6">
              <w:rPr>
                <w:rFonts w:cs="Calibri"/>
                <w:b/>
                <w:sz w:val="20"/>
              </w:rPr>
              <w:t>73’500</w:t>
            </w:r>
          </w:p>
        </w:tc>
        <w:tc>
          <w:tcPr>
            <w:tcW w:w="1418" w:type="dxa"/>
            <w:tcBorders>
              <w:top w:val="single" w:sz="4" w:space="0" w:color="auto"/>
              <w:left w:val="single" w:sz="4" w:space="0" w:color="auto"/>
              <w:bottom w:val="single" w:sz="4" w:space="0" w:color="auto"/>
              <w:right w:val="single" w:sz="4" w:space="0" w:color="auto"/>
            </w:tcBorders>
          </w:tcPr>
          <w:p w14:paraId="7AA01D16" w14:textId="77777777" w:rsidR="00D475F7" w:rsidRPr="00455CB6" w:rsidRDefault="00D475F7" w:rsidP="00D475F7">
            <w:pPr>
              <w:pStyle w:val="Tabletext"/>
              <w:ind w:right="127"/>
              <w:jc w:val="right"/>
              <w:rPr>
                <w:rFonts w:cs="Calibri"/>
                <w:b/>
                <w:sz w:val="20"/>
              </w:rPr>
            </w:pPr>
            <w:r w:rsidRPr="00455CB6">
              <w:rPr>
                <w:rFonts w:cs="Calibri"/>
                <w:b/>
                <w:sz w:val="20"/>
              </w:rPr>
              <w:t>70’344</w:t>
            </w:r>
          </w:p>
        </w:tc>
        <w:tc>
          <w:tcPr>
            <w:tcW w:w="1418" w:type="dxa"/>
            <w:tcBorders>
              <w:top w:val="single" w:sz="4" w:space="0" w:color="auto"/>
              <w:left w:val="single" w:sz="4" w:space="0" w:color="auto"/>
              <w:bottom w:val="single" w:sz="4" w:space="0" w:color="auto"/>
              <w:right w:val="single" w:sz="4" w:space="0" w:color="auto"/>
            </w:tcBorders>
          </w:tcPr>
          <w:p w14:paraId="6B88D27F" w14:textId="77777777" w:rsidR="00D475F7" w:rsidRPr="00455CB6" w:rsidRDefault="00D475F7" w:rsidP="00D475F7">
            <w:pPr>
              <w:pStyle w:val="Tabletext"/>
              <w:ind w:right="127"/>
              <w:jc w:val="right"/>
              <w:rPr>
                <w:rFonts w:cs="Calibri"/>
                <w:b/>
                <w:sz w:val="20"/>
              </w:rPr>
            </w:pPr>
            <w:r w:rsidRPr="00455CB6">
              <w:rPr>
                <w:rFonts w:cs="Calibri"/>
                <w:b/>
                <w:sz w:val="20"/>
              </w:rPr>
              <w:t>78’281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B003590" w14:textId="77777777" w:rsidR="00D475F7" w:rsidRPr="00455CB6" w:rsidRDefault="00D475F7" w:rsidP="00D475F7">
            <w:pPr>
              <w:pStyle w:val="Tabletext"/>
              <w:ind w:right="127"/>
              <w:jc w:val="right"/>
              <w:rPr>
                <w:rFonts w:cs="Calibri"/>
                <w:b/>
                <w:sz w:val="20"/>
              </w:rPr>
            </w:pPr>
            <w:r w:rsidRPr="00455CB6">
              <w:rPr>
                <w:rFonts w:cs="Calibri"/>
                <w:b/>
                <w:sz w:val="20"/>
              </w:rPr>
              <w:t>77’046</w:t>
            </w:r>
          </w:p>
        </w:tc>
      </w:tr>
      <w:tr w:rsidR="00D475F7" w:rsidRPr="00455CB6" w14:paraId="3F1DD206" w14:textId="77777777" w:rsidTr="00D26E2C">
        <w:trPr>
          <w:jc w:val="center"/>
        </w:trPr>
        <w:tc>
          <w:tcPr>
            <w:tcW w:w="4278" w:type="dxa"/>
            <w:tcBorders>
              <w:top w:val="single" w:sz="4" w:space="0" w:color="auto"/>
              <w:left w:val="single" w:sz="4" w:space="0" w:color="auto"/>
              <w:bottom w:val="nil"/>
              <w:right w:val="single" w:sz="4" w:space="0" w:color="auto"/>
            </w:tcBorders>
            <w:shd w:val="clear" w:color="auto" w:fill="auto"/>
            <w:noWrap/>
            <w:vAlign w:val="bottom"/>
          </w:tcPr>
          <w:p w14:paraId="5E2C781D" w14:textId="77777777" w:rsidR="00D475F7" w:rsidRPr="00455CB6" w:rsidRDefault="00D475F7" w:rsidP="00D475F7">
            <w:pPr>
              <w:pStyle w:val="Tabletext"/>
              <w:rPr>
                <w:sz w:val="20"/>
              </w:rPr>
            </w:pPr>
            <w:r w:rsidRPr="00455CB6">
              <w:rPr>
                <w:sz w:val="20"/>
              </w:rPr>
              <w:t>Cuentas por cobrar no corrientes con intercambio</w:t>
            </w:r>
          </w:p>
        </w:tc>
        <w:tc>
          <w:tcPr>
            <w:tcW w:w="1418" w:type="dxa"/>
            <w:tcBorders>
              <w:top w:val="single" w:sz="4" w:space="0" w:color="auto"/>
              <w:left w:val="single" w:sz="4" w:space="0" w:color="auto"/>
              <w:bottom w:val="nil"/>
              <w:right w:val="single" w:sz="4" w:space="0" w:color="auto"/>
            </w:tcBorders>
          </w:tcPr>
          <w:p w14:paraId="6B08CB32" w14:textId="77777777" w:rsidR="00D475F7" w:rsidRPr="00455CB6" w:rsidRDefault="00D475F7" w:rsidP="00D475F7">
            <w:pPr>
              <w:pStyle w:val="Tabletext"/>
              <w:ind w:right="127"/>
              <w:jc w:val="right"/>
              <w:rPr>
                <w:rFonts w:cs="Calibri"/>
                <w:bCs/>
                <w:sz w:val="20"/>
              </w:rPr>
            </w:pPr>
            <w:r w:rsidRPr="00455CB6">
              <w:rPr>
                <w:rFonts w:cs="Calibri"/>
                <w:bCs/>
                <w:sz w:val="20"/>
              </w:rPr>
              <w:t>548</w:t>
            </w:r>
          </w:p>
        </w:tc>
        <w:tc>
          <w:tcPr>
            <w:tcW w:w="1418" w:type="dxa"/>
            <w:tcBorders>
              <w:top w:val="single" w:sz="4" w:space="0" w:color="auto"/>
              <w:left w:val="single" w:sz="4" w:space="0" w:color="auto"/>
              <w:bottom w:val="nil"/>
              <w:right w:val="single" w:sz="4" w:space="0" w:color="auto"/>
            </w:tcBorders>
          </w:tcPr>
          <w:p w14:paraId="4B683520" w14:textId="77777777" w:rsidR="00D475F7" w:rsidRPr="00455CB6" w:rsidRDefault="00D475F7" w:rsidP="00D475F7">
            <w:pPr>
              <w:pStyle w:val="Tabletext"/>
              <w:ind w:right="127"/>
              <w:jc w:val="right"/>
              <w:rPr>
                <w:rFonts w:cs="Calibri"/>
                <w:bCs/>
                <w:sz w:val="20"/>
              </w:rPr>
            </w:pPr>
            <w:r w:rsidRPr="00455CB6">
              <w:rPr>
                <w:rFonts w:cs="Calibri"/>
                <w:bCs/>
                <w:sz w:val="20"/>
              </w:rPr>
              <w:t>-</w:t>
            </w:r>
          </w:p>
        </w:tc>
        <w:tc>
          <w:tcPr>
            <w:tcW w:w="1418" w:type="dxa"/>
            <w:tcBorders>
              <w:top w:val="single" w:sz="4" w:space="0" w:color="auto"/>
              <w:left w:val="single" w:sz="4" w:space="0" w:color="auto"/>
              <w:bottom w:val="nil"/>
              <w:right w:val="single" w:sz="4" w:space="0" w:color="auto"/>
            </w:tcBorders>
          </w:tcPr>
          <w:p w14:paraId="77CADF1E" w14:textId="77777777" w:rsidR="00D475F7" w:rsidRPr="00455CB6" w:rsidRDefault="00D475F7" w:rsidP="00D475F7">
            <w:pPr>
              <w:pStyle w:val="Tabletext"/>
              <w:ind w:right="127"/>
              <w:jc w:val="right"/>
              <w:rPr>
                <w:rFonts w:cs="Calibri"/>
                <w:bCs/>
                <w:sz w:val="20"/>
              </w:rPr>
            </w:pPr>
            <w:r w:rsidRPr="00455CB6">
              <w:rPr>
                <w:rFonts w:cs="Calibri"/>
                <w:bCs/>
                <w:sz w:val="20"/>
              </w:rPr>
              <w:t>-</w:t>
            </w:r>
          </w:p>
        </w:tc>
        <w:tc>
          <w:tcPr>
            <w:tcW w:w="1418" w:type="dxa"/>
            <w:tcBorders>
              <w:top w:val="single" w:sz="4" w:space="0" w:color="auto"/>
              <w:left w:val="single" w:sz="4" w:space="0" w:color="auto"/>
              <w:bottom w:val="nil"/>
              <w:right w:val="single" w:sz="4" w:space="0" w:color="auto"/>
            </w:tcBorders>
            <w:shd w:val="clear" w:color="auto" w:fill="auto"/>
            <w:noWrap/>
          </w:tcPr>
          <w:p w14:paraId="3CDE8194" w14:textId="77777777" w:rsidR="00D475F7" w:rsidRPr="00455CB6" w:rsidRDefault="00D475F7" w:rsidP="00D475F7">
            <w:pPr>
              <w:pStyle w:val="Tabletext"/>
              <w:ind w:right="127"/>
              <w:jc w:val="right"/>
              <w:rPr>
                <w:rFonts w:cs="Calibri"/>
                <w:bCs/>
                <w:sz w:val="20"/>
              </w:rPr>
            </w:pPr>
            <w:r w:rsidRPr="00455CB6">
              <w:rPr>
                <w:rFonts w:cs="Calibri"/>
                <w:bCs/>
                <w:sz w:val="20"/>
              </w:rPr>
              <w:t>32</w:t>
            </w:r>
          </w:p>
        </w:tc>
      </w:tr>
      <w:tr w:rsidR="00D475F7" w:rsidRPr="00455CB6" w14:paraId="2F357548" w14:textId="77777777" w:rsidTr="00D26E2C">
        <w:trPr>
          <w:jc w:val="center"/>
        </w:trPr>
        <w:tc>
          <w:tcPr>
            <w:tcW w:w="4278" w:type="dxa"/>
            <w:tcBorders>
              <w:left w:val="single" w:sz="4" w:space="0" w:color="auto"/>
              <w:right w:val="single" w:sz="4" w:space="0" w:color="auto"/>
            </w:tcBorders>
            <w:shd w:val="clear" w:color="auto" w:fill="auto"/>
            <w:noWrap/>
            <w:vAlign w:val="bottom"/>
          </w:tcPr>
          <w:p w14:paraId="760F000D" w14:textId="77777777" w:rsidR="00D475F7" w:rsidRPr="00455CB6" w:rsidRDefault="00D475F7" w:rsidP="00D475F7">
            <w:pPr>
              <w:pStyle w:val="Tabletext"/>
              <w:rPr>
                <w:sz w:val="20"/>
              </w:rPr>
            </w:pPr>
            <w:r w:rsidRPr="00455CB6">
              <w:rPr>
                <w:sz w:val="20"/>
              </w:rPr>
              <w:t>Provisión para pérdidas de cuentas por cobrar no corrientes con intercambio</w:t>
            </w:r>
          </w:p>
        </w:tc>
        <w:tc>
          <w:tcPr>
            <w:tcW w:w="1418" w:type="dxa"/>
            <w:tcBorders>
              <w:left w:val="single" w:sz="4" w:space="0" w:color="auto"/>
              <w:right w:val="single" w:sz="4" w:space="0" w:color="auto"/>
            </w:tcBorders>
          </w:tcPr>
          <w:p w14:paraId="3881E4B0" w14:textId="77777777" w:rsidR="00D475F7" w:rsidRPr="00455CB6" w:rsidRDefault="00D475F7" w:rsidP="00D475F7">
            <w:pPr>
              <w:pStyle w:val="Tabletext"/>
              <w:ind w:right="127"/>
              <w:jc w:val="right"/>
              <w:rPr>
                <w:rFonts w:cs="Calibri"/>
                <w:bCs/>
                <w:sz w:val="20"/>
              </w:rPr>
            </w:pPr>
            <w:r w:rsidRPr="00455CB6">
              <w:rPr>
                <w:rFonts w:cs="Calibri"/>
                <w:bCs/>
                <w:sz w:val="20"/>
              </w:rPr>
              <w:t>-548</w:t>
            </w:r>
          </w:p>
        </w:tc>
        <w:tc>
          <w:tcPr>
            <w:tcW w:w="1418" w:type="dxa"/>
            <w:tcBorders>
              <w:left w:val="single" w:sz="4" w:space="0" w:color="auto"/>
              <w:right w:val="single" w:sz="4" w:space="0" w:color="auto"/>
            </w:tcBorders>
          </w:tcPr>
          <w:p w14:paraId="6A2F186A" w14:textId="77777777" w:rsidR="00D475F7" w:rsidRPr="00455CB6" w:rsidRDefault="00D475F7" w:rsidP="00D475F7">
            <w:pPr>
              <w:pStyle w:val="Tabletext"/>
              <w:ind w:right="127"/>
              <w:jc w:val="right"/>
              <w:rPr>
                <w:rFonts w:cs="Calibri"/>
                <w:bCs/>
                <w:sz w:val="20"/>
              </w:rPr>
            </w:pPr>
            <w:r w:rsidRPr="00455CB6">
              <w:rPr>
                <w:rFonts w:cs="Calibri"/>
                <w:bCs/>
                <w:sz w:val="20"/>
              </w:rPr>
              <w:t>-</w:t>
            </w:r>
          </w:p>
        </w:tc>
        <w:tc>
          <w:tcPr>
            <w:tcW w:w="1418" w:type="dxa"/>
            <w:tcBorders>
              <w:left w:val="single" w:sz="4" w:space="0" w:color="auto"/>
              <w:right w:val="single" w:sz="4" w:space="0" w:color="auto"/>
            </w:tcBorders>
          </w:tcPr>
          <w:p w14:paraId="2BC88A9A" w14:textId="77777777" w:rsidR="00D475F7" w:rsidRPr="00455CB6" w:rsidRDefault="00D475F7" w:rsidP="00D475F7">
            <w:pPr>
              <w:pStyle w:val="Tabletext"/>
              <w:ind w:right="127"/>
              <w:jc w:val="right"/>
              <w:rPr>
                <w:rFonts w:cs="Calibri"/>
                <w:bCs/>
                <w:sz w:val="20"/>
              </w:rPr>
            </w:pPr>
            <w:r w:rsidRPr="00455CB6">
              <w:rPr>
                <w:rFonts w:cs="Calibri"/>
                <w:bCs/>
                <w:sz w:val="20"/>
              </w:rPr>
              <w:t>-</w:t>
            </w:r>
          </w:p>
        </w:tc>
        <w:tc>
          <w:tcPr>
            <w:tcW w:w="1418" w:type="dxa"/>
            <w:tcBorders>
              <w:left w:val="single" w:sz="4" w:space="0" w:color="auto"/>
              <w:right w:val="single" w:sz="4" w:space="0" w:color="auto"/>
            </w:tcBorders>
            <w:shd w:val="clear" w:color="auto" w:fill="auto"/>
            <w:noWrap/>
          </w:tcPr>
          <w:p w14:paraId="477A0598" w14:textId="77777777" w:rsidR="00D475F7" w:rsidRPr="00455CB6" w:rsidRDefault="00D475F7" w:rsidP="00D475F7">
            <w:pPr>
              <w:pStyle w:val="Tabletext"/>
              <w:ind w:right="127"/>
              <w:jc w:val="right"/>
              <w:rPr>
                <w:rFonts w:cs="Calibri"/>
                <w:bCs/>
                <w:sz w:val="20"/>
              </w:rPr>
            </w:pPr>
            <w:r w:rsidRPr="00455CB6">
              <w:rPr>
                <w:rFonts w:cs="Calibri"/>
                <w:bCs/>
                <w:sz w:val="20"/>
              </w:rPr>
              <w:t>-32</w:t>
            </w:r>
          </w:p>
        </w:tc>
      </w:tr>
      <w:tr w:rsidR="00D475F7" w:rsidRPr="00455CB6" w14:paraId="16FEA26E" w14:textId="77777777" w:rsidTr="00D26E2C">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1590" w14:textId="77777777" w:rsidR="00D475F7" w:rsidRPr="00455CB6" w:rsidRDefault="00D475F7" w:rsidP="00D475F7">
            <w:pPr>
              <w:pStyle w:val="Tabletext"/>
              <w:rPr>
                <w:b/>
                <w:bCs/>
                <w:sz w:val="20"/>
              </w:rPr>
            </w:pPr>
            <w:r w:rsidRPr="00455CB6">
              <w:rPr>
                <w:b/>
                <w:bCs/>
                <w:sz w:val="20"/>
              </w:rPr>
              <w:t>Cuentas por cobrar no corrientes con intercambio – Valor neto</w:t>
            </w:r>
          </w:p>
        </w:tc>
        <w:tc>
          <w:tcPr>
            <w:tcW w:w="1418" w:type="dxa"/>
            <w:tcBorders>
              <w:top w:val="single" w:sz="4" w:space="0" w:color="auto"/>
              <w:left w:val="single" w:sz="4" w:space="0" w:color="auto"/>
              <w:bottom w:val="single" w:sz="4" w:space="0" w:color="auto"/>
              <w:right w:val="single" w:sz="4" w:space="0" w:color="auto"/>
            </w:tcBorders>
          </w:tcPr>
          <w:p w14:paraId="4604F6F3" w14:textId="77777777" w:rsidR="00D475F7" w:rsidRPr="00455CB6" w:rsidRDefault="00D475F7" w:rsidP="00D475F7">
            <w:pPr>
              <w:pStyle w:val="Tabletext"/>
              <w:ind w:right="127"/>
              <w:jc w:val="right"/>
              <w:rPr>
                <w:rFonts w:cs="Calibri"/>
                <w:bCs/>
                <w:sz w:val="20"/>
              </w:rPr>
            </w:pPr>
            <w:r w:rsidRPr="00455CB6">
              <w:rPr>
                <w:rFonts w:cs="Calibri"/>
                <w:bCs/>
                <w:sz w:val="20"/>
              </w:rPr>
              <w:t>-</w:t>
            </w:r>
          </w:p>
        </w:tc>
        <w:tc>
          <w:tcPr>
            <w:tcW w:w="1418" w:type="dxa"/>
            <w:tcBorders>
              <w:top w:val="single" w:sz="4" w:space="0" w:color="auto"/>
              <w:left w:val="single" w:sz="4" w:space="0" w:color="auto"/>
              <w:bottom w:val="single" w:sz="4" w:space="0" w:color="auto"/>
              <w:right w:val="single" w:sz="4" w:space="0" w:color="auto"/>
            </w:tcBorders>
          </w:tcPr>
          <w:p w14:paraId="4782A69D" w14:textId="77777777" w:rsidR="00D475F7" w:rsidRPr="00455CB6" w:rsidRDefault="00D475F7" w:rsidP="00D475F7">
            <w:pPr>
              <w:pStyle w:val="Tabletext"/>
              <w:ind w:right="127"/>
              <w:jc w:val="right"/>
              <w:rPr>
                <w:rFonts w:cs="Calibri"/>
                <w:bCs/>
                <w:sz w:val="20"/>
              </w:rPr>
            </w:pPr>
            <w:r w:rsidRPr="00455CB6">
              <w:rPr>
                <w:rFonts w:cs="Calibri"/>
                <w:bCs/>
                <w:sz w:val="20"/>
              </w:rPr>
              <w:t>-</w:t>
            </w:r>
          </w:p>
        </w:tc>
        <w:tc>
          <w:tcPr>
            <w:tcW w:w="1418" w:type="dxa"/>
            <w:tcBorders>
              <w:top w:val="single" w:sz="4" w:space="0" w:color="auto"/>
              <w:left w:val="single" w:sz="4" w:space="0" w:color="auto"/>
              <w:bottom w:val="single" w:sz="4" w:space="0" w:color="auto"/>
              <w:right w:val="single" w:sz="4" w:space="0" w:color="auto"/>
            </w:tcBorders>
          </w:tcPr>
          <w:p w14:paraId="7A3EA2CF" w14:textId="77777777" w:rsidR="00D475F7" w:rsidRPr="00455CB6" w:rsidRDefault="00D475F7" w:rsidP="00D475F7">
            <w:pPr>
              <w:pStyle w:val="Tabletext"/>
              <w:ind w:right="127"/>
              <w:jc w:val="right"/>
              <w:rPr>
                <w:rFonts w:cs="Calibri"/>
                <w:bCs/>
                <w:sz w:val="20"/>
              </w:rPr>
            </w:pPr>
            <w:r w:rsidRPr="00455CB6">
              <w:rPr>
                <w:rFonts w:cs="Calibri"/>
                <w:bCs/>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FF8CDDE" w14:textId="77777777" w:rsidR="00D475F7" w:rsidRPr="00455CB6" w:rsidRDefault="00D475F7" w:rsidP="00D475F7">
            <w:pPr>
              <w:pStyle w:val="Tabletext"/>
              <w:ind w:right="127"/>
              <w:jc w:val="right"/>
              <w:rPr>
                <w:rFonts w:cs="Calibri"/>
                <w:bCs/>
                <w:sz w:val="20"/>
              </w:rPr>
            </w:pPr>
            <w:r w:rsidRPr="00455CB6">
              <w:rPr>
                <w:rFonts w:cs="Calibri"/>
                <w:bCs/>
                <w:sz w:val="20"/>
              </w:rPr>
              <w:t>-</w:t>
            </w:r>
          </w:p>
        </w:tc>
      </w:tr>
      <w:tr w:rsidR="00D475F7" w:rsidRPr="00455CB6" w14:paraId="478BFA01" w14:textId="77777777" w:rsidTr="00D26E2C">
        <w:trPr>
          <w:jc w:val="center"/>
        </w:trPr>
        <w:tc>
          <w:tcPr>
            <w:tcW w:w="4278" w:type="dxa"/>
            <w:tcBorders>
              <w:top w:val="single" w:sz="4" w:space="0" w:color="auto"/>
              <w:left w:val="single" w:sz="4" w:space="0" w:color="auto"/>
              <w:right w:val="single" w:sz="4" w:space="0" w:color="auto"/>
            </w:tcBorders>
            <w:shd w:val="clear" w:color="auto" w:fill="auto"/>
            <w:noWrap/>
            <w:vAlign w:val="bottom"/>
          </w:tcPr>
          <w:p w14:paraId="41AA1533" w14:textId="77777777" w:rsidR="00D475F7" w:rsidRPr="00455CB6" w:rsidRDefault="00D475F7" w:rsidP="00D475F7">
            <w:pPr>
              <w:pStyle w:val="Tabletext"/>
              <w:rPr>
                <w:sz w:val="20"/>
              </w:rPr>
            </w:pPr>
            <w:r w:rsidRPr="00455CB6">
              <w:rPr>
                <w:sz w:val="20"/>
              </w:rPr>
              <w:t>Cuentas por cobrar no corrientes sin contrapartida</w:t>
            </w:r>
          </w:p>
        </w:tc>
        <w:tc>
          <w:tcPr>
            <w:tcW w:w="1418" w:type="dxa"/>
            <w:tcBorders>
              <w:top w:val="single" w:sz="4" w:space="0" w:color="auto"/>
              <w:left w:val="single" w:sz="4" w:space="0" w:color="auto"/>
              <w:right w:val="single" w:sz="4" w:space="0" w:color="auto"/>
            </w:tcBorders>
          </w:tcPr>
          <w:p w14:paraId="34FC2B0E" w14:textId="77777777" w:rsidR="00D475F7" w:rsidRPr="00455CB6" w:rsidRDefault="00D475F7" w:rsidP="00D475F7">
            <w:pPr>
              <w:pStyle w:val="Tabletext"/>
              <w:ind w:right="127"/>
              <w:jc w:val="right"/>
              <w:rPr>
                <w:rFonts w:cs="Calibri"/>
                <w:bCs/>
                <w:sz w:val="20"/>
              </w:rPr>
            </w:pPr>
            <w:r w:rsidRPr="00455CB6">
              <w:rPr>
                <w:rFonts w:cs="Calibri"/>
                <w:bCs/>
                <w:sz w:val="20"/>
              </w:rPr>
              <w:t>9’633</w:t>
            </w:r>
          </w:p>
        </w:tc>
        <w:tc>
          <w:tcPr>
            <w:tcW w:w="1418" w:type="dxa"/>
            <w:tcBorders>
              <w:top w:val="single" w:sz="4" w:space="0" w:color="auto"/>
              <w:left w:val="single" w:sz="4" w:space="0" w:color="auto"/>
              <w:right w:val="single" w:sz="4" w:space="0" w:color="auto"/>
            </w:tcBorders>
          </w:tcPr>
          <w:p w14:paraId="490C96A5" w14:textId="77777777" w:rsidR="00D475F7" w:rsidRPr="00455CB6" w:rsidRDefault="00D475F7" w:rsidP="00D475F7">
            <w:pPr>
              <w:pStyle w:val="Tabletext"/>
              <w:ind w:right="127"/>
              <w:jc w:val="right"/>
              <w:rPr>
                <w:rFonts w:cs="Calibri"/>
                <w:bCs/>
                <w:sz w:val="20"/>
              </w:rPr>
            </w:pPr>
            <w:r w:rsidRPr="00455CB6">
              <w:rPr>
                <w:rFonts w:cs="Calibri"/>
                <w:bCs/>
                <w:sz w:val="20"/>
              </w:rPr>
              <w:t>8’542</w:t>
            </w:r>
          </w:p>
        </w:tc>
        <w:tc>
          <w:tcPr>
            <w:tcW w:w="1418" w:type="dxa"/>
            <w:tcBorders>
              <w:top w:val="single" w:sz="4" w:space="0" w:color="auto"/>
              <w:left w:val="single" w:sz="4" w:space="0" w:color="auto"/>
              <w:right w:val="single" w:sz="4" w:space="0" w:color="auto"/>
            </w:tcBorders>
          </w:tcPr>
          <w:p w14:paraId="02FC1AA0" w14:textId="77777777" w:rsidR="00D475F7" w:rsidRPr="00455CB6" w:rsidRDefault="00D475F7" w:rsidP="00D475F7">
            <w:pPr>
              <w:pStyle w:val="Tabletext"/>
              <w:ind w:right="127"/>
              <w:jc w:val="right"/>
              <w:rPr>
                <w:rFonts w:cs="Calibri"/>
                <w:bCs/>
                <w:sz w:val="20"/>
              </w:rPr>
            </w:pPr>
            <w:r w:rsidRPr="00455CB6">
              <w:rPr>
                <w:rFonts w:cs="Calibri"/>
                <w:bCs/>
                <w:sz w:val="20"/>
              </w:rPr>
              <w:t>15’181</w:t>
            </w:r>
          </w:p>
        </w:tc>
        <w:tc>
          <w:tcPr>
            <w:tcW w:w="1418" w:type="dxa"/>
            <w:tcBorders>
              <w:top w:val="single" w:sz="4" w:space="0" w:color="auto"/>
              <w:left w:val="single" w:sz="4" w:space="0" w:color="auto"/>
              <w:right w:val="single" w:sz="4" w:space="0" w:color="auto"/>
            </w:tcBorders>
            <w:shd w:val="clear" w:color="auto" w:fill="auto"/>
            <w:noWrap/>
          </w:tcPr>
          <w:p w14:paraId="1C962812" w14:textId="77777777" w:rsidR="00D475F7" w:rsidRPr="00455CB6" w:rsidRDefault="00D475F7" w:rsidP="00D475F7">
            <w:pPr>
              <w:pStyle w:val="Tabletext"/>
              <w:ind w:right="127"/>
              <w:jc w:val="right"/>
              <w:rPr>
                <w:rFonts w:cs="Calibri"/>
                <w:bCs/>
                <w:sz w:val="20"/>
              </w:rPr>
            </w:pPr>
            <w:r w:rsidRPr="00455CB6">
              <w:rPr>
                <w:rFonts w:cs="Calibri"/>
                <w:bCs/>
                <w:sz w:val="20"/>
              </w:rPr>
              <w:t>9’394</w:t>
            </w:r>
          </w:p>
        </w:tc>
      </w:tr>
      <w:tr w:rsidR="00D475F7" w:rsidRPr="00455CB6" w14:paraId="718EDBA0" w14:textId="77777777" w:rsidTr="00D26E2C">
        <w:trPr>
          <w:jc w:val="center"/>
        </w:trPr>
        <w:tc>
          <w:tcPr>
            <w:tcW w:w="4278" w:type="dxa"/>
            <w:tcBorders>
              <w:left w:val="single" w:sz="4" w:space="0" w:color="auto"/>
              <w:bottom w:val="single" w:sz="4" w:space="0" w:color="auto"/>
              <w:right w:val="single" w:sz="4" w:space="0" w:color="auto"/>
            </w:tcBorders>
            <w:shd w:val="clear" w:color="auto" w:fill="auto"/>
            <w:noWrap/>
            <w:vAlign w:val="bottom"/>
          </w:tcPr>
          <w:p w14:paraId="6002E36F" w14:textId="77777777" w:rsidR="00D475F7" w:rsidRPr="00455CB6" w:rsidRDefault="00D475F7" w:rsidP="00D475F7">
            <w:pPr>
              <w:pStyle w:val="Tabletext"/>
              <w:rPr>
                <w:sz w:val="20"/>
              </w:rPr>
            </w:pPr>
            <w:r w:rsidRPr="00455CB6">
              <w:rPr>
                <w:sz w:val="20"/>
              </w:rPr>
              <w:t>Provisión para pérdidas de cuentas por cobrar no corrientes sin contrapartida</w:t>
            </w:r>
          </w:p>
        </w:tc>
        <w:tc>
          <w:tcPr>
            <w:tcW w:w="1418" w:type="dxa"/>
            <w:tcBorders>
              <w:left w:val="single" w:sz="4" w:space="0" w:color="auto"/>
              <w:bottom w:val="single" w:sz="4" w:space="0" w:color="auto"/>
              <w:right w:val="single" w:sz="4" w:space="0" w:color="auto"/>
            </w:tcBorders>
          </w:tcPr>
          <w:p w14:paraId="69DC08D1" w14:textId="77777777" w:rsidR="00D475F7" w:rsidRPr="00455CB6" w:rsidRDefault="00D475F7" w:rsidP="00D475F7">
            <w:pPr>
              <w:pStyle w:val="Tabletext"/>
              <w:ind w:right="127"/>
              <w:jc w:val="right"/>
              <w:rPr>
                <w:rFonts w:cs="Calibri"/>
                <w:bCs/>
                <w:sz w:val="20"/>
              </w:rPr>
            </w:pPr>
            <w:r w:rsidRPr="00455CB6">
              <w:rPr>
                <w:rFonts w:cs="Calibri"/>
                <w:bCs/>
                <w:sz w:val="20"/>
              </w:rPr>
              <w:t>-9’633</w:t>
            </w:r>
          </w:p>
        </w:tc>
        <w:tc>
          <w:tcPr>
            <w:tcW w:w="1418" w:type="dxa"/>
            <w:tcBorders>
              <w:left w:val="single" w:sz="4" w:space="0" w:color="auto"/>
              <w:bottom w:val="single" w:sz="4" w:space="0" w:color="auto"/>
              <w:right w:val="single" w:sz="4" w:space="0" w:color="auto"/>
            </w:tcBorders>
          </w:tcPr>
          <w:p w14:paraId="394B1E8E" w14:textId="77777777" w:rsidR="00D475F7" w:rsidRPr="00455CB6" w:rsidRDefault="00D475F7" w:rsidP="00D475F7">
            <w:pPr>
              <w:pStyle w:val="Tabletext"/>
              <w:ind w:right="127"/>
              <w:jc w:val="right"/>
              <w:rPr>
                <w:rFonts w:cs="Calibri"/>
                <w:bCs/>
                <w:sz w:val="20"/>
              </w:rPr>
            </w:pPr>
            <w:r w:rsidRPr="00455CB6">
              <w:rPr>
                <w:rFonts w:cs="Calibri"/>
                <w:bCs/>
                <w:sz w:val="20"/>
              </w:rPr>
              <w:t>-8’542</w:t>
            </w:r>
          </w:p>
        </w:tc>
        <w:tc>
          <w:tcPr>
            <w:tcW w:w="1418" w:type="dxa"/>
            <w:tcBorders>
              <w:left w:val="single" w:sz="4" w:space="0" w:color="auto"/>
              <w:bottom w:val="single" w:sz="4" w:space="0" w:color="auto"/>
              <w:right w:val="single" w:sz="4" w:space="0" w:color="auto"/>
            </w:tcBorders>
          </w:tcPr>
          <w:p w14:paraId="11E00541" w14:textId="77777777" w:rsidR="00D475F7" w:rsidRPr="00455CB6" w:rsidRDefault="00D475F7" w:rsidP="00D475F7">
            <w:pPr>
              <w:pStyle w:val="Tabletext"/>
              <w:ind w:right="127"/>
              <w:jc w:val="right"/>
              <w:rPr>
                <w:rFonts w:cs="Calibri"/>
                <w:bCs/>
                <w:sz w:val="20"/>
              </w:rPr>
            </w:pPr>
            <w:r w:rsidRPr="00455CB6">
              <w:rPr>
                <w:rFonts w:cs="Calibri"/>
                <w:bCs/>
                <w:sz w:val="20"/>
              </w:rPr>
              <w:t>-15’181</w:t>
            </w:r>
          </w:p>
        </w:tc>
        <w:tc>
          <w:tcPr>
            <w:tcW w:w="1418" w:type="dxa"/>
            <w:tcBorders>
              <w:left w:val="single" w:sz="4" w:space="0" w:color="auto"/>
              <w:bottom w:val="single" w:sz="4" w:space="0" w:color="auto"/>
              <w:right w:val="single" w:sz="4" w:space="0" w:color="auto"/>
            </w:tcBorders>
            <w:shd w:val="clear" w:color="auto" w:fill="auto"/>
            <w:noWrap/>
          </w:tcPr>
          <w:p w14:paraId="5A365605" w14:textId="77777777" w:rsidR="00D475F7" w:rsidRPr="00455CB6" w:rsidRDefault="00D475F7" w:rsidP="00D475F7">
            <w:pPr>
              <w:pStyle w:val="Tabletext"/>
              <w:ind w:right="127"/>
              <w:jc w:val="right"/>
              <w:rPr>
                <w:rFonts w:cs="Calibri"/>
                <w:bCs/>
                <w:sz w:val="20"/>
              </w:rPr>
            </w:pPr>
            <w:r w:rsidRPr="00455CB6">
              <w:rPr>
                <w:rFonts w:cs="Calibri"/>
                <w:bCs/>
                <w:sz w:val="20"/>
              </w:rPr>
              <w:t>-9’394</w:t>
            </w:r>
          </w:p>
        </w:tc>
      </w:tr>
      <w:tr w:rsidR="00D475F7" w:rsidRPr="00455CB6" w14:paraId="1AC2EADD" w14:textId="77777777" w:rsidTr="00D26E2C">
        <w:trPr>
          <w:jc w:val="center"/>
        </w:trPr>
        <w:tc>
          <w:tcPr>
            <w:tcW w:w="4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C72DA" w14:textId="77777777" w:rsidR="00D475F7" w:rsidRPr="00455CB6" w:rsidRDefault="00D475F7" w:rsidP="00D475F7">
            <w:pPr>
              <w:pStyle w:val="Tabletext"/>
              <w:rPr>
                <w:b/>
                <w:bCs/>
                <w:sz w:val="20"/>
              </w:rPr>
            </w:pPr>
            <w:r w:rsidRPr="00455CB6">
              <w:rPr>
                <w:b/>
                <w:bCs/>
                <w:sz w:val="20"/>
              </w:rPr>
              <w:t>Cuentas por cobrar no corrientes sin contrapartida – Valor neto</w:t>
            </w:r>
          </w:p>
        </w:tc>
        <w:tc>
          <w:tcPr>
            <w:tcW w:w="1418" w:type="dxa"/>
            <w:tcBorders>
              <w:top w:val="single" w:sz="4" w:space="0" w:color="auto"/>
              <w:left w:val="single" w:sz="4" w:space="0" w:color="auto"/>
              <w:bottom w:val="single" w:sz="4" w:space="0" w:color="auto"/>
              <w:right w:val="single" w:sz="4" w:space="0" w:color="auto"/>
            </w:tcBorders>
          </w:tcPr>
          <w:p w14:paraId="771ED40F" w14:textId="77777777" w:rsidR="00D475F7" w:rsidRPr="00455CB6" w:rsidRDefault="00D475F7" w:rsidP="00D475F7">
            <w:pPr>
              <w:pStyle w:val="Tabletext"/>
              <w:ind w:right="127"/>
              <w:jc w:val="right"/>
              <w:rPr>
                <w:rFonts w:cs="Calibri"/>
                <w:b/>
                <w:sz w:val="20"/>
              </w:rPr>
            </w:pPr>
            <w:r w:rsidRPr="00455CB6">
              <w:rPr>
                <w:rFonts w:cs="Calibri"/>
                <w:b/>
                <w:sz w:val="20"/>
              </w:rPr>
              <w:t>-</w:t>
            </w:r>
          </w:p>
        </w:tc>
        <w:tc>
          <w:tcPr>
            <w:tcW w:w="1418" w:type="dxa"/>
            <w:tcBorders>
              <w:top w:val="single" w:sz="4" w:space="0" w:color="auto"/>
              <w:left w:val="single" w:sz="4" w:space="0" w:color="auto"/>
              <w:bottom w:val="single" w:sz="4" w:space="0" w:color="auto"/>
              <w:right w:val="single" w:sz="4" w:space="0" w:color="auto"/>
            </w:tcBorders>
          </w:tcPr>
          <w:p w14:paraId="74BA2C7F" w14:textId="77777777" w:rsidR="00D475F7" w:rsidRPr="00455CB6" w:rsidRDefault="00D475F7" w:rsidP="00D475F7">
            <w:pPr>
              <w:pStyle w:val="Tabletext"/>
              <w:ind w:right="127"/>
              <w:jc w:val="right"/>
              <w:rPr>
                <w:rFonts w:cs="Calibri"/>
                <w:b/>
                <w:sz w:val="20"/>
              </w:rPr>
            </w:pPr>
            <w:r w:rsidRPr="00455CB6">
              <w:rPr>
                <w:rFonts w:cs="Calibri"/>
                <w:b/>
                <w:sz w:val="20"/>
              </w:rPr>
              <w:t>-</w:t>
            </w:r>
          </w:p>
        </w:tc>
        <w:tc>
          <w:tcPr>
            <w:tcW w:w="1418" w:type="dxa"/>
            <w:tcBorders>
              <w:top w:val="single" w:sz="4" w:space="0" w:color="auto"/>
              <w:left w:val="single" w:sz="4" w:space="0" w:color="auto"/>
              <w:bottom w:val="single" w:sz="4" w:space="0" w:color="auto"/>
              <w:right w:val="single" w:sz="4" w:space="0" w:color="auto"/>
            </w:tcBorders>
          </w:tcPr>
          <w:p w14:paraId="2549F774" w14:textId="77777777" w:rsidR="00D475F7" w:rsidRPr="00455CB6" w:rsidRDefault="00D475F7" w:rsidP="00D475F7">
            <w:pPr>
              <w:pStyle w:val="Tabletext"/>
              <w:ind w:right="127"/>
              <w:jc w:val="right"/>
              <w:rPr>
                <w:rFonts w:cs="Calibri"/>
                <w:bCs/>
                <w:sz w:val="20"/>
              </w:rPr>
            </w:pPr>
            <w:r w:rsidRPr="00455CB6">
              <w:rPr>
                <w:rFonts w:cs="Calibri"/>
                <w:bCs/>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1A6E599" w14:textId="77777777" w:rsidR="00D475F7" w:rsidRPr="00455CB6" w:rsidRDefault="00D475F7" w:rsidP="00D475F7">
            <w:pPr>
              <w:pStyle w:val="Tabletext"/>
              <w:ind w:right="127"/>
              <w:jc w:val="right"/>
              <w:rPr>
                <w:rFonts w:cs="Calibri"/>
                <w:b/>
                <w:sz w:val="20"/>
              </w:rPr>
            </w:pPr>
            <w:r w:rsidRPr="00455CB6">
              <w:rPr>
                <w:rFonts w:cs="Calibri"/>
                <w:b/>
                <w:sz w:val="20"/>
              </w:rPr>
              <w:t>-</w:t>
            </w:r>
          </w:p>
        </w:tc>
      </w:tr>
    </w:tbl>
    <w:p w14:paraId="42B8D050" w14:textId="77777777" w:rsidR="00966BF3" w:rsidRPr="00455CB6" w:rsidRDefault="00D475F7" w:rsidP="00D26E2C">
      <w:r w:rsidRPr="00455CB6">
        <w:t>8.5</w:t>
      </w:r>
      <w:r w:rsidRPr="00455CB6">
        <w:tab/>
        <w:t xml:space="preserve">Las contribuciones </w:t>
      </w:r>
      <w:r w:rsidR="00966BF3" w:rsidRPr="00455CB6">
        <w:t xml:space="preserve">facturadas </w:t>
      </w:r>
      <w:r w:rsidRPr="00455CB6">
        <w:t xml:space="preserve">de los Estados Miembros, Miembros de Sector y Asociados </w:t>
      </w:r>
      <w:r w:rsidR="00966BF3" w:rsidRPr="00455CB6">
        <w:t xml:space="preserve">que </w:t>
      </w:r>
      <w:r w:rsidRPr="00455CB6">
        <w:t xml:space="preserve">representan los ingresos relacionados con </w:t>
      </w:r>
      <w:r w:rsidR="00966BF3" w:rsidRPr="00455CB6">
        <w:t>el ejercicio financiero siguiente</w:t>
      </w:r>
      <w:r w:rsidR="005D6761" w:rsidRPr="00455CB6">
        <w:t>,</w:t>
      </w:r>
      <w:r w:rsidR="00966BF3" w:rsidRPr="00455CB6">
        <w:t xml:space="preserve"> conforme al presupuesto adoptado por el Consejo, se incluyen en las cuentas por cobra</w:t>
      </w:r>
      <w:r w:rsidR="005D6761" w:rsidRPr="00455CB6">
        <w:t>r</w:t>
      </w:r>
      <w:r w:rsidR="00966BF3" w:rsidRPr="00455CB6">
        <w:t xml:space="preserve"> del ejercicio financiero y los ingresos</w:t>
      </w:r>
      <w:r w:rsidR="005D6761" w:rsidRPr="00455CB6">
        <w:t xml:space="preserve"> conexos son aplazados.</w:t>
      </w:r>
    </w:p>
    <w:p w14:paraId="471C7776" w14:textId="77777777" w:rsidR="00D475F7" w:rsidRPr="00455CB6" w:rsidRDefault="00D475F7" w:rsidP="005238AA">
      <w:pPr>
        <w:keepNext/>
        <w:keepLines/>
      </w:pPr>
      <w:r w:rsidRPr="00455CB6">
        <w:lastRenderedPageBreak/>
        <w:t>8.6</w:t>
      </w:r>
      <w:r w:rsidRPr="00455CB6">
        <w:tab/>
      </w:r>
      <w:r w:rsidR="005D6761" w:rsidRPr="00455CB6">
        <w:t>En el cuadro siguiente se observa la evolución de los ingresos aplazados:</w:t>
      </w:r>
    </w:p>
    <w:p w14:paraId="2A1FC103" w14:textId="77777777" w:rsidR="00D26E2C" w:rsidRPr="00455CB6" w:rsidRDefault="00D26E2C" w:rsidP="005238AA">
      <w:pPr>
        <w:keepNext/>
        <w:keepLines/>
      </w:pPr>
    </w:p>
    <w:tbl>
      <w:tblPr>
        <w:tblStyle w:val="TableGrid"/>
        <w:tblW w:w="0" w:type="auto"/>
        <w:tblLook w:val="04A0" w:firstRow="1" w:lastRow="0" w:firstColumn="1" w:lastColumn="0" w:noHBand="0" w:noVBand="1"/>
      </w:tblPr>
      <w:tblGrid>
        <w:gridCol w:w="3378"/>
        <w:gridCol w:w="1670"/>
        <w:gridCol w:w="1670"/>
        <w:gridCol w:w="1406"/>
        <w:gridCol w:w="1511"/>
      </w:tblGrid>
      <w:tr w:rsidR="00D475F7" w:rsidRPr="00455CB6" w14:paraId="320E2F5D" w14:textId="77777777" w:rsidTr="00D475F7">
        <w:tc>
          <w:tcPr>
            <w:tcW w:w="3378" w:type="dxa"/>
            <w:vAlign w:val="center"/>
          </w:tcPr>
          <w:p w14:paraId="1F3C4D15" w14:textId="77777777" w:rsidR="00D475F7" w:rsidRPr="00455CB6" w:rsidRDefault="00D475F7" w:rsidP="005238AA">
            <w:pPr>
              <w:pStyle w:val="Tablehead"/>
              <w:keepNext/>
              <w:keepLines/>
              <w:snapToGrid w:val="0"/>
              <w:spacing w:before="0" w:after="0"/>
              <w:jc w:val="left"/>
            </w:pPr>
            <w:r w:rsidRPr="00455CB6">
              <w:rPr>
                <w:rFonts w:cs="Arial"/>
              </w:rPr>
              <w:t>En miles CHF</w:t>
            </w:r>
          </w:p>
        </w:tc>
        <w:tc>
          <w:tcPr>
            <w:tcW w:w="1670" w:type="dxa"/>
            <w:vAlign w:val="center"/>
          </w:tcPr>
          <w:p w14:paraId="6765F2EC" w14:textId="77777777" w:rsidR="00D475F7" w:rsidRPr="00455CB6" w:rsidRDefault="00D475F7" w:rsidP="005238AA">
            <w:pPr>
              <w:pStyle w:val="Tablehead"/>
              <w:keepNext/>
              <w:keepLines/>
              <w:snapToGrid w:val="0"/>
              <w:spacing w:before="0" w:after="0"/>
            </w:pPr>
            <w:r w:rsidRPr="00455CB6">
              <w:t>31.12.2010</w:t>
            </w:r>
          </w:p>
        </w:tc>
        <w:tc>
          <w:tcPr>
            <w:tcW w:w="1670" w:type="dxa"/>
            <w:vAlign w:val="center"/>
          </w:tcPr>
          <w:p w14:paraId="4D252ED6" w14:textId="77777777" w:rsidR="00D475F7" w:rsidRPr="00455CB6" w:rsidRDefault="00D475F7" w:rsidP="005238AA">
            <w:pPr>
              <w:pStyle w:val="Tablehead"/>
              <w:keepNext/>
              <w:keepLines/>
              <w:snapToGrid w:val="0"/>
              <w:spacing w:before="0" w:after="0"/>
            </w:pPr>
            <w:r w:rsidRPr="00455CB6">
              <w:t>31.12.2011</w:t>
            </w:r>
          </w:p>
        </w:tc>
        <w:tc>
          <w:tcPr>
            <w:tcW w:w="1406" w:type="dxa"/>
            <w:vAlign w:val="center"/>
          </w:tcPr>
          <w:p w14:paraId="26829F2F" w14:textId="77777777" w:rsidR="00D475F7" w:rsidRPr="00455CB6" w:rsidRDefault="00D475F7" w:rsidP="005238AA">
            <w:pPr>
              <w:pStyle w:val="Tablehead"/>
              <w:keepNext/>
              <w:keepLines/>
              <w:snapToGrid w:val="0"/>
              <w:spacing w:before="0" w:after="0"/>
            </w:pPr>
            <w:r w:rsidRPr="00455CB6">
              <w:t>31.12.2012</w:t>
            </w:r>
          </w:p>
        </w:tc>
        <w:tc>
          <w:tcPr>
            <w:tcW w:w="1511" w:type="dxa"/>
            <w:vAlign w:val="center"/>
          </w:tcPr>
          <w:p w14:paraId="7C21A6F0" w14:textId="77777777" w:rsidR="00D475F7" w:rsidRPr="00455CB6" w:rsidRDefault="00D475F7" w:rsidP="005238AA">
            <w:pPr>
              <w:pStyle w:val="Tablehead"/>
              <w:keepNext/>
              <w:keepLines/>
              <w:snapToGrid w:val="0"/>
              <w:spacing w:before="0" w:after="0"/>
            </w:pPr>
            <w:r w:rsidRPr="00455CB6">
              <w:t>31.12.2013</w:t>
            </w:r>
          </w:p>
        </w:tc>
      </w:tr>
      <w:tr w:rsidR="00D475F7" w:rsidRPr="00455CB6" w14:paraId="5324643F" w14:textId="77777777" w:rsidTr="00D475F7">
        <w:tc>
          <w:tcPr>
            <w:tcW w:w="3378" w:type="dxa"/>
            <w:vAlign w:val="bottom"/>
          </w:tcPr>
          <w:p w14:paraId="653BC518" w14:textId="77777777" w:rsidR="00D475F7" w:rsidRPr="00455CB6" w:rsidRDefault="00D475F7" w:rsidP="005238AA">
            <w:pPr>
              <w:pStyle w:val="Tabletext"/>
              <w:keepNext/>
              <w:keepLines/>
              <w:spacing w:before="20" w:after="20"/>
              <w:rPr>
                <w:bCs/>
              </w:rPr>
            </w:pPr>
            <w:r w:rsidRPr="00455CB6">
              <w:rPr>
                <w:rFonts w:cs="Arial"/>
              </w:rPr>
              <w:t>Contribuciones – Estados Miembros</w:t>
            </w:r>
          </w:p>
        </w:tc>
        <w:tc>
          <w:tcPr>
            <w:tcW w:w="1670" w:type="dxa"/>
          </w:tcPr>
          <w:p w14:paraId="41052068" w14:textId="77777777" w:rsidR="00D475F7" w:rsidRPr="00455CB6" w:rsidRDefault="00D475F7" w:rsidP="005238AA">
            <w:pPr>
              <w:pStyle w:val="Tabletext"/>
              <w:keepNext/>
              <w:keepLines/>
              <w:snapToGrid w:val="0"/>
              <w:spacing w:before="0" w:after="0"/>
              <w:ind w:right="177"/>
              <w:jc w:val="right"/>
              <w:rPr>
                <w:bCs/>
              </w:rPr>
            </w:pPr>
            <w:r w:rsidRPr="00455CB6">
              <w:rPr>
                <w:bCs/>
              </w:rPr>
              <w:t>110’604</w:t>
            </w:r>
          </w:p>
        </w:tc>
        <w:tc>
          <w:tcPr>
            <w:tcW w:w="1670" w:type="dxa"/>
          </w:tcPr>
          <w:p w14:paraId="7CB904D4" w14:textId="77777777" w:rsidR="00D475F7" w:rsidRPr="00455CB6" w:rsidRDefault="00D475F7" w:rsidP="005238AA">
            <w:pPr>
              <w:pStyle w:val="Tabletext"/>
              <w:keepNext/>
              <w:keepLines/>
              <w:snapToGrid w:val="0"/>
              <w:spacing w:before="0" w:after="0"/>
              <w:ind w:right="177"/>
              <w:jc w:val="right"/>
              <w:rPr>
                <w:bCs/>
              </w:rPr>
            </w:pPr>
            <w:r w:rsidRPr="00455CB6">
              <w:rPr>
                <w:bCs/>
              </w:rPr>
              <w:t>109’472</w:t>
            </w:r>
          </w:p>
        </w:tc>
        <w:tc>
          <w:tcPr>
            <w:tcW w:w="1406" w:type="dxa"/>
          </w:tcPr>
          <w:p w14:paraId="60FB2B0E" w14:textId="77777777" w:rsidR="00D475F7" w:rsidRPr="00455CB6" w:rsidRDefault="00D475F7" w:rsidP="005238AA">
            <w:pPr>
              <w:pStyle w:val="Tabletext"/>
              <w:keepNext/>
              <w:keepLines/>
              <w:snapToGrid w:val="0"/>
              <w:spacing w:before="0" w:after="0"/>
              <w:ind w:right="177"/>
              <w:jc w:val="right"/>
              <w:rPr>
                <w:bCs/>
              </w:rPr>
            </w:pPr>
            <w:r w:rsidRPr="00455CB6">
              <w:rPr>
                <w:bCs/>
              </w:rPr>
              <w:t>112’572</w:t>
            </w:r>
          </w:p>
        </w:tc>
        <w:tc>
          <w:tcPr>
            <w:tcW w:w="1511" w:type="dxa"/>
          </w:tcPr>
          <w:p w14:paraId="1EAFA39C" w14:textId="77777777" w:rsidR="00D475F7" w:rsidRPr="00455CB6" w:rsidRDefault="00D475F7" w:rsidP="005238AA">
            <w:pPr>
              <w:pStyle w:val="Tabletext"/>
              <w:keepNext/>
              <w:keepLines/>
              <w:snapToGrid w:val="0"/>
              <w:spacing w:before="0" w:after="0"/>
              <w:ind w:right="177"/>
              <w:jc w:val="right"/>
              <w:rPr>
                <w:bCs/>
              </w:rPr>
            </w:pPr>
            <w:r w:rsidRPr="00455CB6">
              <w:rPr>
                <w:bCs/>
              </w:rPr>
              <w:t>109’750</w:t>
            </w:r>
          </w:p>
        </w:tc>
      </w:tr>
      <w:tr w:rsidR="00D475F7" w:rsidRPr="00455CB6" w14:paraId="2A52B2B4" w14:textId="77777777" w:rsidTr="00D475F7">
        <w:tc>
          <w:tcPr>
            <w:tcW w:w="3378" w:type="dxa"/>
            <w:vAlign w:val="bottom"/>
          </w:tcPr>
          <w:p w14:paraId="3626B727" w14:textId="77777777" w:rsidR="00D475F7" w:rsidRPr="00455CB6" w:rsidRDefault="00D475F7" w:rsidP="005238AA">
            <w:pPr>
              <w:pStyle w:val="Tabletext"/>
              <w:keepNext/>
              <w:keepLines/>
              <w:spacing w:before="20" w:after="20"/>
              <w:rPr>
                <w:rFonts w:cs="Arial"/>
              </w:rPr>
            </w:pPr>
            <w:r w:rsidRPr="00455CB6">
              <w:rPr>
                <w:rFonts w:cs="Arial"/>
              </w:rPr>
              <w:t>Contribuciones – Miembros de Sector</w:t>
            </w:r>
          </w:p>
        </w:tc>
        <w:tc>
          <w:tcPr>
            <w:tcW w:w="1670" w:type="dxa"/>
          </w:tcPr>
          <w:p w14:paraId="064D2D16" w14:textId="77777777" w:rsidR="00D475F7" w:rsidRPr="00455CB6" w:rsidRDefault="00D475F7" w:rsidP="005238AA">
            <w:pPr>
              <w:pStyle w:val="Tabletext"/>
              <w:keepNext/>
              <w:keepLines/>
              <w:snapToGrid w:val="0"/>
              <w:spacing w:before="0" w:after="0"/>
              <w:ind w:right="177"/>
              <w:jc w:val="right"/>
              <w:rPr>
                <w:bCs/>
              </w:rPr>
            </w:pPr>
            <w:r w:rsidRPr="00455CB6">
              <w:rPr>
                <w:bCs/>
              </w:rPr>
              <w:t>15’618</w:t>
            </w:r>
          </w:p>
        </w:tc>
        <w:tc>
          <w:tcPr>
            <w:tcW w:w="1670" w:type="dxa"/>
          </w:tcPr>
          <w:p w14:paraId="59C75745" w14:textId="77777777" w:rsidR="00D475F7" w:rsidRPr="00455CB6" w:rsidRDefault="00D475F7" w:rsidP="005238AA">
            <w:pPr>
              <w:pStyle w:val="Tabletext"/>
              <w:keepNext/>
              <w:keepLines/>
              <w:snapToGrid w:val="0"/>
              <w:spacing w:before="0" w:after="0"/>
              <w:ind w:right="177"/>
              <w:jc w:val="right"/>
              <w:rPr>
                <w:bCs/>
              </w:rPr>
            </w:pPr>
            <w:r w:rsidRPr="00455CB6">
              <w:rPr>
                <w:bCs/>
              </w:rPr>
              <w:t>15’128</w:t>
            </w:r>
          </w:p>
        </w:tc>
        <w:tc>
          <w:tcPr>
            <w:tcW w:w="1406" w:type="dxa"/>
          </w:tcPr>
          <w:p w14:paraId="4F6BC756" w14:textId="77777777" w:rsidR="00D475F7" w:rsidRPr="00455CB6" w:rsidRDefault="00D475F7" w:rsidP="005238AA">
            <w:pPr>
              <w:pStyle w:val="Tabletext"/>
              <w:keepNext/>
              <w:keepLines/>
              <w:snapToGrid w:val="0"/>
              <w:spacing w:before="0" w:after="0"/>
              <w:ind w:right="177"/>
              <w:jc w:val="right"/>
              <w:rPr>
                <w:bCs/>
              </w:rPr>
            </w:pPr>
            <w:r w:rsidRPr="00455CB6">
              <w:rPr>
                <w:bCs/>
              </w:rPr>
              <w:t>15’159</w:t>
            </w:r>
          </w:p>
        </w:tc>
        <w:tc>
          <w:tcPr>
            <w:tcW w:w="1511" w:type="dxa"/>
          </w:tcPr>
          <w:p w14:paraId="74CAFCD7" w14:textId="77777777" w:rsidR="00D475F7" w:rsidRPr="00455CB6" w:rsidRDefault="00D475F7" w:rsidP="005238AA">
            <w:pPr>
              <w:pStyle w:val="Tabletext"/>
              <w:keepNext/>
              <w:keepLines/>
              <w:snapToGrid w:val="0"/>
              <w:spacing w:before="0" w:after="0"/>
              <w:ind w:right="177"/>
              <w:jc w:val="right"/>
              <w:rPr>
                <w:bCs/>
              </w:rPr>
            </w:pPr>
            <w:r w:rsidRPr="00455CB6">
              <w:rPr>
                <w:bCs/>
              </w:rPr>
              <w:t>15’186</w:t>
            </w:r>
          </w:p>
        </w:tc>
      </w:tr>
      <w:tr w:rsidR="00D475F7" w:rsidRPr="00455CB6" w14:paraId="70AD698D" w14:textId="77777777" w:rsidTr="00D475F7">
        <w:tc>
          <w:tcPr>
            <w:tcW w:w="3378" w:type="dxa"/>
            <w:vAlign w:val="bottom"/>
          </w:tcPr>
          <w:p w14:paraId="419E5AC3" w14:textId="77777777" w:rsidR="00D475F7" w:rsidRPr="00455CB6" w:rsidRDefault="00D475F7" w:rsidP="005238AA">
            <w:pPr>
              <w:pStyle w:val="Tabletext"/>
              <w:keepNext/>
              <w:keepLines/>
              <w:spacing w:before="20" w:after="20"/>
              <w:rPr>
                <w:rFonts w:cs="Arial"/>
              </w:rPr>
            </w:pPr>
            <w:r w:rsidRPr="00455CB6">
              <w:rPr>
                <w:rFonts w:cs="Arial"/>
              </w:rPr>
              <w:t>Contribuciones – Asociados</w:t>
            </w:r>
          </w:p>
        </w:tc>
        <w:tc>
          <w:tcPr>
            <w:tcW w:w="1670" w:type="dxa"/>
          </w:tcPr>
          <w:p w14:paraId="730CCD98" w14:textId="77777777" w:rsidR="00D475F7" w:rsidRPr="00455CB6" w:rsidRDefault="00D475F7" w:rsidP="005238AA">
            <w:pPr>
              <w:pStyle w:val="Tabletext"/>
              <w:keepNext/>
              <w:keepLines/>
              <w:snapToGrid w:val="0"/>
              <w:spacing w:before="0" w:after="0"/>
              <w:ind w:right="177"/>
              <w:jc w:val="right"/>
              <w:rPr>
                <w:bCs/>
              </w:rPr>
            </w:pPr>
            <w:r w:rsidRPr="00455CB6">
              <w:rPr>
                <w:bCs/>
              </w:rPr>
              <w:t>1’540</w:t>
            </w:r>
          </w:p>
        </w:tc>
        <w:tc>
          <w:tcPr>
            <w:tcW w:w="1670" w:type="dxa"/>
          </w:tcPr>
          <w:p w14:paraId="4D38297E" w14:textId="77777777" w:rsidR="00D475F7" w:rsidRPr="00455CB6" w:rsidRDefault="00D475F7" w:rsidP="005238AA">
            <w:pPr>
              <w:pStyle w:val="Tabletext"/>
              <w:keepNext/>
              <w:keepLines/>
              <w:snapToGrid w:val="0"/>
              <w:spacing w:before="0" w:after="0"/>
              <w:ind w:right="177"/>
              <w:jc w:val="right"/>
              <w:rPr>
                <w:bCs/>
              </w:rPr>
            </w:pPr>
            <w:r w:rsidRPr="00455CB6">
              <w:rPr>
                <w:bCs/>
              </w:rPr>
              <w:t>1’584</w:t>
            </w:r>
          </w:p>
        </w:tc>
        <w:tc>
          <w:tcPr>
            <w:tcW w:w="1406" w:type="dxa"/>
          </w:tcPr>
          <w:p w14:paraId="7E9CA88D" w14:textId="77777777" w:rsidR="00D475F7" w:rsidRPr="00455CB6" w:rsidRDefault="00D475F7" w:rsidP="005238AA">
            <w:pPr>
              <w:pStyle w:val="Tabletext"/>
              <w:keepNext/>
              <w:keepLines/>
              <w:snapToGrid w:val="0"/>
              <w:spacing w:before="0" w:after="0"/>
              <w:ind w:right="177"/>
              <w:jc w:val="right"/>
              <w:rPr>
                <w:bCs/>
              </w:rPr>
            </w:pPr>
            <w:r w:rsidRPr="00455CB6">
              <w:rPr>
                <w:bCs/>
              </w:rPr>
              <w:t>1’651</w:t>
            </w:r>
          </w:p>
        </w:tc>
        <w:tc>
          <w:tcPr>
            <w:tcW w:w="1511" w:type="dxa"/>
          </w:tcPr>
          <w:p w14:paraId="5AFB2AFF" w14:textId="77777777" w:rsidR="00D475F7" w:rsidRPr="00455CB6" w:rsidRDefault="00D475F7" w:rsidP="005238AA">
            <w:pPr>
              <w:pStyle w:val="Tabletext"/>
              <w:keepNext/>
              <w:keepLines/>
              <w:snapToGrid w:val="0"/>
              <w:spacing w:before="0" w:after="0"/>
              <w:ind w:right="177"/>
              <w:jc w:val="right"/>
              <w:rPr>
                <w:bCs/>
              </w:rPr>
            </w:pPr>
            <w:r w:rsidRPr="00455CB6">
              <w:rPr>
                <w:bCs/>
              </w:rPr>
              <w:t>1’596</w:t>
            </w:r>
          </w:p>
        </w:tc>
      </w:tr>
      <w:tr w:rsidR="00D475F7" w:rsidRPr="00455CB6" w14:paraId="335E1479" w14:textId="77777777" w:rsidTr="00D475F7">
        <w:tc>
          <w:tcPr>
            <w:tcW w:w="3378" w:type="dxa"/>
            <w:vAlign w:val="bottom"/>
          </w:tcPr>
          <w:p w14:paraId="47B73C29" w14:textId="77777777" w:rsidR="00D475F7" w:rsidRPr="00455CB6" w:rsidRDefault="00D475F7" w:rsidP="005238AA">
            <w:pPr>
              <w:pStyle w:val="Tabletext"/>
              <w:keepNext/>
              <w:keepLines/>
              <w:spacing w:before="20" w:after="20"/>
              <w:rPr>
                <w:rFonts w:cs="Arial"/>
              </w:rPr>
            </w:pPr>
            <w:r w:rsidRPr="00455CB6">
              <w:rPr>
                <w:rFonts w:cs="Arial"/>
              </w:rPr>
              <w:t>Contribuciones – Instituciones Académicas</w:t>
            </w:r>
          </w:p>
        </w:tc>
        <w:tc>
          <w:tcPr>
            <w:tcW w:w="1670" w:type="dxa"/>
          </w:tcPr>
          <w:p w14:paraId="5B8BC723" w14:textId="77777777" w:rsidR="00D475F7" w:rsidRPr="00455CB6" w:rsidRDefault="00D475F7" w:rsidP="005238AA">
            <w:pPr>
              <w:pStyle w:val="Tabletext"/>
              <w:keepNext/>
              <w:keepLines/>
              <w:snapToGrid w:val="0"/>
              <w:spacing w:before="0" w:after="0"/>
              <w:ind w:right="177"/>
              <w:jc w:val="right"/>
              <w:rPr>
                <w:bCs/>
              </w:rPr>
            </w:pPr>
            <w:r w:rsidRPr="00455CB6">
              <w:rPr>
                <w:bCs/>
              </w:rPr>
              <w:t>-</w:t>
            </w:r>
          </w:p>
        </w:tc>
        <w:tc>
          <w:tcPr>
            <w:tcW w:w="1670" w:type="dxa"/>
          </w:tcPr>
          <w:p w14:paraId="1C63662E" w14:textId="77777777" w:rsidR="00D475F7" w:rsidRPr="00455CB6" w:rsidRDefault="00D475F7" w:rsidP="005238AA">
            <w:pPr>
              <w:pStyle w:val="Tabletext"/>
              <w:keepNext/>
              <w:keepLines/>
              <w:snapToGrid w:val="0"/>
              <w:spacing w:before="0" w:after="0"/>
              <w:ind w:right="177"/>
              <w:jc w:val="right"/>
              <w:rPr>
                <w:bCs/>
              </w:rPr>
            </w:pPr>
            <w:r w:rsidRPr="00455CB6">
              <w:rPr>
                <w:bCs/>
              </w:rPr>
              <w:t>121</w:t>
            </w:r>
          </w:p>
        </w:tc>
        <w:tc>
          <w:tcPr>
            <w:tcW w:w="1406" w:type="dxa"/>
          </w:tcPr>
          <w:p w14:paraId="2C53ABBC" w14:textId="77777777" w:rsidR="00D475F7" w:rsidRPr="00455CB6" w:rsidRDefault="00D475F7" w:rsidP="005238AA">
            <w:pPr>
              <w:pStyle w:val="Tabletext"/>
              <w:keepNext/>
              <w:keepLines/>
              <w:snapToGrid w:val="0"/>
              <w:spacing w:before="0" w:after="0"/>
              <w:ind w:right="177"/>
              <w:jc w:val="right"/>
              <w:rPr>
                <w:bCs/>
              </w:rPr>
            </w:pPr>
            <w:r w:rsidRPr="00455CB6">
              <w:rPr>
                <w:bCs/>
              </w:rPr>
              <w:t>155</w:t>
            </w:r>
          </w:p>
        </w:tc>
        <w:tc>
          <w:tcPr>
            <w:tcW w:w="1511" w:type="dxa"/>
          </w:tcPr>
          <w:p w14:paraId="20F0078B" w14:textId="77777777" w:rsidR="00D475F7" w:rsidRPr="00455CB6" w:rsidRDefault="00D475F7" w:rsidP="005238AA">
            <w:pPr>
              <w:pStyle w:val="Tabletext"/>
              <w:keepNext/>
              <w:keepLines/>
              <w:snapToGrid w:val="0"/>
              <w:spacing w:before="0" w:after="0"/>
              <w:ind w:right="177"/>
              <w:jc w:val="right"/>
              <w:rPr>
                <w:bCs/>
              </w:rPr>
            </w:pPr>
            <w:r w:rsidRPr="00455CB6">
              <w:rPr>
                <w:bCs/>
              </w:rPr>
              <w:t>198</w:t>
            </w:r>
          </w:p>
        </w:tc>
      </w:tr>
      <w:tr w:rsidR="00D475F7" w:rsidRPr="00455CB6" w14:paraId="046935A8" w14:textId="77777777" w:rsidTr="00D475F7">
        <w:tc>
          <w:tcPr>
            <w:tcW w:w="3378" w:type="dxa"/>
            <w:vAlign w:val="bottom"/>
          </w:tcPr>
          <w:p w14:paraId="3B44298B" w14:textId="77777777" w:rsidR="00D475F7" w:rsidRPr="00455CB6" w:rsidRDefault="00D475F7" w:rsidP="00D475F7">
            <w:pPr>
              <w:pStyle w:val="Tabletext"/>
              <w:spacing w:before="20" w:after="20"/>
              <w:rPr>
                <w:rFonts w:cs="Arial"/>
              </w:rPr>
            </w:pPr>
            <w:r w:rsidRPr="00455CB6">
              <w:rPr>
                <w:rFonts w:cs="Arial"/>
              </w:rPr>
              <w:t>Publicaciones y varios</w:t>
            </w:r>
          </w:p>
        </w:tc>
        <w:tc>
          <w:tcPr>
            <w:tcW w:w="1670" w:type="dxa"/>
          </w:tcPr>
          <w:p w14:paraId="40FA8D31" w14:textId="77777777" w:rsidR="00D475F7" w:rsidRPr="00455CB6" w:rsidRDefault="00D475F7" w:rsidP="00D475F7">
            <w:pPr>
              <w:pStyle w:val="Tabletext"/>
              <w:snapToGrid w:val="0"/>
              <w:spacing w:before="0" w:after="0"/>
              <w:ind w:right="177"/>
              <w:jc w:val="right"/>
              <w:rPr>
                <w:bCs/>
              </w:rPr>
            </w:pPr>
            <w:r w:rsidRPr="00455CB6">
              <w:rPr>
                <w:bCs/>
              </w:rPr>
              <w:t>712</w:t>
            </w:r>
          </w:p>
        </w:tc>
        <w:tc>
          <w:tcPr>
            <w:tcW w:w="1670" w:type="dxa"/>
          </w:tcPr>
          <w:p w14:paraId="67076684" w14:textId="77777777" w:rsidR="00D475F7" w:rsidRPr="00455CB6" w:rsidRDefault="00D475F7" w:rsidP="00D475F7">
            <w:pPr>
              <w:pStyle w:val="Tabletext"/>
              <w:snapToGrid w:val="0"/>
              <w:spacing w:before="0" w:after="0"/>
              <w:ind w:right="177"/>
              <w:jc w:val="right"/>
              <w:rPr>
                <w:bCs/>
              </w:rPr>
            </w:pPr>
            <w:r w:rsidRPr="00455CB6">
              <w:rPr>
                <w:bCs/>
              </w:rPr>
              <w:t>62</w:t>
            </w:r>
          </w:p>
        </w:tc>
        <w:tc>
          <w:tcPr>
            <w:tcW w:w="1406" w:type="dxa"/>
          </w:tcPr>
          <w:p w14:paraId="21F4CE5D" w14:textId="77777777" w:rsidR="00D475F7" w:rsidRPr="00455CB6" w:rsidRDefault="00D475F7" w:rsidP="00D475F7">
            <w:pPr>
              <w:pStyle w:val="Tabletext"/>
              <w:snapToGrid w:val="0"/>
              <w:spacing w:before="0" w:after="0"/>
              <w:ind w:right="177"/>
              <w:jc w:val="right"/>
              <w:rPr>
                <w:bCs/>
              </w:rPr>
            </w:pPr>
            <w:r w:rsidRPr="00455CB6">
              <w:rPr>
                <w:bCs/>
              </w:rPr>
              <w:t>45</w:t>
            </w:r>
          </w:p>
        </w:tc>
        <w:tc>
          <w:tcPr>
            <w:tcW w:w="1511" w:type="dxa"/>
          </w:tcPr>
          <w:p w14:paraId="479D9BA7" w14:textId="77777777" w:rsidR="00D475F7" w:rsidRPr="00455CB6" w:rsidRDefault="00D475F7" w:rsidP="00D475F7">
            <w:pPr>
              <w:pStyle w:val="Tabletext"/>
              <w:snapToGrid w:val="0"/>
              <w:spacing w:before="0" w:after="0"/>
              <w:ind w:right="177"/>
              <w:jc w:val="right"/>
              <w:rPr>
                <w:bCs/>
              </w:rPr>
            </w:pPr>
            <w:r w:rsidRPr="00455CB6">
              <w:rPr>
                <w:bCs/>
              </w:rPr>
              <w:t>34</w:t>
            </w:r>
          </w:p>
        </w:tc>
      </w:tr>
      <w:tr w:rsidR="00D475F7" w:rsidRPr="00455CB6" w14:paraId="43E1D89B" w14:textId="77777777" w:rsidTr="00D475F7">
        <w:tc>
          <w:tcPr>
            <w:tcW w:w="3378" w:type="dxa"/>
            <w:vAlign w:val="bottom"/>
          </w:tcPr>
          <w:p w14:paraId="533C154B" w14:textId="77777777" w:rsidR="00D475F7" w:rsidRPr="00455CB6" w:rsidRDefault="00D475F7" w:rsidP="00D475F7">
            <w:pPr>
              <w:pStyle w:val="Tabletext"/>
              <w:spacing w:before="20" w:after="20"/>
              <w:rPr>
                <w:rFonts w:cs="Arial"/>
              </w:rPr>
            </w:pPr>
            <w:r w:rsidRPr="00455CB6">
              <w:rPr>
                <w:rFonts w:cs="Arial"/>
              </w:rPr>
              <w:t>Notificaciones de redes de satélite</w:t>
            </w:r>
          </w:p>
        </w:tc>
        <w:tc>
          <w:tcPr>
            <w:tcW w:w="1670" w:type="dxa"/>
          </w:tcPr>
          <w:p w14:paraId="4309BEFB" w14:textId="77777777" w:rsidR="00D475F7" w:rsidRPr="00455CB6" w:rsidRDefault="00D475F7" w:rsidP="00D475F7">
            <w:pPr>
              <w:pStyle w:val="Tabletext"/>
              <w:snapToGrid w:val="0"/>
              <w:spacing w:before="0" w:after="0"/>
              <w:ind w:right="177"/>
              <w:jc w:val="right"/>
              <w:rPr>
                <w:bCs/>
              </w:rPr>
            </w:pPr>
            <w:r w:rsidRPr="00455CB6">
              <w:rPr>
                <w:bCs/>
              </w:rPr>
              <w:t>3’628</w:t>
            </w:r>
          </w:p>
        </w:tc>
        <w:tc>
          <w:tcPr>
            <w:tcW w:w="1670" w:type="dxa"/>
          </w:tcPr>
          <w:p w14:paraId="67F069C4" w14:textId="77777777" w:rsidR="00D475F7" w:rsidRPr="00455CB6" w:rsidRDefault="00D475F7" w:rsidP="00D475F7">
            <w:pPr>
              <w:pStyle w:val="Tabletext"/>
              <w:snapToGrid w:val="0"/>
              <w:spacing w:before="0" w:after="0"/>
              <w:ind w:right="177"/>
              <w:jc w:val="right"/>
              <w:rPr>
                <w:bCs/>
              </w:rPr>
            </w:pPr>
            <w:r w:rsidRPr="00455CB6">
              <w:rPr>
                <w:bCs/>
              </w:rPr>
              <w:t>2’407</w:t>
            </w:r>
          </w:p>
        </w:tc>
        <w:tc>
          <w:tcPr>
            <w:tcW w:w="1406" w:type="dxa"/>
          </w:tcPr>
          <w:p w14:paraId="0D166217" w14:textId="77777777" w:rsidR="00D475F7" w:rsidRPr="00455CB6" w:rsidRDefault="00D475F7" w:rsidP="00D475F7">
            <w:pPr>
              <w:pStyle w:val="Tabletext"/>
              <w:snapToGrid w:val="0"/>
              <w:spacing w:before="0" w:after="0"/>
              <w:ind w:right="177"/>
              <w:jc w:val="right"/>
              <w:rPr>
                <w:bCs/>
              </w:rPr>
            </w:pPr>
            <w:r w:rsidRPr="00455CB6">
              <w:rPr>
                <w:bCs/>
              </w:rPr>
              <w:t>2’658</w:t>
            </w:r>
          </w:p>
        </w:tc>
        <w:tc>
          <w:tcPr>
            <w:tcW w:w="1511" w:type="dxa"/>
          </w:tcPr>
          <w:p w14:paraId="2EBDD6B0" w14:textId="77777777" w:rsidR="00D475F7" w:rsidRPr="00455CB6" w:rsidRDefault="00D475F7" w:rsidP="00D475F7">
            <w:pPr>
              <w:pStyle w:val="Tabletext"/>
              <w:snapToGrid w:val="0"/>
              <w:spacing w:before="0" w:after="0"/>
              <w:ind w:right="177"/>
              <w:jc w:val="right"/>
              <w:rPr>
                <w:bCs/>
              </w:rPr>
            </w:pPr>
            <w:r w:rsidRPr="00455CB6">
              <w:rPr>
                <w:bCs/>
              </w:rPr>
              <w:t>1’187</w:t>
            </w:r>
          </w:p>
        </w:tc>
      </w:tr>
      <w:tr w:rsidR="00D475F7" w:rsidRPr="00455CB6" w14:paraId="32E0AA6D" w14:textId="77777777" w:rsidTr="00D475F7">
        <w:tc>
          <w:tcPr>
            <w:tcW w:w="3378" w:type="dxa"/>
            <w:vAlign w:val="center"/>
          </w:tcPr>
          <w:p w14:paraId="4A3F94C4" w14:textId="77777777" w:rsidR="00D475F7" w:rsidRPr="00455CB6" w:rsidRDefault="00D475F7" w:rsidP="00F8796D">
            <w:pPr>
              <w:pStyle w:val="Tabletext"/>
              <w:snapToGrid w:val="0"/>
              <w:spacing w:before="0" w:after="0"/>
              <w:rPr>
                <w:rFonts w:cs="Arial"/>
              </w:rPr>
            </w:pPr>
            <w:r w:rsidRPr="00455CB6">
              <w:rPr>
                <w:rFonts w:cs="Arial"/>
                <w:b/>
              </w:rPr>
              <w:t>Ingresos aplazados</w:t>
            </w:r>
          </w:p>
        </w:tc>
        <w:tc>
          <w:tcPr>
            <w:tcW w:w="1670" w:type="dxa"/>
          </w:tcPr>
          <w:p w14:paraId="043AF09C" w14:textId="77777777" w:rsidR="00D475F7" w:rsidRPr="00455CB6" w:rsidRDefault="00D475F7" w:rsidP="00F8796D">
            <w:pPr>
              <w:pStyle w:val="Tabletext"/>
              <w:snapToGrid w:val="0"/>
              <w:spacing w:before="0" w:after="0"/>
              <w:ind w:right="177"/>
              <w:jc w:val="right"/>
              <w:rPr>
                <w:b/>
              </w:rPr>
            </w:pPr>
            <w:r w:rsidRPr="00455CB6">
              <w:rPr>
                <w:b/>
              </w:rPr>
              <w:t>132’103</w:t>
            </w:r>
          </w:p>
        </w:tc>
        <w:tc>
          <w:tcPr>
            <w:tcW w:w="1670" w:type="dxa"/>
          </w:tcPr>
          <w:p w14:paraId="642D3622" w14:textId="77777777" w:rsidR="00D475F7" w:rsidRPr="00455CB6" w:rsidRDefault="00D475F7" w:rsidP="00F8796D">
            <w:pPr>
              <w:pStyle w:val="Tabletext"/>
              <w:snapToGrid w:val="0"/>
              <w:spacing w:before="0" w:after="0"/>
              <w:ind w:right="177"/>
              <w:jc w:val="right"/>
              <w:rPr>
                <w:b/>
              </w:rPr>
            </w:pPr>
            <w:r w:rsidRPr="00455CB6">
              <w:rPr>
                <w:b/>
              </w:rPr>
              <w:t>128’774</w:t>
            </w:r>
          </w:p>
        </w:tc>
        <w:tc>
          <w:tcPr>
            <w:tcW w:w="1406" w:type="dxa"/>
          </w:tcPr>
          <w:p w14:paraId="3582AFA9" w14:textId="77777777" w:rsidR="00D475F7" w:rsidRPr="00455CB6" w:rsidRDefault="00D475F7" w:rsidP="00F8796D">
            <w:pPr>
              <w:pStyle w:val="Tabletext"/>
              <w:snapToGrid w:val="0"/>
              <w:spacing w:before="0" w:after="0"/>
              <w:ind w:right="177"/>
              <w:jc w:val="right"/>
              <w:rPr>
                <w:b/>
              </w:rPr>
            </w:pPr>
            <w:r w:rsidRPr="00455CB6">
              <w:rPr>
                <w:b/>
              </w:rPr>
              <w:t>132’240</w:t>
            </w:r>
          </w:p>
        </w:tc>
        <w:tc>
          <w:tcPr>
            <w:tcW w:w="1511" w:type="dxa"/>
          </w:tcPr>
          <w:p w14:paraId="7199C327" w14:textId="77777777" w:rsidR="00D475F7" w:rsidRPr="00455CB6" w:rsidRDefault="00D475F7" w:rsidP="00F8796D">
            <w:pPr>
              <w:pStyle w:val="Tabletext"/>
              <w:snapToGrid w:val="0"/>
              <w:spacing w:before="0" w:after="0"/>
              <w:ind w:right="177"/>
              <w:jc w:val="right"/>
              <w:rPr>
                <w:b/>
              </w:rPr>
            </w:pPr>
            <w:r w:rsidRPr="00455CB6">
              <w:rPr>
                <w:b/>
              </w:rPr>
              <w:t>127’951</w:t>
            </w:r>
          </w:p>
        </w:tc>
      </w:tr>
    </w:tbl>
    <w:p w14:paraId="6FF6E9CB" w14:textId="77777777" w:rsidR="00D475F7" w:rsidRPr="00455CB6" w:rsidRDefault="00D475F7" w:rsidP="005238AA">
      <w:pPr>
        <w:pStyle w:val="headingb0"/>
        <w:rPr>
          <w:rFonts w:asciiTheme="minorHAnsi" w:hAnsiTheme="minorHAnsi" w:cstheme="minorHAnsi"/>
          <w:lang w:val="es-ES_tradnl"/>
        </w:rPr>
      </w:pPr>
      <w:r w:rsidRPr="00455CB6">
        <w:rPr>
          <w:rFonts w:asciiTheme="minorHAnsi" w:hAnsiTheme="minorHAnsi" w:cstheme="minorHAnsi"/>
          <w:lang w:val="es-ES_tradnl"/>
        </w:rPr>
        <w:t>Pago de los atrasos</w:t>
      </w:r>
    </w:p>
    <w:p w14:paraId="6E73F48C" w14:textId="77777777" w:rsidR="00D475F7" w:rsidRPr="00455CB6" w:rsidRDefault="00D475F7" w:rsidP="00875F07">
      <w:r w:rsidRPr="00455CB6">
        <w:t>8.7</w:t>
      </w:r>
      <w:r w:rsidRPr="00455CB6">
        <w:tab/>
        <w:t xml:space="preserve">La evolución y la lenta liquidación de los atrasos y de las </w:t>
      </w:r>
      <w:r w:rsidR="00B552F1" w:rsidRPr="00455CB6">
        <w:t>Cuentas Especiales</w:t>
      </w:r>
      <w:r w:rsidRPr="00455CB6">
        <w:t xml:space="preserve"> de atrasos siguen preocupando seriamente al Consejo. Además del envío periódico de recordatorios en relación con las sumas pendientes, se ha pedido a cada deudor que presente un plan de amortización y liquide la cuenta lo más rápidamente posible. El detalle de los atrasos, las </w:t>
      </w:r>
      <w:r w:rsidR="00B552F1" w:rsidRPr="00455CB6">
        <w:t>Cuentas Especiales</w:t>
      </w:r>
      <w:r w:rsidRPr="00455CB6">
        <w:t xml:space="preserve"> de atrasos y las </w:t>
      </w:r>
      <w:r w:rsidR="00B552F1" w:rsidRPr="00455CB6">
        <w:t>Cuentas Especiales</w:t>
      </w:r>
      <w:r w:rsidRPr="00455CB6">
        <w:t xml:space="preserve"> de atrasos suprimidas, así como las medidas propuestas para agilizar el pago de los mismos se proporcionan en el Documento PP-1</w:t>
      </w:r>
      <w:r w:rsidR="004E6CA5" w:rsidRPr="00455CB6">
        <w:t>4/64</w:t>
      </w:r>
      <w:r w:rsidRPr="00455CB6">
        <w:t xml:space="preserve"> </w:t>
      </w:r>
      <w:r w:rsidR="004E6CA5" w:rsidRPr="00455CB6">
        <w:rPr>
          <w:i/>
        </w:rPr>
        <w:t xml:space="preserve">Atrasos, </w:t>
      </w:r>
      <w:r w:rsidR="00B552F1" w:rsidRPr="00455CB6">
        <w:rPr>
          <w:i/>
        </w:rPr>
        <w:t>Cuentas Especiales</w:t>
      </w:r>
      <w:r w:rsidR="004E6CA5" w:rsidRPr="00455CB6">
        <w:rPr>
          <w:i/>
        </w:rPr>
        <w:t xml:space="preserve"> de atrasos y </w:t>
      </w:r>
      <w:r w:rsidR="00B552F1" w:rsidRPr="00455CB6">
        <w:rPr>
          <w:i/>
        </w:rPr>
        <w:t>Cuentas Especiales</w:t>
      </w:r>
      <w:r w:rsidR="004E6CA5" w:rsidRPr="00455CB6">
        <w:rPr>
          <w:i/>
        </w:rPr>
        <w:t xml:space="preserve"> de atrasos suprimidas</w:t>
      </w:r>
      <w:r w:rsidRPr="00455CB6">
        <w:t>.</w:t>
      </w:r>
    </w:p>
    <w:p w14:paraId="71799CF6" w14:textId="77777777" w:rsidR="00D475F7" w:rsidRPr="00455CB6" w:rsidRDefault="00D475F7" w:rsidP="005238AA">
      <w:pPr>
        <w:pStyle w:val="Heading1"/>
      </w:pPr>
      <w:bookmarkStart w:id="179" w:name="_Toc396997786"/>
      <w:r w:rsidRPr="00455CB6">
        <w:t>9</w:t>
      </w:r>
      <w:r w:rsidR="00F8460B" w:rsidRPr="00455CB6">
        <w:tab/>
        <w:t>Activos fijos</w:t>
      </w:r>
      <w:bookmarkEnd w:id="179"/>
    </w:p>
    <w:p w14:paraId="61877E2E" w14:textId="77777777" w:rsidR="00D475F7" w:rsidRPr="00455CB6" w:rsidRDefault="00D475F7" w:rsidP="002D33CC">
      <w:r w:rsidRPr="00455CB6">
        <w:t>9.1</w:t>
      </w:r>
      <w:r w:rsidRPr="00455CB6">
        <w:tab/>
        <w:t xml:space="preserve">Las propiedades, planta y equipo propiedad de la UIT se evalúan en su coste histórico del que se deduce la acumulación de las amortizaciones y las pérdidas de valor. Los edificios se contabilizaron en el Estado de la situación financiera de apertura </w:t>
      </w:r>
      <w:r w:rsidR="00902FB8" w:rsidRPr="00455CB6">
        <w:t xml:space="preserve">con arreglo a las </w:t>
      </w:r>
      <w:r w:rsidR="002D33CC" w:rsidRPr="00455CB6">
        <w:t>IPSAS</w:t>
      </w:r>
      <w:r w:rsidRPr="00455CB6">
        <w:t xml:space="preserve"> al 1 de enero de 2010 por su valor intrínseco sobre la base del estudio realizado por un gabinete externo. La contabilización de los edificios se efectuó con arreglo al planteamiento por componentes. Los terrenos no se tienen en cuenta en el cálculo del valor intrínseco de los edificios. El derecho de superficie relativo a los terrenos puestos a disposición por el Estado de Ginebra es gratuito para la Unión.</w:t>
      </w:r>
    </w:p>
    <w:p w14:paraId="26008B72" w14:textId="77777777" w:rsidR="00D475F7" w:rsidRPr="00455CB6" w:rsidRDefault="00D475F7" w:rsidP="007228D4">
      <w:r w:rsidRPr="00455CB6">
        <w:t>9.2</w:t>
      </w:r>
      <w:r w:rsidRPr="00455CB6">
        <w:tab/>
        <w:t>Las donaciones en especie se valoran en su valor justo estimado en la fecha de recepción de los bienes mobiliarios. El reconocimiento de los ingresos relacionados con donaciones en e</w:t>
      </w:r>
      <w:r w:rsidR="007228D4" w:rsidRPr="00455CB6">
        <w:t>specie</w:t>
      </w:r>
      <w:r w:rsidRPr="00455CB6">
        <w:t xml:space="preserve"> destinadas a la creación o la adquisición de un activo específico se reparte en un periodo igual a la amortización del activo en cuestión a partir de la fecha de puesta en servicio.</w:t>
      </w:r>
    </w:p>
    <w:p w14:paraId="7DF25AFE" w14:textId="77777777" w:rsidR="00D475F7" w:rsidRPr="00455CB6" w:rsidRDefault="00D475F7" w:rsidP="00D475F7">
      <w:r w:rsidRPr="00455CB6">
        <w:t>9.3</w:t>
      </w:r>
      <w:r w:rsidRPr="00455CB6">
        <w:tab/>
        <w:t>Los bienes de un valor igual o superior a 5 000 CHF se capitalizan en el momento de la recepción del bien y posteriormente se amortizan linealmente.</w:t>
      </w:r>
    </w:p>
    <w:p w14:paraId="5599C685" w14:textId="77777777" w:rsidR="00D475F7" w:rsidRPr="00455CB6" w:rsidRDefault="00D475F7" w:rsidP="007228D4">
      <w:r w:rsidRPr="00455CB6">
        <w:t>9.4</w:t>
      </w:r>
      <w:r w:rsidRPr="00455CB6">
        <w:tab/>
        <w:t>Los bienes de un coste inferior a 5 000 CHF (bienes de escaso valor) se capitalizan en el mes de su adquisición y se contabiliza</w:t>
      </w:r>
      <w:r w:rsidR="000E3FFB" w:rsidRPr="00455CB6">
        <w:t>n totalmente como gastos en el e</w:t>
      </w:r>
      <w:r w:rsidRPr="00455CB6">
        <w:t>stado de</w:t>
      </w:r>
      <w:r w:rsidR="007228D4" w:rsidRPr="00455CB6">
        <w:t xml:space="preserve"> </w:t>
      </w:r>
      <w:r w:rsidRPr="00455CB6">
        <w:t>l</w:t>
      </w:r>
      <w:r w:rsidR="007228D4" w:rsidRPr="00455CB6">
        <w:t xml:space="preserve">os resultados </w:t>
      </w:r>
      <w:r w:rsidRPr="00455CB6">
        <w:t>financiero</w:t>
      </w:r>
      <w:r w:rsidR="007228D4" w:rsidRPr="00455CB6">
        <w:t>s</w:t>
      </w:r>
      <w:r w:rsidRPr="00455CB6">
        <w:t xml:space="preserve"> al cierre mensual que sigue a la adquisición.</w:t>
      </w:r>
    </w:p>
    <w:p w14:paraId="0761CD16" w14:textId="77777777" w:rsidR="00D475F7" w:rsidRPr="00455CB6" w:rsidRDefault="00D475F7" w:rsidP="00BA00EF">
      <w:pPr>
        <w:keepNext/>
        <w:keepLines/>
      </w:pPr>
      <w:r w:rsidRPr="00455CB6">
        <w:lastRenderedPageBreak/>
        <w:t>9.5</w:t>
      </w:r>
      <w:r w:rsidRPr="00455CB6">
        <w:tab/>
      </w:r>
      <w:r w:rsidR="000E3FFB" w:rsidRPr="00455CB6">
        <w:t>L</w:t>
      </w:r>
      <w:r w:rsidRPr="00455CB6">
        <w:t>os costes posteriores relacionados con las propiedades, planta y equipo se capitalizan y amortizan cuando entrañan un aumento del potencial de servicio relacionado con la utilización de esos activos y no conciernen a los costes de mantenimiento o reparación de los activos en cuestión. Estos</w:t>
      </w:r>
      <w:r w:rsidR="000E3FFB" w:rsidRPr="00455CB6">
        <w:t xml:space="preserve"> últimos se contabilizan en el e</w:t>
      </w:r>
      <w:r w:rsidRPr="00455CB6">
        <w:t>stado de</w:t>
      </w:r>
      <w:r w:rsidR="000E3FFB" w:rsidRPr="00455CB6">
        <w:t xml:space="preserve"> </w:t>
      </w:r>
      <w:r w:rsidRPr="00455CB6">
        <w:t>l</w:t>
      </w:r>
      <w:r w:rsidR="000E3FFB" w:rsidRPr="00455CB6">
        <w:t xml:space="preserve">os resultados </w:t>
      </w:r>
      <w:r w:rsidRPr="00455CB6">
        <w:t>financiero</w:t>
      </w:r>
      <w:r w:rsidR="000E3FFB" w:rsidRPr="00455CB6">
        <w:t>s</w:t>
      </w:r>
      <w:r w:rsidRPr="00455CB6">
        <w:t>.</w:t>
      </w:r>
      <w:r w:rsidR="000E3FFB" w:rsidRPr="00455CB6">
        <w:t xml:space="preserve"> </w:t>
      </w:r>
    </w:p>
    <w:p w14:paraId="4E0586A1" w14:textId="77777777" w:rsidR="00D475F7" w:rsidRPr="00455CB6" w:rsidRDefault="00D475F7" w:rsidP="000E3FFB">
      <w:r w:rsidRPr="00455CB6">
        <w:t>9.6</w:t>
      </w:r>
      <w:r w:rsidRPr="00455CB6">
        <w:tab/>
        <w:t xml:space="preserve">Cuando un activo </w:t>
      </w:r>
      <w:r w:rsidR="000E3FFB" w:rsidRPr="00455CB6">
        <w:t xml:space="preserve">fijo </w:t>
      </w:r>
      <w:r w:rsidRPr="00455CB6">
        <w:t>se compone de varios elementos significativos que tienen duraciones de vida diferentes, cada elemento se contabiliza por separado. Las amortizaciones se efectúan de manera lineal en función de la vida útil estimada de cada objeto, teniendo en cuenta una duración residual final, en su caso. Los valores residuales, vidas útiles y modos de amortización de los activos se revisan y modifican, en su caso, en cada cierre anual.</w:t>
      </w:r>
      <w:r w:rsidR="000E3FFB" w:rsidRPr="00455CB6">
        <w:t xml:space="preserve"> </w:t>
      </w:r>
    </w:p>
    <w:p w14:paraId="450AACD3" w14:textId="77777777" w:rsidR="00D475F7" w:rsidRPr="00455CB6" w:rsidRDefault="00D475F7" w:rsidP="00DD0999">
      <w:r w:rsidRPr="00455CB6">
        <w:t>9.7</w:t>
      </w:r>
      <w:r w:rsidRPr="00455CB6">
        <w:tab/>
      </w:r>
      <w:r w:rsidR="0041434D" w:rsidRPr="00455CB6">
        <w:t>E</w:t>
      </w:r>
      <w:r w:rsidR="00DD0999" w:rsidRPr="00455CB6">
        <w:t>n el cuadro siguiente se observa e</w:t>
      </w:r>
      <w:r w:rsidR="0041434D" w:rsidRPr="00455CB6">
        <w:t>l valor contable neto de los activos fijos al 31 de diciembre de 2013:</w:t>
      </w:r>
    </w:p>
    <w:p w14:paraId="4594E86E" w14:textId="77777777" w:rsidR="00D475F7" w:rsidRPr="00455CB6" w:rsidRDefault="00D475F7" w:rsidP="00D475F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993"/>
        <w:gridCol w:w="1134"/>
        <w:gridCol w:w="1134"/>
        <w:gridCol w:w="1134"/>
        <w:gridCol w:w="992"/>
        <w:gridCol w:w="1091"/>
        <w:gridCol w:w="898"/>
      </w:tblGrid>
      <w:tr w:rsidR="00986E96" w:rsidRPr="00455CB6" w14:paraId="42193091" w14:textId="77777777" w:rsidTr="005238AA">
        <w:trPr>
          <w:trHeight w:val="703"/>
          <w:jc w:val="center"/>
        </w:trPr>
        <w:tc>
          <w:tcPr>
            <w:tcW w:w="2263" w:type="dxa"/>
            <w:tcBorders>
              <w:bottom w:val="single" w:sz="4" w:space="0" w:color="auto"/>
            </w:tcBorders>
            <w:tcMar>
              <w:left w:w="57" w:type="dxa"/>
              <w:right w:w="57" w:type="dxa"/>
            </w:tcMar>
          </w:tcPr>
          <w:p w14:paraId="7CA58C43" w14:textId="77777777" w:rsidR="00246810" w:rsidRPr="00455CB6" w:rsidRDefault="00246810" w:rsidP="005238AA">
            <w:pPr>
              <w:pStyle w:val="Tablehead"/>
              <w:rPr>
                <w:sz w:val="20"/>
              </w:rPr>
            </w:pPr>
            <w:r w:rsidRPr="00455CB6">
              <w:rPr>
                <w:sz w:val="20"/>
              </w:rPr>
              <w:t>Categoría de activos</w:t>
            </w:r>
            <w:r w:rsidRPr="00455CB6">
              <w:rPr>
                <w:sz w:val="20"/>
              </w:rPr>
              <w:br/>
              <w:t>(en miles CHF)</w:t>
            </w:r>
          </w:p>
        </w:tc>
        <w:tc>
          <w:tcPr>
            <w:tcW w:w="993" w:type="dxa"/>
            <w:tcBorders>
              <w:bottom w:val="single" w:sz="4" w:space="0" w:color="auto"/>
            </w:tcBorders>
            <w:tcMar>
              <w:left w:w="57" w:type="dxa"/>
              <w:right w:w="57" w:type="dxa"/>
            </w:tcMar>
          </w:tcPr>
          <w:p w14:paraId="7602F167" w14:textId="77777777" w:rsidR="00246810" w:rsidRPr="00455CB6" w:rsidRDefault="00246810" w:rsidP="005238AA">
            <w:pPr>
              <w:pStyle w:val="Tablehead"/>
              <w:rPr>
                <w:sz w:val="20"/>
              </w:rPr>
            </w:pPr>
            <w:r w:rsidRPr="00455CB6">
              <w:rPr>
                <w:sz w:val="20"/>
              </w:rPr>
              <w:t>Edificios</w:t>
            </w:r>
          </w:p>
        </w:tc>
        <w:tc>
          <w:tcPr>
            <w:tcW w:w="1134" w:type="dxa"/>
            <w:tcBorders>
              <w:bottom w:val="single" w:sz="4" w:space="0" w:color="auto"/>
            </w:tcBorders>
            <w:tcMar>
              <w:left w:w="57" w:type="dxa"/>
              <w:right w:w="57" w:type="dxa"/>
            </w:tcMar>
          </w:tcPr>
          <w:p w14:paraId="69F4016A" w14:textId="77777777" w:rsidR="00246810" w:rsidRPr="00455CB6" w:rsidRDefault="00246810" w:rsidP="005238AA">
            <w:pPr>
              <w:pStyle w:val="Tablehead"/>
              <w:rPr>
                <w:sz w:val="20"/>
              </w:rPr>
            </w:pPr>
            <w:r w:rsidRPr="00455CB6">
              <w:rPr>
                <w:sz w:val="20"/>
              </w:rPr>
              <w:t>Materiales y equipo</w:t>
            </w:r>
          </w:p>
        </w:tc>
        <w:tc>
          <w:tcPr>
            <w:tcW w:w="1134" w:type="dxa"/>
            <w:tcBorders>
              <w:bottom w:val="single" w:sz="4" w:space="0" w:color="auto"/>
            </w:tcBorders>
            <w:tcMar>
              <w:left w:w="57" w:type="dxa"/>
              <w:right w:w="57" w:type="dxa"/>
            </w:tcMar>
          </w:tcPr>
          <w:p w14:paraId="50E7293B" w14:textId="77777777" w:rsidR="00246810" w:rsidRPr="00455CB6" w:rsidRDefault="00246810" w:rsidP="005238AA">
            <w:pPr>
              <w:pStyle w:val="Tablehead"/>
              <w:rPr>
                <w:sz w:val="20"/>
              </w:rPr>
            </w:pPr>
            <w:r w:rsidRPr="00455CB6">
              <w:rPr>
                <w:sz w:val="20"/>
              </w:rPr>
              <w:t>Mobiliarios y distribución</w:t>
            </w:r>
          </w:p>
        </w:tc>
        <w:tc>
          <w:tcPr>
            <w:tcW w:w="1134" w:type="dxa"/>
            <w:tcBorders>
              <w:bottom w:val="single" w:sz="4" w:space="0" w:color="auto"/>
            </w:tcBorders>
            <w:tcMar>
              <w:left w:w="57" w:type="dxa"/>
              <w:right w:w="57" w:type="dxa"/>
            </w:tcMar>
          </w:tcPr>
          <w:p w14:paraId="4F25A196" w14:textId="77777777" w:rsidR="00246810" w:rsidRPr="00455CB6" w:rsidRDefault="00246810" w:rsidP="005238AA">
            <w:pPr>
              <w:pStyle w:val="Tablehead"/>
              <w:rPr>
                <w:sz w:val="20"/>
              </w:rPr>
            </w:pPr>
            <w:r w:rsidRPr="00455CB6">
              <w:rPr>
                <w:sz w:val="20"/>
              </w:rPr>
              <w:t>Material informático</w:t>
            </w:r>
          </w:p>
        </w:tc>
        <w:tc>
          <w:tcPr>
            <w:tcW w:w="992" w:type="dxa"/>
            <w:tcBorders>
              <w:bottom w:val="single" w:sz="4" w:space="0" w:color="auto"/>
            </w:tcBorders>
            <w:tcMar>
              <w:left w:w="57" w:type="dxa"/>
              <w:right w:w="57" w:type="dxa"/>
            </w:tcMar>
          </w:tcPr>
          <w:p w14:paraId="71B4D992" w14:textId="77777777" w:rsidR="00246810" w:rsidRPr="00455CB6" w:rsidRDefault="00246810" w:rsidP="005238AA">
            <w:pPr>
              <w:pStyle w:val="Tablehead"/>
              <w:rPr>
                <w:sz w:val="20"/>
              </w:rPr>
            </w:pPr>
            <w:r w:rsidRPr="00455CB6">
              <w:rPr>
                <w:sz w:val="20"/>
              </w:rPr>
              <w:t>Vehículos</w:t>
            </w:r>
          </w:p>
        </w:tc>
        <w:tc>
          <w:tcPr>
            <w:tcW w:w="1091" w:type="dxa"/>
            <w:tcBorders>
              <w:bottom w:val="single" w:sz="4" w:space="0" w:color="auto"/>
              <w:right w:val="single" w:sz="4" w:space="0" w:color="auto"/>
            </w:tcBorders>
            <w:tcMar>
              <w:left w:w="57" w:type="dxa"/>
              <w:right w:w="57" w:type="dxa"/>
            </w:tcMar>
          </w:tcPr>
          <w:p w14:paraId="420BAD53" w14:textId="77777777" w:rsidR="00246810" w:rsidRPr="00455CB6" w:rsidRDefault="00246810" w:rsidP="005238AA">
            <w:pPr>
              <w:pStyle w:val="Tablehead"/>
              <w:ind w:left="-57" w:right="-57"/>
              <w:rPr>
                <w:sz w:val="20"/>
              </w:rPr>
            </w:pPr>
            <w:r w:rsidRPr="00455CB6">
              <w:rPr>
                <w:sz w:val="20"/>
              </w:rPr>
              <w:t>En construcción</w:t>
            </w:r>
          </w:p>
        </w:tc>
        <w:tc>
          <w:tcPr>
            <w:tcW w:w="898" w:type="dxa"/>
            <w:tcBorders>
              <w:left w:val="single" w:sz="4" w:space="0" w:color="auto"/>
              <w:bottom w:val="single" w:sz="4" w:space="0" w:color="auto"/>
              <w:right w:val="single" w:sz="4" w:space="0" w:color="auto"/>
            </w:tcBorders>
            <w:tcMar>
              <w:left w:w="57" w:type="dxa"/>
              <w:right w:w="57" w:type="dxa"/>
            </w:tcMar>
          </w:tcPr>
          <w:p w14:paraId="55052996" w14:textId="77777777" w:rsidR="00246810" w:rsidRPr="00455CB6" w:rsidRDefault="00246810" w:rsidP="005238AA">
            <w:pPr>
              <w:pStyle w:val="Tablehead"/>
              <w:rPr>
                <w:sz w:val="20"/>
              </w:rPr>
            </w:pPr>
            <w:r w:rsidRPr="00455CB6">
              <w:rPr>
                <w:sz w:val="20"/>
              </w:rPr>
              <w:t>Total</w:t>
            </w:r>
          </w:p>
        </w:tc>
      </w:tr>
      <w:tr w:rsidR="00986E96" w:rsidRPr="00455CB6" w14:paraId="1F1372CE" w14:textId="77777777" w:rsidTr="005238AA">
        <w:trPr>
          <w:trHeight w:val="468"/>
          <w:jc w:val="center"/>
        </w:trPr>
        <w:tc>
          <w:tcPr>
            <w:tcW w:w="2263" w:type="dxa"/>
            <w:tcBorders>
              <w:right w:val="single" w:sz="4" w:space="0" w:color="auto"/>
            </w:tcBorders>
          </w:tcPr>
          <w:p w14:paraId="5B68F2AE" w14:textId="77777777" w:rsidR="00246810" w:rsidRPr="00455CB6" w:rsidRDefault="00246810" w:rsidP="00F8796D">
            <w:pPr>
              <w:pStyle w:val="Tabletext"/>
              <w:spacing w:before="0" w:after="0"/>
              <w:rPr>
                <w:rFonts w:cs="Arial"/>
                <w:b/>
                <w:bCs/>
                <w:color w:val="000000"/>
                <w:sz w:val="20"/>
              </w:rPr>
            </w:pPr>
            <w:r w:rsidRPr="00455CB6">
              <w:rPr>
                <w:rFonts w:cs="Arial"/>
                <w:b/>
                <w:bCs/>
                <w:color w:val="000000"/>
                <w:sz w:val="20"/>
              </w:rPr>
              <w:t xml:space="preserve">Valor contable neto al </w:t>
            </w:r>
            <w:r w:rsidRPr="00455CB6">
              <w:rPr>
                <w:rFonts w:cs="Arial"/>
                <w:b/>
                <w:bCs/>
                <w:color w:val="000000"/>
                <w:sz w:val="20"/>
              </w:rPr>
              <w:br/>
              <w:t>1 de enero de 2010</w:t>
            </w:r>
          </w:p>
        </w:tc>
        <w:tc>
          <w:tcPr>
            <w:tcW w:w="993" w:type="dxa"/>
            <w:tcBorders>
              <w:left w:val="single" w:sz="4" w:space="0" w:color="auto"/>
              <w:right w:val="single" w:sz="4" w:space="0" w:color="auto"/>
            </w:tcBorders>
            <w:vAlign w:val="center"/>
          </w:tcPr>
          <w:p w14:paraId="6432EC67"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117’974</w:t>
            </w:r>
          </w:p>
        </w:tc>
        <w:tc>
          <w:tcPr>
            <w:tcW w:w="1134" w:type="dxa"/>
            <w:tcBorders>
              <w:left w:val="single" w:sz="4" w:space="0" w:color="auto"/>
              <w:right w:val="single" w:sz="4" w:space="0" w:color="auto"/>
            </w:tcBorders>
            <w:vAlign w:val="center"/>
          </w:tcPr>
          <w:p w14:paraId="10A41A8A"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252</w:t>
            </w:r>
          </w:p>
        </w:tc>
        <w:tc>
          <w:tcPr>
            <w:tcW w:w="1134" w:type="dxa"/>
            <w:tcBorders>
              <w:left w:val="single" w:sz="4" w:space="0" w:color="auto"/>
              <w:right w:val="single" w:sz="4" w:space="0" w:color="auto"/>
            </w:tcBorders>
            <w:vAlign w:val="center"/>
          </w:tcPr>
          <w:p w14:paraId="029AE1ED"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72</w:t>
            </w:r>
          </w:p>
        </w:tc>
        <w:tc>
          <w:tcPr>
            <w:tcW w:w="1134" w:type="dxa"/>
            <w:tcBorders>
              <w:left w:val="single" w:sz="4" w:space="0" w:color="auto"/>
              <w:right w:val="single" w:sz="4" w:space="0" w:color="auto"/>
            </w:tcBorders>
            <w:vAlign w:val="center"/>
          </w:tcPr>
          <w:p w14:paraId="0AD9E0A5"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263</w:t>
            </w:r>
          </w:p>
        </w:tc>
        <w:tc>
          <w:tcPr>
            <w:tcW w:w="992" w:type="dxa"/>
            <w:tcBorders>
              <w:left w:val="single" w:sz="4" w:space="0" w:color="auto"/>
              <w:right w:val="single" w:sz="4" w:space="0" w:color="auto"/>
            </w:tcBorders>
            <w:vAlign w:val="center"/>
          </w:tcPr>
          <w:p w14:paraId="638BDF7A"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113</w:t>
            </w:r>
          </w:p>
        </w:tc>
        <w:tc>
          <w:tcPr>
            <w:tcW w:w="1091" w:type="dxa"/>
            <w:tcBorders>
              <w:left w:val="single" w:sz="4" w:space="0" w:color="auto"/>
              <w:right w:val="single" w:sz="4" w:space="0" w:color="auto"/>
            </w:tcBorders>
            <w:vAlign w:val="center"/>
          </w:tcPr>
          <w:p w14:paraId="08092B5F"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w:t>
            </w:r>
          </w:p>
        </w:tc>
        <w:tc>
          <w:tcPr>
            <w:tcW w:w="898" w:type="dxa"/>
            <w:tcBorders>
              <w:left w:val="single" w:sz="4" w:space="0" w:color="auto"/>
              <w:right w:val="single" w:sz="4" w:space="0" w:color="auto"/>
            </w:tcBorders>
            <w:vAlign w:val="center"/>
          </w:tcPr>
          <w:p w14:paraId="62D1A0D2"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118’674</w:t>
            </w:r>
          </w:p>
        </w:tc>
      </w:tr>
      <w:tr w:rsidR="00986E96" w:rsidRPr="00455CB6" w14:paraId="0597E704" w14:textId="77777777" w:rsidTr="005238AA">
        <w:trPr>
          <w:trHeight w:val="468"/>
          <w:jc w:val="center"/>
        </w:trPr>
        <w:tc>
          <w:tcPr>
            <w:tcW w:w="2263" w:type="dxa"/>
            <w:tcBorders>
              <w:right w:val="single" w:sz="4" w:space="0" w:color="auto"/>
            </w:tcBorders>
          </w:tcPr>
          <w:p w14:paraId="48280C7F" w14:textId="77777777" w:rsidR="00246810" w:rsidRPr="00455CB6" w:rsidRDefault="00246810" w:rsidP="00F8796D">
            <w:pPr>
              <w:pStyle w:val="Tabletext"/>
              <w:spacing w:before="0" w:after="0"/>
              <w:rPr>
                <w:rFonts w:cs="Arial"/>
                <w:b/>
                <w:bCs/>
                <w:color w:val="000000"/>
                <w:sz w:val="20"/>
              </w:rPr>
            </w:pPr>
            <w:r w:rsidRPr="00455CB6">
              <w:rPr>
                <w:rFonts w:cs="Arial"/>
                <w:b/>
                <w:bCs/>
                <w:color w:val="000000"/>
                <w:sz w:val="20"/>
              </w:rPr>
              <w:t xml:space="preserve">Valor contable neto al </w:t>
            </w:r>
            <w:r w:rsidRPr="00455CB6">
              <w:rPr>
                <w:rFonts w:cs="Arial"/>
                <w:b/>
                <w:bCs/>
                <w:color w:val="000000"/>
                <w:sz w:val="20"/>
              </w:rPr>
              <w:br/>
              <w:t>31 de diciembre de 2010</w:t>
            </w:r>
          </w:p>
        </w:tc>
        <w:tc>
          <w:tcPr>
            <w:tcW w:w="993" w:type="dxa"/>
            <w:tcBorders>
              <w:left w:val="single" w:sz="4" w:space="0" w:color="auto"/>
              <w:right w:val="single" w:sz="4" w:space="0" w:color="auto"/>
            </w:tcBorders>
            <w:vAlign w:val="center"/>
          </w:tcPr>
          <w:p w14:paraId="43743ECD"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115’091</w:t>
            </w:r>
          </w:p>
        </w:tc>
        <w:tc>
          <w:tcPr>
            <w:tcW w:w="1134" w:type="dxa"/>
            <w:tcBorders>
              <w:left w:val="single" w:sz="4" w:space="0" w:color="auto"/>
              <w:right w:val="single" w:sz="4" w:space="0" w:color="auto"/>
            </w:tcBorders>
            <w:vAlign w:val="center"/>
          </w:tcPr>
          <w:p w14:paraId="5D9A1011"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222</w:t>
            </w:r>
          </w:p>
        </w:tc>
        <w:tc>
          <w:tcPr>
            <w:tcW w:w="1134" w:type="dxa"/>
            <w:tcBorders>
              <w:left w:val="single" w:sz="4" w:space="0" w:color="auto"/>
              <w:right w:val="single" w:sz="4" w:space="0" w:color="auto"/>
            </w:tcBorders>
            <w:vAlign w:val="center"/>
          </w:tcPr>
          <w:p w14:paraId="7A6754F5"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54</w:t>
            </w:r>
          </w:p>
        </w:tc>
        <w:tc>
          <w:tcPr>
            <w:tcW w:w="1134" w:type="dxa"/>
            <w:tcBorders>
              <w:left w:val="single" w:sz="4" w:space="0" w:color="auto"/>
              <w:right w:val="single" w:sz="4" w:space="0" w:color="auto"/>
            </w:tcBorders>
            <w:vAlign w:val="center"/>
          </w:tcPr>
          <w:p w14:paraId="693333B6"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260</w:t>
            </w:r>
          </w:p>
        </w:tc>
        <w:tc>
          <w:tcPr>
            <w:tcW w:w="992" w:type="dxa"/>
            <w:tcBorders>
              <w:left w:val="single" w:sz="4" w:space="0" w:color="auto"/>
              <w:right w:val="single" w:sz="4" w:space="0" w:color="auto"/>
            </w:tcBorders>
            <w:vAlign w:val="center"/>
          </w:tcPr>
          <w:p w14:paraId="6C53BEEE"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114</w:t>
            </w:r>
          </w:p>
        </w:tc>
        <w:tc>
          <w:tcPr>
            <w:tcW w:w="1091" w:type="dxa"/>
            <w:tcBorders>
              <w:left w:val="single" w:sz="4" w:space="0" w:color="auto"/>
              <w:right w:val="single" w:sz="4" w:space="0" w:color="auto"/>
            </w:tcBorders>
            <w:vAlign w:val="center"/>
          </w:tcPr>
          <w:p w14:paraId="63D0AD4A"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1’066</w:t>
            </w:r>
          </w:p>
        </w:tc>
        <w:tc>
          <w:tcPr>
            <w:tcW w:w="898" w:type="dxa"/>
            <w:tcBorders>
              <w:left w:val="single" w:sz="4" w:space="0" w:color="auto"/>
              <w:right w:val="single" w:sz="4" w:space="0" w:color="auto"/>
            </w:tcBorders>
            <w:vAlign w:val="center"/>
          </w:tcPr>
          <w:p w14:paraId="5794E166"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116’807</w:t>
            </w:r>
          </w:p>
        </w:tc>
      </w:tr>
      <w:tr w:rsidR="00986E96" w:rsidRPr="00455CB6" w14:paraId="6C5E80A7" w14:textId="77777777" w:rsidTr="005238AA">
        <w:trPr>
          <w:trHeight w:val="468"/>
          <w:jc w:val="center"/>
        </w:trPr>
        <w:tc>
          <w:tcPr>
            <w:tcW w:w="2263" w:type="dxa"/>
            <w:tcBorders>
              <w:right w:val="single" w:sz="4" w:space="0" w:color="auto"/>
            </w:tcBorders>
          </w:tcPr>
          <w:p w14:paraId="2F863994" w14:textId="77777777" w:rsidR="00246810" w:rsidRPr="00455CB6" w:rsidRDefault="00246810" w:rsidP="00F8796D">
            <w:pPr>
              <w:pStyle w:val="Tabletext"/>
              <w:spacing w:before="0" w:after="0"/>
              <w:rPr>
                <w:rFonts w:cs="Arial"/>
                <w:b/>
                <w:bCs/>
                <w:color w:val="000000"/>
                <w:sz w:val="20"/>
              </w:rPr>
            </w:pPr>
            <w:r w:rsidRPr="00455CB6">
              <w:rPr>
                <w:rFonts w:cs="Arial"/>
                <w:b/>
                <w:bCs/>
                <w:color w:val="000000"/>
                <w:sz w:val="20"/>
              </w:rPr>
              <w:t>Valor contable neto al 31 de diciembre de 2011</w:t>
            </w:r>
          </w:p>
        </w:tc>
        <w:tc>
          <w:tcPr>
            <w:tcW w:w="993" w:type="dxa"/>
            <w:tcBorders>
              <w:left w:val="single" w:sz="4" w:space="0" w:color="auto"/>
              <w:right w:val="single" w:sz="4" w:space="0" w:color="auto"/>
            </w:tcBorders>
            <w:vAlign w:val="center"/>
          </w:tcPr>
          <w:p w14:paraId="4B5BB44A"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115’285</w:t>
            </w:r>
          </w:p>
        </w:tc>
        <w:tc>
          <w:tcPr>
            <w:tcW w:w="1134" w:type="dxa"/>
            <w:tcBorders>
              <w:left w:val="single" w:sz="4" w:space="0" w:color="auto"/>
              <w:right w:val="single" w:sz="4" w:space="0" w:color="auto"/>
            </w:tcBorders>
            <w:vAlign w:val="center"/>
          </w:tcPr>
          <w:p w14:paraId="18204657"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234</w:t>
            </w:r>
          </w:p>
        </w:tc>
        <w:tc>
          <w:tcPr>
            <w:tcW w:w="1134" w:type="dxa"/>
            <w:tcBorders>
              <w:left w:val="single" w:sz="4" w:space="0" w:color="auto"/>
              <w:right w:val="single" w:sz="4" w:space="0" w:color="auto"/>
            </w:tcBorders>
            <w:vAlign w:val="center"/>
          </w:tcPr>
          <w:p w14:paraId="293727B6"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927</w:t>
            </w:r>
          </w:p>
        </w:tc>
        <w:tc>
          <w:tcPr>
            <w:tcW w:w="1134" w:type="dxa"/>
            <w:tcBorders>
              <w:left w:val="single" w:sz="4" w:space="0" w:color="auto"/>
              <w:right w:val="single" w:sz="4" w:space="0" w:color="auto"/>
            </w:tcBorders>
            <w:vAlign w:val="center"/>
          </w:tcPr>
          <w:p w14:paraId="43FB3C1F"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3’881</w:t>
            </w:r>
          </w:p>
        </w:tc>
        <w:tc>
          <w:tcPr>
            <w:tcW w:w="992" w:type="dxa"/>
            <w:tcBorders>
              <w:left w:val="single" w:sz="4" w:space="0" w:color="auto"/>
              <w:right w:val="single" w:sz="4" w:space="0" w:color="auto"/>
            </w:tcBorders>
            <w:vAlign w:val="center"/>
          </w:tcPr>
          <w:p w14:paraId="183E4449"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148</w:t>
            </w:r>
          </w:p>
        </w:tc>
        <w:tc>
          <w:tcPr>
            <w:tcW w:w="1091" w:type="dxa"/>
            <w:tcBorders>
              <w:left w:val="single" w:sz="4" w:space="0" w:color="auto"/>
              <w:right w:val="single" w:sz="4" w:space="0" w:color="auto"/>
            </w:tcBorders>
            <w:vAlign w:val="center"/>
          </w:tcPr>
          <w:p w14:paraId="27CE61E3"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225</w:t>
            </w:r>
          </w:p>
        </w:tc>
        <w:tc>
          <w:tcPr>
            <w:tcW w:w="898" w:type="dxa"/>
            <w:tcBorders>
              <w:left w:val="single" w:sz="4" w:space="0" w:color="auto"/>
              <w:right w:val="single" w:sz="4" w:space="0" w:color="auto"/>
            </w:tcBorders>
            <w:vAlign w:val="center"/>
          </w:tcPr>
          <w:p w14:paraId="338E123D"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120’700</w:t>
            </w:r>
          </w:p>
        </w:tc>
      </w:tr>
      <w:tr w:rsidR="00986E96" w:rsidRPr="00455CB6" w14:paraId="6466B5AD" w14:textId="77777777" w:rsidTr="005238AA">
        <w:trPr>
          <w:trHeight w:val="468"/>
          <w:jc w:val="center"/>
        </w:trPr>
        <w:tc>
          <w:tcPr>
            <w:tcW w:w="2263" w:type="dxa"/>
            <w:tcBorders>
              <w:right w:val="single" w:sz="4" w:space="0" w:color="auto"/>
            </w:tcBorders>
          </w:tcPr>
          <w:p w14:paraId="007A865A" w14:textId="77777777" w:rsidR="00246810" w:rsidRPr="00455CB6" w:rsidRDefault="00246810" w:rsidP="00F8796D">
            <w:pPr>
              <w:pStyle w:val="Tabletext"/>
              <w:spacing w:before="0" w:after="0"/>
              <w:rPr>
                <w:b/>
                <w:bCs/>
                <w:sz w:val="20"/>
                <w:lang w:eastAsia="fr-FR"/>
              </w:rPr>
            </w:pPr>
            <w:r w:rsidRPr="00455CB6">
              <w:rPr>
                <w:rFonts w:cs="Arial"/>
                <w:b/>
                <w:bCs/>
                <w:color w:val="000000"/>
                <w:sz w:val="20"/>
              </w:rPr>
              <w:t>Valor contable neto al 31 de diciembre de 2012</w:t>
            </w:r>
          </w:p>
        </w:tc>
        <w:tc>
          <w:tcPr>
            <w:tcW w:w="993" w:type="dxa"/>
            <w:tcBorders>
              <w:left w:val="single" w:sz="4" w:space="0" w:color="auto"/>
              <w:right w:val="single" w:sz="4" w:space="0" w:color="auto"/>
            </w:tcBorders>
            <w:vAlign w:val="center"/>
          </w:tcPr>
          <w:p w14:paraId="7780CB96"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112’028</w:t>
            </w:r>
          </w:p>
        </w:tc>
        <w:tc>
          <w:tcPr>
            <w:tcW w:w="1134" w:type="dxa"/>
            <w:tcBorders>
              <w:left w:val="single" w:sz="4" w:space="0" w:color="auto"/>
              <w:right w:val="single" w:sz="4" w:space="0" w:color="auto"/>
            </w:tcBorders>
            <w:vAlign w:val="center"/>
          </w:tcPr>
          <w:p w14:paraId="230F2FBB"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224</w:t>
            </w:r>
          </w:p>
        </w:tc>
        <w:tc>
          <w:tcPr>
            <w:tcW w:w="1134" w:type="dxa"/>
            <w:tcBorders>
              <w:left w:val="single" w:sz="4" w:space="0" w:color="auto"/>
              <w:right w:val="single" w:sz="4" w:space="0" w:color="auto"/>
            </w:tcBorders>
            <w:vAlign w:val="center"/>
          </w:tcPr>
          <w:p w14:paraId="18A6F014"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731</w:t>
            </w:r>
          </w:p>
        </w:tc>
        <w:tc>
          <w:tcPr>
            <w:tcW w:w="1134" w:type="dxa"/>
            <w:tcBorders>
              <w:left w:val="single" w:sz="4" w:space="0" w:color="auto"/>
              <w:right w:val="single" w:sz="4" w:space="0" w:color="auto"/>
            </w:tcBorders>
            <w:vAlign w:val="center"/>
          </w:tcPr>
          <w:p w14:paraId="5754EC42"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3’059</w:t>
            </w:r>
          </w:p>
        </w:tc>
        <w:tc>
          <w:tcPr>
            <w:tcW w:w="992" w:type="dxa"/>
            <w:tcBorders>
              <w:left w:val="single" w:sz="4" w:space="0" w:color="auto"/>
              <w:right w:val="single" w:sz="4" w:space="0" w:color="auto"/>
            </w:tcBorders>
            <w:vAlign w:val="center"/>
          </w:tcPr>
          <w:p w14:paraId="6FF87445"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91</w:t>
            </w:r>
          </w:p>
        </w:tc>
        <w:tc>
          <w:tcPr>
            <w:tcW w:w="1091" w:type="dxa"/>
            <w:tcBorders>
              <w:left w:val="single" w:sz="4" w:space="0" w:color="auto"/>
              <w:right w:val="single" w:sz="4" w:space="0" w:color="auto"/>
            </w:tcBorders>
            <w:vAlign w:val="center"/>
          </w:tcPr>
          <w:p w14:paraId="2991622B"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w:t>
            </w:r>
          </w:p>
        </w:tc>
        <w:tc>
          <w:tcPr>
            <w:tcW w:w="898" w:type="dxa"/>
            <w:tcBorders>
              <w:left w:val="single" w:sz="4" w:space="0" w:color="auto"/>
              <w:right w:val="single" w:sz="4" w:space="0" w:color="auto"/>
            </w:tcBorders>
            <w:vAlign w:val="center"/>
          </w:tcPr>
          <w:p w14:paraId="496FE310"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116’133</w:t>
            </w:r>
          </w:p>
        </w:tc>
      </w:tr>
      <w:tr w:rsidR="00986E96" w:rsidRPr="00455CB6" w14:paraId="2C628CF2" w14:textId="77777777" w:rsidTr="005238AA">
        <w:trPr>
          <w:trHeight w:val="468"/>
          <w:jc w:val="center"/>
        </w:trPr>
        <w:tc>
          <w:tcPr>
            <w:tcW w:w="2263" w:type="dxa"/>
            <w:tcBorders>
              <w:right w:val="single" w:sz="4" w:space="0" w:color="auto"/>
            </w:tcBorders>
          </w:tcPr>
          <w:p w14:paraId="53549805" w14:textId="77777777" w:rsidR="00246810" w:rsidRPr="00455CB6" w:rsidRDefault="00246810" w:rsidP="00F8796D">
            <w:pPr>
              <w:widowControl w:val="0"/>
              <w:tabs>
                <w:tab w:val="left" w:pos="426"/>
              </w:tabs>
              <w:kinsoku w:val="0"/>
              <w:spacing w:before="0"/>
              <w:rPr>
                <w:b/>
                <w:bCs/>
                <w:sz w:val="20"/>
                <w:lang w:eastAsia="fr-FR"/>
              </w:rPr>
            </w:pPr>
            <w:r w:rsidRPr="00455CB6">
              <w:rPr>
                <w:rFonts w:cs="Arial"/>
                <w:b/>
                <w:bCs/>
                <w:color w:val="000000"/>
                <w:sz w:val="20"/>
              </w:rPr>
              <w:t>Valor contable neto al 31 de diciembre de 2013</w:t>
            </w:r>
          </w:p>
        </w:tc>
        <w:tc>
          <w:tcPr>
            <w:tcW w:w="993" w:type="dxa"/>
            <w:tcBorders>
              <w:left w:val="single" w:sz="4" w:space="0" w:color="auto"/>
              <w:right w:val="single" w:sz="4" w:space="0" w:color="auto"/>
            </w:tcBorders>
            <w:vAlign w:val="center"/>
          </w:tcPr>
          <w:p w14:paraId="6F58E06A"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108’646</w:t>
            </w:r>
          </w:p>
        </w:tc>
        <w:tc>
          <w:tcPr>
            <w:tcW w:w="1134" w:type="dxa"/>
            <w:tcBorders>
              <w:left w:val="single" w:sz="4" w:space="0" w:color="auto"/>
              <w:right w:val="single" w:sz="4" w:space="0" w:color="auto"/>
            </w:tcBorders>
            <w:vAlign w:val="center"/>
          </w:tcPr>
          <w:p w14:paraId="3FA6323A"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188</w:t>
            </w:r>
          </w:p>
        </w:tc>
        <w:tc>
          <w:tcPr>
            <w:tcW w:w="1134" w:type="dxa"/>
            <w:tcBorders>
              <w:left w:val="single" w:sz="4" w:space="0" w:color="auto"/>
              <w:right w:val="single" w:sz="4" w:space="0" w:color="auto"/>
            </w:tcBorders>
            <w:vAlign w:val="center"/>
          </w:tcPr>
          <w:p w14:paraId="65E1AE50"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537</w:t>
            </w:r>
          </w:p>
        </w:tc>
        <w:tc>
          <w:tcPr>
            <w:tcW w:w="1134" w:type="dxa"/>
            <w:tcBorders>
              <w:left w:val="single" w:sz="4" w:space="0" w:color="auto"/>
              <w:right w:val="single" w:sz="4" w:space="0" w:color="auto"/>
            </w:tcBorders>
            <w:vAlign w:val="center"/>
          </w:tcPr>
          <w:p w14:paraId="1DE92BB3"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1’890</w:t>
            </w:r>
          </w:p>
        </w:tc>
        <w:tc>
          <w:tcPr>
            <w:tcW w:w="992" w:type="dxa"/>
            <w:tcBorders>
              <w:left w:val="single" w:sz="4" w:space="0" w:color="auto"/>
              <w:right w:val="single" w:sz="4" w:space="0" w:color="auto"/>
            </w:tcBorders>
            <w:vAlign w:val="center"/>
          </w:tcPr>
          <w:p w14:paraId="153E3671"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58</w:t>
            </w:r>
          </w:p>
        </w:tc>
        <w:tc>
          <w:tcPr>
            <w:tcW w:w="1091" w:type="dxa"/>
            <w:tcBorders>
              <w:left w:val="single" w:sz="4" w:space="0" w:color="auto"/>
              <w:right w:val="single" w:sz="4" w:space="0" w:color="auto"/>
            </w:tcBorders>
            <w:vAlign w:val="center"/>
          </w:tcPr>
          <w:p w14:paraId="0EBB3A50"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779</w:t>
            </w:r>
          </w:p>
        </w:tc>
        <w:tc>
          <w:tcPr>
            <w:tcW w:w="898" w:type="dxa"/>
            <w:tcBorders>
              <w:left w:val="single" w:sz="4" w:space="0" w:color="auto"/>
              <w:right w:val="single" w:sz="4" w:space="0" w:color="auto"/>
            </w:tcBorders>
            <w:vAlign w:val="center"/>
          </w:tcPr>
          <w:p w14:paraId="3FB8B773" w14:textId="77777777" w:rsidR="00246810" w:rsidRPr="00455CB6" w:rsidRDefault="00246810" w:rsidP="00F8796D">
            <w:pPr>
              <w:pStyle w:val="Tabletext"/>
              <w:spacing w:before="0" w:after="0"/>
              <w:jc w:val="right"/>
              <w:rPr>
                <w:b/>
                <w:bCs/>
                <w:sz w:val="20"/>
                <w:lang w:eastAsia="fr-FR"/>
              </w:rPr>
            </w:pPr>
            <w:r w:rsidRPr="00455CB6">
              <w:rPr>
                <w:b/>
                <w:bCs/>
                <w:sz w:val="20"/>
                <w:lang w:eastAsia="fr-FR"/>
              </w:rPr>
              <w:t>112’098</w:t>
            </w:r>
          </w:p>
        </w:tc>
      </w:tr>
    </w:tbl>
    <w:p w14:paraId="5BC5F568" w14:textId="77777777" w:rsidR="00D475F7" w:rsidRPr="00455CB6" w:rsidRDefault="00D475F7" w:rsidP="00D475F7"/>
    <w:p w14:paraId="54647A49" w14:textId="77777777" w:rsidR="00246810" w:rsidRPr="00455CB6" w:rsidRDefault="00246810" w:rsidP="000865F4">
      <w:r w:rsidRPr="00455CB6">
        <w:t>9.8</w:t>
      </w:r>
      <w:r w:rsidR="005B0712" w:rsidRPr="00455CB6">
        <w:tab/>
        <w:t xml:space="preserve">Los edificios constituyen el valor más importante </w:t>
      </w:r>
      <w:r w:rsidR="000865F4" w:rsidRPr="00455CB6">
        <w:t>de</w:t>
      </w:r>
      <w:r w:rsidR="005B0712" w:rsidRPr="00455CB6">
        <w:t xml:space="preserve"> los activos fijos de la UIT. En cada informe de gestión financiera se presenta un cuadro completo de los movimientos de activos fijos.</w:t>
      </w:r>
    </w:p>
    <w:p w14:paraId="2DB424C1" w14:textId="77777777" w:rsidR="00246810" w:rsidRPr="00455CB6" w:rsidRDefault="00246810" w:rsidP="005238AA">
      <w:r w:rsidRPr="00455CB6">
        <w:t>9.9</w:t>
      </w:r>
      <w:r w:rsidRPr="00455CB6">
        <w:tab/>
        <w:t>La Fundación Inmobiliaria para las Organizaciones Internacionales (FIPOI ) anticipó para la ampliación de los edificios de la Unión 2 500 000 CHF, reembolsables en 31 anualidades a partir</w:t>
      </w:r>
      <w:r w:rsidR="005238AA" w:rsidRPr="00455CB6">
        <w:t xml:space="preserve"> </w:t>
      </w:r>
      <w:r w:rsidRPr="00455CB6">
        <w:t>de</w:t>
      </w:r>
      <w:r w:rsidR="005238AA" w:rsidRPr="00455CB6">
        <w:t> </w:t>
      </w:r>
      <w:r w:rsidRPr="00455CB6">
        <w:t>1996 y 18 560 000 CHF reembolsables en 50 anualidades a partir de la misma fecha.</w:t>
      </w:r>
    </w:p>
    <w:p w14:paraId="72F2B89B" w14:textId="77777777" w:rsidR="000865F4" w:rsidRPr="00455CB6" w:rsidRDefault="00246810" w:rsidP="005238AA">
      <w:r w:rsidRPr="00455CB6">
        <w:t>9.10</w:t>
      </w:r>
      <w:r w:rsidRPr="00455CB6">
        <w:tab/>
        <w:t xml:space="preserve">Con respecto al nuevo edificio de </w:t>
      </w:r>
      <w:proofErr w:type="spellStart"/>
      <w:r w:rsidRPr="00455CB6">
        <w:t>Montbrillant</w:t>
      </w:r>
      <w:proofErr w:type="spellEnd"/>
      <w:r w:rsidRPr="00455CB6">
        <w:t>, el Parlamento de la Confederación Suiza autorizó a la FIPOI a que adelantara 49 millones CHF reembolsables en 50 anualidades a partir de</w:t>
      </w:r>
      <w:r w:rsidR="005238AA" w:rsidRPr="00455CB6">
        <w:t> </w:t>
      </w:r>
      <w:r w:rsidRPr="00455CB6">
        <w:t xml:space="preserve">2002. Cabe precisar que se asignó un importe de 2 millones CHF a la construcción de la nueva cafetería. </w:t>
      </w:r>
    </w:p>
    <w:p w14:paraId="64A110DC" w14:textId="77777777" w:rsidR="000865F4" w:rsidRPr="00455CB6" w:rsidRDefault="000865F4" w:rsidP="000865F4">
      <w:r w:rsidRPr="00455CB6">
        <w:t>9.11</w:t>
      </w:r>
      <w:r w:rsidRPr="00455CB6">
        <w:tab/>
      </w:r>
      <w:r w:rsidR="00246810" w:rsidRPr="00455CB6">
        <w:t>Al 31 de diciembre de 20</w:t>
      </w:r>
      <w:r w:rsidRPr="00455CB6">
        <w:t>13</w:t>
      </w:r>
      <w:r w:rsidR="00246810" w:rsidRPr="00455CB6">
        <w:t xml:space="preserve">, el saldo de la deuda con la FIPOI ascendía a </w:t>
      </w:r>
      <w:r w:rsidRPr="00455CB6">
        <w:t xml:space="preserve">48,3 millones </w:t>
      </w:r>
      <w:r w:rsidR="00246810" w:rsidRPr="00455CB6">
        <w:t>CHF</w:t>
      </w:r>
      <w:r w:rsidRPr="00455CB6">
        <w:t>.</w:t>
      </w:r>
    </w:p>
    <w:p w14:paraId="1210C02F" w14:textId="77777777" w:rsidR="00246810" w:rsidRPr="00455CB6" w:rsidRDefault="000865F4" w:rsidP="000865F4">
      <w:r w:rsidRPr="00455CB6">
        <w:t>9.12</w:t>
      </w:r>
      <w:r w:rsidRPr="00455CB6">
        <w:tab/>
      </w:r>
      <w:r w:rsidR="00246810" w:rsidRPr="00455CB6">
        <w:t xml:space="preserve"> </w:t>
      </w:r>
      <w:r w:rsidRPr="00455CB6">
        <w:t xml:space="preserve">Por otra parte, cabe señalar que, a partir del 1 de enero de 1996, los pagos pendientes y los nuevos anticipos no pagan intereses. </w:t>
      </w:r>
    </w:p>
    <w:p w14:paraId="27A99302" w14:textId="77777777" w:rsidR="00236844" w:rsidRPr="00455CB6" w:rsidRDefault="00236844" w:rsidP="005238AA">
      <w:r w:rsidRPr="00455CB6">
        <w:t>9.13</w:t>
      </w:r>
      <w:r w:rsidRPr="00455CB6">
        <w:tab/>
      </w:r>
      <w:r w:rsidR="000B7367" w:rsidRPr="00455CB6">
        <w:t>En el cuadro que figura a continuación se observa el valor contable neto de cada edificio al 31 de diciembre de 2013, así como el importe residual de los préstamos conexos que deben reembolsarse a la FIPOI:</w:t>
      </w:r>
    </w:p>
    <w:p w14:paraId="2F797597" w14:textId="77777777" w:rsidR="00236844" w:rsidRPr="00455CB6" w:rsidRDefault="00236844" w:rsidP="00BA00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693"/>
        <w:gridCol w:w="2835"/>
        <w:gridCol w:w="1956"/>
      </w:tblGrid>
      <w:tr w:rsidR="00236844" w:rsidRPr="00455CB6" w14:paraId="1E94DE2F" w14:textId="77777777" w:rsidTr="005238AA">
        <w:tc>
          <w:tcPr>
            <w:tcW w:w="2122" w:type="dxa"/>
          </w:tcPr>
          <w:p w14:paraId="61A0EEBB" w14:textId="77777777" w:rsidR="00236844" w:rsidRPr="00455CB6" w:rsidRDefault="000B7367" w:rsidP="005238AA">
            <w:pPr>
              <w:pStyle w:val="Tablehead"/>
              <w:keepNext/>
              <w:keepLines/>
              <w:rPr>
                <w:sz w:val="20"/>
              </w:rPr>
            </w:pPr>
            <w:r w:rsidRPr="00455CB6">
              <w:rPr>
                <w:sz w:val="20"/>
              </w:rPr>
              <w:lastRenderedPageBreak/>
              <w:t>Edificio</w:t>
            </w:r>
          </w:p>
        </w:tc>
        <w:tc>
          <w:tcPr>
            <w:tcW w:w="2693" w:type="dxa"/>
          </w:tcPr>
          <w:p w14:paraId="75F363B5" w14:textId="77777777" w:rsidR="00236844" w:rsidRPr="00455CB6" w:rsidRDefault="00B83F5D" w:rsidP="005238AA">
            <w:pPr>
              <w:pStyle w:val="Tablehead"/>
              <w:keepNext/>
              <w:keepLines/>
              <w:rPr>
                <w:sz w:val="20"/>
              </w:rPr>
            </w:pPr>
            <w:r w:rsidRPr="00455CB6">
              <w:rPr>
                <w:sz w:val="20"/>
              </w:rPr>
              <w:t>Valor contable neto</w:t>
            </w:r>
            <w:r w:rsidR="005238AA" w:rsidRPr="00455CB6">
              <w:rPr>
                <w:sz w:val="20"/>
              </w:rPr>
              <w:br/>
            </w:r>
            <w:r w:rsidR="00236844" w:rsidRPr="00455CB6">
              <w:rPr>
                <w:sz w:val="20"/>
              </w:rPr>
              <w:t>a</w:t>
            </w:r>
            <w:r w:rsidRPr="00455CB6">
              <w:rPr>
                <w:sz w:val="20"/>
              </w:rPr>
              <w:t>l</w:t>
            </w:r>
            <w:r w:rsidR="00236844" w:rsidRPr="00455CB6">
              <w:rPr>
                <w:sz w:val="20"/>
              </w:rPr>
              <w:t xml:space="preserve"> 31.12.2013</w:t>
            </w:r>
            <w:r w:rsidR="005238AA" w:rsidRPr="00455CB6">
              <w:rPr>
                <w:sz w:val="20"/>
              </w:rPr>
              <w:br/>
            </w:r>
            <w:r w:rsidRPr="00455CB6">
              <w:rPr>
                <w:sz w:val="20"/>
              </w:rPr>
              <w:t xml:space="preserve">En miles </w:t>
            </w:r>
            <w:r w:rsidR="00236844" w:rsidRPr="00455CB6">
              <w:rPr>
                <w:sz w:val="20"/>
              </w:rPr>
              <w:t>CHF</w:t>
            </w:r>
          </w:p>
        </w:tc>
        <w:tc>
          <w:tcPr>
            <w:tcW w:w="2835" w:type="dxa"/>
          </w:tcPr>
          <w:p w14:paraId="1545068D" w14:textId="77777777" w:rsidR="00236844" w:rsidRPr="00455CB6" w:rsidRDefault="00B83F5D" w:rsidP="005238AA">
            <w:pPr>
              <w:pStyle w:val="Tablehead"/>
              <w:keepNext/>
              <w:keepLines/>
              <w:rPr>
                <w:sz w:val="20"/>
              </w:rPr>
            </w:pPr>
            <w:r w:rsidRPr="00455CB6">
              <w:rPr>
                <w:sz w:val="20"/>
              </w:rPr>
              <w:t xml:space="preserve">Saldo de los créditos de </w:t>
            </w:r>
            <w:r w:rsidR="00236844" w:rsidRPr="00455CB6">
              <w:rPr>
                <w:sz w:val="20"/>
              </w:rPr>
              <w:t>FIPOI</w:t>
            </w:r>
            <w:r w:rsidR="005238AA" w:rsidRPr="00455CB6">
              <w:rPr>
                <w:sz w:val="20"/>
              </w:rPr>
              <w:br/>
            </w:r>
            <w:r w:rsidR="00236844" w:rsidRPr="00455CB6">
              <w:rPr>
                <w:sz w:val="20"/>
              </w:rPr>
              <w:t>a</w:t>
            </w:r>
            <w:r w:rsidRPr="00455CB6">
              <w:rPr>
                <w:sz w:val="20"/>
              </w:rPr>
              <w:t>l</w:t>
            </w:r>
            <w:r w:rsidR="00236844" w:rsidRPr="00455CB6">
              <w:rPr>
                <w:sz w:val="20"/>
              </w:rPr>
              <w:t xml:space="preserve"> 31.12.2013</w:t>
            </w:r>
            <w:r w:rsidR="005238AA" w:rsidRPr="00455CB6">
              <w:rPr>
                <w:sz w:val="20"/>
              </w:rPr>
              <w:br/>
            </w:r>
            <w:r w:rsidRPr="00455CB6">
              <w:rPr>
                <w:sz w:val="20"/>
              </w:rPr>
              <w:t>E</w:t>
            </w:r>
            <w:r w:rsidR="00236844" w:rsidRPr="00455CB6">
              <w:rPr>
                <w:sz w:val="20"/>
              </w:rPr>
              <w:t xml:space="preserve">n </w:t>
            </w:r>
            <w:r w:rsidRPr="00455CB6">
              <w:rPr>
                <w:sz w:val="20"/>
              </w:rPr>
              <w:t xml:space="preserve">miles </w:t>
            </w:r>
            <w:r w:rsidR="00236844" w:rsidRPr="00455CB6">
              <w:rPr>
                <w:sz w:val="20"/>
              </w:rPr>
              <w:t>CHF</w:t>
            </w:r>
          </w:p>
        </w:tc>
        <w:tc>
          <w:tcPr>
            <w:tcW w:w="1956" w:type="dxa"/>
          </w:tcPr>
          <w:p w14:paraId="14190300" w14:textId="77777777" w:rsidR="00236844" w:rsidRPr="00455CB6" w:rsidRDefault="00B83F5D" w:rsidP="005238AA">
            <w:pPr>
              <w:pStyle w:val="Tablehead"/>
              <w:keepNext/>
              <w:keepLines/>
              <w:rPr>
                <w:sz w:val="20"/>
              </w:rPr>
            </w:pPr>
            <w:r w:rsidRPr="00455CB6">
              <w:rPr>
                <w:sz w:val="20"/>
              </w:rPr>
              <w:t xml:space="preserve">Fecha final de reembolso de los créditos de </w:t>
            </w:r>
            <w:r w:rsidR="00236844" w:rsidRPr="00455CB6">
              <w:rPr>
                <w:sz w:val="20"/>
              </w:rPr>
              <w:t xml:space="preserve">FIPOI </w:t>
            </w:r>
          </w:p>
        </w:tc>
      </w:tr>
      <w:tr w:rsidR="00236844" w:rsidRPr="00455CB6" w14:paraId="6BCA9C36" w14:textId="77777777" w:rsidTr="005238AA">
        <w:tc>
          <w:tcPr>
            <w:tcW w:w="2122" w:type="dxa"/>
          </w:tcPr>
          <w:p w14:paraId="501C79FB" w14:textId="77777777" w:rsidR="00236844" w:rsidRPr="00455CB6" w:rsidRDefault="00236844" w:rsidP="005238AA">
            <w:pPr>
              <w:pStyle w:val="Tabletext"/>
              <w:keepNext/>
              <w:keepLines/>
              <w:spacing w:before="0" w:after="0"/>
              <w:rPr>
                <w:rFonts w:cs="Arial"/>
                <w:b/>
                <w:bCs/>
                <w:color w:val="000000"/>
                <w:sz w:val="20"/>
              </w:rPr>
            </w:pPr>
            <w:proofErr w:type="spellStart"/>
            <w:r w:rsidRPr="00455CB6">
              <w:rPr>
                <w:rFonts w:cs="Arial"/>
                <w:b/>
                <w:bCs/>
                <w:color w:val="000000"/>
                <w:sz w:val="20"/>
              </w:rPr>
              <w:t>Varembé</w:t>
            </w:r>
            <w:proofErr w:type="spellEnd"/>
            <w:r w:rsidRPr="00455CB6">
              <w:rPr>
                <w:rFonts w:cs="Arial"/>
                <w:b/>
                <w:bCs/>
                <w:color w:val="000000"/>
                <w:sz w:val="20"/>
              </w:rPr>
              <w:t xml:space="preserve"> </w:t>
            </w:r>
          </w:p>
        </w:tc>
        <w:tc>
          <w:tcPr>
            <w:tcW w:w="2693" w:type="dxa"/>
          </w:tcPr>
          <w:p w14:paraId="6F8061E8" w14:textId="77777777" w:rsidR="00236844" w:rsidRPr="00455CB6" w:rsidRDefault="00236844" w:rsidP="005238AA">
            <w:pPr>
              <w:pStyle w:val="Tabletext"/>
              <w:keepNext/>
              <w:keepLines/>
              <w:spacing w:before="0" w:after="0"/>
              <w:jc w:val="right"/>
              <w:rPr>
                <w:sz w:val="20"/>
                <w:lang w:eastAsia="fr-FR"/>
              </w:rPr>
            </w:pPr>
            <w:r w:rsidRPr="00455CB6">
              <w:rPr>
                <w:sz w:val="20"/>
                <w:lang w:eastAsia="fr-FR"/>
              </w:rPr>
              <w:t>12’996</w:t>
            </w:r>
          </w:p>
        </w:tc>
        <w:tc>
          <w:tcPr>
            <w:tcW w:w="2835" w:type="dxa"/>
          </w:tcPr>
          <w:p w14:paraId="2B38E550" w14:textId="77777777" w:rsidR="00236844" w:rsidRPr="00455CB6" w:rsidRDefault="00236844" w:rsidP="005238AA">
            <w:pPr>
              <w:pStyle w:val="Tabletext"/>
              <w:keepNext/>
              <w:keepLines/>
              <w:spacing w:before="0" w:after="0"/>
              <w:jc w:val="right"/>
              <w:rPr>
                <w:sz w:val="20"/>
                <w:lang w:eastAsia="fr-FR"/>
              </w:rPr>
            </w:pPr>
            <w:r w:rsidRPr="00455CB6">
              <w:rPr>
                <w:sz w:val="20"/>
                <w:lang w:eastAsia="fr-FR"/>
              </w:rPr>
              <w:t>-</w:t>
            </w:r>
          </w:p>
        </w:tc>
        <w:tc>
          <w:tcPr>
            <w:tcW w:w="1956" w:type="dxa"/>
          </w:tcPr>
          <w:p w14:paraId="40C1F46C" w14:textId="77777777" w:rsidR="00236844" w:rsidRPr="00455CB6" w:rsidRDefault="00236844" w:rsidP="005238AA">
            <w:pPr>
              <w:pStyle w:val="Tabletext"/>
              <w:keepNext/>
              <w:keepLines/>
              <w:spacing w:before="0" w:after="0"/>
              <w:jc w:val="right"/>
              <w:rPr>
                <w:sz w:val="20"/>
                <w:lang w:eastAsia="fr-FR"/>
              </w:rPr>
            </w:pPr>
            <w:r w:rsidRPr="00455CB6">
              <w:rPr>
                <w:sz w:val="20"/>
                <w:lang w:eastAsia="fr-FR"/>
              </w:rPr>
              <w:t>-</w:t>
            </w:r>
          </w:p>
        </w:tc>
      </w:tr>
      <w:tr w:rsidR="00236844" w:rsidRPr="00455CB6" w14:paraId="566DA5EC" w14:textId="77777777" w:rsidTr="005238AA">
        <w:tc>
          <w:tcPr>
            <w:tcW w:w="2122" w:type="dxa"/>
          </w:tcPr>
          <w:p w14:paraId="56D7C0AC" w14:textId="77777777" w:rsidR="00236844" w:rsidRPr="00455CB6" w:rsidRDefault="000B7367" w:rsidP="000B7367">
            <w:pPr>
              <w:pStyle w:val="Tabletext"/>
              <w:spacing w:before="0" w:after="0"/>
              <w:rPr>
                <w:rFonts w:cs="Arial"/>
                <w:b/>
                <w:bCs/>
                <w:color w:val="000000"/>
                <w:sz w:val="20"/>
              </w:rPr>
            </w:pPr>
            <w:r w:rsidRPr="00455CB6">
              <w:rPr>
                <w:rFonts w:cs="Arial"/>
                <w:b/>
                <w:bCs/>
                <w:color w:val="000000"/>
                <w:sz w:val="20"/>
              </w:rPr>
              <w:t xml:space="preserve">La </w:t>
            </w:r>
            <w:r w:rsidR="00236844" w:rsidRPr="00455CB6">
              <w:rPr>
                <w:rFonts w:cs="Arial"/>
                <w:b/>
                <w:bCs/>
                <w:color w:val="000000"/>
                <w:sz w:val="20"/>
              </w:rPr>
              <w:t xml:space="preserve">Tour </w:t>
            </w:r>
            <w:r w:rsidRPr="00455CB6">
              <w:rPr>
                <w:rFonts w:cs="Arial"/>
                <w:b/>
                <w:bCs/>
                <w:color w:val="000000"/>
                <w:sz w:val="20"/>
              </w:rPr>
              <w:t xml:space="preserve">y subsuelos </w:t>
            </w:r>
          </w:p>
        </w:tc>
        <w:tc>
          <w:tcPr>
            <w:tcW w:w="2693" w:type="dxa"/>
          </w:tcPr>
          <w:p w14:paraId="2E076678" w14:textId="77777777" w:rsidR="00236844" w:rsidRPr="00455CB6" w:rsidRDefault="00236844" w:rsidP="000B7367">
            <w:pPr>
              <w:pStyle w:val="Tabletext"/>
              <w:spacing w:before="0" w:after="0"/>
              <w:jc w:val="right"/>
              <w:rPr>
                <w:sz w:val="20"/>
                <w:lang w:eastAsia="fr-FR"/>
              </w:rPr>
            </w:pPr>
            <w:r w:rsidRPr="00455CB6">
              <w:rPr>
                <w:sz w:val="20"/>
                <w:lang w:eastAsia="fr-FR"/>
              </w:rPr>
              <w:t>41’494</w:t>
            </w:r>
          </w:p>
        </w:tc>
        <w:tc>
          <w:tcPr>
            <w:tcW w:w="2835" w:type="dxa"/>
          </w:tcPr>
          <w:p w14:paraId="6CF2D738" w14:textId="77777777" w:rsidR="00236844" w:rsidRPr="00455CB6" w:rsidRDefault="00236844" w:rsidP="000B7367">
            <w:pPr>
              <w:pStyle w:val="Tabletext"/>
              <w:spacing w:before="0" w:after="0"/>
              <w:jc w:val="right"/>
              <w:rPr>
                <w:sz w:val="20"/>
                <w:lang w:eastAsia="fr-FR"/>
              </w:rPr>
            </w:pPr>
            <w:r w:rsidRPr="00455CB6">
              <w:rPr>
                <w:sz w:val="20"/>
                <w:lang w:eastAsia="fr-FR"/>
              </w:rPr>
              <w:t>12’227</w:t>
            </w:r>
          </w:p>
        </w:tc>
        <w:tc>
          <w:tcPr>
            <w:tcW w:w="1956" w:type="dxa"/>
          </w:tcPr>
          <w:p w14:paraId="3B376014" w14:textId="77777777" w:rsidR="00236844" w:rsidRPr="00455CB6" w:rsidRDefault="00236844" w:rsidP="000B7367">
            <w:pPr>
              <w:pStyle w:val="Tabletext"/>
              <w:spacing w:before="0" w:after="0"/>
              <w:jc w:val="right"/>
              <w:rPr>
                <w:sz w:val="20"/>
                <w:lang w:eastAsia="fr-FR"/>
              </w:rPr>
            </w:pPr>
            <w:r w:rsidRPr="00455CB6">
              <w:rPr>
                <w:sz w:val="20"/>
                <w:lang w:eastAsia="fr-FR"/>
              </w:rPr>
              <w:t>2039</w:t>
            </w:r>
          </w:p>
        </w:tc>
      </w:tr>
      <w:tr w:rsidR="00236844" w:rsidRPr="00455CB6" w14:paraId="39F73EF4" w14:textId="77777777" w:rsidTr="005238AA">
        <w:tc>
          <w:tcPr>
            <w:tcW w:w="2122" w:type="dxa"/>
          </w:tcPr>
          <w:p w14:paraId="47833396" w14:textId="77777777" w:rsidR="00236844" w:rsidRPr="00455CB6" w:rsidRDefault="00236844" w:rsidP="000B7367">
            <w:pPr>
              <w:pStyle w:val="Tabletext"/>
              <w:spacing w:before="0" w:after="0"/>
              <w:rPr>
                <w:rFonts w:cs="Arial"/>
                <w:b/>
                <w:bCs/>
                <w:color w:val="000000"/>
                <w:sz w:val="20"/>
              </w:rPr>
            </w:pPr>
            <w:proofErr w:type="spellStart"/>
            <w:r w:rsidRPr="00455CB6">
              <w:rPr>
                <w:rFonts w:cs="Arial"/>
                <w:b/>
                <w:bCs/>
                <w:color w:val="000000"/>
                <w:sz w:val="20"/>
              </w:rPr>
              <w:t>Montbrillant</w:t>
            </w:r>
            <w:proofErr w:type="spellEnd"/>
          </w:p>
        </w:tc>
        <w:tc>
          <w:tcPr>
            <w:tcW w:w="2693" w:type="dxa"/>
          </w:tcPr>
          <w:p w14:paraId="0F5EEE11" w14:textId="77777777" w:rsidR="00236844" w:rsidRPr="00455CB6" w:rsidRDefault="00236844" w:rsidP="000B7367">
            <w:pPr>
              <w:pStyle w:val="Tabletext"/>
              <w:spacing w:before="0" w:after="0"/>
              <w:jc w:val="right"/>
              <w:rPr>
                <w:sz w:val="20"/>
                <w:lang w:eastAsia="fr-FR"/>
              </w:rPr>
            </w:pPr>
            <w:r w:rsidRPr="00455CB6">
              <w:rPr>
                <w:sz w:val="20"/>
                <w:lang w:eastAsia="fr-FR"/>
              </w:rPr>
              <w:t>45’221</w:t>
            </w:r>
          </w:p>
        </w:tc>
        <w:tc>
          <w:tcPr>
            <w:tcW w:w="2835" w:type="dxa"/>
          </w:tcPr>
          <w:p w14:paraId="47DFBD38" w14:textId="77777777" w:rsidR="00236844" w:rsidRPr="00455CB6" w:rsidRDefault="00236844" w:rsidP="000B7367">
            <w:pPr>
              <w:pStyle w:val="Tabletext"/>
              <w:spacing w:before="0" w:after="0"/>
              <w:jc w:val="right"/>
              <w:rPr>
                <w:sz w:val="20"/>
                <w:lang w:eastAsia="fr-FR"/>
              </w:rPr>
            </w:pPr>
            <w:r w:rsidRPr="00455CB6">
              <w:rPr>
                <w:sz w:val="20"/>
                <w:lang w:eastAsia="fr-FR"/>
              </w:rPr>
              <w:t>34’525</w:t>
            </w:r>
          </w:p>
        </w:tc>
        <w:tc>
          <w:tcPr>
            <w:tcW w:w="1956" w:type="dxa"/>
          </w:tcPr>
          <w:p w14:paraId="6D6AEC47" w14:textId="77777777" w:rsidR="00236844" w:rsidRPr="00455CB6" w:rsidRDefault="00236844" w:rsidP="000B7367">
            <w:pPr>
              <w:pStyle w:val="Tabletext"/>
              <w:spacing w:before="0" w:after="0"/>
              <w:jc w:val="right"/>
              <w:rPr>
                <w:sz w:val="20"/>
                <w:lang w:eastAsia="fr-FR"/>
              </w:rPr>
            </w:pPr>
            <w:r w:rsidRPr="00455CB6">
              <w:rPr>
                <w:sz w:val="20"/>
                <w:lang w:eastAsia="fr-FR"/>
              </w:rPr>
              <w:t>2051</w:t>
            </w:r>
          </w:p>
        </w:tc>
      </w:tr>
      <w:tr w:rsidR="00236844" w:rsidRPr="00455CB6" w14:paraId="05498515" w14:textId="77777777" w:rsidTr="005238AA">
        <w:tc>
          <w:tcPr>
            <w:tcW w:w="2122" w:type="dxa"/>
          </w:tcPr>
          <w:p w14:paraId="5D36E47D" w14:textId="359A0038" w:rsidR="00236844" w:rsidRPr="00455CB6" w:rsidRDefault="000B7367" w:rsidP="000B7367">
            <w:pPr>
              <w:pStyle w:val="Tabletext"/>
              <w:spacing w:before="0" w:after="0"/>
              <w:rPr>
                <w:rFonts w:cs="Arial"/>
                <w:b/>
                <w:bCs/>
                <w:color w:val="000000"/>
                <w:sz w:val="20"/>
              </w:rPr>
            </w:pPr>
            <w:r w:rsidRPr="00455CB6">
              <w:rPr>
                <w:rFonts w:cs="Arial"/>
                <w:b/>
                <w:bCs/>
                <w:color w:val="000000"/>
                <w:sz w:val="20"/>
              </w:rPr>
              <w:t>Nueva cafeterí</w:t>
            </w:r>
            <w:r w:rsidR="00236844" w:rsidRPr="00455CB6">
              <w:rPr>
                <w:rFonts w:cs="Arial"/>
                <w:b/>
                <w:bCs/>
                <w:color w:val="000000"/>
                <w:sz w:val="20"/>
              </w:rPr>
              <w:t xml:space="preserve">a </w:t>
            </w:r>
            <w:r w:rsidR="00335D09">
              <w:rPr>
                <w:rFonts w:cs="Arial"/>
                <w:b/>
                <w:bCs/>
                <w:color w:val="000000"/>
                <w:sz w:val="20"/>
              </w:rPr>
              <w:t>y</w:t>
            </w:r>
            <w:r w:rsidR="00236844" w:rsidRPr="00455CB6">
              <w:rPr>
                <w:rFonts w:cs="Arial"/>
                <w:b/>
                <w:bCs/>
                <w:color w:val="000000"/>
                <w:sz w:val="20"/>
              </w:rPr>
              <w:t xml:space="preserve"> E</w:t>
            </w:r>
            <w:r w:rsidR="00B83F5D" w:rsidRPr="00455CB6">
              <w:rPr>
                <w:rFonts w:cs="Arial"/>
                <w:b/>
                <w:bCs/>
                <w:color w:val="000000"/>
                <w:sz w:val="20"/>
              </w:rPr>
              <w:t>xtensió</w:t>
            </w:r>
            <w:r w:rsidR="00236844" w:rsidRPr="00455CB6">
              <w:rPr>
                <w:rFonts w:cs="Arial"/>
                <w:b/>
                <w:bCs/>
                <w:color w:val="000000"/>
                <w:sz w:val="20"/>
              </w:rPr>
              <w:t>n C</w:t>
            </w:r>
          </w:p>
        </w:tc>
        <w:tc>
          <w:tcPr>
            <w:tcW w:w="2693" w:type="dxa"/>
          </w:tcPr>
          <w:p w14:paraId="1DE8850D" w14:textId="77777777" w:rsidR="00236844" w:rsidRPr="00455CB6" w:rsidRDefault="00236844" w:rsidP="000B7367">
            <w:pPr>
              <w:pStyle w:val="Tabletext"/>
              <w:spacing w:before="0" w:after="0"/>
              <w:jc w:val="right"/>
              <w:rPr>
                <w:sz w:val="20"/>
                <w:lang w:eastAsia="fr-FR"/>
              </w:rPr>
            </w:pPr>
            <w:r w:rsidRPr="00455CB6">
              <w:rPr>
                <w:sz w:val="20"/>
                <w:lang w:eastAsia="fr-FR"/>
              </w:rPr>
              <w:t>8’935</w:t>
            </w:r>
          </w:p>
        </w:tc>
        <w:tc>
          <w:tcPr>
            <w:tcW w:w="2835" w:type="dxa"/>
          </w:tcPr>
          <w:p w14:paraId="7C44FDF0" w14:textId="77777777" w:rsidR="00236844" w:rsidRPr="00455CB6" w:rsidRDefault="00236844" w:rsidP="000B7367">
            <w:pPr>
              <w:pStyle w:val="Tabletext"/>
              <w:spacing w:before="0" w:after="0"/>
              <w:jc w:val="right"/>
              <w:rPr>
                <w:sz w:val="20"/>
                <w:lang w:eastAsia="fr-FR"/>
              </w:rPr>
            </w:pPr>
            <w:r w:rsidRPr="00455CB6">
              <w:rPr>
                <w:sz w:val="20"/>
                <w:lang w:eastAsia="fr-FR"/>
              </w:rPr>
              <w:t>1’520</w:t>
            </w:r>
          </w:p>
        </w:tc>
        <w:tc>
          <w:tcPr>
            <w:tcW w:w="1956" w:type="dxa"/>
          </w:tcPr>
          <w:p w14:paraId="7DCEE58E" w14:textId="77777777" w:rsidR="00236844" w:rsidRPr="00455CB6" w:rsidRDefault="00236844" w:rsidP="000B7367">
            <w:pPr>
              <w:pStyle w:val="Tabletext"/>
              <w:spacing w:before="0" w:after="0"/>
              <w:jc w:val="right"/>
              <w:rPr>
                <w:sz w:val="20"/>
                <w:lang w:eastAsia="fr-FR"/>
              </w:rPr>
            </w:pPr>
            <w:r w:rsidRPr="00455CB6">
              <w:rPr>
                <w:sz w:val="20"/>
                <w:lang w:eastAsia="fr-FR"/>
              </w:rPr>
              <w:t>2051</w:t>
            </w:r>
          </w:p>
        </w:tc>
      </w:tr>
      <w:tr w:rsidR="00236844" w:rsidRPr="00455CB6" w14:paraId="5F1487B0" w14:textId="77777777" w:rsidTr="005238AA">
        <w:tc>
          <w:tcPr>
            <w:tcW w:w="2122" w:type="dxa"/>
          </w:tcPr>
          <w:p w14:paraId="708319EB" w14:textId="77777777" w:rsidR="00236844" w:rsidRPr="00455CB6" w:rsidRDefault="00236844" w:rsidP="000B7367">
            <w:pPr>
              <w:pStyle w:val="Tabletext"/>
              <w:spacing w:before="0" w:after="0"/>
              <w:rPr>
                <w:rFonts w:cs="Arial"/>
                <w:b/>
                <w:bCs/>
                <w:color w:val="000000"/>
                <w:sz w:val="20"/>
              </w:rPr>
            </w:pPr>
            <w:r w:rsidRPr="00455CB6">
              <w:rPr>
                <w:rFonts w:cs="Arial"/>
                <w:b/>
                <w:bCs/>
                <w:color w:val="000000"/>
                <w:sz w:val="20"/>
              </w:rPr>
              <w:t>Total</w:t>
            </w:r>
          </w:p>
        </w:tc>
        <w:tc>
          <w:tcPr>
            <w:tcW w:w="2693" w:type="dxa"/>
          </w:tcPr>
          <w:p w14:paraId="70863B6A" w14:textId="77777777" w:rsidR="00236844" w:rsidRPr="00455CB6" w:rsidRDefault="00236844" w:rsidP="000B7367">
            <w:pPr>
              <w:pStyle w:val="Tabletext"/>
              <w:spacing w:before="0" w:after="0"/>
              <w:jc w:val="right"/>
              <w:rPr>
                <w:sz w:val="20"/>
                <w:lang w:eastAsia="fr-FR"/>
              </w:rPr>
            </w:pPr>
            <w:r w:rsidRPr="00455CB6">
              <w:rPr>
                <w:sz w:val="20"/>
                <w:lang w:eastAsia="fr-FR"/>
              </w:rPr>
              <w:t>108’646</w:t>
            </w:r>
          </w:p>
        </w:tc>
        <w:tc>
          <w:tcPr>
            <w:tcW w:w="2835" w:type="dxa"/>
          </w:tcPr>
          <w:p w14:paraId="68A232D6" w14:textId="77777777" w:rsidR="00236844" w:rsidRPr="00455CB6" w:rsidRDefault="00236844" w:rsidP="000B7367">
            <w:pPr>
              <w:pStyle w:val="Tabletext"/>
              <w:spacing w:before="0" w:after="0"/>
              <w:jc w:val="right"/>
              <w:rPr>
                <w:sz w:val="20"/>
                <w:lang w:eastAsia="fr-FR"/>
              </w:rPr>
            </w:pPr>
            <w:r w:rsidRPr="00455CB6">
              <w:rPr>
                <w:sz w:val="20"/>
                <w:lang w:eastAsia="fr-FR"/>
              </w:rPr>
              <w:t>48’273</w:t>
            </w:r>
          </w:p>
        </w:tc>
        <w:tc>
          <w:tcPr>
            <w:tcW w:w="1956" w:type="dxa"/>
          </w:tcPr>
          <w:p w14:paraId="31853A26" w14:textId="77777777" w:rsidR="00236844" w:rsidRPr="00455CB6" w:rsidRDefault="00236844" w:rsidP="000B7367">
            <w:pPr>
              <w:pStyle w:val="Tabletext"/>
              <w:spacing w:before="0" w:after="0"/>
              <w:jc w:val="right"/>
              <w:rPr>
                <w:sz w:val="20"/>
                <w:lang w:eastAsia="fr-FR"/>
              </w:rPr>
            </w:pPr>
          </w:p>
        </w:tc>
      </w:tr>
    </w:tbl>
    <w:p w14:paraId="31A65A82" w14:textId="77777777" w:rsidR="005238AA" w:rsidRPr="00455CB6" w:rsidRDefault="005238AA" w:rsidP="00D475F7"/>
    <w:p w14:paraId="55EAF276" w14:textId="77777777" w:rsidR="00236844" w:rsidRPr="00455CB6" w:rsidRDefault="00236844" w:rsidP="00D475F7">
      <w:r w:rsidRPr="00455CB6">
        <w:t>9.14</w:t>
      </w:r>
      <w:r w:rsidRPr="00455CB6">
        <w:tab/>
      </w:r>
      <w:r w:rsidR="00F26C13" w:rsidRPr="00455CB6">
        <w:t xml:space="preserve">La Extensión C conecta los edificios de </w:t>
      </w:r>
      <w:proofErr w:type="spellStart"/>
      <w:r w:rsidR="00F26C13" w:rsidRPr="00455CB6">
        <w:t>Montbrillant</w:t>
      </w:r>
      <w:proofErr w:type="spellEnd"/>
      <w:r w:rsidR="00F26C13" w:rsidRPr="00455CB6">
        <w:t xml:space="preserve"> y </w:t>
      </w:r>
      <w:proofErr w:type="spellStart"/>
      <w:r w:rsidR="00F26C13" w:rsidRPr="00455CB6">
        <w:t>Varembé</w:t>
      </w:r>
      <w:proofErr w:type="spellEnd"/>
      <w:r w:rsidR="00F26C13" w:rsidRPr="00455CB6">
        <w:t>.</w:t>
      </w:r>
    </w:p>
    <w:p w14:paraId="31646C6A" w14:textId="77777777" w:rsidR="00F76818" w:rsidRPr="00455CB6" w:rsidRDefault="00AD7E32" w:rsidP="0011671E">
      <w:pPr>
        <w:pStyle w:val="Heading1"/>
      </w:pPr>
      <w:bookmarkStart w:id="180" w:name="_Toc396997787"/>
      <w:r w:rsidRPr="00455CB6">
        <w:t>10</w:t>
      </w:r>
      <w:r w:rsidRPr="00455CB6">
        <w:tab/>
        <w:t>Prestaciones adeudadas al personal</w:t>
      </w:r>
      <w:bookmarkEnd w:id="180"/>
    </w:p>
    <w:p w14:paraId="749FE649" w14:textId="77777777" w:rsidR="00F76818" w:rsidRPr="00455CB6" w:rsidRDefault="00F76818" w:rsidP="00AD7E32">
      <w:r w:rsidRPr="00455CB6">
        <w:t>10.1</w:t>
      </w:r>
      <w:r w:rsidRPr="00455CB6">
        <w:tab/>
        <w:t>Se contabilizan las prestaciones siguientes adeudadas a</w:t>
      </w:r>
      <w:r w:rsidR="00AD7E32" w:rsidRPr="00455CB6">
        <w:t>l personal</w:t>
      </w:r>
      <w:r w:rsidRPr="00455CB6">
        <w:t>:</w:t>
      </w:r>
    </w:p>
    <w:p w14:paraId="35527F2C" w14:textId="77777777" w:rsidR="00F76818" w:rsidRPr="00455CB6" w:rsidRDefault="00F76818" w:rsidP="008E2B70">
      <w:pPr>
        <w:pStyle w:val="enumlev1"/>
      </w:pPr>
      <w:r w:rsidRPr="00455CB6">
        <w:t>–</w:t>
      </w:r>
      <w:r w:rsidRPr="00455CB6">
        <w:tab/>
        <w:t xml:space="preserve">Las prestaciones a corto plazo a pagar íntegramente menos de 12 meses después del cierre del ejercicio durante el cual </w:t>
      </w:r>
      <w:r w:rsidR="008E2B70" w:rsidRPr="00455CB6">
        <w:t xml:space="preserve">el personal </w:t>
      </w:r>
      <w:r w:rsidRPr="00455CB6">
        <w:t>ha proporcionado los servicios en cuestión.</w:t>
      </w:r>
    </w:p>
    <w:p w14:paraId="38E5902E" w14:textId="77777777" w:rsidR="00F76818" w:rsidRPr="00455CB6" w:rsidRDefault="00F76818" w:rsidP="00F76818">
      <w:pPr>
        <w:pStyle w:val="enumlev1"/>
      </w:pPr>
      <w:r w:rsidRPr="00455CB6">
        <w:t>–</w:t>
      </w:r>
      <w:r w:rsidRPr="00455CB6">
        <w:tab/>
        <w:t>Las prestaciones a largo plazo debidas al posible aplazamiento de beneficios adquiridos durante el ejercicio o los ejercicios precedentes.</w:t>
      </w:r>
    </w:p>
    <w:p w14:paraId="59D8FC57" w14:textId="77777777" w:rsidR="00F76818" w:rsidRPr="00455CB6" w:rsidRDefault="00F76818" w:rsidP="00F76818">
      <w:pPr>
        <w:pStyle w:val="enumlev1"/>
      </w:pPr>
      <w:r w:rsidRPr="00455CB6">
        <w:t>–</w:t>
      </w:r>
      <w:r w:rsidRPr="00455CB6">
        <w:tab/>
        <w:t>Las prestaciones a largo plazo adeudadas después del cese en el servicio.</w:t>
      </w:r>
    </w:p>
    <w:p w14:paraId="74558851" w14:textId="77777777" w:rsidR="00F76818" w:rsidRPr="00455CB6" w:rsidRDefault="00F76818" w:rsidP="008B43D1">
      <w:pPr>
        <w:pStyle w:val="enumlev1"/>
      </w:pPr>
      <w:r w:rsidRPr="00455CB6">
        <w:t>–</w:t>
      </w:r>
      <w:r w:rsidRPr="00455CB6">
        <w:tab/>
        <w:t>Las demás prestaciones a largo plazo adeudadas a</w:t>
      </w:r>
      <w:r w:rsidR="008B43D1" w:rsidRPr="00455CB6">
        <w:t>l personal</w:t>
      </w:r>
      <w:r w:rsidRPr="00455CB6">
        <w:t>.</w:t>
      </w:r>
    </w:p>
    <w:p w14:paraId="105B8F27" w14:textId="77777777" w:rsidR="00F76818" w:rsidRPr="00455CB6" w:rsidRDefault="00F76818" w:rsidP="00F76818">
      <w:r w:rsidRPr="00455CB6">
        <w:t>10.2</w:t>
      </w:r>
      <w:r w:rsidRPr="00455CB6">
        <w:tab/>
        <w:t>Las prestaciones a largo plazo comprenden:</w:t>
      </w:r>
    </w:p>
    <w:p w14:paraId="238F8B3C" w14:textId="77777777" w:rsidR="00F76818" w:rsidRPr="00455CB6" w:rsidRDefault="00F76818" w:rsidP="00F76818">
      <w:pPr>
        <w:pStyle w:val="enumlev1"/>
      </w:pPr>
      <w:r w:rsidRPr="00455CB6">
        <w:t>–</w:t>
      </w:r>
      <w:r w:rsidRPr="00455CB6">
        <w:tab/>
        <w:t>Los compromisos relacionados con la posibilidad de acumular vacaciones que no se han tomado y que se tienen en cuenta para definir la fecha de jubilación.</w:t>
      </w:r>
    </w:p>
    <w:p w14:paraId="54DD3BE3" w14:textId="77777777" w:rsidR="00F76818" w:rsidRPr="00455CB6" w:rsidRDefault="00F76818" w:rsidP="00F76818">
      <w:pPr>
        <w:pStyle w:val="enumlev1"/>
      </w:pPr>
      <w:r w:rsidRPr="00455CB6">
        <w:t>–</w:t>
      </w:r>
      <w:r w:rsidRPr="00455CB6">
        <w:tab/>
        <w:t>Los compromisos relacionados con las obligaciones de repatriación.</w:t>
      </w:r>
    </w:p>
    <w:p w14:paraId="464F4B0E" w14:textId="77777777" w:rsidR="00F76818" w:rsidRPr="00455CB6" w:rsidRDefault="00F76818" w:rsidP="00F76818">
      <w:pPr>
        <w:pStyle w:val="enumlev1"/>
      </w:pPr>
      <w:r w:rsidRPr="00455CB6">
        <w:t>–</w:t>
      </w:r>
      <w:r w:rsidRPr="00455CB6">
        <w:tab/>
        <w:t>Los compromisos relacionados con el plan de pensiones de la Caja Común de Pensiones del Personal de las Naciones Unidas.</w:t>
      </w:r>
    </w:p>
    <w:p w14:paraId="6AFF3EE3" w14:textId="77777777" w:rsidR="00F76818" w:rsidRPr="00455CB6" w:rsidRDefault="00F76818" w:rsidP="00F76818">
      <w:pPr>
        <w:pStyle w:val="enumlev1"/>
      </w:pPr>
      <w:r w:rsidRPr="00455CB6">
        <w:t>–</w:t>
      </w:r>
      <w:r w:rsidRPr="00455CB6">
        <w:tab/>
        <w:t xml:space="preserve">Los compromisos relativos al seguro de salud de jubilados (ASHI, After Service </w:t>
      </w:r>
      <w:proofErr w:type="spellStart"/>
      <w:r w:rsidRPr="00455CB6">
        <w:t>Health</w:t>
      </w:r>
      <w:proofErr w:type="spellEnd"/>
      <w:r w:rsidRPr="00455CB6">
        <w:t xml:space="preserve"> and </w:t>
      </w:r>
      <w:proofErr w:type="spellStart"/>
      <w:r w:rsidRPr="00455CB6">
        <w:t>Life</w:t>
      </w:r>
      <w:proofErr w:type="spellEnd"/>
      <w:r w:rsidRPr="00455CB6">
        <w:t xml:space="preserve"> </w:t>
      </w:r>
      <w:proofErr w:type="spellStart"/>
      <w:r w:rsidRPr="00455CB6">
        <w:t>Insurance</w:t>
      </w:r>
      <w:proofErr w:type="spellEnd"/>
      <w:r w:rsidRPr="00455CB6">
        <w:t>) definidos en el programa ASHI de las Naciones Unidas.</w:t>
      </w:r>
    </w:p>
    <w:p w14:paraId="5D1C6C65" w14:textId="77777777" w:rsidR="00F76818" w:rsidRPr="00455CB6" w:rsidRDefault="00F76818" w:rsidP="00F76818">
      <w:pPr>
        <w:pStyle w:val="enumlev1"/>
      </w:pPr>
      <w:r w:rsidRPr="00455CB6">
        <w:t>–</w:t>
      </w:r>
      <w:r w:rsidRPr="00455CB6">
        <w:tab/>
        <w:t>Los compromisos para el antiguo plan de pensiones a fin de definir los compromisos de la UIT en la fecha de cierre del ejercicio.</w:t>
      </w:r>
    </w:p>
    <w:p w14:paraId="2677481E" w14:textId="77777777" w:rsidR="00F76818" w:rsidRPr="00455CB6" w:rsidRDefault="00F76818" w:rsidP="00F76818">
      <w:r w:rsidRPr="00455CB6">
        <w:t>10.3</w:t>
      </w:r>
      <w:r w:rsidRPr="00455CB6">
        <w:tab/>
        <w:t>Estas dos últimas prestaciones responden a la definición de regímenes de prestaciones definidas y, al igual que las obligaciones de repatriación, son objeto de estudios actuariales.</w:t>
      </w:r>
    </w:p>
    <w:p w14:paraId="4916702E" w14:textId="77777777" w:rsidR="00F76818" w:rsidRPr="00455CB6" w:rsidRDefault="00F76818" w:rsidP="008B43D1">
      <w:r w:rsidRPr="00455CB6">
        <w:t>10.4</w:t>
      </w:r>
      <w:r w:rsidRPr="00455CB6">
        <w:tab/>
        <w:t>La UIT participa en la Caja Común de Pensiones del Personal de las Naciones Unidas, creada por la Asamblea General de las Naciones Unidas para dar a su</w:t>
      </w:r>
      <w:r w:rsidR="008B43D1" w:rsidRPr="00455CB6">
        <w:t xml:space="preserve"> personal </w:t>
      </w:r>
      <w:r w:rsidRPr="00455CB6">
        <w:t xml:space="preserve">las prestaciones de jubilación, deceso, discapacidad y demás prestaciones conexas. La Caja de Pensiones es un régimen </w:t>
      </w:r>
      <w:proofErr w:type="spellStart"/>
      <w:r w:rsidRPr="00455CB6">
        <w:t>multiempleadores</w:t>
      </w:r>
      <w:proofErr w:type="spellEnd"/>
      <w:r w:rsidRPr="00455CB6">
        <w:t xml:space="preserve"> con capitalización y prestaciones definidas. Como se especifica en el Artículo 3(b) de los Estatutos de la Caja, en ella pueden participar los organismos especializados y otras organizaciones internacionales e intergubernamentales participantes en el sistema común de salarios, prestaciones y otras condiciones de servicio de las Naciones Unidas y sus organismos especializados.</w:t>
      </w:r>
    </w:p>
    <w:p w14:paraId="7CDA60E9" w14:textId="77777777" w:rsidR="00F76818" w:rsidRPr="00455CB6" w:rsidRDefault="00F76818" w:rsidP="008E2B70">
      <w:r w:rsidRPr="00455CB6">
        <w:lastRenderedPageBreak/>
        <w:t>10.5</w:t>
      </w:r>
      <w:r w:rsidRPr="00455CB6">
        <w:tab/>
        <w:t xml:space="preserve">El plan expone a las organizaciones participantes a riesgos actuariales asociados con </w:t>
      </w:r>
      <w:r w:rsidR="008E2B70" w:rsidRPr="00455CB6">
        <w:t xml:space="preserve">el personal </w:t>
      </w:r>
      <w:r w:rsidRPr="00455CB6">
        <w:t xml:space="preserve">activo y jubilado de las demás organizaciones participantes en la Caja, por lo que no se dispone de una base fiable y coherente para la atribución de compromisos, activos y costos a cada una de las organizaciones que participan en el plan de pensiones. La UIT y la CCPPNU, al igual que las demás organizaciones participantes en el Fondo, no pueden identificarla con suficiente fiabilidad a efectos contables la parte de los compromisos de prestaciones, de activos y de costos asociados con el plan que corresponden a la UIT. Por tanto, la UIT considera el plan como un plan de contribuciones definidas conforme con los requisitos de </w:t>
      </w:r>
      <w:r w:rsidR="00DF15E4" w:rsidRPr="00455CB6">
        <w:t xml:space="preserve">la IPSAS </w:t>
      </w:r>
      <w:r w:rsidRPr="00455CB6">
        <w:t>25. Las contribuciones de la UIT al plan durante el ejercicio financiero se contabilizan como gastos en el estado de</w:t>
      </w:r>
      <w:r w:rsidR="005238AA" w:rsidRPr="00455CB6">
        <w:t xml:space="preserve"> los resultados financieros.</w:t>
      </w:r>
    </w:p>
    <w:p w14:paraId="60C4C06E" w14:textId="77777777" w:rsidR="00F76818" w:rsidRPr="00455CB6" w:rsidRDefault="00F76818" w:rsidP="00184792">
      <w:r w:rsidRPr="00455CB6">
        <w:t>10.6</w:t>
      </w:r>
      <w:r w:rsidRPr="00455CB6">
        <w:tab/>
        <w:t xml:space="preserve">Los compromisos relativos al ASHI son objeto de un estudio actuarial conforme a </w:t>
      </w:r>
      <w:r w:rsidR="00184792" w:rsidRPr="00455CB6">
        <w:t>la IPSAS </w:t>
      </w:r>
      <w:r w:rsidRPr="00455CB6">
        <w:t xml:space="preserve">25, con objeto de definir y contabilizar el importe de los compromisos futuros de la UIT con respecto a esas prestaciones. Esa estimación actuarial ha sido solicitada por la Organización Internacional del Trabajo (OIT) en el marco de los compromisos a largo plazo relativos las prestaciones del seguro de salud que cubren </w:t>
      </w:r>
      <w:r w:rsidR="00AD7E32" w:rsidRPr="00455CB6">
        <w:t xml:space="preserve">al personal </w:t>
      </w:r>
      <w:r w:rsidRPr="00455CB6">
        <w:t>de la OIT, así como los de la Asociación Internacional de la Seguridad Social (AISS), el Centro de Turín y la UIT. La contabilización de las ganancias y pérdidas actuariales en ese plan sigue el método OCI en el que se estipula que las ganancias y pérdidas actuariales del ejercicio se contabilizan en el activo neto del Estado de la situación financiera.</w:t>
      </w:r>
    </w:p>
    <w:p w14:paraId="77172A7A" w14:textId="77777777" w:rsidR="00F76818" w:rsidRPr="00455CB6" w:rsidRDefault="00F76818" w:rsidP="00184792">
      <w:r w:rsidRPr="00455CB6">
        <w:t>10.7</w:t>
      </w:r>
      <w:r w:rsidRPr="00455CB6">
        <w:tab/>
        <w:t xml:space="preserve">Las </w:t>
      </w:r>
      <w:proofErr w:type="spellStart"/>
      <w:r w:rsidRPr="00455CB6">
        <w:t>hipótesis</w:t>
      </w:r>
      <w:proofErr w:type="spellEnd"/>
      <w:r w:rsidR="00184792" w:rsidRPr="00455CB6">
        <w:t xml:space="preserve"> actuariales</w:t>
      </w:r>
      <w:r w:rsidRPr="00455CB6">
        <w:t xml:space="preserve"> se describen en las Notas relativas a los beneficios del personal</w:t>
      </w:r>
      <w:r w:rsidR="00184792" w:rsidRPr="00455CB6">
        <w:t xml:space="preserve"> en cada ejercicio financiero contemplado en el informe de gestión financiera</w:t>
      </w:r>
      <w:r w:rsidRPr="00455CB6">
        <w:t>.</w:t>
      </w:r>
      <w:r w:rsidR="00AD7E32" w:rsidRPr="00455CB6">
        <w:t xml:space="preserve"> </w:t>
      </w:r>
    </w:p>
    <w:p w14:paraId="4EC58773" w14:textId="77777777" w:rsidR="004826E8" w:rsidRPr="00455CB6" w:rsidRDefault="009D520E" w:rsidP="008C76E6">
      <w:r w:rsidRPr="00455CB6">
        <w:t>10.8</w:t>
      </w:r>
      <w:r w:rsidRPr="00455CB6">
        <w:tab/>
      </w:r>
      <w:r w:rsidR="004826E8" w:rsidRPr="00455CB6">
        <w:t>La aplicación de la IPSAS 25, Prestaciones adeudas a</w:t>
      </w:r>
      <w:r w:rsidR="008E2B70" w:rsidRPr="00455CB6">
        <w:t>l personal</w:t>
      </w:r>
      <w:r w:rsidR="004826E8" w:rsidRPr="00455CB6">
        <w:t xml:space="preserve">, dio lugar al aumento de la provisión para vacaciones acumuladas por un total de </w:t>
      </w:r>
      <w:r w:rsidR="00A3310C">
        <w:t>9 655 000 </w:t>
      </w:r>
      <w:r w:rsidR="008C76E6" w:rsidRPr="00455CB6">
        <w:t>CHF,</w:t>
      </w:r>
      <w:r w:rsidR="004826E8" w:rsidRPr="00455CB6">
        <w:t xml:space="preserve"> </w:t>
      </w:r>
      <w:r w:rsidR="00C06A4F" w:rsidRPr="00455CB6">
        <w:t>lo cual incide en las obligaciones a corto y largo plazo.</w:t>
      </w:r>
    </w:p>
    <w:p w14:paraId="0AEA2DCF" w14:textId="77777777" w:rsidR="009D520E" w:rsidRPr="00455CB6" w:rsidRDefault="009D520E" w:rsidP="00A7306C">
      <w:r w:rsidRPr="00455CB6">
        <w:t>10.9</w:t>
      </w:r>
      <w:r w:rsidRPr="00455CB6">
        <w:tab/>
      </w:r>
      <w:r w:rsidR="00A7306C" w:rsidRPr="00455CB6">
        <w:t xml:space="preserve">En el cuadro siguiente se observa el saldo de las prestaciones adeudadas </w:t>
      </w:r>
      <w:r w:rsidR="00AD7E32" w:rsidRPr="00455CB6">
        <w:t xml:space="preserve">al personal </w:t>
      </w:r>
      <w:r w:rsidR="00A7306C" w:rsidRPr="00455CB6">
        <w:t>a corto y largo plazo al 31.12.2013.</w:t>
      </w:r>
    </w:p>
    <w:p w14:paraId="54EC084F" w14:textId="77777777" w:rsidR="00F76818" w:rsidRPr="00455CB6" w:rsidRDefault="00F76818" w:rsidP="00F76818"/>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941"/>
        <w:gridCol w:w="1912"/>
        <w:gridCol w:w="2414"/>
      </w:tblGrid>
      <w:tr w:rsidR="00F76818" w:rsidRPr="00455CB6" w14:paraId="7DEC92A1" w14:textId="77777777" w:rsidTr="00F20AEF">
        <w:trPr>
          <w:jc w:val="center"/>
        </w:trPr>
        <w:tc>
          <w:tcPr>
            <w:tcW w:w="3372" w:type="dxa"/>
            <w:vMerge w:val="restart"/>
            <w:vAlign w:val="center"/>
          </w:tcPr>
          <w:p w14:paraId="7E079BAF" w14:textId="77777777" w:rsidR="00F76818" w:rsidRPr="00455CB6" w:rsidRDefault="00F76818" w:rsidP="00F20AEF">
            <w:pPr>
              <w:pStyle w:val="Tablehead"/>
              <w:jc w:val="left"/>
            </w:pPr>
            <w:r w:rsidRPr="00455CB6">
              <w:t>En miles CHF</w:t>
            </w:r>
          </w:p>
        </w:tc>
        <w:tc>
          <w:tcPr>
            <w:tcW w:w="6267" w:type="dxa"/>
            <w:gridSpan w:val="3"/>
          </w:tcPr>
          <w:p w14:paraId="04EC7260" w14:textId="77777777" w:rsidR="00F76818" w:rsidRPr="00455CB6" w:rsidRDefault="00F76818" w:rsidP="00F20AEF">
            <w:pPr>
              <w:pStyle w:val="Tablehead"/>
              <w:rPr>
                <w:szCs w:val="24"/>
              </w:rPr>
            </w:pPr>
            <w:r w:rsidRPr="00455CB6">
              <w:rPr>
                <w:szCs w:val="24"/>
              </w:rPr>
              <w:t xml:space="preserve">Beneficios del personal – </w:t>
            </w:r>
            <w:r w:rsidR="003B3532" w:rsidRPr="00455CB6">
              <w:rPr>
                <w:szCs w:val="24"/>
              </w:rPr>
              <w:t>a c</w:t>
            </w:r>
            <w:r w:rsidRPr="00455CB6">
              <w:rPr>
                <w:szCs w:val="24"/>
              </w:rPr>
              <w:t>orto plazo</w:t>
            </w:r>
          </w:p>
        </w:tc>
      </w:tr>
      <w:tr w:rsidR="00F76818" w:rsidRPr="00455CB6" w14:paraId="2D168FAA" w14:textId="77777777" w:rsidTr="00F20AEF">
        <w:trPr>
          <w:jc w:val="center"/>
        </w:trPr>
        <w:tc>
          <w:tcPr>
            <w:tcW w:w="3372" w:type="dxa"/>
            <w:vMerge/>
          </w:tcPr>
          <w:p w14:paraId="77C22ECF" w14:textId="77777777" w:rsidR="00F76818" w:rsidRPr="00455CB6" w:rsidRDefault="00F76818" w:rsidP="00F20AEF">
            <w:pPr>
              <w:pStyle w:val="Tablehead"/>
            </w:pPr>
          </w:p>
        </w:tc>
        <w:tc>
          <w:tcPr>
            <w:tcW w:w="1941" w:type="dxa"/>
            <w:vAlign w:val="center"/>
          </w:tcPr>
          <w:p w14:paraId="6F8AB302" w14:textId="77777777" w:rsidR="00F76818" w:rsidRPr="00455CB6" w:rsidRDefault="00F76818" w:rsidP="00F20AEF">
            <w:pPr>
              <w:pStyle w:val="Tablehead"/>
              <w:rPr>
                <w:szCs w:val="24"/>
              </w:rPr>
            </w:pPr>
            <w:r w:rsidRPr="00455CB6">
              <w:rPr>
                <w:szCs w:val="24"/>
              </w:rPr>
              <w:t>Horas suplementarias</w:t>
            </w:r>
          </w:p>
        </w:tc>
        <w:tc>
          <w:tcPr>
            <w:tcW w:w="1912" w:type="dxa"/>
            <w:vAlign w:val="center"/>
          </w:tcPr>
          <w:p w14:paraId="37023EA6" w14:textId="77777777" w:rsidR="00F76818" w:rsidRPr="00455CB6" w:rsidRDefault="00F76818" w:rsidP="00F20AEF">
            <w:pPr>
              <w:pStyle w:val="Tablehead"/>
              <w:rPr>
                <w:szCs w:val="24"/>
              </w:rPr>
            </w:pPr>
            <w:r w:rsidRPr="00455CB6">
              <w:rPr>
                <w:szCs w:val="24"/>
              </w:rPr>
              <w:t>Vacaciones acumuladas</w:t>
            </w:r>
          </w:p>
        </w:tc>
        <w:tc>
          <w:tcPr>
            <w:tcW w:w="2414" w:type="dxa"/>
            <w:vAlign w:val="center"/>
          </w:tcPr>
          <w:p w14:paraId="6C2A47EF" w14:textId="77777777" w:rsidR="00F76818" w:rsidRPr="00455CB6" w:rsidRDefault="00F76818" w:rsidP="00F20AEF">
            <w:pPr>
              <w:pStyle w:val="Tablehead"/>
              <w:rPr>
                <w:szCs w:val="24"/>
              </w:rPr>
            </w:pPr>
            <w:r w:rsidRPr="00455CB6">
              <w:rPr>
                <w:szCs w:val="24"/>
              </w:rPr>
              <w:t>T</w:t>
            </w:r>
            <w:r w:rsidR="003B3532" w:rsidRPr="00455CB6">
              <w:rPr>
                <w:szCs w:val="24"/>
              </w:rPr>
              <w:t>otal beneficios del personal – a c</w:t>
            </w:r>
            <w:r w:rsidRPr="00455CB6">
              <w:rPr>
                <w:szCs w:val="24"/>
              </w:rPr>
              <w:t>orto plazo</w:t>
            </w:r>
          </w:p>
        </w:tc>
      </w:tr>
      <w:tr w:rsidR="00F76818" w:rsidRPr="00455CB6" w14:paraId="6CFA1AA8" w14:textId="77777777" w:rsidTr="00F20AEF">
        <w:trPr>
          <w:jc w:val="center"/>
        </w:trPr>
        <w:tc>
          <w:tcPr>
            <w:tcW w:w="3372" w:type="dxa"/>
          </w:tcPr>
          <w:p w14:paraId="55923FB4" w14:textId="77777777" w:rsidR="00F76818" w:rsidRPr="00455CB6" w:rsidRDefault="00F76818" w:rsidP="00F8796D">
            <w:pPr>
              <w:pStyle w:val="Tabletext"/>
              <w:ind w:right="208"/>
              <w:rPr>
                <w:szCs w:val="18"/>
              </w:rPr>
            </w:pPr>
            <w:r w:rsidRPr="00455CB6">
              <w:rPr>
                <w:szCs w:val="18"/>
              </w:rPr>
              <w:t>Saldo de apertura al 1.1.2010</w:t>
            </w:r>
          </w:p>
        </w:tc>
        <w:tc>
          <w:tcPr>
            <w:tcW w:w="1941" w:type="dxa"/>
          </w:tcPr>
          <w:p w14:paraId="66A2B926" w14:textId="77777777" w:rsidR="00F76818" w:rsidRPr="00455CB6" w:rsidRDefault="00F76818" w:rsidP="00F8796D">
            <w:pPr>
              <w:pStyle w:val="Tabletext"/>
              <w:ind w:right="125"/>
              <w:jc w:val="right"/>
            </w:pPr>
            <w:r w:rsidRPr="00455CB6">
              <w:t>69</w:t>
            </w:r>
          </w:p>
        </w:tc>
        <w:tc>
          <w:tcPr>
            <w:tcW w:w="1912" w:type="dxa"/>
          </w:tcPr>
          <w:p w14:paraId="0BA5E211" w14:textId="77777777" w:rsidR="00F76818" w:rsidRPr="00455CB6" w:rsidRDefault="00F76818" w:rsidP="00F8796D">
            <w:pPr>
              <w:pStyle w:val="Tabletext"/>
              <w:ind w:right="125"/>
              <w:jc w:val="right"/>
            </w:pPr>
            <w:r w:rsidRPr="00455CB6">
              <w:t>1’019</w:t>
            </w:r>
          </w:p>
        </w:tc>
        <w:tc>
          <w:tcPr>
            <w:tcW w:w="2414" w:type="dxa"/>
          </w:tcPr>
          <w:p w14:paraId="75DE51EE" w14:textId="77777777" w:rsidR="00F76818" w:rsidRPr="00455CB6" w:rsidRDefault="00F76818" w:rsidP="00F8796D">
            <w:pPr>
              <w:pStyle w:val="Tabletext"/>
              <w:ind w:right="125"/>
              <w:jc w:val="right"/>
            </w:pPr>
            <w:r w:rsidRPr="00455CB6">
              <w:t>1’088</w:t>
            </w:r>
          </w:p>
        </w:tc>
      </w:tr>
      <w:tr w:rsidR="00F76818" w:rsidRPr="00455CB6" w14:paraId="03B85139" w14:textId="77777777" w:rsidTr="00F20AEF">
        <w:trPr>
          <w:jc w:val="center"/>
        </w:trPr>
        <w:tc>
          <w:tcPr>
            <w:tcW w:w="3372" w:type="dxa"/>
          </w:tcPr>
          <w:p w14:paraId="51DDA155" w14:textId="77777777" w:rsidR="00F76818" w:rsidRPr="00455CB6" w:rsidRDefault="00F76818" w:rsidP="00F8796D">
            <w:pPr>
              <w:pStyle w:val="Tabletext"/>
              <w:ind w:right="208"/>
              <w:rPr>
                <w:szCs w:val="18"/>
              </w:rPr>
            </w:pPr>
            <w:r w:rsidRPr="00455CB6">
              <w:rPr>
                <w:szCs w:val="18"/>
              </w:rPr>
              <w:t>Saldo de cierre al 31.12.2010</w:t>
            </w:r>
          </w:p>
        </w:tc>
        <w:tc>
          <w:tcPr>
            <w:tcW w:w="1941" w:type="dxa"/>
          </w:tcPr>
          <w:p w14:paraId="3E830EEC" w14:textId="77777777" w:rsidR="00F76818" w:rsidRPr="00455CB6" w:rsidRDefault="00F76818" w:rsidP="00F8796D">
            <w:pPr>
              <w:pStyle w:val="Tabletext"/>
              <w:ind w:right="125"/>
              <w:jc w:val="right"/>
            </w:pPr>
            <w:r w:rsidRPr="00455CB6">
              <w:t>206</w:t>
            </w:r>
          </w:p>
        </w:tc>
        <w:tc>
          <w:tcPr>
            <w:tcW w:w="1912" w:type="dxa"/>
          </w:tcPr>
          <w:p w14:paraId="44E053CB" w14:textId="77777777" w:rsidR="00F76818" w:rsidRPr="00455CB6" w:rsidRDefault="00F76818" w:rsidP="00F8796D">
            <w:pPr>
              <w:pStyle w:val="Tabletext"/>
              <w:ind w:right="125"/>
              <w:jc w:val="right"/>
            </w:pPr>
            <w:r w:rsidRPr="00455CB6">
              <w:t>748</w:t>
            </w:r>
          </w:p>
        </w:tc>
        <w:tc>
          <w:tcPr>
            <w:tcW w:w="2414" w:type="dxa"/>
          </w:tcPr>
          <w:p w14:paraId="6CFB6756" w14:textId="77777777" w:rsidR="00F76818" w:rsidRPr="00455CB6" w:rsidRDefault="00F76818" w:rsidP="00F8796D">
            <w:pPr>
              <w:pStyle w:val="Tabletext"/>
              <w:ind w:right="125"/>
              <w:jc w:val="right"/>
            </w:pPr>
            <w:r w:rsidRPr="00455CB6">
              <w:t>955</w:t>
            </w:r>
          </w:p>
        </w:tc>
      </w:tr>
      <w:tr w:rsidR="00F76818" w:rsidRPr="00455CB6" w14:paraId="62DBF815" w14:textId="77777777" w:rsidTr="00F20AEF">
        <w:trPr>
          <w:jc w:val="center"/>
        </w:trPr>
        <w:tc>
          <w:tcPr>
            <w:tcW w:w="3372" w:type="dxa"/>
          </w:tcPr>
          <w:p w14:paraId="5110984D" w14:textId="77777777" w:rsidR="00F76818" w:rsidRPr="00455CB6" w:rsidRDefault="00F76818" w:rsidP="00F8796D">
            <w:pPr>
              <w:pStyle w:val="Tabletext"/>
              <w:ind w:right="208"/>
              <w:rPr>
                <w:szCs w:val="18"/>
              </w:rPr>
            </w:pPr>
            <w:r w:rsidRPr="00455CB6">
              <w:rPr>
                <w:szCs w:val="18"/>
              </w:rPr>
              <w:t>Saldo de cierre al 31.12.2011</w:t>
            </w:r>
          </w:p>
        </w:tc>
        <w:tc>
          <w:tcPr>
            <w:tcW w:w="1941" w:type="dxa"/>
          </w:tcPr>
          <w:p w14:paraId="04AF9C57" w14:textId="77777777" w:rsidR="00F76818" w:rsidRPr="00455CB6" w:rsidRDefault="00F76818" w:rsidP="00F8796D">
            <w:pPr>
              <w:pStyle w:val="Tabletext"/>
              <w:ind w:right="125"/>
              <w:jc w:val="right"/>
            </w:pPr>
            <w:r w:rsidRPr="00455CB6">
              <w:t>119</w:t>
            </w:r>
          </w:p>
        </w:tc>
        <w:tc>
          <w:tcPr>
            <w:tcW w:w="1912" w:type="dxa"/>
          </w:tcPr>
          <w:p w14:paraId="600D6B54" w14:textId="77777777" w:rsidR="00F76818" w:rsidRPr="00455CB6" w:rsidRDefault="00F76818" w:rsidP="00F8796D">
            <w:pPr>
              <w:pStyle w:val="Tabletext"/>
              <w:ind w:right="125"/>
              <w:jc w:val="right"/>
            </w:pPr>
            <w:r w:rsidRPr="00455CB6">
              <w:t>588</w:t>
            </w:r>
          </w:p>
        </w:tc>
        <w:tc>
          <w:tcPr>
            <w:tcW w:w="2414" w:type="dxa"/>
          </w:tcPr>
          <w:p w14:paraId="7DDB586B" w14:textId="77777777" w:rsidR="00F76818" w:rsidRPr="00455CB6" w:rsidRDefault="00F76818" w:rsidP="00F8796D">
            <w:pPr>
              <w:pStyle w:val="Tabletext"/>
              <w:ind w:right="125"/>
              <w:jc w:val="right"/>
            </w:pPr>
            <w:r w:rsidRPr="00455CB6">
              <w:t>707</w:t>
            </w:r>
          </w:p>
        </w:tc>
      </w:tr>
      <w:tr w:rsidR="00F76818" w:rsidRPr="00455CB6" w14:paraId="186E6231" w14:textId="77777777" w:rsidTr="00F20AEF">
        <w:trPr>
          <w:jc w:val="center"/>
        </w:trPr>
        <w:tc>
          <w:tcPr>
            <w:tcW w:w="3372" w:type="dxa"/>
          </w:tcPr>
          <w:p w14:paraId="2BC9172B" w14:textId="77777777" w:rsidR="00F76818" w:rsidRPr="00455CB6" w:rsidRDefault="00F76818" w:rsidP="00F8796D">
            <w:pPr>
              <w:pStyle w:val="Tabletext"/>
              <w:ind w:right="208"/>
              <w:rPr>
                <w:szCs w:val="18"/>
              </w:rPr>
            </w:pPr>
            <w:r w:rsidRPr="00455CB6">
              <w:rPr>
                <w:szCs w:val="18"/>
              </w:rPr>
              <w:t>Saldo de cierre al 31.12.2012</w:t>
            </w:r>
          </w:p>
        </w:tc>
        <w:tc>
          <w:tcPr>
            <w:tcW w:w="1941" w:type="dxa"/>
          </w:tcPr>
          <w:p w14:paraId="5C8AA8C8" w14:textId="77777777" w:rsidR="00F76818" w:rsidRPr="00455CB6" w:rsidRDefault="00F76818" w:rsidP="00F8796D">
            <w:pPr>
              <w:pStyle w:val="Tabletext"/>
              <w:ind w:right="125"/>
              <w:jc w:val="right"/>
            </w:pPr>
            <w:r w:rsidRPr="00455CB6">
              <w:t>387</w:t>
            </w:r>
          </w:p>
        </w:tc>
        <w:tc>
          <w:tcPr>
            <w:tcW w:w="1912" w:type="dxa"/>
          </w:tcPr>
          <w:p w14:paraId="4E79EA88" w14:textId="77777777" w:rsidR="00F76818" w:rsidRPr="00455CB6" w:rsidRDefault="00F76818" w:rsidP="00F8796D">
            <w:pPr>
              <w:pStyle w:val="Tabletext"/>
              <w:ind w:right="125"/>
              <w:jc w:val="right"/>
            </w:pPr>
            <w:r w:rsidRPr="00455CB6">
              <w:t>765</w:t>
            </w:r>
          </w:p>
        </w:tc>
        <w:tc>
          <w:tcPr>
            <w:tcW w:w="2414" w:type="dxa"/>
          </w:tcPr>
          <w:p w14:paraId="36273022" w14:textId="77777777" w:rsidR="00F76818" w:rsidRPr="00455CB6" w:rsidRDefault="00F76818" w:rsidP="00F8796D">
            <w:pPr>
              <w:pStyle w:val="Tabletext"/>
              <w:ind w:right="125"/>
              <w:jc w:val="right"/>
            </w:pPr>
            <w:r w:rsidRPr="00455CB6">
              <w:t>1’152</w:t>
            </w:r>
          </w:p>
        </w:tc>
      </w:tr>
      <w:tr w:rsidR="00F76818" w:rsidRPr="00455CB6" w14:paraId="39F6D85E" w14:textId="77777777" w:rsidTr="00F20AEF">
        <w:trPr>
          <w:jc w:val="center"/>
        </w:trPr>
        <w:tc>
          <w:tcPr>
            <w:tcW w:w="3372" w:type="dxa"/>
          </w:tcPr>
          <w:p w14:paraId="5DB9C379" w14:textId="77777777" w:rsidR="00F76818" w:rsidRPr="00455CB6" w:rsidRDefault="00F76818" w:rsidP="00F8796D">
            <w:pPr>
              <w:pStyle w:val="Tabletext"/>
              <w:ind w:right="208"/>
              <w:rPr>
                <w:szCs w:val="18"/>
              </w:rPr>
            </w:pPr>
            <w:r w:rsidRPr="00455CB6">
              <w:rPr>
                <w:szCs w:val="18"/>
              </w:rPr>
              <w:t>Saldo de cierre al 31.12.2013</w:t>
            </w:r>
          </w:p>
        </w:tc>
        <w:tc>
          <w:tcPr>
            <w:tcW w:w="1941" w:type="dxa"/>
          </w:tcPr>
          <w:p w14:paraId="3A8CD259" w14:textId="77777777" w:rsidR="00F76818" w:rsidRPr="00455CB6" w:rsidRDefault="00F76818" w:rsidP="00F8796D">
            <w:pPr>
              <w:pStyle w:val="Tabletext"/>
              <w:ind w:right="125"/>
              <w:jc w:val="right"/>
            </w:pPr>
            <w:r w:rsidRPr="00455CB6">
              <w:t>39</w:t>
            </w:r>
          </w:p>
        </w:tc>
        <w:tc>
          <w:tcPr>
            <w:tcW w:w="1912" w:type="dxa"/>
          </w:tcPr>
          <w:p w14:paraId="476E6E8F" w14:textId="77777777" w:rsidR="00F76818" w:rsidRPr="00455CB6" w:rsidRDefault="00F76818" w:rsidP="00F8796D">
            <w:pPr>
              <w:pStyle w:val="Tabletext"/>
              <w:ind w:right="125"/>
              <w:jc w:val="right"/>
            </w:pPr>
            <w:r w:rsidRPr="00455CB6">
              <w:t>442</w:t>
            </w:r>
          </w:p>
        </w:tc>
        <w:tc>
          <w:tcPr>
            <w:tcW w:w="2414" w:type="dxa"/>
          </w:tcPr>
          <w:p w14:paraId="72942FB3" w14:textId="77777777" w:rsidR="00F76818" w:rsidRPr="00455CB6" w:rsidRDefault="00F76818" w:rsidP="00F8796D">
            <w:pPr>
              <w:pStyle w:val="Tabletext"/>
              <w:ind w:right="125"/>
              <w:jc w:val="right"/>
            </w:pPr>
            <w:r w:rsidRPr="00455CB6">
              <w:t>481</w:t>
            </w:r>
          </w:p>
        </w:tc>
      </w:tr>
    </w:tbl>
    <w:p w14:paraId="4DD76F2E" w14:textId="77777777" w:rsidR="00F20AEF" w:rsidRPr="00455CB6" w:rsidRDefault="00F20AEF">
      <w:pPr>
        <w:rPr>
          <w:b/>
        </w:rPr>
      </w:pPr>
    </w:p>
    <w:p w14:paraId="5CD11A2A" w14:textId="77777777" w:rsidR="00F20AEF" w:rsidRPr="00455CB6" w:rsidRDefault="00F20AEF">
      <w:r w:rsidRPr="00455CB6">
        <w:rPr>
          <w:b/>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55"/>
        <w:gridCol w:w="1139"/>
        <w:gridCol w:w="1384"/>
        <w:gridCol w:w="1309"/>
        <w:gridCol w:w="1422"/>
      </w:tblGrid>
      <w:tr w:rsidR="00F8796D" w:rsidRPr="00455CB6" w14:paraId="0A77C2AD" w14:textId="77777777" w:rsidTr="00B20C21">
        <w:tc>
          <w:tcPr>
            <w:tcW w:w="3230" w:type="dxa"/>
            <w:vMerge w:val="restart"/>
            <w:vAlign w:val="center"/>
          </w:tcPr>
          <w:p w14:paraId="5CE5B105" w14:textId="77777777" w:rsidR="00F8796D" w:rsidRPr="00455CB6" w:rsidRDefault="00F8796D" w:rsidP="00F8796D">
            <w:pPr>
              <w:pStyle w:val="Tablehead"/>
              <w:keepNext/>
              <w:jc w:val="left"/>
            </w:pPr>
            <w:r w:rsidRPr="00455CB6">
              <w:rPr>
                <w:szCs w:val="24"/>
              </w:rPr>
              <w:lastRenderedPageBreak/>
              <w:t>En miles CHF</w:t>
            </w:r>
          </w:p>
        </w:tc>
        <w:tc>
          <w:tcPr>
            <w:tcW w:w="6409" w:type="dxa"/>
            <w:gridSpan w:val="5"/>
          </w:tcPr>
          <w:p w14:paraId="72C4FF01" w14:textId="77777777" w:rsidR="00F8796D" w:rsidRPr="00455CB6" w:rsidRDefault="00F8796D" w:rsidP="00F8796D">
            <w:pPr>
              <w:pStyle w:val="Tablehead"/>
              <w:keepNext/>
            </w:pPr>
            <w:r w:rsidRPr="00455CB6">
              <w:rPr>
                <w:szCs w:val="24"/>
              </w:rPr>
              <w:t xml:space="preserve">Beneficios del personal - </w:t>
            </w:r>
            <w:r w:rsidR="003B3532" w:rsidRPr="00455CB6">
              <w:rPr>
                <w:szCs w:val="24"/>
              </w:rPr>
              <w:t xml:space="preserve">a </w:t>
            </w:r>
            <w:r w:rsidRPr="00455CB6">
              <w:rPr>
                <w:szCs w:val="24"/>
              </w:rPr>
              <w:t>largo plazo</w:t>
            </w:r>
          </w:p>
        </w:tc>
      </w:tr>
      <w:tr w:rsidR="00F8796D" w:rsidRPr="00455CB6" w14:paraId="2FEA1088" w14:textId="77777777" w:rsidTr="00B20C21">
        <w:tc>
          <w:tcPr>
            <w:tcW w:w="3230" w:type="dxa"/>
            <w:vMerge/>
          </w:tcPr>
          <w:p w14:paraId="2F741D52" w14:textId="77777777" w:rsidR="00F8796D" w:rsidRPr="00455CB6" w:rsidRDefault="00F8796D" w:rsidP="00F8796D">
            <w:pPr>
              <w:pStyle w:val="Tablehead"/>
              <w:keepNext/>
            </w:pPr>
          </w:p>
        </w:tc>
        <w:tc>
          <w:tcPr>
            <w:tcW w:w="1155" w:type="dxa"/>
            <w:tcBorders>
              <w:bottom w:val="single" w:sz="4" w:space="0" w:color="auto"/>
            </w:tcBorders>
            <w:vAlign w:val="center"/>
          </w:tcPr>
          <w:p w14:paraId="1495AEA7" w14:textId="77777777" w:rsidR="00F8796D" w:rsidRPr="00455CB6" w:rsidRDefault="00F8796D" w:rsidP="00F20AEF">
            <w:pPr>
              <w:pStyle w:val="Tablehead"/>
              <w:keepNext/>
              <w:snapToGrid w:val="0"/>
              <w:spacing w:before="0" w:after="0"/>
            </w:pPr>
            <w:r w:rsidRPr="00455CB6">
              <w:t>ASHI</w:t>
            </w:r>
          </w:p>
        </w:tc>
        <w:tc>
          <w:tcPr>
            <w:tcW w:w="1139" w:type="dxa"/>
            <w:tcBorders>
              <w:bottom w:val="single" w:sz="4" w:space="0" w:color="auto"/>
            </w:tcBorders>
            <w:vAlign w:val="center"/>
          </w:tcPr>
          <w:p w14:paraId="4D5A0AAB" w14:textId="77777777" w:rsidR="00F8796D" w:rsidRPr="00455CB6" w:rsidRDefault="003B3532" w:rsidP="00F20AEF">
            <w:pPr>
              <w:pStyle w:val="Tablehead"/>
              <w:keepNext/>
              <w:snapToGrid w:val="0"/>
              <w:spacing w:before="0" w:after="0"/>
            </w:pPr>
            <w:r w:rsidRPr="00455CB6">
              <w:t>Pensiones</w:t>
            </w:r>
          </w:p>
        </w:tc>
        <w:tc>
          <w:tcPr>
            <w:tcW w:w="1384" w:type="dxa"/>
            <w:tcBorders>
              <w:bottom w:val="single" w:sz="4" w:space="0" w:color="auto"/>
            </w:tcBorders>
            <w:vAlign w:val="center"/>
          </w:tcPr>
          <w:p w14:paraId="12581F56" w14:textId="77777777" w:rsidR="00F8796D" w:rsidRPr="00455CB6" w:rsidRDefault="00F8796D" w:rsidP="00F20AEF">
            <w:pPr>
              <w:pStyle w:val="Tablehead"/>
              <w:keepNext/>
              <w:snapToGrid w:val="0"/>
              <w:spacing w:before="0" w:after="0"/>
            </w:pPr>
            <w:r w:rsidRPr="00455CB6">
              <w:t>Instalaci</w:t>
            </w:r>
            <w:r w:rsidR="003B3532" w:rsidRPr="00455CB6">
              <w:t>ón</w:t>
            </w:r>
            <w:r w:rsidR="00F20AEF" w:rsidRPr="00455CB6">
              <w:t>/</w:t>
            </w:r>
            <w:r w:rsidR="00F20AEF" w:rsidRPr="00455CB6">
              <w:br/>
            </w:r>
            <w:r w:rsidRPr="00455CB6">
              <w:t>repatriación</w:t>
            </w:r>
          </w:p>
        </w:tc>
        <w:tc>
          <w:tcPr>
            <w:tcW w:w="1309" w:type="dxa"/>
            <w:tcBorders>
              <w:bottom w:val="single" w:sz="4" w:space="0" w:color="auto"/>
            </w:tcBorders>
            <w:vAlign w:val="center"/>
          </w:tcPr>
          <w:p w14:paraId="59B6D838" w14:textId="77777777" w:rsidR="00F8796D" w:rsidRPr="00455CB6" w:rsidRDefault="00F8796D" w:rsidP="00F20AEF">
            <w:pPr>
              <w:pStyle w:val="Tablehead"/>
              <w:keepNext/>
              <w:snapToGrid w:val="0"/>
              <w:spacing w:before="0" w:after="0"/>
            </w:pPr>
            <w:r w:rsidRPr="00455CB6">
              <w:rPr>
                <w:szCs w:val="24"/>
              </w:rPr>
              <w:t>Vacaciones acumuladas</w:t>
            </w:r>
          </w:p>
        </w:tc>
        <w:tc>
          <w:tcPr>
            <w:tcW w:w="1422" w:type="dxa"/>
            <w:tcBorders>
              <w:bottom w:val="single" w:sz="4" w:space="0" w:color="auto"/>
            </w:tcBorders>
            <w:vAlign w:val="center"/>
          </w:tcPr>
          <w:p w14:paraId="5691BC1A" w14:textId="77777777" w:rsidR="00F8796D" w:rsidRPr="00455CB6" w:rsidRDefault="00F8796D" w:rsidP="00F8796D">
            <w:pPr>
              <w:pStyle w:val="Tablehead"/>
              <w:keepNext/>
              <w:snapToGrid w:val="0"/>
              <w:spacing w:before="0" w:after="0"/>
            </w:pPr>
            <w:r w:rsidRPr="00455CB6">
              <w:rPr>
                <w:szCs w:val="24"/>
              </w:rPr>
              <w:t xml:space="preserve">Total beneficios del personal – </w:t>
            </w:r>
            <w:r w:rsidR="003B3532" w:rsidRPr="00455CB6">
              <w:rPr>
                <w:szCs w:val="24"/>
              </w:rPr>
              <w:t xml:space="preserve">a </w:t>
            </w:r>
            <w:r w:rsidRPr="00455CB6">
              <w:rPr>
                <w:szCs w:val="24"/>
              </w:rPr>
              <w:t>largo plazo</w:t>
            </w:r>
          </w:p>
        </w:tc>
      </w:tr>
      <w:tr w:rsidR="00F8796D" w:rsidRPr="00455CB6" w14:paraId="5D67EA03" w14:textId="77777777" w:rsidTr="00B20C21">
        <w:tc>
          <w:tcPr>
            <w:tcW w:w="3230" w:type="dxa"/>
          </w:tcPr>
          <w:p w14:paraId="4188F824" w14:textId="77777777" w:rsidR="00F8796D" w:rsidRPr="00455CB6" w:rsidRDefault="00F8796D" w:rsidP="00F8796D">
            <w:pPr>
              <w:pStyle w:val="Tabletext"/>
              <w:ind w:right="208"/>
              <w:rPr>
                <w:szCs w:val="18"/>
              </w:rPr>
            </w:pPr>
            <w:r w:rsidRPr="00455CB6">
              <w:rPr>
                <w:szCs w:val="18"/>
              </w:rPr>
              <w:t>Saldo de apertura al 1.1.2010</w:t>
            </w:r>
          </w:p>
        </w:tc>
        <w:tc>
          <w:tcPr>
            <w:tcW w:w="1155" w:type="dxa"/>
          </w:tcPr>
          <w:p w14:paraId="3EA44289" w14:textId="77777777" w:rsidR="00F8796D" w:rsidRPr="00455CB6" w:rsidRDefault="00F8796D" w:rsidP="00F8796D">
            <w:pPr>
              <w:pStyle w:val="Tabletext"/>
              <w:ind w:right="125"/>
              <w:jc w:val="right"/>
            </w:pPr>
            <w:r w:rsidRPr="00455CB6">
              <w:t>172’364</w:t>
            </w:r>
          </w:p>
        </w:tc>
        <w:tc>
          <w:tcPr>
            <w:tcW w:w="1139" w:type="dxa"/>
          </w:tcPr>
          <w:p w14:paraId="3E996A38" w14:textId="77777777" w:rsidR="00F8796D" w:rsidRPr="00455CB6" w:rsidRDefault="00F8796D" w:rsidP="00F8796D">
            <w:pPr>
              <w:pStyle w:val="Tabletext"/>
              <w:ind w:right="125"/>
              <w:jc w:val="right"/>
            </w:pPr>
            <w:r w:rsidRPr="00455CB6">
              <w:t>90</w:t>
            </w:r>
          </w:p>
        </w:tc>
        <w:tc>
          <w:tcPr>
            <w:tcW w:w="1384" w:type="dxa"/>
          </w:tcPr>
          <w:p w14:paraId="1E8CC821" w14:textId="77777777" w:rsidR="00F8796D" w:rsidRPr="00455CB6" w:rsidRDefault="00F8796D" w:rsidP="00F8796D">
            <w:pPr>
              <w:pStyle w:val="Tabletext"/>
              <w:ind w:right="125"/>
              <w:jc w:val="right"/>
            </w:pPr>
            <w:r w:rsidRPr="00455CB6">
              <w:t>10’727</w:t>
            </w:r>
          </w:p>
        </w:tc>
        <w:tc>
          <w:tcPr>
            <w:tcW w:w="1309" w:type="dxa"/>
          </w:tcPr>
          <w:p w14:paraId="19E64F0A" w14:textId="77777777" w:rsidR="00F8796D" w:rsidRPr="00455CB6" w:rsidRDefault="00F8796D" w:rsidP="00F8796D">
            <w:pPr>
              <w:pStyle w:val="Tabletext"/>
              <w:ind w:right="125"/>
              <w:jc w:val="right"/>
            </w:pPr>
            <w:r w:rsidRPr="00455CB6">
              <w:t>8’753</w:t>
            </w:r>
          </w:p>
        </w:tc>
        <w:tc>
          <w:tcPr>
            <w:tcW w:w="1422" w:type="dxa"/>
          </w:tcPr>
          <w:p w14:paraId="3372FD30" w14:textId="77777777" w:rsidR="00F8796D" w:rsidRPr="00455CB6" w:rsidRDefault="00F8796D" w:rsidP="00F8796D">
            <w:pPr>
              <w:pStyle w:val="Tabletext"/>
              <w:ind w:right="125"/>
              <w:jc w:val="right"/>
            </w:pPr>
            <w:r w:rsidRPr="00455CB6">
              <w:t>191’934</w:t>
            </w:r>
          </w:p>
        </w:tc>
      </w:tr>
      <w:tr w:rsidR="00F8796D" w:rsidRPr="00455CB6" w14:paraId="6EF875B5" w14:textId="77777777" w:rsidTr="00B20C21">
        <w:tc>
          <w:tcPr>
            <w:tcW w:w="3230" w:type="dxa"/>
          </w:tcPr>
          <w:p w14:paraId="76894B2E" w14:textId="77777777" w:rsidR="00F8796D" w:rsidRPr="00455CB6" w:rsidRDefault="00F8796D" w:rsidP="00F8796D">
            <w:pPr>
              <w:pStyle w:val="Tabletext"/>
              <w:ind w:right="208"/>
              <w:rPr>
                <w:szCs w:val="18"/>
              </w:rPr>
            </w:pPr>
            <w:r w:rsidRPr="00455CB6">
              <w:rPr>
                <w:szCs w:val="18"/>
              </w:rPr>
              <w:t>Saldo de cierre al 31.12.2010</w:t>
            </w:r>
          </w:p>
        </w:tc>
        <w:tc>
          <w:tcPr>
            <w:tcW w:w="1155" w:type="dxa"/>
          </w:tcPr>
          <w:p w14:paraId="0C16189A" w14:textId="77777777" w:rsidR="00F8796D" w:rsidRPr="00455CB6" w:rsidRDefault="00F8796D" w:rsidP="00F8796D">
            <w:pPr>
              <w:pStyle w:val="Tabletext"/>
              <w:ind w:right="125"/>
              <w:jc w:val="right"/>
            </w:pPr>
            <w:r w:rsidRPr="00455CB6">
              <w:t>211’872</w:t>
            </w:r>
          </w:p>
        </w:tc>
        <w:tc>
          <w:tcPr>
            <w:tcW w:w="1139" w:type="dxa"/>
          </w:tcPr>
          <w:p w14:paraId="46BA8D35" w14:textId="77777777" w:rsidR="00F8796D" w:rsidRPr="00455CB6" w:rsidRDefault="00F8796D" w:rsidP="00F8796D">
            <w:pPr>
              <w:pStyle w:val="Tabletext"/>
              <w:ind w:right="125"/>
              <w:jc w:val="right"/>
            </w:pPr>
            <w:r w:rsidRPr="00455CB6">
              <w:t>90</w:t>
            </w:r>
          </w:p>
        </w:tc>
        <w:tc>
          <w:tcPr>
            <w:tcW w:w="1384" w:type="dxa"/>
          </w:tcPr>
          <w:p w14:paraId="7DC80C1B" w14:textId="77777777" w:rsidR="00F8796D" w:rsidRPr="00455CB6" w:rsidRDefault="00F8796D" w:rsidP="00F8796D">
            <w:pPr>
              <w:pStyle w:val="Tabletext"/>
              <w:ind w:right="125"/>
              <w:jc w:val="right"/>
            </w:pPr>
            <w:r w:rsidRPr="00455CB6">
              <w:t>10’223</w:t>
            </w:r>
          </w:p>
        </w:tc>
        <w:tc>
          <w:tcPr>
            <w:tcW w:w="1309" w:type="dxa"/>
          </w:tcPr>
          <w:p w14:paraId="7E85708D" w14:textId="77777777" w:rsidR="00F8796D" w:rsidRPr="00455CB6" w:rsidRDefault="00F8796D" w:rsidP="00F8796D">
            <w:pPr>
              <w:pStyle w:val="Tabletext"/>
              <w:ind w:right="125"/>
              <w:jc w:val="right"/>
            </w:pPr>
            <w:r w:rsidRPr="00455CB6">
              <w:t>9’116</w:t>
            </w:r>
          </w:p>
        </w:tc>
        <w:tc>
          <w:tcPr>
            <w:tcW w:w="1422" w:type="dxa"/>
          </w:tcPr>
          <w:p w14:paraId="603BBE18" w14:textId="77777777" w:rsidR="00F8796D" w:rsidRPr="00455CB6" w:rsidRDefault="00F8796D" w:rsidP="00F8796D">
            <w:pPr>
              <w:pStyle w:val="Tabletext"/>
              <w:ind w:right="125"/>
              <w:jc w:val="right"/>
            </w:pPr>
            <w:r w:rsidRPr="00455CB6">
              <w:t>231’302</w:t>
            </w:r>
          </w:p>
        </w:tc>
      </w:tr>
      <w:tr w:rsidR="00F8796D" w:rsidRPr="00455CB6" w14:paraId="2BB2870F" w14:textId="77777777" w:rsidTr="00B20C21">
        <w:tc>
          <w:tcPr>
            <w:tcW w:w="3230" w:type="dxa"/>
          </w:tcPr>
          <w:p w14:paraId="4CC89C89" w14:textId="77777777" w:rsidR="00F8796D" w:rsidRPr="00455CB6" w:rsidRDefault="00F8796D" w:rsidP="00F8796D">
            <w:pPr>
              <w:pStyle w:val="Tabletext"/>
              <w:ind w:right="208"/>
              <w:rPr>
                <w:szCs w:val="18"/>
              </w:rPr>
            </w:pPr>
            <w:r w:rsidRPr="00455CB6">
              <w:rPr>
                <w:szCs w:val="18"/>
              </w:rPr>
              <w:t>Saldo de cierre al 31.12.2011</w:t>
            </w:r>
          </w:p>
        </w:tc>
        <w:tc>
          <w:tcPr>
            <w:tcW w:w="1155" w:type="dxa"/>
          </w:tcPr>
          <w:p w14:paraId="472A104E" w14:textId="77777777" w:rsidR="00F8796D" w:rsidRPr="00455CB6" w:rsidRDefault="00F8796D" w:rsidP="00F8796D">
            <w:pPr>
              <w:pStyle w:val="Tabletext"/>
              <w:ind w:right="125"/>
              <w:jc w:val="right"/>
            </w:pPr>
            <w:r w:rsidRPr="00455CB6">
              <w:t>278’684</w:t>
            </w:r>
          </w:p>
        </w:tc>
        <w:tc>
          <w:tcPr>
            <w:tcW w:w="1139" w:type="dxa"/>
          </w:tcPr>
          <w:p w14:paraId="33C066B0" w14:textId="77777777" w:rsidR="00F8796D" w:rsidRPr="00455CB6" w:rsidRDefault="00F8796D" w:rsidP="00F8796D">
            <w:pPr>
              <w:pStyle w:val="Tabletext"/>
              <w:ind w:right="125"/>
              <w:jc w:val="right"/>
            </w:pPr>
            <w:r w:rsidRPr="00455CB6">
              <w:t>90</w:t>
            </w:r>
          </w:p>
        </w:tc>
        <w:tc>
          <w:tcPr>
            <w:tcW w:w="1384" w:type="dxa"/>
          </w:tcPr>
          <w:p w14:paraId="77304C6B" w14:textId="77777777" w:rsidR="00F8796D" w:rsidRPr="00455CB6" w:rsidRDefault="00F8796D" w:rsidP="00F8796D">
            <w:pPr>
              <w:pStyle w:val="Tabletext"/>
              <w:ind w:right="125"/>
              <w:jc w:val="right"/>
            </w:pPr>
            <w:r w:rsidRPr="00455CB6">
              <w:t>11’768</w:t>
            </w:r>
          </w:p>
        </w:tc>
        <w:tc>
          <w:tcPr>
            <w:tcW w:w="1309" w:type="dxa"/>
          </w:tcPr>
          <w:p w14:paraId="12F0A6F3" w14:textId="77777777" w:rsidR="00F8796D" w:rsidRPr="00455CB6" w:rsidRDefault="00F8796D" w:rsidP="00F8796D">
            <w:pPr>
              <w:pStyle w:val="Tabletext"/>
              <w:ind w:right="125"/>
              <w:jc w:val="right"/>
            </w:pPr>
            <w:r w:rsidRPr="00455CB6">
              <w:t>9’237</w:t>
            </w:r>
          </w:p>
        </w:tc>
        <w:tc>
          <w:tcPr>
            <w:tcW w:w="1422" w:type="dxa"/>
          </w:tcPr>
          <w:p w14:paraId="35417858" w14:textId="77777777" w:rsidR="00F8796D" w:rsidRPr="00455CB6" w:rsidRDefault="00F8796D" w:rsidP="00F8796D">
            <w:pPr>
              <w:pStyle w:val="Tabletext"/>
              <w:ind w:right="125"/>
              <w:jc w:val="right"/>
            </w:pPr>
            <w:r w:rsidRPr="00455CB6">
              <w:t>299’779</w:t>
            </w:r>
          </w:p>
        </w:tc>
      </w:tr>
      <w:tr w:rsidR="00F8796D" w:rsidRPr="00455CB6" w14:paraId="2F9B2B46" w14:textId="77777777" w:rsidTr="00B20C21">
        <w:tc>
          <w:tcPr>
            <w:tcW w:w="3230" w:type="dxa"/>
          </w:tcPr>
          <w:p w14:paraId="7AF4220A" w14:textId="77777777" w:rsidR="00F8796D" w:rsidRPr="00455CB6" w:rsidRDefault="00F8796D" w:rsidP="00F8796D">
            <w:pPr>
              <w:pStyle w:val="Tabletext"/>
              <w:ind w:right="208"/>
            </w:pPr>
            <w:r w:rsidRPr="00455CB6">
              <w:rPr>
                <w:szCs w:val="18"/>
              </w:rPr>
              <w:t>Saldo de cierre al 31.12.2012</w:t>
            </w:r>
          </w:p>
        </w:tc>
        <w:tc>
          <w:tcPr>
            <w:tcW w:w="1155" w:type="dxa"/>
          </w:tcPr>
          <w:p w14:paraId="02CAC070" w14:textId="77777777" w:rsidR="00F8796D" w:rsidRPr="00455CB6" w:rsidRDefault="00F8796D" w:rsidP="00F8796D">
            <w:pPr>
              <w:pStyle w:val="Tabletext"/>
              <w:ind w:right="125"/>
              <w:jc w:val="right"/>
            </w:pPr>
            <w:r w:rsidRPr="00455CB6">
              <w:t>335’206</w:t>
            </w:r>
          </w:p>
        </w:tc>
        <w:tc>
          <w:tcPr>
            <w:tcW w:w="1139" w:type="dxa"/>
          </w:tcPr>
          <w:p w14:paraId="37454442" w14:textId="77777777" w:rsidR="00F8796D" w:rsidRPr="00455CB6" w:rsidRDefault="00F8796D" w:rsidP="00F8796D">
            <w:pPr>
              <w:pStyle w:val="Tabletext"/>
              <w:ind w:right="125"/>
              <w:jc w:val="right"/>
            </w:pPr>
            <w:r w:rsidRPr="00455CB6">
              <w:t>90</w:t>
            </w:r>
          </w:p>
        </w:tc>
        <w:tc>
          <w:tcPr>
            <w:tcW w:w="1384" w:type="dxa"/>
          </w:tcPr>
          <w:p w14:paraId="77585AF6" w14:textId="77777777" w:rsidR="00F8796D" w:rsidRPr="00455CB6" w:rsidRDefault="00F8796D" w:rsidP="00F8796D">
            <w:pPr>
              <w:pStyle w:val="Tabletext"/>
              <w:ind w:right="125"/>
              <w:jc w:val="right"/>
            </w:pPr>
            <w:r w:rsidRPr="00455CB6">
              <w:t>11’747</w:t>
            </w:r>
          </w:p>
        </w:tc>
        <w:tc>
          <w:tcPr>
            <w:tcW w:w="1309" w:type="dxa"/>
          </w:tcPr>
          <w:p w14:paraId="13A68F0C" w14:textId="77777777" w:rsidR="00F8796D" w:rsidRPr="00455CB6" w:rsidRDefault="00F8796D" w:rsidP="00F8796D">
            <w:pPr>
              <w:pStyle w:val="Tabletext"/>
              <w:ind w:right="125"/>
              <w:jc w:val="right"/>
            </w:pPr>
            <w:r w:rsidRPr="00455CB6">
              <w:t>9’184</w:t>
            </w:r>
          </w:p>
        </w:tc>
        <w:tc>
          <w:tcPr>
            <w:tcW w:w="1422" w:type="dxa"/>
          </w:tcPr>
          <w:p w14:paraId="77CA869D" w14:textId="77777777" w:rsidR="00F8796D" w:rsidRPr="00455CB6" w:rsidRDefault="00F8796D" w:rsidP="00F8796D">
            <w:pPr>
              <w:pStyle w:val="Tabletext"/>
              <w:ind w:right="125"/>
              <w:jc w:val="right"/>
            </w:pPr>
            <w:r w:rsidRPr="00455CB6">
              <w:t>356’227</w:t>
            </w:r>
          </w:p>
        </w:tc>
      </w:tr>
      <w:tr w:rsidR="00F8796D" w:rsidRPr="00455CB6" w14:paraId="122C06E4" w14:textId="77777777" w:rsidTr="00B20C21">
        <w:tc>
          <w:tcPr>
            <w:tcW w:w="3230" w:type="dxa"/>
          </w:tcPr>
          <w:p w14:paraId="6ED7E82E" w14:textId="77777777" w:rsidR="00F8796D" w:rsidRPr="00455CB6" w:rsidRDefault="00F8796D" w:rsidP="00F8796D">
            <w:pPr>
              <w:pStyle w:val="Tabletext"/>
            </w:pPr>
            <w:r w:rsidRPr="00455CB6">
              <w:rPr>
                <w:szCs w:val="18"/>
              </w:rPr>
              <w:t xml:space="preserve">Saldo de cierre al </w:t>
            </w:r>
            <w:r w:rsidRPr="00455CB6">
              <w:rPr>
                <w:rFonts w:eastAsia="SimSun"/>
                <w:szCs w:val="24"/>
              </w:rPr>
              <w:t>31.12.2013</w:t>
            </w:r>
          </w:p>
        </w:tc>
        <w:tc>
          <w:tcPr>
            <w:tcW w:w="1155" w:type="dxa"/>
          </w:tcPr>
          <w:p w14:paraId="6BF31F0D" w14:textId="77777777" w:rsidR="00F8796D" w:rsidRPr="00455CB6" w:rsidRDefault="00F8796D" w:rsidP="00F8796D">
            <w:pPr>
              <w:pStyle w:val="Tabletext"/>
              <w:ind w:right="125"/>
              <w:jc w:val="right"/>
            </w:pPr>
            <w:r w:rsidRPr="00455CB6">
              <w:t>314’127</w:t>
            </w:r>
          </w:p>
        </w:tc>
        <w:tc>
          <w:tcPr>
            <w:tcW w:w="1139" w:type="dxa"/>
          </w:tcPr>
          <w:p w14:paraId="68FB16C1" w14:textId="77777777" w:rsidR="00F8796D" w:rsidRPr="00455CB6" w:rsidRDefault="00F8796D" w:rsidP="00F8796D">
            <w:pPr>
              <w:pStyle w:val="Tabletext"/>
              <w:ind w:right="125"/>
              <w:jc w:val="right"/>
            </w:pPr>
            <w:r w:rsidRPr="00455CB6">
              <w:t>90</w:t>
            </w:r>
          </w:p>
        </w:tc>
        <w:tc>
          <w:tcPr>
            <w:tcW w:w="1384" w:type="dxa"/>
          </w:tcPr>
          <w:p w14:paraId="03A4CCA6" w14:textId="77777777" w:rsidR="00F8796D" w:rsidRPr="00455CB6" w:rsidRDefault="00F8796D" w:rsidP="00F8796D">
            <w:pPr>
              <w:pStyle w:val="Tabletext"/>
              <w:ind w:right="125"/>
              <w:jc w:val="right"/>
            </w:pPr>
            <w:r w:rsidRPr="00455CB6">
              <w:t>11’804</w:t>
            </w:r>
          </w:p>
        </w:tc>
        <w:tc>
          <w:tcPr>
            <w:tcW w:w="1309" w:type="dxa"/>
          </w:tcPr>
          <w:p w14:paraId="644BAA4F" w14:textId="77777777" w:rsidR="00F8796D" w:rsidRPr="00455CB6" w:rsidRDefault="00F8796D" w:rsidP="00F8796D">
            <w:pPr>
              <w:pStyle w:val="Tabletext"/>
              <w:ind w:right="125"/>
              <w:jc w:val="right"/>
            </w:pPr>
            <w:r w:rsidRPr="00455CB6">
              <w:t>9’075</w:t>
            </w:r>
          </w:p>
        </w:tc>
        <w:tc>
          <w:tcPr>
            <w:tcW w:w="1422" w:type="dxa"/>
          </w:tcPr>
          <w:p w14:paraId="45D186C5" w14:textId="77777777" w:rsidR="00F8796D" w:rsidRPr="00455CB6" w:rsidRDefault="00F8796D" w:rsidP="00F8796D">
            <w:pPr>
              <w:pStyle w:val="Tabletext"/>
              <w:ind w:right="125"/>
              <w:jc w:val="right"/>
            </w:pPr>
            <w:r w:rsidRPr="00455CB6">
              <w:t>335’096</w:t>
            </w:r>
          </w:p>
        </w:tc>
      </w:tr>
    </w:tbl>
    <w:p w14:paraId="3E110BB4" w14:textId="77777777" w:rsidR="00F76818" w:rsidRPr="00455CB6" w:rsidRDefault="00F76818" w:rsidP="00F76818"/>
    <w:p w14:paraId="2EFADF0B" w14:textId="77777777" w:rsidR="00F8796D" w:rsidRPr="00455CB6" w:rsidRDefault="00B20C21" w:rsidP="0011671E">
      <w:pPr>
        <w:tabs>
          <w:tab w:val="clear" w:pos="567"/>
          <w:tab w:val="clear" w:pos="1134"/>
          <w:tab w:val="clear" w:pos="1701"/>
          <w:tab w:val="clear" w:pos="2268"/>
          <w:tab w:val="clear" w:pos="2835"/>
          <w:tab w:val="left" w:pos="426"/>
        </w:tabs>
      </w:pPr>
      <w:r w:rsidRPr="00455CB6">
        <w:t>10.10</w:t>
      </w:r>
      <w:r w:rsidR="0011671E">
        <w:tab/>
      </w:r>
      <w:r w:rsidR="003345FA" w:rsidRPr="00455CB6">
        <w:t>El importe de los compromisos vinculados a</w:t>
      </w:r>
      <w:r w:rsidR="00642A55" w:rsidRPr="00455CB6">
        <w:t xml:space="preserve">l seguro de salud de </w:t>
      </w:r>
      <w:r w:rsidR="003345FA" w:rsidRPr="00455CB6">
        <w:t>jubilados (ASHI) constituye el pasivo más importante de la UIT. En el cuadro siguiente se observa la evolución de esos compromisos y su incidencia en los activos netos de la Unión desde la aplicación de las IPSAS:</w:t>
      </w:r>
    </w:p>
    <w:p w14:paraId="694B7CFD" w14:textId="77777777" w:rsidR="003B3532" w:rsidRPr="00455CB6" w:rsidRDefault="003B3532" w:rsidP="003B3532"/>
    <w:tbl>
      <w:tblPr>
        <w:tblStyle w:val="TableGrid"/>
        <w:tblW w:w="9639" w:type="dxa"/>
        <w:jc w:val="center"/>
        <w:tblLook w:val="04A0" w:firstRow="1" w:lastRow="0" w:firstColumn="1" w:lastColumn="0" w:noHBand="0" w:noVBand="1"/>
      </w:tblPr>
      <w:tblGrid>
        <w:gridCol w:w="3491"/>
        <w:gridCol w:w="1374"/>
        <w:gridCol w:w="1263"/>
        <w:gridCol w:w="1134"/>
        <w:gridCol w:w="1243"/>
        <w:gridCol w:w="1134"/>
      </w:tblGrid>
      <w:tr w:rsidR="00F8796D" w:rsidRPr="00455CB6" w14:paraId="2353E35E" w14:textId="77777777" w:rsidTr="003B72A0">
        <w:trPr>
          <w:jc w:val="center"/>
        </w:trPr>
        <w:tc>
          <w:tcPr>
            <w:tcW w:w="3647" w:type="dxa"/>
          </w:tcPr>
          <w:p w14:paraId="1006E781" w14:textId="77777777" w:rsidR="00F8796D" w:rsidRPr="00455CB6" w:rsidRDefault="00FF2BCA" w:rsidP="00FF2BCA">
            <w:pPr>
              <w:rPr>
                <w:b/>
                <w:bCs/>
                <w:sz w:val="20"/>
                <w:szCs w:val="20"/>
              </w:rPr>
            </w:pPr>
            <w:r w:rsidRPr="00455CB6">
              <w:rPr>
                <w:b/>
                <w:bCs/>
                <w:sz w:val="20"/>
                <w:szCs w:val="20"/>
              </w:rPr>
              <w:t xml:space="preserve">En miles </w:t>
            </w:r>
            <w:r w:rsidR="00F8796D" w:rsidRPr="00455CB6">
              <w:rPr>
                <w:b/>
                <w:bCs/>
                <w:sz w:val="20"/>
                <w:szCs w:val="20"/>
              </w:rPr>
              <w:t>CHF</w:t>
            </w:r>
          </w:p>
        </w:tc>
        <w:tc>
          <w:tcPr>
            <w:tcW w:w="1417" w:type="dxa"/>
          </w:tcPr>
          <w:p w14:paraId="73EC016C" w14:textId="77777777" w:rsidR="00F8796D" w:rsidRPr="00455CB6" w:rsidRDefault="00F8796D" w:rsidP="00FF2BCA">
            <w:pPr>
              <w:rPr>
                <w:b/>
                <w:bCs/>
                <w:sz w:val="20"/>
                <w:szCs w:val="20"/>
              </w:rPr>
            </w:pPr>
            <w:r w:rsidRPr="00455CB6">
              <w:rPr>
                <w:b/>
                <w:bCs/>
                <w:sz w:val="20"/>
                <w:szCs w:val="20"/>
              </w:rPr>
              <w:t>1.1.2010</w:t>
            </w:r>
          </w:p>
        </w:tc>
        <w:tc>
          <w:tcPr>
            <w:tcW w:w="1275" w:type="dxa"/>
          </w:tcPr>
          <w:p w14:paraId="3FFF89F7" w14:textId="77777777" w:rsidR="00F8796D" w:rsidRPr="00455CB6" w:rsidRDefault="00F8796D" w:rsidP="00FF2BCA">
            <w:pPr>
              <w:rPr>
                <w:b/>
                <w:bCs/>
                <w:sz w:val="20"/>
                <w:szCs w:val="20"/>
              </w:rPr>
            </w:pPr>
            <w:r w:rsidRPr="00455CB6">
              <w:rPr>
                <w:b/>
                <w:bCs/>
                <w:sz w:val="20"/>
                <w:szCs w:val="20"/>
              </w:rPr>
              <w:t>31.12.2010</w:t>
            </w:r>
          </w:p>
        </w:tc>
        <w:tc>
          <w:tcPr>
            <w:tcW w:w="1134" w:type="dxa"/>
          </w:tcPr>
          <w:p w14:paraId="495C9AC7" w14:textId="77777777" w:rsidR="00F8796D" w:rsidRPr="00455CB6" w:rsidRDefault="00F8796D" w:rsidP="00FF2BCA">
            <w:pPr>
              <w:rPr>
                <w:b/>
                <w:bCs/>
                <w:sz w:val="20"/>
                <w:szCs w:val="20"/>
              </w:rPr>
            </w:pPr>
            <w:r w:rsidRPr="00455CB6">
              <w:rPr>
                <w:b/>
                <w:bCs/>
                <w:sz w:val="20"/>
                <w:szCs w:val="20"/>
              </w:rPr>
              <w:t>31.12.2011</w:t>
            </w:r>
          </w:p>
        </w:tc>
        <w:tc>
          <w:tcPr>
            <w:tcW w:w="1254" w:type="dxa"/>
          </w:tcPr>
          <w:p w14:paraId="00AA9A2A" w14:textId="77777777" w:rsidR="00F8796D" w:rsidRPr="00455CB6" w:rsidRDefault="00F8796D" w:rsidP="00FF2BCA">
            <w:pPr>
              <w:rPr>
                <w:b/>
                <w:bCs/>
                <w:sz w:val="20"/>
                <w:szCs w:val="20"/>
              </w:rPr>
            </w:pPr>
            <w:r w:rsidRPr="00455CB6">
              <w:rPr>
                <w:b/>
                <w:bCs/>
                <w:sz w:val="20"/>
                <w:szCs w:val="20"/>
              </w:rPr>
              <w:t>31.12.2012</w:t>
            </w:r>
          </w:p>
        </w:tc>
        <w:tc>
          <w:tcPr>
            <w:tcW w:w="1134" w:type="dxa"/>
          </w:tcPr>
          <w:p w14:paraId="2BE8F6E1" w14:textId="77777777" w:rsidR="00F8796D" w:rsidRPr="00455CB6" w:rsidRDefault="00F8796D" w:rsidP="00FF2BCA">
            <w:pPr>
              <w:rPr>
                <w:b/>
                <w:bCs/>
                <w:sz w:val="20"/>
                <w:szCs w:val="20"/>
              </w:rPr>
            </w:pPr>
            <w:r w:rsidRPr="00455CB6">
              <w:rPr>
                <w:b/>
                <w:bCs/>
                <w:sz w:val="20"/>
                <w:szCs w:val="20"/>
              </w:rPr>
              <w:t>31.12.2013</w:t>
            </w:r>
          </w:p>
        </w:tc>
      </w:tr>
      <w:tr w:rsidR="00F8796D" w:rsidRPr="00455CB6" w14:paraId="29FFD283" w14:textId="77777777" w:rsidTr="003B72A0">
        <w:trPr>
          <w:jc w:val="center"/>
        </w:trPr>
        <w:tc>
          <w:tcPr>
            <w:tcW w:w="3647" w:type="dxa"/>
          </w:tcPr>
          <w:p w14:paraId="64465304" w14:textId="77777777" w:rsidR="00F8796D" w:rsidRPr="00455CB6" w:rsidRDefault="00642A55" w:rsidP="00642A55">
            <w:pPr>
              <w:spacing w:before="60"/>
              <w:rPr>
                <w:b/>
                <w:bCs/>
                <w:sz w:val="20"/>
                <w:szCs w:val="20"/>
              </w:rPr>
            </w:pPr>
            <w:r w:rsidRPr="00455CB6">
              <w:rPr>
                <w:b/>
                <w:bCs/>
                <w:sz w:val="20"/>
                <w:szCs w:val="20"/>
              </w:rPr>
              <w:t>Valor actual de las obligaciones no financiadas reconocidas como pasivo en el estado de la situación financiera</w:t>
            </w:r>
          </w:p>
        </w:tc>
        <w:tc>
          <w:tcPr>
            <w:tcW w:w="1417" w:type="dxa"/>
          </w:tcPr>
          <w:p w14:paraId="78EBBC0B" w14:textId="77777777" w:rsidR="00F8796D" w:rsidRPr="00455CB6" w:rsidRDefault="00F8796D" w:rsidP="00FF2BCA">
            <w:pPr>
              <w:spacing w:before="60"/>
              <w:rPr>
                <w:sz w:val="20"/>
                <w:szCs w:val="20"/>
              </w:rPr>
            </w:pPr>
            <w:r w:rsidRPr="00455CB6">
              <w:rPr>
                <w:sz w:val="20"/>
                <w:szCs w:val="20"/>
              </w:rPr>
              <w:t>-172’364</w:t>
            </w:r>
          </w:p>
        </w:tc>
        <w:tc>
          <w:tcPr>
            <w:tcW w:w="1275" w:type="dxa"/>
          </w:tcPr>
          <w:p w14:paraId="0699F69F" w14:textId="77777777" w:rsidR="00F8796D" w:rsidRPr="00455CB6" w:rsidRDefault="00F8796D" w:rsidP="00FF2BCA">
            <w:pPr>
              <w:spacing w:before="60"/>
              <w:rPr>
                <w:sz w:val="20"/>
                <w:szCs w:val="20"/>
              </w:rPr>
            </w:pPr>
            <w:r w:rsidRPr="00455CB6">
              <w:rPr>
                <w:sz w:val="20"/>
                <w:szCs w:val="20"/>
              </w:rPr>
              <w:t>-211’872</w:t>
            </w:r>
          </w:p>
        </w:tc>
        <w:tc>
          <w:tcPr>
            <w:tcW w:w="1134" w:type="dxa"/>
          </w:tcPr>
          <w:p w14:paraId="5B96F8B8" w14:textId="77777777" w:rsidR="00F8796D" w:rsidRPr="00455CB6" w:rsidRDefault="00F8796D" w:rsidP="00FF2BCA">
            <w:pPr>
              <w:spacing w:before="60"/>
              <w:rPr>
                <w:sz w:val="20"/>
                <w:szCs w:val="20"/>
              </w:rPr>
            </w:pPr>
            <w:r w:rsidRPr="00455CB6">
              <w:rPr>
                <w:sz w:val="20"/>
                <w:szCs w:val="20"/>
              </w:rPr>
              <w:t>-278’684</w:t>
            </w:r>
          </w:p>
        </w:tc>
        <w:tc>
          <w:tcPr>
            <w:tcW w:w="1254" w:type="dxa"/>
          </w:tcPr>
          <w:p w14:paraId="49D08535" w14:textId="77777777" w:rsidR="00F8796D" w:rsidRPr="00455CB6" w:rsidRDefault="00F8796D" w:rsidP="00FF2BCA">
            <w:pPr>
              <w:spacing w:before="60"/>
              <w:rPr>
                <w:sz w:val="20"/>
                <w:szCs w:val="20"/>
              </w:rPr>
            </w:pPr>
            <w:r w:rsidRPr="00455CB6">
              <w:rPr>
                <w:sz w:val="20"/>
                <w:szCs w:val="20"/>
              </w:rPr>
              <w:t>-335’206</w:t>
            </w:r>
          </w:p>
        </w:tc>
        <w:tc>
          <w:tcPr>
            <w:tcW w:w="1134" w:type="dxa"/>
          </w:tcPr>
          <w:p w14:paraId="5F931E57" w14:textId="77777777" w:rsidR="00F8796D" w:rsidRPr="00455CB6" w:rsidRDefault="00F8796D" w:rsidP="00FF2BCA">
            <w:pPr>
              <w:spacing w:before="60"/>
              <w:rPr>
                <w:sz w:val="20"/>
                <w:szCs w:val="20"/>
              </w:rPr>
            </w:pPr>
            <w:r w:rsidRPr="00455CB6">
              <w:rPr>
                <w:sz w:val="20"/>
                <w:szCs w:val="20"/>
              </w:rPr>
              <w:t>-</w:t>
            </w:r>
          </w:p>
        </w:tc>
      </w:tr>
      <w:tr w:rsidR="00F8796D" w:rsidRPr="00455CB6" w14:paraId="307E9D74" w14:textId="77777777" w:rsidTr="003B72A0">
        <w:trPr>
          <w:jc w:val="center"/>
        </w:trPr>
        <w:tc>
          <w:tcPr>
            <w:tcW w:w="3647" w:type="dxa"/>
          </w:tcPr>
          <w:p w14:paraId="563BBC70" w14:textId="77777777" w:rsidR="00F8796D" w:rsidRPr="00455CB6" w:rsidRDefault="00642A55" w:rsidP="00642A55">
            <w:pPr>
              <w:spacing w:before="60"/>
              <w:rPr>
                <w:b/>
                <w:bCs/>
                <w:sz w:val="20"/>
              </w:rPr>
            </w:pPr>
            <w:r w:rsidRPr="00455CB6">
              <w:rPr>
                <w:b/>
                <w:bCs/>
                <w:sz w:val="20"/>
              </w:rPr>
              <w:t>Importe inicial reconocido en virtud del efecto de la adopción de las IPSAS</w:t>
            </w:r>
          </w:p>
        </w:tc>
        <w:tc>
          <w:tcPr>
            <w:tcW w:w="1417" w:type="dxa"/>
          </w:tcPr>
          <w:p w14:paraId="4CB8EE27" w14:textId="77777777" w:rsidR="00F8796D" w:rsidRPr="00455CB6" w:rsidRDefault="00F8796D" w:rsidP="00FF2BCA">
            <w:pPr>
              <w:spacing w:before="60"/>
              <w:rPr>
                <w:sz w:val="20"/>
              </w:rPr>
            </w:pPr>
            <w:r w:rsidRPr="00455CB6">
              <w:rPr>
                <w:sz w:val="20"/>
                <w:szCs w:val="20"/>
              </w:rPr>
              <w:t>-172’364</w:t>
            </w:r>
          </w:p>
        </w:tc>
        <w:tc>
          <w:tcPr>
            <w:tcW w:w="1275" w:type="dxa"/>
          </w:tcPr>
          <w:p w14:paraId="6D95235C" w14:textId="77777777" w:rsidR="00F8796D" w:rsidRPr="00455CB6" w:rsidRDefault="00F8796D" w:rsidP="00FF2BCA">
            <w:pPr>
              <w:spacing w:before="60"/>
              <w:rPr>
                <w:sz w:val="20"/>
              </w:rPr>
            </w:pPr>
          </w:p>
        </w:tc>
        <w:tc>
          <w:tcPr>
            <w:tcW w:w="1134" w:type="dxa"/>
          </w:tcPr>
          <w:p w14:paraId="0D7A6E6C" w14:textId="77777777" w:rsidR="00F8796D" w:rsidRPr="00455CB6" w:rsidRDefault="00F8796D" w:rsidP="00FF2BCA">
            <w:pPr>
              <w:spacing w:before="60"/>
              <w:rPr>
                <w:sz w:val="20"/>
              </w:rPr>
            </w:pPr>
          </w:p>
        </w:tc>
        <w:tc>
          <w:tcPr>
            <w:tcW w:w="1254" w:type="dxa"/>
          </w:tcPr>
          <w:p w14:paraId="2CEACB39" w14:textId="77777777" w:rsidR="00F8796D" w:rsidRPr="00455CB6" w:rsidRDefault="00F8796D" w:rsidP="00FF2BCA">
            <w:pPr>
              <w:spacing w:before="60"/>
              <w:rPr>
                <w:sz w:val="20"/>
              </w:rPr>
            </w:pPr>
          </w:p>
        </w:tc>
        <w:tc>
          <w:tcPr>
            <w:tcW w:w="1134" w:type="dxa"/>
          </w:tcPr>
          <w:p w14:paraId="46832711" w14:textId="77777777" w:rsidR="00F8796D" w:rsidRPr="00455CB6" w:rsidRDefault="00F8796D" w:rsidP="00FF2BCA">
            <w:pPr>
              <w:spacing w:before="60"/>
              <w:rPr>
                <w:sz w:val="20"/>
              </w:rPr>
            </w:pPr>
          </w:p>
        </w:tc>
      </w:tr>
      <w:tr w:rsidR="00F8796D" w:rsidRPr="00455CB6" w14:paraId="353C6FF8" w14:textId="77777777" w:rsidTr="003B72A0">
        <w:trPr>
          <w:jc w:val="center"/>
        </w:trPr>
        <w:tc>
          <w:tcPr>
            <w:tcW w:w="3647" w:type="dxa"/>
          </w:tcPr>
          <w:p w14:paraId="046B42A9" w14:textId="77777777" w:rsidR="00F8796D" w:rsidRPr="00455CB6" w:rsidRDefault="00642A55" w:rsidP="00FF2BCA">
            <w:pPr>
              <w:spacing w:before="60"/>
              <w:rPr>
                <w:b/>
                <w:bCs/>
                <w:sz w:val="20"/>
                <w:szCs w:val="20"/>
              </w:rPr>
            </w:pPr>
            <w:r w:rsidRPr="00455CB6">
              <w:rPr>
                <w:b/>
                <w:bCs/>
                <w:sz w:val="20"/>
                <w:szCs w:val="20"/>
              </w:rPr>
              <w:t>Ganancias/pérdidas actuariales reconocidas en los activos netos</w:t>
            </w:r>
          </w:p>
        </w:tc>
        <w:tc>
          <w:tcPr>
            <w:tcW w:w="1417" w:type="dxa"/>
          </w:tcPr>
          <w:p w14:paraId="21E906DE" w14:textId="77777777" w:rsidR="00F8796D" w:rsidRPr="00455CB6" w:rsidRDefault="00F8796D" w:rsidP="00FF2BCA">
            <w:pPr>
              <w:spacing w:before="60"/>
              <w:rPr>
                <w:sz w:val="20"/>
                <w:szCs w:val="20"/>
              </w:rPr>
            </w:pPr>
          </w:p>
        </w:tc>
        <w:tc>
          <w:tcPr>
            <w:tcW w:w="1275" w:type="dxa"/>
          </w:tcPr>
          <w:p w14:paraId="03B93257" w14:textId="77777777" w:rsidR="00F8796D" w:rsidRPr="00455CB6" w:rsidRDefault="00F8796D" w:rsidP="00FF2BCA">
            <w:pPr>
              <w:spacing w:before="60"/>
              <w:rPr>
                <w:sz w:val="20"/>
                <w:szCs w:val="20"/>
              </w:rPr>
            </w:pPr>
            <w:r w:rsidRPr="00455CB6">
              <w:rPr>
                <w:sz w:val="20"/>
                <w:szCs w:val="20"/>
              </w:rPr>
              <w:t>-39’706</w:t>
            </w:r>
          </w:p>
        </w:tc>
        <w:tc>
          <w:tcPr>
            <w:tcW w:w="1134" w:type="dxa"/>
          </w:tcPr>
          <w:p w14:paraId="72CCF637" w14:textId="77777777" w:rsidR="00F8796D" w:rsidRPr="00455CB6" w:rsidRDefault="00F8796D" w:rsidP="00FF2BCA">
            <w:pPr>
              <w:spacing w:before="60"/>
              <w:rPr>
                <w:sz w:val="20"/>
                <w:szCs w:val="20"/>
              </w:rPr>
            </w:pPr>
            <w:r w:rsidRPr="00455CB6">
              <w:rPr>
                <w:sz w:val="20"/>
                <w:szCs w:val="20"/>
              </w:rPr>
              <w:t>-66’204</w:t>
            </w:r>
          </w:p>
        </w:tc>
        <w:tc>
          <w:tcPr>
            <w:tcW w:w="1254" w:type="dxa"/>
          </w:tcPr>
          <w:p w14:paraId="3C0E882D" w14:textId="77777777" w:rsidR="00F8796D" w:rsidRPr="00455CB6" w:rsidRDefault="00F8796D" w:rsidP="00FF2BCA">
            <w:pPr>
              <w:spacing w:before="60"/>
              <w:rPr>
                <w:sz w:val="20"/>
                <w:szCs w:val="20"/>
              </w:rPr>
            </w:pPr>
            <w:r w:rsidRPr="00455CB6">
              <w:rPr>
                <w:sz w:val="20"/>
                <w:szCs w:val="20"/>
              </w:rPr>
              <w:t>-45’851</w:t>
            </w:r>
          </w:p>
        </w:tc>
        <w:tc>
          <w:tcPr>
            <w:tcW w:w="1134" w:type="dxa"/>
          </w:tcPr>
          <w:p w14:paraId="148B0B47" w14:textId="77777777" w:rsidR="00F8796D" w:rsidRPr="00455CB6" w:rsidRDefault="00F8796D" w:rsidP="00FF2BCA">
            <w:pPr>
              <w:spacing w:before="60"/>
              <w:rPr>
                <w:sz w:val="20"/>
                <w:szCs w:val="20"/>
              </w:rPr>
            </w:pPr>
            <w:r w:rsidRPr="00455CB6">
              <w:rPr>
                <w:sz w:val="20"/>
                <w:szCs w:val="20"/>
              </w:rPr>
              <w:t>+26’498</w:t>
            </w:r>
          </w:p>
        </w:tc>
      </w:tr>
      <w:tr w:rsidR="00F8796D" w:rsidRPr="00455CB6" w14:paraId="18033CB1" w14:textId="77777777" w:rsidTr="003B72A0">
        <w:trPr>
          <w:jc w:val="center"/>
        </w:trPr>
        <w:tc>
          <w:tcPr>
            <w:tcW w:w="3647" w:type="dxa"/>
          </w:tcPr>
          <w:p w14:paraId="6AA05A61" w14:textId="77777777" w:rsidR="00F8796D" w:rsidRPr="00455CB6" w:rsidRDefault="00642A55" w:rsidP="00FF2BCA">
            <w:pPr>
              <w:spacing w:before="60"/>
              <w:rPr>
                <w:b/>
                <w:bCs/>
                <w:sz w:val="20"/>
                <w:szCs w:val="20"/>
              </w:rPr>
            </w:pPr>
            <w:r w:rsidRPr="00455CB6">
              <w:rPr>
                <w:b/>
                <w:bCs/>
                <w:sz w:val="20"/>
                <w:szCs w:val="20"/>
              </w:rPr>
              <w:t xml:space="preserve">Ganancias y pérdidas actuariales </w:t>
            </w:r>
            <w:r w:rsidR="00B6097B" w:rsidRPr="00455CB6">
              <w:rPr>
                <w:b/>
                <w:bCs/>
                <w:sz w:val="20"/>
                <w:szCs w:val="20"/>
              </w:rPr>
              <w:t>ASHI acumuladas en los activos netos</w:t>
            </w:r>
          </w:p>
        </w:tc>
        <w:tc>
          <w:tcPr>
            <w:tcW w:w="1417" w:type="dxa"/>
          </w:tcPr>
          <w:p w14:paraId="24B81A8D" w14:textId="77777777" w:rsidR="00F8796D" w:rsidRPr="00455CB6" w:rsidRDefault="00F8796D" w:rsidP="00FF2BCA">
            <w:pPr>
              <w:spacing w:before="60"/>
              <w:rPr>
                <w:sz w:val="20"/>
                <w:szCs w:val="20"/>
              </w:rPr>
            </w:pPr>
          </w:p>
        </w:tc>
        <w:tc>
          <w:tcPr>
            <w:tcW w:w="1275" w:type="dxa"/>
          </w:tcPr>
          <w:p w14:paraId="45DF487F" w14:textId="77777777" w:rsidR="00F8796D" w:rsidRPr="00455CB6" w:rsidRDefault="00F8796D" w:rsidP="00FF2BCA">
            <w:pPr>
              <w:spacing w:before="60"/>
              <w:rPr>
                <w:sz w:val="20"/>
                <w:szCs w:val="20"/>
              </w:rPr>
            </w:pPr>
            <w:r w:rsidRPr="00455CB6">
              <w:rPr>
                <w:sz w:val="20"/>
                <w:szCs w:val="20"/>
              </w:rPr>
              <w:t>-39’706</w:t>
            </w:r>
          </w:p>
        </w:tc>
        <w:tc>
          <w:tcPr>
            <w:tcW w:w="1134" w:type="dxa"/>
          </w:tcPr>
          <w:p w14:paraId="21ED0F99" w14:textId="77777777" w:rsidR="00F8796D" w:rsidRPr="00455CB6" w:rsidRDefault="00F8796D" w:rsidP="00FF2BCA">
            <w:pPr>
              <w:spacing w:before="60"/>
              <w:rPr>
                <w:sz w:val="20"/>
                <w:szCs w:val="20"/>
              </w:rPr>
            </w:pPr>
            <w:r w:rsidRPr="00455CB6">
              <w:rPr>
                <w:sz w:val="20"/>
                <w:szCs w:val="20"/>
              </w:rPr>
              <w:t>-105’910</w:t>
            </w:r>
          </w:p>
        </w:tc>
        <w:tc>
          <w:tcPr>
            <w:tcW w:w="1254" w:type="dxa"/>
          </w:tcPr>
          <w:p w14:paraId="1E7C23CC" w14:textId="77777777" w:rsidR="00F8796D" w:rsidRPr="00455CB6" w:rsidRDefault="00F8796D" w:rsidP="00FF2BCA">
            <w:pPr>
              <w:spacing w:before="60"/>
              <w:rPr>
                <w:sz w:val="20"/>
                <w:szCs w:val="20"/>
              </w:rPr>
            </w:pPr>
            <w:r w:rsidRPr="00455CB6">
              <w:rPr>
                <w:sz w:val="20"/>
                <w:szCs w:val="20"/>
              </w:rPr>
              <w:t>-151’761</w:t>
            </w:r>
          </w:p>
        </w:tc>
        <w:tc>
          <w:tcPr>
            <w:tcW w:w="1134" w:type="dxa"/>
          </w:tcPr>
          <w:p w14:paraId="1B75F9F7" w14:textId="77777777" w:rsidR="00F8796D" w:rsidRPr="00455CB6" w:rsidRDefault="00F8796D" w:rsidP="00FF2BCA">
            <w:pPr>
              <w:spacing w:before="60"/>
              <w:rPr>
                <w:sz w:val="20"/>
                <w:szCs w:val="20"/>
              </w:rPr>
            </w:pPr>
            <w:r w:rsidRPr="00455CB6">
              <w:rPr>
                <w:sz w:val="20"/>
                <w:szCs w:val="20"/>
              </w:rPr>
              <w:t>-125’263</w:t>
            </w:r>
          </w:p>
        </w:tc>
      </w:tr>
    </w:tbl>
    <w:p w14:paraId="4F3C2279" w14:textId="77777777" w:rsidR="00F8796D" w:rsidRPr="00455CB6" w:rsidRDefault="00F8796D" w:rsidP="00F76818"/>
    <w:p w14:paraId="5103636F" w14:textId="77777777" w:rsidR="00800620" w:rsidRPr="00455CB6" w:rsidRDefault="003B72A0" w:rsidP="00FB0258">
      <w:pPr>
        <w:tabs>
          <w:tab w:val="clear" w:pos="567"/>
          <w:tab w:val="left" w:pos="709"/>
        </w:tabs>
      </w:pPr>
      <w:r w:rsidRPr="00455CB6">
        <w:t>10.1</w:t>
      </w:r>
      <w:r w:rsidR="00AB5DFA">
        <w:t>1</w:t>
      </w:r>
      <w:r w:rsidRPr="00455CB6">
        <w:tab/>
      </w:r>
      <w:r w:rsidR="00D64B25" w:rsidRPr="00455CB6">
        <w:t xml:space="preserve">Mientras que </w:t>
      </w:r>
      <w:r w:rsidR="00800620" w:rsidRPr="00455CB6">
        <w:t xml:space="preserve">la disminución de la tasa de descuento utilizada para calcular los compromisos de la UIT </w:t>
      </w:r>
      <w:r w:rsidR="00A706CB" w:rsidRPr="00455CB6">
        <w:t xml:space="preserve">vinculados al ASHI entre 2010 y 2012 </w:t>
      </w:r>
      <w:r w:rsidR="00D64B25" w:rsidRPr="00455CB6">
        <w:t xml:space="preserve">dio lugar a </w:t>
      </w:r>
      <w:r w:rsidR="00A706CB" w:rsidRPr="00455CB6">
        <w:t xml:space="preserve">pérdidas actuariales importantes, </w:t>
      </w:r>
      <w:r w:rsidR="00D64B25" w:rsidRPr="00455CB6">
        <w:t>ocasionando un efecto negativo</w:t>
      </w:r>
      <w:r w:rsidR="00A706CB" w:rsidRPr="00455CB6">
        <w:t xml:space="preserve"> en los activos netos y </w:t>
      </w:r>
      <w:r w:rsidR="00D64B25" w:rsidRPr="00455CB6">
        <w:t>e</w:t>
      </w:r>
      <w:r w:rsidR="00A706CB" w:rsidRPr="00455CB6">
        <w:t xml:space="preserve">l aumento del pasivo </w:t>
      </w:r>
      <w:r w:rsidR="00CC60A4" w:rsidRPr="00455CB6">
        <w:t xml:space="preserve">ASHI, el </w:t>
      </w:r>
      <w:r w:rsidR="00D64B25" w:rsidRPr="00455CB6">
        <w:t>incremento</w:t>
      </w:r>
      <w:r w:rsidR="00CC60A4" w:rsidRPr="00455CB6">
        <w:t xml:space="preserve"> de</w:t>
      </w:r>
      <w:r w:rsidR="00D64B25" w:rsidRPr="00455CB6">
        <w:t xml:space="preserve"> 0,52 punto de la tasa de descuento en 2013 (2,76% </w:t>
      </w:r>
      <w:r w:rsidRPr="00455CB6">
        <w:t>e</w:t>
      </w:r>
      <w:r w:rsidR="00D64B25" w:rsidRPr="00455CB6">
        <w:t>n 2013, 2,</w:t>
      </w:r>
      <w:r w:rsidRPr="00455CB6">
        <w:t>24% e</w:t>
      </w:r>
      <w:r w:rsidR="00D64B25" w:rsidRPr="00455CB6">
        <w:t>n 2012) generó ganancias actuariales por un valor de 26,5 millones CHF, ocasionando un efecto positivo en los activos netos de la UIT.</w:t>
      </w:r>
      <w:r w:rsidR="00CC60A4" w:rsidRPr="00455CB6">
        <w:t xml:space="preserve"> </w:t>
      </w:r>
    </w:p>
    <w:p w14:paraId="0A0A6D3F" w14:textId="77777777" w:rsidR="00742B76" w:rsidRPr="00455CB6" w:rsidRDefault="00742B76" w:rsidP="006F186C">
      <w:pPr>
        <w:pStyle w:val="Heading1"/>
        <w:spacing w:before="240"/>
      </w:pPr>
      <w:bookmarkStart w:id="181" w:name="_Toc396997788"/>
      <w:r w:rsidRPr="00455CB6">
        <w:t>11</w:t>
      </w:r>
      <w:r w:rsidRPr="00455CB6">
        <w:tab/>
      </w:r>
      <w:r w:rsidR="00B552F1" w:rsidRPr="00455CB6">
        <w:t>Cuentas Especiales</w:t>
      </w:r>
      <w:bookmarkEnd w:id="181"/>
    </w:p>
    <w:p w14:paraId="4D0DCE25" w14:textId="77777777" w:rsidR="00F8796D" w:rsidRPr="00455CB6" w:rsidRDefault="00742B76" w:rsidP="00423D90">
      <w:r w:rsidRPr="00455CB6">
        <w:t>11.1</w:t>
      </w:r>
      <w:r w:rsidRPr="00455CB6">
        <w:tab/>
        <w:t xml:space="preserve">El Consejo decidió autorizar, a partir de 1996, la apertura de las siguientes </w:t>
      </w:r>
      <w:r w:rsidR="00B552F1" w:rsidRPr="00455CB6">
        <w:t>Cuentas Especiales</w:t>
      </w:r>
      <w:r w:rsidRPr="00455CB6">
        <w:t xml:space="preserve">: la cuenta </w:t>
      </w:r>
      <w:r w:rsidR="00112CF9" w:rsidRPr="00455CB6">
        <w:t>"</w:t>
      </w:r>
      <w:r w:rsidRPr="00455CB6">
        <w:t>Número Universal Internacional Llamada Gratuita (UIFN)</w:t>
      </w:r>
      <w:r w:rsidR="00112CF9" w:rsidRPr="00455CB6">
        <w:t>"</w:t>
      </w:r>
      <w:r w:rsidRPr="00455CB6">
        <w:t xml:space="preserve">, la cuenta </w:t>
      </w:r>
      <w:r w:rsidR="00112CF9" w:rsidRPr="00455CB6">
        <w:t>"</w:t>
      </w:r>
      <w:r w:rsidRPr="00455CB6">
        <w:t>Servicios de Intercambio de Información sobre Telecomunicaciones (TIES)</w:t>
      </w:r>
      <w:r w:rsidR="00112CF9" w:rsidRPr="00455CB6">
        <w:t>"</w:t>
      </w:r>
      <w:r w:rsidRPr="00455CB6">
        <w:t xml:space="preserve">, la cuenta </w:t>
      </w:r>
      <w:r w:rsidR="00112CF9" w:rsidRPr="00455CB6">
        <w:t>"</w:t>
      </w:r>
      <w:r w:rsidRPr="00455CB6">
        <w:t xml:space="preserve">Memorándum de </w:t>
      </w:r>
      <w:r w:rsidR="00423D90" w:rsidRPr="00455CB6">
        <w:t>E</w:t>
      </w:r>
      <w:r w:rsidRPr="00455CB6">
        <w:t>ntendimiento sobre las GMPCS (GMPCS-</w:t>
      </w:r>
      <w:proofErr w:type="spellStart"/>
      <w:r w:rsidRPr="00455CB6">
        <w:t>MoU</w:t>
      </w:r>
      <w:proofErr w:type="spellEnd"/>
      <w:r w:rsidRPr="00455CB6">
        <w:t>)</w:t>
      </w:r>
      <w:r w:rsidR="00112CF9" w:rsidRPr="00455CB6">
        <w:t>"</w:t>
      </w:r>
      <w:r w:rsidRPr="00455CB6">
        <w:t xml:space="preserve"> y la cuenta </w:t>
      </w:r>
      <w:r w:rsidR="00112CF9" w:rsidRPr="00455CB6">
        <w:t>"</w:t>
      </w:r>
      <w:r w:rsidRPr="00455CB6">
        <w:t>Red para la Comunidad Diplomática en Ginebra (</w:t>
      </w:r>
      <w:proofErr w:type="spellStart"/>
      <w:r w:rsidRPr="00455CB6">
        <w:t>GDCNet</w:t>
      </w:r>
      <w:proofErr w:type="spellEnd"/>
      <w:r w:rsidRPr="00455CB6">
        <w:t>)</w:t>
      </w:r>
      <w:r w:rsidR="00112CF9" w:rsidRPr="00455CB6">
        <w:t>"</w:t>
      </w:r>
      <w:r w:rsidRPr="00455CB6">
        <w:t>. Cabe señalar que la</w:t>
      </w:r>
      <w:r w:rsidR="00DF3C09" w:rsidRPr="00455CB6">
        <w:t xml:space="preserve"> actividad especial </w:t>
      </w:r>
      <w:proofErr w:type="spellStart"/>
      <w:r w:rsidR="00DF3C09" w:rsidRPr="00455CB6">
        <w:t>GDCNet</w:t>
      </w:r>
      <w:proofErr w:type="spellEnd"/>
      <w:r w:rsidR="00DF3C09" w:rsidRPr="00455CB6">
        <w:t xml:space="preserve"> se c</w:t>
      </w:r>
      <w:r w:rsidR="00CB5F13" w:rsidRPr="00455CB6">
        <w:t>erró</w:t>
      </w:r>
      <w:r w:rsidR="00DF3C09" w:rsidRPr="00455CB6">
        <w:t xml:space="preserve"> el 31 de diciembre de 2004 y la</w:t>
      </w:r>
      <w:r w:rsidRPr="00455CB6">
        <w:t xml:space="preserve"> cuenta</w:t>
      </w:r>
      <w:r w:rsidR="00DF3C09" w:rsidRPr="00455CB6">
        <w:t xml:space="preserve"> TIES, el </w:t>
      </w:r>
      <w:r w:rsidRPr="00455CB6">
        <w:t>31 de diciembre de 200</w:t>
      </w:r>
      <w:r w:rsidR="00DF3C09" w:rsidRPr="00455CB6">
        <w:t>8</w:t>
      </w:r>
      <w:r w:rsidRPr="00455CB6">
        <w:t>.</w:t>
      </w:r>
    </w:p>
    <w:p w14:paraId="25AA4D7D" w14:textId="77777777" w:rsidR="00B90104" w:rsidRPr="00455CB6" w:rsidRDefault="00B90104" w:rsidP="0023389C">
      <w:pPr>
        <w:pStyle w:val="Heading1"/>
        <w:spacing w:before="240"/>
      </w:pPr>
      <w:bookmarkStart w:id="182" w:name="_Toc396997789"/>
      <w:r w:rsidRPr="00455CB6">
        <w:lastRenderedPageBreak/>
        <w:t>12</w:t>
      </w:r>
      <w:r w:rsidRPr="00455CB6">
        <w:tab/>
        <w:t>Contribuciones voluntarias</w:t>
      </w:r>
      <w:bookmarkEnd w:id="182"/>
    </w:p>
    <w:p w14:paraId="116B8B68" w14:textId="77777777" w:rsidR="00B90104" w:rsidRPr="00455CB6" w:rsidRDefault="00B90104" w:rsidP="00B552F1">
      <w:r w:rsidRPr="00455CB6">
        <w:t>12.1</w:t>
      </w:r>
      <w:r w:rsidRPr="00455CB6">
        <w:tab/>
        <w:t xml:space="preserve">De conformidad con el número 486 del Convenio, el Secretario General podrá aceptar contribuciones voluntarias en efectivo o en especie, siempre que las condiciones de esas contribuciones sean compatibles con el objeto de la Unión y conformes con el Reglamento Financiero. Igualmente, el Secretario General podrá aceptar </w:t>
      </w:r>
      <w:r w:rsidR="00B552F1" w:rsidRPr="00455CB6">
        <w:t>F</w:t>
      </w:r>
      <w:r w:rsidRPr="00455CB6">
        <w:t>ondos fiduciarios para la ejecución de programas o proyectos específicos.</w:t>
      </w:r>
    </w:p>
    <w:p w14:paraId="65CFC3D6" w14:textId="77777777" w:rsidR="00742B76" w:rsidRPr="00455CB6" w:rsidRDefault="00C20EF9" w:rsidP="000C0905">
      <w:r w:rsidRPr="00455CB6">
        <w:t>12.2</w:t>
      </w:r>
      <w:r w:rsidRPr="00455CB6">
        <w:tab/>
      </w:r>
      <w:r w:rsidR="00B90104" w:rsidRPr="00455CB6">
        <w:t xml:space="preserve">Las contribuciones voluntarias son aportaciones de donantes para financiar actividades específicas del presupuesto ordinario tales como seminarios, Grupos de Trabajo, Comisiones de Estudio, </w:t>
      </w:r>
      <w:r w:rsidR="000C0905" w:rsidRPr="00455CB6">
        <w:t xml:space="preserve">cursos de capacitación </w:t>
      </w:r>
      <w:r w:rsidR="00B90104" w:rsidRPr="00455CB6">
        <w:t>y becas. Las contribuciones voluntarias pueden financiar actividades a largo plazo. No hay gastos de apoyo asociados a estas contribuciones voluntarias.</w:t>
      </w:r>
    </w:p>
    <w:p w14:paraId="6E98C547" w14:textId="77777777" w:rsidR="00B90104" w:rsidRPr="00455CB6" w:rsidRDefault="00B90104" w:rsidP="00423D90">
      <w:r w:rsidRPr="00455CB6">
        <w:t>12.3</w:t>
      </w:r>
      <w:r w:rsidR="000C0905" w:rsidRPr="00455CB6">
        <w:tab/>
        <w:t>En el cuadro siguiente se observa la evolución de las contribuciones voluntarias entre 2010 y</w:t>
      </w:r>
      <w:r w:rsidR="00423D90" w:rsidRPr="00455CB6">
        <w:t> </w:t>
      </w:r>
      <w:r w:rsidR="000C0905" w:rsidRPr="00455CB6">
        <w:t>2013:</w:t>
      </w:r>
    </w:p>
    <w:p w14:paraId="75D51B24" w14:textId="77777777" w:rsidR="00B90104" w:rsidRPr="00455CB6" w:rsidRDefault="00B90104" w:rsidP="00B90104"/>
    <w:tbl>
      <w:tblPr>
        <w:tblStyle w:val="TableGrid"/>
        <w:tblW w:w="9639" w:type="dxa"/>
        <w:jc w:val="center"/>
        <w:tblLayout w:type="fixed"/>
        <w:tblLook w:val="04A0" w:firstRow="1" w:lastRow="0" w:firstColumn="1" w:lastColumn="0" w:noHBand="0" w:noVBand="1"/>
      </w:tblPr>
      <w:tblGrid>
        <w:gridCol w:w="3114"/>
        <w:gridCol w:w="1276"/>
        <w:gridCol w:w="1275"/>
        <w:gridCol w:w="1418"/>
        <w:gridCol w:w="1276"/>
        <w:gridCol w:w="1280"/>
      </w:tblGrid>
      <w:tr w:rsidR="00B90104" w:rsidRPr="00455CB6" w14:paraId="3CB7F012" w14:textId="77777777" w:rsidTr="00423D90">
        <w:trPr>
          <w:jc w:val="center"/>
        </w:trPr>
        <w:tc>
          <w:tcPr>
            <w:tcW w:w="3114" w:type="dxa"/>
          </w:tcPr>
          <w:p w14:paraId="0B7F3914" w14:textId="77777777" w:rsidR="00B90104" w:rsidRPr="00455CB6" w:rsidRDefault="008C4C96" w:rsidP="00CE2466">
            <w:pPr>
              <w:pStyle w:val="Tablehead"/>
              <w:rPr>
                <w:sz w:val="20"/>
                <w:szCs w:val="20"/>
              </w:rPr>
            </w:pPr>
            <w:r w:rsidRPr="00455CB6">
              <w:rPr>
                <w:sz w:val="20"/>
                <w:szCs w:val="20"/>
              </w:rPr>
              <w:t>Contribuciones voluntarias</w:t>
            </w:r>
            <w:r w:rsidR="00CE2466" w:rsidRPr="00455CB6">
              <w:rPr>
                <w:sz w:val="20"/>
                <w:szCs w:val="20"/>
              </w:rPr>
              <w:br/>
            </w:r>
            <w:r w:rsidRPr="00455CB6">
              <w:rPr>
                <w:sz w:val="20"/>
                <w:szCs w:val="20"/>
              </w:rPr>
              <w:t>(e</w:t>
            </w:r>
            <w:r w:rsidR="00B90104" w:rsidRPr="00455CB6">
              <w:rPr>
                <w:sz w:val="20"/>
                <w:szCs w:val="20"/>
              </w:rPr>
              <w:t xml:space="preserve">n </w:t>
            </w:r>
            <w:r w:rsidRPr="00455CB6">
              <w:rPr>
                <w:sz w:val="20"/>
                <w:szCs w:val="20"/>
              </w:rPr>
              <w:t>miles</w:t>
            </w:r>
            <w:r w:rsidR="00B90104" w:rsidRPr="00455CB6">
              <w:rPr>
                <w:sz w:val="20"/>
                <w:szCs w:val="20"/>
              </w:rPr>
              <w:t xml:space="preserve"> CHF)</w:t>
            </w:r>
          </w:p>
        </w:tc>
        <w:tc>
          <w:tcPr>
            <w:tcW w:w="1276" w:type="dxa"/>
          </w:tcPr>
          <w:p w14:paraId="2ABD77A1" w14:textId="77777777" w:rsidR="00B90104" w:rsidRPr="00455CB6" w:rsidRDefault="00B90104" w:rsidP="00CE2466">
            <w:pPr>
              <w:pStyle w:val="Tablehead"/>
              <w:rPr>
                <w:sz w:val="20"/>
                <w:szCs w:val="20"/>
              </w:rPr>
            </w:pPr>
            <w:r w:rsidRPr="00455CB6">
              <w:rPr>
                <w:sz w:val="20"/>
                <w:szCs w:val="20"/>
              </w:rPr>
              <w:t xml:space="preserve">Saldo al </w:t>
            </w:r>
            <w:r w:rsidRPr="00455CB6">
              <w:rPr>
                <w:sz w:val="20"/>
                <w:szCs w:val="20"/>
              </w:rPr>
              <w:br/>
              <w:t>1 de enero de 2010</w:t>
            </w:r>
          </w:p>
        </w:tc>
        <w:tc>
          <w:tcPr>
            <w:tcW w:w="1275" w:type="dxa"/>
          </w:tcPr>
          <w:p w14:paraId="41A31A47" w14:textId="77777777" w:rsidR="00B90104" w:rsidRPr="00455CB6" w:rsidRDefault="00B90104" w:rsidP="00CE2466">
            <w:pPr>
              <w:pStyle w:val="Tablehead"/>
              <w:rPr>
                <w:sz w:val="20"/>
                <w:szCs w:val="20"/>
              </w:rPr>
            </w:pPr>
            <w:r w:rsidRPr="00455CB6">
              <w:rPr>
                <w:sz w:val="20"/>
                <w:szCs w:val="20"/>
              </w:rPr>
              <w:t xml:space="preserve">Saldo al </w:t>
            </w:r>
            <w:r w:rsidRPr="00455CB6">
              <w:rPr>
                <w:sz w:val="20"/>
                <w:szCs w:val="20"/>
              </w:rPr>
              <w:br/>
              <w:t>31 de diciembre de 2010</w:t>
            </w:r>
          </w:p>
        </w:tc>
        <w:tc>
          <w:tcPr>
            <w:tcW w:w="1418" w:type="dxa"/>
          </w:tcPr>
          <w:p w14:paraId="2933F7E0" w14:textId="77777777" w:rsidR="00B90104" w:rsidRPr="00455CB6" w:rsidRDefault="00B90104" w:rsidP="00CE2466">
            <w:pPr>
              <w:pStyle w:val="Tablehead"/>
              <w:rPr>
                <w:sz w:val="20"/>
                <w:szCs w:val="20"/>
              </w:rPr>
            </w:pPr>
            <w:r w:rsidRPr="00455CB6">
              <w:rPr>
                <w:sz w:val="20"/>
                <w:szCs w:val="20"/>
              </w:rPr>
              <w:t xml:space="preserve">Saldo al </w:t>
            </w:r>
            <w:r w:rsidRPr="00455CB6">
              <w:rPr>
                <w:sz w:val="20"/>
                <w:szCs w:val="20"/>
              </w:rPr>
              <w:br/>
              <w:t xml:space="preserve">31 de diciembre </w:t>
            </w:r>
            <w:r w:rsidR="00423D90" w:rsidRPr="00455CB6">
              <w:rPr>
                <w:sz w:val="20"/>
                <w:szCs w:val="20"/>
              </w:rPr>
              <w:br/>
            </w:r>
            <w:r w:rsidRPr="00455CB6">
              <w:rPr>
                <w:sz w:val="20"/>
                <w:szCs w:val="20"/>
              </w:rPr>
              <w:t>de 2011</w:t>
            </w:r>
          </w:p>
        </w:tc>
        <w:tc>
          <w:tcPr>
            <w:tcW w:w="1276" w:type="dxa"/>
          </w:tcPr>
          <w:p w14:paraId="49B91D4C" w14:textId="77777777" w:rsidR="00B90104" w:rsidRPr="00455CB6" w:rsidRDefault="00B90104" w:rsidP="00CE2466">
            <w:pPr>
              <w:pStyle w:val="Tablehead"/>
              <w:rPr>
                <w:sz w:val="20"/>
                <w:szCs w:val="20"/>
              </w:rPr>
            </w:pPr>
            <w:r w:rsidRPr="00455CB6">
              <w:rPr>
                <w:sz w:val="20"/>
                <w:szCs w:val="20"/>
              </w:rPr>
              <w:t xml:space="preserve">Saldo al </w:t>
            </w:r>
            <w:r w:rsidRPr="00455CB6">
              <w:rPr>
                <w:sz w:val="20"/>
                <w:szCs w:val="20"/>
              </w:rPr>
              <w:br/>
              <w:t>31 de diciembre de 2012</w:t>
            </w:r>
          </w:p>
        </w:tc>
        <w:tc>
          <w:tcPr>
            <w:tcW w:w="1280" w:type="dxa"/>
          </w:tcPr>
          <w:p w14:paraId="5DA5CD0A" w14:textId="77777777" w:rsidR="00B90104" w:rsidRPr="00455CB6" w:rsidRDefault="00B90104" w:rsidP="00CE2466">
            <w:pPr>
              <w:pStyle w:val="Tablehead"/>
              <w:rPr>
                <w:sz w:val="20"/>
                <w:szCs w:val="20"/>
              </w:rPr>
            </w:pPr>
            <w:r w:rsidRPr="00455CB6">
              <w:rPr>
                <w:sz w:val="20"/>
                <w:szCs w:val="20"/>
              </w:rPr>
              <w:t xml:space="preserve">Saldo al </w:t>
            </w:r>
            <w:r w:rsidRPr="00455CB6">
              <w:rPr>
                <w:sz w:val="20"/>
                <w:szCs w:val="20"/>
              </w:rPr>
              <w:br/>
              <w:t>31 de diciembre de 2013</w:t>
            </w:r>
          </w:p>
        </w:tc>
      </w:tr>
      <w:tr w:rsidR="00B90104" w:rsidRPr="00455CB6" w14:paraId="7DA798F4" w14:textId="77777777" w:rsidTr="00423D90">
        <w:trPr>
          <w:jc w:val="center"/>
        </w:trPr>
        <w:tc>
          <w:tcPr>
            <w:tcW w:w="3114" w:type="dxa"/>
          </w:tcPr>
          <w:p w14:paraId="7781AA8B" w14:textId="77777777" w:rsidR="00B90104" w:rsidRPr="00455CB6" w:rsidRDefault="00B90104" w:rsidP="00CE2466">
            <w:pPr>
              <w:pStyle w:val="Tabletext"/>
              <w:jc w:val="center"/>
              <w:rPr>
                <w:b/>
                <w:bCs/>
                <w:sz w:val="20"/>
                <w:szCs w:val="20"/>
              </w:rPr>
            </w:pPr>
            <w:r w:rsidRPr="00455CB6">
              <w:rPr>
                <w:b/>
                <w:bCs/>
                <w:sz w:val="20"/>
                <w:szCs w:val="20"/>
              </w:rPr>
              <w:t>Secretaría General</w:t>
            </w:r>
          </w:p>
        </w:tc>
        <w:tc>
          <w:tcPr>
            <w:tcW w:w="1276" w:type="dxa"/>
          </w:tcPr>
          <w:p w14:paraId="447885B1" w14:textId="77777777" w:rsidR="00B90104" w:rsidRPr="00455CB6" w:rsidRDefault="00B90104" w:rsidP="00CE2466">
            <w:pPr>
              <w:pStyle w:val="Tabletext"/>
              <w:jc w:val="center"/>
              <w:rPr>
                <w:b/>
                <w:bCs/>
                <w:sz w:val="20"/>
                <w:szCs w:val="20"/>
              </w:rPr>
            </w:pPr>
            <w:r w:rsidRPr="00455CB6">
              <w:rPr>
                <w:b/>
                <w:bCs/>
                <w:sz w:val="20"/>
                <w:szCs w:val="20"/>
              </w:rPr>
              <w:t>946</w:t>
            </w:r>
          </w:p>
        </w:tc>
        <w:tc>
          <w:tcPr>
            <w:tcW w:w="1275" w:type="dxa"/>
          </w:tcPr>
          <w:p w14:paraId="5EADA00E" w14:textId="77777777" w:rsidR="00B90104" w:rsidRPr="00455CB6" w:rsidRDefault="00B90104" w:rsidP="00CE2466">
            <w:pPr>
              <w:pStyle w:val="Tabletext"/>
              <w:jc w:val="center"/>
              <w:rPr>
                <w:b/>
                <w:bCs/>
                <w:sz w:val="20"/>
                <w:szCs w:val="20"/>
              </w:rPr>
            </w:pPr>
            <w:r w:rsidRPr="00455CB6">
              <w:rPr>
                <w:b/>
                <w:bCs/>
                <w:sz w:val="20"/>
                <w:szCs w:val="20"/>
              </w:rPr>
              <w:t>2’550</w:t>
            </w:r>
          </w:p>
        </w:tc>
        <w:tc>
          <w:tcPr>
            <w:tcW w:w="1418" w:type="dxa"/>
          </w:tcPr>
          <w:p w14:paraId="45E2213C" w14:textId="77777777" w:rsidR="00B90104" w:rsidRPr="00455CB6" w:rsidRDefault="00B90104" w:rsidP="00CE2466">
            <w:pPr>
              <w:pStyle w:val="Tabletext"/>
              <w:jc w:val="center"/>
              <w:rPr>
                <w:b/>
                <w:bCs/>
                <w:sz w:val="20"/>
                <w:szCs w:val="20"/>
              </w:rPr>
            </w:pPr>
            <w:r w:rsidRPr="00455CB6">
              <w:rPr>
                <w:b/>
                <w:bCs/>
                <w:sz w:val="20"/>
                <w:szCs w:val="20"/>
              </w:rPr>
              <w:t>7’276</w:t>
            </w:r>
          </w:p>
        </w:tc>
        <w:tc>
          <w:tcPr>
            <w:tcW w:w="1276" w:type="dxa"/>
          </w:tcPr>
          <w:p w14:paraId="0F21E712" w14:textId="77777777" w:rsidR="00B90104" w:rsidRPr="00455CB6" w:rsidRDefault="00B90104" w:rsidP="00CE2466">
            <w:pPr>
              <w:pStyle w:val="Tabletext"/>
              <w:jc w:val="center"/>
              <w:rPr>
                <w:b/>
                <w:bCs/>
                <w:sz w:val="20"/>
                <w:szCs w:val="20"/>
              </w:rPr>
            </w:pPr>
            <w:r w:rsidRPr="00455CB6">
              <w:rPr>
                <w:b/>
                <w:bCs/>
                <w:sz w:val="20"/>
                <w:szCs w:val="20"/>
              </w:rPr>
              <w:t>692</w:t>
            </w:r>
          </w:p>
        </w:tc>
        <w:tc>
          <w:tcPr>
            <w:tcW w:w="1280" w:type="dxa"/>
          </w:tcPr>
          <w:p w14:paraId="22AA6313" w14:textId="77777777" w:rsidR="00B90104" w:rsidRPr="00455CB6" w:rsidRDefault="00B90104" w:rsidP="00CE2466">
            <w:pPr>
              <w:pStyle w:val="Tabletext"/>
              <w:jc w:val="center"/>
              <w:rPr>
                <w:b/>
                <w:bCs/>
                <w:sz w:val="20"/>
                <w:szCs w:val="20"/>
              </w:rPr>
            </w:pPr>
            <w:r w:rsidRPr="00455CB6">
              <w:rPr>
                <w:b/>
                <w:bCs/>
                <w:sz w:val="20"/>
                <w:szCs w:val="20"/>
              </w:rPr>
              <w:t>634</w:t>
            </w:r>
          </w:p>
        </w:tc>
      </w:tr>
      <w:tr w:rsidR="00B90104" w:rsidRPr="00455CB6" w14:paraId="1627F308" w14:textId="77777777" w:rsidTr="00423D90">
        <w:trPr>
          <w:jc w:val="center"/>
        </w:trPr>
        <w:tc>
          <w:tcPr>
            <w:tcW w:w="3114" w:type="dxa"/>
          </w:tcPr>
          <w:p w14:paraId="21A3CCAB" w14:textId="77777777" w:rsidR="00B90104" w:rsidRPr="00455CB6" w:rsidRDefault="00B90104" w:rsidP="00CE2466">
            <w:pPr>
              <w:pStyle w:val="Tabletext"/>
              <w:jc w:val="center"/>
              <w:rPr>
                <w:b/>
                <w:bCs/>
                <w:sz w:val="20"/>
                <w:szCs w:val="20"/>
              </w:rPr>
            </w:pPr>
            <w:r w:rsidRPr="00455CB6">
              <w:rPr>
                <w:b/>
                <w:bCs/>
                <w:sz w:val="20"/>
                <w:szCs w:val="20"/>
              </w:rPr>
              <w:t>Sector de Radiocomunicaciones</w:t>
            </w:r>
          </w:p>
        </w:tc>
        <w:tc>
          <w:tcPr>
            <w:tcW w:w="1276" w:type="dxa"/>
          </w:tcPr>
          <w:p w14:paraId="23EF71B2" w14:textId="77777777" w:rsidR="00B90104" w:rsidRPr="00455CB6" w:rsidRDefault="00B90104" w:rsidP="00CE2466">
            <w:pPr>
              <w:pStyle w:val="Tabletext"/>
              <w:jc w:val="center"/>
              <w:rPr>
                <w:b/>
                <w:bCs/>
                <w:sz w:val="20"/>
                <w:szCs w:val="20"/>
              </w:rPr>
            </w:pPr>
            <w:r w:rsidRPr="00455CB6">
              <w:rPr>
                <w:b/>
                <w:bCs/>
                <w:sz w:val="20"/>
                <w:szCs w:val="20"/>
              </w:rPr>
              <w:t>434</w:t>
            </w:r>
          </w:p>
        </w:tc>
        <w:tc>
          <w:tcPr>
            <w:tcW w:w="1275" w:type="dxa"/>
          </w:tcPr>
          <w:p w14:paraId="33E98EA2" w14:textId="77777777" w:rsidR="00B90104" w:rsidRPr="00455CB6" w:rsidRDefault="00B90104" w:rsidP="00CE2466">
            <w:pPr>
              <w:pStyle w:val="Tabletext"/>
              <w:jc w:val="center"/>
              <w:rPr>
                <w:b/>
                <w:bCs/>
                <w:sz w:val="20"/>
                <w:szCs w:val="20"/>
              </w:rPr>
            </w:pPr>
            <w:r w:rsidRPr="00455CB6">
              <w:rPr>
                <w:b/>
                <w:bCs/>
                <w:sz w:val="20"/>
                <w:szCs w:val="20"/>
              </w:rPr>
              <w:t>493</w:t>
            </w:r>
          </w:p>
        </w:tc>
        <w:tc>
          <w:tcPr>
            <w:tcW w:w="1418" w:type="dxa"/>
          </w:tcPr>
          <w:p w14:paraId="2211B5F2" w14:textId="77777777" w:rsidR="00B90104" w:rsidRPr="00455CB6" w:rsidRDefault="00B90104" w:rsidP="00CE2466">
            <w:pPr>
              <w:pStyle w:val="Tabletext"/>
              <w:jc w:val="center"/>
              <w:rPr>
                <w:b/>
                <w:bCs/>
                <w:sz w:val="20"/>
                <w:szCs w:val="20"/>
              </w:rPr>
            </w:pPr>
            <w:r w:rsidRPr="00455CB6">
              <w:rPr>
                <w:b/>
                <w:bCs/>
                <w:sz w:val="20"/>
                <w:szCs w:val="20"/>
              </w:rPr>
              <w:t>272</w:t>
            </w:r>
          </w:p>
        </w:tc>
        <w:tc>
          <w:tcPr>
            <w:tcW w:w="1276" w:type="dxa"/>
          </w:tcPr>
          <w:p w14:paraId="1C7DB745" w14:textId="77777777" w:rsidR="00B90104" w:rsidRPr="00455CB6" w:rsidRDefault="00B90104" w:rsidP="00CE2466">
            <w:pPr>
              <w:pStyle w:val="Tabletext"/>
              <w:jc w:val="center"/>
              <w:rPr>
                <w:b/>
                <w:bCs/>
                <w:sz w:val="20"/>
                <w:szCs w:val="20"/>
              </w:rPr>
            </w:pPr>
            <w:r w:rsidRPr="00455CB6">
              <w:rPr>
                <w:b/>
                <w:bCs/>
                <w:sz w:val="20"/>
                <w:szCs w:val="20"/>
              </w:rPr>
              <w:t>373</w:t>
            </w:r>
          </w:p>
        </w:tc>
        <w:tc>
          <w:tcPr>
            <w:tcW w:w="1280" w:type="dxa"/>
          </w:tcPr>
          <w:p w14:paraId="1DEC87F1" w14:textId="77777777" w:rsidR="00B90104" w:rsidRPr="00455CB6" w:rsidRDefault="00B90104" w:rsidP="00CE2466">
            <w:pPr>
              <w:pStyle w:val="Tabletext"/>
              <w:jc w:val="center"/>
              <w:rPr>
                <w:b/>
                <w:bCs/>
                <w:sz w:val="20"/>
                <w:szCs w:val="20"/>
              </w:rPr>
            </w:pPr>
            <w:r w:rsidRPr="00455CB6">
              <w:rPr>
                <w:b/>
                <w:bCs/>
                <w:sz w:val="20"/>
                <w:szCs w:val="20"/>
              </w:rPr>
              <w:t>332</w:t>
            </w:r>
          </w:p>
        </w:tc>
      </w:tr>
      <w:tr w:rsidR="00B90104" w:rsidRPr="00455CB6" w14:paraId="1E67C260" w14:textId="77777777" w:rsidTr="00423D90">
        <w:trPr>
          <w:jc w:val="center"/>
        </w:trPr>
        <w:tc>
          <w:tcPr>
            <w:tcW w:w="3114" w:type="dxa"/>
          </w:tcPr>
          <w:p w14:paraId="15A34284" w14:textId="77777777" w:rsidR="00B90104" w:rsidRPr="00455CB6" w:rsidRDefault="00B90104" w:rsidP="00CE2466">
            <w:pPr>
              <w:pStyle w:val="Tabletext"/>
              <w:jc w:val="center"/>
              <w:rPr>
                <w:b/>
                <w:bCs/>
                <w:sz w:val="20"/>
                <w:szCs w:val="20"/>
              </w:rPr>
            </w:pPr>
            <w:r w:rsidRPr="00455CB6">
              <w:rPr>
                <w:b/>
                <w:bCs/>
                <w:sz w:val="20"/>
                <w:szCs w:val="20"/>
              </w:rPr>
              <w:t>Sector de Normalización de las Telecomunicaciones</w:t>
            </w:r>
          </w:p>
        </w:tc>
        <w:tc>
          <w:tcPr>
            <w:tcW w:w="1276" w:type="dxa"/>
          </w:tcPr>
          <w:p w14:paraId="333B75CE" w14:textId="77777777" w:rsidR="00B90104" w:rsidRPr="00455CB6" w:rsidRDefault="00B90104" w:rsidP="00CE2466">
            <w:pPr>
              <w:pStyle w:val="Tabletext"/>
              <w:jc w:val="center"/>
              <w:rPr>
                <w:b/>
                <w:bCs/>
                <w:sz w:val="20"/>
                <w:szCs w:val="20"/>
              </w:rPr>
            </w:pPr>
            <w:r w:rsidRPr="00455CB6">
              <w:rPr>
                <w:b/>
                <w:bCs/>
                <w:sz w:val="20"/>
                <w:szCs w:val="20"/>
              </w:rPr>
              <w:t>581</w:t>
            </w:r>
          </w:p>
        </w:tc>
        <w:tc>
          <w:tcPr>
            <w:tcW w:w="1275" w:type="dxa"/>
          </w:tcPr>
          <w:p w14:paraId="0B232DFD" w14:textId="77777777" w:rsidR="00B90104" w:rsidRPr="00455CB6" w:rsidRDefault="00B90104" w:rsidP="00CE2466">
            <w:pPr>
              <w:pStyle w:val="Tabletext"/>
              <w:jc w:val="center"/>
              <w:rPr>
                <w:b/>
                <w:bCs/>
                <w:sz w:val="20"/>
                <w:szCs w:val="20"/>
              </w:rPr>
            </w:pPr>
            <w:r w:rsidRPr="00455CB6">
              <w:rPr>
                <w:b/>
                <w:bCs/>
                <w:sz w:val="20"/>
                <w:szCs w:val="20"/>
              </w:rPr>
              <w:t>510</w:t>
            </w:r>
          </w:p>
        </w:tc>
        <w:tc>
          <w:tcPr>
            <w:tcW w:w="1418" w:type="dxa"/>
          </w:tcPr>
          <w:p w14:paraId="5FA807B1" w14:textId="77777777" w:rsidR="00B90104" w:rsidRPr="00455CB6" w:rsidRDefault="00B90104" w:rsidP="00CE2466">
            <w:pPr>
              <w:pStyle w:val="Tabletext"/>
              <w:jc w:val="center"/>
              <w:rPr>
                <w:b/>
                <w:bCs/>
                <w:sz w:val="20"/>
                <w:szCs w:val="20"/>
              </w:rPr>
            </w:pPr>
            <w:r w:rsidRPr="00455CB6">
              <w:rPr>
                <w:b/>
                <w:bCs/>
                <w:sz w:val="20"/>
                <w:szCs w:val="20"/>
              </w:rPr>
              <w:t>554</w:t>
            </w:r>
          </w:p>
        </w:tc>
        <w:tc>
          <w:tcPr>
            <w:tcW w:w="1276" w:type="dxa"/>
          </w:tcPr>
          <w:p w14:paraId="4C3C07C3" w14:textId="77777777" w:rsidR="00B90104" w:rsidRPr="00455CB6" w:rsidRDefault="00B90104" w:rsidP="00CE2466">
            <w:pPr>
              <w:pStyle w:val="Tabletext"/>
              <w:jc w:val="center"/>
              <w:rPr>
                <w:b/>
                <w:bCs/>
                <w:sz w:val="20"/>
                <w:szCs w:val="20"/>
              </w:rPr>
            </w:pPr>
            <w:r w:rsidRPr="00455CB6">
              <w:rPr>
                <w:b/>
                <w:bCs/>
                <w:sz w:val="20"/>
                <w:szCs w:val="20"/>
              </w:rPr>
              <w:t>413</w:t>
            </w:r>
          </w:p>
        </w:tc>
        <w:tc>
          <w:tcPr>
            <w:tcW w:w="1280" w:type="dxa"/>
          </w:tcPr>
          <w:p w14:paraId="3602A459" w14:textId="77777777" w:rsidR="00B90104" w:rsidRPr="00455CB6" w:rsidRDefault="00B90104" w:rsidP="00CE2466">
            <w:pPr>
              <w:pStyle w:val="Tabletext"/>
              <w:jc w:val="center"/>
              <w:rPr>
                <w:b/>
                <w:bCs/>
                <w:sz w:val="20"/>
                <w:szCs w:val="20"/>
              </w:rPr>
            </w:pPr>
            <w:r w:rsidRPr="00455CB6">
              <w:rPr>
                <w:b/>
                <w:bCs/>
                <w:sz w:val="20"/>
                <w:szCs w:val="20"/>
              </w:rPr>
              <w:t>576</w:t>
            </w:r>
          </w:p>
        </w:tc>
      </w:tr>
      <w:tr w:rsidR="00B90104" w:rsidRPr="00455CB6" w14:paraId="64CB0CE6" w14:textId="77777777" w:rsidTr="00423D90">
        <w:trPr>
          <w:jc w:val="center"/>
        </w:trPr>
        <w:tc>
          <w:tcPr>
            <w:tcW w:w="3114" w:type="dxa"/>
          </w:tcPr>
          <w:p w14:paraId="0D98A0C3" w14:textId="77777777" w:rsidR="00B90104" w:rsidRPr="00455CB6" w:rsidRDefault="00B90104" w:rsidP="00CE2466">
            <w:pPr>
              <w:pStyle w:val="Tabletext"/>
              <w:jc w:val="center"/>
              <w:rPr>
                <w:b/>
                <w:bCs/>
                <w:sz w:val="20"/>
                <w:szCs w:val="20"/>
              </w:rPr>
            </w:pPr>
            <w:r w:rsidRPr="00455CB6">
              <w:rPr>
                <w:b/>
                <w:bCs/>
                <w:sz w:val="20"/>
                <w:szCs w:val="20"/>
              </w:rPr>
              <w:t>Sector de Desarrollo de las Telecomunicaciones</w:t>
            </w:r>
          </w:p>
        </w:tc>
        <w:tc>
          <w:tcPr>
            <w:tcW w:w="1276" w:type="dxa"/>
          </w:tcPr>
          <w:p w14:paraId="335C220C" w14:textId="77777777" w:rsidR="00B90104" w:rsidRPr="00455CB6" w:rsidRDefault="00B90104" w:rsidP="00CE2466">
            <w:pPr>
              <w:pStyle w:val="Tabletext"/>
              <w:jc w:val="center"/>
              <w:rPr>
                <w:b/>
                <w:bCs/>
                <w:sz w:val="20"/>
                <w:szCs w:val="20"/>
              </w:rPr>
            </w:pPr>
            <w:r w:rsidRPr="00455CB6">
              <w:rPr>
                <w:b/>
                <w:bCs/>
                <w:sz w:val="20"/>
                <w:szCs w:val="20"/>
              </w:rPr>
              <w:t>435</w:t>
            </w:r>
          </w:p>
        </w:tc>
        <w:tc>
          <w:tcPr>
            <w:tcW w:w="1275" w:type="dxa"/>
          </w:tcPr>
          <w:p w14:paraId="7092EB97" w14:textId="77777777" w:rsidR="00B90104" w:rsidRPr="00455CB6" w:rsidRDefault="00B90104" w:rsidP="00CE2466">
            <w:pPr>
              <w:pStyle w:val="Tabletext"/>
              <w:jc w:val="center"/>
              <w:rPr>
                <w:b/>
                <w:bCs/>
                <w:sz w:val="20"/>
                <w:szCs w:val="20"/>
              </w:rPr>
            </w:pPr>
            <w:r w:rsidRPr="00455CB6">
              <w:rPr>
                <w:b/>
                <w:bCs/>
                <w:sz w:val="20"/>
                <w:szCs w:val="20"/>
              </w:rPr>
              <w:t>508</w:t>
            </w:r>
          </w:p>
        </w:tc>
        <w:tc>
          <w:tcPr>
            <w:tcW w:w="1418" w:type="dxa"/>
          </w:tcPr>
          <w:p w14:paraId="4F64F9C3" w14:textId="77777777" w:rsidR="00B90104" w:rsidRPr="00455CB6" w:rsidRDefault="00B90104" w:rsidP="00CE2466">
            <w:pPr>
              <w:pStyle w:val="Tabletext"/>
              <w:jc w:val="center"/>
              <w:rPr>
                <w:b/>
                <w:bCs/>
                <w:sz w:val="20"/>
                <w:szCs w:val="20"/>
              </w:rPr>
            </w:pPr>
            <w:r w:rsidRPr="00455CB6">
              <w:rPr>
                <w:b/>
                <w:bCs/>
                <w:sz w:val="20"/>
                <w:szCs w:val="20"/>
              </w:rPr>
              <w:t>543</w:t>
            </w:r>
          </w:p>
        </w:tc>
        <w:tc>
          <w:tcPr>
            <w:tcW w:w="1276" w:type="dxa"/>
          </w:tcPr>
          <w:p w14:paraId="6FCE9C0F" w14:textId="77777777" w:rsidR="00B90104" w:rsidRPr="00455CB6" w:rsidRDefault="00B90104" w:rsidP="00CE2466">
            <w:pPr>
              <w:pStyle w:val="Tabletext"/>
              <w:jc w:val="center"/>
              <w:rPr>
                <w:b/>
                <w:bCs/>
                <w:sz w:val="20"/>
                <w:szCs w:val="20"/>
              </w:rPr>
            </w:pPr>
            <w:r w:rsidRPr="00455CB6">
              <w:rPr>
                <w:b/>
                <w:bCs/>
                <w:sz w:val="20"/>
                <w:szCs w:val="20"/>
              </w:rPr>
              <w:t>619</w:t>
            </w:r>
          </w:p>
        </w:tc>
        <w:tc>
          <w:tcPr>
            <w:tcW w:w="1280" w:type="dxa"/>
          </w:tcPr>
          <w:p w14:paraId="6445CCB4" w14:textId="77777777" w:rsidR="00B90104" w:rsidRPr="00455CB6" w:rsidRDefault="00B90104" w:rsidP="00CE2466">
            <w:pPr>
              <w:pStyle w:val="Tabletext"/>
              <w:jc w:val="center"/>
              <w:rPr>
                <w:b/>
                <w:bCs/>
                <w:sz w:val="20"/>
                <w:szCs w:val="20"/>
              </w:rPr>
            </w:pPr>
            <w:r w:rsidRPr="00455CB6">
              <w:rPr>
                <w:b/>
                <w:bCs/>
                <w:sz w:val="20"/>
                <w:szCs w:val="20"/>
              </w:rPr>
              <w:t>696</w:t>
            </w:r>
          </w:p>
        </w:tc>
      </w:tr>
      <w:tr w:rsidR="00B90104" w:rsidRPr="00455CB6" w14:paraId="6B287FCB" w14:textId="77777777" w:rsidTr="00423D90">
        <w:trPr>
          <w:jc w:val="center"/>
        </w:trPr>
        <w:tc>
          <w:tcPr>
            <w:tcW w:w="3114" w:type="dxa"/>
          </w:tcPr>
          <w:p w14:paraId="5CBAC8E4" w14:textId="77777777" w:rsidR="00B90104" w:rsidRPr="00455CB6" w:rsidRDefault="00423D90" w:rsidP="00CE2466">
            <w:pPr>
              <w:pStyle w:val="Tabletext"/>
              <w:jc w:val="center"/>
              <w:rPr>
                <w:b/>
                <w:bCs/>
                <w:sz w:val="20"/>
                <w:szCs w:val="20"/>
              </w:rPr>
            </w:pPr>
            <w:r w:rsidRPr="00455CB6">
              <w:rPr>
                <w:b/>
                <w:bCs/>
                <w:sz w:val="20"/>
                <w:szCs w:val="20"/>
              </w:rPr>
              <w:t>P</w:t>
            </w:r>
            <w:r w:rsidR="00D75048" w:rsidRPr="00455CB6">
              <w:rPr>
                <w:b/>
                <w:bCs/>
                <w:sz w:val="20"/>
                <w:szCs w:val="20"/>
              </w:rPr>
              <w:t>osteriores a la CMSI</w:t>
            </w:r>
          </w:p>
        </w:tc>
        <w:tc>
          <w:tcPr>
            <w:tcW w:w="1276" w:type="dxa"/>
          </w:tcPr>
          <w:p w14:paraId="04B9BDE8" w14:textId="77777777" w:rsidR="00B90104" w:rsidRPr="00455CB6" w:rsidRDefault="00B90104" w:rsidP="00CE2466">
            <w:pPr>
              <w:pStyle w:val="Tabletext"/>
              <w:jc w:val="center"/>
              <w:rPr>
                <w:b/>
                <w:bCs/>
                <w:sz w:val="20"/>
                <w:szCs w:val="20"/>
              </w:rPr>
            </w:pPr>
            <w:r w:rsidRPr="00455CB6">
              <w:rPr>
                <w:b/>
                <w:bCs/>
                <w:sz w:val="20"/>
                <w:szCs w:val="20"/>
              </w:rPr>
              <w:t>1</w:t>
            </w:r>
          </w:p>
        </w:tc>
        <w:tc>
          <w:tcPr>
            <w:tcW w:w="1275" w:type="dxa"/>
          </w:tcPr>
          <w:p w14:paraId="64B7100C" w14:textId="77777777" w:rsidR="00B90104" w:rsidRPr="00455CB6" w:rsidRDefault="00B90104" w:rsidP="00CE2466">
            <w:pPr>
              <w:pStyle w:val="Tabletext"/>
              <w:jc w:val="center"/>
              <w:rPr>
                <w:b/>
                <w:bCs/>
                <w:sz w:val="20"/>
                <w:szCs w:val="20"/>
              </w:rPr>
            </w:pPr>
            <w:r w:rsidRPr="00455CB6">
              <w:rPr>
                <w:b/>
                <w:bCs/>
                <w:sz w:val="20"/>
                <w:szCs w:val="20"/>
              </w:rPr>
              <w:t>0</w:t>
            </w:r>
          </w:p>
        </w:tc>
        <w:tc>
          <w:tcPr>
            <w:tcW w:w="1418" w:type="dxa"/>
          </w:tcPr>
          <w:p w14:paraId="5DEF80FD" w14:textId="77777777" w:rsidR="00B90104" w:rsidRPr="00455CB6" w:rsidRDefault="00B90104" w:rsidP="00CE2466">
            <w:pPr>
              <w:pStyle w:val="Tabletext"/>
              <w:jc w:val="center"/>
              <w:rPr>
                <w:b/>
                <w:bCs/>
                <w:sz w:val="20"/>
                <w:szCs w:val="20"/>
              </w:rPr>
            </w:pPr>
            <w:r w:rsidRPr="00455CB6">
              <w:rPr>
                <w:b/>
                <w:bCs/>
                <w:sz w:val="20"/>
                <w:szCs w:val="20"/>
              </w:rPr>
              <w:t>0</w:t>
            </w:r>
          </w:p>
        </w:tc>
        <w:tc>
          <w:tcPr>
            <w:tcW w:w="1276" w:type="dxa"/>
          </w:tcPr>
          <w:p w14:paraId="48344193" w14:textId="77777777" w:rsidR="00B90104" w:rsidRPr="00455CB6" w:rsidRDefault="00B90104" w:rsidP="00CE2466">
            <w:pPr>
              <w:pStyle w:val="Tabletext"/>
              <w:jc w:val="center"/>
              <w:rPr>
                <w:b/>
                <w:bCs/>
                <w:sz w:val="20"/>
                <w:szCs w:val="20"/>
              </w:rPr>
            </w:pPr>
            <w:r w:rsidRPr="00455CB6">
              <w:rPr>
                <w:b/>
                <w:bCs/>
                <w:sz w:val="20"/>
                <w:szCs w:val="20"/>
              </w:rPr>
              <w:t>0</w:t>
            </w:r>
          </w:p>
        </w:tc>
        <w:tc>
          <w:tcPr>
            <w:tcW w:w="1280" w:type="dxa"/>
          </w:tcPr>
          <w:p w14:paraId="17C4922D" w14:textId="77777777" w:rsidR="00B90104" w:rsidRPr="00455CB6" w:rsidRDefault="00B90104" w:rsidP="00CE2466">
            <w:pPr>
              <w:pStyle w:val="Tabletext"/>
              <w:jc w:val="center"/>
              <w:rPr>
                <w:b/>
                <w:bCs/>
                <w:sz w:val="20"/>
                <w:szCs w:val="20"/>
              </w:rPr>
            </w:pPr>
            <w:r w:rsidRPr="00455CB6">
              <w:rPr>
                <w:b/>
                <w:bCs/>
                <w:sz w:val="20"/>
                <w:szCs w:val="20"/>
              </w:rPr>
              <w:t>0</w:t>
            </w:r>
          </w:p>
        </w:tc>
      </w:tr>
      <w:tr w:rsidR="00B90104" w:rsidRPr="00455CB6" w14:paraId="299D828C" w14:textId="77777777" w:rsidTr="00423D90">
        <w:trPr>
          <w:jc w:val="center"/>
        </w:trPr>
        <w:tc>
          <w:tcPr>
            <w:tcW w:w="3114" w:type="dxa"/>
          </w:tcPr>
          <w:p w14:paraId="0BBB7879" w14:textId="77777777" w:rsidR="00B90104" w:rsidRPr="00455CB6" w:rsidRDefault="00005C50" w:rsidP="00CE2466">
            <w:pPr>
              <w:pStyle w:val="Tabletext"/>
              <w:jc w:val="center"/>
              <w:rPr>
                <w:b/>
                <w:bCs/>
                <w:sz w:val="20"/>
                <w:szCs w:val="20"/>
              </w:rPr>
            </w:pPr>
            <w:r w:rsidRPr="00455CB6">
              <w:rPr>
                <w:b/>
                <w:bCs/>
                <w:sz w:val="20"/>
                <w:szCs w:val="20"/>
              </w:rPr>
              <w:t>GOS Contribuciones voluntarias</w:t>
            </w:r>
          </w:p>
        </w:tc>
        <w:tc>
          <w:tcPr>
            <w:tcW w:w="1276" w:type="dxa"/>
          </w:tcPr>
          <w:p w14:paraId="320978D3" w14:textId="77777777" w:rsidR="00B90104" w:rsidRPr="00455CB6" w:rsidRDefault="00B90104" w:rsidP="00CE2466">
            <w:pPr>
              <w:pStyle w:val="Tabletext"/>
              <w:jc w:val="center"/>
              <w:rPr>
                <w:b/>
                <w:bCs/>
                <w:sz w:val="20"/>
                <w:szCs w:val="20"/>
              </w:rPr>
            </w:pPr>
            <w:r w:rsidRPr="00455CB6">
              <w:rPr>
                <w:b/>
                <w:bCs/>
                <w:sz w:val="20"/>
                <w:szCs w:val="20"/>
              </w:rPr>
              <w:t>100</w:t>
            </w:r>
          </w:p>
        </w:tc>
        <w:tc>
          <w:tcPr>
            <w:tcW w:w="1275" w:type="dxa"/>
          </w:tcPr>
          <w:p w14:paraId="306CF957" w14:textId="77777777" w:rsidR="00B90104" w:rsidRPr="00455CB6" w:rsidRDefault="00B90104" w:rsidP="00CE2466">
            <w:pPr>
              <w:pStyle w:val="Tabletext"/>
              <w:jc w:val="center"/>
              <w:rPr>
                <w:b/>
                <w:bCs/>
                <w:sz w:val="20"/>
                <w:szCs w:val="20"/>
              </w:rPr>
            </w:pPr>
            <w:r w:rsidRPr="00455CB6">
              <w:rPr>
                <w:b/>
                <w:bCs/>
                <w:sz w:val="20"/>
                <w:szCs w:val="20"/>
              </w:rPr>
              <w:t>100</w:t>
            </w:r>
          </w:p>
        </w:tc>
        <w:tc>
          <w:tcPr>
            <w:tcW w:w="1418" w:type="dxa"/>
          </w:tcPr>
          <w:p w14:paraId="5FA64B68" w14:textId="77777777" w:rsidR="00B90104" w:rsidRPr="00455CB6" w:rsidRDefault="00B90104" w:rsidP="00CE2466">
            <w:pPr>
              <w:pStyle w:val="Tabletext"/>
              <w:jc w:val="center"/>
              <w:rPr>
                <w:b/>
                <w:bCs/>
                <w:sz w:val="20"/>
                <w:szCs w:val="20"/>
              </w:rPr>
            </w:pPr>
            <w:r w:rsidRPr="00455CB6">
              <w:rPr>
                <w:b/>
                <w:bCs/>
                <w:sz w:val="20"/>
                <w:szCs w:val="20"/>
              </w:rPr>
              <w:t>79</w:t>
            </w:r>
          </w:p>
        </w:tc>
        <w:tc>
          <w:tcPr>
            <w:tcW w:w="1276" w:type="dxa"/>
          </w:tcPr>
          <w:p w14:paraId="09A7B598" w14:textId="77777777" w:rsidR="00B90104" w:rsidRPr="00455CB6" w:rsidRDefault="00B90104" w:rsidP="00CE2466">
            <w:pPr>
              <w:pStyle w:val="Tabletext"/>
              <w:jc w:val="center"/>
              <w:rPr>
                <w:b/>
                <w:bCs/>
                <w:sz w:val="20"/>
                <w:szCs w:val="20"/>
              </w:rPr>
            </w:pPr>
            <w:r w:rsidRPr="00455CB6">
              <w:rPr>
                <w:b/>
                <w:bCs/>
                <w:sz w:val="20"/>
                <w:szCs w:val="20"/>
              </w:rPr>
              <w:t>46</w:t>
            </w:r>
          </w:p>
        </w:tc>
        <w:tc>
          <w:tcPr>
            <w:tcW w:w="1280" w:type="dxa"/>
          </w:tcPr>
          <w:p w14:paraId="01EE2F69" w14:textId="77777777" w:rsidR="00B90104" w:rsidRPr="00455CB6" w:rsidRDefault="00B90104" w:rsidP="00CE2466">
            <w:pPr>
              <w:pStyle w:val="Tabletext"/>
              <w:jc w:val="center"/>
              <w:rPr>
                <w:b/>
                <w:bCs/>
                <w:sz w:val="20"/>
                <w:szCs w:val="20"/>
              </w:rPr>
            </w:pPr>
            <w:r w:rsidRPr="00455CB6">
              <w:rPr>
                <w:b/>
                <w:bCs/>
                <w:sz w:val="20"/>
                <w:szCs w:val="20"/>
              </w:rPr>
              <w:t>37</w:t>
            </w:r>
          </w:p>
        </w:tc>
      </w:tr>
      <w:tr w:rsidR="00B90104" w:rsidRPr="00455CB6" w14:paraId="33D62536" w14:textId="77777777" w:rsidTr="00423D90">
        <w:trPr>
          <w:jc w:val="center"/>
        </w:trPr>
        <w:tc>
          <w:tcPr>
            <w:tcW w:w="3114" w:type="dxa"/>
          </w:tcPr>
          <w:p w14:paraId="1AA5FF91" w14:textId="77777777" w:rsidR="00B90104" w:rsidRPr="00455CB6" w:rsidRDefault="00B90104" w:rsidP="00CE2466">
            <w:pPr>
              <w:pStyle w:val="Tabletext"/>
              <w:rPr>
                <w:sz w:val="20"/>
                <w:szCs w:val="20"/>
              </w:rPr>
            </w:pPr>
          </w:p>
        </w:tc>
        <w:tc>
          <w:tcPr>
            <w:tcW w:w="1276" w:type="dxa"/>
          </w:tcPr>
          <w:p w14:paraId="6D4A2BD3" w14:textId="77777777" w:rsidR="00B90104" w:rsidRPr="00455CB6" w:rsidRDefault="00B90104" w:rsidP="00CE2466">
            <w:pPr>
              <w:pStyle w:val="Tabletext"/>
              <w:jc w:val="center"/>
              <w:rPr>
                <w:b/>
                <w:bCs/>
                <w:sz w:val="20"/>
                <w:szCs w:val="20"/>
              </w:rPr>
            </w:pPr>
            <w:r w:rsidRPr="00455CB6">
              <w:rPr>
                <w:b/>
                <w:bCs/>
                <w:sz w:val="20"/>
                <w:szCs w:val="20"/>
              </w:rPr>
              <w:t>2’497</w:t>
            </w:r>
          </w:p>
        </w:tc>
        <w:tc>
          <w:tcPr>
            <w:tcW w:w="1275" w:type="dxa"/>
          </w:tcPr>
          <w:p w14:paraId="518028CD" w14:textId="77777777" w:rsidR="00B90104" w:rsidRPr="00455CB6" w:rsidRDefault="00B90104" w:rsidP="00CE2466">
            <w:pPr>
              <w:pStyle w:val="Tabletext"/>
              <w:jc w:val="center"/>
              <w:rPr>
                <w:b/>
                <w:bCs/>
                <w:sz w:val="20"/>
                <w:szCs w:val="20"/>
              </w:rPr>
            </w:pPr>
            <w:r w:rsidRPr="00455CB6">
              <w:rPr>
                <w:b/>
                <w:bCs/>
                <w:sz w:val="20"/>
                <w:szCs w:val="20"/>
              </w:rPr>
              <w:t>4’161</w:t>
            </w:r>
          </w:p>
        </w:tc>
        <w:tc>
          <w:tcPr>
            <w:tcW w:w="1418" w:type="dxa"/>
          </w:tcPr>
          <w:p w14:paraId="3CAA10B9" w14:textId="77777777" w:rsidR="00B90104" w:rsidRPr="00455CB6" w:rsidRDefault="00B90104" w:rsidP="00CE2466">
            <w:pPr>
              <w:pStyle w:val="Tabletext"/>
              <w:jc w:val="center"/>
              <w:rPr>
                <w:b/>
                <w:bCs/>
                <w:sz w:val="20"/>
                <w:szCs w:val="20"/>
              </w:rPr>
            </w:pPr>
            <w:r w:rsidRPr="00455CB6">
              <w:rPr>
                <w:b/>
                <w:bCs/>
                <w:sz w:val="20"/>
                <w:szCs w:val="20"/>
              </w:rPr>
              <w:t>8’724</w:t>
            </w:r>
          </w:p>
        </w:tc>
        <w:tc>
          <w:tcPr>
            <w:tcW w:w="1276" w:type="dxa"/>
          </w:tcPr>
          <w:p w14:paraId="63505149" w14:textId="77777777" w:rsidR="00B90104" w:rsidRPr="00455CB6" w:rsidRDefault="00B90104" w:rsidP="00CE2466">
            <w:pPr>
              <w:pStyle w:val="Tabletext"/>
              <w:jc w:val="center"/>
              <w:rPr>
                <w:b/>
                <w:bCs/>
                <w:sz w:val="20"/>
                <w:szCs w:val="20"/>
              </w:rPr>
            </w:pPr>
            <w:r w:rsidRPr="00455CB6">
              <w:rPr>
                <w:b/>
                <w:bCs/>
                <w:sz w:val="20"/>
                <w:szCs w:val="20"/>
              </w:rPr>
              <w:t>2’143</w:t>
            </w:r>
          </w:p>
        </w:tc>
        <w:tc>
          <w:tcPr>
            <w:tcW w:w="1280" w:type="dxa"/>
          </w:tcPr>
          <w:p w14:paraId="1B4B53AF" w14:textId="77777777" w:rsidR="00B90104" w:rsidRPr="00455CB6" w:rsidRDefault="00B90104" w:rsidP="00CE2466">
            <w:pPr>
              <w:pStyle w:val="Tabletext"/>
              <w:jc w:val="center"/>
              <w:rPr>
                <w:b/>
                <w:bCs/>
                <w:sz w:val="20"/>
                <w:szCs w:val="20"/>
              </w:rPr>
            </w:pPr>
            <w:r w:rsidRPr="00455CB6">
              <w:rPr>
                <w:b/>
                <w:bCs/>
                <w:sz w:val="20"/>
                <w:szCs w:val="20"/>
              </w:rPr>
              <w:t>2’275</w:t>
            </w:r>
          </w:p>
        </w:tc>
      </w:tr>
    </w:tbl>
    <w:p w14:paraId="395E4AC8" w14:textId="77777777" w:rsidR="00B90104" w:rsidRPr="00455CB6" w:rsidRDefault="0038656F" w:rsidP="00005C50">
      <w:r w:rsidRPr="00455CB6">
        <w:t>12.4</w:t>
      </w:r>
      <w:r w:rsidRPr="00455CB6">
        <w:tab/>
      </w:r>
      <w:r w:rsidR="007151D3" w:rsidRPr="00455CB6">
        <w:t>El aumento considerable de las contribuciones voluntarias a la Secretaría General durante los saldos correspondientes a 2010 y 2011 se debe a la financiación del Museo de las TIC y a la renovación de la sala Popov.</w:t>
      </w:r>
    </w:p>
    <w:p w14:paraId="71679D0A" w14:textId="77777777" w:rsidR="0038656F" w:rsidRPr="00455CB6" w:rsidRDefault="0038656F" w:rsidP="00BE6497">
      <w:pPr>
        <w:pStyle w:val="Heading1"/>
        <w:spacing w:before="240"/>
      </w:pPr>
      <w:bookmarkStart w:id="183" w:name="_Toc396997790"/>
      <w:r w:rsidRPr="00455CB6">
        <w:t>13</w:t>
      </w:r>
      <w:r w:rsidRPr="00455CB6">
        <w:tab/>
        <w:t>Fondos fiduciarios</w:t>
      </w:r>
      <w:bookmarkEnd w:id="183"/>
    </w:p>
    <w:p w14:paraId="2F00864A" w14:textId="77777777" w:rsidR="0038656F" w:rsidRPr="00455CB6" w:rsidRDefault="0038656F" w:rsidP="00CE468C">
      <w:r w:rsidRPr="00455CB6">
        <w:t>13.1</w:t>
      </w:r>
      <w:r w:rsidRPr="00455CB6">
        <w:tab/>
        <w:t>Los Fondos fiduciarios sirven para realizar proyectos financiados con contribuciones voluntarias, con el Fondo para el Desarrollo de las Tecnologías de la Información y la Comunicación (FDTIC) o financiados por los gobiernos. En todos los casos los fondos deben acreditarse a los proyectos antes de realizar los gastos. Los Fondos fiduciarios son contribuciones voluntarias sujetas a condiciones específicas y restrictivas para su utilización. Estas contribuciones generan gastos de apoyo durante la ejecución y la realización de los proyectos.</w:t>
      </w:r>
      <w:r w:rsidR="00E66F72" w:rsidRPr="00455CB6">
        <w:t xml:space="preserve"> Desde 2011, el detalle de los saldos de los Fondos fiduciarios, que se adjunta al informe de gestión financiera, se indica en la moneda correspondiente a la </w:t>
      </w:r>
      <w:r w:rsidR="00CE468C" w:rsidRPr="00455CB6">
        <w:t xml:space="preserve">gestión </w:t>
      </w:r>
      <w:r w:rsidR="00E66F72" w:rsidRPr="00455CB6">
        <w:t>del proyecto.</w:t>
      </w:r>
    </w:p>
    <w:p w14:paraId="422C8FE3" w14:textId="77777777" w:rsidR="0038656F" w:rsidRPr="00455CB6" w:rsidRDefault="0038656F" w:rsidP="00005C50">
      <w:r w:rsidRPr="00455CB6">
        <w:t>13.2</w:t>
      </w:r>
      <w:r w:rsidRPr="00455CB6">
        <w:tab/>
      </w:r>
      <w:r w:rsidR="005322DE" w:rsidRPr="00455CB6">
        <w:t>En el cuadro que figura a continuación se observa la evolución de los Fondos fiduciarios, créditos n</w:t>
      </w:r>
      <w:r w:rsidR="005D78F6" w:rsidRPr="00455CB6">
        <w:t>o utilizados, entre 2010 y 2013:</w:t>
      </w:r>
    </w:p>
    <w:tbl>
      <w:tblPr>
        <w:tblStyle w:val="TableGrid"/>
        <w:tblW w:w="9639" w:type="dxa"/>
        <w:jc w:val="center"/>
        <w:tblLayout w:type="fixed"/>
        <w:tblLook w:val="04A0" w:firstRow="1" w:lastRow="0" w:firstColumn="1" w:lastColumn="0" w:noHBand="0" w:noVBand="1"/>
      </w:tblPr>
      <w:tblGrid>
        <w:gridCol w:w="2650"/>
        <w:gridCol w:w="841"/>
        <w:gridCol w:w="1539"/>
        <w:gridCol w:w="1540"/>
        <w:gridCol w:w="1679"/>
        <w:gridCol w:w="1390"/>
      </w:tblGrid>
      <w:tr w:rsidR="0038656F" w:rsidRPr="00455CB6" w14:paraId="70D3951A" w14:textId="77777777" w:rsidTr="00CE2466">
        <w:trPr>
          <w:jc w:val="center"/>
        </w:trPr>
        <w:tc>
          <w:tcPr>
            <w:tcW w:w="2689" w:type="dxa"/>
          </w:tcPr>
          <w:p w14:paraId="4298CA7C" w14:textId="77777777" w:rsidR="0038656F" w:rsidRPr="00455CB6" w:rsidRDefault="0038656F" w:rsidP="00CE2466">
            <w:pPr>
              <w:pStyle w:val="Tablehead"/>
              <w:rPr>
                <w:sz w:val="20"/>
                <w:szCs w:val="20"/>
              </w:rPr>
            </w:pPr>
            <w:r w:rsidRPr="00455CB6">
              <w:rPr>
                <w:sz w:val="20"/>
                <w:szCs w:val="20"/>
              </w:rPr>
              <w:lastRenderedPageBreak/>
              <w:t>F</w:t>
            </w:r>
            <w:r w:rsidR="00862586" w:rsidRPr="00455CB6">
              <w:rPr>
                <w:sz w:val="20"/>
                <w:szCs w:val="20"/>
              </w:rPr>
              <w:t>ondos fiduciarios</w:t>
            </w:r>
            <w:r w:rsidR="00CE2466" w:rsidRPr="00455CB6">
              <w:rPr>
                <w:sz w:val="20"/>
                <w:szCs w:val="20"/>
              </w:rPr>
              <w:br/>
            </w:r>
            <w:r w:rsidR="00862586" w:rsidRPr="00455CB6">
              <w:rPr>
                <w:sz w:val="20"/>
                <w:szCs w:val="20"/>
              </w:rPr>
              <w:t>(</w:t>
            </w:r>
            <w:r w:rsidR="005D78F6" w:rsidRPr="00455CB6">
              <w:rPr>
                <w:sz w:val="20"/>
                <w:szCs w:val="20"/>
              </w:rPr>
              <w:t>en miles</w:t>
            </w:r>
            <w:r w:rsidR="005D78F6" w:rsidRPr="00455CB6">
              <w:rPr>
                <w:sz w:val="20"/>
                <w:szCs w:val="20"/>
              </w:rPr>
              <w:br/>
            </w:r>
            <w:r w:rsidRPr="00455CB6">
              <w:rPr>
                <w:sz w:val="20"/>
                <w:szCs w:val="20"/>
              </w:rPr>
              <w:t>CHF, USD o EUR)</w:t>
            </w:r>
          </w:p>
        </w:tc>
        <w:tc>
          <w:tcPr>
            <w:tcW w:w="850" w:type="dxa"/>
          </w:tcPr>
          <w:p w14:paraId="7A9CDAC6" w14:textId="77777777" w:rsidR="0038656F" w:rsidRPr="00455CB6" w:rsidRDefault="0038656F" w:rsidP="005D78F6">
            <w:pPr>
              <w:pStyle w:val="Tablehead"/>
              <w:rPr>
                <w:sz w:val="20"/>
                <w:szCs w:val="20"/>
              </w:rPr>
            </w:pPr>
          </w:p>
        </w:tc>
        <w:tc>
          <w:tcPr>
            <w:tcW w:w="1559" w:type="dxa"/>
          </w:tcPr>
          <w:p w14:paraId="6E81D510" w14:textId="77777777" w:rsidR="0038656F" w:rsidRPr="00455CB6" w:rsidRDefault="005D7D1B" w:rsidP="005D78F6">
            <w:pPr>
              <w:pStyle w:val="Tablehead"/>
              <w:rPr>
                <w:sz w:val="20"/>
                <w:szCs w:val="20"/>
              </w:rPr>
            </w:pPr>
            <w:r w:rsidRPr="00455CB6">
              <w:rPr>
                <w:sz w:val="20"/>
                <w:szCs w:val="20"/>
              </w:rPr>
              <w:t xml:space="preserve">Saldo al 31 de diciembre </w:t>
            </w:r>
            <w:r w:rsidR="005D78F6" w:rsidRPr="00455CB6">
              <w:rPr>
                <w:sz w:val="20"/>
                <w:szCs w:val="20"/>
              </w:rPr>
              <w:br/>
            </w:r>
            <w:r w:rsidRPr="00455CB6">
              <w:rPr>
                <w:sz w:val="20"/>
                <w:szCs w:val="20"/>
              </w:rPr>
              <w:t>de</w:t>
            </w:r>
            <w:r w:rsidR="0038656F" w:rsidRPr="00455CB6">
              <w:rPr>
                <w:sz w:val="20"/>
                <w:szCs w:val="20"/>
              </w:rPr>
              <w:t xml:space="preserve"> 2010</w:t>
            </w:r>
          </w:p>
        </w:tc>
        <w:tc>
          <w:tcPr>
            <w:tcW w:w="1560" w:type="dxa"/>
          </w:tcPr>
          <w:p w14:paraId="05D7BFD3" w14:textId="77777777" w:rsidR="0038656F" w:rsidRPr="00455CB6" w:rsidRDefault="005D7D1B" w:rsidP="005D78F6">
            <w:pPr>
              <w:pStyle w:val="Tablehead"/>
              <w:rPr>
                <w:sz w:val="20"/>
                <w:szCs w:val="20"/>
              </w:rPr>
            </w:pPr>
            <w:r w:rsidRPr="00455CB6">
              <w:rPr>
                <w:sz w:val="20"/>
                <w:szCs w:val="20"/>
              </w:rPr>
              <w:t xml:space="preserve">Saldo al 31 de diciembre de </w:t>
            </w:r>
            <w:r w:rsidR="0038656F" w:rsidRPr="00455CB6">
              <w:rPr>
                <w:sz w:val="20"/>
                <w:szCs w:val="20"/>
              </w:rPr>
              <w:t>2011</w:t>
            </w:r>
          </w:p>
        </w:tc>
        <w:tc>
          <w:tcPr>
            <w:tcW w:w="1701" w:type="dxa"/>
          </w:tcPr>
          <w:p w14:paraId="40E6C29E" w14:textId="77777777" w:rsidR="0038656F" w:rsidRPr="00455CB6" w:rsidRDefault="005D7D1B" w:rsidP="005D78F6">
            <w:pPr>
              <w:pStyle w:val="Tablehead"/>
              <w:rPr>
                <w:sz w:val="20"/>
                <w:szCs w:val="20"/>
              </w:rPr>
            </w:pPr>
            <w:r w:rsidRPr="00455CB6">
              <w:rPr>
                <w:sz w:val="20"/>
                <w:szCs w:val="20"/>
              </w:rPr>
              <w:t xml:space="preserve">Saldo al 31 de diciembre de </w:t>
            </w:r>
            <w:r w:rsidR="0038656F" w:rsidRPr="00455CB6">
              <w:rPr>
                <w:sz w:val="20"/>
                <w:szCs w:val="20"/>
              </w:rPr>
              <w:t>2012</w:t>
            </w:r>
          </w:p>
        </w:tc>
        <w:tc>
          <w:tcPr>
            <w:tcW w:w="1408" w:type="dxa"/>
          </w:tcPr>
          <w:p w14:paraId="6FC4ED61" w14:textId="77777777" w:rsidR="0038656F" w:rsidRPr="00455CB6" w:rsidRDefault="005D7D1B" w:rsidP="005D78F6">
            <w:pPr>
              <w:pStyle w:val="Tablehead"/>
              <w:rPr>
                <w:sz w:val="20"/>
                <w:szCs w:val="20"/>
              </w:rPr>
            </w:pPr>
            <w:r w:rsidRPr="00455CB6">
              <w:rPr>
                <w:sz w:val="20"/>
                <w:szCs w:val="20"/>
              </w:rPr>
              <w:t xml:space="preserve">Saldo al 31 de diciembre de </w:t>
            </w:r>
            <w:r w:rsidR="0038656F" w:rsidRPr="00455CB6">
              <w:rPr>
                <w:sz w:val="20"/>
                <w:szCs w:val="20"/>
              </w:rPr>
              <w:t>2013</w:t>
            </w:r>
          </w:p>
        </w:tc>
      </w:tr>
      <w:tr w:rsidR="0038656F" w:rsidRPr="00455CB6" w14:paraId="26C32B54" w14:textId="77777777" w:rsidTr="00CE2466">
        <w:trPr>
          <w:jc w:val="center"/>
        </w:trPr>
        <w:tc>
          <w:tcPr>
            <w:tcW w:w="2689" w:type="dxa"/>
          </w:tcPr>
          <w:p w14:paraId="000BF1D2" w14:textId="77777777" w:rsidR="0038656F" w:rsidRPr="00455CB6" w:rsidRDefault="0038656F" w:rsidP="00CE2466">
            <w:pPr>
              <w:pStyle w:val="Tabletext"/>
              <w:spacing w:before="40" w:after="40"/>
              <w:jc w:val="center"/>
              <w:rPr>
                <w:b/>
                <w:bCs/>
                <w:sz w:val="20"/>
                <w:szCs w:val="20"/>
              </w:rPr>
            </w:pPr>
          </w:p>
        </w:tc>
        <w:tc>
          <w:tcPr>
            <w:tcW w:w="850" w:type="dxa"/>
          </w:tcPr>
          <w:p w14:paraId="6548C401" w14:textId="77777777" w:rsidR="0038656F" w:rsidRPr="00455CB6" w:rsidRDefault="0038656F" w:rsidP="00CE2466">
            <w:pPr>
              <w:pStyle w:val="Tabletext"/>
              <w:spacing w:before="40" w:after="40"/>
              <w:jc w:val="center"/>
              <w:rPr>
                <w:b/>
                <w:bCs/>
                <w:sz w:val="20"/>
                <w:szCs w:val="20"/>
              </w:rPr>
            </w:pPr>
          </w:p>
        </w:tc>
        <w:tc>
          <w:tcPr>
            <w:tcW w:w="1559" w:type="dxa"/>
          </w:tcPr>
          <w:p w14:paraId="3394357B" w14:textId="77777777" w:rsidR="0038656F" w:rsidRPr="00455CB6" w:rsidRDefault="0038656F" w:rsidP="00CE2466">
            <w:pPr>
              <w:pStyle w:val="Tabletext"/>
              <w:spacing w:before="40" w:after="40"/>
              <w:jc w:val="center"/>
              <w:rPr>
                <w:b/>
                <w:bCs/>
                <w:sz w:val="20"/>
                <w:szCs w:val="20"/>
              </w:rPr>
            </w:pPr>
          </w:p>
        </w:tc>
        <w:tc>
          <w:tcPr>
            <w:tcW w:w="1560" w:type="dxa"/>
          </w:tcPr>
          <w:p w14:paraId="57D46C00" w14:textId="77777777" w:rsidR="0038656F" w:rsidRPr="00455CB6" w:rsidRDefault="0038656F" w:rsidP="00CE2466">
            <w:pPr>
              <w:pStyle w:val="Tabletext"/>
              <w:spacing w:before="40" w:after="40"/>
              <w:jc w:val="center"/>
              <w:rPr>
                <w:b/>
                <w:bCs/>
                <w:sz w:val="20"/>
                <w:szCs w:val="20"/>
              </w:rPr>
            </w:pPr>
          </w:p>
        </w:tc>
        <w:tc>
          <w:tcPr>
            <w:tcW w:w="1701" w:type="dxa"/>
          </w:tcPr>
          <w:p w14:paraId="0B401E4F" w14:textId="77777777" w:rsidR="0038656F" w:rsidRPr="00455CB6" w:rsidRDefault="0038656F" w:rsidP="00CE2466">
            <w:pPr>
              <w:pStyle w:val="Tabletext"/>
              <w:spacing w:before="40" w:after="40"/>
              <w:jc w:val="center"/>
              <w:rPr>
                <w:b/>
                <w:bCs/>
                <w:sz w:val="20"/>
                <w:szCs w:val="20"/>
              </w:rPr>
            </w:pPr>
          </w:p>
        </w:tc>
        <w:tc>
          <w:tcPr>
            <w:tcW w:w="1408" w:type="dxa"/>
          </w:tcPr>
          <w:p w14:paraId="35D77C2A" w14:textId="77777777" w:rsidR="0038656F" w:rsidRPr="00455CB6" w:rsidRDefault="0038656F" w:rsidP="00CE2466">
            <w:pPr>
              <w:pStyle w:val="Tabletext"/>
              <w:spacing w:before="40" w:after="40"/>
              <w:jc w:val="center"/>
              <w:rPr>
                <w:b/>
                <w:bCs/>
                <w:sz w:val="20"/>
                <w:szCs w:val="20"/>
              </w:rPr>
            </w:pPr>
          </w:p>
        </w:tc>
      </w:tr>
      <w:tr w:rsidR="0038656F" w:rsidRPr="00455CB6" w14:paraId="3DE2E861" w14:textId="77777777" w:rsidTr="00CE2466">
        <w:trPr>
          <w:jc w:val="center"/>
        </w:trPr>
        <w:tc>
          <w:tcPr>
            <w:tcW w:w="2689" w:type="dxa"/>
          </w:tcPr>
          <w:p w14:paraId="286207B7" w14:textId="77777777" w:rsidR="0038656F" w:rsidRPr="00455CB6" w:rsidRDefault="0016177E" w:rsidP="00CE2466">
            <w:pPr>
              <w:pStyle w:val="Tabletext"/>
              <w:spacing w:before="40" w:after="40"/>
              <w:jc w:val="center"/>
              <w:rPr>
                <w:b/>
                <w:bCs/>
                <w:sz w:val="20"/>
                <w:szCs w:val="20"/>
              </w:rPr>
            </w:pPr>
            <w:r w:rsidRPr="00455CB6">
              <w:rPr>
                <w:b/>
                <w:bCs/>
                <w:sz w:val="20"/>
                <w:szCs w:val="20"/>
              </w:rPr>
              <w:t>FDTIC</w:t>
            </w:r>
          </w:p>
        </w:tc>
        <w:tc>
          <w:tcPr>
            <w:tcW w:w="850" w:type="dxa"/>
          </w:tcPr>
          <w:p w14:paraId="53CEB4EC" w14:textId="77777777" w:rsidR="0038656F" w:rsidRPr="00455CB6" w:rsidRDefault="0038656F" w:rsidP="00CE2466">
            <w:pPr>
              <w:pStyle w:val="Tabletext"/>
              <w:spacing w:before="40" w:after="40"/>
              <w:jc w:val="center"/>
              <w:rPr>
                <w:b/>
                <w:bCs/>
                <w:sz w:val="20"/>
                <w:szCs w:val="20"/>
              </w:rPr>
            </w:pPr>
            <w:r w:rsidRPr="00455CB6">
              <w:rPr>
                <w:b/>
                <w:bCs/>
                <w:sz w:val="20"/>
                <w:szCs w:val="20"/>
              </w:rPr>
              <w:t>CHF</w:t>
            </w:r>
          </w:p>
        </w:tc>
        <w:tc>
          <w:tcPr>
            <w:tcW w:w="1559" w:type="dxa"/>
          </w:tcPr>
          <w:p w14:paraId="3BFF997A" w14:textId="77777777" w:rsidR="0038656F" w:rsidRPr="00455CB6" w:rsidRDefault="0038656F" w:rsidP="00CE2466">
            <w:pPr>
              <w:pStyle w:val="Tabletext"/>
              <w:spacing w:before="40" w:after="40"/>
              <w:jc w:val="center"/>
              <w:rPr>
                <w:b/>
                <w:bCs/>
                <w:sz w:val="20"/>
                <w:szCs w:val="20"/>
              </w:rPr>
            </w:pPr>
            <w:r w:rsidRPr="00455CB6">
              <w:rPr>
                <w:b/>
                <w:bCs/>
                <w:sz w:val="20"/>
                <w:szCs w:val="20"/>
              </w:rPr>
              <w:t>6’024</w:t>
            </w:r>
          </w:p>
        </w:tc>
        <w:tc>
          <w:tcPr>
            <w:tcW w:w="1560" w:type="dxa"/>
          </w:tcPr>
          <w:p w14:paraId="57AFABB2" w14:textId="77777777" w:rsidR="0038656F" w:rsidRPr="00455CB6" w:rsidRDefault="0038656F" w:rsidP="00CE2466">
            <w:pPr>
              <w:pStyle w:val="Tabletext"/>
              <w:spacing w:before="40" w:after="40"/>
              <w:jc w:val="center"/>
              <w:rPr>
                <w:b/>
                <w:bCs/>
                <w:sz w:val="20"/>
                <w:szCs w:val="20"/>
              </w:rPr>
            </w:pPr>
          </w:p>
        </w:tc>
        <w:tc>
          <w:tcPr>
            <w:tcW w:w="1701" w:type="dxa"/>
          </w:tcPr>
          <w:p w14:paraId="095AA55B" w14:textId="77777777" w:rsidR="0038656F" w:rsidRPr="00455CB6" w:rsidRDefault="0038656F" w:rsidP="00CE2466">
            <w:pPr>
              <w:pStyle w:val="Tabletext"/>
              <w:spacing w:before="40" w:after="40"/>
              <w:jc w:val="center"/>
              <w:rPr>
                <w:b/>
                <w:bCs/>
                <w:sz w:val="20"/>
                <w:szCs w:val="20"/>
              </w:rPr>
            </w:pPr>
          </w:p>
        </w:tc>
        <w:tc>
          <w:tcPr>
            <w:tcW w:w="1408" w:type="dxa"/>
          </w:tcPr>
          <w:p w14:paraId="758657CA" w14:textId="77777777" w:rsidR="0038656F" w:rsidRPr="00455CB6" w:rsidRDefault="0038656F" w:rsidP="00CE2466">
            <w:pPr>
              <w:pStyle w:val="Tabletext"/>
              <w:spacing w:before="40" w:after="40"/>
              <w:jc w:val="center"/>
              <w:rPr>
                <w:b/>
                <w:bCs/>
                <w:sz w:val="20"/>
                <w:szCs w:val="20"/>
              </w:rPr>
            </w:pPr>
          </w:p>
        </w:tc>
      </w:tr>
      <w:tr w:rsidR="0038656F" w:rsidRPr="00455CB6" w14:paraId="3B4DE405" w14:textId="77777777" w:rsidTr="00CE2466">
        <w:trPr>
          <w:jc w:val="center"/>
        </w:trPr>
        <w:tc>
          <w:tcPr>
            <w:tcW w:w="2689" w:type="dxa"/>
          </w:tcPr>
          <w:p w14:paraId="44F99ECA" w14:textId="77777777" w:rsidR="0038656F" w:rsidRPr="00455CB6" w:rsidRDefault="0038656F" w:rsidP="00CE2466">
            <w:pPr>
              <w:pStyle w:val="Tabletext"/>
              <w:spacing w:before="40" w:after="40"/>
              <w:jc w:val="center"/>
              <w:rPr>
                <w:b/>
                <w:bCs/>
                <w:sz w:val="20"/>
                <w:szCs w:val="20"/>
              </w:rPr>
            </w:pPr>
          </w:p>
        </w:tc>
        <w:tc>
          <w:tcPr>
            <w:tcW w:w="850" w:type="dxa"/>
          </w:tcPr>
          <w:p w14:paraId="374D8526" w14:textId="77777777" w:rsidR="0038656F" w:rsidRPr="00455CB6" w:rsidRDefault="0038656F" w:rsidP="00CE2466">
            <w:pPr>
              <w:pStyle w:val="Tabletext"/>
              <w:spacing w:before="40" w:after="40"/>
              <w:jc w:val="center"/>
              <w:rPr>
                <w:b/>
                <w:bCs/>
                <w:sz w:val="20"/>
                <w:szCs w:val="20"/>
              </w:rPr>
            </w:pPr>
            <w:r w:rsidRPr="00455CB6">
              <w:rPr>
                <w:b/>
                <w:bCs/>
                <w:sz w:val="20"/>
                <w:szCs w:val="20"/>
              </w:rPr>
              <w:t>USD</w:t>
            </w:r>
          </w:p>
        </w:tc>
        <w:tc>
          <w:tcPr>
            <w:tcW w:w="1559" w:type="dxa"/>
          </w:tcPr>
          <w:p w14:paraId="33F9CD82" w14:textId="77777777" w:rsidR="0038656F" w:rsidRPr="00455CB6" w:rsidRDefault="0038656F" w:rsidP="00CE2466">
            <w:pPr>
              <w:pStyle w:val="Tabletext"/>
              <w:spacing w:before="40" w:after="40"/>
              <w:jc w:val="center"/>
              <w:rPr>
                <w:b/>
                <w:bCs/>
                <w:sz w:val="20"/>
                <w:szCs w:val="20"/>
              </w:rPr>
            </w:pPr>
          </w:p>
        </w:tc>
        <w:tc>
          <w:tcPr>
            <w:tcW w:w="1560" w:type="dxa"/>
          </w:tcPr>
          <w:p w14:paraId="114DD1BE" w14:textId="77777777" w:rsidR="0038656F" w:rsidRPr="00455CB6" w:rsidRDefault="0038656F" w:rsidP="00CE2466">
            <w:pPr>
              <w:pStyle w:val="Tabletext"/>
              <w:spacing w:before="40" w:after="40"/>
              <w:jc w:val="center"/>
              <w:rPr>
                <w:b/>
                <w:bCs/>
                <w:sz w:val="20"/>
                <w:szCs w:val="20"/>
              </w:rPr>
            </w:pPr>
            <w:r w:rsidRPr="00455CB6">
              <w:rPr>
                <w:b/>
                <w:bCs/>
                <w:sz w:val="20"/>
                <w:szCs w:val="20"/>
              </w:rPr>
              <w:t>4’383</w:t>
            </w:r>
          </w:p>
        </w:tc>
        <w:tc>
          <w:tcPr>
            <w:tcW w:w="1701" w:type="dxa"/>
          </w:tcPr>
          <w:p w14:paraId="71740D82" w14:textId="77777777" w:rsidR="0038656F" w:rsidRPr="00455CB6" w:rsidRDefault="0038656F" w:rsidP="00CE2466">
            <w:pPr>
              <w:pStyle w:val="Tabletext"/>
              <w:spacing w:before="40" w:after="40"/>
              <w:jc w:val="center"/>
              <w:rPr>
                <w:b/>
                <w:bCs/>
                <w:sz w:val="20"/>
                <w:szCs w:val="20"/>
              </w:rPr>
            </w:pPr>
            <w:r w:rsidRPr="00455CB6">
              <w:rPr>
                <w:b/>
                <w:bCs/>
                <w:sz w:val="20"/>
                <w:szCs w:val="20"/>
              </w:rPr>
              <w:t>4’417</w:t>
            </w:r>
          </w:p>
        </w:tc>
        <w:tc>
          <w:tcPr>
            <w:tcW w:w="1408" w:type="dxa"/>
          </w:tcPr>
          <w:p w14:paraId="0C3729DE" w14:textId="77777777" w:rsidR="0038656F" w:rsidRPr="00455CB6" w:rsidRDefault="0038656F" w:rsidP="00CE2466">
            <w:pPr>
              <w:pStyle w:val="Tabletext"/>
              <w:spacing w:before="40" w:after="40"/>
              <w:jc w:val="center"/>
              <w:rPr>
                <w:b/>
                <w:bCs/>
                <w:sz w:val="20"/>
                <w:szCs w:val="20"/>
              </w:rPr>
            </w:pPr>
            <w:r w:rsidRPr="00455CB6">
              <w:rPr>
                <w:b/>
                <w:bCs/>
                <w:sz w:val="20"/>
                <w:szCs w:val="20"/>
              </w:rPr>
              <w:t>5’223</w:t>
            </w:r>
          </w:p>
        </w:tc>
      </w:tr>
      <w:tr w:rsidR="0038656F" w:rsidRPr="00455CB6" w14:paraId="683815B2" w14:textId="77777777" w:rsidTr="00CE2466">
        <w:trPr>
          <w:jc w:val="center"/>
        </w:trPr>
        <w:tc>
          <w:tcPr>
            <w:tcW w:w="2689" w:type="dxa"/>
          </w:tcPr>
          <w:p w14:paraId="36315A66" w14:textId="77777777" w:rsidR="0038656F" w:rsidRPr="00455CB6" w:rsidRDefault="0016177E" w:rsidP="00CE2466">
            <w:pPr>
              <w:pStyle w:val="Tabletext"/>
              <w:spacing w:before="40" w:after="40"/>
              <w:jc w:val="center"/>
              <w:rPr>
                <w:b/>
                <w:bCs/>
                <w:sz w:val="20"/>
                <w:szCs w:val="20"/>
              </w:rPr>
            </w:pPr>
            <w:r w:rsidRPr="00455CB6">
              <w:rPr>
                <w:b/>
                <w:bCs/>
                <w:sz w:val="20"/>
                <w:szCs w:val="20"/>
              </w:rPr>
              <w:t>Plan de Acción de Desarrollo</w:t>
            </w:r>
          </w:p>
        </w:tc>
        <w:tc>
          <w:tcPr>
            <w:tcW w:w="850" w:type="dxa"/>
          </w:tcPr>
          <w:p w14:paraId="1E65D8F1" w14:textId="77777777" w:rsidR="0038656F" w:rsidRPr="00455CB6" w:rsidRDefault="0038656F" w:rsidP="00CE2466">
            <w:pPr>
              <w:pStyle w:val="Tabletext"/>
              <w:spacing w:before="40" w:after="40"/>
              <w:jc w:val="center"/>
              <w:rPr>
                <w:b/>
                <w:bCs/>
                <w:sz w:val="20"/>
                <w:szCs w:val="20"/>
              </w:rPr>
            </w:pPr>
            <w:r w:rsidRPr="00455CB6">
              <w:rPr>
                <w:b/>
                <w:bCs/>
                <w:sz w:val="20"/>
                <w:szCs w:val="20"/>
              </w:rPr>
              <w:t>USD</w:t>
            </w:r>
          </w:p>
        </w:tc>
        <w:tc>
          <w:tcPr>
            <w:tcW w:w="1559" w:type="dxa"/>
          </w:tcPr>
          <w:p w14:paraId="44405FE1" w14:textId="77777777" w:rsidR="0038656F" w:rsidRPr="00455CB6" w:rsidRDefault="0038656F" w:rsidP="00CE2466">
            <w:pPr>
              <w:pStyle w:val="Tabletext"/>
              <w:spacing w:before="40" w:after="40"/>
              <w:jc w:val="center"/>
              <w:rPr>
                <w:b/>
                <w:bCs/>
                <w:sz w:val="20"/>
                <w:szCs w:val="20"/>
              </w:rPr>
            </w:pPr>
          </w:p>
        </w:tc>
        <w:tc>
          <w:tcPr>
            <w:tcW w:w="1560" w:type="dxa"/>
          </w:tcPr>
          <w:p w14:paraId="74AB1BC4" w14:textId="77777777" w:rsidR="0038656F" w:rsidRPr="00455CB6" w:rsidRDefault="0038656F" w:rsidP="00CE2466">
            <w:pPr>
              <w:pStyle w:val="Tabletext"/>
              <w:spacing w:before="40" w:after="40"/>
              <w:jc w:val="center"/>
              <w:rPr>
                <w:b/>
                <w:bCs/>
                <w:sz w:val="20"/>
                <w:szCs w:val="20"/>
              </w:rPr>
            </w:pPr>
            <w:r w:rsidRPr="00455CB6">
              <w:rPr>
                <w:b/>
                <w:bCs/>
                <w:sz w:val="20"/>
                <w:szCs w:val="20"/>
              </w:rPr>
              <w:t>358</w:t>
            </w:r>
          </w:p>
        </w:tc>
        <w:tc>
          <w:tcPr>
            <w:tcW w:w="1701" w:type="dxa"/>
          </w:tcPr>
          <w:p w14:paraId="63553705" w14:textId="77777777" w:rsidR="0038656F" w:rsidRPr="00455CB6" w:rsidRDefault="0038656F" w:rsidP="00CE2466">
            <w:pPr>
              <w:pStyle w:val="Tabletext"/>
              <w:spacing w:before="40" w:after="40"/>
              <w:jc w:val="center"/>
              <w:rPr>
                <w:b/>
                <w:bCs/>
                <w:sz w:val="20"/>
                <w:szCs w:val="20"/>
              </w:rPr>
            </w:pPr>
            <w:r w:rsidRPr="00455CB6">
              <w:rPr>
                <w:b/>
                <w:bCs/>
                <w:sz w:val="20"/>
                <w:szCs w:val="20"/>
              </w:rPr>
              <w:t>170</w:t>
            </w:r>
          </w:p>
        </w:tc>
        <w:tc>
          <w:tcPr>
            <w:tcW w:w="1408" w:type="dxa"/>
          </w:tcPr>
          <w:p w14:paraId="572CAEBB" w14:textId="77777777" w:rsidR="0038656F" w:rsidRPr="00455CB6" w:rsidRDefault="0038656F" w:rsidP="00CE2466">
            <w:pPr>
              <w:pStyle w:val="Tabletext"/>
              <w:spacing w:before="40" w:after="40"/>
              <w:jc w:val="center"/>
              <w:rPr>
                <w:b/>
                <w:bCs/>
                <w:sz w:val="20"/>
                <w:szCs w:val="20"/>
              </w:rPr>
            </w:pPr>
            <w:r w:rsidRPr="00455CB6">
              <w:rPr>
                <w:b/>
                <w:bCs/>
                <w:sz w:val="20"/>
                <w:szCs w:val="20"/>
              </w:rPr>
              <w:t>113</w:t>
            </w:r>
          </w:p>
        </w:tc>
      </w:tr>
      <w:tr w:rsidR="0038656F" w:rsidRPr="00455CB6" w14:paraId="0335439A" w14:textId="77777777" w:rsidTr="00CE2466">
        <w:trPr>
          <w:jc w:val="center"/>
        </w:trPr>
        <w:tc>
          <w:tcPr>
            <w:tcW w:w="2689" w:type="dxa"/>
          </w:tcPr>
          <w:p w14:paraId="4AA53EBB" w14:textId="77777777" w:rsidR="0038656F" w:rsidRPr="00455CB6" w:rsidRDefault="0038656F" w:rsidP="00CE2466">
            <w:pPr>
              <w:pStyle w:val="Tabletext"/>
              <w:spacing w:before="40" w:after="40"/>
              <w:jc w:val="center"/>
              <w:rPr>
                <w:b/>
                <w:bCs/>
                <w:sz w:val="20"/>
                <w:szCs w:val="20"/>
              </w:rPr>
            </w:pPr>
          </w:p>
        </w:tc>
        <w:tc>
          <w:tcPr>
            <w:tcW w:w="850" w:type="dxa"/>
          </w:tcPr>
          <w:p w14:paraId="40646972" w14:textId="77777777" w:rsidR="0038656F" w:rsidRPr="00455CB6" w:rsidRDefault="0038656F" w:rsidP="00CE2466">
            <w:pPr>
              <w:pStyle w:val="Tabletext"/>
              <w:spacing w:before="40" w:after="40"/>
              <w:jc w:val="center"/>
              <w:rPr>
                <w:b/>
                <w:bCs/>
                <w:sz w:val="20"/>
                <w:szCs w:val="20"/>
              </w:rPr>
            </w:pPr>
            <w:r w:rsidRPr="00455CB6">
              <w:rPr>
                <w:b/>
                <w:bCs/>
                <w:sz w:val="20"/>
                <w:szCs w:val="20"/>
              </w:rPr>
              <w:t>CHF</w:t>
            </w:r>
          </w:p>
        </w:tc>
        <w:tc>
          <w:tcPr>
            <w:tcW w:w="1559" w:type="dxa"/>
          </w:tcPr>
          <w:p w14:paraId="672E0843" w14:textId="77777777" w:rsidR="0038656F" w:rsidRPr="00455CB6" w:rsidRDefault="0038656F" w:rsidP="00CE2466">
            <w:pPr>
              <w:pStyle w:val="Tabletext"/>
              <w:spacing w:before="40" w:after="40"/>
              <w:jc w:val="center"/>
              <w:rPr>
                <w:b/>
                <w:bCs/>
                <w:sz w:val="20"/>
                <w:szCs w:val="20"/>
              </w:rPr>
            </w:pPr>
            <w:r w:rsidRPr="00455CB6">
              <w:rPr>
                <w:b/>
                <w:bCs/>
                <w:sz w:val="20"/>
                <w:szCs w:val="20"/>
              </w:rPr>
              <w:t>717</w:t>
            </w:r>
          </w:p>
        </w:tc>
        <w:tc>
          <w:tcPr>
            <w:tcW w:w="1560" w:type="dxa"/>
          </w:tcPr>
          <w:p w14:paraId="6BFFE7FA" w14:textId="77777777" w:rsidR="0038656F" w:rsidRPr="00455CB6" w:rsidRDefault="0038656F" w:rsidP="00CE2466">
            <w:pPr>
              <w:pStyle w:val="Tabletext"/>
              <w:spacing w:before="40" w:after="40"/>
              <w:jc w:val="center"/>
              <w:rPr>
                <w:b/>
                <w:bCs/>
                <w:sz w:val="20"/>
                <w:szCs w:val="20"/>
              </w:rPr>
            </w:pPr>
            <w:r w:rsidRPr="00455CB6">
              <w:rPr>
                <w:b/>
                <w:bCs/>
                <w:sz w:val="20"/>
                <w:szCs w:val="20"/>
              </w:rPr>
              <w:t>359</w:t>
            </w:r>
          </w:p>
        </w:tc>
        <w:tc>
          <w:tcPr>
            <w:tcW w:w="1701" w:type="dxa"/>
          </w:tcPr>
          <w:p w14:paraId="53734267" w14:textId="77777777" w:rsidR="0038656F" w:rsidRPr="00455CB6" w:rsidRDefault="0038656F" w:rsidP="00CE2466">
            <w:pPr>
              <w:pStyle w:val="Tabletext"/>
              <w:spacing w:before="40" w:after="40"/>
              <w:jc w:val="center"/>
              <w:rPr>
                <w:b/>
                <w:bCs/>
                <w:sz w:val="20"/>
                <w:szCs w:val="20"/>
              </w:rPr>
            </w:pPr>
            <w:r w:rsidRPr="00455CB6">
              <w:rPr>
                <w:b/>
                <w:bCs/>
                <w:sz w:val="20"/>
                <w:szCs w:val="20"/>
              </w:rPr>
              <w:t>242</w:t>
            </w:r>
          </w:p>
        </w:tc>
        <w:tc>
          <w:tcPr>
            <w:tcW w:w="1408" w:type="dxa"/>
          </w:tcPr>
          <w:p w14:paraId="07C74881" w14:textId="77777777" w:rsidR="0038656F" w:rsidRPr="00455CB6" w:rsidRDefault="0038656F" w:rsidP="00CE2466">
            <w:pPr>
              <w:pStyle w:val="Tabletext"/>
              <w:spacing w:before="40" w:after="40"/>
              <w:jc w:val="center"/>
              <w:rPr>
                <w:b/>
                <w:bCs/>
                <w:sz w:val="20"/>
                <w:szCs w:val="20"/>
              </w:rPr>
            </w:pPr>
            <w:r w:rsidRPr="00455CB6">
              <w:rPr>
                <w:b/>
                <w:bCs/>
                <w:sz w:val="20"/>
                <w:szCs w:val="20"/>
              </w:rPr>
              <w:t>397</w:t>
            </w:r>
          </w:p>
        </w:tc>
      </w:tr>
      <w:tr w:rsidR="0038656F" w:rsidRPr="00455CB6" w14:paraId="6F56DD0F" w14:textId="77777777" w:rsidTr="00CE2466">
        <w:trPr>
          <w:jc w:val="center"/>
        </w:trPr>
        <w:tc>
          <w:tcPr>
            <w:tcW w:w="2689" w:type="dxa"/>
          </w:tcPr>
          <w:p w14:paraId="2D6F0A0B" w14:textId="77777777" w:rsidR="0038656F" w:rsidRPr="00455CB6" w:rsidRDefault="0038656F" w:rsidP="00CE2466">
            <w:pPr>
              <w:pStyle w:val="Tabletext"/>
              <w:spacing w:before="40" w:after="40"/>
              <w:jc w:val="center"/>
              <w:rPr>
                <w:b/>
                <w:bCs/>
                <w:sz w:val="20"/>
                <w:szCs w:val="20"/>
              </w:rPr>
            </w:pPr>
            <w:r w:rsidRPr="00455CB6">
              <w:rPr>
                <w:b/>
                <w:bCs/>
                <w:sz w:val="20"/>
                <w:szCs w:val="20"/>
              </w:rPr>
              <w:t>Ot</w:t>
            </w:r>
            <w:r w:rsidR="0016177E" w:rsidRPr="00455CB6">
              <w:rPr>
                <w:b/>
                <w:bCs/>
                <w:sz w:val="20"/>
                <w:szCs w:val="20"/>
              </w:rPr>
              <w:t>ros Fondos fiduciarios</w:t>
            </w:r>
          </w:p>
        </w:tc>
        <w:tc>
          <w:tcPr>
            <w:tcW w:w="850" w:type="dxa"/>
          </w:tcPr>
          <w:p w14:paraId="17E10A17" w14:textId="77777777" w:rsidR="0038656F" w:rsidRPr="00455CB6" w:rsidRDefault="0038656F" w:rsidP="00CE2466">
            <w:pPr>
              <w:pStyle w:val="Tabletext"/>
              <w:spacing w:before="40" w:after="40"/>
              <w:jc w:val="center"/>
              <w:rPr>
                <w:b/>
                <w:bCs/>
                <w:sz w:val="20"/>
                <w:szCs w:val="20"/>
              </w:rPr>
            </w:pPr>
            <w:r w:rsidRPr="00455CB6">
              <w:rPr>
                <w:b/>
                <w:bCs/>
                <w:sz w:val="20"/>
                <w:szCs w:val="20"/>
              </w:rPr>
              <w:t>CHF</w:t>
            </w:r>
          </w:p>
        </w:tc>
        <w:tc>
          <w:tcPr>
            <w:tcW w:w="1559" w:type="dxa"/>
          </w:tcPr>
          <w:p w14:paraId="2F4CC06A" w14:textId="77777777" w:rsidR="0038656F" w:rsidRPr="00455CB6" w:rsidRDefault="0038656F" w:rsidP="00CE2466">
            <w:pPr>
              <w:pStyle w:val="Tabletext"/>
              <w:spacing w:before="40" w:after="40"/>
              <w:jc w:val="center"/>
              <w:rPr>
                <w:b/>
                <w:bCs/>
                <w:sz w:val="20"/>
                <w:szCs w:val="20"/>
              </w:rPr>
            </w:pPr>
            <w:r w:rsidRPr="00455CB6">
              <w:rPr>
                <w:b/>
                <w:bCs/>
                <w:sz w:val="20"/>
                <w:szCs w:val="20"/>
              </w:rPr>
              <w:t>36’619</w:t>
            </w:r>
          </w:p>
        </w:tc>
        <w:tc>
          <w:tcPr>
            <w:tcW w:w="1560" w:type="dxa"/>
          </w:tcPr>
          <w:p w14:paraId="2E7E74DB" w14:textId="77777777" w:rsidR="0038656F" w:rsidRPr="00455CB6" w:rsidRDefault="0038656F" w:rsidP="00CE2466">
            <w:pPr>
              <w:pStyle w:val="Tabletext"/>
              <w:spacing w:before="40" w:after="40"/>
              <w:jc w:val="center"/>
              <w:rPr>
                <w:b/>
                <w:bCs/>
                <w:sz w:val="20"/>
                <w:szCs w:val="20"/>
              </w:rPr>
            </w:pPr>
            <w:r w:rsidRPr="00455CB6">
              <w:rPr>
                <w:b/>
                <w:bCs/>
                <w:sz w:val="20"/>
                <w:szCs w:val="20"/>
              </w:rPr>
              <w:t>695</w:t>
            </w:r>
          </w:p>
        </w:tc>
        <w:tc>
          <w:tcPr>
            <w:tcW w:w="1701" w:type="dxa"/>
          </w:tcPr>
          <w:p w14:paraId="4455C0F0" w14:textId="77777777" w:rsidR="0038656F" w:rsidRPr="00455CB6" w:rsidRDefault="0038656F" w:rsidP="00CE2466">
            <w:pPr>
              <w:pStyle w:val="Tabletext"/>
              <w:spacing w:before="40" w:after="40"/>
              <w:jc w:val="center"/>
              <w:rPr>
                <w:b/>
                <w:bCs/>
                <w:sz w:val="20"/>
                <w:szCs w:val="20"/>
              </w:rPr>
            </w:pPr>
            <w:r w:rsidRPr="00455CB6">
              <w:rPr>
                <w:b/>
                <w:bCs/>
                <w:sz w:val="20"/>
                <w:szCs w:val="20"/>
              </w:rPr>
              <w:t>471</w:t>
            </w:r>
          </w:p>
        </w:tc>
        <w:tc>
          <w:tcPr>
            <w:tcW w:w="1408" w:type="dxa"/>
          </w:tcPr>
          <w:p w14:paraId="28D786B0" w14:textId="77777777" w:rsidR="0038656F" w:rsidRPr="00455CB6" w:rsidRDefault="0038656F" w:rsidP="00CE2466">
            <w:pPr>
              <w:pStyle w:val="Tabletext"/>
              <w:spacing w:before="40" w:after="40"/>
              <w:jc w:val="center"/>
              <w:rPr>
                <w:b/>
                <w:bCs/>
                <w:sz w:val="20"/>
                <w:szCs w:val="20"/>
              </w:rPr>
            </w:pPr>
            <w:r w:rsidRPr="00455CB6">
              <w:rPr>
                <w:b/>
                <w:bCs/>
                <w:sz w:val="20"/>
                <w:szCs w:val="20"/>
              </w:rPr>
              <w:t>1’113</w:t>
            </w:r>
          </w:p>
        </w:tc>
      </w:tr>
      <w:tr w:rsidR="0038656F" w:rsidRPr="00455CB6" w14:paraId="4DE9EFC8" w14:textId="77777777" w:rsidTr="00CE2466">
        <w:trPr>
          <w:jc w:val="center"/>
        </w:trPr>
        <w:tc>
          <w:tcPr>
            <w:tcW w:w="2689" w:type="dxa"/>
          </w:tcPr>
          <w:p w14:paraId="726B8175" w14:textId="77777777" w:rsidR="0038656F" w:rsidRPr="00455CB6" w:rsidRDefault="0038656F" w:rsidP="00CE2466">
            <w:pPr>
              <w:pStyle w:val="Tabletext"/>
              <w:spacing w:before="40" w:after="40"/>
              <w:jc w:val="center"/>
              <w:rPr>
                <w:b/>
                <w:bCs/>
                <w:sz w:val="20"/>
                <w:szCs w:val="20"/>
              </w:rPr>
            </w:pPr>
          </w:p>
        </w:tc>
        <w:tc>
          <w:tcPr>
            <w:tcW w:w="850" w:type="dxa"/>
          </w:tcPr>
          <w:p w14:paraId="21524CD5" w14:textId="77777777" w:rsidR="0038656F" w:rsidRPr="00455CB6" w:rsidRDefault="0038656F" w:rsidP="00CE2466">
            <w:pPr>
              <w:pStyle w:val="Tabletext"/>
              <w:spacing w:before="40" w:after="40"/>
              <w:jc w:val="center"/>
              <w:rPr>
                <w:b/>
                <w:bCs/>
                <w:sz w:val="20"/>
                <w:szCs w:val="20"/>
              </w:rPr>
            </w:pPr>
            <w:r w:rsidRPr="00455CB6">
              <w:rPr>
                <w:b/>
                <w:bCs/>
                <w:sz w:val="20"/>
                <w:szCs w:val="20"/>
              </w:rPr>
              <w:t>USD</w:t>
            </w:r>
          </w:p>
        </w:tc>
        <w:tc>
          <w:tcPr>
            <w:tcW w:w="1559" w:type="dxa"/>
          </w:tcPr>
          <w:p w14:paraId="6D5A4D6F" w14:textId="77777777" w:rsidR="0038656F" w:rsidRPr="00455CB6" w:rsidRDefault="0038656F" w:rsidP="00CE2466">
            <w:pPr>
              <w:pStyle w:val="Tabletext"/>
              <w:spacing w:before="40" w:after="40"/>
              <w:jc w:val="center"/>
              <w:rPr>
                <w:b/>
                <w:bCs/>
                <w:sz w:val="20"/>
                <w:szCs w:val="20"/>
              </w:rPr>
            </w:pPr>
          </w:p>
        </w:tc>
        <w:tc>
          <w:tcPr>
            <w:tcW w:w="1560" w:type="dxa"/>
          </w:tcPr>
          <w:p w14:paraId="3C599528" w14:textId="77777777" w:rsidR="0038656F" w:rsidRPr="00455CB6" w:rsidRDefault="0038656F" w:rsidP="00CE2466">
            <w:pPr>
              <w:pStyle w:val="Tabletext"/>
              <w:spacing w:before="40" w:after="40"/>
              <w:jc w:val="center"/>
              <w:rPr>
                <w:b/>
                <w:bCs/>
                <w:sz w:val="20"/>
                <w:szCs w:val="20"/>
              </w:rPr>
            </w:pPr>
            <w:r w:rsidRPr="00455CB6">
              <w:rPr>
                <w:b/>
                <w:bCs/>
                <w:sz w:val="20"/>
                <w:szCs w:val="20"/>
              </w:rPr>
              <w:t>31’553</w:t>
            </w:r>
          </w:p>
        </w:tc>
        <w:tc>
          <w:tcPr>
            <w:tcW w:w="1701" w:type="dxa"/>
          </w:tcPr>
          <w:p w14:paraId="53BC06DB" w14:textId="77777777" w:rsidR="0038656F" w:rsidRPr="00455CB6" w:rsidRDefault="0038656F" w:rsidP="00CE2466">
            <w:pPr>
              <w:pStyle w:val="Tabletext"/>
              <w:spacing w:before="40" w:after="40"/>
              <w:jc w:val="center"/>
              <w:rPr>
                <w:b/>
                <w:bCs/>
                <w:sz w:val="20"/>
                <w:szCs w:val="20"/>
              </w:rPr>
            </w:pPr>
            <w:r w:rsidRPr="00455CB6">
              <w:rPr>
                <w:b/>
                <w:bCs/>
                <w:sz w:val="20"/>
                <w:szCs w:val="20"/>
              </w:rPr>
              <w:t>29’723</w:t>
            </w:r>
          </w:p>
        </w:tc>
        <w:tc>
          <w:tcPr>
            <w:tcW w:w="1408" w:type="dxa"/>
          </w:tcPr>
          <w:p w14:paraId="6F5FEBE7" w14:textId="77777777" w:rsidR="0038656F" w:rsidRPr="00455CB6" w:rsidRDefault="0038656F" w:rsidP="00CE2466">
            <w:pPr>
              <w:pStyle w:val="Tabletext"/>
              <w:spacing w:before="40" w:after="40"/>
              <w:jc w:val="center"/>
              <w:rPr>
                <w:b/>
                <w:bCs/>
                <w:sz w:val="20"/>
                <w:szCs w:val="20"/>
              </w:rPr>
            </w:pPr>
            <w:r w:rsidRPr="00455CB6">
              <w:rPr>
                <w:b/>
                <w:bCs/>
                <w:sz w:val="20"/>
                <w:szCs w:val="20"/>
              </w:rPr>
              <w:t>20’005</w:t>
            </w:r>
          </w:p>
        </w:tc>
      </w:tr>
      <w:tr w:rsidR="0038656F" w:rsidRPr="00455CB6" w14:paraId="43ED05CA" w14:textId="77777777" w:rsidTr="00CE2466">
        <w:trPr>
          <w:jc w:val="center"/>
        </w:trPr>
        <w:tc>
          <w:tcPr>
            <w:tcW w:w="2689" w:type="dxa"/>
          </w:tcPr>
          <w:p w14:paraId="22A0B708" w14:textId="77777777" w:rsidR="0038656F" w:rsidRPr="00455CB6" w:rsidRDefault="0038656F" w:rsidP="00CE2466">
            <w:pPr>
              <w:pStyle w:val="Tabletext"/>
              <w:spacing w:before="40" w:after="40"/>
              <w:jc w:val="center"/>
              <w:rPr>
                <w:b/>
                <w:bCs/>
                <w:sz w:val="20"/>
                <w:szCs w:val="20"/>
              </w:rPr>
            </w:pPr>
          </w:p>
        </w:tc>
        <w:tc>
          <w:tcPr>
            <w:tcW w:w="850" w:type="dxa"/>
          </w:tcPr>
          <w:p w14:paraId="0A9A6C8D" w14:textId="77777777" w:rsidR="0038656F" w:rsidRPr="00455CB6" w:rsidRDefault="0038656F" w:rsidP="00CE2466">
            <w:pPr>
              <w:pStyle w:val="Tabletext"/>
              <w:spacing w:before="40" w:after="40"/>
              <w:jc w:val="center"/>
              <w:rPr>
                <w:b/>
                <w:bCs/>
                <w:sz w:val="20"/>
                <w:szCs w:val="20"/>
              </w:rPr>
            </w:pPr>
            <w:r w:rsidRPr="00455CB6">
              <w:rPr>
                <w:b/>
                <w:bCs/>
                <w:sz w:val="20"/>
                <w:szCs w:val="20"/>
              </w:rPr>
              <w:t>EUR</w:t>
            </w:r>
          </w:p>
        </w:tc>
        <w:tc>
          <w:tcPr>
            <w:tcW w:w="1559" w:type="dxa"/>
          </w:tcPr>
          <w:p w14:paraId="61430B01" w14:textId="77777777" w:rsidR="0038656F" w:rsidRPr="00455CB6" w:rsidRDefault="0038656F" w:rsidP="00CE2466">
            <w:pPr>
              <w:pStyle w:val="Tabletext"/>
              <w:spacing w:before="40" w:after="40"/>
              <w:jc w:val="center"/>
              <w:rPr>
                <w:b/>
                <w:bCs/>
                <w:sz w:val="20"/>
                <w:szCs w:val="20"/>
              </w:rPr>
            </w:pPr>
          </w:p>
        </w:tc>
        <w:tc>
          <w:tcPr>
            <w:tcW w:w="1560" w:type="dxa"/>
          </w:tcPr>
          <w:p w14:paraId="6409FE87" w14:textId="77777777" w:rsidR="0038656F" w:rsidRPr="00455CB6" w:rsidRDefault="0038656F" w:rsidP="00CE2466">
            <w:pPr>
              <w:pStyle w:val="Tabletext"/>
              <w:spacing w:before="40" w:after="40"/>
              <w:jc w:val="center"/>
              <w:rPr>
                <w:b/>
                <w:bCs/>
                <w:sz w:val="20"/>
                <w:szCs w:val="20"/>
              </w:rPr>
            </w:pPr>
            <w:r w:rsidRPr="00455CB6">
              <w:rPr>
                <w:b/>
                <w:bCs/>
                <w:sz w:val="20"/>
                <w:szCs w:val="20"/>
              </w:rPr>
              <w:t>525</w:t>
            </w:r>
          </w:p>
        </w:tc>
        <w:tc>
          <w:tcPr>
            <w:tcW w:w="1701" w:type="dxa"/>
          </w:tcPr>
          <w:p w14:paraId="6E7660B9" w14:textId="77777777" w:rsidR="0038656F" w:rsidRPr="00455CB6" w:rsidRDefault="0038656F" w:rsidP="00CE2466">
            <w:pPr>
              <w:pStyle w:val="Tabletext"/>
              <w:spacing w:before="40" w:after="40"/>
              <w:jc w:val="center"/>
              <w:rPr>
                <w:b/>
                <w:bCs/>
                <w:sz w:val="20"/>
                <w:szCs w:val="20"/>
              </w:rPr>
            </w:pPr>
            <w:r w:rsidRPr="00455CB6">
              <w:rPr>
                <w:b/>
                <w:bCs/>
                <w:sz w:val="20"/>
                <w:szCs w:val="20"/>
              </w:rPr>
              <w:t>306</w:t>
            </w:r>
          </w:p>
        </w:tc>
        <w:tc>
          <w:tcPr>
            <w:tcW w:w="1408" w:type="dxa"/>
          </w:tcPr>
          <w:p w14:paraId="4E6997AF" w14:textId="77777777" w:rsidR="0038656F" w:rsidRPr="00455CB6" w:rsidRDefault="0038656F" w:rsidP="00CE2466">
            <w:pPr>
              <w:pStyle w:val="Tabletext"/>
              <w:spacing w:before="40" w:after="40"/>
              <w:jc w:val="center"/>
              <w:rPr>
                <w:b/>
                <w:bCs/>
                <w:sz w:val="20"/>
                <w:szCs w:val="20"/>
              </w:rPr>
            </w:pPr>
            <w:r w:rsidRPr="00455CB6">
              <w:rPr>
                <w:b/>
                <w:bCs/>
                <w:sz w:val="20"/>
                <w:szCs w:val="20"/>
              </w:rPr>
              <w:t>144</w:t>
            </w:r>
          </w:p>
        </w:tc>
      </w:tr>
    </w:tbl>
    <w:p w14:paraId="770401D4" w14:textId="77777777" w:rsidR="0038656F" w:rsidRPr="00455CB6" w:rsidRDefault="0038656F" w:rsidP="00CE2466">
      <w:pPr>
        <w:pStyle w:val="Heading1"/>
      </w:pPr>
      <w:bookmarkStart w:id="184" w:name="_Toc396997791"/>
      <w:r w:rsidRPr="00455CB6">
        <w:t>14</w:t>
      </w:r>
      <w:r w:rsidRPr="00455CB6">
        <w:tab/>
        <w:t>Fondo para el Desarrollo de las Tecnologías de la Información y la Comunicación (FDTIC)</w:t>
      </w:r>
      <w:bookmarkEnd w:id="184"/>
    </w:p>
    <w:p w14:paraId="6FC70DFC" w14:textId="77777777" w:rsidR="0038656F" w:rsidRPr="00455CB6" w:rsidRDefault="0038656F" w:rsidP="002B61EC">
      <w:pPr>
        <w:rPr>
          <w:color w:val="000000"/>
        </w:rPr>
      </w:pPr>
      <w:r w:rsidRPr="00455CB6">
        <w:rPr>
          <w:color w:val="000000"/>
        </w:rPr>
        <w:t>14.1</w:t>
      </w:r>
      <w:r w:rsidRPr="00455CB6">
        <w:rPr>
          <w:color w:val="000000"/>
        </w:rPr>
        <w:tab/>
        <w:t>El Consejo aprobó la creación de un Programa de utilización de los excedentes de ingresos de TELECOM. Durante el periodo 20</w:t>
      </w:r>
      <w:r w:rsidR="00B63159" w:rsidRPr="00455CB6">
        <w:rPr>
          <w:color w:val="000000"/>
        </w:rPr>
        <w:t>10-2013</w:t>
      </w:r>
      <w:r w:rsidRPr="00455CB6">
        <w:rPr>
          <w:color w:val="000000"/>
        </w:rPr>
        <w:t>, el Consejo</w:t>
      </w:r>
      <w:r w:rsidR="00B63159" w:rsidRPr="00455CB6">
        <w:rPr>
          <w:color w:val="000000"/>
        </w:rPr>
        <w:t>, en su reunión de 2011</w:t>
      </w:r>
      <w:r w:rsidRPr="00455CB6">
        <w:rPr>
          <w:color w:val="000000"/>
        </w:rPr>
        <w:t xml:space="preserve">, </w:t>
      </w:r>
      <w:r w:rsidR="00B63159" w:rsidRPr="00455CB6">
        <w:rPr>
          <w:color w:val="000000"/>
        </w:rPr>
        <w:t xml:space="preserve">adoptó la </w:t>
      </w:r>
      <w:r w:rsidRPr="00455CB6">
        <w:rPr>
          <w:color w:val="000000"/>
        </w:rPr>
        <w:t xml:space="preserve"> Resolución 1</w:t>
      </w:r>
      <w:r w:rsidR="00B63159" w:rsidRPr="00455CB6">
        <w:rPr>
          <w:color w:val="000000"/>
        </w:rPr>
        <w:t>338</w:t>
      </w:r>
      <w:r w:rsidR="00CB5F13" w:rsidRPr="00455CB6">
        <w:rPr>
          <w:color w:val="000000"/>
        </w:rPr>
        <w:t>,</w:t>
      </w:r>
      <w:r w:rsidR="00B63159" w:rsidRPr="00455CB6">
        <w:rPr>
          <w:color w:val="000000"/>
        </w:rPr>
        <w:t xml:space="preserve"> en virtud de la cual se aprueba el ingreso de 1 000 000 </w:t>
      </w:r>
      <w:r w:rsidRPr="00455CB6">
        <w:rPr>
          <w:color w:val="000000"/>
        </w:rPr>
        <w:t>CHF en este Fondo, procedentes del Fondo de Operaciones de las Exposiciones. Desde entonces no se han efectuado más transferencias del Fondo de Operaciones de las Exposiciones a favor del FDTIC.</w:t>
      </w:r>
    </w:p>
    <w:p w14:paraId="42707302" w14:textId="77777777" w:rsidR="0038656F" w:rsidRPr="00455CB6" w:rsidRDefault="0038656F" w:rsidP="00BA5F43">
      <w:r w:rsidRPr="00455CB6">
        <w:rPr>
          <w:color w:val="000000"/>
        </w:rPr>
        <w:t>14.2</w:t>
      </w:r>
      <w:r w:rsidRPr="00455CB6">
        <w:rPr>
          <w:color w:val="000000"/>
        </w:rPr>
        <w:tab/>
      </w:r>
      <w:r w:rsidR="00BA5F43" w:rsidRPr="00455CB6">
        <w:rPr>
          <w:color w:val="000000"/>
        </w:rPr>
        <w:t xml:space="preserve">Se indica a continuación la evolución del FDTIC </w:t>
      </w:r>
      <w:r w:rsidRPr="00455CB6">
        <w:rPr>
          <w:color w:val="000000"/>
        </w:rPr>
        <w:t>desde el 31 de diciembre de</w:t>
      </w:r>
      <w:r w:rsidRPr="00455CB6">
        <w:t> 2009:</w:t>
      </w:r>
    </w:p>
    <w:p w14:paraId="6EF8F44E" w14:textId="77777777" w:rsidR="0038656F" w:rsidRPr="00455CB6" w:rsidRDefault="0038656F" w:rsidP="00CE246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827"/>
        <w:gridCol w:w="1608"/>
        <w:gridCol w:w="1625"/>
        <w:gridCol w:w="1741"/>
        <w:gridCol w:w="1640"/>
      </w:tblGrid>
      <w:tr w:rsidR="0038656F" w:rsidRPr="00455CB6" w14:paraId="00C89950" w14:textId="77777777" w:rsidTr="00CE2466">
        <w:trPr>
          <w:trHeight w:val="600"/>
          <w:jc w:val="center"/>
        </w:trPr>
        <w:tc>
          <w:tcPr>
            <w:tcW w:w="1180" w:type="dxa"/>
            <w:noWrap/>
          </w:tcPr>
          <w:p w14:paraId="5FC159B5" w14:textId="77777777" w:rsidR="0038656F" w:rsidRPr="00455CB6" w:rsidRDefault="0038656F" w:rsidP="00CE2466">
            <w:pPr>
              <w:pStyle w:val="Tablehead"/>
              <w:spacing w:before="40" w:after="40"/>
              <w:rPr>
                <w:szCs w:val="22"/>
              </w:rPr>
            </w:pPr>
            <w:r w:rsidRPr="00455CB6">
              <w:rPr>
                <w:szCs w:val="22"/>
              </w:rPr>
              <w:t>Año</w:t>
            </w:r>
          </w:p>
        </w:tc>
        <w:tc>
          <w:tcPr>
            <w:tcW w:w="1801" w:type="dxa"/>
            <w:noWrap/>
          </w:tcPr>
          <w:p w14:paraId="179B5AE2" w14:textId="77777777" w:rsidR="0038656F" w:rsidRPr="00455CB6" w:rsidRDefault="0038656F" w:rsidP="00CE2466">
            <w:pPr>
              <w:pStyle w:val="Tablehead"/>
              <w:spacing w:before="40" w:after="40"/>
              <w:rPr>
                <w:szCs w:val="22"/>
              </w:rPr>
            </w:pPr>
          </w:p>
        </w:tc>
        <w:tc>
          <w:tcPr>
            <w:tcW w:w="3187" w:type="dxa"/>
            <w:gridSpan w:val="2"/>
          </w:tcPr>
          <w:p w14:paraId="3DFA59AE" w14:textId="77777777" w:rsidR="0038656F" w:rsidRPr="00455CB6" w:rsidRDefault="0038656F" w:rsidP="00CE2466">
            <w:pPr>
              <w:pStyle w:val="Tablehead"/>
              <w:spacing w:before="40" w:after="40"/>
              <w:rPr>
                <w:szCs w:val="22"/>
              </w:rPr>
            </w:pPr>
            <w:r w:rsidRPr="00455CB6">
              <w:rPr>
                <w:szCs w:val="22"/>
              </w:rPr>
              <w:t>Ingresos</w:t>
            </w:r>
          </w:p>
        </w:tc>
        <w:tc>
          <w:tcPr>
            <w:tcW w:w="1716" w:type="dxa"/>
            <w:noWrap/>
          </w:tcPr>
          <w:p w14:paraId="484F5049" w14:textId="77777777" w:rsidR="0038656F" w:rsidRPr="00455CB6" w:rsidRDefault="0038656F" w:rsidP="00CE2466">
            <w:pPr>
              <w:pStyle w:val="Tablehead"/>
              <w:spacing w:before="40" w:after="40"/>
              <w:rPr>
                <w:szCs w:val="22"/>
              </w:rPr>
            </w:pPr>
            <w:r w:rsidRPr="00455CB6">
              <w:rPr>
                <w:szCs w:val="22"/>
              </w:rPr>
              <w:t>Gastos</w:t>
            </w:r>
          </w:p>
        </w:tc>
        <w:tc>
          <w:tcPr>
            <w:tcW w:w="1617" w:type="dxa"/>
            <w:noWrap/>
          </w:tcPr>
          <w:p w14:paraId="25C7E5D3" w14:textId="77777777" w:rsidR="0038656F" w:rsidRPr="00455CB6" w:rsidRDefault="0038656F" w:rsidP="00CE2466">
            <w:pPr>
              <w:pStyle w:val="Tablehead"/>
              <w:spacing w:before="40" w:after="40"/>
              <w:rPr>
                <w:szCs w:val="22"/>
              </w:rPr>
            </w:pPr>
            <w:r w:rsidRPr="00455CB6">
              <w:rPr>
                <w:szCs w:val="22"/>
              </w:rPr>
              <w:t>Saldo del Fondo al 31</w:t>
            </w:r>
            <w:r w:rsidR="00816713" w:rsidRPr="00455CB6">
              <w:rPr>
                <w:szCs w:val="22"/>
              </w:rPr>
              <w:t xml:space="preserve"> </w:t>
            </w:r>
            <w:r w:rsidR="00BA5F43" w:rsidRPr="00455CB6">
              <w:rPr>
                <w:szCs w:val="22"/>
              </w:rPr>
              <w:t>de diciembre</w:t>
            </w:r>
          </w:p>
        </w:tc>
      </w:tr>
      <w:tr w:rsidR="0038656F" w:rsidRPr="00455CB6" w14:paraId="17D7C47D" w14:textId="77777777" w:rsidTr="00CE2466">
        <w:trPr>
          <w:jc w:val="center"/>
        </w:trPr>
        <w:tc>
          <w:tcPr>
            <w:tcW w:w="1180" w:type="dxa"/>
            <w:noWrap/>
          </w:tcPr>
          <w:p w14:paraId="2AAE3462" w14:textId="77777777" w:rsidR="0038656F" w:rsidRPr="00455CB6" w:rsidRDefault="0038656F" w:rsidP="00CE2466">
            <w:pPr>
              <w:pStyle w:val="Tablehead"/>
              <w:spacing w:before="20" w:after="20"/>
              <w:rPr>
                <w:szCs w:val="22"/>
              </w:rPr>
            </w:pPr>
          </w:p>
        </w:tc>
        <w:tc>
          <w:tcPr>
            <w:tcW w:w="1801" w:type="dxa"/>
            <w:noWrap/>
          </w:tcPr>
          <w:p w14:paraId="781C4E6B" w14:textId="77777777" w:rsidR="0038656F" w:rsidRPr="00455CB6" w:rsidRDefault="0038656F" w:rsidP="00CE2466">
            <w:pPr>
              <w:pStyle w:val="Tablehead"/>
              <w:spacing w:before="20" w:after="20"/>
              <w:rPr>
                <w:szCs w:val="22"/>
              </w:rPr>
            </w:pPr>
            <w:r w:rsidRPr="00455CB6">
              <w:rPr>
                <w:szCs w:val="22"/>
              </w:rPr>
              <w:t>Contribuciones</w:t>
            </w:r>
          </w:p>
        </w:tc>
        <w:tc>
          <w:tcPr>
            <w:tcW w:w="1585" w:type="dxa"/>
          </w:tcPr>
          <w:p w14:paraId="70F95AC3" w14:textId="77777777" w:rsidR="0038656F" w:rsidRPr="00455CB6" w:rsidRDefault="0038656F" w:rsidP="00CE2466">
            <w:pPr>
              <w:pStyle w:val="Tablehead"/>
              <w:spacing w:before="20" w:after="20"/>
              <w:rPr>
                <w:szCs w:val="22"/>
              </w:rPr>
            </w:pPr>
            <w:r w:rsidRPr="00455CB6">
              <w:rPr>
                <w:szCs w:val="22"/>
              </w:rPr>
              <w:t xml:space="preserve">Intereses </w:t>
            </w:r>
          </w:p>
        </w:tc>
        <w:tc>
          <w:tcPr>
            <w:tcW w:w="1602" w:type="dxa"/>
          </w:tcPr>
          <w:p w14:paraId="291BE50D" w14:textId="77777777" w:rsidR="0038656F" w:rsidRPr="00455CB6" w:rsidRDefault="0038656F" w:rsidP="00CE2466">
            <w:pPr>
              <w:pStyle w:val="Tablehead"/>
              <w:spacing w:before="20" w:after="20"/>
              <w:rPr>
                <w:szCs w:val="22"/>
              </w:rPr>
            </w:pPr>
            <w:r w:rsidRPr="00455CB6">
              <w:rPr>
                <w:szCs w:val="22"/>
              </w:rPr>
              <w:t>Otros</w:t>
            </w:r>
          </w:p>
        </w:tc>
        <w:tc>
          <w:tcPr>
            <w:tcW w:w="1716" w:type="dxa"/>
            <w:noWrap/>
          </w:tcPr>
          <w:p w14:paraId="2E2EE117" w14:textId="77777777" w:rsidR="0038656F" w:rsidRPr="00455CB6" w:rsidRDefault="0038656F" w:rsidP="00CE2466">
            <w:pPr>
              <w:pStyle w:val="Tablehead"/>
              <w:spacing w:before="20" w:after="20"/>
              <w:rPr>
                <w:szCs w:val="22"/>
              </w:rPr>
            </w:pPr>
          </w:p>
        </w:tc>
        <w:tc>
          <w:tcPr>
            <w:tcW w:w="1617" w:type="dxa"/>
            <w:noWrap/>
          </w:tcPr>
          <w:p w14:paraId="577E0021" w14:textId="77777777" w:rsidR="0038656F" w:rsidRPr="00455CB6" w:rsidRDefault="0038656F" w:rsidP="00CE2466">
            <w:pPr>
              <w:pStyle w:val="Tablehead"/>
              <w:spacing w:before="20" w:after="20"/>
              <w:rPr>
                <w:szCs w:val="22"/>
              </w:rPr>
            </w:pPr>
          </w:p>
        </w:tc>
      </w:tr>
      <w:tr w:rsidR="0038656F" w:rsidRPr="00455CB6" w14:paraId="112722DF" w14:textId="77777777" w:rsidTr="00CE2466">
        <w:trPr>
          <w:trHeight w:val="300"/>
          <w:jc w:val="center"/>
        </w:trPr>
        <w:tc>
          <w:tcPr>
            <w:tcW w:w="1180" w:type="dxa"/>
            <w:noWrap/>
          </w:tcPr>
          <w:p w14:paraId="4B99A25C" w14:textId="77777777" w:rsidR="0038656F" w:rsidRPr="00455CB6" w:rsidRDefault="0038656F" w:rsidP="00BA5F43">
            <w:pPr>
              <w:spacing w:before="0"/>
              <w:rPr>
                <w:bCs/>
                <w:sz w:val="22"/>
                <w:szCs w:val="22"/>
              </w:rPr>
            </w:pPr>
          </w:p>
        </w:tc>
        <w:tc>
          <w:tcPr>
            <w:tcW w:w="8321" w:type="dxa"/>
            <w:gridSpan w:val="5"/>
            <w:noWrap/>
          </w:tcPr>
          <w:p w14:paraId="5FF6910A" w14:textId="77777777" w:rsidR="0038656F" w:rsidRPr="00455CB6" w:rsidRDefault="00BA5F43" w:rsidP="00BA5F43">
            <w:pPr>
              <w:spacing w:before="0"/>
              <w:jc w:val="center"/>
              <w:rPr>
                <w:bCs/>
                <w:sz w:val="22"/>
                <w:szCs w:val="22"/>
              </w:rPr>
            </w:pPr>
            <w:r w:rsidRPr="00455CB6">
              <w:rPr>
                <w:bCs/>
                <w:i/>
                <w:iCs/>
                <w:sz w:val="22"/>
                <w:szCs w:val="22"/>
              </w:rPr>
              <w:t>En m</w:t>
            </w:r>
            <w:r w:rsidR="00FB2328" w:rsidRPr="00455CB6">
              <w:rPr>
                <w:bCs/>
                <w:i/>
                <w:iCs/>
                <w:sz w:val="22"/>
                <w:szCs w:val="22"/>
              </w:rPr>
              <w:t>iles CHF</w:t>
            </w:r>
          </w:p>
        </w:tc>
      </w:tr>
      <w:tr w:rsidR="00FB2328" w:rsidRPr="00455CB6" w14:paraId="0AD80E31" w14:textId="77777777" w:rsidTr="00CE2466">
        <w:trPr>
          <w:trHeight w:val="300"/>
          <w:jc w:val="center"/>
        </w:trPr>
        <w:tc>
          <w:tcPr>
            <w:tcW w:w="1180" w:type="dxa"/>
            <w:noWrap/>
          </w:tcPr>
          <w:p w14:paraId="2571909E" w14:textId="77777777" w:rsidR="00FB2328" w:rsidRPr="00455CB6" w:rsidRDefault="00FB2328" w:rsidP="00BA5F43">
            <w:pPr>
              <w:pStyle w:val="Tabletext"/>
              <w:jc w:val="center"/>
              <w:rPr>
                <w:b/>
                <w:szCs w:val="22"/>
              </w:rPr>
            </w:pPr>
            <w:r w:rsidRPr="00455CB6">
              <w:rPr>
                <w:b/>
                <w:szCs w:val="22"/>
              </w:rPr>
              <w:t>2009</w:t>
            </w:r>
          </w:p>
        </w:tc>
        <w:tc>
          <w:tcPr>
            <w:tcW w:w="1801" w:type="dxa"/>
            <w:noWrap/>
          </w:tcPr>
          <w:p w14:paraId="10C5BB71" w14:textId="77777777" w:rsidR="00FB2328" w:rsidRPr="00455CB6" w:rsidRDefault="00FB2328" w:rsidP="00BA5F43">
            <w:pPr>
              <w:pStyle w:val="Tabletext"/>
              <w:jc w:val="right"/>
              <w:rPr>
                <w:szCs w:val="22"/>
                <w:highlight w:val="yellow"/>
              </w:rPr>
            </w:pPr>
          </w:p>
        </w:tc>
        <w:tc>
          <w:tcPr>
            <w:tcW w:w="1585" w:type="dxa"/>
            <w:noWrap/>
          </w:tcPr>
          <w:p w14:paraId="0CB4A0D1" w14:textId="77777777" w:rsidR="00FB2328" w:rsidRPr="00455CB6" w:rsidRDefault="00FB2328" w:rsidP="00BA5F43">
            <w:pPr>
              <w:pStyle w:val="Tabletext"/>
              <w:jc w:val="right"/>
              <w:rPr>
                <w:szCs w:val="22"/>
              </w:rPr>
            </w:pPr>
          </w:p>
        </w:tc>
        <w:tc>
          <w:tcPr>
            <w:tcW w:w="1602" w:type="dxa"/>
            <w:noWrap/>
          </w:tcPr>
          <w:p w14:paraId="088A1F56" w14:textId="77777777" w:rsidR="00FB2328" w:rsidRPr="00455CB6" w:rsidRDefault="00FB2328" w:rsidP="00BA5F43">
            <w:pPr>
              <w:pStyle w:val="Tabletext"/>
              <w:jc w:val="right"/>
              <w:rPr>
                <w:szCs w:val="22"/>
              </w:rPr>
            </w:pPr>
          </w:p>
        </w:tc>
        <w:tc>
          <w:tcPr>
            <w:tcW w:w="1716" w:type="dxa"/>
            <w:noWrap/>
          </w:tcPr>
          <w:p w14:paraId="35E0DC91" w14:textId="77777777" w:rsidR="00FB2328" w:rsidRPr="00455CB6" w:rsidRDefault="00FB2328" w:rsidP="00BA5F43">
            <w:pPr>
              <w:pStyle w:val="Tabletext"/>
              <w:jc w:val="right"/>
              <w:rPr>
                <w:szCs w:val="22"/>
              </w:rPr>
            </w:pPr>
          </w:p>
        </w:tc>
        <w:tc>
          <w:tcPr>
            <w:tcW w:w="1617" w:type="dxa"/>
            <w:noWrap/>
          </w:tcPr>
          <w:p w14:paraId="0E7A749B" w14:textId="77777777" w:rsidR="00FB2328" w:rsidRPr="00455CB6" w:rsidRDefault="00FB2328" w:rsidP="00BA5F43">
            <w:pPr>
              <w:pStyle w:val="Tabletext"/>
              <w:jc w:val="right"/>
              <w:rPr>
                <w:szCs w:val="22"/>
              </w:rPr>
            </w:pPr>
            <w:r w:rsidRPr="00455CB6">
              <w:rPr>
                <w:szCs w:val="22"/>
              </w:rPr>
              <w:t>5’578</w:t>
            </w:r>
          </w:p>
        </w:tc>
      </w:tr>
      <w:tr w:rsidR="00FB2328" w:rsidRPr="00455CB6" w14:paraId="6DB63D95" w14:textId="77777777" w:rsidTr="00CE2466">
        <w:trPr>
          <w:trHeight w:val="300"/>
          <w:jc w:val="center"/>
        </w:trPr>
        <w:tc>
          <w:tcPr>
            <w:tcW w:w="1180" w:type="dxa"/>
            <w:noWrap/>
          </w:tcPr>
          <w:p w14:paraId="1DA523E7" w14:textId="77777777" w:rsidR="00FB2328" w:rsidRPr="00455CB6" w:rsidRDefault="00FB2328" w:rsidP="00BA5F43">
            <w:pPr>
              <w:pStyle w:val="Tabletext"/>
              <w:jc w:val="center"/>
              <w:rPr>
                <w:b/>
                <w:szCs w:val="22"/>
              </w:rPr>
            </w:pPr>
            <w:r w:rsidRPr="00455CB6">
              <w:rPr>
                <w:b/>
                <w:szCs w:val="22"/>
              </w:rPr>
              <w:t>2010</w:t>
            </w:r>
          </w:p>
        </w:tc>
        <w:tc>
          <w:tcPr>
            <w:tcW w:w="1801" w:type="dxa"/>
            <w:noWrap/>
          </w:tcPr>
          <w:p w14:paraId="635F0DF0" w14:textId="77777777" w:rsidR="00FB2328" w:rsidRPr="00455CB6" w:rsidRDefault="00FB2328" w:rsidP="00BA5F43">
            <w:pPr>
              <w:pStyle w:val="Tabletext"/>
              <w:jc w:val="right"/>
              <w:rPr>
                <w:szCs w:val="22"/>
                <w:highlight w:val="yellow"/>
              </w:rPr>
            </w:pPr>
          </w:p>
        </w:tc>
        <w:tc>
          <w:tcPr>
            <w:tcW w:w="1585" w:type="dxa"/>
            <w:noWrap/>
          </w:tcPr>
          <w:p w14:paraId="50A692CB" w14:textId="77777777" w:rsidR="00FB2328" w:rsidRPr="00455CB6" w:rsidRDefault="00FB2328" w:rsidP="00BA5F43">
            <w:pPr>
              <w:pStyle w:val="Tabletext"/>
              <w:jc w:val="right"/>
              <w:rPr>
                <w:szCs w:val="22"/>
              </w:rPr>
            </w:pPr>
            <w:r w:rsidRPr="00455CB6">
              <w:rPr>
                <w:szCs w:val="22"/>
              </w:rPr>
              <w:t>68</w:t>
            </w:r>
          </w:p>
        </w:tc>
        <w:tc>
          <w:tcPr>
            <w:tcW w:w="1602" w:type="dxa"/>
            <w:noWrap/>
          </w:tcPr>
          <w:p w14:paraId="215A5116" w14:textId="77777777" w:rsidR="00FB2328" w:rsidRPr="00455CB6" w:rsidRDefault="00FB2328" w:rsidP="00BA5F43">
            <w:pPr>
              <w:pStyle w:val="Tabletext"/>
              <w:jc w:val="right"/>
              <w:rPr>
                <w:szCs w:val="22"/>
              </w:rPr>
            </w:pPr>
            <w:r w:rsidRPr="00455CB6">
              <w:rPr>
                <w:szCs w:val="22"/>
              </w:rPr>
              <w:t>10</w:t>
            </w:r>
          </w:p>
        </w:tc>
        <w:tc>
          <w:tcPr>
            <w:tcW w:w="1716" w:type="dxa"/>
            <w:noWrap/>
          </w:tcPr>
          <w:p w14:paraId="20E57C94" w14:textId="77777777" w:rsidR="00FB2328" w:rsidRPr="00455CB6" w:rsidRDefault="00FB2328" w:rsidP="00BA5F43">
            <w:pPr>
              <w:pStyle w:val="Tabletext"/>
              <w:jc w:val="right"/>
              <w:rPr>
                <w:szCs w:val="22"/>
              </w:rPr>
            </w:pPr>
            <w:r w:rsidRPr="00455CB6">
              <w:rPr>
                <w:szCs w:val="22"/>
              </w:rPr>
              <w:t>2’316</w:t>
            </w:r>
          </w:p>
        </w:tc>
        <w:tc>
          <w:tcPr>
            <w:tcW w:w="1617" w:type="dxa"/>
            <w:noWrap/>
          </w:tcPr>
          <w:p w14:paraId="1EE90D76" w14:textId="77777777" w:rsidR="00FB2328" w:rsidRPr="00455CB6" w:rsidRDefault="00FB2328" w:rsidP="00BA5F43">
            <w:pPr>
              <w:pStyle w:val="Tabletext"/>
              <w:jc w:val="right"/>
              <w:rPr>
                <w:szCs w:val="22"/>
              </w:rPr>
            </w:pPr>
            <w:r w:rsidRPr="00455CB6">
              <w:rPr>
                <w:szCs w:val="22"/>
              </w:rPr>
              <w:t>3’340</w:t>
            </w:r>
          </w:p>
        </w:tc>
      </w:tr>
      <w:tr w:rsidR="00FB2328" w:rsidRPr="00455CB6" w14:paraId="17B28864" w14:textId="77777777" w:rsidTr="00CE2466">
        <w:trPr>
          <w:trHeight w:val="300"/>
          <w:jc w:val="center"/>
        </w:trPr>
        <w:tc>
          <w:tcPr>
            <w:tcW w:w="1180" w:type="dxa"/>
            <w:noWrap/>
          </w:tcPr>
          <w:p w14:paraId="0365758B" w14:textId="77777777" w:rsidR="00FB2328" w:rsidRPr="00455CB6" w:rsidRDefault="00FB2328" w:rsidP="00BA5F43">
            <w:pPr>
              <w:pStyle w:val="Tabletext"/>
              <w:jc w:val="center"/>
              <w:rPr>
                <w:b/>
                <w:szCs w:val="22"/>
              </w:rPr>
            </w:pPr>
            <w:r w:rsidRPr="00455CB6">
              <w:rPr>
                <w:b/>
                <w:szCs w:val="22"/>
              </w:rPr>
              <w:t>2011</w:t>
            </w:r>
          </w:p>
        </w:tc>
        <w:tc>
          <w:tcPr>
            <w:tcW w:w="1801" w:type="dxa"/>
            <w:noWrap/>
          </w:tcPr>
          <w:p w14:paraId="665B0513" w14:textId="77777777" w:rsidR="00FB2328" w:rsidRPr="00455CB6" w:rsidRDefault="00FB2328" w:rsidP="00BA5F43">
            <w:pPr>
              <w:pStyle w:val="Tabletext"/>
              <w:jc w:val="right"/>
              <w:rPr>
                <w:szCs w:val="22"/>
              </w:rPr>
            </w:pPr>
            <w:r w:rsidRPr="00455CB6">
              <w:rPr>
                <w:szCs w:val="22"/>
              </w:rPr>
              <w:t>1’000</w:t>
            </w:r>
          </w:p>
        </w:tc>
        <w:tc>
          <w:tcPr>
            <w:tcW w:w="1585" w:type="dxa"/>
            <w:noWrap/>
          </w:tcPr>
          <w:p w14:paraId="4CDE90DA" w14:textId="77777777" w:rsidR="00FB2328" w:rsidRPr="00455CB6" w:rsidRDefault="00FB2328" w:rsidP="00BA5F43">
            <w:pPr>
              <w:pStyle w:val="Tabletext"/>
              <w:jc w:val="right"/>
              <w:rPr>
                <w:szCs w:val="22"/>
              </w:rPr>
            </w:pPr>
            <w:r w:rsidRPr="00455CB6">
              <w:rPr>
                <w:szCs w:val="22"/>
              </w:rPr>
              <w:t>43</w:t>
            </w:r>
          </w:p>
        </w:tc>
        <w:tc>
          <w:tcPr>
            <w:tcW w:w="1602" w:type="dxa"/>
            <w:noWrap/>
          </w:tcPr>
          <w:p w14:paraId="1167EB11" w14:textId="77777777" w:rsidR="00FB2328" w:rsidRPr="00455CB6" w:rsidRDefault="00FB2328" w:rsidP="00BA5F43">
            <w:pPr>
              <w:pStyle w:val="Tabletext"/>
              <w:jc w:val="right"/>
              <w:rPr>
                <w:szCs w:val="22"/>
              </w:rPr>
            </w:pPr>
            <w:r w:rsidRPr="00455CB6">
              <w:rPr>
                <w:szCs w:val="22"/>
              </w:rPr>
              <w:t>44</w:t>
            </w:r>
          </w:p>
        </w:tc>
        <w:tc>
          <w:tcPr>
            <w:tcW w:w="1716" w:type="dxa"/>
            <w:noWrap/>
          </w:tcPr>
          <w:p w14:paraId="5AB1A5EB" w14:textId="77777777" w:rsidR="00FB2328" w:rsidRPr="00455CB6" w:rsidRDefault="00FB2328" w:rsidP="00BA5F43">
            <w:pPr>
              <w:pStyle w:val="Tabletext"/>
              <w:jc w:val="right"/>
              <w:rPr>
                <w:szCs w:val="22"/>
              </w:rPr>
            </w:pPr>
            <w:r w:rsidRPr="00455CB6">
              <w:rPr>
                <w:szCs w:val="22"/>
              </w:rPr>
              <w:t>437</w:t>
            </w:r>
          </w:p>
        </w:tc>
        <w:tc>
          <w:tcPr>
            <w:tcW w:w="1617" w:type="dxa"/>
            <w:noWrap/>
          </w:tcPr>
          <w:p w14:paraId="6C3711CB" w14:textId="77777777" w:rsidR="00FB2328" w:rsidRPr="00455CB6" w:rsidRDefault="00FB2328" w:rsidP="00BA5F43">
            <w:pPr>
              <w:pStyle w:val="Tabletext"/>
              <w:jc w:val="right"/>
              <w:rPr>
                <w:szCs w:val="22"/>
              </w:rPr>
            </w:pPr>
            <w:r w:rsidRPr="00455CB6">
              <w:rPr>
                <w:szCs w:val="22"/>
              </w:rPr>
              <w:t>3’990</w:t>
            </w:r>
          </w:p>
        </w:tc>
      </w:tr>
      <w:tr w:rsidR="00FB2328" w:rsidRPr="00455CB6" w14:paraId="7A3755D8" w14:textId="77777777" w:rsidTr="00CE2466">
        <w:trPr>
          <w:trHeight w:val="300"/>
          <w:jc w:val="center"/>
        </w:trPr>
        <w:tc>
          <w:tcPr>
            <w:tcW w:w="1180" w:type="dxa"/>
            <w:noWrap/>
          </w:tcPr>
          <w:p w14:paraId="372730AE" w14:textId="77777777" w:rsidR="00FB2328" w:rsidRPr="00455CB6" w:rsidRDefault="00FB2328" w:rsidP="00BA5F43">
            <w:pPr>
              <w:pStyle w:val="Tabletext"/>
              <w:jc w:val="center"/>
              <w:rPr>
                <w:b/>
                <w:szCs w:val="22"/>
              </w:rPr>
            </w:pPr>
            <w:r w:rsidRPr="00455CB6">
              <w:rPr>
                <w:b/>
                <w:szCs w:val="22"/>
              </w:rPr>
              <w:t>2012</w:t>
            </w:r>
          </w:p>
        </w:tc>
        <w:tc>
          <w:tcPr>
            <w:tcW w:w="1801" w:type="dxa"/>
            <w:noWrap/>
          </w:tcPr>
          <w:p w14:paraId="75836092" w14:textId="77777777" w:rsidR="00FB2328" w:rsidRPr="00455CB6" w:rsidRDefault="00FB2328" w:rsidP="00BA5F43">
            <w:pPr>
              <w:pStyle w:val="Tabletext"/>
              <w:jc w:val="right"/>
              <w:rPr>
                <w:szCs w:val="22"/>
                <w:highlight w:val="yellow"/>
              </w:rPr>
            </w:pPr>
          </w:p>
        </w:tc>
        <w:tc>
          <w:tcPr>
            <w:tcW w:w="1585" w:type="dxa"/>
            <w:noWrap/>
          </w:tcPr>
          <w:p w14:paraId="4C1CA751" w14:textId="77777777" w:rsidR="00FB2328" w:rsidRPr="00455CB6" w:rsidRDefault="00FB2328" w:rsidP="00BA5F43">
            <w:pPr>
              <w:pStyle w:val="Tabletext"/>
              <w:jc w:val="right"/>
              <w:rPr>
                <w:szCs w:val="22"/>
              </w:rPr>
            </w:pPr>
            <w:r w:rsidRPr="00455CB6">
              <w:rPr>
                <w:szCs w:val="22"/>
              </w:rPr>
              <w:t>63</w:t>
            </w:r>
          </w:p>
        </w:tc>
        <w:tc>
          <w:tcPr>
            <w:tcW w:w="1602" w:type="dxa"/>
            <w:noWrap/>
          </w:tcPr>
          <w:p w14:paraId="024BA605" w14:textId="77777777" w:rsidR="00FB2328" w:rsidRPr="00455CB6" w:rsidRDefault="00FB2328" w:rsidP="00BA5F43">
            <w:pPr>
              <w:pStyle w:val="Tabletext"/>
              <w:jc w:val="right"/>
              <w:rPr>
                <w:szCs w:val="22"/>
              </w:rPr>
            </w:pPr>
            <w:r w:rsidRPr="00455CB6">
              <w:rPr>
                <w:szCs w:val="22"/>
              </w:rPr>
              <w:t>150</w:t>
            </w:r>
          </w:p>
        </w:tc>
        <w:tc>
          <w:tcPr>
            <w:tcW w:w="1716" w:type="dxa"/>
            <w:noWrap/>
          </w:tcPr>
          <w:p w14:paraId="2B2CCE42" w14:textId="77777777" w:rsidR="00FB2328" w:rsidRPr="00455CB6" w:rsidRDefault="00FB2328" w:rsidP="00BA5F43">
            <w:pPr>
              <w:pStyle w:val="Tabletext"/>
              <w:jc w:val="right"/>
              <w:rPr>
                <w:szCs w:val="22"/>
              </w:rPr>
            </w:pPr>
            <w:r w:rsidRPr="00455CB6">
              <w:rPr>
                <w:szCs w:val="22"/>
              </w:rPr>
              <w:t>1’909</w:t>
            </w:r>
          </w:p>
        </w:tc>
        <w:tc>
          <w:tcPr>
            <w:tcW w:w="1617" w:type="dxa"/>
            <w:noWrap/>
          </w:tcPr>
          <w:p w14:paraId="70F1758B" w14:textId="77777777" w:rsidR="00FB2328" w:rsidRPr="00455CB6" w:rsidRDefault="00FB2328" w:rsidP="00BA5F43">
            <w:pPr>
              <w:pStyle w:val="Tabletext"/>
              <w:jc w:val="right"/>
              <w:rPr>
                <w:szCs w:val="22"/>
              </w:rPr>
            </w:pPr>
            <w:r w:rsidRPr="00455CB6">
              <w:rPr>
                <w:szCs w:val="22"/>
              </w:rPr>
              <w:t>2’294</w:t>
            </w:r>
          </w:p>
        </w:tc>
      </w:tr>
      <w:tr w:rsidR="00FB2328" w:rsidRPr="00455CB6" w14:paraId="404D4FF7" w14:textId="77777777" w:rsidTr="00CE2466">
        <w:trPr>
          <w:trHeight w:val="300"/>
          <w:jc w:val="center"/>
        </w:trPr>
        <w:tc>
          <w:tcPr>
            <w:tcW w:w="1180" w:type="dxa"/>
            <w:noWrap/>
          </w:tcPr>
          <w:p w14:paraId="37E54584" w14:textId="77777777" w:rsidR="00FB2328" w:rsidRPr="00455CB6" w:rsidRDefault="00FB2328" w:rsidP="00BA5F43">
            <w:pPr>
              <w:pStyle w:val="Tabletext"/>
              <w:jc w:val="center"/>
              <w:rPr>
                <w:b/>
                <w:szCs w:val="22"/>
              </w:rPr>
            </w:pPr>
            <w:r w:rsidRPr="00455CB6">
              <w:rPr>
                <w:b/>
                <w:szCs w:val="22"/>
              </w:rPr>
              <w:t>2013</w:t>
            </w:r>
          </w:p>
        </w:tc>
        <w:tc>
          <w:tcPr>
            <w:tcW w:w="1801" w:type="dxa"/>
            <w:noWrap/>
          </w:tcPr>
          <w:p w14:paraId="71A8B124" w14:textId="77777777" w:rsidR="00FB2328" w:rsidRPr="00455CB6" w:rsidRDefault="00FB2328" w:rsidP="00BA5F43">
            <w:pPr>
              <w:pStyle w:val="Tabletext"/>
              <w:jc w:val="right"/>
              <w:rPr>
                <w:szCs w:val="22"/>
                <w:highlight w:val="yellow"/>
              </w:rPr>
            </w:pPr>
          </w:p>
        </w:tc>
        <w:tc>
          <w:tcPr>
            <w:tcW w:w="1585" w:type="dxa"/>
            <w:noWrap/>
          </w:tcPr>
          <w:p w14:paraId="6FA0AA43" w14:textId="77777777" w:rsidR="00FB2328" w:rsidRPr="00455CB6" w:rsidRDefault="00FB2328" w:rsidP="00BA5F43">
            <w:pPr>
              <w:pStyle w:val="Tabletext"/>
              <w:jc w:val="right"/>
              <w:rPr>
                <w:szCs w:val="22"/>
              </w:rPr>
            </w:pPr>
            <w:r w:rsidRPr="00455CB6">
              <w:rPr>
                <w:szCs w:val="22"/>
              </w:rPr>
              <w:t>42</w:t>
            </w:r>
          </w:p>
        </w:tc>
        <w:tc>
          <w:tcPr>
            <w:tcW w:w="1602" w:type="dxa"/>
            <w:noWrap/>
          </w:tcPr>
          <w:p w14:paraId="01B0B3AC" w14:textId="77777777" w:rsidR="00FB2328" w:rsidRPr="00455CB6" w:rsidRDefault="00FB2328" w:rsidP="00BA5F43">
            <w:pPr>
              <w:pStyle w:val="Tabletext"/>
              <w:jc w:val="right"/>
              <w:rPr>
                <w:szCs w:val="22"/>
              </w:rPr>
            </w:pPr>
            <w:r w:rsidRPr="00455CB6">
              <w:rPr>
                <w:szCs w:val="22"/>
              </w:rPr>
              <w:t>163</w:t>
            </w:r>
          </w:p>
        </w:tc>
        <w:tc>
          <w:tcPr>
            <w:tcW w:w="1716" w:type="dxa"/>
            <w:noWrap/>
          </w:tcPr>
          <w:p w14:paraId="72E96D2D" w14:textId="77777777" w:rsidR="00FB2328" w:rsidRPr="00455CB6" w:rsidRDefault="00FB2328" w:rsidP="00BA5F43">
            <w:pPr>
              <w:pStyle w:val="Tabletext"/>
              <w:jc w:val="right"/>
              <w:rPr>
                <w:szCs w:val="22"/>
              </w:rPr>
            </w:pPr>
            <w:r w:rsidRPr="00455CB6">
              <w:rPr>
                <w:szCs w:val="22"/>
              </w:rPr>
              <w:t>2’110</w:t>
            </w:r>
          </w:p>
        </w:tc>
        <w:tc>
          <w:tcPr>
            <w:tcW w:w="1617" w:type="dxa"/>
            <w:noWrap/>
          </w:tcPr>
          <w:p w14:paraId="000E5130" w14:textId="77777777" w:rsidR="00FB2328" w:rsidRPr="00455CB6" w:rsidRDefault="00FB2328" w:rsidP="00BA5F43">
            <w:pPr>
              <w:pStyle w:val="Tabletext"/>
              <w:jc w:val="right"/>
              <w:rPr>
                <w:szCs w:val="22"/>
              </w:rPr>
            </w:pPr>
            <w:r w:rsidRPr="00455CB6">
              <w:rPr>
                <w:szCs w:val="22"/>
              </w:rPr>
              <w:t>389</w:t>
            </w:r>
          </w:p>
        </w:tc>
      </w:tr>
    </w:tbl>
    <w:p w14:paraId="7101930A" w14:textId="77777777" w:rsidR="00FB2328" w:rsidRPr="00455CB6" w:rsidRDefault="00FB2328" w:rsidP="00CE2466">
      <w:pPr>
        <w:pStyle w:val="Heading1"/>
      </w:pPr>
      <w:bookmarkStart w:id="185" w:name="_Toc396997792"/>
      <w:r w:rsidRPr="00455CB6">
        <w:t>15</w:t>
      </w:r>
      <w:r w:rsidRPr="00455CB6">
        <w:tab/>
        <w:t>Otras cuestiones relacionadas con la gestión financiera</w:t>
      </w:r>
      <w:bookmarkEnd w:id="185"/>
    </w:p>
    <w:p w14:paraId="6472EC14" w14:textId="77777777" w:rsidR="00FB2328" w:rsidRPr="00455CB6" w:rsidRDefault="00FB2328" w:rsidP="00B552F1">
      <w:pPr>
        <w:pStyle w:val="headingb0"/>
        <w:rPr>
          <w:rFonts w:asciiTheme="minorHAnsi" w:hAnsiTheme="minorHAnsi"/>
          <w:lang w:val="es-ES_tradnl"/>
        </w:rPr>
      </w:pPr>
      <w:r w:rsidRPr="00455CB6">
        <w:rPr>
          <w:rFonts w:asciiTheme="minorHAnsi" w:hAnsiTheme="minorHAnsi"/>
          <w:lang w:val="es-ES_tradnl"/>
        </w:rPr>
        <w:t xml:space="preserve">Verificación externa de las </w:t>
      </w:r>
      <w:r w:rsidR="00B552F1" w:rsidRPr="00455CB6">
        <w:rPr>
          <w:rFonts w:asciiTheme="minorHAnsi" w:hAnsiTheme="minorHAnsi"/>
          <w:lang w:val="es-ES_tradnl"/>
        </w:rPr>
        <w:t>C</w:t>
      </w:r>
      <w:r w:rsidRPr="00455CB6">
        <w:rPr>
          <w:rFonts w:asciiTheme="minorHAnsi" w:hAnsiTheme="minorHAnsi"/>
          <w:lang w:val="es-ES_tradnl"/>
        </w:rPr>
        <w:t>uentas de la Unión</w:t>
      </w:r>
    </w:p>
    <w:p w14:paraId="27D7A870" w14:textId="77777777" w:rsidR="00FB2328" w:rsidRPr="00455CB6" w:rsidRDefault="00FB2328" w:rsidP="006A35CA">
      <w:r w:rsidRPr="00455CB6">
        <w:t>15.1</w:t>
      </w:r>
      <w:r w:rsidRPr="00455CB6">
        <w:tab/>
        <w:t xml:space="preserve">Según lo estipulado en el número 74 del Artículo 4 del Convenio, el Consejo dispondrá lo necesario para la </w:t>
      </w:r>
      <w:r w:rsidR="006B6AD8" w:rsidRPr="00455CB6">
        <w:t>verificación</w:t>
      </w:r>
      <w:r w:rsidRPr="00455CB6">
        <w:t xml:space="preserve"> de las </w:t>
      </w:r>
      <w:r w:rsidR="00B552F1" w:rsidRPr="00455CB6">
        <w:t>C</w:t>
      </w:r>
      <w:r w:rsidRPr="00455CB6">
        <w:t>uentas de la Unión establecidas por el Secretario General y las aprobará</w:t>
      </w:r>
      <w:r w:rsidR="006A35CA">
        <w:t xml:space="preserve"> de modo que puedan someterse </w:t>
      </w:r>
      <w:r w:rsidRPr="00455CB6">
        <w:t xml:space="preserve">a la siguiente Conferencia de Plenipotenciarios para su adopción definitiva. En cumplimiento de la Resolución 94 </w:t>
      </w:r>
      <w:r w:rsidR="008223CB" w:rsidRPr="00455CB6">
        <w:t>(Rev. G</w:t>
      </w:r>
      <w:r w:rsidR="006B6AD8" w:rsidRPr="00455CB6">
        <w:t xml:space="preserve">uadalajara, 2010), en virtud de la cual se considera la posibilidad de cambiar de </w:t>
      </w:r>
      <w:r w:rsidR="00B552F1" w:rsidRPr="00455CB6">
        <w:t>Auditor Externo</w:t>
      </w:r>
      <w:r w:rsidR="006B6AD8" w:rsidRPr="00455CB6">
        <w:t xml:space="preserve">, se encarga al Secretario General que ponga dicha Resolución en conocimiento del Gobierno de la Confederación Suiza y ponga en </w:t>
      </w:r>
      <w:r w:rsidR="006B6AD8" w:rsidRPr="00455CB6">
        <w:lastRenderedPageBreak/>
        <w:t xml:space="preserve">marcha el proceso de selección del </w:t>
      </w:r>
      <w:r w:rsidR="00B552F1" w:rsidRPr="00455CB6">
        <w:t>Auditor Externo</w:t>
      </w:r>
      <w:r w:rsidR="006B6AD8" w:rsidRPr="00455CB6">
        <w:t>.</w:t>
      </w:r>
      <w:r w:rsidR="000450F4" w:rsidRPr="00455CB6">
        <w:t xml:space="preserve"> Los Auditores de la</w:t>
      </w:r>
      <w:r w:rsidR="006B6AD8" w:rsidRPr="00455CB6">
        <w:t xml:space="preserve"> </w:t>
      </w:r>
      <w:r w:rsidR="000450F4" w:rsidRPr="00455CB6">
        <w:t xml:space="preserve">Inspección Federal de Finanzas de la Confederación Suiza fueron nombrados Auditores </w:t>
      </w:r>
      <w:r w:rsidR="0005634A">
        <w:t>E</w:t>
      </w:r>
      <w:r w:rsidR="000450F4" w:rsidRPr="00455CB6">
        <w:t xml:space="preserve">xternos de las cuentas de la Unión hasta la verificación de las cuentas de la Unión de 2011. Se expresó un profundo agradecimiento al Gobierno de la Confederación </w:t>
      </w:r>
      <w:r w:rsidR="003525E7" w:rsidRPr="00455CB6">
        <w:t xml:space="preserve">Suiza por la labor realizada. </w:t>
      </w:r>
      <w:r w:rsidRPr="00455CB6">
        <w:t xml:space="preserve">En consecuencia, el 20 de septiembre de 2011, la Inspección Federal de Finanzas presentó a la Presidencia del Consejo su dimisión como </w:t>
      </w:r>
      <w:r w:rsidR="00B552F1" w:rsidRPr="00455CB6">
        <w:t>Auditor Externo</w:t>
      </w:r>
      <w:r w:rsidRPr="00455CB6">
        <w:t xml:space="preserve"> de las cuentas de la UIT a partir de</w:t>
      </w:r>
      <w:r w:rsidR="003525E7" w:rsidRPr="00455CB6">
        <w:t xml:space="preserve"> </w:t>
      </w:r>
      <w:r w:rsidRPr="00455CB6">
        <w:t xml:space="preserve">junio de 2012. Tras la licitación, se seleccionó a la Corte </w:t>
      </w:r>
      <w:proofErr w:type="spellStart"/>
      <w:r w:rsidRPr="00455CB6">
        <w:t>d</w:t>
      </w:r>
      <w:r w:rsidR="003525E7" w:rsidRPr="00455CB6">
        <w:t>ei</w:t>
      </w:r>
      <w:proofErr w:type="spellEnd"/>
      <w:r w:rsidR="003525E7" w:rsidRPr="00455CB6">
        <w:t xml:space="preserve"> Conti (Italia) como </w:t>
      </w:r>
      <w:r w:rsidR="00B552F1" w:rsidRPr="00455CB6">
        <w:t>Auditor Externo</w:t>
      </w:r>
      <w:r w:rsidRPr="00455CB6">
        <w:t xml:space="preserve"> de las cuentas de la UIT a partir del 1 de julio de 2012.</w:t>
      </w:r>
    </w:p>
    <w:p w14:paraId="17659D1E" w14:textId="77777777" w:rsidR="00FB2328" w:rsidRPr="00455CB6" w:rsidRDefault="00FB2328" w:rsidP="00C445E2">
      <w:r w:rsidRPr="00455CB6">
        <w:t>15.2</w:t>
      </w:r>
      <w:r w:rsidRPr="00455CB6">
        <w:tab/>
        <w:t xml:space="preserve">El Consejo ha examinado cada año los Informes detallados del </w:t>
      </w:r>
      <w:r w:rsidR="00B552F1" w:rsidRPr="00455CB6">
        <w:t>Auditor Externo</w:t>
      </w:r>
      <w:r w:rsidRPr="00455CB6">
        <w:t xml:space="preserve"> y ha tomado nota de sus certificados, que confirman la exactitud de las cuentas.</w:t>
      </w:r>
    </w:p>
    <w:p w14:paraId="304945DE" w14:textId="77777777" w:rsidR="00FB2328" w:rsidRPr="00455CB6" w:rsidRDefault="00FB2328" w:rsidP="00320C25">
      <w:pPr>
        <w:pStyle w:val="headingb0"/>
        <w:rPr>
          <w:rFonts w:asciiTheme="minorHAnsi" w:hAnsiTheme="minorHAnsi"/>
          <w:lang w:val="es-ES_tradnl"/>
        </w:rPr>
      </w:pPr>
      <w:r w:rsidRPr="00455CB6">
        <w:rPr>
          <w:rFonts w:asciiTheme="minorHAnsi" w:hAnsiTheme="minorHAnsi"/>
          <w:lang w:val="es-ES_tradnl"/>
        </w:rPr>
        <w:t>Atribución de cost</w:t>
      </w:r>
      <w:r w:rsidR="00320C25" w:rsidRPr="00455CB6">
        <w:rPr>
          <w:rFonts w:asciiTheme="minorHAnsi" w:hAnsiTheme="minorHAnsi"/>
          <w:lang w:val="es-ES_tradnl"/>
        </w:rPr>
        <w:t>e</w:t>
      </w:r>
      <w:r w:rsidRPr="00455CB6">
        <w:rPr>
          <w:rFonts w:asciiTheme="minorHAnsi" w:hAnsiTheme="minorHAnsi"/>
          <w:lang w:val="es-ES_tradnl"/>
        </w:rPr>
        <w:t>s y recuperación de cost</w:t>
      </w:r>
      <w:r w:rsidR="00320C25" w:rsidRPr="00455CB6">
        <w:rPr>
          <w:rFonts w:asciiTheme="minorHAnsi" w:hAnsiTheme="minorHAnsi"/>
          <w:lang w:val="es-ES_tradnl"/>
        </w:rPr>
        <w:t>e</w:t>
      </w:r>
      <w:r w:rsidRPr="00455CB6">
        <w:rPr>
          <w:rFonts w:asciiTheme="minorHAnsi" w:hAnsiTheme="minorHAnsi"/>
          <w:lang w:val="es-ES_tradnl"/>
        </w:rPr>
        <w:t>s</w:t>
      </w:r>
    </w:p>
    <w:p w14:paraId="060A1172" w14:textId="77777777" w:rsidR="00FB2328" w:rsidRPr="00455CB6" w:rsidRDefault="00FB2328" w:rsidP="00320C25">
      <w:r w:rsidRPr="00455CB6">
        <w:t>15.3</w:t>
      </w:r>
      <w:r w:rsidRPr="00455CB6">
        <w:tab/>
      </w:r>
      <w:r w:rsidR="00320C25" w:rsidRPr="00455CB6">
        <w:t>D</w:t>
      </w:r>
      <w:r w:rsidRPr="00455CB6">
        <w:t xml:space="preserve">e conformidad con la Resolución 91 (Rev. Guadalajara, 2010), el Consejo estableció la metodología </w:t>
      </w:r>
      <w:r w:rsidR="00320C25" w:rsidRPr="00455CB6">
        <w:t xml:space="preserve">de </w:t>
      </w:r>
      <w:r w:rsidRPr="00455CB6">
        <w:t>atribución de cost</w:t>
      </w:r>
      <w:r w:rsidR="00320C25" w:rsidRPr="00455CB6">
        <w:t>e</w:t>
      </w:r>
      <w:r w:rsidRPr="00455CB6">
        <w:t xml:space="preserve">s </w:t>
      </w:r>
      <w:r w:rsidR="00320C25" w:rsidRPr="00455CB6">
        <w:t xml:space="preserve">con objeto de </w:t>
      </w:r>
      <w:r w:rsidRPr="00455CB6">
        <w:t>definir los cost</w:t>
      </w:r>
      <w:r w:rsidR="00320C25" w:rsidRPr="00455CB6">
        <w:t>e</w:t>
      </w:r>
      <w:r w:rsidRPr="00455CB6">
        <w:t xml:space="preserve">s de las diversas actividades y servicios proporcionados por la Unión. El Consejo también </w:t>
      </w:r>
      <w:r w:rsidR="00320C25" w:rsidRPr="00455CB6">
        <w:t xml:space="preserve">determinó </w:t>
      </w:r>
      <w:r w:rsidRPr="00455CB6">
        <w:t>l</w:t>
      </w:r>
      <w:r w:rsidR="00320C25" w:rsidRPr="00455CB6">
        <w:t>os posibles ámbito</w:t>
      </w:r>
      <w:r w:rsidRPr="00455CB6">
        <w:t xml:space="preserve">s </w:t>
      </w:r>
      <w:r w:rsidR="00320C25" w:rsidRPr="00455CB6">
        <w:t>en que puede aplicarse la recuperación de coste</w:t>
      </w:r>
      <w:r w:rsidRPr="00455CB6">
        <w:t>s, además de aquell</w:t>
      </w:r>
      <w:r w:rsidR="00320C25" w:rsidRPr="00455CB6">
        <w:t>os en lo</w:t>
      </w:r>
      <w:r w:rsidRPr="00455CB6">
        <w:t xml:space="preserve">s que ya se aplica </w:t>
      </w:r>
      <w:r w:rsidR="00320C25" w:rsidRPr="00455CB6">
        <w:t xml:space="preserve">ese principio, </w:t>
      </w:r>
      <w:r w:rsidRPr="00455CB6">
        <w:t>por ejemplo el número universal internacional llamada gratuita (UIFN). En la actualidad, el pr</w:t>
      </w:r>
      <w:r w:rsidR="00320C25" w:rsidRPr="00455CB6">
        <w:t>incipio de recuperación de coste</w:t>
      </w:r>
      <w:r w:rsidRPr="00455CB6">
        <w:t>s se aplica a UIPRN/UISCN, GMPCS-</w:t>
      </w:r>
      <w:proofErr w:type="spellStart"/>
      <w:r w:rsidRPr="00455CB6">
        <w:t>MoU</w:t>
      </w:r>
      <w:proofErr w:type="spellEnd"/>
      <w:r w:rsidRPr="00455CB6">
        <w:t>, TELECOM</w:t>
      </w:r>
      <w:r w:rsidR="00320C25" w:rsidRPr="00455CB6">
        <w:t>, a las publicaciones</w:t>
      </w:r>
      <w:r w:rsidRPr="00455CB6">
        <w:t xml:space="preserve"> y a las notificaciones de redes de satélites.</w:t>
      </w:r>
    </w:p>
    <w:p w14:paraId="4B4BF3F1" w14:textId="77777777" w:rsidR="00FB2328" w:rsidRPr="00455CB6" w:rsidRDefault="00FB2328" w:rsidP="00FB2328">
      <w:pPr>
        <w:pStyle w:val="headingb0"/>
        <w:rPr>
          <w:rFonts w:asciiTheme="minorHAnsi" w:hAnsiTheme="minorHAnsi"/>
          <w:lang w:val="es-ES_tradnl"/>
        </w:rPr>
      </w:pPr>
      <w:r w:rsidRPr="00455CB6">
        <w:rPr>
          <w:rFonts w:asciiTheme="minorHAnsi" w:hAnsiTheme="minorHAnsi"/>
          <w:lang w:val="es-ES_tradnl"/>
        </w:rPr>
        <w:t>Revisión del Reglamento Financiero</w:t>
      </w:r>
      <w:r w:rsidR="00320C25" w:rsidRPr="00455CB6">
        <w:rPr>
          <w:rFonts w:asciiTheme="minorHAnsi" w:hAnsiTheme="minorHAnsi"/>
          <w:lang w:val="es-ES_tradnl"/>
        </w:rPr>
        <w:t xml:space="preserve"> </w:t>
      </w:r>
    </w:p>
    <w:p w14:paraId="3BDA40DD" w14:textId="77777777" w:rsidR="00FB2328" w:rsidRPr="00455CB6" w:rsidRDefault="00FB2328" w:rsidP="00F34D91">
      <w:pPr>
        <w:rPr>
          <w:color w:val="000000"/>
        </w:rPr>
      </w:pPr>
      <w:r w:rsidRPr="00455CB6">
        <w:t>15.</w:t>
      </w:r>
      <w:r w:rsidR="00F34D91" w:rsidRPr="00455CB6">
        <w:t>4</w:t>
      </w:r>
      <w:r w:rsidRPr="00455CB6">
        <w:tab/>
        <w:t xml:space="preserve">En su reunión de 2013, el Consejo aprobó el nuevo Reglamento Financiero y las </w:t>
      </w:r>
      <w:r w:rsidR="001D7147" w:rsidRPr="00455CB6">
        <w:t xml:space="preserve">Reglas Financieras de la Unión de conformidad con </w:t>
      </w:r>
      <w:r w:rsidRPr="00455CB6">
        <w:t>las normas IPSAS. Esta nueva versión entró en vigor el 21 de junio de 2013</w:t>
      </w:r>
      <w:r w:rsidRPr="00455CB6">
        <w:rPr>
          <w:color w:val="000000"/>
        </w:rPr>
        <w:t>.</w:t>
      </w:r>
    </w:p>
    <w:p w14:paraId="3EF72FBC" w14:textId="77777777" w:rsidR="00FB2328" w:rsidRPr="00455CB6" w:rsidRDefault="00FB2328" w:rsidP="00B552F1">
      <w:pPr>
        <w:pStyle w:val="headingb0"/>
        <w:rPr>
          <w:rFonts w:asciiTheme="minorHAnsi" w:hAnsiTheme="minorHAnsi"/>
          <w:lang w:val="es-ES_tradnl"/>
        </w:rPr>
      </w:pPr>
      <w:r w:rsidRPr="00455CB6">
        <w:rPr>
          <w:rFonts w:asciiTheme="minorHAnsi" w:hAnsiTheme="minorHAnsi"/>
          <w:lang w:val="es-ES_tradnl"/>
        </w:rPr>
        <w:t xml:space="preserve">Aprobación de las </w:t>
      </w:r>
      <w:r w:rsidR="00B552F1" w:rsidRPr="00455CB6">
        <w:rPr>
          <w:rFonts w:asciiTheme="minorHAnsi" w:hAnsiTheme="minorHAnsi"/>
          <w:lang w:val="es-ES_tradnl"/>
        </w:rPr>
        <w:t>C</w:t>
      </w:r>
      <w:r w:rsidRPr="00455CB6">
        <w:rPr>
          <w:rFonts w:asciiTheme="minorHAnsi" w:hAnsiTheme="minorHAnsi"/>
          <w:lang w:val="es-ES_tradnl"/>
        </w:rPr>
        <w:t xml:space="preserve">uentas de la Unión </w:t>
      </w:r>
      <w:r w:rsidR="00FC075C" w:rsidRPr="00455CB6">
        <w:rPr>
          <w:rFonts w:asciiTheme="minorHAnsi" w:hAnsiTheme="minorHAnsi"/>
          <w:lang w:val="es-ES_tradnl"/>
        </w:rPr>
        <w:t>correspondientes al periodo comprendido entre</w:t>
      </w:r>
      <w:r w:rsidRPr="00455CB6">
        <w:rPr>
          <w:rFonts w:asciiTheme="minorHAnsi" w:hAnsiTheme="minorHAnsi"/>
          <w:lang w:val="es-ES_tradnl"/>
        </w:rPr>
        <w:t xml:space="preserve"> 2010 </w:t>
      </w:r>
      <w:r w:rsidR="001D7147" w:rsidRPr="00455CB6">
        <w:rPr>
          <w:rFonts w:asciiTheme="minorHAnsi" w:hAnsiTheme="minorHAnsi"/>
          <w:lang w:val="es-ES_tradnl"/>
        </w:rPr>
        <w:t>y</w:t>
      </w:r>
      <w:r w:rsidRPr="00455CB6">
        <w:rPr>
          <w:rFonts w:asciiTheme="minorHAnsi" w:hAnsiTheme="minorHAnsi"/>
          <w:lang w:val="es-ES_tradnl"/>
        </w:rPr>
        <w:t xml:space="preserve"> 2013</w:t>
      </w:r>
    </w:p>
    <w:p w14:paraId="2BEF03C8" w14:textId="77777777" w:rsidR="00FB2328" w:rsidRPr="00455CB6" w:rsidRDefault="00FB2328" w:rsidP="00F34D91">
      <w:r w:rsidRPr="00455CB6">
        <w:t>15</w:t>
      </w:r>
      <w:r w:rsidR="00F34D91" w:rsidRPr="00455CB6">
        <w:t>.5</w:t>
      </w:r>
      <w:r w:rsidRPr="00455CB6">
        <w:tab/>
        <w:t xml:space="preserve">De conformidad con el número 53 del Artículo 8 de la Constitución, la Conferencia de Plenipotenciarios da aprobación definitiva a las </w:t>
      </w:r>
      <w:r w:rsidR="00E144C2">
        <w:t>Cuentas de la Unión</w:t>
      </w:r>
      <w:r w:rsidRPr="00455CB6">
        <w:t>.</w:t>
      </w:r>
    </w:p>
    <w:p w14:paraId="0B70EA40" w14:textId="77777777" w:rsidR="00FB2328" w:rsidRPr="00455CB6" w:rsidRDefault="00FB2328">
      <w:pPr>
        <w:tabs>
          <w:tab w:val="clear" w:pos="567"/>
          <w:tab w:val="clear" w:pos="1134"/>
          <w:tab w:val="clear" w:pos="1701"/>
          <w:tab w:val="clear" w:pos="2268"/>
          <w:tab w:val="clear" w:pos="2835"/>
        </w:tabs>
        <w:overflowPunct/>
        <w:autoSpaceDE/>
        <w:autoSpaceDN/>
        <w:adjustRightInd/>
        <w:spacing w:before="0"/>
        <w:textAlignment w:val="auto"/>
      </w:pPr>
      <w:r w:rsidRPr="00455CB6">
        <w:br w:type="page"/>
      </w:r>
    </w:p>
    <w:p w14:paraId="05D73D85" w14:textId="77777777" w:rsidR="004C72D6" w:rsidRPr="00455CB6" w:rsidRDefault="004C72D6" w:rsidP="00FC075C">
      <w:pPr>
        <w:pStyle w:val="AnnexNo"/>
      </w:pPr>
      <w:r w:rsidRPr="00455CB6">
        <w:lastRenderedPageBreak/>
        <w:t xml:space="preserve">ANEXO </w:t>
      </w:r>
      <w:r w:rsidR="00FC075C" w:rsidRPr="00455CB6">
        <w:t>F</w:t>
      </w:r>
    </w:p>
    <w:p w14:paraId="2D5FC77F" w14:textId="77777777" w:rsidR="004C72D6" w:rsidRPr="00455CB6" w:rsidRDefault="004C72D6" w:rsidP="00CF5C4F">
      <w:pPr>
        <w:pStyle w:val="AnnexNo"/>
      </w:pPr>
      <w:r w:rsidRPr="00455CB6">
        <w:t>PROYECTO DE RESOLUCIÓN</w:t>
      </w:r>
    </w:p>
    <w:p w14:paraId="4E75251C" w14:textId="4444C676" w:rsidR="004C72D6" w:rsidRPr="00455CB6" w:rsidRDefault="004C72D6" w:rsidP="00CF5C4F">
      <w:pPr>
        <w:pStyle w:val="Annextitle"/>
      </w:pPr>
      <w:r w:rsidRPr="00455CB6">
        <w:t>Aprobación de las Cuentas</w:t>
      </w:r>
      <w:r w:rsidR="00FC075C" w:rsidRPr="00455CB6">
        <w:t xml:space="preserve"> de la Unión correspondientes</w:t>
      </w:r>
      <w:r w:rsidR="00BA00EF">
        <w:br/>
      </w:r>
      <w:r w:rsidR="00FC075C" w:rsidRPr="00455CB6">
        <w:t xml:space="preserve">al periodo comprendido entre </w:t>
      </w:r>
      <w:r w:rsidRPr="00455CB6">
        <w:t xml:space="preserve">2010 </w:t>
      </w:r>
      <w:r w:rsidR="00FC075C" w:rsidRPr="00455CB6">
        <w:t>y</w:t>
      </w:r>
      <w:r w:rsidRPr="00455CB6">
        <w:t xml:space="preserve"> 2013</w:t>
      </w:r>
    </w:p>
    <w:p w14:paraId="7F1D7211" w14:textId="77777777" w:rsidR="004C72D6" w:rsidRPr="00455CB6" w:rsidRDefault="004C72D6" w:rsidP="004C72D6">
      <w:pPr>
        <w:pStyle w:val="Normalaftertitle"/>
      </w:pPr>
      <w:r w:rsidRPr="00455CB6">
        <w:t>La Conferencia de Plenipotenciarios de la Unión Internacional de Telecomunicaciones (</w:t>
      </w:r>
      <w:proofErr w:type="spellStart"/>
      <w:r w:rsidRPr="00455CB6">
        <w:t>Busán</w:t>
      </w:r>
      <w:proofErr w:type="spellEnd"/>
      <w:r w:rsidRPr="00455CB6">
        <w:t>, 2014),</w:t>
      </w:r>
    </w:p>
    <w:p w14:paraId="27AE00A5" w14:textId="77777777" w:rsidR="004C72D6" w:rsidRPr="00455CB6" w:rsidRDefault="004C72D6" w:rsidP="004C72D6">
      <w:pPr>
        <w:pStyle w:val="Call"/>
      </w:pPr>
      <w:r w:rsidRPr="00455CB6">
        <w:t>considerando</w:t>
      </w:r>
    </w:p>
    <w:p w14:paraId="595B8731" w14:textId="77777777" w:rsidR="004C72D6" w:rsidRPr="00455CB6" w:rsidRDefault="004C72D6" w:rsidP="00CF5C4F">
      <w:r w:rsidRPr="00455CB6">
        <w:rPr>
          <w:i/>
          <w:iCs/>
        </w:rPr>
        <w:t>a)</w:t>
      </w:r>
      <w:r w:rsidRPr="00455CB6">
        <w:tab/>
        <w:t xml:space="preserve">lo dispuesto en el número 53 de la Constitución de la Unión Internacional de Telecomunicaciones, </w:t>
      </w:r>
    </w:p>
    <w:p w14:paraId="275E470F" w14:textId="77777777" w:rsidR="004C72D6" w:rsidRPr="00455CB6" w:rsidRDefault="004C72D6" w:rsidP="00CF5C4F">
      <w:r w:rsidRPr="00455CB6">
        <w:rPr>
          <w:i/>
          <w:iCs/>
        </w:rPr>
        <w:t>b)</w:t>
      </w:r>
      <w:r w:rsidRPr="00455CB6">
        <w:tab/>
        <w:t>el Informe del Consejo a la Conferencia de Plenipotenciarios contenido en el Documento</w:t>
      </w:r>
      <w:r w:rsidR="00CF5C4F" w:rsidRPr="00455CB6">
        <w:t xml:space="preserve"> </w:t>
      </w:r>
      <w:r w:rsidRPr="00455CB6">
        <w:t>PP</w:t>
      </w:r>
      <w:r w:rsidR="00CF5C4F" w:rsidRPr="00455CB6">
        <w:noBreakHyphen/>
      </w:r>
      <w:r w:rsidRPr="00455CB6">
        <w:t xml:space="preserve">14/65, relativo a la gestión financiera de la Unión </w:t>
      </w:r>
      <w:r w:rsidR="00F41B81" w:rsidRPr="00455CB6">
        <w:t xml:space="preserve">entre </w:t>
      </w:r>
      <w:r w:rsidRPr="00455CB6">
        <w:t xml:space="preserve">2010 </w:t>
      </w:r>
      <w:r w:rsidR="00F41B81" w:rsidRPr="00455CB6">
        <w:t>y</w:t>
      </w:r>
      <w:r w:rsidRPr="00455CB6">
        <w:t xml:space="preserve"> 2013</w:t>
      </w:r>
      <w:r w:rsidR="00F41B81" w:rsidRPr="00455CB6">
        <w:t>,</w:t>
      </w:r>
      <w:r w:rsidRPr="00455CB6">
        <w:t xml:space="preserve"> y el Informe de la Comisión de Finanzas de la presente Conferencia (Documento [PP-14/XX]),</w:t>
      </w:r>
    </w:p>
    <w:p w14:paraId="66D8BF46" w14:textId="77777777" w:rsidR="004C72D6" w:rsidRPr="00455CB6" w:rsidRDefault="004C72D6" w:rsidP="004C72D6">
      <w:pPr>
        <w:pStyle w:val="Call"/>
      </w:pPr>
      <w:r w:rsidRPr="00455CB6">
        <w:t>resuelve</w:t>
      </w:r>
    </w:p>
    <w:p w14:paraId="242EBC72" w14:textId="77777777" w:rsidR="004C72D6" w:rsidRPr="00455CB6" w:rsidRDefault="004C72D6" w:rsidP="00CF5C4F">
      <w:r w:rsidRPr="00455CB6">
        <w:t xml:space="preserve">aprobar definitivamente las </w:t>
      </w:r>
      <w:r w:rsidR="00B552F1" w:rsidRPr="00455CB6">
        <w:t xml:space="preserve">Cuentas de la Unión </w:t>
      </w:r>
      <w:r w:rsidR="00F41B81" w:rsidRPr="00455CB6">
        <w:t>correspondientes al periodo comprendido entre 2010 y 2013</w:t>
      </w:r>
      <w:r w:rsidRPr="00455CB6">
        <w:t>.</w:t>
      </w:r>
    </w:p>
    <w:p w14:paraId="300016FD" w14:textId="63D56BBE" w:rsidR="004C72D6" w:rsidRDefault="004C72D6" w:rsidP="00762826"/>
    <w:p w14:paraId="0D934BA4" w14:textId="77777777" w:rsidR="00762826" w:rsidRPr="00455CB6" w:rsidRDefault="00762826" w:rsidP="00762826">
      <w:pPr>
        <w:pStyle w:val="Reasons"/>
        <w:spacing w:before="0"/>
      </w:pPr>
    </w:p>
    <w:p w14:paraId="0E7EBCE2" w14:textId="77777777" w:rsidR="004C72D6" w:rsidRPr="00455CB6" w:rsidRDefault="004C72D6">
      <w:pPr>
        <w:jc w:val="center"/>
      </w:pPr>
      <w:r w:rsidRPr="00455CB6">
        <w:t>______________</w:t>
      </w:r>
    </w:p>
    <w:sectPr w:rsidR="004C72D6" w:rsidRPr="00455CB6" w:rsidSect="00523449">
      <w:headerReference w:type="default" r:id="rId22"/>
      <w:footerReference w:type="default" r:id="rId23"/>
      <w:headerReference w:type="first" r:id="rId24"/>
      <w:footerReference w:type="first" r:id="rId25"/>
      <w:pgSz w:w="11913"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E045" w14:textId="77777777" w:rsidR="00EC7DAD" w:rsidRDefault="00EC7DAD">
      <w:r>
        <w:separator/>
      </w:r>
    </w:p>
  </w:endnote>
  <w:endnote w:type="continuationSeparator" w:id="0">
    <w:p w14:paraId="244D6A7F" w14:textId="77777777" w:rsidR="00EC7DAD" w:rsidRDefault="00EC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BCFC" w14:textId="3C5DEA55" w:rsidR="00EC7DAD" w:rsidRPr="00C90346" w:rsidRDefault="00EC7DAD" w:rsidP="0087554D">
    <w:pPr>
      <w:pStyle w:val="Footer"/>
      <w:rPr>
        <w:lang w:val="en-US"/>
      </w:rPr>
    </w:pPr>
    <w:r>
      <w:fldChar w:fldCharType="begin"/>
    </w:r>
    <w:r w:rsidRPr="009A1A86">
      <w:rPr>
        <w:lang w:val="en-US"/>
      </w:rPr>
      <w:instrText xml:space="preserve"> FILENAME \p \* MERGEFORMAT </w:instrText>
    </w:r>
    <w:r>
      <w:fldChar w:fldCharType="separate"/>
    </w:r>
    <w:r>
      <w:rPr>
        <w:lang w:val="en-US"/>
      </w:rPr>
      <w:t>P:\ESP\SG\CONF-SG\PP14\000\065V2S.docx</w:t>
    </w:r>
    <w:r>
      <w:rPr>
        <w:lang w:val="en-US"/>
      </w:rPr>
      <w:fldChar w:fldCharType="end"/>
    </w:r>
    <w:r>
      <w:rPr>
        <w:lang w:val="en-US"/>
      </w:rPr>
      <w:t xml:space="preserve"> (367367)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19F93" w14:textId="77777777" w:rsidR="00EC7DAD" w:rsidRDefault="00EC7DAD" w:rsidP="00530B57">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C729" w14:textId="6802DF49" w:rsidR="00EC7DAD" w:rsidRPr="00C90346" w:rsidRDefault="00EC7DAD" w:rsidP="0072119E">
    <w:pPr>
      <w:pStyle w:val="Footer"/>
      <w:rPr>
        <w:lang w:val="en-US"/>
      </w:rPr>
    </w:pPr>
    <w:r>
      <w:fldChar w:fldCharType="begin"/>
    </w:r>
    <w:r w:rsidRPr="009A1A86">
      <w:rPr>
        <w:lang w:val="en-US"/>
      </w:rPr>
      <w:instrText xml:space="preserve"> FILENAME \p \* MERGEFORMAT </w:instrText>
    </w:r>
    <w:r>
      <w:fldChar w:fldCharType="separate"/>
    </w:r>
    <w:r>
      <w:rPr>
        <w:lang w:val="en-US"/>
      </w:rPr>
      <w:t>P:\ESP\SG\CONF-SG\PP14\000\065V2S.docx</w:t>
    </w:r>
    <w:r>
      <w:rPr>
        <w:lang w:val="en-US"/>
      </w:rPr>
      <w:fldChar w:fldCharType="end"/>
    </w:r>
    <w:r>
      <w:rPr>
        <w:lang w:val="en-US"/>
      </w:rPr>
      <w:t xml:space="preserve"> (367367)</w:t>
    </w:r>
    <w:r w:rsidR="0002644A" w:rsidRPr="00C90346">
      <w:rPr>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EEFB" w14:textId="28DB9EDE" w:rsidR="00EC7DAD" w:rsidRPr="00C90346" w:rsidRDefault="00EC7DAD" w:rsidP="0072119E">
    <w:pPr>
      <w:pStyle w:val="Footer"/>
      <w:rPr>
        <w:lang w:val="en-US"/>
      </w:rPr>
    </w:pPr>
    <w:r>
      <w:fldChar w:fldCharType="begin"/>
    </w:r>
    <w:r w:rsidRPr="009A1A86">
      <w:rPr>
        <w:lang w:val="en-US"/>
      </w:rPr>
      <w:instrText xml:space="preserve"> FILENAME \p \* MERGEFORMAT </w:instrText>
    </w:r>
    <w:r>
      <w:fldChar w:fldCharType="separate"/>
    </w:r>
    <w:r>
      <w:rPr>
        <w:lang w:val="en-US"/>
      </w:rPr>
      <w:t>P:\ESP\SG\CONF-SG\PP14\000\065V2S.docx</w:t>
    </w:r>
    <w:r>
      <w:rPr>
        <w:lang w:val="en-US"/>
      </w:rPr>
      <w:fldChar w:fldCharType="end"/>
    </w:r>
    <w:r>
      <w:rPr>
        <w:lang w:val="en-US"/>
      </w:rPr>
      <w:t xml:space="preserve"> (367367)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62E9" w14:textId="5716B2BA" w:rsidR="00EC7DAD" w:rsidRPr="00C90346" w:rsidRDefault="00EC7DAD" w:rsidP="0072119E">
    <w:pPr>
      <w:pStyle w:val="Footer"/>
      <w:rPr>
        <w:lang w:val="en-US"/>
      </w:rPr>
    </w:pPr>
    <w:r>
      <w:fldChar w:fldCharType="begin"/>
    </w:r>
    <w:r w:rsidRPr="009A1A86">
      <w:rPr>
        <w:lang w:val="en-US"/>
      </w:rPr>
      <w:instrText xml:space="preserve"> FILENAME \p \* MERGEFORMAT </w:instrText>
    </w:r>
    <w:r>
      <w:fldChar w:fldCharType="separate"/>
    </w:r>
    <w:r>
      <w:rPr>
        <w:lang w:val="en-US"/>
      </w:rPr>
      <w:t>P:\ESP\SG\CONF-SG\PP14\000\065V2S.docx</w:t>
    </w:r>
    <w:r>
      <w:rPr>
        <w:lang w:val="en-US"/>
      </w:rPr>
      <w:fldChar w:fldCharType="end"/>
    </w:r>
    <w:r>
      <w:rPr>
        <w:lang w:val="en-US"/>
      </w:rPr>
      <w:t xml:space="preserve"> (367367)</w:t>
    </w:r>
    <w:r w:rsidR="0002644A" w:rsidRPr="00C90346">
      <w:rPr>
        <w:lang w:val="en-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48BB" w14:textId="2867C883" w:rsidR="00EC7DAD" w:rsidRPr="00C90346" w:rsidRDefault="00EC7DAD" w:rsidP="0072119E">
    <w:pPr>
      <w:pStyle w:val="Footer"/>
      <w:rPr>
        <w:lang w:val="en-US"/>
      </w:rPr>
    </w:pPr>
    <w:r>
      <w:fldChar w:fldCharType="begin"/>
    </w:r>
    <w:r w:rsidRPr="009A1A86">
      <w:rPr>
        <w:lang w:val="en-US"/>
      </w:rPr>
      <w:instrText xml:space="preserve"> FILENAME \p \* MERGEFORMAT </w:instrText>
    </w:r>
    <w:r>
      <w:fldChar w:fldCharType="separate"/>
    </w:r>
    <w:r>
      <w:rPr>
        <w:lang w:val="en-US"/>
      </w:rPr>
      <w:t>P:\ESP\SG\CONF-SG\PP14\000\065V2S.docx</w:t>
    </w:r>
    <w:r>
      <w:rPr>
        <w:lang w:val="en-US"/>
      </w:rPr>
      <w:fldChar w:fldCharType="end"/>
    </w:r>
    <w:r>
      <w:rPr>
        <w:lang w:val="en-US"/>
      </w:rPr>
      <w:t xml:space="preserve"> (367367)</w:t>
    </w:r>
    <w:r w:rsidR="0002644A" w:rsidRPr="00C90346">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B52BD" w14:textId="77777777" w:rsidR="00EC7DAD" w:rsidRDefault="00EC7DAD">
      <w:r>
        <w:t>____________________</w:t>
      </w:r>
    </w:p>
  </w:footnote>
  <w:footnote w:type="continuationSeparator" w:id="0">
    <w:p w14:paraId="28A74E8B" w14:textId="77777777" w:rsidR="00EC7DAD" w:rsidRDefault="00EC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44AA" w14:textId="77777777" w:rsidR="00EC7DAD" w:rsidRDefault="00EC7DAD" w:rsidP="00605474">
    <w:pPr>
      <w:pStyle w:val="Header"/>
    </w:pPr>
    <w:r>
      <w:fldChar w:fldCharType="begin"/>
    </w:r>
    <w:r>
      <w:instrText xml:space="preserve"> PAGE </w:instrText>
    </w:r>
    <w:r>
      <w:fldChar w:fldCharType="separate"/>
    </w:r>
    <w:r>
      <w:rPr>
        <w:noProof/>
      </w:rPr>
      <w:t>36</w:t>
    </w:r>
    <w:r>
      <w:fldChar w:fldCharType="end"/>
    </w:r>
  </w:p>
  <w:p w14:paraId="7A8B1288" w14:textId="77777777" w:rsidR="00EC7DAD" w:rsidRDefault="00EC7DAD" w:rsidP="00A51332">
    <w:pPr>
      <w:pStyle w:val="Header"/>
    </w:pPr>
    <w:r>
      <w:rPr>
        <w:lang w:val="en-US"/>
      </w:rPr>
      <w:t>PP14</w:t>
    </w:r>
    <w:r>
      <w:t>/65-</w:t>
    </w:r>
    <w:r w:rsidRPr="00010B43">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F325" w14:textId="77777777" w:rsidR="00EC7DAD" w:rsidRDefault="00EC7DAD" w:rsidP="0087554D">
    <w:pPr>
      <w:pStyle w:val="Header"/>
    </w:pPr>
    <w:r>
      <w:fldChar w:fldCharType="begin"/>
    </w:r>
    <w:r>
      <w:instrText xml:space="preserve"> PAGE </w:instrText>
    </w:r>
    <w:r>
      <w:fldChar w:fldCharType="separate"/>
    </w:r>
    <w:r>
      <w:rPr>
        <w:noProof/>
      </w:rPr>
      <w:t>35</w:t>
    </w:r>
    <w:r>
      <w:fldChar w:fldCharType="end"/>
    </w:r>
  </w:p>
  <w:p w14:paraId="053C72AA" w14:textId="77777777" w:rsidR="00EC7DAD" w:rsidRDefault="00EC7DAD" w:rsidP="0087554D">
    <w:pPr>
      <w:pStyle w:val="Header"/>
    </w:pPr>
    <w:r>
      <w:rPr>
        <w:lang w:val="en-US"/>
      </w:rPr>
      <w:t>PP14</w:t>
    </w:r>
    <w:r>
      <w:t>/65-</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F85A" w14:textId="77777777" w:rsidR="00EC7DAD" w:rsidRDefault="00EC7DAD" w:rsidP="00605474">
    <w:pPr>
      <w:pStyle w:val="Header"/>
    </w:pPr>
    <w:r>
      <w:fldChar w:fldCharType="begin"/>
    </w:r>
    <w:r>
      <w:instrText xml:space="preserve"> PAGE </w:instrText>
    </w:r>
    <w:r>
      <w:fldChar w:fldCharType="separate"/>
    </w:r>
    <w:r>
      <w:rPr>
        <w:noProof/>
      </w:rPr>
      <w:t>48</w:t>
    </w:r>
    <w:r>
      <w:fldChar w:fldCharType="end"/>
    </w:r>
  </w:p>
  <w:p w14:paraId="1F538BAF" w14:textId="77777777" w:rsidR="00EC7DAD" w:rsidRDefault="00EC7DAD" w:rsidP="00A51332">
    <w:pPr>
      <w:pStyle w:val="Header"/>
    </w:pPr>
    <w:r>
      <w:rPr>
        <w:lang w:val="en-US"/>
      </w:rPr>
      <w:t>PP14</w:t>
    </w:r>
    <w:r>
      <w:t>/65-</w:t>
    </w:r>
    <w:r w:rsidRPr="00010B43">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1EE16" w14:textId="77777777" w:rsidR="00EC7DAD" w:rsidRDefault="00EC7DAD" w:rsidP="0087554D">
    <w:pPr>
      <w:pStyle w:val="Header"/>
    </w:pPr>
    <w:r>
      <w:fldChar w:fldCharType="begin"/>
    </w:r>
    <w:r>
      <w:instrText xml:space="preserve"> PAGE </w:instrText>
    </w:r>
    <w:r>
      <w:fldChar w:fldCharType="separate"/>
    </w:r>
    <w:r>
      <w:rPr>
        <w:noProof/>
      </w:rPr>
      <w:t>37</w:t>
    </w:r>
    <w:r>
      <w:fldChar w:fldCharType="end"/>
    </w:r>
  </w:p>
  <w:p w14:paraId="10479072" w14:textId="77777777" w:rsidR="00EC7DAD" w:rsidRDefault="00EC7DAD" w:rsidP="0087554D">
    <w:pPr>
      <w:pStyle w:val="Header"/>
    </w:pPr>
    <w:r>
      <w:rPr>
        <w:lang w:val="en-US"/>
      </w:rPr>
      <w:t>PP14</w:t>
    </w:r>
    <w:r>
      <w:t>/65-</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CF"/>
    <w:rsid w:val="0000188C"/>
    <w:rsid w:val="00005C50"/>
    <w:rsid w:val="00005EA7"/>
    <w:rsid w:val="00007325"/>
    <w:rsid w:val="000101F5"/>
    <w:rsid w:val="000113C9"/>
    <w:rsid w:val="000123B6"/>
    <w:rsid w:val="00020B01"/>
    <w:rsid w:val="00023378"/>
    <w:rsid w:val="0002644A"/>
    <w:rsid w:val="000450F4"/>
    <w:rsid w:val="000455F8"/>
    <w:rsid w:val="00050130"/>
    <w:rsid w:val="0005634A"/>
    <w:rsid w:val="00062AC6"/>
    <w:rsid w:val="000765B3"/>
    <w:rsid w:val="00081C53"/>
    <w:rsid w:val="00084C3E"/>
    <w:rsid w:val="00086079"/>
    <w:rsid w:val="000863AB"/>
    <w:rsid w:val="000865F4"/>
    <w:rsid w:val="000910E0"/>
    <w:rsid w:val="000950CF"/>
    <w:rsid w:val="000A0ADF"/>
    <w:rsid w:val="000A1523"/>
    <w:rsid w:val="000A63DB"/>
    <w:rsid w:val="000A66AA"/>
    <w:rsid w:val="000A75BE"/>
    <w:rsid w:val="000B1752"/>
    <w:rsid w:val="000B7367"/>
    <w:rsid w:val="000C0905"/>
    <w:rsid w:val="000C17BE"/>
    <w:rsid w:val="000C3E91"/>
    <w:rsid w:val="000E3FFB"/>
    <w:rsid w:val="000E4B22"/>
    <w:rsid w:val="000E78ED"/>
    <w:rsid w:val="00101150"/>
    <w:rsid w:val="00101852"/>
    <w:rsid w:val="0010546D"/>
    <w:rsid w:val="00112CF9"/>
    <w:rsid w:val="0011671E"/>
    <w:rsid w:val="00137464"/>
    <w:rsid w:val="00141134"/>
    <w:rsid w:val="00153E9B"/>
    <w:rsid w:val="0016177E"/>
    <w:rsid w:val="00162A77"/>
    <w:rsid w:val="00162A9B"/>
    <w:rsid w:val="0017070E"/>
    <w:rsid w:val="00174910"/>
    <w:rsid w:val="00184792"/>
    <w:rsid w:val="0019091F"/>
    <w:rsid w:val="00196909"/>
    <w:rsid w:val="001A2B4C"/>
    <w:rsid w:val="001A4696"/>
    <w:rsid w:val="001A6433"/>
    <w:rsid w:val="001C2409"/>
    <w:rsid w:val="001D020C"/>
    <w:rsid w:val="001D144A"/>
    <w:rsid w:val="001D6EC3"/>
    <w:rsid w:val="001D7147"/>
    <w:rsid w:val="001D787B"/>
    <w:rsid w:val="001E21BA"/>
    <w:rsid w:val="001E35BC"/>
    <w:rsid w:val="001E3D06"/>
    <w:rsid w:val="001E7A35"/>
    <w:rsid w:val="0020283D"/>
    <w:rsid w:val="00215154"/>
    <w:rsid w:val="002214F6"/>
    <w:rsid w:val="0023389C"/>
    <w:rsid w:val="0023455B"/>
    <w:rsid w:val="00236844"/>
    <w:rsid w:val="002368B4"/>
    <w:rsid w:val="00237C17"/>
    <w:rsid w:val="00242376"/>
    <w:rsid w:val="00246810"/>
    <w:rsid w:val="002535DD"/>
    <w:rsid w:val="0025411A"/>
    <w:rsid w:val="00255FA1"/>
    <w:rsid w:val="002638D2"/>
    <w:rsid w:val="00266F51"/>
    <w:rsid w:val="0028036B"/>
    <w:rsid w:val="002B61EC"/>
    <w:rsid w:val="002C6527"/>
    <w:rsid w:val="002D33CC"/>
    <w:rsid w:val="002D54AE"/>
    <w:rsid w:val="002E3AF3"/>
    <w:rsid w:val="002E44FC"/>
    <w:rsid w:val="002F252F"/>
    <w:rsid w:val="002F44D1"/>
    <w:rsid w:val="0030111C"/>
    <w:rsid w:val="0030156A"/>
    <w:rsid w:val="0031220C"/>
    <w:rsid w:val="00312688"/>
    <w:rsid w:val="003160C7"/>
    <w:rsid w:val="00320C25"/>
    <w:rsid w:val="00324538"/>
    <w:rsid w:val="00325951"/>
    <w:rsid w:val="00327BB9"/>
    <w:rsid w:val="003345FA"/>
    <w:rsid w:val="00335D09"/>
    <w:rsid w:val="003525E7"/>
    <w:rsid w:val="00354572"/>
    <w:rsid w:val="00363A35"/>
    <w:rsid w:val="003707E5"/>
    <w:rsid w:val="00370CB8"/>
    <w:rsid w:val="00381715"/>
    <w:rsid w:val="00384BDE"/>
    <w:rsid w:val="0038656F"/>
    <w:rsid w:val="0039299F"/>
    <w:rsid w:val="0039481A"/>
    <w:rsid w:val="0039684F"/>
    <w:rsid w:val="003B3532"/>
    <w:rsid w:val="003B72A0"/>
    <w:rsid w:val="003D088B"/>
    <w:rsid w:val="003D4EBA"/>
    <w:rsid w:val="003E6E73"/>
    <w:rsid w:val="003F76FC"/>
    <w:rsid w:val="00411115"/>
    <w:rsid w:val="00413EFC"/>
    <w:rsid w:val="0041434D"/>
    <w:rsid w:val="00415428"/>
    <w:rsid w:val="00423D90"/>
    <w:rsid w:val="00450F9A"/>
    <w:rsid w:val="00455CB6"/>
    <w:rsid w:val="004826E8"/>
    <w:rsid w:val="00484B72"/>
    <w:rsid w:val="004979AE"/>
    <w:rsid w:val="004A0281"/>
    <w:rsid w:val="004A0B32"/>
    <w:rsid w:val="004A346E"/>
    <w:rsid w:val="004A63A9"/>
    <w:rsid w:val="004B07DB"/>
    <w:rsid w:val="004B0BCB"/>
    <w:rsid w:val="004C0AFB"/>
    <w:rsid w:val="004C21E4"/>
    <w:rsid w:val="004C39C6"/>
    <w:rsid w:val="004C5A15"/>
    <w:rsid w:val="004C5CED"/>
    <w:rsid w:val="004C72D6"/>
    <w:rsid w:val="004D23BA"/>
    <w:rsid w:val="004D2EAA"/>
    <w:rsid w:val="004D4921"/>
    <w:rsid w:val="004E08E0"/>
    <w:rsid w:val="004E6CA5"/>
    <w:rsid w:val="004F3864"/>
    <w:rsid w:val="004F3F69"/>
    <w:rsid w:val="004F6EF3"/>
    <w:rsid w:val="00503E32"/>
    <w:rsid w:val="00507662"/>
    <w:rsid w:val="005121BE"/>
    <w:rsid w:val="00513C46"/>
    <w:rsid w:val="005201CD"/>
    <w:rsid w:val="00520C47"/>
    <w:rsid w:val="0052132C"/>
    <w:rsid w:val="005227DA"/>
    <w:rsid w:val="00523350"/>
    <w:rsid w:val="00523448"/>
    <w:rsid w:val="00523449"/>
    <w:rsid w:val="005238AA"/>
    <w:rsid w:val="00527B2C"/>
    <w:rsid w:val="00527BEB"/>
    <w:rsid w:val="00530B57"/>
    <w:rsid w:val="005322DE"/>
    <w:rsid w:val="0053504E"/>
    <w:rsid w:val="005359B6"/>
    <w:rsid w:val="00540E0F"/>
    <w:rsid w:val="00550C06"/>
    <w:rsid w:val="00550FCF"/>
    <w:rsid w:val="00553517"/>
    <w:rsid w:val="00556799"/>
    <w:rsid w:val="0056531A"/>
    <w:rsid w:val="00567ED5"/>
    <w:rsid w:val="00573808"/>
    <w:rsid w:val="00577F84"/>
    <w:rsid w:val="00585529"/>
    <w:rsid w:val="00586703"/>
    <w:rsid w:val="0059171F"/>
    <w:rsid w:val="00597D99"/>
    <w:rsid w:val="005B0712"/>
    <w:rsid w:val="005B51B7"/>
    <w:rsid w:val="005B527F"/>
    <w:rsid w:val="005B565B"/>
    <w:rsid w:val="005C35B4"/>
    <w:rsid w:val="005D0452"/>
    <w:rsid w:val="005D05D1"/>
    <w:rsid w:val="005D1164"/>
    <w:rsid w:val="005D4ED1"/>
    <w:rsid w:val="005D6488"/>
    <w:rsid w:val="005D6761"/>
    <w:rsid w:val="005D78F6"/>
    <w:rsid w:val="005D7D1B"/>
    <w:rsid w:val="005E3144"/>
    <w:rsid w:val="005E3E5C"/>
    <w:rsid w:val="005E5586"/>
    <w:rsid w:val="005E5BA9"/>
    <w:rsid w:val="005E5DD7"/>
    <w:rsid w:val="005F5754"/>
    <w:rsid w:val="005F6278"/>
    <w:rsid w:val="005F6DF8"/>
    <w:rsid w:val="00601280"/>
    <w:rsid w:val="00603B6C"/>
    <w:rsid w:val="006053F4"/>
    <w:rsid w:val="00605474"/>
    <w:rsid w:val="00613B9A"/>
    <w:rsid w:val="0061488E"/>
    <w:rsid w:val="00623BF8"/>
    <w:rsid w:val="00624D02"/>
    <w:rsid w:val="00642A55"/>
    <w:rsid w:val="00644325"/>
    <w:rsid w:val="006455D2"/>
    <w:rsid w:val="00647A55"/>
    <w:rsid w:val="00653A59"/>
    <w:rsid w:val="00653FFC"/>
    <w:rsid w:val="00654540"/>
    <w:rsid w:val="00655414"/>
    <w:rsid w:val="0066161C"/>
    <w:rsid w:val="0066481B"/>
    <w:rsid w:val="00665645"/>
    <w:rsid w:val="006755A2"/>
    <w:rsid w:val="006A35CA"/>
    <w:rsid w:val="006B0000"/>
    <w:rsid w:val="006B1B2F"/>
    <w:rsid w:val="006B5512"/>
    <w:rsid w:val="006B6AD8"/>
    <w:rsid w:val="006B6D52"/>
    <w:rsid w:val="006B7C70"/>
    <w:rsid w:val="006C045F"/>
    <w:rsid w:val="006C190D"/>
    <w:rsid w:val="006C2022"/>
    <w:rsid w:val="006D3380"/>
    <w:rsid w:val="006D3FB0"/>
    <w:rsid w:val="006D4B3C"/>
    <w:rsid w:val="006E15BC"/>
    <w:rsid w:val="006E1E23"/>
    <w:rsid w:val="006E3548"/>
    <w:rsid w:val="006F186C"/>
    <w:rsid w:val="006F637D"/>
    <w:rsid w:val="007015FC"/>
    <w:rsid w:val="007059C4"/>
    <w:rsid w:val="007151D3"/>
    <w:rsid w:val="00720686"/>
    <w:rsid w:val="0072119E"/>
    <w:rsid w:val="007228D4"/>
    <w:rsid w:val="00722C9D"/>
    <w:rsid w:val="00736214"/>
    <w:rsid w:val="00737EFF"/>
    <w:rsid w:val="00742B76"/>
    <w:rsid w:val="00750806"/>
    <w:rsid w:val="00754019"/>
    <w:rsid w:val="007545B3"/>
    <w:rsid w:val="00762826"/>
    <w:rsid w:val="00765637"/>
    <w:rsid w:val="00770520"/>
    <w:rsid w:val="00772F89"/>
    <w:rsid w:val="007750F0"/>
    <w:rsid w:val="00775A0A"/>
    <w:rsid w:val="00782143"/>
    <w:rsid w:val="00784E38"/>
    <w:rsid w:val="00787DDE"/>
    <w:rsid w:val="0079332C"/>
    <w:rsid w:val="007950B0"/>
    <w:rsid w:val="007A6F36"/>
    <w:rsid w:val="007B4376"/>
    <w:rsid w:val="007D36F3"/>
    <w:rsid w:val="007D5E0E"/>
    <w:rsid w:val="007F305A"/>
    <w:rsid w:val="007F6EBC"/>
    <w:rsid w:val="007F7D96"/>
    <w:rsid w:val="00800620"/>
    <w:rsid w:val="00802F79"/>
    <w:rsid w:val="00811F59"/>
    <w:rsid w:val="008144ED"/>
    <w:rsid w:val="00816713"/>
    <w:rsid w:val="008172C7"/>
    <w:rsid w:val="00820C96"/>
    <w:rsid w:val="00821319"/>
    <w:rsid w:val="008218BE"/>
    <w:rsid w:val="008223CB"/>
    <w:rsid w:val="00824145"/>
    <w:rsid w:val="00833148"/>
    <w:rsid w:val="00834E60"/>
    <w:rsid w:val="008352EA"/>
    <w:rsid w:val="00844CA1"/>
    <w:rsid w:val="008562F8"/>
    <w:rsid w:val="00860D24"/>
    <w:rsid w:val="00862586"/>
    <w:rsid w:val="0086578A"/>
    <w:rsid w:val="00873752"/>
    <w:rsid w:val="0087554D"/>
    <w:rsid w:val="00875F07"/>
    <w:rsid w:val="008819F3"/>
    <w:rsid w:val="00882773"/>
    <w:rsid w:val="00884D89"/>
    <w:rsid w:val="00886152"/>
    <w:rsid w:val="00890B45"/>
    <w:rsid w:val="0089307C"/>
    <w:rsid w:val="00894966"/>
    <w:rsid w:val="00894994"/>
    <w:rsid w:val="00895B4D"/>
    <w:rsid w:val="008A761E"/>
    <w:rsid w:val="008B0D20"/>
    <w:rsid w:val="008B2B16"/>
    <w:rsid w:val="008B43D1"/>
    <w:rsid w:val="008B4706"/>
    <w:rsid w:val="008B6676"/>
    <w:rsid w:val="008C03D1"/>
    <w:rsid w:val="008C0D3E"/>
    <w:rsid w:val="008C2E37"/>
    <w:rsid w:val="008C4B7C"/>
    <w:rsid w:val="008C4C96"/>
    <w:rsid w:val="008C76E6"/>
    <w:rsid w:val="008D7F61"/>
    <w:rsid w:val="008E2B70"/>
    <w:rsid w:val="008E51C5"/>
    <w:rsid w:val="008E5307"/>
    <w:rsid w:val="008F3EB6"/>
    <w:rsid w:val="008F6574"/>
    <w:rsid w:val="008F7109"/>
    <w:rsid w:val="00902FB8"/>
    <w:rsid w:val="00905D9D"/>
    <w:rsid w:val="009107B0"/>
    <w:rsid w:val="009220DE"/>
    <w:rsid w:val="00924E1F"/>
    <w:rsid w:val="00926BDE"/>
    <w:rsid w:val="00926CDA"/>
    <w:rsid w:val="00931CA8"/>
    <w:rsid w:val="00935247"/>
    <w:rsid w:val="00936565"/>
    <w:rsid w:val="0096099A"/>
    <w:rsid w:val="009611FB"/>
    <w:rsid w:val="009625E9"/>
    <w:rsid w:val="00966BF3"/>
    <w:rsid w:val="0097180D"/>
    <w:rsid w:val="00977F62"/>
    <w:rsid w:val="00986E96"/>
    <w:rsid w:val="00990677"/>
    <w:rsid w:val="00990F73"/>
    <w:rsid w:val="0099270D"/>
    <w:rsid w:val="009A1A86"/>
    <w:rsid w:val="009C74EA"/>
    <w:rsid w:val="009D10D3"/>
    <w:rsid w:val="009D2A1E"/>
    <w:rsid w:val="009D520E"/>
    <w:rsid w:val="009E0C42"/>
    <w:rsid w:val="009E6035"/>
    <w:rsid w:val="009F1278"/>
    <w:rsid w:val="009F5407"/>
    <w:rsid w:val="00A0313C"/>
    <w:rsid w:val="00A11DDE"/>
    <w:rsid w:val="00A17827"/>
    <w:rsid w:val="00A17B8E"/>
    <w:rsid w:val="00A200EC"/>
    <w:rsid w:val="00A21277"/>
    <w:rsid w:val="00A22485"/>
    <w:rsid w:val="00A3310C"/>
    <w:rsid w:val="00A465AF"/>
    <w:rsid w:val="00A51332"/>
    <w:rsid w:val="00A55138"/>
    <w:rsid w:val="00A6500B"/>
    <w:rsid w:val="00A706CB"/>
    <w:rsid w:val="00A70E95"/>
    <w:rsid w:val="00A72C45"/>
    <w:rsid w:val="00A7306C"/>
    <w:rsid w:val="00A73FE3"/>
    <w:rsid w:val="00A76513"/>
    <w:rsid w:val="00A76BBB"/>
    <w:rsid w:val="00A81E64"/>
    <w:rsid w:val="00A87933"/>
    <w:rsid w:val="00A9320D"/>
    <w:rsid w:val="00AA1F73"/>
    <w:rsid w:val="00AA3A05"/>
    <w:rsid w:val="00AA6B4A"/>
    <w:rsid w:val="00AB5DFA"/>
    <w:rsid w:val="00AB7162"/>
    <w:rsid w:val="00AB75F4"/>
    <w:rsid w:val="00AC3F8D"/>
    <w:rsid w:val="00AD400E"/>
    <w:rsid w:val="00AD7E32"/>
    <w:rsid w:val="00AE4D83"/>
    <w:rsid w:val="00AF0DC5"/>
    <w:rsid w:val="00AF1F49"/>
    <w:rsid w:val="00B01B5B"/>
    <w:rsid w:val="00B027F2"/>
    <w:rsid w:val="00B1145F"/>
    <w:rsid w:val="00B13767"/>
    <w:rsid w:val="00B20388"/>
    <w:rsid w:val="00B20C21"/>
    <w:rsid w:val="00B213E5"/>
    <w:rsid w:val="00B243F2"/>
    <w:rsid w:val="00B27BB7"/>
    <w:rsid w:val="00B27BE8"/>
    <w:rsid w:val="00B3355E"/>
    <w:rsid w:val="00B34497"/>
    <w:rsid w:val="00B36046"/>
    <w:rsid w:val="00B552F1"/>
    <w:rsid w:val="00B6097B"/>
    <w:rsid w:val="00B63159"/>
    <w:rsid w:val="00B63ED9"/>
    <w:rsid w:val="00B71395"/>
    <w:rsid w:val="00B73978"/>
    <w:rsid w:val="00B77A64"/>
    <w:rsid w:val="00B77C4D"/>
    <w:rsid w:val="00B83F5D"/>
    <w:rsid w:val="00B90104"/>
    <w:rsid w:val="00B974E4"/>
    <w:rsid w:val="00BA00EF"/>
    <w:rsid w:val="00BA3D75"/>
    <w:rsid w:val="00BA5F43"/>
    <w:rsid w:val="00BB13FE"/>
    <w:rsid w:val="00BB5DE1"/>
    <w:rsid w:val="00BC7A83"/>
    <w:rsid w:val="00BC7EE2"/>
    <w:rsid w:val="00BD2425"/>
    <w:rsid w:val="00BE6497"/>
    <w:rsid w:val="00BF58E0"/>
    <w:rsid w:val="00C0277C"/>
    <w:rsid w:val="00C06A4F"/>
    <w:rsid w:val="00C202D5"/>
    <w:rsid w:val="00C20EF9"/>
    <w:rsid w:val="00C41EDF"/>
    <w:rsid w:val="00C42D2D"/>
    <w:rsid w:val="00C42FBF"/>
    <w:rsid w:val="00C445E2"/>
    <w:rsid w:val="00C533D7"/>
    <w:rsid w:val="00C547F3"/>
    <w:rsid w:val="00C558E7"/>
    <w:rsid w:val="00C6189A"/>
    <w:rsid w:val="00C61A48"/>
    <w:rsid w:val="00C63867"/>
    <w:rsid w:val="00C65B91"/>
    <w:rsid w:val="00C67870"/>
    <w:rsid w:val="00C71635"/>
    <w:rsid w:val="00C74313"/>
    <w:rsid w:val="00C80F8F"/>
    <w:rsid w:val="00C84355"/>
    <w:rsid w:val="00C90346"/>
    <w:rsid w:val="00CA24BA"/>
    <w:rsid w:val="00CB29B4"/>
    <w:rsid w:val="00CB5F13"/>
    <w:rsid w:val="00CC60A4"/>
    <w:rsid w:val="00CD0183"/>
    <w:rsid w:val="00CD20D9"/>
    <w:rsid w:val="00CD701A"/>
    <w:rsid w:val="00CE0400"/>
    <w:rsid w:val="00CE2466"/>
    <w:rsid w:val="00CE468C"/>
    <w:rsid w:val="00CF00A7"/>
    <w:rsid w:val="00CF1721"/>
    <w:rsid w:val="00CF3174"/>
    <w:rsid w:val="00CF5C4F"/>
    <w:rsid w:val="00D01108"/>
    <w:rsid w:val="00D03A6D"/>
    <w:rsid w:val="00D05461"/>
    <w:rsid w:val="00D05AAE"/>
    <w:rsid w:val="00D05E6B"/>
    <w:rsid w:val="00D163E6"/>
    <w:rsid w:val="00D2032D"/>
    <w:rsid w:val="00D21F2F"/>
    <w:rsid w:val="00D24E18"/>
    <w:rsid w:val="00D254A6"/>
    <w:rsid w:val="00D26E2C"/>
    <w:rsid w:val="00D3348A"/>
    <w:rsid w:val="00D33CB6"/>
    <w:rsid w:val="00D42B55"/>
    <w:rsid w:val="00D475F7"/>
    <w:rsid w:val="00D479A9"/>
    <w:rsid w:val="00D54CFF"/>
    <w:rsid w:val="00D57D70"/>
    <w:rsid w:val="00D64B25"/>
    <w:rsid w:val="00D73C36"/>
    <w:rsid w:val="00D75048"/>
    <w:rsid w:val="00D76EBA"/>
    <w:rsid w:val="00D857F8"/>
    <w:rsid w:val="00DA2276"/>
    <w:rsid w:val="00DA55BF"/>
    <w:rsid w:val="00DC1224"/>
    <w:rsid w:val="00DC4D04"/>
    <w:rsid w:val="00DC5E88"/>
    <w:rsid w:val="00DC5F73"/>
    <w:rsid w:val="00DC6829"/>
    <w:rsid w:val="00DD0999"/>
    <w:rsid w:val="00DD3183"/>
    <w:rsid w:val="00DD485E"/>
    <w:rsid w:val="00DF15E4"/>
    <w:rsid w:val="00DF3C09"/>
    <w:rsid w:val="00DF5445"/>
    <w:rsid w:val="00E040B4"/>
    <w:rsid w:val="00E05D81"/>
    <w:rsid w:val="00E072E7"/>
    <w:rsid w:val="00E144C2"/>
    <w:rsid w:val="00E23212"/>
    <w:rsid w:val="00E45015"/>
    <w:rsid w:val="00E562CE"/>
    <w:rsid w:val="00E66F72"/>
    <w:rsid w:val="00E66FC3"/>
    <w:rsid w:val="00E677DD"/>
    <w:rsid w:val="00E71AAF"/>
    <w:rsid w:val="00E7575A"/>
    <w:rsid w:val="00E77F17"/>
    <w:rsid w:val="00E80CF9"/>
    <w:rsid w:val="00E81DC2"/>
    <w:rsid w:val="00E921EC"/>
    <w:rsid w:val="00E94CDD"/>
    <w:rsid w:val="00EA2B76"/>
    <w:rsid w:val="00EB5257"/>
    <w:rsid w:val="00EC395A"/>
    <w:rsid w:val="00EC7DAD"/>
    <w:rsid w:val="00ED3430"/>
    <w:rsid w:val="00ED35E3"/>
    <w:rsid w:val="00EE37A6"/>
    <w:rsid w:val="00EE5F7A"/>
    <w:rsid w:val="00EE616B"/>
    <w:rsid w:val="00EF1011"/>
    <w:rsid w:val="00EF2BD4"/>
    <w:rsid w:val="00EF2EB2"/>
    <w:rsid w:val="00EF4E7B"/>
    <w:rsid w:val="00F01632"/>
    <w:rsid w:val="00F1789C"/>
    <w:rsid w:val="00F20696"/>
    <w:rsid w:val="00F20AEF"/>
    <w:rsid w:val="00F23680"/>
    <w:rsid w:val="00F26464"/>
    <w:rsid w:val="00F26BE6"/>
    <w:rsid w:val="00F26C13"/>
    <w:rsid w:val="00F32EB1"/>
    <w:rsid w:val="00F34979"/>
    <w:rsid w:val="00F34D91"/>
    <w:rsid w:val="00F368C4"/>
    <w:rsid w:val="00F37050"/>
    <w:rsid w:val="00F41B81"/>
    <w:rsid w:val="00F43749"/>
    <w:rsid w:val="00F43D44"/>
    <w:rsid w:val="00F73036"/>
    <w:rsid w:val="00F76818"/>
    <w:rsid w:val="00F80E6E"/>
    <w:rsid w:val="00F8442B"/>
    <w:rsid w:val="00F8460B"/>
    <w:rsid w:val="00F85575"/>
    <w:rsid w:val="00F8796D"/>
    <w:rsid w:val="00F907EB"/>
    <w:rsid w:val="00F943C2"/>
    <w:rsid w:val="00FA3020"/>
    <w:rsid w:val="00FA3D37"/>
    <w:rsid w:val="00FB0258"/>
    <w:rsid w:val="00FB0EAE"/>
    <w:rsid w:val="00FB2328"/>
    <w:rsid w:val="00FC075C"/>
    <w:rsid w:val="00FC606A"/>
    <w:rsid w:val="00FD1319"/>
    <w:rsid w:val="00FD500C"/>
    <w:rsid w:val="00FD7A16"/>
    <w:rsid w:val="00FE5CE3"/>
    <w:rsid w:val="00FE72DB"/>
    <w:rsid w:val="00FF13D6"/>
    <w:rsid w:val="00FF2BCA"/>
    <w:rsid w:val="00FF7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EC53892"/>
  <w15:docId w15:val="{B02D38A6-BC4D-4BFD-8BD8-618A97C5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apple-converted-space">
    <w:name w:val="apple-converted-space"/>
    <w:basedOn w:val="DefaultParagraphFont"/>
    <w:rsid w:val="001E35BC"/>
  </w:style>
  <w:style w:type="table" w:styleId="TableGrid">
    <w:name w:val="Table Grid"/>
    <w:basedOn w:val="TableNormal"/>
    <w:rsid w:val="00A5133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52EA"/>
    <w:pPr>
      <w:spacing w:before="120" w:after="120" w:line="288" w:lineRule="auto"/>
    </w:pPr>
    <w:rPr>
      <w:rFonts w:ascii="Arial" w:hAnsi="Arial" w:cs="Arial"/>
      <w:szCs w:val="24"/>
      <w:lang w:val="fr-FR" w:eastAsia="fr-FR"/>
    </w:rPr>
  </w:style>
  <w:style w:type="character" w:customStyle="1" w:styleId="NormalaftertitleChar">
    <w:name w:val="Normal after title Char"/>
    <w:basedOn w:val="DefaultParagraphFont"/>
    <w:link w:val="Normalaftertitle"/>
    <w:rsid w:val="007A6F36"/>
    <w:rPr>
      <w:rFonts w:ascii="Calibri" w:hAnsi="Calibri"/>
      <w:sz w:val="24"/>
      <w:lang w:val="es-ES_tradnl" w:eastAsia="en-US"/>
    </w:rPr>
  </w:style>
  <w:style w:type="paragraph" w:customStyle="1" w:styleId="headingb0">
    <w:name w:val="heading_b"/>
    <w:basedOn w:val="Heading3"/>
    <w:next w:val="Normal"/>
    <w:rsid w:val="005D05D1"/>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5821-FA6B-4157-83CC-4749096C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126</TotalTime>
  <Pages>51</Pages>
  <Words>13647</Words>
  <Characters>75712</Characters>
  <Application>Microsoft Office Word</Application>
  <DocSecurity>0</DocSecurity>
  <Lines>630</Lines>
  <Paragraphs>178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89181</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de Plenipotenciarios (PP-06)</dc:subject>
  <dc:creator>Saez Grau, Ricardo</dc:creator>
  <cp:keywords>PP-06</cp:keywords>
  <dc:description/>
  <cp:lastModifiedBy>Spanish</cp:lastModifiedBy>
  <cp:revision>17</cp:revision>
  <cp:lastPrinted>2014-09-16T11:21:00Z</cp:lastPrinted>
  <dcterms:created xsi:type="dcterms:W3CDTF">2014-09-16T11:08:00Z</dcterms:created>
  <dcterms:modified xsi:type="dcterms:W3CDTF">2023-04-24T07:45:00Z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