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RPr="00D22383" w:rsidTr="006A046E">
        <w:trPr>
          <w:cantSplit/>
        </w:trPr>
        <w:tc>
          <w:tcPr>
            <w:tcW w:w="6911" w:type="dxa"/>
          </w:tcPr>
          <w:p w:rsidR="001A16ED" w:rsidRPr="00D22383" w:rsidRDefault="001A16ED" w:rsidP="006A046E">
            <w:pPr>
              <w:spacing w:before="240" w:after="48" w:line="240" w:lineRule="atLeast"/>
              <w:rPr>
                <w:rFonts w:cstheme="minorHAnsi"/>
                <w:b/>
                <w:bCs/>
                <w:position w:val="6"/>
                <w:sz w:val="28"/>
                <w:szCs w:val="28"/>
              </w:rPr>
            </w:pPr>
            <w:bookmarkStart w:id="0" w:name="dpp"/>
            <w:bookmarkEnd w:id="0"/>
            <w:r w:rsidRPr="00D22383">
              <w:rPr>
                <w:rFonts w:cs="Times"/>
                <w:b/>
                <w:position w:val="6"/>
                <w:sz w:val="30"/>
                <w:szCs w:val="30"/>
              </w:rPr>
              <w:t>Plenipotentiary Conference (PP-14)</w:t>
            </w:r>
            <w:r w:rsidRPr="00D22383">
              <w:rPr>
                <w:rFonts w:cs="Times"/>
                <w:b/>
                <w:position w:val="6"/>
                <w:sz w:val="26"/>
                <w:szCs w:val="26"/>
              </w:rPr>
              <w:br/>
            </w:r>
            <w:r w:rsidRPr="00D22383">
              <w:rPr>
                <w:b/>
                <w:bCs/>
                <w:position w:val="6"/>
                <w:szCs w:val="24"/>
              </w:rPr>
              <w:t>Busan, 20 October – 7 November 2014</w:t>
            </w:r>
          </w:p>
        </w:tc>
        <w:tc>
          <w:tcPr>
            <w:tcW w:w="3120" w:type="dxa"/>
          </w:tcPr>
          <w:p w:rsidR="001A16ED" w:rsidRPr="00D22383" w:rsidRDefault="001A16ED" w:rsidP="006A046E">
            <w:pPr>
              <w:spacing w:line="240" w:lineRule="atLeast"/>
              <w:rPr>
                <w:rFonts w:cstheme="minorHAnsi"/>
              </w:rPr>
            </w:pPr>
            <w:bookmarkStart w:id="1" w:name="ditulogo"/>
            <w:bookmarkEnd w:id="1"/>
            <w:r w:rsidRPr="00D22383">
              <w:rPr>
                <w:rFonts w:cstheme="minorHAnsi"/>
                <w:noProof/>
                <w:lang w:val="en-US" w:eastAsia="zh-CN"/>
              </w:rPr>
              <w:drawing>
                <wp:inline distT="0" distB="0" distL="0" distR="0" wp14:anchorId="3EE77767" wp14:editId="50DC860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D22383" w:rsidTr="006A046E">
        <w:trPr>
          <w:cantSplit/>
        </w:trPr>
        <w:tc>
          <w:tcPr>
            <w:tcW w:w="6911" w:type="dxa"/>
            <w:tcBorders>
              <w:bottom w:val="single" w:sz="12" w:space="0" w:color="auto"/>
            </w:tcBorders>
          </w:tcPr>
          <w:p w:rsidR="001A16ED" w:rsidRPr="00D22383"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22383" w:rsidRDefault="001A16ED" w:rsidP="006A046E">
            <w:pPr>
              <w:spacing w:line="240" w:lineRule="atLeast"/>
              <w:rPr>
                <w:rFonts w:cstheme="minorHAnsi"/>
                <w:szCs w:val="24"/>
              </w:rPr>
            </w:pPr>
          </w:p>
        </w:tc>
      </w:tr>
      <w:tr w:rsidR="001A16ED" w:rsidRPr="00D22383" w:rsidTr="006A046E">
        <w:trPr>
          <w:cantSplit/>
        </w:trPr>
        <w:tc>
          <w:tcPr>
            <w:tcW w:w="6911" w:type="dxa"/>
            <w:tcBorders>
              <w:top w:val="single" w:sz="12" w:space="0" w:color="auto"/>
            </w:tcBorders>
          </w:tcPr>
          <w:p w:rsidR="001A16ED" w:rsidRPr="00D22383"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22383" w:rsidRDefault="001A16ED" w:rsidP="006A046E">
            <w:pPr>
              <w:spacing w:line="240" w:lineRule="atLeast"/>
              <w:rPr>
                <w:rFonts w:cstheme="minorHAnsi"/>
                <w:sz w:val="20"/>
              </w:rPr>
            </w:pPr>
          </w:p>
        </w:tc>
      </w:tr>
      <w:tr w:rsidR="008263C6" w:rsidRPr="00D22383" w:rsidTr="006A046E">
        <w:trPr>
          <w:cantSplit/>
          <w:trHeight w:val="23"/>
        </w:trPr>
        <w:tc>
          <w:tcPr>
            <w:tcW w:w="6911" w:type="dxa"/>
            <w:shd w:val="clear" w:color="auto" w:fill="auto"/>
          </w:tcPr>
          <w:p w:rsidR="008263C6" w:rsidRPr="00D22383" w:rsidRDefault="008263C6" w:rsidP="008263C6">
            <w:pPr>
              <w:pStyle w:val="Committee"/>
              <w:framePr w:hSpace="0" w:wrap="auto" w:hAnchor="text" w:yAlign="inline"/>
              <w:spacing w:after="0"/>
              <w:rPr>
                <w:lang w:val="en-GB"/>
              </w:rPr>
            </w:pPr>
            <w:bookmarkStart w:id="3" w:name="dnum" w:colFirst="1" w:colLast="1"/>
            <w:bookmarkStart w:id="4" w:name="dmeeting" w:colFirst="0" w:colLast="0"/>
            <w:bookmarkEnd w:id="2"/>
            <w:r w:rsidRPr="00D22383">
              <w:rPr>
                <w:lang w:val="en-GB"/>
              </w:rPr>
              <w:t>PLENARY MEETING</w:t>
            </w:r>
          </w:p>
        </w:tc>
        <w:tc>
          <w:tcPr>
            <w:tcW w:w="3120" w:type="dxa"/>
          </w:tcPr>
          <w:p w:rsidR="008263C6" w:rsidRPr="00D22383" w:rsidRDefault="008263C6" w:rsidP="00EE632F">
            <w:pPr>
              <w:tabs>
                <w:tab w:val="left" w:pos="851"/>
              </w:tabs>
              <w:spacing w:before="0" w:line="240" w:lineRule="atLeast"/>
              <w:rPr>
                <w:rFonts w:cstheme="minorHAnsi"/>
                <w:szCs w:val="24"/>
              </w:rPr>
            </w:pPr>
            <w:r w:rsidRPr="00D22383">
              <w:rPr>
                <w:rFonts w:cstheme="minorHAnsi"/>
                <w:b/>
                <w:szCs w:val="24"/>
              </w:rPr>
              <w:t xml:space="preserve">Document </w:t>
            </w:r>
            <w:r w:rsidR="00EE632F" w:rsidRPr="00D22383">
              <w:rPr>
                <w:rFonts w:cstheme="minorHAnsi"/>
                <w:b/>
                <w:szCs w:val="24"/>
              </w:rPr>
              <w:t>38</w:t>
            </w:r>
            <w:r w:rsidRPr="00D22383">
              <w:rPr>
                <w:rFonts w:cstheme="minorHAnsi"/>
                <w:b/>
                <w:szCs w:val="24"/>
              </w:rPr>
              <w:t>-E</w:t>
            </w:r>
          </w:p>
        </w:tc>
      </w:tr>
      <w:tr w:rsidR="008263C6" w:rsidRPr="00D22383" w:rsidTr="006A046E">
        <w:trPr>
          <w:cantSplit/>
          <w:trHeight w:val="23"/>
        </w:trPr>
        <w:tc>
          <w:tcPr>
            <w:tcW w:w="6911" w:type="dxa"/>
            <w:shd w:val="clear" w:color="auto" w:fill="auto"/>
          </w:tcPr>
          <w:p w:rsidR="008263C6" w:rsidRPr="00D22383"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22383" w:rsidRDefault="00EE632F" w:rsidP="00EE632F">
            <w:pPr>
              <w:spacing w:before="0" w:line="240" w:lineRule="atLeast"/>
              <w:rPr>
                <w:rFonts w:cstheme="minorHAnsi"/>
                <w:szCs w:val="24"/>
              </w:rPr>
            </w:pPr>
            <w:r w:rsidRPr="00D22383">
              <w:rPr>
                <w:rFonts w:cstheme="minorHAnsi"/>
                <w:b/>
                <w:szCs w:val="24"/>
              </w:rPr>
              <w:t>21 March</w:t>
            </w:r>
            <w:r w:rsidR="008263C6" w:rsidRPr="00D22383">
              <w:rPr>
                <w:rFonts w:cstheme="minorHAnsi"/>
                <w:b/>
                <w:szCs w:val="24"/>
              </w:rPr>
              <w:t xml:space="preserve"> 201</w:t>
            </w:r>
            <w:r w:rsidRPr="00D22383">
              <w:rPr>
                <w:rFonts w:cstheme="minorHAnsi"/>
                <w:b/>
                <w:szCs w:val="24"/>
              </w:rPr>
              <w:t>4</w:t>
            </w:r>
          </w:p>
        </w:tc>
      </w:tr>
      <w:tr w:rsidR="008263C6" w:rsidRPr="00D22383" w:rsidTr="006A046E">
        <w:trPr>
          <w:cantSplit/>
          <w:trHeight w:val="23"/>
        </w:trPr>
        <w:tc>
          <w:tcPr>
            <w:tcW w:w="6911" w:type="dxa"/>
            <w:shd w:val="clear" w:color="auto" w:fill="auto"/>
          </w:tcPr>
          <w:p w:rsidR="008263C6" w:rsidRPr="00D22383"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22383" w:rsidRDefault="008263C6" w:rsidP="00EE632F">
            <w:pPr>
              <w:tabs>
                <w:tab w:val="left" w:pos="993"/>
              </w:tabs>
              <w:spacing w:before="0"/>
              <w:rPr>
                <w:rFonts w:cstheme="minorHAnsi"/>
                <w:b/>
                <w:szCs w:val="24"/>
              </w:rPr>
            </w:pPr>
            <w:r w:rsidRPr="00D22383">
              <w:rPr>
                <w:rFonts w:cstheme="minorHAnsi"/>
                <w:b/>
                <w:szCs w:val="24"/>
              </w:rPr>
              <w:t xml:space="preserve">Original: </w:t>
            </w:r>
            <w:r w:rsidR="00EE632F" w:rsidRPr="00D22383">
              <w:rPr>
                <w:rFonts w:cstheme="minorHAnsi"/>
                <w:b/>
                <w:szCs w:val="24"/>
              </w:rPr>
              <w:t>French</w:t>
            </w:r>
          </w:p>
        </w:tc>
      </w:tr>
      <w:tr w:rsidR="008263C6" w:rsidRPr="00D22383" w:rsidTr="006A046E">
        <w:trPr>
          <w:cantSplit/>
          <w:trHeight w:val="23"/>
        </w:trPr>
        <w:tc>
          <w:tcPr>
            <w:tcW w:w="10031" w:type="dxa"/>
            <w:gridSpan w:val="2"/>
            <w:shd w:val="clear" w:color="auto" w:fill="auto"/>
          </w:tcPr>
          <w:p w:rsidR="008263C6" w:rsidRPr="00D22383" w:rsidRDefault="008263C6" w:rsidP="008263C6">
            <w:pPr>
              <w:tabs>
                <w:tab w:val="left" w:pos="993"/>
              </w:tabs>
              <w:rPr>
                <w:rFonts w:ascii="Verdana" w:hAnsi="Verdana"/>
                <w:b/>
                <w:szCs w:val="24"/>
              </w:rPr>
            </w:pPr>
          </w:p>
        </w:tc>
      </w:tr>
      <w:tr w:rsidR="008263C6" w:rsidRPr="00D22383" w:rsidTr="006A046E">
        <w:trPr>
          <w:cantSplit/>
          <w:trHeight w:val="23"/>
        </w:trPr>
        <w:tc>
          <w:tcPr>
            <w:tcW w:w="10031" w:type="dxa"/>
            <w:gridSpan w:val="2"/>
            <w:shd w:val="clear" w:color="auto" w:fill="auto"/>
          </w:tcPr>
          <w:p w:rsidR="008263C6" w:rsidRPr="00D22383" w:rsidRDefault="00130C47" w:rsidP="008263C6">
            <w:pPr>
              <w:pStyle w:val="Source"/>
            </w:pPr>
            <w:r w:rsidRPr="00D22383">
              <w:t>Note by the Secretary</w:t>
            </w:r>
            <w:r w:rsidR="008215F6" w:rsidRPr="00D22383">
              <w:t>-General</w:t>
            </w:r>
          </w:p>
        </w:tc>
      </w:tr>
      <w:tr w:rsidR="008263C6" w:rsidRPr="00D22383" w:rsidTr="006A046E">
        <w:trPr>
          <w:cantSplit/>
          <w:trHeight w:val="23"/>
        </w:trPr>
        <w:tc>
          <w:tcPr>
            <w:tcW w:w="10031" w:type="dxa"/>
            <w:gridSpan w:val="2"/>
            <w:shd w:val="clear" w:color="auto" w:fill="auto"/>
          </w:tcPr>
          <w:p w:rsidR="008263C6" w:rsidRPr="00D22383" w:rsidRDefault="00130C47" w:rsidP="008263C6">
            <w:pPr>
              <w:pStyle w:val="Title1"/>
            </w:pPr>
            <w:r w:rsidRPr="00D22383">
              <w:t>CANDIDACY FOR THE POST OF MEMBER OF</w:t>
            </w:r>
            <w:r w:rsidRPr="00D22383">
              <w:br/>
              <w:t>THE RADIO REGULATIONS BOARD</w:t>
            </w:r>
          </w:p>
        </w:tc>
      </w:tr>
      <w:tr w:rsidR="008263C6" w:rsidRPr="00D22383" w:rsidTr="006A046E">
        <w:trPr>
          <w:cantSplit/>
          <w:trHeight w:val="23"/>
        </w:trPr>
        <w:tc>
          <w:tcPr>
            <w:tcW w:w="10031" w:type="dxa"/>
            <w:gridSpan w:val="2"/>
            <w:shd w:val="clear" w:color="auto" w:fill="auto"/>
          </w:tcPr>
          <w:p w:rsidR="008263C6" w:rsidRPr="00D22383" w:rsidRDefault="008263C6" w:rsidP="008263C6">
            <w:pPr>
              <w:pStyle w:val="Agendaitem"/>
              <w:rPr>
                <w:lang w:val="en-GB"/>
              </w:rPr>
            </w:pPr>
          </w:p>
        </w:tc>
      </w:tr>
    </w:tbl>
    <w:bookmarkEnd w:id="7"/>
    <w:bookmarkEnd w:id="8"/>
    <w:p w:rsidR="00130C47" w:rsidRPr="00D22383" w:rsidRDefault="00130C47" w:rsidP="00130C47">
      <w:pPr>
        <w:spacing w:before="0"/>
        <w:rPr>
          <w:szCs w:val="24"/>
        </w:rPr>
      </w:pPr>
      <w:r w:rsidRPr="00D22383">
        <w:t>Further to the information published in Document 3, I have pleasure in transmitting to the conference, in annex, the candidacy of</w:t>
      </w:r>
      <w:r w:rsidRPr="00D22383">
        <w:rPr>
          <w:szCs w:val="24"/>
        </w:rPr>
        <w:t>:</w:t>
      </w:r>
    </w:p>
    <w:p w:rsidR="00130C47" w:rsidRPr="00D22383" w:rsidRDefault="00130C47" w:rsidP="00130C47">
      <w:pPr>
        <w:spacing w:before="0"/>
        <w:jc w:val="center"/>
        <w:rPr>
          <w:b/>
          <w:bCs/>
          <w:szCs w:val="24"/>
        </w:rPr>
      </w:pPr>
    </w:p>
    <w:p w:rsidR="00130C47" w:rsidRPr="00D22383" w:rsidRDefault="00130C47" w:rsidP="00130C47">
      <w:pPr>
        <w:spacing w:before="0"/>
        <w:jc w:val="center"/>
        <w:rPr>
          <w:b/>
          <w:bCs/>
          <w:szCs w:val="24"/>
        </w:rPr>
      </w:pPr>
      <w:r w:rsidRPr="00D22383">
        <w:rPr>
          <w:b/>
          <w:bCs/>
          <w:szCs w:val="24"/>
        </w:rPr>
        <w:t>Ms Anissa GUELLAL (People's Democratic Republic of Algeria)</w:t>
      </w:r>
    </w:p>
    <w:p w:rsidR="00130C47" w:rsidRPr="00D22383" w:rsidRDefault="00130C47" w:rsidP="00130C47">
      <w:pPr>
        <w:spacing w:before="0"/>
      </w:pPr>
    </w:p>
    <w:p w:rsidR="00130C47" w:rsidRPr="00D22383" w:rsidRDefault="00130C47" w:rsidP="00130C47">
      <w:pPr>
        <w:spacing w:before="0"/>
        <w:rPr>
          <w:szCs w:val="24"/>
        </w:rPr>
      </w:pPr>
      <w:proofErr w:type="gramStart"/>
      <w:r w:rsidRPr="00D22383">
        <w:t>for</w:t>
      </w:r>
      <w:proofErr w:type="gramEnd"/>
      <w:r w:rsidRPr="00D22383">
        <w:t xml:space="preserve"> the post of member of the Radio Regulations Board</w:t>
      </w:r>
      <w:r w:rsidRPr="00D22383">
        <w:rPr>
          <w:szCs w:val="24"/>
        </w:rPr>
        <w:t>.</w:t>
      </w:r>
    </w:p>
    <w:p w:rsidR="00130C47" w:rsidRPr="00D22383" w:rsidRDefault="00130C47" w:rsidP="00130C47">
      <w:pPr>
        <w:tabs>
          <w:tab w:val="clear" w:pos="567"/>
          <w:tab w:val="clear" w:pos="1134"/>
          <w:tab w:val="clear" w:pos="1701"/>
          <w:tab w:val="clear" w:pos="2268"/>
          <w:tab w:val="clear" w:pos="2835"/>
          <w:tab w:val="center" w:pos="6804"/>
        </w:tabs>
        <w:spacing w:before="0"/>
        <w:rPr>
          <w:szCs w:val="24"/>
        </w:rPr>
      </w:pPr>
    </w:p>
    <w:p w:rsidR="00130C47" w:rsidRPr="00D22383" w:rsidRDefault="00130C47" w:rsidP="00130C47">
      <w:pPr>
        <w:tabs>
          <w:tab w:val="clear" w:pos="567"/>
          <w:tab w:val="clear" w:pos="1134"/>
          <w:tab w:val="clear" w:pos="1701"/>
          <w:tab w:val="clear" w:pos="2268"/>
          <w:tab w:val="clear" w:pos="2835"/>
          <w:tab w:val="center" w:pos="6804"/>
        </w:tabs>
        <w:spacing w:before="0"/>
        <w:rPr>
          <w:szCs w:val="24"/>
        </w:rPr>
      </w:pPr>
    </w:p>
    <w:p w:rsidR="00130C47" w:rsidRPr="00630EFB" w:rsidRDefault="00130C47" w:rsidP="00130C47">
      <w:pPr>
        <w:tabs>
          <w:tab w:val="clear" w:pos="567"/>
          <w:tab w:val="clear" w:pos="1134"/>
          <w:tab w:val="clear" w:pos="1701"/>
          <w:tab w:val="clear" w:pos="2268"/>
          <w:tab w:val="clear" w:pos="2835"/>
          <w:tab w:val="center" w:pos="6804"/>
        </w:tabs>
        <w:spacing w:before="0"/>
        <w:rPr>
          <w:szCs w:val="24"/>
          <w:lang w:val="es-ES_tradnl"/>
        </w:rPr>
      </w:pPr>
      <w:r w:rsidRPr="00D22383">
        <w:rPr>
          <w:szCs w:val="24"/>
        </w:rPr>
        <w:tab/>
      </w:r>
      <w:r w:rsidRPr="00630EFB">
        <w:rPr>
          <w:szCs w:val="24"/>
          <w:lang w:val="es-ES_tradnl"/>
        </w:rPr>
        <w:t>Dr Hamadoun I. TOURÉ</w:t>
      </w:r>
      <w:r w:rsidRPr="00630EFB">
        <w:rPr>
          <w:szCs w:val="24"/>
          <w:lang w:val="es-ES_tradnl"/>
        </w:rPr>
        <w:br/>
      </w:r>
      <w:r w:rsidRPr="00630EFB">
        <w:rPr>
          <w:szCs w:val="24"/>
          <w:lang w:val="es-ES_tradnl"/>
        </w:rPr>
        <w:tab/>
        <w:t>Secretary-General</w:t>
      </w:r>
    </w:p>
    <w:p w:rsidR="00130C47" w:rsidRPr="00630EFB" w:rsidRDefault="00130C47" w:rsidP="00130C47">
      <w:pPr>
        <w:spacing w:before="0"/>
        <w:rPr>
          <w:b/>
          <w:szCs w:val="24"/>
          <w:lang w:val="es-ES_tradnl"/>
        </w:rPr>
      </w:pPr>
    </w:p>
    <w:p w:rsidR="00130C47" w:rsidRPr="00D22383" w:rsidRDefault="00130C47" w:rsidP="00130C47">
      <w:pPr>
        <w:spacing w:before="0"/>
        <w:rPr>
          <w:szCs w:val="24"/>
        </w:rPr>
      </w:pPr>
      <w:r w:rsidRPr="00D22383">
        <w:rPr>
          <w:b/>
          <w:szCs w:val="24"/>
        </w:rPr>
        <w:t>Annex</w:t>
      </w:r>
      <w:r w:rsidRPr="00D22383">
        <w:rPr>
          <w:szCs w:val="24"/>
        </w:rPr>
        <w:t>:</w:t>
      </w:r>
      <w:r w:rsidRPr="00D22383">
        <w:rPr>
          <w:szCs w:val="24"/>
        </w:rPr>
        <w:tab/>
        <w:t>1</w:t>
      </w:r>
    </w:p>
    <w:p w:rsidR="00130C47" w:rsidRPr="00D22383" w:rsidRDefault="00130C47" w:rsidP="00130C47">
      <w:pPr>
        <w:spacing w:before="0"/>
        <w:rPr>
          <w:rFonts w:cs="Times New Roman Bold"/>
          <w:lang w:eastAsia="zh-CN"/>
        </w:rPr>
      </w:pPr>
      <w:r w:rsidRPr="00D22383">
        <w:rPr>
          <w:rFonts w:cs="Times New Roman Bold"/>
        </w:rPr>
        <w:br w:type="page"/>
      </w:r>
    </w:p>
    <w:p w:rsidR="00130C47" w:rsidRPr="00D22383" w:rsidRDefault="00130C47" w:rsidP="00130C47">
      <w:pPr>
        <w:pStyle w:val="Heading1"/>
        <w:keepNext w:val="0"/>
        <w:keepLines w:val="0"/>
        <w:spacing w:before="0"/>
        <w:ind w:left="0"/>
        <w:jc w:val="center"/>
        <w:rPr>
          <w:b w:val="0"/>
          <w:bCs/>
          <w:lang w:eastAsia="zh-CN"/>
        </w:rPr>
      </w:pPr>
      <w:r w:rsidRPr="00D22383">
        <w:rPr>
          <w:b w:val="0"/>
          <w:bCs/>
          <w:lang w:eastAsia="zh-CN"/>
        </w:rPr>
        <w:lastRenderedPageBreak/>
        <w:t>ANNEX</w:t>
      </w:r>
    </w:p>
    <w:p w:rsidR="00130C47" w:rsidRPr="00D22383" w:rsidRDefault="00130C47" w:rsidP="00130C47">
      <w:pPr>
        <w:spacing w:before="0"/>
        <w:rPr>
          <w:szCs w:val="24"/>
        </w:rPr>
      </w:pPr>
    </w:p>
    <w:p w:rsidR="00130C47" w:rsidRPr="00D22383" w:rsidRDefault="00130C47" w:rsidP="00130C47">
      <w:pPr>
        <w:spacing w:before="0"/>
        <w:rPr>
          <w:szCs w:val="24"/>
        </w:rPr>
      </w:pPr>
      <w:r w:rsidRPr="00D22383">
        <w:rPr>
          <w:szCs w:val="24"/>
        </w:rPr>
        <w:t>Algiers, 1 April 2014</w:t>
      </w:r>
    </w:p>
    <w:p w:rsidR="00130C47" w:rsidRPr="00D22383" w:rsidRDefault="00130C47" w:rsidP="00130C47">
      <w:pPr>
        <w:pStyle w:val="Heading1"/>
        <w:spacing w:before="0"/>
        <w:ind w:left="0" w:firstLine="0"/>
      </w:pPr>
    </w:p>
    <w:tbl>
      <w:tblPr>
        <w:tblW w:w="0" w:type="auto"/>
        <w:tblCellMar>
          <w:bottom w:w="113" w:type="dxa"/>
        </w:tblCellMar>
        <w:tblLook w:val="0000" w:firstRow="0" w:lastRow="0" w:firstColumn="0" w:lastColumn="0" w:noHBand="0" w:noVBand="0"/>
      </w:tblPr>
      <w:tblGrid>
        <w:gridCol w:w="1668"/>
        <w:gridCol w:w="8187"/>
      </w:tblGrid>
      <w:tr w:rsidR="00130C47" w:rsidRPr="00D22383" w:rsidTr="00C64B97">
        <w:tc>
          <w:tcPr>
            <w:tcW w:w="1668" w:type="dxa"/>
          </w:tcPr>
          <w:p w:rsidR="00130C47" w:rsidRPr="00D22383" w:rsidRDefault="00130C47" w:rsidP="00C64B97">
            <w:pPr>
              <w:spacing w:before="0"/>
            </w:pPr>
            <w:r w:rsidRPr="00D22383">
              <w:t>To:</w:t>
            </w:r>
          </w:p>
        </w:tc>
        <w:tc>
          <w:tcPr>
            <w:tcW w:w="8187" w:type="dxa"/>
          </w:tcPr>
          <w:p w:rsidR="00130C47" w:rsidRPr="00D22383" w:rsidRDefault="00130C47" w:rsidP="00C64B97">
            <w:pPr>
              <w:spacing w:before="0"/>
            </w:pPr>
            <w:r w:rsidRPr="00D22383">
              <w:rPr>
                <w:szCs w:val="24"/>
              </w:rPr>
              <w:t>The Ambassador and Permanent Representative of Algeria in Geneva</w:t>
            </w:r>
          </w:p>
        </w:tc>
      </w:tr>
      <w:tr w:rsidR="00130C47" w:rsidRPr="00D22383" w:rsidTr="00C64B97">
        <w:tc>
          <w:tcPr>
            <w:tcW w:w="1668" w:type="dxa"/>
          </w:tcPr>
          <w:p w:rsidR="00130C47" w:rsidRPr="00D22383" w:rsidRDefault="00130C47" w:rsidP="00C64B97">
            <w:pPr>
              <w:spacing w:before="0"/>
            </w:pPr>
            <w:r w:rsidRPr="00D22383">
              <w:t>From:</w:t>
            </w:r>
          </w:p>
        </w:tc>
        <w:tc>
          <w:tcPr>
            <w:tcW w:w="8187" w:type="dxa"/>
          </w:tcPr>
          <w:p w:rsidR="00130C47" w:rsidRPr="00D22383" w:rsidRDefault="00130C47" w:rsidP="00C64B97">
            <w:pPr>
              <w:spacing w:before="0"/>
            </w:pPr>
            <w:r w:rsidRPr="00D22383">
              <w:rPr>
                <w:szCs w:val="24"/>
              </w:rPr>
              <w:t>The Secretary-General</w:t>
            </w:r>
            <w:r w:rsidRPr="00D22383">
              <w:rPr>
                <w:szCs w:val="24"/>
              </w:rPr>
              <w:br/>
              <w:t>Ministry of Posts and Information and Communication Technologies</w:t>
            </w:r>
            <w:r w:rsidRPr="00D22383">
              <w:rPr>
                <w:szCs w:val="24"/>
              </w:rPr>
              <w:br/>
              <w:t>Algeria</w:t>
            </w:r>
          </w:p>
        </w:tc>
      </w:tr>
      <w:tr w:rsidR="00130C47" w:rsidRPr="00D22383" w:rsidTr="00C64B97">
        <w:tc>
          <w:tcPr>
            <w:tcW w:w="1668" w:type="dxa"/>
          </w:tcPr>
          <w:p w:rsidR="00130C47" w:rsidRPr="00D22383" w:rsidRDefault="00130C47" w:rsidP="00C64B97">
            <w:pPr>
              <w:spacing w:before="0"/>
            </w:pPr>
            <w:r w:rsidRPr="00D22383">
              <w:t>Our ref.:</w:t>
            </w:r>
          </w:p>
        </w:tc>
        <w:tc>
          <w:tcPr>
            <w:tcW w:w="8187" w:type="dxa"/>
          </w:tcPr>
          <w:p w:rsidR="00130C47" w:rsidRPr="00D22383" w:rsidRDefault="00130C47" w:rsidP="00C64B97">
            <w:pPr>
              <w:spacing w:before="0"/>
            </w:pPr>
            <w:r w:rsidRPr="00D22383">
              <w:t>434/SG/2014</w:t>
            </w:r>
          </w:p>
        </w:tc>
      </w:tr>
      <w:tr w:rsidR="00130C47" w:rsidRPr="00D22383" w:rsidTr="00C64B97">
        <w:tc>
          <w:tcPr>
            <w:tcW w:w="1668" w:type="dxa"/>
          </w:tcPr>
          <w:p w:rsidR="00130C47" w:rsidRPr="00D22383" w:rsidRDefault="00130C47" w:rsidP="00C64B97">
            <w:pPr>
              <w:spacing w:before="0"/>
            </w:pPr>
            <w:r w:rsidRPr="00D22383">
              <w:t>Subject:</w:t>
            </w:r>
          </w:p>
        </w:tc>
        <w:tc>
          <w:tcPr>
            <w:tcW w:w="8187" w:type="dxa"/>
          </w:tcPr>
          <w:p w:rsidR="00130C47" w:rsidRPr="00D22383" w:rsidRDefault="00130C47" w:rsidP="00C64B97">
            <w:pPr>
              <w:spacing w:before="0"/>
            </w:pPr>
            <w:r w:rsidRPr="00D22383">
              <w:rPr>
                <w:szCs w:val="24"/>
              </w:rPr>
              <w:t xml:space="preserve">Candidacy of Ms </w:t>
            </w:r>
            <w:proofErr w:type="spellStart"/>
            <w:r w:rsidRPr="00D22383">
              <w:rPr>
                <w:szCs w:val="24"/>
              </w:rPr>
              <w:t>Guellal</w:t>
            </w:r>
            <w:proofErr w:type="spellEnd"/>
            <w:r w:rsidRPr="00D22383">
              <w:rPr>
                <w:szCs w:val="24"/>
              </w:rPr>
              <w:t xml:space="preserve"> for the post of member of the Radio Regulations Board</w:t>
            </w:r>
          </w:p>
        </w:tc>
      </w:tr>
    </w:tbl>
    <w:p w:rsidR="00130C47" w:rsidRPr="00D22383" w:rsidRDefault="00130C47" w:rsidP="00130C47">
      <w:pPr>
        <w:spacing w:before="0"/>
      </w:pPr>
    </w:p>
    <w:p w:rsidR="00130C47" w:rsidRPr="00D22383" w:rsidRDefault="00130C47" w:rsidP="00130C47">
      <w:pPr>
        <w:spacing w:before="0"/>
        <w:rPr>
          <w:szCs w:val="24"/>
        </w:rPr>
      </w:pPr>
    </w:p>
    <w:p w:rsidR="00130C47" w:rsidRPr="00D22383" w:rsidRDefault="00130C47" w:rsidP="00130C47">
      <w:pPr>
        <w:spacing w:before="0"/>
      </w:pPr>
      <w:r w:rsidRPr="00D22383">
        <w:t xml:space="preserve">Further to your message of 31 March 2014 concerning the candidacy of Ms </w:t>
      </w:r>
      <w:r w:rsidRPr="00630EFB">
        <w:rPr>
          <w:b/>
          <w:bCs/>
        </w:rPr>
        <w:t xml:space="preserve">Anissa </w:t>
      </w:r>
      <w:proofErr w:type="spellStart"/>
      <w:r w:rsidRPr="00630EFB">
        <w:rPr>
          <w:b/>
          <w:bCs/>
        </w:rPr>
        <w:t>Guellal</w:t>
      </w:r>
      <w:proofErr w:type="spellEnd"/>
      <w:r w:rsidRPr="00D22383">
        <w:t xml:space="preserve"> for the post of member of the Radio Regulations Board for the Africa region, I have the honour to forward to you, herewith, Ms </w:t>
      </w:r>
      <w:proofErr w:type="spellStart"/>
      <w:r w:rsidRPr="00D22383">
        <w:t>Guellal's</w:t>
      </w:r>
      <w:proofErr w:type="spellEnd"/>
      <w:r w:rsidRPr="00D22383">
        <w:t xml:space="preserve"> curriculum vitae and a photograph in JPG format.</w:t>
      </w:r>
    </w:p>
    <w:p w:rsidR="00130C47" w:rsidRPr="00D22383" w:rsidRDefault="00130C47" w:rsidP="00130C47">
      <w:pPr>
        <w:pStyle w:val="Heading1"/>
        <w:spacing w:before="0"/>
        <w:ind w:left="0" w:firstLine="0"/>
      </w:pPr>
    </w:p>
    <w:p w:rsidR="00130C47" w:rsidRPr="00D22383" w:rsidRDefault="00130C47" w:rsidP="00130C47">
      <w:pPr>
        <w:spacing w:before="0"/>
      </w:pPr>
      <w:r w:rsidRPr="00D22383">
        <w:t>Yours sincerely,</w:t>
      </w:r>
    </w:p>
    <w:p w:rsidR="00130C47" w:rsidRPr="00D22383" w:rsidRDefault="00130C47" w:rsidP="00130C47">
      <w:pPr>
        <w:pStyle w:val="Heading1"/>
        <w:spacing w:before="0"/>
        <w:ind w:left="0" w:firstLine="0"/>
      </w:pPr>
    </w:p>
    <w:p w:rsidR="00130C47" w:rsidRPr="00D22383" w:rsidRDefault="00130C47" w:rsidP="00130C47">
      <w:pPr>
        <w:pStyle w:val="Heading1"/>
        <w:spacing w:before="0"/>
        <w:ind w:left="0" w:firstLine="0"/>
        <w:rPr>
          <w:b w:val="0"/>
          <w:bCs/>
          <w:sz w:val="24"/>
          <w:szCs w:val="24"/>
        </w:rPr>
      </w:pPr>
    </w:p>
    <w:p w:rsidR="00130C47" w:rsidRPr="00D22383" w:rsidRDefault="00130C47" w:rsidP="00130C47">
      <w:pPr>
        <w:pStyle w:val="Heading1"/>
        <w:spacing w:before="0"/>
        <w:ind w:left="0" w:firstLine="0"/>
        <w:rPr>
          <w:b w:val="0"/>
          <w:bCs/>
          <w:sz w:val="24"/>
          <w:szCs w:val="24"/>
        </w:rPr>
      </w:pPr>
      <w:r w:rsidRPr="00D22383">
        <w:rPr>
          <w:b w:val="0"/>
          <w:bCs/>
          <w:sz w:val="24"/>
          <w:szCs w:val="24"/>
        </w:rPr>
        <w:t>[</w:t>
      </w:r>
      <w:proofErr w:type="gramStart"/>
      <w:r w:rsidRPr="00D22383">
        <w:rPr>
          <w:b w:val="0"/>
          <w:bCs/>
          <w:i/>
          <w:iCs/>
          <w:sz w:val="24"/>
          <w:szCs w:val="24"/>
        </w:rPr>
        <w:t>signed</w:t>
      </w:r>
      <w:proofErr w:type="gramEnd"/>
      <w:r w:rsidRPr="00D22383">
        <w:rPr>
          <w:b w:val="0"/>
          <w:bCs/>
          <w:i/>
          <w:iCs/>
          <w:sz w:val="24"/>
          <w:szCs w:val="24"/>
        </w:rPr>
        <w:t xml:space="preserve"> and stamped</w:t>
      </w:r>
      <w:r w:rsidRPr="00D22383">
        <w:rPr>
          <w:b w:val="0"/>
          <w:bCs/>
          <w:sz w:val="24"/>
          <w:szCs w:val="24"/>
        </w:rPr>
        <w:t>]</w:t>
      </w:r>
    </w:p>
    <w:p w:rsidR="00130C47" w:rsidRPr="00D22383" w:rsidRDefault="00130C47" w:rsidP="00130C47">
      <w:pPr>
        <w:spacing w:before="0"/>
      </w:pPr>
    </w:p>
    <w:p w:rsidR="00130C47" w:rsidRPr="00D22383" w:rsidRDefault="00130C47" w:rsidP="00130C47">
      <w:pPr>
        <w:pStyle w:val="Heading1"/>
        <w:spacing w:before="0"/>
        <w:ind w:left="0" w:firstLine="0"/>
        <w:rPr>
          <w:b w:val="0"/>
          <w:bCs/>
          <w:sz w:val="24"/>
          <w:szCs w:val="24"/>
        </w:rPr>
      </w:pPr>
    </w:p>
    <w:p w:rsidR="00130C47" w:rsidRPr="00D22383" w:rsidRDefault="00130C47" w:rsidP="00130C47">
      <w:pPr>
        <w:spacing w:before="0"/>
      </w:pPr>
      <w:r w:rsidRPr="00D22383">
        <w:t>M. Bait</w:t>
      </w:r>
    </w:p>
    <w:p w:rsidR="00130C47" w:rsidRPr="00D22383" w:rsidRDefault="00130C47" w:rsidP="00130C47">
      <w:pPr>
        <w:pStyle w:val="Heading1"/>
        <w:spacing w:before="0"/>
        <w:ind w:left="0" w:firstLine="0"/>
        <w:rPr>
          <w:b w:val="0"/>
          <w:bCs/>
          <w:sz w:val="24"/>
          <w:szCs w:val="24"/>
        </w:rPr>
      </w:pPr>
      <w:r w:rsidRPr="00D22383">
        <w:rPr>
          <w:b w:val="0"/>
          <w:bCs/>
          <w:sz w:val="24"/>
          <w:szCs w:val="24"/>
        </w:rPr>
        <w:t>Secretary-General</w:t>
      </w:r>
    </w:p>
    <w:p w:rsidR="00130C47" w:rsidRPr="00D22383" w:rsidRDefault="00130C47" w:rsidP="00130C47">
      <w:pPr>
        <w:spacing w:before="0"/>
      </w:pPr>
      <w:r w:rsidRPr="00D22383">
        <w:t>Ministry of Posts and Information and Communication Technologies</w:t>
      </w:r>
    </w:p>
    <w:p w:rsidR="00130C47" w:rsidRPr="00D22383" w:rsidRDefault="00130C47" w:rsidP="00130C47">
      <w:pPr>
        <w:pStyle w:val="Heading1"/>
        <w:spacing w:before="0"/>
        <w:ind w:left="0" w:firstLine="0"/>
      </w:pPr>
    </w:p>
    <w:p w:rsidR="00130C47" w:rsidRPr="00D22383" w:rsidRDefault="00130C47" w:rsidP="00130C47">
      <w:pPr>
        <w:pStyle w:val="Heading1"/>
        <w:spacing w:before="0"/>
        <w:ind w:left="0" w:firstLine="0"/>
      </w:pPr>
    </w:p>
    <w:p w:rsidR="00130C47" w:rsidRPr="00D22383" w:rsidRDefault="00130C47" w:rsidP="00130C47">
      <w:pPr>
        <w:pStyle w:val="Heading1"/>
        <w:spacing w:before="0"/>
        <w:ind w:left="0" w:firstLine="0"/>
        <w:rPr>
          <w:b w:val="0"/>
          <w:bCs/>
        </w:rPr>
      </w:pPr>
    </w:p>
    <w:p w:rsidR="00130C47" w:rsidRPr="00D22383" w:rsidRDefault="00130C47" w:rsidP="00130C47">
      <w:r w:rsidRPr="00D22383">
        <w:t>Attached:</w:t>
      </w:r>
      <w:r w:rsidRPr="00D22383">
        <w:tab/>
        <w:t>CV</w:t>
      </w:r>
    </w:p>
    <w:p w:rsidR="00130C47" w:rsidRPr="00D22383" w:rsidRDefault="00130C47" w:rsidP="00130C47">
      <w:pPr>
        <w:pStyle w:val="Heading1"/>
        <w:spacing w:before="0"/>
        <w:ind w:left="0" w:firstLine="0"/>
      </w:pPr>
    </w:p>
    <w:p w:rsidR="00130C47" w:rsidRPr="00D22383" w:rsidRDefault="00130C47" w:rsidP="00130C47">
      <w:pPr>
        <w:spacing w:before="0"/>
        <w:rPr>
          <w:lang w:eastAsia="zh-CN"/>
        </w:rPr>
      </w:pPr>
    </w:p>
    <w:p w:rsidR="00130C47" w:rsidRPr="00D22383" w:rsidRDefault="00130C47" w:rsidP="00130C47">
      <w:pPr>
        <w:tabs>
          <w:tab w:val="clear" w:pos="567"/>
          <w:tab w:val="clear" w:pos="1134"/>
          <w:tab w:val="clear" w:pos="1701"/>
          <w:tab w:val="clear" w:pos="2268"/>
          <w:tab w:val="clear" w:pos="2835"/>
        </w:tabs>
        <w:overflowPunct/>
        <w:autoSpaceDE/>
        <w:autoSpaceDN/>
        <w:adjustRightInd/>
        <w:spacing w:before="0"/>
        <w:textAlignment w:val="auto"/>
        <w:rPr>
          <w:rFonts w:ascii="Century Gothic" w:hAnsi="Century Gothic" w:cs="Arial"/>
          <w:b/>
          <w:bCs/>
          <w:color w:val="002060"/>
          <w:sz w:val="26"/>
          <w:szCs w:val="26"/>
        </w:rPr>
      </w:pPr>
      <w:r w:rsidRPr="00D22383">
        <w:rPr>
          <w:rFonts w:ascii="Century Gothic" w:hAnsi="Century Gothic" w:cs="Arial"/>
          <w:b/>
          <w:bCs/>
          <w:color w:val="002060"/>
          <w:sz w:val="26"/>
          <w:szCs w:val="26"/>
        </w:rPr>
        <w:br w:type="page"/>
      </w:r>
    </w:p>
    <w:p w:rsidR="00130C47" w:rsidRPr="00D22383" w:rsidRDefault="00130C47" w:rsidP="00130C47">
      <w:pPr>
        <w:tabs>
          <w:tab w:val="clear" w:pos="567"/>
          <w:tab w:val="clear" w:pos="1134"/>
          <w:tab w:val="clear" w:pos="1701"/>
          <w:tab w:val="clear" w:pos="2268"/>
          <w:tab w:val="clear" w:pos="2835"/>
        </w:tabs>
        <w:overflowPunct/>
        <w:autoSpaceDE/>
        <w:autoSpaceDN/>
        <w:adjustRightInd/>
        <w:spacing w:before="0"/>
        <w:textAlignment w:val="auto"/>
        <w:rPr>
          <w:rFonts w:ascii="Century Gothic" w:hAnsi="Century Gothic" w:cs="Arial"/>
          <w:b/>
          <w:bCs/>
          <w:color w:val="002060"/>
          <w:sz w:val="26"/>
          <w:szCs w:val="26"/>
        </w:rPr>
      </w:pPr>
    </w:p>
    <w:p w:rsidR="00130C47" w:rsidRPr="00D22383" w:rsidRDefault="00130C47" w:rsidP="00130C47">
      <w:pPr>
        <w:spacing w:before="0"/>
        <w:rPr>
          <w:szCs w:val="24"/>
        </w:rPr>
      </w:pPr>
      <w:r w:rsidRPr="00D22383">
        <w:rPr>
          <w:szCs w:val="24"/>
        </w:rPr>
        <w:t>Geneva, 21 March 2014</w:t>
      </w:r>
    </w:p>
    <w:p w:rsidR="00130C47" w:rsidRPr="00D22383" w:rsidRDefault="00130C47" w:rsidP="00130C47">
      <w:pPr>
        <w:spacing w:before="0"/>
        <w:rPr>
          <w:szCs w:val="24"/>
        </w:rPr>
      </w:pPr>
    </w:p>
    <w:p w:rsidR="00130C47" w:rsidRPr="00D22383" w:rsidRDefault="00130C47" w:rsidP="00C068A7">
      <w:pPr>
        <w:spacing w:before="0"/>
        <w:rPr>
          <w:szCs w:val="24"/>
        </w:rPr>
      </w:pPr>
      <w:r w:rsidRPr="00D22383">
        <w:rPr>
          <w:szCs w:val="24"/>
        </w:rPr>
        <w:t>To:</w:t>
      </w:r>
      <w:r w:rsidRPr="00D22383">
        <w:rPr>
          <w:szCs w:val="24"/>
        </w:rPr>
        <w:tab/>
      </w:r>
      <w:r w:rsidRPr="00D22383">
        <w:rPr>
          <w:szCs w:val="24"/>
        </w:rPr>
        <w:tab/>
        <w:t>International Telecommunication Union</w:t>
      </w:r>
    </w:p>
    <w:p w:rsidR="00130C47" w:rsidRPr="00D22383" w:rsidRDefault="00130C47" w:rsidP="00C068A7">
      <w:pPr>
        <w:tabs>
          <w:tab w:val="left" w:pos="1418"/>
        </w:tabs>
        <w:spacing w:before="0"/>
        <w:rPr>
          <w:szCs w:val="24"/>
        </w:rPr>
      </w:pPr>
    </w:p>
    <w:p w:rsidR="00130C47" w:rsidRPr="00D22383" w:rsidRDefault="00130C47" w:rsidP="00C068A7">
      <w:pPr>
        <w:tabs>
          <w:tab w:val="left" w:pos="1418"/>
        </w:tabs>
        <w:spacing w:before="0"/>
        <w:ind w:left="1134" w:hanging="1134"/>
        <w:rPr>
          <w:szCs w:val="24"/>
        </w:rPr>
      </w:pPr>
      <w:r w:rsidRPr="00D22383">
        <w:rPr>
          <w:szCs w:val="24"/>
        </w:rPr>
        <w:t>From:</w:t>
      </w:r>
      <w:r w:rsidRPr="00D22383">
        <w:rPr>
          <w:szCs w:val="24"/>
        </w:rPr>
        <w:tab/>
        <w:t>Permanent Mission of Algeria to the United Nations Office and other international organizations in Switzerland</w:t>
      </w:r>
    </w:p>
    <w:p w:rsidR="00130C47" w:rsidRPr="00D22383" w:rsidRDefault="00130C47" w:rsidP="00C068A7">
      <w:pPr>
        <w:tabs>
          <w:tab w:val="left" w:pos="1418"/>
        </w:tabs>
        <w:spacing w:before="0"/>
        <w:ind w:left="1418" w:hanging="1418"/>
        <w:rPr>
          <w:szCs w:val="24"/>
        </w:rPr>
      </w:pPr>
    </w:p>
    <w:p w:rsidR="00130C47" w:rsidRPr="00D22383" w:rsidRDefault="00130C47" w:rsidP="00C068A7">
      <w:pPr>
        <w:tabs>
          <w:tab w:val="left" w:pos="1418"/>
        </w:tabs>
        <w:spacing w:before="0"/>
        <w:ind w:left="1418" w:hanging="1418"/>
        <w:rPr>
          <w:szCs w:val="24"/>
        </w:rPr>
      </w:pPr>
      <w:r w:rsidRPr="00D22383">
        <w:rPr>
          <w:szCs w:val="24"/>
        </w:rPr>
        <w:t>Our ref.:</w:t>
      </w:r>
      <w:r w:rsidRPr="00D22383">
        <w:rPr>
          <w:szCs w:val="24"/>
        </w:rPr>
        <w:tab/>
        <w:t>MPAG/MB/No. 192/14</w:t>
      </w:r>
    </w:p>
    <w:p w:rsidR="00130C47" w:rsidRPr="00D22383" w:rsidRDefault="00130C47" w:rsidP="00130C47">
      <w:pPr>
        <w:spacing w:before="0"/>
      </w:pPr>
    </w:p>
    <w:p w:rsidR="00130C47" w:rsidRPr="00D22383" w:rsidRDefault="00130C47" w:rsidP="00130C47">
      <w:pPr>
        <w:spacing w:before="0"/>
      </w:pPr>
    </w:p>
    <w:p w:rsidR="00130C47" w:rsidRPr="00D22383" w:rsidRDefault="00130C47" w:rsidP="006F626F">
      <w:r w:rsidRPr="00D22383">
        <w:t xml:space="preserve">The Permanent Mission of the People's Democratic Republic of Algeria to the United Nations Office and other international organizations in Switzerland presents its compliments to the International Telecommunication Union, Office of the Secretary-General, and has the honour to forward herewith a copy of the letter of 11 March 2014 from the Secretary-General of the Ministry of Posts and Information and Communication Technologies to the Secretary-General of ITU, notifying him of the candidacy of Ms Anissa GUELLAL for the post of member of the Radio Regulations Board for the Africa region, for the period 2014-2018. Ms </w:t>
      </w:r>
      <w:proofErr w:type="spellStart"/>
      <w:r w:rsidRPr="00D22383">
        <w:t>Guellal's</w:t>
      </w:r>
      <w:proofErr w:type="spellEnd"/>
      <w:r w:rsidRPr="00D22383">
        <w:t xml:space="preserve"> curriculum </w:t>
      </w:r>
      <w:proofErr w:type="gramStart"/>
      <w:r w:rsidRPr="00D22383">
        <w:t>vitae is</w:t>
      </w:r>
      <w:proofErr w:type="gramEnd"/>
      <w:r w:rsidRPr="00D22383">
        <w:t xml:space="preserve"> appended to the letter.</w:t>
      </w:r>
    </w:p>
    <w:p w:rsidR="00130C47" w:rsidRPr="00D22383" w:rsidRDefault="00130C47" w:rsidP="006F626F">
      <w:pPr>
        <w:rPr>
          <w:b/>
          <w:bCs/>
          <w:szCs w:val="24"/>
        </w:rPr>
      </w:pPr>
      <w:r w:rsidRPr="00D22383">
        <w:rPr>
          <w:bCs/>
          <w:szCs w:val="24"/>
        </w:rPr>
        <w:t>The Permanent Mission of the People's Democratic Republic of Algeria hereby informs the International Telecommunication Union that the original of the letter will be forwarded as soon as it has been received.</w:t>
      </w:r>
    </w:p>
    <w:p w:rsidR="00130C47" w:rsidRPr="00D22383" w:rsidRDefault="00130C47" w:rsidP="006F626F">
      <w:r w:rsidRPr="00D22383">
        <w:t xml:space="preserve">The Permanent Mission of the People's Democratic Republic of Algeria to the United Nations Office and other international organizations in Switzerland avails itself of this opportunity to renew to the International Telecommunication Union, Office of the Secretary-General, </w:t>
      </w:r>
      <w:proofErr w:type="gramStart"/>
      <w:r w:rsidRPr="00D22383">
        <w:t>the</w:t>
      </w:r>
      <w:proofErr w:type="gramEnd"/>
      <w:r w:rsidRPr="00D22383">
        <w:t xml:space="preserve"> assurance of its high consideration.</w:t>
      </w:r>
    </w:p>
    <w:p w:rsidR="00130C47" w:rsidRPr="00D22383" w:rsidRDefault="00130C47" w:rsidP="00130C47">
      <w:pPr>
        <w:spacing w:before="0"/>
        <w:rPr>
          <w:szCs w:val="24"/>
        </w:rPr>
      </w:pPr>
    </w:p>
    <w:p w:rsidR="00130C47" w:rsidRPr="00D22383" w:rsidRDefault="00130C47" w:rsidP="00130C47">
      <w:pPr>
        <w:pStyle w:val="Heading1"/>
      </w:pPr>
    </w:p>
    <w:p w:rsidR="00130C47" w:rsidRPr="00D22383" w:rsidRDefault="00130C47" w:rsidP="00130C47">
      <w:pPr>
        <w:spacing w:before="0"/>
        <w:rPr>
          <w:szCs w:val="24"/>
        </w:rPr>
      </w:pPr>
      <w:r w:rsidRPr="00D22383">
        <w:rPr>
          <w:szCs w:val="24"/>
        </w:rPr>
        <w:t>[</w:t>
      </w:r>
      <w:proofErr w:type="gramStart"/>
      <w:r w:rsidRPr="00D22383">
        <w:rPr>
          <w:i/>
          <w:iCs/>
          <w:szCs w:val="24"/>
        </w:rPr>
        <w:t>stamped</w:t>
      </w:r>
      <w:proofErr w:type="gramEnd"/>
      <w:r w:rsidRPr="00D22383">
        <w:rPr>
          <w:szCs w:val="24"/>
        </w:rPr>
        <w:t>]</w:t>
      </w:r>
    </w:p>
    <w:p w:rsidR="00130C47" w:rsidRPr="00D22383" w:rsidRDefault="00130C47" w:rsidP="00130C47">
      <w:pPr>
        <w:tabs>
          <w:tab w:val="clear" w:pos="567"/>
          <w:tab w:val="clear" w:pos="1134"/>
          <w:tab w:val="clear" w:pos="1701"/>
          <w:tab w:val="clear" w:pos="2268"/>
          <w:tab w:val="clear" w:pos="2835"/>
        </w:tabs>
        <w:overflowPunct/>
        <w:autoSpaceDE/>
        <w:autoSpaceDN/>
        <w:adjustRightInd/>
        <w:spacing w:before="0"/>
        <w:textAlignment w:val="auto"/>
        <w:rPr>
          <w:b/>
          <w:sz w:val="28"/>
        </w:rPr>
      </w:pPr>
      <w:r w:rsidRPr="00D22383">
        <w:br w:type="page"/>
      </w:r>
    </w:p>
    <w:p w:rsidR="00130C47" w:rsidRPr="00D22383" w:rsidRDefault="00130C47" w:rsidP="00E64599">
      <w:pPr>
        <w:spacing w:before="0"/>
        <w:rPr>
          <w:szCs w:val="24"/>
        </w:rPr>
      </w:pPr>
      <w:r w:rsidRPr="00D22383">
        <w:rPr>
          <w:szCs w:val="24"/>
        </w:rPr>
        <w:lastRenderedPageBreak/>
        <w:t>Algiers, 11 March 2014</w:t>
      </w:r>
    </w:p>
    <w:p w:rsidR="00E64599" w:rsidRPr="00D22383" w:rsidRDefault="00E64599" w:rsidP="00E64599">
      <w:pPr>
        <w:spacing w:before="0"/>
        <w:rPr>
          <w:szCs w:val="24"/>
        </w:rPr>
      </w:pPr>
    </w:p>
    <w:tbl>
      <w:tblPr>
        <w:tblW w:w="0" w:type="auto"/>
        <w:tblCellMar>
          <w:bottom w:w="113" w:type="dxa"/>
        </w:tblCellMar>
        <w:tblLook w:val="0000" w:firstRow="0" w:lastRow="0" w:firstColumn="0" w:lastColumn="0" w:noHBand="0" w:noVBand="0"/>
      </w:tblPr>
      <w:tblGrid>
        <w:gridCol w:w="1668"/>
        <w:gridCol w:w="8187"/>
      </w:tblGrid>
      <w:tr w:rsidR="00130C47" w:rsidRPr="00D22383" w:rsidTr="00C64B97">
        <w:tc>
          <w:tcPr>
            <w:tcW w:w="1668" w:type="dxa"/>
          </w:tcPr>
          <w:p w:rsidR="00130C47" w:rsidRPr="00D22383" w:rsidRDefault="00130C47" w:rsidP="00C64B97">
            <w:pPr>
              <w:spacing w:before="0"/>
              <w:rPr>
                <w:szCs w:val="24"/>
              </w:rPr>
            </w:pPr>
            <w:r w:rsidRPr="00D22383">
              <w:rPr>
                <w:szCs w:val="24"/>
              </w:rPr>
              <w:t>To:</w:t>
            </w:r>
          </w:p>
        </w:tc>
        <w:tc>
          <w:tcPr>
            <w:tcW w:w="8187" w:type="dxa"/>
          </w:tcPr>
          <w:p w:rsidR="00130C47" w:rsidRPr="00D22383" w:rsidRDefault="00130C47" w:rsidP="00C64B97">
            <w:pPr>
              <w:spacing w:before="0"/>
              <w:rPr>
                <w:szCs w:val="24"/>
              </w:rPr>
            </w:pPr>
            <w:r w:rsidRPr="00D22383">
              <w:rPr>
                <w:szCs w:val="24"/>
              </w:rPr>
              <w:t>The Secretary-General</w:t>
            </w:r>
            <w:r w:rsidRPr="00D22383">
              <w:rPr>
                <w:szCs w:val="24"/>
              </w:rPr>
              <w:br/>
              <w:t>International Telecommunication Union</w:t>
            </w:r>
          </w:p>
        </w:tc>
      </w:tr>
      <w:tr w:rsidR="00130C47" w:rsidRPr="00D22383" w:rsidTr="00C64B97">
        <w:tc>
          <w:tcPr>
            <w:tcW w:w="1668" w:type="dxa"/>
          </w:tcPr>
          <w:p w:rsidR="00130C47" w:rsidRPr="00D22383" w:rsidRDefault="00130C47" w:rsidP="00C64B97">
            <w:pPr>
              <w:spacing w:before="0"/>
              <w:rPr>
                <w:szCs w:val="24"/>
              </w:rPr>
            </w:pPr>
            <w:r w:rsidRPr="00D22383">
              <w:rPr>
                <w:szCs w:val="24"/>
              </w:rPr>
              <w:t>From:</w:t>
            </w:r>
          </w:p>
        </w:tc>
        <w:tc>
          <w:tcPr>
            <w:tcW w:w="8187" w:type="dxa"/>
          </w:tcPr>
          <w:p w:rsidR="00130C47" w:rsidRPr="00D22383" w:rsidRDefault="00130C47" w:rsidP="00C64B97">
            <w:pPr>
              <w:spacing w:before="0"/>
              <w:rPr>
                <w:szCs w:val="24"/>
              </w:rPr>
            </w:pPr>
            <w:r w:rsidRPr="00D22383">
              <w:rPr>
                <w:szCs w:val="24"/>
              </w:rPr>
              <w:t>The Secretary-General</w:t>
            </w:r>
            <w:r w:rsidRPr="00D22383">
              <w:rPr>
                <w:szCs w:val="24"/>
              </w:rPr>
              <w:br/>
              <w:t>Ministry of Posts and Information and Communication Technologies</w:t>
            </w:r>
            <w:r w:rsidRPr="00D22383">
              <w:rPr>
                <w:szCs w:val="24"/>
              </w:rPr>
              <w:br/>
              <w:t>Algeria</w:t>
            </w:r>
          </w:p>
        </w:tc>
      </w:tr>
      <w:tr w:rsidR="00130C47" w:rsidRPr="00D22383" w:rsidTr="00C64B97">
        <w:tc>
          <w:tcPr>
            <w:tcW w:w="1668" w:type="dxa"/>
          </w:tcPr>
          <w:p w:rsidR="00130C47" w:rsidRPr="00D22383" w:rsidRDefault="00130C47" w:rsidP="00C64B97">
            <w:pPr>
              <w:spacing w:before="0"/>
              <w:rPr>
                <w:szCs w:val="24"/>
              </w:rPr>
            </w:pPr>
            <w:r w:rsidRPr="00D22383">
              <w:rPr>
                <w:szCs w:val="24"/>
              </w:rPr>
              <w:t>Our ref.:</w:t>
            </w:r>
          </w:p>
        </w:tc>
        <w:tc>
          <w:tcPr>
            <w:tcW w:w="8187" w:type="dxa"/>
          </w:tcPr>
          <w:p w:rsidR="00130C47" w:rsidRPr="00D22383" w:rsidRDefault="00130C47" w:rsidP="00C64B97">
            <w:pPr>
              <w:spacing w:before="0"/>
              <w:rPr>
                <w:szCs w:val="24"/>
              </w:rPr>
            </w:pPr>
            <w:r w:rsidRPr="00D22383">
              <w:rPr>
                <w:szCs w:val="24"/>
              </w:rPr>
              <w:t>335/SG/2014</w:t>
            </w:r>
          </w:p>
        </w:tc>
      </w:tr>
      <w:tr w:rsidR="00130C47" w:rsidRPr="00D22383" w:rsidTr="00C64B97">
        <w:tc>
          <w:tcPr>
            <w:tcW w:w="1668" w:type="dxa"/>
          </w:tcPr>
          <w:p w:rsidR="00130C47" w:rsidRPr="00D22383" w:rsidRDefault="00130C47" w:rsidP="00C64B97">
            <w:pPr>
              <w:spacing w:before="0"/>
              <w:rPr>
                <w:szCs w:val="24"/>
              </w:rPr>
            </w:pPr>
            <w:r w:rsidRPr="00D22383">
              <w:rPr>
                <w:szCs w:val="24"/>
              </w:rPr>
              <w:t>Your ref.:</w:t>
            </w:r>
          </w:p>
        </w:tc>
        <w:tc>
          <w:tcPr>
            <w:tcW w:w="8187" w:type="dxa"/>
          </w:tcPr>
          <w:p w:rsidR="00130C47" w:rsidRPr="00D22383" w:rsidRDefault="00130C47" w:rsidP="00C64B97">
            <w:pPr>
              <w:spacing w:before="0"/>
              <w:rPr>
                <w:szCs w:val="24"/>
              </w:rPr>
            </w:pPr>
            <w:r w:rsidRPr="00D22383">
              <w:rPr>
                <w:szCs w:val="24"/>
              </w:rPr>
              <w:t>Circular Letter CL-165 of 21 October 2013</w:t>
            </w:r>
          </w:p>
        </w:tc>
      </w:tr>
      <w:tr w:rsidR="00130C47" w:rsidRPr="00D22383" w:rsidTr="00C64B97">
        <w:tc>
          <w:tcPr>
            <w:tcW w:w="1668" w:type="dxa"/>
          </w:tcPr>
          <w:p w:rsidR="00130C47" w:rsidRPr="00D22383" w:rsidRDefault="00130C47" w:rsidP="00C64B97">
            <w:pPr>
              <w:spacing w:before="0"/>
              <w:rPr>
                <w:szCs w:val="24"/>
              </w:rPr>
            </w:pPr>
            <w:r w:rsidRPr="00D22383">
              <w:rPr>
                <w:szCs w:val="24"/>
              </w:rPr>
              <w:t>Subject:</w:t>
            </w:r>
          </w:p>
        </w:tc>
        <w:tc>
          <w:tcPr>
            <w:tcW w:w="8187" w:type="dxa"/>
          </w:tcPr>
          <w:p w:rsidR="00130C47" w:rsidRPr="00D22383" w:rsidRDefault="00130C47" w:rsidP="00C64B97">
            <w:pPr>
              <w:spacing w:before="0"/>
              <w:rPr>
                <w:szCs w:val="24"/>
              </w:rPr>
            </w:pPr>
            <w:r w:rsidRPr="00D22383">
              <w:rPr>
                <w:szCs w:val="24"/>
              </w:rPr>
              <w:t xml:space="preserve">Candidacy of Ms </w:t>
            </w:r>
            <w:proofErr w:type="spellStart"/>
            <w:r w:rsidRPr="00D22383">
              <w:rPr>
                <w:szCs w:val="24"/>
              </w:rPr>
              <w:t>Guellal</w:t>
            </w:r>
            <w:proofErr w:type="spellEnd"/>
            <w:r w:rsidRPr="00D22383">
              <w:rPr>
                <w:szCs w:val="24"/>
              </w:rPr>
              <w:t xml:space="preserve"> for the post of member of the Radio Regulations Board for the Africa region (ITU)</w:t>
            </w:r>
          </w:p>
        </w:tc>
      </w:tr>
    </w:tbl>
    <w:p w:rsidR="00130C47" w:rsidRPr="00D22383" w:rsidRDefault="00130C47" w:rsidP="00130C47">
      <w:pPr>
        <w:spacing w:before="0"/>
        <w:rPr>
          <w:szCs w:val="24"/>
        </w:rPr>
      </w:pPr>
    </w:p>
    <w:p w:rsidR="00130C47" w:rsidRPr="00D22383" w:rsidRDefault="00130C47" w:rsidP="00130C47">
      <w:pPr>
        <w:spacing w:before="0"/>
        <w:rPr>
          <w:szCs w:val="24"/>
        </w:rPr>
      </w:pPr>
    </w:p>
    <w:p w:rsidR="00130C47" w:rsidRPr="00D22383" w:rsidRDefault="00130C47" w:rsidP="006F626F">
      <w:pPr>
        <w:rPr>
          <w:b/>
        </w:rPr>
      </w:pPr>
      <w:r w:rsidRPr="00D22383">
        <w:t>Sir,</w:t>
      </w:r>
    </w:p>
    <w:p w:rsidR="00130C47" w:rsidRPr="00D22383" w:rsidRDefault="00130C47" w:rsidP="006F626F">
      <w:r w:rsidRPr="00D22383">
        <w:t>Further to your circular CL-165 of 21 October 2013, and in accordance with No. 170 of the General Rules of Conferences, Assemblies and Meetings of the Union, I have the honour to inform you that the People's Democratic Republic of Algeria is submitting the candidacy of Ms Anissa GUELLAL for the post of member of the Radio Regulations Board (RRB) for the Africa region.</w:t>
      </w:r>
    </w:p>
    <w:p w:rsidR="00130C47" w:rsidRPr="00D22383" w:rsidRDefault="00130C47" w:rsidP="006F626F">
      <w:pPr>
        <w:rPr>
          <w:b/>
          <w:bCs/>
        </w:rPr>
      </w:pPr>
      <w:r w:rsidRPr="00D22383">
        <w:rPr>
          <w:bCs/>
        </w:rPr>
        <w:t xml:space="preserve">Ms </w:t>
      </w:r>
      <w:proofErr w:type="spellStart"/>
      <w:r w:rsidRPr="00D22383">
        <w:rPr>
          <w:bCs/>
        </w:rPr>
        <w:t>Guellal</w:t>
      </w:r>
      <w:proofErr w:type="spellEnd"/>
      <w:r w:rsidRPr="00D22383">
        <w:rPr>
          <w:bCs/>
        </w:rPr>
        <w:t xml:space="preserve"> has 14 years of experience in the telecommunication field, having occupied several positions and carried out various activities related to spectrum management (frequency assignment, planning and coordination, and control). She has played an important part in the automation of spectrum management activities and modernization of the control system within the </w:t>
      </w:r>
      <w:proofErr w:type="spellStart"/>
      <w:r w:rsidRPr="00D22383">
        <w:rPr>
          <w:bCs/>
          <w:i/>
          <w:iCs/>
        </w:rPr>
        <w:t>Agence</w:t>
      </w:r>
      <w:proofErr w:type="spellEnd"/>
      <w:r w:rsidRPr="00D22383">
        <w:rPr>
          <w:bCs/>
          <w:i/>
          <w:iCs/>
        </w:rPr>
        <w:t xml:space="preserve"> </w:t>
      </w:r>
      <w:proofErr w:type="spellStart"/>
      <w:r w:rsidRPr="00D22383">
        <w:rPr>
          <w:bCs/>
          <w:i/>
          <w:iCs/>
        </w:rPr>
        <w:t>Nationale</w:t>
      </w:r>
      <w:proofErr w:type="spellEnd"/>
      <w:r w:rsidRPr="00D22383">
        <w:rPr>
          <w:bCs/>
          <w:i/>
          <w:iCs/>
        </w:rPr>
        <w:t xml:space="preserve"> des </w:t>
      </w:r>
      <w:proofErr w:type="spellStart"/>
      <w:r w:rsidRPr="00D22383">
        <w:rPr>
          <w:bCs/>
          <w:i/>
          <w:iCs/>
        </w:rPr>
        <w:t>Fréquences</w:t>
      </w:r>
      <w:proofErr w:type="spellEnd"/>
      <w:r w:rsidRPr="00D22383">
        <w:rPr>
          <w:bCs/>
        </w:rPr>
        <w:t xml:space="preserve">. </w:t>
      </w:r>
    </w:p>
    <w:p w:rsidR="00130C47" w:rsidRPr="00D22383" w:rsidRDefault="00130C47" w:rsidP="006F626F">
      <w:r w:rsidRPr="00D22383">
        <w:t xml:space="preserve">Ms </w:t>
      </w:r>
      <w:proofErr w:type="spellStart"/>
      <w:r w:rsidRPr="00D22383">
        <w:t>Guellal's</w:t>
      </w:r>
      <w:proofErr w:type="spellEnd"/>
      <w:r w:rsidRPr="00D22383">
        <w:t xml:space="preserve"> keen interest in international spectrum regulation has, since 2003, underpinned her focus on frequency coordination matters.</w:t>
      </w:r>
    </w:p>
    <w:p w:rsidR="00130C47" w:rsidRPr="00D22383" w:rsidRDefault="00130C47" w:rsidP="006F626F">
      <w:pPr>
        <w:rPr>
          <w:b/>
          <w:bCs/>
        </w:rPr>
      </w:pPr>
      <w:r w:rsidRPr="00D22383">
        <w:rPr>
          <w:bCs/>
        </w:rPr>
        <w:t>Since 2012, she has been in charge in particular of spectrum planning and coordination activities and of preparing Algeria's participation in world radiocommunication conferences.</w:t>
      </w:r>
    </w:p>
    <w:p w:rsidR="00130C47" w:rsidRPr="00D22383" w:rsidRDefault="00130C47" w:rsidP="006F626F">
      <w:r w:rsidRPr="00D22383">
        <w:t xml:space="preserve">Ms </w:t>
      </w:r>
      <w:proofErr w:type="spellStart"/>
      <w:r w:rsidRPr="00D22383">
        <w:t>Guellal</w:t>
      </w:r>
      <w:proofErr w:type="spellEnd"/>
      <w:r w:rsidRPr="00D22383">
        <w:t xml:space="preserve"> is one of the members having actively contributed to the establishment of Algeria's national frequency allocation table and is in charge of updating it.</w:t>
      </w:r>
    </w:p>
    <w:p w:rsidR="00130C47" w:rsidRPr="00D22383" w:rsidRDefault="00130C47" w:rsidP="006F626F">
      <w:pPr>
        <w:rPr>
          <w:b/>
          <w:bCs/>
        </w:rPr>
      </w:pPr>
      <w:r w:rsidRPr="00D22383">
        <w:rPr>
          <w:bCs/>
        </w:rPr>
        <w:t>In addition, she plays an active part in the work of ITU-R in particular. It was on the strength of her international experience that she was appointed Vice-Chairman of Committee 6 at the 2012 World Radiocommunication Conference.</w:t>
      </w:r>
    </w:p>
    <w:p w:rsidR="00130C47" w:rsidRPr="00D22383" w:rsidRDefault="00130C47" w:rsidP="006F626F">
      <w:pPr>
        <w:spacing w:after="120"/>
      </w:pPr>
      <w:r w:rsidRPr="00D22383">
        <w:t xml:space="preserve">The Algerian Administration considers that Ms </w:t>
      </w:r>
      <w:proofErr w:type="spellStart"/>
      <w:r w:rsidRPr="00D22383">
        <w:t>Guellal</w:t>
      </w:r>
      <w:proofErr w:type="spellEnd"/>
      <w:r w:rsidRPr="00D22383">
        <w:t xml:space="preserve"> has the requisite ITU expert capacities and qualities to be a candidate for the post of RRB member.</w:t>
      </w:r>
    </w:p>
    <w:p w:rsidR="00130C47" w:rsidRPr="00D22383" w:rsidRDefault="00130C47" w:rsidP="006F626F">
      <w:pPr>
        <w:rPr>
          <w:b/>
        </w:rPr>
      </w:pPr>
      <w:r w:rsidRPr="00D22383">
        <w:t>Yours faithfully,</w:t>
      </w:r>
    </w:p>
    <w:p w:rsidR="00130C47" w:rsidRPr="00D22383" w:rsidRDefault="00130C47" w:rsidP="00130C47">
      <w:pPr>
        <w:rPr>
          <w:szCs w:val="24"/>
        </w:rPr>
      </w:pPr>
    </w:p>
    <w:p w:rsidR="00130C47" w:rsidRPr="00D22383" w:rsidRDefault="00130C47" w:rsidP="00130C47">
      <w:pPr>
        <w:spacing w:before="0"/>
        <w:rPr>
          <w:i/>
          <w:iCs/>
          <w:szCs w:val="24"/>
        </w:rPr>
      </w:pPr>
      <w:r w:rsidRPr="00D22383">
        <w:rPr>
          <w:szCs w:val="24"/>
        </w:rPr>
        <w:t>[</w:t>
      </w:r>
      <w:proofErr w:type="gramStart"/>
      <w:r w:rsidRPr="00D22383">
        <w:rPr>
          <w:i/>
          <w:iCs/>
          <w:szCs w:val="24"/>
        </w:rPr>
        <w:t>signed</w:t>
      </w:r>
      <w:proofErr w:type="gramEnd"/>
      <w:r w:rsidRPr="00D22383">
        <w:rPr>
          <w:i/>
          <w:iCs/>
          <w:szCs w:val="24"/>
        </w:rPr>
        <w:t xml:space="preserve"> and stamped]</w:t>
      </w:r>
    </w:p>
    <w:p w:rsidR="00130C47" w:rsidRPr="00D22383" w:rsidRDefault="00130C47" w:rsidP="00130C47">
      <w:pPr>
        <w:spacing w:before="0"/>
        <w:rPr>
          <w:i/>
          <w:iCs/>
          <w:szCs w:val="24"/>
        </w:rPr>
      </w:pPr>
    </w:p>
    <w:p w:rsidR="00130C47" w:rsidRPr="00D22383" w:rsidRDefault="00130C47" w:rsidP="00130C47">
      <w:pPr>
        <w:tabs>
          <w:tab w:val="clear" w:pos="567"/>
          <w:tab w:val="clear" w:pos="1134"/>
          <w:tab w:val="clear" w:pos="1701"/>
          <w:tab w:val="clear" w:pos="2268"/>
          <w:tab w:val="clear" w:pos="2835"/>
        </w:tabs>
        <w:overflowPunct/>
        <w:autoSpaceDE/>
        <w:autoSpaceDN/>
        <w:adjustRightInd/>
        <w:spacing w:before="0"/>
        <w:textAlignment w:val="auto"/>
        <w:rPr>
          <w:b/>
          <w:sz w:val="28"/>
        </w:rPr>
      </w:pPr>
      <w:r w:rsidRPr="00D22383">
        <w:br w:type="page"/>
      </w:r>
    </w:p>
    <w:p w:rsidR="00130C47" w:rsidRPr="00D22383" w:rsidRDefault="00130C47" w:rsidP="006F626F">
      <w:pPr>
        <w:jc w:val="center"/>
        <w:rPr>
          <w:b/>
          <w:bCs/>
          <w:sz w:val="32"/>
          <w:szCs w:val="32"/>
        </w:rPr>
      </w:pPr>
      <w:r w:rsidRPr="00D22383">
        <w:rPr>
          <w:b/>
          <w:bCs/>
          <w:sz w:val="32"/>
          <w:szCs w:val="32"/>
        </w:rPr>
        <w:lastRenderedPageBreak/>
        <w:t>Curriculum vitae of Ms Anissa GUELLAL</w:t>
      </w:r>
    </w:p>
    <w:p w:rsidR="00130C47" w:rsidRPr="00D22383" w:rsidRDefault="00130C47" w:rsidP="006F626F">
      <w:pPr>
        <w:jc w:val="center"/>
        <w:rPr>
          <w:b/>
          <w:bCs/>
          <w:sz w:val="28"/>
          <w:szCs w:val="28"/>
        </w:rPr>
      </w:pPr>
      <w:r w:rsidRPr="00D22383">
        <w:rPr>
          <w:b/>
          <w:bCs/>
          <w:sz w:val="28"/>
          <w:szCs w:val="28"/>
        </w:rPr>
        <w:t>Candidate for the post of member</w:t>
      </w:r>
      <w:r w:rsidR="006F626F" w:rsidRPr="00D22383">
        <w:rPr>
          <w:b/>
          <w:bCs/>
          <w:sz w:val="28"/>
          <w:szCs w:val="28"/>
        </w:rPr>
        <w:br/>
      </w:r>
      <w:r w:rsidRPr="00D22383">
        <w:rPr>
          <w:b/>
          <w:bCs/>
          <w:sz w:val="28"/>
          <w:szCs w:val="28"/>
        </w:rPr>
        <w:t>of the Radio Regulations Board (RRB</w:t>
      </w:r>
      <w:proofErr w:type="gramStart"/>
      <w:r w:rsidRPr="00D22383">
        <w:rPr>
          <w:b/>
          <w:bCs/>
          <w:sz w:val="28"/>
          <w:szCs w:val="28"/>
        </w:rPr>
        <w:t>)</w:t>
      </w:r>
      <w:proofErr w:type="gramEnd"/>
      <w:r w:rsidR="006F626F" w:rsidRPr="00D22383">
        <w:rPr>
          <w:b/>
          <w:bCs/>
          <w:sz w:val="28"/>
          <w:szCs w:val="28"/>
        </w:rPr>
        <w:br/>
      </w:r>
      <w:r w:rsidRPr="00D22383">
        <w:rPr>
          <w:b/>
          <w:bCs/>
          <w:sz w:val="28"/>
          <w:szCs w:val="28"/>
        </w:rPr>
        <w:t>for the Africa region</w:t>
      </w:r>
    </w:p>
    <w:p w:rsidR="00C068A7" w:rsidRPr="00D22383" w:rsidRDefault="00C068A7" w:rsidP="006F626F">
      <w:pPr>
        <w:jc w:val="center"/>
        <w:rPr>
          <w:sz w:val="28"/>
          <w:szCs w:val="28"/>
        </w:rPr>
      </w:pPr>
    </w:p>
    <w:tbl>
      <w:tblPr>
        <w:tblW w:w="0" w:type="auto"/>
        <w:tblBorders>
          <w:insideH w:val="single" w:sz="4" w:space="0" w:color="auto"/>
        </w:tblBorders>
        <w:tblLook w:val="04A0" w:firstRow="1" w:lastRow="0" w:firstColumn="1" w:lastColumn="0" w:noHBand="0" w:noVBand="1"/>
      </w:tblPr>
      <w:tblGrid>
        <w:gridCol w:w="5724"/>
        <w:gridCol w:w="4137"/>
      </w:tblGrid>
      <w:tr w:rsidR="00130C47" w:rsidRPr="00D22383" w:rsidTr="00C64B97">
        <w:trPr>
          <w:trHeight w:val="4739"/>
        </w:trPr>
        <w:tc>
          <w:tcPr>
            <w:tcW w:w="5920" w:type="dxa"/>
          </w:tcPr>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r w:rsidRPr="00D22383">
              <w:rPr>
                <w:rFonts w:asciiTheme="minorHAnsi" w:hAnsiTheme="minorHAnsi" w:cs="Calibri"/>
                <w:bCs/>
                <w:noProof/>
                <w:color w:val="000000"/>
                <w:sz w:val="24"/>
                <w:szCs w:val="24"/>
                <w:lang w:val="en-US" w:eastAsia="zh-CN"/>
              </w:rPr>
              <w:drawing>
                <wp:anchor distT="0" distB="0" distL="114300" distR="114300" simplePos="0" relativeHeight="251659264" behindDoc="0" locked="0" layoutInCell="1" allowOverlap="1" wp14:anchorId="370FA68C" wp14:editId="6E750C11">
                  <wp:simplePos x="0" y="0"/>
                  <wp:positionH relativeFrom="column">
                    <wp:posOffset>2099310</wp:posOffset>
                  </wp:positionH>
                  <wp:positionV relativeFrom="page">
                    <wp:posOffset>-1905</wp:posOffset>
                  </wp:positionV>
                  <wp:extent cx="2026800" cy="2628000"/>
                  <wp:effectExtent l="0" t="0" r="0" b="1270"/>
                  <wp:wrapNone/>
                  <wp:docPr id="5" name="Picture 5" descr="SAM_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8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800" cy="26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p w:rsidR="00130C47" w:rsidRPr="00D22383" w:rsidRDefault="00130C47" w:rsidP="006F626F">
            <w:r w:rsidRPr="00D22383">
              <w:t>Given name and family name: Anissa GUELLAL</w:t>
            </w:r>
          </w:p>
          <w:p w:rsidR="00130C47" w:rsidRPr="00D22383" w:rsidRDefault="00130C47" w:rsidP="006F626F">
            <w:r w:rsidRPr="00D22383">
              <w:t>Date of birth: 25 July 1974</w:t>
            </w:r>
          </w:p>
          <w:p w:rsidR="00130C47" w:rsidRPr="00D22383" w:rsidRDefault="00130C47" w:rsidP="006F626F">
            <w:r w:rsidRPr="00D22383">
              <w:t>Place of birth: Algiers, Algeria</w:t>
            </w:r>
          </w:p>
          <w:p w:rsidR="00130C47" w:rsidRPr="00D22383" w:rsidRDefault="00130C47" w:rsidP="006F626F">
            <w:r w:rsidRPr="00D22383">
              <w:t>Marital status: married, one daughter</w:t>
            </w:r>
          </w:p>
          <w:p w:rsidR="00130C47" w:rsidRPr="00D22383" w:rsidRDefault="00130C47" w:rsidP="006F626F">
            <w:r w:rsidRPr="00D22383">
              <w:t>Nationality: Algerian</w:t>
            </w:r>
          </w:p>
          <w:p w:rsidR="00130C47" w:rsidRPr="00D22383" w:rsidRDefault="00130C47" w:rsidP="006F626F">
            <w:r w:rsidRPr="00D22383">
              <w:t>Languages: Arabic, French, English</w:t>
            </w:r>
          </w:p>
          <w:p w:rsidR="00130C47" w:rsidRPr="00D22383" w:rsidRDefault="00130C47" w:rsidP="006F626F">
            <w:r w:rsidRPr="00D22383">
              <w:t>(six months in England and two years in Montreal)</w:t>
            </w:r>
          </w:p>
        </w:tc>
        <w:tc>
          <w:tcPr>
            <w:tcW w:w="4313" w:type="dxa"/>
          </w:tcPr>
          <w:p w:rsidR="00130C47" w:rsidRPr="00D22383" w:rsidRDefault="00130C47" w:rsidP="00C64B97">
            <w:pPr>
              <w:pStyle w:val="ListParagraph1"/>
              <w:snapToGrid w:val="0"/>
              <w:spacing w:after="0" w:line="240" w:lineRule="auto"/>
              <w:ind w:left="0"/>
              <w:contextualSpacing w:val="0"/>
              <w:jc w:val="both"/>
              <w:rPr>
                <w:rFonts w:asciiTheme="minorHAnsi" w:hAnsiTheme="minorHAnsi" w:cs="Calibri"/>
                <w:bCs/>
                <w:color w:val="000000"/>
                <w:sz w:val="24"/>
                <w:szCs w:val="24"/>
                <w:lang w:val="en-GB"/>
              </w:rPr>
            </w:pPr>
          </w:p>
        </w:tc>
      </w:tr>
    </w:tbl>
    <w:p w:rsidR="00130C47" w:rsidRPr="000714D7" w:rsidRDefault="00130C47" w:rsidP="00C068A7">
      <w:pPr>
        <w:pStyle w:val="Heading1"/>
        <w:rPr>
          <w:color w:val="000099"/>
        </w:rPr>
      </w:pPr>
      <w:r w:rsidRPr="000714D7">
        <w:rPr>
          <w:color w:val="000099"/>
        </w:rPr>
        <w:t>DIPLOMAS AND EDUCATION</w:t>
      </w:r>
    </w:p>
    <w:p w:rsidR="00130C47" w:rsidRPr="0082584F" w:rsidRDefault="00130C47" w:rsidP="00C068A7">
      <w:pPr>
        <w:rPr>
          <w:b/>
          <w:bCs/>
        </w:rPr>
      </w:pPr>
      <w:r w:rsidRPr="0082584F">
        <w:rPr>
          <w:b/>
          <w:bCs/>
        </w:rPr>
        <w:t>Degree in telecommunication engineering obtained in 1996</w:t>
      </w:r>
    </w:p>
    <w:p w:rsidR="00130C47" w:rsidRPr="00630EFB" w:rsidRDefault="00130C47" w:rsidP="00C068A7">
      <w:pPr>
        <w:rPr>
          <w:b/>
          <w:bCs/>
          <w:lang w:val="fr-CH"/>
        </w:rPr>
      </w:pPr>
      <w:r w:rsidRPr="00630EFB">
        <w:rPr>
          <w:b/>
          <w:bCs/>
          <w:lang w:val="fr-CH"/>
        </w:rPr>
        <w:t>2010</w:t>
      </w:r>
    </w:p>
    <w:p w:rsidR="00130C47" w:rsidRPr="00630EFB" w:rsidRDefault="00130C47" w:rsidP="00C068A7">
      <w:pPr>
        <w:rPr>
          <w:bCs/>
          <w:lang w:val="fr-CH"/>
        </w:rPr>
      </w:pPr>
      <w:r w:rsidRPr="00630EFB">
        <w:rPr>
          <w:bCs/>
          <w:lang w:val="fr-CH"/>
        </w:rPr>
        <w:t>Bachelor Degree in Electrical Engineering; equivalence granted by MICC (</w:t>
      </w:r>
      <w:r w:rsidRPr="00630EFB">
        <w:rPr>
          <w:bCs/>
          <w:i/>
          <w:iCs/>
          <w:lang w:val="fr-CH"/>
        </w:rPr>
        <w:t>Ministère de l’Immigration et des Communautés Culturelles</w:t>
      </w:r>
      <w:r w:rsidRPr="00630EFB">
        <w:rPr>
          <w:bCs/>
          <w:lang w:val="fr-CH"/>
        </w:rPr>
        <w:t>, Quebec, Canada)</w:t>
      </w:r>
    </w:p>
    <w:p w:rsidR="00130C47" w:rsidRPr="00D22383" w:rsidRDefault="00130C47" w:rsidP="00C068A7">
      <w:pPr>
        <w:rPr>
          <w:b/>
          <w:bCs/>
        </w:rPr>
      </w:pPr>
      <w:r w:rsidRPr="00D22383">
        <w:rPr>
          <w:b/>
          <w:bCs/>
        </w:rPr>
        <w:t>1991-1996</w:t>
      </w:r>
    </w:p>
    <w:p w:rsidR="00130C47" w:rsidRPr="00D22383" w:rsidRDefault="00130C47" w:rsidP="00C068A7">
      <w:pPr>
        <w:rPr>
          <w:bCs/>
        </w:rPr>
      </w:pPr>
      <w:r w:rsidRPr="00D22383">
        <w:rPr>
          <w:bCs/>
        </w:rPr>
        <w:t xml:space="preserve">Degree in electronics engineering (option: communication) from Saad </w:t>
      </w:r>
      <w:proofErr w:type="spellStart"/>
      <w:r w:rsidRPr="00D22383">
        <w:rPr>
          <w:bCs/>
        </w:rPr>
        <w:t>Dahlab</w:t>
      </w:r>
      <w:proofErr w:type="spellEnd"/>
      <w:r w:rsidRPr="00D22383">
        <w:rPr>
          <w:bCs/>
        </w:rPr>
        <w:t xml:space="preserve"> Blida University, Algeria – Graduated with honours (</w:t>
      </w:r>
      <w:r w:rsidRPr="00D22383">
        <w:rPr>
          <w:bCs/>
          <w:i/>
          <w:iCs/>
        </w:rPr>
        <w:t xml:space="preserve">Mention: </w:t>
      </w:r>
      <w:proofErr w:type="spellStart"/>
      <w:r w:rsidRPr="00D22383">
        <w:rPr>
          <w:bCs/>
          <w:i/>
          <w:iCs/>
        </w:rPr>
        <w:t>Très</w:t>
      </w:r>
      <w:proofErr w:type="spellEnd"/>
      <w:r w:rsidRPr="00D22383">
        <w:rPr>
          <w:bCs/>
          <w:i/>
          <w:iCs/>
        </w:rPr>
        <w:t xml:space="preserve"> </w:t>
      </w:r>
      <w:proofErr w:type="spellStart"/>
      <w:r w:rsidRPr="00D22383">
        <w:rPr>
          <w:bCs/>
          <w:i/>
          <w:iCs/>
        </w:rPr>
        <w:t>bien</w:t>
      </w:r>
      <w:proofErr w:type="spellEnd"/>
      <w:r w:rsidRPr="00D22383">
        <w:rPr>
          <w:bCs/>
        </w:rPr>
        <w:t>)</w:t>
      </w:r>
    </w:p>
    <w:p w:rsidR="00130C47" w:rsidRPr="00D22383" w:rsidRDefault="00130C47" w:rsidP="00C068A7">
      <w:pPr>
        <w:rPr>
          <w:b/>
          <w:iCs/>
        </w:rPr>
      </w:pPr>
      <w:r w:rsidRPr="00D22383">
        <w:rPr>
          <w:b/>
          <w:iCs/>
        </w:rPr>
        <w:t>1988-1991</w:t>
      </w:r>
    </w:p>
    <w:p w:rsidR="00130C47" w:rsidRPr="00D22383" w:rsidRDefault="00130C47" w:rsidP="00C068A7">
      <w:pPr>
        <w:rPr>
          <w:iCs/>
        </w:rPr>
      </w:pPr>
      <w:r w:rsidRPr="00D22383">
        <w:rPr>
          <w:iCs/>
        </w:rPr>
        <w:t>Baccalaureate in mathematics</w:t>
      </w:r>
    </w:p>
    <w:p w:rsidR="00130C47" w:rsidRPr="00D22383" w:rsidRDefault="00130C47" w:rsidP="00D22383">
      <w:pPr>
        <w:keepNext/>
        <w:keepLines/>
        <w:rPr>
          <w:b/>
          <w:bCs/>
        </w:rPr>
      </w:pPr>
      <w:r w:rsidRPr="00D22383">
        <w:rPr>
          <w:b/>
          <w:bCs/>
        </w:rPr>
        <w:lastRenderedPageBreak/>
        <w:t>2009</w:t>
      </w:r>
    </w:p>
    <w:p w:rsidR="00130C47" w:rsidRPr="00D22383" w:rsidRDefault="00130C47" w:rsidP="00D22383">
      <w:pPr>
        <w:keepNext/>
        <w:keepLines/>
      </w:pPr>
      <w:r w:rsidRPr="00D22383">
        <w:t>Training in the ITU SMS4DC automated spectrum management system in Amman (Jordan)</w:t>
      </w:r>
    </w:p>
    <w:p w:rsidR="00130C47" w:rsidRPr="00D22383" w:rsidRDefault="00130C47" w:rsidP="00C068A7">
      <w:pPr>
        <w:rPr>
          <w:b/>
          <w:bCs/>
        </w:rPr>
      </w:pPr>
      <w:r w:rsidRPr="00D22383">
        <w:rPr>
          <w:b/>
          <w:bCs/>
        </w:rPr>
        <w:t>2008</w:t>
      </w:r>
    </w:p>
    <w:p w:rsidR="00130C47" w:rsidRPr="00D22383" w:rsidRDefault="00130C47" w:rsidP="00C068A7">
      <w:r w:rsidRPr="00D22383">
        <w:t xml:space="preserve">Course entitled "Media and contents", given by the Information and Communication University in </w:t>
      </w:r>
      <w:proofErr w:type="spellStart"/>
      <w:r w:rsidRPr="00D22383">
        <w:t>Daejon</w:t>
      </w:r>
      <w:proofErr w:type="spellEnd"/>
      <w:r w:rsidRPr="00D22383">
        <w:t>, Republic of Korea</w:t>
      </w:r>
    </w:p>
    <w:p w:rsidR="00130C47" w:rsidRPr="00D22383" w:rsidRDefault="00130C47" w:rsidP="00C068A7">
      <w:pPr>
        <w:rPr>
          <w:b/>
          <w:bCs/>
        </w:rPr>
      </w:pPr>
      <w:r w:rsidRPr="00D22383">
        <w:rPr>
          <w:b/>
          <w:bCs/>
        </w:rPr>
        <w:t>2004</w:t>
      </w:r>
    </w:p>
    <w:p w:rsidR="00130C47" w:rsidRPr="00D22383" w:rsidRDefault="00130C47" w:rsidP="00630EFB">
      <w:r w:rsidRPr="00D22383">
        <w:t>Training in the ELLIPSE SPECTRUM automated spectrum management system, version 6.2 (LS</w:t>
      </w:r>
      <w:r w:rsidR="00630EFB">
        <w:t> </w:t>
      </w:r>
      <w:proofErr w:type="spellStart"/>
      <w:r w:rsidRPr="00D22383">
        <w:t>Telcom</w:t>
      </w:r>
      <w:proofErr w:type="spellEnd"/>
      <w:r w:rsidRPr="00D22383">
        <w:t>), in Algiers</w:t>
      </w:r>
    </w:p>
    <w:p w:rsidR="00130C47" w:rsidRPr="00D22383" w:rsidRDefault="00130C47" w:rsidP="00C068A7">
      <w:pPr>
        <w:rPr>
          <w:b/>
          <w:bCs/>
        </w:rPr>
      </w:pPr>
      <w:r w:rsidRPr="00D22383">
        <w:rPr>
          <w:b/>
          <w:bCs/>
        </w:rPr>
        <w:t>2000</w:t>
      </w:r>
    </w:p>
    <w:p w:rsidR="00130C47" w:rsidRPr="00D22383" w:rsidRDefault="00130C47" w:rsidP="00C068A7">
      <w:r w:rsidRPr="00D22383">
        <w:t>Wireless local loop training (ETS450 Engineer), HUAWEI Technologies Training Centre, Shenzhen (China)</w:t>
      </w:r>
    </w:p>
    <w:p w:rsidR="00130C47" w:rsidRPr="00D22383" w:rsidRDefault="00130C47" w:rsidP="00C068A7">
      <w:r w:rsidRPr="00D22383">
        <w:t>Training in ITU software relating to radio frequency spectrum management</w:t>
      </w:r>
    </w:p>
    <w:p w:rsidR="00130C47" w:rsidRPr="00D22383" w:rsidRDefault="00130C47" w:rsidP="00C068A7">
      <w:r w:rsidRPr="00D22383">
        <w:t>Training in the ELLIPSE SPECTRUM automated spectrum management system (CRIL TELECOM SOFTWARE), in Algiers</w:t>
      </w:r>
    </w:p>
    <w:p w:rsidR="00130C47" w:rsidRPr="000714D7" w:rsidRDefault="00130C47" w:rsidP="00C068A7">
      <w:pPr>
        <w:pStyle w:val="Heading1"/>
        <w:rPr>
          <w:color w:val="000099"/>
        </w:rPr>
      </w:pPr>
      <w:r w:rsidRPr="000714D7">
        <w:rPr>
          <w:color w:val="000099"/>
        </w:rPr>
        <w:t>PROFESSIONAL EXPERIENCE</w:t>
      </w:r>
    </w:p>
    <w:p w:rsidR="00130C47" w:rsidRPr="00D22383" w:rsidRDefault="00130C47" w:rsidP="00C068A7">
      <w:pPr>
        <w:rPr>
          <w:b/>
          <w:bCs/>
        </w:rPr>
      </w:pPr>
      <w:r w:rsidRPr="00D22383">
        <w:rPr>
          <w:b/>
          <w:bCs/>
        </w:rPr>
        <w:t>Since 2012</w:t>
      </w:r>
    </w:p>
    <w:p w:rsidR="00130C47" w:rsidRPr="00D22383" w:rsidRDefault="00130C47" w:rsidP="00C068A7">
      <w:r w:rsidRPr="00D22383">
        <w:rPr>
          <w:iCs/>
        </w:rPr>
        <w:t xml:space="preserve">Responsible for the Directorate of Spectrum Planning and International Affairs, </w:t>
      </w:r>
      <w:proofErr w:type="spellStart"/>
      <w:r w:rsidRPr="00D22383">
        <w:rPr>
          <w:i/>
          <w:iCs/>
        </w:rPr>
        <w:t>Agence</w:t>
      </w:r>
      <w:proofErr w:type="spellEnd"/>
      <w:r w:rsidRPr="00D22383">
        <w:rPr>
          <w:i/>
          <w:iCs/>
        </w:rPr>
        <w:t xml:space="preserve"> </w:t>
      </w:r>
      <w:proofErr w:type="spellStart"/>
      <w:r w:rsidRPr="00D22383">
        <w:rPr>
          <w:i/>
          <w:iCs/>
        </w:rPr>
        <w:t>Nationale</w:t>
      </w:r>
      <w:proofErr w:type="spellEnd"/>
      <w:r w:rsidRPr="00D22383">
        <w:rPr>
          <w:i/>
          <w:iCs/>
        </w:rPr>
        <w:t xml:space="preserve"> des </w:t>
      </w:r>
      <w:proofErr w:type="spellStart"/>
      <w:r w:rsidRPr="00D22383">
        <w:rPr>
          <w:i/>
          <w:iCs/>
        </w:rPr>
        <w:t>Fréquences</w:t>
      </w:r>
      <w:proofErr w:type="spellEnd"/>
      <w:r w:rsidRPr="00D22383">
        <w:t>, Algeria</w:t>
      </w:r>
    </w:p>
    <w:p w:rsidR="00130C47" w:rsidRPr="00D22383" w:rsidRDefault="00130C47" w:rsidP="00C068A7">
      <w:pPr>
        <w:rPr>
          <w:b/>
          <w:bCs/>
        </w:rPr>
      </w:pPr>
      <w:r w:rsidRPr="00D22383">
        <w:rPr>
          <w:b/>
          <w:bCs/>
        </w:rPr>
        <w:t>Since 2007</w:t>
      </w:r>
    </w:p>
    <w:p w:rsidR="00130C47" w:rsidRPr="00D22383" w:rsidRDefault="00130C47" w:rsidP="00C068A7">
      <w:pPr>
        <w:rPr>
          <w:iCs/>
        </w:rPr>
      </w:pPr>
      <w:r w:rsidRPr="00D22383">
        <w:rPr>
          <w:iCs/>
        </w:rPr>
        <w:t xml:space="preserve">In charge of International Affairs, </w:t>
      </w:r>
      <w:proofErr w:type="spellStart"/>
      <w:r w:rsidRPr="00D22383">
        <w:rPr>
          <w:i/>
        </w:rPr>
        <w:t>Agence</w:t>
      </w:r>
      <w:proofErr w:type="spellEnd"/>
      <w:r w:rsidRPr="00D22383">
        <w:rPr>
          <w:i/>
        </w:rPr>
        <w:t xml:space="preserve"> </w:t>
      </w:r>
      <w:proofErr w:type="spellStart"/>
      <w:r w:rsidRPr="00D22383">
        <w:rPr>
          <w:i/>
        </w:rPr>
        <w:t>Nationale</w:t>
      </w:r>
      <w:proofErr w:type="spellEnd"/>
      <w:r w:rsidRPr="00D22383">
        <w:rPr>
          <w:i/>
        </w:rPr>
        <w:t xml:space="preserve"> des </w:t>
      </w:r>
      <w:proofErr w:type="spellStart"/>
      <w:r w:rsidRPr="00D22383">
        <w:rPr>
          <w:i/>
        </w:rPr>
        <w:t>Fréquences</w:t>
      </w:r>
      <w:proofErr w:type="spellEnd"/>
      <w:r w:rsidRPr="00D22383">
        <w:rPr>
          <w:iCs/>
        </w:rPr>
        <w:t>, Algeria</w:t>
      </w:r>
    </w:p>
    <w:p w:rsidR="00130C47" w:rsidRPr="00D22383" w:rsidRDefault="00130C47" w:rsidP="00C068A7">
      <w:pPr>
        <w:rPr>
          <w:b/>
          <w:bCs/>
        </w:rPr>
      </w:pPr>
      <w:r w:rsidRPr="00D22383">
        <w:rPr>
          <w:b/>
          <w:bCs/>
        </w:rPr>
        <w:t>2007</w:t>
      </w:r>
    </w:p>
    <w:p w:rsidR="00130C47" w:rsidRPr="00D22383" w:rsidRDefault="00130C47" w:rsidP="00C068A7">
      <w:pPr>
        <w:rPr>
          <w:bCs/>
        </w:rPr>
      </w:pPr>
      <w:r w:rsidRPr="00D22383">
        <w:rPr>
          <w:bCs/>
        </w:rPr>
        <w:t xml:space="preserve">Marketing analyst and researcher, </w:t>
      </w:r>
      <w:proofErr w:type="spellStart"/>
      <w:r w:rsidRPr="00D22383">
        <w:rPr>
          <w:bCs/>
        </w:rPr>
        <w:t>Maravedis</w:t>
      </w:r>
      <w:proofErr w:type="spellEnd"/>
      <w:r w:rsidRPr="00D22383">
        <w:rPr>
          <w:bCs/>
        </w:rPr>
        <w:t xml:space="preserve"> (Wireless Market Research &amp; Analysis), Montreal </w:t>
      </w:r>
    </w:p>
    <w:p w:rsidR="00130C47" w:rsidRPr="00D22383" w:rsidRDefault="00130C47" w:rsidP="00C068A7">
      <w:pPr>
        <w:rPr>
          <w:b/>
          <w:bCs/>
        </w:rPr>
      </w:pPr>
      <w:r w:rsidRPr="00D22383">
        <w:rPr>
          <w:b/>
          <w:bCs/>
        </w:rPr>
        <w:t>2006-2007</w:t>
      </w:r>
    </w:p>
    <w:p w:rsidR="00130C47" w:rsidRPr="00D22383" w:rsidRDefault="00130C47" w:rsidP="00C068A7">
      <w:pPr>
        <w:rPr>
          <w:bCs/>
        </w:rPr>
      </w:pPr>
      <w:r w:rsidRPr="00D22383">
        <w:rPr>
          <w:bCs/>
        </w:rPr>
        <w:t>In charge of national spectrum management and new technologies, Regulatory Authority for Post and Telecommunications (ARPT), Algeria</w:t>
      </w:r>
    </w:p>
    <w:p w:rsidR="00130C47" w:rsidRPr="00D22383" w:rsidRDefault="00130C47" w:rsidP="00C068A7">
      <w:pPr>
        <w:rPr>
          <w:b/>
          <w:bCs/>
        </w:rPr>
      </w:pPr>
      <w:r w:rsidRPr="00D22383">
        <w:rPr>
          <w:b/>
          <w:bCs/>
        </w:rPr>
        <w:t>2004-2006</w:t>
      </w:r>
    </w:p>
    <w:p w:rsidR="00130C47" w:rsidRPr="00D22383" w:rsidRDefault="00130C47" w:rsidP="00C068A7">
      <w:pPr>
        <w:rPr>
          <w:bCs/>
        </w:rPr>
      </w:pPr>
      <w:r w:rsidRPr="00D22383">
        <w:rPr>
          <w:bCs/>
        </w:rPr>
        <w:t xml:space="preserve">In charge of international relations, </w:t>
      </w:r>
      <w:proofErr w:type="spellStart"/>
      <w:r w:rsidRPr="00D22383">
        <w:rPr>
          <w:bCs/>
          <w:i/>
          <w:iCs/>
        </w:rPr>
        <w:t>Agence</w:t>
      </w:r>
      <w:proofErr w:type="spellEnd"/>
      <w:r w:rsidRPr="00D22383">
        <w:rPr>
          <w:bCs/>
          <w:i/>
          <w:iCs/>
        </w:rPr>
        <w:t xml:space="preserve"> </w:t>
      </w:r>
      <w:proofErr w:type="spellStart"/>
      <w:r w:rsidRPr="00D22383">
        <w:rPr>
          <w:bCs/>
          <w:i/>
          <w:iCs/>
        </w:rPr>
        <w:t>nationale</w:t>
      </w:r>
      <w:proofErr w:type="spellEnd"/>
      <w:r w:rsidRPr="00D22383">
        <w:rPr>
          <w:bCs/>
          <w:i/>
          <w:iCs/>
        </w:rPr>
        <w:t xml:space="preserve"> des </w:t>
      </w:r>
      <w:proofErr w:type="spellStart"/>
      <w:r w:rsidRPr="00D22383">
        <w:rPr>
          <w:bCs/>
          <w:i/>
          <w:iCs/>
        </w:rPr>
        <w:t>fréquences</w:t>
      </w:r>
      <w:proofErr w:type="spellEnd"/>
      <w:r w:rsidRPr="00D22383">
        <w:rPr>
          <w:bCs/>
        </w:rPr>
        <w:t>, Algeria</w:t>
      </w:r>
    </w:p>
    <w:p w:rsidR="00130C47" w:rsidRPr="00D22383" w:rsidRDefault="00130C47" w:rsidP="00C068A7">
      <w:pPr>
        <w:rPr>
          <w:b/>
          <w:bCs/>
        </w:rPr>
      </w:pPr>
      <w:r w:rsidRPr="00D22383">
        <w:rPr>
          <w:b/>
          <w:bCs/>
        </w:rPr>
        <w:t>1998-2004</w:t>
      </w:r>
    </w:p>
    <w:p w:rsidR="00130C47" w:rsidRPr="00D22383" w:rsidRDefault="00130C47" w:rsidP="00C068A7">
      <w:pPr>
        <w:rPr>
          <w:bCs/>
          <w:iCs/>
        </w:rPr>
      </w:pPr>
      <w:r w:rsidRPr="00D22383">
        <w:rPr>
          <w:bCs/>
        </w:rPr>
        <w:t xml:space="preserve">In charge of spectrum planning and management, Directorate for Telecommunication Regulation and Marketing, Ministry of Posts and Information and Communication </w:t>
      </w:r>
      <w:r w:rsidRPr="00D22383">
        <w:rPr>
          <w:bCs/>
          <w:iCs/>
        </w:rPr>
        <w:t>Technologies, Algeria</w:t>
      </w:r>
    </w:p>
    <w:p w:rsidR="00D22383" w:rsidRDefault="00D22383" w:rsidP="00C068A7">
      <w:pPr>
        <w:pStyle w:val="Heading1"/>
      </w:pPr>
      <w:r>
        <w:br w:type="page"/>
      </w:r>
    </w:p>
    <w:p w:rsidR="00130C47" w:rsidRPr="000714D7" w:rsidRDefault="00130C47" w:rsidP="00C068A7">
      <w:pPr>
        <w:pStyle w:val="Heading1"/>
        <w:rPr>
          <w:color w:val="000099"/>
        </w:rPr>
      </w:pPr>
      <w:r w:rsidRPr="000714D7">
        <w:rPr>
          <w:color w:val="000099"/>
        </w:rPr>
        <w:lastRenderedPageBreak/>
        <w:t>PROFESSIONAL EXPERIENCE IN RADIOCOMMUNICATIONS</w:t>
      </w:r>
    </w:p>
    <w:p w:rsidR="00130C47" w:rsidRPr="00D22383" w:rsidRDefault="00130C47" w:rsidP="00C068A7">
      <w:pPr>
        <w:rPr>
          <w:b/>
          <w:bCs/>
        </w:rPr>
      </w:pPr>
      <w:r w:rsidRPr="00D22383">
        <w:rPr>
          <w:b/>
          <w:bCs/>
        </w:rPr>
        <w:t>2014</w:t>
      </w:r>
    </w:p>
    <w:p w:rsidR="00130C47" w:rsidRPr="00D22383" w:rsidRDefault="00130C47" w:rsidP="00C068A7">
      <w:pPr>
        <w:rPr>
          <w:bCs/>
        </w:rPr>
      </w:pPr>
      <w:r w:rsidRPr="00D22383">
        <w:rPr>
          <w:bCs/>
        </w:rPr>
        <w:t>Member of the committee responsible for reviewing the provisions relating to radio-frequency assignment fees in Algeria</w:t>
      </w:r>
    </w:p>
    <w:p w:rsidR="00130C47" w:rsidRPr="00D22383" w:rsidRDefault="00130C47" w:rsidP="00C068A7">
      <w:pPr>
        <w:keepNext/>
        <w:keepLines/>
        <w:rPr>
          <w:b/>
          <w:bCs/>
        </w:rPr>
      </w:pPr>
      <w:r w:rsidRPr="00D22383">
        <w:rPr>
          <w:b/>
          <w:bCs/>
        </w:rPr>
        <w:t>2014</w:t>
      </w:r>
    </w:p>
    <w:p w:rsidR="00130C47" w:rsidRPr="00D22383" w:rsidRDefault="00130C47" w:rsidP="00C068A7">
      <w:pPr>
        <w:keepNext/>
        <w:keepLines/>
        <w:rPr>
          <w:bCs/>
        </w:rPr>
      </w:pPr>
      <w:r w:rsidRPr="00D22383">
        <w:rPr>
          <w:bCs/>
        </w:rPr>
        <w:t>Member of the national committee responsible for preparations for the 2015 World Radiocommunication Conference</w:t>
      </w:r>
    </w:p>
    <w:p w:rsidR="00130C47" w:rsidRPr="00D22383" w:rsidRDefault="00130C47" w:rsidP="00C068A7">
      <w:pPr>
        <w:rPr>
          <w:b/>
          <w:bCs/>
        </w:rPr>
      </w:pPr>
      <w:r w:rsidRPr="00D22383">
        <w:rPr>
          <w:b/>
          <w:bCs/>
        </w:rPr>
        <w:t>2013</w:t>
      </w:r>
    </w:p>
    <w:p w:rsidR="00130C47" w:rsidRPr="00D22383" w:rsidRDefault="00130C47" w:rsidP="00C068A7">
      <w:pPr>
        <w:rPr>
          <w:bCs/>
        </w:rPr>
      </w:pPr>
      <w:r w:rsidRPr="00D22383">
        <w:rPr>
          <w:bCs/>
        </w:rPr>
        <w:t>Member of the national group in charge of the Algerian satellite project ALCOMSAT-1</w:t>
      </w:r>
    </w:p>
    <w:p w:rsidR="00130C47" w:rsidRPr="00D22383" w:rsidRDefault="00130C47" w:rsidP="00C068A7">
      <w:pPr>
        <w:rPr>
          <w:b/>
          <w:bCs/>
        </w:rPr>
      </w:pPr>
      <w:r w:rsidRPr="00D22383">
        <w:rPr>
          <w:b/>
          <w:bCs/>
        </w:rPr>
        <w:t>2012</w:t>
      </w:r>
    </w:p>
    <w:p w:rsidR="00130C47" w:rsidRPr="00D22383" w:rsidRDefault="00130C47" w:rsidP="00C068A7">
      <w:pPr>
        <w:rPr>
          <w:bCs/>
        </w:rPr>
      </w:pPr>
      <w:r w:rsidRPr="00D22383">
        <w:rPr>
          <w:bCs/>
        </w:rPr>
        <w:t>In charge of the procurement and introduction of the automated spectrum management system SMS4DC in Algeria</w:t>
      </w:r>
    </w:p>
    <w:p w:rsidR="00130C47" w:rsidRPr="00D22383" w:rsidRDefault="00130C47" w:rsidP="00C068A7">
      <w:pPr>
        <w:rPr>
          <w:b/>
          <w:bCs/>
        </w:rPr>
      </w:pPr>
      <w:r w:rsidRPr="00D22383">
        <w:rPr>
          <w:b/>
          <w:bCs/>
        </w:rPr>
        <w:t>2012</w:t>
      </w:r>
    </w:p>
    <w:p w:rsidR="00130C47" w:rsidRPr="00D22383" w:rsidRDefault="00130C47" w:rsidP="00C068A7">
      <w:pPr>
        <w:rPr>
          <w:bCs/>
        </w:rPr>
      </w:pPr>
      <w:r w:rsidRPr="00D22383">
        <w:rPr>
          <w:bCs/>
        </w:rPr>
        <w:t xml:space="preserve">Member of the national committee responsible for preparations for the 2012 World Radiocommunication Conference </w:t>
      </w:r>
    </w:p>
    <w:p w:rsidR="00130C47" w:rsidRPr="00D22383" w:rsidRDefault="00130C47" w:rsidP="00C068A7">
      <w:pPr>
        <w:rPr>
          <w:b/>
          <w:bCs/>
        </w:rPr>
      </w:pPr>
      <w:r w:rsidRPr="00D22383">
        <w:rPr>
          <w:b/>
          <w:bCs/>
        </w:rPr>
        <w:t>2012</w:t>
      </w:r>
    </w:p>
    <w:p w:rsidR="00130C47" w:rsidRPr="00D22383" w:rsidRDefault="00130C47" w:rsidP="00C068A7">
      <w:pPr>
        <w:rPr>
          <w:bCs/>
        </w:rPr>
      </w:pPr>
      <w:r w:rsidRPr="00D22383">
        <w:rPr>
          <w:bCs/>
        </w:rPr>
        <w:t xml:space="preserve">Member of the procurement internal control committee, responsible for overseeing draft specifications and draft contracts to be financed with </w:t>
      </w:r>
      <w:proofErr w:type="spellStart"/>
      <w:r w:rsidRPr="00D22383">
        <w:rPr>
          <w:bCs/>
          <w:i/>
          <w:iCs/>
        </w:rPr>
        <w:t>Agence</w:t>
      </w:r>
      <w:proofErr w:type="spellEnd"/>
      <w:r w:rsidRPr="00D22383">
        <w:rPr>
          <w:bCs/>
          <w:i/>
          <w:iCs/>
        </w:rPr>
        <w:t xml:space="preserve"> </w:t>
      </w:r>
      <w:proofErr w:type="spellStart"/>
      <w:r w:rsidRPr="00D22383">
        <w:rPr>
          <w:bCs/>
          <w:i/>
          <w:iCs/>
        </w:rPr>
        <w:t>nationale</w:t>
      </w:r>
      <w:proofErr w:type="spellEnd"/>
      <w:r w:rsidRPr="00D22383">
        <w:rPr>
          <w:bCs/>
          <w:i/>
          <w:iCs/>
        </w:rPr>
        <w:t xml:space="preserve"> des </w:t>
      </w:r>
      <w:proofErr w:type="spellStart"/>
      <w:r w:rsidRPr="00D22383">
        <w:rPr>
          <w:bCs/>
          <w:i/>
          <w:iCs/>
        </w:rPr>
        <w:t>fréquences</w:t>
      </w:r>
      <w:proofErr w:type="spellEnd"/>
      <w:r w:rsidRPr="00D22383">
        <w:rPr>
          <w:bCs/>
        </w:rPr>
        <w:t> funds</w:t>
      </w:r>
    </w:p>
    <w:p w:rsidR="00130C47" w:rsidRPr="00D22383" w:rsidRDefault="00130C47" w:rsidP="00C068A7">
      <w:pPr>
        <w:rPr>
          <w:b/>
          <w:bCs/>
        </w:rPr>
      </w:pPr>
      <w:r w:rsidRPr="00D22383">
        <w:rPr>
          <w:b/>
          <w:bCs/>
        </w:rPr>
        <w:t>2012</w:t>
      </w:r>
    </w:p>
    <w:p w:rsidR="00130C47" w:rsidRPr="00D22383" w:rsidRDefault="00130C47" w:rsidP="00C068A7">
      <w:pPr>
        <w:rPr>
          <w:bCs/>
        </w:rPr>
      </w:pPr>
      <w:r w:rsidRPr="00D22383">
        <w:rPr>
          <w:bCs/>
        </w:rPr>
        <w:t>Member of the committee responsible for assessing tenders</w:t>
      </w:r>
    </w:p>
    <w:p w:rsidR="00130C47" w:rsidRPr="00D22383" w:rsidRDefault="00130C47" w:rsidP="00C068A7">
      <w:pPr>
        <w:rPr>
          <w:b/>
          <w:bCs/>
        </w:rPr>
      </w:pPr>
      <w:r w:rsidRPr="00D22383">
        <w:rPr>
          <w:b/>
          <w:bCs/>
        </w:rPr>
        <w:t>2011</w:t>
      </w:r>
    </w:p>
    <w:p w:rsidR="00130C47" w:rsidRPr="00D22383" w:rsidRDefault="00130C47" w:rsidP="00C068A7">
      <w:pPr>
        <w:rPr>
          <w:bCs/>
        </w:rPr>
      </w:pPr>
      <w:r w:rsidRPr="00D22383">
        <w:rPr>
          <w:bCs/>
        </w:rPr>
        <w:t>Member of the team in charge of drawing up specifications for the procurement of spectrum monitoring equipment</w:t>
      </w:r>
    </w:p>
    <w:p w:rsidR="00130C47" w:rsidRPr="00D22383" w:rsidRDefault="00130C47" w:rsidP="00C068A7">
      <w:pPr>
        <w:rPr>
          <w:b/>
          <w:bCs/>
        </w:rPr>
      </w:pPr>
      <w:r w:rsidRPr="00D22383">
        <w:rPr>
          <w:b/>
          <w:bCs/>
        </w:rPr>
        <w:t>2011</w:t>
      </w:r>
    </w:p>
    <w:p w:rsidR="00130C47" w:rsidRPr="00D22383" w:rsidRDefault="00130C47" w:rsidP="00C068A7">
      <w:pPr>
        <w:rPr>
          <w:bCs/>
        </w:rPr>
      </w:pPr>
      <w:r w:rsidRPr="00D22383">
        <w:rPr>
          <w:bCs/>
        </w:rPr>
        <w:t>Member of the WSIS Stocktaking Database group</w:t>
      </w:r>
    </w:p>
    <w:p w:rsidR="00130C47" w:rsidRPr="00D22383" w:rsidRDefault="00130C47" w:rsidP="00C068A7">
      <w:pPr>
        <w:rPr>
          <w:b/>
          <w:bCs/>
        </w:rPr>
      </w:pPr>
      <w:r w:rsidRPr="00D22383">
        <w:rPr>
          <w:b/>
          <w:bCs/>
        </w:rPr>
        <w:t>2011</w:t>
      </w:r>
    </w:p>
    <w:p w:rsidR="00130C47" w:rsidRPr="00D22383" w:rsidRDefault="00130C47" w:rsidP="00C068A7">
      <w:pPr>
        <w:rPr>
          <w:bCs/>
        </w:rPr>
      </w:pPr>
      <w:r w:rsidRPr="00D22383">
        <w:rPr>
          <w:bCs/>
        </w:rPr>
        <w:t>In charge of preparing and coordinating the second meeting of the ATU (African Telecommunications Union) group in Algeria </w:t>
      </w:r>
    </w:p>
    <w:p w:rsidR="00130C47" w:rsidRPr="00D22383" w:rsidRDefault="00130C47" w:rsidP="00C068A7">
      <w:pPr>
        <w:rPr>
          <w:b/>
          <w:bCs/>
        </w:rPr>
      </w:pPr>
      <w:r w:rsidRPr="00D22383">
        <w:rPr>
          <w:b/>
          <w:bCs/>
        </w:rPr>
        <w:t>Since 2011</w:t>
      </w:r>
    </w:p>
    <w:p w:rsidR="00130C47" w:rsidRPr="00D22383" w:rsidRDefault="00130C47" w:rsidP="00C068A7">
      <w:pPr>
        <w:rPr>
          <w:bCs/>
        </w:rPr>
      </w:pPr>
      <w:r w:rsidRPr="00D22383">
        <w:rPr>
          <w:bCs/>
        </w:rPr>
        <w:t>In charge of training engineers in spectrum planning and coordination</w:t>
      </w:r>
    </w:p>
    <w:p w:rsidR="00130C47" w:rsidRPr="00D22383" w:rsidRDefault="00130C47" w:rsidP="00C068A7">
      <w:pPr>
        <w:rPr>
          <w:b/>
          <w:bCs/>
        </w:rPr>
      </w:pPr>
      <w:r w:rsidRPr="00D22383">
        <w:rPr>
          <w:b/>
          <w:bCs/>
        </w:rPr>
        <w:t>2006</w:t>
      </w:r>
    </w:p>
    <w:p w:rsidR="00130C47" w:rsidRPr="00D22383" w:rsidRDefault="00130C47" w:rsidP="00C068A7">
      <w:pPr>
        <w:rPr>
          <w:bCs/>
        </w:rPr>
      </w:pPr>
      <w:r w:rsidRPr="00D22383">
        <w:rPr>
          <w:bCs/>
        </w:rPr>
        <w:t xml:space="preserve">Member of the national committee responsible for preparations for the 2006 Regional Radiocommunication Conference </w:t>
      </w:r>
    </w:p>
    <w:p w:rsidR="00130C47" w:rsidRPr="00D22383" w:rsidRDefault="00130C47" w:rsidP="00D22383">
      <w:pPr>
        <w:keepNext/>
        <w:keepLines/>
        <w:rPr>
          <w:b/>
          <w:bCs/>
        </w:rPr>
      </w:pPr>
      <w:r w:rsidRPr="00D22383">
        <w:rPr>
          <w:b/>
          <w:bCs/>
        </w:rPr>
        <w:lastRenderedPageBreak/>
        <w:t>2005</w:t>
      </w:r>
    </w:p>
    <w:p w:rsidR="00130C47" w:rsidRPr="00D22383" w:rsidRDefault="00130C47" w:rsidP="00D22383">
      <w:pPr>
        <w:keepNext/>
        <w:keepLines/>
        <w:rPr>
          <w:bCs/>
        </w:rPr>
      </w:pPr>
      <w:r w:rsidRPr="00D22383">
        <w:rPr>
          <w:bCs/>
        </w:rPr>
        <w:t>Member of the group in charge of coordinating the regional workshop on spectrum management organized by ITU in coordination with the ABDELHAFID BOUSSOUF Telecommunication Institute in Algeria </w:t>
      </w:r>
    </w:p>
    <w:p w:rsidR="00130C47" w:rsidRPr="00D22383" w:rsidRDefault="00130C47" w:rsidP="00C068A7">
      <w:pPr>
        <w:rPr>
          <w:b/>
          <w:bCs/>
        </w:rPr>
      </w:pPr>
      <w:r w:rsidRPr="00D22383">
        <w:rPr>
          <w:b/>
          <w:bCs/>
        </w:rPr>
        <w:t>2005</w:t>
      </w:r>
    </w:p>
    <w:p w:rsidR="00130C47" w:rsidRPr="00D22383" w:rsidRDefault="00130C47" w:rsidP="00C068A7">
      <w:pPr>
        <w:rPr>
          <w:bCs/>
        </w:rPr>
      </w:pPr>
      <w:r w:rsidRPr="00D22383">
        <w:rPr>
          <w:bCs/>
        </w:rPr>
        <w:t xml:space="preserve">Member of the </w:t>
      </w:r>
      <w:proofErr w:type="spellStart"/>
      <w:r w:rsidRPr="00D22383">
        <w:rPr>
          <w:bCs/>
          <w:i/>
          <w:iCs/>
        </w:rPr>
        <w:t>Agence</w:t>
      </w:r>
      <w:proofErr w:type="spellEnd"/>
      <w:r w:rsidRPr="00D22383">
        <w:rPr>
          <w:bCs/>
          <w:i/>
          <w:iCs/>
        </w:rPr>
        <w:t xml:space="preserve"> </w:t>
      </w:r>
      <w:proofErr w:type="spellStart"/>
      <w:r w:rsidRPr="00D22383">
        <w:rPr>
          <w:bCs/>
          <w:i/>
          <w:iCs/>
        </w:rPr>
        <w:t>nationale</w:t>
      </w:r>
      <w:proofErr w:type="spellEnd"/>
      <w:r w:rsidRPr="00D22383">
        <w:rPr>
          <w:bCs/>
          <w:i/>
          <w:iCs/>
        </w:rPr>
        <w:t xml:space="preserve"> des </w:t>
      </w:r>
      <w:proofErr w:type="spellStart"/>
      <w:r w:rsidRPr="00D22383">
        <w:rPr>
          <w:bCs/>
          <w:i/>
          <w:iCs/>
        </w:rPr>
        <w:t>fréquences</w:t>
      </w:r>
      <w:proofErr w:type="spellEnd"/>
      <w:r w:rsidRPr="00D22383">
        <w:rPr>
          <w:bCs/>
        </w:rPr>
        <w:t xml:space="preserve"> team in charge of procuring the technical part of the ELLIPSE (</w:t>
      </w:r>
      <w:r w:rsidRPr="00D22383">
        <w:t xml:space="preserve">LS </w:t>
      </w:r>
      <w:proofErr w:type="spellStart"/>
      <w:r w:rsidRPr="00D22383">
        <w:t>Telcom</w:t>
      </w:r>
      <w:proofErr w:type="spellEnd"/>
      <w:r w:rsidRPr="00D22383">
        <w:rPr>
          <w:bCs/>
        </w:rPr>
        <w:t>) automated spectrum management system</w:t>
      </w:r>
    </w:p>
    <w:p w:rsidR="00130C47" w:rsidRPr="00D22383" w:rsidRDefault="00130C47" w:rsidP="00C068A7">
      <w:pPr>
        <w:keepNext/>
        <w:keepLines/>
        <w:rPr>
          <w:b/>
          <w:bCs/>
        </w:rPr>
      </w:pPr>
      <w:r w:rsidRPr="00D22383">
        <w:rPr>
          <w:b/>
          <w:bCs/>
        </w:rPr>
        <w:t>Since 2003</w:t>
      </w:r>
    </w:p>
    <w:p w:rsidR="00130C47" w:rsidRPr="00D22383" w:rsidRDefault="00130C47" w:rsidP="00C068A7">
      <w:pPr>
        <w:keepNext/>
        <w:keepLines/>
        <w:rPr>
          <w:bCs/>
        </w:rPr>
      </w:pPr>
      <w:r w:rsidRPr="00D22383">
        <w:rPr>
          <w:bCs/>
        </w:rPr>
        <w:t>In charge of border frequency coordination with neighbouring countries</w:t>
      </w:r>
    </w:p>
    <w:p w:rsidR="00130C47" w:rsidRPr="00D22383" w:rsidRDefault="00130C47" w:rsidP="00C068A7">
      <w:pPr>
        <w:rPr>
          <w:bCs/>
        </w:rPr>
      </w:pPr>
      <w:r w:rsidRPr="00D22383">
        <w:rPr>
          <w:bCs/>
        </w:rPr>
        <w:t>Member of the group responsible for coordination with the Spanish party since 2011</w:t>
      </w:r>
    </w:p>
    <w:p w:rsidR="00130C47" w:rsidRPr="00D22383" w:rsidRDefault="00130C47" w:rsidP="00C068A7">
      <w:pPr>
        <w:rPr>
          <w:b/>
          <w:bCs/>
        </w:rPr>
      </w:pPr>
      <w:r w:rsidRPr="00D22383">
        <w:rPr>
          <w:b/>
          <w:bCs/>
        </w:rPr>
        <w:t>2002</w:t>
      </w:r>
    </w:p>
    <w:p w:rsidR="00130C47" w:rsidRPr="00D22383" w:rsidRDefault="00130C47" w:rsidP="00C068A7">
      <w:pPr>
        <w:rPr>
          <w:bCs/>
        </w:rPr>
      </w:pPr>
      <w:r w:rsidRPr="00D22383">
        <w:rPr>
          <w:bCs/>
        </w:rPr>
        <w:t xml:space="preserve">Member of the national committee responsible for preparations for the 2003 World Radiocommunication Conference </w:t>
      </w:r>
    </w:p>
    <w:p w:rsidR="00130C47" w:rsidRPr="00D22383" w:rsidRDefault="00130C47" w:rsidP="00C068A7">
      <w:pPr>
        <w:rPr>
          <w:b/>
          <w:bCs/>
        </w:rPr>
      </w:pPr>
      <w:r w:rsidRPr="00D22383">
        <w:rPr>
          <w:b/>
          <w:bCs/>
        </w:rPr>
        <w:t>2002</w:t>
      </w:r>
    </w:p>
    <w:p w:rsidR="00130C47" w:rsidRPr="00D22383" w:rsidRDefault="00130C47" w:rsidP="00C068A7">
      <w:pPr>
        <w:rPr>
          <w:bCs/>
        </w:rPr>
      </w:pPr>
      <w:r w:rsidRPr="00D22383">
        <w:rPr>
          <w:bCs/>
        </w:rPr>
        <w:t>Member of a study group on the GSM-Rail network</w:t>
      </w:r>
    </w:p>
    <w:p w:rsidR="00130C47" w:rsidRPr="00D22383" w:rsidRDefault="00130C47" w:rsidP="00C068A7">
      <w:pPr>
        <w:rPr>
          <w:b/>
          <w:bCs/>
        </w:rPr>
      </w:pPr>
      <w:r w:rsidRPr="00D22383">
        <w:rPr>
          <w:b/>
          <w:bCs/>
        </w:rPr>
        <w:t>2002</w:t>
      </w:r>
    </w:p>
    <w:p w:rsidR="00130C47" w:rsidRPr="00D22383" w:rsidRDefault="00130C47" w:rsidP="00C068A7">
      <w:pPr>
        <w:rPr>
          <w:bCs/>
        </w:rPr>
      </w:pPr>
      <w:r w:rsidRPr="00D22383">
        <w:rPr>
          <w:bCs/>
        </w:rPr>
        <w:t>Member of the Ministry of Posts and Information and Communication Technologies group; in charge of tracking and identifying infringements of the postal and telecommunication legislation</w:t>
      </w:r>
    </w:p>
    <w:p w:rsidR="00130C47" w:rsidRPr="00D22383" w:rsidRDefault="00130C47" w:rsidP="00C068A7">
      <w:pPr>
        <w:rPr>
          <w:b/>
          <w:bCs/>
        </w:rPr>
      </w:pPr>
      <w:r w:rsidRPr="00D22383">
        <w:rPr>
          <w:b/>
          <w:bCs/>
        </w:rPr>
        <w:t>2001</w:t>
      </w:r>
    </w:p>
    <w:p w:rsidR="00130C47" w:rsidRPr="00D22383" w:rsidRDefault="00130C47" w:rsidP="00C068A7">
      <w:pPr>
        <w:rPr>
          <w:bCs/>
        </w:rPr>
      </w:pPr>
      <w:r w:rsidRPr="00D22383">
        <w:rPr>
          <w:bCs/>
        </w:rPr>
        <w:t xml:space="preserve">Member of the national committee responsible for preparations for the 2002 World Telecommunication Development Conference </w:t>
      </w:r>
    </w:p>
    <w:p w:rsidR="00130C47" w:rsidRPr="000714D7" w:rsidRDefault="00130C47" w:rsidP="00C068A7">
      <w:pPr>
        <w:pStyle w:val="Heading1"/>
        <w:rPr>
          <w:color w:val="000099"/>
        </w:rPr>
      </w:pPr>
      <w:bookmarkStart w:id="9" w:name="_GoBack"/>
      <w:r w:rsidRPr="000714D7">
        <w:rPr>
          <w:color w:val="000099"/>
        </w:rPr>
        <w:t>INTERNATIONAL ACTIVITIES</w:t>
      </w:r>
    </w:p>
    <w:bookmarkEnd w:id="9"/>
    <w:p w:rsidR="00130C47" w:rsidRPr="00D22383" w:rsidRDefault="00130C47" w:rsidP="00C068A7">
      <w:pPr>
        <w:rPr>
          <w:b/>
          <w:bCs/>
        </w:rPr>
      </w:pPr>
      <w:r w:rsidRPr="00D22383">
        <w:rPr>
          <w:b/>
          <w:bCs/>
        </w:rPr>
        <w:t>2013, 2005, 2003, 2002</w:t>
      </w:r>
    </w:p>
    <w:p w:rsidR="00130C47" w:rsidRPr="00D22383" w:rsidRDefault="00130C47" w:rsidP="00C068A7">
      <w:pPr>
        <w:rPr>
          <w:bCs/>
        </w:rPr>
      </w:pPr>
      <w:r w:rsidRPr="00D22383">
        <w:rPr>
          <w:bCs/>
        </w:rPr>
        <w:t>Algerian delegate to meetings of the Arab Spectrum Management Group (ASMG)</w:t>
      </w:r>
    </w:p>
    <w:p w:rsidR="00130C47" w:rsidRPr="00D22383" w:rsidRDefault="00130C47" w:rsidP="00C068A7">
      <w:pPr>
        <w:rPr>
          <w:b/>
          <w:bCs/>
        </w:rPr>
      </w:pPr>
      <w:r w:rsidRPr="00D22383">
        <w:rPr>
          <w:b/>
          <w:bCs/>
        </w:rPr>
        <w:t>2012-2011, 2003</w:t>
      </w:r>
    </w:p>
    <w:p w:rsidR="00130C47" w:rsidRPr="00D22383" w:rsidRDefault="00130C47" w:rsidP="00C068A7">
      <w:pPr>
        <w:rPr>
          <w:bCs/>
        </w:rPr>
      </w:pPr>
      <w:proofErr w:type="spellStart"/>
      <w:r w:rsidRPr="00D22383">
        <w:rPr>
          <w:bCs/>
          <w:i/>
          <w:iCs/>
        </w:rPr>
        <w:t>Agence</w:t>
      </w:r>
      <w:proofErr w:type="spellEnd"/>
      <w:r w:rsidRPr="00D22383">
        <w:rPr>
          <w:bCs/>
          <w:i/>
          <w:iCs/>
        </w:rPr>
        <w:t xml:space="preserve"> </w:t>
      </w:r>
      <w:proofErr w:type="spellStart"/>
      <w:r w:rsidRPr="00D22383">
        <w:rPr>
          <w:bCs/>
          <w:i/>
          <w:iCs/>
        </w:rPr>
        <w:t>Nationale</w:t>
      </w:r>
      <w:proofErr w:type="spellEnd"/>
      <w:r w:rsidRPr="00D22383">
        <w:rPr>
          <w:bCs/>
          <w:i/>
          <w:iCs/>
        </w:rPr>
        <w:t xml:space="preserve"> des </w:t>
      </w:r>
      <w:proofErr w:type="spellStart"/>
      <w:r w:rsidRPr="00D22383">
        <w:rPr>
          <w:bCs/>
          <w:i/>
          <w:iCs/>
        </w:rPr>
        <w:t>Fréquences</w:t>
      </w:r>
      <w:proofErr w:type="spellEnd"/>
      <w:r w:rsidRPr="00D22383">
        <w:rPr>
          <w:bCs/>
        </w:rPr>
        <w:t xml:space="preserve"> delegate to the world radiocommunication conferences</w:t>
      </w:r>
    </w:p>
    <w:p w:rsidR="00130C47" w:rsidRPr="00ED4315" w:rsidRDefault="00130C47" w:rsidP="00C068A7">
      <w:pPr>
        <w:rPr>
          <w:b/>
          <w:bCs/>
        </w:rPr>
      </w:pPr>
      <w:r w:rsidRPr="00ED4315">
        <w:rPr>
          <w:b/>
          <w:bCs/>
        </w:rPr>
        <w:t>Vice-Chairman of Committee 6 (WRC-12) </w:t>
      </w:r>
    </w:p>
    <w:p w:rsidR="00130C47" w:rsidRPr="00D22383" w:rsidRDefault="00130C47" w:rsidP="00C068A7">
      <w:pPr>
        <w:rPr>
          <w:b/>
          <w:bCs/>
        </w:rPr>
      </w:pPr>
      <w:r w:rsidRPr="00D22383">
        <w:rPr>
          <w:b/>
          <w:bCs/>
        </w:rPr>
        <w:t>2011</w:t>
      </w:r>
    </w:p>
    <w:p w:rsidR="00130C47" w:rsidRPr="00D22383" w:rsidRDefault="00130C47" w:rsidP="00C068A7">
      <w:pPr>
        <w:rPr>
          <w:bCs/>
        </w:rPr>
      </w:pPr>
      <w:r w:rsidRPr="00D22383">
        <w:rPr>
          <w:bCs/>
        </w:rPr>
        <w:t>Member of the Algerian delegation to the ITU Council</w:t>
      </w:r>
    </w:p>
    <w:p w:rsidR="00130C47" w:rsidRPr="00D22383" w:rsidRDefault="00130C47" w:rsidP="00C068A7">
      <w:pPr>
        <w:rPr>
          <w:b/>
          <w:bCs/>
        </w:rPr>
      </w:pPr>
      <w:r w:rsidRPr="00D22383">
        <w:rPr>
          <w:b/>
          <w:bCs/>
        </w:rPr>
        <w:t>2011</w:t>
      </w:r>
    </w:p>
    <w:p w:rsidR="00130C47" w:rsidRPr="00D22383" w:rsidRDefault="00130C47" w:rsidP="00C068A7">
      <w:pPr>
        <w:rPr>
          <w:bCs/>
        </w:rPr>
      </w:pPr>
      <w:r w:rsidRPr="00D22383">
        <w:rPr>
          <w:bCs/>
        </w:rPr>
        <w:t>Algerian delegate to meetings of ITU-R Study Group 5 and ITU-T</w:t>
      </w:r>
      <w:r w:rsidRPr="00D22383">
        <w:t> </w:t>
      </w:r>
      <w:r w:rsidRPr="00D22383">
        <w:rPr>
          <w:bCs/>
        </w:rPr>
        <w:t>Study Group 15</w:t>
      </w:r>
    </w:p>
    <w:p w:rsidR="00130C47" w:rsidRPr="00D22383" w:rsidRDefault="00130C47" w:rsidP="00ED4315">
      <w:pPr>
        <w:keepNext/>
        <w:rPr>
          <w:b/>
          <w:bCs/>
        </w:rPr>
      </w:pPr>
      <w:r w:rsidRPr="00D22383">
        <w:rPr>
          <w:b/>
          <w:bCs/>
        </w:rPr>
        <w:lastRenderedPageBreak/>
        <w:t>2011</w:t>
      </w:r>
    </w:p>
    <w:p w:rsidR="00130C47" w:rsidRPr="00D22383" w:rsidRDefault="00130C47" w:rsidP="00ED4315">
      <w:pPr>
        <w:keepNext/>
        <w:rPr>
          <w:bCs/>
        </w:rPr>
      </w:pPr>
      <w:r w:rsidRPr="00D22383">
        <w:rPr>
          <w:bCs/>
        </w:rPr>
        <w:t>Algerian delegate to the third ITU information meeting on preparations for WRC-12 and the third meeting of the African group in preparation for WRC-12 </w:t>
      </w:r>
    </w:p>
    <w:p w:rsidR="00130C47" w:rsidRPr="00D22383" w:rsidRDefault="00130C47" w:rsidP="00D22383">
      <w:pPr>
        <w:keepNext/>
        <w:keepLines/>
        <w:rPr>
          <w:b/>
          <w:bCs/>
        </w:rPr>
      </w:pPr>
      <w:r w:rsidRPr="00D22383">
        <w:rPr>
          <w:b/>
          <w:bCs/>
        </w:rPr>
        <w:t>2011</w:t>
      </w:r>
    </w:p>
    <w:p w:rsidR="00130C47" w:rsidRPr="00D22383" w:rsidRDefault="00130C47" w:rsidP="00D22383">
      <w:pPr>
        <w:keepNext/>
        <w:keepLines/>
        <w:rPr>
          <w:bCs/>
        </w:rPr>
      </w:pPr>
      <w:r w:rsidRPr="00D22383">
        <w:rPr>
          <w:bCs/>
        </w:rPr>
        <w:t>Participation in a frequency coordination meeting between the Algerian and Spanish Administrations</w:t>
      </w:r>
    </w:p>
    <w:p w:rsidR="00130C47" w:rsidRPr="00D22383" w:rsidRDefault="00130C47" w:rsidP="00C068A7">
      <w:pPr>
        <w:rPr>
          <w:b/>
          <w:bCs/>
        </w:rPr>
      </w:pPr>
      <w:r w:rsidRPr="00D22383">
        <w:rPr>
          <w:b/>
          <w:bCs/>
        </w:rPr>
        <w:t>2009</w:t>
      </w:r>
    </w:p>
    <w:p w:rsidR="00130C47" w:rsidRPr="00D22383" w:rsidRDefault="00130C47" w:rsidP="00C068A7">
      <w:pPr>
        <w:rPr>
          <w:bCs/>
        </w:rPr>
      </w:pPr>
      <w:r w:rsidRPr="00D22383">
        <w:rPr>
          <w:bCs/>
        </w:rPr>
        <w:t>Participation in the seminar on spectrum planning and notification for terrestrial services organized by the Arab Information and Communication Technologies Organization (AICTO)/Arab League</w:t>
      </w:r>
    </w:p>
    <w:p w:rsidR="00130C47" w:rsidRPr="00D22383" w:rsidRDefault="00130C47" w:rsidP="00C068A7">
      <w:pPr>
        <w:keepNext/>
        <w:keepLines/>
        <w:rPr>
          <w:b/>
          <w:bCs/>
        </w:rPr>
      </w:pPr>
      <w:r w:rsidRPr="00D22383">
        <w:rPr>
          <w:b/>
          <w:bCs/>
        </w:rPr>
        <w:t>2008</w:t>
      </w:r>
    </w:p>
    <w:p w:rsidR="00130C47" w:rsidRPr="00D22383" w:rsidRDefault="00130C47" w:rsidP="00C068A7">
      <w:pPr>
        <w:keepNext/>
        <w:keepLines/>
        <w:rPr>
          <w:bCs/>
        </w:rPr>
      </w:pPr>
      <w:r w:rsidRPr="00D22383">
        <w:rPr>
          <w:bCs/>
        </w:rPr>
        <w:t>Participation in the Radiocommunication Bureau biennial seminar</w:t>
      </w:r>
    </w:p>
    <w:p w:rsidR="00130C47" w:rsidRPr="00D22383" w:rsidRDefault="00130C47" w:rsidP="00C068A7">
      <w:pPr>
        <w:rPr>
          <w:b/>
          <w:bCs/>
        </w:rPr>
      </w:pPr>
      <w:r w:rsidRPr="00D22383">
        <w:rPr>
          <w:b/>
          <w:bCs/>
        </w:rPr>
        <w:t>2006, 2004</w:t>
      </w:r>
    </w:p>
    <w:p w:rsidR="00130C47" w:rsidRPr="00D22383" w:rsidRDefault="00130C47" w:rsidP="00C068A7">
      <w:pPr>
        <w:rPr>
          <w:bCs/>
        </w:rPr>
      </w:pPr>
      <w:r w:rsidRPr="00D22383">
        <w:rPr>
          <w:bCs/>
        </w:rPr>
        <w:t>Algerian delegate to the first and second sessions of the Regional Radiocommunication Conference</w:t>
      </w:r>
    </w:p>
    <w:p w:rsidR="00130C47" w:rsidRPr="00D22383" w:rsidRDefault="00130C47" w:rsidP="00C068A7">
      <w:pPr>
        <w:rPr>
          <w:b/>
          <w:bCs/>
        </w:rPr>
      </w:pPr>
      <w:r w:rsidRPr="00D22383">
        <w:rPr>
          <w:b/>
          <w:bCs/>
        </w:rPr>
        <w:t>2005</w:t>
      </w:r>
    </w:p>
    <w:p w:rsidR="00130C47" w:rsidRPr="00D22383" w:rsidRDefault="00130C47" w:rsidP="00C068A7">
      <w:pPr>
        <w:rPr>
          <w:bCs/>
        </w:rPr>
      </w:pPr>
      <w:r w:rsidRPr="00D22383">
        <w:rPr>
          <w:bCs/>
        </w:rPr>
        <w:t>Participation in the regional workshop on radio spectrum management organized by ITU in coordination with the ABDELHAFID BOUSSOUF Telecommunication Institute in Oran, Algeria </w:t>
      </w:r>
    </w:p>
    <w:p w:rsidR="00130C47" w:rsidRPr="00D22383" w:rsidRDefault="00130C47" w:rsidP="00C068A7">
      <w:pPr>
        <w:rPr>
          <w:b/>
          <w:bCs/>
        </w:rPr>
      </w:pPr>
      <w:r w:rsidRPr="00D22383">
        <w:rPr>
          <w:b/>
          <w:bCs/>
        </w:rPr>
        <w:t>2005, 2004</w:t>
      </w:r>
    </w:p>
    <w:p w:rsidR="00130C47" w:rsidRPr="00D22383" w:rsidRDefault="00130C47" w:rsidP="00C068A7">
      <w:pPr>
        <w:rPr>
          <w:bCs/>
        </w:rPr>
      </w:pPr>
      <w:r w:rsidRPr="00D22383">
        <w:rPr>
          <w:bCs/>
        </w:rPr>
        <w:t xml:space="preserve">Algerian delegate to the Conference of Francophone Postal and Telecommunication Administrations (CAPTEF) meeting on regulation of spectrum management </w:t>
      </w:r>
    </w:p>
    <w:p w:rsidR="00130C47" w:rsidRPr="00D22383" w:rsidRDefault="00130C47" w:rsidP="00C068A7">
      <w:pPr>
        <w:rPr>
          <w:b/>
          <w:bCs/>
        </w:rPr>
      </w:pPr>
      <w:r w:rsidRPr="00D22383">
        <w:rPr>
          <w:b/>
          <w:bCs/>
        </w:rPr>
        <w:t>2002</w:t>
      </w:r>
    </w:p>
    <w:p w:rsidR="00130C47" w:rsidRPr="00D22383" w:rsidRDefault="00130C47" w:rsidP="00C068A7">
      <w:pPr>
        <w:rPr>
          <w:bCs/>
        </w:rPr>
      </w:pPr>
      <w:r w:rsidRPr="00D22383">
        <w:rPr>
          <w:bCs/>
        </w:rPr>
        <w:t>Algerian delegate to the conference preparatory meeting for the World Radiocommunication Conference</w:t>
      </w:r>
    </w:p>
    <w:p w:rsidR="00130C47" w:rsidRPr="00D22383" w:rsidRDefault="00130C47" w:rsidP="00C068A7">
      <w:pPr>
        <w:rPr>
          <w:b/>
          <w:bCs/>
        </w:rPr>
      </w:pPr>
      <w:r w:rsidRPr="00D22383">
        <w:rPr>
          <w:b/>
          <w:bCs/>
        </w:rPr>
        <w:t>2002</w:t>
      </w:r>
    </w:p>
    <w:p w:rsidR="00ED4315" w:rsidRDefault="00130C47" w:rsidP="00C068A7">
      <w:pPr>
        <w:rPr>
          <w:bCs/>
        </w:rPr>
      </w:pPr>
      <w:r w:rsidRPr="00D22383">
        <w:rPr>
          <w:bCs/>
        </w:rPr>
        <w:t>Algerian delegate to the World Telecommunication Development Conference</w:t>
      </w:r>
    </w:p>
    <w:p w:rsidR="00ED4315" w:rsidRDefault="00ED4315">
      <w:pPr>
        <w:tabs>
          <w:tab w:val="clear" w:pos="567"/>
          <w:tab w:val="clear" w:pos="1134"/>
          <w:tab w:val="clear" w:pos="1701"/>
          <w:tab w:val="clear" w:pos="2268"/>
          <w:tab w:val="clear" w:pos="2835"/>
        </w:tabs>
        <w:overflowPunct/>
        <w:autoSpaceDE/>
        <w:autoSpaceDN/>
        <w:adjustRightInd/>
        <w:spacing w:before="0"/>
        <w:textAlignment w:val="auto"/>
        <w:rPr>
          <w:bCs/>
        </w:rPr>
      </w:pPr>
      <w:r>
        <w:rPr>
          <w:bCs/>
        </w:rPr>
        <w:br w:type="page"/>
      </w:r>
    </w:p>
    <w:p w:rsidR="00130C47" w:rsidRPr="00D22383" w:rsidRDefault="00130C47" w:rsidP="00C068A7">
      <w:pPr>
        <w:pStyle w:val="Heading1"/>
      </w:pPr>
      <w:r w:rsidRPr="00D22383">
        <w:lastRenderedPageBreak/>
        <w:t>SUMMARY</w:t>
      </w:r>
    </w:p>
    <w:p w:rsidR="00130C47" w:rsidRPr="00D22383" w:rsidRDefault="00130C47" w:rsidP="006F626F">
      <w:pPr>
        <w:rPr>
          <w:szCs w:val="24"/>
        </w:rPr>
      </w:pPr>
      <w:r w:rsidRPr="00D22383">
        <w:rPr>
          <w:rFonts w:eastAsiaTheme="majorEastAsia"/>
          <w:szCs w:val="24"/>
        </w:rPr>
        <w:t xml:space="preserve">Ms Anissa GUELLAL has 14 years of experience in the telecommunication field, having occupied several positions and carried out various activities related to spectrum management (frequency assignment, planning and coordination, and control). She has played an important part in the automation of spectrum management activities and modernization of the control system within the </w:t>
      </w:r>
      <w:proofErr w:type="spellStart"/>
      <w:r w:rsidRPr="00D22383">
        <w:rPr>
          <w:rFonts w:eastAsiaTheme="majorEastAsia"/>
          <w:szCs w:val="24"/>
        </w:rPr>
        <w:t>Agence</w:t>
      </w:r>
      <w:proofErr w:type="spellEnd"/>
      <w:r w:rsidRPr="00D22383">
        <w:rPr>
          <w:rFonts w:eastAsiaTheme="majorEastAsia"/>
          <w:szCs w:val="24"/>
        </w:rPr>
        <w:t xml:space="preserve"> </w:t>
      </w:r>
      <w:proofErr w:type="spellStart"/>
      <w:r w:rsidRPr="00D22383">
        <w:rPr>
          <w:rFonts w:eastAsiaTheme="majorEastAsia"/>
          <w:szCs w:val="24"/>
        </w:rPr>
        <w:t>Nationale</w:t>
      </w:r>
      <w:proofErr w:type="spellEnd"/>
      <w:r w:rsidRPr="00D22383">
        <w:rPr>
          <w:rFonts w:eastAsiaTheme="majorEastAsia"/>
          <w:szCs w:val="24"/>
        </w:rPr>
        <w:t xml:space="preserve"> des </w:t>
      </w:r>
      <w:proofErr w:type="spellStart"/>
      <w:r w:rsidRPr="00D22383">
        <w:rPr>
          <w:rFonts w:eastAsiaTheme="majorEastAsia"/>
          <w:szCs w:val="24"/>
        </w:rPr>
        <w:t>Fréquences</w:t>
      </w:r>
      <w:proofErr w:type="spellEnd"/>
      <w:r w:rsidRPr="00D22383">
        <w:rPr>
          <w:rFonts w:eastAsiaTheme="majorEastAsia"/>
          <w:szCs w:val="24"/>
        </w:rPr>
        <w:t xml:space="preserve">. </w:t>
      </w:r>
    </w:p>
    <w:p w:rsidR="00130C47" w:rsidRPr="00D22383" w:rsidRDefault="00130C47" w:rsidP="006F626F">
      <w:pPr>
        <w:rPr>
          <w:rFonts w:eastAsiaTheme="majorEastAsia"/>
          <w:szCs w:val="24"/>
        </w:rPr>
      </w:pPr>
      <w:r w:rsidRPr="00D22383">
        <w:rPr>
          <w:szCs w:val="24"/>
        </w:rPr>
        <w:t xml:space="preserve">Ms </w:t>
      </w:r>
      <w:proofErr w:type="spellStart"/>
      <w:r w:rsidRPr="00D22383">
        <w:rPr>
          <w:szCs w:val="24"/>
        </w:rPr>
        <w:t>Guellal's</w:t>
      </w:r>
      <w:proofErr w:type="spellEnd"/>
      <w:r w:rsidRPr="00D22383">
        <w:rPr>
          <w:szCs w:val="24"/>
        </w:rPr>
        <w:t xml:space="preserve"> keen interest in international spectrum regulation has, since 2003, underpinned her focus on frequency coordination matters.</w:t>
      </w:r>
    </w:p>
    <w:p w:rsidR="00130C47" w:rsidRPr="00D22383" w:rsidRDefault="00130C47" w:rsidP="006F626F">
      <w:pPr>
        <w:rPr>
          <w:szCs w:val="24"/>
        </w:rPr>
      </w:pPr>
      <w:r w:rsidRPr="00D22383">
        <w:rPr>
          <w:rFonts w:eastAsiaTheme="majorEastAsia"/>
          <w:szCs w:val="24"/>
        </w:rPr>
        <w:t>Since 2012, she has been in charge in particular of spectrum planning and coordination activities and of preparing Algeria's participation in world radiocommunication conferences.</w:t>
      </w:r>
    </w:p>
    <w:p w:rsidR="00130C47" w:rsidRPr="00D22383" w:rsidRDefault="00130C47" w:rsidP="006F626F">
      <w:pPr>
        <w:rPr>
          <w:rFonts w:eastAsiaTheme="majorEastAsia"/>
          <w:szCs w:val="24"/>
        </w:rPr>
      </w:pPr>
      <w:r w:rsidRPr="00D22383">
        <w:rPr>
          <w:szCs w:val="24"/>
        </w:rPr>
        <w:t xml:space="preserve">Ms </w:t>
      </w:r>
      <w:proofErr w:type="spellStart"/>
      <w:r w:rsidRPr="00D22383">
        <w:rPr>
          <w:szCs w:val="24"/>
        </w:rPr>
        <w:t>Guellal</w:t>
      </w:r>
      <w:proofErr w:type="spellEnd"/>
      <w:r w:rsidRPr="00D22383">
        <w:rPr>
          <w:szCs w:val="24"/>
        </w:rPr>
        <w:t xml:space="preserve"> is one of the members having actively contributed to the establishment of Algeria's national frequency allocation table and is in charge of updating it.</w:t>
      </w:r>
    </w:p>
    <w:p w:rsidR="00130C47" w:rsidRPr="00D22383" w:rsidRDefault="00130C47" w:rsidP="006F626F">
      <w:pPr>
        <w:rPr>
          <w:szCs w:val="24"/>
        </w:rPr>
      </w:pPr>
      <w:r w:rsidRPr="00D22383">
        <w:rPr>
          <w:rFonts w:eastAsiaTheme="majorEastAsia"/>
          <w:szCs w:val="24"/>
        </w:rPr>
        <w:t>In addition, she plays an active part in the work of ITU-R in particular. It was on the strength of her international experience that she was appointed Vice-Chairman of Committee 6 at the 2012 World Radiocommunication Conference.</w:t>
      </w:r>
    </w:p>
    <w:p w:rsidR="00130C47" w:rsidRPr="00D22383" w:rsidRDefault="00130C47" w:rsidP="006F626F">
      <w:pPr>
        <w:rPr>
          <w:szCs w:val="24"/>
        </w:rPr>
      </w:pPr>
      <w:r w:rsidRPr="00D22383">
        <w:rPr>
          <w:szCs w:val="24"/>
        </w:rPr>
        <w:t xml:space="preserve">The Algerian Administration considers that Ms </w:t>
      </w:r>
      <w:proofErr w:type="spellStart"/>
      <w:r w:rsidRPr="00D22383">
        <w:rPr>
          <w:szCs w:val="24"/>
        </w:rPr>
        <w:t>Guellal</w:t>
      </w:r>
      <w:proofErr w:type="spellEnd"/>
      <w:r w:rsidRPr="00D22383">
        <w:rPr>
          <w:szCs w:val="24"/>
        </w:rPr>
        <w:t xml:space="preserve"> has the requisite ITU expert capacities and qualities to be a candidate for the post of RRB member.</w:t>
      </w:r>
    </w:p>
    <w:p w:rsidR="0008540E" w:rsidRPr="00D22383" w:rsidRDefault="0008540E" w:rsidP="006F626F">
      <w:pPr>
        <w:rPr>
          <w:szCs w:val="24"/>
        </w:rPr>
      </w:pPr>
    </w:p>
    <w:p w:rsidR="006F626F" w:rsidRPr="00D22383" w:rsidRDefault="006F626F" w:rsidP="006F626F">
      <w:pPr>
        <w:rPr>
          <w:szCs w:val="24"/>
        </w:rPr>
      </w:pPr>
    </w:p>
    <w:p w:rsidR="006F626F" w:rsidRPr="00D22383" w:rsidRDefault="006F626F" w:rsidP="0032202E">
      <w:pPr>
        <w:pStyle w:val="Reasons"/>
      </w:pPr>
    </w:p>
    <w:p w:rsidR="006F626F" w:rsidRPr="00D22383" w:rsidRDefault="006F626F">
      <w:pPr>
        <w:jc w:val="center"/>
      </w:pPr>
      <w:r w:rsidRPr="00D22383">
        <w:t>______________</w:t>
      </w:r>
    </w:p>
    <w:sectPr w:rsidR="006F626F" w:rsidRPr="00D22383"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32F" w:rsidRDefault="00EE632F">
      <w:r>
        <w:separator/>
      </w:r>
    </w:p>
  </w:endnote>
  <w:endnote w:type="continuationSeparator" w:id="0">
    <w:p w:rsidR="00EE632F" w:rsidRDefault="00EE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32F" w:rsidRDefault="00EE632F">
      <w:r>
        <w:t>____________________</w:t>
      </w:r>
    </w:p>
  </w:footnote>
  <w:footnote w:type="continuationSeparator" w:id="0">
    <w:p w:rsidR="00EE632F" w:rsidRDefault="00EE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Header"/>
      <w:ind w:left="567" w:hanging="567"/>
    </w:pPr>
    <w:r>
      <w:fldChar w:fldCharType="begin"/>
    </w:r>
    <w:r>
      <w:instrText xml:space="preserve"> PAGE   \* MERGEFORMAT </w:instrText>
    </w:r>
    <w:r>
      <w:fldChar w:fldCharType="separate"/>
    </w:r>
    <w:r w:rsidR="000714D7">
      <w:rPr>
        <w:noProof/>
      </w:rPr>
      <w:t>10</w:t>
    </w:r>
    <w:r>
      <w:fldChar w:fldCharType="end"/>
    </w:r>
  </w:p>
  <w:p w:rsidR="008263C6" w:rsidRPr="001A16ED" w:rsidRDefault="008263C6" w:rsidP="00130C47">
    <w:pPr>
      <w:pStyle w:val="Header"/>
      <w:ind w:left="567" w:hanging="567"/>
    </w:pPr>
    <w:r>
      <w:t>PP14/</w:t>
    </w:r>
    <w:r w:rsidR="00130C47">
      <w:t>38</w:t>
    </w:r>
    <w:r>
      <w:t>-</w:t>
    </w:r>
    <w:r w:rsidRPr="004A26C4">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2F"/>
    <w:rsid w:val="00000AF8"/>
    <w:rsid w:val="00001935"/>
    <w:rsid w:val="000048E4"/>
    <w:rsid w:val="00010B2A"/>
    <w:rsid w:val="00011208"/>
    <w:rsid w:val="000143FA"/>
    <w:rsid w:val="00014808"/>
    <w:rsid w:val="00015E97"/>
    <w:rsid w:val="000714D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0C47"/>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4D20"/>
    <w:rsid w:val="003A5FFB"/>
    <w:rsid w:val="003A7FB6"/>
    <w:rsid w:val="003B3751"/>
    <w:rsid w:val="003D5C09"/>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30EFB"/>
    <w:rsid w:val="006404B0"/>
    <w:rsid w:val="0066499C"/>
    <w:rsid w:val="006A7108"/>
    <w:rsid w:val="006B40DA"/>
    <w:rsid w:val="006C5D5D"/>
    <w:rsid w:val="006E215D"/>
    <w:rsid w:val="006E57C8"/>
    <w:rsid w:val="006E70E1"/>
    <w:rsid w:val="006F565E"/>
    <w:rsid w:val="006F626F"/>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15F6"/>
    <w:rsid w:val="0082584F"/>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068A7"/>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22383"/>
    <w:rsid w:val="00D500DC"/>
    <w:rsid w:val="00D54B39"/>
    <w:rsid w:val="00D64FF3"/>
    <w:rsid w:val="00D657A2"/>
    <w:rsid w:val="00D760C8"/>
    <w:rsid w:val="00D83FFD"/>
    <w:rsid w:val="00D8617D"/>
    <w:rsid w:val="00D92563"/>
    <w:rsid w:val="00DA27F2"/>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4599"/>
    <w:rsid w:val="00E6599B"/>
    <w:rsid w:val="00E664F5"/>
    <w:rsid w:val="00E726DE"/>
    <w:rsid w:val="00E871C2"/>
    <w:rsid w:val="00EA1BAA"/>
    <w:rsid w:val="00ED401C"/>
    <w:rsid w:val="00ED4315"/>
    <w:rsid w:val="00EE333B"/>
    <w:rsid w:val="00EE632F"/>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ListParagraph1">
    <w:name w:val="List Paragraph1"/>
    <w:basedOn w:val="Normal"/>
    <w:qFormat/>
    <w:rsid w:val="00130C47"/>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ListParagraph1">
    <w:name w:val="List Paragraph1"/>
    <w:basedOn w:val="Normal"/>
    <w:qFormat/>
    <w:rsid w:val="00130C47"/>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744A-22C8-4336-9699-5DDEC1B1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1</TotalTime>
  <Pages>10</Pages>
  <Words>1729</Words>
  <Characters>10503</Characters>
  <Application>Microsoft Office Word</Application>
  <DocSecurity>4</DocSecurity>
  <Lines>87</Lines>
  <Paragraphs>24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12208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Currie, Jane</dc:creator>
  <cp:keywords>PP-14</cp:keywords>
  <cp:lastModifiedBy>Brouard, Ricarda</cp:lastModifiedBy>
  <cp:revision>2</cp:revision>
  <cp:lastPrinted>2014-04-22T09:55:00Z</cp:lastPrinted>
  <dcterms:created xsi:type="dcterms:W3CDTF">2014-05-05T19:12:00Z</dcterms:created>
  <dcterms:modified xsi:type="dcterms:W3CDTF">2014-05-05T19:12:00Z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