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C47743">
        <w:trPr>
          <w:cantSplit/>
        </w:trPr>
        <w:tc>
          <w:tcPr>
            <w:tcW w:w="6911" w:type="dxa"/>
          </w:tcPr>
          <w:p w:rsidR="004321DC" w:rsidRPr="00C47743" w:rsidRDefault="004321DC" w:rsidP="004321DC">
            <w:pPr>
              <w:spacing w:before="360" w:after="48" w:line="240" w:lineRule="atLeast"/>
              <w:rPr>
                <w:rFonts w:asciiTheme="minorHAnsi" w:hAnsiTheme="minorHAnsi" w:cstheme="minorHAnsi"/>
                <w:position w:val="6"/>
              </w:rPr>
            </w:pPr>
            <w:bookmarkStart w:id="0" w:name="dpp"/>
            <w:bookmarkEnd w:id="0"/>
            <w:r w:rsidRPr="00C47743">
              <w:rPr>
                <w:rFonts w:asciiTheme="minorHAnsi" w:hAnsiTheme="minorHAnsi" w:cstheme="minorHAnsi"/>
                <w:b/>
                <w:position w:val="6"/>
                <w:sz w:val="30"/>
                <w:szCs w:val="30"/>
              </w:rPr>
              <w:t>Plenipotentiary Conference (PP-14)</w:t>
            </w:r>
            <w:r w:rsidRPr="00C47743">
              <w:rPr>
                <w:rFonts w:asciiTheme="minorHAnsi" w:hAnsiTheme="minorHAnsi" w:cstheme="minorHAnsi"/>
                <w:b/>
                <w:position w:val="6"/>
                <w:sz w:val="26"/>
                <w:szCs w:val="26"/>
              </w:rPr>
              <w:br/>
            </w:r>
            <w:r w:rsidRPr="00C47743">
              <w:rPr>
                <w:rFonts w:asciiTheme="minorHAnsi" w:hAnsiTheme="minorHAnsi" w:cstheme="minorHAnsi"/>
                <w:b/>
                <w:bCs/>
                <w:position w:val="6"/>
                <w:szCs w:val="24"/>
              </w:rPr>
              <w:t>Busan, 20 October – 7 November 2014</w:t>
            </w:r>
          </w:p>
        </w:tc>
        <w:tc>
          <w:tcPr>
            <w:tcW w:w="3120" w:type="dxa"/>
          </w:tcPr>
          <w:p w:rsidR="004321DC" w:rsidRPr="00C47743" w:rsidRDefault="004321DC">
            <w:pPr>
              <w:spacing w:before="0" w:line="240" w:lineRule="atLeast"/>
              <w:rPr>
                <w:rFonts w:asciiTheme="minorHAnsi" w:hAnsiTheme="minorHAnsi" w:cstheme="minorHAnsi"/>
              </w:rPr>
            </w:pPr>
            <w:bookmarkStart w:id="1" w:name="ditulogo"/>
            <w:bookmarkEnd w:id="1"/>
            <w:r w:rsidRPr="00C47743">
              <w:rPr>
                <w:rFonts w:asciiTheme="minorHAnsi" w:hAnsiTheme="minorHAnsi" w:cstheme="minorHAnsi"/>
                <w:noProof/>
                <w:lang w:val="en-US" w:eastAsia="zh-CN"/>
              </w:rPr>
              <w:drawing>
                <wp:inline distT="0" distB="0" distL="0" distR="0" wp14:anchorId="3BD1130F" wp14:editId="5ED4FBF1">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C47743">
        <w:trPr>
          <w:cantSplit/>
        </w:trPr>
        <w:tc>
          <w:tcPr>
            <w:tcW w:w="6911" w:type="dxa"/>
            <w:tcBorders>
              <w:bottom w:val="single" w:sz="12" w:space="0" w:color="auto"/>
            </w:tcBorders>
          </w:tcPr>
          <w:p w:rsidR="004321DC" w:rsidRPr="00C47743" w:rsidRDefault="004321DC">
            <w:pPr>
              <w:spacing w:before="0" w:after="48" w:line="240" w:lineRule="atLeast"/>
              <w:rPr>
                <w:rFonts w:asciiTheme="minorHAnsi" w:hAnsiTheme="minorHAnsi" w:cstheme="minorHAnsi"/>
                <w:b/>
                <w:smallCaps/>
                <w:szCs w:val="24"/>
              </w:rPr>
            </w:pPr>
          </w:p>
        </w:tc>
        <w:tc>
          <w:tcPr>
            <w:tcW w:w="3120" w:type="dxa"/>
            <w:tcBorders>
              <w:bottom w:val="single" w:sz="12" w:space="0" w:color="auto"/>
            </w:tcBorders>
          </w:tcPr>
          <w:p w:rsidR="004321DC" w:rsidRPr="00C47743" w:rsidRDefault="004321DC">
            <w:pPr>
              <w:spacing w:before="0" w:line="240" w:lineRule="atLeast"/>
              <w:rPr>
                <w:rFonts w:asciiTheme="minorHAnsi" w:hAnsiTheme="minorHAnsi" w:cstheme="minorHAnsi"/>
                <w:szCs w:val="24"/>
              </w:rPr>
            </w:pPr>
          </w:p>
        </w:tc>
      </w:tr>
      <w:tr w:rsidR="004321DC" w:rsidRPr="00C47743">
        <w:trPr>
          <w:cantSplit/>
        </w:trPr>
        <w:tc>
          <w:tcPr>
            <w:tcW w:w="6911" w:type="dxa"/>
            <w:tcBorders>
              <w:top w:val="single" w:sz="12" w:space="0" w:color="auto"/>
            </w:tcBorders>
          </w:tcPr>
          <w:p w:rsidR="004321DC" w:rsidRPr="00C47743" w:rsidRDefault="004321DC">
            <w:pPr>
              <w:spacing w:before="0" w:after="48" w:line="240" w:lineRule="atLeast"/>
              <w:rPr>
                <w:rFonts w:asciiTheme="minorHAnsi" w:hAnsiTheme="minorHAnsi" w:cstheme="minorHAnsi"/>
                <w:b/>
                <w:smallCaps/>
                <w:szCs w:val="24"/>
              </w:rPr>
            </w:pPr>
          </w:p>
        </w:tc>
        <w:tc>
          <w:tcPr>
            <w:tcW w:w="3120" w:type="dxa"/>
            <w:tcBorders>
              <w:top w:val="single" w:sz="12" w:space="0" w:color="auto"/>
            </w:tcBorders>
          </w:tcPr>
          <w:p w:rsidR="004321DC" w:rsidRPr="00C47743" w:rsidRDefault="004321DC">
            <w:pPr>
              <w:spacing w:before="0" w:line="240" w:lineRule="atLeast"/>
              <w:rPr>
                <w:rFonts w:asciiTheme="minorHAnsi" w:hAnsiTheme="minorHAnsi" w:cstheme="minorHAnsi"/>
                <w:szCs w:val="24"/>
              </w:rPr>
            </w:pPr>
          </w:p>
        </w:tc>
      </w:tr>
      <w:tr w:rsidR="004321DC" w:rsidRPr="00C47743">
        <w:trPr>
          <w:cantSplit/>
          <w:trHeight w:val="23"/>
        </w:trPr>
        <w:tc>
          <w:tcPr>
            <w:tcW w:w="6911" w:type="dxa"/>
            <w:vMerge w:val="restart"/>
          </w:tcPr>
          <w:p w:rsidR="004321DC" w:rsidRPr="00C47743" w:rsidRDefault="00A2124B">
            <w:pPr>
              <w:tabs>
                <w:tab w:val="left" w:pos="851"/>
              </w:tabs>
              <w:spacing w:line="240" w:lineRule="atLeast"/>
              <w:rPr>
                <w:rFonts w:asciiTheme="minorHAnsi" w:hAnsiTheme="minorHAnsi" w:cstheme="minorHAnsi"/>
                <w:b/>
              </w:rPr>
            </w:pPr>
            <w:bookmarkStart w:id="2" w:name="dmeeting" w:colFirst="0" w:colLast="0"/>
            <w:bookmarkStart w:id="3" w:name="dnum" w:colFirst="1" w:colLast="1"/>
            <w:r w:rsidRPr="00C47743">
              <w:rPr>
                <w:rFonts w:asciiTheme="minorHAnsi" w:hAnsiTheme="minorHAnsi" w:cstheme="minorHAnsi"/>
                <w:b/>
              </w:rPr>
              <w:t>PLENARY MEETING</w:t>
            </w:r>
          </w:p>
        </w:tc>
        <w:tc>
          <w:tcPr>
            <w:tcW w:w="3120" w:type="dxa"/>
          </w:tcPr>
          <w:p w:rsidR="004321DC" w:rsidRPr="00C47743" w:rsidRDefault="00A2124B" w:rsidP="00E47475">
            <w:pPr>
              <w:tabs>
                <w:tab w:val="left" w:pos="851"/>
              </w:tabs>
              <w:spacing w:before="0" w:line="240" w:lineRule="atLeast"/>
              <w:rPr>
                <w:rFonts w:asciiTheme="minorHAnsi" w:hAnsiTheme="minorHAnsi" w:cstheme="minorHAnsi"/>
                <w:b/>
              </w:rPr>
            </w:pPr>
            <w:r w:rsidRPr="00C47743">
              <w:rPr>
                <w:rFonts w:asciiTheme="minorHAnsi" w:hAnsiTheme="minorHAnsi" w:cstheme="minorHAnsi"/>
                <w:b/>
              </w:rPr>
              <w:t xml:space="preserve">Document </w:t>
            </w:r>
            <w:r w:rsidR="00781048" w:rsidRPr="00C47743">
              <w:rPr>
                <w:rFonts w:asciiTheme="minorHAnsi" w:hAnsiTheme="minorHAnsi" w:cstheme="minorHAnsi"/>
                <w:b/>
              </w:rPr>
              <w:t>2</w:t>
            </w:r>
            <w:r w:rsidR="00E47475" w:rsidRPr="00C47743">
              <w:rPr>
                <w:rFonts w:asciiTheme="minorHAnsi" w:hAnsiTheme="minorHAnsi" w:cstheme="minorHAnsi"/>
                <w:b/>
              </w:rPr>
              <w:t>5</w:t>
            </w:r>
            <w:r w:rsidRPr="00C47743">
              <w:rPr>
                <w:rFonts w:asciiTheme="minorHAnsi" w:hAnsiTheme="minorHAnsi" w:cstheme="minorHAnsi"/>
                <w:b/>
              </w:rPr>
              <w:t>-E</w:t>
            </w:r>
          </w:p>
        </w:tc>
      </w:tr>
      <w:tr w:rsidR="004321DC" w:rsidRPr="00C47743">
        <w:trPr>
          <w:cantSplit/>
          <w:trHeight w:val="23"/>
        </w:trPr>
        <w:tc>
          <w:tcPr>
            <w:tcW w:w="6911" w:type="dxa"/>
            <w:vMerge/>
          </w:tcPr>
          <w:p w:rsidR="004321DC" w:rsidRPr="00C47743" w:rsidRDefault="004321DC">
            <w:pPr>
              <w:tabs>
                <w:tab w:val="left" w:pos="851"/>
              </w:tabs>
              <w:spacing w:line="240" w:lineRule="atLeast"/>
              <w:rPr>
                <w:rFonts w:asciiTheme="minorHAnsi" w:hAnsiTheme="minorHAnsi" w:cstheme="minorHAnsi"/>
                <w:b/>
              </w:rPr>
            </w:pPr>
            <w:bookmarkStart w:id="4" w:name="ddate" w:colFirst="1" w:colLast="1"/>
            <w:bookmarkEnd w:id="2"/>
            <w:bookmarkEnd w:id="3"/>
          </w:p>
        </w:tc>
        <w:tc>
          <w:tcPr>
            <w:tcW w:w="3120" w:type="dxa"/>
          </w:tcPr>
          <w:p w:rsidR="004321DC" w:rsidRPr="00C47743" w:rsidRDefault="00E47475" w:rsidP="00DD68E3">
            <w:pPr>
              <w:tabs>
                <w:tab w:val="left" w:pos="993"/>
              </w:tabs>
              <w:spacing w:before="0"/>
              <w:rPr>
                <w:rFonts w:asciiTheme="minorHAnsi" w:hAnsiTheme="minorHAnsi" w:cstheme="minorHAnsi"/>
                <w:b/>
              </w:rPr>
            </w:pPr>
            <w:r w:rsidRPr="00C47743">
              <w:rPr>
                <w:rFonts w:asciiTheme="minorHAnsi" w:hAnsiTheme="minorHAnsi" w:cstheme="minorHAnsi"/>
                <w:b/>
              </w:rPr>
              <w:t>4 February</w:t>
            </w:r>
            <w:r w:rsidR="00781048" w:rsidRPr="00C47743">
              <w:rPr>
                <w:rFonts w:asciiTheme="minorHAnsi" w:hAnsiTheme="minorHAnsi" w:cstheme="minorHAnsi"/>
                <w:b/>
              </w:rPr>
              <w:t xml:space="preserve"> </w:t>
            </w:r>
            <w:r w:rsidR="00A2124B" w:rsidRPr="00C47743">
              <w:rPr>
                <w:rFonts w:asciiTheme="minorHAnsi" w:hAnsiTheme="minorHAnsi" w:cstheme="minorHAnsi"/>
                <w:b/>
              </w:rPr>
              <w:t>201</w:t>
            </w:r>
            <w:r w:rsidR="00DB6C3C" w:rsidRPr="00C47743">
              <w:rPr>
                <w:rFonts w:asciiTheme="minorHAnsi" w:hAnsiTheme="minorHAnsi" w:cstheme="minorHAnsi"/>
                <w:b/>
              </w:rPr>
              <w:t>4</w:t>
            </w:r>
          </w:p>
        </w:tc>
      </w:tr>
      <w:tr w:rsidR="004321DC" w:rsidRPr="00C47743">
        <w:trPr>
          <w:cantSplit/>
          <w:trHeight w:val="23"/>
        </w:trPr>
        <w:tc>
          <w:tcPr>
            <w:tcW w:w="6911" w:type="dxa"/>
            <w:vMerge/>
          </w:tcPr>
          <w:p w:rsidR="004321DC" w:rsidRPr="00C47743" w:rsidRDefault="004321DC">
            <w:pPr>
              <w:tabs>
                <w:tab w:val="left" w:pos="851"/>
              </w:tabs>
              <w:spacing w:line="240" w:lineRule="atLeast"/>
              <w:rPr>
                <w:rFonts w:asciiTheme="minorHAnsi" w:hAnsiTheme="minorHAnsi" w:cstheme="minorHAnsi"/>
                <w:b/>
              </w:rPr>
            </w:pPr>
            <w:bookmarkStart w:id="5" w:name="dorlang" w:colFirst="1" w:colLast="1"/>
            <w:bookmarkEnd w:id="4"/>
          </w:p>
        </w:tc>
        <w:tc>
          <w:tcPr>
            <w:tcW w:w="3120" w:type="dxa"/>
          </w:tcPr>
          <w:p w:rsidR="004321DC" w:rsidRPr="00C47743" w:rsidRDefault="00A2124B" w:rsidP="00781048">
            <w:pPr>
              <w:tabs>
                <w:tab w:val="left" w:pos="993"/>
              </w:tabs>
              <w:spacing w:before="0"/>
              <w:rPr>
                <w:rFonts w:asciiTheme="minorHAnsi" w:hAnsiTheme="minorHAnsi" w:cstheme="minorHAnsi"/>
                <w:b/>
              </w:rPr>
            </w:pPr>
            <w:r w:rsidRPr="00C47743">
              <w:rPr>
                <w:rFonts w:asciiTheme="minorHAnsi" w:hAnsiTheme="minorHAnsi" w:cstheme="minorHAnsi"/>
                <w:b/>
              </w:rPr>
              <w:t xml:space="preserve">Original: </w:t>
            </w:r>
            <w:r w:rsidR="00781048" w:rsidRPr="00C47743">
              <w:rPr>
                <w:rFonts w:asciiTheme="minorHAnsi" w:hAnsiTheme="minorHAnsi" w:cstheme="minorHAnsi"/>
                <w:b/>
              </w:rPr>
              <w:t>English</w:t>
            </w:r>
          </w:p>
        </w:tc>
      </w:tr>
      <w:tr w:rsidR="004321DC" w:rsidRPr="00C47743">
        <w:trPr>
          <w:cantSplit/>
        </w:trPr>
        <w:tc>
          <w:tcPr>
            <w:tcW w:w="10031" w:type="dxa"/>
            <w:gridSpan w:val="2"/>
          </w:tcPr>
          <w:p w:rsidR="004321DC" w:rsidRPr="00C47743" w:rsidRDefault="00A2124B">
            <w:pPr>
              <w:pStyle w:val="Source"/>
              <w:rPr>
                <w:rFonts w:asciiTheme="minorHAnsi" w:hAnsiTheme="minorHAnsi" w:cstheme="minorHAnsi"/>
              </w:rPr>
            </w:pPr>
            <w:bookmarkStart w:id="6" w:name="dsource" w:colFirst="0" w:colLast="0"/>
            <w:bookmarkEnd w:id="5"/>
            <w:r w:rsidRPr="00C47743">
              <w:rPr>
                <w:rFonts w:asciiTheme="minorHAnsi" w:hAnsiTheme="minorHAnsi" w:cstheme="minorHAnsi"/>
              </w:rPr>
              <w:t>Note by the Secretary-General</w:t>
            </w:r>
          </w:p>
        </w:tc>
      </w:tr>
      <w:tr w:rsidR="004321DC" w:rsidRPr="00C47743">
        <w:trPr>
          <w:cantSplit/>
        </w:trPr>
        <w:tc>
          <w:tcPr>
            <w:tcW w:w="10031" w:type="dxa"/>
            <w:gridSpan w:val="2"/>
          </w:tcPr>
          <w:p w:rsidR="004321DC" w:rsidRPr="00C47743" w:rsidRDefault="00A2124B">
            <w:pPr>
              <w:pStyle w:val="Title1"/>
              <w:rPr>
                <w:rFonts w:asciiTheme="minorHAnsi" w:hAnsiTheme="minorHAnsi" w:cstheme="minorHAnsi"/>
              </w:rPr>
            </w:pPr>
            <w:bookmarkStart w:id="7" w:name="dtitle1" w:colFirst="0" w:colLast="0"/>
            <w:bookmarkEnd w:id="6"/>
            <w:r w:rsidRPr="00C47743">
              <w:rPr>
                <w:rFonts w:asciiTheme="minorHAnsi" w:hAnsiTheme="minorHAnsi" w:cstheme="minorHAnsi"/>
              </w:rPr>
              <w:t>CANDIDACY FOR THE POST OF MEMBER OF</w:t>
            </w:r>
            <w:r w:rsidRPr="00C47743">
              <w:rPr>
                <w:rFonts w:asciiTheme="minorHAnsi" w:hAnsiTheme="minorHAnsi" w:cstheme="minorHAnsi"/>
              </w:rPr>
              <w:br/>
              <w:t>THE RADIO REGULATIONS BOARD</w:t>
            </w:r>
          </w:p>
        </w:tc>
      </w:tr>
      <w:tr w:rsidR="004321DC" w:rsidRPr="00C47743">
        <w:trPr>
          <w:cantSplit/>
        </w:trPr>
        <w:tc>
          <w:tcPr>
            <w:tcW w:w="10031" w:type="dxa"/>
            <w:gridSpan w:val="2"/>
          </w:tcPr>
          <w:p w:rsidR="004321DC" w:rsidRPr="00C47743" w:rsidRDefault="004321DC">
            <w:pPr>
              <w:pStyle w:val="Title2"/>
              <w:rPr>
                <w:rFonts w:asciiTheme="minorHAnsi" w:hAnsiTheme="minorHAnsi" w:cstheme="minorHAnsi"/>
              </w:rPr>
            </w:pPr>
            <w:bookmarkStart w:id="8" w:name="dtitle2" w:colFirst="0" w:colLast="0"/>
            <w:bookmarkEnd w:id="7"/>
          </w:p>
        </w:tc>
      </w:tr>
      <w:tr w:rsidR="004321DC" w:rsidRPr="00C47743">
        <w:trPr>
          <w:cantSplit/>
        </w:trPr>
        <w:tc>
          <w:tcPr>
            <w:tcW w:w="10031" w:type="dxa"/>
            <w:gridSpan w:val="2"/>
          </w:tcPr>
          <w:p w:rsidR="004321DC" w:rsidRPr="00C47743" w:rsidRDefault="004321DC">
            <w:pPr>
              <w:pStyle w:val="Title3"/>
              <w:rPr>
                <w:rFonts w:asciiTheme="minorHAnsi" w:hAnsiTheme="minorHAnsi" w:cstheme="minorHAnsi"/>
              </w:rPr>
            </w:pPr>
            <w:bookmarkStart w:id="9" w:name="dtitle3" w:colFirst="0" w:colLast="0"/>
            <w:bookmarkEnd w:id="8"/>
          </w:p>
        </w:tc>
      </w:tr>
    </w:tbl>
    <w:p w:rsidR="00A2124B" w:rsidRPr="00C47743" w:rsidRDefault="00A2124B" w:rsidP="00A2124B">
      <w:pPr>
        <w:rPr>
          <w:rFonts w:asciiTheme="minorHAnsi" w:hAnsiTheme="minorHAnsi" w:cstheme="minorHAnsi"/>
        </w:rPr>
      </w:pPr>
      <w:bookmarkStart w:id="10" w:name="dbreak"/>
      <w:bookmarkEnd w:id="9"/>
      <w:bookmarkEnd w:id="10"/>
      <w:r w:rsidRPr="00C47743">
        <w:rPr>
          <w:rFonts w:asciiTheme="minorHAnsi" w:hAnsiTheme="minorHAnsi" w:cstheme="minorHAnsi"/>
        </w:rPr>
        <w:t>Further to the information published in Document 3, I have pleasure in transmitting to the Conference, in annex, the candidacy of:</w:t>
      </w:r>
    </w:p>
    <w:p w:rsidR="00A2124B" w:rsidRPr="00C47743" w:rsidRDefault="00C24B6F" w:rsidP="00BC4EB7">
      <w:pPr>
        <w:jc w:val="center"/>
        <w:rPr>
          <w:rFonts w:asciiTheme="minorHAnsi" w:hAnsiTheme="minorHAnsi" w:cstheme="minorHAnsi"/>
          <w:b/>
          <w:bCs/>
        </w:rPr>
      </w:pPr>
      <w:r w:rsidRPr="00C47743">
        <w:rPr>
          <w:rFonts w:asciiTheme="minorHAnsi" w:hAnsiTheme="minorHAnsi" w:cstheme="minorHAnsi"/>
          <w:b/>
          <w:bCs/>
        </w:rPr>
        <w:t xml:space="preserve">Mr </w:t>
      </w:r>
      <w:r w:rsidR="00BC4EB7" w:rsidRPr="00C47743">
        <w:rPr>
          <w:rFonts w:asciiTheme="minorHAnsi" w:hAnsiTheme="minorHAnsi" w:cstheme="minorHAnsi"/>
          <w:b/>
          <w:bCs/>
        </w:rPr>
        <w:t>Momcilo SIMIC</w:t>
      </w:r>
      <w:r w:rsidR="00CE7060" w:rsidRPr="00C47743">
        <w:rPr>
          <w:rFonts w:asciiTheme="minorHAnsi" w:hAnsiTheme="minorHAnsi" w:cstheme="minorHAnsi"/>
          <w:b/>
          <w:bCs/>
        </w:rPr>
        <w:t xml:space="preserve"> (Republic of </w:t>
      </w:r>
      <w:r w:rsidR="00BC4EB7" w:rsidRPr="00C47743">
        <w:rPr>
          <w:rFonts w:asciiTheme="minorHAnsi" w:hAnsiTheme="minorHAnsi" w:cstheme="minorHAnsi"/>
          <w:b/>
          <w:bCs/>
        </w:rPr>
        <w:t>Serbia</w:t>
      </w:r>
      <w:r w:rsidR="00CE7060" w:rsidRPr="00C47743">
        <w:rPr>
          <w:rFonts w:asciiTheme="minorHAnsi" w:hAnsiTheme="minorHAnsi" w:cstheme="minorHAnsi"/>
          <w:b/>
          <w:bCs/>
        </w:rPr>
        <w:t>)</w:t>
      </w:r>
    </w:p>
    <w:p w:rsidR="00A2124B" w:rsidRPr="00C47743" w:rsidRDefault="00A2124B" w:rsidP="00A2124B">
      <w:pPr>
        <w:rPr>
          <w:rFonts w:asciiTheme="minorHAnsi" w:hAnsiTheme="minorHAnsi" w:cstheme="minorHAnsi"/>
        </w:rPr>
      </w:pPr>
      <w:r w:rsidRPr="00C47743">
        <w:rPr>
          <w:rFonts w:asciiTheme="minorHAnsi" w:hAnsiTheme="minorHAnsi" w:cstheme="minorHAnsi"/>
        </w:rPr>
        <w:t>for the post of member of the Radio Regulations Board.</w:t>
      </w:r>
    </w:p>
    <w:p w:rsidR="00A2124B" w:rsidRPr="00C47743" w:rsidRDefault="00A2124B" w:rsidP="00A2124B">
      <w:pPr>
        <w:rPr>
          <w:rFonts w:asciiTheme="minorHAnsi" w:hAnsiTheme="minorHAnsi" w:cstheme="minorHAnsi"/>
        </w:rPr>
      </w:pPr>
    </w:p>
    <w:p w:rsidR="00A2124B" w:rsidRPr="00C47743" w:rsidRDefault="00A2124B" w:rsidP="00A2124B">
      <w:pPr>
        <w:rPr>
          <w:rFonts w:asciiTheme="minorHAnsi" w:hAnsiTheme="minorHAnsi" w:cstheme="minorHAnsi"/>
        </w:rPr>
      </w:pPr>
    </w:p>
    <w:p w:rsidR="00A2124B" w:rsidRPr="00C47743" w:rsidRDefault="00A2124B" w:rsidP="00A2124B">
      <w:pPr>
        <w:rPr>
          <w:rFonts w:asciiTheme="minorHAnsi" w:hAnsiTheme="minorHAnsi" w:cstheme="minorHAnsi"/>
        </w:rPr>
      </w:pPr>
    </w:p>
    <w:p w:rsidR="00A2124B" w:rsidRPr="00C47743" w:rsidRDefault="00A2124B" w:rsidP="00A2124B">
      <w:pPr>
        <w:tabs>
          <w:tab w:val="clear" w:pos="567"/>
          <w:tab w:val="clear" w:pos="1134"/>
          <w:tab w:val="clear" w:pos="1701"/>
          <w:tab w:val="clear" w:pos="2268"/>
          <w:tab w:val="clear" w:pos="2835"/>
          <w:tab w:val="center" w:pos="7088"/>
        </w:tabs>
        <w:rPr>
          <w:rFonts w:asciiTheme="minorHAnsi" w:hAnsiTheme="minorHAnsi" w:cstheme="minorHAnsi"/>
          <w:lang w:val="es-ES_tradnl"/>
        </w:rPr>
      </w:pPr>
      <w:r w:rsidRPr="00C47743">
        <w:rPr>
          <w:rFonts w:asciiTheme="minorHAnsi" w:hAnsiTheme="minorHAnsi" w:cstheme="minorHAnsi"/>
        </w:rPr>
        <w:tab/>
      </w:r>
      <w:r w:rsidRPr="00C47743">
        <w:rPr>
          <w:rFonts w:asciiTheme="minorHAnsi" w:hAnsiTheme="minorHAnsi" w:cstheme="minorHAnsi"/>
          <w:lang w:val="es-ES_tradnl"/>
        </w:rPr>
        <w:t>Dr Hamadoun I. TOURÉ</w:t>
      </w:r>
      <w:r w:rsidRPr="00C47743">
        <w:rPr>
          <w:rFonts w:asciiTheme="minorHAnsi" w:hAnsiTheme="minorHAnsi" w:cstheme="minorHAnsi"/>
          <w:lang w:val="es-ES_tradnl"/>
        </w:rPr>
        <w:br/>
      </w:r>
      <w:r w:rsidRPr="00C47743">
        <w:rPr>
          <w:rFonts w:asciiTheme="minorHAnsi" w:hAnsiTheme="minorHAnsi" w:cstheme="minorHAnsi"/>
          <w:lang w:val="es-ES_tradnl"/>
        </w:rPr>
        <w:tab/>
        <w:t>Secretary-General</w:t>
      </w:r>
    </w:p>
    <w:p w:rsidR="00A2124B" w:rsidRPr="00C47743" w:rsidRDefault="00A2124B" w:rsidP="00A2124B">
      <w:pPr>
        <w:rPr>
          <w:rFonts w:asciiTheme="minorHAnsi" w:hAnsiTheme="minorHAnsi" w:cstheme="minorHAnsi"/>
          <w:lang w:val="es-ES_tradnl"/>
        </w:rPr>
      </w:pPr>
    </w:p>
    <w:p w:rsidR="00A2124B" w:rsidRPr="00C47743" w:rsidRDefault="00A2124B" w:rsidP="00A2124B">
      <w:pPr>
        <w:rPr>
          <w:rFonts w:asciiTheme="minorHAnsi" w:hAnsiTheme="minorHAnsi" w:cstheme="minorHAnsi"/>
          <w:lang w:val="es-ES_tradnl"/>
        </w:rPr>
      </w:pPr>
    </w:p>
    <w:p w:rsidR="00A2124B" w:rsidRPr="00C47743" w:rsidRDefault="00A2124B" w:rsidP="00A2124B">
      <w:pPr>
        <w:rPr>
          <w:rFonts w:asciiTheme="minorHAnsi" w:hAnsiTheme="minorHAnsi" w:cstheme="minorHAnsi"/>
          <w:lang w:val="es-ES_tradnl"/>
        </w:rPr>
      </w:pPr>
    </w:p>
    <w:p w:rsidR="00A2124B" w:rsidRPr="00C47743" w:rsidRDefault="00A2124B" w:rsidP="00A2124B">
      <w:pPr>
        <w:rPr>
          <w:rFonts w:asciiTheme="minorHAnsi" w:hAnsiTheme="minorHAnsi" w:cstheme="minorHAnsi"/>
          <w:lang w:val="es-ES_tradnl"/>
        </w:rPr>
      </w:pPr>
    </w:p>
    <w:p w:rsidR="00A2124B" w:rsidRPr="00C47743" w:rsidRDefault="00A2124B" w:rsidP="00A2124B">
      <w:pPr>
        <w:rPr>
          <w:rFonts w:asciiTheme="minorHAnsi" w:hAnsiTheme="minorHAnsi" w:cstheme="minorHAnsi"/>
          <w:lang w:val="es-ES_tradnl"/>
        </w:rPr>
      </w:pPr>
    </w:p>
    <w:p w:rsidR="00A2124B" w:rsidRPr="00C47743" w:rsidRDefault="00A2124B" w:rsidP="00A2124B">
      <w:pPr>
        <w:rPr>
          <w:rFonts w:asciiTheme="minorHAnsi" w:hAnsiTheme="minorHAnsi" w:cstheme="minorHAnsi"/>
        </w:rPr>
      </w:pPr>
      <w:r w:rsidRPr="00C47743">
        <w:rPr>
          <w:rFonts w:asciiTheme="minorHAnsi" w:hAnsiTheme="minorHAnsi" w:cstheme="minorHAnsi"/>
          <w:b/>
        </w:rPr>
        <w:t>Annex</w:t>
      </w:r>
      <w:r w:rsidRPr="00C47743">
        <w:rPr>
          <w:rFonts w:asciiTheme="minorHAnsi" w:hAnsiTheme="minorHAnsi" w:cstheme="minorHAnsi"/>
        </w:rPr>
        <w:t>:</w:t>
      </w:r>
      <w:r w:rsidRPr="00C47743">
        <w:rPr>
          <w:rFonts w:asciiTheme="minorHAnsi" w:hAnsiTheme="minorHAnsi" w:cstheme="minorHAnsi"/>
        </w:rPr>
        <w:tab/>
        <w:t>1</w:t>
      </w:r>
    </w:p>
    <w:p w:rsidR="00A2124B" w:rsidRPr="00C47743" w:rsidRDefault="00A2124B" w:rsidP="00A212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C47743">
        <w:rPr>
          <w:rFonts w:asciiTheme="minorHAnsi" w:hAnsiTheme="minorHAnsi" w:cstheme="minorHAnsi"/>
        </w:rPr>
        <w:br w:type="page"/>
      </w:r>
    </w:p>
    <w:p w:rsidR="00321298" w:rsidRPr="00C47743" w:rsidRDefault="00321298" w:rsidP="00DD68E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sectPr w:rsidR="00321298" w:rsidRPr="00C47743" w:rsidSect="00361097">
          <w:headerReference w:type="default" r:id="rId9"/>
          <w:footerReference w:type="first" r:id="rId10"/>
          <w:type w:val="continuous"/>
          <w:pgSz w:w="11913" w:h="16834"/>
          <w:pgMar w:top="1418" w:right="1134" w:bottom="1418" w:left="1134" w:header="720" w:footer="720" w:gutter="0"/>
          <w:paperSrc w:first="15" w:other="15"/>
          <w:cols w:space="720"/>
          <w:titlePg/>
        </w:sectPr>
      </w:pPr>
    </w:p>
    <w:p w:rsidR="00DD68E3" w:rsidRPr="00C47743" w:rsidRDefault="00DD68E3" w:rsidP="00C47743">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cstheme="minorHAnsi"/>
        </w:rPr>
      </w:pPr>
      <w:r w:rsidRPr="00C47743">
        <w:rPr>
          <w:rFonts w:asciiTheme="minorHAnsi" w:hAnsiTheme="minorHAnsi" w:cstheme="minorHAnsi"/>
        </w:rPr>
        <w:lastRenderedPageBreak/>
        <w:t>ANNEX</w:t>
      </w:r>
    </w:p>
    <w:p w:rsidR="00C47743" w:rsidRDefault="004E0EC4" w:rsidP="004E0EC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pPr>
      <w:r>
        <w:rPr>
          <w:rFonts w:asciiTheme="minorHAnsi" w:hAnsiTheme="minorHAnsi" w:cstheme="minorHAnsi"/>
          <w:noProof/>
          <w:lang w:val="en-US" w:eastAsia="zh-CN"/>
        </w:rPr>
        <w:drawing>
          <wp:inline distT="0" distB="0" distL="0" distR="0" wp14:anchorId="7B25E658" wp14:editId="7802B15B">
            <wp:extent cx="6196965" cy="876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ic_P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6965" cy="8763000"/>
                    </a:xfrm>
                    <a:prstGeom prst="rect">
                      <a:avLst/>
                    </a:prstGeom>
                  </pic:spPr>
                </pic:pic>
              </a:graphicData>
            </a:graphic>
          </wp:inline>
        </w:drawing>
      </w:r>
      <w:bookmarkStart w:id="11" w:name="_GoBack"/>
      <w:bookmarkEnd w:id="11"/>
      <w:r w:rsidR="00C47743" w:rsidRPr="00C47743">
        <w:rPr>
          <w:rFonts w:asciiTheme="minorHAnsi" w:hAnsiTheme="minorHAnsi" w:cstheme="minorHAnsi"/>
        </w:rPr>
        <w:br w:type="page"/>
      </w:r>
    </w:p>
    <w:p w:rsidR="00187543" w:rsidRPr="00187543" w:rsidRDefault="0018754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0"/>
        </w:rPr>
      </w:pPr>
    </w:p>
    <w:p w:rsidR="00EC4B1C" w:rsidRPr="00EC4B1C" w:rsidRDefault="00702DD3" w:rsidP="0018754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 w:val="20"/>
        </w:rPr>
      </w:pPr>
      <w:r>
        <w:rPr>
          <w:rFonts w:asciiTheme="minorHAnsi" w:hAnsiTheme="minorHAnsi" w:cstheme="minorHAnsi"/>
          <w:noProof/>
          <w:sz w:val="20"/>
          <w:lang w:val="en-US" w:eastAsia="zh-CN"/>
        </w:rPr>
        <w:drawing>
          <wp:inline distT="0" distB="0" distL="0" distR="0">
            <wp:extent cx="6196965" cy="8785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of Minister Ljaj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6965" cy="8785860"/>
                    </a:xfrm>
                    <a:prstGeom prst="rect">
                      <a:avLst/>
                    </a:prstGeom>
                  </pic:spPr>
                </pic:pic>
              </a:graphicData>
            </a:graphic>
          </wp:inline>
        </w:drawing>
      </w:r>
      <w:r w:rsidR="00EC4B1C" w:rsidRPr="00EC4B1C">
        <w:rPr>
          <w:rFonts w:asciiTheme="minorHAnsi" w:hAnsiTheme="minorHAnsi" w:cstheme="minorHAnsi"/>
          <w:sz w:val="20"/>
        </w:rPr>
        <w:br w:type="page"/>
      </w:r>
    </w:p>
    <w:p w:rsidR="00C47743" w:rsidRPr="00C47743" w:rsidRDefault="00C47743" w:rsidP="00C47743">
      <w:pPr>
        <w:spacing w:before="0"/>
        <w:jc w:val="center"/>
        <w:rPr>
          <w:rFonts w:asciiTheme="minorHAnsi" w:hAnsiTheme="minorHAnsi" w:cstheme="minorHAnsi"/>
          <w:b/>
          <w:bCs/>
          <w:sz w:val="22"/>
          <w:szCs w:val="22"/>
        </w:rPr>
      </w:pPr>
    </w:p>
    <w:p w:rsidR="00C47743" w:rsidRPr="00C47743" w:rsidRDefault="00C47743" w:rsidP="00C47743">
      <w:pPr>
        <w:spacing w:before="0"/>
        <w:jc w:val="center"/>
        <w:rPr>
          <w:rFonts w:asciiTheme="minorHAnsi" w:hAnsiTheme="minorHAnsi" w:cstheme="minorHAnsi"/>
          <w:b/>
          <w:bCs/>
          <w:sz w:val="32"/>
          <w:szCs w:val="32"/>
        </w:rPr>
      </w:pPr>
      <w:r w:rsidRPr="00C47743">
        <w:rPr>
          <w:rFonts w:asciiTheme="minorHAnsi" w:hAnsiTheme="minorHAnsi" w:cstheme="minorHAnsi"/>
          <w:b/>
          <w:bCs/>
          <w:sz w:val="32"/>
          <w:szCs w:val="32"/>
        </w:rPr>
        <w:t>MOMCILO SIMIC</w:t>
      </w:r>
    </w:p>
    <w:p w:rsidR="00C47743" w:rsidRPr="00C47743" w:rsidRDefault="00C47743" w:rsidP="00C47743">
      <w:pPr>
        <w:spacing w:before="0"/>
        <w:jc w:val="center"/>
        <w:rPr>
          <w:rFonts w:asciiTheme="minorHAnsi" w:hAnsiTheme="minorHAnsi" w:cstheme="minorHAnsi"/>
          <w:b/>
          <w:bCs/>
          <w:sz w:val="32"/>
          <w:szCs w:val="32"/>
        </w:rPr>
      </w:pPr>
      <w:r w:rsidRPr="00C47743">
        <w:rPr>
          <w:rFonts w:asciiTheme="minorHAnsi" w:hAnsiTheme="minorHAnsi" w:cstheme="minorHAnsi"/>
          <w:b/>
          <w:bCs/>
          <w:sz w:val="32"/>
          <w:szCs w:val="32"/>
        </w:rPr>
        <w:t>CANDIDATE FROM SERBIA-REGION C- FOR THE POST OF MEMBER OF THE RADIO REGULATIONS BOARD</w:t>
      </w:r>
    </w:p>
    <w:p w:rsidR="00BD1AB3" w:rsidRDefault="00C47743" w:rsidP="00C8289B">
      <w:pPr>
        <w:spacing w:before="240"/>
        <w:jc w:val="center"/>
        <w:rPr>
          <w:rFonts w:asciiTheme="minorHAnsi" w:hAnsiTheme="minorHAnsi" w:cstheme="minorHAnsi"/>
          <w:b/>
          <w:bCs/>
          <w:szCs w:val="24"/>
        </w:rPr>
      </w:pPr>
      <w:r w:rsidRPr="00C47743">
        <w:rPr>
          <w:rFonts w:asciiTheme="minorHAnsi" w:hAnsiTheme="minorHAnsi" w:cstheme="minorHAnsi"/>
          <w:b/>
          <w:bCs/>
          <w:szCs w:val="24"/>
        </w:rPr>
        <w:t>CURRICULUM VITAE</w:t>
      </w:r>
    </w:p>
    <w:p w:rsidR="00C47743" w:rsidRPr="00C47743" w:rsidRDefault="00BD1AB3" w:rsidP="00C8289B">
      <w:pPr>
        <w:spacing w:before="240"/>
        <w:jc w:val="center"/>
        <w:rPr>
          <w:rFonts w:asciiTheme="minorHAnsi" w:hAnsiTheme="minorHAnsi" w:cstheme="minorHAnsi"/>
        </w:rPr>
      </w:pPr>
      <w:r>
        <w:rPr>
          <w:rFonts w:asciiTheme="minorHAnsi" w:hAnsiTheme="minorHAnsi" w:cstheme="minorHAnsi"/>
          <w:noProof/>
          <w:lang w:val="en-US" w:eastAsia="zh-CN"/>
        </w:rPr>
        <w:drawing>
          <wp:inline distT="0" distB="0" distL="0" distR="0">
            <wp:extent cx="1659957" cy="207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cilo Simic Pho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9957" cy="2077200"/>
                    </a:xfrm>
                    <a:prstGeom prst="rect">
                      <a:avLst/>
                    </a:prstGeom>
                  </pic:spPr>
                </pic:pic>
              </a:graphicData>
            </a:graphic>
          </wp:inline>
        </w:drawing>
      </w:r>
    </w:p>
    <w:p w:rsidR="00C47743" w:rsidRPr="00C47743" w:rsidRDefault="00C47743" w:rsidP="00C8289B">
      <w:pPr>
        <w:spacing w:before="360"/>
        <w:rPr>
          <w:rFonts w:asciiTheme="minorHAnsi" w:hAnsiTheme="minorHAnsi" w:cstheme="minorHAnsi"/>
          <w:b/>
          <w:sz w:val="28"/>
          <w:szCs w:val="28"/>
        </w:rPr>
      </w:pPr>
      <w:r w:rsidRPr="00C47743">
        <w:rPr>
          <w:rFonts w:asciiTheme="minorHAnsi" w:hAnsiTheme="minorHAnsi" w:cstheme="minorHAnsi"/>
          <w:b/>
          <w:sz w:val="28"/>
          <w:szCs w:val="28"/>
        </w:rPr>
        <w:t>GENERAL INFORMATION</w:t>
      </w:r>
    </w:p>
    <w:p w:rsidR="00C47743" w:rsidRPr="00C47743" w:rsidRDefault="00C47743" w:rsidP="00C47743">
      <w:pPr>
        <w:rPr>
          <w:rFonts w:asciiTheme="minorHAnsi" w:hAnsiTheme="minorHAnsi" w:cstheme="minorHAnsi"/>
          <w:szCs w:val="24"/>
          <w:lang w:eastAsia="sr-Latn-CS"/>
        </w:rPr>
      </w:pPr>
      <w:r w:rsidRPr="00C47743">
        <w:rPr>
          <w:rFonts w:asciiTheme="minorHAnsi" w:hAnsiTheme="minorHAnsi" w:cstheme="minorHAnsi"/>
          <w:szCs w:val="24"/>
          <w:lang w:eastAsia="sr-Latn-CS"/>
        </w:rPr>
        <w:t>Date of birth: 21 October 1944</w:t>
      </w:r>
    </w:p>
    <w:p w:rsidR="00C47743" w:rsidRPr="00C47743" w:rsidRDefault="00C47743" w:rsidP="00C47743">
      <w:pPr>
        <w:spacing w:before="20"/>
        <w:rPr>
          <w:rFonts w:asciiTheme="minorHAnsi" w:hAnsiTheme="minorHAnsi" w:cstheme="minorHAnsi"/>
          <w:szCs w:val="24"/>
          <w:lang w:eastAsia="sr-Latn-CS"/>
        </w:rPr>
      </w:pPr>
      <w:r w:rsidRPr="00C47743">
        <w:rPr>
          <w:rFonts w:asciiTheme="minorHAnsi" w:hAnsiTheme="minorHAnsi" w:cstheme="minorHAnsi"/>
          <w:szCs w:val="24"/>
          <w:lang w:eastAsia="sr-Latn-CS"/>
        </w:rPr>
        <w:t>Nationality: Serbian</w:t>
      </w:r>
    </w:p>
    <w:p w:rsidR="00C47743" w:rsidRPr="00C47743" w:rsidRDefault="00C47743" w:rsidP="00C47743">
      <w:pPr>
        <w:spacing w:before="20"/>
        <w:rPr>
          <w:rFonts w:asciiTheme="minorHAnsi" w:hAnsiTheme="minorHAnsi" w:cstheme="minorHAnsi"/>
          <w:szCs w:val="24"/>
          <w:lang w:eastAsia="sr-Latn-CS"/>
        </w:rPr>
      </w:pPr>
      <w:r w:rsidRPr="00C47743">
        <w:rPr>
          <w:rFonts w:asciiTheme="minorHAnsi" w:hAnsiTheme="minorHAnsi" w:cstheme="minorHAnsi"/>
          <w:szCs w:val="24"/>
          <w:lang w:eastAsia="sr-Latn-CS"/>
        </w:rPr>
        <w:t>Family status: Married, two grown sons, three grand-children</w:t>
      </w:r>
    </w:p>
    <w:p w:rsidR="00C47743" w:rsidRPr="00C47743" w:rsidRDefault="00C47743" w:rsidP="00C47743">
      <w:pPr>
        <w:spacing w:before="20"/>
        <w:rPr>
          <w:rFonts w:asciiTheme="minorHAnsi" w:hAnsiTheme="minorHAnsi" w:cstheme="minorHAnsi"/>
          <w:b/>
          <w:szCs w:val="24"/>
          <w:lang w:eastAsia="sr-Latn-CS"/>
        </w:rPr>
      </w:pPr>
      <w:r w:rsidRPr="00C47743">
        <w:rPr>
          <w:rFonts w:asciiTheme="minorHAnsi" w:hAnsiTheme="minorHAnsi" w:cstheme="minorHAnsi"/>
          <w:szCs w:val="24"/>
          <w:lang w:eastAsia="sr-Latn-CS"/>
        </w:rPr>
        <w:t>Languages: Serbian (mother tongue), English (fluent), French</w:t>
      </w:r>
      <w:r w:rsidRPr="00C47743">
        <w:rPr>
          <w:rFonts w:asciiTheme="minorHAnsi" w:hAnsiTheme="minorHAnsi" w:cstheme="minorHAnsi"/>
          <w:b/>
          <w:szCs w:val="24"/>
          <w:lang w:eastAsia="sr-Latn-CS"/>
        </w:rPr>
        <w:t xml:space="preserve"> </w:t>
      </w:r>
      <w:r w:rsidRPr="00C47743">
        <w:rPr>
          <w:rFonts w:asciiTheme="minorHAnsi" w:eastAsia="SimSun" w:hAnsiTheme="minorHAnsi" w:cstheme="minorHAnsi"/>
          <w:szCs w:val="24"/>
          <w:lang w:eastAsia="zh-CN"/>
        </w:rPr>
        <w:t>(basic knowledge, obtained at language courses)</w:t>
      </w:r>
    </w:p>
    <w:p w:rsidR="00C47743" w:rsidRPr="00C47743" w:rsidRDefault="00C47743" w:rsidP="00C47743">
      <w:pPr>
        <w:spacing w:before="20"/>
        <w:rPr>
          <w:rFonts w:asciiTheme="minorHAnsi" w:hAnsiTheme="minorHAnsi" w:cstheme="minorHAnsi"/>
          <w:szCs w:val="24"/>
        </w:rPr>
      </w:pPr>
      <w:proofErr w:type="spellStart"/>
      <w:r w:rsidRPr="00C47743">
        <w:rPr>
          <w:rFonts w:asciiTheme="minorHAnsi" w:hAnsiTheme="minorHAnsi" w:cstheme="minorHAnsi"/>
          <w:szCs w:val="24"/>
        </w:rPr>
        <w:t>Honor</w:t>
      </w:r>
      <w:proofErr w:type="spellEnd"/>
      <w:r w:rsidRPr="00C47743">
        <w:rPr>
          <w:rFonts w:asciiTheme="minorHAnsi" w:hAnsiTheme="minorHAnsi" w:cstheme="minorHAnsi"/>
          <w:szCs w:val="24"/>
        </w:rPr>
        <w:t xml:space="preserve">: Decorated with the </w:t>
      </w:r>
      <w:r w:rsidRPr="00C47743">
        <w:rPr>
          <w:rStyle w:val="hps"/>
          <w:rFonts w:asciiTheme="minorHAnsi" w:hAnsiTheme="minorHAnsi" w:cstheme="minorHAnsi"/>
          <w:szCs w:val="24"/>
          <w:lang w:val="en"/>
        </w:rPr>
        <w:t>Order of Labor</w:t>
      </w:r>
      <w:r w:rsidRPr="00C47743">
        <w:rPr>
          <w:rStyle w:val="shorttext"/>
          <w:rFonts w:asciiTheme="minorHAnsi" w:hAnsiTheme="minorHAnsi" w:cstheme="minorHAnsi"/>
          <w:szCs w:val="24"/>
          <w:lang w:val="en"/>
        </w:rPr>
        <w:t xml:space="preserve"> </w:t>
      </w:r>
      <w:r w:rsidRPr="00C47743">
        <w:rPr>
          <w:rStyle w:val="hps"/>
          <w:rFonts w:asciiTheme="minorHAnsi" w:hAnsiTheme="minorHAnsi" w:cstheme="minorHAnsi"/>
          <w:szCs w:val="24"/>
          <w:lang w:val="en"/>
        </w:rPr>
        <w:t>with</w:t>
      </w:r>
      <w:r w:rsidRPr="00C47743">
        <w:rPr>
          <w:rFonts w:asciiTheme="minorHAnsi" w:hAnsiTheme="minorHAnsi" w:cstheme="minorHAnsi"/>
          <w:szCs w:val="24"/>
        </w:rPr>
        <w:t xml:space="preserve"> Silver Wreath</w:t>
      </w:r>
    </w:p>
    <w:p w:rsidR="00C47743" w:rsidRPr="00C47743" w:rsidRDefault="00C47743" w:rsidP="00C8289B">
      <w:pPr>
        <w:spacing w:before="360"/>
        <w:rPr>
          <w:rFonts w:asciiTheme="minorHAnsi" w:hAnsiTheme="minorHAnsi" w:cstheme="minorHAnsi"/>
          <w:b/>
          <w:sz w:val="28"/>
          <w:szCs w:val="28"/>
        </w:rPr>
      </w:pPr>
      <w:r w:rsidRPr="00C47743">
        <w:rPr>
          <w:rFonts w:asciiTheme="minorHAnsi" w:hAnsiTheme="minorHAnsi" w:cstheme="minorHAnsi"/>
          <w:b/>
          <w:sz w:val="28"/>
          <w:szCs w:val="28"/>
        </w:rPr>
        <w:t>EDUCATION</w:t>
      </w:r>
    </w:p>
    <w:p w:rsidR="00C47743" w:rsidRPr="00C47743" w:rsidRDefault="00C47743" w:rsidP="00C8289B">
      <w:pPr>
        <w:numPr>
          <w:ilvl w:val="0"/>
          <w:numId w:val="6"/>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cstheme="minorHAnsi"/>
          <w:szCs w:val="24"/>
          <w:lang w:eastAsia="sr-Latn-CS"/>
        </w:rPr>
      </w:pPr>
      <w:r w:rsidRPr="00C47743">
        <w:rPr>
          <w:rFonts w:asciiTheme="minorHAnsi" w:hAnsiTheme="minorHAnsi" w:cstheme="minorHAnsi"/>
          <w:szCs w:val="24"/>
          <w:lang w:eastAsia="sr-Latn-CS"/>
        </w:rPr>
        <w:t>Master Degree, Faculty of Electrical Engineering, Electronics and Telecommun</w:t>
      </w:r>
      <w:r>
        <w:rPr>
          <w:rFonts w:asciiTheme="minorHAnsi" w:hAnsiTheme="minorHAnsi" w:cstheme="minorHAnsi"/>
          <w:szCs w:val="24"/>
          <w:lang w:eastAsia="sr-Latn-CS"/>
        </w:rPr>
        <w:t xml:space="preserve">ications, </w:t>
      </w:r>
      <w:smartTag w:uri="urn:schemas-microsoft-com:office:smarttags" w:element="place">
        <w:smartTag w:uri="urn:schemas-microsoft-com:office:smarttags" w:element="PlaceName">
          <w:r w:rsidRPr="00C47743">
            <w:rPr>
              <w:rFonts w:asciiTheme="minorHAnsi" w:hAnsiTheme="minorHAnsi" w:cstheme="minorHAnsi"/>
              <w:szCs w:val="24"/>
              <w:lang w:eastAsia="sr-Latn-CS"/>
            </w:rPr>
            <w:t>Belgrade</w:t>
          </w:r>
        </w:smartTag>
        <w:r w:rsidRPr="00C47743">
          <w:rPr>
            <w:rFonts w:asciiTheme="minorHAnsi" w:hAnsiTheme="minorHAnsi" w:cstheme="minorHAnsi"/>
            <w:szCs w:val="24"/>
            <w:lang w:eastAsia="sr-Latn-CS"/>
          </w:rPr>
          <w:t xml:space="preserve"> </w:t>
        </w:r>
        <w:smartTag w:uri="urn:schemas-microsoft-com:office:smarttags" w:element="PlaceType">
          <w:r w:rsidRPr="00C47743">
            <w:rPr>
              <w:rFonts w:asciiTheme="minorHAnsi" w:hAnsiTheme="minorHAnsi" w:cstheme="minorHAnsi"/>
              <w:szCs w:val="24"/>
              <w:lang w:eastAsia="sr-Latn-CS"/>
            </w:rPr>
            <w:t>University</w:t>
          </w:r>
        </w:smartTag>
      </w:smartTag>
      <w:r w:rsidRPr="00C47743">
        <w:rPr>
          <w:rFonts w:asciiTheme="minorHAnsi" w:hAnsiTheme="minorHAnsi" w:cstheme="minorHAnsi"/>
          <w:szCs w:val="24"/>
          <w:lang w:eastAsia="sr-Latn-CS"/>
        </w:rPr>
        <w:t>;</w:t>
      </w:r>
    </w:p>
    <w:p w:rsidR="00C47743" w:rsidRPr="00C47743" w:rsidRDefault="00C47743" w:rsidP="00C8289B">
      <w:pPr>
        <w:numPr>
          <w:ilvl w:val="0"/>
          <w:numId w:val="7"/>
        </w:numPr>
        <w:tabs>
          <w:tab w:val="clear" w:pos="567"/>
          <w:tab w:val="clear" w:pos="1134"/>
          <w:tab w:val="clear" w:pos="1701"/>
          <w:tab w:val="clear" w:pos="2268"/>
          <w:tab w:val="clear" w:pos="2835"/>
        </w:tabs>
        <w:overflowPunct/>
        <w:autoSpaceDE/>
        <w:autoSpaceDN/>
        <w:adjustRightInd/>
        <w:spacing w:before="40"/>
        <w:ind w:left="709" w:hanging="425"/>
        <w:textAlignment w:val="auto"/>
        <w:rPr>
          <w:rFonts w:asciiTheme="minorHAnsi" w:hAnsiTheme="minorHAnsi" w:cstheme="minorHAnsi"/>
          <w:szCs w:val="24"/>
          <w:lang w:eastAsia="sr-Latn-CS"/>
        </w:rPr>
      </w:pPr>
      <w:r w:rsidRPr="00C47743">
        <w:rPr>
          <w:rFonts w:asciiTheme="minorHAnsi" w:hAnsiTheme="minorHAnsi" w:cstheme="minorHAnsi"/>
          <w:szCs w:val="24"/>
          <w:lang w:eastAsia="sr-Latn-CS"/>
        </w:rPr>
        <w:t>Specialized courses on frequency management and the use of radio frequency spectrum and geostationary satellite orbit, as well as on computer skills;</w:t>
      </w:r>
    </w:p>
    <w:p w:rsidR="00C47743" w:rsidRPr="00C47743" w:rsidRDefault="00C47743" w:rsidP="00C8289B">
      <w:pPr>
        <w:spacing w:before="360"/>
        <w:rPr>
          <w:rFonts w:asciiTheme="minorHAnsi" w:hAnsiTheme="minorHAnsi" w:cstheme="minorHAnsi"/>
          <w:b/>
          <w:sz w:val="28"/>
          <w:szCs w:val="28"/>
          <w:lang w:eastAsia="sr-Latn-CS"/>
        </w:rPr>
      </w:pPr>
      <w:r w:rsidRPr="00C47743">
        <w:rPr>
          <w:rFonts w:asciiTheme="minorHAnsi" w:hAnsiTheme="minorHAnsi" w:cstheme="minorHAnsi"/>
          <w:b/>
          <w:sz w:val="28"/>
          <w:szCs w:val="28"/>
          <w:lang w:eastAsia="sr-Latn-CS"/>
        </w:rPr>
        <w:t xml:space="preserve">PROFESSIONAL EXPERIENCE </w:t>
      </w:r>
    </w:p>
    <w:p w:rsidR="00C47743" w:rsidRPr="00C47743" w:rsidRDefault="00C47743" w:rsidP="00C8289B">
      <w:pPr>
        <w:numPr>
          <w:ilvl w:val="0"/>
          <w:numId w:val="8"/>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szCs w:val="24"/>
          <w:lang w:eastAsia="sr-Latn-CS"/>
        </w:rPr>
      </w:pPr>
      <w:r w:rsidRPr="00C47743">
        <w:rPr>
          <w:rFonts w:asciiTheme="minorHAnsi" w:hAnsiTheme="minorHAnsi" w:cstheme="minorHAnsi"/>
          <w:b/>
          <w:szCs w:val="24"/>
          <w:lang w:eastAsia="sr-Latn-CS"/>
        </w:rPr>
        <w:t>2011</w:t>
      </w:r>
      <w:r w:rsidR="00C8289B">
        <w:rPr>
          <w:rFonts w:asciiTheme="minorHAnsi" w:hAnsiTheme="minorHAnsi" w:cstheme="minorHAnsi"/>
          <w:b/>
          <w:bCs/>
          <w:iCs/>
          <w:szCs w:val="24"/>
        </w:rPr>
        <w:t xml:space="preserve"> – </w:t>
      </w:r>
      <w:r w:rsidRPr="00C47743">
        <w:rPr>
          <w:rFonts w:asciiTheme="minorHAnsi" w:hAnsiTheme="minorHAnsi" w:cstheme="minorHAnsi"/>
          <w:b/>
          <w:szCs w:val="24"/>
          <w:lang w:eastAsia="sr-Latn-CS"/>
        </w:rPr>
        <w:t>present</w:t>
      </w:r>
      <w:r>
        <w:rPr>
          <w:rFonts w:asciiTheme="minorHAnsi" w:hAnsiTheme="minorHAnsi" w:cstheme="minorHAnsi"/>
          <w:szCs w:val="24"/>
          <w:lang w:eastAsia="sr-Latn-CS"/>
        </w:rPr>
        <w:tab/>
      </w:r>
      <w:r w:rsidRPr="00C47743">
        <w:rPr>
          <w:rFonts w:asciiTheme="minorHAnsi" w:hAnsiTheme="minorHAnsi" w:cstheme="minorHAnsi"/>
          <w:szCs w:val="24"/>
          <w:lang w:eastAsia="sr-Latn-CS"/>
        </w:rPr>
        <w:t>Adviser for International Relations, JP ETV;</w:t>
      </w:r>
    </w:p>
    <w:p w:rsidR="00C47743" w:rsidRPr="00C47743" w:rsidRDefault="00C8289B" w:rsidP="00C47743">
      <w:pPr>
        <w:numPr>
          <w:ilvl w:val="0"/>
          <w:numId w:val="9"/>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szCs w:val="24"/>
        </w:rPr>
      </w:pPr>
      <w:r>
        <w:rPr>
          <w:rFonts w:asciiTheme="minorHAnsi" w:hAnsiTheme="minorHAnsi" w:cstheme="minorHAnsi"/>
          <w:b/>
          <w:bCs/>
          <w:iCs/>
          <w:szCs w:val="24"/>
        </w:rPr>
        <w:t>2009 – 2011</w:t>
      </w:r>
      <w:r w:rsidR="00C47743">
        <w:rPr>
          <w:rFonts w:asciiTheme="minorHAnsi" w:hAnsiTheme="minorHAnsi" w:cstheme="minorHAnsi"/>
          <w:b/>
          <w:bCs/>
          <w:iCs/>
          <w:szCs w:val="24"/>
        </w:rPr>
        <w:tab/>
      </w:r>
      <w:r w:rsidR="00C47743" w:rsidRPr="00C47743">
        <w:rPr>
          <w:rFonts w:asciiTheme="minorHAnsi" w:hAnsiTheme="minorHAnsi" w:cstheme="minorHAnsi"/>
          <w:szCs w:val="24"/>
        </w:rPr>
        <w:t>Independent International Cons</w:t>
      </w:r>
      <w:r>
        <w:rPr>
          <w:rFonts w:asciiTheme="minorHAnsi" w:hAnsiTheme="minorHAnsi" w:cstheme="minorHAnsi"/>
          <w:szCs w:val="24"/>
        </w:rPr>
        <w:t xml:space="preserve">ultant for </w:t>
      </w:r>
      <w:proofErr w:type="spellStart"/>
      <w:r>
        <w:rPr>
          <w:rFonts w:asciiTheme="minorHAnsi" w:hAnsiTheme="minorHAnsi" w:cstheme="minorHAnsi"/>
          <w:szCs w:val="24"/>
        </w:rPr>
        <w:t>Radiocommunications</w:t>
      </w:r>
      <w:proofErr w:type="spellEnd"/>
      <w:r>
        <w:rPr>
          <w:rFonts w:asciiTheme="minorHAnsi" w:hAnsiTheme="minorHAnsi" w:cstheme="minorHAnsi"/>
          <w:szCs w:val="24"/>
        </w:rPr>
        <w:t>;</w:t>
      </w:r>
    </w:p>
    <w:p w:rsidR="00C47743" w:rsidRPr="00C47743" w:rsidRDefault="00C8289B" w:rsidP="00C47743">
      <w:pPr>
        <w:pStyle w:val="Tablelegend"/>
        <w:numPr>
          <w:ilvl w:val="0"/>
          <w:numId w:val="10"/>
        </w:numPr>
        <w:tabs>
          <w:tab w:val="left" w:pos="2268"/>
        </w:tabs>
        <w:snapToGrid w:val="0"/>
        <w:spacing w:before="0" w:after="0"/>
        <w:ind w:left="709" w:hanging="425"/>
        <w:rPr>
          <w:rFonts w:asciiTheme="minorHAnsi" w:hAnsiTheme="minorHAnsi" w:cstheme="minorHAnsi"/>
          <w:b/>
          <w:iCs/>
          <w:sz w:val="24"/>
          <w:szCs w:val="24"/>
          <w:lang w:val="en-US"/>
        </w:rPr>
      </w:pPr>
      <w:r>
        <w:rPr>
          <w:rFonts w:asciiTheme="minorHAnsi" w:hAnsiTheme="minorHAnsi" w:cstheme="minorHAnsi"/>
          <w:b/>
          <w:iCs/>
          <w:sz w:val="24"/>
          <w:szCs w:val="24"/>
          <w:lang w:val="en-US"/>
        </w:rPr>
        <w:t>2007 – 2008</w:t>
      </w:r>
      <w:r w:rsidR="00C47743">
        <w:rPr>
          <w:rFonts w:asciiTheme="minorHAnsi" w:hAnsiTheme="minorHAnsi" w:cstheme="minorHAnsi"/>
          <w:b/>
          <w:iCs/>
          <w:sz w:val="24"/>
          <w:szCs w:val="24"/>
          <w:lang w:val="en-US"/>
        </w:rPr>
        <w:tab/>
      </w:r>
      <w:r w:rsidR="00C47743" w:rsidRPr="00C47743">
        <w:rPr>
          <w:rFonts w:asciiTheme="minorHAnsi" w:hAnsiTheme="minorHAnsi" w:cstheme="minorHAnsi"/>
          <w:sz w:val="24"/>
          <w:szCs w:val="24"/>
          <w:lang w:val="en-US"/>
        </w:rPr>
        <w:t xml:space="preserve">Deputy Minister for International Relations, Ministry of Telecommunications </w:t>
      </w:r>
      <w:r>
        <w:rPr>
          <w:rFonts w:asciiTheme="minorHAnsi" w:hAnsiTheme="minorHAnsi" w:cstheme="minorHAnsi"/>
          <w:sz w:val="24"/>
          <w:szCs w:val="24"/>
          <w:lang w:val="en-US"/>
        </w:rPr>
        <w:tab/>
      </w:r>
      <w:r w:rsidR="00C47743" w:rsidRPr="00C47743">
        <w:rPr>
          <w:rFonts w:asciiTheme="minorHAnsi" w:hAnsiTheme="minorHAnsi" w:cstheme="minorHAnsi"/>
          <w:sz w:val="24"/>
          <w:szCs w:val="24"/>
          <w:lang w:val="en-US"/>
        </w:rPr>
        <w:t>and Information Society;</w:t>
      </w:r>
    </w:p>
    <w:p w:rsidR="00C47743" w:rsidRPr="00C47743" w:rsidRDefault="00C8289B" w:rsidP="00C47743">
      <w:pPr>
        <w:numPr>
          <w:ilvl w:val="0"/>
          <w:numId w:val="11"/>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b/>
          <w:bCs/>
          <w:iCs/>
          <w:szCs w:val="24"/>
        </w:rPr>
      </w:pPr>
      <w:r>
        <w:rPr>
          <w:rFonts w:asciiTheme="minorHAnsi" w:hAnsiTheme="minorHAnsi" w:cstheme="minorHAnsi"/>
          <w:b/>
          <w:bCs/>
          <w:iCs/>
          <w:szCs w:val="24"/>
        </w:rPr>
        <w:t>2005 – 2007</w:t>
      </w:r>
      <w:r>
        <w:rPr>
          <w:rFonts w:asciiTheme="minorHAnsi" w:hAnsiTheme="minorHAnsi" w:cstheme="minorHAnsi"/>
          <w:b/>
          <w:bCs/>
          <w:iCs/>
          <w:szCs w:val="24"/>
        </w:rPr>
        <w:tab/>
      </w:r>
      <w:r w:rsidR="00C47743" w:rsidRPr="00C47743">
        <w:rPr>
          <w:rFonts w:asciiTheme="minorHAnsi" w:hAnsiTheme="minorHAnsi" w:cstheme="minorHAnsi"/>
          <w:szCs w:val="24"/>
        </w:rPr>
        <w:t>Deputy Minister for Telecommunications, Ministry of Capital Investments;</w:t>
      </w:r>
    </w:p>
    <w:p w:rsidR="00C47743" w:rsidRPr="00C47743" w:rsidRDefault="00C8289B" w:rsidP="00C47743">
      <w:pPr>
        <w:numPr>
          <w:ilvl w:val="0"/>
          <w:numId w:val="12"/>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b/>
          <w:bCs/>
          <w:iCs/>
          <w:szCs w:val="24"/>
        </w:rPr>
      </w:pPr>
      <w:r>
        <w:rPr>
          <w:rFonts w:asciiTheme="minorHAnsi" w:hAnsiTheme="minorHAnsi" w:cstheme="minorHAnsi"/>
          <w:b/>
          <w:bCs/>
          <w:iCs/>
          <w:szCs w:val="24"/>
        </w:rPr>
        <w:t>1992 – 2005</w:t>
      </w:r>
      <w:r>
        <w:rPr>
          <w:rFonts w:asciiTheme="minorHAnsi" w:hAnsiTheme="minorHAnsi" w:cstheme="minorHAnsi"/>
          <w:b/>
          <w:bCs/>
          <w:iCs/>
          <w:szCs w:val="24"/>
        </w:rPr>
        <w:tab/>
      </w:r>
      <w:r w:rsidR="00C47743" w:rsidRPr="00C47743">
        <w:rPr>
          <w:rFonts w:asciiTheme="minorHAnsi" w:hAnsiTheme="minorHAnsi" w:cstheme="minorHAnsi"/>
          <w:szCs w:val="24"/>
        </w:rPr>
        <w:t>Department Director, RTV of Serbia (RTS);</w:t>
      </w:r>
    </w:p>
    <w:p w:rsidR="00C47743" w:rsidRPr="00C47743" w:rsidRDefault="00C8289B" w:rsidP="00C47743">
      <w:pPr>
        <w:numPr>
          <w:ilvl w:val="0"/>
          <w:numId w:val="13"/>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b/>
          <w:bCs/>
          <w:iCs/>
          <w:szCs w:val="24"/>
        </w:rPr>
      </w:pPr>
      <w:r>
        <w:rPr>
          <w:rFonts w:asciiTheme="minorHAnsi" w:hAnsiTheme="minorHAnsi" w:cstheme="minorHAnsi"/>
          <w:b/>
          <w:bCs/>
          <w:iCs/>
          <w:szCs w:val="24"/>
        </w:rPr>
        <w:t>1990 – 1992</w:t>
      </w:r>
      <w:r>
        <w:rPr>
          <w:rFonts w:asciiTheme="minorHAnsi" w:hAnsiTheme="minorHAnsi" w:cstheme="minorHAnsi"/>
          <w:b/>
          <w:bCs/>
          <w:iCs/>
          <w:szCs w:val="24"/>
        </w:rPr>
        <w:tab/>
      </w:r>
      <w:r w:rsidR="00C47743" w:rsidRPr="00C47743">
        <w:rPr>
          <w:rFonts w:asciiTheme="minorHAnsi" w:hAnsiTheme="minorHAnsi" w:cstheme="minorHAnsi"/>
          <w:szCs w:val="24"/>
        </w:rPr>
        <w:t>Assistant Director, Development and Frequency Planning, RTS</w:t>
      </w:r>
      <w:r>
        <w:rPr>
          <w:rFonts w:asciiTheme="minorHAnsi" w:hAnsiTheme="minorHAnsi" w:cstheme="minorHAnsi"/>
          <w:szCs w:val="24"/>
        </w:rPr>
        <w:t>;</w:t>
      </w:r>
    </w:p>
    <w:p w:rsidR="00C47743" w:rsidRPr="00C47743" w:rsidRDefault="00C8289B" w:rsidP="00C47743">
      <w:pPr>
        <w:numPr>
          <w:ilvl w:val="0"/>
          <w:numId w:val="14"/>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b/>
          <w:bCs/>
          <w:iCs/>
          <w:szCs w:val="24"/>
        </w:rPr>
      </w:pPr>
      <w:r>
        <w:rPr>
          <w:rFonts w:asciiTheme="minorHAnsi" w:hAnsiTheme="minorHAnsi" w:cstheme="minorHAnsi"/>
          <w:b/>
          <w:bCs/>
          <w:iCs/>
          <w:szCs w:val="24"/>
        </w:rPr>
        <w:t>1987 – 1990</w:t>
      </w:r>
      <w:r>
        <w:rPr>
          <w:rFonts w:asciiTheme="minorHAnsi" w:hAnsiTheme="minorHAnsi" w:cstheme="minorHAnsi"/>
          <w:b/>
          <w:bCs/>
          <w:iCs/>
          <w:szCs w:val="24"/>
        </w:rPr>
        <w:tab/>
      </w:r>
      <w:r w:rsidR="00C47743" w:rsidRPr="00C47743">
        <w:rPr>
          <w:rFonts w:asciiTheme="minorHAnsi" w:hAnsiTheme="minorHAnsi" w:cstheme="minorHAnsi"/>
          <w:szCs w:val="24"/>
        </w:rPr>
        <w:t xml:space="preserve">Assistant Director, Research and Development, RTV </w:t>
      </w:r>
      <w:smartTag w:uri="urn:schemas-microsoft-com:office:smarttags" w:element="City">
        <w:smartTag w:uri="urn:schemas-microsoft-com:office:smarttags" w:element="place">
          <w:r w:rsidR="00C47743" w:rsidRPr="00C47743">
            <w:rPr>
              <w:rFonts w:asciiTheme="minorHAnsi" w:hAnsiTheme="minorHAnsi" w:cstheme="minorHAnsi"/>
              <w:szCs w:val="24"/>
            </w:rPr>
            <w:t>Belgrade</w:t>
          </w:r>
        </w:smartTag>
      </w:smartTag>
      <w:r w:rsidR="00C47743" w:rsidRPr="00C47743">
        <w:rPr>
          <w:rFonts w:asciiTheme="minorHAnsi" w:hAnsiTheme="minorHAnsi" w:cstheme="minorHAnsi"/>
          <w:szCs w:val="24"/>
        </w:rPr>
        <w:t xml:space="preserve"> (RTB)</w:t>
      </w:r>
      <w:r>
        <w:rPr>
          <w:rFonts w:asciiTheme="minorHAnsi" w:hAnsiTheme="minorHAnsi" w:cstheme="minorHAnsi"/>
          <w:szCs w:val="24"/>
        </w:rPr>
        <w:t>;</w:t>
      </w:r>
    </w:p>
    <w:p w:rsidR="00C47743" w:rsidRPr="00C47743" w:rsidRDefault="00C47743" w:rsidP="00C47743">
      <w:pPr>
        <w:numPr>
          <w:ilvl w:val="0"/>
          <w:numId w:val="14"/>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b/>
          <w:bCs/>
          <w:iCs/>
          <w:szCs w:val="24"/>
        </w:rPr>
      </w:pPr>
      <w:r w:rsidRPr="00C47743">
        <w:rPr>
          <w:rFonts w:asciiTheme="minorHAnsi" w:hAnsiTheme="minorHAnsi" w:cstheme="minorHAnsi"/>
          <w:b/>
          <w:bCs/>
          <w:iCs/>
          <w:szCs w:val="24"/>
        </w:rPr>
        <w:t>1982 – 1</w:t>
      </w:r>
      <w:r w:rsidR="00C8289B">
        <w:rPr>
          <w:rFonts w:asciiTheme="minorHAnsi" w:hAnsiTheme="minorHAnsi" w:cstheme="minorHAnsi"/>
          <w:b/>
          <w:bCs/>
          <w:iCs/>
          <w:szCs w:val="24"/>
        </w:rPr>
        <w:t>987</w:t>
      </w:r>
      <w:r w:rsidR="00C8289B">
        <w:rPr>
          <w:rFonts w:asciiTheme="minorHAnsi" w:hAnsiTheme="minorHAnsi" w:cstheme="minorHAnsi"/>
          <w:b/>
          <w:bCs/>
          <w:iCs/>
          <w:szCs w:val="24"/>
        </w:rPr>
        <w:tab/>
      </w:r>
      <w:r w:rsidRPr="00C47743">
        <w:rPr>
          <w:rFonts w:asciiTheme="minorHAnsi" w:hAnsiTheme="minorHAnsi" w:cstheme="minorHAnsi"/>
          <w:szCs w:val="24"/>
        </w:rPr>
        <w:t>Director, MF Transmitters, RTB</w:t>
      </w:r>
      <w:r w:rsidR="00C8289B">
        <w:rPr>
          <w:rFonts w:asciiTheme="minorHAnsi" w:hAnsiTheme="minorHAnsi" w:cstheme="minorHAnsi"/>
          <w:szCs w:val="24"/>
        </w:rPr>
        <w:t>;</w:t>
      </w:r>
    </w:p>
    <w:p w:rsidR="00C47743" w:rsidRPr="00C47743" w:rsidRDefault="00C47743" w:rsidP="00C47743">
      <w:pPr>
        <w:numPr>
          <w:ilvl w:val="0"/>
          <w:numId w:val="15"/>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b/>
          <w:bCs/>
          <w:iCs/>
          <w:szCs w:val="24"/>
        </w:rPr>
      </w:pPr>
      <w:r w:rsidRPr="00C47743">
        <w:rPr>
          <w:rFonts w:asciiTheme="minorHAnsi" w:hAnsiTheme="minorHAnsi" w:cstheme="minorHAnsi"/>
          <w:b/>
          <w:bCs/>
          <w:iCs/>
          <w:szCs w:val="24"/>
        </w:rPr>
        <w:t>1976 – 1982</w:t>
      </w:r>
      <w:r w:rsidR="00C8289B">
        <w:rPr>
          <w:rFonts w:asciiTheme="minorHAnsi" w:hAnsiTheme="minorHAnsi" w:cstheme="minorHAnsi"/>
          <w:b/>
          <w:bCs/>
          <w:iCs/>
          <w:szCs w:val="24"/>
        </w:rPr>
        <w:tab/>
      </w:r>
      <w:r w:rsidRPr="00C47743">
        <w:rPr>
          <w:rFonts w:asciiTheme="minorHAnsi" w:hAnsiTheme="minorHAnsi" w:cstheme="minorHAnsi"/>
          <w:szCs w:val="24"/>
        </w:rPr>
        <w:t>Chief Engineer, Development/Frequency Planning, RTB</w:t>
      </w:r>
      <w:r w:rsidR="00C8289B">
        <w:rPr>
          <w:rFonts w:asciiTheme="minorHAnsi" w:hAnsiTheme="minorHAnsi" w:cstheme="minorHAnsi"/>
          <w:szCs w:val="24"/>
        </w:rPr>
        <w:t>;</w:t>
      </w:r>
    </w:p>
    <w:p w:rsidR="00C47743" w:rsidRPr="00C47743" w:rsidRDefault="00C47743" w:rsidP="00C47743">
      <w:pPr>
        <w:numPr>
          <w:ilvl w:val="0"/>
          <w:numId w:val="16"/>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b/>
          <w:bCs/>
          <w:iCs/>
          <w:szCs w:val="24"/>
        </w:rPr>
      </w:pPr>
      <w:r w:rsidRPr="00C47743">
        <w:rPr>
          <w:rFonts w:asciiTheme="minorHAnsi" w:hAnsiTheme="minorHAnsi" w:cstheme="minorHAnsi"/>
          <w:b/>
          <w:bCs/>
          <w:iCs/>
          <w:szCs w:val="24"/>
        </w:rPr>
        <w:t>1973 – 1976</w:t>
      </w:r>
      <w:r w:rsidR="00C8289B">
        <w:rPr>
          <w:rFonts w:asciiTheme="minorHAnsi" w:hAnsiTheme="minorHAnsi" w:cstheme="minorHAnsi"/>
          <w:b/>
          <w:bCs/>
          <w:iCs/>
          <w:szCs w:val="24"/>
        </w:rPr>
        <w:tab/>
      </w:r>
      <w:r w:rsidRPr="00C47743">
        <w:rPr>
          <w:rFonts w:asciiTheme="minorHAnsi" w:hAnsiTheme="minorHAnsi" w:cstheme="minorHAnsi"/>
          <w:szCs w:val="24"/>
        </w:rPr>
        <w:t>Senior Engineer, Development/Frequency Planning, RTB</w:t>
      </w:r>
      <w:r w:rsidR="00C8289B">
        <w:rPr>
          <w:rFonts w:asciiTheme="minorHAnsi" w:hAnsiTheme="minorHAnsi" w:cstheme="minorHAnsi"/>
          <w:szCs w:val="24"/>
        </w:rPr>
        <w:t>;</w:t>
      </w:r>
    </w:p>
    <w:p w:rsidR="00C47743" w:rsidRPr="00C47743" w:rsidRDefault="00C47743" w:rsidP="00C47743">
      <w:pPr>
        <w:numPr>
          <w:ilvl w:val="0"/>
          <w:numId w:val="17"/>
        </w:numPr>
        <w:tabs>
          <w:tab w:val="clear" w:pos="567"/>
          <w:tab w:val="clear" w:pos="1134"/>
          <w:tab w:val="clear" w:pos="1701"/>
          <w:tab w:val="clear" w:pos="2835"/>
        </w:tabs>
        <w:overflowPunct/>
        <w:autoSpaceDE/>
        <w:autoSpaceDN/>
        <w:adjustRightInd/>
        <w:snapToGrid w:val="0"/>
        <w:spacing w:before="0"/>
        <w:ind w:left="709" w:hanging="425"/>
        <w:textAlignment w:val="auto"/>
        <w:rPr>
          <w:rFonts w:asciiTheme="minorHAnsi" w:hAnsiTheme="minorHAnsi" w:cstheme="minorHAnsi"/>
          <w:szCs w:val="24"/>
        </w:rPr>
      </w:pPr>
      <w:r w:rsidRPr="00C47743">
        <w:rPr>
          <w:rFonts w:asciiTheme="minorHAnsi" w:hAnsiTheme="minorHAnsi" w:cstheme="minorHAnsi"/>
          <w:b/>
          <w:bCs/>
          <w:iCs/>
          <w:szCs w:val="24"/>
        </w:rPr>
        <w:t>1969 – 1973</w:t>
      </w:r>
      <w:r w:rsidR="00C8289B">
        <w:rPr>
          <w:rFonts w:asciiTheme="minorHAnsi" w:hAnsiTheme="minorHAnsi" w:cstheme="minorHAnsi"/>
          <w:b/>
          <w:bCs/>
          <w:iCs/>
          <w:szCs w:val="24"/>
        </w:rPr>
        <w:tab/>
      </w:r>
      <w:r w:rsidRPr="00C47743">
        <w:rPr>
          <w:rFonts w:asciiTheme="minorHAnsi" w:hAnsiTheme="minorHAnsi" w:cstheme="minorHAnsi"/>
          <w:szCs w:val="24"/>
        </w:rPr>
        <w:t>E</w:t>
      </w:r>
      <w:r>
        <w:rPr>
          <w:rFonts w:asciiTheme="minorHAnsi" w:hAnsiTheme="minorHAnsi" w:cstheme="minorHAnsi"/>
          <w:szCs w:val="24"/>
        </w:rPr>
        <w:t>ngineer, MF Transmitters, RTB</w:t>
      </w:r>
      <w:r w:rsidR="00C8289B">
        <w:rPr>
          <w:rFonts w:asciiTheme="minorHAnsi" w:hAnsiTheme="minorHAnsi" w:cstheme="minorHAnsi"/>
          <w:szCs w:val="24"/>
        </w:rPr>
        <w:t>.</w:t>
      </w:r>
    </w:p>
    <w:p w:rsidR="00C47743" w:rsidRPr="00C47743" w:rsidRDefault="00C47743" w:rsidP="00C8289B">
      <w:pPr>
        <w:spacing w:before="0"/>
        <w:rPr>
          <w:rFonts w:asciiTheme="minorHAnsi" w:hAnsiTheme="minorHAnsi" w:cstheme="minorHAnsi"/>
          <w:szCs w:val="24"/>
        </w:rPr>
      </w:pPr>
    </w:p>
    <w:p w:rsidR="00C47743" w:rsidRPr="00C8289B" w:rsidRDefault="00C47743" w:rsidP="00C8289B">
      <w:pPr>
        <w:spacing w:before="0"/>
        <w:rPr>
          <w:rFonts w:asciiTheme="minorHAnsi" w:hAnsiTheme="minorHAnsi" w:cstheme="minorHAnsi"/>
          <w:b/>
          <w:sz w:val="28"/>
          <w:szCs w:val="28"/>
        </w:rPr>
      </w:pPr>
      <w:r w:rsidRPr="00C8289B">
        <w:rPr>
          <w:rFonts w:asciiTheme="minorHAnsi" w:hAnsiTheme="minorHAnsi" w:cstheme="minorHAnsi"/>
          <w:b/>
          <w:sz w:val="28"/>
          <w:szCs w:val="28"/>
        </w:rPr>
        <w:t>INTERNATIONAL ACTIVITIES</w:t>
      </w:r>
    </w:p>
    <w:p w:rsidR="00C47743" w:rsidRPr="00C47743" w:rsidRDefault="00C47743" w:rsidP="00C8289B">
      <w:pPr>
        <w:spacing w:before="240"/>
        <w:rPr>
          <w:rFonts w:asciiTheme="minorHAnsi" w:hAnsiTheme="minorHAnsi" w:cstheme="minorHAnsi"/>
          <w:b/>
          <w:szCs w:val="24"/>
        </w:rPr>
      </w:pPr>
      <w:r w:rsidRPr="00C47743">
        <w:rPr>
          <w:rFonts w:asciiTheme="minorHAnsi" w:hAnsiTheme="minorHAnsi" w:cstheme="minorHAnsi"/>
          <w:b/>
          <w:szCs w:val="24"/>
        </w:rPr>
        <w:t xml:space="preserve">International Telecommunication </w:t>
      </w:r>
      <w:smartTag w:uri="urn:schemas-microsoft-com:office:smarttags" w:element="place">
        <w:r w:rsidRPr="00C47743">
          <w:rPr>
            <w:rFonts w:asciiTheme="minorHAnsi" w:hAnsiTheme="minorHAnsi" w:cstheme="minorHAnsi"/>
            <w:b/>
            <w:szCs w:val="24"/>
          </w:rPr>
          <w:t>Union</w:t>
        </w:r>
      </w:smartTag>
      <w:r w:rsidRPr="00C47743">
        <w:rPr>
          <w:rFonts w:asciiTheme="minorHAnsi" w:hAnsiTheme="minorHAnsi" w:cstheme="minorHAnsi"/>
          <w:b/>
          <w:szCs w:val="24"/>
        </w:rPr>
        <w:t xml:space="preserve"> (ITU)</w:t>
      </w:r>
    </w:p>
    <w:p w:rsidR="00C47743" w:rsidRPr="00C47743" w:rsidRDefault="00C47743" w:rsidP="00C8289B">
      <w:pPr>
        <w:rPr>
          <w:rFonts w:asciiTheme="minorHAnsi" w:hAnsiTheme="minorHAnsi" w:cstheme="minorHAnsi"/>
          <w:szCs w:val="24"/>
        </w:rPr>
      </w:pPr>
      <w:r w:rsidRPr="00C47743">
        <w:rPr>
          <w:rFonts w:asciiTheme="minorHAnsi" w:hAnsiTheme="minorHAnsi" w:cstheme="minorHAnsi"/>
          <w:szCs w:val="24"/>
        </w:rPr>
        <w:t>Momcilo Simic has been participating in the ITU activities over 35 years, mainly in ITU-R (CCIR) and partly in ITU-D. At the Plenipotentiary Conference (Marrakech, 2002), he was elected for the post of Member of the Radio Regulations Board (RRB) of ITU, serving as Chairman (2004) and Vice-Chairman (2003) of the Board.</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Momcilo Simic was awarded the ITU silver medal, in appreciation of all his very good work and positive contribution to the activities of the ITU during his RRB term.</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He has participated in many high level ITU conferences, including:</w:t>
      </w:r>
    </w:p>
    <w:p w:rsidR="00C47743" w:rsidRPr="00C47743" w:rsidRDefault="00C47743" w:rsidP="00EC4B1C">
      <w:pPr>
        <w:numPr>
          <w:ilvl w:val="0"/>
          <w:numId w:val="18"/>
        </w:numPr>
        <w:tabs>
          <w:tab w:val="clear" w:pos="567"/>
          <w:tab w:val="clear" w:pos="1134"/>
          <w:tab w:val="clear" w:pos="1701"/>
          <w:tab w:val="clear" w:pos="2268"/>
          <w:tab w:val="clear" w:pos="2835"/>
        </w:tabs>
        <w:overflowPunct/>
        <w:ind w:left="709" w:hanging="436"/>
        <w:textAlignment w:val="auto"/>
        <w:rPr>
          <w:rFonts w:asciiTheme="minorHAnsi" w:hAnsiTheme="minorHAnsi" w:cstheme="minorHAnsi"/>
          <w:szCs w:val="24"/>
        </w:rPr>
      </w:pPr>
      <w:r w:rsidRPr="00C47743">
        <w:rPr>
          <w:rFonts w:asciiTheme="minorHAnsi" w:hAnsiTheme="minorHAnsi" w:cstheme="minorHAnsi"/>
          <w:szCs w:val="24"/>
        </w:rPr>
        <w:t>Three Plenipotentiary Conferences (PP-02, PP-06</w:t>
      </w:r>
      <w:r w:rsidR="00EC4B1C">
        <w:rPr>
          <w:rFonts w:asciiTheme="minorHAnsi" w:hAnsiTheme="minorHAnsi" w:cstheme="minorHAnsi"/>
          <w:szCs w:val="24"/>
        </w:rPr>
        <w:t xml:space="preserve"> </w:t>
      </w:r>
      <w:r w:rsidR="00EC4B1C" w:rsidRPr="00C47743">
        <w:rPr>
          <w:rFonts w:asciiTheme="minorHAnsi" w:hAnsiTheme="minorHAnsi" w:cstheme="minorHAnsi"/>
          <w:szCs w:val="24"/>
        </w:rPr>
        <w:t>–</w:t>
      </w:r>
      <w:r w:rsidR="00EC4B1C">
        <w:rPr>
          <w:rFonts w:asciiTheme="minorHAnsi" w:hAnsiTheme="minorHAnsi" w:cstheme="minorHAnsi"/>
          <w:szCs w:val="24"/>
        </w:rPr>
        <w:t xml:space="preserve"> </w:t>
      </w:r>
      <w:r w:rsidRPr="00C47743">
        <w:rPr>
          <w:rFonts w:asciiTheme="minorHAnsi" w:hAnsiTheme="minorHAnsi" w:cstheme="minorHAnsi"/>
          <w:szCs w:val="24"/>
        </w:rPr>
        <w:t>Deputy Head of Delegation, PP-10);</w:t>
      </w:r>
    </w:p>
    <w:p w:rsidR="00C47743" w:rsidRPr="00C47743" w:rsidRDefault="00C47743" w:rsidP="00EC4B1C">
      <w:pPr>
        <w:numPr>
          <w:ilvl w:val="0"/>
          <w:numId w:val="19"/>
        </w:numPr>
        <w:tabs>
          <w:tab w:val="clear" w:pos="567"/>
          <w:tab w:val="clear" w:pos="1134"/>
          <w:tab w:val="clear" w:pos="1701"/>
          <w:tab w:val="clear" w:pos="2268"/>
          <w:tab w:val="clear" w:pos="2835"/>
        </w:tabs>
        <w:overflowPunct/>
        <w:spacing w:before="40"/>
        <w:ind w:left="709" w:hanging="436"/>
        <w:textAlignment w:val="auto"/>
        <w:rPr>
          <w:rFonts w:asciiTheme="minorHAnsi" w:hAnsiTheme="minorHAnsi" w:cstheme="minorHAnsi"/>
          <w:szCs w:val="24"/>
        </w:rPr>
      </w:pPr>
      <w:r w:rsidRPr="00EC4B1C">
        <w:rPr>
          <w:rFonts w:asciiTheme="minorHAnsi" w:hAnsiTheme="minorHAnsi" w:cstheme="minorHAnsi"/>
          <w:spacing w:val="-2"/>
          <w:szCs w:val="24"/>
        </w:rPr>
        <w:t>Nine World Radiocommunication Conferences</w:t>
      </w:r>
      <w:r w:rsidRPr="00C47743">
        <w:rPr>
          <w:rFonts w:asciiTheme="minorHAnsi" w:hAnsiTheme="minorHAnsi" w:cstheme="minorHAnsi"/>
          <w:szCs w:val="24"/>
        </w:rPr>
        <w:t xml:space="preserve"> (WARC-84, WARC-87, WARC</w:t>
      </w:r>
      <w:r w:rsidR="00C8289B">
        <w:rPr>
          <w:rFonts w:asciiTheme="minorHAnsi" w:hAnsiTheme="minorHAnsi" w:cstheme="minorHAnsi"/>
          <w:szCs w:val="24"/>
        </w:rPr>
        <w:t>-</w:t>
      </w:r>
      <w:r w:rsidRPr="00C47743">
        <w:rPr>
          <w:rFonts w:asciiTheme="minorHAnsi" w:hAnsiTheme="minorHAnsi" w:cstheme="minorHAnsi"/>
          <w:szCs w:val="24"/>
        </w:rPr>
        <w:t>92</w:t>
      </w:r>
      <w:r w:rsidR="00EC4B1C">
        <w:rPr>
          <w:rFonts w:asciiTheme="minorHAnsi" w:hAnsiTheme="minorHAnsi" w:cstheme="minorHAnsi"/>
          <w:szCs w:val="24"/>
        </w:rPr>
        <w:t xml:space="preserve"> </w:t>
      </w:r>
      <w:r w:rsidR="00EC4B1C" w:rsidRPr="00C47743">
        <w:rPr>
          <w:rFonts w:asciiTheme="minorHAnsi" w:hAnsiTheme="minorHAnsi" w:cstheme="minorHAnsi"/>
          <w:szCs w:val="24"/>
        </w:rPr>
        <w:t>–</w:t>
      </w:r>
      <w:r w:rsidR="00EC4B1C">
        <w:rPr>
          <w:rFonts w:asciiTheme="minorHAnsi" w:hAnsiTheme="minorHAnsi" w:cstheme="minorHAnsi"/>
          <w:szCs w:val="24"/>
        </w:rPr>
        <w:t xml:space="preserve"> </w:t>
      </w:r>
      <w:r w:rsidRPr="00C47743">
        <w:rPr>
          <w:rFonts w:asciiTheme="minorHAnsi" w:hAnsiTheme="minorHAnsi" w:cstheme="minorHAnsi"/>
          <w:szCs w:val="24"/>
        </w:rPr>
        <w:t xml:space="preserve">Coordinator for Europe and </w:t>
      </w:r>
      <w:smartTag w:uri="urn:schemas-microsoft-com:office:smarttags" w:element="place">
        <w:r w:rsidRPr="00C47743">
          <w:rPr>
            <w:rFonts w:asciiTheme="minorHAnsi" w:hAnsiTheme="minorHAnsi" w:cstheme="minorHAnsi"/>
            <w:szCs w:val="24"/>
          </w:rPr>
          <w:t>Africa</w:t>
        </w:r>
      </w:smartTag>
      <w:r w:rsidRPr="00C47743">
        <w:rPr>
          <w:rFonts w:asciiTheme="minorHAnsi" w:hAnsiTheme="minorHAnsi" w:cstheme="minorHAnsi"/>
          <w:szCs w:val="24"/>
        </w:rPr>
        <w:t xml:space="preserve"> "Satellite Sound Broadcasting, 1.5 GHz", WRC-95, WRC-97, WRC-2000, WRC-03, WRC-07 – Head of Delegation, WRC-12 – Deputy Head of Delegation);</w:t>
      </w:r>
    </w:p>
    <w:p w:rsidR="00C47743" w:rsidRPr="00C47743" w:rsidRDefault="00C47743" w:rsidP="00EC4B1C">
      <w:pPr>
        <w:numPr>
          <w:ilvl w:val="0"/>
          <w:numId w:val="20"/>
        </w:numPr>
        <w:tabs>
          <w:tab w:val="clear" w:pos="567"/>
          <w:tab w:val="clear" w:pos="1134"/>
          <w:tab w:val="clear" w:pos="1701"/>
          <w:tab w:val="clear" w:pos="2268"/>
          <w:tab w:val="clear" w:pos="2835"/>
        </w:tabs>
        <w:overflowPunct/>
        <w:spacing w:before="40"/>
        <w:ind w:left="709" w:hanging="436"/>
        <w:textAlignment w:val="auto"/>
        <w:rPr>
          <w:rFonts w:asciiTheme="minorHAnsi" w:hAnsiTheme="minorHAnsi" w:cstheme="minorHAnsi"/>
          <w:szCs w:val="24"/>
        </w:rPr>
      </w:pPr>
      <w:r w:rsidRPr="00C47743">
        <w:rPr>
          <w:rFonts w:asciiTheme="minorHAnsi" w:hAnsiTheme="minorHAnsi" w:cstheme="minorHAnsi"/>
          <w:szCs w:val="24"/>
        </w:rPr>
        <w:t xml:space="preserve">Two Regional Radiocommunication Conferences (RRC-04 </w:t>
      </w:r>
      <w:r w:rsidR="00EC4B1C" w:rsidRPr="00C47743">
        <w:rPr>
          <w:rFonts w:asciiTheme="minorHAnsi" w:hAnsiTheme="minorHAnsi" w:cstheme="minorHAnsi"/>
          <w:szCs w:val="24"/>
        </w:rPr>
        <w:t>–</w:t>
      </w:r>
      <w:r w:rsidRPr="00C47743">
        <w:rPr>
          <w:rFonts w:asciiTheme="minorHAnsi" w:hAnsiTheme="minorHAnsi" w:cstheme="minorHAnsi"/>
          <w:szCs w:val="24"/>
        </w:rPr>
        <w:t xml:space="preserve"> in the capacity of Chairman of the RRB, RRC-06);</w:t>
      </w:r>
    </w:p>
    <w:p w:rsidR="00C47743" w:rsidRPr="00C47743" w:rsidRDefault="00C47743" w:rsidP="00C8289B">
      <w:pPr>
        <w:numPr>
          <w:ilvl w:val="0"/>
          <w:numId w:val="21"/>
        </w:numPr>
        <w:tabs>
          <w:tab w:val="clear" w:pos="567"/>
          <w:tab w:val="clear" w:pos="1134"/>
          <w:tab w:val="clear" w:pos="1701"/>
          <w:tab w:val="clear" w:pos="2268"/>
          <w:tab w:val="clear" w:pos="2835"/>
        </w:tabs>
        <w:overflowPunct/>
        <w:spacing w:before="40"/>
        <w:ind w:left="709" w:hanging="436"/>
        <w:textAlignment w:val="auto"/>
        <w:rPr>
          <w:rFonts w:asciiTheme="minorHAnsi" w:hAnsiTheme="minorHAnsi" w:cstheme="minorHAnsi"/>
          <w:szCs w:val="24"/>
        </w:rPr>
      </w:pPr>
      <w:r w:rsidRPr="00C47743">
        <w:rPr>
          <w:rFonts w:asciiTheme="minorHAnsi" w:hAnsiTheme="minorHAnsi" w:cstheme="minorHAnsi"/>
          <w:szCs w:val="24"/>
        </w:rPr>
        <w:t>World Telecommunication Development Conference (WTDC-02 – Vice-Chairman of Committee 4);</w:t>
      </w:r>
    </w:p>
    <w:p w:rsidR="00C47743" w:rsidRPr="00C47743" w:rsidRDefault="00C47743" w:rsidP="00C8289B">
      <w:pPr>
        <w:numPr>
          <w:ilvl w:val="0"/>
          <w:numId w:val="22"/>
        </w:numPr>
        <w:tabs>
          <w:tab w:val="clear" w:pos="567"/>
          <w:tab w:val="clear" w:pos="1134"/>
          <w:tab w:val="clear" w:pos="1701"/>
          <w:tab w:val="clear" w:pos="2268"/>
          <w:tab w:val="clear" w:pos="2835"/>
        </w:tabs>
        <w:overflowPunct/>
        <w:spacing w:before="40"/>
        <w:ind w:left="709" w:hanging="436"/>
        <w:textAlignment w:val="auto"/>
        <w:rPr>
          <w:rFonts w:asciiTheme="minorHAnsi" w:hAnsiTheme="minorHAnsi" w:cstheme="minorHAnsi"/>
          <w:szCs w:val="24"/>
        </w:rPr>
      </w:pPr>
      <w:r w:rsidRPr="00C47743">
        <w:rPr>
          <w:rFonts w:asciiTheme="minorHAnsi" w:hAnsiTheme="minorHAnsi" w:cstheme="minorHAnsi"/>
          <w:szCs w:val="24"/>
        </w:rPr>
        <w:t>World Telecommunication Standardization Assembly (WTSA-08 – Head of Delegation);</w:t>
      </w:r>
    </w:p>
    <w:p w:rsidR="00C47743" w:rsidRPr="00C47743" w:rsidRDefault="00C47743" w:rsidP="00C8289B">
      <w:pPr>
        <w:numPr>
          <w:ilvl w:val="0"/>
          <w:numId w:val="23"/>
        </w:numPr>
        <w:tabs>
          <w:tab w:val="clear" w:pos="567"/>
          <w:tab w:val="clear" w:pos="1134"/>
          <w:tab w:val="clear" w:pos="1701"/>
          <w:tab w:val="clear" w:pos="2268"/>
          <w:tab w:val="clear" w:pos="2835"/>
        </w:tabs>
        <w:overflowPunct/>
        <w:spacing w:before="40"/>
        <w:ind w:left="709" w:hanging="436"/>
        <w:textAlignment w:val="auto"/>
        <w:rPr>
          <w:rFonts w:asciiTheme="minorHAnsi" w:hAnsiTheme="minorHAnsi" w:cstheme="minorHAnsi"/>
          <w:szCs w:val="24"/>
        </w:rPr>
      </w:pPr>
      <w:r w:rsidRPr="00C47743">
        <w:rPr>
          <w:rFonts w:asciiTheme="minorHAnsi" w:hAnsiTheme="minorHAnsi" w:cstheme="minorHAnsi"/>
          <w:szCs w:val="24"/>
        </w:rPr>
        <w:t>Five Council meetings (2002, 2007, 2010, 2012, 2013)</w:t>
      </w:r>
      <w:r w:rsidR="00EC4B1C">
        <w:rPr>
          <w:rFonts w:asciiTheme="minorHAnsi" w:hAnsiTheme="minorHAnsi" w:cstheme="minorHAnsi"/>
          <w:szCs w:val="24"/>
        </w:rPr>
        <w:t>;</w:t>
      </w:r>
    </w:p>
    <w:p w:rsidR="00C47743" w:rsidRPr="00C47743" w:rsidRDefault="00C47743" w:rsidP="00C8289B">
      <w:pPr>
        <w:numPr>
          <w:ilvl w:val="0"/>
          <w:numId w:val="24"/>
        </w:numPr>
        <w:tabs>
          <w:tab w:val="clear" w:pos="567"/>
          <w:tab w:val="clear" w:pos="1134"/>
          <w:tab w:val="clear" w:pos="1701"/>
          <w:tab w:val="clear" w:pos="2268"/>
          <w:tab w:val="clear" w:pos="2835"/>
        </w:tabs>
        <w:overflowPunct/>
        <w:spacing w:before="40"/>
        <w:ind w:left="709" w:hanging="436"/>
        <w:textAlignment w:val="auto"/>
        <w:rPr>
          <w:rFonts w:asciiTheme="minorHAnsi" w:hAnsiTheme="minorHAnsi" w:cstheme="minorHAnsi"/>
          <w:szCs w:val="24"/>
        </w:rPr>
      </w:pPr>
      <w:r w:rsidRPr="00C47743">
        <w:rPr>
          <w:rFonts w:asciiTheme="minorHAnsi" w:hAnsiTheme="minorHAnsi" w:cstheme="minorHAnsi"/>
          <w:szCs w:val="24"/>
        </w:rPr>
        <w:t>Two CCIR Plenary Assemblies (1986 and 1990)</w:t>
      </w:r>
      <w:r w:rsidR="00C8289B">
        <w:rPr>
          <w:rFonts w:asciiTheme="minorHAnsi" w:hAnsiTheme="minorHAnsi" w:cstheme="minorHAnsi"/>
          <w:szCs w:val="24"/>
        </w:rPr>
        <w:t>.</w:t>
      </w:r>
    </w:p>
    <w:p w:rsidR="00C47743" w:rsidRPr="00C47743" w:rsidRDefault="00C47743" w:rsidP="00C8289B">
      <w:pPr>
        <w:spacing w:before="240"/>
        <w:rPr>
          <w:rFonts w:asciiTheme="minorHAnsi" w:hAnsiTheme="minorHAnsi" w:cstheme="minorHAnsi"/>
          <w:szCs w:val="24"/>
        </w:rPr>
      </w:pPr>
      <w:r w:rsidRPr="00C47743">
        <w:rPr>
          <w:rFonts w:asciiTheme="minorHAnsi" w:hAnsiTheme="minorHAnsi" w:cstheme="minorHAnsi"/>
          <w:szCs w:val="24"/>
        </w:rPr>
        <w:t xml:space="preserve">Momcilo Simic </w:t>
      </w:r>
      <w:r w:rsidRPr="00EC4B1C">
        <w:rPr>
          <w:rFonts w:asciiTheme="minorHAnsi" w:hAnsiTheme="minorHAnsi" w:cstheme="minorHAnsi"/>
          <w:spacing w:val="2"/>
          <w:szCs w:val="24"/>
        </w:rPr>
        <w:t>chaired many expert groups and participated in many SGs, TGs, and WPs in the</w:t>
      </w:r>
      <w:r w:rsidRPr="00C47743">
        <w:rPr>
          <w:rFonts w:asciiTheme="minorHAnsi" w:hAnsiTheme="minorHAnsi" w:cstheme="minorHAnsi"/>
          <w:szCs w:val="24"/>
        </w:rPr>
        <w:t xml:space="preserve"> ITU-R Sector.</w:t>
      </w:r>
    </w:p>
    <w:p w:rsidR="00C47743" w:rsidRPr="00C47743" w:rsidRDefault="00C47743" w:rsidP="00C8289B">
      <w:pPr>
        <w:spacing w:before="360"/>
        <w:rPr>
          <w:rFonts w:asciiTheme="minorHAnsi" w:hAnsiTheme="minorHAnsi" w:cstheme="minorHAnsi"/>
          <w:b/>
          <w:szCs w:val="24"/>
        </w:rPr>
      </w:pPr>
      <w:r w:rsidRPr="00C47743">
        <w:rPr>
          <w:rFonts w:asciiTheme="minorHAnsi" w:hAnsiTheme="minorHAnsi" w:cstheme="minorHAnsi"/>
          <w:b/>
          <w:szCs w:val="24"/>
        </w:rPr>
        <w:t>Other international organizations and activities</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Momcilo Simic participated in many CEPT high-level conferences/meetings, mainly as Head or Deputy Head of Delegation.</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From 1974, Momcilo Simic was very active in the European Broadcasting Union (EBU), participating in many expert groups.</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As a frequency management expert, Momcilo Simic was involved in the resolving of certain international problems and received the special letter of thanks from EBU, as well as from the countries concerned.</w:t>
      </w:r>
    </w:p>
    <w:p w:rsidR="00C47743" w:rsidRPr="00C47743" w:rsidRDefault="00C47743" w:rsidP="00EC4B1C">
      <w:pPr>
        <w:spacing w:before="60"/>
        <w:rPr>
          <w:rFonts w:asciiTheme="minorHAnsi" w:hAnsiTheme="minorHAnsi" w:cstheme="minorHAnsi"/>
          <w:szCs w:val="24"/>
        </w:rPr>
      </w:pPr>
      <w:r w:rsidRPr="00C47743">
        <w:rPr>
          <w:rFonts w:asciiTheme="minorHAnsi" w:hAnsiTheme="minorHAnsi" w:cstheme="minorHAnsi"/>
          <w:szCs w:val="24"/>
        </w:rPr>
        <w:t xml:space="preserve">He is the Chairman of the European Committee of the “Tesla </w:t>
      </w:r>
      <w:proofErr w:type="spellStart"/>
      <w:r w:rsidRPr="00C47743">
        <w:rPr>
          <w:rFonts w:asciiTheme="minorHAnsi" w:hAnsiTheme="minorHAnsi" w:cstheme="minorHAnsi"/>
          <w:szCs w:val="24"/>
        </w:rPr>
        <w:t>Wardencliffe</w:t>
      </w:r>
      <w:proofErr w:type="spellEnd"/>
      <w:r w:rsidRPr="00C47743">
        <w:rPr>
          <w:rFonts w:asciiTheme="minorHAnsi" w:hAnsiTheme="minorHAnsi" w:cstheme="minorHAnsi"/>
          <w:szCs w:val="24"/>
        </w:rPr>
        <w:t xml:space="preserve"> Project</w:t>
      </w:r>
      <w:r w:rsidR="00EC4B1C" w:rsidRPr="00C47743">
        <w:rPr>
          <w:rFonts w:asciiTheme="minorHAnsi" w:hAnsiTheme="minorHAnsi" w:cstheme="minorHAnsi"/>
          <w:szCs w:val="24"/>
        </w:rPr>
        <w:t xml:space="preserve"> – </w:t>
      </w:r>
      <w:r w:rsidRPr="00C47743">
        <w:rPr>
          <w:rFonts w:asciiTheme="minorHAnsi" w:hAnsiTheme="minorHAnsi" w:cstheme="minorHAnsi"/>
          <w:szCs w:val="24"/>
        </w:rPr>
        <w:t xml:space="preserve">USA” and Member of the Executive Board of the “Tesla Memorial Society – </w:t>
      </w:r>
      <w:smartTag w:uri="urn:schemas-microsoft-com:office:smarttags" w:element="country-region">
        <w:smartTag w:uri="urn:schemas-microsoft-com:office:smarttags" w:element="place">
          <w:r w:rsidRPr="00C47743">
            <w:rPr>
              <w:rFonts w:asciiTheme="minorHAnsi" w:hAnsiTheme="minorHAnsi" w:cstheme="minorHAnsi"/>
              <w:szCs w:val="24"/>
            </w:rPr>
            <w:t>USA</w:t>
          </w:r>
        </w:smartTag>
      </w:smartTag>
      <w:r w:rsidRPr="00C47743">
        <w:rPr>
          <w:rFonts w:asciiTheme="minorHAnsi" w:hAnsiTheme="minorHAnsi" w:cstheme="minorHAnsi"/>
          <w:szCs w:val="24"/>
        </w:rPr>
        <w:t>”</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In 1985, Momcilo Simic received the special JRT award for International technical cooperation and assistance to the LDC (</w:t>
      </w:r>
      <w:smartTag w:uri="urn:schemas-microsoft-com:office:smarttags" w:element="place">
        <w:r w:rsidRPr="00C47743">
          <w:rPr>
            <w:rFonts w:asciiTheme="minorHAnsi" w:hAnsiTheme="minorHAnsi" w:cstheme="minorHAnsi"/>
            <w:szCs w:val="24"/>
          </w:rPr>
          <w:t>Africa</w:t>
        </w:r>
      </w:smartTag>
      <w:r w:rsidRPr="00C47743">
        <w:rPr>
          <w:rFonts w:asciiTheme="minorHAnsi" w:hAnsiTheme="minorHAnsi" w:cstheme="minorHAnsi"/>
          <w:szCs w:val="24"/>
        </w:rPr>
        <w:t>), as Project Leader and Expert Team Leader.</w:t>
      </w:r>
    </w:p>
    <w:p w:rsidR="00C47743" w:rsidRPr="00C8289B" w:rsidRDefault="00C47743" w:rsidP="00C8289B">
      <w:pPr>
        <w:spacing w:before="360"/>
        <w:rPr>
          <w:rFonts w:asciiTheme="minorHAnsi" w:hAnsiTheme="minorHAnsi" w:cstheme="minorHAnsi"/>
          <w:b/>
          <w:sz w:val="28"/>
          <w:szCs w:val="28"/>
        </w:rPr>
      </w:pPr>
      <w:r w:rsidRPr="00C8289B">
        <w:rPr>
          <w:rFonts w:asciiTheme="minorHAnsi" w:hAnsiTheme="minorHAnsi" w:cstheme="minorHAnsi"/>
          <w:b/>
          <w:sz w:val="28"/>
          <w:szCs w:val="28"/>
        </w:rPr>
        <w:t>ACTIVITIES AT THE NATIONAL LEVEL</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Momcilo Simic began his professional activities in 1969. He was a member or chairman of many expert groups, commissions, and committees within various national organizations, associations and institutions, including:</w:t>
      </w:r>
    </w:p>
    <w:p w:rsidR="00EC4B1C" w:rsidRDefault="00EC4B1C" w:rsidP="00EC4B1C">
      <w:pPr>
        <w:keepNext/>
        <w:keepLines/>
        <w:spacing w:before="0"/>
        <w:rPr>
          <w:rFonts w:asciiTheme="minorHAnsi" w:hAnsiTheme="minorHAnsi" w:cstheme="minorHAnsi"/>
          <w:b/>
          <w:szCs w:val="24"/>
        </w:rPr>
      </w:pPr>
    </w:p>
    <w:p w:rsidR="00C47743" w:rsidRPr="00C47743" w:rsidRDefault="00C47743" w:rsidP="00C8289B">
      <w:pPr>
        <w:keepNext/>
        <w:keepLines/>
        <w:rPr>
          <w:rFonts w:asciiTheme="minorHAnsi" w:hAnsiTheme="minorHAnsi" w:cstheme="minorHAnsi"/>
          <w:b/>
          <w:szCs w:val="24"/>
        </w:rPr>
      </w:pPr>
      <w:r w:rsidRPr="00C47743">
        <w:rPr>
          <w:rFonts w:asciiTheme="minorHAnsi" w:hAnsiTheme="minorHAnsi" w:cstheme="minorHAnsi"/>
          <w:b/>
          <w:szCs w:val="24"/>
        </w:rPr>
        <w:t xml:space="preserve">Federal Commission for the Broadcasting Law </w:t>
      </w:r>
      <w:r w:rsidRPr="00C47743">
        <w:rPr>
          <w:rFonts w:asciiTheme="minorHAnsi" w:hAnsiTheme="minorHAnsi" w:cstheme="minorHAnsi"/>
          <w:szCs w:val="24"/>
        </w:rPr>
        <w:t>–</w:t>
      </w:r>
      <w:r w:rsidRPr="00C47743">
        <w:rPr>
          <w:rFonts w:asciiTheme="minorHAnsi" w:hAnsiTheme="minorHAnsi" w:cstheme="minorHAnsi"/>
          <w:b/>
          <w:szCs w:val="24"/>
        </w:rPr>
        <w:t xml:space="preserve"> </w:t>
      </w:r>
      <w:r w:rsidRPr="00C47743">
        <w:rPr>
          <w:rFonts w:asciiTheme="minorHAnsi" w:hAnsiTheme="minorHAnsi" w:cstheme="minorHAnsi"/>
          <w:szCs w:val="24"/>
        </w:rPr>
        <w:t>Member</w:t>
      </w:r>
      <w:r w:rsidRPr="00C47743">
        <w:rPr>
          <w:rFonts w:asciiTheme="minorHAnsi" w:hAnsiTheme="minorHAnsi" w:cstheme="minorHAnsi"/>
          <w:b/>
          <w:szCs w:val="24"/>
        </w:rPr>
        <w:t xml:space="preserve"> </w:t>
      </w:r>
    </w:p>
    <w:p w:rsidR="00C47743" w:rsidRPr="00C47743" w:rsidRDefault="00C47743" w:rsidP="00C8289B">
      <w:pPr>
        <w:keepNext/>
        <w:keepLines/>
        <w:spacing w:before="60"/>
        <w:rPr>
          <w:rFonts w:asciiTheme="minorHAnsi" w:hAnsiTheme="minorHAnsi" w:cstheme="minorHAnsi"/>
          <w:szCs w:val="24"/>
        </w:rPr>
      </w:pPr>
      <w:r w:rsidRPr="00C47743">
        <w:rPr>
          <w:rFonts w:asciiTheme="minorHAnsi" w:hAnsiTheme="minorHAnsi" w:cstheme="minorHAnsi"/>
          <w:b/>
          <w:szCs w:val="24"/>
        </w:rPr>
        <w:t xml:space="preserve">Federal Commission for the Telecommunication Law </w:t>
      </w:r>
      <w:r w:rsidRPr="00C47743">
        <w:rPr>
          <w:rFonts w:asciiTheme="minorHAnsi" w:hAnsiTheme="minorHAnsi" w:cstheme="minorHAnsi"/>
          <w:szCs w:val="24"/>
        </w:rPr>
        <w:t>– Member</w:t>
      </w:r>
    </w:p>
    <w:p w:rsidR="00C47743" w:rsidRPr="00C47743" w:rsidRDefault="00C47743" w:rsidP="00C8289B">
      <w:pPr>
        <w:keepNext/>
        <w:keepLines/>
        <w:spacing w:before="60"/>
        <w:rPr>
          <w:rFonts w:asciiTheme="minorHAnsi" w:hAnsiTheme="minorHAnsi" w:cstheme="minorHAnsi"/>
          <w:szCs w:val="24"/>
        </w:rPr>
      </w:pPr>
      <w:r w:rsidRPr="00C47743">
        <w:rPr>
          <w:rFonts w:asciiTheme="minorHAnsi" w:hAnsiTheme="minorHAnsi" w:cstheme="minorHAnsi"/>
          <w:b/>
          <w:szCs w:val="24"/>
        </w:rPr>
        <w:t xml:space="preserve">RTS Expert Group for the Broadcasting Law </w:t>
      </w:r>
      <w:r w:rsidRPr="00C47743">
        <w:rPr>
          <w:rFonts w:asciiTheme="minorHAnsi" w:hAnsiTheme="minorHAnsi" w:cstheme="minorHAnsi"/>
          <w:szCs w:val="24"/>
        </w:rPr>
        <w:t xml:space="preserve">– Chairman </w:t>
      </w:r>
    </w:p>
    <w:p w:rsidR="00C47743" w:rsidRPr="00C47743" w:rsidRDefault="00C47743" w:rsidP="00C8289B">
      <w:pPr>
        <w:spacing w:before="60"/>
        <w:rPr>
          <w:rFonts w:asciiTheme="minorHAnsi" w:hAnsiTheme="minorHAnsi" w:cstheme="minorHAnsi"/>
          <w:b/>
          <w:szCs w:val="24"/>
        </w:rPr>
      </w:pPr>
      <w:r w:rsidRPr="00C47743">
        <w:rPr>
          <w:rFonts w:asciiTheme="minorHAnsi" w:hAnsiTheme="minorHAnsi" w:cstheme="minorHAnsi"/>
          <w:b/>
          <w:szCs w:val="24"/>
        </w:rPr>
        <w:t xml:space="preserve">SZS (Federal Institute for Standardization) </w:t>
      </w:r>
      <w:r w:rsidRPr="00C47743">
        <w:rPr>
          <w:rFonts w:asciiTheme="minorHAnsi" w:hAnsiTheme="minorHAnsi" w:cstheme="minorHAnsi"/>
          <w:szCs w:val="24"/>
        </w:rPr>
        <w:t>– Chairman – Commission for Transmitting Equipment.</w:t>
      </w:r>
    </w:p>
    <w:p w:rsidR="00C47743" w:rsidRPr="00C47743" w:rsidRDefault="00C47743" w:rsidP="00EC4B1C">
      <w:pPr>
        <w:spacing w:before="60"/>
        <w:rPr>
          <w:rFonts w:asciiTheme="minorHAnsi" w:hAnsiTheme="minorHAnsi" w:cstheme="minorHAnsi"/>
          <w:b/>
          <w:szCs w:val="24"/>
        </w:rPr>
      </w:pPr>
      <w:r w:rsidRPr="00C47743">
        <w:rPr>
          <w:rFonts w:asciiTheme="minorHAnsi" w:hAnsiTheme="minorHAnsi" w:cstheme="minorHAnsi"/>
          <w:b/>
          <w:szCs w:val="24"/>
        </w:rPr>
        <w:t xml:space="preserve">JNK (Yugoslav National CCIR Committee) </w:t>
      </w:r>
      <w:r w:rsidRPr="00C47743">
        <w:rPr>
          <w:rFonts w:asciiTheme="minorHAnsi" w:hAnsiTheme="minorHAnsi" w:cstheme="minorHAnsi"/>
          <w:szCs w:val="24"/>
        </w:rPr>
        <w:t xml:space="preserve">– Chairman </w:t>
      </w:r>
      <w:r w:rsidR="00EC4B1C">
        <w:rPr>
          <w:rFonts w:asciiTheme="minorHAnsi" w:hAnsiTheme="minorHAnsi" w:cstheme="minorHAnsi"/>
          <w:szCs w:val="24"/>
        </w:rPr>
        <w:t>–</w:t>
      </w:r>
      <w:r w:rsidRPr="00C47743">
        <w:rPr>
          <w:rFonts w:asciiTheme="minorHAnsi" w:hAnsiTheme="minorHAnsi" w:cstheme="minorHAnsi"/>
          <w:szCs w:val="24"/>
        </w:rPr>
        <w:t xml:space="preserve"> SG</w:t>
      </w:r>
      <w:r w:rsidR="00EC4B1C">
        <w:rPr>
          <w:rFonts w:asciiTheme="minorHAnsi" w:hAnsiTheme="minorHAnsi" w:cstheme="minorHAnsi"/>
          <w:szCs w:val="24"/>
        </w:rPr>
        <w:t>-</w:t>
      </w:r>
      <w:r w:rsidRPr="00C47743">
        <w:rPr>
          <w:rFonts w:asciiTheme="minorHAnsi" w:hAnsiTheme="minorHAnsi" w:cstheme="minorHAnsi"/>
          <w:szCs w:val="24"/>
        </w:rPr>
        <w:t>10.</w:t>
      </w:r>
    </w:p>
    <w:p w:rsidR="00C47743" w:rsidRPr="00C47743" w:rsidRDefault="00C47743" w:rsidP="00C8289B">
      <w:pPr>
        <w:spacing w:before="60"/>
        <w:rPr>
          <w:rFonts w:asciiTheme="minorHAnsi" w:hAnsiTheme="minorHAnsi" w:cstheme="minorHAnsi"/>
          <w:szCs w:val="24"/>
        </w:rPr>
      </w:pPr>
      <w:r w:rsidRPr="00C47743">
        <w:rPr>
          <w:rFonts w:asciiTheme="minorHAnsi" w:hAnsiTheme="minorHAnsi" w:cstheme="minorHAnsi"/>
          <w:b/>
          <w:szCs w:val="24"/>
        </w:rPr>
        <w:t xml:space="preserve">JRT (Yugoslav Radio-Television) </w:t>
      </w:r>
      <w:r w:rsidRPr="00C47743">
        <w:rPr>
          <w:rFonts w:asciiTheme="minorHAnsi" w:hAnsiTheme="minorHAnsi" w:cstheme="minorHAnsi"/>
          <w:szCs w:val="24"/>
        </w:rPr>
        <w:t>–</w:t>
      </w:r>
      <w:r w:rsidRPr="00C47743">
        <w:rPr>
          <w:rFonts w:asciiTheme="minorHAnsi" w:hAnsiTheme="minorHAnsi" w:cstheme="minorHAnsi"/>
          <w:b/>
          <w:szCs w:val="24"/>
        </w:rPr>
        <w:t xml:space="preserve"> </w:t>
      </w:r>
      <w:r w:rsidRPr="00C47743">
        <w:rPr>
          <w:rFonts w:asciiTheme="minorHAnsi" w:hAnsiTheme="minorHAnsi" w:cstheme="minorHAnsi"/>
          <w:szCs w:val="24"/>
        </w:rPr>
        <w:t>Chairman of many expert groups and member of the highest JRT bodies</w:t>
      </w:r>
    </w:p>
    <w:p w:rsidR="00C47743" w:rsidRPr="00C47743" w:rsidRDefault="00C47743" w:rsidP="00C8289B">
      <w:pPr>
        <w:spacing w:before="60"/>
        <w:rPr>
          <w:rFonts w:asciiTheme="minorHAnsi" w:hAnsiTheme="minorHAnsi" w:cstheme="minorHAnsi"/>
          <w:b/>
          <w:szCs w:val="24"/>
        </w:rPr>
      </w:pPr>
      <w:r w:rsidRPr="00C47743">
        <w:rPr>
          <w:rFonts w:asciiTheme="minorHAnsi" w:hAnsiTheme="minorHAnsi" w:cstheme="minorHAnsi"/>
          <w:b/>
          <w:bCs/>
          <w:szCs w:val="24"/>
        </w:rPr>
        <w:t xml:space="preserve">TELFOR </w:t>
      </w:r>
      <w:r w:rsidRPr="00C47743">
        <w:rPr>
          <w:rFonts w:asciiTheme="minorHAnsi" w:hAnsiTheme="minorHAnsi" w:cstheme="minorHAnsi"/>
          <w:bCs/>
          <w:szCs w:val="24"/>
        </w:rPr>
        <w:t>–</w:t>
      </w:r>
      <w:r w:rsidRPr="00C47743">
        <w:rPr>
          <w:rFonts w:asciiTheme="minorHAnsi" w:hAnsiTheme="minorHAnsi" w:cstheme="minorHAnsi"/>
          <w:b/>
          <w:bCs/>
          <w:szCs w:val="24"/>
        </w:rPr>
        <w:t xml:space="preserve"> </w:t>
      </w:r>
      <w:r w:rsidRPr="00C47743">
        <w:rPr>
          <w:rFonts w:asciiTheme="minorHAnsi" w:hAnsiTheme="minorHAnsi" w:cstheme="minorHAnsi"/>
          <w:bCs/>
          <w:szCs w:val="24"/>
        </w:rPr>
        <w:t xml:space="preserve">Member of the </w:t>
      </w:r>
      <w:r w:rsidRPr="00C47743">
        <w:rPr>
          <w:rFonts w:asciiTheme="minorHAnsi" w:hAnsiTheme="minorHAnsi" w:cstheme="minorHAnsi"/>
          <w:color w:val="333333"/>
          <w:szCs w:val="24"/>
        </w:rPr>
        <w:t>Scientific Committee</w:t>
      </w:r>
    </w:p>
    <w:p w:rsidR="00C47743" w:rsidRPr="00C8289B" w:rsidRDefault="00C47743" w:rsidP="00C8289B">
      <w:pPr>
        <w:spacing w:before="480"/>
        <w:rPr>
          <w:rFonts w:asciiTheme="minorHAnsi" w:hAnsiTheme="minorHAnsi" w:cstheme="minorHAnsi"/>
          <w:b/>
          <w:bCs/>
          <w:sz w:val="28"/>
          <w:szCs w:val="28"/>
        </w:rPr>
      </w:pPr>
      <w:r w:rsidRPr="00C8289B">
        <w:rPr>
          <w:rFonts w:asciiTheme="minorHAnsi" w:hAnsiTheme="minorHAnsi" w:cstheme="minorHAnsi"/>
          <w:b/>
          <w:bCs/>
          <w:sz w:val="28"/>
          <w:szCs w:val="28"/>
        </w:rPr>
        <w:t>PUBLICATIONS</w:t>
      </w:r>
    </w:p>
    <w:p w:rsidR="00C47743" w:rsidRPr="00C47743" w:rsidRDefault="00C47743" w:rsidP="00C47743">
      <w:pPr>
        <w:rPr>
          <w:rFonts w:asciiTheme="minorHAnsi" w:hAnsiTheme="minorHAnsi" w:cstheme="minorHAnsi"/>
          <w:bCs/>
          <w:szCs w:val="24"/>
        </w:rPr>
      </w:pPr>
      <w:r w:rsidRPr="00C47743">
        <w:rPr>
          <w:rFonts w:asciiTheme="minorHAnsi" w:hAnsiTheme="minorHAnsi" w:cstheme="minorHAnsi"/>
          <w:bCs/>
          <w:szCs w:val="24"/>
        </w:rPr>
        <w:t>Momcilo Simic is the author/</w:t>
      </w:r>
      <w:r w:rsidR="00C8289B" w:rsidRPr="00C47743">
        <w:rPr>
          <w:rFonts w:asciiTheme="minorHAnsi" w:hAnsiTheme="minorHAnsi" w:cstheme="minorHAnsi"/>
          <w:bCs/>
          <w:szCs w:val="24"/>
        </w:rPr>
        <w:t>co-author</w:t>
      </w:r>
      <w:r w:rsidRPr="00C47743">
        <w:rPr>
          <w:rFonts w:asciiTheme="minorHAnsi" w:hAnsiTheme="minorHAnsi" w:cstheme="minorHAnsi"/>
          <w:bCs/>
          <w:szCs w:val="24"/>
        </w:rPr>
        <w:t xml:space="preserve"> of numerous scientific and technical publications, which have been published in the relevant proceedings. He has also presented some publications at international events.</w:t>
      </w:r>
    </w:p>
    <w:p w:rsidR="00C47743" w:rsidRPr="00C8289B" w:rsidRDefault="00C47743" w:rsidP="00C8289B">
      <w:pPr>
        <w:spacing w:before="480"/>
        <w:rPr>
          <w:rFonts w:asciiTheme="minorHAnsi" w:hAnsiTheme="minorHAnsi" w:cstheme="minorHAnsi"/>
          <w:b/>
          <w:sz w:val="28"/>
          <w:szCs w:val="28"/>
        </w:rPr>
      </w:pPr>
      <w:r w:rsidRPr="00C8289B">
        <w:rPr>
          <w:rFonts w:asciiTheme="minorHAnsi" w:hAnsiTheme="minorHAnsi" w:cstheme="minorHAnsi"/>
          <w:b/>
          <w:sz w:val="28"/>
          <w:szCs w:val="28"/>
        </w:rPr>
        <w:t>SUMMARY</w:t>
      </w:r>
    </w:p>
    <w:p w:rsidR="00C47743" w:rsidRPr="00C47743" w:rsidRDefault="00C47743" w:rsidP="00C47743">
      <w:pPr>
        <w:rPr>
          <w:rFonts w:asciiTheme="minorHAnsi" w:hAnsiTheme="minorHAnsi" w:cstheme="minorHAnsi"/>
          <w:szCs w:val="24"/>
        </w:rPr>
      </w:pPr>
      <w:r w:rsidRPr="00C47743">
        <w:rPr>
          <w:rFonts w:asciiTheme="minorHAnsi" w:hAnsiTheme="minorHAnsi" w:cstheme="minorHAnsi"/>
          <w:szCs w:val="24"/>
        </w:rPr>
        <w:t>Momcilo Simic has vast experience in frequency management, spectrum engineering, radio regulation (international and national level), and in the applications of new techniques and technologies. He has been invited by many countries to assist in implementation of new techniques/technologies, especially in strategy/approach</w:t>
      </w:r>
      <w:r w:rsidRPr="00EC4B1C">
        <w:rPr>
          <w:rFonts w:asciiTheme="minorHAnsi" w:hAnsiTheme="minorHAnsi" w:cstheme="minorHAnsi"/>
          <w:szCs w:val="24"/>
        </w:rPr>
        <w:t xml:space="preserve"> </w:t>
      </w:r>
      <w:r w:rsidRPr="00C47743">
        <w:rPr>
          <w:rFonts w:asciiTheme="minorHAnsi" w:hAnsiTheme="minorHAnsi" w:cstheme="minorHAnsi"/>
          <w:szCs w:val="24"/>
        </w:rPr>
        <w:t xml:space="preserve">of transition from analogue to digital broadcasting. He has had very successful presentations in </w:t>
      </w:r>
      <w:r w:rsidR="00EC4B1C" w:rsidRPr="00C47743">
        <w:rPr>
          <w:rFonts w:asciiTheme="minorHAnsi" w:hAnsiTheme="minorHAnsi" w:cstheme="minorHAnsi"/>
          <w:color w:val="000000"/>
          <w:szCs w:val="24"/>
        </w:rPr>
        <w:t>neighbouring</w:t>
      </w:r>
      <w:r w:rsidRPr="00C47743">
        <w:rPr>
          <w:rFonts w:asciiTheme="minorHAnsi" w:hAnsiTheme="minorHAnsi" w:cstheme="minorHAnsi"/>
          <w:color w:val="000000"/>
          <w:szCs w:val="24"/>
        </w:rPr>
        <w:t xml:space="preserve"> countries</w:t>
      </w:r>
      <w:r w:rsidRPr="00C47743">
        <w:rPr>
          <w:rFonts w:asciiTheme="minorHAnsi" w:hAnsiTheme="minorHAnsi" w:cstheme="minorHAnsi"/>
          <w:szCs w:val="24"/>
        </w:rPr>
        <w:t>.</w:t>
      </w:r>
    </w:p>
    <w:p w:rsidR="00C47743" w:rsidRPr="00C47743" w:rsidRDefault="00C47743" w:rsidP="00C8289B">
      <w:pPr>
        <w:spacing w:before="240"/>
        <w:rPr>
          <w:rFonts w:asciiTheme="minorHAnsi" w:hAnsiTheme="minorHAnsi" w:cstheme="minorHAnsi"/>
          <w:szCs w:val="24"/>
        </w:rPr>
      </w:pPr>
      <w:r w:rsidRPr="00C47743">
        <w:rPr>
          <w:rFonts w:asciiTheme="minorHAnsi" w:hAnsiTheme="minorHAnsi" w:cstheme="minorHAnsi"/>
          <w:szCs w:val="24"/>
        </w:rPr>
        <w:t>He is the recipient of many special prizes for his contributions, technical solutions/applications, including:</w:t>
      </w:r>
    </w:p>
    <w:p w:rsidR="00C47743" w:rsidRPr="00C47743" w:rsidRDefault="00C47743" w:rsidP="00C8289B">
      <w:pPr>
        <w:spacing w:before="240"/>
        <w:rPr>
          <w:rFonts w:asciiTheme="minorHAnsi" w:hAnsiTheme="minorHAnsi" w:cstheme="minorHAnsi"/>
          <w:szCs w:val="24"/>
        </w:rPr>
      </w:pPr>
      <w:r w:rsidRPr="00C47743">
        <w:rPr>
          <w:rFonts w:asciiTheme="minorHAnsi" w:hAnsiTheme="minorHAnsi" w:cstheme="minorHAnsi"/>
          <w:szCs w:val="24"/>
        </w:rPr>
        <w:t xml:space="preserve">- </w:t>
      </w:r>
      <w:r w:rsidRPr="00C47743">
        <w:rPr>
          <w:rFonts w:asciiTheme="minorHAnsi" w:hAnsiTheme="minorHAnsi" w:cstheme="minorHAnsi"/>
          <w:b/>
          <w:szCs w:val="24"/>
        </w:rPr>
        <w:t>ITU silver medal</w:t>
      </w:r>
      <w:r w:rsidRPr="00C47743">
        <w:rPr>
          <w:rFonts w:asciiTheme="minorHAnsi" w:hAnsiTheme="minorHAnsi" w:cstheme="minorHAnsi"/>
          <w:szCs w:val="24"/>
        </w:rPr>
        <w:t xml:space="preserve">, in appreciation of his contribution, as </w:t>
      </w:r>
      <w:r w:rsidRPr="00C47743">
        <w:rPr>
          <w:rFonts w:asciiTheme="minorHAnsi" w:hAnsiTheme="minorHAnsi" w:cstheme="minorHAnsi"/>
          <w:bCs/>
          <w:szCs w:val="24"/>
        </w:rPr>
        <w:t>Board member</w:t>
      </w:r>
      <w:r w:rsidRPr="00C47743">
        <w:rPr>
          <w:rFonts w:asciiTheme="minorHAnsi" w:hAnsiTheme="minorHAnsi" w:cstheme="minorHAnsi"/>
          <w:szCs w:val="24"/>
        </w:rPr>
        <w:t>, to the activities of the ITU (</w:t>
      </w:r>
      <w:smartTag w:uri="urn:schemas-microsoft-com:office:smarttags" w:element="City">
        <w:smartTag w:uri="urn:schemas-microsoft-com:office:smarttags" w:element="place">
          <w:r w:rsidRPr="00C47743">
            <w:rPr>
              <w:rFonts w:asciiTheme="minorHAnsi" w:hAnsiTheme="minorHAnsi" w:cstheme="minorHAnsi"/>
              <w:szCs w:val="24"/>
            </w:rPr>
            <w:t>Geneva</w:t>
          </w:r>
        </w:smartTag>
      </w:smartTag>
      <w:r w:rsidRPr="00C47743">
        <w:rPr>
          <w:rFonts w:asciiTheme="minorHAnsi" w:hAnsiTheme="minorHAnsi" w:cstheme="minorHAnsi"/>
          <w:szCs w:val="24"/>
        </w:rPr>
        <w:t>, 2006);</w:t>
      </w:r>
    </w:p>
    <w:p w:rsidR="00C47743" w:rsidRPr="00C47743" w:rsidRDefault="00C47743" w:rsidP="00C8289B">
      <w:pPr>
        <w:pStyle w:val="BodyText"/>
        <w:tabs>
          <w:tab w:val="left" w:pos="567"/>
          <w:tab w:val="left" w:pos="1134"/>
          <w:tab w:val="left" w:pos="1701"/>
          <w:tab w:val="left" w:pos="2268"/>
          <w:tab w:val="left" w:pos="2835"/>
        </w:tabs>
        <w:overflowPunct w:val="0"/>
        <w:adjustRightInd w:val="0"/>
        <w:spacing w:before="60"/>
        <w:textAlignment w:val="baseline"/>
        <w:rPr>
          <w:rFonts w:asciiTheme="minorHAnsi" w:eastAsia="Times New Roman" w:hAnsiTheme="minorHAnsi" w:cstheme="minorHAnsi"/>
          <w:sz w:val="24"/>
          <w:szCs w:val="24"/>
          <w:lang w:val="en-US"/>
        </w:rPr>
      </w:pPr>
      <w:r w:rsidRPr="00C47743">
        <w:rPr>
          <w:rFonts w:asciiTheme="minorHAnsi" w:eastAsia="Times New Roman" w:hAnsiTheme="minorHAnsi" w:cstheme="minorHAnsi"/>
          <w:sz w:val="24"/>
          <w:szCs w:val="24"/>
          <w:lang w:val="en-US"/>
        </w:rPr>
        <w:t xml:space="preserve">- </w:t>
      </w:r>
      <w:r w:rsidRPr="00C47743">
        <w:rPr>
          <w:rFonts w:asciiTheme="minorHAnsi" w:eastAsia="Times New Roman" w:hAnsiTheme="minorHAnsi" w:cstheme="minorHAnsi"/>
          <w:b/>
          <w:bCs/>
          <w:sz w:val="24"/>
          <w:szCs w:val="24"/>
          <w:lang w:val="en-US"/>
        </w:rPr>
        <w:t>Special tribute of EBU</w:t>
      </w:r>
      <w:r w:rsidRPr="00C47743">
        <w:rPr>
          <w:rFonts w:asciiTheme="minorHAnsi" w:eastAsia="Times New Roman" w:hAnsiTheme="minorHAnsi" w:cstheme="minorHAnsi"/>
          <w:sz w:val="24"/>
          <w:szCs w:val="24"/>
          <w:lang w:val="en-US"/>
        </w:rPr>
        <w:t xml:space="preserve"> for his contribution to the development, specification, implementation and promotion of the RDS (</w:t>
      </w:r>
      <w:smartTag w:uri="urn:schemas-microsoft-com:office:smarttags" w:element="City">
        <w:smartTag w:uri="urn:schemas-microsoft-com:office:smarttags" w:element="place">
          <w:r w:rsidRPr="00C47743">
            <w:rPr>
              <w:rFonts w:asciiTheme="minorHAnsi" w:eastAsia="Times New Roman" w:hAnsiTheme="minorHAnsi" w:cstheme="minorHAnsi"/>
              <w:sz w:val="24"/>
              <w:szCs w:val="24"/>
              <w:lang w:val="en-US"/>
            </w:rPr>
            <w:t>Geneva</w:t>
          </w:r>
        </w:smartTag>
      </w:smartTag>
      <w:r w:rsidRPr="00C47743">
        <w:rPr>
          <w:rFonts w:asciiTheme="minorHAnsi" w:eastAsia="Times New Roman" w:hAnsiTheme="minorHAnsi" w:cstheme="minorHAnsi"/>
          <w:sz w:val="24"/>
          <w:szCs w:val="24"/>
          <w:lang w:val="en-US"/>
        </w:rPr>
        <w:t>, 1992);</w:t>
      </w:r>
    </w:p>
    <w:p w:rsidR="00C47743" w:rsidRPr="00C47743" w:rsidRDefault="00C47743" w:rsidP="00C8289B">
      <w:pPr>
        <w:spacing w:before="60"/>
        <w:rPr>
          <w:rFonts w:asciiTheme="minorHAnsi" w:hAnsiTheme="minorHAnsi" w:cstheme="minorHAnsi"/>
          <w:szCs w:val="24"/>
        </w:rPr>
      </w:pPr>
      <w:r w:rsidRPr="00C47743">
        <w:rPr>
          <w:rFonts w:asciiTheme="minorHAnsi" w:hAnsiTheme="minorHAnsi" w:cstheme="minorHAnsi"/>
          <w:szCs w:val="24"/>
        </w:rPr>
        <w:t xml:space="preserve">- </w:t>
      </w:r>
      <w:r w:rsidRPr="00C47743">
        <w:rPr>
          <w:rFonts w:asciiTheme="minorHAnsi" w:hAnsiTheme="minorHAnsi" w:cstheme="minorHAnsi"/>
          <w:b/>
          <w:bCs/>
          <w:szCs w:val="24"/>
        </w:rPr>
        <w:t xml:space="preserve">Annual Prize of Radio </w:t>
      </w:r>
      <w:smartTag w:uri="urn:schemas-microsoft-com:office:smarttags" w:element="City">
        <w:r w:rsidRPr="00C47743">
          <w:rPr>
            <w:rFonts w:asciiTheme="minorHAnsi" w:hAnsiTheme="minorHAnsi" w:cstheme="minorHAnsi"/>
            <w:b/>
            <w:bCs/>
            <w:szCs w:val="24"/>
          </w:rPr>
          <w:t>Belgrade</w:t>
        </w:r>
      </w:smartTag>
      <w:r w:rsidRPr="00C47743">
        <w:rPr>
          <w:rFonts w:asciiTheme="minorHAnsi" w:hAnsiTheme="minorHAnsi" w:cstheme="minorHAnsi"/>
          <w:szCs w:val="24"/>
        </w:rPr>
        <w:t xml:space="preserve"> for “Technical solution for improvement of loudness area of Radio Belgrade Programs” (</w:t>
      </w:r>
      <w:smartTag w:uri="urn:schemas-microsoft-com:office:smarttags" w:element="City">
        <w:smartTag w:uri="urn:schemas-microsoft-com:office:smarttags" w:element="place">
          <w:r w:rsidRPr="00C47743">
            <w:rPr>
              <w:rFonts w:asciiTheme="minorHAnsi" w:hAnsiTheme="minorHAnsi" w:cstheme="minorHAnsi"/>
              <w:szCs w:val="24"/>
            </w:rPr>
            <w:t>Belgrade</w:t>
          </w:r>
        </w:smartTag>
      </w:smartTag>
      <w:r w:rsidRPr="00C47743">
        <w:rPr>
          <w:rFonts w:asciiTheme="minorHAnsi" w:hAnsiTheme="minorHAnsi" w:cstheme="minorHAnsi"/>
          <w:szCs w:val="24"/>
        </w:rPr>
        <w:t>, 1981);</w:t>
      </w:r>
    </w:p>
    <w:p w:rsidR="00C47743" w:rsidRPr="00C47743" w:rsidRDefault="00C47743" w:rsidP="00C8289B">
      <w:pPr>
        <w:spacing w:before="60"/>
        <w:rPr>
          <w:rFonts w:asciiTheme="minorHAnsi" w:hAnsiTheme="minorHAnsi" w:cstheme="minorHAnsi"/>
          <w:szCs w:val="24"/>
        </w:rPr>
      </w:pPr>
      <w:r w:rsidRPr="00C47743">
        <w:rPr>
          <w:rFonts w:asciiTheme="minorHAnsi" w:hAnsiTheme="minorHAnsi" w:cstheme="minorHAnsi"/>
          <w:szCs w:val="24"/>
        </w:rPr>
        <w:t xml:space="preserve">- </w:t>
      </w:r>
      <w:r w:rsidRPr="00C47743">
        <w:rPr>
          <w:rFonts w:asciiTheme="minorHAnsi" w:hAnsiTheme="minorHAnsi" w:cstheme="minorHAnsi"/>
          <w:b/>
          <w:bCs/>
          <w:szCs w:val="24"/>
        </w:rPr>
        <w:t xml:space="preserve">Annual Prize of Radio </w:t>
      </w:r>
      <w:smartTag w:uri="urn:schemas-microsoft-com:office:smarttags" w:element="City">
        <w:r w:rsidRPr="00C47743">
          <w:rPr>
            <w:rFonts w:asciiTheme="minorHAnsi" w:hAnsiTheme="minorHAnsi" w:cstheme="minorHAnsi"/>
            <w:b/>
            <w:bCs/>
            <w:szCs w:val="24"/>
          </w:rPr>
          <w:t>Belgrade</w:t>
        </w:r>
      </w:smartTag>
      <w:r w:rsidRPr="00C47743">
        <w:rPr>
          <w:rFonts w:asciiTheme="minorHAnsi" w:hAnsiTheme="minorHAnsi" w:cstheme="minorHAnsi"/>
          <w:szCs w:val="24"/>
        </w:rPr>
        <w:t xml:space="preserve"> for “Advancement of the Transmitting Techniques for Sound Broadcasting” (</w:t>
      </w:r>
      <w:smartTag w:uri="urn:schemas-microsoft-com:office:smarttags" w:element="City">
        <w:smartTag w:uri="urn:schemas-microsoft-com:office:smarttags" w:element="place">
          <w:r w:rsidRPr="00C47743">
            <w:rPr>
              <w:rFonts w:asciiTheme="minorHAnsi" w:hAnsiTheme="minorHAnsi" w:cstheme="minorHAnsi"/>
              <w:szCs w:val="24"/>
            </w:rPr>
            <w:t>Belgrade</w:t>
          </w:r>
        </w:smartTag>
      </w:smartTag>
      <w:r w:rsidRPr="00C47743">
        <w:rPr>
          <w:rFonts w:asciiTheme="minorHAnsi" w:hAnsiTheme="minorHAnsi" w:cstheme="minorHAnsi"/>
          <w:szCs w:val="24"/>
        </w:rPr>
        <w:t>, 1988);</w:t>
      </w:r>
    </w:p>
    <w:p w:rsidR="00C47743" w:rsidRPr="00C47743" w:rsidRDefault="00C47743" w:rsidP="00C8289B">
      <w:pPr>
        <w:spacing w:before="60"/>
        <w:rPr>
          <w:rFonts w:asciiTheme="minorHAnsi" w:hAnsiTheme="minorHAnsi" w:cstheme="minorHAnsi"/>
          <w:szCs w:val="24"/>
        </w:rPr>
      </w:pPr>
      <w:r w:rsidRPr="00C47743">
        <w:rPr>
          <w:rFonts w:asciiTheme="minorHAnsi" w:hAnsiTheme="minorHAnsi" w:cstheme="minorHAnsi"/>
          <w:szCs w:val="24"/>
        </w:rPr>
        <w:t xml:space="preserve">- </w:t>
      </w:r>
      <w:r w:rsidRPr="00C47743">
        <w:rPr>
          <w:rFonts w:asciiTheme="minorHAnsi" w:hAnsiTheme="minorHAnsi" w:cstheme="minorHAnsi"/>
          <w:b/>
          <w:bCs/>
          <w:szCs w:val="24"/>
        </w:rPr>
        <w:t xml:space="preserve">Annual Prize of RTV of </w:t>
      </w:r>
      <w:smartTag w:uri="urn:schemas-microsoft-com:office:smarttags" w:element="country-region">
        <w:smartTag w:uri="urn:schemas-microsoft-com:office:smarttags" w:element="place">
          <w:r w:rsidRPr="00C47743">
            <w:rPr>
              <w:rFonts w:asciiTheme="minorHAnsi" w:hAnsiTheme="minorHAnsi" w:cstheme="minorHAnsi"/>
              <w:b/>
              <w:bCs/>
              <w:szCs w:val="24"/>
            </w:rPr>
            <w:t>Serbia</w:t>
          </w:r>
        </w:smartTag>
      </w:smartTag>
      <w:r w:rsidRPr="00C47743">
        <w:rPr>
          <w:rFonts w:asciiTheme="minorHAnsi" w:hAnsiTheme="minorHAnsi" w:cstheme="minorHAnsi"/>
          <w:szCs w:val="24"/>
        </w:rPr>
        <w:t xml:space="preserve"> for “Scientific work in the telecommunications” (shared with Academicians, </w:t>
      </w:r>
      <w:proofErr w:type="spellStart"/>
      <w:r w:rsidRPr="00C47743">
        <w:rPr>
          <w:rFonts w:asciiTheme="minorHAnsi" w:hAnsiTheme="minorHAnsi" w:cstheme="minorHAnsi"/>
          <w:szCs w:val="24"/>
        </w:rPr>
        <w:t>Prof.</w:t>
      </w:r>
      <w:proofErr w:type="spellEnd"/>
      <w:r w:rsidR="00EC4B1C">
        <w:rPr>
          <w:rFonts w:asciiTheme="minorHAnsi" w:hAnsiTheme="minorHAnsi" w:cstheme="minorHAnsi"/>
          <w:szCs w:val="24"/>
        </w:rPr>
        <w:t> </w:t>
      </w:r>
      <w:proofErr w:type="spellStart"/>
      <w:r w:rsidRPr="00C47743">
        <w:rPr>
          <w:rFonts w:asciiTheme="minorHAnsi" w:hAnsiTheme="minorHAnsi" w:cstheme="minorHAnsi"/>
          <w:szCs w:val="24"/>
        </w:rPr>
        <w:t>Dr.</w:t>
      </w:r>
      <w:proofErr w:type="spellEnd"/>
      <w:r w:rsidRPr="00C47743">
        <w:rPr>
          <w:rFonts w:asciiTheme="minorHAnsi" w:hAnsiTheme="minorHAnsi" w:cstheme="minorHAnsi"/>
          <w:szCs w:val="24"/>
        </w:rPr>
        <w:t xml:space="preserve"> J. </w:t>
      </w:r>
      <w:proofErr w:type="spellStart"/>
      <w:r w:rsidRPr="00C47743">
        <w:rPr>
          <w:rFonts w:asciiTheme="minorHAnsi" w:hAnsiTheme="minorHAnsi" w:cstheme="minorHAnsi"/>
          <w:szCs w:val="24"/>
        </w:rPr>
        <w:t>Surutka</w:t>
      </w:r>
      <w:proofErr w:type="spellEnd"/>
      <w:r w:rsidRPr="00C47743">
        <w:rPr>
          <w:rFonts w:asciiTheme="minorHAnsi" w:hAnsiTheme="minorHAnsi" w:cstheme="minorHAnsi"/>
          <w:szCs w:val="24"/>
        </w:rPr>
        <w:t xml:space="preserve"> and </w:t>
      </w:r>
      <w:proofErr w:type="spellStart"/>
      <w:r w:rsidRPr="00C47743">
        <w:rPr>
          <w:rFonts w:asciiTheme="minorHAnsi" w:hAnsiTheme="minorHAnsi" w:cstheme="minorHAnsi"/>
          <w:szCs w:val="24"/>
        </w:rPr>
        <w:t>Prof.</w:t>
      </w:r>
      <w:proofErr w:type="spellEnd"/>
      <w:r w:rsidR="00EC4B1C">
        <w:rPr>
          <w:rFonts w:asciiTheme="minorHAnsi" w:hAnsiTheme="minorHAnsi" w:cstheme="minorHAnsi"/>
          <w:szCs w:val="24"/>
        </w:rPr>
        <w:t> </w:t>
      </w:r>
      <w:proofErr w:type="spellStart"/>
      <w:r w:rsidRPr="00C47743">
        <w:rPr>
          <w:rFonts w:asciiTheme="minorHAnsi" w:hAnsiTheme="minorHAnsi" w:cstheme="minorHAnsi"/>
          <w:szCs w:val="24"/>
        </w:rPr>
        <w:t>Dr.</w:t>
      </w:r>
      <w:proofErr w:type="spellEnd"/>
      <w:r w:rsidRPr="00C47743">
        <w:rPr>
          <w:rFonts w:asciiTheme="minorHAnsi" w:hAnsiTheme="minorHAnsi" w:cstheme="minorHAnsi"/>
          <w:szCs w:val="24"/>
        </w:rPr>
        <w:t xml:space="preserve"> A. </w:t>
      </w:r>
      <w:proofErr w:type="spellStart"/>
      <w:r w:rsidRPr="00C47743">
        <w:rPr>
          <w:rFonts w:asciiTheme="minorHAnsi" w:hAnsiTheme="minorHAnsi" w:cstheme="minorHAnsi"/>
          <w:szCs w:val="24"/>
        </w:rPr>
        <w:t>Djordjevic</w:t>
      </w:r>
      <w:proofErr w:type="spellEnd"/>
      <w:r w:rsidRPr="00C47743">
        <w:rPr>
          <w:rFonts w:asciiTheme="minorHAnsi" w:hAnsiTheme="minorHAnsi" w:cstheme="minorHAnsi"/>
          <w:szCs w:val="24"/>
        </w:rPr>
        <w:t xml:space="preserve">, </w:t>
      </w:r>
      <w:smartTag w:uri="urn:schemas-microsoft-com:office:smarttags" w:element="place">
        <w:smartTag w:uri="urn:schemas-microsoft-com:office:smarttags" w:element="City">
          <w:r w:rsidRPr="00C47743">
            <w:rPr>
              <w:rFonts w:asciiTheme="minorHAnsi" w:hAnsiTheme="minorHAnsi" w:cstheme="minorHAnsi"/>
              <w:szCs w:val="24"/>
            </w:rPr>
            <w:t>Belgrade</w:t>
          </w:r>
        </w:smartTag>
      </w:smartTag>
      <w:r w:rsidRPr="00C47743">
        <w:rPr>
          <w:rFonts w:asciiTheme="minorHAnsi" w:hAnsiTheme="minorHAnsi" w:cstheme="minorHAnsi"/>
          <w:szCs w:val="24"/>
        </w:rPr>
        <w:t>, 1998).</w:t>
      </w:r>
    </w:p>
    <w:p w:rsidR="00C47743" w:rsidRPr="00C47743" w:rsidRDefault="00C47743" w:rsidP="00C8289B">
      <w:pPr>
        <w:pStyle w:val="Tablelegend"/>
        <w:tabs>
          <w:tab w:val="left" w:pos="567"/>
          <w:tab w:val="left" w:pos="1134"/>
          <w:tab w:val="left" w:pos="1701"/>
          <w:tab w:val="left" w:pos="2268"/>
          <w:tab w:val="left" w:pos="2835"/>
        </w:tabs>
        <w:spacing w:before="360" w:after="0"/>
        <w:rPr>
          <w:rFonts w:asciiTheme="minorHAnsi" w:hAnsiTheme="minorHAnsi" w:cstheme="minorHAnsi"/>
          <w:sz w:val="24"/>
          <w:szCs w:val="24"/>
          <w:lang w:val="en-US"/>
        </w:rPr>
      </w:pPr>
      <w:r w:rsidRPr="00C47743">
        <w:rPr>
          <w:rFonts w:asciiTheme="minorHAnsi" w:hAnsiTheme="minorHAnsi" w:cstheme="minorHAnsi"/>
          <w:sz w:val="24"/>
          <w:szCs w:val="24"/>
          <w:lang w:val="en-US"/>
        </w:rPr>
        <w:t>His professional and cooperative approach is greatly appreciated by all colleagues in the ITU, EBU, CEPT, HFCC and other organizations at global, regional and national levels.</w:t>
      </w:r>
    </w:p>
    <w:p w:rsidR="00C47743" w:rsidRPr="00C47743" w:rsidRDefault="00C8289B" w:rsidP="00C8289B">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rPr>
      </w:pPr>
      <w:r>
        <w:rPr>
          <w:rFonts w:asciiTheme="minorHAnsi" w:hAnsiTheme="minorHAnsi" w:cstheme="minorHAnsi"/>
        </w:rPr>
        <w:t>___________________</w:t>
      </w:r>
    </w:p>
    <w:sectPr w:rsidR="00C47743" w:rsidRPr="00C47743" w:rsidSect="00DB6C3C">
      <w:headerReference w:type="first" r:id="rId14"/>
      <w:footerReference w:type="first" r:id="rId15"/>
      <w:type w:val="continuous"/>
      <w:pgSz w:w="11913" w:h="16834"/>
      <w:pgMar w:top="1191" w:right="1077" w:bottom="1077"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98" w:rsidRDefault="00321298" w:rsidP="00321298">
    <w:pPr>
      <w:pStyle w:val="firstfooter0"/>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4E0EC4">
          <w:rPr>
            <w:noProof/>
          </w:rPr>
          <w:t>3</w:t>
        </w:r>
        <w:r>
          <w:rPr>
            <w:noProof/>
          </w:rPr>
          <w:fldChar w:fldCharType="end"/>
        </w:r>
      </w:p>
    </w:sdtContent>
  </w:sdt>
  <w:p w:rsidR="00A2124B" w:rsidRDefault="00A2124B" w:rsidP="00C8289B">
    <w:pPr>
      <w:pStyle w:val="Header"/>
      <w:rPr>
        <w:lang w:val="en-US"/>
      </w:rPr>
    </w:pPr>
    <w:r>
      <w:rPr>
        <w:lang w:val="en-US"/>
      </w:rPr>
      <w:t>PP</w:t>
    </w:r>
    <w:r w:rsidR="00C45786">
      <w:rPr>
        <w:lang w:val="en-US"/>
      </w:rPr>
      <w:t>-</w:t>
    </w:r>
    <w:r>
      <w:rPr>
        <w:lang w:val="en-US"/>
      </w:rPr>
      <w:t>14/</w:t>
    </w:r>
    <w:r w:rsidR="005C552D">
      <w:rPr>
        <w:lang w:val="en-US"/>
      </w:rPr>
      <w:t>2</w:t>
    </w:r>
    <w:r w:rsidR="00C8289B">
      <w:rPr>
        <w:lang w:val="en-US"/>
      </w:rPr>
      <w:t>5</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28526"/>
      <w:docPartObj>
        <w:docPartGallery w:val="Page Numbers (Top of Page)"/>
        <w:docPartUnique/>
      </w:docPartObj>
    </w:sdtPr>
    <w:sdtEndPr>
      <w:rPr>
        <w:noProof/>
      </w:rPr>
    </w:sdtEndPr>
    <w:sdtContent>
      <w:p w:rsidR="00321298" w:rsidRDefault="00321298" w:rsidP="00321298">
        <w:pPr>
          <w:pStyle w:val="Header"/>
        </w:pPr>
        <w:r>
          <w:fldChar w:fldCharType="begin"/>
        </w:r>
        <w:r>
          <w:instrText xml:space="preserve"> PAGE   \* MERGEFORMAT </w:instrText>
        </w:r>
        <w:r>
          <w:fldChar w:fldCharType="separate"/>
        </w:r>
        <w:r w:rsidR="004E0EC4">
          <w:rPr>
            <w:noProof/>
          </w:rPr>
          <w:t>2</w:t>
        </w:r>
        <w:r>
          <w:rPr>
            <w:noProof/>
          </w:rPr>
          <w:fldChar w:fldCharType="end"/>
        </w:r>
      </w:p>
    </w:sdtContent>
  </w:sdt>
  <w:p w:rsidR="00321298" w:rsidRDefault="00321298" w:rsidP="00BC4EB7">
    <w:pPr>
      <w:pStyle w:val="Header"/>
      <w:rPr>
        <w:lang w:val="en-US"/>
      </w:rPr>
    </w:pPr>
    <w:r>
      <w:rPr>
        <w:lang w:val="en-US"/>
      </w:rPr>
      <w:t>PP-14/2</w:t>
    </w:r>
    <w:r w:rsidR="00BC4EB7">
      <w:rPr>
        <w:lang w:val="en-US"/>
      </w:rPr>
      <w:t>5</w:t>
    </w:r>
    <w:r>
      <w:rPr>
        <w:lang w:val="en-US"/>
      </w:rPr>
      <w:t>-E</w:t>
    </w:r>
  </w:p>
  <w:p w:rsidR="00321298" w:rsidRDefault="0032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B79"/>
    <w:multiLevelType w:val="hybridMultilevel"/>
    <w:tmpl w:val="5058B59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54A1BFD"/>
    <w:multiLevelType w:val="hybridMultilevel"/>
    <w:tmpl w:val="CA06EC7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84E58A8"/>
    <w:multiLevelType w:val="hybridMultilevel"/>
    <w:tmpl w:val="C93A2F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C984E3C"/>
    <w:multiLevelType w:val="hybridMultilevel"/>
    <w:tmpl w:val="4BAA14E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5">
    <w:nsid w:val="16185E69"/>
    <w:multiLevelType w:val="hybridMultilevel"/>
    <w:tmpl w:val="7F988D24"/>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69F7672"/>
    <w:multiLevelType w:val="hybridMultilevel"/>
    <w:tmpl w:val="85BCF2B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78E6973"/>
    <w:multiLevelType w:val="hybridMultilevel"/>
    <w:tmpl w:val="3C200B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2E96AB4"/>
    <w:multiLevelType w:val="hybridMultilevel"/>
    <w:tmpl w:val="78385DA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2F4249"/>
    <w:multiLevelType w:val="hybridMultilevel"/>
    <w:tmpl w:val="62CEFD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009055E"/>
    <w:multiLevelType w:val="hybridMultilevel"/>
    <w:tmpl w:val="4EBE36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80A1441"/>
    <w:multiLevelType w:val="hybridMultilevel"/>
    <w:tmpl w:val="888E328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A823A90"/>
    <w:multiLevelType w:val="hybridMultilevel"/>
    <w:tmpl w:val="A808ABA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16">
    <w:nsid w:val="4AA8601A"/>
    <w:multiLevelType w:val="hybridMultilevel"/>
    <w:tmpl w:val="FF88C3F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4DF90020"/>
    <w:multiLevelType w:val="hybridMultilevel"/>
    <w:tmpl w:val="F82C450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A153251"/>
    <w:multiLevelType w:val="hybridMultilevel"/>
    <w:tmpl w:val="1BEC74F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5A720077"/>
    <w:multiLevelType w:val="hybridMultilevel"/>
    <w:tmpl w:val="11DA33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726D7E76"/>
    <w:multiLevelType w:val="hybridMultilevel"/>
    <w:tmpl w:val="79C2AA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730C6F23"/>
    <w:multiLevelType w:val="hybridMultilevel"/>
    <w:tmpl w:val="AFC219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7734570B"/>
    <w:multiLevelType w:val="hybridMultilevel"/>
    <w:tmpl w:val="35C679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4"/>
  </w:num>
  <w:num w:numId="5">
    <w:abstractNumId w:val="9"/>
  </w:num>
  <w:num w:numId="6">
    <w:abstractNumId w:val="20"/>
  </w:num>
  <w:num w:numId="7">
    <w:abstractNumId w:val="6"/>
  </w:num>
  <w:num w:numId="8">
    <w:abstractNumId w:val="3"/>
  </w:num>
  <w:num w:numId="9">
    <w:abstractNumId w:val="21"/>
  </w:num>
  <w:num w:numId="10">
    <w:abstractNumId w:val="7"/>
  </w:num>
  <w:num w:numId="11">
    <w:abstractNumId w:val="13"/>
  </w:num>
  <w:num w:numId="12">
    <w:abstractNumId w:val="17"/>
  </w:num>
  <w:num w:numId="13">
    <w:abstractNumId w:val="19"/>
  </w:num>
  <w:num w:numId="14">
    <w:abstractNumId w:val="5"/>
  </w:num>
  <w:num w:numId="15">
    <w:abstractNumId w:val="11"/>
  </w:num>
  <w:num w:numId="16">
    <w:abstractNumId w:val="16"/>
  </w:num>
  <w:num w:numId="17">
    <w:abstractNumId w:val="2"/>
  </w:num>
  <w:num w:numId="18">
    <w:abstractNumId w:val="23"/>
  </w:num>
  <w:num w:numId="19">
    <w:abstractNumId w:val="22"/>
  </w:num>
  <w:num w:numId="20">
    <w:abstractNumId w:val="10"/>
  </w:num>
  <w:num w:numId="21">
    <w:abstractNumId w:val="0"/>
  </w:num>
  <w:num w:numId="22">
    <w:abstractNumId w:val="8"/>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874F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271B2"/>
    <w:rsid w:val="00136175"/>
    <w:rsid w:val="00140FF0"/>
    <w:rsid w:val="00146057"/>
    <w:rsid w:val="0016633C"/>
    <w:rsid w:val="00171990"/>
    <w:rsid w:val="00181E33"/>
    <w:rsid w:val="00187543"/>
    <w:rsid w:val="00195B70"/>
    <w:rsid w:val="001A0EEB"/>
    <w:rsid w:val="001B18AB"/>
    <w:rsid w:val="001B70D1"/>
    <w:rsid w:val="001C3804"/>
    <w:rsid w:val="001D3322"/>
    <w:rsid w:val="001D4D7E"/>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1298"/>
    <w:rsid w:val="00325AB4"/>
    <w:rsid w:val="003261C3"/>
    <w:rsid w:val="003453DA"/>
    <w:rsid w:val="00357754"/>
    <w:rsid w:val="003578E4"/>
    <w:rsid w:val="00361097"/>
    <w:rsid w:val="00363B69"/>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0EC4"/>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C552D"/>
    <w:rsid w:val="005E1CC3"/>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02DD3"/>
    <w:rsid w:val="00711035"/>
    <w:rsid w:val="007130ED"/>
    <w:rsid w:val="007140CF"/>
    <w:rsid w:val="0071582A"/>
    <w:rsid w:val="00722595"/>
    <w:rsid w:val="0073319E"/>
    <w:rsid w:val="00733C8A"/>
    <w:rsid w:val="00745A37"/>
    <w:rsid w:val="00750829"/>
    <w:rsid w:val="00752852"/>
    <w:rsid w:val="007538C9"/>
    <w:rsid w:val="00753F63"/>
    <w:rsid w:val="007542C4"/>
    <w:rsid w:val="00755067"/>
    <w:rsid w:val="007561B6"/>
    <w:rsid w:val="007649DA"/>
    <w:rsid w:val="00765553"/>
    <w:rsid w:val="00777B8B"/>
    <w:rsid w:val="00781048"/>
    <w:rsid w:val="00793A15"/>
    <w:rsid w:val="00794795"/>
    <w:rsid w:val="007949EA"/>
    <w:rsid w:val="00796849"/>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1A3A"/>
    <w:rsid w:val="00895CE3"/>
    <w:rsid w:val="0089603F"/>
    <w:rsid w:val="00897970"/>
    <w:rsid w:val="008B5A71"/>
    <w:rsid w:val="008D3BE2"/>
    <w:rsid w:val="008D3DD6"/>
    <w:rsid w:val="008D4D98"/>
    <w:rsid w:val="008E2A7B"/>
    <w:rsid w:val="008E6E9B"/>
    <w:rsid w:val="008F2C56"/>
    <w:rsid w:val="008F3C99"/>
    <w:rsid w:val="00900D5B"/>
    <w:rsid w:val="009236FE"/>
    <w:rsid w:val="00926907"/>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4EB7"/>
    <w:rsid w:val="00BC6FDB"/>
    <w:rsid w:val="00BC7DE8"/>
    <w:rsid w:val="00BD1AB3"/>
    <w:rsid w:val="00BE0966"/>
    <w:rsid w:val="00BF43BA"/>
    <w:rsid w:val="00BF5722"/>
    <w:rsid w:val="00BF6268"/>
    <w:rsid w:val="00BF720B"/>
    <w:rsid w:val="00C04511"/>
    <w:rsid w:val="00C16846"/>
    <w:rsid w:val="00C24B6F"/>
    <w:rsid w:val="00C34851"/>
    <w:rsid w:val="00C42A5B"/>
    <w:rsid w:val="00C45786"/>
    <w:rsid w:val="00C460AE"/>
    <w:rsid w:val="00C47743"/>
    <w:rsid w:val="00C56038"/>
    <w:rsid w:val="00C72664"/>
    <w:rsid w:val="00C8289B"/>
    <w:rsid w:val="00C86F24"/>
    <w:rsid w:val="00CA38C9"/>
    <w:rsid w:val="00CB4984"/>
    <w:rsid w:val="00CB5DD7"/>
    <w:rsid w:val="00CB77D5"/>
    <w:rsid w:val="00CC14F0"/>
    <w:rsid w:val="00CE3B0F"/>
    <w:rsid w:val="00CE40BB"/>
    <w:rsid w:val="00CE7060"/>
    <w:rsid w:val="00CF1C71"/>
    <w:rsid w:val="00D07696"/>
    <w:rsid w:val="00D11956"/>
    <w:rsid w:val="00D15A98"/>
    <w:rsid w:val="00D43173"/>
    <w:rsid w:val="00D500DC"/>
    <w:rsid w:val="00D54B39"/>
    <w:rsid w:val="00D64FF3"/>
    <w:rsid w:val="00D657A2"/>
    <w:rsid w:val="00D760C8"/>
    <w:rsid w:val="00D83FFD"/>
    <w:rsid w:val="00D8617D"/>
    <w:rsid w:val="00D92563"/>
    <w:rsid w:val="00DB6C3C"/>
    <w:rsid w:val="00DC7C10"/>
    <w:rsid w:val="00DD26B1"/>
    <w:rsid w:val="00DD5177"/>
    <w:rsid w:val="00DD68E3"/>
    <w:rsid w:val="00DE16B8"/>
    <w:rsid w:val="00DE4CC2"/>
    <w:rsid w:val="00DF23FC"/>
    <w:rsid w:val="00DF39CD"/>
    <w:rsid w:val="00E0094D"/>
    <w:rsid w:val="00E11081"/>
    <w:rsid w:val="00E13427"/>
    <w:rsid w:val="00E1374D"/>
    <w:rsid w:val="00E20134"/>
    <w:rsid w:val="00E24CB2"/>
    <w:rsid w:val="00E329A2"/>
    <w:rsid w:val="00E3536D"/>
    <w:rsid w:val="00E44456"/>
    <w:rsid w:val="00E47475"/>
    <w:rsid w:val="00E553B9"/>
    <w:rsid w:val="00E56E57"/>
    <w:rsid w:val="00E6599B"/>
    <w:rsid w:val="00E726DE"/>
    <w:rsid w:val="00E871C2"/>
    <w:rsid w:val="00EA1BAA"/>
    <w:rsid w:val="00EC4B1C"/>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BodyText">
    <w:name w:val="Body Text"/>
    <w:basedOn w:val="Normal"/>
    <w:link w:val="BodyTextChar"/>
    <w:rsid w:val="00C47743"/>
    <w:pPr>
      <w:tabs>
        <w:tab w:val="clear" w:pos="567"/>
        <w:tab w:val="clear" w:pos="1134"/>
        <w:tab w:val="clear" w:pos="1701"/>
        <w:tab w:val="clear" w:pos="2268"/>
        <w:tab w:val="clear" w:pos="2835"/>
      </w:tabs>
      <w:overflowPunct/>
      <w:adjustRightInd/>
      <w:spacing w:before="0"/>
      <w:textAlignment w:val="auto"/>
    </w:pPr>
    <w:rPr>
      <w:rFonts w:ascii="Times New Roman" w:eastAsia="SimSun" w:hAnsi="Times New Roman"/>
      <w:sz w:val="18"/>
      <w:szCs w:val="18"/>
      <w:lang w:val="en-AU"/>
    </w:rPr>
  </w:style>
  <w:style w:type="character" w:customStyle="1" w:styleId="BodyTextChar">
    <w:name w:val="Body Text Char"/>
    <w:basedOn w:val="DefaultParagraphFont"/>
    <w:link w:val="BodyText"/>
    <w:rsid w:val="00C47743"/>
    <w:rPr>
      <w:rFonts w:ascii="Times New Roman" w:eastAsia="SimSun" w:hAnsi="Times New Roman"/>
      <w:sz w:val="18"/>
      <w:szCs w:val="18"/>
      <w:lang w:val="en-AU" w:eastAsia="en-US"/>
    </w:rPr>
  </w:style>
  <w:style w:type="character" w:customStyle="1" w:styleId="shorttext">
    <w:name w:val="short_text"/>
    <w:basedOn w:val="DefaultParagraphFont"/>
    <w:rsid w:val="00C47743"/>
  </w:style>
  <w:style w:type="character" w:customStyle="1" w:styleId="hps">
    <w:name w:val="hps"/>
    <w:basedOn w:val="DefaultParagraphFont"/>
    <w:rsid w:val="00C47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BodyText">
    <w:name w:val="Body Text"/>
    <w:basedOn w:val="Normal"/>
    <w:link w:val="BodyTextChar"/>
    <w:rsid w:val="00C47743"/>
    <w:pPr>
      <w:tabs>
        <w:tab w:val="clear" w:pos="567"/>
        <w:tab w:val="clear" w:pos="1134"/>
        <w:tab w:val="clear" w:pos="1701"/>
        <w:tab w:val="clear" w:pos="2268"/>
        <w:tab w:val="clear" w:pos="2835"/>
      </w:tabs>
      <w:overflowPunct/>
      <w:adjustRightInd/>
      <w:spacing w:before="0"/>
      <w:textAlignment w:val="auto"/>
    </w:pPr>
    <w:rPr>
      <w:rFonts w:ascii="Times New Roman" w:eastAsia="SimSun" w:hAnsi="Times New Roman"/>
      <w:sz w:val="18"/>
      <w:szCs w:val="18"/>
      <w:lang w:val="en-AU"/>
    </w:rPr>
  </w:style>
  <w:style w:type="character" w:customStyle="1" w:styleId="BodyTextChar">
    <w:name w:val="Body Text Char"/>
    <w:basedOn w:val="DefaultParagraphFont"/>
    <w:link w:val="BodyText"/>
    <w:rsid w:val="00C47743"/>
    <w:rPr>
      <w:rFonts w:ascii="Times New Roman" w:eastAsia="SimSun" w:hAnsi="Times New Roman"/>
      <w:sz w:val="18"/>
      <w:szCs w:val="18"/>
      <w:lang w:val="en-AU" w:eastAsia="en-US"/>
    </w:rPr>
  </w:style>
  <w:style w:type="character" w:customStyle="1" w:styleId="shorttext">
    <w:name w:val="short_text"/>
    <w:basedOn w:val="DefaultParagraphFont"/>
    <w:rsid w:val="00C47743"/>
  </w:style>
  <w:style w:type="character" w:customStyle="1" w:styleId="hps">
    <w:name w:val="hps"/>
    <w:basedOn w:val="DefaultParagraphFont"/>
    <w:rsid w:val="00C47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8</TotalTime>
  <Pages>6</Pages>
  <Words>915</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6648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brouard</cp:lastModifiedBy>
  <cp:revision>3</cp:revision>
  <cp:lastPrinted>2014-02-04T12:09:00Z</cp:lastPrinted>
  <dcterms:created xsi:type="dcterms:W3CDTF">2014-02-06T15:52:00Z</dcterms:created>
  <dcterms:modified xsi:type="dcterms:W3CDTF">2014-02-07T14:32:00Z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