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63464E" w:rsidRPr="00965832" w:rsidTr="0000322A">
        <w:trPr>
          <w:cantSplit/>
        </w:trPr>
        <w:tc>
          <w:tcPr>
            <w:tcW w:w="6912" w:type="dxa"/>
          </w:tcPr>
          <w:p w:rsidR="0063464E" w:rsidRPr="00965832" w:rsidRDefault="0063464E" w:rsidP="009C28CA">
            <w:pPr>
              <w:spacing w:before="360"/>
              <w:rPr>
                <w:rFonts w:asciiTheme="minorHAnsi" w:hAnsiTheme="minorHAnsi" w:cstheme="minorHAnsi"/>
                <w:szCs w:val="24"/>
              </w:rPr>
            </w:pPr>
            <w:bookmarkStart w:id="0" w:name="dpp"/>
            <w:bookmarkStart w:id="1" w:name="dbluepink" w:colFirst="0" w:colLast="0"/>
            <w:bookmarkStart w:id="2" w:name="_GoBack"/>
            <w:bookmarkEnd w:id="0"/>
            <w:bookmarkEnd w:id="2"/>
            <w:r w:rsidRPr="00965832">
              <w:rPr>
                <w:rFonts w:asciiTheme="minorHAnsi" w:hAnsiTheme="minorHAnsi" w:cstheme="minorHAnsi"/>
                <w:b/>
                <w:sz w:val="30"/>
                <w:szCs w:val="30"/>
              </w:rPr>
              <w:t>Conferencia de Plenipotenciarios (PP-1</w:t>
            </w:r>
            <w:r w:rsidR="009C28CA" w:rsidRPr="00965832">
              <w:rPr>
                <w:rFonts w:asciiTheme="minorHAnsi" w:hAnsiTheme="minorHAnsi" w:cstheme="minorHAnsi"/>
                <w:b/>
                <w:sz w:val="30"/>
                <w:szCs w:val="30"/>
              </w:rPr>
              <w:t>4</w:t>
            </w:r>
            <w:r w:rsidRPr="00965832">
              <w:rPr>
                <w:rFonts w:asciiTheme="minorHAnsi" w:hAnsiTheme="minorHAnsi" w:cstheme="minorHAnsi"/>
                <w:b/>
                <w:sz w:val="30"/>
                <w:szCs w:val="30"/>
              </w:rPr>
              <w:t>)</w:t>
            </w:r>
            <w:r w:rsidRPr="00965832">
              <w:rPr>
                <w:rFonts w:asciiTheme="minorHAnsi" w:hAnsiTheme="minorHAnsi" w:cstheme="minorHAnsi"/>
                <w:sz w:val="30"/>
                <w:szCs w:val="30"/>
              </w:rPr>
              <w:br/>
            </w:r>
            <w:proofErr w:type="spellStart"/>
            <w:r w:rsidR="009C28CA" w:rsidRPr="00965832">
              <w:rPr>
                <w:rFonts w:asciiTheme="minorHAnsi" w:hAnsiTheme="minorHAnsi" w:cstheme="minorHAnsi"/>
                <w:b/>
                <w:bCs/>
                <w:szCs w:val="24"/>
              </w:rPr>
              <w:t>Busán</w:t>
            </w:r>
            <w:proofErr w:type="spellEnd"/>
            <w:r w:rsidRPr="00965832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9C28CA" w:rsidRPr="00965832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  <w:r w:rsidRPr="00965832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octubre</w:t>
            </w:r>
            <w:r w:rsidR="009C28CA" w:rsidRPr="00965832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7 de noviembre</w:t>
            </w:r>
            <w:r w:rsidRPr="00965832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201</w:t>
            </w:r>
            <w:r w:rsidR="009C28CA" w:rsidRPr="00965832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</w:p>
        </w:tc>
        <w:tc>
          <w:tcPr>
            <w:tcW w:w="3261" w:type="dxa"/>
          </w:tcPr>
          <w:p w:rsidR="0063464E" w:rsidRPr="00965832" w:rsidRDefault="000113CD" w:rsidP="0063464E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bookmarkStart w:id="3" w:name="ditulogo"/>
            <w:bookmarkEnd w:id="3"/>
            <w:r w:rsidRPr="00965832">
              <w:rPr>
                <w:rFonts w:asciiTheme="minorHAnsi" w:hAnsiTheme="minorHAnsi"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2509710" wp14:editId="38BFF317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64E" w:rsidRPr="00965832" w:rsidTr="0000322A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63464E" w:rsidRPr="00965832" w:rsidRDefault="0063464E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3464E" w:rsidRPr="00965832" w:rsidTr="0000322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63464E" w:rsidRPr="00965832" w:rsidRDefault="0063464E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3464E" w:rsidRPr="00965832" w:rsidRDefault="0063464E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3464E" w:rsidRPr="00965832" w:rsidTr="0000322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3464E" w:rsidRPr="00965832" w:rsidRDefault="0063464E" w:rsidP="0063464E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965832">
              <w:rPr>
                <w:rFonts w:asciiTheme="minorHAnsi" w:hAnsiTheme="minorHAnsi" w:cstheme="minorHAnsi"/>
                <w:b/>
                <w:smallCap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63464E" w:rsidRPr="00965832" w:rsidRDefault="001E549F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65832">
              <w:rPr>
                <w:rFonts w:asciiTheme="minorHAnsi" w:hAnsiTheme="minorHAnsi" w:cstheme="minorHAnsi"/>
                <w:b/>
                <w:bCs/>
                <w:szCs w:val="24"/>
              </w:rPr>
              <w:t>Documento 4</w:t>
            </w:r>
            <w:r w:rsidR="0063464E" w:rsidRPr="00965832">
              <w:rPr>
                <w:rFonts w:asciiTheme="minorHAnsi" w:hAnsiTheme="minorHAnsi" w:cstheme="minorHAnsi"/>
                <w:b/>
                <w:bCs/>
                <w:szCs w:val="24"/>
              </w:rPr>
              <w:t>-S</w:t>
            </w:r>
          </w:p>
        </w:tc>
      </w:tr>
      <w:tr w:rsidR="0063464E" w:rsidRPr="00965832" w:rsidTr="0000322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3464E" w:rsidRPr="00965832" w:rsidRDefault="0063464E">
            <w:pPr>
              <w:shd w:val="solid" w:color="FFFFFF" w:fill="FFFFFF"/>
              <w:spacing w:before="0"/>
              <w:rPr>
                <w:rFonts w:asciiTheme="minorHAnsi" w:hAnsiTheme="minorHAnsi" w:cstheme="minorHAnsi"/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63464E" w:rsidRPr="00965832" w:rsidRDefault="001E549F" w:rsidP="001E549F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65832">
              <w:rPr>
                <w:rFonts w:asciiTheme="minorHAnsi" w:hAnsiTheme="minorHAnsi" w:cstheme="minorHAnsi"/>
                <w:b/>
                <w:bCs/>
                <w:szCs w:val="24"/>
              </w:rPr>
              <w:t>24</w:t>
            </w:r>
            <w:r w:rsidR="0063464E" w:rsidRPr="00965832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</w:t>
            </w:r>
            <w:r w:rsidRPr="00965832">
              <w:rPr>
                <w:rFonts w:asciiTheme="minorHAnsi" w:hAnsiTheme="minorHAnsi" w:cstheme="minorHAnsi"/>
                <w:b/>
                <w:bCs/>
                <w:szCs w:val="24"/>
              </w:rPr>
              <w:t>junio</w:t>
            </w:r>
            <w:r w:rsidR="0063464E" w:rsidRPr="00965832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20</w:t>
            </w:r>
            <w:r w:rsidR="009C28CA" w:rsidRPr="00965832">
              <w:rPr>
                <w:rFonts w:asciiTheme="minorHAnsi" w:hAnsiTheme="minorHAnsi" w:cstheme="minorHAnsi"/>
                <w:b/>
                <w:bCs/>
                <w:szCs w:val="24"/>
              </w:rPr>
              <w:t>13</w:t>
            </w:r>
          </w:p>
        </w:tc>
      </w:tr>
      <w:tr w:rsidR="0063464E" w:rsidRPr="00965832" w:rsidTr="0000322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3464E" w:rsidRPr="00965832" w:rsidRDefault="0063464E">
            <w:pPr>
              <w:shd w:val="solid" w:color="FFFFFF" w:fill="FFFFFF"/>
              <w:spacing w:before="0"/>
              <w:rPr>
                <w:rFonts w:asciiTheme="minorHAnsi" w:hAnsiTheme="minorHAnsi" w:cstheme="minorHAnsi"/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63464E" w:rsidRPr="00965832" w:rsidRDefault="0063464E" w:rsidP="001E549F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65832">
              <w:rPr>
                <w:rFonts w:asciiTheme="minorHAnsi" w:hAnsiTheme="minorHAnsi" w:cstheme="minorHAnsi"/>
                <w:b/>
                <w:bCs/>
                <w:szCs w:val="24"/>
              </w:rPr>
              <w:t xml:space="preserve">Original: </w:t>
            </w:r>
            <w:r w:rsidR="001E549F" w:rsidRPr="00965832">
              <w:rPr>
                <w:rFonts w:asciiTheme="minorHAnsi" w:hAnsiTheme="minorHAnsi" w:cstheme="minorHAnsi"/>
                <w:b/>
                <w:bCs/>
                <w:szCs w:val="24"/>
              </w:rPr>
              <w:t>francés/inglés</w:t>
            </w:r>
          </w:p>
        </w:tc>
      </w:tr>
      <w:tr w:rsidR="0063464E" w:rsidRPr="00965832" w:rsidTr="0000322A">
        <w:trPr>
          <w:cantSplit/>
        </w:trPr>
        <w:tc>
          <w:tcPr>
            <w:tcW w:w="10173" w:type="dxa"/>
            <w:gridSpan w:val="2"/>
          </w:tcPr>
          <w:p w:rsidR="0063464E" w:rsidRPr="00965832" w:rsidRDefault="0063464E">
            <w:pPr>
              <w:pStyle w:val="Source"/>
              <w:rPr>
                <w:rFonts w:asciiTheme="minorHAnsi" w:hAnsiTheme="minorHAnsi" w:cstheme="minorHAnsi"/>
              </w:rPr>
            </w:pPr>
            <w:bookmarkStart w:id="8" w:name="dsource" w:colFirst="0" w:colLast="0"/>
            <w:bookmarkEnd w:id="1"/>
            <w:bookmarkEnd w:id="7"/>
            <w:r w:rsidRPr="00965832">
              <w:rPr>
                <w:rFonts w:asciiTheme="minorHAnsi" w:hAnsiTheme="minorHAnsi" w:cstheme="minorHAnsi"/>
              </w:rPr>
              <w:t>Nota del Secretario General</w:t>
            </w:r>
          </w:p>
        </w:tc>
      </w:tr>
      <w:tr w:rsidR="0063464E" w:rsidRPr="00965832" w:rsidTr="0000322A">
        <w:trPr>
          <w:cantSplit/>
        </w:trPr>
        <w:tc>
          <w:tcPr>
            <w:tcW w:w="10173" w:type="dxa"/>
            <w:gridSpan w:val="2"/>
          </w:tcPr>
          <w:p w:rsidR="0063464E" w:rsidRPr="00965832" w:rsidRDefault="0063464E">
            <w:pPr>
              <w:pStyle w:val="Title1"/>
              <w:rPr>
                <w:rFonts w:asciiTheme="minorHAnsi" w:hAnsiTheme="minorHAnsi" w:cstheme="minorHAnsi"/>
              </w:rPr>
            </w:pPr>
            <w:bookmarkStart w:id="9" w:name="dtitle1" w:colFirst="0" w:colLast="0"/>
            <w:bookmarkEnd w:id="8"/>
            <w:r w:rsidRPr="00965832">
              <w:rPr>
                <w:rFonts w:asciiTheme="minorHAnsi" w:hAnsiTheme="minorHAnsi" w:cstheme="minorHAnsi"/>
              </w:rPr>
              <w:t>CANDIDATURA PARA EL PUESTO DE VICESECRETARIO GENERAL</w:t>
            </w:r>
          </w:p>
        </w:tc>
      </w:tr>
      <w:tr w:rsidR="0063464E" w:rsidRPr="00965832" w:rsidTr="0000322A">
        <w:trPr>
          <w:cantSplit/>
        </w:trPr>
        <w:tc>
          <w:tcPr>
            <w:tcW w:w="10173" w:type="dxa"/>
            <w:gridSpan w:val="2"/>
          </w:tcPr>
          <w:p w:rsidR="0063464E" w:rsidRPr="00965832" w:rsidRDefault="0063464E" w:rsidP="0000322A">
            <w:pPr>
              <w:pStyle w:val="Title2"/>
              <w:spacing w:before="120"/>
              <w:rPr>
                <w:rFonts w:asciiTheme="minorHAnsi" w:hAnsiTheme="minorHAnsi" w:cstheme="minorHAnsi"/>
              </w:rPr>
            </w:pPr>
            <w:bookmarkStart w:id="10" w:name="dtitle2" w:colFirst="0" w:colLast="0"/>
            <w:bookmarkEnd w:id="9"/>
          </w:p>
        </w:tc>
      </w:tr>
      <w:tr w:rsidR="0063464E" w:rsidRPr="00965832" w:rsidTr="0000322A">
        <w:trPr>
          <w:cantSplit/>
        </w:trPr>
        <w:tc>
          <w:tcPr>
            <w:tcW w:w="10173" w:type="dxa"/>
            <w:gridSpan w:val="2"/>
          </w:tcPr>
          <w:p w:rsidR="0063464E" w:rsidRPr="00965832" w:rsidRDefault="0063464E" w:rsidP="0000322A">
            <w:pPr>
              <w:pStyle w:val="Title3"/>
              <w:spacing w:before="0"/>
              <w:rPr>
                <w:rFonts w:asciiTheme="minorHAnsi" w:hAnsiTheme="minorHAnsi" w:cstheme="minorHAnsi"/>
              </w:rPr>
            </w:pPr>
            <w:bookmarkStart w:id="11" w:name="dtitle3" w:colFirst="0" w:colLast="0"/>
            <w:bookmarkEnd w:id="10"/>
          </w:p>
        </w:tc>
      </w:tr>
    </w:tbl>
    <w:p w:rsidR="0063464E" w:rsidRPr="00965832" w:rsidRDefault="00151195" w:rsidP="00EF41FF">
      <w:pPr>
        <w:rPr>
          <w:rFonts w:asciiTheme="minorHAnsi" w:hAnsiTheme="minorHAnsi" w:cstheme="minorHAnsi"/>
        </w:rPr>
      </w:pPr>
      <w:bookmarkStart w:id="12" w:name="dbreak"/>
      <w:bookmarkEnd w:id="11"/>
      <w:bookmarkEnd w:id="12"/>
      <w:r w:rsidRPr="00965832">
        <w:rPr>
          <w:rFonts w:asciiTheme="minorHAnsi" w:hAnsiTheme="minorHAnsi" w:cstheme="minorHAnsi"/>
        </w:rPr>
        <w:t>Complementando las informaciones del</w:t>
      </w:r>
      <w:r w:rsidR="0063464E" w:rsidRPr="00965832">
        <w:rPr>
          <w:rFonts w:asciiTheme="minorHAnsi" w:hAnsiTheme="minorHAnsi" w:cstheme="minorHAnsi"/>
        </w:rPr>
        <w:t xml:space="preserve"> Documento</w:t>
      </w:r>
      <w:r w:rsidR="00EF41FF">
        <w:rPr>
          <w:rFonts w:asciiTheme="minorHAnsi" w:hAnsiTheme="minorHAnsi" w:cstheme="minorHAnsi"/>
        </w:rPr>
        <w:t> </w:t>
      </w:r>
      <w:r w:rsidRPr="00965832">
        <w:rPr>
          <w:rFonts w:asciiTheme="minorHAnsi" w:hAnsiTheme="minorHAnsi" w:cstheme="minorHAnsi"/>
        </w:rPr>
        <w:t>3</w:t>
      </w:r>
      <w:r w:rsidR="0063464E" w:rsidRPr="00965832">
        <w:rPr>
          <w:rFonts w:asciiTheme="minorHAnsi" w:hAnsiTheme="minorHAnsi" w:cstheme="minorHAnsi"/>
        </w:rPr>
        <w:t>, tengo el honor de transmitir a la Conferencia</w:t>
      </w:r>
      <w:r w:rsidR="00D1094F" w:rsidRPr="00965832">
        <w:rPr>
          <w:rFonts w:asciiTheme="minorHAnsi" w:hAnsiTheme="minorHAnsi" w:cstheme="minorHAnsi"/>
        </w:rPr>
        <w:t>,</w:t>
      </w:r>
      <w:r w:rsidR="0063464E" w:rsidRPr="00965832">
        <w:rPr>
          <w:rFonts w:asciiTheme="minorHAnsi" w:hAnsiTheme="minorHAnsi" w:cstheme="minorHAnsi"/>
        </w:rPr>
        <w:t xml:space="preserve"> en anexo, la candidatura del:</w:t>
      </w:r>
    </w:p>
    <w:p w:rsidR="0063464E" w:rsidRPr="00965832" w:rsidRDefault="0063464E" w:rsidP="0015119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965832">
        <w:rPr>
          <w:rFonts w:asciiTheme="minorHAnsi" w:hAnsiTheme="minorHAnsi" w:cstheme="minorHAnsi"/>
          <w:b/>
          <w:bCs/>
        </w:rPr>
        <w:t xml:space="preserve">Sr. </w:t>
      </w:r>
      <w:proofErr w:type="spellStart"/>
      <w:r w:rsidR="00151195" w:rsidRPr="00965832">
        <w:rPr>
          <w:rFonts w:asciiTheme="minorHAnsi" w:hAnsiTheme="minorHAnsi" w:cstheme="minorHAnsi"/>
          <w:b/>
          <w:bCs/>
        </w:rPr>
        <w:t>Mongi</w:t>
      </w:r>
      <w:proofErr w:type="spellEnd"/>
      <w:r w:rsidR="00151195" w:rsidRPr="00965832">
        <w:rPr>
          <w:rFonts w:asciiTheme="minorHAnsi" w:hAnsiTheme="minorHAnsi" w:cstheme="minorHAnsi"/>
          <w:b/>
          <w:bCs/>
        </w:rPr>
        <w:t xml:space="preserve"> HAMDI </w:t>
      </w:r>
      <w:r w:rsidRPr="00965832">
        <w:rPr>
          <w:rFonts w:asciiTheme="minorHAnsi" w:hAnsiTheme="minorHAnsi" w:cstheme="minorHAnsi"/>
          <w:b/>
          <w:bCs/>
        </w:rPr>
        <w:t>(</w:t>
      </w:r>
      <w:r w:rsidR="00151195" w:rsidRPr="00965832">
        <w:rPr>
          <w:rFonts w:asciiTheme="minorHAnsi" w:hAnsiTheme="minorHAnsi" w:cstheme="minorHAnsi"/>
          <w:b/>
          <w:bCs/>
        </w:rPr>
        <w:t>Túnez</w:t>
      </w:r>
      <w:r w:rsidRPr="00965832">
        <w:rPr>
          <w:rFonts w:asciiTheme="minorHAnsi" w:hAnsiTheme="minorHAnsi" w:cstheme="minorHAnsi"/>
          <w:b/>
          <w:bCs/>
        </w:rPr>
        <w:t>)</w:t>
      </w:r>
    </w:p>
    <w:p w:rsidR="0063464E" w:rsidRPr="00965832" w:rsidRDefault="0063464E" w:rsidP="00524BCA">
      <w:pPr>
        <w:rPr>
          <w:rFonts w:asciiTheme="minorHAnsi" w:hAnsiTheme="minorHAnsi" w:cstheme="minorHAnsi"/>
        </w:rPr>
      </w:pPr>
      <w:proofErr w:type="gramStart"/>
      <w:r w:rsidRPr="00965832">
        <w:rPr>
          <w:rFonts w:asciiTheme="minorHAnsi" w:hAnsiTheme="minorHAnsi" w:cstheme="minorHAnsi"/>
        </w:rPr>
        <w:t>para</w:t>
      </w:r>
      <w:proofErr w:type="gramEnd"/>
      <w:r w:rsidRPr="00965832">
        <w:rPr>
          <w:rFonts w:asciiTheme="minorHAnsi" w:hAnsiTheme="minorHAnsi" w:cstheme="minorHAnsi"/>
        </w:rPr>
        <w:t xml:space="preserve"> el puesto de Vicesecretario General de la Unión Internacional de Telecomunicaciones.</w:t>
      </w:r>
    </w:p>
    <w:p w:rsidR="0063464E" w:rsidRPr="00965832" w:rsidRDefault="0063464E">
      <w:pPr>
        <w:rPr>
          <w:rFonts w:asciiTheme="minorHAnsi" w:hAnsiTheme="minorHAnsi" w:cstheme="minorHAnsi"/>
        </w:rPr>
      </w:pPr>
    </w:p>
    <w:p w:rsidR="0063464E" w:rsidRPr="00965832" w:rsidRDefault="0063464E">
      <w:pPr>
        <w:rPr>
          <w:rFonts w:asciiTheme="minorHAnsi" w:hAnsiTheme="minorHAnsi" w:cstheme="minorHAnsi"/>
        </w:rPr>
      </w:pPr>
    </w:p>
    <w:p w:rsidR="0063464E" w:rsidRPr="00965832" w:rsidRDefault="0063464E">
      <w:pPr>
        <w:rPr>
          <w:rFonts w:asciiTheme="minorHAnsi" w:hAnsiTheme="minorHAnsi" w:cstheme="minorHAnsi"/>
        </w:rPr>
      </w:pPr>
    </w:p>
    <w:p w:rsidR="0063464E" w:rsidRPr="00965832" w:rsidRDefault="0063464E" w:rsidP="000032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ab/>
        <w:t>Dr. Hamadoun I. TOUR</w:t>
      </w:r>
      <w:r w:rsidR="0000322A" w:rsidRPr="00965832">
        <w:rPr>
          <w:rFonts w:asciiTheme="minorHAnsi" w:hAnsiTheme="minorHAnsi" w:cstheme="minorHAnsi"/>
        </w:rPr>
        <w:t>É</w:t>
      </w:r>
      <w:r w:rsidRPr="00965832">
        <w:rPr>
          <w:rFonts w:asciiTheme="minorHAnsi" w:hAnsiTheme="minorHAnsi" w:cstheme="minorHAnsi"/>
        </w:rPr>
        <w:br/>
      </w:r>
      <w:r w:rsidRPr="00965832">
        <w:rPr>
          <w:rFonts w:asciiTheme="minorHAnsi" w:hAnsiTheme="minorHAnsi" w:cstheme="minorHAnsi"/>
        </w:rPr>
        <w:tab/>
        <w:t>Secretario General</w:t>
      </w:r>
    </w:p>
    <w:p w:rsidR="0063464E" w:rsidRPr="00965832" w:rsidRDefault="0063464E">
      <w:pPr>
        <w:rPr>
          <w:rFonts w:asciiTheme="minorHAnsi" w:hAnsiTheme="minorHAnsi" w:cstheme="minorHAnsi"/>
        </w:rPr>
      </w:pPr>
    </w:p>
    <w:p w:rsidR="0063464E" w:rsidRPr="00965832" w:rsidRDefault="0063464E">
      <w:pPr>
        <w:rPr>
          <w:rFonts w:asciiTheme="minorHAnsi" w:hAnsiTheme="minorHAnsi" w:cstheme="minorHAnsi"/>
        </w:rPr>
      </w:pPr>
    </w:p>
    <w:p w:rsidR="0063464E" w:rsidRPr="00965832" w:rsidRDefault="0063464E" w:rsidP="00524BCA">
      <w:pPr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  <w:b/>
          <w:bCs/>
        </w:rPr>
        <w:t>Anexo</w:t>
      </w:r>
      <w:r w:rsidRPr="00965832">
        <w:rPr>
          <w:rFonts w:asciiTheme="minorHAnsi" w:hAnsiTheme="minorHAnsi" w:cstheme="minorHAnsi"/>
        </w:rPr>
        <w:t>: 1</w:t>
      </w:r>
    </w:p>
    <w:p w:rsidR="00516B8D" w:rsidRDefault="00516B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</w:rPr>
        <w:br w:type="page"/>
      </w:r>
    </w:p>
    <w:p w:rsidR="00FD6AC4" w:rsidRPr="00965832" w:rsidRDefault="007A4B12" w:rsidP="007A4B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Cs w:val="24"/>
          <w:lang w:eastAsia="zh-CN"/>
        </w:rPr>
      </w:pPr>
      <w:r w:rsidRPr="00965832">
        <w:rPr>
          <w:rFonts w:asciiTheme="minorHAnsi" w:hAnsiTheme="minorHAnsi" w:cstheme="minorHAnsi"/>
          <w:color w:val="000000"/>
          <w:szCs w:val="24"/>
          <w:lang w:eastAsia="zh-CN"/>
        </w:rPr>
        <w:lastRenderedPageBreak/>
        <w:t>Misión Permanente de Túnez</w:t>
      </w:r>
      <w:r w:rsidR="00FD6AC4" w:rsidRPr="00965832">
        <w:rPr>
          <w:rFonts w:asciiTheme="minorHAnsi" w:hAnsiTheme="minorHAnsi" w:cstheme="minorHAnsi"/>
          <w:color w:val="000000"/>
          <w:szCs w:val="24"/>
          <w:lang w:eastAsia="zh-CN"/>
        </w:rPr>
        <w:br/>
      </w:r>
      <w:r w:rsidRPr="00965832">
        <w:rPr>
          <w:rFonts w:asciiTheme="minorHAnsi" w:hAnsiTheme="minorHAnsi" w:cstheme="minorHAnsi"/>
          <w:color w:val="000000"/>
          <w:szCs w:val="24"/>
          <w:lang w:eastAsia="zh-CN"/>
        </w:rPr>
        <w:t>a la Oficina de las Naciones Unidas en Ginebra</w:t>
      </w:r>
      <w:r w:rsidR="00FD6AC4" w:rsidRPr="00965832">
        <w:rPr>
          <w:rFonts w:asciiTheme="minorHAnsi" w:hAnsiTheme="minorHAnsi" w:cstheme="minorHAnsi"/>
          <w:color w:val="000000"/>
          <w:szCs w:val="24"/>
          <w:lang w:eastAsia="zh-CN"/>
        </w:rPr>
        <w:br/>
      </w:r>
      <w:r w:rsidR="007F145B" w:rsidRPr="00965832">
        <w:rPr>
          <w:rFonts w:asciiTheme="minorHAnsi" w:hAnsiTheme="minorHAnsi" w:cstheme="minorHAnsi"/>
          <w:color w:val="000000"/>
          <w:szCs w:val="24"/>
          <w:lang w:eastAsia="zh-CN"/>
        </w:rPr>
        <w:t>y las Organiz</w:t>
      </w:r>
      <w:r w:rsidRPr="00965832">
        <w:rPr>
          <w:rFonts w:asciiTheme="minorHAnsi" w:hAnsiTheme="minorHAnsi" w:cstheme="minorHAnsi"/>
          <w:color w:val="000000"/>
          <w:szCs w:val="24"/>
          <w:lang w:eastAsia="zh-CN"/>
        </w:rPr>
        <w:t>aciones Internacionales en Suiza.</w:t>
      </w:r>
    </w:p>
    <w:p w:rsidR="00FD6AC4" w:rsidRPr="00965832" w:rsidRDefault="00FD6AC4" w:rsidP="00B02C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HAnsi"/>
          <w:color w:val="000000"/>
          <w:szCs w:val="24"/>
          <w:lang w:eastAsia="zh-CN"/>
        </w:rPr>
      </w:pPr>
      <w:r w:rsidRPr="00965832">
        <w:rPr>
          <w:rFonts w:asciiTheme="minorHAnsi" w:eastAsia="PMingLiU" w:hAnsiTheme="minorHAnsi" w:cstheme="minorHAnsi"/>
          <w:color w:val="000000"/>
          <w:szCs w:val="24"/>
          <w:lang w:eastAsia="zh-TW"/>
        </w:rPr>
        <w:t>№ 0200</w:t>
      </w:r>
    </w:p>
    <w:p w:rsidR="00FD6AC4" w:rsidRPr="00965832" w:rsidRDefault="00FD6AC4" w:rsidP="007F145B">
      <w:pPr>
        <w:spacing w:before="360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 xml:space="preserve">La </w:t>
      </w:r>
      <w:r w:rsidR="00965832" w:rsidRPr="00965832">
        <w:rPr>
          <w:rFonts w:asciiTheme="minorHAnsi" w:hAnsiTheme="minorHAnsi" w:cstheme="minorHAnsi"/>
        </w:rPr>
        <w:t>Misión</w:t>
      </w:r>
      <w:r w:rsidRPr="00965832">
        <w:rPr>
          <w:rFonts w:asciiTheme="minorHAnsi" w:hAnsiTheme="minorHAnsi" w:cstheme="minorHAnsi"/>
        </w:rPr>
        <w:t xml:space="preserve"> </w:t>
      </w:r>
      <w:r w:rsidR="007F145B" w:rsidRPr="00965832">
        <w:rPr>
          <w:rFonts w:asciiTheme="minorHAnsi" w:hAnsiTheme="minorHAnsi" w:cstheme="minorHAnsi"/>
        </w:rPr>
        <w:t>Permanente de Túnez ante la O</w:t>
      </w:r>
      <w:r w:rsidRPr="00965832">
        <w:rPr>
          <w:rFonts w:asciiTheme="minorHAnsi" w:hAnsiTheme="minorHAnsi" w:cstheme="minorHAnsi"/>
        </w:rPr>
        <w:t>fi</w:t>
      </w:r>
      <w:r w:rsidR="007F145B" w:rsidRPr="00965832">
        <w:rPr>
          <w:rFonts w:asciiTheme="minorHAnsi" w:hAnsiTheme="minorHAnsi" w:cstheme="minorHAnsi"/>
        </w:rPr>
        <w:t>cina de las Naciones Unidas de G</w:t>
      </w:r>
      <w:r w:rsidRPr="00965832">
        <w:rPr>
          <w:rFonts w:asciiTheme="minorHAnsi" w:hAnsiTheme="minorHAnsi" w:cstheme="minorHAnsi"/>
        </w:rPr>
        <w:t>inebra y las Instituciones Especializadas en Suiz</w:t>
      </w:r>
      <w:r w:rsidR="007F145B" w:rsidRPr="00965832">
        <w:rPr>
          <w:rFonts w:asciiTheme="minorHAnsi" w:hAnsiTheme="minorHAnsi" w:cstheme="minorHAnsi"/>
        </w:rPr>
        <w:t>a presenta sus saludos a la Unió</w:t>
      </w:r>
      <w:r w:rsidRPr="00965832">
        <w:rPr>
          <w:rFonts w:asciiTheme="minorHAnsi" w:hAnsiTheme="minorHAnsi" w:cstheme="minorHAnsi"/>
        </w:rPr>
        <w:t>n Internacional de Telecomunicaciones y tien</w:t>
      </w:r>
      <w:r w:rsidR="007F145B" w:rsidRPr="00965832">
        <w:rPr>
          <w:rFonts w:asciiTheme="minorHAnsi" w:hAnsiTheme="minorHAnsi" w:cstheme="minorHAnsi"/>
        </w:rPr>
        <w:t>e el honor de informar que el Gobierno de Tú</w:t>
      </w:r>
      <w:r w:rsidRPr="00965832">
        <w:rPr>
          <w:rFonts w:asciiTheme="minorHAnsi" w:hAnsiTheme="minorHAnsi" w:cstheme="minorHAnsi"/>
        </w:rPr>
        <w:t xml:space="preserve">nez ha decidido presentar la </w:t>
      </w:r>
      <w:r w:rsidR="007F145B" w:rsidRPr="00965832">
        <w:rPr>
          <w:rFonts w:asciiTheme="minorHAnsi" w:hAnsiTheme="minorHAnsi" w:cstheme="minorHAnsi"/>
        </w:rPr>
        <w:t>candidatura</w:t>
      </w:r>
      <w:r w:rsidRPr="00965832">
        <w:rPr>
          <w:rFonts w:asciiTheme="minorHAnsi" w:hAnsiTheme="minorHAnsi" w:cstheme="minorHAnsi"/>
        </w:rPr>
        <w:t xml:space="preserve"> del Sr. </w:t>
      </w:r>
      <w:proofErr w:type="spellStart"/>
      <w:r w:rsidRPr="00965832">
        <w:rPr>
          <w:rFonts w:asciiTheme="minorHAnsi" w:hAnsiTheme="minorHAnsi" w:cstheme="minorHAnsi"/>
        </w:rPr>
        <w:t>Mongi</w:t>
      </w:r>
      <w:proofErr w:type="spellEnd"/>
      <w:r w:rsidRPr="00965832">
        <w:rPr>
          <w:rFonts w:asciiTheme="minorHAnsi" w:hAnsiTheme="minorHAnsi" w:cstheme="minorHAnsi"/>
        </w:rPr>
        <w:t xml:space="preserve"> HAMDI, actual Jefe del Gabinete del Secretario General de </w:t>
      </w:r>
      <w:r w:rsidR="007F145B" w:rsidRPr="00965832">
        <w:rPr>
          <w:rFonts w:asciiTheme="minorHAnsi" w:hAnsiTheme="minorHAnsi" w:cstheme="minorHAnsi"/>
        </w:rPr>
        <w:t>la Conferencia de las Naciones U</w:t>
      </w:r>
      <w:r w:rsidRPr="00965832">
        <w:rPr>
          <w:rFonts w:asciiTheme="minorHAnsi" w:hAnsiTheme="minorHAnsi" w:cstheme="minorHAnsi"/>
        </w:rPr>
        <w:t xml:space="preserve">nidas </w:t>
      </w:r>
      <w:r w:rsidR="007F145B" w:rsidRPr="00965832">
        <w:rPr>
          <w:rFonts w:asciiTheme="minorHAnsi" w:hAnsiTheme="minorHAnsi" w:cstheme="minorHAnsi"/>
        </w:rPr>
        <w:t>sobre</w:t>
      </w:r>
      <w:r w:rsidRPr="00965832">
        <w:rPr>
          <w:rFonts w:asciiTheme="minorHAnsi" w:hAnsiTheme="minorHAnsi" w:cstheme="minorHAnsi"/>
        </w:rPr>
        <w:t xml:space="preserve"> Comercio y el Desarrollo (UNCTAD) al puesto de Vicesecretario </w:t>
      </w:r>
      <w:r w:rsidR="007F145B" w:rsidRPr="00965832">
        <w:rPr>
          <w:rFonts w:asciiTheme="minorHAnsi" w:hAnsiTheme="minorHAnsi" w:cstheme="minorHAnsi"/>
        </w:rPr>
        <w:t>General de la Unió</w:t>
      </w:r>
      <w:r w:rsidRPr="00965832">
        <w:rPr>
          <w:rFonts w:asciiTheme="minorHAnsi" w:hAnsiTheme="minorHAnsi" w:cstheme="minorHAnsi"/>
        </w:rPr>
        <w:t>n Internacional de Telecomunicaciones par</w:t>
      </w:r>
      <w:r w:rsidR="007F145B" w:rsidRPr="00965832">
        <w:rPr>
          <w:rFonts w:asciiTheme="minorHAnsi" w:hAnsiTheme="minorHAnsi" w:cstheme="minorHAnsi"/>
        </w:rPr>
        <w:t>a el periodo 2014-2018 en las el</w:t>
      </w:r>
      <w:r w:rsidRPr="00965832">
        <w:rPr>
          <w:rFonts w:asciiTheme="minorHAnsi" w:hAnsiTheme="minorHAnsi" w:cstheme="minorHAnsi"/>
        </w:rPr>
        <w:t xml:space="preserve">ecciones que tendrán lugar </w:t>
      </w:r>
      <w:r w:rsidR="007F145B" w:rsidRPr="00965832">
        <w:rPr>
          <w:rFonts w:asciiTheme="minorHAnsi" w:hAnsiTheme="minorHAnsi" w:cstheme="minorHAnsi"/>
        </w:rPr>
        <w:t>en la C</w:t>
      </w:r>
      <w:r w:rsidRPr="00965832">
        <w:rPr>
          <w:rFonts w:asciiTheme="minorHAnsi" w:hAnsiTheme="minorHAnsi" w:cstheme="minorHAnsi"/>
        </w:rPr>
        <w:t>onferencia de Plenipo</w:t>
      </w:r>
      <w:r w:rsidR="007F145B" w:rsidRPr="00965832">
        <w:rPr>
          <w:rFonts w:asciiTheme="minorHAnsi" w:hAnsiTheme="minorHAnsi" w:cstheme="minorHAnsi"/>
        </w:rPr>
        <w:t>tenciarios cuya celebración está prevista en la Repúbli</w:t>
      </w:r>
      <w:r w:rsidRPr="00965832">
        <w:rPr>
          <w:rFonts w:asciiTheme="minorHAnsi" w:hAnsiTheme="minorHAnsi" w:cstheme="minorHAnsi"/>
        </w:rPr>
        <w:t xml:space="preserve">ca </w:t>
      </w:r>
      <w:r w:rsidR="007F145B" w:rsidRPr="00965832">
        <w:rPr>
          <w:rFonts w:asciiTheme="minorHAnsi" w:hAnsiTheme="minorHAnsi" w:cstheme="minorHAnsi"/>
        </w:rPr>
        <w:t>de C</w:t>
      </w:r>
      <w:r w:rsidRPr="00965832">
        <w:rPr>
          <w:rFonts w:asciiTheme="minorHAnsi" w:hAnsiTheme="minorHAnsi" w:cstheme="minorHAnsi"/>
        </w:rPr>
        <w:t>orea del 20 de octubre al 7 de noviembre de 2014.</w:t>
      </w:r>
    </w:p>
    <w:p w:rsidR="00FD6AC4" w:rsidRPr="00965832" w:rsidRDefault="00FD6AC4" w:rsidP="007F145B">
      <w:pPr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La Misi</w:t>
      </w:r>
      <w:r w:rsidR="007F145B" w:rsidRPr="00965832">
        <w:rPr>
          <w:rFonts w:asciiTheme="minorHAnsi" w:hAnsiTheme="minorHAnsi" w:cstheme="minorHAnsi"/>
        </w:rPr>
        <w:t>ón Permanente de Tú</w:t>
      </w:r>
      <w:r w:rsidRPr="00965832">
        <w:rPr>
          <w:rFonts w:asciiTheme="minorHAnsi" w:hAnsiTheme="minorHAnsi" w:cstheme="minorHAnsi"/>
        </w:rPr>
        <w:t xml:space="preserve">nez ante la Oficina de las Naciones Unidas en Ginebra y las Instituciones Especializadas en Suiza desea aprovechar la ocasión para manifestar a la </w:t>
      </w:r>
      <w:r w:rsidR="00965832" w:rsidRPr="00965832">
        <w:rPr>
          <w:rFonts w:asciiTheme="minorHAnsi" w:hAnsiTheme="minorHAnsi" w:cstheme="minorHAnsi"/>
        </w:rPr>
        <w:t>Unión</w:t>
      </w:r>
      <w:r w:rsidRPr="00965832">
        <w:rPr>
          <w:rFonts w:asciiTheme="minorHAnsi" w:hAnsiTheme="minorHAnsi" w:cstheme="minorHAnsi"/>
        </w:rPr>
        <w:t xml:space="preserve"> Internacional de </w:t>
      </w:r>
      <w:r w:rsidR="00965832" w:rsidRPr="00965832">
        <w:rPr>
          <w:rFonts w:asciiTheme="minorHAnsi" w:hAnsiTheme="minorHAnsi" w:cstheme="minorHAnsi"/>
        </w:rPr>
        <w:t>Telecomunicaciones</w:t>
      </w:r>
      <w:r w:rsidR="007F145B" w:rsidRPr="00965832">
        <w:rPr>
          <w:rFonts w:asciiTheme="minorHAnsi" w:hAnsiTheme="minorHAnsi" w:cstheme="minorHAnsi"/>
        </w:rPr>
        <w:t xml:space="preserve"> la seguridad de su má</w:t>
      </w:r>
      <w:r w:rsidRPr="00965832">
        <w:rPr>
          <w:rFonts w:asciiTheme="minorHAnsi" w:hAnsiTheme="minorHAnsi" w:cstheme="minorHAnsi"/>
        </w:rPr>
        <w:t>s alta consideración.</w:t>
      </w:r>
    </w:p>
    <w:p w:rsidR="00FD6AC4" w:rsidRPr="00965832" w:rsidRDefault="00FD6AC4" w:rsidP="00B02C8F">
      <w:pPr>
        <w:tabs>
          <w:tab w:val="right" w:pos="9000"/>
        </w:tabs>
        <w:spacing w:before="360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Ginebra, 21 de junio de 2013</w:t>
      </w:r>
    </w:p>
    <w:p w:rsidR="00FD6AC4" w:rsidRPr="00965832" w:rsidRDefault="00FD6AC4" w:rsidP="00FD6AC4">
      <w:pPr>
        <w:tabs>
          <w:tab w:val="right" w:pos="9000"/>
        </w:tabs>
        <w:spacing w:before="360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(</w:t>
      </w:r>
      <w:proofErr w:type="gramStart"/>
      <w:r w:rsidRPr="00965832">
        <w:rPr>
          <w:rFonts w:asciiTheme="minorHAnsi" w:hAnsiTheme="minorHAnsi" w:cstheme="minorHAnsi"/>
          <w:i/>
          <w:iCs/>
        </w:rPr>
        <w:t>firmado</w:t>
      </w:r>
      <w:proofErr w:type="gramEnd"/>
      <w:r w:rsidRPr="00965832">
        <w:rPr>
          <w:rFonts w:asciiTheme="minorHAnsi" w:hAnsiTheme="minorHAnsi" w:cstheme="minorHAnsi"/>
        </w:rPr>
        <w:t>)</w:t>
      </w:r>
    </w:p>
    <w:p w:rsidR="00FD6AC4" w:rsidRPr="00965832" w:rsidRDefault="00A21969" w:rsidP="00A21969">
      <w:pPr>
        <w:tabs>
          <w:tab w:val="right" w:pos="9000"/>
        </w:tabs>
        <w:spacing w:before="360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Sello</w:t>
      </w:r>
      <w:r w:rsidR="002B13BC" w:rsidRPr="00965832">
        <w:rPr>
          <w:rFonts w:asciiTheme="minorHAnsi" w:hAnsiTheme="minorHAnsi" w:cstheme="minorHAnsi"/>
        </w:rPr>
        <w:t xml:space="preserve"> </w:t>
      </w:r>
      <w:r w:rsidRPr="00965832">
        <w:rPr>
          <w:rFonts w:asciiTheme="minorHAnsi" w:hAnsiTheme="minorHAnsi" w:cstheme="minorHAnsi"/>
        </w:rPr>
        <w:t>Oficial</w:t>
      </w:r>
      <w:r w:rsidR="002B13BC" w:rsidRPr="00965832">
        <w:rPr>
          <w:rFonts w:asciiTheme="minorHAnsi" w:hAnsiTheme="minorHAnsi" w:cstheme="minorHAnsi"/>
        </w:rPr>
        <w:t xml:space="preserve"> de la Misión Permanente de Túnez a la Oficina de las Naciones Unidas en Ginebra y las Organizaciones Internacionales en Suiza.</w:t>
      </w:r>
    </w:p>
    <w:p w:rsidR="00FD6AC4" w:rsidRPr="00965832" w:rsidRDefault="00F756F8" w:rsidP="00FD6AC4">
      <w:pPr>
        <w:spacing w:before="360"/>
      </w:pPr>
      <w:r w:rsidRPr="00965832">
        <w:rPr>
          <w:rFonts w:asciiTheme="minorHAnsi" w:hAnsiTheme="minorHAnsi" w:cstheme="minorHAnsi"/>
        </w:rPr>
        <w:t>Unió</w:t>
      </w:r>
      <w:r w:rsidR="00FD6AC4" w:rsidRPr="00965832">
        <w:rPr>
          <w:rFonts w:asciiTheme="minorHAnsi" w:hAnsiTheme="minorHAnsi" w:cstheme="minorHAnsi"/>
        </w:rPr>
        <w:t>n Internacional de Telecomunicaciones</w:t>
      </w:r>
      <w:r w:rsidR="00FD6AC4" w:rsidRPr="00965832">
        <w:rPr>
          <w:rFonts w:asciiTheme="minorHAnsi" w:hAnsiTheme="minorHAnsi" w:cstheme="minorHAnsi"/>
        </w:rPr>
        <w:br/>
        <w:t>Ginebra</w:t>
      </w:r>
    </w:p>
    <w:p w:rsidR="00FD6AC4" w:rsidRPr="00965832" w:rsidRDefault="00FD6A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6583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56"/>
      </w:tblGrid>
      <w:tr w:rsidR="00663EE0" w:rsidTr="006416F7">
        <w:tc>
          <w:tcPr>
            <w:tcW w:w="7905" w:type="dxa"/>
            <w:tcBorders>
              <w:bottom w:val="single" w:sz="24" w:space="0" w:color="7F7F7F" w:themeColor="text1" w:themeTint="80"/>
            </w:tcBorders>
          </w:tcPr>
          <w:p w:rsidR="00663EE0" w:rsidRPr="006941AC" w:rsidRDefault="00663EE0" w:rsidP="006416F7">
            <w:pPr>
              <w:pStyle w:val="Annextitle"/>
              <w:rPr>
                <w:lang w:val="fr-CH"/>
              </w:rPr>
            </w:pPr>
            <w:proofErr w:type="spellStart"/>
            <w:r w:rsidRPr="00663EE0">
              <w:rPr>
                <w:lang w:val="fr-CH"/>
              </w:rPr>
              <w:lastRenderedPageBreak/>
              <w:t>Mongi</w:t>
            </w:r>
            <w:proofErr w:type="spellEnd"/>
            <w:r w:rsidRPr="00663EE0">
              <w:rPr>
                <w:lang w:val="fr-CH"/>
              </w:rPr>
              <w:t xml:space="preserve"> </w:t>
            </w:r>
            <w:proofErr w:type="spellStart"/>
            <w:r w:rsidRPr="00663EE0">
              <w:rPr>
                <w:lang w:val="fr-CH"/>
              </w:rPr>
              <w:t>Hamdi</w:t>
            </w:r>
            <w:proofErr w:type="spellEnd"/>
          </w:p>
          <w:p w:rsidR="00663EE0" w:rsidRPr="00663EE0" w:rsidRDefault="00663EE0" w:rsidP="006416F7">
            <w:pPr>
              <w:jc w:val="center"/>
              <w:rPr>
                <w:lang w:val="fr-CH"/>
              </w:rPr>
            </w:pPr>
            <w:r w:rsidRPr="00663EE0">
              <w:rPr>
                <w:rFonts w:asciiTheme="minorHAnsi" w:hAnsiTheme="minorHAnsi" w:cstheme="minorHAnsi"/>
                <w:lang w:val="fr-CH"/>
              </w:rPr>
              <w:t xml:space="preserve">Route du Jura, 7 bis, 1296 Coppet, </w:t>
            </w:r>
            <w:proofErr w:type="spellStart"/>
            <w:r w:rsidRPr="00663EE0">
              <w:rPr>
                <w:rFonts w:asciiTheme="minorHAnsi" w:hAnsiTheme="minorHAnsi" w:cstheme="minorHAnsi"/>
                <w:lang w:val="fr-CH"/>
              </w:rPr>
              <w:t>Suiza</w:t>
            </w:r>
            <w:proofErr w:type="spellEnd"/>
            <w:r w:rsidRPr="00B02C8F">
              <w:rPr>
                <w:lang w:val="fr-CH"/>
              </w:rPr>
              <w:br/>
            </w:r>
            <w:hyperlink r:id="rId9" w:history="1">
              <w:r w:rsidRPr="00663EE0">
                <w:rPr>
                  <w:rStyle w:val="Hyperlink"/>
                  <w:rFonts w:asciiTheme="minorHAnsi" w:hAnsiTheme="minorHAnsi" w:cstheme="minorHAnsi"/>
                  <w:lang w:val="fr-CH"/>
                </w:rPr>
                <w:t>Mongi.hamdi@unctad.org</w:t>
              </w:r>
            </w:hyperlink>
            <w:r w:rsidRPr="00663EE0">
              <w:rPr>
                <w:rFonts w:asciiTheme="minorHAnsi" w:hAnsiTheme="minorHAnsi" w:cstheme="minorHAnsi"/>
                <w:lang w:val="fr-CH"/>
              </w:rPr>
              <w:t xml:space="preserve"> • +41 79 5216194</w:t>
            </w:r>
          </w:p>
        </w:tc>
        <w:tc>
          <w:tcPr>
            <w:tcW w:w="1956" w:type="dxa"/>
          </w:tcPr>
          <w:p w:rsidR="00663EE0" w:rsidRDefault="00663EE0" w:rsidP="006416F7">
            <w:pPr>
              <w:pStyle w:val="Annextitle"/>
              <w:spacing w:before="0" w:after="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229740" wp14:editId="1D116139">
                  <wp:extent cx="921715" cy="13647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60" cy="136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AC4" w:rsidRPr="00965832" w:rsidRDefault="00EC494F" w:rsidP="00B02C8F">
      <w:pPr>
        <w:pStyle w:val="Headingb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INFORMACION PERSONAL</w:t>
      </w:r>
    </w:p>
    <w:p w:rsidR="00FD6AC4" w:rsidRPr="00965832" w:rsidRDefault="00EC494F" w:rsidP="00EC494F">
      <w:pPr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Nacionalidad</w:t>
      </w:r>
      <w:r w:rsidR="00FD6AC4" w:rsidRPr="00965832">
        <w:rPr>
          <w:rFonts w:asciiTheme="minorHAnsi" w:hAnsiTheme="minorHAnsi" w:cstheme="minorHAnsi"/>
        </w:rPr>
        <w:t xml:space="preserve">: </w:t>
      </w:r>
      <w:r w:rsidR="00F73946" w:rsidRPr="00965832">
        <w:rPr>
          <w:rFonts w:asciiTheme="minorHAnsi" w:hAnsiTheme="minorHAnsi" w:cstheme="minorHAnsi"/>
        </w:rPr>
        <w:t>Tunecino</w:t>
      </w:r>
      <w:r w:rsidR="00FD6AC4" w:rsidRPr="00965832">
        <w:rPr>
          <w:rFonts w:asciiTheme="minorHAnsi" w:hAnsiTheme="minorHAnsi" w:cstheme="minorHAnsi"/>
        </w:rPr>
        <w:br/>
      </w:r>
      <w:r w:rsidRPr="00965832">
        <w:rPr>
          <w:rFonts w:asciiTheme="minorHAnsi" w:hAnsiTheme="minorHAnsi" w:cstheme="minorHAnsi"/>
        </w:rPr>
        <w:t>Fecha de nacimiento</w:t>
      </w:r>
      <w:r w:rsidR="00FD6AC4" w:rsidRPr="00965832">
        <w:rPr>
          <w:rFonts w:asciiTheme="minorHAnsi" w:hAnsiTheme="minorHAnsi" w:cstheme="minorHAnsi"/>
        </w:rPr>
        <w:t xml:space="preserve">: 23 </w:t>
      </w:r>
      <w:r w:rsidRPr="00965832">
        <w:rPr>
          <w:rFonts w:asciiTheme="minorHAnsi" w:hAnsiTheme="minorHAnsi" w:cstheme="minorHAnsi"/>
        </w:rPr>
        <w:t>de abril de</w:t>
      </w:r>
      <w:r w:rsidR="00FD6AC4" w:rsidRPr="00965832">
        <w:rPr>
          <w:rFonts w:asciiTheme="minorHAnsi" w:hAnsiTheme="minorHAnsi" w:cstheme="minorHAnsi"/>
        </w:rPr>
        <w:t xml:space="preserve"> 1959</w:t>
      </w:r>
      <w:r w:rsidR="00FD6AC4" w:rsidRPr="00965832">
        <w:rPr>
          <w:rFonts w:asciiTheme="minorHAnsi" w:hAnsiTheme="minorHAnsi" w:cstheme="minorHAnsi"/>
        </w:rPr>
        <w:br/>
      </w:r>
      <w:r w:rsidRPr="00965832">
        <w:rPr>
          <w:rFonts w:asciiTheme="minorHAnsi" w:hAnsiTheme="minorHAnsi" w:cstheme="minorHAnsi"/>
        </w:rPr>
        <w:t>Estado civil</w:t>
      </w:r>
      <w:r w:rsidR="00FD6AC4" w:rsidRPr="00965832">
        <w:rPr>
          <w:rFonts w:asciiTheme="minorHAnsi" w:hAnsiTheme="minorHAnsi" w:cstheme="minorHAnsi"/>
        </w:rPr>
        <w:t xml:space="preserve">: </w:t>
      </w:r>
      <w:r w:rsidRPr="00965832">
        <w:rPr>
          <w:rFonts w:asciiTheme="minorHAnsi" w:hAnsiTheme="minorHAnsi" w:cstheme="minorHAnsi"/>
        </w:rPr>
        <w:t>casado y con tres hijos</w:t>
      </w:r>
    </w:p>
    <w:p w:rsidR="00FD6AC4" w:rsidRPr="00965832" w:rsidRDefault="00EC494F" w:rsidP="00B02C8F">
      <w:pPr>
        <w:pStyle w:val="Headingb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PERFIL PROFESIONAL</w:t>
      </w:r>
    </w:p>
    <w:p w:rsidR="00FD6AC4" w:rsidRPr="00965832" w:rsidRDefault="00081845" w:rsidP="00046F68">
      <w:pPr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Profesional altamente cualificad</w:t>
      </w:r>
      <w:r w:rsidR="00046F68" w:rsidRPr="00965832">
        <w:rPr>
          <w:rFonts w:asciiTheme="minorHAnsi" w:hAnsiTheme="minorHAnsi" w:cstheme="minorHAnsi"/>
        </w:rPr>
        <w:t>o con 25 años de experiencia prá</w:t>
      </w:r>
      <w:r w:rsidRPr="00965832">
        <w:rPr>
          <w:rFonts w:asciiTheme="minorHAnsi" w:hAnsiTheme="minorHAnsi" w:cstheme="minorHAnsi"/>
        </w:rPr>
        <w:t>ctica en la gestión y liderazgo de programas de desarrollo a nivel multi</w:t>
      </w:r>
      <w:r w:rsidR="00046F68" w:rsidRPr="00965832">
        <w:rPr>
          <w:rFonts w:asciiTheme="minorHAnsi" w:hAnsiTheme="minorHAnsi" w:cstheme="minorHAnsi"/>
        </w:rPr>
        <w:t>lateral. Líder de un gran nú</w:t>
      </w:r>
      <w:r w:rsidRPr="00965832">
        <w:rPr>
          <w:rFonts w:asciiTheme="minorHAnsi" w:hAnsiTheme="minorHAnsi" w:cstheme="minorHAnsi"/>
        </w:rPr>
        <w:t xml:space="preserve">mero de proyectos e </w:t>
      </w:r>
      <w:r w:rsidR="00046F68" w:rsidRPr="00965832">
        <w:rPr>
          <w:rFonts w:asciiTheme="minorHAnsi" w:hAnsiTheme="minorHAnsi" w:cstheme="minorHAnsi"/>
        </w:rPr>
        <w:t>iniciativas</w:t>
      </w:r>
      <w:r w:rsidRPr="00965832">
        <w:rPr>
          <w:rFonts w:asciiTheme="minorHAnsi" w:hAnsiTheme="minorHAnsi" w:cstheme="minorHAnsi"/>
        </w:rPr>
        <w:t xml:space="preserve"> de desarrollo a nivel nacional, regional e internacional en las áreas de las tecnologías de la </w:t>
      </w:r>
      <w:r w:rsidR="00046F68" w:rsidRPr="00965832">
        <w:rPr>
          <w:rFonts w:asciiTheme="minorHAnsi" w:hAnsiTheme="minorHAnsi" w:cstheme="minorHAnsi"/>
        </w:rPr>
        <w:t>información</w:t>
      </w:r>
      <w:r w:rsidRPr="00965832">
        <w:rPr>
          <w:rFonts w:asciiTheme="minorHAnsi" w:hAnsiTheme="minorHAnsi" w:cstheme="minorHAnsi"/>
        </w:rPr>
        <w:t xml:space="preserve"> y la comunicación (TIC). Pensador estratégico, pragmático y progresista con firmes criterios y </w:t>
      </w:r>
      <w:proofErr w:type="gramStart"/>
      <w:r w:rsidRPr="00965832">
        <w:rPr>
          <w:rFonts w:asciiTheme="minorHAnsi" w:hAnsiTheme="minorHAnsi" w:cstheme="minorHAnsi"/>
        </w:rPr>
        <w:t>excelentes cap</w:t>
      </w:r>
      <w:r w:rsidR="00046F68" w:rsidRPr="00965832">
        <w:rPr>
          <w:rFonts w:asciiTheme="minorHAnsi" w:hAnsiTheme="minorHAnsi" w:cstheme="minorHAnsi"/>
        </w:rPr>
        <w:t xml:space="preserve">acidades analíticas </w:t>
      </w:r>
      <w:r w:rsidR="00965832" w:rsidRPr="00965832">
        <w:rPr>
          <w:rFonts w:asciiTheme="minorHAnsi" w:hAnsiTheme="minorHAnsi" w:cstheme="minorHAnsi"/>
        </w:rPr>
        <w:t>así</w:t>
      </w:r>
      <w:r w:rsidR="00046F68" w:rsidRPr="00965832">
        <w:rPr>
          <w:rFonts w:asciiTheme="minorHAnsi" w:hAnsiTheme="minorHAnsi" w:cstheme="minorHAnsi"/>
        </w:rPr>
        <w:t xml:space="preserve"> como </w:t>
      </w:r>
      <w:r w:rsidRPr="00965832">
        <w:rPr>
          <w:rFonts w:asciiTheme="minorHAnsi" w:hAnsiTheme="minorHAnsi" w:cstheme="minorHAnsi"/>
        </w:rPr>
        <w:t>eficaz comunicador</w:t>
      </w:r>
      <w:proofErr w:type="gramEnd"/>
      <w:r w:rsidRPr="00965832">
        <w:rPr>
          <w:rFonts w:asciiTheme="minorHAnsi" w:hAnsiTheme="minorHAnsi" w:cstheme="minorHAnsi"/>
        </w:rPr>
        <w:t xml:space="preserve"> con probadas habilidades diplomáticas y de creación d</w:t>
      </w:r>
      <w:r w:rsidR="00A056B2" w:rsidRPr="00965832">
        <w:rPr>
          <w:rFonts w:asciiTheme="minorHAnsi" w:hAnsiTheme="minorHAnsi" w:cstheme="minorHAnsi"/>
        </w:rPr>
        <w:t>e consenso con dominio del inglé</w:t>
      </w:r>
      <w:r w:rsidRPr="00965832">
        <w:rPr>
          <w:rFonts w:asciiTheme="minorHAnsi" w:hAnsiTheme="minorHAnsi" w:cstheme="minorHAnsi"/>
        </w:rPr>
        <w:t>s, el francés y el árabe (hablados y escritos).</w:t>
      </w:r>
    </w:p>
    <w:p w:rsidR="00FD6AC4" w:rsidRPr="00965832" w:rsidRDefault="00FD6AC4" w:rsidP="00081845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081845" w:rsidRPr="00965832">
        <w:rPr>
          <w:rFonts w:asciiTheme="minorHAnsi" w:hAnsiTheme="minorHAnsi" w:cstheme="minorHAnsi"/>
        </w:rPr>
        <w:t xml:space="preserve">Especialista de las tecnologías de la </w:t>
      </w:r>
      <w:r w:rsidR="00965832" w:rsidRPr="00965832">
        <w:rPr>
          <w:rFonts w:asciiTheme="minorHAnsi" w:hAnsiTheme="minorHAnsi" w:cstheme="minorHAnsi"/>
        </w:rPr>
        <w:t>información</w:t>
      </w:r>
      <w:r w:rsidR="00081845" w:rsidRPr="00965832">
        <w:rPr>
          <w:rFonts w:asciiTheme="minorHAnsi" w:hAnsiTheme="minorHAnsi" w:cstheme="minorHAnsi"/>
        </w:rPr>
        <w:t xml:space="preserve"> y la comunicación para el desarrollo. Apasionado sobre el uso de las tecnologías de la </w:t>
      </w:r>
      <w:r w:rsidR="00965832" w:rsidRPr="00965832">
        <w:rPr>
          <w:rFonts w:asciiTheme="minorHAnsi" w:hAnsiTheme="minorHAnsi" w:cstheme="minorHAnsi"/>
        </w:rPr>
        <w:t>información</w:t>
      </w:r>
      <w:r w:rsidR="00081845" w:rsidRPr="00965832">
        <w:rPr>
          <w:rFonts w:asciiTheme="minorHAnsi" w:hAnsiTheme="minorHAnsi" w:cstheme="minorHAnsi"/>
        </w:rPr>
        <w:t xml:space="preserve"> y la comunicación para contribuir al desarrollo económico.</w:t>
      </w:r>
    </w:p>
    <w:p w:rsidR="00FD6AC4" w:rsidRPr="00965832" w:rsidRDefault="00FD6AC4" w:rsidP="009F3C65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081845" w:rsidRPr="00965832">
        <w:rPr>
          <w:rFonts w:asciiTheme="minorHAnsi" w:hAnsiTheme="minorHAnsi" w:cstheme="minorHAnsi"/>
        </w:rPr>
        <w:t xml:space="preserve">Gestor de programas </w:t>
      </w:r>
      <w:r w:rsidR="009F3C65" w:rsidRPr="00965832">
        <w:rPr>
          <w:rFonts w:asciiTheme="minorHAnsi" w:hAnsiTheme="minorHAnsi" w:cstheme="minorHAnsi"/>
        </w:rPr>
        <w:t>con</w:t>
      </w:r>
      <w:r w:rsidR="00081845" w:rsidRPr="00965832">
        <w:rPr>
          <w:rFonts w:asciiTheme="minorHAnsi" w:hAnsiTheme="minorHAnsi" w:cstheme="minorHAnsi"/>
        </w:rPr>
        <w:t xml:space="preserve"> experiencia estratégica, operacional y </w:t>
      </w:r>
      <w:r w:rsidR="009F3C65" w:rsidRPr="00965832">
        <w:rPr>
          <w:rFonts w:asciiTheme="minorHAnsi" w:hAnsiTheme="minorHAnsi" w:cstheme="minorHAnsi"/>
        </w:rPr>
        <w:t>de investigación</w:t>
      </w:r>
      <w:r w:rsidR="00081845" w:rsidRPr="00965832">
        <w:rPr>
          <w:rFonts w:asciiTheme="minorHAnsi" w:hAnsiTheme="minorHAnsi" w:cstheme="minorHAnsi"/>
        </w:rPr>
        <w:t xml:space="preserve"> a nivel internacional. Sus respon</w:t>
      </w:r>
      <w:r w:rsidR="009F3C65" w:rsidRPr="00965832">
        <w:rPr>
          <w:rFonts w:asciiTheme="minorHAnsi" w:hAnsiTheme="minorHAnsi" w:cstheme="minorHAnsi"/>
        </w:rPr>
        <w:t>sabilidades incluyen</w:t>
      </w:r>
      <w:r w:rsidR="00081845" w:rsidRPr="00965832">
        <w:rPr>
          <w:rFonts w:asciiTheme="minorHAnsi" w:hAnsiTheme="minorHAnsi" w:cstheme="minorHAnsi"/>
        </w:rPr>
        <w:t xml:space="preserve"> la dirección estratégica (programas de trabajo) y el establecimiento de proyectos y desarrollo de programas en el </w:t>
      </w:r>
      <w:r w:rsidR="00965832" w:rsidRPr="00965832">
        <w:rPr>
          <w:rFonts w:asciiTheme="minorHAnsi" w:hAnsiTheme="minorHAnsi" w:cstheme="minorHAnsi"/>
        </w:rPr>
        <w:t>área</w:t>
      </w:r>
      <w:r w:rsidR="00081845" w:rsidRPr="00965832">
        <w:rPr>
          <w:rFonts w:asciiTheme="minorHAnsi" w:hAnsiTheme="minorHAnsi" w:cstheme="minorHAnsi"/>
        </w:rPr>
        <w:t xml:space="preserve"> de las TIC.</w:t>
      </w:r>
    </w:p>
    <w:p w:rsidR="00FD6AC4" w:rsidRPr="00965832" w:rsidRDefault="00FD6AC4" w:rsidP="009F3C65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9F3C65" w:rsidRPr="00965832">
        <w:rPr>
          <w:rFonts w:asciiTheme="minorHAnsi" w:hAnsiTheme="minorHAnsi" w:cstheme="minorHAnsi"/>
        </w:rPr>
        <w:t>Más de 25 años de só</w:t>
      </w:r>
      <w:r w:rsidR="00081845" w:rsidRPr="00965832">
        <w:rPr>
          <w:rFonts w:asciiTheme="minorHAnsi" w:hAnsiTheme="minorHAnsi" w:cstheme="minorHAnsi"/>
        </w:rPr>
        <w:t xml:space="preserve">lida experiencia </w:t>
      </w:r>
      <w:r w:rsidR="009F3C65" w:rsidRPr="00965832">
        <w:rPr>
          <w:rFonts w:asciiTheme="minorHAnsi" w:hAnsiTheme="minorHAnsi" w:cstheme="minorHAnsi"/>
        </w:rPr>
        <w:t>relativa</w:t>
      </w:r>
      <w:r w:rsidR="00081845" w:rsidRPr="00965832">
        <w:rPr>
          <w:rFonts w:asciiTheme="minorHAnsi" w:hAnsiTheme="minorHAnsi" w:cstheme="minorHAnsi"/>
        </w:rPr>
        <w:t xml:space="preserve"> al desarrollo económico y social, las tecnologías y la innovación, las tecnologías</w:t>
      </w:r>
      <w:r w:rsidR="009F3C65" w:rsidRPr="00965832">
        <w:rPr>
          <w:rFonts w:asciiTheme="minorHAnsi" w:hAnsiTheme="minorHAnsi" w:cstheme="minorHAnsi"/>
        </w:rPr>
        <w:t xml:space="preserve"> de la </w:t>
      </w:r>
      <w:r w:rsidR="00965832" w:rsidRPr="00965832">
        <w:rPr>
          <w:rFonts w:asciiTheme="minorHAnsi" w:hAnsiTheme="minorHAnsi" w:cstheme="minorHAnsi"/>
        </w:rPr>
        <w:t>información</w:t>
      </w:r>
      <w:r w:rsidR="009F3C65" w:rsidRPr="00965832">
        <w:rPr>
          <w:rFonts w:asciiTheme="minorHAnsi" w:hAnsiTheme="minorHAnsi" w:cstheme="minorHAnsi"/>
        </w:rPr>
        <w:t xml:space="preserve"> y la comunicació</w:t>
      </w:r>
      <w:r w:rsidR="00081845" w:rsidRPr="00965832">
        <w:rPr>
          <w:rFonts w:asciiTheme="minorHAnsi" w:hAnsiTheme="minorHAnsi" w:cstheme="minorHAnsi"/>
        </w:rPr>
        <w:t>n y la gestión de proyectos.</w:t>
      </w:r>
    </w:p>
    <w:p w:rsidR="00FD6AC4" w:rsidRPr="00965832" w:rsidRDefault="00FD6AC4" w:rsidP="00081845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081845" w:rsidRPr="00965832">
        <w:rPr>
          <w:rFonts w:asciiTheme="minorHAnsi" w:hAnsiTheme="minorHAnsi" w:cstheme="minorHAnsi"/>
        </w:rPr>
        <w:t>Graduado en ingeniería por la Universidad del Sur de California y en polít</w:t>
      </w:r>
      <w:r w:rsidR="009F3C65" w:rsidRPr="00965832">
        <w:rPr>
          <w:rFonts w:asciiTheme="minorHAnsi" w:hAnsiTheme="minorHAnsi" w:cstheme="minorHAnsi"/>
        </w:rPr>
        <w:t>ica y gestión macroeconómica por</w:t>
      </w:r>
      <w:r w:rsidR="00081845" w:rsidRPr="00965832">
        <w:rPr>
          <w:rFonts w:asciiTheme="minorHAnsi" w:hAnsiTheme="minorHAnsi" w:cstheme="minorHAnsi"/>
        </w:rPr>
        <w:t xml:space="preserve"> la Universidad de Harvard. </w:t>
      </w:r>
      <w:r w:rsidR="00965832" w:rsidRPr="00965832">
        <w:rPr>
          <w:rFonts w:asciiTheme="minorHAnsi" w:hAnsiTheme="minorHAnsi" w:cstheme="minorHAnsi"/>
        </w:rPr>
        <w:t>Educación</w:t>
      </w:r>
      <w:r w:rsidR="00081845" w:rsidRPr="00965832">
        <w:rPr>
          <w:rFonts w:asciiTheme="minorHAnsi" w:hAnsiTheme="minorHAnsi" w:cstheme="minorHAnsi"/>
        </w:rPr>
        <w:t xml:space="preserve"> completada (doctor) con especialidades dobles en ingeniería y economía.</w:t>
      </w:r>
    </w:p>
    <w:p w:rsidR="00FD6AC4" w:rsidRPr="00965832" w:rsidRDefault="00FD6AC4" w:rsidP="00081845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9F3C65" w:rsidRPr="00965832">
        <w:rPr>
          <w:rFonts w:asciiTheme="minorHAnsi" w:hAnsiTheme="minorHAnsi" w:cstheme="minorHAnsi"/>
        </w:rPr>
        <w:t>Profund</w:t>
      </w:r>
      <w:r w:rsidR="00081845" w:rsidRPr="00965832">
        <w:rPr>
          <w:rFonts w:asciiTheme="minorHAnsi" w:hAnsiTheme="minorHAnsi" w:cstheme="minorHAnsi"/>
        </w:rPr>
        <w:t>o conocimiento y experiencia completa en las TIC para</w:t>
      </w:r>
      <w:r w:rsidR="009F3C65" w:rsidRPr="00965832">
        <w:rPr>
          <w:rFonts w:asciiTheme="minorHAnsi" w:hAnsiTheme="minorHAnsi" w:cstheme="minorHAnsi"/>
        </w:rPr>
        <w:t xml:space="preserve"> temas de desarrollo. Combinació</w:t>
      </w:r>
      <w:r w:rsidR="00081845" w:rsidRPr="00965832">
        <w:rPr>
          <w:rFonts w:asciiTheme="minorHAnsi" w:hAnsiTheme="minorHAnsi" w:cstheme="minorHAnsi"/>
        </w:rPr>
        <w:t>n de la asiduidad de un gestor y la visión de futuro de un profesional.</w:t>
      </w:r>
    </w:p>
    <w:p w:rsidR="00FD6AC4" w:rsidRPr="00965832" w:rsidRDefault="00FD6AC4" w:rsidP="00081845">
      <w:pPr>
        <w:pStyle w:val="enumlev1"/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081845" w:rsidRPr="00965832">
        <w:rPr>
          <w:rFonts w:asciiTheme="minorHAnsi" w:hAnsiTheme="minorHAnsi" w:cstheme="minorHAnsi"/>
        </w:rPr>
        <w:t>Amplia combinación de conocimientos y experiencia</w:t>
      </w:r>
      <w:r w:rsidR="009F3C65" w:rsidRPr="00965832">
        <w:rPr>
          <w:rFonts w:asciiTheme="minorHAnsi" w:hAnsiTheme="minorHAnsi" w:cstheme="minorHAnsi"/>
        </w:rPr>
        <w:t xml:space="preserve"> en el desarrollo de proyectos y </w:t>
      </w:r>
      <w:r w:rsidR="00081845" w:rsidRPr="00965832">
        <w:rPr>
          <w:rFonts w:asciiTheme="minorHAnsi" w:hAnsiTheme="minorHAnsi" w:cstheme="minorHAnsi"/>
        </w:rPr>
        <w:t xml:space="preserve">asistencia técnica a los gobiernos de países en desarrollo en áreas relacionadas con las tecnologías, la innovación y las tecnologías de la </w:t>
      </w:r>
      <w:r w:rsidR="00965832" w:rsidRPr="00965832">
        <w:rPr>
          <w:rFonts w:asciiTheme="minorHAnsi" w:hAnsiTheme="minorHAnsi" w:cstheme="minorHAnsi"/>
        </w:rPr>
        <w:t>información</w:t>
      </w:r>
      <w:r w:rsidR="00081845" w:rsidRPr="00965832">
        <w:rPr>
          <w:rFonts w:asciiTheme="minorHAnsi" w:hAnsiTheme="minorHAnsi" w:cstheme="minorHAnsi"/>
        </w:rPr>
        <w:t xml:space="preserve"> y la comunicación.</w:t>
      </w:r>
    </w:p>
    <w:p w:rsidR="00FD6AC4" w:rsidRPr="00965832" w:rsidRDefault="00356760" w:rsidP="00B02C8F">
      <w:pPr>
        <w:pStyle w:val="Headingb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FORMACIÓ</w:t>
      </w:r>
      <w:r w:rsidR="00081845" w:rsidRPr="00965832">
        <w:rPr>
          <w:rFonts w:asciiTheme="minorHAnsi" w:hAnsiTheme="minorHAnsi" w:cstheme="minorHAnsi"/>
        </w:rPr>
        <w:t>N</w:t>
      </w:r>
    </w:p>
    <w:p w:rsidR="00FD6AC4" w:rsidRPr="00965832" w:rsidRDefault="00FD6AC4" w:rsidP="00072DEE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15D52" w:rsidRPr="00965832">
        <w:rPr>
          <w:rFonts w:asciiTheme="minorHAnsi" w:hAnsiTheme="minorHAnsi" w:cstheme="minorHAnsi"/>
        </w:rPr>
        <w:t>D</w:t>
      </w:r>
      <w:r w:rsidR="00072DEE" w:rsidRPr="00965832">
        <w:rPr>
          <w:rFonts w:asciiTheme="minorHAnsi" w:hAnsiTheme="minorHAnsi" w:cstheme="minorHAnsi"/>
        </w:rPr>
        <w:t>octor en Ingeni</w:t>
      </w:r>
      <w:r w:rsidR="00415D52" w:rsidRPr="00965832">
        <w:rPr>
          <w:rFonts w:asciiTheme="minorHAnsi" w:hAnsiTheme="minorHAnsi" w:cstheme="minorHAnsi"/>
        </w:rPr>
        <w:t>ería/Economí</w:t>
      </w:r>
      <w:r w:rsidR="00072DEE" w:rsidRPr="00965832">
        <w:rPr>
          <w:rFonts w:asciiTheme="minorHAnsi" w:hAnsiTheme="minorHAnsi" w:cstheme="minorHAnsi"/>
        </w:rPr>
        <w:t>a por la Univ</w:t>
      </w:r>
      <w:r w:rsidR="00415D52" w:rsidRPr="00965832">
        <w:rPr>
          <w:rFonts w:asciiTheme="minorHAnsi" w:hAnsiTheme="minorHAnsi" w:cstheme="minorHAnsi"/>
        </w:rPr>
        <w:t>ersi</w:t>
      </w:r>
      <w:r w:rsidR="00072DEE" w:rsidRPr="00965832">
        <w:rPr>
          <w:rFonts w:asciiTheme="minorHAnsi" w:hAnsiTheme="minorHAnsi" w:cstheme="minorHAnsi"/>
        </w:rPr>
        <w:t>da</w:t>
      </w:r>
      <w:r w:rsidR="00415D52" w:rsidRPr="00965832">
        <w:rPr>
          <w:rFonts w:asciiTheme="minorHAnsi" w:hAnsiTheme="minorHAnsi" w:cstheme="minorHAnsi"/>
        </w:rPr>
        <w:t>d del Sur de California, Los Á</w:t>
      </w:r>
      <w:r w:rsidR="00072DEE" w:rsidRPr="00965832">
        <w:rPr>
          <w:rFonts w:asciiTheme="minorHAnsi" w:hAnsiTheme="minorHAnsi" w:cstheme="minorHAnsi"/>
        </w:rPr>
        <w:t>ngeles (EEUU) (1988)</w:t>
      </w:r>
      <w:r w:rsidR="00415D52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072DEE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15D52" w:rsidRPr="00965832">
        <w:rPr>
          <w:rFonts w:asciiTheme="minorHAnsi" w:hAnsiTheme="minorHAnsi" w:cstheme="minorHAnsi"/>
        </w:rPr>
        <w:t xml:space="preserve">Máster en Ciencias de la Ingeniería por la Universidad del Sur de </w:t>
      </w:r>
      <w:r w:rsidR="00965832" w:rsidRPr="00965832">
        <w:rPr>
          <w:rFonts w:asciiTheme="minorHAnsi" w:hAnsiTheme="minorHAnsi" w:cstheme="minorHAnsi"/>
        </w:rPr>
        <w:t>California</w:t>
      </w:r>
      <w:r w:rsidR="00415D52" w:rsidRPr="00965832">
        <w:rPr>
          <w:rFonts w:asciiTheme="minorHAnsi" w:hAnsiTheme="minorHAnsi" w:cstheme="minorHAnsi"/>
        </w:rPr>
        <w:t>, Los Á</w:t>
      </w:r>
      <w:r w:rsidR="00072DEE" w:rsidRPr="00965832">
        <w:rPr>
          <w:rFonts w:asciiTheme="minorHAnsi" w:hAnsiTheme="minorHAnsi" w:cstheme="minorHAnsi"/>
        </w:rPr>
        <w:t>ngeles (EEUU) (1985)</w:t>
      </w:r>
      <w:r w:rsidR="00400C11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415D52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lastRenderedPageBreak/>
        <w:t>–</w:t>
      </w:r>
      <w:r w:rsidRPr="00965832">
        <w:rPr>
          <w:rFonts w:asciiTheme="minorHAnsi" w:hAnsiTheme="minorHAnsi" w:cstheme="minorHAnsi"/>
        </w:rPr>
        <w:tab/>
      </w:r>
      <w:r w:rsidR="00415D52" w:rsidRPr="00965832">
        <w:rPr>
          <w:rFonts w:asciiTheme="minorHAnsi" w:hAnsiTheme="minorHAnsi" w:cstheme="minorHAnsi"/>
        </w:rPr>
        <w:t>Cert</w:t>
      </w:r>
      <w:r w:rsidR="00072DEE" w:rsidRPr="00965832">
        <w:rPr>
          <w:rFonts w:asciiTheme="minorHAnsi" w:hAnsiTheme="minorHAnsi" w:cstheme="minorHAnsi"/>
        </w:rPr>
        <w:t>ificado de Postgr</w:t>
      </w:r>
      <w:r w:rsidR="00415D52" w:rsidRPr="00965832">
        <w:rPr>
          <w:rFonts w:asciiTheme="minorHAnsi" w:hAnsiTheme="minorHAnsi" w:cstheme="minorHAnsi"/>
        </w:rPr>
        <w:t>a</w:t>
      </w:r>
      <w:r w:rsidR="00072DEE" w:rsidRPr="00965832">
        <w:rPr>
          <w:rFonts w:asciiTheme="minorHAnsi" w:hAnsiTheme="minorHAnsi" w:cstheme="minorHAnsi"/>
        </w:rPr>
        <w:t>duado en política y gestió</w:t>
      </w:r>
      <w:r w:rsidR="00415D52" w:rsidRPr="00965832">
        <w:rPr>
          <w:rFonts w:asciiTheme="minorHAnsi" w:hAnsiTheme="minorHAnsi" w:cstheme="minorHAnsi"/>
        </w:rPr>
        <w:t>n macroeconómica por la Universi</w:t>
      </w:r>
      <w:r w:rsidR="00072DEE" w:rsidRPr="00965832">
        <w:rPr>
          <w:rFonts w:asciiTheme="minorHAnsi" w:hAnsiTheme="minorHAnsi" w:cstheme="minorHAnsi"/>
        </w:rPr>
        <w:t>da</w:t>
      </w:r>
      <w:r w:rsidR="00415D52" w:rsidRPr="00965832">
        <w:rPr>
          <w:rFonts w:asciiTheme="minorHAnsi" w:hAnsiTheme="minorHAnsi" w:cstheme="minorHAnsi"/>
        </w:rPr>
        <w:t>d</w:t>
      </w:r>
      <w:r w:rsidR="00072DEE" w:rsidRPr="00965832">
        <w:rPr>
          <w:rFonts w:asciiTheme="minorHAnsi" w:hAnsiTheme="minorHAnsi" w:cstheme="minorHAnsi"/>
        </w:rPr>
        <w:t xml:space="preserve"> de </w:t>
      </w:r>
      <w:r w:rsidR="00415D52" w:rsidRPr="00965832">
        <w:rPr>
          <w:rFonts w:asciiTheme="minorHAnsi" w:hAnsiTheme="minorHAnsi" w:cstheme="minorHAnsi"/>
        </w:rPr>
        <w:t>Harvard (199</w:t>
      </w:r>
      <w:r w:rsidR="00072DEE" w:rsidRPr="00965832">
        <w:rPr>
          <w:rFonts w:asciiTheme="minorHAnsi" w:hAnsiTheme="minorHAnsi" w:cstheme="minorHAnsi"/>
        </w:rPr>
        <w:t>6)</w:t>
      </w:r>
      <w:r w:rsidR="00400C11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072DEE">
      <w:pPr>
        <w:pStyle w:val="enumlev1"/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072DEE" w:rsidRPr="00965832">
        <w:rPr>
          <w:rFonts w:asciiTheme="minorHAnsi" w:hAnsiTheme="minorHAnsi" w:cstheme="minorHAnsi"/>
        </w:rPr>
        <w:t xml:space="preserve">Diploma de </w:t>
      </w:r>
      <w:r w:rsidR="00317056" w:rsidRPr="00965832">
        <w:rPr>
          <w:rFonts w:asciiTheme="minorHAnsi" w:hAnsiTheme="minorHAnsi" w:cstheme="minorHAnsi"/>
        </w:rPr>
        <w:t>Ingeniero del Estado de la Escuela Nacional de Ingenieros de Tú</w:t>
      </w:r>
      <w:r w:rsidR="00072DEE" w:rsidRPr="00965832">
        <w:rPr>
          <w:rFonts w:asciiTheme="minorHAnsi" w:hAnsiTheme="minorHAnsi" w:cstheme="minorHAnsi"/>
        </w:rPr>
        <w:t>nez (1982)</w:t>
      </w:r>
      <w:r w:rsidR="00897222" w:rsidRPr="00965832">
        <w:rPr>
          <w:rFonts w:asciiTheme="minorHAnsi" w:hAnsiTheme="minorHAnsi" w:cstheme="minorHAnsi"/>
        </w:rPr>
        <w:t>.</w:t>
      </w:r>
    </w:p>
    <w:p w:rsidR="00FD6AC4" w:rsidRPr="00965832" w:rsidRDefault="00072DEE" w:rsidP="00B02C8F">
      <w:pPr>
        <w:pStyle w:val="Headingb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EXPERIENCIA PROFESIONAL</w:t>
      </w:r>
    </w:p>
    <w:p w:rsidR="00FD6AC4" w:rsidRPr="00267B65" w:rsidRDefault="00072DEE" w:rsidP="00823276">
      <w:pPr>
        <w:pStyle w:val="Headingb"/>
        <w:ind w:left="0" w:firstLine="0"/>
        <w:rPr>
          <w:rFonts w:ascii="Calibri" w:hAnsi="Calibri"/>
          <w:szCs w:val="24"/>
        </w:rPr>
      </w:pPr>
      <w:r w:rsidRPr="00267B65">
        <w:rPr>
          <w:rFonts w:ascii="Calibri" w:hAnsi="Calibri"/>
          <w:szCs w:val="24"/>
        </w:rPr>
        <w:t>Junio de</w:t>
      </w:r>
      <w:r w:rsidR="0060721F" w:rsidRPr="00267B65">
        <w:rPr>
          <w:rFonts w:ascii="Calibri" w:hAnsi="Calibri"/>
          <w:szCs w:val="24"/>
        </w:rPr>
        <w:t xml:space="preserve"> 2012- Actualmente: Jefe de la O</w:t>
      </w:r>
      <w:r w:rsidRPr="00267B65">
        <w:rPr>
          <w:rFonts w:ascii="Calibri" w:hAnsi="Calibri"/>
          <w:szCs w:val="24"/>
        </w:rPr>
        <w:t xml:space="preserve">ficina del Secretario </w:t>
      </w:r>
      <w:r w:rsidR="0060721F" w:rsidRPr="00267B65">
        <w:rPr>
          <w:rFonts w:ascii="Calibri" w:hAnsi="Calibri"/>
          <w:szCs w:val="24"/>
        </w:rPr>
        <w:t>General de la C</w:t>
      </w:r>
      <w:r w:rsidRPr="00267B65">
        <w:rPr>
          <w:rFonts w:ascii="Calibri" w:hAnsi="Calibri"/>
          <w:szCs w:val="24"/>
        </w:rPr>
        <w:t xml:space="preserve">onferencia de las Naciones Unidas </w:t>
      </w:r>
      <w:r w:rsidR="0060721F" w:rsidRPr="00267B65">
        <w:rPr>
          <w:rFonts w:ascii="Calibri" w:hAnsi="Calibri"/>
          <w:szCs w:val="24"/>
        </w:rPr>
        <w:t xml:space="preserve">sobre Comercio y </w:t>
      </w:r>
      <w:r w:rsidRPr="00267B65">
        <w:rPr>
          <w:rFonts w:ascii="Calibri" w:hAnsi="Calibri"/>
          <w:szCs w:val="24"/>
        </w:rPr>
        <w:t>Desarrollo (UNCTAD)</w:t>
      </w:r>
    </w:p>
    <w:p w:rsidR="00FD6AC4" w:rsidRPr="00965832" w:rsidRDefault="00072DEE" w:rsidP="0013013C">
      <w:pPr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Ocupa el c</w:t>
      </w:r>
      <w:r w:rsidR="0060721F" w:rsidRPr="00965832">
        <w:rPr>
          <w:rFonts w:asciiTheme="minorHAnsi" w:hAnsiTheme="minorHAnsi" w:cstheme="minorHAnsi"/>
        </w:rPr>
        <w:t>argo de Director de Planificación Estratégica y Coordinación así</w:t>
      </w:r>
      <w:r w:rsidRPr="00965832">
        <w:rPr>
          <w:rFonts w:asciiTheme="minorHAnsi" w:hAnsiTheme="minorHAnsi" w:cstheme="minorHAnsi"/>
        </w:rPr>
        <w:t xml:space="preserve"> como </w:t>
      </w:r>
      <w:r w:rsidR="0013013C">
        <w:rPr>
          <w:rFonts w:asciiTheme="minorHAnsi" w:hAnsiTheme="minorHAnsi" w:cstheme="minorHAnsi"/>
        </w:rPr>
        <w:t>"</w:t>
      </w:r>
      <w:r w:rsidRPr="00965832">
        <w:rPr>
          <w:rFonts w:asciiTheme="minorHAnsi" w:hAnsiTheme="minorHAnsi" w:cstheme="minorHAnsi"/>
        </w:rPr>
        <w:t>Jefe de Gabinete</w:t>
      </w:r>
      <w:r w:rsidR="0013013C">
        <w:rPr>
          <w:rFonts w:asciiTheme="minorHAnsi" w:hAnsiTheme="minorHAnsi" w:cstheme="minorHAnsi"/>
        </w:rPr>
        <w:t>"</w:t>
      </w:r>
      <w:r w:rsidRPr="00965832">
        <w:rPr>
          <w:rFonts w:asciiTheme="minorHAnsi" w:hAnsiTheme="minorHAnsi" w:cstheme="minorHAnsi"/>
        </w:rPr>
        <w:t xml:space="preserve"> del Secretari</w:t>
      </w:r>
      <w:r w:rsidR="0060721F" w:rsidRPr="00965832">
        <w:rPr>
          <w:rFonts w:asciiTheme="minorHAnsi" w:hAnsiTheme="minorHAnsi" w:cstheme="minorHAnsi"/>
        </w:rPr>
        <w:t>o</w:t>
      </w:r>
      <w:r w:rsidRPr="00965832">
        <w:rPr>
          <w:rFonts w:asciiTheme="minorHAnsi" w:hAnsiTheme="minorHAnsi" w:cstheme="minorHAnsi"/>
        </w:rPr>
        <w:t xml:space="preserve"> General. Gestiona las actividades de la Oficina del Secretario General, incluida la planificación estratégica y la coordinación de las actividades de organización. Asiste al Secretario General en la dirección de la política, la coordinación y comunicación con la comunidad diplomática y con todas las organizaciones de las Naciones Unidas. Representa a la UNCTAD y al Secretario General en los diversos eventos</w:t>
      </w:r>
      <w:r w:rsidR="0060721F" w:rsidRPr="00965832">
        <w:rPr>
          <w:rFonts w:asciiTheme="minorHAnsi" w:hAnsiTheme="minorHAnsi" w:cstheme="minorHAnsi"/>
        </w:rPr>
        <w:t>, reuniones y conferencias</w:t>
      </w:r>
      <w:r w:rsidRPr="00965832">
        <w:rPr>
          <w:rFonts w:asciiTheme="minorHAnsi" w:hAnsiTheme="minorHAnsi" w:cstheme="minorHAnsi"/>
        </w:rPr>
        <w:t xml:space="preserve"> nacionales</w:t>
      </w:r>
      <w:r w:rsidR="0060721F" w:rsidRPr="00965832">
        <w:rPr>
          <w:rFonts w:asciiTheme="minorHAnsi" w:hAnsiTheme="minorHAnsi" w:cstheme="minorHAnsi"/>
        </w:rPr>
        <w:t>, regionales e internacionales, incluido el Consejo Econó</w:t>
      </w:r>
      <w:r w:rsidRPr="00965832">
        <w:rPr>
          <w:rFonts w:asciiTheme="minorHAnsi" w:hAnsiTheme="minorHAnsi" w:cstheme="minorHAnsi"/>
        </w:rPr>
        <w:t>mico y Social y la Asamblea General.</w:t>
      </w:r>
    </w:p>
    <w:p w:rsidR="00FD6AC4" w:rsidRPr="00267B65" w:rsidRDefault="00072DEE" w:rsidP="00823276">
      <w:pPr>
        <w:pStyle w:val="Headingb"/>
        <w:ind w:left="0" w:firstLine="0"/>
        <w:rPr>
          <w:rFonts w:ascii="Calibri" w:hAnsi="Calibri"/>
          <w:szCs w:val="24"/>
        </w:rPr>
      </w:pPr>
      <w:r w:rsidRPr="00267B65">
        <w:rPr>
          <w:rFonts w:ascii="Calibri" w:hAnsi="Calibri"/>
          <w:szCs w:val="24"/>
        </w:rPr>
        <w:t>2001- A</w:t>
      </w:r>
      <w:r w:rsidR="00124FFB" w:rsidRPr="00267B65">
        <w:rPr>
          <w:rFonts w:ascii="Calibri" w:hAnsi="Calibri"/>
          <w:szCs w:val="24"/>
        </w:rPr>
        <w:t>ctualidad</w:t>
      </w:r>
      <w:proofErr w:type="gramStart"/>
      <w:r w:rsidR="00124FFB" w:rsidRPr="00267B65">
        <w:rPr>
          <w:rFonts w:ascii="Calibri" w:hAnsi="Calibri"/>
          <w:szCs w:val="24"/>
        </w:rPr>
        <w:t>:  Jefe</w:t>
      </w:r>
      <w:proofErr w:type="gramEnd"/>
      <w:r w:rsidR="00124FFB" w:rsidRPr="00267B65">
        <w:rPr>
          <w:rFonts w:ascii="Calibri" w:hAnsi="Calibri"/>
          <w:szCs w:val="24"/>
        </w:rPr>
        <w:t xml:space="preserve"> de la Secretaría de la Comisió</w:t>
      </w:r>
      <w:r w:rsidRPr="00267B65">
        <w:rPr>
          <w:rFonts w:ascii="Calibri" w:hAnsi="Calibri"/>
          <w:szCs w:val="24"/>
        </w:rPr>
        <w:t xml:space="preserve">n de </w:t>
      </w:r>
      <w:r w:rsidR="00124FFB" w:rsidRPr="00267B65">
        <w:rPr>
          <w:rFonts w:ascii="Calibri" w:hAnsi="Calibri"/>
          <w:szCs w:val="24"/>
        </w:rPr>
        <w:t>Ciencia y Tecnologí</w:t>
      </w:r>
      <w:r w:rsidRPr="00267B65">
        <w:rPr>
          <w:rFonts w:ascii="Calibri" w:hAnsi="Calibri"/>
          <w:szCs w:val="24"/>
        </w:rPr>
        <w:t>a para el Desarrollo</w:t>
      </w:r>
      <w:r w:rsidR="00124FFB" w:rsidRPr="00267B65">
        <w:rPr>
          <w:rFonts w:ascii="Calibri" w:hAnsi="Calibri"/>
          <w:szCs w:val="24"/>
        </w:rPr>
        <w:t xml:space="preserve"> de las Naciones Unidas</w:t>
      </w:r>
      <w:r w:rsidRPr="00267B65">
        <w:rPr>
          <w:rFonts w:ascii="Calibri" w:hAnsi="Calibri"/>
          <w:szCs w:val="24"/>
        </w:rPr>
        <w:t>, Ginebra, Suiza</w:t>
      </w:r>
    </w:p>
    <w:p w:rsidR="00FD6AC4" w:rsidRPr="00965832" w:rsidRDefault="00072DEE" w:rsidP="006B5A7C">
      <w:pPr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Es responsable de la ges</w:t>
      </w:r>
      <w:r w:rsidR="006B5A7C" w:rsidRPr="00965832">
        <w:rPr>
          <w:rFonts w:asciiTheme="minorHAnsi" w:hAnsiTheme="minorHAnsi" w:cstheme="minorHAnsi"/>
        </w:rPr>
        <w:t>tión y dirección de la Secretarí</w:t>
      </w:r>
      <w:r w:rsidRPr="00965832">
        <w:rPr>
          <w:rFonts w:asciiTheme="minorHAnsi" w:hAnsiTheme="minorHAnsi" w:cstheme="minorHAnsi"/>
        </w:rPr>
        <w:t xml:space="preserve">a de la </w:t>
      </w:r>
      <w:r w:rsidR="00965832" w:rsidRPr="00965832">
        <w:rPr>
          <w:rFonts w:asciiTheme="minorHAnsi" w:hAnsiTheme="minorHAnsi" w:cstheme="minorHAnsi"/>
        </w:rPr>
        <w:t>Comisión</w:t>
      </w:r>
      <w:r w:rsidRPr="00965832">
        <w:rPr>
          <w:rFonts w:asciiTheme="minorHAnsi" w:hAnsiTheme="minorHAnsi" w:cstheme="minorHAnsi"/>
        </w:rPr>
        <w:t xml:space="preserve"> </w:t>
      </w:r>
      <w:r w:rsidR="006B5A7C" w:rsidRPr="00965832">
        <w:rPr>
          <w:rFonts w:asciiTheme="minorHAnsi" w:hAnsiTheme="minorHAnsi" w:cstheme="minorHAnsi"/>
        </w:rPr>
        <w:t>de Ciencia y Tecnologí</w:t>
      </w:r>
      <w:r w:rsidRPr="00965832">
        <w:rPr>
          <w:rFonts w:asciiTheme="minorHAnsi" w:hAnsiTheme="minorHAnsi" w:cstheme="minorHAnsi"/>
        </w:rPr>
        <w:t xml:space="preserve">a para el Desarrollo </w:t>
      </w:r>
      <w:r w:rsidR="006B5A7C" w:rsidRPr="00965832">
        <w:rPr>
          <w:rFonts w:asciiTheme="minorHAnsi" w:hAnsiTheme="minorHAnsi" w:cstheme="minorHAnsi"/>
        </w:rPr>
        <w:t xml:space="preserve">(CSTD) </w:t>
      </w:r>
      <w:r w:rsidRPr="00965832">
        <w:rPr>
          <w:rFonts w:asciiTheme="minorHAnsi" w:hAnsiTheme="minorHAnsi" w:cstheme="minorHAnsi"/>
        </w:rPr>
        <w:t>de las Naciones Unidas</w:t>
      </w:r>
      <w:r w:rsidR="006B5A7C" w:rsidRPr="00965832">
        <w:rPr>
          <w:rFonts w:asciiTheme="minorHAnsi" w:hAnsiTheme="minorHAnsi" w:cstheme="minorHAnsi"/>
        </w:rPr>
        <w:t xml:space="preserve"> y de</w:t>
      </w:r>
      <w:r w:rsidRPr="00965832">
        <w:rPr>
          <w:rFonts w:asciiTheme="minorHAnsi" w:hAnsiTheme="minorHAnsi" w:cstheme="minorHAnsi"/>
        </w:rPr>
        <w:t xml:space="preserve"> una de las comisiones funcionales </w:t>
      </w:r>
      <w:r w:rsidR="006B5A7C" w:rsidRPr="00965832">
        <w:rPr>
          <w:rFonts w:asciiTheme="minorHAnsi" w:hAnsiTheme="minorHAnsi" w:cstheme="minorHAnsi"/>
        </w:rPr>
        <w:t>del Consejo Económico y S</w:t>
      </w:r>
      <w:r w:rsidRPr="00965832">
        <w:rPr>
          <w:rFonts w:asciiTheme="minorHAnsi" w:hAnsiTheme="minorHAnsi" w:cstheme="minorHAnsi"/>
        </w:rPr>
        <w:t xml:space="preserve">ocial (ECOSOC) de las Naciones Unidas, incluida la administración, el liderazgo intelectual, la investigación y el </w:t>
      </w:r>
      <w:r w:rsidR="006B5A7C" w:rsidRPr="00965832">
        <w:rPr>
          <w:rFonts w:asciiTheme="minorHAnsi" w:hAnsiTheme="minorHAnsi" w:cstheme="minorHAnsi"/>
        </w:rPr>
        <w:t>apoyo sustantivo en áreas de ciencia, tecnología e</w:t>
      </w:r>
      <w:r w:rsidRPr="00965832">
        <w:rPr>
          <w:rFonts w:asciiTheme="minorHAnsi" w:hAnsiTheme="minorHAnsi" w:cstheme="minorHAnsi"/>
        </w:rPr>
        <w:t xml:space="preserve"> innovación, </w:t>
      </w:r>
      <w:r w:rsidR="00965832" w:rsidRPr="00965832">
        <w:rPr>
          <w:rFonts w:asciiTheme="minorHAnsi" w:hAnsiTheme="minorHAnsi" w:cstheme="minorHAnsi"/>
        </w:rPr>
        <w:t>así</w:t>
      </w:r>
      <w:r w:rsidRPr="00965832">
        <w:rPr>
          <w:rFonts w:asciiTheme="minorHAnsi" w:hAnsiTheme="minorHAnsi" w:cstheme="minorHAnsi"/>
        </w:rPr>
        <w:t xml:space="preserve"> como </w:t>
      </w:r>
      <w:r w:rsidR="006B5A7C" w:rsidRPr="00965832">
        <w:rPr>
          <w:rFonts w:asciiTheme="minorHAnsi" w:hAnsiTheme="minorHAnsi" w:cstheme="minorHAnsi"/>
        </w:rPr>
        <w:t>las tecnologías de la informació</w:t>
      </w:r>
      <w:r w:rsidRPr="00965832">
        <w:rPr>
          <w:rFonts w:asciiTheme="minorHAnsi" w:hAnsiTheme="minorHAnsi" w:cstheme="minorHAnsi"/>
        </w:rPr>
        <w:t>n y la comunicación (TIC). El ECSOC y la Asamblea General han encargado a</w:t>
      </w:r>
      <w:r w:rsidR="006B5A7C" w:rsidRPr="00965832">
        <w:rPr>
          <w:rFonts w:asciiTheme="minorHAnsi" w:hAnsiTheme="minorHAnsi" w:cstheme="minorHAnsi"/>
        </w:rPr>
        <w:t xml:space="preserve"> </w:t>
      </w:r>
      <w:r w:rsidRPr="00965832">
        <w:rPr>
          <w:rFonts w:asciiTheme="minorHAnsi" w:hAnsiTheme="minorHAnsi" w:cstheme="minorHAnsi"/>
        </w:rPr>
        <w:t>l</w:t>
      </w:r>
      <w:r w:rsidR="006B5A7C" w:rsidRPr="00965832">
        <w:rPr>
          <w:rFonts w:asciiTheme="minorHAnsi" w:hAnsiTheme="minorHAnsi" w:cstheme="minorHAnsi"/>
        </w:rPr>
        <w:t>a CSTD que actú</w:t>
      </w:r>
      <w:r w:rsidRPr="00965832">
        <w:rPr>
          <w:rFonts w:asciiTheme="minorHAnsi" w:hAnsiTheme="minorHAnsi" w:cstheme="minorHAnsi"/>
        </w:rPr>
        <w:t>e de coor</w:t>
      </w:r>
      <w:r w:rsidR="006B5A7C" w:rsidRPr="00965832">
        <w:rPr>
          <w:rFonts w:asciiTheme="minorHAnsi" w:hAnsiTheme="minorHAnsi" w:cstheme="minorHAnsi"/>
        </w:rPr>
        <w:t>d</w:t>
      </w:r>
      <w:r w:rsidRPr="00965832">
        <w:rPr>
          <w:rFonts w:asciiTheme="minorHAnsi" w:hAnsiTheme="minorHAnsi" w:cstheme="minorHAnsi"/>
        </w:rPr>
        <w:t xml:space="preserve">inadora en el sistema de las Naciones Unidas </w:t>
      </w:r>
      <w:r w:rsidR="006B5A7C" w:rsidRPr="00965832">
        <w:rPr>
          <w:rFonts w:asciiTheme="minorHAnsi" w:hAnsiTheme="minorHAnsi" w:cstheme="minorHAnsi"/>
        </w:rPr>
        <w:t>para</w:t>
      </w:r>
      <w:r w:rsidRPr="00965832">
        <w:rPr>
          <w:rFonts w:asciiTheme="minorHAnsi" w:hAnsiTheme="minorHAnsi" w:cstheme="minorHAnsi"/>
        </w:rPr>
        <w:t xml:space="preserve"> el seguimiento y contro</w:t>
      </w:r>
      <w:r w:rsidR="006B5A7C" w:rsidRPr="00965832">
        <w:rPr>
          <w:rFonts w:asciiTheme="minorHAnsi" w:hAnsiTheme="minorHAnsi" w:cstheme="minorHAnsi"/>
        </w:rPr>
        <w:t>l de los progresos realizados en</w:t>
      </w:r>
      <w:r w:rsidRPr="00965832">
        <w:rPr>
          <w:rFonts w:asciiTheme="minorHAnsi" w:hAnsiTheme="minorHAnsi" w:cstheme="minorHAnsi"/>
        </w:rPr>
        <w:t xml:space="preserve"> la aplicación de los </w:t>
      </w:r>
      <w:r w:rsidR="00965832" w:rsidRPr="00965832">
        <w:rPr>
          <w:rFonts w:asciiTheme="minorHAnsi" w:hAnsiTheme="minorHAnsi" w:cstheme="minorHAnsi"/>
        </w:rPr>
        <w:t>resultados</w:t>
      </w:r>
      <w:r w:rsidR="006B5A7C" w:rsidRPr="00965832">
        <w:rPr>
          <w:rFonts w:asciiTheme="minorHAnsi" w:hAnsiTheme="minorHAnsi" w:cstheme="minorHAnsi"/>
        </w:rPr>
        <w:t xml:space="preserve"> de la Cumbre Mundial sobre la Sociedad de la Informació</w:t>
      </w:r>
      <w:r w:rsidRPr="00965832">
        <w:rPr>
          <w:rFonts w:asciiTheme="minorHAnsi" w:hAnsiTheme="minorHAnsi" w:cstheme="minorHAnsi"/>
        </w:rPr>
        <w:t xml:space="preserve">n a nivel internacional y regional. Es responsable de la identificación de temas clave específicos relativos a las tecnologías de la </w:t>
      </w:r>
      <w:r w:rsidR="00965832" w:rsidRPr="00965832">
        <w:rPr>
          <w:rFonts w:asciiTheme="minorHAnsi" w:hAnsiTheme="minorHAnsi" w:cstheme="minorHAnsi"/>
        </w:rPr>
        <w:t>información</w:t>
      </w:r>
      <w:r w:rsidRPr="00965832">
        <w:rPr>
          <w:rFonts w:asciiTheme="minorHAnsi" w:hAnsiTheme="minorHAnsi" w:cstheme="minorHAnsi"/>
        </w:rPr>
        <w:t xml:space="preserve"> y la comunicación y de las interaccione</w:t>
      </w:r>
      <w:r w:rsidR="00EE3D0F" w:rsidRPr="00965832">
        <w:rPr>
          <w:rFonts w:asciiTheme="minorHAnsi" w:hAnsiTheme="minorHAnsi" w:cstheme="minorHAnsi"/>
        </w:rPr>
        <w:t xml:space="preserve">s con los miembros de la </w:t>
      </w:r>
      <w:proofErr w:type="gramStart"/>
      <w:r w:rsidR="00EE3D0F" w:rsidRPr="00965832">
        <w:rPr>
          <w:rFonts w:asciiTheme="minorHAnsi" w:hAnsiTheme="minorHAnsi" w:cstheme="minorHAnsi"/>
        </w:rPr>
        <w:t>Comisió</w:t>
      </w:r>
      <w:r w:rsidRPr="00965832">
        <w:rPr>
          <w:rFonts w:asciiTheme="minorHAnsi" w:hAnsiTheme="minorHAnsi" w:cstheme="minorHAnsi"/>
        </w:rPr>
        <w:t>n ,</w:t>
      </w:r>
      <w:proofErr w:type="gramEnd"/>
      <w:r w:rsidRPr="00965832">
        <w:rPr>
          <w:rFonts w:asciiTheme="minorHAnsi" w:hAnsiTheme="minorHAnsi" w:cstheme="minorHAnsi"/>
        </w:rPr>
        <w:t xml:space="preserve"> la UIT, los representantes permanentes de los gobiernos, los ministros y otras parte</w:t>
      </w:r>
      <w:r w:rsidR="00EE3D0F" w:rsidRPr="00965832">
        <w:rPr>
          <w:rFonts w:asciiTheme="minorHAnsi" w:hAnsiTheme="minorHAnsi" w:cstheme="minorHAnsi"/>
        </w:rPr>
        <w:t>s interesadas. Representa a la Comisión en las diversas reunion</w:t>
      </w:r>
      <w:r w:rsidRPr="00965832">
        <w:rPr>
          <w:rFonts w:asciiTheme="minorHAnsi" w:hAnsiTheme="minorHAnsi" w:cstheme="minorHAnsi"/>
        </w:rPr>
        <w:t>es y conferencias internacionales y regionales.</w:t>
      </w:r>
    </w:p>
    <w:p w:rsidR="00FD6AC4" w:rsidRPr="00267B65" w:rsidRDefault="00072DEE" w:rsidP="00823276">
      <w:pPr>
        <w:pStyle w:val="Headingb"/>
        <w:ind w:left="0" w:firstLine="0"/>
        <w:rPr>
          <w:rFonts w:ascii="Calibri" w:hAnsi="Calibri"/>
          <w:szCs w:val="24"/>
        </w:rPr>
      </w:pPr>
      <w:r w:rsidRPr="00267B65">
        <w:rPr>
          <w:rFonts w:ascii="Calibri" w:hAnsi="Calibri"/>
          <w:szCs w:val="24"/>
        </w:rPr>
        <w:t>2008-Mayo de 2012</w:t>
      </w:r>
      <w:proofErr w:type="gramStart"/>
      <w:r w:rsidRPr="00267B65">
        <w:rPr>
          <w:rFonts w:ascii="Calibri" w:hAnsi="Calibri"/>
          <w:szCs w:val="24"/>
        </w:rPr>
        <w:t>:  Jefe</w:t>
      </w:r>
      <w:proofErr w:type="gramEnd"/>
      <w:r w:rsidRPr="00267B65">
        <w:rPr>
          <w:rFonts w:ascii="Calibri" w:hAnsi="Calibri"/>
          <w:szCs w:val="24"/>
        </w:rPr>
        <w:t xml:space="preserve"> la rama científica, </w:t>
      </w:r>
      <w:r w:rsidR="00B62D66" w:rsidRPr="00267B65">
        <w:rPr>
          <w:rFonts w:ascii="Calibri" w:hAnsi="Calibri"/>
          <w:szCs w:val="24"/>
        </w:rPr>
        <w:t>tecnológica y de las TIC en la Conferencia de las N</w:t>
      </w:r>
      <w:r w:rsidRPr="00267B65">
        <w:rPr>
          <w:rFonts w:ascii="Calibri" w:hAnsi="Calibri"/>
          <w:szCs w:val="24"/>
        </w:rPr>
        <w:t xml:space="preserve">aciones Unidas </w:t>
      </w:r>
      <w:r w:rsidR="00B62D66" w:rsidRPr="00267B65">
        <w:rPr>
          <w:rFonts w:ascii="Calibri" w:hAnsi="Calibri"/>
          <w:szCs w:val="24"/>
        </w:rPr>
        <w:t>sobre C</w:t>
      </w:r>
      <w:r w:rsidRPr="00267B65">
        <w:rPr>
          <w:rFonts w:ascii="Calibri" w:hAnsi="Calibri"/>
          <w:szCs w:val="24"/>
        </w:rPr>
        <w:t>omer</w:t>
      </w:r>
      <w:r w:rsidR="00B62D66" w:rsidRPr="00267B65">
        <w:rPr>
          <w:rFonts w:ascii="Calibri" w:hAnsi="Calibri"/>
          <w:szCs w:val="24"/>
        </w:rPr>
        <w:t xml:space="preserve">cio y </w:t>
      </w:r>
      <w:r w:rsidRPr="00267B65">
        <w:rPr>
          <w:rFonts w:ascii="Calibri" w:hAnsi="Calibri"/>
          <w:szCs w:val="24"/>
        </w:rPr>
        <w:t>Desarrollo (UNCTAD), Ginebra, Suiza</w:t>
      </w:r>
    </w:p>
    <w:p w:rsidR="00FD6AC4" w:rsidRPr="00965832" w:rsidRDefault="00B62D66" w:rsidP="00B62D66">
      <w:pPr>
        <w:rPr>
          <w:rFonts w:ascii="Calibri" w:hAnsi="Calibri" w:cs="Calibri"/>
        </w:rPr>
      </w:pPr>
      <w:r w:rsidRPr="00965832">
        <w:rPr>
          <w:rFonts w:ascii="Calibri" w:hAnsi="Calibri" w:cs="Calibri"/>
        </w:rPr>
        <w:t>Es respo</w:t>
      </w:r>
      <w:r w:rsidR="00072DEE" w:rsidRPr="00965832">
        <w:rPr>
          <w:rFonts w:ascii="Calibri" w:hAnsi="Calibri" w:cs="Calibri"/>
        </w:rPr>
        <w:t xml:space="preserve">nsable de la dirección política y la gestión global de los mandatos de la UNCTAD, </w:t>
      </w:r>
      <w:r w:rsidRPr="00965832">
        <w:rPr>
          <w:rFonts w:ascii="Calibri" w:hAnsi="Calibri" w:cs="Calibri"/>
        </w:rPr>
        <w:t>relativos</w:t>
      </w:r>
      <w:r w:rsidR="00072DEE" w:rsidRPr="00965832">
        <w:rPr>
          <w:rFonts w:ascii="Calibri" w:hAnsi="Calibri" w:cs="Calibri"/>
        </w:rPr>
        <w:t xml:space="preserve"> a </w:t>
      </w:r>
      <w:r w:rsidRPr="00965832">
        <w:rPr>
          <w:rFonts w:ascii="Calibri" w:hAnsi="Calibri" w:cs="Calibri"/>
        </w:rPr>
        <w:t>las tecnologías de la informació</w:t>
      </w:r>
      <w:r w:rsidR="00072DEE" w:rsidRPr="00965832">
        <w:rPr>
          <w:rFonts w:ascii="Calibri" w:hAnsi="Calibri" w:cs="Calibri"/>
        </w:rPr>
        <w:t xml:space="preserve">n y </w:t>
      </w:r>
      <w:r w:rsidRPr="00965832">
        <w:rPr>
          <w:rFonts w:ascii="Calibri" w:hAnsi="Calibri" w:cs="Calibri"/>
        </w:rPr>
        <w:t>la comunicación; la polí</w:t>
      </w:r>
      <w:r w:rsidR="00072DEE" w:rsidRPr="00965832">
        <w:rPr>
          <w:rFonts w:ascii="Calibri" w:hAnsi="Calibri" w:cs="Calibri"/>
        </w:rPr>
        <w:t>tica</w:t>
      </w:r>
      <w:r w:rsidRPr="00965832">
        <w:rPr>
          <w:rFonts w:ascii="Calibri" w:hAnsi="Calibri" w:cs="Calibri"/>
        </w:rPr>
        <w:t xml:space="preserve"> cientí</w:t>
      </w:r>
      <w:r w:rsidR="00072DEE" w:rsidRPr="00965832">
        <w:rPr>
          <w:rFonts w:ascii="Calibri" w:hAnsi="Calibri" w:cs="Calibri"/>
        </w:rPr>
        <w:t xml:space="preserve">fica, tecnológica y de innovación, la cooperación técnica y la </w:t>
      </w:r>
      <w:r w:rsidRPr="00965832">
        <w:rPr>
          <w:rFonts w:ascii="Calibri" w:hAnsi="Calibri" w:cs="Calibri"/>
        </w:rPr>
        <w:t>elaboración</w:t>
      </w:r>
      <w:r w:rsidR="00072DEE" w:rsidRPr="00965832">
        <w:rPr>
          <w:rFonts w:ascii="Calibri" w:hAnsi="Calibri" w:cs="Calibri"/>
        </w:rPr>
        <w:t xml:space="preserve"> de dos informes</w:t>
      </w:r>
      <w:r w:rsidRPr="00965832">
        <w:rPr>
          <w:rFonts w:ascii="Calibri" w:hAnsi="Calibri" w:cs="Calibri"/>
        </w:rPr>
        <w:t xml:space="preserve"> principales al año: Informació</w:t>
      </w:r>
      <w:r w:rsidR="00072DEE" w:rsidRPr="00965832">
        <w:rPr>
          <w:rFonts w:ascii="Calibri" w:hAnsi="Calibri" w:cs="Calibri"/>
        </w:rPr>
        <w:t xml:space="preserve">n económica y </w:t>
      </w:r>
      <w:r w:rsidRPr="00965832">
        <w:rPr>
          <w:rFonts w:ascii="Calibri" w:hAnsi="Calibri" w:cs="Calibri"/>
        </w:rPr>
        <w:t>Tecnología e Innovació</w:t>
      </w:r>
      <w:r w:rsidR="00072DEE" w:rsidRPr="00965832">
        <w:rPr>
          <w:rFonts w:ascii="Calibri" w:hAnsi="Calibri" w:cs="Calibri"/>
        </w:rPr>
        <w:t>n.</w:t>
      </w:r>
    </w:p>
    <w:p w:rsidR="00FD6AC4" w:rsidRPr="00965832" w:rsidRDefault="00072DEE" w:rsidP="002A76B4">
      <w:r w:rsidRPr="00965832">
        <w:rPr>
          <w:rFonts w:ascii="Calibri" w:hAnsi="Calibri" w:cs="Calibri"/>
        </w:rPr>
        <w:t>Las responsabilidades incluyen la formulación de la estrategia d</w:t>
      </w:r>
      <w:r w:rsidR="002A76B4" w:rsidRPr="00965832">
        <w:rPr>
          <w:rFonts w:ascii="Calibri" w:hAnsi="Calibri" w:cs="Calibri"/>
        </w:rPr>
        <w:t>e la UNCTAD en el á</w:t>
      </w:r>
      <w:r w:rsidRPr="00965832">
        <w:rPr>
          <w:rFonts w:ascii="Calibri" w:hAnsi="Calibri" w:cs="Calibri"/>
        </w:rPr>
        <w:t xml:space="preserve">rea de la </w:t>
      </w:r>
      <w:r w:rsidR="002A76B4" w:rsidRPr="00965832">
        <w:rPr>
          <w:rFonts w:ascii="Calibri" w:hAnsi="Calibri" w:cs="Calibri"/>
        </w:rPr>
        <w:t xml:space="preserve">creación </w:t>
      </w:r>
      <w:r w:rsidRPr="00965832">
        <w:rPr>
          <w:rFonts w:ascii="Calibri" w:hAnsi="Calibri" w:cs="Calibri"/>
        </w:rPr>
        <w:t>de capacidad y formaci</w:t>
      </w:r>
      <w:r w:rsidR="002A76B4" w:rsidRPr="00965832">
        <w:rPr>
          <w:rFonts w:ascii="Calibri" w:hAnsi="Calibri" w:cs="Calibri"/>
        </w:rPr>
        <w:t>ón, tecnologías de la informació</w:t>
      </w:r>
      <w:r w:rsidRPr="00965832">
        <w:rPr>
          <w:rFonts w:ascii="Calibri" w:hAnsi="Calibri" w:cs="Calibri"/>
        </w:rPr>
        <w:t>n y la comunicación y tecnología e innovación; identificación de prioridades y determinación de los recursos necesarios para su aplicación; supervisión de la elaboración de los informes principales y los informes intergubernamentales; organización de reunio</w:t>
      </w:r>
      <w:r w:rsidR="002A76B4" w:rsidRPr="00965832">
        <w:rPr>
          <w:rFonts w:ascii="Calibri" w:hAnsi="Calibri" w:cs="Calibri"/>
        </w:rPr>
        <w:t>ne</w:t>
      </w:r>
      <w:r w:rsidRPr="00965832">
        <w:rPr>
          <w:rFonts w:ascii="Calibri" w:hAnsi="Calibri" w:cs="Calibri"/>
        </w:rPr>
        <w:t>s y conferencias de alto nivel; presidencia de reuniones, conferencias y panel</w:t>
      </w:r>
      <w:r w:rsidR="002A76B4" w:rsidRPr="00965832">
        <w:rPr>
          <w:rFonts w:ascii="Calibri" w:hAnsi="Calibri" w:cs="Calibri"/>
        </w:rPr>
        <w:t>e</w:t>
      </w:r>
      <w:r w:rsidRPr="00965832">
        <w:rPr>
          <w:rFonts w:ascii="Calibri" w:hAnsi="Calibri" w:cs="Calibri"/>
        </w:rPr>
        <w:t>s; representación de la UNCTAD en cumbres regionales e internacionales, conferencias, foros y organismos intergubernamentales, tales como el ECOSOC y la Asamblea General; y la relación con una amplia gama de partes interesadas, inclui</w:t>
      </w:r>
      <w:r w:rsidR="002A76B4" w:rsidRPr="00965832">
        <w:rPr>
          <w:rFonts w:ascii="Calibri" w:hAnsi="Calibri" w:cs="Calibri"/>
        </w:rPr>
        <w:t xml:space="preserve">dos </w:t>
      </w:r>
      <w:r w:rsidRPr="00965832">
        <w:rPr>
          <w:rFonts w:ascii="Calibri" w:hAnsi="Calibri" w:cs="Calibri"/>
        </w:rPr>
        <w:t>represen</w:t>
      </w:r>
      <w:r w:rsidR="002A76B4" w:rsidRPr="00965832">
        <w:rPr>
          <w:rFonts w:ascii="Calibri" w:hAnsi="Calibri" w:cs="Calibri"/>
        </w:rPr>
        <w:t xml:space="preserve">tantes del gobierno, del sector </w:t>
      </w:r>
      <w:r w:rsidRPr="00965832">
        <w:rPr>
          <w:rFonts w:ascii="Calibri" w:hAnsi="Calibri" w:cs="Calibri"/>
        </w:rPr>
        <w:t>p</w:t>
      </w:r>
      <w:r w:rsidR="002A76B4" w:rsidRPr="00965832">
        <w:rPr>
          <w:rFonts w:ascii="Calibri" w:hAnsi="Calibri" w:cs="Calibri"/>
        </w:rPr>
        <w:t>r</w:t>
      </w:r>
      <w:r w:rsidRPr="00965832">
        <w:rPr>
          <w:rFonts w:ascii="Calibri" w:hAnsi="Calibri" w:cs="Calibri"/>
        </w:rPr>
        <w:t xml:space="preserve">ivado, </w:t>
      </w:r>
      <w:r w:rsidR="002A76B4" w:rsidRPr="00965832">
        <w:rPr>
          <w:rFonts w:ascii="Calibri" w:hAnsi="Calibri" w:cs="Calibri"/>
        </w:rPr>
        <w:t xml:space="preserve">de </w:t>
      </w:r>
      <w:r w:rsidRPr="00965832">
        <w:rPr>
          <w:rFonts w:ascii="Calibri" w:hAnsi="Calibri" w:cs="Calibri"/>
        </w:rPr>
        <w:t>la sociedad civil,</w:t>
      </w:r>
      <w:r w:rsidR="002A76B4" w:rsidRPr="00965832">
        <w:rPr>
          <w:rFonts w:ascii="Calibri" w:hAnsi="Calibri" w:cs="Calibri"/>
        </w:rPr>
        <w:t xml:space="preserve"> y de</w:t>
      </w:r>
      <w:r w:rsidRPr="00965832">
        <w:rPr>
          <w:rFonts w:ascii="Calibri" w:hAnsi="Calibri" w:cs="Calibri"/>
        </w:rPr>
        <w:t xml:space="preserve"> los sectores académicos y los representantes de instituciones nacionales, regionales e internaci</w:t>
      </w:r>
      <w:r w:rsidR="002A76B4" w:rsidRPr="00965832">
        <w:rPr>
          <w:rFonts w:ascii="Calibri" w:hAnsi="Calibri" w:cs="Calibri"/>
        </w:rPr>
        <w:t xml:space="preserve">onales. Ha actuado como </w:t>
      </w:r>
      <w:r w:rsidR="002A76B4" w:rsidRPr="00965832">
        <w:rPr>
          <w:rFonts w:ascii="Calibri" w:hAnsi="Calibri" w:cs="Calibri"/>
        </w:rPr>
        <w:lastRenderedPageBreak/>
        <w:t>represe</w:t>
      </w:r>
      <w:r w:rsidRPr="00965832">
        <w:rPr>
          <w:rFonts w:ascii="Calibri" w:hAnsi="Calibri" w:cs="Calibri"/>
        </w:rPr>
        <w:t>n</w:t>
      </w:r>
      <w:r w:rsidR="002A76B4" w:rsidRPr="00965832">
        <w:rPr>
          <w:rFonts w:ascii="Calibri" w:hAnsi="Calibri" w:cs="Calibri"/>
        </w:rPr>
        <w:t>tante de la UNCTAD en el Grupo E</w:t>
      </w:r>
      <w:r w:rsidRPr="00965832">
        <w:rPr>
          <w:rFonts w:ascii="Calibri" w:hAnsi="Calibri" w:cs="Calibri"/>
        </w:rPr>
        <w:t xml:space="preserve">special de las Naciones Unidas </w:t>
      </w:r>
      <w:r w:rsidR="002A76B4" w:rsidRPr="00965832">
        <w:rPr>
          <w:rFonts w:ascii="Calibri" w:hAnsi="Calibri" w:cs="Calibri"/>
        </w:rPr>
        <w:t xml:space="preserve">sobre TIC </w:t>
      </w:r>
      <w:r w:rsidRPr="00965832">
        <w:rPr>
          <w:rFonts w:ascii="Calibri" w:hAnsi="Calibri" w:cs="Calibri"/>
        </w:rPr>
        <w:t>y en el Grupo d</w:t>
      </w:r>
      <w:r w:rsidR="002A76B4" w:rsidRPr="00965832">
        <w:rPr>
          <w:rFonts w:ascii="Calibri" w:hAnsi="Calibri" w:cs="Calibri"/>
        </w:rPr>
        <w:t>e las Naciones Unidas sobre la Sociedad de la Informació</w:t>
      </w:r>
      <w:r w:rsidRPr="00965832">
        <w:rPr>
          <w:rFonts w:ascii="Calibri" w:hAnsi="Calibri" w:cs="Calibri"/>
        </w:rPr>
        <w:t>n</w:t>
      </w:r>
      <w:r w:rsidR="002A76B4" w:rsidRPr="00965832">
        <w:rPr>
          <w:rFonts w:ascii="Calibri" w:hAnsi="Calibri" w:cs="Calibri"/>
        </w:rPr>
        <w:t>.</w:t>
      </w:r>
    </w:p>
    <w:p w:rsidR="00FD6AC4" w:rsidRPr="00267B65" w:rsidRDefault="00072DEE" w:rsidP="00823276">
      <w:pPr>
        <w:pStyle w:val="Headingb"/>
        <w:ind w:left="0" w:firstLine="0"/>
        <w:rPr>
          <w:rFonts w:ascii="Calibri" w:hAnsi="Calibri"/>
          <w:szCs w:val="24"/>
        </w:rPr>
      </w:pPr>
      <w:r w:rsidRPr="00267B65">
        <w:rPr>
          <w:rFonts w:ascii="Calibri" w:hAnsi="Calibri"/>
          <w:szCs w:val="24"/>
        </w:rPr>
        <w:t>Contribuciones principales:</w:t>
      </w:r>
    </w:p>
    <w:p w:rsidR="00FD6AC4" w:rsidRPr="00965832" w:rsidRDefault="00FD6AC4" w:rsidP="00072DEE">
      <w:pPr>
        <w:pStyle w:val="enumlev1"/>
        <w:rPr>
          <w:rFonts w:ascii="Calibri" w:hAnsi="Calibri" w:cs="Calibri"/>
        </w:rPr>
      </w:pPr>
      <w:r w:rsidRPr="00965832">
        <w:rPr>
          <w:rFonts w:ascii="Calibri" w:hAnsi="Calibri" w:cs="Calibri"/>
        </w:rPr>
        <w:t>–</w:t>
      </w:r>
      <w:r w:rsidRPr="00965832">
        <w:rPr>
          <w:rFonts w:ascii="Calibri" w:hAnsi="Calibri" w:cs="Calibri"/>
        </w:rPr>
        <w:tab/>
      </w:r>
      <w:r w:rsidR="00897222" w:rsidRPr="00965832">
        <w:rPr>
          <w:rFonts w:ascii="Calibri" w:hAnsi="Calibri" w:cs="Calibri"/>
        </w:rPr>
        <w:t>H</w:t>
      </w:r>
      <w:r w:rsidR="00072DEE" w:rsidRPr="00965832">
        <w:rPr>
          <w:rFonts w:ascii="Calibri" w:hAnsi="Calibri" w:cs="Calibri"/>
        </w:rPr>
        <w:t xml:space="preserve">a contribuido a establecer </w:t>
      </w:r>
      <w:r w:rsidR="00457B3B" w:rsidRPr="00965832">
        <w:rPr>
          <w:rFonts w:ascii="Calibri" w:hAnsi="Calibri" w:cs="Calibri"/>
        </w:rPr>
        <w:t>las tecnologías de la informació</w:t>
      </w:r>
      <w:r w:rsidR="00072DEE" w:rsidRPr="00965832">
        <w:rPr>
          <w:rFonts w:ascii="Calibri" w:hAnsi="Calibri" w:cs="Calibri"/>
        </w:rPr>
        <w:t>n y la comunicación como una de las prioridades en la agenda de desarrollo de la UNCTAD y el</w:t>
      </w:r>
      <w:r w:rsidR="00457B3B" w:rsidRPr="00965832">
        <w:rPr>
          <w:rFonts w:ascii="Calibri" w:hAnsi="Calibri" w:cs="Calibri"/>
        </w:rPr>
        <w:t xml:space="preserve"> sistema de las Naciones Unidas.</w:t>
      </w:r>
    </w:p>
    <w:p w:rsidR="00FD6AC4" w:rsidRPr="00965832" w:rsidRDefault="00FD6AC4" w:rsidP="00072DEE">
      <w:pPr>
        <w:pStyle w:val="enumlev1"/>
        <w:rPr>
          <w:rFonts w:ascii="Calibri" w:hAnsi="Calibri" w:cs="Calibri"/>
        </w:rPr>
      </w:pPr>
      <w:r w:rsidRPr="00965832">
        <w:rPr>
          <w:rFonts w:ascii="Calibri" w:hAnsi="Calibri" w:cs="Calibri"/>
        </w:rPr>
        <w:t>–</w:t>
      </w:r>
      <w:r w:rsidRPr="00965832">
        <w:rPr>
          <w:rFonts w:ascii="Calibri" w:hAnsi="Calibri" w:cs="Calibri"/>
        </w:rPr>
        <w:tab/>
      </w:r>
      <w:r w:rsidR="00457B3B" w:rsidRPr="00965832">
        <w:rPr>
          <w:rFonts w:ascii="Calibri" w:hAnsi="Calibri" w:cs="Calibri"/>
        </w:rPr>
        <w:t>H</w:t>
      </w:r>
      <w:r w:rsidR="00072DEE" w:rsidRPr="00965832">
        <w:rPr>
          <w:rFonts w:ascii="Calibri" w:hAnsi="Calibri" w:cs="Calibri"/>
        </w:rPr>
        <w:t xml:space="preserve">a contribuido a crear estrechas relaciones y colaboración en las áreas de las TIC entre </w:t>
      </w:r>
      <w:r w:rsidR="00457B3B" w:rsidRPr="00965832">
        <w:rPr>
          <w:rFonts w:ascii="Calibri" w:hAnsi="Calibri" w:cs="Calibri"/>
        </w:rPr>
        <w:t xml:space="preserve">la </w:t>
      </w:r>
      <w:r w:rsidR="00A87DEE" w:rsidRPr="00965832">
        <w:rPr>
          <w:rFonts w:ascii="Calibri" w:hAnsi="Calibri" w:cs="Calibri"/>
        </w:rPr>
        <w:t>CSTD, la UNCTAD y la UIT.</w:t>
      </w:r>
    </w:p>
    <w:p w:rsidR="00FD6AC4" w:rsidRPr="00965832" w:rsidRDefault="00FD6AC4" w:rsidP="00072DEE">
      <w:pPr>
        <w:pStyle w:val="enumlev1"/>
        <w:rPr>
          <w:rFonts w:ascii="Calibri" w:hAnsi="Calibri" w:cs="Calibri"/>
        </w:rPr>
      </w:pPr>
      <w:r w:rsidRPr="00965832">
        <w:rPr>
          <w:rFonts w:ascii="Calibri" w:hAnsi="Calibri" w:cs="Calibri"/>
        </w:rPr>
        <w:t>–</w:t>
      </w:r>
      <w:r w:rsidRPr="00965832">
        <w:rPr>
          <w:rFonts w:ascii="Calibri" w:hAnsi="Calibri" w:cs="Calibri"/>
        </w:rPr>
        <w:tab/>
      </w:r>
      <w:r w:rsidR="00072DEE" w:rsidRPr="00965832">
        <w:rPr>
          <w:rFonts w:ascii="Calibri" w:hAnsi="Calibri" w:cs="Calibri"/>
        </w:rPr>
        <w:t>Ha impulsado y promovido iniciativas y programas innovadores, incluido el lanzamient</w:t>
      </w:r>
      <w:r w:rsidR="00457B3B" w:rsidRPr="00965832">
        <w:rPr>
          <w:rFonts w:ascii="Calibri" w:hAnsi="Calibri" w:cs="Calibri"/>
        </w:rPr>
        <w:t xml:space="preserve">o del proyecto Conectar </w:t>
      </w:r>
      <w:r w:rsidR="00965832" w:rsidRPr="00965832">
        <w:rPr>
          <w:rFonts w:ascii="Calibri" w:hAnsi="Calibri" w:cs="Calibri"/>
        </w:rPr>
        <w:t>África</w:t>
      </w:r>
      <w:r w:rsidR="00457B3B" w:rsidRPr="00965832">
        <w:rPr>
          <w:rFonts w:ascii="Calibri" w:hAnsi="Calibri" w:cs="Calibri"/>
        </w:rPr>
        <w:t xml:space="preserve"> (</w:t>
      </w:r>
      <w:r w:rsidR="00965832" w:rsidRPr="00965832">
        <w:rPr>
          <w:rFonts w:ascii="Calibri" w:hAnsi="Calibri" w:cs="Calibri"/>
        </w:rPr>
        <w:t>Lesoto</w:t>
      </w:r>
      <w:r w:rsidR="00457B3B" w:rsidRPr="00965832">
        <w:rPr>
          <w:rFonts w:ascii="Calibri" w:hAnsi="Calibri" w:cs="Calibri"/>
        </w:rPr>
        <w:t xml:space="preserve"> y Mali); e</w:t>
      </w:r>
      <w:r w:rsidR="00072DEE" w:rsidRPr="00965832">
        <w:rPr>
          <w:rFonts w:ascii="Calibri" w:hAnsi="Calibri" w:cs="Calibri"/>
        </w:rPr>
        <w:t xml:space="preserve">l establecimiento de una Red de Centros de Excelencia </w:t>
      </w:r>
      <w:r w:rsidRPr="00965832">
        <w:rPr>
          <w:rFonts w:ascii="Calibri" w:hAnsi="Calibri" w:cs="Calibri"/>
        </w:rPr>
        <w:t>(</w:t>
      </w:r>
      <w:hyperlink r:id="rId11" w:history="1">
        <w:r w:rsidRPr="00965832">
          <w:rPr>
            <w:rStyle w:val="Hyperlink"/>
            <w:rFonts w:ascii="Calibri" w:hAnsi="Calibri" w:cs="Calibri"/>
          </w:rPr>
          <w:t>www.unctad.org@noce</w:t>
        </w:r>
      </w:hyperlink>
      <w:r w:rsidRPr="00965832">
        <w:rPr>
          <w:rFonts w:ascii="Calibri" w:hAnsi="Calibri" w:cs="Calibri"/>
        </w:rPr>
        <w:t xml:space="preserve">) </w:t>
      </w:r>
      <w:r w:rsidR="00457B3B" w:rsidRPr="00965832">
        <w:rPr>
          <w:rFonts w:ascii="Calibri" w:hAnsi="Calibri" w:cs="Calibri"/>
        </w:rPr>
        <w:t>p</w:t>
      </w:r>
      <w:r w:rsidR="00072DEE" w:rsidRPr="00965832">
        <w:rPr>
          <w:rFonts w:ascii="Calibri" w:hAnsi="Calibri" w:cs="Calibri"/>
        </w:rPr>
        <w:t>ara los científicos, profe</w:t>
      </w:r>
      <w:r w:rsidR="00457B3B" w:rsidRPr="00965832">
        <w:rPr>
          <w:rFonts w:ascii="Calibri" w:hAnsi="Calibri" w:cs="Calibri"/>
        </w:rPr>
        <w:t xml:space="preserve">sores e ingenieros africanos; </w:t>
      </w:r>
      <w:r w:rsidR="00072DEE" w:rsidRPr="00965832">
        <w:rPr>
          <w:rFonts w:ascii="Calibri" w:hAnsi="Calibri" w:cs="Calibri"/>
        </w:rPr>
        <w:t xml:space="preserve">ha contribuido a la fundación del Foro ICT4All </w:t>
      </w:r>
      <w:r w:rsidRPr="00965832">
        <w:rPr>
          <w:rFonts w:ascii="Calibri" w:hAnsi="Calibri" w:cs="Calibri"/>
        </w:rPr>
        <w:t>(</w:t>
      </w:r>
      <w:hyperlink r:id="rId12" w:history="1">
        <w:r w:rsidRPr="00965832">
          <w:rPr>
            <w:rStyle w:val="Hyperlink"/>
            <w:rFonts w:ascii="Calibri" w:hAnsi="Calibri" w:cs="Calibri"/>
          </w:rPr>
          <w:t>www.ict4allforum.tn</w:t>
        </w:r>
      </w:hyperlink>
      <w:r w:rsidRPr="00965832">
        <w:rPr>
          <w:rFonts w:ascii="Calibri" w:hAnsi="Calibri" w:cs="Calibri"/>
        </w:rPr>
        <w:t xml:space="preserve">) </w:t>
      </w:r>
      <w:r w:rsidR="00072DEE" w:rsidRPr="00965832">
        <w:rPr>
          <w:rFonts w:ascii="Calibri" w:hAnsi="Calibri" w:cs="Calibri"/>
        </w:rPr>
        <w:t>como plataforma internac</w:t>
      </w:r>
      <w:r w:rsidR="00457B3B" w:rsidRPr="00965832">
        <w:rPr>
          <w:rFonts w:ascii="Calibri" w:hAnsi="Calibri" w:cs="Calibri"/>
        </w:rPr>
        <w:t>ional para discutir temas relati</w:t>
      </w:r>
      <w:r w:rsidR="00072DEE" w:rsidRPr="00965832">
        <w:rPr>
          <w:rFonts w:ascii="Calibri" w:hAnsi="Calibri" w:cs="Calibri"/>
        </w:rPr>
        <w:t>vos al desarrollo de las T</w:t>
      </w:r>
      <w:r w:rsidR="00457B3B" w:rsidRPr="00965832">
        <w:rPr>
          <w:rFonts w:ascii="Calibri" w:hAnsi="Calibri" w:cs="Calibri"/>
        </w:rPr>
        <w:t>IC y ha actuado como coordinador de la UNCTAD y la CSTD en el Foro de la Cumbre Mundial sobre la Sociedad de la Informació</w:t>
      </w:r>
      <w:r w:rsidR="00072DEE" w:rsidRPr="00965832">
        <w:rPr>
          <w:rFonts w:ascii="Calibri" w:hAnsi="Calibri" w:cs="Calibri"/>
        </w:rPr>
        <w:t>n (CMSI).</w:t>
      </w:r>
    </w:p>
    <w:p w:rsidR="00FD6AC4" w:rsidRPr="00965832" w:rsidRDefault="00FD6AC4" w:rsidP="00072DEE">
      <w:pPr>
        <w:pStyle w:val="enumlev1"/>
      </w:pPr>
      <w:r w:rsidRPr="00965832">
        <w:rPr>
          <w:rFonts w:ascii="Calibri" w:hAnsi="Calibri" w:cs="Calibri"/>
        </w:rPr>
        <w:t>–</w:t>
      </w:r>
      <w:r w:rsidRPr="00965832">
        <w:rPr>
          <w:rFonts w:ascii="Calibri" w:hAnsi="Calibri" w:cs="Calibri"/>
        </w:rPr>
        <w:tab/>
      </w:r>
      <w:r w:rsidR="00CB30B1" w:rsidRPr="00965832">
        <w:rPr>
          <w:rFonts w:ascii="Calibri" w:hAnsi="Calibri" w:cs="Calibri"/>
        </w:rPr>
        <w:t>Ha ayudado a la</w:t>
      </w:r>
      <w:r w:rsidR="00072DEE" w:rsidRPr="00965832">
        <w:rPr>
          <w:rFonts w:ascii="Calibri" w:hAnsi="Calibri" w:cs="Calibri"/>
        </w:rPr>
        <w:t xml:space="preserve"> CSTD  se</w:t>
      </w:r>
      <w:r w:rsidR="00CB30B1" w:rsidRPr="00965832">
        <w:rPr>
          <w:rFonts w:ascii="Calibri" w:hAnsi="Calibri" w:cs="Calibri"/>
        </w:rPr>
        <w:t>r reconocida</w:t>
      </w:r>
      <w:r w:rsidR="00072DEE" w:rsidRPr="00965832">
        <w:rPr>
          <w:rFonts w:ascii="Calibri" w:hAnsi="Calibri" w:cs="Calibri"/>
        </w:rPr>
        <w:t xml:space="preserve"> </w:t>
      </w:r>
      <w:r w:rsidR="00965832" w:rsidRPr="00965832">
        <w:rPr>
          <w:rFonts w:ascii="Calibri" w:hAnsi="Calibri" w:cs="Calibri"/>
        </w:rPr>
        <w:t>como</w:t>
      </w:r>
      <w:r w:rsidR="00072DEE" w:rsidRPr="00965832">
        <w:rPr>
          <w:rFonts w:ascii="Calibri" w:hAnsi="Calibri" w:cs="Calibri"/>
        </w:rPr>
        <w:t xml:space="preserve"> entidad coordinadora en el sistema de la Naciones Unidas para el seguimiento y control de los progresos logrados en la apli</w:t>
      </w:r>
      <w:r w:rsidR="00CB30B1" w:rsidRPr="00965832">
        <w:rPr>
          <w:rFonts w:ascii="Calibri" w:hAnsi="Calibri" w:cs="Calibri"/>
        </w:rPr>
        <w:t>cación de los resultados de la C</w:t>
      </w:r>
      <w:r w:rsidR="00072DEE" w:rsidRPr="00965832">
        <w:rPr>
          <w:rFonts w:ascii="Calibri" w:hAnsi="Calibri" w:cs="Calibri"/>
        </w:rPr>
        <w:t>umbre Mundi</w:t>
      </w:r>
      <w:r w:rsidR="00CB30B1" w:rsidRPr="00965832">
        <w:rPr>
          <w:rFonts w:ascii="Calibri" w:hAnsi="Calibri" w:cs="Calibri"/>
        </w:rPr>
        <w:t>al sobre la Sociedad de la Informació</w:t>
      </w:r>
      <w:r w:rsidR="00072DEE" w:rsidRPr="00965832">
        <w:rPr>
          <w:rFonts w:ascii="Calibri" w:hAnsi="Calibri" w:cs="Calibri"/>
        </w:rPr>
        <w:t>n (CMSI).</w:t>
      </w:r>
    </w:p>
    <w:p w:rsidR="00FD6AC4" w:rsidRPr="00267B65" w:rsidRDefault="006975D9" w:rsidP="00823276">
      <w:pPr>
        <w:pStyle w:val="Headingb"/>
        <w:ind w:left="0" w:firstLine="0"/>
        <w:rPr>
          <w:rFonts w:ascii="Calibri" w:hAnsi="Calibri"/>
          <w:szCs w:val="24"/>
        </w:rPr>
      </w:pPr>
      <w:r w:rsidRPr="00267B65">
        <w:rPr>
          <w:rFonts w:ascii="Calibri" w:hAnsi="Calibri"/>
          <w:szCs w:val="24"/>
        </w:rPr>
        <w:t>1998-2000</w:t>
      </w:r>
      <w:proofErr w:type="gramStart"/>
      <w:r w:rsidRPr="00267B65">
        <w:rPr>
          <w:rFonts w:ascii="Calibri" w:hAnsi="Calibri"/>
          <w:szCs w:val="24"/>
        </w:rPr>
        <w:t>:  Prim</w:t>
      </w:r>
      <w:r w:rsidR="00072DEE" w:rsidRPr="00267B65">
        <w:rPr>
          <w:rFonts w:ascii="Calibri" w:hAnsi="Calibri"/>
          <w:szCs w:val="24"/>
        </w:rPr>
        <w:t>er</w:t>
      </w:r>
      <w:proofErr w:type="gramEnd"/>
      <w:r w:rsidR="00072DEE" w:rsidRPr="00267B65">
        <w:rPr>
          <w:rFonts w:ascii="Calibri" w:hAnsi="Calibri"/>
          <w:szCs w:val="24"/>
        </w:rPr>
        <w:t xml:space="preserve"> encar</w:t>
      </w:r>
      <w:r w:rsidRPr="00267B65">
        <w:rPr>
          <w:rFonts w:ascii="Calibri" w:hAnsi="Calibri"/>
          <w:szCs w:val="24"/>
        </w:rPr>
        <w:t>gado de A</w:t>
      </w:r>
      <w:r w:rsidR="00072DEE" w:rsidRPr="00267B65">
        <w:rPr>
          <w:rFonts w:ascii="Calibri" w:hAnsi="Calibri"/>
          <w:szCs w:val="24"/>
        </w:rPr>
        <w:t xml:space="preserve">suntos </w:t>
      </w:r>
      <w:r w:rsidRPr="00267B65">
        <w:rPr>
          <w:rFonts w:ascii="Calibri" w:hAnsi="Calibri"/>
          <w:szCs w:val="24"/>
        </w:rPr>
        <w:t>E</w:t>
      </w:r>
      <w:r w:rsidR="00072DEE" w:rsidRPr="00267B65">
        <w:rPr>
          <w:rFonts w:ascii="Calibri" w:hAnsi="Calibri"/>
          <w:szCs w:val="24"/>
        </w:rPr>
        <w:t>conómicos de la UNCTAD, Ginebra, Suiza</w:t>
      </w:r>
    </w:p>
    <w:p w:rsidR="00FD6AC4" w:rsidRPr="00965832" w:rsidRDefault="00072DEE" w:rsidP="00755CD3">
      <w:pPr>
        <w:rPr>
          <w:rFonts w:ascii="Calibri" w:hAnsi="Calibri" w:cs="Calibri"/>
        </w:rPr>
      </w:pPr>
      <w:r w:rsidRPr="00965832">
        <w:rPr>
          <w:rFonts w:ascii="Calibri" w:hAnsi="Calibri" w:cs="Calibri"/>
        </w:rPr>
        <w:t xml:space="preserve">Ha llevado a cabo estudios relativos a </w:t>
      </w:r>
      <w:r w:rsidR="00DC6E04" w:rsidRPr="00965832">
        <w:rPr>
          <w:rFonts w:ascii="Calibri" w:hAnsi="Calibri" w:cs="Calibri"/>
        </w:rPr>
        <w:t>las tecnologías de la informació</w:t>
      </w:r>
      <w:r w:rsidRPr="00965832">
        <w:rPr>
          <w:rFonts w:ascii="Calibri" w:hAnsi="Calibri" w:cs="Calibri"/>
        </w:rPr>
        <w:t xml:space="preserve">n y la comunicación y </w:t>
      </w:r>
      <w:r w:rsidR="00DC6E04" w:rsidRPr="00965832">
        <w:rPr>
          <w:rFonts w:ascii="Calibri" w:hAnsi="Calibri" w:cs="Calibri"/>
        </w:rPr>
        <w:t xml:space="preserve">a </w:t>
      </w:r>
      <w:r w:rsidRPr="00965832">
        <w:rPr>
          <w:rFonts w:ascii="Calibri" w:hAnsi="Calibri" w:cs="Calibri"/>
        </w:rPr>
        <w:t>la</w:t>
      </w:r>
      <w:r w:rsidR="00DC6E04" w:rsidRPr="00965832">
        <w:rPr>
          <w:rFonts w:ascii="Calibri" w:hAnsi="Calibri" w:cs="Calibri"/>
        </w:rPr>
        <w:t>s</w:t>
      </w:r>
      <w:r w:rsidRPr="00965832">
        <w:rPr>
          <w:rFonts w:ascii="Calibri" w:hAnsi="Calibri" w:cs="Calibri"/>
        </w:rPr>
        <w:t xml:space="preserve"> tecnología</w:t>
      </w:r>
      <w:r w:rsidR="00DC6E04" w:rsidRPr="00965832">
        <w:rPr>
          <w:rFonts w:ascii="Calibri" w:hAnsi="Calibri" w:cs="Calibri"/>
        </w:rPr>
        <w:t>s</w:t>
      </w:r>
      <w:r w:rsidRPr="00965832">
        <w:rPr>
          <w:rFonts w:ascii="Calibri" w:hAnsi="Calibri" w:cs="Calibri"/>
        </w:rPr>
        <w:t xml:space="preserve"> y la innovación, incluidos los avances tecnológicos y la inversión directa extranjera.</w:t>
      </w:r>
    </w:p>
    <w:p w:rsidR="00FD6AC4" w:rsidRPr="00267B65" w:rsidRDefault="00072DEE" w:rsidP="00823276">
      <w:pPr>
        <w:pStyle w:val="Headingb"/>
        <w:ind w:left="0" w:firstLine="0"/>
        <w:rPr>
          <w:rFonts w:ascii="Calibri" w:hAnsi="Calibri"/>
          <w:szCs w:val="24"/>
        </w:rPr>
      </w:pPr>
      <w:r w:rsidRPr="00267B65">
        <w:rPr>
          <w:rFonts w:ascii="Calibri" w:hAnsi="Calibri"/>
          <w:szCs w:val="24"/>
        </w:rPr>
        <w:t>1988</w:t>
      </w:r>
      <w:r w:rsidR="00DC6E04" w:rsidRPr="00267B65">
        <w:rPr>
          <w:rFonts w:ascii="Calibri" w:hAnsi="Calibri"/>
          <w:szCs w:val="24"/>
        </w:rPr>
        <w:t>-1998</w:t>
      </w:r>
      <w:proofErr w:type="gramStart"/>
      <w:r w:rsidR="00DC6E04" w:rsidRPr="00267B65">
        <w:rPr>
          <w:rFonts w:ascii="Calibri" w:hAnsi="Calibri"/>
          <w:szCs w:val="24"/>
        </w:rPr>
        <w:t>:  En</w:t>
      </w:r>
      <w:r w:rsidRPr="00267B65">
        <w:rPr>
          <w:rFonts w:ascii="Calibri" w:hAnsi="Calibri"/>
          <w:szCs w:val="24"/>
        </w:rPr>
        <w:t>car</w:t>
      </w:r>
      <w:r w:rsidR="00DC6E04" w:rsidRPr="00267B65">
        <w:rPr>
          <w:rFonts w:ascii="Calibri" w:hAnsi="Calibri"/>
          <w:szCs w:val="24"/>
        </w:rPr>
        <w:t>gado</w:t>
      </w:r>
      <w:proofErr w:type="gramEnd"/>
      <w:r w:rsidR="00DC6E04" w:rsidRPr="00267B65">
        <w:rPr>
          <w:rFonts w:ascii="Calibri" w:hAnsi="Calibri"/>
          <w:szCs w:val="24"/>
        </w:rPr>
        <w:t xml:space="preserve"> de Asuntos Económicos, Departamento de Asuntos Económicos y S</w:t>
      </w:r>
      <w:r w:rsidRPr="00267B65">
        <w:rPr>
          <w:rFonts w:ascii="Calibri" w:hAnsi="Calibri"/>
          <w:szCs w:val="24"/>
        </w:rPr>
        <w:t>ociales de las Naciones Unidas, Nueva York</w:t>
      </w:r>
    </w:p>
    <w:p w:rsidR="00FD6AC4" w:rsidRPr="00965832" w:rsidRDefault="00072DEE" w:rsidP="00DC6E04">
      <w:pPr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 xml:space="preserve">Responsable de la evaluación y análisis </w:t>
      </w:r>
      <w:r w:rsidR="00DC6E04" w:rsidRPr="00965832">
        <w:rPr>
          <w:rFonts w:asciiTheme="minorHAnsi" w:hAnsiTheme="minorHAnsi" w:cstheme="minorHAnsi"/>
        </w:rPr>
        <w:t xml:space="preserve">en el estudio World </w:t>
      </w:r>
      <w:proofErr w:type="spellStart"/>
      <w:r w:rsidR="00DC6E04" w:rsidRPr="00965832">
        <w:rPr>
          <w:rFonts w:asciiTheme="minorHAnsi" w:hAnsiTheme="minorHAnsi" w:cstheme="minorHAnsi"/>
        </w:rPr>
        <w:t>Energy</w:t>
      </w:r>
      <w:proofErr w:type="spellEnd"/>
      <w:r w:rsidR="00DC6E04" w:rsidRPr="00965832">
        <w:rPr>
          <w:rFonts w:asciiTheme="minorHAnsi" w:hAnsiTheme="minorHAnsi" w:cstheme="minorHAnsi"/>
        </w:rPr>
        <w:t xml:space="preserve"> Outlook así</w:t>
      </w:r>
      <w:r w:rsidRPr="00965832">
        <w:rPr>
          <w:rFonts w:asciiTheme="minorHAnsi" w:hAnsiTheme="minorHAnsi" w:cstheme="minorHAnsi"/>
        </w:rPr>
        <w:t xml:space="preserve"> como de la situación económica en el Oriente Medio.</w:t>
      </w:r>
    </w:p>
    <w:p w:rsidR="00FD6AC4" w:rsidRPr="00965832" w:rsidRDefault="00072DEE" w:rsidP="00755CD3">
      <w:r w:rsidRPr="00965832">
        <w:rPr>
          <w:rFonts w:asciiTheme="minorHAnsi" w:hAnsiTheme="minorHAnsi" w:cstheme="minorHAnsi"/>
        </w:rPr>
        <w:t>Ha actuado como Asisten</w:t>
      </w:r>
      <w:r w:rsidR="00DC6E04" w:rsidRPr="00965832">
        <w:rPr>
          <w:rFonts w:asciiTheme="minorHAnsi" w:hAnsiTheme="minorHAnsi" w:cstheme="minorHAnsi"/>
        </w:rPr>
        <w:t>te Especial del Director de la División de Ciencia, Tecnología, Energía y Medio Ambiente del Departamento de Asuntos Económicos y Sociales de las Naciones U</w:t>
      </w:r>
      <w:r w:rsidRPr="00965832">
        <w:rPr>
          <w:rFonts w:asciiTheme="minorHAnsi" w:hAnsiTheme="minorHAnsi" w:cstheme="minorHAnsi"/>
        </w:rPr>
        <w:t>nidas.</w:t>
      </w:r>
    </w:p>
    <w:p w:rsidR="00FD6AC4" w:rsidRPr="00267B65" w:rsidRDefault="00997489" w:rsidP="00823276">
      <w:pPr>
        <w:pStyle w:val="Headingb"/>
        <w:ind w:left="0" w:firstLine="0"/>
        <w:rPr>
          <w:rFonts w:ascii="Calibri" w:hAnsi="Calibri"/>
          <w:szCs w:val="24"/>
        </w:rPr>
      </w:pPr>
      <w:r w:rsidRPr="00267B65">
        <w:rPr>
          <w:rFonts w:ascii="Calibri" w:hAnsi="Calibri"/>
          <w:szCs w:val="24"/>
        </w:rPr>
        <w:t>Publicaciones</w:t>
      </w:r>
    </w:p>
    <w:p w:rsidR="00FD6AC4" w:rsidRPr="00965832" w:rsidRDefault="00997489" w:rsidP="004526BD">
      <w:pPr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 xml:space="preserve">Ha sido autor, ha contribuido y ha </w:t>
      </w:r>
      <w:r w:rsidR="004526BD" w:rsidRPr="00965832">
        <w:rPr>
          <w:rFonts w:asciiTheme="minorHAnsi" w:hAnsiTheme="minorHAnsi" w:cstheme="minorHAnsi"/>
        </w:rPr>
        <w:t>supervisado</w:t>
      </w:r>
      <w:r w:rsidRPr="00965832">
        <w:rPr>
          <w:rFonts w:asciiTheme="minorHAnsi" w:hAnsiTheme="minorHAnsi" w:cstheme="minorHAnsi"/>
        </w:rPr>
        <w:t xml:space="preserve"> numeroso</w:t>
      </w:r>
      <w:r w:rsidR="004526BD" w:rsidRPr="00965832">
        <w:rPr>
          <w:rFonts w:asciiTheme="minorHAnsi" w:hAnsiTheme="minorHAnsi" w:cstheme="minorHAnsi"/>
        </w:rPr>
        <w:t>s</w:t>
      </w:r>
      <w:r w:rsidRPr="00965832">
        <w:rPr>
          <w:rFonts w:asciiTheme="minorHAnsi" w:hAnsiTheme="minorHAnsi" w:cstheme="minorHAnsi"/>
        </w:rPr>
        <w:t xml:space="preserve"> documentos/publicaciones/artículos de fon</w:t>
      </w:r>
      <w:r w:rsidR="004526BD" w:rsidRPr="00965832">
        <w:rPr>
          <w:rFonts w:asciiTheme="minorHAnsi" w:hAnsiTheme="minorHAnsi" w:cstheme="minorHAnsi"/>
        </w:rPr>
        <w:t>do de las Naciones Unidas incluy</w:t>
      </w:r>
      <w:r w:rsidRPr="00965832">
        <w:rPr>
          <w:rFonts w:asciiTheme="minorHAnsi" w:hAnsiTheme="minorHAnsi" w:cstheme="minorHAnsi"/>
        </w:rPr>
        <w:t>endo:</w:t>
      </w:r>
    </w:p>
    <w:p w:rsidR="00FD6AC4" w:rsidRPr="00965832" w:rsidRDefault="00FD6AC4" w:rsidP="00997489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526BD" w:rsidRPr="00965832">
        <w:rPr>
          <w:rFonts w:asciiTheme="minorHAnsi" w:hAnsiTheme="minorHAnsi" w:cstheme="minorHAnsi"/>
        </w:rPr>
        <w:t>Informe sobre Información Econó</w:t>
      </w:r>
      <w:r w:rsidR="00997489" w:rsidRPr="00965832">
        <w:rPr>
          <w:rFonts w:asciiTheme="minorHAnsi" w:hAnsiTheme="minorHAnsi" w:cstheme="minorHAnsi"/>
        </w:rPr>
        <w:t>mica (uno de los principales informes anu</w:t>
      </w:r>
      <w:r w:rsidR="004526BD" w:rsidRPr="00965832">
        <w:rPr>
          <w:rFonts w:asciiTheme="minorHAnsi" w:hAnsiTheme="minorHAnsi" w:cstheme="minorHAnsi"/>
        </w:rPr>
        <w:t>a</w:t>
      </w:r>
      <w:r w:rsidR="00997489" w:rsidRPr="00965832">
        <w:rPr>
          <w:rFonts w:asciiTheme="minorHAnsi" w:hAnsiTheme="minorHAnsi" w:cstheme="minorHAnsi"/>
        </w:rPr>
        <w:t>les de la UNCTAD)</w:t>
      </w:r>
      <w:r w:rsidR="004526BD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997489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526BD" w:rsidRPr="00965832">
        <w:rPr>
          <w:rFonts w:asciiTheme="minorHAnsi" w:hAnsiTheme="minorHAnsi" w:cstheme="minorHAnsi"/>
        </w:rPr>
        <w:t>Informe sobre Tecnología e Innovació</w:t>
      </w:r>
      <w:r w:rsidR="00997489" w:rsidRPr="00965832">
        <w:rPr>
          <w:rFonts w:asciiTheme="minorHAnsi" w:hAnsiTheme="minorHAnsi" w:cstheme="minorHAnsi"/>
        </w:rPr>
        <w:t>n (uno de los principales informes anuales de la UNCTAD)</w:t>
      </w:r>
      <w:r w:rsidR="004526BD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4526BD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526BD" w:rsidRPr="00965832">
        <w:rPr>
          <w:rFonts w:asciiTheme="minorHAnsi" w:hAnsiTheme="minorHAnsi" w:cstheme="minorHAnsi"/>
        </w:rPr>
        <w:t>Informe</w:t>
      </w:r>
      <w:r w:rsidR="00997489" w:rsidRPr="00965832">
        <w:rPr>
          <w:rFonts w:asciiTheme="minorHAnsi" w:hAnsiTheme="minorHAnsi" w:cstheme="minorHAnsi"/>
        </w:rPr>
        <w:t xml:space="preserve"> sobre </w:t>
      </w:r>
      <w:r w:rsidR="004526BD" w:rsidRPr="00965832">
        <w:rPr>
          <w:rFonts w:asciiTheme="minorHAnsi" w:hAnsiTheme="minorHAnsi" w:cstheme="minorHAnsi"/>
        </w:rPr>
        <w:t>Inversiones</w:t>
      </w:r>
      <w:r w:rsidR="00997489" w:rsidRPr="00965832">
        <w:rPr>
          <w:rFonts w:asciiTheme="minorHAnsi" w:hAnsiTheme="minorHAnsi" w:cstheme="minorHAnsi"/>
        </w:rPr>
        <w:t xml:space="preserve"> en el Mundo (uno de los principales </w:t>
      </w:r>
      <w:r w:rsidR="004526BD" w:rsidRPr="00965832">
        <w:rPr>
          <w:rFonts w:asciiTheme="minorHAnsi" w:hAnsiTheme="minorHAnsi" w:cstheme="minorHAnsi"/>
        </w:rPr>
        <w:t>informes</w:t>
      </w:r>
      <w:r w:rsidR="00997489" w:rsidRPr="00965832">
        <w:rPr>
          <w:rFonts w:asciiTheme="minorHAnsi" w:hAnsiTheme="minorHAnsi" w:cstheme="minorHAnsi"/>
        </w:rPr>
        <w:t xml:space="preserve"> anuales de la UNCTAD)</w:t>
      </w:r>
      <w:r w:rsidR="004526BD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997489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997489" w:rsidRPr="00965832">
        <w:rPr>
          <w:rFonts w:asciiTheme="minorHAnsi" w:hAnsiTheme="minorHAnsi" w:cstheme="minorHAnsi"/>
        </w:rPr>
        <w:t>Informes anuales del Secretario General de las Naciones Unidas dirigid</w:t>
      </w:r>
      <w:r w:rsidR="004526BD" w:rsidRPr="00965832">
        <w:rPr>
          <w:rFonts w:asciiTheme="minorHAnsi" w:hAnsiTheme="minorHAnsi" w:cstheme="minorHAnsi"/>
        </w:rPr>
        <w:t>os a la Asamblea General y al Consejo Econó</w:t>
      </w:r>
      <w:r w:rsidR="00997489" w:rsidRPr="00965832">
        <w:rPr>
          <w:rFonts w:asciiTheme="minorHAnsi" w:hAnsiTheme="minorHAnsi" w:cstheme="minorHAnsi"/>
        </w:rPr>
        <w:t>mico y Social</w:t>
      </w:r>
      <w:r w:rsidR="004526BD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997489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997489" w:rsidRPr="00965832">
        <w:rPr>
          <w:rFonts w:asciiTheme="minorHAnsi" w:hAnsiTheme="minorHAnsi" w:cstheme="minorHAnsi"/>
        </w:rPr>
        <w:t>Informes del Secretario General a ECOSOC y a la Asamble</w:t>
      </w:r>
      <w:r w:rsidR="004526BD" w:rsidRPr="00965832">
        <w:rPr>
          <w:rFonts w:asciiTheme="minorHAnsi" w:hAnsiTheme="minorHAnsi" w:cstheme="minorHAnsi"/>
        </w:rPr>
        <w:t>a</w:t>
      </w:r>
      <w:r w:rsidR="00997489" w:rsidRPr="00965832">
        <w:rPr>
          <w:rFonts w:asciiTheme="minorHAnsi" w:hAnsiTheme="minorHAnsi" w:cstheme="minorHAnsi"/>
        </w:rPr>
        <w:t xml:space="preserve"> General sobre los progresos realizados en el segu</w:t>
      </w:r>
      <w:r w:rsidR="004526BD" w:rsidRPr="00965832">
        <w:rPr>
          <w:rFonts w:asciiTheme="minorHAnsi" w:hAnsiTheme="minorHAnsi" w:cstheme="minorHAnsi"/>
        </w:rPr>
        <w:t>i</w:t>
      </w:r>
      <w:r w:rsidR="00997489" w:rsidRPr="00965832">
        <w:rPr>
          <w:rFonts w:asciiTheme="minorHAnsi" w:hAnsiTheme="minorHAnsi" w:cstheme="minorHAnsi"/>
        </w:rPr>
        <w:t>miento y apli</w:t>
      </w:r>
      <w:r w:rsidR="004526BD" w:rsidRPr="00965832">
        <w:rPr>
          <w:rFonts w:asciiTheme="minorHAnsi" w:hAnsiTheme="minorHAnsi" w:cstheme="minorHAnsi"/>
        </w:rPr>
        <w:t>cación de los resultados de la Cumbre Mundial sobre la Sociedad de la Información.</w:t>
      </w:r>
    </w:p>
    <w:p w:rsidR="00FD6AC4" w:rsidRPr="00965832" w:rsidRDefault="00FD6AC4" w:rsidP="00997489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lastRenderedPageBreak/>
        <w:t>–</w:t>
      </w:r>
      <w:r w:rsidRPr="00965832">
        <w:rPr>
          <w:rFonts w:asciiTheme="minorHAnsi" w:hAnsiTheme="minorHAnsi" w:cstheme="minorHAnsi"/>
        </w:rPr>
        <w:tab/>
      </w:r>
      <w:r w:rsidR="004526BD" w:rsidRPr="00965832">
        <w:rPr>
          <w:rFonts w:asciiTheme="minorHAnsi" w:hAnsiTheme="minorHAnsi" w:cstheme="minorHAnsi"/>
        </w:rPr>
        <w:t>I</w:t>
      </w:r>
      <w:r w:rsidR="00997489" w:rsidRPr="00965832">
        <w:rPr>
          <w:rFonts w:asciiTheme="minorHAnsi" w:hAnsiTheme="minorHAnsi" w:cstheme="minorHAnsi"/>
        </w:rPr>
        <w:t>nforme del Grupo de Trabajo CSTSD sobre mejoras en el Foro de la Gobernanza de Internet a ECOSOC y la Asamblea General</w:t>
      </w:r>
      <w:r w:rsidR="004526BD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997489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526BD" w:rsidRPr="00965832">
        <w:rPr>
          <w:rFonts w:asciiTheme="minorHAnsi" w:hAnsiTheme="minorHAnsi" w:cstheme="minorHAnsi"/>
        </w:rPr>
        <w:t>E</w:t>
      </w:r>
      <w:r w:rsidR="00997489" w:rsidRPr="00965832">
        <w:rPr>
          <w:rFonts w:asciiTheme="minorHAnsi" w:hAnsiTheme="minorHAnsi" w:cstheme="minorHAnsi"/>
        </w:rPr>
        <w:t xml:space="preserve">ncuesta </w:t>
      </w:r>
      <w:r w:rsidR="004526BD" w:rsidRPr="00965832">
        <w:rPr>
          <w:rFonts w:asciiTheme="minorHAnsi" w:hAnsiTheme="minorHAnsi" w:cstheme="minorHAnsi"/>
        </w:rPr>
        <w:t>sobre la situación econó</w:t>
      </w:r>
      <w:r w:rsidR="00997489" w:rsidRPr="00965832">
        <w:rPr>
          <w:rFonts w:asciiTheme="minorHAnsi" w:hAnsiTheme="minorHAnsi" w:cstheme="minorHAnsi"/>
        </w:rPr>
        <w:t>mic</w:t>
      </w:r>
      <w:r w:rsidR="004526BD" w:rsidRPr="00965832">
        <w:rPr>
          <w:rFonts w:asciiTheme="minorHAnsi" w:hAnsiTheme="minorHAnsi" w:cstheme="minorHAnsi"/>
        </w:rPr>
        <w:t>a y social en el m</w:t>
      </w:r>
      <w:r w:rsidR="00997489" w:rsidRPr="00965832">
        <w:rPr>
          <w:rFonts w:asciiTheme="minorHAnsi" w:hAnsiTheme="minorHAnsi" w:cstheme="minorHAnsi"/>
        </w:rPr>
        <w:t>undo, Nueva York (1989-1998)</w:t>
      </w:r>
      <w:r w:rsidR="004526BD" w:rsidRPr="00965832">
        <w:rPr>
          <w:rFonts w:asciiTheme="minorHAnsi" w:hAnsiTheme="minorHAnsi" w:cstheme="minorHAnsi"/>
        </w:rPr>
        <w:t>.</w:t>
      </w:r>
    </w:p>
    <w:p w:rsidR="00FD6AC4" w:rsidRPr="00965832" w:rsidRDefault="00FD6AC4" w:rsidP="00997489">
      <w:pPr>
        <w:pStyle w:val="enumlev1"/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526BD" w:rsidRPr="00965832">
        <w:rPr>
          <w:rFonts w:asciiTheme="minorHAnsi" w:hAnsiTheme="minorHAnsi" w:cstheme="minorHAnsi"/>
        </w:rPr>
        <w:t>Tecnologí</w:t>
      </w:r>
      <w:r w:rsidR="00997489" w:rsidRPr="00965832">
        <w:rPr>
          <w:rFonts w:asciiTheme="minorHAnsi" w:hAnsiTheme="minorHAnsi" w:cstheme="minorHAnsi"/>
        </w:rPr>
        <w:t>a</w:t>
      </w:r>
      <w:r w:rsidR="004526BD" w:rsidRPr="00965832">
        <w:rPr>
          <w:rFonts w:asciiTheme="minorHAnsi" w:hAnsiTheme="minorHAnsi" w:cstheme="minorHAnsi"/>
        </w:rPr>
        <w:t>s</w:t>
      </w:r>
      <w:r w:rsidR="00997489" w:rsidRPr="00965832">
        <w:rPr>
          <w:rFonts w:asciiTheme="minorHAnsi" w:hAnsiTheme="minorHAnsi" w:cstheme="minorHAnsi"/>
        </w:rPr>
        <w:t xml:space="preserve"> nuevas y emergentes</w:t>
      </w:r>
      <w:r w:rsidRPr="00965832">
        <w:rPr>
          <w:rFonts w:asciiTheme="minorHAnsi" w:hAnsiTheme="minorHAnsi" w:cstheme="minorHAnsi"/>
        </w:rPr>
        <w:t>.</w:t>
      </w:r>
    </w:p>
    <w:p w:rsidR="00FD6AC4" w:rsidRPr="00267B65" w:rsidRDefault="004526BD" w:rsidP="00823276">
      <w:pPr>
        <w:pStyle w:val="Headingb"/>
        <w:ind w:left="0" w:firstLine="0"/>
        <w:rPr>
          <w:rFonts w:ascii="Calibri" w:hAnsi="Calibri"/>
          <w:szCs w:val="24"/>
        </w:rPr>
      </w:pPr>
      <w:r w:rsidRPr="00267B65">
        <w:rPr>
          <w:rFonts w:ascii="Calibri" w:hAnsi="Calibri"/>
          <w:szCs w:val="24"/>
        </w:rPr>
        <w:t>Asociaciones pro</w:t>
      </w:r>
      <w:r w:rsidR="00997489" w:rsidRPr="00267B65">
        <w:rPr>
          <w:rFonts w:ascii="Calibri" w:hAnsi="Calibri"/>
          <w:szCs w:val="24"/>
        </w:rPr>
        <w:t>fesionales</w:t>
      </w:r>
    </w:p>
    <w:p w:rsidR="00FD6AC4" w:rsidRPr="00965832" w:rsidRDefault="00FD6AC4" w:rsidP="004526BD">
      <w:pPr>
        <w:pStyle w:val="enumlev1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526BD" w:rsidRPr="00965832">
        <w:rPr>
          <w:rFonts w:asciiTheme="minorHAnsi" w:hAnsiTheme="minorHAnsi" w:cstheme="minorHAnsi"/>
        </w:rPr>
        <w:t>Miembro de la Red</w:t>
      </w:r>
      <w:r w:rsidR="00997489" w:rsidRPr="00965832">
        <w:rPr>
          <w:rFonts w:asciiTheme="minorHAnsi" w:hAnsiTheme="minorHAnsi" w:cstheme="minorHAnsi"/>
        </w:rPr>
        <w:t xml:space="preserve"> de la Universida</w:t>
      </w:r>
      <w:r w:rsidR="004526BD" w:rsidRPr="00965832">
        <w:rPr>
          <w:rFonts w:asciiTheme="minorHAnsi" w:hAnsiTheme="minorHAnsi" w:cstheme="minorHAnsi"/>
        </w:rPr>
        <w:t>d de Harvard para la Ciencia e I</w:t>
      </w:r>
      <w:r w:rsidR="00997489" w:rsidRPr="00965832">
        <w:rPr>
          <w:rFonts w:asciiTheme="minorHAnsi" w:hAnsiTheme="minorHAnsi" w:cstheme="minorHAnsi"/>
        </w:rPr>
        <w:t xml:space="preserve">nnovación </w:t>
      </w:r>
      <w:proofErr w:type="gramStart"/>
      <w:r w:rsidR="004526BD" w:rsidRPr="00965832">
        <w:rPr>
          <w:rFonts w:asciiTheme="minorHAnsi" w:hAnsiTheme="minorHAnsi" w:cstheme="minorHAnsi"/>
        </w:rPr>
        <w:t>dirigidos</w:t>
      </w:r>
      <w:proofErr w:type="gramEnd"/>
      <w:r w:rsidR="004526BD" w:rsidRPr="00965832">
        <w:rPr>
          <w:rFonts w:asciiTheme="minorHAnsi" w:hAnsiTheme="minorHAnsi" w:cstheme="minorHAnsi"/>
        </w:rPr>
        <w:t xml:space="preserve"> a un Desarrollo Sostenible.</w:t>
      </w:r>
    </w:p>
    <w:p w:rsidR="00FD6AC4" w:rsidRPr="00965832" w:rsidRDefault="00FD6AC4" w:rsidP="00997489">
      <w:pPr>
        <w:pStyle w:val="enumlev1"/>
        <w:rPr>
          <w:rFonts w:asciiTheme="minorHAnsi" w:hAnsiTheme="minorHAnsi" w:cstheme="minorHAnsi"/>
          <w:szCs w:val="22"/>
        </w:rPr>
      </w:pPr>
      <w:r w:rsidRPr="00965832">
        <w:rPr>
          <w:rFonts w:asciiTheme="minorHAnsi" w:hAnsiTheme="minorHAnsi" w:cstheme="minorHAnsi"/>
        </w:rPr>
        <w:t>–</w:t>
      </w:r>
      <w:r w:rsidRPr="00965832">
        <w:rPr>
          <w:rFonts w:asciiTheme="minorHAnsi" w:hAnsiTheme="minorHAnsi" w:cstheme="minorHAnsi"/>
        </w:rPr>
        <w:tab/>
      </w:r>
      <w:r w:rsidR="004526BD" w:rsidRPr="00965832">
        <w:rPr>
          <w:rFonts w:asciiTheme="minorHAnsi" w:hAnsiTheme="minorHAnsi" w:cstheme="minorHAnsi"/>
          <w:szCs w:val="22"/>
        </w:rPr>
        <w:t>Miembro de la Asociació</w:t>
      </w:r>
      <w:r w:rsidR="00997489" w:rsidRPr="00965832">
        <w:rPr>
          <w:rFonts w:asciiTheme="minorHAnsi" w:hAnsiTheme="minorHAnsi" w:cstheme="minorHAnsi"/>
          <w:szCs w:val="22"/>
        </w:rPr>
        <w:t>n Mundial d</w:t>
      </w:r>
      <w:r w:rsidR="004526BD" w:rsidRPr="00965832">
        <w:rPr>
          <w:rFonts w:asciiTheme="minorHAnsi" w:hAnsiTheme="minorHAnsi" w:cstheme="minorHAnsi"/>
          <w:szCs w:val="22"/>
        </w:rPr>
        <w:t>e Organizaciones de Investigación Industrial y Tecnoló</w:t>
      </w:r>
      <w:r w:rsidR="00997489" w:rsidRPr="00965832">
        <w:rPr>
          <w:rFonts w:asciiTheme="minorHAnsi" w:hAnsiTheme="minorHAnsi" w:cstheme="minorHAnsi"/>
          <w:szCs w:val="22"/>
        </w:rPr>
        <w:t>gica;</w:t>
      </w:r>
    </w:p>
    <w:p w:rsidR="00AA7367" w:rsidRPr="00965832" w:rsidRDefault="00FD6AC4" w:rsidP="004526BD">
      <w:pPr>
        <w:pStyle w:val="enumlev1"/>
        <w:rPr>
          <w:rFonts w:asciiTheme="minorHAnsi" w:hAnsiTheme="minorHAnsi" w:cstheme="minorHAnsi"/>
          <w:szCs w:val="22"/>
        </w:rPr>
      </w:pPr>
      <w:r w:rsidRPr="00965832">
        <w:rPr>
          <w:rFonts w:asciiTheme="minorHAnsi" w:hAnsiTheme="minorHAnsi" w:cstheme="minorHAnsi"/>
          <w:szCs w:val="22"/>
        </w:rPr>
        <w:t>–</w:t>
      </w:r>
      <w:r w:rsidRPr="00965832">
        <w:rPr>
          <w:rFonts w:asciiTheme="minorHAnsi" w:hAnsiTheme="minorHAnsi" w:cstheme="minorHAnsi"/>
          <w:szCs w:val="22"/>
        </w:rPr>
        <w:tab/>
      </w:r>
      <w:r w:rsidR="004526BD" w:rsidRPr="00965832">
        <w:rPr>
          <w:rFonts w:asciiTheme="minorHAnsi" w:hAnsiTheme="minorHAnsi" w:cstheme="minorHAnsi"/>
          <w:szCs w:val="22"/>
        </w:rPr>
        <w:t>Antiguo miembro del G</w:t>
      </w:r>
      <w:r w:rsidR="00997489" w:rsidRPr="00965832">
        <w:rPr>
          <w:rFonts w:asciiTheme="minorHAnsi" w:hAnsiTheme="minorHAnsi" w:cstheme="minorHAnsi"/>
          <w:szCs w:val="22"/>
        </w:rPr>
        <w:t xml:space="preserve">rupo Especial </w:t>
      </w:r>
      <w:r w:rsidR="004526BD" w:rsidRPr="00965832">
        <w:rPr>
          <w:rFonts w:asciiTheme="minorHAnsi" w:hAnsiTheme="minorHAnsi" w:cstheme="minorHAnsi"/>
          <w:szCs w:val="22"/>
        </w:rPr>
        <w:t xml:space="preserve">de las Naciones Unidas </w:t>
      </w:r>
      <w:r w:rsidR="00997489" w:rsidRPr="00965832">
        <w:rPr>
          <w:rFonts w:asciiTheme="minorHAnsi" w:hAnsiTheme="minorHAnsi" w:cstheme="minorHAnsi"/>
          <w:szCs w:val="22"/>
        </w:rPr>
        <w:t>sobre TIC</w:t>
      </w:r>
      <w:r w:rsidR="004526BD" w:rsidRPr="00965832">
        <w:rPr>
          <w:rFonts w:asciiTheme="minorHAnsi" w:hAnsiTheme="minorHAnsi" w:cstheme="minorHAnsi"/>
          <w:szCs w:val="22"/>
        </w:rPr>
        <w:t>.</w:t>
      </w:r>
    </w:p>
    <w:p w:rsidR="004526BD" w:rsidRPr="00965832" w:rsidRDefault="004526BD" w:rsidP="0032202E">
      <w:pPr>
        <w:pStyle w:val="Reasons"/>
      </w:pPr>
    </w:p>
    <w:p w:rsidR="004526BD" w:rsidRPr="00965832" w:rsidRDefault="004526BD">
      <w:pPr>
        <w:jc w:val="center"/>
      </w:pPr>
      <w:r w:rsidRPr="00965832">
        <w:t>______________</w:t>
      </w:r>
    </w:p>
    <w:p w:rsidR="004526BD" w:rsidRPr="00965832" w:rsidRDefault="004526BD" w:rsidP="004526BD">
      <w:pPr>
        <w:pStyle w:val="enumlev1"/>
        <w:rPr>
          <w:szCs w:val="22"/>
        </w:rPr>
      </w:pPr>
    </w:p>
    <w:sectPr w:rsidR="004526BD" w:rsidRPr="00965832">
      <w:head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B6" w:rsidRDefault="00F740B6">
      <w:r>
        <w:separator/>
      </w:r>
    </w:p>
  </w:endnote>
  <w:endnote w:type="continuationSeparator" w:id="0">
    <w:p w:rsidR="00F740B6" w:rsidRDefault="00F7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76" w:rsidRPr="00AD4CD5" w:rsidRDefault="00CE3151" w:rsidP="00CE3151">
    <w:pPr>
      <w:pStyle w:val="firstfooter0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0"/>
        <w:lang w:val="en-GB"/>
      </w:rPr>
    </w:pPr>
    <w:r w:rsidRPr="00CE3151">
      <w:rPr>
        <w:rFonts w:asciiTheme="minorHAnsi" w:hAnsiTheme="minorHAnsi" w:cstheme="minorHAnsi"/>
        <w:sz w:val="22"/>
        <w:szCs w:val="20"/>
        <w:lang w:val="en-GB"/>
      </w:rPr>
      <w:t>•</w:t>
    </w:r>
    <w:r w:rsidR="00670976" w:rsidRPr="00AD4CD5">
      <w:rPr>
        <w:rFonts w:asciiTheme="minorHAnsi" w:hAnsiTheme="minorHAnsi" w:cstheme="minorHAnsi"/>
        <w:sz w:val="20"/>
        <w:szCs w:val="20"/>
        <w:lang w:val="en-GB"/>
      </w:rPr>
      <w:t> </w:t>
    </w:r>
    <w:hyperlink r:id="rId1" w:tooltip="blocked::http://www.itu.int/plenipotentiary/index.html" w:history="1">
      <w:r w:rsidR="00670976" w:rsidRPr="00AD4CD5">
        <w:rPr>
          <w:rStyle w:val="Hyperlink"/>
          <w:rFonts w:asciiTheme="minorHAnsi" w:hAnsiTheme="minorHAnsi" w:cstheme="minorHAnsi"/>
          <w:color w:val="606420"/>
          <w:sz w:val="20"/>
          <w:szCs w:val="20"/>
          <w:lang w:val="en-GB"/>
        </w:rPr>
        <w:t>http://www.itu.int/plenipotentiary/index.html</w:t>
      </w:r>
    </w:hyperlink>
    <w:r w:rsidR="00670976" w:rsidRPr="00AD4CD5"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Pr="00CE3151">
      <w:rPr>
        <w:rFonts w:asciiTheme="minorHAnsi" w:hAnsiTheme="minorHAnsi" w:cstheme="minorHAnsi"/>
        <w:sz w:val="22"/>
        <w:szCs w:val="20"/>
        <w:lang w:val="en-GB"/>
      </w:rPr>
      <w:t>•</w:t>
    </w:r>
  </w:p>
  <w:p w:rsidR="00670976" w:rsidRDefault="0067097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B6" w:rsidRDefault="00F740B6">
      <w:r>
        <w:t>____________________</w:t>
      </w:r>
    </w:p>
  </w:footnote>
  <w:footnote w:type="continuationSeparator" w:id="0">
    <w:p w:rsidR="00F740B6" w:rsidRDefault="00F7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76" w:rsidRPr="008427E9" w:rsidRDefault="00670976" w:rsidP="004E08E0">
    <w:pPr>
      <w:pStyle w:val="Header"/>
      <w:rPr>
        <w:rStyle w:val="PageNumber"/>
        <w:rFonts w:asciiTheme="minorHAnsi" w:hAnsiTheme="minorHAnsi" w:cstheme="minorHAnsi"/>
      </w:rPr>
    </w:pPr>
    <w:r w:rsidRPr="008427E9">
      <w:rPr>
        <w:rFonts w:asciiTheme="minorHAnsi" w:hAnsiTheme="minorHAnsi" w:cstheme="minorHAnsi"/>
      </w:rPr>
      <w:t xml:space="preserve">- </w:t>
    </w:r>
    <w:r w:rsidRPr="008427E9">
      <w:rPr>
        <w:rStyle w:val="PageNumber"/>
        <w:rFonts w:asciiTheme="minorHAnsi" w:hAnsiTheme="minorHAnsi" w:cstheme="minorHAnsi"/>
      </w:rPr>
      <w:fldChar w:fldCharType="begin"/>
    </w:r>
    <w:r w:rsidRPr="008427E9">
      <w:rPr>
        <w:rStyle w:val="PageNumber"/>
        <w:rFonts w:asciiTheme="minorHAnsi" w:hAnsiTheme="minorHAnsi" w:cstheme="minorHAnsi"/>
      </w:rPr>
      <w:instrText xml:space="preserve"> PAGE </w:instrText>
    </w:r>
    <w:r w:rsidRPr="008427E9">
      <w:rPr>
        <w:rStyle w:val="PageNumber"/>
        <w:rFonts w:asciiTheme="minorHAnsi" w:hAnsiTheme="minorHAnsi" w:cstheme="minorHAnsi"/>
      </w:rPr>
      <w:fldChar w:fldCharType="separate"/>
    </w:r>
    <w:r w:rsidR="00EF41FF">
      <w:rPr>
        <w:rStyle w:val="PageNumber"/>
        <w:rFonts w:asciiTheme="minorHAnsi" w:hAnsiTheme="minorHAnsi" w:cstheme="minorHAnsi"/>
        <w:noProof/>
      </w:rPr>
      <w:t>4</w:t>
    </w:r>
    <w:r w:rsidRPr="008427E9">
      <w:rPr>
        <w:rStyle w:val="PageNumber"/>
        <w:rFonts w:asciiTheme="minorHAnsi" w:hAnsiTheme="minorHAnsi" w:cstheme="minorHAnsi"/>
      </w:rPr>
      <w:fldChar w:fldCharType="end"/>
    </w:r>
    <w:r w:rsidRPr="008427E9">
      <w:rPr>
        <w:rStyle w:val="PageNumber"/>
        <w:rFonts w:asciiTheme="minorHAnsi" w:hAnsiTheme="minorHAnsi" w:cstheme="minorHAnsi"/>
      </w:rPr>
      <w:t xml:space="preserve"> -</w:t>
    </w:r>
  </w:p>
  <w:p w:rsidR="00670976" w:rsidRPr="008427E9" w:rsidRDefault="00FD6AC4" w:rsidP="000921C7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PP-14/4</w:t>
    </w:r>
    <w:r w:rsidR="00670976" w:rsidRPr="008427E9">
      <w:rPr>
        <w:rFonts w:asciiTheme="minorHAnsi" w:hAnsiTheme="minorHAnsi" w:cstheme="minorHAnsi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8257F86"/>
    <w:multiLevelType w:val="hybridMultilevel"/>
    <w:tmpl w:val="39D27DE4"/>
    <w:lvl w:ilvl="0" w:tplc="4332269A">
      <w:start w:val="198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4E"/>
    <w:rsid w:val="0000322A"/>
    <w:rsid w:val="000113CD"/>
    <w:rsid w:val="00046F68"/>
    <w:rsid w:val="00054EB1"/>
    <w:rsid w:val="00072DEE"/>
    <w:rsid w:val="00081845"/>
    <w:rsid w:val="000921C7"/>
    <w:rsid w:val="000A1523"/>
    <w:rsid w:val="0010546D"/>
    <w:rsid w:val="00124FFB"/>
    <w:rsid w:val="0013013C"/>
    <w:rsid w:val="00142410"/>
    <w:rsid w:val="00151195"/>
    <w:rsid w:val="00191E38"/>
    <w:rsid w:val="00192DD5"/>
    <w:rsid w:val="001C7FA9"/>
    <w:rsid w:val="001E549F"/>
    <w:rsid w:val="00267B65"/>
    <w:rsid w:val="002965E2"/>
    <w:rsid w:val="002A76B4"/>
    <w:rsid w:val="002B13BC"/>
    <w:rsid w:val="00317056"/>
    <w:rsid w:val="003564BF"/>
    <w:rsid w:val="00356760"/>
    <w:rsid w:val="003707E5"/>
    <w:rsid w:val="00392A5E"/>
    <w:rsid w:val="003C711D"/>
    <w:rsid w:val="003F636F"/>
    <w:rsid w:val="00400C11"/>
    <w:rsid w:val="00404544"/>
    <w:rsid w:val="00415D52"/>
    <w:rsid w:val="004526BD"/>
    <w:rsid w:val="00457B3B"/>
    <w:rsid w:val="004A1DC4"/>
    <w:rsid w:val="004A346E"/>
    <w:rsid w:val="004E08E0"/>
    <w:rsid w:val="00516B8D"/>
    <w:rsid w:val="00524BCA"/>
    <w:rsid w:val="005B0DFB"/>
    <w:rsid w:val="0060721F"/>
    <w:rsid w:val="0063464E"/>
    <w:rsid w:val="00663EE0"/>
    <w:rsid w:val="00670976"/>
    <w:rsid w:val="006975D9"/>
    <w:rsid w:val="006B5A7C"/>
    <w:rsid w:val="007A48AE"/>
    <w:rsid w:val="007A4B12"/>
    <w:rsid w:val="007D6D80"/>
    <w:rsid w:val="007E7791"/>
    <w:rsid w:val="007F145B"/>
    <w:rsid w:val="00823276"/>
    <w:rsid w:val="008427E9"/>
    <w:rsid w:val="00882773"/>
    <w:rsid w:val="00891180"/>
    <w:rsid w:val="008962B1"/>
    <w:rsid w:val="00897222"/>
    <w:rsid w:val="009220DE"/>
    <w:rsid w:val="00965832"/>
    <w:rsid w:val="0099270D"/>
    <w:rsid w:val="00997489"/>
    <w:rsid w:val="009B3323"/>
    <w:rsid w:val="009C28CA"/>
    <w:rsid w:val="009E0C42"/>
    <w:rsid w:val="009F3C65"/>
    <w:rsid w:val="00A056B2"/>
    <w:rsid w:val="00A21969"/>
    <w:rsid w:val="00A501B8"/>
    <w:rsid w:val="00A87DEE"/>
    <w:rsid w:val="00AA7367"/>
    <w:rsid w:val="00AD4CD5"/>
    <w:rsid w:val="00B62D66"/>
    <w:rsid w:val="00B77C4D"/>
    <w:rsid w:val="00BA6624"/>
    <w:rsid w:val="00BA6B72"/>
    <w:rsid w:val="00BB13FE"/>
    <w:rsid w:val="00C11B07"/>
    <w:rsid w:val="00C251FD"/>
    <w:rsid w:val="00C42D2D"/>
    <w:rsid w:val="00C80F8F"/>
    <w:rsid w:val="00CA73A3"/>
    <w:rsid w:val="00CB30B1"/>
    <w:rsid w:val="00CE3151"/>
    <w:rsid w:val="00D05E6B"/>
    <w:rsid w:val="00D1094F"/>
    <w:rsid w:val="00D254A6"/>
    <w:rsid w:val="00D82C17"/>
    <w:rsid w:val="00DC6E04"/>
    <w:rsid w:val="00DF354A"/>
    <w:rsid w:val="00E4526D"/>
    <w:rsid w:val="00E677DD"/>
    <w:rsid w:val="00E81345"/>
    <w:rsid w:val="00EC395A"/>
    <w:rsid w:val="00EC494F"/>
    <w:rsid w:val="00EE3D0F"/>
    <w:rsid w:val="00EE427E"/>
    <w:rsid w:val="00EF41FF"/>
    <w:rsid w:val="00F73946"/>
    <w:rsid w:val="00F740B6"/>
    <w:rsid w:val="00F756F8"/>
    <w:rsid w:val="00FD2F3C"/>
    <w:rsid w:val="00FD6AC4"/>
    <w:rsid w:val="00FD7A16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B13F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rsid w:val="00BB13FE"/>
    <w:pPr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  <w:qFormat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B13FE"/>
    <w:pPr>
      <w:tabs>
        <w:tab w:val="left" w:pos="851"/>
      </w:tabs>
      <w:jc w:val="left"/>
    </w:pPr>
    <w:rPr>
      <w:rFonts w:ascii="Times New Roman Bold" w:hAnsi="Times New Roman Bold"/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B13FE"/>
    <w:pPr>
      <w:tabs>
        <w:tab w:val="left" w:pos="851"/>
      </w:tabs>
      <w:jc w:val="left"/>
    </w:pPr>
    <w:rPr>
      <w:rFonts w:ascii="Times New Roman Bold" w:hAnsi="Times New Roman Bold"/>
      <w:sz w:val="24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">
    <w:name w:val="Head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paragraph" w:customStyle="1" w:styleId="firstfooter0">
    <w:name w:val="firstfooter"/>
    <w:basedOn w:val="Normal"/>
    <w:rsid w:val="00FD2F3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table" w:styleId="TableGrid">
    <w:name w:val="Table Grid"/>
    <w:basedOn w:val="TableNormal"/>
    <w:rsid w:val="0063464E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rsid w:val="0063464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rFonts w:eastAsia="Batang"/>
      <w:b/>
      <w:bCs/>
      <w:lang w:val="en-GB"/>
    </w:rPr>
  </w:style>
  <w:style w:type="paragraph" w:styleId="NormalWeb">
    <w:name w:val="Normal (Web)"/>
    <w:basedOn w:val="Normal"/>
    <w:rsid w:val="0063464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styleId="FollowedHyperlink">
    <w:name w:val="FollowedHyperlink"/>
    <w:rsid w:val="009C28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B13F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rsid w:val="00BB13FE"/>
    <w:pPr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  <w:qFormat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B13FE"/>
    <w:pPr>
      <w:tabs>
        <w:tab w:val="left" w:pos="851"/>
      </w:tabs>
      <w:jc w:val="left"/>
    </w:pPr>
    <w:rPr>
      <w:rFonts w:ascii="Times New Roman Bold" w:hAnsi="Times New Roman Bold"/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B13FE"/>
    <w:pPr>
      <w:tabs>
        <w:tab w:val="left" w:pos="851"/>
      </w:tabs>
      <w:jc w:val="left"/>
    </w:pPr>
    <w:rPr>
      <w:rFonts w:ascii="Times New Roman Bold" w:hAnsi="Times New Roman Bold"/>
      <w:sz w:val="24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">
    <w:name w:val="Head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paragraph" w:customStyle="1" w:styleId="firstfooter0">
    <w:name w:val="firstfooter"/>
    <w:basedOn w:val="Normal"/>
    <w:rsid w:val="00FD2F3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table" w:styleId="TableGrid">
    <w:name w:val="Table Grid"/>
    <w:basedOn w:val="TableNormal"/>
    <w:rsid w:val="0063464E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rsid w:val="0063464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rFonts w:eastAsia="Batang"/>
      <w:b/>
      <w:bCs/>
      <w:lang w:val="en-GB"/>
    </w:rPr>
  </w:style>
  <w:style w:type="paragraph" w:styleId="NormalWeb">
    <w:name w:val="Normal (Web)"/>
    <w:basedOn w:val="Normal"/>
    <w:rsid w:val="0063464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styleId="FollowedHyperlink">
    <w:name w:val="FollowedHyperlink"/>
    <w:rsid w:val="009C28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t4allforum.t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ctad.org@no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ongi.hamdi@unctad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PP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PS_PP10.dot</Template>
  <TotalTime>1</TotalTime>
  <Pages>6</Pages>
  <Words>1709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CANDIDATURA PARA EL PUESTO DE VICESECRETARIO GENERAL</vt:lpstr>
    </vt:vector>
  </TitlesOfParts>
  <Manager>General Secretariat - Pool</Manager>
  <Company>International Telecommunication Union (ITU)</Company>
  <LinksUpToDate>false</LinksUpToDate>
  <CharactersWithSpaces>11449</CharactersWithSpaces>
  <SharedDoc>false</SharedDoc>
  <HLinks>
    <vt:vector size="18" baseType="variant">
      <vt:variant>
        <vt:i4>1900633</vt:i4>
      </vt:variant>
      <vt:variant>
        <vt:i4>3</vt:i4>
      </vt:variant>
      <vt:variant>
        <vt:i4>0</vt:i4>
      </vt:variant>
      <vt:variant>
        <vt:i4>5</vt:i4>
      </vt:variant>
      <vt:variant>
        <vt:lpwstr>http://www.ukungeneva.fco.gov.uk/</vt:lpwstr>
      </vt:variant>
      <vt:variant>
        <vt:lpwstr/>
      </vt:variant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mailto:Sowerby@fco.gov.uk</vt:lpwstr>
      </vt:variant>
      <vt:variant>
        <vt:lpwstr/>
      </vt:variant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PARA EL PUESTO DE VICESECRETARIO GENERAL</dc:title>
  <dc:subject>Conferencia de Plenipotenciarios (PP-06)</dc:subject>
  <dc:creator>Nota del Secretario General</dc:creator>
  <cp:keywords>PP-06</cp:keywords>
  <dc:description>Documento 7-S  For: SESIÓN PLENARIA_x000d_Document date: 7 de diciembre de 2009_x000d_Saved by MMR107514 at 10:10:41 on 18.12.2009</dc:description>
  <cp:lastModifiedBy>unknown</cp:lastModifiedBy>
  <cp:revision>3</cp:revision>
  <cp:lastPrinted>2013-11-18T10:04:00Z</cp:lastPrinted>
  <dcterms:created xsi:type="dcterms:W3CDTF">2013-11-19T08:25:00Z</dcterms:created>
  <dcterms:modified xsi:type="dcterms:W3CDTF">2013-11-19T08:26:00Z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7-S</vt:lpwstr>
  </property>
  <property fmtid="{D5CDD505-2E9C-101B-9397-08002B2CF9AE}" pid="3" name="Docdate">
    <vt:lpwstr>7 de diciembre de 2009</vt:lpwstr>
  </property>
  <property fmtid="{D5CDD505-2E9C-101B-9397-08002B2CF9AE}" pid="4" name="Docorlang">
    <vt:lpwstr>Original: inglés</vt:lpwstr>
  </property>
  <property fmtid="{D5CDD505-2E9C-101B-9397-08002B2CF9AE}" pid="5" name="Docbluepink">
    <vt:lpwstr>Conferencia de Plenipotenciarios (PP-10) Veracruz, 4-22 de octubre de 2010</vt:lpwstr>
  </property>
  <property fmtid="{D5CDD505-2E9C-101B-9397-08002B2CF9AE}" pid="6" name="Docdest">
    <vt:lpwstr>SESIÓN PLENARIA</vt:lpwstr>
  </property>
  <property fmtid="{D5CDD505-2E9C-101B-9397-08002B2CF9AE}" pid="7" name="Docauthor">
    <vt:lpwstr>Nota del Secretario General</vt:lpwstr>
  </property>
</Properties>
</file>