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193"/>
        <w:gridCol w:w="283"/>
      </w:tblGrid>
      <w:tr w:rsidR="00194240" w:rsidTr="00A05A56">
        <w:tc>
          <w:tcPr>
            <w:tcW w:w="9855" w:type="dxa"/>
            <w:gridSpan w:val="3"/>
            <w:hideMark/>
          </w:tcPr>
          <w:p w:rsidR="00194240" w:rsidRDefault="00194240" w:rsidP="00A05A56">
            <w:pPr>
              <w:tabs>
                <w:tab w:val="left" w:pos="709"/>
              </w:tabs>
              <w:spacing w:before="100" w:beforeAutospacing="1" w:after="100" w:afterAutospacing="1"/>
              <w:jc w:val="center"/>
              <w:rPr>
                <w:szCs w:val="24"/>
              </w:rPr>
            </w:pPr>
            <w:r>
              <w:rPr>
                <w:noProof/>
                <w:lang w:val="en-US" w:eastAsia="zh-CN"/>
              </w:rPr>
              <w:drawing>
                <wp:inline distT="0" distB="0" distL="0" distR="0" wp14:anchorId="0E6235CA" wp14:editId="68B64745">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194240" w:rsidTr="002421DE">
        <w:tc>
          <w:tcPr>
            <w:tcW w:w="9855" w:type="dxa"/>
            <w:gridSpan w:val="3"/>
            <w:tcBorders>
              <w:bottom w:val="single" w:sz="12" w:space="0" w:color="auto"/>
            </w:tcBorders>
            <w:hideMark/>
          </w:tcPr>
          <w:p w:rsidR="00194240" w:rsidRDefault="00194240" w:rsidP="00A05A56">
            <w:pPr>
              <w:pStyle w:val="Header"/>
              <w:tabs>
                <w:tab w:val="left" w:pos="284"/>
              </w:tabs>
              <w:spacing w:before="60" w:line="360" w:lineRule="auto"/>
              <w:ind w:left="284"/>
              <w:jc w:val="left"/>
              <w:rPr>
                <w:noProof/>
                <w:lang w:eastAsia="zh-CN"/>
              </w:rPr>
            </w:pPr>
            <w:r>
              <w:rPr>
                <w:sz w:val="28"/>
                <w:szCs w:val="28"/>
              </w:rPr>
              <w:t>2013</w:t>
            </w:r>
            <w:r>
              <w:rPr>
                <w:rFonts w:hint="eastAsia"/>
                <w:sz w:val="28"/>
                <w:szCs w:val="28"/>
                <w:lang w:eastAsia="zh-CN"/>
              </w:rPr>
              <w:t>年</w:t>
            </w:r>
            <w:r>
              <w:rPr>
                <w:rFonts w:hint="eastAsia"/>
                <w:sz w:val="28"/>
                <w:szCs w:val="28"/>
                <w:lang w:eastAsia="zh-CN"/>
              </w:rPr>
              <w:t>5</w:t>
            </w:r>
            <w:r>
              <w:rPr>
                <w:rFonts w:hint="eastAsia"/>
                <w:sz w:val="28"/>
                <w:szCs w:val="28"/>
                <w:lang w:eastAsia="zh-CN"/>
              </w:rPr>
              <w:t>月</w:t>
            </w:r>
            <w:r>
              <w:rPr>
                <w:rFonts w:hint="eastAsia"/>
                <w:sz w:val="28"/>
                <w:szCs w:val="28"/>
                <w:lang w:eastAsia="zh-CN"/>
              </w:rPr>
              <w:t>14-16</w:t>
            </w:r>
            <w:r>
              <w:rPr>
                <w:rFonts w:hint="eastAsia"/>
                <w:sz w:val="28"/>
                <w:szCs w:val="28"/>
                <w:lang w:eastAsia="zh-CN"/>
              </w:rPr>
              <w:t>日，日内瓦</w:t>
            </w:r>
          </w:p>
        </w:tc>
      </w:tr>
      <w:tr w:rsidR="00194240" w:rsidTr="002421DE">
        <w:tc>
          <w:tcPr>
            <w:tcW w:w="6379" w:type="dxa"/>
            <w:tcBorders>
              <w:top w:val="single" w:sz="12" w:space="0" w:color="auto"/>
            </w:tcBorders>
            <w:hideMark/>
          </w:tcPr>
          <w:p w:rsidR="00194240" w:rsidRDefault="00194240" w:rsidP="00A05A56">
            <w:pPr>
              <w:pStyle w:val="Header"/>
              <w:tabs>
                <w:tab w:val="left" w:pos="6521"/>
              </w:tabs>
              <w:spacing w:before="160"/>
              <w:ind w:left="284"/>
              <w:jc w:val="left"/>
              <w:rPr>
                <w:b/>
                <w:bCs/>
                <w:sz w:val="24"/>
                <w:szCs w:val="24"/>
              </w:rPr>
            </w:pPr>
          </w:p>
        </w:tc>
        <w:tc>
          <w:tcPr>
            <w:tcW w:w="3476" w:type="dxa"/>
            <w:gridSpan w:val="2"/>
            <w:tcBorders>
              <w:top w:val="single" w:sz="12" w:space="0" w:color="auto"/>
            </w:tcBorders>
          </w:tcPr>
          <w:p w:rsidR="00194240" w:rsidRDefault="00194240" w:rsidP="00A05A56">
            <w:pPr>
              <w:pStyle w:val="Header"/>
              <w:tabs>
                <w:tab w:val="left" w:pos="6521"/>
              </w:tabs>
              <w:jc w:val="left"/>
              <w:rPr>
                <w:b/>
                <w:bCs/>
                <w:sz w:val="24"/>
                <w:szCs w:val="24"/>
              </w:rPr>
            </w:pPr>
          </w:p>
        </w:tc>
      </w:tr>
      <w:tr w:rsidR="00C0092C" w:rsidRPr="00C0092C" w:rsidTr="002421DE">
        <w:tc>
          <w:tcPr>
            <w:tcW w:w="6379" w:type="dxa"/>
          </w:tcPr>
          <w:p w:rsidR="00C0092C" w:rsidRDefault="00C0092C" w:rsidP="00A05A56">
            <w:pPr>
              <w:pStyle w:val="Header"/>
              <w:tabs>
                <w:tab w:val="left" w:pos="6521"/>
              </w:tabs>
              <w:spacing w:before="160"/>
              <w:ind w:left="284"/>
              <w:jc w:val="left"/>
              <w:rPr>
                <w:b/>
                <w:bCs/>
                <w:sz w:val="24"/>
                <w:szCs w:val="24"/>
              </w:rPr>
            </w:pPr>
          </w:p>
        </w:tc>
        <w:tc>
          <w:tcPr>
            <w:tcW w:w="3476" w:type="dxa"/>
            <w:gridSpan w:val="2"/>
          </w:tcPr>
          <w:p w:rsidR="00C0092C" w:rsidRDefault="00C0092C" w:rsidP="00A05A56">
            <w:pPr>
              <w:pStyle w:val="Header"/>
              <w:tabs>
                <w:tab w:val="left" w:pos="6521"/>
              </w:tabs>
              <w:jc w:val="left"/>
              <w:rPr>
                <w:rFonts w:hint="eastAsia"/>
                <w:b/>
                <w:bCs/>
                <w:sz w:val="24"/>
                <w:szCs w:val="24"/>
                <w:lang w:eastAsia="zh-CN"/>
              </w:rPr>
            </w:pPr>
            <w:r w:rsidRPr="00A05A56">
              <w:rPr>
                <w:rFonts w:hint="eastAsia"/>
                <w:b/>
                <w:bCs/>
                <w:sz w:val="24"/>
                <w:szCs w:val="24"/>
                <w:lang w:val="en-US" w:eastAsia="zh-CN"/>
              </w:rPr>
              <w:t>文件</w:t>
            </w:r>
            <w:r w:rsidRPr="00C0092C">
              <w:rPr>
                <w:b/>
                <w:bCs/>
                <w:sz w:val="24"/>
                <w:szCs w:val="24"/>
              </w:rPr>
              <w:t>WTPF-13/6-</w:t>
            </w:r>
            <w:r w:rsidRPr="00C0092C">
              <w:rPr>
                <w:rFonts w:hint="eastAsia"/>
                <w:b/>
                <w:bCs/>
                <w:sz w:val="24"/>
                <w:szCs w:val="24"/>
                <w:lang w:eastAsia="zh-CN"/>
              </w:rPr>
              <w:t>C</w:t>
            </w:r>
          </w:p>
          <w:p w:rsidR="00C0092C" w:rsidRDefault="00C0092C" w:rsidP="00A05A56">
            <w:pPr>
              <w:pStyle w:val="Header"/>
              <w:tabs>
                <w:tab w:val="left" w:pos="6521"/>
              </w:tabs>
              <w:jc w:val="left"/>
              <w:rPr>
                <w:rFonts w:hint="eastAsia"/>
                <w:b/>
                <w:bCs/>
                <w:sz w:val="24"/>
                <w:szCs w:val="24"/>
                <w:lang w:val="en-US" w:eastAsia="zh-CN"/>
              </w:rPr>
            </w:pPr>
            <w:r w:rsidRPr="00C0092C">
              <w:rPr>
                <w:b/>
                <w:bCs/>
                <w:sz w:val="24"/>
                <w:szCs w:val="24"/>
              </w:rPr>
              <w:t>2013</w:t>
            </w:r>
            <w:r>
              <w:rPr>
                <w:rFonts w:hint="eastAsia"/>
                <w:b/>
                <w:bCs/>
                <w:sz w:val="24"/>
                <w:szCs w:val="24"/>
                <w:lang w:val="en-US" w:eastAsia="zh-CN"/>
              </w:rPr>
              <w:t>年</w:t>
            </w:r>
            <w:r w:rsidRPr="00C0092C">
              <w:rPr>
                <w:rFonts w:hint="eastAsia"/>
                <w:b/>
                <w:bCs/>
                <w:sz w:val="24"/>
                <w:szCs w:val="24"/>
                <w:lang w:eastAsia="zh-CN"/>
              </w:rPr>
              <w:t>4</w:t>
            </w:r>
            <w:r>
              <w:rPr>
                <w:rFonts w:hint="eastAsia"/>
                <w:b/>
                <w:bCs/>
                <w:sz w:val="24"/>
                <w:szCs w:val="24"/>
                <w:lang w:val="en-US" w:eastAsia="zh-CN"/>
              </w:rPr>
              <w:t>月</w:t>
            </w:r>
            <w:r w:rsidRPr="00C0092C">
              <w:rPr>
                <w:rFonts w:hint="eastAsia"/>
                <w:b/>
                <w:bCs/>
                <w:sz w:val="24"/>
                <w:szCs w:val="24"/>
                <w:lang w:eastAsia="zh-CN"/>
              </w:rPr>
              <w:t>27</w:t>
            </w:r>
            <w:r>
              <w:rPr>
                <w:rFonts w:hint="eastAsia"/>
                <w:b/>
                <w:bCs/>
                <w:sz w:val="24"/>
                <w:szCs w:val="24"/>
                <w:lang w:val="en-US" w:eastAsia="zh-CN"/>
              </w:rPr>
              <w:t>日</w:t>
            </w:r>
          </w:p>
          <w:p w:rsidR="00C0092C" w:rsidRDefault="00C0092C" w:rsidP="00A05A56">
            <w:pPr>
              <w:pStyle w:val="Header"/>
              <w:tabs>
                <w:tab w:val="left" w:pos="6521"/>
              </w:tabs>
              <w:jc w:val="left"/>
              <w:rPr>
                <w:b/>
                <w:bCs/>
                <w:sz w:val="24"/>
                <w:szCs w:val="24"/>
              </w:rPr>
            </w:pPr>
            <w:r>
              <w:rPr>
                <w:rFonts w:hint="eastAsia"/>
                <w:b/>
                <w:bCs/>
                <w:sz w:val="24"/>
                <w:szCs w:val="24"/>
                <w:lang w:val="en-US" w:eastAsia="zh-CN"/>
              </w:rPr>
              <w:t>原文：英文</w:t>
            </w:r>
          </w:p>
        </w:tc>
      </w:tr>
      <w:tr w:rsidR="0046746C" w:rsidTr="00A05A56">
        <w:trPr>
          <w:gridAfter w:val="1"/>
          <w:wAfter w:w="283" w:type="dxa"/>
        </w:trPr>
        <w:tc>
          <w:tcPr>
            <w:tcW w:w="9572" w:type="dxa"/>
            <w:gridSpan w:val="2"/>
          </w:tcPr>
          <w:p w:rsidR="0046746C" w:rsidRPr="0046746C" w:rsidRDefault="0046746C" w:rsidP="00C0092C">
            <w:pPr>
              <w:pStyle w:val="Header"/>
              <w:tabs>
                <w:tab w:val="left" w:pos="6521"/>
              </w:tabs>
              <w:spacing w:before="160"/>
              <w:ind w:left="284"/>
              <w:rPr>
                <w:b/>
                <w:bCs/>
                <w:sz w:val="24"/>
                <w:szCs w:val="24"/>
                <w:lang w:val="en-US"/>
              </w:rPr>
            </w:pPr>
            <w:r w:rsidRPr="00C0092C">
              <w:rPr>
                <w:b/>
                <w:bCs/>
                <w:sz w:val="24"/>
                <w:szCs w:val="24"/>
              </w:rPr>
              <w:tab/>
            </w:r>
          </w:p>
        </w:tc>
      </w:tr>
    </w:tbl>
    <w:p w:rsidR="0046746C" w:rsidRDefault="00A05A56" w:rsidP="00A05A56">
      <w:pPr>
        <w:pStyle w:val="source0"/>
        <w:spacing w:before="720"/>
      </w:pPr>
      <w:r>
        <w:rPr>
          <w:rFonts w:hint="eastAsia"/>
        </w:rPr>
        <w:t>美利坚合众国的提案</w:t>
      </w:r>
    </w:p>
    <w:p w:rsidR="0046746C" w:rsidRPr="001B1E48" w:rsidRDefault="0046746C" w:rsidP="0046746C">
      <w:pPr>
        <w:pStyle w:val="NormalWeb"/>
        <w:shd w:val="clear" w:color="auto" w:fill="FFFFFF"/>
        <w:spacing w:before="160" w:beforeAutospacing="0" w:after="0" w:afterAutospacing="0"/>
        <w:rPr>
          <w:rFonts w:asciiTheme="minorHAnsi" w:hAnsiTheme="minorHAnsi" w:cstheme="minorHAnsi"/>
        </w:rPr>
      </w:pPr>
    </w:p>
    <w:p w:rsidR="0046746C" w:rsidRPr="001B1E48" w:rsidRDefault="00A05A56" w:rsidP="00C0092C">
      <w:pPr>
        <w:pStyle w:val="NormalWeb"/>
        <w:shd w:val="clear" w:color="auto" w:fill="FFFFFF"/>
        <w:spacing w:before="160" w:beforeAutospacing="0" w:after="0" w:afterAutospacing="0"/>
        <w:ind w:firstLineChars="200" w:firstLine="480"/>
        <w:rPr>
          <w:rFonts w:asciiTheme="minorHAnsi" w:hAnsiTheme="minorHAnsi" w:cstheme="minorHAnsi"/>
        </w:rPr>
      </w:pPr>
      <w:r>
        <w:rPr>
          <w:rFonts w:asciiTheme="minorHAnsi" w:eastAsiaTheme="minorEastAsia" w:hAnsiTheme="minorHAnsi" w:cstheme="minorHAnsi" w:hint="eastAsia"/>
        </w:rPr>
        <w:t>美利坚合众国对有机会参与此次第五届世界电信政策论坛（</w:t>
      </w:r>
      <w:r w:rsidRPr="001B1E48">
        <w:rPr>
          <w:rFonts w:asciiTheme="minorHAnsi" w:hAnsiTheme="minorHAnsi" w:cstheme="minorHAnsi"/>
        </w:rPr>
        <w:t>WTPF</w:t>
      </w:r>
      <w:r>
        <w:rPr>
          <w:rFonts w:asciiTheme="minorHAnsi" w:eastAsiaTheme="minorEastAsia" w:hAnsiTheme="minorHAnsi" w:cstheme="minorHAnsi" w:hint="eastAsia"/>
        </w:rPr>
        <w:t>）表示欢迎。在未来的三天中，我们期待着就国际电联秘书长的报告中提出的问题及非正式专家组（</w:t>
      </w:r>
      <w:r>
        <w:rPr>
          <w:rFonts w:asciiTheme="minorHAnsi" w:eastAsiaTheme="minorEastAsia" w:hAnsiTheme="minorHAnsi" w:cstheme="minorHAnsi" w:hint="eastAsia"/>
        </w:rPr>
        <w:t>IEG</w:t>
      </w:r>
      <w:r>
        <w:rPr>
          <w:rFonts w:asciiTheme="minorHAnsi" w:eastAsiaTheme="minorEastAsia" w:hAnsiTheme="minorHAnsi" w:cstheme="minorHAnsi" w:hint="eastAsia"/>
        </w:rPr>
        <w:t>）起草的六项意见草案开展交流。</w:t>
      </w:r>
    </w:p>
    <w:p w:rsidR="0046746C" w:rsidRPr="001B1E48" w:rsidRDefault="00A05A56" w:rsidP="00C0092C">
      <w:pPr>
        <w:pStyle w:val="NormalWeb"/>
        <w:shd w:val="clear" w:color="auto" w:fill="FFFFFF"/>
        <w:spacing w:before="160" w:beforeAutospacing="0" w:after="0" w:afterAutospacing="0"/>
        <w:ind w:firstLineChars="200" w:firstLine="480"/>
        <w:rPr>
          <w:rFonts w:asciiTheme="minorHAnsi" w:hAnsiTheme="minorHAnsi" w:cstheme="minorHAnsi"/>
        </w:rPr>
      </w:pPr>
      <w:r>
        <w:rPr>
          <w:rFonts w:asciiTheme="minorHAnsi" w:eastAsiaTheme="minorEastAsia" w:hAnsiTheme="minorHAnsi" w:cstheme="minorHAnsi" w:hint="eastAsia"/>
        </w:rPr>
        <w:t>互联网是当代社会的推动因素。它提高了个人生产效率、富足、健康和教育水平。它激励了创新，开放了市场并催生了新的行业。互联网协助改善了民主、创业并提高了政府与公民之间的透明度。</w:t>
      </w:r>
      <w:r w:rsidR="0046746C" w:rsidRPr="001B1E48">
        <w:rPr>
          <w:rFonts w:asciiTheme="minorHAnsi" w:hAnsiTheme="minorHAnsi" w:cstheme="minorHAnsi"/>
        </w:rPr>
        <w:t xml:space="preserve">  </w:t>
      </w:r>
    </w:p>
    <w:p w:rsidR="0046746C" w:rsidRPr="001B1E48" w:rsidRDefault="00A05A56" w:rsidP="00C0092C">
      <w:pPr>
        <w:pStyle w:val="NormalWeb"/>
        <w:shd w:val="clear" w:color="auto" w:fill="FFFFFF"/>
        <w:spacing w:before="160" w:beforeAutospacing="0" w:after="0" w:afterAutospacing="0"/>
        <w:ind w:firstLineChars="200" w:firstLine="480"/>
        <w:rPr>
          <w:rFonts w:asciiTheme="minorHAnsi" w:hAnsiTheme="minorHAnsi" w:cstheme="minorHAnsi"/>
        </w:rPr>
      </w:pPr>
      <w:r>
        <w:rPr>
          <w:rFonts w:asciiTheme="minorHAnsi" w:eastAsiaTheme="minorEastAsia" w:hAnsiTheme="minorHAnsi" w:cstheme="minorHAnsi" w:hint="eastAsia"/>
        </w:rPr>
        <w:t>美国赞成互联网决策和管理的</w:t>
      </w:r>
      <w:r w:rsidR="00F408DC">
        <w:rPr>
          <w:rFonts w:asciiTheme="minorHAnsi" w:eastAsiaTheme="minorEastAsia" w:hAnsiTheme="minorHAnsi" w:cstheme="minorHAnsi" w:hint="eastAsia"/>
        </w:rPr>
        <w:t>利益攸关多方</w:t>
      </w:r>
      <w:r>
        <w:rPr>
          <w:rFonts w:asciiTheme="minorHAnsi" w:eastAsiaTheme="minorEastAsia" w:hAnsiTheme="minorHAnsi" w:cstheme="minorHAnsi" w:hint="eastAsia"/>
        </w:rPr>
        <w:t>方式并继续支持</w:t>
      </w:r>
      <w:r w:rsidRPr="00A05A56">
        <w:rPr>
          <w:rFonts w:asciiTheme="minorHAnsi" w:eastAsiaTheme="minorEastAsia" w:hAnsiTheme="minorHAnsi" w:cstheme="minorHAnsi" w:hint="eastAsia"/>
        </w:rPr>
        <w:t>互联网域名和号码分配机构</w:t>
      </w:r>
      <w:r>
        <w:rPr>
          <w:rFonts w:asciiTheme="minorHAnsi" w:eastAsiaTheme="minorEastAsia" w:hAnsiTheme="minorHAnsi" w:cstheme="minorHAnsi" w:hint="eastAsia"/>
        </w:rPr>
        <w:t>（</w:t>
      </w:r>
      <w:r w:rsidRPr="001B1E48">
        <w:rPr>
          <w:rFonts w:asciiTheme="minorHAnsi" w:hAnsiTheme="minorHAnsi" w:cstheme="minorHAnsi"/>
        </w:rPr>
        <w:t>ICANN</w:t>
      </w:r>
      <w:r>
        <w:rPr>
          <w:rFonts w:asciiTheme="minorHAnsi" w:eastAsiaTheme="minorEastAsia" w:hAnsiTheme="minorHAnsi" w:cstheme="minorHAnsi" w:hint="eastAsia"/>
        </w:rPr>
        <w:t>）、区域性互联网注册机构（</w:t>
      </w:r>
      <w:r w:rsidRPr="001B1E48">
        <w:rPr>
          <w:rFonts w:asciiTheme="minorHAnsi" w:hAnsiTheme="minorHAnsi" w:cstheme="minorHAnsi"/>
        </w:rPr>
        <w:t>RIR</w:t>
      </w:r>
      <w:r>
        <w:rPr>
          <w:rFonts w:asciiTheme="minorHAnsi" w:eastAsiaTheme="minorEastAsia" w:hAnsiTheme="minorHAnsi" w:cstheme="minorHAnsi" w:hint="eastAsia"/>
        </w:rPr>
        <w:t>）、互联网工程任务组（</w:t>
      </w:r>
      <w:r w:rsidRPr="001B1E48">
        <w:rPr>
          <w:rFonts w:asciiTheme="minorHAnsi" w:hAnsiTheme="minorHAnsi" w:cstheme="minorHAnsi"/>
        </w:rPr>
        <w:t>IETF</w:t>
      </w:r>
      <w:r>
        <w:rPr>
          <w:rFonts w:asciiTheme="minorHAnsi" w:eastAsiaTheme="minorEastAsia" w:hAnsiTheme="minorHAnsi" w:cstheme="minorHAnsi" w:hint="eastAsia"/>
        </w:rPr>
        <w:t>）、互联网协会（</w:t>
      </w:r>
      <w:r w:rsidRPr="001B1E48">
        <w:rPr>
          <w:rFonts w:asciiTheme="minorHAnsi" w:hAnsiTheme="minorHAnsi" w:cstheme="minorHAnsi"/>
        </w:rPr>
        <w:t>ISOC</w:t>
      </w:r>
      <w:r>
        <w:rPr>
          <w:rFonts w:asciiTheme="minorHAnsi" w:eastAsiaTheme="minorEastAsia" w:hAnsiTheme="minorHAnsi" w:cstheme="minorHAnsi" w:hint="eastAsia"/>
        </w:rPr>
        <w:t>）、万维网联盟（</w:t>
      </w:r>
      <w:r w:rsidRPr="001B1E48">
        <w:rPr>
          <w:rFonts w:asciiTheme="minorHAnsi" w:hAnsiTheme="minorHAnsi" w:cstheme="minorHAnsi"/>
        </w:rPr>
        <w:t>W3C</w:t>
      </w:r>
      <w:r>
        <w:rPr>
          <w:rFonts w:asciiTheme="minorHAnsi" w:eastAsiaTheme="minorEastAsia" w:hAnsiTheme="minorHAnsi" w:cstheme="minorHAnsi" w:hint="eastAsia"/>
        </w:rPr>
        <w:t>）等现有的</w:t>
      </w:r>
      <w:r w:rsidR="00F408DC">
        <w:rPr>
          <w:rFonts w:asciiTheme="minorHAnsi" w:eastAsiaTheme="minorEastAsia" w:hAnsiTheme="minorHAnsi" w:cstheme="minorHAnsi" w:hint="eastAsia"/>
        </w:rPr>
        <w:t>利益攸关多方</w:t>
      </w:r>
      <w:r>
        <w:rPr>
          <w:rFonts w:asciiTheme="minorHAnsi" w:eastAsiaTheme="minorEastAsia" w:hAnsiTheme="minorHAnsi" w:cstheme="minorHAnsi" w:hint="eastAsia"/>
        </w:rPr>
        <w:t>组织。互联网是一个多样、分层的系统，当所有利益攸关方在公开、透明和问责的方式下运作并在协商一致基础上决策时，</w:t>
      </w:r>
      <w:r w:rsidR="00C0092C">
        <w:rPr>
          <w:rFonts w:asciiTheme="minorHAnsi" w:eastAsiaTheme="minorEastAsia" w:hAnsiTheme="minorHAnsi" w:cstheme="minorHAnsi" w:hint="eastAsia"/>
        </w:rPr>
        <w:t>就实现</w:t>
      </w:r>
      <w:r>
        <w:rPr>
          <w:rFonts w:asciiTheme="minorHAnsi" w:eastAsiaTheme="minorEastAsia" w:hAnsiTheme="minorHAnsi" w:cstheme="minorHAnsi" w:hint="eastAsia"/>
        </w:rPr>
        <w:t>了蓬勃发展。</w:t>
      </w:r>
      <w:r w:rsidR="009F361A">
        <w:rPr>
          <w:rFonts w:asciiTheme="minorHAnsi" w:eastAsiaTheme="minorEastAsia" w:hAnsiTheme="minorHAnsi" w:cstheme="minorHAnsi" w:hint="eastAsia"/>
        </w:rPr>
        <w:t>这种</w:t>
      </w:r>
      <w:r w:rsidR="00F408DC">
        <w:rPr>
          <w:rFonts w:asciiTheme="minorHAnsi" w:eastAsiaTheme="minorEastAsia" w:hAnsiTheme="minorHAnsi" w:cstheme="minorHAnsi" w:hint="eastAsia"/>
        </w:rPr>
        <w:t>利益攸关多方</w:t>
      </w:r>
      <w:r w:rsidR="009F361A">
        <w:rPr>
          <w:rFonts w:asciiTheme="minorHAnsi" w:eastAsiaTheme="minorEastAsia" w:hAnsiTheme="minorHAnsi" w:cstheme="minorHAnsi" w:hint="eastAsia"/>
        </w:rPr>
        <w:t>模式推动了线上和线下的言论自由。它确保了（包括发展中国家在内的）世界各地的互联网是一个强健且</w:t>
      </w:r>
      <w:r w:rsidR="00B9736F">
        <w:rPr>
          <w:rFonts w:asciiTheme="minorHAnsi" w:eastAsiaTheme="minorEastAsia" w:hAnsiTheme="minorHAnsi" w:cstheme="minorHAnsi" w:hint="eastAsia"/>
        </w:rPr>
        <w:t>开放</w:t>
      </w:r>
      <w:r w:rsidR="009F361A">
        <w:rPr>
          <w:rFonts w:asciiTheme="minorHAnsi" w:eastAsiaTheme="minorEastAsia" w:hAnsiTheme="minorHAnsi" w:cstheme="minorHAnsi" w:hint="eastAsia"/>
        </w:rPr>
        <w:t>的创新、投资、经济增长和财富创造平台。在快速变化的政策和技术环境中，该模式允许我们采用如同互联网自身那样灵活、适应性强且可变的方式解决问题。</w:t>
      </w:r>
    </w:p>
    <w:p w:rsidR="0046746C" w:rsidRPr="001B1E48" w:rsidRDefault="009F361A" w:rsidP="00C0092C">
      <w:pPr>
        <w:pStyle w:val="NormalWeb"/>
        <w:shd w:val="clear" w:color="auto" w:fill="FFFFFF"/>
        <w:spacing w:before="160" w:beforeAutospacing="0" w:after="0" w:afterAutospacing="0"/>
        <w:ind w:firstLineChars="200" w:firstLine="480"/>
        <w:rPr>
          <w:rFonts w:asciiTheme="minorHAnsi" w:hAnsiTheme="minorHAnsi" w:cstheme="minorHAnsi"/>
        </w:rPr>
      </w:pPr>
      <w:r>
        <w:rPr>
          <w:rFonts w:asciiTheme="minorHAnsi" w:eastAsiaTheme="minorEastAsia" w:hAnsiTheme="minorHAnsi" w:cstheme="minorHAnsi" w:hint="eastAsia"/>
        </w:rPr>
        <w:t>秘书长报告中所附的六项意见草案是根据一系列广泛的利益攸关方的输入文件起草的，因为非正式专家组对所有有意参与的人士开放。因此，技术界、业界和民间团体人士的参与提高了讨论的水平。在非正式专家组中，美国表示，世界电信政策论坛也应向所有利益攸关方开放且我们认可国际电联为此而采取的行动。尽管如此，我们继续认为，</w:t>
      </w:r>
      <w:r w:rsidR="00B9736F">
        <w:rPr>
          <w:rFonts w:asciiTheme="minorHAnsi" w:eastAsiaTheme="minorEastAsia" w:hAnsiTheme="minorHAnsi" w:cstheme="minorHAnsi" w:hint="eastAsia"/>
        </w:rPr>
        <w:t>我们在此处所开展讨论的质量可从全面开放并包容所有的进程中获益。</w:t>
      </w:r>
    </w:p>
    <w:p w:rsidR="0046746C" w:rsidRPr="001B1E48" w:rsidRDefault="00B9736F" w:rsidP="00C0092C">
      <w:pPr>
        <w:spacing w:before="160"/>
        <w:ind w:firstLineChars="200" w:firstLine="480"/>
        <w:rPr>
          <w:rFonts w:cstheme="minorHAnsi"/>
          <w:szCs w:val="24"/>
          <w:lang w:eastAsia="zh-CN"/>
        </w:rPr>
      </w:pPr>
      <w:r>
        <w:rPr>
          <w:rFonts w:cstheme="minorHAnsi" w:hint="eastAsia"/>
          <w:szCs w:val="24"/>
          <w:lang w:eastAsia="zh-CN"/>
        </w:rPr>
        <w:t>在未来的三天中，我们将审议</w:t>
      </w:r>
      <w:r>
        <w:rPr>
          <w:rFonts w:asciiTheme="minorHAnsi" w:eastAsiaTheme="minorEastAsia" w:hAnsiTheme="minorHAnsi" w:cstheme="minorHAnsi" w:hint="eastAsia"/>
          <w:lang w:eastAsia="zh-CN"/>
        </w:rPr>
        <w:t>非正式专家组协商一致后提交</w:t>
      </w:r>
      <w:r w:rsidRPr="001B1E48">
        <w:rPr>
          <w:rFonts w:cstheme="minorHAnsi"/>
          <w:szCs w:val="24"/>
          <w:lang w:eastAsia="zh-CN"/>
        </w:rPr>
        <w:t>WTPF-13</w:t>
      </w:r>
      <w:r w:rsidR="00C0092C">
        <w:rPr>
          <w:rFonts w:cstheme="minorHAnsi" w:hint="eastAsia"/>
          <w:szCs w:val="24"/>
          <w:lang w:eastAsia="zh-CN"/>
        </w:rPr>
        <w:t>、</w:t>
      </w:r>
      <w:r>
        <w:rPr>
          <w:rFonts w:cstheme="minorHAnsi" w:hint="eastAsia"/>
          <w:szCs w:val="24"/>
          <w:lang w:eastAsia="zh-CN"/>
        </w:rPr>
        <w:t>供其进一步讨论</w:t>
      </w:r>
      <w:r>
        <w:rPr>
          <w:rFonts w:asciiTheme="minorHAnsi" w:eastAsiaTheme="minorEastAsia" w:hAnsiTheme="minorHAnsi" w:cstheme="minorHAnsi" w:hint="eastAsia"/>
          <w:lang w:eastAsia="zh-CN"/>
        </w:rPr>
        <w:t>的意见草案。我们认为这些讨论应以推动我们面临的重要问题—宽带的建设和发展、确保互联网是全球一个强健且开放的创新、投资、经济增长和财富创造平台为重点。</w:t>
      </w:r>
      <w:r w:rsidR="0046746C" w:rsidRPr="001B1E48">
        <w:rPr>
          <w:rFonts w:cstheme="minorHAnsi"/>
          <w:szCs w:val="24"/>
          <w:lang w:eastAsia="zh-CN"/>
        </w:rPr>
        <w:t xml:space="preserve"> </w:t>
      </w:r>
    </w:p>
    <w:p w:rsidR="005C4832" w:rsidRDefault="005C4832">
      <w:pPr>
        <w:tabs>
          <w:tab w:val="clear" w:pos="794"/>
          <w:tab w:val="clear" w:pos="1191"/>
          <w:tab w:val="clear" w:pos="1588"/>
          <w:tab w:val="clear" w:pos="1985"/>
        </w:tabs>
        <w:overflowPunct/>
        <w:autoSpaceDE/>
        <w:autoSpaceDN/>
        <w:adjustRightInd/>
        <w:spacing w:before="0"/>
        <w:textAlignment w:val="auto"/>
        <w:rPr>
          <w:rFonts w:cstheme="minorHAnsi"/>
          <w:szCs w:val="24"/>
          <w:lang w:eastAsia="zh-CN"/>
        </w:rPr>
      </w:pPr>
      <w:r>
        <w:rPr>
          <w:rFonts w:cstheme="minorHAnsi"/>
          <w:szCs w:val="24"/>
          <w:lang w:eastAsia="zh-CN"/>
        </w:rPr>
        <w:br w:type="page"/>
      </w:r>
    </w:p>
    <w:p w:rsidR="0046746C" w:rsidRPr="001B1E48" w:rsidRDefault="00B9736F" w:rsidP="00C0092C">
      <w:pPr>
        <w:spacing w:before="160"/>
        <w:ind w:firstLineChars="200" w:firstLine="480"/>
        <w:rPr>
          <w:rFonts w:cstheme="minorHAnsi"/>
          <w:szCs w:val="24"/>
          <w:lang w:eastAsia="zh-CN"/>
        </w:rPr>
      </w:pPr>
      <w:r>
        <w:rPr>
          <w:rFonts w:cstheme="minorHAnsi" w:hint="eastAsia"/>
          <w:szCs w:val="24"/>
          <w:lang w:eastAsia="zh-CN"/>
        </w:rPr>
        <w:t>在此方面，美国准备支持</w:t>
      </w:r>
      <w:r>
        <w:rPr>
          <w:rFonts w:asciiTheme="minorHAnsi" w:eastAsiaTheme="minorEastAsia" w:hAnsiTheme="minorHAnsi" w:cstheme="minorHAnsi" w:hint="eastAsia"/>
          <w:lang w:eastAsia="zh-CN"/>
        </w:rPr>
        <w:t>非正式专家组所达成的共识并通过秘书长报告附件中所述的六项不具约束力的意见。</w:t>
      </w:r>
      <w:r w:rsidR="00C52486">
        <w:rPr>
          <w:rFonts w:asciiTheme="minorHAnsi" w:eastAsiaTheme="minorEastAsia" w:hAnsiTheme="minorHAnsi" w:cstheme="minorHAnsi" w:hint="eastAsia"/>
          <w:lang w:eastAsia="zh-CN"/>
        </w:rPr>
        <w:t>尽管对与</w:t>
      </w:r>
      <w:r w:rsidR="00F408DC">
        <w:rPr>
          <w:rFonts w:asciiTheme="minorHAnsi" w:eastAsiaTheme="minorEastAsia" w:hAnsiTheme="minorHAnsi" w:cstheme="minorHAnsi" w:hint="eastAsia"/>
          <w:lang w:eastAsia="zh-CN"/>
        </w:rPr>
        <w:t>利益攸关多方</w:t>
      </w:r>
      <w:r w:rsidR="00C52486">
        <w:rPr>
          <w:rFonts w:asciiTheme="minorHAnsi" w:eastAsiaTheme="minorEastAsia" w:hAnsiTheme="minorHAnsi" w:cstheme="minorHAnsi" w:hint="eastAsia"/>
          <w:lang w:eastAsia="zh-CN"/>
        </w:rPr>
        <w:t>机制和加强合作的意见还存在一些关注，</w:t>
      </w:r>
      <w:r w:rsidR="00DC63A7">
        <w:rPr>
          <w:rFonts w:asciiTheme="minorHAnsi" w:eastAsiaTheme="minorEastAsia" w:hAnsiTheme="minorHAnsi" w:cstheme="minorHAnsi" w:hint="eastAsia"/>
          <w:lang w:eastAsia="zh-CN"/>
        </w:rPr>
        <w:t>但</w:t>
      </w:r>
      <w:r>
        <w:rPr>
          <w:rFonts w:asciiTheme="minorHAnsi" w:eastAsiaTheme="minorEastAsia" w:hAnsiTheme="minorHAnsi" w:cstheme="minorHAnsi" w:hint="eastAsia"/>
          <w:lang w:eastAsia="zh-CN"/>
        </w:rPr>
        <w:t>我</w:t>
      </w:r>
      <w:r>
        <w:rPr>
          <w:rFonts w:asciiTheme="minorHAnsi" w:eastAsiaTheme="minorEastAsia" w:hAnsiTheme="minorHAnsi" w:cstheme="minorHAnsi" w:hint="eastAsia"/>
          <w:lang w:eastAsia="zh-CN"/>
        </w:rPr>
        <w:lastRenderedPageBreak/>
        <w:t>们采用此方式</w:t>
      </w:r>
      <w:r w:rsidR="00DC63A7">
        <w:rPr>
          <w:rFonts w:asciiTheme="minorHAnsi" w:eastAsiaTheme="minorEastAsia" w:hAnsiTheme="minorHAnsi" w:cstheme="minorHAnsi" w:hint="eastAsia"/>
          <w:lang w:eastAsia="zh-CN"/>
        </w:rPr>
        <w:t>是</w:t>
      </w:r>
      <w:r w:rsidR="00C52486">
        <w:rPr>
          <w:rFonts w:asciiTheme="minorHAnsi" w:eastAsiaTheme="minorEastAsia" w:hAnsiTheme="minorHAnsi" w:cstheme="minorHAnsi" w:hint="eastAsia"/>
          <w:lang w:eastAsia="zh-CN"/>
        </w:rPr>
        <w:t>希望论坛能够取得成功</w:t>
      </w:r>
      <w:r w:rsidR="00DC63A7">
        <w:rPr>
          <w:rFonts w:asciiTheme="minorHAnsi" w:eastAsiaTheme="minorEastAsia" w:hAnsiTheme="minorHAnsi" w:cstheme="minorHAnsi" w:hint="eastAsia"/>
          <w:lang w:eastAsia="zh-CN"/>
        </w:rPr>
        <w:t>。但是，我们也认识到（希望所有的与会者亦会如此），试图在会议中重新磋商案文或引入新的主题或意见将带来严重的问题并打乱已经达成的共识。</w:t>
      </w:r>
      <w:r w:rsidR="0046746C" w:rsidRPr="001B1E48">
        <w:rPr>
          <w:rFonts w:cstheme="minorHAnsi"/>
          <w:szCs w:val="24"/>
          <w:lang w:eastAsia="zh-CN"/>
        </w:rPr>
        <w:t xml:space="preserve">  </w:t>
      </w:r>
    </w:p>
    <w:p w:rsidR="0046746C" w:rsidRPr="001B1E48" w:rsidRDefault="00DC63A7" w:rsidP="00C0092C">
      <w:pPr>
        <w:spacing w:before="160"/>
        <w:ind w:firstLineChars="200" w:firstLine="480"/>
        <w:rPr>
          <w:rFonts w:cstheme="minorHAnsi"/>
          <w:szCs w:val="24"/>
          <w:lang w:eastAsia="zh-CN"/>
        </w:rPr>
      </w:pPr>
      <w:r>
        <w:rPr>
          <w:rFonts w:cstheme="minorHAnsi" w:hint="eastAsia"/>
          <w:szCs w:val="24"/>
          <w:lang w:eastAsia="zh-CN"/>
        </w:rPr>
        <w:t>以下为美国针对六项意见草案中</w:t>
      </w:r>
      <w:r w:rsidR="00C0092C">
        <w:rPr>
          <w:rFonts w:cstheme="minorHAnsi" w:hint="eastAsia"/>
          <w:szCs w:val="24"/>
          <w:lang w:eastAsia="zh-CN"/>
        </w:rPr>
        <w:t>的</w:t>
      </w:r>
      <w:r>
        <w:rPr>
          <w:rFonts w:cstheme="minorHAnsi" w:hint="eastAsia"/>
          <w:szCs w:val="24"/>
          <w:lang w:eastAsia="zh-CN"/>
        </w:rPr>
        <w:t>每一条</w:t>
      </w:r>
      <w:r w:rsidR="00C0092C">
        <w:rPr>
          <w:rFonts w:cstheme="minorHAnsi" w:hint="eastAsia"/>
          <w:szCs w:val="24"/>
          <w:lang w:eastAsia="zh-CN"/>
        </w:rPr>
        <w:t>提出</w:t>
      </w:r>
      <w:r>
        <w:rPr>
          <w:rFonts w:cstheme="minorHAnsi" w:hint="eastAsia"/>
          <w:szCs w:val="24"/>
          <w:lang w:eastAsia="zh-CN"/>
        </w:rPr>
        <w:t>的总体意见：</w:t>
      </w:r>
    </w:p>
    <w:p w:rsidR="0046746C" w:rsidRPr="001B1E48" w:rsidRDefault="00C0092C" w:rsidP="00C0092C">
      <w:pPr>
        <w:pStyle w:val="enumlev1"/>
        <w:rPr>
          <w:lang w:eastAsia="zh-CN"/>
        </w:rPr>
      </w:pPr>
      <w:r>
        <w:rPr>
          <w:rFonts w:ascii="华文楷体" w:eastAsia="华文楷体" w:hAnsi="华文楷体" w:hint="eastAsia"/>
          <w:b/>
          <w:bCs/>
          <w:lang w:eastAsia="zh-CN"/>
        </w:rPr>
        <w:tab/>
      </w:r>
      <w:r w:rsidR="00DC63A7" w:rsidRPr="00DC63A7">
        <w:rPr>
          <w:rFonts w:ascii="华文楷体" w:eastAsia="华文楷体" w:hAnsi="华文楷体"/>
          <w:b/>
          <w:bCs/>
          <w:lang w:eastAsia="zh-CN"/>
        </w:rPr>
        <w:t>意见</w:t>
      </w:r>
      <w:r w:rsidR="00DC63A7" w:rsidRPr="00DC63A7">
        <w:rPr>
          <w:rFonts w:ascii="华文楷体" w:eastAsia="华文楷体" w:hAnsi="华文楷体" w:hint="eastAsia"/>
          <w:b/>
          <w:bCs/>
          <w:lang w:eastAsia="zh-CN"/>
        </w:rPr>
        <w:t>1</w:t>
      </w:r>
      <w:r w:rsidR="00DC63A7">
        <w:rPr>
          <w:rFonts w:ascii="华文楷体" w:eastAsia="华文楷体" w:hAnsi="华文楷体" w:hint="eastAsia"/>
          <w:b/>
          <w:bCs/>
          <w:lang w:eastAsia="zh-CN"/>
        </w:rPr>
        <w:t>（</w:t>
      </w:r>
      <w:r w:rsidR="00DC63A7" w:rsidRPr="00DC63A7">
        <w:rPr>
          <w:rFonts w:ascii="华文楷体" w:eastAsia="华文楷体" w:hAnsi="华文楷体"/>
          <w:b/>
          <w:lang w:eastAsia="zh-CN"/>
        </w:rPr>
        <w:t>促进将互联网交换点（IXP）作为推动连通性的长期解决方案</w:t>
      </w:r>
      <w:r w:rsidR="00DC63A7">
        <w:rPr>
          <w:rFonts w:ascii="华文楷体" w:eastAsia="华文楷体" w:hAnsi="华文楷体" w:hint="eastAsia"/>
          <w:b/>
          <w:lang w:eastAsia="zh-CN"/>
        </w:rPr>
        <w:t>）</w:t>
      </w:r>
      <w:r w:rsidR="00DC63A7" w:rsidRPr="00DC63A7">
        <w:rPr>
          <w:rFonts w:ascii="华文楷体" w:eastAsia="华文楷体" w:hAnsi="华文楷体" w:hint="eastAsia"/>
          <w:b/>
          <w:lang w:eastAsia="zh-CN"/>
        </w:rPr>
        <w:t>：</w:t>
      </w:r>
      <w:r w:rsidR="00DC63A7">
        <w:rPr>
          <w:rFonts w:hint="eastAsia"/>
          <w:lang w:eastAsia="zh-CN"/>
        </w:rPr>
        <w:t>美国支持在各国、区域和国际层面建立互联网交换点（</w:t>
      </w:r>
      <w:r w:rsidR="00DC63A7" w:rsidRPr="001B1E48">
        <w:rPr>
          <w:lang w:eastAsia="zh-CN"/>
        </w:rPr>
        <w:t>IXP</w:t>
      </w:r>
      <w:r w:rsidR="00DC63A7">
        <w:rPr>
          <w:rFonts w:hint="eastAsia"/>
          <w:lang w:eastAsia="zh-CN"/>
        </w:rPr>
        <w:t>）。我们认为互联网交换点可成为降低连接费用、提高速度并鼓励开发本地内容的宝贵工具。我们也相信，互联网交换点在鼓励市场竞争、私人投资及在线信息自由流通的领域最为有效。</w:t>
      </w:r>
    </w:p>
    <w:p w:rsidR="0046746C" w:rsidRPr="001B1E48" w:rsidRDefault="00C0092C" w:rsidP="00C0092C">
      <w:pPr>
        <w:pStyle w:val="enumlev1"/>
      </w:pPr>
      <w:r>
        <w:rPr>
          <w:rFonts w:ascii="华文楷体" w:eastAsia="华文楷体" w:hAnsi="华文楷体" w:hint="eastAsia"/>
          <w:b/>
          <w:bCs/>
          <w:lang w:eastAsia="zh-CN"/>
        </w:rPr>
        <w:tab/>
      </w:r>
      <w:r w:rsidR="00DC63A7" w:rsidRPr="00DC63A7">
        <w:rPr>
          <w:rFonts w:ascii="华文楷体" w:eastAsia="华文楷体" w:hAnsi="华文楷体" w:hint="eastAsia"/>
          <w:b/>
          <w:bCs/>
          <w:lang w:eastAsia="zh-CN"/>
        </w:rPr>
        <w:t>意见2</w:t>
      </w:r>
      <w:r w:rsidR="00DC63A7">
        <w:rPr>
          <w:rFonts w:ascii="华文楷体" w:eastAsia="华文楷体" w:hAnsi="华文楷体" w:hint="eastAsia"/>
          <w:b/>
          <w:bCs/>
          <w:lang w:eastAsia="zh-CN"/>
        </w:rPr>
        <w:t>（</w:t>
      </w:r>
      <w:r w:rsidR="00DC63A7" w:rsidRPr="00DC63A7">
        <w:rPr>
          <w:rFonts w:ascii="华文楷体" w:eastAsia="华文楷体" w:hAnsi="华文楷体" w:hint="eastAsia"/>
          <w:b/>
          <w:lang w:eastAsia="zh-CN"/>
        </w:rPr>
        <w:t>培育有利环境，实现更大发展，发展宽带连接</w:t>
      </w:r>
      <w:r w:rsidR="00DC63A7">
        <w:rPr>
          <w:rFonts w:ascii="华文楷体" w:eastAsia="华文楷体" w:hAnsi="华文楷体" w:hint="eastAsia"/>
          <w:b/>
          <w:lang w:eastAsia="zh-CN"/>
        </w:rPr>
        <w:t>）：</w:t>
      </w:r>
      <w:r w:rsidR="00DC63A7">
        <w:rPr>
          <w:rFonts w:hint="eastAsia"/>
          <w:lang w:eastAsia="zh-CN"/>
        </w:rPr>
        <w:t>我们也</w:t>
      </w:r>
      <w:r w:rsidR="001C45C4">
        <w:rPr>
          <w:rFonts w:hint="eastAsia"/>
          <w:lang w:eastAsia="zh-CN"/>
        </w:rPr>
        <w:t>赞赏成员国为加强建设有利的环境，实现宽带连接更大的发展而付出的努力。</w:t>
      </w:r>
      <w:r w:rsidR="001C45C4">
        <w:rPr>
          <w:rFonts w:hint="eastAsia"/>
        </w:rPr>
        <w:t>扩展宽带设施的创新，改进卫生保健服务，提</w:t>
      </w:r>
      <w:r>
        <w:rPr>
          <w:rFonts w:hint="eastAsia"/>
        </w:rPr>
        <w:t>高</w:t>
      </w:r>
      <w:r w:rsidR="001C45C4">
        <w:rPr>
          <w:rFonts w:hint="eastAsia"/>
        </w:rPr>
        <w:t>教育和公共安全并为世界各地长期的社区经济发展奠定基础。</w:t>
      </w:r>
    </w:p>
    <w:p w:rsidR="0046746C" w:rsidRPr="001B1E48" w:rsidRDefault="00C0092C" w:rsidP="00C0092C">
      <w:pPr>
        <w:pStyle w:val="enumlev1"/>
        <w:rPr>
          <w:lang w:eastAsia="zh-CN"/>
        </w:rPr>
      </w:pPr>
      <w:r>
        <w:rPr>
          <w:rFonts w:ascii="华文楷体" w:eastAsia="华文楷体" w:hAnsi="华文楷体" w:hint="eastAsia"/>
          <w:b/>
          <w:bCs/>
          <w:lang w:eastAsia="zh-CN"/>
        </w:rPr>
        <w:tab/>
      </w:r>
      <w:r w:rsidR="001C45C4" w:rsidRPr="001C45C4">
        <w:rPr>
          <w:rFonts w:ascii="华文楷体" w:eastAsia="华文楷体" w:hAnsi="华文楷体" w:hint="eastAsia"/>
          <w:b/>
          <w:bCs/>
          <w:lang w:eastAsia="zh-CN"/>
        </w:rPr>
        <w:t>意见3</w:t>
      </w:r>
      <w:r w:rsidR="001C45C4">
        <w:rPr>
          <w:rFonts w:ascii="华文楷体" w:eastAsia="华文楷体" w:hAnsi="华文楷体" w:hint="eastAsia"/>
          <w:b/>
          <w:bCs/>
          <w:lang w:eastAsia="zh-CN"/>
        </w:rPr>
        <w:t>和意见4</w:t>
      </w:r>
      <w:r w:rsidR="001C45C4" w:rsidRPr="001C45C4">
        <w:rPr>
          <w:rFonts w:ascii="华文楷体" w:eastAsia="华文楷体" w:hAnsi="华文楷体" w:hint="eastAsia"/>
          <w:b/>
          <w:bCs/>
          <w:lang w:eastAsia="zh-CN"/>
        </w:rPr>
        <w:t>：</w:t>
      </w:r>
      <w:r w:rsidR="001C45C4">
        <w:rPr>
          <w:rFonts w:ascii="华文楷体" w:eastAsia="华文楷体" w:hAnsi="华文楷体" w:hint="eastAsia"/>
          <w:b/>
          <w:bCs/>
          <w:lang w:eastAsia="zh-CN"/>
        </w:rPr>
        <w:t>（</w:t>
      </w:r>
      <w:r w:rsidR="001C45C4" w:rsidRPr="001C45C4">
        <w:rPr>
          <w:rFonts w:ascii="华文楷体" w:eastAsia="华文楷体" w:hAnsi="华文楷体" w:hint="eastAsia"/>
          <w:b/>
          <w:lang w:eastAsia="zh-CN"/>
        </w:rPr>
        <w:t>支持为部署IPv6加强能力建设</w:t>
      </w:r>
      <w:r w:rsidR="001C45C4">
        <w:rPr>
          <w:rFonts w:ascii="华文楷体" w:eastAsia="华文楷体" w:hAnsi="华文楷体" w:hint="eastAsia"/>
          <w:b/>
          <w:lang w:eastAsia="zh-CN"/>
        </w:rPr>
        <w:t>；</w:t>
      </w:r>
      <w:r w:rsidR="001C45C4" w:rsidRPr="001C45C4">
        <w:rPr>
          <w:rFonts w:ascii="华文楷体" w:eastAsia="华文楷体" w:hAnsi="华文楷体" w:hint="eastAsia"/>
          <w:b/>
          <w:lang w:eastAsia="zh-CN"/>
        </w:rPr>
        <w:t>支持采用</w:t>
      </w:r>
      <w:r w:rsidR="001C45C4" w:rsidRPr="001C45C4">
        <w:rPr>
          <w:rFonts w:ascii="华文楷体" w:eastAsia="华文楷体" w:hAnsi="华文楷体"/>
          <w:b/>
          <w:lang w:eastAsia="zh-CN"/>
        </w:rPr>
        <w:t>IPv6</w:t>
      </w:r>
      <w:r w:rsidR="001C45C4" w:rsidRPr="001C45C4">
        <w:rPr>
          <w:rFonts w:ascii="华文楷体" w:eastAsia="华文楷体" w:hAnsi="华文楷体" w:hint="eastAsia"/>
          <w:b/>
          <w:lang w:eastAsia="zh-CN"/>
        </w:rPr>
        <w:t>及</w:t>
      </w:r>
      <w:r w:rsidR="001C45C4" w:rsidRPr="001C45C4">
        <w:rPr>
          <w:rFonts w:ascii="华文楷体" w:eastAsia="华文楷体" w:hAnsi="华文楷体"/>
          <w:b/>
          <w:lang w:eastAsia="zh-CN"/>
        </w:rPr>
        <w:t>IPv4</w:t>
      </w:r>
      <w:r w:rsidR="001C45C4" w:rsidRPr="001C45C4">
        <w:rPr>
          <w:rFonts w:ascii="华文楷体" w:eastAsia="华文楷体" w:hAnsi="华文楷体" w:hint="eastAsia"/>
          <w:b/>
          <w:lang w:eastAsia="zh-CN"/>
        </w:rPr>
        <w:t>的过渡</w:t>
      </w:r>
      <w:r w:rsidR="001C45C4">
        <w:rPr>
          <w:rFonts w:ascii="华文楷体" w:eastAsia="华文楷体" w:hAnsi="华文楷体" w:hint="eastAsia"/>
          <w:b/>
          <w:lang w:eastAsia="zh-CN"/>
        </w:rPr>
        <w:t>）：</w:t>
      </w:r>
      <w:r w:rsidR="0046746C" w:rsidRPr="001B1E48">
        <w:rPr>
          <w:lang w:eastAsia="zh-CN"/>
        </w:rPr>
        <w:t xml:space="preserve"> </w:t>
      </w:r>
      <w:r w:rsidR="001C45C4">
        <w:rPr>
          <w:rFonts w:hint="eastAsia"/>
          <w:lang w:eastAsia="zh-CN"/>
        </w:rPr>
        <w:t>美国鼓励快速采用</w:t>
      </w:r>
      <w:r w:rsidR="0046746C" w:rsidRPr="001B1E48">
        <w:rPr>
          <w:lang w:eastAsia="zh-CN"/>
        </w:rPr>
        <w:t>IPv6</w:t>
      </w:r>
      <w:r w:rsidR="001C45C4">
        <w:rPr>
          <w:rFonts w:hint="eastAsia"/>
          <w:lang w:eastAsia="zh-CN"/>
        </w:rPr>
        <w:t>。</w:t>
      </w:r>
      <w:r w:rsidR="0046746C" w:rsidRPr="001B1E48">
        <w:rPr>
          <w:lang w:eastAsia="zh-CN"/>
        </w:rPr>
        <w:t>IPv6</w:t>
      </w:r>
      <w:r w:rsidR="001C45C4">
        <w:rPr>
          <w:rFonts w:hint="eastAsia"/>
          <w:lang w:eastAsia="zh-CN"/>
        </w:rPr>
        <w:t>代表着新一代的网络发展、壮大和开发技术。美国坚定地支持以五个区域性</w:t>
      </w:r>
      <w:r w:rsidR="00DA1978">
        <w:rPr>
          <w:rFonts w:hint="eastAsia"/>
          <w:lang w:eastAsia="zh-CN"/>
        </w:rPr>
        <w:t>互联网</w:t>
      </w:r>
      <w:r w:rsidR="001C45C4">
        <w:rPr>
          <w:rFonts w:hint="eastAsia"/>
          <w:lang w:eastAsia="zh-CN"/>
        </w:rPr>
        <w:t>注册</w:t>
      </w:r>
      <w:r w:rsidR="00DA1978">
        <w:rPr>
          <w:rFonts w:hint="eastAsia"/>
          <w:lang w:eastAsia="zh-CN"/>
        </w:rPr>
        <w:t>机构</w:t>
      </w:r>
      <w:r w:rsidR="001C45C4">
        <w:rPr>
          <w:rFonts w:hint="eastAsia"/>
          <w:lang w:eastAsia="zh-CN"/>
        </w:rPr>
        <w:t>（</w:t>
      </w:r>
      <w:r w:rsidR="001C45C4" w:rsidRPr="001B1E48">
        <w:rPr>
          <w:lang w:eastAsia="zh-CN"/>
        </w:rPr>
        <w:t>RIR</w:t>
      </w:r>
      <w:r w:rsidR="001C45C4">
        <w:rPr>
          <w:rFonts w:hint="eastAsia"/>
          <w:lang w:eastAsia="zh-CN"/>
        </w:rPr>
        <w:t>）为核心的</w:t>
      </w:r>
      <w:r w:rsidR="00F408DC">
        <w:rPr>
          <w:rFonts w:hint="eastAsia"/>
          <w:lang w:eastAsia="zh-CN"/>
        </w:rPr>
        <w:t>利益攸关多方</w:t>
      </w:r>
      <w:r w:rsidR="001C45C4">
        <w:rPr>
          <w:rFonts w:hint="eastAsia"/>
          <w:lang w:eastAsia="zh-CN"/>
        </w:rPr>
        <w:t>IP</w:t>
      </w:r>
      <w:r w:rsidR="001C45C4">
        <w:rPr>
          <w:rFonts w:hint="eastAsia"/>
          <w:lang w:eastAsia="zh-CN"/>
        </w:rPr>
        <w:t>号码划分和管理系统。</w:t>
      </w:r>
      <w:r w:rsidR="00DA1978">
        <w:rPr>
          <w:rFonts w:hint="eastAsia"/>
          <w:lang w:eastAsia="zh-CN"/>
        </w:rPr>
        <w:t>正如国际电联</w:t>
      </w:r>
      <w:r w:rsidR="0046746C" w:rsidRPr="001B1E48">
        <w:rPr>
          <w:lang w:eastAsia="zh-CN"/>
        </w:rPr>
        <w:t>IPv6</w:t>
      </w:r>
      <w:r w:rsidR="00DA1978">
        <w:rPr>
          <w:rFonts w:hint="eastAsia"/>
          <w:lang w:eastAsia="zh-CN"/>
        </w:rPr>
        <w:t>工作组所述，该系统满足全球利益攸关方的需求。</w:t>
      </w:r>
    </w:p>
    <w:p w:rsidR="0046746C" w:rsidRPr="001B1E48" w:rsidRDefault="00C0092C" w:rsidP="00C0092C">
      <w:pPr>
        <w:pStyle w:val="enumlev1"/>
        <w:rPr>
          <w:bCs/>
          <w:lang w:eastAsia="zh-CN"/>
        </w:rPr>
      </w:pPr>
      <w:r>
        <w:rPr>
          <w:rFonts w:ascii="华文楷体" w:eastAsia="华文楷体" w:hAnsi="华文楷体" w:hint="eastAsia"/>
          <w:b/>
          <w:bCs/>
          <w:lang w:eastAsia="zh-CN"/>
        </w:rPr>
        <w:tab/>
      </w:r>
      <w:r w:rsidR="00F408DC" w:rsidRPr="00F408DC">
        <w:rPr>
          <w:rFonts w:ascii="华文楷体" w:eastAsia="华文楷体" w:hAnsi="华文楷体" w:hint="eastAsia"/>
          <w:b/>
          <w:bCs/>
          <w:lang w:eastAsia="zh-CN"/>
        </w:rPr>
        <w:t>意见5</w:t>
      </w:r>
      <w:r w:rsidR="00F408DC">
        <w:rPr>
          <w:rFonts w:ascii="华文楷体" w:eastAsia="华文楷体" w:hAnsi="华文楷体" w:hint="eastAsia"/>
          <w:b/>
          <w:bCs/>
          <w:lang w:eastAsia="zh-CN"/>
        </w:rPr>
        <w:t>（</w:t>
      </w:r>
      <w:r w:rsidR="00F408DC" w:rsidRPr="00F408DC">
        <w:rPr>
          <w:rFonts w:ascii="华文楷体" w:eastAsia="华文楷体" w:hAnsi="华文楷体" w:hint="eastAsia"/>
          <w:b/>
          <w:lang w:eastAsia="zh-CN"/>
        </w:rPr>
        <w:t>支持利益攸关多方参与互联网管理</w:t>
      </w:r>
      <w:r w:rsidR="00F408DC">
        <w:rPr>
          <w:rFonts w:ascii="华文楷体" w:eastAsia="华文楷体" w:hAnsi="华文楷体" w:hint="eastAsia"/>
          <w:b/>
          <w:lang w:eastAsia="zh-CN"/>
        </w:rPr>
        <w:t>）：</w:t>
      </w:r>
      <w:r w:rsidR="00F408DC">
        <w:rPr>
          <w:rFonts w:hint="eastAsia"/>
          <w:lang w:eastAsia="zh-CN"/>
        </w:rPr>
        <w:t>美国支持利益攸关多方参与互联网管理。利益攸关多方方式的特征是任意和所有各方均可在平等、公开和包容的基础上从事该项活动。美国认为决策和管理利益攸关多方的方式可使全球各地的公民充分开发互联网的潜力。</w:t>
      </w:r>
      <w:r w:rsidR="0046746C" w:rsidRPr="001B1E48">
        <w:rPr>
          <w:lang w:eastAsia="zh-CN"/>
        </w:rPr>
        <w:t xml:space="preserve">  </w:t>
      </w:r>
    </w:p>
    <w:p w:rsidR="0046746C" w:rsidRPr="001B1E48" w:rsidRDefault="00C0092C" w:rsidP="00C0092C">
      <w:pPr>
        <w:pStyle w:val="enumlev1"/>
      </w:pPr>
      <w:r>
        <w:rPr>
          <w:rFonts w:ascii="华文楷体" w:eastAsia="华文楷体" w:hAnsi="华文楷体" w:hint="eastAsia"/>
          <w:b/>
          <w:bCs/>
          <w:lang w:eastAsia="zh-CN"/>
        </w:rPr>
        <w:tab/>
      </w:r>
      <w:r w:rsidR="00F408DC" w:rsidRPr="00F408DC">
        <w:rPr>
          <w:rFonts w:ascii="华文楷体" w:eastAsia="华文楷体" w:hAnsi="华文楷体" w:hint="eastAsia"/>
          <w:b/>
          <w:bCs/>
          <w:lang w:eastAsia="zh-CN"/>
        </w:rPr>
        <w:t>意见6</w:t>
      </w:r>
      <w:r w:rsidR="00F408DC">
        <w:rPr>
          <w:rFonts w:ascii="华文楷体" w:eastAsia="华文楷体" w:hAnsi="华文楷体" w:hint="eastAsia"/>
          <w:b/>
          <w:bCs/>
          <w:lang w:eastAsia="zh-CN"/>
        </w:rPr>
        <w:t>（</w:t>
      </w:r>
      <w:r w:rsidR="00F408DC" w:rsidRPr="00F408DC">
        <w:rPr>
          <w:rFonts w:ascii="华文楷体" w:eastAsia="华文楷体" w:hAnsi="华文楷体" w:hint="eastAsia"/>
          <w:b/>
          <w:lang w:eastAsia="zh-CN"/>
        </w:rPr>
        <w:t>支持对加强的合作进程的执行</w:t>
      </w:r>
      <w:r w:rsidR="00F408DC">
        <w:rPr>
          <w:rFonts w:ascii="华文楷体" w:eastAsia="华文楷体" w:hAnsi="华文楷体" w:hint="eastAsia"/>
          <w:b/>
          <w:lang w:eastAsia="zh-CN"/>
        </w:rPr>
        <w:t>）：</w:t>
      </w:r>
      <w:r w:rsidR="00F408DC">
        <w:rPr>
          <w:rFonts w:hint="eastAsia"/>
          <w:lang w:eastAsia="zh-CN"/>
        </w:rPr>
        <w:t>美国认为</w:t>
      </w:r>
      <w:r w:rsidR="00053592">
        <w:rPr>
          <w:rFonts w:hint="eastAsia"/>
          <w:lang w:eastAsia="zh-CN"/>
        </w:rPr>
        <w:t>，</w:t>
      </w:r>
      <w:r w:rsidR="00053592">
        <w:rPr>
          <w:rFonts w:hint="eastAsia"/>
          <w:lang w:eastAsia="zh-CN"/>
        </w:rPr>
        <w:t>WSIS</w:t>
      </w:r>
      <w:r w:rsidR="00053592">
        <w:rPr>
          <w:rFonts w:hint="eastAsia"/>
          <w:lang w:eastAsia="zh-CN"/>
        </w:rPr>
        <w:t>文件中所述的以人为本、富有包容性及以发展为导向的信息社会已在全世界取得很大进展。</w:t>
      </w:r>
      <w:r w:rsidR="00053592">
        <w:rPr>
          <w:rFonts w:hint="eastAsia"/>
        </w:rPr>
        <w:t>国际电联是对加强合作进程做出贡献的众多组织之一。全权代表大会第</w:t>
      </w:r>
      <w:r w:rsidR="0046746C" w:rsidRPr="001B1E48">
        <w:t>101</w:t>
      </w:r>
      <w:r w:rsidR="00053592">
        <w:rPr>
          <w:rFonts w:hint="eastAsia"/>
        </w:rPr>
        <w:t>、</w:t>
      </w:r>
      <w:r w:rsidR="00053592">
        <w:rPr>
          <w:rFonts w:hint="eastAsia"/>
        </w:rPr>
        <w:t>1</w:t>
      </w:r>
      <w:r w:rsidR="0046746C" w:rsidRPr="001B1E48">
        <w:t>02</w:t>
      </w:r>
      <w:r w:rsidR="00053592">
        <w:rPr>
          <w:rFonts w:hint="eastAsia"/>
        </w:rPr>
        <w:t>和</w:t>
      </w:r>
      <w:r w:rsidR="0046746C" w:rsidRPr="001B1E48">
        <w:t>133</w:t>
      </w:r>
      <w:r w:rsidR="005C4832">
        <w:rPr>
          <w:rFonts w:hint="eastAsia"/>
        </w:rPr>
        <w:t>号决议认识到</w:t>
      </w:r>
      <w:r w:rsidR="005C4832">
        <w:rPr>
          <w:rFonts w:hint="eastAsia"/>
          <w:lang w:eastAsia="zh-CN"/>
        </w:rPr>
        <w:t>，</w:t>
      </w:r>
      <w:bookmarkStart w:id="0" w:name="_GoBack"/>
      <w:bookmarkEnd w:id="0"/>
      <w:r w:rsidR="00053592">
        <w:rPr>
          <w:rFonts w:hint="eastAsia"/>
        </w:rPr>
        <w:t>当且如果</w:t>
      </w:r>
      <w:r w:rsidR="00053592" w:rsidRPr="00053592">
        <w:rPr>
          <w:rFonts w:hint="eastAsia"/>
        </w:rPr>
        <w:t>国际电联</w:t>
      </w:r>
      <w:r w:rsidR="00053592">
        <w:rPr>
          <w:rFonts w:hint="eastAsia"/>
        </w:rPr>
        <w:t>涉及到与互联网政策有关的问题时，有必要</w:t>
      </w:r>
      <w:r w:rsidR="00053592" w:rsidRPr="00053592">
        <w:rPr>
          <w:rFonts w:hint="eastAsia"/>
        </w:rPr>
        <w:t>探索与相关组织</w:t>
      </w:r>
      <w:r w:rsidR="00053592">
        <w:rPr>
          <w:rFonts w:hint="eastAsia"/>
        </w:rPr>
        <w:t>进行更多</w:t>
      </w:r>
      <w:r w:rsidR="00053592" w:rsidRPr="00053592">
        <w:rPr>
          <w:rFonts w:hint="eastAsia"/>
        </w:rPr>
        <w:t>合作和协调</w:t>
      </w:r>
      <w:r w:rsidR="00053592">
        <w:rPr>
          <w:rFonts w:hint="eastAsia"/>
        </w:rPr>
        <w:t>的</w:t>
      </w:r>
      <w:r w:rsidR="00053592" w:rsidRPr="00053592">
        <w:rPr>
          <w:rFonts w:hint="eastAsia"/>
        </w:rPr>
        <w:t>途径和方式</w:t>
      </w:r>
      <w:r w:rsidR="00053592">
        <w:rPr>
          <w:rFonts w:hint="eastAsia"/>
        </w:rPr>
        <w:t>。这意味着积极与</w:t>
      </w:r>
      <w:r w:rsidR="00053592" w:rsidRPr="00053592">
        <w:rPr>
          <w:rFonts w:hint="eastAsia"/>
        </w:rPr>
        <w:t>互联网域名和号码分配机构、互联网工程任务组、区域性互联网注册机构、互联网</w:t>
      </w:r>
      <w:r w:rsidR="00053592">
        <w:rPr>
          <w:rFonts w:hint="eastAsia"/>
        </w:rPr>
        <w:t>协会和</w:t>
      </w:r>
      <w:r w:rsidR="00053592" w:rsidRPr="00053592">
        <w:rPr>
          <w:rFonts w:hint="eastAsia"/>
        </w:rPr>
        <w:t>万维网联盟</w:t>
      </w:r>
      <w:r w:rsidR="00053592">
        <w:rPr>
          <w:rFonts w:hint="eastAsia"/>
        </w:rPr>
        <w:t>等机构以及参与这些或其他相关互联网组织的利益攸关方</w:t>
      </w:r>
      <w:r w:rsidR="00E3391D">
        <w:rPr>
          <w:rFonts w:hint="eastAsia"/>
        </w:rPr>
        <w:t>建立密切联系</w:t>
      </w:r>
      <w:r w:rsidR="00053592">
        <w:rPr>
          <w:rFonts w:hint="eastAsia"/>
        </w:rPr>
        <w:t>。</w:t>
      </w:r>
      <w:r w:rsidR="0046746C" w:rsidRPr="001B1E48">
        <w:t xml:space="preserve">  </w:t>
      </w:r>
    </w:p>
    <w:p w:rsidR="0046746C" w:rsidRDefault="00E3391D" w:rsidP="00C0092C">
      <w:pPr>
        <w:spacing w:before="160"/>
        <w:ind w:firstLineChars="200" w:firstLine="480"/>
        <w:rPr>
          <w:rFonts w:cstheme="minorHAnsi" w:hint="eastAsia"/>
          <w:szCs w:val="24"/>
          <w:lang w:eastAsia="zh-CN"/>
        </w:rPr>
      </w:pPr>
      <w:r>
        <w:rPr>
          <w:rFonts w:cstheme="minorHAnsi" w:hint="eastAsia"/>
          <w:szCs w:val="24"/>
          <w:lang w:eastAsia="zh-CN"/>
        </w:rPr>
        <w:t>美国期待着就秘书长报告中提出的问题开展有益的交流并准备支持六项协商一致的意见。如此，我们相信，所有与会者将在论坛</w:t>
      </w:r>
      <w:r w:rsidR="00C0092C">
        <w:rPr>
          <w:rFonts w:cstheme="minorHAnsi" w:hint="eastAsia"/>
          <w:szCs w:val="24"/>
          <w:lang w:eastAsia="zh-CN"/>
        </w:rPr>
        <w:t>结束</w:t>
      </w:r>
      <w:r>
        <w:rPr>
          <w:rFonts w:cstheme="minorHAnsi" w:hint="eastAsia"/>
          <w:szCs w:val="24"/>
          <w:lang w:eastAsia="zh-CN"/>
        </w:rPr>
        <w:t>后从各项讨论中获益匪浅并能更好地实现我们</w:t>
      </w:r>
      <w:r w:rsidR="00C0092C">
        <w:rPr>
          <w:rFonts w:cstheme="minorHAnsi" w:hint="eastAsia"/>
          <w:szCs w:val="24"/>
          <w:lang w:eastAsia="zh-CN"/>
        </w:rPr>
        <w:t>的</w:t>
      </w:r>
      <w:r>
        <w:rPr>
          <w:rFonts w:cstheme="minorHAnsi" w:hint="eastAsia"/>
          <w:szCs w:val="24"/>
          <w:lang w:eastAsia="zh-CN"/>
        </w:rPr>
        <w:t>共同目标</w:t>
      </w:r>
      <w:r w:rsidR="00C0092C">
        <w:rPr>
          <w:rFonts w:cstheme="minorHAnsi" w:hint="eastAsia"/>
          <w:szCs w:val="24"/>
          <w:lang w:eastAsia="zh-CN"/>
        </w:rPr>
        <w:t xml:space="preserve"> </w:t>
      </w:r>
      <w:r w:rsidR="00C0092C" w:rsidRPr="00C0092C">
        <w:rPr>
          <w:rFonts w:cstheme="minorHAnsi"/>
          <w:szCs w:val="24"/>
          <w:lang w:eastAsia="zh-CN"/>
        </w:rPr>
        <w:t>–</w:t>
      </w:r>
      <w:r w:rsidR="00C0092C">
        <w:rPr>
          <w:rFonts w:cstheme="minorHAnsi" w:hint="eastAsia"/>
          <w:szCs w:val="24"/>
          <w:lang w:eastAsia="zh-CN"/>
        </w:rPr>
        <w:t xml:space="preserve"> </w:t>
      </w:r>
      <w:r>
        <w:rPr>
          <w:rFonts w:cstheme="minorHAnsi" w:hint="eastAsia"/>
          <w:szCs w:val="24"/>
          <w:lang w:eastAsia="zh-CN"/>
        </w:rPr>
        <w:t>一个兴旺发达、为我们提供我们应该享受的经济增长和社会福祉的互联网。</w:t>
      </w:r>
    </w:p>
    <w:p w:rsidR="00C0092C" w:rsidRPr="001B1E48" w:rsidRDefault="00C0092C" w:rsidP="00C0092C">
      <w:pPr>
        <w:spacing w:before="160"/>
        <w:ind w:firstLineChars="200" w:firstLine="480"/>
        <w:rPr>
          <w:rFonts w:cstheme="minorHAnsi"/>
          <w:szCs w:val="24"/>
          <w:lang w:eastAsia="zh-CN"/>
        </w:rPr>
      </w:pPr>
    </w:p>
    <w:p w:rsidR="0046746C" w:rsidRDefault="0046746C" w:rsidP="00C0092C">
      <w:pPr>
        <w:pStyle w:val="Title4"/>
        <w:ind w:firstLineChars="200" w:firstLine="562"/>
        <w:rPr>
          <w:lang w:val="en-US" w:eastAsia="zh-CN"/>
        </w:rPr>
      </w:pPr>
    </w:p>
    <w:p w:rsidR="0093362E" w:rsidRPr="00986165" w:rsidRDefault="0055189B" w:rsidP="00C0092C">
      <w:pPr>
        <w:ind w:firstLineChars="200" w:firstLine="480"/>
        <w:jc w:val="center"/>
        <w:rPr>
          <w:lang w:val="fr-FR"/>
        </w:rPr>
      </w:pPr>
      <w:r>
        <w:t>______________</w:t>
      </w:r>
    </w:p>
    <w:sectPr w:rsidR="0093362E" w:rsidRPr="00986165"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5C4" w:rsidRDefault="001C45C4">
      <w:r>
        <w:separator/>
      </w:r>
    </w:p>
  </w:endnote>
  <w:endnote w:type="continuationSeparator" w:id="0">
    <w:p w:rsidR="001C45C4" w:rsidRDefault="001C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华文楷体">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92C" w:rsidRDefault="00C0092C" w:rsidP="00C0092C">
    <w:pPr>
      <w:pStyle w:val="Footer"/>
    </w:pPr>
    <w:r>
      <w:fldChar w:fldCharType="begin"/>
    </w:r>
    <w:r>
      <w:instrText xml:space="preserve"> FILENAME \p \* MERGEFORMAT </w:instrText>
    </w:r>
    <w:r>
      <w:fldChar w:fldCharType="separate"/>
    </w:r>
    <w:r w:rsidR="005C4832">
      <w:t>P:\CHI\SG\CONF-SG\WTPF13\000\006C.docx</w:t>
    </w:r>
    <w:r>
      <w:fldChar w:fldCharType="end"/>
    </w:r>
    <w:r>
      <w:t xml:space="preserve"> (343522)</w:t>
    </w:r>
    <w:r>
      <w:tab/>
    </w:r>
    <w:r>
      <w:fldChar w:fldCharType="begin"/>
    </w:r>
    <w:r>
      <w:instrText xml:space="preserve"> savedate \@ dd.MM.yy </w:instrText>
    </w:r>
    <w:r>
      <w:fldChar w:fldCharType="separate"/>
    </w:r>
    <w:r w:rsidR="005C4832">
      <w:t>08.05.13</w:t>
    </w:r>
    <w:r>
      <w:fldChar w:fldCharType="end"/>
    </w:r>
    <w:r>
      <w:tab/>
    </w:r>
    <w:r>
      <w:fldChar w:fldCharType="begin"/>
    </w:r>
    <w:r>
      <w:instrText xml:space="preserve"> printdate \@ dd.MM.yy </w:instrText>
    </w:r>
    <w:r>
      <w:fldChar w:fldCharType="separate"/>
    </w:r>
    <w:r w:rsidR="005C4832">
      <w:t>08.05.13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92C" w:rsidRDefault="00C0092C" w:rsidP="00C0092C">
    <w:pPr>
      <w:pStyle w:val="Footer"/>
    </w:pPr>
    <w:r>
      <w:fldChar w:fldCharType="begin"/>
    </w:r>
    <w:r>
      <w:instrText xml:space="preserve"> FILENAME \p \* MERGEFORMAT </w:instrText>
    </w:r>
    <w:r>
      <w:fldChar w:fldCharType="separate"/>
    </w:r>
    <w:r w:rsidR="005C4832">
      <w:t>P:\CHI\SG\CONF-SG\WTPF13\000\006C.docx</w:t>
    </w:r>
    <w:r>
      <w:fldChar w:fldCharType="end"/>
    </w:r>
    <w:r>
      <w:t>(343522)</w:t>
    </w:r>
    <w:r>
      <w:tab/>
    </w:r>
    <w:r>
      <w:fldChar w:fldCharType="begin"/>
    </w:r>
    <w:r>
      <w:instrText xml:space="preserve"> savedate \@ dd.MM.yy </w:instrText>
    </w:r>
    <w:r>
      <w:fldChar w:fldCharType="separate"/>
    </w:r>
    <w:r w:rsidR="005C4832">
      <w:t>08.05.13</w:t>
    </w:r>
    <w:r>
      <w:fldChar w:fldCharType="end"/>
    </w:r>
    <w:r>
      <w:tab/>
    </w:r>
    <w:r>
      <w:fldChar w:fldCharType="begin"/>
    </w:r>
    <w:r>
      <w:instrText xml:space="preserve"> printdate \@ dd.MM.yy </w:instrText>
    </w:r>
    <w:r>
      <w:fldChar w:fldCharType="separate"/>
    </w:r>
    <w:r w:rsidR="005C4832">
      <w:t>08.05.13</w:t>
    </w:r>
    <w:r>
      <w:fldChar w:fldCharType="end"/>
    </w:r>
  </w:p>
  <w:p w:rsidR="00C0092C" w:rsidRDefault="00C00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5C4" w:rsidRDefault="001C45C4">
      <w:r>
        <w:t>____________________</w:t>
      </w:r>
    </w:p>
  </w:footnote>
  <w:footnote w:type="continuationSeparator" w:id="0">
    <w:p w:rsidR="001C45C4" w:rsidRDefault="001C4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92C" w:rsidRDefault="00C0092C" w:rsidP="00C0092C">
    <w:pPr>
      <w:pStyle w:val="Header"/>
      <w:rPr>
        <w:noProof/>
      </w:rPr>
    </w:pPr>
    <w:r>
      <w:fldChar w:fldCharType="begin"/>
    </w:r>
    <w:r>
      <w:instrText>PAGE</w:instrText>
    </w:r>
    <w:r>
      <w:fldChar w:fldCharType="separate"/>
    </w:r>
    <w:r w:rsidR="005C4832">
      <w:rPr>
        <w:noProof/>
      </w:rPr>
      <w:t>2</w:t>
    </w:r>
    <w:r>
      <w:rPr>
        <w:noProof/>
      </w:rPr>
      <w:fldChar w:fldCharType="end"/>
    </w:r>
  </w:p>
  <w:p w:rsidR="001C45C4" w:rsidRDefault="00C0092C" w:rsidP="00C0092C">
    <w:pPr>
      <w:pStyle w:val="Header"/>
      <w:rPr>
        <w:rFonts w:hint="eastAsia"/>
        <w:lang w:eastAsia="zh-CN"/>
      </w:rPr>
    </w:pPr>
    <w:r>
      <w:rPr>
        <w:noProof/>
      </w:rPr>
      <w:t>WTPF-13/6</w:t>
    </w:r>
    <w:r>
      <w:rPr>
        <w:noProof/>
      </w:rPr>
      <w:t>-</w:t>
    </w:r>
    <w:r>
      <w:rPr>
        <w:rFonts w:hint="eastAsia"/>
        <w:noProof/>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9B"/>
    <w:rsid w:val="00053592"/>
    <w:rsid w:val="000D15EA"/>
    <w:rsid w:val="00124C9D"/>
    <w:rsid w:val="00157773"/>
    <w:rsid w:val="00190272"/>
    <w:rsid w:val="00194240"/>
    <w:rsid w:val="001C45C4"/>
    <w:rsid w:val="002421DE"/>
    <w:rsid w:val="00325C25"/>
    <w:rsid w:val="003540FD"/>
    <w:rsid w:val="00393DDF"/>
    <w:rsid w:val="00397F55"/>
    <w:rsid w:val="00403EB7"/>
    <w:rsid w:val="0046746C"/>
    <w:rsid w:val="0049368B"/>
    <w:rsid w:val="004D163F"/>
    <w:rsid w:val="004F2598"/>
    <w:rsid w:val="005403F7"/>
    <w:rsid w:val="00540632"/>
    <w:rsid w:val="00541CF4"/>
    <w:rsid w:val="0055189B"/>
    <w:rsid w:val="005C4832"/>
    <w:rsid w:val="006A2DD3"/>
    <w:rsid w:val="006C36CD"/>
    <w:rsid w:val="00700D1F"/>
    <w:rsid w:val="007205CB"/>
    <w:rsid w:val="007E189D"/>
    <w:rsid w:val="00813AA2"/>
    <w:rsid w:val="008650C8"/>
    <w:rsid w:val="0093362E"/>
    <w:rsid w:val="00986165"/>
    <w:rsid w:val="00997185"/>
    <w:rsid w:val="009F361A"/>
    <w:rsid w:val="00A05A56"/>
    <w:rsid w:val="00B60184"/>
    <w:rsid w:val="00B62D20"/>
    <w:rsid w:val="00B722C2"/>
    <w:rsid w:val="00B81E75"/>
    <w:rsid w:val="00B9736F"/>
    <w:rsid w:val="00C0092C"/>
    <w:rsid w:val="00C52486"/>
    <w:rsid w:val="00C64E4E"/>
    <w:rsid w:val="00C66E64"/>
    <w:rsid w:val="00CC18AF"/>
    <w:rsid w:val="00CD47F0"/>
    <w:rsid w:val="00CE6F22"/>
    <w:rsid w:val="00D028B3"/>
    <w:rsid w:val="00D94637"/>
    <w:rsid w:val="00DA1978"/>
    <w:rsid w:val="00DC63A7"/>
    <w:rsid w:val="00E265BF"/>
    <w:rsid w:val="00E3391D"/>
    <w:rsid w:val="00E77476"/>
    <w:rsid w:val="00F11595"/>
    <w:rsid w:val="00F408DC"/>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宋体"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D028B3"/>
    <w:pPr>
      <w:keepNext/>
      <w:keepLines/>
      <w:spacing w:before="160"/>
      <w:ind w:left="794"/>
    </w:pPr>
    <w:rPr>
      <w:rFonts w:eastAsia="华文楷体"/>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华文楷体" w:hAnsi="华文楷体"/>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uiPriority w:val="99"/>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189B"/>
    <w:pPr>
      <w:tabs>
        <w:tab w:val="clear" w:pos="794"/>
        <w:tab w:val="clear" w:pos="1191"/>
        <w:tab w:val="clear" w:pos="1588"/>
        <w:tab w:val="clear" w:pos="1985"/>
      </w:tabs>
      <w:overflowPunct/>
      <w:autoSpaceDE/>
      <w:autoSpaceDN/>
      <w:adjustRightInd/>
      <w:spacing w:before="0"/>
      <w:ind w:left="720"/>
      <w:contextualSpacing/>
      <w:textAlignment w:val="auto"/>
    </w:pPr>
    <w:rPr>
      <w:rFonts w:eastAsiaTheme="minorEastAsia" w:cs="Calibri"/>
      <w:sz w:val="22"/>
      <w:szCs w:val="22"/>
      <w:lang w:eastAsia="en-GB"/>
    </w:rPr>
  </w:style>
  <w:style w:type="paragraph" w:styleId="NormalWeb">
    <w:name w:val="Normal (Web)"/>
    <w:basedOn w:val="Normal"/>
    <w:uiPriority w:val="99"/>
    <w:unhideWhenUsed/>
    <w:rsid w:val="0046746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source0">
    <w:name w:val="source"/>
    <w:basedOn w:val="Normal"/>
    <w:rsid w:val="0046746C"/>
    <w:pPr>
      <w:tabs>
        <w:tab w:val="clear" w:pos="794"/>
        <w:tab w:val="clear" w:pos="1191"/>
        <w:tab w:val="clear" w:pos="1588"/>
        <w:tab w:val="clear" w:pos="1985"/>
        <w:tab w:val="left" w:pos="2552"/>
      </w:tabs>
      <w:overflowPunct/>
      <w:autoSpaceDE/>
      <w:autoSpaceDN/>
      <w:adjustRightInd/>
      <w:spacing w:before="240"/>
      <w:jc w:val="center"/>
      <w:textAlignment w:val="auto"/>
    </w:pPr>
    <w:rPr>
      <w:rFonts w:asciiTheme="minorHAnsi" w:eastAsiaTheme="minorEastAsia" w:hAnsiTheme="minorHAnsi" w:cstheme="minorHAnsi"/>
      <w:b/>
      <w:bCs/>
      <w:sz w:val="28"/>
      <w:szCs w:val="28"/>
      <w:lang w:val="en-US" w:eastAsia="zh-CN"/>
    </w:rPr>
  </w:style>
  <w:style w:type="character" w:customStyle="1" w:styleId="ms-rtestyle-ituxcommuquicklinks">
    <w:name w:val="ms-rtestyle-ituxcommuquicklinks"/>
    <w:basedOn w:val="DefaultParagraphFont"/>
    <w:rsid w:val="0046746C"/>
  </w:style>
  <w:style w:type="character" w:styleId="Strong">
    <w:name w:val="Strong"/>
    <w:basedOn w:val="DefaultParagraphFont"/>
    <w:uiPriority w:val="22"/>
    <w:qFormat/>
    <w:rsid w:val="004674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宋体"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D028B3"/>
    <w:pPr>
      <w:keepNext/>
      <w:keepLines/>
      <w:spacing w:before="160"/>
      <w:ind w:left="794"/>
    </w:pPr>
    <w:rPr>
      <w:rFonts w:eastAsia="华文楷体"/>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华文楷体" w:hAnsi="华文楷体"/>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uiPriority w:val="99"/>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189B"/>
    <w:pPr>
      <w:tabs>
        <w:tab w:val="clear" w:pos="794"/>
        <w:tab w:val="clear" w:pos="1191"/>
        <w:tab w:val="clear" w:pos="1588"/>
        <w:tab w:val="clear" w:pos="1985"/>
      </w:tabs>
      <w:overflowPunct/>
      <w:autoSpaceDE/>
      <w:autoSpaceDN/>
      <w:adjustRightInd/>
      <w:spacing w:before="0"/>
      <w:ind w:left="720"/>
      <w:contextualSpacing/>
      <w:textAlignment w:val="auto"/>
    </w:pPr>
    <w:rPr>
      <w:rFonts w:eastAsiaTheme="minorEastAsia" w:cs="Calibri"/>
      <w:sz w:val="22"/>
      <w:szCs w:val="22"/>
      <w:lang w:eastAsia="en-GB"/>
    </w:rPr>
  </w:style>
  <w:style w:type="paragraph" w:styleId="NormalWeb">
    <w:name w:val="Normal (Web)"/>
    <w:basedOn w:val="Normal"/>
    <w:uiPriority w:val="99"/>
    <w:unhideWhenUsed/>
    <w:rsid w:val="0046746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source0">
    <w:name w:val="source"/>
    <w:basedOn w:val="Normal"/>
    <w:rsid w:val="0046746C"/>
    <w:pPr>
      <w:tabs>
        <w:tab w:val="clear" w:pos="794"/>
        <w:tab w:val="clear" w:pos="1191"/>
        <w:tab w:val="clear" w:pos="1588"/>
        <w:tab w:val="clear" w:pos="1985"/>
        <w:tab w:val="left" w:pos="2552"/>
      </w:tabs>
      <w:overflowPunct/>
      <w:autoSpaceDE/>
      <w:autoSpaceDN/>
      <w:adjustRightInd/>
      <w:spacing w:before="240"/>
      <w:jc w:val="center"/>
      <w:textAlignment w:val="auto"/>
    </w:pPr>
    <w:rPr>
      <w:rFonts w:asciiTheme="minorHAnsi" w:eastAsiaTheme="minorEastAsia" w:hAnsiTheme="minorHAnsi" w:cstheme="minorHAnsi"/>
      <w:b/>
      <w:bCs/>
      <w:sz w:val="28"/>
      <w:szCs w:val="28"/>
      <w:lang w:val="en-US" w:eastAsia="zh-CN"/>
    </w:rPr>
  </w:style>
  <w:style w:type="character" w:customStyle="1" w:styleId="ms-rtestyle-ituxcommuquicklinks">
    <w:name w:val="ms-rtestyle-ituxcommuquicklinks"/>
    <w:basedOn w:val="DefaultParagraphFont"/>
    <w:rsid w:val="0046746C"/>
  </w:style>
  <w:style w:type="character" w:styleId="Strong">
    <w:name w:val="Strong"/>
    <w:basedOn w:val="DefaultParagraphFont"/>
    <w:uiPriority w:val="22"/>
    <w:qFormat/>
    <w:rsid w:val="00467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112AE-6261-4558-BA9C-FEB4CBF7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PC_WTPF13.dotm</Template>
  <TotalTime>132</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mengchen</dc:creator>
  <cp:keywords>C2004, C04</cp:keywords>
  <dc:description>C05/xx-C  For: _x000d_Document date: _x000d_Saved by CHI42772 at 09:12:08 on 10/02/2005</dc:description>
  <cp:lastModifiedBy>yuan</cp:lastModifiedBy>
  <cp:revision>11</cp:revision>
  <cp:lastPrinted>2013-05-08T07:48:00Z</cp:lastPrinted>
  <dcterms:created xsi:type="dcterms:W3CDTF">2013-05-07T14:07:00Z</dcterms:created>
  <dcterms:modified xsi:type="dcterms:W3CDTF">2013-05-08T07:50:00Z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