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7E064B" w:rsidTr="00975143">
        <w:tc>
          <w:tcPr>
            <w:tcW w:w="9572" w:type="dxa"/>
          </w:tcPr>
          <w:p w:rsidR="007E064B" w:rsidRDefault="007E064B" w:rsidP="00975143">
            <w:pPr>
              <w:tabs>
                <w:tab w:val="left" w:pos="709"/>
              </w:tabs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5A14776" wp14:editId="473F7C3E">
                  <wp:extent cx="5581650" cy="876300"/>
                  <wp:effectExtent l="19050" t="0" r="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64B" w:rsidRPr="00450278" w:rsidTr="00975143">
        <w:tc>
          <w:tcPr>
            <w:tcW w:w="9572" w:type="dxa"/>
            <w:tcBorders>
              <w:bottom w:val="single" w:sz="12" w:space="0" w:color="auto"/>
            </w:tcBorders>
          </w:tcPr>
          <w:p w:rsidR="007E064B" w:rsidRPr="00450278" w:rsidRDefault="007E064B" w:rsidP="007E064B">
            <w:pPr>
              <w:pStyle w:val="Header"/>
              <w:tabs>
                <w:tab w:val="left" w:pos="284"/>
              </w:tabs>
              <w:spacing w:line="360" w:lineRule="auto"/>
              <w:ind w:left="284"/>
              <w:jc w:val="left"/>
              <w:rPr>
                <w:noProof/>
              </w:rPr>
            </w:pPr>
            <w:r w:rsidRPr="00450278">
              <w:rPr>
                <w:sz w:val="28"/>
                <w:szCs w:val="28"/>
              </w:rPr>
              <w:t>Geneva, 14-16 May 2013</w:t>
            </w:r>
          </w:p>
        </w:tc>
      </w:tr>
      <w:tr w:rsidR="007E064B" w:rsidRPr="00450278" w:rsidTr="007E064B">
        <w:tc>
          <w:tcPr>
            <w:tcW w:w="9572" w:type="dxa"/>
            <w:tcBorders>
              <w:top w:val="single" w:sz="12" w:space="0" w:color="auto"/>
            </w:tcBorders>
          </w:tcPr>
          <w:p w:rsidR="00E5498C" w:rsidRPr="00450278" w:rsidRDefault="007E064B" w:rsidP="00E5498C">
            <w:pPr>
              <w:pStyle w:val="Header"/>
              <w:tabs>
                <w:tab w:val="left" w:pos="6521"/>
              </w:tabs>
              <w:spacing w:before="160"/>
              <w:ind w:left="28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 w:rsidRPr="00450278">
              <w:rPr>
                <w:b/>
                <w:bCs/>
                <w:sz w:val="24"/>
                <w:szCs w:val="24"/>
              </w:rPr>
              <w:t>Document WTPF-13</w:t>
            </w:r>
            <w:r w:rsidR="00AD6481">
              <w:rPr>
                <w:b/>
                <w:bCs/>
                <w:sz w:val="24"/>
                <w:szCs w:val="24"/>
              </w:rPr>
              <w:t>/</w:t>
            </w:r>
            <w:r w:rsidR="00ED7DE8">
              <w:rPr>
                <w:b/>
                <w:bCs/>
                <w:sz w:val="24"/>
                <w:szCs w:val="24"/>
              </w:rPr>
              <w:t>ADM</w:t>
            </w:r>
            <w:r w:rsidR="00AD6481">
              <w:rPr>
                <w:b/>
                <w:bCs/>
                <w:sz w:val="24"/>
                <w:szCs w:val="24"/>
              </w:rPr>
              <w:t>/</w:t>
            </w:r>
            <w:r w:rsidR="00C14391">
              <w:rPr>
                <w:b/>
                <w:bCs/>
                <w:sz w:val="24"/>
                <w:szCs w:val="24"/>
              </w:rPr>
              <w:t>4</w:t>
            </w:r>
            <w:r w:rsidRPr="00450278">
              <w:rPr>
                <w:b/>
                <w:bCs/>
                <w:sz w:val="24"/>
                <w:szCs w:val="24"/>
              </w:rPr>
              <w:br/>
            </w:r>
            <w:r w:rsidRPr="00450278">
              <w:rPr>
                <w:b/>
                <w:bCs/>
                <w:sz w:val="24"/>
                <w:szCs w:val="24"/>
              </w:rPr>
              <w:tab/>
            </w:r>
            <w:r w:rsidR="00AC6192">
              <w:rPr>
                <w:b/>
                <w:bCs/>
                <w:sz w:val="24"/>
                <w:szCs w:val="24"/>
              </w:rPr>
              <w:t>2</w:t>
            </w:r>
            <w:r w:rsidR="00C14391">
              <w:rPr>
                <w:b/>
                <w:bCs/>
                <w:sz w:val="24"/>
                <w:szCs w:val="24"/>
              </w:rPr>
              <w:t>9</w:t>
            </w:r>
            <w:r w:rsidR="007650CD">
              <w:rPr>
                <w:b/>
                <w:bCs/>
                <w:sz w:val="24"/>
                <w:szCs w:val="24"/>
              </w:rPr>
              <w:t xml:space="preserve"> April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50278">
              <w:rPr>
                <w:b/>
                <w:bCs/>
                <w:sz w:val="24"/>
                <w:szCs w:val="24"/>
              </w:rPr>
              <w:t>2013</w:t>
            </w:r>
            <w:r w:rsidRPr="00450278">
              <w:rPr>
                <w:b/>
                <w:bCs/>
                <w:sz w:val="24"/>
                <w:szCs w:val="24"/>
              </w:rPr>
              <w:br/>
            </w:r>
            <w:r w:rsidRPr="00450278">
              <w:rPr>
                <w:b/>
                <w:bCs/>
                <w:sz w:val="24"/>
                <w:szCs w:val="24"/>
              </w:rPr>
              <w:tab/>
              <w:t>English</w:t>
            </w:r>
            <w:r w:rsidR="00F82BDC">
              <w:rPr>
                <w:b/>
                <w:bCs/>
                <w:sz w:val="24"/>
                <w:szCs w:val="24"/>
              </w:rPr>
              <w:t xml:space="preserve"> only</w:t>
            </w:r>
          </w:p>
        </w:tc>
      </w:tr>
      <w:tr w:rsidR="007E064B" w:rsidRPr="00450278" w:rsidTr="007E064B">
        <w:tc>
          <w:tcPr>
            <w:tcW w:w="9572" w:type="dxa"/>
          </w:tcPr>
          <w:p w:rsidR="007E064B" w:rsidRDefault="007E064B" w:rsidP="00C66B99">
            <w:pPr>
              <w:pStyle w:val="Source"/>
              <w:rPr>
                <w:szCs w:val="28"/>
              </w:rPr>
            </w:pPr>
            <w:r>
              <w:t>Note by the Secretary-General</w:t>
            </w:r>
          </w:p>
        </w:tc>
      </w:tr>
      <w:tr w:rsidR="007E064B" w:rsidRPr="00450278" w:rsidTr="007E064B">
        <w:tc>
          <w:tcPr>
            <w:tcW w:w="9572" w:type="dxa"/>
          </w:tcPr>
          <w:p w:rsidR="007E064B" w:rsidRDefault="00AD6481" w:rsidP="00C66B99">
            <w:pPr>
              <w:pStyle w:val="Title1"/>
            </w:pPr>
            <w:r>
              <w:t>Information for participants of the</w:t>
            </w:r>
            <w:r w:rsidR="007E064B">
              <w:t xml:space="preserve"> </w:t>
            </w:r>
            <w:r w:rsidR="007E064B" w:rsidRPr="005D310B">
              <w:t>Fifth World Telecommunication/Information and</w:t>
            </w:r>
            <w:r w:rsidR="007E064B">
              <w:t> </w:t>
            </w:r>
            <w:r w:rsidR="007E064B" w:rsidRPr="005D310B">
              <w:t>Communication Technology Policy Forum</w:t>
            </w:r>
          </w:p>
        </w:tc>
      </w:tr>
    </w:tbl>
    <w:p w:rsidR="007E064B" w:rsidRDefault="007E064B"/>
    <w:p w:rsidR="00C66B99" w:rsidRDefault="00C66B9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50CEA" w:rsidTr="00E50CEA">
        <w:tc>
          <w:tcPr>
            <w:tcW w:w="9606" w:type="dxa"/>
          </w:tcPr>
          <w:p w:rsidR="00E50CEA" w:rsidRDefault="00E50CEA" w:rsidP="00F82BDC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WTPF </w:t>
            </w:r>
            <w:r w:rsidRPr="00AD6481">
              <w:rPr>
                <w:rFonts w:asciiTheme="minorHAnsi" w:hAnsiTheme="minorHAnsi" w:cstheme="minorHAnsi"/>
                <w:b/>
                <w:bCs/>
              </w:rPr>
              <w:t xml:space="preserve">venue and meeting arrangements </w:t>
            </w:r>
          </w:p>
          <w:p w:rsidR="00E50CEA" w:rsidRPr="00AD6481" w:rsidRDefault="00E50CEA" w:rsidP="008C20DB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AD6481">
              <w:rPr>
                <w:rFonts w:asciiTheme="minorHAnsi" w:hAnsiTheme="minorHAnsi" w:cstheme="minorHAnsi"/>
              </w:rPr>
              <w:t xml:space="preserve">The </w:t>
            </w:r>
            <w:r>
              <w:rPr>
                <w:rFonts w:asciiTheme="minorHAnsi" w:hAnsiTheme="minorHAnsi" w:cstheme="minorHAnsi"/>
              </w:rPr>
              <w:t xml:space="preserve">fifth </w:t>
            </w:r>
            <w:r w:rsidRPr="00AD6481">
              <w:rPr>
                <w:rFonts w:asciiTheme="minorHAnsi" w:hAnsiTheme="minorHAnsi" w:cstheme="minorHAnsi"/>
              </w:rPr>
              <w:t xml:space="preserve">World </w:t>
            </w:r>
            <w:r>
              <w:rPr>
                <w:rFonts w:asciiTheme="minorHAnsi" w:hAnsiTheme="minorHAnsi" w:cstheme="minorHAnsi"/>
              </w:rPr>
              <w:t xml:space="preserve">Telecommunication/ICT Policy Forum (WTPF-13) will be held in the </w:t>
            </w:r>
            <w:r w:rsidRPr="00AD6481">
              <w:rPr>
                <w:rFonts w:asciiTheme="minorHAnsi" w:hAnsiTheme="minorHAnsi" w:cstheme="minorHAnsi"/>
              </w:rPr>
              <w:t xml:space="preserve">Centre International des </w:t>
            </w:r>
            <w:proofErr w:type="spellStart"/>
            <w:r w:rsidRPr="00AD6481">
              <w:rPr>
                <w:rFonts w:asciiTheme="minorHAnsi" w:hAnsiTheme="minorHAnsi" w:cstheme="minorHAnsi"/>
              </w:rPr>
              <w:t>Conférences</w:t>
            </w:r>
            <w:proofErr w:type="spellEnd"/>
            <w:r w:rsidRPr="00AD6481">
              <w:rPr>
                <w:rFonts w:asciiTheme="minorHAnsi" w:hAnsiTheme="minorHAnsi" w:cstheme="minorHAnsi"/>
              </w:rPr>
              <w:t xml:space="preserve"> de Genève (CICG). </w:t>
            </w:r>
          </w:p>
          <w:p w:rsidR="00E50CEA" w:rsidRDefault="00E50CEA" w:rsidP="008C20DB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AD6481">
              <w:rPr>
                <w:rFonts w:asciiTheme="minorHAnsi" w:hAnsiTheme="minorHAnsi" w:cstheme="minorHAnsi"/>
              </w:rPr>
              <w:t xml:space="preserve">Opening hours of the CICG </w:t>
            </w:r>
            <w:r>
              <w:rPr>
                <w:rFonts w:asciiTheme="minorHAnsi" w:hAnsiTheme="minorHAnsi" w:cstheme="minorHAnsi"/>
              </w:rPr>
              <w:t>are the following</w:t>
            </w:r>
            <w:r w:rsidRPr="00C83E4C">
              <w:rPr>
                <w:rFonts w:asciiTheme="minorHAnsi" w:hAnsiTheme="minorHAnsi" w:cstheme="minorHAnsi"/>
              </w:rPr>
              <w:t>: 07.00–19.00</w:t>
            </w:r>
            <w:r>
              <w:rPr>
                <w:rFonts w:asciiTheme="minorHAnsi" w:hAnsiTheme="minorHAnsi" w:cstheme="minorHAnsi"/>
              </w:rPr>
              <w:t>.</w:t>
            </w:r>
            <w:r w:rsidRPr="00C83E4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E50CEA" w:rsidTr="00E50CEA">
        <w:tc>
          <w:tcPr>
            <w:tcW w:w="9606" w:type="dxa"/>
          </w:tcPr>
          <w:p w:rsidR="00E50CEA" w:rsidRPr="00AD6481" w:rsidRDefault="00E50CEA" w:rsidP="00DB5BC7">
            <w:pPr>
              <w:pStyle w:val="Default"/>
              <w:spacing w:before="240"/>
              <w:rPr>
                <w:rFonts w:asciiTheme="minorHAnsi" w:hAnsiTheme="minorHAnsi" w:cstheme="minorHAnsi"/>
              </w:rPr>
            </w:pPr>
            <w:r w:rsidRPr="00AD6481">
              <w:rPr>
                <w:rFonts w:asciiTheme="minorHAnsi" w:hAnsiTheme="minorHAnsi" w:cstheme="minorHAnsi"/>
                <w:b/>
                <w:bCs/>
              </w:rPr>
              <w:t xml:space="preserve">Working hours and meeting schedule </w:t>
            </w:r>
          </w:p>
          <w:p w:rsidR="00E50CEA" w:rsidRDefault="00E50CEA" w:rsidP="008C20DB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362A19">
              <w:rPr>
                <w:rFonts w:asciiTheme="minorHAnsi" w:hAnsiTheme="minorHAnsi" w:cstheme="minorHAnsi"/>
              </w:rPr>
              <w:t>09</w:t>
            </w:r>
            <w:r>
              <w:rPr>
                <w:rFonts w:asciiTheme="minorHAnsi" w:hAnsiTheme="minorHAnsi" w:cstheme="minorHAnsi"/>
              </w:rPr>
              <w:t>.</w:t>
            </w:r>
            <w:r w:rsidRPr="00362A19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0</w:t>
            </w:r>
            <w:r>
              <w:rPr>
                <w:rFonts w:ascii="Arial Narrow" w:hAnsi="Arial Narrow" w:cstheme="minorHAnsi"/>
              </w:rPr>
              <w:t>–</w:t>
            </w:r>
            <w:r w:rsidRPr="00362A19">
              <w:rPr>
                <w:rFonts w:asciiTheme="minorHAnsi" w:hAnsiTheme="minorHAnsi" w:cstheme="minorHAnsi"/>
              </w:rPr>
              <w:t>12</w:t>
            </w:r>
            <w:r>
              <w:rPr>
                <w:rFonts w:asciiTheme="minorHAnsi" w:hAnsiTheme="minorHAnsi" w:cstheme="minorHAnsi"/>
              </w:rPr>
              <w:t>.</w:t>
            </w:r>
            <w:r w:rsidRPr="00362A19">
              <w:rPr>
                <w:rFonts w:asciiTheme="minorHAnsi" w:hAnsiTheme="minorHAnsi" w:cstheme="minorHAnsi"/>
              </w:rPr>
              <w:t>30 and 14</w:t>
            </w:r>
            <w:r>
              <w:rPr>
                <w:rFonts w:asciiTheme="minorHAnsi" w:hAnsiTheme="minorHAnsi" w:cstheme="minorHAnsi"/>
              </w:rPr>
              <w:t>.</w:t>
            </w:r>
            <w:r w:rsidRPr="00362A19">
              <w:rPr>
                <w:rFonts w:asciiTheme="minorHAnsi" w:hAnsiTheme="minorHAnsi" w:cstheme="minorHAnsi"/>
              </w:rPr>
              <w:t>30</w:t>
            </w:r>
            <w:r>
              <w:rPr>
                <w:rFonts w:asciiTheme="minorHAnsi" w:hAnsiTheme="minorHAnsi" w:cstheme="minorHAnsi"/>
              </w:rPr>
              <w:t>–</w:t>
            </w:r>
            <w:r w:rsidRPr="00362A19">
              <w:rPr>
                <w:rFonts w:asciiTheme="minorHAnsi" w:hAnsiTheme="minorHAnsi" w:cstheme="minorHAnsi"/>
              </w:rPr>
              <w:t>17</w:t>
            </w:r>
            <w:r>
              <w:rPr>
                <w:rFonts w:asciiTheme="minorHAnsi" w:hAnsiTheme="minorHAnsi" w:cstheme="minorHAnsi"/>
              </w:rPr>
              <w:t>.</w:t>
            </w:r>
            <w:r w:rsidRPr="00362A19">
              <w:rPr>
                <w:rFonts w:asciiTheme="minorHAnsi" w:hAnsiTheme="minorHAnsi" w:cstheme="minorHAnsi"/>
              </w:rPr>
              <w:t>30 f</w:t>
            </w:r>
            <w:r w:rsidRPr="00AD6481">
              <w:rPr>
                <w:rFonts w:asciiTheme="minorHAnsi" w:hAnsiTheme="minorHAnsi" w:cstheme="minorHAnsi"/>
              </w:rPr>
              <w:t xml:space="preserve">rom </w:t>
            </w:r>
            <w:r>
              <w:rPr>
                <w:rFonts w:asciiTheme="minorHAnsi" w:hAnsiTheme="minorHAnsi" w:cstheme="minorHAnsi"/>
              </w:rPr>
              <w:t>Tuesday, 14 May to Thursday, 16 May.</w:t>
            </w:r>
            <w:r w:rsidR="008C20D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The programme of the WTPF is available at </w:t>
            </w:r>
            <w:hyperlink r:id="rId10" w:history="1">
              <w:r w:rsidRPr="00472264">
                <w:rPr>
                  <w:rStyle w:val="Hyperlink"/>
                  <w:rFonts w:asciiTheme="minorHAnsi" w:hAnsiTheme="minorHAnsi" w:cstheme="minorHAnsi"/>
                </w:rPr>
                <w:t>http://www.itu.int/en/wtpf-13/Pages/programme.aspx</w:t>
              </w:r>
            </w:hyperlink>
            <w:r>
              <w:rPr>
                <w:rFonts w:asciiTheme="minorHAnsi" w:hAnsiTheme="minorHAnsi" w:cstheme="minorHAnsi"/>
              </w:rPr>
              <w:t xml:space="preserve">. </w:t>
            </w:r>
          </w:p>
          <w:p w:rsidR="00E50CEA" w:rsidRDefault="00E50CEA" w:rsidP="00F82BDC">
            <w:pPr>
              <w:pStyle w:val="Default"/>
              <w:rPr>
                <w:rFonts w:asciiTheme="minorHAnsi" w:hAnsiTheme="minorHAnsi" w:cstheme="minorHAnsi"/>
              </w:rPr>
            </w:pPr>
          </w:p>
          <w:p w:rsidR="00E50CEA" w:rsidRDefault="00E50CEA" w:rsidP="008C20DB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The WTPF will be preceded by a Strategic Dialogue, which will take place 14.30–18.00 on Monday, 13 May. The programme of the Strategic Dialogue is available at </w:t>
            </w:r>
            <w:hyperlink r:id="rId11" w:history="1">
              <w:r w:rsidRPr="00472264">
                <w:rPr>
                  <w:rStyle w:val="Hyperlink"/>
                  <w:rFonts w:asciiTheme="minorHAnsi" w:hAnsiTheme="minorHAnsi" w:cstheme="minorHAnsi"/>
                </w:rPr>
                <w:t>http://www.itu.int/en/wtpf-13/Pages/dialogue.aspx</w:t>
              </w:r>
            </w:hyperlink>
            <w:r>
              <w:rPr>
                <w:rFonts w:asciiTheme="minorHAnsi" w:hAnsiTheme="minorHAnsi" w:cstheme="minorHAnsi"/>
              </w:rPr>
              <w:t xml:space="preserve">. </w:t>
            </w:r>
          </w:p>
        </w:tc>
      </w:tr>
      <w:tr w:rsidR="00E50CEA" w:rsidTr="00E50CEA">
        <w:tc>
          <w:tcPr>
            <w:tcW w:w="9606" w:type="dxa"/>
          </w:tcPr>
          <w:p w:rsidR="00E50CEA" w:rsidRPr="00AD6481" w:rsidRDefault="00E50CEA" w:rsidP="00DB5BC7">
            <w:pPr>
              <w:pStyle w:val="Default"/>
              <w:spacing w:before="360"/>
              <w:rPr>
                <w:rFonts w:asciiTheme="minorHAnsi" w:hAnsiTheme="minorHAnsi" w:cstheme="minorHAnsi"/>
              </w:rPr>
            </w:pPr>
            <w:r w:rsidRPr="00AD6481">
              <w:rPr>
                <w:rFonts w:asciiTheme="minorHAnsi" w:hAnsiTheme="minorHAnsi" w:cstheme="minorHAnsi"/>
                <w:b/>
                <w:bCs/>
              </w:rPr>
              <w:t xml:space="preserve">Registration </w:t>
            </w:r>
          </w:p>
          <w:p w:rsidR="00E50CEA" w:rsidRDefault="00E50CEA" w:rsidP="008C20DB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AD6481">
              <w:rPr>
                <w:rFonts w:asciiTheme="minorHAnsi" w:hAnsiTheme="minorHAnsi" w:cstheme="minorHAnsi"/>
              </w:rPr>
              <w:t xml:space="preserve">The </w:t>
            </w:r>
            <w:r>
              <w:rPr>
                <w:rFonts w:asciiTheme="minorHAnsi" w:hAnsiTheme="minorHAnsi" w:cstheme="minorHAnsi"/>
              </w:rPr>
              <w:t>WTPF</w:t>
            </w:r>
            <w:r w:rsidRPr="00AD6481">
              <w:rPr>
                <w:rFonts w:asciiTheme="minorHAnsi" w:hAnsiTheme="minorHAnsi" w:cstheme="minorHAnsi"/>
              </w:rPr>
              <w:t xml:space="preserve"> Registration Desk will be located in the </w:t>
            </w:r>
            <w:r w:rsidRPr="00AD6481">
              <w:rPr>
                <w:rFonts w:asciiTheme="minorHAnsi" w:hAnsiTheme="minorHAnsi" w:cstheme="minorHAnsi"/>
                <w:b/>
                <w:bCs/>
              </w:rPr>
              <w:t>ITU Mon</w:t>
            </w:r>
            <w:r>
              <w:rPr>
                <w:rFonts w:asciiTheme="minorHAnsi" w:hAnsiTheme="minorHAnsi" w:cstheme="minorHAnsi"/>
                <w:b/>
                <w:bCs/>
              </w:rPr>
              <w:t>t</w:t>
            </w:r>
            <w:r w:rsidRPr="00AD6481">
              <w:rPr>
                <w:rFonts w:asciiTheme="minorHAnsi" w:hAnsiTheme="minorHAnsi" w:cstheme="minorHAnsi"/>
                <w:b/>
                <w:bCs/>
              </w:rPr>
              <w:t>brillant</w:t>
            </w:r>
            <w:r>
              <w:rPr>
                <w:rFonts w:asciiTheme="minorHAnsi" w:hAnsiTheme="minorHAnsi" w:cstheme="minorHAnsi"/>
              </w:rPr>
              <w:t xml:space="preserve"> building.</w:t>
            </w:r>
          </w:p>
          <w:p w:rsidR="00E50CEA" w:rsidRDefault="00E50CEA" w:rsidP="008C20DB">
            <w:pPr>
              <w:pStyle w:val="Default"/>
              <w:jc w:val="both"/>
              <w:rPr>
                <w:rFonts w:ascii="Calibri" w:hAnsi="Calibri" w:cs="Calibri"/>
              </w:rPr>
            </w:pPr>
            <w:r w:rsidRPr="00D4175F">
              <w:rPr>
                <w:rFonts w:ascii="Calibri" w:hAnsi="Calibri" w:cs="Calibri"/>
              </w:rPr>
              <w:t>Opening hours are as follows:</w:t>
            </w:r>
          </w:p>
          <w:p w:rsidR="00E50CEA" w:rsidRPr="004F26D9" w:rsidRDefault="00E50CEA" w:rsidP="008C20DB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4F26D9">
              <w:rPr>
                <w:rFonts w:asciiTheme="minorHAnsi" w:hAnsiTheme="minorHAnsi" w:cstheme="minorHAnsi"/>
              </w:rPr>
              <w:t>Friday 10 May 2013:</w:t>
            </w:r>
            <w:r w:rsidRPr="004F26D9">
              <w:rPr>
                <w:rFonts w:asciiTheme="minorHAnsi" w:hAnsiTheme="minorHAnsi" w:cstheme="minorHAnsi"/>
              </w:rPr>
              <w:tab/>
              <w:t>14.</w:t>
            </w:r>
            <w:r>
              <w:rPr>
                <w:rFonts w:asciiTheme="minorHAnsi" w:hAnsiTheme="minorHAnsi" w:cstheme="minorHAnsi"/>
              </w:rPr>
              <w:t>00–</w:t>
            </w:r>
            <w:r w:rsidRPr="004F26D9">
              <w:rPr>
                <w:rFonts w:asciiTheme="minorHAnsi" w:hAnsiTheme="minorHAnsi" w:cstheme="minorHAnsi"/>
              </w:rPr>
              <w:t xml:space="preserve">17.00 </w:t>
            </w:r>
          </w:p>
          <w:p w:rsidR="00E50CEA" w:rsidRPr="004F26D9" w:rsidRDefault="00E50CEA" w:rsidP="008C20DB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4F26D9">
              <w:rPr>
                <w:rFonts w:asciiTheme="minorHAnsi" w:hAnsiTheme="minorHAnsi" w:cstheme="minorHAnsi"/>
              </w:rPr>
              <w:t>Sunday 12 May 2013:</w:t>
            </w:r>
            <w:r w:rsidRPr="004F26D9">
              <w:rPr>
                <w:rFonts w:asciiTheme="minorHAnsi" w:hAnsiTheme="minorHAnsi" w:cstheme="minorHAnsi"/>
              </w:rPr>
              <w:tab/>
              <w:t>15.</w:t>
            </w:r>
            <w:r>
              <w:rPr>
                <w:rFonts w:asciiTheme="minorHAnsi" w:hAnsiTheme="minorHAnsi" w:cstheme="minorHAnsi"/>
              </w:rPr>
              <w:t>00–</w:t>
            </w:r>
            <w:r w:rsidRPr="004F26D9">
              <w:rPr>
                <w:rFonts w:asciiTheme="minorHAnsi" w:hAnsiTheme="minorHAnsi" w:cstheme="minorHAnsi"/>
              </w:rPr>
              <w:t>18.</w:t>
            </w:r>
            <w:r>
              <w:rPr>
                <w:rFonts w:asciiTheme="minorHAnsi" w:hAnsiTheme="minorHAnsi" w:cstheme="minorHAnsi"/>
              </w:rPr>
              <w:t>00</w:t>
            </w:r>
          </w:p>
          <w:p w:rsidR="00E50CEA" w:rsidRPr="004F26D9" w:rsidRDefault="00E50CEA" w:rsidP="008C20DB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4F26D9">
              <w:rPr>
                <w:rFonts w:asciiTheme="minorHAnsi" w:hAnsiTheme="minorHAnsi" w:cstheme="minorHAnsi"/>
              </w:rPr>
              <w:t>Monday 13 May 2013:</w:t>
            </w:r>
            <w:r w:rsidRPr="004F26D9">
              <w:rPr>
                <w:rFonts w:asciiTheme="minorHAnsi" w:hAnsiTheme="minorHAnsi" w:cstheme="minorHAnsi"/>
              </w:rPr>
              <w:tab/>
              <w:t>07.</w:t>
            </w:r>
            <w:r>
              <w:rPr>
                <w:rFonts w:asciiTheme="minorHAnsi" w:hAnsiTheme="minorHAnsi" w:cstheme="minorHAnsi"/>
              </w:rPr>
              <w:t>30–</w:t>
            </w:r>
            <w:r w:rsidRPr="004F26D9">
              <w:rPr>
                <w:rFonts w:asciiTheme="minorHAnsi" w:hAnsiTheme="minorHAnsi" w:cstheme="minorHAnsi"/>
              </w:rPr>
              <w:t>12.00 and 13.</w:t>
            </w:r>
            <w:r>
              <w:rPr>
                <w:rFonts w:asciiTheme="minorHAnsi" w:hAnsiTheme="minorHAnsi" w:cstheme="minorHAnsi"/>
              </w:rPr>
              <w:t>30–</w:t>
            </w:r>
            <w:r w:rsidRPr="004F26D9">
              <w:rPr>
                <w:rFonts w:asciiTheme="minorHAnsi" w:hAnsiTheme="minorHAnsi" w:cstheme="minorHAnsi"/>
              </w:rPr>
              <w:t xml:space="preserve">17.00 </w:t>
            </w:r>
          </w:p>
          <w:p w:rsidR="00E50CEA" w:rsidRPr="004F26D9" w:rsidRDefault="00E50CEA" w:rsidP="008C20DB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4F26D9">
              <w:rPr>
                <w:rFonts w:asciiTheme="minorHAnsi" w:hAnsiTheme="minorHAnsi" w:cstheme="minorHAnsi"/>
              </w:rPr>
              <w:t xml:space="preserve">Tuesday 14 May 2013 to </w:t>
            </w:r>
            <w:r>
              <w:rPr>
                <w:rFonts w:asciiTheme="minorHAnsi" w:hAnsiTheme="minorHAnsi" w:cstheme="minorHAnsi"/>
              </w:rPr>
              <w:t>Thursd</w:t>
            </w:r>
            <w:r w:rsidRPr="004F26D9">
              <w:rPr>
                <w:rFonts w:asciiTheme="minorHAnsi" w:hAnsiTheme="minorHAnsi" w:cstheme="minorHAnsi"/>
              </w:rPr>
              <w:t>ay 17 May 2013: 08.</w:t>
            </w:r>
            <w:r>
              <w:rPr>
                <w:rFonts w:asciiTheme="minorHAnsi" w:hAnsiTheme="minorHAnsi" w:cstheme="minorHAnsi"/>
              </w:rPr>
              <w:t>30–</w:t>
            </w:r>
            <w:r w:rsidRPr="004F26D9">
              <w:rPr>
                <w:rFonts w:asciiTheme="minorHAnsi" w:hAnsiTheme="minorHAnsi" w:cstheme="minorHAnsi"/>
              </w:rPr>
              <w:t>12.00 and 13.</w:t>
            </w:r>
            <w:r>
              <w:rPr>
                <w:rFonts w:asciiTheme="minorHAnsi" w:hAnsiTheme="minorHAnsi" w:cstheme="minorHAnsi"/>
              </w:rPr>
              <w:t>30–</w:t>
            </w:r>
            <w:r w:rsidRPr="004F26D9">
              <w:rPr>
                <w:rFonts w:asciiTheme="minorHAnsi" w:hAnsiTheme="minorHAnsi" w:cstheme="minorHAnsi"/>
              </w:rPr>
              <w:t xml:space="preserve">17.00 hours. </w:t>
            </w:r>
          </w:p>
          <w:p w:rsidR="00E50CEA" w:rsidRDefault="00E50CEA" w:rsidP="008C20DB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E50CEA" w:rsidRPr="00AD6481" w:rsidRDefault="00E50CEA" w:rsidP="00F82BDC">
            <w:pPr>
              <w:pStyle w:val="Default"/>
              <w:rPr>
                <w:rFonts w:asciiTheme="minorHAnsi" w:hAnsiTheme="minorHAnsi" w:cstheme="minorHAnsi"/>
              </w:rPr>
            </w:pPr>
            <w:r w:rsidRPr="00AD6481">
              <w:rPr>
                <w:rFonts w:asciiTheme="minorHAnsi" w:hAnsiTheme="minorHAnsi" w:cstheme="minorHAnsi"/>
                <w:b/>
                <w:bCs/>
              </w:rPr>
              <w:t xml:space="preserve">Identification badges </w:t>
            </w:r>
          </w:p>
          <w:p w:rsidR="00E50CEA" w:rsidRPr="00AD6481" w:rsidRDefault="00E50CEA" w:rsidP="008C20DB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D6481">
              <w:rPr>
                <w:rFonts w:asciiTheme="minorHAnsi" w:hAnsiTheme="minorHAnsi" w:cstheme="minorHAnsi"/>
              </w:rPr>
              <w:t xml:space="preserve">At the time of registration, participants will receive an identification badge which must be worn at all times when circulating within the ITU premises or the CICG. </w:t>
            </w:r>
          </w:p>
        </w:tc>
      </w:tr>
      <w:tr w:rsidR="00E50CEA" w:rsidTr="00E50CEA">
        <w:tc>
          <w:tcPr>
            <w:tcW w:w="9606" w:type="dxa"/>
          </w:tcPr>
          <w:p w:rsidR="00E50CEA" w:rsidRPr="00AD6481" w:rsidRDefault="00E50CEA" w:rsidP="008C20DB">
            <w:pPr>
              <w:pStyle w:val="Default"/>
              <w:keepNext/>
              <w:keepLines/>
              <w:spacing w:before="480"/>
              <w:jc w:val="both"/>
              <w:rPr>
                <w:rFonts w:asciiTheme="minorHAnsi" w:hAnsiTheme="minorHAnsi" w:cstheme="minorHAnsi"/>
              </w:rPr>
            </w:pPr>
            <w:r w:rsidRPr="00AD6481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Document availability </w:t>
            </w:r>
          </w:p>
          <w:p w:rsidR="00E50CEA" w:rsidRDefault="00E50CEA" w:rsidP="008C20DB">
            <w:pPr>
              <w:pStyle w:val="Default"/>
              <w:keepNext/>
              <w:keepLines/>
              <w:jc w:val="both"/>
              <w:rPr>
                <w:rFonts w:asciiTheme="minorHAnsi" w:hAnsiTheme="minorHAnsi" w:cstheme="minorHAnsi"/>
              </w:rPr>
            </w:pPr>
            <w:r w:rsidRPr="00AD6481">
              <w:rPr>
                <w:rFonts w:asciiTheme="minorHAnsi" w:hAnsiTheme="minorHAnsi" w:cstheme="minorHAnsi"/>
              </w:rPr>
              <w:t>All documents will be available electronically on the W</w:t>
            </w:r>
            <w:r>
              <w:rPr>
                <w:rFonts w:asciiTheme="minorHAnsi" w:hAnsiTheme="minorHAnsi" w:cstheme="minorHAnsi"/>
              </w:rPr>
              <w:t xml:space="preserve">TPF website at </w:t>
            </w:r>
            <w:hyperlink r:id="rId12" w:history="1">
              <w:r w:rsidRPr="00472264">
                <w:rPr>
                  <w:rStyle w:val="Hyperlink"/>
                  <w:rFonts w:asciiTheme="minorHAnsi" w:hAnsiTheme="minorHAnsi" w:cstheme="minorHAnsi"/>
                </w:rPr>
                <w:t>http://www.itu.int/en/wtpf-13/Pages/default.aspx</w:t>
              </w:r>
            </w:hyperlink>
          </w:p>
          <w:p w:rsidR="00E50CEA" w:rsidRDefault="00E50CEA" w:rsidP="008C20DB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E50CEA" w:rsidRPr="00AD6481" w:rsidRDefault="00E50CEA" w:rsidP="008C20DB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AD6481">
              <w:rPr>
                <w:rFonts w:asciiTheme="minorHAnsi" w:hAnsiTheme="minorHAnsi" w:cstheme="minorHAnsi"/>
                <w:b/>
                <w:bCs/>
              </w:rPr>
              <w:t>ITU W</w:t>
            </w:r>
            <w:r>
              <w:rPr>
                <w:rFonts w:asciiTheme="minorHAnsi" w:hAnsiTheme="minorHAnsi" w:cstheme="minorHAnsi"/>
                <w:b/>
                <w:bCs/>
              </w:rPr>
              <w:t>TPF</w:t>
            </w:r>
            <w:r w:rsidRPr="00AD6481">
              <w:rPr>
                <w:rFonts w:asciiTheme="minorHAnsi" w:hAnsiTheme="minorHAnsi" w:cstheme="minorHAnsi"/>
                <w:b/>
                <w:bCs/>
              </w:rPr>
              <w:t xml:space="preserve"> Sync Application </w:t>
            </w:r>
          </w:p>
          <w:p w:rsidR="00E50CEA" w:rsidRDefault="00E50CEA" w:rsidP="008C20DB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AD6481">
              <w:rPr>
                <w:rFonts w:asciiTheme="minorHAnsi" w:hAnsiTheme="minorHAnsi" w:cstheme="minorHAnsi"/>
              </w:rPr>
              <w:t>This applicati</w:t>
            </w:r>
            <w:r>
              <w:rPr>
                <w:rFonts w:asciiTheme="minorHAnsi" w:hAnsiTheme="minorHAnsi" w:cstheme="minorHAnsi"/>
              </w:rPr>
              <w:t>on allows you to synchronize WTPF</w:t>
            </w:r>
            <w:r w:rsidRPr="00AD6481">
              <w:rPr>
                <w:rFonts w:asciiTheme="minorHAnsi" w:hAnsiTheme="minorHAnsi" w:cstheme="minorHAnsi"/>
              </w:rPr>
              <w:t xml:space="preserve"> documents from the ITU server to your local drive. It has been configured to access the ITU server in Geneva and synchronize on demand to the latest published documents. </w:t>
            </w:r>
            <w:r>
              <w:rPr>
                <w:rFonts w:asciiTheme="minorHAnsi" w:hAnsiTheme="minorHAnsi" w:cstheme="minorHAnsi"/>
              </w:rPr>
              <w:t>Click here to download</w:t>
            </w:r>
            <w:r w:rsidRPr="00AD6481">
              <w:rPr>
                <w:rFonts w:asciiTheme="minorHAnsi" w:hAnsiTheme="minorHAnsi" w:cstheme="minorHAnsi"/>
              </w:rPr>
              <w:t xml:space="preserve">: </w:t>
            </w:r>
            <w:hyperlink r:id="rId13" w:history="1">
              <w:r w:rsidR="00A03A67" w:rsidRPr="00A03A67">
                <w:rPr>
                  <w:rStyle w:val="Hyperlink"/>
                  <w:rFonts w:asciiTheme="minorHAnsi" w:hAnsiTheme="minorHAnsi" w:cstheme="minorHAnsi"/>
                </w:rPr>
                <w:t>http://www.itu.int/en/wtpf-13/Pages/documents.aspx</w:t>
              </w:r>
            </w:hyperlink>
            <w:r w:rsidR="00A03A67">
              <w:t xml:space="preserve"> </w:t>
            </w:r>
            <w:r w:rsidRPr="00AD6481">
              <w:rPr>
                <w:rFonts w:asciiTheme="minorHAnsi" w:hAnsiTheme="minorHAnsi" w:cstheme="minorHAnsi"/>
              </w:rPr>
              <w:t xml:space="preserve"> </w:t>
            </w:r>
          </w:p>
          <w:p w:rsidR="00E50CEA" w:rsidRPr="00AD6481" w:rsidRDefault="00E50CEA" w:rsidP="008C20DB">
            <w:pPr>
              <w:pStyle w:val="Default"/>
              <w:spacing w:before="240"/>
              <w:jc w:val="both"/>
              <w:rPr>
                <w:rFonts w:asciiTheme="minorHAnsi" w:hAnsiTheme="minorHAnsi" w:cstheme="minorHAnsi"/>
              </w:rPr>
            </w:pPr>
            <w:r w:rsidRPr="00AD6481">
              <w:rPr>
                <w:rFonts w:asciiTheme="minorHAnsi" w:hAnsiTheme="minorHAnsi" w:cstheme="minorHAnsi"/>
                <w:b/>
                <w:bCs/>
              </w:rPr>
              <w:t xml:space="preserve">Publications </w:t>
            </w:r>
          </w:p>
          <w:p w:rsidR="00E50CEA" w:rsidRPr="00AD6481" w:rsidRDefault="00E50CEA" w:rsidP="008C20DB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D6481">
              <w:rPr>
                <w:rFonts w:asciiTheme="minorHAnsi" w:hAnsiTheme="minorHAnsi" w:cstheme="minorHAnsi"/>
              </w:rPr>
              <w:t xml:space="preserve">ITU publications may be obtained at the </w:t>
            </w:r>
            <w:r w:rsidRPr="00AD6481">
              <w:rPr>
                <w:rFonts w:asciiTheme="minorHAnsi" w:hAnsiTheme="minorHAnsi" w:cstheme="minorHAnsi"/>
                <w:b/>
                <w:bCs/>
              </w:rPr>
              <w:t xml:space="preserve">ITU Bookshop </w:t>
            </w:r>
            <w:r w:rsidRPr="00AD6481">
              <w:rPr>
                <w:rFonts w:asciiTheme="minorHAnsi" w:hAnsiTheme="minorHAnsi" w:cstheme="minorHAnsi"/>
              </w:rPr>
              <w:t>located in the entrance hall of the ITU Tower building.</w:t>
            </w:r>
          </w:p>
        </w:tc>
      </w:tr>
      <w:tr w:rsidR="00E50CEA" w:rsidTr="00E50CEA">
        <w:tc>
          <w:tcPr>
            <w:tcW w:w="9606" w:type="dxa"/>
          </w:tcPr>
          <w:p w:rsidR="00E50CEA" w:rsidRPr="00AD6481" w:rsidRDefault="00E50CEA" w:rsidP="008C20DB">
            <w:pPr>
              <w:pStyle w:val="Default"/>
              <w:spacing w:before="240"/>
              <w:jc w:val="both"/>
              <w:rPr>
                <w:rFonts w:asciiTheme="minorHAnsi" w:hAnsiTheme="minorHAnsi" w:cstheme="minorHAnsi"/>
              </w:rPr>
            </w:pPr>
            <w:r w:rsidRPr="00AD6481">
              <w:rPr>
                <w:rFonts w:asciiTheme="minorHAnsi" w:hAnsiTheme="minorHAnsi" w:cstheme="minorHAnsi"/>
                <w:b/>
                <w:bCs/>
              </w:rPr>
              <w:t xml:space="preserve">Parking </w:t>
            </w:r>
          </w:p>
          <w:p w:rsidR="00E50CEA" w:rsidRPr="00AD6481" w:rsidRDefault="00E50CEA" w:rsidP="008C20DB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AD6481">
              <w:rPr>
                <w:rFonts w:asciiTheme="minorHAnsi" w:hAnsiTheme="minorHAnsi" w:cstheme="minorHAnsi"/>
              </w:rPr>
              <w:t xml:space="preserve">Parking restrictions are in force in the streets adjacent to the ITU </w:t>
            </w:r>
            <w:r>
              <w:rPr>
                <w:rFonts w:asciiTheme="minorHAnsi" w:hAnsiTheme="minorHAnsi" w:cstheme="minorHAnsi"/>
              </w:rPr>
              <w:t xml:space="preserve">buildings </w:t>
            </w:r>
            <w:r w:rsidRPr="00AD6481">
              <w:rPr>
                <w:rFonts w:asciiTheme="minorHAnsi" w:hAnsiTheme="minorHAnsi" w:cstheme="minorHAnsi"/>
              </w:rPr>
              <w:t xml:space="preserve">and the CICG. Participants are subject to fines when not respecting these restrictions, particularly in the area adjacent to the CICG main entrance. </w:t>
            </w:r>
          </w:p>
          <w:p w:rsidR="00E50CEA" w:rsidRPr="00AD6481" w:rsidRDefault="00E50CEA" w:rsidP="008C20DB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D4175F">
              <w:rPr>
                <w:rFonts w:asciiTheme="minorHAnsi" w:hAnsiTheme="minorHAnsi" w:cstheme="minorHAnsi"/>
                <w:szCs w:val="24"/>
              </w:rPr>
              <w:t xml:space="preserve">Participants may obtain parking cards (to the extent provided by CICG on a first-come/first-served basis) providing access to the underground </w:t>
            </w:r>
            <w:r w:rsidR="00C61CB8">
              <w:rPr>
                <w:rFonts w:asciiTheme="minorHAnsi" w:hAnsiTheme="minorHAnsi" w:cstheme="minorHAnsi"/>
                <w:szCs w:val="24"/>
              </w:rPr>
              <w:t xml:space="preserve">Nations Parking </w:t>
            </w:r>
            <w:r w:rsidRPr="00D4175F">
              <w:rPr>
                <w:rFonts w:asciiTheme="minorHAnsi" w:hAnsiTheme="minorHAnsi" w:cstheme="minorHAnsi"/>
                <w:szCs w:val="24"/>
              </w:rPr>
              <w:t xml:space="preserve">garage situated between the Varembé and Montbrillant buildings, 2 rue de Varembé. Parking cards are available </w:t>
            </w:r>
            <w:r>
              <w:rPr>
                <w:rFonts w:asciiTheme="minorHAnsi" w:hAnsiTheme="minorHAnsi" w:cstheme="minorHAnsi"/>
                <w:szCs w:val="24"/>
              </w:rPr>
              <w:t>at the security desk in the Montbrillant entrance</w:t>
            </w:r>
            <w:r w:rsidRPr="00D4175F">
              <w:rPr>
                <w:rFonts w:asciiTheme="minorHAnsi" w:hAnsiTheme="minorHAnsi" w:cstheme="minorHAnsi"/>
                <w:szCs w:val="24"/>
              </w:rPr>
              <w:t>. This card is valid for the duration of the Conference only. No deposit is required.</w:t>
            </w:r>
          </w:p>
          <w:p w:rsidR="00AF1DD9" w:rsidRDefault="00AF1DD9" w:rsidP="008C20DB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E50CEA" w:rsidRPr="00AD6481" w:rsidRDefault="00E50CEA" w:rsidP="008C20DB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AD6481">
              <w:rPr>
                <w:rFonts w:asciiTheme="minorHAnsi" w:hAnsiTheme="minorHAnsi" w:cstheme="minorHAnsi"/>
                <w:b/>
                <w:bCs/>
              </w:rPr>
              <w:t xml:space="preserve">Public transport </w:t>
            </w:r>
          </w:p>
          <w:p w:rsidR="00E50CEA" w:rsidRPr="00AD6481" w:rsidRDefault="00E50CEA" w:rsidP="008C20DB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Several bus and</w:t>
            </w:r>
            <w:r w:rsidRPr="00AD6481">
              <w:rPr>
                <w:rFonts w:asciiTheme="minorHAnsi" w:hAnsiTheme="minorHAnsi" w:cstheme="minorHAnsi"/>
              </w:rPr>
              <w:t xml:space="preserve"> tram lines provide transport to various parts of Geneva. There are bus stops in the vicinity of the ITU </w:t>
            </w:r>
            <w:r>
              <w:rPr>
                <w:rFonts w:asciiTheme="minorHAnsi" w:hAnsiTheme="minorHAnsi" w:cstheme="minorHAnsi"/>
              </w:rPr>
              <w:t>at</w:t>
            </w:r>
            <w:r w:rsidRPr="00AD6481">
              <w:rPr>
                <w:rFonts w:asciiTheme="minorHAnsi" w:hAnsiTheme="minorHAnsi" w:cstheme="minorHAnsi"/>
              </w:rPr>
              <w:t xml:space="preserve"> the Place des Nations, rue de Vermont, avenue de France and avenue Giuseppe Motta</w:t>
            </w:r>
            <w:r>
              <w:rPr>
                <w:rFonts w:asciiTheme="minorHAnsi" w:hAnsiTheme="minorHAnsi" w:cstheme="minorHAnsi"/>
              </w:rPr>
              <w:t>. For further information see</w:t>
            </w:r>
            <w:r w:rsidRPr="00AD6481">
              <w:rPr>
                <w:rFonts w:asciiTheme="minorHAnsi" w:hAnsiTheme="minorHAnsi" w:cstheme="minorHAnsi"/>
              </w:rPr>
              <w:t xml:space="preserve"> </w:t>
            </w:r>
            <w:hyperlink r:id="rId14" w:history="1">
              <w:r w:rsidRPr="00DD56C7">
                <w:rPr>
                  <w:rStyle w:val="Hyperlink"/>
                  <w:rFonts w:asciiTheme="minorHAnsi" w:hAnsiTheme="minorHAnsi" w:cstheme="minorHAnsi"/>
                </w:rPr>
                <w:t>www.tpg.ch</w:t>
              </w:r>
            </w:hyperlink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E50CEA" w:rsidTr="00E50CEA">
        <w:tc>
          <w:tcPr>
            <w:tcW w:w="9606" w:type="dxa"/>
          </w:tcPr>
          <w:p w:rsidR="00E50CEA" w:rsidRPr="00AD6481" w:rsidRDefault="00E50CEA" w:rsidP="008C20DB">
            <w:pPr>
              <w:pStyle w:val="Default"/>
              <w:spacing w:before="240"/>
              <w:jc w:val="both"/>
              <w:rPr>
                <w:rFonts w:asciiTheme="minorHAnsi" w:hAnsiTheme="minorHAnsi" w:cstheme="minorHAnsi"/>
              </w:rPr>
            </w:pPr>
            <w:r w:rsidRPr="00AD6481">
              <w:rPr>
                <w:rFonts w:asciiTheme="minorHAnsi" w:hAnsiTheme="minorHAnsi" w:cstheme="minorHAnsi"/>
                <w:b/>
                <w:bCs/>
              </w:rPr>
              <w:t xml:space="preserve">Post office </w:t>
            </w:r>
          </w:p>
          <w:p w:rsidR="00E50CEA" w:rsidRPr="00AD6481" w:rsidRDefault="00E50CEA" w:rsidP="008C20DB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D6481">
              <w:rPr>
                <w:rFonts w:asciiTheme="minorHAnsi" w:hAnsiTheme="minorHAnsi" w:cstheme="minorHAnsi"/>
              </w:rPr>
              <w:t xml:space="preserve">A post office is situated at the rue de Varembé entrance to the CICG. </w:t>
            </w:r>
            <w:r>
              <w:rPr>
                <w:rFonts w:asciiTheme="minorHAnsi" w:hAnsiTheme="minorHAnsi" w:cstheme="minorHAnsi"/>
              </w:rPr>
              <w:t xml:space="preserve">It is open </w:t>
            </w:r>
            <w:r w:rsidRPr="00AD6481">
              <w:rPr>
                <w:rFonts w:asciiTheme="minorHAnsi" w:hAnsiTheme="minorHAnsi" w:cstheme="minorHAnsi"/>
              </w:rPr>
              <w:t>08</w:t>
            </w:r>
            <w:r>
              <w:rPr>
                <w:rFonts w:asciiTheme="minorHAnsi" w:hAnsiTheme="minorHAnsi" w:cstheme="minorHAnsi"/>
              </w:rPr>
              <w:t>.</w:t>
            </w:r>
            <w:r w:rsidRPr="00AD6481">
              <w:rPr>
                <w:rFonts w:asciiTheme="minorHAnsi" w:hAnsiTheme="minorHAnsi" w:cstheme="minorHAnsi"/>
              </w:rPr>
              <w:t>00–12</w:t>
            </w:r>
            <w:r>
              <w:rPr>
                <w:rFonts w:asciiTheme="minorHAnsi" w:hAnsiTheme="minorHAnsi" w:cstheme="minorHAnsi"/>
              </w:rPr>
              <w:t>.</w:t>
            </w:r>
            <w:r w:rsidRPr="00AD6481">
              <w:rPr>
                <w:rFonts w:asciiTheme="minorHAnsi" w:hAnsiTheme="minorHAnsi" w:cstheme="minorHAnsi"/>
              </w:rPr>
              <w:t>00 and 14</w:t>
            </w:r>
            <w:r>
              <w:rPr>
                <w:rFonts w:asciiTheme="minorHAnsi" w:hAnsiTheme="minorHAnsi" w:cstheme="minorHAnsi"/>
              </w:rPr>
              <w:t>.</w:t>
            </w:r>
            <w:r w:rsidRPr="00AD6481">
              <w:rPr>
                <w:rFonts w:asciiTheme="minorHAnsi" w:hAnsiTheme="minorHAnsi" w:cstheme="minorHAnsi"/>
              </w:rPr>
              <w:t>00</w:t>
            </w:r>
            <w:r>
              <w:rPr>
                <w:rFonts w:asciiTheme="minorHAnsi" w:hAnsiTheme="minorHAnsi" w:cstheme="minorHAnsi"/>
              </w:rPr>
              <w:t>–</w:t>
            </w:r>
            <w:r w:rsidRPr="00AD6481">
              <w:rPr>
                <w:rFonts w:asciiTheme="minorHAnsi" w:hAnsiTheme="minorHAnsi" w:cstheme="minorHAnsi"/>
              </w:rPr>
              <w:t>18</w:t>
            </w:r>
            <w:r>
              <w:rPr>
                <w:rFonts w:asciiTheme="minorHAnsi" w:hAnsiTheme="minorHAnsi" w:cstheme="minorHAnsi"/>
              </w:rPr>
              <w:t>.</w:t>
            </w:r>
            <w:r w:rsidRPr="00AD6481">
              <w:rPr>
                <w:rFonts w:asciiTheme="minorHAnsi" w:hAnsiTheme="minorHAnsi" w:cstheme="minorHAnsi"/>
              </w:rPr>
              <w:t>00 (Monday to Friday) and 08</w:t>
            </w:r>
            <w:r>
              <w:rPr>
                <w:rFonts w:asciiTheme="minorHAnsi" w:hAnsiTheme="minorHAnsi" w:cstheme="minorHAnsi"/>
              </w:rPr>
              <w:t>.</w:t>
            </w:r>
            <w:r w:rsidRPr="00AD6481">
              <w:rPr>
                <w:rFonts w:asciiTheme="minorHAnsi" w:hAnsiTheme="minorHAnsi" w:cstheme="minorHAnsi"/>
              </w:rPr>
              <w:t>30</w:t>
            </w:r>
            <w:r>
              <w:rPr>
                <w:rFonts w:asciiTheme="minorHAnsi" w:hAnsiTheme="minorHAnsi" w:cstheme="minorHAnsi"/>
              </w:rPr>
              <w:t>–</w:t>
            </w:r>
            <w:r w:rsidRPr="00AD6481">
              <w:rPr>
                <w:rFonts w:asciiTheme="minorHAnsi" w:hAnsiTheme="minorHAnsi" w:cstheme="minorHAnsi"/>
              </w:rPr>
              <w:t>11</w:t>
            </w:r>
            <w:r>
              <w:rPr>
                <w:rFonts w:asciiTheme="minorHAnsi" w:hAnsiTheme="minorHAnsi" w:cstheme="minorHAnsi"/>
              </w:rPr>
              <w:t>.</w:t>
            </w:r>
            <w:r w:rsidRPr="00AD6481">
              <w:rPr>
                <w:rFonts w:asciiTheme="minorHAnsi" w:hAnsiTheme="minorHAnsi" w:cstheme="minorHAnsi"/>
              </w:rPr>
              <w:t>30 (Saturday)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E50CEA" w:rsidTr="00E50CEA">
        <w:tc>
          <w:tcPr>
            <w:tcW w:w="9606" w:type="dxa"/>
          </w:tcPr>
          <w:p w:rsidR="00E50CEA" w:rsidRPr="00F221D4" w:rsidRDefault="00E50CEA" w:rsidP="008C20DB">
            <w:pPr>
              <w:pStyle w:val="Default"/>
              <w:spacing w:before="240"/>
              <w:jc w:val="both"/>
              <w:rPr>
                <w:rFonts w:asciiTheme="minorHAnsi" w:hAnsiTheme="minorHAnsi" w:cstheme="minorHAnsi"/>
              </w:rPr>
            </w:pPr>
            <w:r w:rsidRPr="00F221D4">
              <w:rPr>
                <w:rFonts w:asciiTheme="minorHAnsi" w:hAnsiTheme="minorHAnsi" w:cstheme="minorHAnsi"/>
                <w:b/>
                <w:bCs/>
              </w:rPr>
              <w:t xml:space="preserve">Cybercafé and IT Service Desk </w:t>
            </w:r>
          </w:p>
          <w:p w:rsidR="00E50CEA" w:rsidRPr="00F221D4" w:rsidRDefault="00E50CEA" w:rsidP="008C20DB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F221D4">
              <w:rPr>
                <w:rFonts w:asciiTheme="minorHAnsi" w:hAnsiTheme="minorHAnsi" w:cstheme="minorHAnsi"/>
              </w:rPr>
              <w:t>PCs with multilingual keyboard support and network printers will be provided at the cybercafé located in CICG, Level -1. For computer support, please go to the Service Desk located in CICG, Level -1 or contact the ITU Service Desk at 022-730-6666.</w:t>
            </w:r>
          </w:p>
          <w:p w:rsidR="00E50CEA" w:rsidRPr="00F221D4" w:rsidRDefault="00E50CEA" w:rsidP="008C20DB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  <w:p w:rsidR="00E50CEA" w:rsidRPr="00F221D4" w:rsidRDefault="00E50CEA" w:rsidP="008C20DB">
            <w:pPr>
              <w:pStyle w:val="Default"/>
              <w:keepNext/>
              <w:keepLines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221D4">
              <w:rPr>
                <w:rFonts w:asciiTheme="minorHAnsi" w:hAnsiTheme="minorHAnsi" w:cstheme="minorHAnsi"/>
                <w:b/>
                <w:bCs/>
              </w:rPr>
              <w:t>Internet Access</w:t>
            </w:r>
          </w:p>
          <w:p w:rsidR="00E50CEA" w:rsidRPr="00F221D4" w:rsidRDefault="00E50CEA" w:rsidP="008C20DB">
            <w:pPr>
              <w:pStyle w:val="Default"/>
              <w:keepNext/>
              <w:keepLines/>
              <w:jc w:val="both"/>
              <w:rPr>
                <w:rFonts w:asciiTheme="minorHAnsi" w:hAnsiTheme="minorHAnsi" w:cstheme="minorHAnsi"/>
              </w:rPr>
            </w:pPr>
            <w:r w:rsidRPr="00F221D4">
              <w:rPr>
                <w:rFonts w:asciiTheme="minorHAnsi" w:hAnsiTheme="minorHAnsi"/>
              </w:rPr>
              <w:t>A</w:t>
            </w:r>
            <w:r w:rsidRPr="00F221D4">
              <w:rPr>
                <w:rFonts w:asciiTheme="minorHAnsi" w:hAnsiTheme="minorHAnsi" w:cstheme="minorHAnsi"/>
              </w:rPr>
              <w:t>ccess to the Internet will be available using the LAN technologies listed below:</w:t>
            </w:r>
          </w:p>
          <w:p w:rsidR="00E50CEA" w:rsidRPr="00F221D4" w:rsidRDefault="00E50CEA" w:rsidP="008C20DB">
            <w:pPr>
              <w:keepNext/>
              <w:keepLines/>
              <w:numPr>
                <w:ilvl w:val="0"/>
                <w:numId w:val="12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hanging="357"/>
              <w:jc w:val="both"/>
              <w:textAlignment w:val="auto"/>
              <w:rPr>
                <w:rFonts w:asciiTheme="minorHAnsi" w:hAnsiTheme="minorHAnsi"/>
                <w:b/>
                <w:bCs/>
                <w:szCs w:val="24"/>
              </w:rPr>
            </w:pPr>
            <w:r w:rsidRPr="00F221D4">
              <w:rPr>
                <w:rFonts w:asciiTheme="minorHAnsi" w:hAnsiTheme="minorHAnsi"/>
                <w:b/>
                <w:bCs/>
                <w:szCs w:val="24"/>
              </w:rPr>
              <w:t>Wired: Ethernet RJ45 10/100 Mbit/s</w:t>
            </w:r>
          </w:p>
          <w:p w:rsidR="00E50CEA" w:rsidRPr="00F221D4" w:rsidRDefault="00E50CEA" w:rsidP="008C20DB">
            <w:pPr>
              <w:keepNext/>
              <w:keepLines/>
              <w:numPr>
                <w:ilvl w:val="1"/>
                <w:numId w:val="12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hanging="357"/>
              <w:jc w:val="both"/>
              <w:textAlignment w:val="auto"/>
              <w:rPr>
                <w:rFonts w:asciiTheme="minorHAnsi" w:hAnsiTheme="minorHAnsi"/>
                <w:szCs w:val="24"/>
              </w:rPr>
            </w:pPr>
            <w:r w:rsidRPr="00F221D4">
              <w:rPr>
                <w:rFonts w:asciiTheme="minorHAnsi" w:hAnsiTheme="minorHAnsi"/>
                <w:szCs w:val="24"/>
              </w:rPr>
              <w:t xml:space="preserve">in CICG meeting </w:t>
            </w:r>
            <w:r>
              <w:rPr>
                <w:rFonts w:asciiTheme="minorHAnsi" w:hAnsiTheme="minorHAnsi"/>
                <w:szCs w:val="24"/>
              </w:rPr>
              <w:t>R</w:t>
            </w:r>
            <w:r w:rsidRPr="00F221D4">
              <w:rPr>
                <w:rFonts w:asciiTheme="minorHAnsi" w:hAnsiTheme="minorHAnsi"/>
                <w:szCs w:val="24"/>
              </w:rPr>
              <w:t>oom 1 and at the cybercafé</w:t>
            </w:r>
          </w:p>
          <w:p w:rsidR="00E50CEA" w:rsidRPr="00F221D4" w:rsidRDefault="00E50CEA" w:rsidP="008C20DB">
            <w:pPr>
              <w:keepNext/>
              <w:keepLines/>
              <w:numPr>
                <w:ilvl w:val="1"/>
                <w:numId w:val="12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hanging="357"/>
              <w:jc w:val="both"/>
              <w:textAlignment w:val="auto"/>
              <w:rPr>
                <w:rFonts w:asciiTheme="minorHAnsi" w:hAnsiTheme="minorHAnsi"/>
                <w:szCs w:val="24"/>
              </w:rPr>
            </w:pPr>
            <w:r w:rsidRPr="00F221D4">
              <w:rPr>
                <w:rFonts w:asciiTheme="minorHAnsi" w:hAnsiTheme="minorHAnsi"/>
                <w:szCs w:val="24"/>
              </w:rPr>
              <w:t>use this whenever it is available</w:t>
            </w:r>
          </w:p>
          <w:p w:rsidR="00E50CEA" w:rsidRPr="00F221D4" w:rsidRDefault="00E50CEA" w:rsidP="008C20DB">
            <w:pPr>
              <w:keepNext/>
              <w:keepLines/>
              <w:numPr>
                <w:ilvl w:val="0"/>
                <w:numId w:val="12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hanging="357"/>
              <w:jc w:val="both"/>
              <w:textAlignment w:val="auto"/>
              <w:rPr>
                <w:rFonts w:asciiTheme="minorHAnsi" w:hAnsiTheme="minorHAnsi"/>
                <w:szCs w:val="24"/>
              </w:rPr>
            </w:pPr>
            <w:r w:rsidRPr="00F221D4">
              <w:rPr>
                <w:rFonts w:asciiTheme="minorHAnsi" w:hAnsiTheme="minorHAnsi"/>
                <w:b/>
                <w:bCs/>
                <w:szCs w:val="24"/>
              </w:rPr>
              <w:t>Wireless: IEEE 802.11a on 5.2 GHz and 802.11g on 2.4 GHz</w:t>
            </w:r>
          </w:p>
          <w:p w:rsidR="00E50CEA" w:rsidRPr="00F221D4" w:rsidRDefault="00E50CEA" w:rsidP="008C20DB">
            <w:pPr>
              <w:keepNext/>
              <w:keepLines/>
              <w:numPr>
                <w:ilvl w:val="1"/>
                <w:numId w:val="12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hanging="357"/>
              <w:jc w:val="both"/>
              <w:textAlignment w:val="auto"/>
              <w:rPr>
                <w:rFonts w:asciiTheme="minorHAnsi" w:hAnsiTheme="minorHAnsi"/>
                <w:szCs w:val="24"/>
              </w:rPr>
            </w:pPr>
            <w:r w:rsidRPr="00F221D4">
              <w:rPr>
                <w:rFonts w:asciiTheme="minorHAnsi" w:hAnsiTheme="minorHAnsi"/>
                <w:szCs w:val="24"/>
              </w:rPr>
              <w:t>SSID – “CICG”, which is available throughout the venue</w:t>
            </w:r>
          </w:p>
          <w:p w:rsidR="00E50CEA" w:rsidRPr="00F221D4" w:rsidRDefault="00E50CEA" w:rsidP="008C20DB">
            <w:pPr>
              <w:keepNext/>
              <w:keepLines/>
              <w:numPr>
                <w:ilvl w:val="1"/>
                <w:numId w:val="12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hanging="357"/>
              <w:jc w:val="both"/>
              <w:textAlignment w:val="auto"/>
              <w:rPr>
                <w:rFonts w:asciiTheme="minorHAnsi" w:hAnsiTheme="minorHAnsi"/>
                <w:szCs w:val="24"/>
              </w:rPr>
            </w:pPr>
            <w:r w:rsidRPr="00F221D4">
              <w:rPr>
                <w:rFonts w:asciiTheme="minorHAnsi" w:hAnsiTheme="minorHAnsi"/>
                <w:szCs w:val="24"/>
              </w:rPr>
              <w:t xml:space="preserve">Good wireless performance can only be guaranteed for devices that support </w:t>
            </w:r>
            <w:r w:rsidRPr="00F221D4">
              <w:rPr>
                <w:rFonts w:asciiTheme="minorHAnsi" w:hAnsiTheme="minorHAnsi"/>
                <w:szCs w:val="24"/>
              </w:rPr>
              <w:lastRenderedPageBreak/>
              <w:t>802.11a on the 5.2 GHz band</w:t>
            </w:r>
          </w:p>
          <w:p w:rsidR="00E50CEA" w:rsidRPr="00F221D4" w:rsidRDefault="00E50CEA" w:rsidP="008C20DB">
            <w:pPr>
              <w:keepNext/>
              <w:keepLines/>
              <w:numPr>
                <w:ilvl w:val="1"/>
                <w:numId w:val="12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hanging="357"/>
              <w:jc w:val="both"/>
              <w:textAlignment w:val="auto"/>
              <w:rPr>
                <w:rFonts w:asciiTheme="minorHAnsi" w:hAnsiTheme="minorHAnsi"/>
                <w:szCs w:val="24"/>
              </w:rPr>
            </w:pPr>
            <w:r w:rsidRPr="00F221D4">
              <w:rPr>
                <w:rFonts w:asciiTheme="minorHAnsi" w:hAnsiTheme="minorHAnsi"/>
                <w:szCs w:val="24"/>
              </w:rPr>
              <w:t xml:space="preserve">Open the Internet browser to access any </w:t>
            </w:r>
            <w:proofErr w:type="gramStart"/>
            <w:r w:rsidRPr="00F221D4">
              <w:rPr>
                <w:rFonts w:asciiTheme="minorHAnsi" w:hAnsiTheme="minorHAnsi"/>
                <w:szCs w:val="24"/>
              </w:rPr>
              <w:t>website,</w:t>
            </w:r>
            <w:proofErr w:type="gramEnd"/>
            <w:r w:rsidRPr="00F221D4">
              <w:rPr>
                <w:rFonts w:asciiTheme="minorHAnsi" w:hAnsiTheme="minorHAnsi"/>
                <w:szCs w:val="24"/>
              </w:rPr>
              <w:t xml:space="preserve"> you will be redirected to the logon page. Enter the username and password that is posted at the venue</w:t>
            </w:r>
            <w:r>
              <w:rPr>
                <w:rFonts w:asciiTheme="minorHAnsi" w:hAnsiTheme="minorHAnsi"/>
                <w:szCs w:val="24"/>
              </w:rPr>
              <w:t>.</w:t>
            </w:r>
          </w:p>
          <w:p w:rsidR="00E50CEA" w:rsidRDefault="00E50CEA" w:rsidP="008C20DB">
            <w:pPr>
              <w:pStyle w:val="Default"/>
              <w:spacing w:before="240"/>
              <w:jc w:val="both"/>
              <w:rPr>
                <w:rFonts w:asciiTheme="minorHAnsi" w:hAnsiTheme="minorHAnsi"/>
                <w:b/>
                <w:bCs/>
                <w:i/>
                <w:iCs/>
              </w:rPr>
            </w:pPr>
            <w:r w:rsidRPr="00F221D4">
              <w:rPr>
                <w:rFonts w:asciiTheme="minorHAnsi" w:hAnsiTheme="minorHAnsi"/>
                <w:b/>
                <w:bCs/>
                <w:i/>
                <w:iCs/>
              </w:rPr>
              <w:t>Please note that the installation and use of non-ITU wireless access points without prior authorization from ITU/IS Department is prohibited.</w:t>
            </w:r>
          </w:p>
          <w:p w:rsidR="00C66B99" w:rsidRDefault="00C66B99" w:rsidP="008C20DB">
            <w:pPr>
              <w:pStyle w:val="Default"/>
              <w:keepNext/>
              <w:keepLines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E50CEA" w:rsidRPr="005727CE" w:rsidRDefault="00E50CEA" w:rsidP="008C20DB">
            <w:pPr>
              <w:pStyle w:val="Default"/>
              <w:keepNext/>
              <w:keepLines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727CE">
              <w:rPr>
                <w:rFonts w:asciiTheme="minorHAnsi" w:hAnsiTheme="minorHAnsi" w:cstheme="minorHAnsi"/>
                <w:b/>
                <w:bCs/>
              </w:rPr>
              <w:t>Website for mobile devices</w:t>
            </w:r>
          </w:p>
          <w:p w:rsidR="00E50CEA" w:rsidRPr="005727CE" w:rsidRDefault="00E50CEA" w:rsidP="008C20DB">
            <w:pPr>
              <w:pStyle w:val="Default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 WTPF website optimized for </w:t>
            </w:r>
            <w:r w:rsidRPr="005727CE">
              <w:rPr>
                <w:rFonts w:asciiTheme="minorHAnsi" w:hAnsiTheme="minorHAnsi" w:cstheme="minorHAnsi"/>
              </w:rPr>
              <w:t>use</w:t>
            </w:r>
            <w:r>
              <w:rPr>
                <w:rFonts w:asciiTheme="minorHAnsi" w:hAnsiTheme="minorHAnsi"/>
              </w:rPr>
              <w:t xml:space="preserve"> of mobile devices is available at </w:t>
            </w:r>
            <w:hyperlink r:id="rId15" w:history="1">
              <w:r w:rsidRPr="00DD56C7">
                <w:rPr>
                  <w:rStyle w:val="Hyperlink"/>
                  <w:rFonts w:asciiTheme="minorHAnsi" w:hAnsiTheme="minorHAnsi"/>
                </w:rPr>
                <w:t>http://m.itu.int/wtpf/</w:t>
              </w:r>
            </w:hyperlink>
            <w:r>
              <w:rPr>
                <w:rFonts w:asciiTheme="minorHAnsi" w:hAnsiTheme="minorHAnsi"/>
              </w:rPr>
              <w:t xml:space="preserve">. As this is a pilot project, your feedback and suggestions for improvement would be appreciated, and can be submitted through the website. </w:t>
            </w:r>
          </w:p>
        </w:tc>
      </w:tr>
      <w:tr w:rsidR="00E50CEA" w:rsidTr="00E50CEA">
        <w:tc>
          <w:tcPr>
            <w:tcW w:w="9606" w:type="dxa"/>
          </w:tcPr>
          <w:p w:rsidR="00E50CEA" w:rsidRDefault="00E50CEA" w:rsidP="00F82BDC">
            <w:pPr>
              <w:pStyle w:val="Default"/>
              <w:keepNext/>
              <w:spacing w:before="24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Meeting room management and reservations</w:t>
            </w:r>
          </w:p>
          <w:p w:rsidR="00E50CEA" w:rsidRPr="00AD6481" w:rsidRDefault="00E50CEA" w:rsidP="008C20DB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E97D1E">
              <w:rPr>
                <w:rFonts w:asciiTheme="minorHAnsi" w:hAnsiTheme="minorHAnsi" w:cstheme="minorHAnsi"/>
              </w:rPr>
              <w:t xml:space="preserve">Meeting rooms during the Forum at the CICG will be managed by the ITU Secretariat. Participants wishing to reserve a room are requested to contact </w:t>
            </w:r>
            <w:hyperlink r:id="rId16" w:history="1">
              <w:r w:rsidRPr="00DD56C7">
                <w:rPr>
                  <w:rStyle w:val="Hyperlink"/>
                  <w:rFonts w:asciiTheme="minorHAnsi" w:hAnsiTheme="minorHAnsi" w:cstheme="minorHAnsi"/>
                </w:rPr>
                <w:t>room.management@itu.int</w:t>
              </w:r>
            </w:hyperlink>
            <w:r w:rsidRPr="00E97D1E">
              <w:rPr>
                <w:rFonts w:asciiTheme="minorHAnsi" w:hAnsiTheme="minorHAnsi" w:cstheme="minorHAnsi"/>
              </w:rPr>
              <w:t>. Requests will be processed on a first-come, first-served basis.</w:t>
            </w:r>
          </w:p>
        </w:tc>
      </w:tr>
      <w:tr w:rsidR="00E50CEA" w:rsidTr="00E50CEA">
        <w:tc>
          <w:tcPr>
            <w:tcW w:w="9606" w:type="dxa"/>
          </w:tcPr>
          <w:p w:rsidR="00E50CEA" w:rsidRPr="00AD6481" w:rsidRDefault="00E50CEA" w:rsidP="00F82BDC">
            <w:pPr>
              <w:pStyle w:val="Default"/>
              <w:keepNext/>
              <w:spacing w:before="240"/>
              <w:rPr>
                <w:rFonts w:asciiTheme="minorHAnsi" w:hAnsiTheme="minorHAnsi" w:cstheme="minorHAnsi"/>
              </w:rPr>
            </w:pPr>
            <w:r w:rsidRPr="00AD6481">
              <w:rPr>
                <w:rFonts w:asciiTheme="minorHAnsi" w:hAnsiTheme="minorHAnsi" w:cstheme="minorHAnsi"/>
                <w:b/>
                <w:bCs/>
              </w:rPr>
              <w:t xml:space="preserve">Restaurant </w:t>
            </w:r>
          </w:p>
          <w:p w:rsidR="00E50CEA" w:rsidRPr="00AD6481" w:rsidRDefault="00E50CEA" w:rsidP="008C20DB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D6481">
              <w:rPr>
                <w:rFonts w:asciiTheme="minorHAnsi" w:hAnsiTheme="minorHAnsi" w:cstheme="minorHAnsi"/>
              </w:rPr>
              <w:t>The CICG Bar/Café on Level 0 and Cafeteria on Level 1 will be open during the Conference. A self-service cafeteria is situated between the ITU Varembé and M</w:t>
            </w:r>
            <w:r>
              <w:rPr>
                <w:rFonts w:asciiTheme="minorHAnsi" w:hAnsiTheme="minorHAnsi" w:cstheme="minorHAnsi"/>
              </w:rPr>
              <w:t>ontbrillant buildings. There is also</w:t>
            </w:r>
            <w:r w:rsidRPr="00AD6481">
              <w:rPr>
                <w:rFonts w:asciiTheme="minorHAnsi" w:hAnsiTheme="minorHAnsi" w:cstheme="minorHAnsi"/>
              </w:rPr>
              <w:t xml:space="preserve"> a self-service style bistro on the 15th floor of the ITU Tower building </w:t>
            </w:r>
            <w:r>
              <w:rPr>
                <w:rFonts w:asciiTheme="minorHAnsi" w:hAnsiTheme="minorHAnsi" w:cstheme="minorHAnsi"/>
              </w:rPr>
              <w:t xml:space="preserve">which </w:t>
            </w:r>
            <w:r w:rsidRPr="00AD6481">
              <w:rPr>
                <w:rFonts w:asciiTheme="minorHAnsi" w:hAnsiTheme="minorHAnsi" w:cstheme="minorHAnsi"/>
              </w:rPr>
              <w:t>serv</w:t>
            </w:r>
            <w:r>
              <w:rPr>
                <w:rFonts w:asciiTheme="minorHAnsi" w:hAnsiTheme="minorHAnsi" w:cstheme="minorHAnsi"/>
              </w:rPr>
              <w:t>es</w:t>
            </w:r>
            <w:r w:rsidR="00C14391">
              <w:rPr>
                <w:rFonts w:asciiTheme="minorHAnsi" w:hAnsiTheme="minorHAnsi" w:cstheme="minorHAnsi"/>
              </w:rPr>
              <w:t xml:space="preserve"> salads</w:t>
            </w:r>
            <w:r w:rsidRPr="00AD6481">
              <w:rPr>
                <w:rFonts w:asciiTheme="minorHAnsi" w:hAnsiTheme="minorHAnsi" w:cstheme="minorHAnsi"/>
              </w:rPr>
              <w:t xml:space="preserve"> and a daily menu.</w:t>
            </w:r>
          </w:p>
        </w:tc>
      </w:tr>
      <w:tr w:rsidR="00E50CEA" w:rsidTr="00E50CEA">
        <w:tc>
          <w:tcPr>
            <w:tcW w:w="9606" w:type="dxa"/>
          </w:tcPr>
          <w:p w:rsidR="00E50CEA" w:rsidRPr="00AD6481" w:rsidRDefault="00E50CEA" w:rsidP="00F82BDC">
            <w:pPr>
              <w:pStyle w:val="Default"/>
              <w:spacing w:before="240"/>
              <w:rPr>
                <w:rFonts w:asciiTheme="minorHAnsi" w:hAnsiTheme="minorHAnsi" w:cstheme="minorHAnsi"/>
              </w:rPr>
            </w:pPr>
            <w:r w:rsidRPr="00AD6481">
              <w:rPr>
                <w:rFonts w:asciiTheme="minorHAnsi" w:hAnsiTheme="minorHAnsi" w:cstheme="minorHAnsi"/>
                <w:b/>
                <w:bCs/>
              </w:rPr>
              <w:t xml:space="preserve">Travel agency </w:t>
            </w:r>
          </w:p>
          <w:p w:rsidR="00E50CEA" w:rsidRPr="00AD6481" w:rsidRDefault="00E50CEA" w:rsidP="008C20DB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D6481">
              <w:rPr>
                <w:rFonts w:asciiTheme="minorHAnsi" w:hAnsiTheme="minorHAnsi" w:cstheme="minorHAnsi"/>
              </w:rPr>
              <w:t>The American Express Travel Agency (ground floor of the ITU Tower Building), extensions 5168 and 5170, is at the disposal of participants for exc</w:t>
            </w:r>
            <w:r w:rsidR="00AF1DD9">
              <w:rPr>
                <w:rFonts w:asciiTheme="minorHAnsi" w:hAnsiTheme="minorHAnsi" w:cstheme="minorHAnsi"/>
              </w:rPr>
              <w:t xml:space="preserve">ursions, hotel reservations </w:t>
            </w:r>
            <w:r w:rsidRPr="00AD6481">
              <w:rPr>
                <w:rFonts w:asciiTheme="minorHAnsi" w:hAnsiTheme="minorHAnsi" w:cstheme="minorHAnsi"/>
              </w:rPr>
              <w:t>and other travel services.</w:t>
            </w:r>
          </w:p>
        </w:tc>
      </w:tr>
      <w:tr w:rsidR="008361F3" w:rsidTr="00E50CEA">
        <w:tc>
          <w:tcPr>
            <w:tcW w:w="9606" w:type="dxa"/>
          </w:tcPr>
          <w:p w:rsidR="008361F3" w:rsidRDefault="008361F3" w:rsidP="007258DF">
            <w:pPr>
              <w:pStyle w:val="Default"/>
              <w:spacing w:before="24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Security services</w:t>
            </w:r>
          </w:p>
          <w:p w:rsidR="008361F3" w:rsidRPr="00CF0ABE" w:rsidRDefault="00CF0ABE" w:rsidP="00817273">
            <w:pPr>
              <w:pStyle w:val="Default"/>
              <w:jc w:val="both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There will be a </w:t>
            </w:r>
            <w:r w:rsidR="004169E4">
              <w:rPr>
                <w:rFonts w:asciiTheme="minorHAnsi" w:hAnsiTheme="minorHAnsi" w:cstheme="minorHAnsi"/>
                <w:lang w:val="en-GB"/>
              </w:rPr>
              <w:t xml:space="preserve">main </w:t>
            </w:r>
            <w:r w:rsidR="007258DF">
              <w:rPr>
                <w:rFonts w:asciiTheme="minorHAnsi" w:hAnsiTheme="minorHAnsi" w:cstheme="minorHAnsi"/>
                <w:lang w:val="en-GB"/>
              </w:rPr>
              <w:t>security</w:t>
            </w:r>
            <w:r w:rsidR="004169E4">
              <w:rPr>
                <w:rFonts w:asciiTheme="minorHAnsi" w:hAnsiTheme="minorHAnsi" w:cstheme="minorHAnsi"/>
                <w:lang w:val="en-GB"/>
              </w:rPr>
              <w:t xml:space="preserve"> desk</w:t>
            </w:r>
            <w:r w:rsidR="007258DF">
              <w:rPr>
                <w:rFonts w:asciiTheme="minorHAnsi" w:hAnsiTheme="minorHAnsi" w:cstheme="minorHAnsi"/>
                <w:lang w:val="en-GB"/>
              </w:rPr>
              <w:t xml:space="preserve"> located at the</w:t>
            </w:r>
            <w:r>
              <w:rPr>
                <w:rFonts w:asciiTheme="minorHAnsi" w:hAnsiTheme="minorHAnsi" w:cstheme="minorHAnsi"/>
                <w:lang w:val="en-GB"/>
              </w:rPr>
              <w:t xml:space="preserve"> CICG entrance</w:t>
            </w:r>
            <w:r w:rsidR="007258DF">
              <w:rPr>
                <w:rFonts w:asciiTheme="minorHAnsi" w:hAnsiTheme="minorHAnsi" w:cstheme="minorHAnsi"/>
                <w:lang w:val="en-GB"/>
              </w:rPr>
              <w:t xml:space="preserve">. </w:t>
            </w:r>
            <w:r w:rsidRPr="00CF0ABE">
              <w:rPr>
                <w:rFonts w:asciiTheme="minorHAnsi" w:hAnsiTheme="minorHAnsi" w:cstheme="minorHAnsi"/>
                <w:lang w:val="en-GB"/>
              </w:rPr>
              <w:t>Conference badges will be scanned at the main CICG access point when entering and e</w:t>
            </w:r>
            <w:r w:rsidR="007258DF">
              <w:rPr>
                <w:rFonts w:asciiTheme="minorHAnsi" w:hAnsiTheme="minorHAnsi" w:cstheme="minorHAnsi"/>
                <w:lang w:val="en-GB"/>
              </w:rPr>
              <w:t>xiting the building and</w:t>
            </w:r>
            <w:r w:rsidRPr="00CF0ABE">
              <w:rPr>
                <w:rFonts w:asciiTheme="minorHAnsi" w:hAnsiTheme="minorHAnsi" w:cstheme="minorHAnsi"/>
                <w:lang w:val="en-GB"/>
              </w:rPr>
              <w:t xml:space="preserve"> must be worn visibl</w:t>
            </w:r>
            <w:r w:rsidR="007258DF">
              <w:rPr>
                <w:rFonts w:asciiTheme="minorHAnsi" w:hAnsiTheme="minorHAnsi" w:cstheme="minorHAnsi"/>
                <w:lang w:val="en-GB"/>
              </w:rPr>
              <w:t xml:space="preserve">y when present inside the CICG and the ITU. </w:t>
            </w:r>
            <w:r w:rsidR="007258DF" w:rsidRPr="00CF0ABE">
              <w:rPr>
                <w:rFonts w:asciiTheme="minorHAnsi" w:hAnsiTheme="minorHAnsi" w:cstheme="minorHAnsi"/>
                <w:lang w:val="en-GB"/>
              </w:rPr>
              <w:t xml:space="preserve">For security reasons it is recommended that you remove your badge when you are </w:t>
            </w:r>
            <w:r w:rsidR="007258DF">
              <w:rPr>
                <w:rFonts w:asciiTheme="minorHAnsi" w:hAnsiTheme="minorHAnsi" w:cstheme="minorHAnsi"/>
                <w:lang w:val="en-GB"/>
              </w:rPr>
              <w:t>circulating</w:t>
            </w:r>
            <w:r w:rsidR="007258DF" w:rsidRPr="00CF0ABE">
              <w:rPr>
                <w:rFonts w:asciiTheme="minorHAnsi" w:hAnsiTheme="minorHAnsi" w:cstheme="minorHAnsi"/>
                <w:lang w:val="en-GB"/>
              </w:rPr>
              <w:t xml:space="preserve"> in</w:t>
            </w:r>
            <w:r w:rsidR="007258DF">
              <w:rPr>
                <w:rFonts w:asciiTheme="minorHAnsi" w:hAnsiTheme="minorHAnsi" w:cstheme="minorHAnsi"/>
                <w:lang w:val="en-GB"/>
              </w:rPr>
              <w:t xml:space="preserve"> the Geneva public areas (e.g. t</w:t>
            </w:r>
            <w:r w:rsidR="007258DF" w:rsidRPr="00CF0ABE">
              <w:rPr>
                <w:rFonts w:asciiTheme="minorHAnsi" w:hAnsiTheme="minorHAnsi" w:cstheme="minorHAnsi"/>
                <w:lang w:val="en-GB"/>
              </w:rPr>
              <w:t>rain, bus, tramway, public streets)</w:t>
            </w:r>
            <w:r w:rsidR="007258DF">
              <w:rPr>
                <w:rFonts w:asciiTheme="minorHAnsi" w:hAnsiTheme="minorHAnsi" w:cstheme="minorHAnsi"/>
                <w:lang w:val="en-GB"/>
              </w:rPr>
              <w:t xml:space="preserve">. </w:t>
            </w:r>
            <w:r w:rsidR="008C20DB">
              <w:rPr>
                <w:rFonts w:asciiTheme="minorHAnsi" w:hAnsiTheme="minorHAnsi" w:cstheme="minorHAnsi"/>
                <w:lang w:val="en-GB"/>
              </w:rPr>
              <w:t xml:space="preserve">Participants should also beware </w:t>
            </w:r>
            <w:r w:rsidR="008C20DB" w:rsidRPr="00CF0ABE">
              <w:rPr>
                <w:rFonts w:asciiTheme="minorHAnsi" w:hAnsiTheme="minorHAnsi" w:cstheme="minorHAnsi"/>
                <w:lang w:val="en-GB"/>
              </w:rPr>
              <w:t xml:space="preserve">of </w:t>
            </w:r>
            <w:r w:rsidR="00817273">
              <w:rPr>
                <w:rFonts w:asciiTheme="minorHAnsi" w:hAnsiTheme="minorHAnsi" w:cstheme="minorHAnsi"/>
                <w:lang w:val="en-GB"/>
              </w:rPr>
              <w:t xml:space="preserve">crimes such as </w:t>
            </w:r>
            <w:r w:rsidR="008C20DB">
              <w:rPr>
                <w:rFonts w:asciiTheme="minorHAnsi" w:hAnsiTheme="minorHAnsi" w:cstheme="minorHAnsi"/>
                <w:lang w:val="en-GB"/>
              </w:rPr>
              <w:t xml:space="preserve">street trickery </w:t>
            </w:r>
            <w:r w:rsidR="00817273">
              <w:rPr>
                <w:rFonts w:asciiTheme="minorHAnsi" w:hAnsiTheme="minorHAnsi" w:cstheme="minorHAnsi"/>
                <w:lang w:val="en-GB"/>
              </w:rPr>
              <w:t>and/or</w:t>
            </w:r>
            <w:r w:rsidR="00473F55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8C20DB">
              <w:rPr>
                <w:rFonts w:asciiTheme="minorHAnsi" w:hAnsiTheme="minorHAnsi" w:cstheme="minorHAnsi"/>
                <w:lang w:val="en-GB"/>
              </w:rPr>
              <w:t xml:space="preserve">pickpockets. </w:t>
            </w:r>
            <w:r w:rsidR="00817273" w:rsidRPr="00817273">
              <w:rPr>
                <w:rFonts w:asciiTheme="minorHAnsi" w:hAnsiTheme="minorHAnsi" w:cstheme="minorHAnsi"/>
                <w:lang w:val="en-GB"/>
              </w:rPr>
              <w:t xml:space="preserve">A document providing further security information will be transmitted to participants upon registration. </w:t>
            </w:r>
            <w:r w:rsidR="008C20DB">
              <w:rPr>
                <w:rFonts w:asciiTheme="minorHAnsi" w:hAnsiTheme="minorHAnsi" w:cstheme="minorHAnsi"/>
                <w:lang w:val="en-GB"/>
              </w:rPr>
              <w:t>I</w:t>
            </w:r>
            <w:r w:rsidR="008C20DB" w:rsidRPr="00CF0ABE">
              <w:rPr>
                <w:rFonts w:asciiTheme="minorHAnsi" w:hAnsiTheme="minorHAnsi" w:cstheme="minorHAnsi"/>
                <w:lang w:val="en-GB"/>
              </w:rPr>
              <w:t>n case of an emergency evacuation</w:t>
            </w:r>
            <w:r w:rsidR="008C20DB">
              <w:rPr>
                <w:rFonts w:asciiTheme="minorHAnsi" w:hAnsiTheme="minorHAnsi" w:cstheme="minorHAnsi"/>
                <w:lang w:val="en-GB"/>
              </w:rPr>
              <w:t>, participants must</w:t>
            </w:r>
            <w:r w:rsidR="008C20DB" w:rsidRPr="00CF0ABE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8C20DB">
              <w:rPr>
                <w:rFonts w:asciiTheme="minorHAnsi" w:hAnsiTheme="minorHAnsi" w:cstheme="minorHAnsi"/>
                <w:lang w:val="en-GB"/>
              </w:rPr>
              <w:t xml:space="preserve">quickly </w:t>
            </w:r>
            <w:r w:rsidR="008C20DB" w:rsidRPr="00CF0ABE">
              <w:rPr>
                <w:rFonts w:asciiTheme="minorHAnsi" w:hAnsiTheme="minorHAnsi" w:cstheme="minorHAnsi"/>
                <w:lang w:val="en-GB"/>
              </w:rPr>
              <w:t xml:space="preserve">leave the </w:t>
            </w:r>
            <w:r w:rsidR="008C20DB">
              <w:rPr>
                <w:rFonts w:asciiTheme="minorHAnsi" w:hAnsiTheme="minorHAnsi" w:cstheme="minorHAnsi"/>
                <w:lang w:val="en-GB"/>
              </w:rPr>
              <w:t>premises</w:t>
            </w:r>
            <w:r w:rsidR="008C20DB" w:rsidRPr="00CF0ABE">
              <w:rPr>
                <w:rFonts w:asciiTheme="minorHAnsi" w:hAnsiTheme="minorHAnsi" w:cstheme="minorHAnsi"/>
                <w:lang w:val="en-GB"/>
              </w:rPr>
              <w:t xml:space="preserve"> via the signed emergency doors and follow s</w:t>
            </w:r>
            <w:r w:rsidR="008C20DB">
              <w:rPr>
                <w:rFonts w:asciiTheme="minorHAnsi" w:hAnsiTheme="minorHAnsi" w:cstheme="minorHAnsi"/>
                <w:lang w:val="en-GB"/>
              </w:rPr>
              <w:t xml:space="preserve">ecurity instructions thereafter. </w:t>
            </w:r>
            <w:r w:rsidR="004169E4">
              <w:rPr>
                <w:rFonts w:asciiTheme="minorHAnsi" w:hAnsiTheme="minorHAnsi" w:cstheme="minorHAnsi"/>
                <w:lang w:val="en-GB"/>
              </w:rPr>
              <w:t>The lost and f</w:t>
            </w:r>
            <w:r w:rsidR="007258DF" w:rsidRPr="00CF0ABE">
              <w:rPr>
                <w:rFonts w:asciiTheme="minorHAnsi" w:hAnsiTheme="minorHAnsi" w:cstheme="minorHAnsi"/>
                <w:lang w:val="en-GB"/>
              </w:rPr>
              <w:t xml:space="preserve">ound </w:t>
            </w:r>
            <w:r w:rsidR="004169E4">
              <w:rPr>
                <w:rFonts w:asciiTheme="minorHAnsi" w:hAnsiTheme="minorHAnsi" w:cstheme="minorHAnsi"/>
                <w:lang w:val="en-GB"/>
              </w:rPr>
              <w:t>o</w:t>
            </w:r>
            <w:r w:rsidR="007258DF" w:rsidRPr="00CF0ABE">
              <w:rPr>
                <w:rFonts w:asciiTheme="minorHAnsi" w:hAnsiTheme="minorHAnsi" w:cstheme="minorHAnsi"/>
                <w:lang w:val="en-GB"/>
              </w:rPr>
              <w:t xml:space="preserve">ffice </w:t>
            </w:r>
            <w:r w:rsidR="004169E4">
              <w:rPr>
                <w:rFonts w:asciiTheme="minorHAnsi" w:hAnsiTheme="minorHAnsi" w:cstheme="minorHAnsi"/>
                <w:lang w:val="en-GB"/>
              </w:rPr>
              <w:t xml:space="preserve">will be located </w:t>
            </w:r>
            <w:r w:rsidR="007258DF" w:rsidRPr="00CF0ABE">
              <w:rPr>
                <w:rFonts w:asciiTheme="minorHAnsi" w:hAnsiTheme="minorHAnsi" w:cstheme="minorHAnsi"/>
                <w:lang w:val="en-GB"/>
              </w:rPr>
              <w:t>at the security desk</w:t>
            </w:r>
            <w:r w:rsidR="004169E4">
              <w:rPr>
                <w:rFonts w:asciiTheme="minorHAnsi" w:hAnsiTheme="minorHAnsi" w:cstheme="minorHAnsi"/>
                <w:lang w:val="en-GB"/>
              </w:rPr>
              <w:t xml:space="preserve"> in the CICG. </w:t>
            </w:r>
            <w:r w:rsidRPr="00CF0ABE">
              <w:rPr>
                <w:rFonts w:asciiTheme="minorHAnsi" w:hAnsiTheme="minorHAnsi" w:cstheme="minorHAnsi"/>
                <w:lang w:val="en-GB"/>
              </w:rPr>
              <w:t>In case of incident or medi</w:t>
            </w:r>
            <w:r w:rsidR="008C20DB">
              <w:rPr>
                <w:rFonts w:asciiTheme="minorHAnsi" w:hAnsiTheme="minorHAnsi" w:cstheme="minorHAnsi"/>
                <w:lang w:val="en-GB"/>
              </w:rPr>
              <w:t>cal emergency, please call 119.</w:t>
            </w:r>
          </w:p>
        </w:tc>
      </w:tr>
      <w:tr w:rsidR="00E50CEA" w:rsidTr="00E50CEA">
        <w:tc>
          <w:tcPr>
            <w:tcW w:w="9606" w:type="dxa"/>
          </w:tcPr>
          <w:p w:rsidR="00E50CEA" w:rsidRPr="00AD6481" w:rsidRDefault="00E50CEA" w:rsidP="00F82BDC">
            <w:pPr>
              <w:pStyle w:val="Default"/>
              <w:spacing w:before="240"/>
              <w:rPr>
                <w:rFonts w:asciiTheme="minorHAnsi" w:hAnsiTheme="minorHAnsi" w:cstheme="minorHAnsi"/>
              </w:rPr>
            </w:pPr>
            <w:r w:rsidRPr="00AD6481">
              <w:rPr>
                <w:rFonts w:asciiTheme="minorHAnsi" w:hAnsiTheme="minorHAnsi" w:cstheme="minorHAnsi"/>
                <w:b/>
                <w:bCs/>
              </w:rPr>
              <w:t xml:space="preserve">Social and medical services </w:t>
            </w:r>
          </w:p>
          <w:p w:rsidR="00E50CEA" w:rsidRPr="00AD6481" w:rsidRDefault="00E50CEA" w:rsidP="008C20DB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AD6481">
              <w:rPr>
                <w:rFonts w:asciiTheme="minorHAnsi" w:hAnsiTheme="minorHAnsi" w:cstheme="minorHAnsi"/>
              </w:rPr>
              <w:t>The ITU has a service that may be used by participants needing to contact their family or a repatriation service as a matter of urgency. It operates from Office T.062 of the ITU Varembé buildin</w:t>
            </w:r>
            <w:r>
              <w:rPr>
                <w:rFonts w:asciiTheme="minorHAnsi" w:hAnsiTheme="minorHAnsi" w:cstheme="minorHAnsi"/>
              </w:rPr>
              <w:t>g, extension 5380.</w:t>
            </w:r>
            <w:r w:rsidR="00C14391">
              <w:rPr>
                <w:rFonts w:asciiTheme="minorHAnsi" w:hAnsiTheme="minorHAnsi" w:cstheme="minorHAnsi"/>
              </w:rPr>
              <w:t xml:space="preserve"> </w:t>
            </w:r>
            <w:r w:rsidRPr="00AD6481">
              <w:rPr>
                <w:rFonts w:asciiTheme="minorHAnsi" w:hAnsiTheme="minorHAnsi" w:cstheme="minorHAnsi"/>
              </w:rPr>
              <w:t>The services of a nurse are available to participants from 08</w:t>
            </w:r>
            <w:r>
              <w:rPr>
                <w:rFonts w:asciiTheme="minorHAnsi" w:hAnsiTheme="minorHAnsi" w:cstheme="minorHAnsi"/>
              </w:rPr>
              <w:t>.</w:t>
            </w:r>
            <w:r w:rsidRPr="00AD6481">
              <w:rPr>
                <w:rFonts w:asciiTheme="minorHAnsi" w:hAnsiTheme="minorHAnsi" w:cstheme="minorHAnsi"/>
              </w:rPr>
              <w:t>30–12</w:t>
            </w:r>
            <w:r>
              <w:rPr>
                <w:rFonts w:asciiTheme="minorHAnsi" w:hAnsiTheme="minorHAnsi" w:cstheme="minorHAnsi"/>
              </w:rPr>
              <w:t>.</w:t>
            </w:r>
            <w:r w:rsidRPr="00AD6481">
              <w:rPr>
                <w:rFonts w:asciiTheme="minorHAnsi" w:hAnsiTheme="minorHAnsi" w:cstheme="minorHAnsi"/>
              </w:rPr>
              <w:t xml:space="preserve">30 </w:t>
            </w:r>
            <w:r>
              <w:rPr>
                <w:rFonts w:asciiTheme="minorHAnsi" w:hAnsiTheme="minorHAnsi" w:cstheme="minorHAnsi"/>
              </w:rPr>
              <w:t>and 13</w:t>
            </w:r>
            <w:r w:rsidR="00C14391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30–</w:t>
            </w:r>
            <w:r w:rsidRPr="00AD6481">
              <w:rPr>
                <w:rFonts w:asciiTheme="minorHAnsi" w:hAnsiTheme="minorHAnsi" w:cstheme="minorHAnsi"/>
              </w:rPr>
              <w:t>17</w:t>
            </w:r>
            <w:r w:rsidR="00C14391">
              <w:rPr>
                <w:rFonts w:asciiTheme="minorHAnsi" w:hAnsiTheme="minorHAnsi" w:cstheme="minorHAnsi"/>
              </w:rPr>
              <w:t>.</w:t>
            </w:r>
            <w:r w:rsidRPr="00AD6481">
              <w:rPr>
                <w:rFonts w:asciiTheme="minorHAnsi" w:hAnsiTheme="minorHAnsi" w:cstheme="minorHAnsi"/>
              </w:rPr>
              <w:t>30</w:t>
            </w:r>
            <w:r w:rsidRPr="00C55C11">
              <w:rPr>
                <w:rFonts w:asciiTheme="minorHAnsi" w:hAnsiTheme="minorHAnsi" w:cstheme="minorHAnsi"/>
              </w:rPr>
              <w:t>. The medical service is on Level –1 of the CICG. Between 12.30 and 13.30, in case of emergency, participants</w:t>
            </w:r>
            <w:r w:rsidR="00C55C11" w:rsidRPr="00C55C11">
              <w:rPr>
                <w:rFonts w:asciiTheme="minorHAnsi" w:hAnsiTheme="minorHAnsi" w:cstheme="minorHAnsi"/>
              </w:rPr>
              <w:t xml:space="preserve"> may contact the CICG Reception or ITU Security.</w:t>
            </w:r>
          </w:p>
          <w:p w:rsidR="00E50CEA" w:rsidRDefault="00E50CEA" w:rsidP="008C20DB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  <w:p w:rsidR="002B5E33" w:rsidRDefault="002B5E33" w:rsidP="008C20DB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  <w:p w:rsidR="002B5E33" w:rsidRDefault="002B5E33" w:rsidP="008C20DB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  <w:p w:rsidR="00E50CEA" w:rsidRPr="00AD6481" w:rsidRDefault="00E50CEA" w:rsidP="002B5E33">
            <w:pPr>
              <w:pStyle w:val="Default"/>
              <w:keepNext/>
              <w:keepLines/>
              <w:jc w:val="both"/>
              <w:rPr>
                <w:rFonts w:asciiTheme="minorHAnsi" w:hAnsiTheme="minorHAnsi" w:cstheme="minorHAnsi"/>
              </w:rPr>
            </w:pPr>
            <w:r w:rsidRPr="00AD6481">
              <w:rPr>
                <w:rFonts w:asciiTheme="minorHAnsi" w:hAnsiTheme="minorHAnsi" w:cstheme="minorHAnsi"/>
              </w:rPr>
              <w:t xml:space="preserve">The following medical services in Geneva are open 24 hours a day: </w:t>
            </w:r>
          </w:p>
          <w:p w:rsidR="00E50CEA" w:rsidRPr="00AD6481" w:rsidRDefault="00E50CEA" w:rsidP="002B5E33">
            <w:pPr>
              <w:pStyle w:val="Default"/>
              <w:keepNext/>
              <w:keepLines/>
              <w:jc w:val="both"/>
              <w:rPr>
                <w:rFonts w:asciiTheme="minorHAnsi" w:hAnsiTheme="minorHAnsi" w:cstheme="minorHAnsi"/>
                <w:lang w:val="fr-CH"/>
              </w:rPr>
            </w:pPr>
            <w:r w:rsidRPr="00AD6481">
              <w:rPr>
                <w:rFonts w:asciiTheme="minorHAnsi" w:hAnsiTheme="minorHAnsi" w:cstheme="minorHAnsi"/>
                <w:lang w:val="fr-CH"/>
              </w:rPr>
              <w:t xml:space="preserve">Hôpital de la Tour </w:t>
            </w:r>
          </w:p>
          <w:p w:rsidR="00C55C11" w:rsidRPr="00AD6481" w:rsidRDefault="00E50CEA" w:rsidP="002B5E33">
            <w:pPr>
              <w:pStyle w:val="Default"/>
              <w:keepNext/>
              <w:keepLines/>
              <w:jc w:val="both"/>
              <w:rPr>
                <w:rFonts w:asciiTheme="minorHAnsi" w:hAnsiTheme="minorHAnsi" w:cstheme="minorHAnsi"/>
                <w:lang w:val="fr-CH"/>
              </w:rPr>
            </w:pPr>
            <w:r w:rsidRPr="00AD6481">
              <w:rPr>
                <w:rFonts w:asciiTheme="minorHAnsi" w:hAnsiTheme="minorHAnsi" w:cstheme="minorHAnsi"/>
                <w:lang w:val="fr-CH"/>
              </w:rPr>
              <w:t>3, avenue Jean-Daniel Maillard</w:t>
            </w:r>
            <w:r w:rsidR="00C66B99">
              <w:rPr>
                <w:rFonts w:asciiTheme="minorHAnsi" w:hAnsiTheme="minorHAnsi" w:cstheme="minorHAnsi"/>
                <w:lang w:val="fr-CH"/>
              </w:rPr>
              <w:t xml:space="preserve">, </w:t>
            </w:r>
            <w:r w:rsidRPr="00AD6481">
              <w:rPr>
                <w:rFonts w:asciiTheme="minorHAnsi" w:hAnsiTheme="minorHAnsi" w:cstheme="minorHAnsi"/>
                <w:lang w:val="fr-CH"/>
              </w:rPr>
              <w:t xml:space="preserve">1217 Meyrin </w:t>
            </w:r>
            <w:r w:rsidR="00C66B99">
              <w:rPr>
                <w:rFonts w:asciiTheme="minorHAnsi" w:hAnsiTheme="minorHAnsi" w:cstheme="minorHAnsi"/>
                <w:lang w:val="fr-CH"/>
              </w:rPr>
              <w:t xml:space="preserve"> </w:t>
            </w:r>
            <w:r w:rsidRPr="00AD6481">
              <w:rPr>
                <w:rFonts w:asciiTheme="minorHAnsi" w:hAnsiTheme="minorHAnsi" w:cstheme="minorHAnsi"/>
                <w:lang w:val="fr-CH"/>
              </w:rPr>
              <w:t xml:space="preserve">Tel: 022 719 61 11 </w:t>
            </w:r>
          </w:p>
          <w:p w:rsidR="00C66B99" w:rsidRDefault="00E50CEA" w:rsidP="002B5E33">
            <w:pPr>
              <w:pStyle w:val="Default"/>
              <w:keepNext/>
              <w:keepLines/>
              <w:jc w:val="both"/>
              <w:rPr>
                <w:rFonts w:asciiTheme="minorHAnsi" w:hAnsiTheme="minorHAnsi" w:cstheme="minorHAnsi"/>
                <w:lang w:val="fr-CH"/>
              </w:rPr>
            </w:pPr>
            <w:r w:rsidRPr="00AD6481">
              <w:rPr>
                <w:rFonts w:asciiTheme="minorHAnsi" w:hAnsiTheme="minorHAnsi" w:cstheme="minorHAnsi"/>
                <w:lang w:val="fr-CH"/>
              </w:rPr>
              <w:t>Hôpitaux Universitaires de Genève (HUG)</w:t>
            </w:r>
          </w:p>
          <w:p w:rsidR="00E50CEA" w:rsidRDefault="00E50CEA" w:rsidP="002B5E33">
            <w:pPr>
              <w:pStyle w:val="Default"/>
              <w:keepNext/>
              <w:keepLines/>
              <w:jc w:val="both"/>
              <w:rPr>
                <w:rFonts w:asciiTheme="minorHAnsi" w:hAnsiTheme="minorHAnsi" w:cstheme="minorHAnsi"/>
                <w:lang w:val="fr-CH"/>
              </w:rPr>
            </w:pPr>
            <w:r w:rsidRPr="00AD6481">
              <w:rPr>
                <w:rFonts w:asciiTheme="minorHAnsi" w:hAnsiTheme="minorHAnsi" w:cstheme="minorHAnsi"/>
                <w:lang w:val="fr-CH"/>
              </w:rPr>
              <w:t xml:space="preserve">24, rue </w:t>
            </w:r>
            <w:proofErr w:type="spellStart"/>
            <w:r w:rsidRPr="00AD6481">
              <w:rPr>
                <w:rFonts w:asciiTheme="minorHAnsi" w:hAnsiTheme="minorHAnsi" w:cstheme="minorHAnsi"/>
                <w:lang w:val="fr-CH"/>
              </w:rPr>
              <w:t>Micheli</w:t>
            </w:r>
            <w:proofErr w:type="spellEnd"/>
            <w:r w:rsidRPr="00AD6481">
              <w:rPr>
                <w:rFonts w:asciiTheme="minorHAnsi" w:hAnsiTheme="minorHAnsi" w:cstheme="minorHAnsi"/>
                <w:lang w:val="fr-CH"/>
              </w:rPr>
              <w:t>-du-Crest</w:t>
            </w:r>
            <w:r w:rsidR="00C66B99">
              <w:rPr>
                <w:rFonts w:asciiTheme="minorHAnsi" w:hAnsiTheme="minorHAnsi" w:cstheme="minorHAnsi"/>
                <w:lang w:val="fr-CH"/>
              </w:rPr>
              <w:t>,</w:t>
            </w:r>
            <w:r w:rsidRPr="00AD6481">
              <w:rPr>
                <w:rFonts w:asciiTheme="minorHAnsi" w:hAnsiTheme="minorHAnsi" w:cstheme="minorHAnsi"/>
                <w:lang w:val="fr-CH"/>
              </w:rPr>
              <w:t xml:space="preserve"> 1211 Genève 14 </w:t>
            </w:r>
            <w:r w:rsidR="00C66B99">
              <w:rPr>
                <w:rFonts w:asciiTheme="minorHAnsi" w:hAnsiTheme="minorHAnsi" w:cstheme="minorHAnsi"/>
                <w:lang w:val="fr-CH"/>
              </w:rPr>
              <w:t xml:space="preserve"> </w:t>
            </w:r>
            <w:r w:rsidRPr="00AD6481">
              <w:rPr>
                <w:rFonts w:asciiTheme="minorHAnsi" w:hAnsiTheme="minorHAnsi" w:cstheme="minorHAnsi"/>
                <w:lang w:val="fr-CH"/>
              </w:rPr>
              <w:t xml:space="preserve">Tel: 022 372 33 11 </w:t>
            </w:r>
          </w:p>
          <w:p w:rsidR="00C55C11" w:rsidRDefault="00C55C11" w:rsidP="008C20DB">
            <w:pPr>
              <w:pStyle w:val="Default"/>
              <w:jc w:val="both"/>
              <w:rPr>
                <w:rFonts w:asciiTheme="minorHAnsi" w:hAnsiTheme="minorHAnsi" w:cstheme="minorHAnsi"/>
                <w:lang w:val="fr-CH"/>
              </w:rPr>
            </w:pPr>
          </w:p>
          <w:p w:rsidR="00C55C11" w:rsidRPr="00C55C11" w:rsidRDefault="00C55C11" w:rsidP="008C20DB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C55C11">
              <w:rPr>
                <w:rFonts w:asciiTheme="minorHAnsi" w:hAnsiTheme="minorHAnsi" w:cstheme="minorHAnsi"/>
              </w:rPr>
              <w:t>The closest medical centre is :</w:t>
            </w:r>
          </w:p>
          <w:p w:rsidR="00C55C11" w:rsidRDefault="00C55C11" w:rsidP="008C20DB">
            <w:pPr>
              <w:pStyle w:val="Default"/>
              <w:jc w:val="both"/>
              <w:rPr>
                <w:rFonts w:asciiTheme="minorHAnsi" w:hAnsiTheme="minorHAnsi" w:cstheme="minorHAnsi"/>
                <w:lang w:val="fr-CH"/>
              </w:rPr>
            </w:pPr>
            <w:r w:rsidRPr="00C55C11">
              <w:rPr>
                <w:rFonts w:asciiTheme="minorHAnsi" w:hAnsiTheme="minorHAnsi" w:cstheme="minorHAnsi"/>
                <w:lang w:val="fr-CH"/>
              </w:rPr>
              <w:t>Centre Médico-Chirurgical Vermont-Grand Pré</w:t>
            </w:r>
          </w:p>
          <w:p w:rsidR="00C55C11" w:rsidRPr="00C55C11" w:rsidRDefault="00C66B99" w:rsidP="008C20DB">
            <w:pPr>
              <w:pStyle w:val="Default"/>
              <w:jc w:val="both"/>
              <w:rPr>
                <w:rFonts w:asciiTheme="minorHAnsi" w:hAnsiTheme="minorHAnsi" w:cstheme="minorHAnsi"/>
                <w:lang w:val="fr-CH"/>
              </w:rPr>
            </w:pPr>
            <w:r>
              <w:rPr>
                <w:rFonts w:asciiTheme="minorHAnsi" w:hAnsiTheme="minorHAnsi" w:cstheme="minorHAnsi"/>
                <w:lang w:val="fr-CH"/>
              </w:rPr>
              <w:t>9</w:t>
            </w:r>
            <w:r w:rsidR="00C55C11">
              <w:rPr>
                <w:rFonts w:asciiTheme="minorHAnsi" w:hAnsiTheme="minorHAnsi" w:cstheme="minorHAnsi"/>
                <w:lang w:val="fr-CH"/>
              </w:rPr>
              <w:t>a</w:t>
            </w:r>
            <w:r>
              <w:rPr>
                <w:rFonts w:asciiTheme="minorHAnsi" w:hAnsiTheme="minorHAnsi" w:cstheme="minorHAnsi"/>
                <w:lang w:val="fr-CH"/>
              </w:rPr>
              <w:t>,</w:t>
            </w:r>
            <w:r w:rsidR="00C55C11">
              <w:rPr>
                <w:rFonts w:asciiTheme="minorHAnsi" w:hAnsiTheme="minorHAnsi" w:cstheme="minorHAnsi"/>
                <w:lang w:val="fr-CH"/>
              </w:rPr>
              <w:t xml:space="preserve"> rue de Vermont</w:t>
            </w:r>
            <w:r>
              <w:rPr>
                <w:rFonts w:asciiTheme="minorHAnsi" w:hAnsiTheme="minorHAnsi" w:cstheme="minorHAnsi"/>
                <w:lang w:val="fr-CH"/>
              </w:rPr>
              <w:t xml:space="preserve">, </w:t>
            </w:r>
            <w:r w:rsidR="00C55C11">
              <w:rPr>
                <w:rFonts w:asciiTheme="minorHAnsi" w:hAnsiTheme="minorHAnsi" w:cstheme="minorHAnsi"/>
                <w:lang w:val="fr-CH"/>
              </w:rPr>
              <w:t>1202 Genève Tel : 022 734 51 50</w:t>
            </w:r>
          </w:p>
          <w:p w:rsidR="00E50CEA" w:rsidRPr="00AD6481" w:rsidRDefault="00E50CEA" w:rsidP="008C20D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D6481">
              <w:rPr>
                <w:rFonts w:asciiTheme="minorHAnsi" w:hAnsiTheme="minorHAnsi" w:cstheme="minorHAnsi"/>
                <w:szCs w:val="24"/>
              </w:rPr>
              <w:t>Geneva Emergency Services Tel: 144</w:t>
            </w:r>
          </w:p>
        </w:tc>
      </w:tr>
    </w:tbl>
    <w:p w:rsidR="00AD6481" w:rsidRPr="00AD6481" w:rsidRDefault="00AD6481" w:rsidP="00F82BDC">
      <w:pPr>
        <w:pStyle w:val="Default"/>
        <w:spacing w:before="240"/>
        <w:rPr>
          <w:rFonts w:asciiTheme="minorHAnsi" w:hAnsiTheme="minorHAnsi" w:cstheme="minorHAnsi"/>
        </w:rPr>
      </w:pPr>
      <w:bookmarkStart w:id="0" w:name="_GoBack"/>
      <w:bookmarkEnd w:id="0"/>
    </w:p>
    <w:sectPr w:rsidR="00AD6481" w:rsidRPr="00AD6481" w:rsidSect="004D1851">
      <w:headerReference w:type="default" r:id="rId1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89A" w:rsidRDefault="0014289A">
      <w:r>
        <w:separator/>
      </w:r>
    </w:p>
  </w:endnote>
  <w:endnote w:type="continuationSeparator" w:id="0">
    <w:p w:rsidR="0014289A" w:rsidRDefault="00142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89A" w:rsidRDefault="0014289A">
      <w:r>
        <w:t>____________________</w:t>
      </w:r>
    </w:p>
  </w:footnote>
  <w:footnote w:type="continuationSeparator" w:id="0">
    <w:p w:rsidR="0014289A" w:rsidRDefault="00142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00" w:rsidRDefault="00604EE8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A03A67">
      <w:rPr>
        <w:noProof/>
      </w:rPr>
      <w:t>4</w:t>
    </w:r>
    <w:r>
      <w:rPr>
        <w:noProof/>
      </w:rPr>
      <w:fldChar w:fldCharType="end"/>
    </w:r>
    <w:r w:rsidR="004D5F00">
      <w:rPr>
        <w:noProof/>
      </w:rPr>
      <w:t>/</w:t>
    </w:r>
    <w:r w:rsidR="00A03A67">
      <w:fldChar w:fldCharType="begin"/>
    </w:r>
    <w:r w:rsidR="00A03A67">
      <w:instrText xml:space="preserve"> NUMPAGES   \* MERGEFORMAT </w:instrText>
    </w:r>
    <w:r w:rsidR="00A03A67">
      <w:fldChar w:fldCharType="separate"/>
    </w:r>
    <w:r w:rsidR="00A03A67">
      <w:rPr>
        <w:noProof/>
      </w:rPr>
      <w:t>4</w:t>
    </w:r>
    <w:r w:rsidR="00A03A67">
      <w:rPr>
        <w:noProof/>
      </w:rPr>
      <w:fldChar w:fldCharType="end"/>
    </w:r>
  </w:p>
  <w:p w:rsidR="004D5F00" w:rsidRDefault="00D3508C" w:rsidP="00C14391">
    <w:pPr>
      <w:pStyle w:val="Header"/>
    </w:pPr>
    <w:r>
      <w:t>WTPF-13/ADM</w:t>
    </w:r>
    <w:r w:rsidR="00F82BDC">
      <w:t>/</w:t>
    </w:r>
    <w:r w:rsidR="00C14391">
      <w:t>4</w:t>
    </w:r>
    <w:r w:rsidR="004D5F00"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30DB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3C836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FD2B6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634E2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39ED8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4216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5A841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CE43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961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C4C7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7745E7"/>
    <w:multiLevelType w:val="hybridMultilevel"/>
    <w:tmpl w:val="EA102B4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CE46E6"/>
    <w:multiLevelType w:val="hybridMultilevel"/>
    <w:tmpl w:val="7856197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02"/>
    <w:rsid w:val="00012F2B"/>
    <w:rsid w:val="0002437D"/>
    <w:rsid w:val="0005464E"/>
    <w:rsid w:val="00063016"/>
    <w:rsid w:val="00076AF6"/>
    <w:rsid w:val="00082134"/>
    <w:rsid w:val="00085CF2"/>
    <w:rsid w:val="00090986"/>
    <w:rsid w:val="000A01D8"/>
    <w:rsid w:val="000B1705"/>
    <w:rsid w:val="000B4C6D"/>
    <w:rsid w:val="000C057A"/>
    <w:rsid w:val="001121F5"/>
    <w:rsid w:val="0013653B"/>
    <w:rsid w:val="00140CE1"/>
    <w:rsid w:val="0014289A"/>
    <w:rsid w:val="0017539C"/>
    <w:rsid w:val="00175AC2"/>
    <w:rsid w:val="0017609F"/>
    <w:rsid w:val="00181B5B"/>
    <w:rsid w:val="001C628E"/>
    <w:rsid w:val="001D67A6"/>
    <w:rsid w:val="001E0F7B"/>
    <w:rsid w:val="002119FD"/>
    <w:rsid w:val="002130E0"/>
    <w:rsid w:val="0022276F"/>
    <w:rsid w:val="00265875"/>
    <w:rsid w:val="0027303B"/>
    <w:rsid w:val="0028109B"/>
    <w:rsid w:val="002A383E"/>
    <w:rsid w:val="002B1F58"/>
    <w:rsid w:val="002B5E33"/>
    <w:rsid w:val="002C1C7A"/>
    <w:rsid w:val="00307098"/>
    <w:rsid w:val="0031021C"/>
    <w:rsid w:val="00313300"/>
    <w:rsid w:val="00316EBF"/>
    <w:rsid w:val="00322D0D"/>
    <w:rsid w:val="00362A19"/>
    <w:rsid w:val="00363E8A"/>
    <w:rsid w:val="00380675"/>
    <w:rsid w:val="003942D4"/>
    <w:rsid w:val="003958A8"/>
    <w:rsid w:val="003B7CBA"/>
    <w:rsid w:val="003C4355"/>
    <w:rsid w:val="0040435A"/>
    <w:rsid w:val="004169E4"/>
    <w:rsid w:val="00431D9E"/>
    <w:rsid w:val="00433CE8"/>
    <w:rsid w:val="00434A5C"/>
    <w:rsid w:val="004544D9"/>
    <w:rsid w:val="00473F55"/>
    <w:rsid w:val="00490E72"/>
    <w:rsid w:val="004921C8"/>
    <w:rsid w:val="004A491A"/>
    <w:rsid w:val="004D1851"/>
    <w:rsid w:val="004D599D"/>
    <w:rsid w:val="004D5F00"/>
    <w:rsid w:val="004E2EA5"/>
    <w:rsid w:val="004E3AEB"/>
    <w:rsid w:val="004F26D9"/>
    <w:rsid w:val="0050223C"/>
    <w:rsid w:val="0051505C"/>
    <w:rsid w:val="005243FF"/>
    <w:rsid w:val="005334A4"/>
    <w:rsid w:val="00555D8D"/>
    <w:rsid w:val="0056049B"/>
    <w:rsid w:val="00564FBC"/>
    <w:rsid w:val="005727CE"/>
    <w:rsid w:val="00572AA5"/>
    <w:rsid w:val="00582442"/>
    <w:rsid w:val="005D310B"/>
    <w:rsid w:val="00604EE8"/>
    <w:rsid w:val="006141F0"/>
    <w:rsid w:val="006178BF"/>
    <w:rsid w:val="006378C4"/>
    <w:rsid w:val="006535F1"/>
    <w:rsid w:val="0065557D"/>
    <w:rsid w:val="00662984"/>
    <w:rsid w:val="006641AF"/>
    <w:rsid w:val="00665F2B"/>
    <w:rsid w:val="00666D9C"/>
    <w:rsid w:val="006B3127"/>
    <w:rsid w:val="006B6DCC"/>
    <w:rsid w:val="006D4781"/>
    <w:rsid w:val="006E51CB"/>
    <w:rsid w:val="007258DF"/>
    <w:rsid w:val="00733C3A"/>
    <w:rsid w:val="0075051B"/>
    <w:rsid w:val="007650CD"/>
    <w:rsid w:val="007678A0"/>
    <w:rsid w:val="00794D34"/>
    <w:rsid w:val="007C44EB"/>
    <w:rsid w:val="007E064B"/>
    <w:rsid w:val="00813E5E"/>
    <w:rsid w:val="00817273"/>
    <w:rsid w:val="0083581B"/>
    <w:rsid w:val="008361F3"/>
    <w:rsid w:val="00864AFF"/>
    <w:rsid w:val="008774D7"/>
    <w:rsid w:val="008A0EC8"/>
    <w:rsid w:val="008B1713"/>
    <w:rsid w:val="008B4A6A"/>
    <w:rsid w:val="008C20DB"/>
    <w:rsid w:val="008C73C6"/>
    <w:rsid w:val="008C7E27"/>
    <w:rsid w:val="00915E2F"/>
    <w:rsid w:val="009173EF"/>
    <w:rsid w:val="00932906"/>
    <w:rsid w:val="00933F77"/>
    <w:rsid w:val="00953794"/>
    <w:rsid w:val="00956BCD"/>
    <w:rsid w:val="00961B0B"/>
    <w:rsid w:val="00967D9F"/>
    <w:rsid w:val="009B13B8"/>
    <w:rsid w:val="009B660C"/>
    <w:rsid w:val="009E06F8"/>
    <w:rsid w:val="009E17BD"/>
    <w:rsid w:val="009F1529"/>
    <w:rsid w:val="00A03A67"/>
    <w:rsid w:val="00A04CEC"/>
    <w:rsid w:val="00A27F92"/>
    <w:rsid w:val="00A32257"/>
    <w:rsid w:val="00A55622"/>
    <w:rsid w:val="00A763C8"/>
    <w:rsid w:val="00A82C0D"/>
    <w:rsid w:val="00A83502"/>
    <w:rsid w:val="00A87998"/>
    <w:rsid w:val="00AC6192"/>
    <w:rsid w:val="00AD6481"/>
    <w:rsid w:val="00AF1DD9"/>
    <w:rsid w:val="00AF6E49"/>
    <w:rsid w:val="00B03D21"/>
    <w:rsid w:val="00B04A67"/>
    <w:rsid w:val="00B0583C"/>
    <w:rsid w:val="00B22BE2"/>
    <w:rsid w:val="00B22F20"/>
    <w:rsid w:val="00B40A81"/>
    <w:rsid w:val="00B44910"/>
    <w:rsid w:val="00B72267"/>
    <w:rsid w:val="00B76EB6"/>
    <w:rsid w:val="00B824C8"/>
    <w:rsid w:val="00BB3602"/>
    <w:rsid w:val="00BC251A"/>
    <w:rsid w:val="00BD032B"/>
    <w:rsid w:val="00BD545C"/>
    <w:rsid w:val="00BD6F4A"/>
    <w:rsid w:val="00BE2640"/>
    <w:rsid w:val="00BF25D9"/>
    <w:rsid w:val="00BF4658"/>
    <w:rsid w:val="00C01189"/>
    <w:rsid w:val="00C14391"/>
    <w:rsid w:val="00C30A97"/>
    <w:rsid w:val="00C374DE"/>
    <w:rsid w:val="00C47AD4"/>
    <w:rsid w:val="00C52D81"/>
    <w:rsid w:val="00C55198"/>
    <w:rsid w:val="00C55C11"/>
    <w:rsid w:val="00C61CB8"/>
    <w:rsid w:val="00C62CC5"/>
    <w:rsid w:val="00C66B99"/>
    <w:rsid w:val="00C83E4C"/>
    <w:rsid w:val="00CA3890"/>
    <w:rsid w:val="00CA6393"/>
    <w:rsid w:val="00CB18FF"/>
    <w:rsid w:val="00CC2494"/>
    <w:rsid w:val="00CD0C08"/>
    <w:rsid w:val="00CE433C"/>
    <w:rsid w:val="00CE7586"/>
    <w:rsid w:val="00CF0ABE"/>
    <w:rsid w:val="00CF33F3"/>
    <w:rsid w:val="00D06183"/>
    <w:rsid w:val="00D22C42"/>
    <w:rsid w:val="00D344EE"/>
    <w:rsid w:val="00D3508C"/>
    <w:rsid w:val="00D4175F"/>
    <w:rsid w:val="00D45104"/>
    <w:rsid w:val="00D50202"/>
    <w:rsid w:val="00D65041"/>
    <w:rsid w:val="00DB5BC7"/>
    <w:rsid w:val="00E10E80"/>
    <w:rsid w:val="00E124F0"/>
    <w:rsid w:val="00E34F78"/>
    <w:rsid w:val="00E50CEA"/>
    <w:rsid w:val="00E5498C"/>
    <w:rsid w:val="00E97D1E"/>
    <w:rsid w:val="00EB0D6F"/>
    <w:rsid w:val="00EB2232"/>
    <w:rsid w:val="00EC5337"/>
    <w:rsid w:val="00ED7DE8"/>
    <w:rsid w:val="00EE7ED3"/>
    <w:rsid w:val="00F06711"/>
    <w:rsid w:val="00F2150A"/>
    <w:rsid w:val="00F221D4"/>
    <w:rsid w:val="00F231D8"/>
    <w:rsid w:val="00F46C5F"/>
    <w:rsid w:val="00F825AE"/>
    <w:rsid w:val="00F82BDC"/>
    <w:rsid w:val="00F94A63"/>
    <w:rsid w:val="00F9684F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4D185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Title1"/>
    <w:autoRedefine/>
    <w:rsid w:val="00C66B99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4D1851"/>
    <w:rPr>
      <w:vertAlign w:val="superscript"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firstfooter0">
    <w:name w:val="first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6535F1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BalloonText">
    <w:name w:val="Balloon Text"/>
    <w:basedOn w:val="Normal"/>
    <w:link w:val="BalloonTextChar"/>
    <w:rsid w:val="0095379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3794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31021C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7E064B"/>
    <w:rPr>
      <w:rFonts w:ascii="Calibri" w:hAnsi="Calibri"/>
      <w:sz w:val="18"/>
      <w:lang w:val="en-GB" w:eastAsia="en-US"/>
    </w:rPr>
  </w:style>
  <w:style w:type="table" w:styleId="TableGrid">
    <w:name w:val="Table Grid"/>
    <w:basedOn w:val="TableNormal"/>
    <w:rsid w:val="007E064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D64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F26D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4D185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Title1"/>
    <w:autoRedefine/>
    <w:rsid w:val="00C66B99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4D1851"/>
    <w:rPr>
      <w:vertAlign w:val="superscript"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firstfooter0">
    <w:name w:val="first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6535F1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BalloonText">
    <w:name w:val="Balloon Text"/>
    <w:basedOn w:val="Normal"/>
    <w:link w:val="BalloonTextChar"/>
    <w:rsid w:val="0095379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3794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31021C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7E064B"/>
    <w:rPr>
      <w:rFonts w:ascii="Calibri" w:hAnsi="Calibri"/>
      <w:sz w:val="18"/>
      <w:lang w:val="en-GB" w:eastAsia="en-US"/>
    </w:rPr>
  </w:style>
  <w:style w:type="table" w:styleId="TableGrid">
    <w:name w:val="Table Grid"/>
    <w:basedOn w:val="TableNormal"/>
    <w:rsid w:val="007E064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D64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F26D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9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en/wtpf-13/Pages/documents.asp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tu.int/en/wtpf-13/Pages/default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room.management@itu.in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en/wtpf-13/Pages/dialogue.aspx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.itu.int/wtpf/" TargetMode="External"/><Relationship Id="rId10" Type="http://schemas.openxmlformats.org/officeDocument/2006/relationships/hyperlink" Target="http://www.itu.int/en/wtpf-13/Pages/programme.aspx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tpg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2A46F-01B9-4898-AA78-72A78EBA0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7303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2011</dc:subject>
  <dc:creator>brouard</dc:creator>
  <cp:lastModifiedBy>unknown</cp:lastModifiedBy>
  <cp:revision>4</cp:revision>
  <cp:lastPrinted>2013-05-06T15:14:00Z</cp:lastPrinted>
  <dcterms:created xsi:type="dcterms:W3CDTF">2013-05-06T12:31:00Z</dcterms:created>
  <dcterms:modified xsi:type="dcterms:W3CDTF">2013-05-06T15:14:00Z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