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9" w:type="dxa"/>
        <w:tblInd w:w="100" w:type="dxa"/>
        <w:tblLayout w:type="fixed"/>
        <w:tblLook w:val="0000" w:firstRow="0" w:lastRow="0" w:firstColumn="0" w:lastColumn="0" w:noHBand="0" w:noVBand="0"/>
      </w:tblPr>
      <w:tblGrid>
        <w:gridCol w:w="6387"/>
        <w:gridCol w:w="2693"/>
        <w:gridCol w:w="869"/>
      </w:tblGrid>
      <w:tr w:rsidR="000B725C" w:rsidRPr="001800F7" w:rsidTr="00DC1CE5">
        <w:trPr>
          <w:cantSplit/>
        </w:trPr>
        <w:tc>
          <w:tcPr>
            <w:tcW w:w="6387" w:type="dxa"/>
            <w:tcBorders>
              <w:top w:val="nil"/>
              <w:left w:val="nil"/>
              <w:bottom w:val="single" w:sz="12" w:space="0" w:color="auto"/>
              <w:right w:val="nil"/>
            </w:tcBorders>
          </w:tcPr>
          <w:p w:rsidR="000B725C" w:rsidRPr="001800F7" w:rsidRDefault="000B725C" w:rsidP="00063ECC">
            <w:pPr>
              <w:shd w:val="solid" w:color="FFFFFF" w:fill="FFFFFF"/>
              <w:spacing w:before="60" w:after="60"/>
              <w:ind w:right="-113"/>
              <w:rPr>
                <w:position w:val="6"/>
                <w:sz w:val="20"/>
                <w:lang w:val="en-GB"/>
              </w:rPr>
            </w:pPr>
          </w:p>
        </w:tc>
        <w:tc>
          <w:tcPr>
            <w:tcW w:w="2693" w:type="dxa"/>
            <w:tcBorders>
              <w:top w:val="nil"/>
              <w:left w:val="nil"/>
              <w:bottom w:val="single" w:sz="12" w:space="0" w:color="auto"/>
              <w:right w:val="nil"/>
            </w:tcBorders>
          </w:tcPr>
          <w:p w:rsidR="000B725C" w:rsidRPr="001800F7" w:rsidRDefault="000B725C" w:rsidP="00063ECC">
            <w:pPr>
              <w:shd w:val="solid" w:color="FFFFFF" w:fill="FFFFFF"/>
              <w:spacing w:before="60" w:after="60"/>
              <w:ind w:right="-113"/>
              <w:jc w:val="right"/>
              <w:rPr>
                <w:position w:val="6"/>
                <w:lang w:val="en-GB"/>
              </w:rPr>
            </w:pPr>
          </w:p>
        </w:tc>
        <w:tc>
          <w:tcPr>
            <w:tcW w:w="869" w:type="dxa"/>
            <w:tcBorders>
              <w:top w:val="nil"/>
              <w:left w:val="nil"/>
              <w:bottom w:val="single" w:sz="12" w:space="0" w:color="auto"/>
              <w:right w:val="nil"/>
            </w:tcBorders>
          </w:tcPr>
          <w:p w:rsidR="000B725C" w:rsidRPr="001800F7" w:rsidRDefault="000B725C" w:rsidP="00063ECC">
            <w:pPr>
              <w:shd w:val="solid" w:color="FFFFFF" w:fill="FFFFFF"/>
              <w:spacing w:before="60" w:after="60"/>
              <w:jc w:val="right"/>
              <w:rPr>
                <w:position w:val="6"/>
                <w:lang w:val="en-GB"/>
              </w:rPr>
            </w:pPr>
          </w:p>
        </w:tc>
      </w:tr>
    </w:tbl>
    <w:p w:rsidR="000B725C" w:rsidRDefault="000B725C" w:rsidP="00A16BFF">
      <w:pPr>
        <w:spacing w:before="60" w:after="60"/>
        <w:jc w:val="right"/>
        <w:rPr>
          <w:rFonts w:ascii="Times New Roman" w:hAnsi="Times New Roman"/>
          <w:sz w:val="24"/>
          <w:lang w:val="en-GB"/>
        </w:rPr>
      </w:pPr>
      <w:r>
        <w:rPr>
          <w:rFonts w:ascii="Times New Roman" w:hAnsi="Times New Roman"/>
          <w:sz w:val="24"/>
          <w:lang w:val="en-GB"/>
        </w:rPr>
        <w:t>WTPF-IEG/2/17</w:t>
      </w:r>
    </w:p>
    <w:p w:rsidR="00DC4D25" w:rsidRPr="001800F7" w:rsidRDefault="00DC4D25" w:rsidP="00A16BFF">
      <w:pPr>
        <w:spacing w:before="60" w:after="60"/>
        <w:jc w:val="right"/>
        <w:rPr>
          <w:rFonts w:ascii="Times New Roman" w:hAnsi="Times New Roman"/>
          <w:b/>
          <w:bCs/>
          <w:sz w:val="24"/>
          <w:lang w:val="en-GB"/>
        </w:rPr>
      </w:pPr>
      <w:r>
        <w:rPr>
          <w:rFonts w:ascii="Times New Roman" w:hAnsi="Times New Roman"/>
          <w:sz w:val="24"/>
          <w:lang w:val="en-GB"/>
        </w:rPr>
        <w:t>14 November 2012</w:t>
      </w:r>
    </w:p>
    <w:p w:rsidR="000B725C" w:rsidRDefault="000B725C" w:rsidP="00063ECC">
      <w:pPr>
        <w:spacing w:before="60" w:after="60"/>
        <w:jc w:val="center"/>
        <w:rPr>
          <w:rFonts w:ascii="Trebuchet MS" w:hAnsi="Trebuchet MS"/>
          <w:b/>
          <w:bCs/>
          <w:sz w:val="32"/>
          <w:szCs w:val="32"/>
          <w:lang w:val="en-GB"/>
        </w:rPr>
      </w:pPr>
    </w:p>
    <w:p w:rsidR="000B725C" w:rsidRDefault="000B725C" w:rsidP="00063ECC">
      <w:pPr>
        <w:spacing w:before="60" w:after="60"/>
        <w:jc w:val="center"/>
        <w:rPr>
          <w:rFonts w:ascii="Trebuchet MS" w:hAnsi="Trebuchet MS"/>
          <w:b/>
          <w:bCs/>
          <w:sz w:val="32"/>
          <w:szCs w:val="32"/>
          <w:lang w:val="en-GB"/>
        </w:rPr>
      </w:pPr>
    </w:p>
    <w:p w:rsidR="000B725C" w:rsidRPr="001800F7" w:rsidRDefault="000B725C" w:rsidP="00063ECC">
      <w:pPr>
        <w:spacing w:before="60" w:after="60"/>
        <w:jc w:val="center"/>
        <w:rPr>
          <w:rFonts w:ascii="Trebuchet MS" w:hAnsi="Trebuchet MS"/>
          <w:b/>
          <w:bCs/>
          <w:sz w:val="32"/>
          <w:szCs w:val="32"/>
          <w:lang w:val="en-GB"/>
        </w:rPr>
      </w:pPr>
      <w:r w:rsidRPr="001800F7">
        <w:rPr>
          <w:rFonts w:ascii="Trebuchet MS" w:hAnsi="Trebuchet MS"/>
          <w:b/>
          <w:bCs/>
          <w:sz w:val="32"/>
          <w:szCs w:val="32"/>
          <w:lang w:val="en-GB"/>
        </w:rPr>
        <w:t>REPORT OF THE CHAIR</w:t>
      </w:r>
      <w:r>
        <w:rPr>
          <w:rFonts w:ascii="Trebuchet MS" w:hAnsi="Trebuchet MS"/>
          <w:b/>
          <w:bCs/>
          <w:sz w:val="32"/>
          <w:szCs w:val="32"/>
          <w:lang w:val="en-GB"/>
        </w:rPr>
        <w:t>MAN</w:t>
      </w:r>
      <w:r w:rsidRPr="001800F7">
        <w:rPr>
          <w:rFonts w:ascii="Trebuchet MS" w:hAnsi="Trebuchet MS"/>
          <w:b/>
          <w:bCs/>
          <w:sz w:val="32"/>
          <w:szCs w:val="32"/>
          <w:lang w:val="en-GB"/>
        </w:rPr>
        <w:t xml:space="preserve"> ON</w:t>
      </w:r>
    </w:p>
    <w:p w:rsidR="000B725C" w:rsidRPr="001800F7" w:rsidRDefault="000B725C" w:rsidP="0099593E">
      <w:pPr>
        <w:spacing w:before="60" w:after="60"/>
        <w:jc w:val="center"/>
        <w:rPr>
          <w:rFonts w:ascii="Times New Roman" w:hAnsi="Times New Roman"/>
          <w:b/>
          <w:bCs/>
          <w:sz w:val="24"/>
          <w:lang w:val="en-GB"/>
        </w:rPr>
      </w:pPr>
      <w:r w:rsidRPr="001800F7">
        <w:rPr>
          <w:rFonts w:ascii="Trebuchet MS" w:hAnsi="Trebuchet MS"/>
          <w:b/>
          <w:bCs/>
          <w:sz w:val="32"/>
          <w:szCs w:val="32"/>
          <w:lang w:val="en-GB"/>
        </w:rPr>
        <w:t xml:space="preserve">THE </w:t>
      </w:r>
      <w:r>
        <w:rPr>
          <w:rFonts w:ascii="Trebuchet MS" w:hAnsi="Trebuchet MS"/>
          <w:b/>
          <w:bCs/>
          <w:sz w:val="32"/>
          <w:szCs w:val="32"/>
          <w:lang w:val="en-GB"/>
        </w:rPr>
        <w:t>SECOND</w:t>
      </w:r>
      <w:r w:rsidRPr="001800F7">
        <w:rPr>
          <w:rFonts w:ascii="Trebuchet MS" w:hAnsi="Trebuchet MS"/>
          <w:b/>
          <w:bCs/>
          <w:sz w:val="32"/>
          <w:szCs w:val="32"/>
          <w:lang w:val="en-GB"/>
        </w:rPr>
        <w:t xml:space="preserve"> MEETING OF THE INFORMAL EXPERT GROUP</w:t>
      </w:r>
      <w:r>
        <w:rPr>
          <w:rFonts w:ascii="Trebuchet MS" w:hAnsi="Trebuchet MS"/>
          <w:b/>
          <w:bCs/>
          <w:sz w:val="32"/>
          <w:szCs w:val="32"/>
          <w:lang w:val="en-GB"/>
        </w:rPr>
        <w:t xml:space="preserve"> (IEG)</w:t>
      </w:r>
    </w:p>
    <w:p w:rsidR="000B725C" w:rsidRPr="001800F7" w:rsidRDefault="000B725C" w:rsidP="00E0029E">
      <w:pPr>
        <w:spacing w:before="60" w:after="60"/>
        <w:jc w:val="center"/>
        <w:rPr>
          <w:rFonts w:ascii="Times New Roman" w:hAnsi="Times New Roman"/>
          <w:b/>
          <w:bCs/>
          <w:sz w:val="24"/>
          <w:lang w:val="en-GB"/>
        </w:rPr>
      </w:pPr>
      <w:r>
        <w:rPr>
          <w:rFonts w:ascii="Times New Roman" w:hAnsi="Times New Roman"/>
          <w:b/>
          <w:bCs/>
          <w:sz w:val="24"/>
          <w:lang w:val="en-GB"/>
        </w:rPr>
        <w:br/>
        <w:t>10-12</w:t>
      </w:r>
      <w:r w:rsidRPr="001800F7">
        <w:rPr>
          <w:rFonts w:ascii="Times New Roman" w:hAnsi="Times New Roman"/>
          <w:b/>
          <w:bCs/>
          <w:sz w:val="24"/>
          <w:lang w:val="en-GB"/>
        </w:rPr>
        <w:t xml:space="preserve"> </w:t>
      </w:r>
      <w:r>
        <w:rPr>
          <w:rFonts w:ascii="Times New Roman" w:hAnsi="Times New Roman"/>
          <w:b/>
          <w:bCs/>
          <w:sz w:val="24"/>
          <w:lang w:val="en-GB"/>
        </w:rPr>
        <w:t>October 2012</w:t>
      </w:r>
    </w:p>
    <w:p w:rsidR="000B725C" w:rsidRPr="0066204B" w:rsidRDefault="000B725C" w:rsidP="00E0029E">
      <w:pPr>
        <w:spacing w:before="60" w:after="60"/>
        <w:jc w:val="both"/>
      </w:pPr>
      <w:r>
        <w:rPr>
          <w:rFonts w:ascii="Times New Roman" w:hAnsi="Times New Roman"/>
          <w:sz w:val="24"/>
          <w:lang w:val="en-GB"/>
        </w:rPr>
        <w:br/>
      </w:r>
      <w:r w:rsidRPr="001800F7">
        <w:rPr>
          <w:rFonts w:ascii="Times New Roman" w:hAnsi="Times New Roman"/>
          <w:sz w:val="24"/>
          <w:lang w:val="en-GB"/>
        </w:rPr>
        <w:t xml:space="preserve">The </w:t>
      </w:r>
      <w:r>
        <w:rPr>
          <w:rFonts w:ascii="Times New Roman" w:hAnsi="Times New Roman"/>
          <w:sz w:val="24"/>
          <w:lang w:val="en-GB"/>
        </w:rPr>
        <w:t>second</w:t>
      </w:r>
      <w:r w:rsidRPr="001800F7">
        <w:rPr>
          <w:rFonts w:ascii="Times New Roman" w:hAnsi="Times New Roman"/>
          <w:sz w:val="24"/>
          <w:lang w:val="en-GB"/>
        </w:rPr>
        <w:t xml:space="preserve"> meeting of the Informal Expert Group</w:t>
      </w:r>
      <w:r>
        <w:rPr>
          <w:rFonts w:ascii="Times New Roman" w:hAnsi="Times New Roman"/>
          <w:sz w:val="24"/>
          <w:lang w:val="en-GB"/>
        </w:rPr>
        <w:t xml:space="preserve"> (IEG)</w:t>
      </w:r>
      <w:r w:rsidRPr="001800F7">
        <w:rPr>
          <w:rFonts w:ascii="Times New Roman" w:hAnsi="Times New Roman"/>
          <w:sz w:val="24"/>
          <w:lang w:val="en-GB"/>
        </w:rPr>
        <w:t xml:space="preserve"> for the World Telecommunication</w:t>
      </w:r>
      <w:r w:rsidR="00611474">
        <w:rPr>
          <w:rFonts w:ascii="Times New Roman" w:hAnsi="Times New Roman"/>
          <w:sz w:val="24"/>
          <w:lang w:val="en-GB"/>
        </w:rPr>
        <w:t>/ICT</w:t>
      </w:r>
      <w:r w:rsidRPr="001800F7">
        <w:rPr>
          <w:rFonts w:ascii="Times New Roman" w:hAnsi="Times New Roman"/>
          <w:sz w:val="24"/>
          <w:lang w:val="en-GB"/>
        </w:rPr>
        <w:t xml:space="preserve"> Policy Forum</w:t>
      </w:r>
      <w:r>
        <w:rPr>
          <w:rFonts w:ascii="Times New Roman" w:hAnsi="Times New Roman"/>
          <w:sz w:val="24"/>
          <w:lang w:val="en-GB"/>
        </w:rPr>
        <w:t xml:space="preserve"> (WTPF)</w:t>
      </w:r>
      <w:r w:rsidRPr="001800F7">
        <w:rPr>
          <w:rFonts w:ascii="Times New Roman" w:hAnsi="Times New Roman"/>
          <w:sz w:val="24"/>
          <w:lang w:val="en-GB"/>
        </w:rPr>
        <w:t xml:space="preserve"> took place at ITU Headquarters</w:t>
      </w:r>
      <w:r>
        <w:rPr>
          <w:rFonts w:ascii="Times New Roman" w:hAnsi="Times New Roman"/>
          <w:sz w:val="24"/>
          <w:lang w:val="en-GB"/>
        </w:rPr>
        <w:t xml:space="preserve"> in Geneva</w:t>
      </w:r>
      <w:r w:rsidRPr="001800F7">
        <w:rPr>
          <w:rFonts w:ascii="Times New Roman" w:hAnsi="Times New Roman"/>
          <w:sz w:val="24"/>
          <w:lang w:val="en-GB"/>
        </w:rPr>
        <w:t xml:space="preserve"> on </w:t>
      </w:r>
      <w:r>
        <w:rPr>
          <w:rFonts w:ascii="Times New Roman" w:hAnsi="Times New Roman"/>
          <w:sz w:val="24"/>
          <w:lang w:val="en-GB"/>
        </w:rPr>
        <w:t>10-12</w:t>
      </w:r>
      <w:r w:rsidRPr="001800F7">
        <w:rPr>
          <w:rFonts w:ascii="Times New Roman" w:hAnsi="Times New Roman"/>
          <w:sz w:val="24"/>
          <w:lang w:val="en-GB"/>
        </w:rPr>
        <w:t xml:space="preserve"> </w:t>
      </w:r>
      <w:r>
        <w:rPr>
          <w:rFonts w:ascii="Times New Roman" w:hAnsi="Times New Roman"/>
          <w:sz w:val="24"/>
          <w:lang w:val="en-GB"/>
        </w:rPr>
        <w:t>October</w:t>
      </w:r>
      <w:r w:rsidRPr="001800F7">
        <w:rPr>
          <w:rFonts w:ascii="Times New Roman" w:hAnsi="Times New Roman"/>
          <w:sz w:val="24"/>
          <w:lang w:val="en-GB"/>
        </w:rPr>
        <w:t xml:space="preserve"> </w:t>
      </w:r>
      <w:r>
        <w:rPr>
          <w:rFonts w:ascii="Times New Roman" w:hAnsi="Times New Roman"/>
          <w:sz w:val="24"/>
          <w:lang w:val="en-GB"/>
        </w:rPr>
        <w:t>2012</w:t>
      </w:r>
      <w:r w:rsidRPr="001800F7">
        <w:rPr>
          <w:rFonts w:ascii="Times New Roman" w:hAnsi="Times New Roman"/>
          <w:sz w:val="24"/>
          <w:lang w:val="en-GB"/>
        </w:rPr>
        <w:t>.</w:t>
      </w:r>
      <w:r>
        <w:rPr>
          <w:rFonts w:ascii="Times New Roman" w:hAnsi="Times New Roman"/>
          <w:sz w:val="24"/>
          <w:lang w:val="en-GB"/>
        </w:rPr>
        <w:t xml:space="preserve"> </w:t>
      </w:r>
    </w:p>
    <w:p w:rsidR="000B725C" w:rsidRPr="001800F7" w:rsidRDefault="000B725C" w:rsidP="00063ECC">
      <w:pPr>
        <w:spacing w:before="60" w:after="60"/>
        <w:rPr>
          <w:rFonts w:ascii="Times New Roman" w:hAnsi="Times New Roman"/>
          <w:b/>
          <w:bCs/>
          <w:sz w:val="24"/>
          <w:lang w:val="en-GB"/>
        </w:rPr>
      </w:pPr>
    </w:p>
    <w:p w:rsidR="000B725C" w:rsidRPr="00BC0EE9" w:rsidRDefault="000B725C" w:rsidP="00BC0EE9">
      <w:pPr>
        <w:pStyle w:val="ListParagraph"/>
        <w:numPr>
          <w:ilvl w:val="0"/>
          <w:numId w:val="22"/>
        </w:numPr>
        <w:spacing w:before="60" w:after="60"/>
        <w:ind w:hanging="720"/>
        <w:rPr>
          <w:rFonts w:ascii="Times New Roman" w:hAnsi="Times New Roman"/>
          <w:b/>
          <w:bCs/>
          <w:sz w:val="24"/>
          <w:lang w:val="en-GB"/>
        </w:rPr>
      </w:pPr>
      <w:r>
        <w:rPr>
          <w:rFonts w:ascii="Times New Roman" w:hAnsi="Times New Roman"/>
          <w:b/>
          <w:bCs/>
          <w:sz w:val="24"/>
          <w:lang w:val="en-GB"/>
        </w:rPr>
        <w:t>Welcoming</w:t>
      </w:r>
      <w:r w:rsidRPr="00BC0EE9">
        <w:rPr>
          <w:rFonts w:ascii="Times New Roman" w:hAnsi="Times New Roman"/>
          <w:b/>
          <w:bCs/>
          <w:sz w:val="24"/>
          <w:lang w:val="en-GB"/>
        </w:rPr>
        <w:t xml:space="preserve"> remarks</w:t>
      </w:r>
    </w:p>
    <w:p w:rsidR="000B725C" w:rsidRPr="00F91C28" w:rsidRDefault="000B725C" w:rsidP="00063ECC">
      <w:pPr>
        <w:spacing w:before="60" w:after="60"/>
        <w:jc w:val="both"/>
        <w:rPr>
          <w:rFonts w:ascii="Times New Roman" w:hAnsi="Times New Roman"/>
          <w:b/>
          <w:bCs/>
          <w:sz w:val="16"/>
          <w:szCs w:val="16"/>
          <w:lang w:val="en-GB"/>
        </w:rPr>
      </w:pPr>
    </w:p>
    <w:p w:rsidR="000B725C" w:rsidRPr="00EF17D9" w:rsidRDefault="000B725C" w:rsidP="00F91C28">
      <w:pPr>
        <w:pStyle w:val="ListParagraph"/>
        <w:numPr>
          <w:ilvl w:val="1"/>
          <w:numId w:val="22"/>
        </w:numPr>
        <w:spacing w:before="60" w:after="60"/>
        <w:ind w:left="709" w:hanging="709"/>
        <w:jc w:val="both"/>
        <w:rPr>
          <w:rFonts w:ascii="Times New Roman" w:hAnsi="Times New Roman"/>
          <w:sz w:val="24"/>
          <w:lang w:val="en-GB"/>
        </w:rPr>
      </w:pPr>
      <w:r w:rsidRPr="00EF17D9">
        <w:rPr>
          <w:rFonts w:ascii="Times New Roman" w:hAnsi="Times New Roman"/>
          <w:sz w:val="24"/>
          <w:lang w:val="en-GB"/>
        </w:rPr>
        <w:t xml:space="preserve">The ITU Secretary-General, </w:t>
      </w:r>
      <w:proofErr w:type="spellStart"/>
      <w:r w:rsidRPr="00EF17D9">
        <w:rPr>
          <w:rFonts w:ascii="Times New Roman" w:hAnsi="Times New Roman"/>
          <w:sz w:val="24"/>
          <w:lang w:val="en-GB"/>
        </w:rPr>
        <w:t>Dr.</w:t>
      </w:r>
      <w:proofErr w:type="spellEnd"/>
      <w:r w:rsidRPr="00EF17D9">
        <w:rPr>
          <w:rFonts w:ascii="Times New Roman" w:hAnsi="Times New Roman"/>
          <w:sz w:val="24"/>
          <w:lang w:val="en-GB"/>
        </w:rPr>
        <w:t xml:space="preserve"> Hamadoun Tour</w:t>
      </w:r>
      <w:r>
        <w:rPr>
          <w:rFonts w:ascii="Times New Roman" w:hAnsi="Times New Roman"/>
        </w:rPr>
        <w:t xml:space="preserve">é </w:t>
      </w:r>
      <w:r w:rsidRPr="00EF17D9">
        <w:rPr>
          <w:rFonts w:ascii="Times New Roman" w:hAnsi="Times New Roman"/>
          <w:sz w:val="24"/>
          <w:lang w:val="en-GB"/>
        </w:rPr>
        <w:t>opened</w:t>
      </w:r>
      <w:r>
        <w:rPr>
          <w:rFonts w:ascii="Times New Roman" w:hAnsi="Times New Roman"/>
          <w:sz w:val="24"/>
          <w:lang w:val="en-GB"/>
        </w:rPr>
        <w:t xml:space="preserve"> the meeting</w:t>
      </w:r>
      <w:r w:rsidRPr="00EF17D9">
        <w:rPr>
          <w:rFonts w:ascii="Times New Roman" w:hAnsi="Times New Roman"/>
          <w:sz w:val="24"/>
          <w:lang w:val="en-GB"/>
        </w:rPr>
        <w:t xml:space="preserve"> </w:t>
      </w:r>
      <w:r>
        <w:rPr>
          <w:rFonts w:ascii="Times New Roman" w:hAnsi="Times New Roman"/>
          <w:sz w:val="24"/>
          <w:lang w:val="en-GB"/>
        </w:rPr>
        <w:t>by</w:t>
      </w:r>
      <w:r w:rsidRPr="00EF17D9">
        <w:rPr>
          <w:rFonts w:ascii="Times New Roman" w:hAnsi="Times New Roman"/>
          <w:sz w:val="24"/>
          <w:lang w:val="en-GB"/>
        </w:rPr>
        <w:t xml:space="preserve"> welcoming </w:t>
      </w:r>
      <w:r>
        <w:rPr>
          <w:rFonts w:ascii="Times New Roman" w:hAnsi="Times New Roman"/>
          <w:sz w:val="24"/>
          <w:lang w:val="en-GB"/>
        </w:rPr>
        <w:t xml:space="preserve">the </w:t>
      </w:r>
      <w:r w:rsidRPr="00EF17D9">
        <w:rPr>
          <w:rFonts w:ascii="Times New Roman" w:hAnsi="Times New Roman"/>
          <w:sz w:val="24"/>
          <w:lang w:val="en-GB"/>
        </w:rPr>
        <w:t xml:space="preserve">participants. </w:t>
      </w:r>
      <w:r>
        <w:rPr>
          <w:rFonts w:ascii="Times New Roman" w:hAnsi="Times New Roman"/>
          <w:sz w:val="24"/>
          <w:lang w:val="en-GB"/>
        </w:rPr>
        <w:t xml:space="preserve"> </w:t>
      </w:r>
      <w:r w:rsidRPr="00EF17D9">
        <w:rPr>
          <w:rFonts w:ascii="Times New Roman" w:hAnsi="Times New Roman"/>
          <w:sz w:val="24"/>
          <w:lang w:val="en-GB"/>
        </w:rPr>
        <w:t xml:space="preserve">In his introductory remarks, he </w:t>
      </w:r>
      <w:r>
        <w:rPr>
          <w:rFonts w:ascii="Times New Roman" w:hAnsi="Times New Roman"/>
          <w:sz w:val="24"/>
          <w:lang w:val="en-GB"/>
        </w:rPr>
        <w:t>acknowledged</w:t>
      </w:r>
      <w:r w:rsidRPr="00EF17D9">
        <w:rPr>
          <w:rFonts w:ascii="Times New Roman" w:hAnsi="Times New Roman"/>
          <w:sz w:val="24"/>
          <w:lang w:val="en-GB"/>
        </w:rPr>
        <w:t xml:space="preserve"> that:</w:t>
      </w:r>
    </w:p>
    <w:p w:rsidR="000B725C" w:rsidRDefault="000B725C" w:rsidP="00F91C28">
      <w:pPr>
        <w:pStyle w:val="ListParagraph"/>
        <w:numPr>
          <w:ilvl w:val="1"/>
          <w:numId w:val="4"/>
        </w:numPr>
        <w:spacing w:before="60" w:after="60"/>
        <w:ind w:left="1134" w:hanging="425"/>
        <w:jc w:val="both"/>
        <w:rPr>
          <w:rFonts w:ascii="Times New Roman" w:hAnsi="Times New Roman"/>
          <w:sz w:val="24"/>
          <w:lang w:val="en-GB"/>
        </w:rPr>
      </w:pPr>
      <w:r w:rsidRPr="002173B2">
        <w:rPr>
          <w:rFonts w:ascii="Times New Roman" w:hAnsi="Times New Roman"/>
          <w:sz w:val="24"/>
          <w:lang w:val="en-GB"/>
        </w:rPr>
        <w:t xml:space="preserve">WTPF is </w:t>
      </w:r>
      <w:r>
        <w:rPr>
          <w:rFonts w:ascii="Times New Roman" w:hAnsi="Times New Roman"/>
          <w:sz w:val="24"/>
          <w:lang w:val="en-GB"/>
        </w:rPr>
        <w:t>one of</w:t>
      </w:r>
      <w:r w:rsidRPr="002173B2">
        <w:rPr>
          <w:rFonts w:ascii="Times New Roman" w:hAnsi="Times New Roman"/>
          <w:sz w:val="24"/>
          <w:lang w:val="en-GB"/>
        </w:rPr>
        <w:t xml:space="preserve"> ITU</w:t>
      </w:r>
      <w:r>
        <w:rPr>
          <w:rFonts w:ascii="Times New Roman" w:hAnsi="Times New Roman"/>
          <w:sz w:val="24"/>
          <w:lang w:val="en-GB"/>
        </w:rPr>
        <w:t>’s more open and free-thinking</w:t>
      </w:r>
      <w:r w:rsidRPr="002173B2">
        <w:rPr>
          <w:rFonts w:ascii="Times New Roman" w:hAnsi="Times New Roman"/>
          <w:sz w:val="24"/>
          <w:lang w:val="en-GB"/>
        </w:rPr>
        <w:t xml:space="preserve"> meetings, as </w:t>
      </w:r>
      <w:r>
        <w:rPr>
          <w:rFonts w:ascii="Times New Roman" w:hAnsi="Times New Roman"/>
          <w:sz w:val="24"/>
          <w:lang w:val="en-GB"/>
        </w:rPr>
        <w:t>its</w:t>
      </w:r>
      <w:r w:rsidRPr="002173B2">
        <w:rPr>
          <w:rFonts w:ascii="Times New Roman" w:hAnsi="Times New Roman"/>
          <w:sz w:val="24"/>
          <w:lang w:val="en-GB"/>
        </w:rPr>
        <w:t xml:space="preserve"> outcome “opinions” are non-binding</w:t>
      </w:r>
      <w:r>
        <w:rPr>
          <w:rFonts w:ascii="Times New Roman" w:hAnsi="Times New Roman"/>
          <w:sz w:val="24"/>
          <w:lang w:val="en-GB"/>
        </w:rPr>
        <w:t>;</w:t>
      </w:r>
    </w:p>
    <w:p w:rsidR="000B725C" w:rsidRDefault="000B725C" w:rsidP="00F91C28">
      <w:pPr>
        <w:pStyle w:val="ListParagraph"/>
        <w:numPr>
          <w:ilvl w:val="1"/>
          <w:numId w:val="4"/>
        </w:numPr>
        <w:spacing w:before="60" w:after="60"/>
        <w:ind w:left="1134" w:hanging="425"/>
        <w:jc w:val="both"/>
        <w:rPr>
          <w:rFonts w:ascii="Times New Roman" w:hAnsi="Times New Roman"/>
          <w:sz w:val="24"/>
          <w:lang w:val="en-GB"/>
        </w:rPr>
      </w:pPr>
      <w:r>
        <w:rPr>
          <w:rFonts w:ascii="Times New Roman" w:hAnsi="Times New Roman"/>
          <w:sz w:val="24"/>
          <w:lang w:val="en-GB"/>
        </w:rPr>
        <w:t xml:space="preserve">The </w:t>
      </w:r>
      <w:r w:rsidRPr="00F91C28">
        <w:rPr>
          <w:rFonts w:ascii="Times New Roman" w:hAnsi="Times New Roman"/>
          <w:sz w:val="24"/>
          <w:lang w:val="en-GB"/>
        </w:rPr>
        <w:t xml:space="preserve">information and knowledge made available by the Internet are </w:t>
      </w:r>
      <w:r w:rsidRPr="00F91C28">
        <w:rPr>
          <w:rFonts w:ascii="Times New Roman" w:hAnsi="Times New Roman"/>
          <w:b/>
          <w:i/>
          <w:sz w:val="24"/>
          <w:lang w:val="en-GB"/>
        </w:rPr>
        <w:t>global public goods</w:t>
      </w:r>
      <w:r w:rsidRPr="00F91C28">
        <w:rPr>
          <w:rFonts w:ascii="Times New Roman" w:hAnsi="Times New Roman"/>
          <w:sz w:val="24"/>
          <w:lang w:val="en-GB"/>
        </w:rPr>
        <w:t xml:space="preserve"> of value to us all</w:t>
      </w:r>
      <w:r w:rsidR="001142E4">
        <w:rPr>
          <w:rFonts w:ascii="Times New Roman" w:hAnsi="Times New Roman"/>
          <w:sz w:val="24"/>
          <w:lang w:val="en-GB"/>
        </w:rPr>
        <w:t>.  The Internet is</w:t>
      </w:r>
      <w:r>
        <w:rPr>
          <w:rFonts w:ascii="Times New Roman" w:hAnsi="Times New Roman"/>
          <w:sz w:val="24"/>
          <w:lang w:val="en-GB"/>
        </w:rPr>
        <w:t xml:space="preserve">  now used by 2.5 billion people around the world;</w:t>
      </w:r>
    </w:p>
    <w:p w:rsidR="000B725C" w:rsidRPr="002173B2" w:rsidRDefault="000B725C" w:rsidP="00BC0EE9">
      <w:pPr>
        <w:pStyle w:val="ListParagraph"/>
        <w:numPr>
          <w:ilvl w:val="1"/>
          <w:numId w:val="4"/>
        </w:numPr>
        <w:spacing w:before="60" w:after="60"/>
        <w:ind w:left="1134" w:hanging="425"/>
        <w:jc w:val="both"/>
        <w:rPr>
          <w:rFonts w:ascii="Times New Roman" w:hAnsi="Times New Roman"/>
          <w:sz w:val="24"/>
          <w:u w:val="single"/>
        </w:rPr>
      </w:pPr>
      <w:r>
        <w:rPr>
          <w:rFonts w:ascii="Times New Roman" w:hAnsi="Times New Roman"/>
          <w:sz w:val="24"/>
        </w:rPr>
        <w:t>T</w:t>
      </w:r>
      <w:r w:rsidRPr="002173B2">
        <w:rPr>
          <w:rFonts w:ascii="Times New Roman" w:hAnsi="Times New Roman"/>
          <w:sz w:val="24"/>
        </w:rPr>
        <w:t>he 2011 Session of ITU Council decided</w:t>
      </w:r>
      <w:r>
        <w:rPr>
          <w:rFonts w:ascii="Times New Roman" w:hAnsi="Times New Roman"/>
          <w:sz w:val="24"/>
        </w:rPr>
        <w:t xml:space="preserve"> by </w:t>
      </w:r>
      <w:r>
        <w:rPr>
          <w:rFonts w:ascii="Times New Roman" w:hAnsi="Times New Roman"/>
          <w:sz w:val="24"/>
          <w:lang w:val="en-GB"/>
        </w:rPr>
        <w:t>Decision 562</w:t>
      </w:r>
      <w:r w:rsidRPr="002173B2">
        <w:rPr>
          <w:rFonts w:ascii="Times New Roman" w:hAnsi="Times New Roman"/>
          <w:sz w:val="24"/>
        </w:rPr>
        <w:t xml:space="preserve"> </w:t>
      </w:r>
      <w:r w:rsidRPr="002173B2">
        <w:rPr>
          <w:rFonts w:ascii="Times New Roman" w:hAnsi="Times New Roman"/>
          <w:sz w:val="24"/>
          <w:lang w:val="en-GB"/>
        </w:rPr>
        <w:t>that WTPF-2013 would d</w:t>
      </w:r>
      <w:r>
        <w:rPr>
          <w:rFonts w:ascii="Times New Roman" w:hAnsi="Times New Roman"/>
          <w:sz w:val="24"/>
          <w:lang w:val="en-GB"/>
        </w:rPr>
        <w:t xml:space="preserve">iscuss all the issues raised in: Resolution 101 </w:t>
      </w:r>
      <w:r w:rsidRPr="002173B2">
        <w:rPr>
          <w:rFonts w:ascii="Times New Roman" w:hAnsi="Times New Roman"/>
          <w:sz w:val="24"/>
        </w:rPr>
        <w:t>(Rev. Gua</w:t>
      </w:r>
      <w:r>
        <w:rPr>
          <w:rFonts w:ascii="Times New Roman" w:hAnsi="Times New Roman"/>
          <w:sz w:val="24"/>
        </w:rPr>
        <w:t>dalajara, 2010); Resolution 102</w:t>
      </w:r>
      <w:r w:rsidRPr="002173B2">
        <w:rPr>
          <w:rFonts w:ascii="Times New Roman" w:hAnsi="Times New Roman"/>
          <w:sz w:val="24"/>
        </w:rPr>
        <w:t xml:space="preserve"> (Rev. Guadalaja</w:t>
      </w:r>
      <w:r>
        <w:rPr>
          <w:rFonts w:ascii="Times New Roman" w:hAnsi="Times New Roman"/>
          <w:sz w:val="24"/>
        </w:rPr>
        <w:t>ra, 2010); and Resolution 133</w:t>
      </w:r>
      <w:r w:rsidRPr="002173B2">
        <w:rPr>
          <w:rFonts w:ascii="Times New Roman" w:hAnsi="Times New Roman"/>
          <w:sz w:val="24"/>
        </w:rPr>
        <w:t xml:space="preserve"> (Rev. Guadalajara, 2010).</w:t>
      </w:r>
    </w:p>
    <w:p w:rsidR="000B725C" w:rsidRPr="00D25F72" w:rsidRDefault="000B725C" w:rsidP="00D25F72">
      <w:pPr>
        <w:pStyle w:val="HPMbodytext"/>
        <w:numPr>
          <w:ilvl w:val="1"/>
          <w:numId w:val="4"/>
        </w:numPr>
        <w:spacing w:before="60" w:after="60"/>
        <w:ind w:left="1134" w:right="142" w:hanging="425"/>
        <w:jc w:val="both"/>
        <w:rPr>
          <w:rFonts w:ascii="Times New Roman" w:hAnsi="Times New Roman"/>
          <w:szCs w:val="24"/>
          <w:lang w:val="en-GB"/>
        </w:rPr>
      </w:pPr>
      <w:r w:rsidRPr="002173B2">
        <w:rPr>
          <w:rFonts w:ascii="Times New Roman" w:hAnsi="Times New Roman"/>
          <w:szCs w:val="24"/>
          <w:lang w:val="en-GB"/>
        </w:rPr>
        <w:t>ITU</w:t>
      </w:r>
      <w:r>
        <w:rPr>
          <w:rFonts w:ascii="Times New Roman" w:hAnsi="Times New Roman"/>
          <w:szCs w:val="24"/>
          <w:lang w:val="en-GB"/>
        </w:rPr>
        <w:t xml:space="preserve"> has</w:t>
      </w:r>
      <w:r w:rsidRPr="002173B2">
        <w:rPr>
          <w:rFonts w:ascii="Times New Roman" w:hAnsi="Times New Roman"/>
          <w:szCs w:val="24"/>
          <w:lang w:val="en-GB"/>
        </w:rPr>
        <w:t xml:space="preserve"> </w:t>
      </w:r>
      <w:r>
        <w:rPr>
          <w:rFonts w:ascii="Times New Roman" w:hAnsi="Times New Roman"/>
          <w:szCs w:val="24"/>
          <w:lang w:val="en-GB"/>
        </w:rPr>
        <w:t>a strong track record of</w:t>
      </w:r>
      <w:r w:rsidRPr="002173B2">
        <w:rPr>
          <w:rFonts w:ascii="Times New Roman" w:hAnsi="Times New Roman"/>
          <w:szCs w:val="24"/>
          <w:lang w:val="en-GB"/>
        </w:rPr>
        <w:t xml:space="preserve"> </w:t>
      </w:r>
      <w:r>
        <w:rPr>
          <w:rFonts w:ascii="Times New Roman" w:hAnsi="Times New Roman"/>
          <w:szCs w:val="24"/>
          <w:lang w:val="en-GB"/>
        </w:rPr>
        <w:t>resolving</w:t>
      </w:r>
      <w:r w:rsidRPr="002173B2">
        <w:rPr>
          <w:rFonts w:ascii="Times New Roman" w:hAnsi="Times New Roman"/>
          <w:szCs w:val="24"/>
          <w:lang w:val="en-GB"/>
        </w:rPr>
        <w:t xml:space="preserve"> </w:t>
      </w:r>
      <w:r>
        <w:rPr>
          <w:rFonts w:ascii="Times New Roman" w:hAnsi="Times New Roman"/>
          <w:szCs w:val="24"/>
          <w:lang w:val="en-GB"/>
        </w:rPr>
        <w:t>complex</w:t>
      </w:r>
      <w:r w:rsidRPr="002173B2">
        <w:rPr>
          <w:rFonts w:ascii="Times New Roman" w:hAnsi="Times New Roman"/>
          <w:szCs w:val="24"/>
          <w:lang w:val="en-GB"/>
        </w:rPr>
        <w:t xml:space="preserve"> tec</w:t>
      </w:r>
      <w:r>
        <w:rPr>
          <w:rFonts w:ascii="Times New Roman" w:hAnsi="Times New Roman"/>
          <w:szCs w:val="24"/>
          <w:lang w:val="en-GB"/>
        </w:rPr>
        <w:t>hnical and public policy issues</w:t>
      </w:r>
      <w:r w:rsidRPr="002173B2">
        <w:rPr>
          <w:rFonts w:ascii="Times New Roman" w:hAnsi="Times New Roman"/>
          <w:szCs w:val="24"/>
          <w:lang w:val="en-GB"/>
        </w:rPr>
        <w:t>.</w:t>
      </w:r>
    </w:p>
    <w:p w:rsidR="000B725C" w:rsidRPr="00F52C16" w:rsidRDefault="000B725C" w:rsidP="0027169B">
      <w:pPr>
        <w:pStyle w:val="HPMbodytext"/>
        <w:numPr>
          <w:ilvl w:val="1"/>
          <w:numId w:val="22"/>
        </w:numPr>
        <w:spacing w:before="60" w:after="60"/>
        <w:ind w:left="709" w:right="142" w:hanging="709"/>
        <w:jc w:val="both"/>
        <w:rPr>
          <w:rFonts w:ascii="Times New Roman" w:hAnsi="Times New Roman"/>
          <w:szCs w:val="24"/>
          <w:lang w:val="en-GB"/>
        </w:rPr>
      </w:pPr>
      <w:proofErr w:type="spellStart"/>
      <w:r>
        <w:rPr>
          <w:rFonts w:ascii="Times New Roman" w:hAnsi="Times New Roman"/>
          <w:szCs w:val="24"/>
          <w:lang w:val="en-GB"/>
        </w:rPr>
        <w:t>Dr.</w:t>
      </w:r>
      <w:proofErr w:type="spellEnd"/>
      <w:r>
        <w:rPr>
          <w:rFonts w:ascii="Times New Roman" w:hAnsi="Times New Roman"/>
          <w:szCs w:val="24"/>
          <w:lang w:val="en-GB"/>
        </w:rPr>
        <w:t xml:space="preserve"> Tour</w:t>
      </w:r>
      <w:r>
        <w:rPr>
          <w:rFonts w:ascii="Times New Roman" w:hAnsi="Times New Roman"/>
        </w:rPr>
        <w:t>é</w:t>
      </w:r>
      <w:r>
        <w:rPr>
          <w:rFonts w:ascii="Times New Roman" w:hAnsi="Times New Roman"/>
          <w:szCs w:val="24"/>
          <w:lang w:val="en-GB"/>
        </w:rPr>
        <w:t xml:space="preserve"> noted the relevance of multi-</w:t>
      </w:r>
      <w:proofErr w:type="spellStart"/>
      <w:r>
        <w:rPr>
          <w:rFonts w:ascii="Times New Roman" w:hAnsi="Times New Roman"/>
          <w:szCs w:val="24"/>
          <w:lang w:val="en-GB"/>
        </w:rPr>
        <w:t>stakeholderism</w:t>
      </w:r>
      <w:proofErr w:type="spellEnd"/>
      <w:r>
        <w:rPr>
          <w:rFonts w:ascii="Times New Roman" w:hAnsi="Times New Roman"/>
          <w:szCs w:val="24"/>
          <w:lang w:val="en-GB"/>
        </w:rPr>
        <w:t xml:space="preserve"> as a key outcome of the World Summit on the Information Society (WSIS) and as a principle gu</w:t>
      </w:r>
      <w:bookmarkStart w:id="0" w:name="_GoBack"/>
      <w:bookmarkEnd w:id="0"/>
      <w:r>
        <w:rPr>
          <w:rFonts w:ascii="Times New Roman" w:hAnsi="Times New Roman"/>
          <w:szCs w:val="24"/>
          <w:lang w:val="en-GB"/>
        </w:rPr>
        <w:t xml:space="preserve">iding the discussions at WTPF-13.  </w:t>
      </w:r>
      <w:proofErr w:type="spellStart"/>
      <w:r>
        <w:rPr>
          <w:rFonts w:ascii="Times New Roman" w:hAnsi="Times New Roman"/>
          <w:szCs w:val="24"/>
          <w:lang w:val="en-GB"/>
        </w:rPr>
        <w:t>Dr.</w:t>
      </w:r>
      <w:proofErr w:type="spellEnd"/>
      <w:r>
        <w:rPr>
          <w:rFonts w:ascii="Times New Roman" w:hAnsi="Times New Roman"/>
          <w:szCs w:val="24"/>
          <w:lang w:val="en-GB"/>
        </w:rPr>
        <w:t xml:space="preserve"> Touré urged participants </w:t>
      </w:r>
      <w:r w:rsidRPr="00602090">
        <w:rPr>
          <w:rFonts w:ascii="Times New Roman" w:hAnsi="Times New Roman"/>
          <w:szCs w:val="24"/>
          <w:lang w:val="en-GB"/>
        </w:rPr>
        <w:t xml:space="preserve">to avoid contradicting ITU’s existing mandate and activities, </w:t>
      </w:r>
      <w:r>
        <w:rPr>
          <w:rFonts w:ascii="Times New Roman" w:hAnsi="Times New Roman"/>
          <w:szCs w:val="24"/>
          <w:lang w:val="en-GB"/>
        </w:rPr>
        <w:t>as determined by</w:t>
      </w:r>
      <w:r w:rsidRPr="00602090">
        <w:rPr>
          <w:rFonts w:ascii="Times New Roman" w:hAnsi="Times New Roman"/>
          <w:szCs w:val="24"/>
          <w:lang w:val="en-GB"/>
        </w:rPr>
        <w:t xml:space="preserve"> the Plenipotentiary and other</w:t>
      </w:r>
      <w:r>
        <w:rPr>
          <w:rFonts w:ascii="Times New Roman" w:hAnsi="Times New Roman"/>
          <w:szCs w:val="24"/>
          <w:lang w:val="en-GB"/>
        </w:rPr>
        <w:t xml:space="preserve"> ITU</w:t>
      </w:r>
      <w:r w:rsidRPr="00602090">
        <w:rPr>
          <w:rFonts w:ascii="Times New Roman" w:hAnsi="Times New Roman"/>
          <w:szCs w:val="24"/>
          <w:lang w:val="en-GB"/>
        </w:rPr>
        <w:t xml:space="preserve"> Conferences and Assemblies.</w:t>
      </w:r>
      <w:r>
        <w:rPr>
          <w:rFonts w:ascii="Times New Roman" w:hAnsi="Times New Roman"/>
          <w:szCs w:val="24"/>
          <w:lang w:val="en-GB"/>
        </w:rPr>
        <w:t xml:space="preserve">  </w:t>
      </w:r>
      <w:proofErr w:type="spellStart"/>
      <w:r>
        <w:rPr>
          <w:rFonts w:ascii="Times New Roman" w:hAnsi="Times New Roman"/>
          <w:szCs w:val="24"/>
          <w:lang w:val="en-GB"/>
        </w:rPr>
        <w:t>Dr.</w:t>
      </w:r>
      <w:proofErr w:type="spellEnd"/>
      <w:r>
        <w:rPr>
          <w:rFonts w:ascii="Times New Roman" w:hAnsi="Times New Roman"/>
          <w:szCs w:val="24"/>
          <w:lang w:val="en-GB"/>
        </w:rPr>
        <w:t xml:space="preserve"> Touré designated </w:t>
      </w:r>
      <w:proofErr w:type="spellStart"/>
      <w:r w:rsidRPr="00D25F72">
        <w:rPr>
          <w:rFonts w:ascii="Times New Roman" w:hAnsi="Times New Roman"/>
          <w:szCs w:val="24"/>
          <w:lang w:val="en-GB"/>
        </w:rPr>
        <w:t>Mr.</w:t>
      </w:r>
      <w:proofErr w:type="spellEnd"/>
      <w:r w:rsidRPr="00D25F72">
        <w:rPr>
          <w:rFonts w:ascii="Times New Roman" w:hAnsi="Times New Roman"/>
          <w:szCs w:val="24"/>
          <w:lang w:val="en-GB"/>
        </w:rPr>
        <w:t xml:space="preserve"> Houlin Zhao,</w:t>
      </w:r>
      <w:r>
        <w:rPr>
          <w:rFonts w:ascii="Times New Roman" w:hAnsi="Times New Roman"/>
          <w:szCs w:val="24"/>
          <w:lang w:val="en-GB"/>
        </w:rPr>
        <w:t xml:space="preserve"> t</w:t>
      </w:r>
      <w:r w:rsidRPr="00D25F72">
        <w:rPr>
          <w:rFonts w:ascii="Times New Roman" w:hAnsi="Times New Roman"/>
          <w:szCs w:val="24"/>
          <w:lang w:val="en-GB"/>
        </w:rPr>
        <w:t>he Deputy Secretary-General,</w:t>
      </w:r>
      <w:r>
        <w:rPr>
          <w:rFonts w:ascii="Times New Roman" w:hAnsi="Times New Roman"/>
          <w:szCs w:val="24"/>
          <w:lang w:val="en-GB"/>
        </w:rPr>
        <w:t xml:space="preserve"> to</w:t>
      </w:r>
      <w:r w:rsidRPr="00D25F72">
        <w:rPr>
          <w:rFonts w:ascii="Times New Roman" w:hAnsi="Times New Roman"/>
          <w:szCs w:val="24"/>
          <w:lang w:val="en-GB"/>
        </w:rPr>
        <w:t xml:space="preserve"> </w:t>
      </w:r>
      <w:r>
        <w:rPr>
          <w:rFonts w:ascii="Times New Roman" w:hAnsi="Times New Roman"/>
          <w:szCs w:val="24"/>
          <w:lang w:val="en-GB"/>
        </w:rPr>
        <w:t>speak</w:t>
      </w:r>
      <w:r w:rsidRPr="00D25F72">
        <w:rPr>
          <w:rFonts w:ascii="Times New Roman" w:hAnsi="Times New Roman"/>
          <w:szCs w:val="24"/>
          <w:lang w:val="en-GB"/>
        </w:rPr>
        <w:t xml:space="preserve"> on behalf of all ITU elected of</w:t>
      </w:r>
      <w:r>
        <w:rPr>
          <w:rFonts w:ascii="Times New Roman" w:hAnsi="Times New Roman"/>
          <w:szCs w:val="24"/>
          <w:lang w:val="en-GB"/>
        </w:rPr>
        <w:t xml:space="preserve">ficials at this IEG, and presented apologies from </w:t>
      </w:r>
      <w:proofErr w:type="spellStart"/>
      <w:r>
        <w:rPr>
          <w:rFonts w:ascii="Times New Roman" w:hAnsi="Times New Roman"/>
          <w:szCs w:val="24"/>
          <w:lang w:val="en-GB"/>
        </w:rPr>
        <w:t>Mr.</w:t>
      </w:r>
      <w:proofErr w:type="spellEnd"/>
      <w:r w:rsidRPr="00D25F72">
        <w:rPr>
          <w:rFonts w:ascii="Times New Roman" w:hAnsi="Times New Roman"/>
          <w:szCs w:val="24"/>
          <w:lang w:val="en-GB"/>
        </w:rPr>
        <w:t xml:space="preserve"> Malcolm Johnson</w:t>
      </w:r>
      <w:r>
        <w:rPr>
          <w:rFonts w:ascii="Times New Roman" w:hAnsi="Times New Roman"/>
          <w:szCs w:val="24"/>
          <w:lang w:val="en-GB"/>
        </w:rPr>
        <w:t>, Director of ITU-T, who wa</w:t>
      </w:r>
      <w:r w:rsidRPr="00F52C16">
        <w:rPr>
          <w:rFonts w:ascii="Times New Roman" w:hAnsi="Times New Roman"/>
          <w:szCs w:val="24"/>
          <w:lang w:val="en-GB"/>
        </w:rPr>
        <w:t>s</w:t>
      </w:r>
      <w:r>
        <w:rPr>
          <w:rFonts w:ascii="Times New Roman" w:hAnsi="Times New Roman"/>
          <w:szCs w:val="24"/>
          <w:lang w:val="en-GB"/>
        </w:rPr>
        <w:t xml:space="preserve"> regrettably</w:t>
      </w:r>
      <w:r w:rsidRPr="00F52C16">
        <w:rPr>
          <w:rFonts w:ascii="Times New Roman" w:hAnsi="Times New Roman"/>
          <w:szCs w:val="24"/>
          <w:lang w:val="en-GB"/>
        </w:rPr>
        <w:t xml:space="preserve"> absent </w:t>
      </w:r>
      <w:r w:rsidR="001142E4">
        <w:rPr>
          <w:rFonts w:ascii="Times New Roman" w:hAnsi="Times New Roman"/>
          <w:szCs w:val="24"/>
          <w:lang w:val="en-GB"/>
        </w:rPr>
        <w:t>due to</w:t>
      </w:r>
      <w:r w:rsidR="001142E4" w:rsidRPr="00F52C16">
        <w:rPr>
          <w:rFonts w:ascii="Times New Roman" w:hAnsi="Times New Roman"/>
          <w:szCs w:val="24"/>
          <w:lang w:val="en-GB"/>
        </w:rPr>
        <w:t xml:space="preserve"> </w:t>
      </w:r>
      <w:r w:rsidRPr="00F52C16">
        <w:rPr>
          <w:rFonts w:ascii="Times New Roman" w:hAnsi="Times New Roman"/>
          <w:szCs w:val="24"/>
          <w:lang w:val="en-GB"/>
        </w:rPr>
        <w:t xml:space="preserve">a Patent Round Table. </w:t>
      </w:r>
      <w:r>
        <w:rPr>
          <w:rFonts w:ascii="Times New Roman" w:hAnsi="Times New Roman"/>
          <w:szCs w:val="24"/>
          <w:lang w:val="en-GB"/>
        </w:rPr>
        <w:t xml:space="preserve"> Both </w:t>
      </w:r>
      <w:proofErr w:type="spellStart"/>
      <w:r>
        <w:rPr>
          <w:rFonts w:ascii="Times New Roman" w:hAnsi="Times New Roman"/>
          <w:szCs w:val="24"/>
          <w:lang w:val="en-GB"/>
        </w:rPr>
        <w:t>Dr.</w:t>
      </w:r>
      <w:proofErr w:type="spellEnd"/>
      <w:r>
        <w:rPr>
          <w:rFonts w:ascii="Times New Roman" w:hAnsi="Times New Roman"/>
          <w:szCs w:val="24"/>
          <w:lang w:val="en-GB"/>
        </w:rPr>
        <w:t xml:space="preserve"> Touré and </w:t>
      </w:r>
      <w:proofErr w:type="spellStart"/>
      <w:r>
        <w:rPr>
          <w:rFonts w:ascii="Times New Roman" w:hAnsi="Times New Roman"/>
          <w:szCs w:val="24"/>
          <w:lang w:val="en-GB"/>
        </w:rPr>
        <w:t>Mr.</w:t>
      </w:r>
      <w:proofErr w:type="spellEnd"/>
      <w:r>
        <w:rPr>
          <w:rFonts w:ascii="Times New Roman" w:hAnsi="Times New Roman"/>
          <w:szCs w:val="24"/>
          <w:lang w:val="en-GB"/>
        </w:rPr>
        <w:t xml:space="preserve"> Zhao thanked t</w:t>
      </w:r>
      <w:r w:rsidRPr="00F52C16">
        <w:rPr>
          <w:rFonts w:ascii="Times New Roman" w:hAnsi="Times New Roman"/>
          <w:szCs w:val="24"/>
          <w:lang w:val="en-GB"/>
        </w:rPr>
        <w:t xml:space="preserve">he IEG and Chair </w:t>
      </w:r>
      <w:r>
        <w:rPr>
          <w:rFonts w:ascii="Times New Roman" w:hAnsi="Times New Roman"/>
          <w:szCs w:val="24"/>
          <w:lang w:val="en-GB"/>
        </w:rPr>
        <w:t>for their</w:t>
      </w:r>
      <w:r w:rsidRPr="00F52C16">
        <w:rPr>
          <w:rFonts w:ascii="Times New Roman" w:hAnsi="Times New Roman"/>
          <w:szCs w:val="24"/>
          <w:lang w:val="en-GB"/>
        </w:rPr>
        <w:t xml:space="preserve"> excellent work debating key issues.</w:t>
      </w:r>
    </w:p>
    <w:p w:rsidR="000B725C" w:rsidRPr="00F52C16" w:rsidRDefault="000B725C" w:rsidP="0027169B">
      <w:pPr>
        <w:pStyle w:val="HPMbodytext"/>
        <w:numPr>
          <w:ilvl w:val="1"/>
          <w:numId w:val="22"/>
        </w:numPr>
        <w:spacing w:before="60" w:after="60"/>
        <w:ind w:left="709" w:right="142" w:hanging="709"/>
        <w:jc w:val="both"/>
        <w:rPr>
          <w:rFonts w:ascii="Times New Roman" w:hAnsi="Times New Roman"/>
          <w:szCs w:val="24"/>
          <w:lang w:val="en-GB"/>
        </w:rPr>
      </w:pPr>
      <w:r w:rsidRPr="00F52C16">
        <w:rPr>
          <w:rFonts w:ascii="Times New Roman" w:hAnsi="Times New Roman"/>
          <w:szCs w:val="24"/>
          <w:lang w:val="en-GB"/>
        </w:rPr>
        <w:t xml:space="preserve">In his welcoming remarks, </w:t>
      </w:r>
      <w:proofErr w:type="spellStart"/>
      <w:r w:rsidR="008E12B8">
        <w:rPr>
          <w:rFonts w:ascii="Times New Roman" w:hAnsi="Times New Roman"/>
          <w:szCs w:val="24"/>
          <w:lang w:val="en-GB"/>
        </w:rPr>
        <w:t>M</w:t>
      </w:r>
      <w:r w:rsidRPr="00F52C16">
        <w:rPr>
          <w:rFonts w:ascii="Times New Roman" w:hAnsi="Times New Roman"/>
          <w:szCs w:val="24"/>
          <w:lang w:val="en-GB"/>
        </w:rPr>
        <w:t>r.</w:t>
      </w:r>
      <w:proofErr w:type="spellEnd"/>
      <w:r w:rsidRPr="00F52C16">
        <w:rPr>
          <w:rFonts w:ascii="Times New Roman" w:hAnsi="Times New Roman"/>
          <w:szCs w:val="24"/>
          <w:lang w:val="en-GB"/>
        </w:rPr>
        <w:t xml:space="preserve"> </w:t>
      </w:r>
      <w:proofErr w:type="spellStart"/>
      <w:r w:rsidRPr="00F52C16">
        <w:rPr>
          <w:rFonts w:ascii="Times New Roman" w:hAnsi="Times New Roman"/>
          <w:szCs w:val="24"/>
          <w:lang w:val="en-GB"/>
        </w:rPr>
        <w:t>Petko</w:t>
      </w:r>
      <w:proofErr w:type="spellEnd"/>
      <w:r w:rsidRPr="00F52C16">
        <w:rPr>
          <w:rFonts w:ascii="Times New Roman" w:hAnsi="Times New Roman"/>
          <w:szCs w:val="24"/>
          <w:lang w:val="en-GB"/>
        </w:rPr>
        <w:t xml:space="preserve"> </w:t>
      </w:r>
      <w:proofErr w:type="spellStart"/>
      <w:r w:rsidRPr="00F52C16">
        <w:rPr>
          <w:rFonts w:ascii="Times New Roman" w:hAnsi="Times New Roman"/>
          <w:szCs w:val="24"/>
          <w:lang w:val="en-GB"/>
        </w:rPr>
        <w:t>Kantchev</w:t>
      </w:r>
      <w:proofErr w:type="spellEnd"/>
      <w:r w:rsidRPr="00F52C16">
        <w:rPr>
          <w:rFonts w:ascii="Times New Roman" w:hAnsi="Times New Roman"/>
          <w:szCs w:val="24"/>
          <w:lang w:val="en-GB"/>
        </w:rPr>
        <w:t>, Chairman of the IEG, noted considerable progress</w:t>
      </w:r>
      <w:r>
        <w:rPr>
          <w:rFonts w:ascii="Times New Roman" w:hAnsi="Times New Roman"/>
          <w:szCs w:val="24"/>
          <w:lang w:val="en-GB"/>
        </w:rPr>
        <w:t xml:space="preserve"> </w:t>
      </w:r>
      <w:r w:rsidRPr="00F52C16">
        <w:rPr>
          <w:rFonts w:ascii="Times New Roman" w:hAnsi="Times New Roman"/>
          <w:szCs w:val="24"/>
          <w:lang w:val="en-GB"/>
        </w:rPr>
        <w:t xml:space="preserve">in the IEG’s work and a good spirit of cooperation, with further room for improvement in the Secretary-General’s Report.  He asked the Group to consider carefully where the Internet </w:t>
      </w:r>
      <w:r w:rsidR="0022663F">
        <w:rPr>
          <w:rFonts w:ascii="Times New Roman" w:hAnsi="Times New Roman"/>
          <w:szCs w:val="24"/>
          <w:lang w:val="en-GB"/>
        </w:rPr>
        <w:t>is now</w:t>
      </w:r>
      <w:r w:rsidRPr="00F52C16">
        <w:rPr>
          <w:rFonts w:ascii="Times New Roman" w:hAnsi="Times New Roman"/>
          <w:szCs w:val="24"/>
          <w:lang w:val="en-GB"/>
        </w:rPr>
        <w:t xml:space="preserve"> and how the Internet can best be deployed and managed to make it successful and useful for all humankind, taking into account the </w:t>
      </w:r>
      <w:r>
        <w:rPr>
          <w:rFonts w:ascii="Times New Roman" w:hAnsi="Times New Roman"/>
          <w:szCs w:val="24"/>
          <w:lang w:val="en-GB"/>
        </w:rPr>
        <w:t xml:space="preserve">challenges of rapid development, </w:t>
      </w:r>
      <w:r w:rsidRPr="00F52C16">
        <w:rPr>
          <w:rFonts w:ascii="Times New Roman" w:hAnsi="Times New Roman"/>
          <w:szCs w:val="24"/>
          <w:lang w:val="en-GB"/>
        </w:rPr>
        <w:t xml:space="preserve">decent use </w:t>
      </w:r>
      <w:r>
        <w:rPr>
          <w:rFonts w:ascii="Times New Roman" w:hAnsi="Times New Roman"/>
          <w:szCs w:val="24"/>
          <w:lang w:val="en-GB"/>
        </w:rPr>
        <w:t xml:space="preserve">and </w:t>
      </w:r>
      <w:r w:rsidRPr="00F52C16">
        <w:rPr>
          <w:rFonts w:ascii="Times New Roman" w:hAnsi="Times New Roman"/>
          <w:szCs w:val="24"/>
          <w:lang w:val="en-GB"/>
        </w:rPr>
        <w:t xml:space="preserve">misuse. </w:t>
      </w:r>
      <w:r>
        <w:rPr>
          <w:rFonts w:ascii="Times New Roman" w:hAnsi="Times New Roman"/>
          <w:szCs w:val="24"/>
          <w:lang w:val="en-GB"/>
        </w:rPr>
        <w:t xml:space="preserve"> </w:t>
      </w:r>
      <w:r w:rsidRPr="00F52C16">
        <w:rPr>
          <w:rFonts w:ascii="Times New Roman" w:hAnsi="Times New Roman"/>
          <w:szCs w:val="24"/>
          <w:lang w:val="en-GB"/>
        </w:rPr>
        <w:t>The Internet is becoming a new basic commodity of life, but the IEG could examine Internet issues with fresh ideas.</w:t>
      </w:r>
    </w:p>
    <w:p w:rsidR="000B725C" w:rsidRPr="00F52C16" w:rsidRDefault="000B725C" w:rsidP="0027169B">
      <w:pPr>
        <w:pStyle w:val="HPMbodytext"/>
        <w:numPr>
          <w:ilvl w:val="1"/>
          <w:numId w:val="22"/>
        </w:numPr>
        <w:spacing w:before="60" w:after="60"/>
        <w:ind w:left="709" w:right="142" w:hanging="709"/>
        <w:jc w:val="both"/>
        <w:rPr>
          <w:rFonts w:ascii="Times New Roman" w:hAnsi="Times New Roman"/>
          <w:szCs w:val="24"/>
          <w:lang w:val="en-GB"/>
        </w:rPr>
      </w:pPr>
      <w:proofErr w:type="spellStart"/>
      <w:r w:rsidRPr="00F52C16">
        <w:rPr>
          <w:rFonts w:ascii="Times New Roman" w:hAnsi="Times New Roman"/>
          <w:lang w:val="en-GB"/>
        </w:rPr>
        <w:t>Mr.</w:t>
      </w:r>
      <w:proofErr w:type="spellEnd"/>
      <w:r w:rsidRPr="00F52C16">
        <w:rPr>
          <w:rFonts w:ascii="Times New Roman" w:hAnsi="Times New Roman"/>
          <w:lang w:val="en-GB"/>
        </w:rPr>
        <w:t xml:space="preserve"> Houlin Zhao, </w:t>
      </w:r>
      <w:r>
        <w:rPr>
          <w:rFonts w:ascii="Times New Roman" w:hAnsi="Times New Roman"/>
          <w:lang w:val="en-GB"/>
        </w:rPr>
        <w:t xml:space="preserve">the </w:t>
      </w:r>
      <w:r w:rsidRPr="00F52C16">
        <w:rPr>
          <w:rFonts w:ascii="Times New Roman" w:hAnsi="Times New Roman"/>
          <w:lang w:val="en-GB"/>
        </w:rPr>
        <w:t>Deputy Secretary-General, welcomed participants</w:t>
      </w:r>
      <w:r>
        <w:rPr>
          <w:rFonts w:ascii="Times New Roman" w:hAnsi="Times New Roman"/>
          <w:lang w:val="en-GB"/>
        </w:rPr>
        <w:t xml:space="preserve"> warmly and noted the importance of Internet-related public policy issues for all stakeholders.  He pledged the support of ITU and its elected officials for the work of the IEG.</w:t>
      </w:r>
    </w:p>
    <w:p w:rsidR="000B725C" w:rsidRPr="00F52C16" w:rsidRDefault="000B725C" w:rsidP="0027169B">
      <w:pPr>
        <w:pStyle w:val="HPMbodytext"/>
        <w:spacing w:before="60" w:after="60"/>
        <w:ind w:left="709" w:right="142"/>
        <w:jc w:val="both"/>
        <w:rPr>
          <w:rFonts w:ascii="Times New Roman" w:hAnsi="Times New Roman"/>
          <w:szCs w:val="24"/>
          <w:lang w:val="en-GB"/>
        </w:rPr>
      </w:pPr>
    </w:p>
    <w:p w:rsidR="000B725C" w:rsidRPr="001800F7" w:rsidRDefault="000B725C" w:rsidP="00BC0EE9">
      <w:pPr>
        <w:spacing w:before="60" w:after="60"/>
        <w:rPr>
          <w:rFonts w:ascii="Times New Roman" w:hAnsi="Times New Roman"/>
          <w:b/>
          <w:bCs/>
          <w:sz w:val="24"/>
          <w:lang w:val="en-GB"/>
        </w:rPr>
      </w:pPr>
      <w:r>
        <w:rPr>
          <w:rFonts w:ascii="Times New Roman" w:hAnsi="Times New Roman"/>
          <w:b/>
          <w:bCs/>
          <w:sz w:val="24"/>
          <w:lang w:val="en-GB"/>
        </w:rPr>
        <w:t xml:space="preserve">2. </w:t>
      </w:r>
      <w:r>
        <w:rPr>
          <w:rFonts w:ascii="Times New Roman" w:hAnsi="Times New Roman"/>
          <w:b/>
          <w:bCs/>
          <w:sz w:val="24"/>
          <w:lang w:val="en-GB"/>
        </w:rPr>
        <w:tab/>
        <w:t>Adoption of the A</w:t>
      </w:r>
      <w:r w:rsidRPr="001800F7">
        <w:rPr>
          <w:rFonts w:ascii="Times New Roman" w:hAnsi="Times New Roman"/>
          <w:b/>
          <w:bCs/>
          <w:sz w:val="24"/>
          <w:lang w:val="en-GB"/>
        </w:rPr>
        <w:t>genda and other organizational matters</w:t>
      </w:r>
    </w:p>
    <w:p w:rsidR="000B725C" w:rsidRPr="00F52C16" w:rsidRDefault="000B725C" w:rsidP="00063ECC">
      <w:pPr>
        <w:spacing w:before="60" w:after="60"/>
        <w:rPr>
          <w:rFonts w:ascii="Times New Roman" w:hAnsi="Times New Roman"/>
          <w:sz w:val="16"/>
          <w:szCs w:val="16"/>
          <w:lang w:val="en-GB"/>
        </w:rPr>
      </w:pPr>
    </w:p>
    <w:p w:rsidR="000B725C" w:rsidRDefault="000B725C" w:rsidP="00F31CE1">
      <w:pPr>
        <w:pStyle w:val="ListParagraph"/>
        <w:numPr>
          <w:ilvl w:val="1"/>
          <w:numId w:val="23"/>
        </w:numPr>
        <w:spacing w:before="60" w:after="60"/>
        <w:ind w:left="709" w:hanging="709"/>
        <w:jc w:val="both"/>
        <w:rPr>
          <w:rFonts w:ascii="Times New Roman" w:hAnsi="Times New Roman"/>
          <w:sz w:val="24"/>
          <w:lang w:val="en-GB"/>
        </w:rPr>
      </w:pPr>
      <w:r w:rsidRPr="00BC0EE9">
        <w:rPr>
          <w:rFonts w:ascii="Times New Roman" w:hAnsi="Times New Roman"/>
          <w:sz w:val="24"/>
          <w:lang w:val="en-GB"/>
        </w:rPr>
        <w:lastRenderedPageBreak/>
        <w:t>The</w:t>
      </w:r>
      <w:r>
        <w:rPr>
          <w:rFonts w:ascii="Times New Roman" w:hAnsi="Times New Roman"/>
          <w:sz w:val="24"/>
          <w:lang w:val="en-GB"/>
        </w:rPr>
        <w:t xml:space="preserve"> revised</w:t>
      </w:r>
      <w:r w:rsidRPr="00BC0EE9">
        <w:rPr>
          <w:rFonts w:ascii="Times New Roman" w:hAnsi="Times New Roman"/>
          <w:sz w:val="24"/>
          <w:lang w:val="en-GB"/>
        </w:rPr>
        <w:t xml:space="preserve"> </w:t>
      </w:r>
      <w:hyperlink r:id="rId8" w:history="1">
        <w:r w:rsidRPr="00BC0EE9">
          <w:rPr>
            <w:rStyle w:val="Hyperlink"/>
            <w:rFonts w:ascii="Times New Roman" w:hAnsi="Times New Roman"/>
            <w:sz w:val="24"/>
            <w:lang w:val="en-GB"/>
          </w:rPr>
          <w:t>Agenda</w:t>
        </w:r>
      </w:hyperlink>
      <w:r w:rsidRPr="00BC0EE9">
        <w:rPr>
          <w:rFonts w:ascii="Times New Roman" w:hAnsi="Times New Roman"/>
          <w:sz w:val="24"/>
          <w:lang w:val="en-GB"/>
        </w:rPr>
        <w:t xml:space="preserve"> (</w:t>
      </w:r>
      <w:hyperlink r:id="rId9" w:history="1">
        <w:r w:rsidRPr="00BC0EE9">
          <w:rPr>
            <w:rStyle w:val="Hyperlink"/>
            <w:rFonts w:ascii="Times New Roman" w:hAnsi="Times New Roman"/>
            <w:sz w:val="24"/>
            <w:lang w:val="en-GB"/>
          </w:rPr>
          <w:t>Doc.</w:t>
        </w:r>
        <w:r>
          <w:rPr>
            <w:rStyle w:val="Hyperlink"/>
            <w:rFonts w:ascii="Times New Roman" w:hAnsi="Times New Roman"/>
            <w:sz w:val="24"/>
            <w:lang w:val="en-GB"/>
          </w:rPr>
          <w:t xml:space="preserve"> WTPF-IEG/2</w:t>
        </w:r>
        <w:r w:rsidRPr="00BC0EE9">
          <w:rPr>
            <w:rStyle w:val="Hyperlink"/>
            <w:rFonts w:ascii="Times New Roman" w:hAnsi="Times New Roman"/>
            <w:sz w:val="24"/>
            <w:lang w:val="en-GB"/>
          </w:rPr>
          <w:t>/1</w:t>
        </w:r>
      </w:hyperlink>
      <w:r w:rsidRPr="00BC0EE9">
        <w:rPr>
          <w:rFonts w:ascii="Times New Roman" w:hAnsi="Times New Roman"/>
          <w:sz w:val="24"/>
          <w:lang w:val="en-GB"/>
        </w:rPr>
        <w:t>) was adopted</w:t>
      </w:r>
      <w:r>
        <w:rPr>
          <w:rFonts w:ascii="Times New Roman" w:hAnsi="Times New Roman"/>
          <w:sz w:val="24"/>
          <w:lang w:val="en-GB"/>
        </w:rPr>
        <w:t xml:space="preserve"> by the consensus of the group</w:t>
      </w:r>
      <w:r w:rsidRPr="00BC0EE9">
        <w:rPr>
          <w:rFonts w:ascii="Times New Roman" w:hAnsi="Times New Roman"/>
          <w:sz w:val="24"/>
          <w:lang w:val="en-GB"/>
        </w:rPr>
        <w:t>.</w:t>
      </w:r>
      <w:r>
        <w:rPr>
          <w:rFonts w:ascii="Times New Roman" w:hAnsi="Times New Roman"/>
          <w:sz w:val="24"/>
          <w:lang w:val="en-GB"/>
        </w:rPr>
        <w:t xml:space="preserve">  </w:t>
      </w:r>
      <w:r w:rsidRPr="00A050A3">
        <w:rPr>
          <w:rFonts w:ascii="Times New Roman" w:hAnsi="Times New Roman"/>
          <w:sz w:val="24"/>
          <w:lang w:val="en-GB"/>
        </w:rPr>
        <w:t xml:space="preserve">The Chair </w:t>
      </w:r>
      <w:r>
        <w:rPr>
          <w:rFonts w:ascii="Times New Roman" w:hAnsi="Times New Roman"/>
          <w:sz w:val="24"/>
          <w:lang w:val="en-GB"/>
        </w:rPr>
        <w:t>outlined</w:t>
      </w:r>
      <w:r w:rsidRPr="00A050A3">
        <w:rPr>
          <w:rFonts w:ascii="Times New Roman" w:hAnsi="Times New Roman"/>
          <w:sz w:val="24"/>
          <w:lang w:val="en-GB"/>
        </w:rPr>
        <w:t xml:space="preserve"> the </w:t>
      </w:r>
      <w:r>
        <w:rPr>
          <w:rFonts w:ascii="Times New Roman" w:hAnsi="Times New Roman"/>
          <w:sz w:val="24"/>
          <w:lang w:val="en-GB"/>
        </w:rPr>
        <w:t>structure</w:t>
      </w:r>
      <w:r w:rsidRPr="00A050A3">
        <w:rPr>
          <w:rFonts w:ascii="Times New Roman" w:hAnsi="Times New Roman"/>
          <w:sz w:val="24"/>
          <w:lang w:val="en-GB"/>
        </w:rPr>
        <w:t xml:space="preserve"> of the meeting </w:t>
      </w:r>
      <w:r>
        <w:rPr>
          <w:rFonts w:ascii="Times New Roman" w:hAnsi="Times New Roman"/>
          <w:sz w:val="24"/>
          <w:lang w:val="en-GB"/>
        </w:rPr>
        <w:t>and</w:t>
      </w:r>
      <w:r w:rsidRPr="00A050A3">
        <w:rPr>
          <w:rFonts w:ascii="Times New Roman" w:hAnsi="Times New Roman"/>
          <w:sz w:val="24"/>
          <w:lang w:val="en-GB"/>
        </w:rPr>
        <w:t xml:space="preserve"> thank</w:t>
      </w:r>
      <w:r>
        <w:rPr>
          <w:rFonts w:ascii="Times New Roman" w:hAnsi="Times New Roman"/>
          <w:sz w:val="24"/>
          <w:lang w:val="en-GB"/>
        </w:rPr>
        <w:t>ed</w:t>
      </w:r>
      <w:r w:rsidRPr="00A050A3">
        <w:rPr>
          <w:rFonts w:ascii="Times New Roman" w:hAnsi="Times New Roman"/>
          <w:sz w:val="24"/>
          <w:lang w:val="en-GB"/>
        </w:rPr>
        <w:t xml:space="preserve"> the delegations for </w:t>
      </w:r>
      <w:r>
        <w:rPr>
          <w:rFonts w:ascii="Times New Roman" w:hAnsi="Times New Roman"/>
          <w:sz w:val="24"/>
          <w:lang w:val="en-GB"/>
        </w:rPr>
        <w:t>their</w:t>
      </w:r>
      <w:r w:rsidRPr="00A050A3">
        <w:rPr>
          <w:rFonts w:ascii="Times New Roman" w:hAnsi="Times New Roman"/>
          <w:sz w:val="24"/>
          <w:lang w:val="en-GB"/>
        </w:rPr>
        <w:t xml:space="preserve"> </w:t>
      </w:r>
      <w:r>
        <w:rPr>
          <w:rFonts w:ascii="Times New Roman" w:hAnsi="Times New Roman"/>
          <w:sz w:val="24"/>
          <w:lang w:val="en-GB"/>
        </w:rPr>
        <w:t xml:space="preserve">time, </w:t>
      </w:r>
      <w:r w:rsidRPr="00A050A3">
        <w:rPr>
          <w:rFonts w:ascii="Times New Roman" w:hAnsi="Times New Roman"/>
          <w:sz w:val="24"/>
          <w:lang w:val="en-GB"/>
        </w:rPr>
        <w:t>level of authorit</w:t>
      </w:r>
      <w:r>
        <w:rPr>
          <w:rFonts w:ascii="Times New Roman" w:hAnsi="Times New Roman"/>
          <w:sz w:val="24"/>
          <w:lang w:val="en-GB"/>
        </w:rPr>
        <w:t xml:space="preserve">y, </w:t>
      </w:r>
      <w:r w:rsidRPr="00A050A3">
        <w:rPr>
          <w:rFonts w:ascii="Times New Roman" w:hAnsi="Times New Roman"/>
          <w:sz w:val="24"/>
          <w:lang w:val="en-GB"/>
        </w:rPr>
        <w:t>and knowledge</w:t>
      </w:r>
      <w:r>
        <w:rPr>
          <w:rFonts w:ascii="Times New Roman" w:hAnsi="Times New Roman"/>
          <w:sz w:val="24"/>
          <w:lang w:val="en-GB"/>
        </w:rPr>
        <w:t xml:space="preserve">.  Delegates sought </w:t>
      </w:r>
      <w:r w:rsidRPr="00A050A3">
        <w:rPr>
          <w:rFonts w:ascii="Times New Roman" w:hAnsi="Times New Roman"/>
          <w:sz w:val="24"/>
          <w:lang w:val="en-GB"/>
        </w:rPr>
        <w:t xml:space="preserve">clarification </w:t>
      </w:r>
      <w:r>
        <w:rPr>
          <w:rFonts w:ascii="Times New Roman" w:hAnsi="Times New Roman"/>
          <w:sz w:val="24"/>
          <w:lang w:val="en-GB"/>
        </w:rPr>
        <w:t>on the group’s</w:t>
      </w:r>
      <w:r w:rsidRPr="00A050A3">
        <w:rPr>
          <w:rFonts w:ascii="Times New Roman" w:hAnsi="Times New Roman"/>
          <w:sz w:val="24"/>
          <w:lang w:val="en-GB"/>
        </w:rPr>
        <w:t xml:space="preserve"> </w:t>
      </w:r>
      <w:r>
        <w:rPr>
          <w:rFonts w:ascii="Times New Roman" w:hAnsi="Times New Roman"/>
          <w:sz w:val="24"/>
          <w:lang w:val="en-GB"/>
        </w:rPr>
        <w:t xml:space="preserve">working methods and schedule.  The </w:t>
      </w:r>
      <w:r w:rsidRPr="00A050A3">
        <w:rPr>
          <w:rFonts w:ascii="Times New Roman" w:hAnsi="Times New Roman"/>
          <w:sz w:val="24"/>
          <w:lang w:val="en-GB"/>
        </w:rPr>
        <w:t xml:space="preserve">Chair </w:t>
      </w:r>
      <w:r>
        <w:rPr>
          <w:rFonts w:ascii="Times New Roman" w:hAnsi="Times New Roman"/>
          <w:sz w:val="24"/>
          <w:lang w:val="en-GB"/>
        </w:rPr>
        <w:t>emphasized that the IEG should</w:t>
      </w:r>
      <w:r w:rsidR="001142E4" w:rsidRPr="001142E4">
        <w:rPr>
          <w:rFonts w:ascii="Times New Roman" w:hAnsi="Times New Roman"/>
          <w:sz w:val="24"/>
          <w:lang w:val="en-GB"/>
        </w:rPr>
        <w:t xml:space="preserve"> </w:t>
      </w:r>
      <w:proofErr w:type="spellStart"/>
      <w:r w:rsidR="001142E4" w:rsidRPr="00A050A3">
        <w:rPr>
          <w:rFonts w:ascii="Times New Roman" w:hAnsi="Times New Roman"/>
          <w:sz w:val="24"/>
          <w:lang w:val="en-GB"/>
        </w:rPr>
        <w:t>analyze</w:t>
      </w:r>
      <w:proofErr w:type="spellEnd"/>
      <w:r w:rsidR="001142E4" w:rsidRPr="00A050A3">
        <w:rPr>
          <w:rFonts w:ascii="Times New Roman" w:hAnsi="Times New Roman"/>
          <w:sz w:val="24"/>
          <w:lang w:val="en-GB"/>
        </w:rPr>
        <w:t xml:space="preserve"> </w:t>
      </w:r>
      <w:r w:rsidR="001142E4">
        <w:rPr>
          <w:rFonts w:ascii="Times New Roman" w:hAnsi="Times New Roman"/>
          <w:sz w:val="24"/>
          <w:lang w:val="en-GB"/>
        </w:rPr>
        <w:t>key issues</w:t>
      </w:r>
      <w:r w:rsidR="0022663F">
        <w:rPr>
          <w:rFonts w:ascii="Times New Roman" w:hAnsi="Times New Roman"/>
          <w:sz w:val="24"/>
          <w:lang w:val="en-GB"/>
        </w:rPr>
        <w:t>,</w:t>
      </w:r>
      <w:r w:rsidRPr="00A050A3">
        <w:rPr>
          <w:rFonts w:ascii="Times New Roman" w:hAnsi="Times New Roman"/>
          <w:sz w:val="24"/>
          <w:lang w:val="en-GB"/>
        </w:rPr>
        <w:t xml:space="preserve"> </w:t>
      </w:r>
      <w:r w:rsidR="001142E4">
        <w:rPr>
          <w:rFonts w:ascii="Times New Roman" w:hAnsi="Times New Roman"/>
          <w:sz w:val="24"/>
          <w:lang w:val="en-GB"/>
        </w:rPr>
        <w:t xml:space="preserve">but </w:t>
      </w:r>
      <w:r w:rsidRPr="00A050A3">
        <w:rPr>
          <w:rFonts w:ascii="Times New Roman" w:hAnsi="Times New Roman"/>
          <w:sz w:val="24"/>
          <w:lang w:val="en-GB"/>
        </w:rPr>
        <w:t>not pre</w:t>
      </w:r>
      <w:r>
        <w:rPr>
          <w:rFonts w:ascii="Times New Roman" w:hAnsi="Times New Roman"/>
          <w:sz w:val="24"/>
          <w:lang w:val="en-GB"/>
        </w:rPr>
        <w:t>judge</w:t>
      </w:r>
      <w:r w:rsidRPr="00A050A3">
        <w:rPr>
          <w:rFonts w:ascii="Times New Roman" w:hAnsi="Times New Roman"/>
          <w:sz w:val="24"/>
          <w:lang w:val="en-GB"/>
        </w:rPr>
        <w:t xml:space="preserve"> the outcome of the WTPF itself.</w:t>
      </w:r>
    </w:p>
    <w:p w:rsidR="000B725C" w:rsidRPr="00A050A3" w:rsidRDefault="000B725C" w:rsidP="00726D90">
      <w:pPr>
        <w:pStyle w:val="ListParagraph"/>
        <w:spacing w:before="60" w:after="60"/>
        <w:ind w:left="709"/>
        <w:jc w:val="both"/>
        <w:rPr>
          <w:rFonts w:ascii="Times New Roman" w:hAnsi="Times New Roman"/>
          <w:sz w:val="24"/>
          <w:lang w:val="en-GB"/>
        </w:rPr>
      </w:pPr>
    </w:p>
    <w:p w:rsidR="000B725C" w:rsidRDefault="000B725C" w:rsidP="00063ECC">
      <w:pPr>
        <w:spacing w:before="60" w:after="60"/>
        <w:jc w:val="both"/>
        <w:rPr>
          <w:rFonts w:ascii="Times New Roman" w:hAnsi="Times New Roman"/>
          <w:sz w:val="24"/>
          <w:lang w:val="en-GB"/>
        </w:rPr>
      </w:pPr>
    </w:p>
    <w:p w:rsidR="000B725C" w:rsidRPr="001800F7" w:rsidRDefault="000B725C" w:rsidP="00BC0EE9">
      <w:pPr>
        <w:spacing w:before="60" w:after="60"/>
        <w:rPr>
          <w:rFonts w:ascii="Times New Roman" w:hAnsi="Times New Roman"/>
          <w:b/>
          <w:bCs/>
          <w:sz w:val="24"/>
          <w:lang w:val="en-GB"/>
        </w:rPr>
      </w:pPr>
      <w:r>
        <w:rPr>
          <w:rFonts w:ascii="Times New Roman" w:hAnsi="Times New Roman"/>
          <w:b/>
          <w:bCs/>
          <w:sz w:val="24"/>
          <w:lang w:val="en-GB"/>
        </w:rPr>
        <w:t>3</w:t>
      </w:r>
      <w:r w:rsidRPr="001800F7">
        <w:rPr>
          <w:rFonts w:ascii="Times New Roman" w:hAnsi="Times New Roman"/>
          <w:b/>
          <w:bCs/>
          <w:sz w:val="24"/>
          <w:lang w:val="en-GB"/>
        </w:rPr>
        <w:t xml:space="preserve">. </w:t>
      </w:r>
      <w:r>
        <w:rPr>
          <w:rFonts w:ascii="Times New Roman" w:hAnsi="Times New Roman"/>
          <w:b/>
          <w:bCs/>
          <w:sz w:val="24"/>
          <w:lang w:val="en-GB"/>
        </w:rPr>
        <w:tab/>
        <w:t xml:space="preserve">Presentation of the Third Draft of the </w:t>
      </w:r>
      <w:r w:rsidRPr="001800F7">
        <w:rPr>
          <w:rFonts w:ascii="Times New Roman" w:hAnsi="Times New Roman"/>
          <w:b/>
          <w:bCs/>
          <w:sz w:val="24"/>
          <w:lang w:val="en-GB"/>
        </w:rPr>
        <w:t xml:space="preserve">Report of the Secretary-General </w:t>
      </w:r>
    </w:p>
    <w:p w:rsidR="000B725C" w:rsidRPr="001800F7" w:rsidRDefault="000B725C" w:rsidP="00063ECC">
      <w:pPr>
        <w:spacing w:before="60" w:after="60"/>
        <w:rPr>
          <w:rFonts w:ascii="Times New Roman" w:hAnsi="Times New Roman"/>
          <w:sz w:val="24"/>
          <w:lang w:val="en-GB"/>
        </w:rPr>
      </w:pPr>
    </w:p>
    <w:p w:rsidR="000B725C" w:rsidRPr="009A42B6" w:rsidRDefault="000B725C" w:rsidP="008D6779">
      <w:pPr>
        <w:pStyle w:val="ListParagraph"/>
        <w:numPr>
          <w:ilvl w:val="1"/>
          <w:numId w:val="24"/>
        </w:numPr>
        <w:spacing w:before="60" w:after="60"/>
        <w:ind w:left="709" w:hanging="709"/>
        <w:jc w:val="both"/>
        <w:rPr>
          <w:rFonts w:ascii="Times New Roman" w:hAnsi="Times New Roman"/>
          <w:sz w:val="24"/>
          <w:lang w:val="en-GB"/>
        </w:rPr>
      </w:pPr>
      <w:r>
        <w:rPr>
          <w:rFonts w:ascii="Times New Roman" w:hAnsi="Times New Roman"/>
          <w:sz w:val="24"/>
          <w:lang w:val="en-GB"/>
        </w:rPr>
        <w:t xml:space="preserve">The </w:t>
      </w:r>
      <w:r w:rsidRPr="00BC0EE9">
        <w:rPr>
          <w:rFonts w:ascii="Times New Roman" w:hAnsi="Times New Roman"/>
          <w:sz w:val="24"/>
          <w:lang w:val="en-GB"/>
        </w:rPr>
        <w:t xml:space="preserve">ITU Secretariat </w:t>
      </w:r>
      <w:r w:rsidRPr="009A42B6">
        <w:rPr>
          <w:rFonts w:ascii="Times New Roman" w:hAnsi="Times New Roman"/>
          <w:sz w:val="24"/>
          <w:lang w:val="en-GB"/>
        </w:rPr>
        <w:t xml:space="preserve">presented the Third Draft of the Secretary-General’s Report, </w:t>
      </w:r>
      <w:hyperlink r:id="rId10" w:history="1">
        <w:r w:rsidRPr="009A42B6">
          <w:rPr>
            <w:rStyle w:val="Hyperlink"/>
            <w:rFonts w:ascii="Times New Roman" w:hAnsi="Times New Roman"/>
            <w:sz w:val="24"/>
            <w:lang w:val="en-GB"/>
          </w:rPr>
          <w:t>WTPF-IEG/2/2</w:t>
        </w:r>
      </w:hyperlink>
      <w:r w:rsidRPr="009A42B6">
        <w:rPr>
          <w:rFonts w:ascii="Times New Roman" w:hAnsi="Times New Roman"/>
          <w:sz w:val="24"/>
          <w:lang w:val="en-GB"/>
        </w:rPr>
        <w:t xml:space="preserve">. </w:t>
      </w:r>
      <w:r>
        <w:rPr>
          <w:rFonts w:ascii="Times New Roman" w:hAnsi="Times New Roman"/>
          <w:sz w:val="24"/>
          <w:lang w:val="en-GB"/>
        </w:rPr>
        <w:t xml:space="preserve"> Comments on the Third Draft</w:t>
      </w:r>
      <w:r w:rsidRPr="009A42B6">
        <w:rPr>
          <w:rFonts w:ascii="Times New Roman" w:hAnsi="Times New Roman"/>
          <w:sz w:val="24"/>
          <w:lang w:val="en-GB"/>
        </w:rPr>
        <w:t xml:space="preserve"> had been received from: the </w:t>
      </w:r>
      <w:hyperlink r:id="rId11" w:history="1">
        <w:r w:rsidRPr="009A42B6">
          <w:rPr>
            <w:rStyle w:val="Hyperlink"/>
            <w:rFonts w:ascii="Times New Roman" w:hAnsi="Times New Roman"/>
            <w:sz w:val="24"/>
            <w:lang w:val="en-GB"/>
          </w:rPr>
          <w:t>United Kingdom</w:t>
        </w:r>
      </w:hyperlink>
      <w:r w:rsidRPr="009A42B6">
        <w:t>;</w:t>
      </w:r>
      <w:r w:rsidRPr="009A42B6">
        <w:rPr>
          <w:rFonts w:ascii="Times New Roman" w:hAnsi="Times New Roman"/>
          <w:sz w:val="24"/>
          <w:lang w:val="en-GB"/>
        </w:rPr>
        <w:t xml:space="preserve"> </w:t>
      </w:r>
      <w:hyperlink r:id="rId12" w:history="1">
        <w:proofErr w:type="spellStart"/>
        <w:r w:rsidRPr="009A42B6">
          <w:rPr>
            <w:rStyle w:val="Hyperlink"/>
            <w:rFonts w:ascii="Times New Roman" w:hAnsi="Times New Roman"/>
            <w:sz w:val="24"/>
            <w:lang w:val="en-GB"/>
          </w:rPr>
          <w:t>Nominet</w:t>
        </w:r>
        <w:proofErr w:type="spellEnd"/>
      </w:hyperlink>
      <w:r w:rsidRPr="009A42B6">
        <w:rPr>
          <w:rFonts w:ascii="Times New Roman" w:hAnsi="Times New Roman"/>
          <w:sz w:val="24"/>
          <w:lang w:val="en-GB"/>
        </w:rPr>
        <w:t xml:space="preserve">; </w:t>
      </w:r>
      <w:hyperlink r:id="rId13" w:history="1">
        <w:r w:rsidRPr="009A42B6">
          <w:rPr>
            <w:rStyle w:val="Hyperlink"/>
            <w:rFonts w:ascii="Times New Roman" w:hAnsi="Times New Roman"/>
            <w:sz w:val="24"/>
            <w:lang w:val="en-GB"/>
          </w:rPr>
          <w:t>ISOC, ICANN and NRO</w:t>
        </w:r>
      </w:hyperlink>
      <w:r w:rsidRPr="009A42B6">
        <w:rPr>
          <w:rFonts w:ascii="Times New Roman" w:hAnsi="Times New Roman"/>
          <w:sz w:val="24"/>
          <w:lang w:val="en-GB"/>
        </w:rPr>
        <w:t xml:space="preserve">; </w:t>
      </w:r>
      <w:hyperlink r:id="rId14" w:history="1">
        <w:r w:rsidRPr="009A42B6">
          <w:rPr>
            <w:rStyle w:val="Hyperlink"/>
            <w:rFonts w:ascii="Times New Roman" w:hAnsi="Times New Roman"/>
            <w:sz w:val="24"/>
            <w:lang w:val="en-GB"/>
          </w:rPr>
          <w:t>Saudi Arabia</w:t>
        </w:r>
      </w:hyperlink>
      <w:r>
        <w:rPr>
          <w:rFonts w:ascii="Times New Roman" w:hAnsi="Times New Roman"/>
          <w:sz w:val="24"/>
          <w:lang w:val="en-GB"/>
        </w:rPr>
        <w:t>;</w:t>
      </w:r>
      <w:r w:rsidRPr="009A42B6">
        <w:rPr>
          <w:rFonts w:ascii="Times New Roman" w:hAnsi="Times New Roman"/>
          <w:sz w:val="24"/>
          <w:lang w:val="en-GB"/>
        </w:rPr>
        <w:t xml:space="preserve"> </w:t>
      </w:r>
      <w:hyperlink r:id="rId15" w:history="1">
        <w:r w:rsidRPr="009A42B6">
          <w:rPr>
            <w:rStyle w:val="Hyperlink"/>
            <w:rFonts w:ascii="Times New Roman" w:hAnsi="Times New Roman"/>
            <w:sz w:val="24"/>
            <w:lang w:val="en-GB"/>
          </w:rPr>
          <w:t>Cisco</w:t>
        </w:r>
      </w:hyperlink>
      <w:r>
        <w:rPr>
          <w:rFonts w:ascii="Times New Roman" w:hAnsi="Times New Roman"/>
          <w:sz w:val="24"/>
          <w:lang w:val="en-GB"/>
        </w:rPr>
        <w:t>;</w:t>
      </w:r>
      <w:r w:rsidRPr="009A42B6">
        <w:rPr>
          <w:rFonts w:ascii="Times New Roman" w:hAnsi="Times New Roman"/>
          <w:sz w:val="24"/>
          <w:lang w:val="en-GB"/>
        </w:rPr>
        <w:t xml:space="preserve"> the </w:t>
      </w:r>
      <w:hyperlink r:id="rId16" w:history="1">
        <w:r w:rsidRPr="009A42B6">
          <w:rPr>
            <w:rStyle w:val="Hyperlink"/>
            <w:rFonts w:ascii="Times New Roman" w:hAnsi="Times New Roman"/>
            <w:sz w:val="24"/>
            <w:lang w:val="en-GB"/>
          </w:rPr>
          <w:t>Russian Federation</w:t>
        </w:r>
      </w:hyperlink>
      <w:r>
        <w:rPr>
          <w:rFonts w:ascii="Times New Roman" w:hAnsi="Times New Roman"/>
          <w:sz w:val="24"/>
          <w:lang w:val="en-GB"/>
        </w:rPr>
        <w:t xml:space="preserve">; </w:t>
      </w:r>
      <w:r w:rsidRPr="009A42B6">
        <w:rPr>
          <w:rFonts w:ascii="Times New Roman" w:hAnsi="Times New Roman"/>
          <w:sz w:val="24"/>
          <w:lang w:val="en-GB"/>
        </w:rPr>
        <w:t xml:space="preserve">and </w:t>
      </w:r>
      <w:hyperlink r:id="rId17" w:history="1">
        <w:r w:rsidRPr="009A42B6">
          <w:rPr>
            <w:rStyle w:val="Hyperlink"/>
            <w:rFonts w:ascii="Times New Roman" w:hAnsi="Times New Roman"/>
            <w:sz w:val="24"/>
            <w:lang w:val="en-GB"/>
          </w:rPr>
          <w:t>USA</w:t>
        </w:r>
      </w:hyperlink>
      <w:r w:rsidRPr="009A42B6">
        <w:rPr>
          <w:rFonts w:ascii="Times New Roman" w:hAnsi="Times New Roman"/>
          <w:sz w:val="24"/>
          <w:lang w:val="en-GB"/>
        </w:rPr>
        <w:t>.</w:t>
      </w:r>
    </w:p>
    <w:p w:rsidR="000B725C" w:rsidRPr="002E17D2" w:rsidRDefault="000B725C" w:rsidP="00726D90">
      <w:pPr>
        <w:pStyle w:val="ListParagraph"/>
        <w:numPr>
          <w:ilvl w:val="1"/>
          <w:numId w:val="24"/>
        </w:numPr>
        <w:spacing w:before="60" w:after="60"/>
        <w:ind w:left="709" w:hanging="709"/>
        <w:jc w:val="both"/>
        <w:rPr>
          <w:rFonts w:ascii="Times New Roman" w:hAnsi="Times New Roman"/>
          <w:sz w:val="24"/>
          <w:lang w:val="en-GB"/>
        </w:rPr>
      </w:pPr>
      <w:r w:rsidRPr="009A42B6">
        <w:rPr>
          <w:rFonts w:ascii="Times New Roman" w:hAnsi="Times New Roman"/>
          <w:sz w:val="24"/>
          <w:lang w:val="en-GB"/>
        </w:rPr>
        <w:t xml:space="preserve">The Secretariat outlined the procedure followed in developing the </w:t>
      </w:r>
      <w:r>
        <w:rPr>
          <w:rFonts w:ascii="Times New Roman" w:hAnsi="Times New Roman"/>
          <w:sz w:val="24"/>
          <w:lang w:val="en-GB"/>
        </w:rPr>
        <w:t xml:space="preserve">Third Draft </w:t>
      </w:r>
      <w:r w:rsidRPr="009A42B6">
        <w:rPr>
          <w:rFonts w:ascii="Times New Roman" w:hAnsi="Times New Roman"/>
          <w:sz w:val="24"/>
          <w:lang w:val="en-GB"/>
        </w:rPr>
        <w:t>Report, which</w:t>
      </w:r>
      <w:r w:rsidRPr="00DC7E06">
        <w:rPr>
          <w:rFonts w:ascii="Times New Roman" w:hAnsi="Times New Roman"/>
          <w:sz w:val="24"/>
          <w:lang w:val="en-GB"/>
        </w:rPr>
        <w:t xml:space="preserve"> </w:t>
      </w:r>
      <w:r>
        <w:rPr>
          <w:rFonts w:ascii="Times New Roman" w:hAnsi="Times New Roman"/>
          <w:sz w:val="24"/>
          <w:lang w:val="en-GB"/>
        </w:rPr>
        <w:t>takes</w:t>
      </w:r>
      <w:r w:rsidRPr="00DC7E06">
        <w:rPr>
          <w:rFonts w:ascii="Times New Roman" w:hAnsi="Times New Roman"/>
          <w:sz w:val="24"/>
          <w:lang w:val="en-GB"/>
        </w:rPr>
        <w:t xml:space="preserve"> into account all comments received on the second</w:t>
      </w:r>
      <w:r>
        <w:rPr>
          <w:rFonts w:ascii="Times New Roman" w:hAnsi="Times New Roman"/>
          <w:sz w:val="24"/>
          <w:lang w:val="en-GB"/>
        </w:rPr>
        <w:t xml:space="preserve"> draft, </w:t>
      </w:r>
      <w:r w:rsidRPr="00DC7E06">
        <w:rPr>
          <w:rFonts w:ascii="Times New Roman" w:hAnsi="Times New Roman"/>
          <w:sz w:val="24"/>
          <w:lang w:val="en-GB"/>
        </w:rPr>
        <w:t>and remains similar in structure and outline to the second</w:t>
      </w:r>
      <w:r>
        <w:rPr>
          <w:rFonts w:ascii="Times New Roman" w:hAnsi="Times New Roman"/>
          <w:sz w:val="24"/>
          <w:lang w:val="en-GB"/>
        </w:rPr>
        <w:t xml:space="preserve"> draft.  It </w:t>
      </w:r>
      <w:r w:rsidRPr="00DC7E06">
        <w:rPr>
          <w:rFonts w:ascii="Times New Roman" w:hAnsi="Times New Roman"/>
          <w:sz w:val="24"/>
          <w:lang w:val="en-GB"/>
        </w:rPr>
        <w:t>was prepared by an inter-</w:t>
      </w:r>
      <w:proofErr w:type="spellStart"/>
      <w:r w:rsidRPr="00DC7E06">
        <w:rPr>
          <w:rFonts w:ascii="Times New Roman" w:hAnsi="Times New Roman"/>
          <w:sz w:val="24"/>
          <w:lang w:val="en-GB"/>
        </w:rPr>
        <w:t>sectoral</w:t>
      </w:r>
      <w:proofErr w:type="spellEnd"/>
      <w:r w:rsidRPr="00DC7E06">
        <w:rPr>
          <w:rFonts w:ascii="Times New Roman" w:hAnsi="Times New Roman"/>
          <w:sz w:val="24"/>
          <w:lang w:val="en-GB"/>
        </w:rPr>
        <w:t xml:space="preserve"> </w:t>
      </w:r>
      <w:r>
        <w:rPr>
          <w:rFonts w:ascii="Times New Roman" w:hAnsi="Times New Roman"/>
          <w:sz w:val="24"/>
          <w:lang w:val="en-GB"/>
        </w:rPr>
        <w:t xml:space="preserve">ITU </w:t>
      </w:r>
      <w:r w:rsidRPr="00DC7E06">
        <w:rPr>
          <w:rFonts w:ascii="Times New Roman" w:hAnsi="Times New Roman"/>
          <w:sz w:val="24"/>
          <w:lang w:val="en-GB"/>
        </w:rPr>
        <w:t xml:space="preserve">team drawing </w:t>
      </w:r>
      <w:r>
        <w:rPr>
          <w:rFonts w:ascii="Times New Roman" w:hAnsi="Times New Roman"/>
          <w:sz w:val="24"/>
          <w:lang w:val="en-GB"/>
        </w:rPr>
        <w:t xml:space="preserve">on </w:t>
      </w:r>
      <w:r w:rsidRPr="00DC7E06">
        <w:rPr>
          <w:rFonts w:ascii="Times New Roman" w:hAnsi="Times New Roman"/>
          <w:sz w:val="24"/>
          <w:lang w:val="en-GB"/>
        </w:rPr>
        <w:t xml:space="preserve">expertise from all three Bureaus and the </w:t>
      </w:r>
      <w:r>
        <w:rPr>
          <w:rFonts w:ascii="Times New Roman" w:hAnsi="Times New Roman"/>
          <w:sz w:val="24"/>
          <w:lang w:val="en-GB"/>
        </w:rPr>
        <w:t xml:space="preserve">General </w:t>
      </w:r>
      <w:r w:rsidRPr="00DC7E06">
        <w:rPr>
          <w:rFonts w:ascii="Times New Roman" w:hAnsi="Times New Roman"/>
          <w:sz w:val="24"/>
          <w:lang w:val="en-GB"/>
        </w:rPr>
        <w:t xml:space="preserve">Secretariat. </w:t>
      </w:r>
      <w:r>
        <w:rPr>
          <w:rFonts w:ascii="Times New Roman" w:hAnsi="Times New Roman"/>
          <w:sz w:val="24"/>
          <w:lang w:val="en-GB"/>
        </w:rPr>
        <w:t xml:space="preserve"> The</w:t>
      </w:r>
      <w:r w:rsidRPr="00DC7E06">
        <w:rPr>
          <w:rFonts w:ascii="Times New Roman" w:hAnsi="Times New Roman"/>
          <w:sz w:val="24"/>
          <w:lang w:val="en-GB"/>
        </w:rPr>
        <w:t xml:space="preserve"> </w:t>
      </w:r>
      <w:r>
        <w:rPr>
          <w:rFonts w:ascii="Times New Roman" w:hAnsi="Times New Roman"/>
          <w:sz w:val="24"/>
          <w:lang w:val="en-GB"/>
        </w:rPr>
        <w:t xml:space="preserve">Third Draft </w:t>
      </w:r>
      <w:r w:rsidR="0022663F">
        <w:rPr>
          <w:rFonts w:ascii="Times New Roman" w:hAnsi="Times New Roman"/>
          <w:sz w:val="24"/>
          <w:lang w:val="en-GB"/>
        </w:rPr>
        <w:t xml:space="preserve">of the </w:t>
      </w:r>
      <w:r w:rsidRPr="00DC7E06">
        <w:rPr>
          <w:rFonts w:ascii="Times New Roman" w:hAnsi="Times New Roman"/>
          <w:sz w:val="24"/>
          <w:lang w:val="en-GB"/>
        </w:rPr>
        <w:t xml:space="preserve">Report </w:t>
      </w:r>
      <w:r>
        <w:rPr>
          <w:rFonts w:ascii="Times New Roman" w:hAnsi="Times New Roman"/>
          <w:sz w:val="24"/>
          <w:lang w:val="en-GB"/>
        </w:rPr>
        <w:t>is intended</w:t>
      </w:r>
      <w:r w:rsidRPr="00DC7E06">
        <w:rPr>
          <w:rFonts w:ascii="Times New Roman" w:hAnsi="Times New Roman"/>
          <w:sz w:val="24"/>
          <w:lang w:val="en-GB"/>
        </w:rPr>
        <w:t xml:space="preserve"> to provide a basis for discussions focusing on key issues on which it </w:t>
      </w:r>
      <w:r>
        <w:rPr>
          <w:rFonts w:ascii="Times New Roman" w:hAnsi="Times New Roman"/>
          <w:sz w:val="24"/>
          <w:lang w:val="en-GB"/>
        </w:rPr>
        <w:t>may</w:t>
      </w:r>
      <w:r w:rsidRPr="00DC7E06">
        <w:rPr>
          <w:rFonts w:ascii="Times New Roman" w:hAnsi="Times New Roman"/>
          <w:sz w:val="24"/>
          <w:lang w:val="en-GB"/>
        </w:rPr>
        <w:t xml:space="preserve"> be</w:t>
      </w:r>
      <w:r>
        <w:rPr>
          <w:rFonts w:ascii="Times New Roman" w:hAnsi="Times New Roman"/>
          <w:sz w:val="24"/>
          <w:lang w:val="en-GB"/>
        </w:rPr>
        <w:t xml:space="preserve"> desirable to reach an opinion</w:t>
      </w:r>
      <w:r w:rsidRPr="00DC7E06">
        <w:rPr>
          <w:rFonts w:ascii="Times New Roman" w:hAnsi="Times New Roman"/>
          <w:sz w:val="24"/>
          <w:lang w:val="en-GB"/>
        </w:rPr>
        <w:t>.</w:t>
      </w:r>
      <w:r>
        <w:rPr>
          <w:rFonts w:ascii="Times New Roman" w:hAnsi="Times New Roman"/>
          <w:sz w:val="24"/>
          <w:lang w:val="en-GB"/>
        </w:rPr>
        <w:t xml:space="preserve">  </w:t>
      </w:r>
      <w:r w:rsidRPr="00DC7E06">
        <w:rPr>
          <w:rFonts w:ascii="Times New Roman" w:hAnsi="Times New Roman"/>
          <w:sz w:val="24"/>
          <w:lang w:val="en-GB"/>
        </w:rPr>
        <w:t xml:space="preserve">All contributions have been clearly referenced; </w:t>
      </w:r>
      <w:r w:rsidR="001142E4">
        <w:rPr>
          <w:rFonts w:ascii="Times New Roman" w:hAnsi="Times New Roman"/>
          <w:sz w:val="24"/>
          <w:lang w:val="en-GB"/>
        </w:rPr>
        <w:t xml:space="preserve">most </w:t>
      </w:r>
      <w:r>
        <w:rPr>
          <w:rFonts w:ascii="Times New Roman" w:hAnsi="Times New Roman"/>
          <w:sz w:val="24"/>
          <w:lang w:val="en-GB"/>
        </w:rPr>
        <w:t>key</w:t>
      </w:r>
      <w:r w:rsidRPr="00DC7E06">
        <w:rPr>
          <w:rFonts w:ascii="Times New Roman" w:hAnsi="Times New Roman"/>
          <w:sz w:val="24"/>
          <w:lang w:val="en-GB"/>
        </w:rPr>
        <w:t xml:space="preserve"> data and facts </w:t>
      </w:r>
      <w:r>
        <w:rPr>
          <w:rFonts w:ascii="Times New Roman" w:hAnsi="Times New Roman"/>
          <w:sz w:val="24"/>
          <w:lang w:val="en-GB"/>
        </w:rPr>
        <w:t>are</w:t>
      </w:r>
      <w:r w:rsidRPr="00DC7E06">
        <w:rPr>
          <w:rFonts w:ascii="Times New Roman" w:hAnsi="Times New Roman"/>
          <w:sz w:val="24"/>
          <w:lang w:val="en-GB"/>
        </w:rPr>
        <w:t xml:space="preserve"> incorporated</w:t>
      </w:r>
      <w:r>
        <w:rPr>
          <w:rFonts w:ascii="Times New Roman" w:hAnsi="Times New Roman"/>
          <w:sz w:val="24"/>
          <w:lang w:val="en-GB"/>
        </w:rPr>
        <w:t xml:space="preserve"> and attributed</w:t>
      </w:r>
      <w:r w:rsidRPr="00DC7E06">
        <w:rPr>
          <w:rFonts w:ascii="Times New Roman" w:hAnsi="Times New Roman"/>
          <w:sz w:val="24"/>
          <w:lang w:val="en-GB"/>
        </w:rPr>
        <w:t xml:space="preserve">. </w:t>
      </w:r>
      <w:r>
        <w:rPr>
          <w:rFonts w:ascii="Times New Roman" w:hAnsi="Times New Roman"/>
          <w:sz w:val="24"/>
          <w:lang w:val="en-GB"/>
        </w:rPr>
        <w:t xml:space="preserve"> </w:t>
      </w:r>
      <w:r w:rsidRPr="00DC7E06">
        <w:rPr>
          <w:rFonts w:ascii="Times New Roman" w:hAnsi="Times New Roman"/>
          <w:sz w:val="24"/>
          <w:lang w:val="en-GB"/>
        </w:rPr>
        <w:t>This</w:t>
      </w:r>
      <w:r>
        <w:rPr>
          <w:rFonts w:ascii="Times New Roman" w:hAnsi="Times New Roman"/>
          <w:sz w:val="24"/>
          <w:lang w:val="en-GB"/>
        </w:rPr>
        <w:t xml:space="preserve"> third</w:t>
      </w:r>
      <w:r w:rsidRPr="00DC7E06">
        <w:rPr>
          <w:rFonts w:ascii="Times New Roman" w:hAnsi="Times New Roman"/>
          <w:sz w:val="24"/>
          <w:lang w:val="en-GB"/>
        </w:rPr>
        <w:t xml:space="preserve"> draft clear</w:t>
      </w:r>
      <w:r>
        <w:rPr>
          <w:rFonts w:ascii="Times New Roman" w:hAnsi="Times New Roman"/>
          <w:sz w:val="24"/>
          <w:lang w:val="en-GB"/>
        </w:rPr>
        <w:t>ly reflects the</w:t>
      </w:r>
      <w:r w:rsidRPr="00DC7E06">
        <w:rPr>
          <w:rFonts w:ascii="Times New Roman" w:hAnsi="Times New Roman"/>
          <w:sz w:val="24"/>
          <w:lang w:val="en-GB"/>
        </w:rPr>
        <w:t xml:space="preserve"> divergence in opinion</w:t>
      </w:r>
      <w:r>
        <w:rPr>
          <w:rFonts w:ascii="Times New Roman" w:hAnsi="Times New Roman"/>
          <w:sz w:val="24"/>
          <w:lang w:val="en-GB"/>
        </w:rPr>
        <w:t xml:space="preserve"> expressed during the IEG meetings</w:t>
      </w:r>
      <w:r w:rsidRPr="00DC7E06">
        <w:rPr>
          <w:rFonts w:ascii="Times New Roman" w:hAnsi="Times New Roman"/>
          <w:sz w:val="24"/>
          <w:lang w:val="en-GB"/>
        </w:rPr>
        <w:t>.</w:t>
      </w:r>
      <w:r>
        <w:t xml:space="preserve"> </w:t>
      </w:r>
    </w:p>
    <w:p w:rsidR="000B725C" w:rsidRPr="00DC7E06" w:rsidRDefault="000B725C" w:rsidP="0022663F">
      <w:pPr>
        <w:pStyle w:val="ListParagraph"/>
        <w:numPr>
          <w:ilvl w:val="1"/>
          <w:numId w:val="24"/>
        </w:numPr>
        <w:spacing w:before="60" w:after="60"/>
        <w:ind w:left="709" w:hanging="709"/>
        <w:jc w:val="both"/>
        <w:rPr>
          <w:rFonts w:ascii="Times New Roman" w:hAnsi="Times New Roman"/>
          <w:sz w:val="24"/>
          <w:lang w:val="en-GB"/>
        </w:rPr>
      </w:pPr>
      <w:r w:rsidRPr="00DC7E06">
        <w:rPr>
          <w:rFonts w:ascii="Times New Roman" w:hAnsi="Times New Roman"/>
          <w:sz w:val="24"/>
          <w:lang w:val="en-GB"/>
        </w:rPr>
        <w:t>The Chair</w:t>
      </w:r>
      <w:r w:rsidRPr="002E17D2">
        <w:rPr>
          <w:rFonts w:ascii="Times New Roman" w:hAnsi="Times New Roman"/>
          <w:sz w:val="24"/>
          <w:lang w:val="en-GB"/>
        </w:rPr>
        <w:t xml:space="preserve"> </w:t>
      </w:r>
      <w:r>
        <w:rPr>
          <w:rFonts w:ascii="Times New Roman" w:hAnsi="Times New Roman"/>
          <w:sz w:val="24"/>
          <w:lang w:val="en-GB"/>
        </w:rPr>
        <w:t xml:space="preserve">explained his vision of the report as </w:t>
      </w:r>
      <w:r w:rsidRPr="002E17D2">
        <w:rPr>
          <w:rFonts w:ascii="Times New Roman" w:hAnsi="Times New Roman"/>
          <w:sz w:val="24"/>
          <w:lang w:val="en-GB"/>
        </w:rPr>
        <w:t>a living document subject to further improvements</w:t>
      </w:r>
      <w:r>
        <w:rPr>
          <w:rFonts w:ascii="Times New Roman" w:hAnsi="Times New Roman"/>
          <w:sz w:val="24"/>
          <w:lang w:val="en-GB"/>
        </w:rPr>
        <w:t xml:space="preserve"> </w:t>
      </w:r>
      <w:r w:rsidRPr="002E17D2">
        <w:rPr>
          <w:rFonts w:ascii="Times New Roman" w:hAnsi="Times New Roman"/>
          <w:sz w:val="24"/>
          <w:lang w:val="en-GB"/>
        </w:rPr>
        <w:t xml:space="preserve">and </w:t>
      </w:r>
      <w:r>
        <w:rPr>
          <w:rFonts w:ascii="Times New Roman" w:hAnsi="Times New Roman"/>
          <w:sz w:val="24"/>
          <w:lang w:val="en-GB"/>
        </w:rPr>
        <w:t xml:space="preserve">noted </w:t>
      </w:r>
      <w:r w:rsidRPr="002E17D2">
        <w:rPr>
          <w:rFonts w:ascii="Times New Roman" w:hAnsi="Times New Roman"/>
          <w:sz w:val="24"/>
          <w:lang w:val="en-GB"/>
        </w:rPr>
        <w:t>how the structure of the report has evolved over time.</w:t>
      </w:r>
      <w:r>
        <w:rPr>
          <w:rFonts w:ascii="Times New Roman" w:hAnsi="Times New Roman"/>
          <w:sz w:val="24"/>
          <w:lang w:val="en-GB"/>
        </w:rPr>
        <w:t xml:space="preserve">  He expressed his support for the report, thanked the Secretariat for its</w:t>
      </w:r>
      <w:r w:rsidRPr="002E17D2">
        <w:rPr>
          <w:rFonts w:ascii="Times New Roman" w:hAnsi="Times New Roman"/>
          <w:sz w:val="24"/>
          <w:lang w:val="en-GB"/>
        </w:rPr>
        <w:t xml:space="preserve"> work</w:t>
      </w:r>
      <w:r>
        <w:rPr>
          <w:rFonts w:ascii="Times New Roman" w:hAnsi="Times New Roman"/>
          <w:sz w:val="24"/>
          <w:lang w:val="en-GB"/>
        </w:rPr>
        <w:t>, and noted that sources have been</w:t>
      </w:r>
      <w:r w:rsidRPr="002E17D2">
        <w:rPr>
          <w:rFonts w:ascii="Times New Roman" w:hAnsi="Times New Roman"/>
          <w:sz w:val="24"/>
          <w:lang w:val="en-GB"/>
        </w:rPr>
        <w:t xml:space="preserve"> </w:t>
      </w:r>
      <w:r>
        <w:rPr>
          <w:rFonts w:ascii="Times New Roman" w:hAnsi="Times New Roman"/>
          <w:sz w:val="24"/>
          <w:lang w:val="en-GB"/>
        </w:rPr>
        <w:t>noted in the draft</w:t>
      </w:r>
      <w:r w:rsidR="0022663F">
        <w:rPr>
          <w:rFonts w:ascii="Times New Roman" w:hAnsi="Times New Roman"/>
          <w:sz w:val="24"/>
          <w:lang w:val="en-GB"/>
        </w:rPr>
        <w:t xml:space="preserve"> Report,</w:t>
      </w:r>
      <w:r w:rsidRPr="002E17D2">
        <w:rPr>
          <w:rFonts w:ascii="Times New Roman" w:hAnsi="Times New Roman"/>
          <w:sz w:val="24"/>
          <w:lang w:val="en-GB"/>
        </w:rPr>
        <w:t xml:space="preserve"> </w:t>
      </w:r>
      <w:r>
        <w:rPr>
          <w:rFonts w:ascii="Times New Roman" w:hAnsi="Times New Roman"/>
          <w:sz w:val="24"/>
          <w:lang w:val="en-GB"/>
        </w:rPr>
        <w:t xml:space="preserve">so </w:t>
      </w:r>
      <w:r w:rsidRPr="002E17D2">
        <w:rPr>
          <w:rFonts w:ascii="Times New Roman" w:hAnsi="Times New Roman"/>
          <w:sz w:val="24"/>
          <w:lang w:val="en-GB"/>
        </w:rPr>
        <w:t>contribution</w:t>
      </w:r>
      <w:r>
        <w:rPr>
          <w:rFonts w:ascii="Times New Roman" w:hAnsi="Times New Roman"/>
          <w:sz w:val="24"/>
          <w:lang w:val="en-GB"/>
        </w:rPr>
        <w:t>s</w:t>
      </w:r>
      <w:r w:rsidRPr="002E17D2">
        <w:rPr>
          <w:rFonts w:ascii="Times New Roman" w:hAnsi="Times New Roman"/>
          <w:sz w:val="24"/>
          <w:lang w:val="en-GB"/>
        </w:rPr>
        <w:t xml:space="preserve"> </w:t>
      </w:r>
      <w:r w:rsidR="0022663F">
        <w:rPr>
          <w:rFonts w:ascii="Times New Roman" w:hAnsi="Times New Roman"/>
          <w:sz w:val="24"/>
          <w:lang w:val="en-GB"/>
        </w:rPr>
        <w:t>are now accredited</w:t>
      </w:r>
      <w:r>
        <w:rPr>
          <w:rFonts w:ascii="Times New Roman" w:hAnsi="Times New Roman"/>
          <w:sz w:val="24"/>
          <w:lang w:val="en-GB"/>
        </w:rPr>
        <w:t>.</w:t>
      </w:r>
    </w:p>
    <w:p w:rsidR="000B725C" w:rsidRPr="00BC0EE9" w:rsidRDefault="000B725C" w:rsidP="00DC7E06">
      <w:pPr>
        <w:pStyle w:val="ListParagraph"/>
        <w:spacing w:before="60" w:after="60"/>
        <w:ind w:left="709"/>
        <w:jc w:val="both"/>
        <w:rPr>
          <w:rFonts w:ascii="Times New Roman" w:hAnsi="Times New Roman"/>
          <w:sz w:val="24"/>
          <w:lang w:val="en-GB"/>
        </w:rPr>
      </w:pPr>
    </w:p>
    <w:p w:rsidR="000B725C" w:rsidRPr="0099224D" w:rsidRDefault="000B725C" w:rsidP="00063ECC">
      <w:pPr>
        <w:spacing w:before="60" w:after="60"/>
        <w:rPr>
          <w:rFonts w:ascii="Times New Roman" w:hAnsi="Times New Roman"/>
          <w:sz w:val="24"/>
          <w:highlight w:val="yellow"/>
          <w:lang w:val="en-GB"/>
        </w:rPr>
      </w:pPr>
    </w:p>
    <w:p w:rsidR="000B725C" w:rsidRPr="001800F7" w:rsidRDefault="000B725C" w:rsidP="00B94DFE">
      <w:pPr>
        <w:spacing w:before="60" w:after="60"/>
        <w:rPr>
          <w:rFonts w:ascii="Times New Roman" w:hAnsi="Times New Roman"/>
          <w:b/>
          <w:bCs/>
          <w:sz w:val="24"/>
          <w:lang w:val="en-GB"/>
        </w:rPr>
      </w:pPr>
      <w:r>
        <w:rPr>
          <w:rFonts w:ascii="Times New Roman" w:hAnsi="Times New Roman"/>
          <w:b/>
          <w:bCs/>
          <w:sz w:val="24"/>
          <w:lang w:val="en-GB"/>
        </w:rPr>
        <w:t xml:space="preserve">4. </w:t>
      </w:r>
      <w:r>
        <w:rPr>
          <w:rFonts w:ascii="Times New Roman" w:hAnsi="Times New Roman"/>
          <w:b/>
          <w:bCs/>
          <w:sz w:val="24"/>
          <w:lang w:val="en-GB"/>
        </w:rPr>
        <w:tab/>
        <w:t>Presentation of Written C</w:t>
      </w:r>
      <w:r w:rsidRPr="001800F7">
        <w:rPr>
          <w:rFonts w:ascii="Times New Roman" w:hAnsi="Times New Roman"/>
          <w:b/>
          <w:bCs/>
          <w:sz w:val="24"/>
          <w:lang w:val="en-GB"/>
        </w:rPr>
        <w:t>ontribution</w:t>
      </w:r>
      <w:r>
        <w:rPr>
          <w:rFonts w:ascii="Times New Roman" w:hAnsi="Times New Roman"/>
          <w:b/>
          <w:bCs/>
          <w:sz w:val="24"/>
          <w:lang w:val="en-GB"/>
        </w:rPr>
        <w:t>s</w:t>
      </w:r>
    </w:p>
    <w:p w:rsidR="000B725C" w:rsidRPr="006F0AC1" w:rsidRDefault="000B725C" w:rsidP="00063ECC">
      <w:pPr>
        <w:spacing w:before="60" w:after="60"/>
        <w:rPr>
          <w:rFonts w:ascii="Times New Roman" w:hAnsi="Times New Roman"/>
          <w:sz w:val="16"/>
          <w:szCs w:val="16"/>
          <w:lang w:val="en-GB"/>
        </w:rPr>
      </w:pPr>
    </w:p>
    <w:p w:rsidR="000B725C" w:rsidRPr="008D6779" w:rsidRDefault="000B725C" w:rsidP="005D37F6">
      <w:pPr>
        <w:pStyle w:val="ListParagraph"/>
        <w:numPr>
          <w:ilvl w:val="0"/>
          <w:numId w:val="37"/>
        </w:numPr>
        <w:ind w:hanging="720"/>
        <w:jc w:val="both"/>
        <w:rPr>
          <w:rFonts w:ascii="Times New Roman" w:hAnsi="Times New Roman"/>
          <w:color w:val="000000"/>
          <w:sz w:val="24"/>
          <w:shd w:val="clear" w:color="auto" w:fill="FAFAF8"/>
        </w:rPr>
      </w:pPr>
      <w:r w:rsidRPr="001E4C2D">
        <w:rPr>
          <w:rFonts w:ascii="Times New Roman" w:hAnsi="Times New Roman"/>
          <w:sz w:val="24"/>
          <w:lang w:val="en-GB"/>
        </w:rPr>
        <w:t xml:space="preserve">The </w:t>
      </w:r>
      <w:smartTag w:uri="urn:schemas-microsoft-com:office:smarttags" w:element="country-region">
        <w:smartTag w:uri="urn:schemas-microsoft-com:office:smarttags" w:element="place">
          <w:r w:rsidRPr="001E4C2D">
            <w:rPr>
              <w:rFonts w:ascii="Times New Roman" w:hAnsi="Times New Roman"/>
              <w:sz w:val="24"/>
              <w:lang w:val="en-GB"/>
            </w:rPr>
            <w:t>UK</w:t>
          </w:r>
        </w:smartTag>
      </w:smartTag>
      <w:r w:rsidRPr="001E4C2D">
        <w:rPr>
          <w:rFonts w:ascii="Times New Roman" w:hAnsi="Times New Roman"/>
          <w:sz w:val="24"/>
          <w:lang w:val="en-GB"/>
        </w:rPr>
        <w:t xml:space="preserve"> presented its comments on </w:t>
      </w:r>
      <w:r w:rsidRPr="008D6779">
        <w:rPr>
          <w:rFonts w:ascii="Times New Roman" w:hAnsi="Times New Roman"/>
          <w:sz w:val="24"/>
          <w:lang w:val="en-GB"/>
        </w:rPr>
        <w:t xml:space="preserve">the Third Draft in </w:t>
      </w:r>
      <w:hyperlink r:id="rId18" w:history="1">
        <w:r w:rsidRPr="008D6779">
          <w:rPr>
            <w:rStyle w:val="Hyperlink"/>
            <w:rFonts w:ascii="Times New Roman" w:hAnsi="Times New Roman"/>
            <w:sz w:val="24"/>
            <w:shd w:val="clear" w:color="auto" w:fill="FAFAF8"/>
          </w:rPr>
          <w:t>WTPF-IEG/2/3</w:t>
        </w:r>
      </w:hyperlink>
      <w:r w:rsidRPr="008D6779">
        <w:rPr>
          <w:rFonts w:ascii="Times New Roman" w:hAnsi="Times New Roman"/>
          <w:sz w:val="24"/>
          <w:lang w:val="en-GB"/>
        </w:rPr>
        <w:t xml:space="preserve">. </w:t>
      </w:r>
      <w:r>
        <w:rPr>
          <w:rFonts w:ascii="Times New Roman" w:hAnsi="Times New Roman"/>
          <w:sz w:val="24"/>
          <w:lang w:val="en-GB"/>
        </w:rPr>
        <w:t xml:space="preserve"> </w:t>
      </w:r>
      <w:r w:rsidRPr="008D6779">
        <w:rPr>
          <w:rFonts w:ascii="Times New Roman" w:hAnsi="Times New Roman"/>
          <w:sz w:val="24"/>
          <w:lang w:val="en-GB"/>
        </w:rPr>
        <w:t>The openness</w:t>
      </w:r>
      <w:r w:rsidRPr="001E4C2D">
        <w:rPr>
          <w:rFonts w:ascii="Times New Roman" w:hAnsi="Times New Roman"/>
          <w:sz w:val="24"/>
          <w:lang w:val="en-GB"/>
        </w:rPr>
        <w:t xml:space="preserve"> of the Internet to innovation and investment ha</w:t>
      </w:r>
      <w:r w:rsidR="0022663F">
        <w:rPr>
          <w:rFonts w:ascii="Times New Roman" w:hAnsi="Times New Roman"/>
          <w:sz w:val="24"/>
          <w:lang w:val="en-GB"/>
        </w:rPr>
        <w:t>s</w:t>
      </w:r>
      <w:r w:rsidRPr="001E4C2D">
        <w:rPr>
          <w:rFonts w:ascii="Times New Roman" w:hAnsi="Times New Roman"/>
          <w:sz w:val="24"/>
          <w:lang w:val="en-GB"/>
        </w:rPr>
        <w:t xml:space="preserve"> led to advances in infrastructure. </w:t>
      </w:r>
      <w:r>
        <w:rPr>
          <w:rFonts w:ascii="Times New Roman" w:hAnsi="Times New Roman"/>
          <w:sz w:val="24"/>
          <w:lang w:val="en-GB"/>
        </w:rPr>
        <w:t xml:space="preserve"> </w:t>
      </w:r>
      <w:r w:rsidRPr="001E4C2D">
        <w:rPr>
          <w:rFonts w:ascii="Times New Roman" w:hAnsi="Times New Roman"/>
          <w:sz w:val="24"/>
          <w:lang w:val="en-GB"/>
        </w:rPr>
        <w:t xml:space="preserve">The </w:t>
      </w:r>
      <w:smartTag w:uri="urn:schemas-microsoft-com:office:smarttags" w:element="place">
        <w:smartTag w:uri="urn:schemas-microsoft-com:office:smarttags" w:element="country-region">
          <w:r w:rsidRPr="001E4C2D">
            <w:rPr>
              <w:rFonts w:ascii="Times New Roman" w:hAnsi="Times New Roman"/>
              <w:sz w:val="24"/>
              <w:lang w:val="en-GB"/>
            </w:rPr>
            <w:t>UK</w:t>
          </w:r>
        </w:smartTag>
      </w:smartTag>
      <w:r w:rsidRPr="001E4C2D">
        <w:rPr>
          <w:rFonts w:ascii="Times New Roman" w:hAnsi="Times New Roman"/>
          <w:sz w:val="24"/>
          <w:lang w:val="en-GB"/>
        </w:rPr>
        <w:t xml:space="preserve"> has prepared three outline draft opinions,</w:t>
      </w:r>
      <w:r>
        <w:rPr>
          <w:rFonts w:ascii="Times New Roman" w:hAnsi="Times New Roman"/>
          <w:sz w:val="24"/>
          <w:lang w:val="en-GB"/>
        </w:rPr>
        <w:t xml:space="preserve"> and stated that </w:t>
      </w:r>
      <w:r w:rsidRPr="001E4C2D">
        <w:rPr>
          <w:rFonts w:ascii="Times New Roman" w:hAnsi="Times New Roman"/>
          <w:sz w:val="24"/>
          <w:lang w:val="en-GB"/>
        </w:rPr>
        <w:t xml:space="preserve">freedom of expression and access to information are the cornerstones of </w:t>
      </w:r>
      <w:r w:rsidRPr="008D6779">
        <w:rPr>
          <w:rFonts w:ascii="Times New Roman" w:hAnsi="Times New Roman"/>
          <w:sz w:val="24"/>
          <w:lang w:val="en-GB"/>
        </w:rPr>
        <w:t xml:space="preserve">inclusive societies. </w:t>
      </w:r>
    </w:p>
    <w:p w:rsidR="000B725C" w:rsidRPr="008D6779" w:rsidRDefault="000B725C" w:rsidP="00726D90">
      <w:pPr>
        <w:pStyle w:val="ListParagraph"/>
        <w:numPr>
          <w:ilvl w:val="0"/>
          <w:numId w:val="37"/>
        </w:numPr>
        <w:ind w:hanging="720"/>
        <w:jc w:val="both"/>
        <w:rPr>
          <w:rFonts w:ascii="Times New Roman" w:hAnsi="Times New Roman"/>
          <w:sz w:val="24"/>
          <w:lang w:val="en-GB"/>
        </w:rPr>
      </w:pPr>
      <w:proofErr w:type="spellStart"/>
      <w:r>
        <w:rPr>
          <w:rFonts w:ascii="Times New Roman" w:hAnsi="Times New Roman"/>
          <w:sz w:val="24"/>
          <w:lang w:val="en-GB"/>
        </w:rPr>
        <w:t>Nominet</w:t>
      </w:r>
      <w:proofErr w:type="spellEnd"/>
      <w:r>
        <w:rPr>
          <w:rFonts w:ascii="Times New Roman" w:hAnsi="Times New Roman"/>
          <w:sz w:val="24"/>
          <w:lang w:val="en-GB"/>
        </w:rPr>
        <w:t xml:space="preserve"> presented it</w:t>
      </w:r>
      <w:r w:rsidRPr="008D6779">
        <w:rPr>
          <w:rFonts w:ascii="Times New Roman" w:hAnsi="Times New Roman"/>
          <w:sz w:val="24"/>
          <w:lang w:val="en-GB"/>
        </w:rPr>
        <w:t xml:space="preserve">s comments in </w:t>
      </w:r>
      <w:hyperlink r:id="rId19" w:history="1">
        <w:r w:rsidRPr="008D6779">
          <w:rPr>
            <w:rStyle w:val="Hyperlink"/>
            <w:rFonts w:ascii="Times New Roman" w:hAnsi="Times New Roman"/>
            <w:sz w:val="24"/>
            <w:shd w:val="clear" w:color="auto" w:fill="FAFAF8"/>
          </w:rPr>
          <w:t>WTPF-IEG/2/4</w:t>
        </w:r>
      </w:hyperlink>
      <w:r w:rsidRPr="008D6779">
        <w:rPr>
          <w:rFonts w:ascii="Times New Roman" w:hAnsi="Times New Roman"/>
          <w:sz w:val="24"/>
          <w:lang w:val="en-GB"/>
        </w:rPr>
        <w:t>,</w:t>
      </w:r>
      <w:r>
        <w:rPr>
          <w:rFonts w:ascii="Times New Roman" w:hAnsi="Times New Roman"/>
          <w:sz w:val="24"/>
          <w:lang w:val="en-GB"/>
        </w:rPr>
        <w:t xml:space="preserve"> which are</w:t>
      </w:r>
      <w:r w:rsidRPr="008D6779">
        <w:rPr>
          <w:rFonts w:ascii="Times New Roman" w:hAnsi="Times New Roman"/>
          <w:sz w:val="24"/>
          <w:lang w:val="en-GB"/>
        </w:rPr>
        <w:t xml:space="preserve"> in line with the </w:t>
      </w:r>
      <w:smartTag w:uri="urn:schemas-microsoft-com:office:smarttags" w:element="place">
        <w:smartTag w:uri="urn:schemas-microsoft-com:office:smarttags" w:element="country-region">
          <w:r w:rsidRPr="008D6779">
            <w:rPr>
              <w:rFonts w:ascii="Times New Roman" w:hAnsi="Times New Roman"/>
              <w:sz w:val="24"/>
              <w:lang w:val="en-GB"/>
            </w:rPr>
            <w:t>UK</w:t>
          </w:r>
        </w:smartTag>
      </w:smartTag>
      <w:r w:rsidRPr="008D6779">
        <w:rPr>
          <w:rFonts w:ascii="Times New Roman" w:hAnsi="Times New Roman"/>
          <w:sz w:val="24"/>
          <w:lang w:val="en-GB"/>
        </w:rPr>
        <w:t xml:space="preserve"> position.</w:t>
      </w:r>
      <w:r>
        <w:rPr>
          <w:rFonts w:ascii="Times New Roman" w:hAnsi="Times New Roman"/>
          <w:sz w:val="24"/>
          <w:lang w:val="en-GB"/>
        </w:rPr>
        <w:t xml:space="preserve"> </w:t>
      </w:r>
      <w:r w:rsidRPr="008D6779">
        <w:rPr>
          <w:rFonts w:ascii="Times New Roman" w:hAnsi="Times New Roman"/>
          <w:sz w:val="24"/>
          <w:lang w:val="en-GB"/>
        </w:rPr>
        <w:t xml:space="preserve"> A number of statements may need to be supported from a </w:t>
      </w:r>
      <w:r>
        <w:rPr>
          <w:rFonts w:ascii="Times New Roman" w:hAnsi="Times New Roman"/>
          <w:sz w:val="24"/>
          <w:lang w:val="en-GB"/>
        </w:rPr>
        <w:t>range</w:t>
      </w:r>
      <w:r w:rsidRPr="008D6779">
        <w:rPr>
          <w:rFonts w:ascii="Times New Roman" w:hAnsi="Times New Roman"/>
          <w:sz w:val="24"/>
          <w:lang w:val="en-GB"/>
        </w:rPr>
        <w:t xml:space="preserve"> of references, rather than a single reference/source. </w:t>
      </w:r>
      <w:r>
        <w:rPr>
          <w:rFonts w:ascii="Times New Roman" w:hAnsi="Times New Roman"/>
          <w:sz w:val="24"/>
          <w:lang w:val="en-GB"/>
        </w:rPr>
        <w:t xml:space="preserve"> </w:t>
      </w:r>
      <w:r w:rsidRPr="008D6779">
        <w:rPr>
          <w:rFonts w:ascii="Times New Roman" w:hAnsi="Times New Roman"/>
          <w:sz w:val="24"/>
          <w:lang w:val="en-GB"/>
        </w:rPr>
        <w:t xml:space="preserve">He identified some </w:t>
      </w:r>
      <w:r>
        <w:rPr>
          <w:rFonts w:ascii="Times New Roman" w:hAnsi="Times New Roman"/>
          <w:sz w:val="24"/>
          <w:lang w:val="en-GB"/>
        </w:rPr>
        <w:t>proposed modifications</w:t>
      </w:r>
      <w:r w:rsidRPr="008D6779">
        <w:rPr>
          <w:rFonts w:ascii="Times New Roman" w:hAnsi="Times New Roman"/>
          <w:sz w:val="24"/>
          <w:lang w:val="en-GB"/>
        </w:rPr>
        <w:t xml:space="preserve"> </w:t>
      </w:r>
      <w:r>
        <w:rPr>
          <w:rFonts w:ascii="Times New Roman" w:hAnsi="Times New Roman"/>
          <w:sz w:val="24"/>
          <w:lang w:val="en-GB"/>
        </w:rPr>
        <w:t xml:space="preserve">in a few sections </w:t>
      </w:r>
      <w:r w:rsidRPr="008D6779">
        <w:rPr>
          <w:rFonts w:ascii="Times New Roman" w:hAnsi="Times New Roman"/>
          <w:sz w:val="24"/>
          <w:lang w:val="en-GB"/>
        </w:rPr>
        <w:t xml:space="preserve">with regards to how the Internet works. </w:t>
      </w:r>
      <w:r>
        <w:rPr>
          <w:rFonts w:ascii="Times New Roman" w:hAnsi="Times New Roman"/>
          <w:sz w:val="24"/>
          <w:lang w:val="en-GB"/>
        </w:rPr>
        <w:t xml:space="preserve"> </w:t>
      </w:r>
      <w:r w:rsidRPr="008D6779">
        <w:rPr>
          <w:rFonts w:ascii="Times New Roman" w:hAnsi="Times New Roman"/>
          <w:sz w:val="24"/>
          <w:lang w:val="en-GB"/>
        </w:rPr>
        <w:t xml:space="preserve">The wording in references to security and illegal activities could be made less emotive. </w:t>
      </w:r>
      <w:r>
        <w:rPr>
          <w:rFonts w:ascii="Times New Roman" w:hAnsi="Times New Roman"/>
          <w:sz w:val="24"/>
          <w:lang w:val="en-GB"/>
        </w:rPr>
        <w:t xml:space="preserve"> </w:t>
      </w:r>
      <w:r w:rsidRPr="008D6779">
        <w:rPr>
          <w:rFonts w:ascii="Times New Roman" w:hAnsi="Times New Roman"/>
          <w:sz w:val="24"/>
          <w:lang w:val="en-GB"/>
        </w:rPr>
        <w:t>He also expressed concerns over the text’s length and</w:t>
      </w:r>
      <w:r>
        <w:rPr>
          <w:rFonts w:ascii="Times New Roman" w:hAnsi="Times New Roman"/>
          <w:sz w:val="24"/>
          <w:lang w:val="en-GB"/>
        </w:rPr>
        <w:t xml:space="preserve"> suggested</w:t>
      </w:r>
      <w:r w:rsidRPr="008D6779">
        <w:rPr>
          <w:rFonts w:ascii="Times New Roman" w:hAnsi="Times New Roman"/>
          <w:sz w:val="24"/>
          <w:lang w:val="en-GB"/>
        </w:rPr>
        <w:t xml:space="preserve"> the need to avoid the style of a WTPF ‘handbook to the Internet’.</w:t>
      </w:r>
    </w:p>
    <w:p w:rsidR="000B725C" w:rsidRPr="008D6779" w:rsidRDefault="000B725C" w:rsidP="00726D90">
      <w:pPr>
        <w:pStyle w:val="ListParagraph"/>
        <w:numPr>
          <w:ilvl w:val="0"/>
          <w:numId w:val="37"/>
        </w:numPr>
        <w:ind w:hanging="720"/>
        <w:jc w:val="both"/>
        <w:rPr>
          <w:rFonts w:ascii="Times New Roman" w:hAnsi="Times New Roman"/>
          <w:sz w:val="24"/>
        </w:rPr>
      </w:pPr>
      <w:r w:rsidRPr="008D6779">
        <w:rPr>
          <w:rFonts w:ascii="Times New Roman" w:hAnsi="Times New Roman"/>
          <w:sz w:val="24"/>
          <w:lang w:val="en-GB"/>
        </w:rPr>
        <w:t>The delegates from ICANN</w:t>
      </w:r>
      <w:r>
        <w:rPr>
          <w:rFonts w:ascii="Times New Roman" w:hAnsi="Times New Roman"/>
          <w:sz w:val="24"/>
          <w:lang w:val="en-GB"/>
        </w:rPr>
        <w:t>,</w:t>
      </w:r>
      <w:r w:rsidRPr="008D6779">
        <w:rPr>
          <w:rFonts w:ascii="Times New Roman" w:hAnsi="Times New Roman"/>
          <w:sz w:val="24"/>
          <w:lang w:val="en-GB"/>
        </w:rPr>
        <w:t xml:space="preserve"> ISOC and NRO presented their joint contribution </w:t>
      </w:r>
      <w:hyperlink r:id="rId20" w:history="1">
        <w:r w:rsidRPr="008D6779">
          <w:rPr>
            <w:rStyle w:val="Hyperlink"/>
            <w:rFonts w:ascii="Times New Roman" w:hAnsi="Times New Roman"/>
            <w:sz w:val="24"/>
          </w:rPr>
          <w:t>WTPF-IEG/2/5</w:t>
        </w:r>
      </w:hyperlink>
      <w:r w:rsidRPr="008D6779">
        <w:rPr>
          <w:rFonts w:ascii="Times New Roman" w:hAnsi="Times New Roman"/>
          <w:sz w:val="24"/>
        </w:rPr>
        <w:t xml:space="preserve">. </w:t>
      </w:r>
      <w:r>
        <w:rPr>
          <w:rFonts w:ascii="Times New Roman" w:hAnsi="Times New Roman"/>
          <w:sz w:val="24"/>
        </w:rPr>
        <w:t xml:space="preserve"> </w:t>
      </w:r>
      <w:r w:rsidRPr="008D6779">
        <w:rPr>
          <w:rFonts w:ascii="Times New Roman" w:hAnsi="Times New Roman"/>
          <w:sz w:val="24"/>
        </w:rPr>
        <w:t xml:space="preserve">ICANN stated that </w:t>
      </w:r>
      <w:r>
        <w:rPr>
          <w:rFonts w:ascii="Times New Roman" w:hAnsi="Times New Roman"/>
          <w:sz w:val="24"/>
        </w:rPr>
        <w:t>ITU</w:t>
      </w:r>
      <w:r w:rsidRPr="008D6779">
        <w:rPr>
          <w:rFonts w:ascii="Times New Roman" w:hAnsi="Times New Roman"/>
          <w:sz w:val="24"/>
        </w:rPr>
        <w:t xml:space="preserve"> has made great strides in openness and transparency, and noted the </w:t>
      </w:r>
      <w:r w:rsidRPr="008D6779">
        <w:rPr>
          <w:rFonts w:ascii="Times New Roman" w:hAnsi="Times New Roman"/>
          <w:sz w:val="24"/>
          <w:lang w:val="en-GB"/>
        </w:rPr>
        <w:t xml:space="preserve">need for global Internet connectivity and </w:t>
      </w:r>
      <w:r>
        <w:rPr>
          <w:rFonts w:ascii="Times New Roman" w:hAnsi="Times New Roman"/>
          <w:sz w:val="24"/>
          <w:lang w:val="en-GB"/>
        </w:rPr>
        <w:t>an</w:t>
      </w:r>
      <w:r w:rsidRPr="008D6779">
        <w:rPr>
          <w:rFonts w:ascii="Times New Roman" w:hAnsi="Times New Roman"/>
          <w:sz w:val="24"/>
        </w:rPr>
        <w:t xml:space="preserve"> overriding theme of WTPF </w:t>
      </w:r>
      <w:r>
        <w:rPr>
          <w:rFonts w:ascii="Times New Roman" w:hAnsi="Times New Roman"/>
          <w:sz w:val="24"/>
          <w:lang w:val="en-GB"/>
        </w:rPr>
        <w:t>as</w:t>
      </w:r>
      <w:r w:rsidRPr="008D6779">
        <w:rPr>
          <w:rFonts w:ascii="Times New Roman" w:hAnsi="Times New Roman"/>
          <w:sz w:val="24"/>
          <w:lang w:val="en-GB"/>
        </w:rPr>
        <w:t xml:space="preserve"> developing Internet connectivity for all, a theme seconded by ISOC. ICANN called for WTPF to raise issues and understand people’s concerns</w:t>
      </w:r>
      <w:r>
        <w:rPr>
          <w:rFonts w:ascii="Times New Roman" w:hAnsi="Times New Roman"/>
          <w:sz w:val="24"/>
          <w:lang w:val="en-GB"/>
        </w:rPr>
        <w:t xml:space="preserve"> to achieve further progress </w:t>
      </w:r>
      <w:r w:rsidRPr="008D6779">
        <w:rPr>
          <w:rFonts w:ascii="Times New Roman" w:hAnsi="Times New Roman"/>
          <w:sz w:val="24"/>
          <w:lang w:val="en-GB"/>
        </w:rPr>
        <w:t>in policy-making.</w:t>
      </w:r>
    </w:p>
    <w:p w:rsidR="000B725C" w:rsidRPr="008D6779" w:rsidRDefault="000B725C" w:rsidP="00D409AD">
      <w:pPr>
        <w:pStyle w:val="ListParagraph"/>
        <w:numPr>
          <w:ilvl w:val="0"/>
          <w:numId w:val="37"/>
        </w:numPr>
        <w:ind w:hanging="720"/>
        <w:jc w:val="both"/>
        <w:rPr>
          <w:rFonts w:ascii="Times New Roman" w:hAnsi="Times New Roman"/>
          <w:sz w:val="24"/>
          <w:lang w:val="en-GB"/>
        </w:rPr>
      </w:pPr>
      <w:r w:rsidRPr="008D6779">
        <w:rPr>
          <w:rFonts w:ascii="Times New Roman" w:hAnsi="Times New Roman"/>
          <w:sz w:val="24"/>
          <w:lang w:val="en-GB"/>
        </w:rPr>
        <w:t xml:space="preserve">The ITU Deputy Secretary-General, </w:t>
      </w:r>
      <w:proofErr w:type="spellStart"/>
      <w:r w:rsidRPr="008D6779">
        <w:rPr>
          <w:rFonts w:ascii="Times New Roman" w:hAnsi="Times New Roman"/>
          <w:sz w:val="24"/>
          <w:lang w:val="en-GB"/>
        </w:rPr>
        <w:t>Mr.</w:t>
      </w:r>
      <w:proofErr w:type="spellEnd"/>
      <w:r w:rsidRPr="008D6779">
        <w:rPr>
          <w:rFonts w:ascii="Times New Roman" w:hAnsi="Times New Roman"/>
          <w:sz w:val="24"/>
          <w:lang w:val="en-GB"/>
        </w:rPr>
        <w:t xml:space="preserve"> Zhao, noted that ITU is promoting maximum transparency and openness, with free access policies for many documents and remote participation at many </w:t>
      </w:r>
      <w:r>
        <w:rPr>
          <w:rFonts w:ascii="Times New Roman" w:hAnsi="Times New Roman"/>
          <w:sz w:val="24"/>
          <w:lang w:val="en-GB"/>
        </w:rPr>
        <w:t xml:space="preserve">ITU </w:t>
      </w:r>
      <w:r w:rsidRPr="008D6779">
        <w:rPr>
          <w:rFonts w:ascii="Times New Roman" w:hAnsi="Times New Roman"/>
          <w:sz w:val="24"/>
          <w:lang w:val="en-GB"/>
        </w:rPr>
        <w:t xml:space="preserve">meetings. </w:t>
      </w:r>
      <w:r>
        <w:rPr>
          <w:rFonts w:ascii="Times New Roman" w:hAnsi="Times New Roman"/>
          <w:sz w:val="24"/>
          <w:lang w:val="en-GB"/>
        </w:rPr>
        <w:t xml:space="preserve"> </w:t>
      </w:r>
      <w:r w:rsidRPr="008D6779">
        <w:rPr>
          <w:rFonts w:ascii="Times New Roman" w:hAnsi="Times New Roman"/>
          <w:sz w:val="24"/>
          <w:lang w:val="en-GB"/>
        </w:rPr>
        <w:t>However, there are some constraints, as instructions may be needed from the Council</w:t>
      </w:r>
      <w:r>
        <w:rPr>
          <w:rFonts w:ascii="Times New Roman" w:hAnsi="Times New Roman"/>
          <w:sz w:val="24"/>
          <w:lang w:val="en-GB"/>
        </w:rPr>
        <w:t xml:space="preserve"> in some cases</w:t>
      </w:r>
      <w:r w:rsidRPr="008D6779">
        <w:rPr>
          <w:rFonts w:ascii="Times New Roman" w:hAnsi="Times New Roman"/>
          <w:sz w:val="24"/>
          <w:lang w:val="en-GB"/>
        </w:rPr>
        <w:t>.</w:t>
      </w:r>
      <w:r>
        <w:rPr>
          <w:rFonts w:ascii="Times New Roman" w:hAnsi="Times New Roman"/>
          <w:sz w:val="24"/>
          <w:lang w:val="en-GB"/>
        </w:rPr>
        <w:t xml:space="preserve"> </w:t>
      </w:r>
      <w:r w:rsidRPr="008D6779">
        <w:rPr>
          <w:rFonts w:ascii="Times New Roman" w:hAnsi="Times New Roman"/>
          <w:sz w:val="24"/>
          <w:lang w:val="en-GB"/>
        </w:rPr>
        <w:t xml:space="preserve"> If </w:t>
      </w:r>
      <w:r>
        <w:rPr>
          <w:rFonts w:ascii="Times New Roman" w:hAnsi="Times New Roman"/>
          <w:sz w:val="24"/>
          <w:lang w:val="en-GB"/>
        </w:rPr>
        <w:t xml:space="preserve">the group can identify the need for access to </w:t>
      </w:r>
      <w:r w:rsidRPr="008D6779">
        <w:rPr>
          <w:rFonts w:ascii="Times New Roman" w:hAnsi="Times New Roman"/>
          <w:sz w:val="24"/>
          <w:lang w:val="en-GB"/>
        </w:rPr>
        <w:t>any specific documents, ITU will do its best to ensure maximum transparency and openness.</w:t>
      </w:r>
      <w:r>
        <w:rPr>
          <w:rFonts w:ascii="Times New Roman" w:hAnsi="Times New Roman"/>
          <w:sz w:val="24"/>
          <w:lang w:val="en-GB"/>
        </w:rPr>
        <w:t xml:space="preserve">  In this regard, the ITU Secretariat will prepare a list of references in the report that are TIES-protected. </w:t>
      </w:r>
    </w:p>
    <w:p w:rsidR="000B725C" w:rsidRPr="008D6779" w:rsidRDefault="000B725C" w:rsidP="00DD03BF">
      <w:pPr>
        <w:pStyle w:val="ListParagraph"/>
        <w:numPr>
          <w:ilvl w:val="0"/>
          <w:numId w:val="37"/>
        </w:numPr>
        <w:ind w:hanging="720"/>
        <w:jc w:val="both"/>
        <w:rPr>
          <w:rFonts w:ascii="Times New Roman" w:hAnsi="Times New Roman"/>
          <w:sz w:val="24"/>
          <w:lang w:val="en-GB"/>
        </w:rPr>
      </w:pPr>
      <w:r w:rsidRPr="008D6779">
        <w:rPr>
          <w:rFonts w:ascii="Times New Roman" w:hAnsi="Times New Roman"/>
          <w:sz w:val="24"/>
          <w:lang w:val="en-GB"/>
        </w:rPr>
        <w:lastRenderedPageBreak/>
        <w:t xml:space="preserve">The </w:t>
      </w:r>
      <w:smartTag w:uri="urn:schemas-microsoft-com:office:smarttags" w:element="PlaceType">
        <w:smartTag w:uri="urn:schemas-microsoft-com:office:smarttags" w:element="place">
          <w:r w:rsidRPr="008D6779">
            <w:rPr>
              <w:rFonts w:ascii="Times New Roman" w:hAnsi="Times New Roman"/>
              <w:sz w:val="24"/>
              <w:lang w:val="en-GB"/>
            </w:rPr>
            <w:t>Kingdom</w:t>
          </w:r>
        </w:smartTag>
        <w:r w:rsidRPr="008D6779">
          <w:rPr>
            <w:rFonts w:ascii="Times New Roman" w:hAnsi="Times New Roman"/>
            <w:sz w:val="24"/>
            <w:lang w:val="en-GB"/>
          </w:rPr>
          <w:t xml:space="preserve"> of </w:t>
        </w:r>
        <w:smartTag w:uri="urn:schemas-microsoft-com:office:smarttags" w:element="PlaceName">
          <w:r w:rsidRPr="008D6779">
            <w:rPr>
              <w:rFonts w:ascii="Times New Roman" w:hAnsi="Times New Roman"/>
              <w:sz w:val="24"/>
              <w:lang w:val="en-GB"/>
            </w:rPr>
            <w:t>Saudi Arabia</w:t>
          </w:r>
        </w:smartTag>
      </w:smartTag>
      <w:r w:rsidRPr="008D6779">
        <w:rPr>
          <w:rFonts w:ascii="Times New Roman" w:hAnsi="Times New Roman"/>
          <w:sz w:val="24"/>
          <w:lang w:val="en-GB"/>
        </w:rPr>
        <w:t xml:space="preserve"> presented its contribution</w:t>
      </w:r>
      <w:r w:rsidRPr="008D6779">
        <w:rPr>
          <w:rFonts w:ascii="Times New Roman" w:hAnsi="Times New Roman"/>
          <w:sz w:val="24"/>
        </w:rPr>
        <w:t xml:space="preserve"> </w:t>
      </w:r>
      <w:hyperlink r:id="rId21" w:history="1">
        <w:r w:rsidRPr="008D6779">
          <w:rPr>
            <w:rStyle w:val="Hyperlink"/>
            <w:rFonts w:ascii="Times New Roman" w:hAnsi="Times New Roman"/>
            <w:sz w:val="24"/>
            <w:shd w:val="clear" w:color="auto" w:fill="FAFAF8"/>
          </w:rPr>
          <w:t>WTPF-IEG/2/6</w:t>
        </w:r>
      </w:hyperlink>
      <w:r w:rsidRPr="008D6779">
        <w:rPr>
          <w:rFonts w:ascii="Times New Roman" w:hAnsi="Times New Roman"/>
          <w:sz w:val="24"/>
          <w:lang w:val="en-GB"/>
        </w:rPr>
        <w:t xml:space="preserve">, which </w:t>
      </w:r>
      <w:r w:rsidR="00DD03BF">
        <w:rPr>
          <w:rFonts w:ascii="Times New Roman" w:hAnsi="Times New Roman"/>
          <w:sz w:val="24"/>
          <w:lang w:val="en-GB"/>
        </w:rPr>
        <w:t>supports</w:t>
      </w:r>
      <w:r w:rsidR="00DD03BF" w:rsidRPr="008D6779">
        <w:rPr>
          <w:rFonts w:ascii="Times New Roman" w:hAnsi="Times New Roman"/>
          <w:sz w:val="24"/>
          <w:lang w:val="en-GB"/>
        </w:rPr>
        <w:t xml:space="preserve"> </w:t>
      </w:r>
      <w:r w:rsidRPr="008D6779">
        <w:rPr>
          <w:rFonts w:ascii="Times New Roman" w:hAnsi="Times New Roman"/>
          <w:sz w:val="24"/>
          <w:lang w:val="en-GB"/>
        </w:rPr>
        <w:t xml:space="preserve">the need for the responsible exercise of freedom of expression. </w:t>
      </w:r>
      <w:r>
        <w:rPr>
          <w:rFonts w:ascii="Times New Roman" w:hAnsi="Times New Roman"/>
          <w:sz w:val="24"/>
          <w:lang w:val="en-GB"/>
        </w:rPr>
        <w:t xml:space="preserve"> </w:t>
      </w:r>
      <w:r w:rsidRPr="008D6779">
        <w:rPr>
          <w:rFonts w:ascii="Times New Roman" w:hAnsi="Times New Roman"/>
          <w:sz w:val="24"/>
          <w:lang w:val="en-GB"/>
        </w:rPr>
        <w:t>Under Article 19 of</w:t>
      </w:r>
      <w:r w:rsidR="0022663F">
        <w:rPr>
          <w:rFonts w:ascii="Times New Roman" w:hAnsi="Times New Roman"/>
          <w:sz w:val="24"/>
          <w:lang w:val="en-GB"/>
        </w:rPr>
        <w:t xml:space="preserve"> the</w:t>
      </w:r>
      <w:r w:rsidRPr="008D6779">
        <w:rPr>
          <w:rFonts w:ascii="Times New Roman" w:hAnsi="Times New Roman"/>
          <w:sz w:val="24"/>
          <w:lang w:val="en-GB"/>
        </w:rPr>
        <w:t xml:space="preserve"> </w:t>
      </w:r>
      <w:r>
        <w:rPr>
          <w:rFonts w:ascii="Times New Roman" w:hAnsi="Times New Roman"/>
          <w:sz w:val="24"/>
          <w:lang w:val="en-GB"/>
        </w:rPr>
        <w:t>U</w:t>
      </w:r>
      <w:r w:rsidR="0022663F">
        <w:rPr>
          <w:rFonts w:ascii="Times New Roman" w:hAnsi="Times New Roman"/>
          <w:sz w:val="24"/>
          <w:lang w:val="en-GB"/>
        </w:rPr>
        <w:t>niversal</w:t>
      </w:r>
      <w:r>
        <w:rPr>
          <w:rFonts w:ascii="Times New Roman" w:hAnsi="Times New Roman"/>
          <w:sz w:val="24"/>
          <w:lang w:val="en-GB"/>
        </w:rPr>
        <w:t xml:space="preserve"> </w:t>
      </w:r>
      <w:r w:rsidR="0022663F">
        <w:rPr>
          <w:rFonts w:ascii="Times New Roman" w:hAnsi="Times New Roman"/>
          <w:sz w:val="24"/>
          <w:lang w:val="en-GB"/>
        </w:rPr>
        <w:t xml:space="preserve">Declaration of </w:t>
      </w:r>
      <w:r w:rsidRPr="008D6779">
        <w:rPr>
          <w:rFonts w:ascii="Times New Roman" w:hAnsi="Times New Roman"/>
          <w:sz w:val="24"/>
          <w:lang w:val="en-GB"/>
        </w:rPr>
        <w:t>Human Rights and also in relation to Article 34 of the ITU Constitution, freedom of expression is a human right, subject to national security</w:t>
      </w:r>
      <w:r>
        <w:rPr>
          <w:rFonts w:ascii="Times New Roman" w:hAnsi="Times New Roman"/>
          <w:sz w:val="24"/>
          <w:lang w:val="en-GB"/>
        </w:rPr>
        <w:t>, or public order, or public health or morals</w:t>
      </w:r>
      <w:r w:rsidRPr="008D6779">
        <w:rPr>
          <w:rFonts w:ascii="Times New Roman" w:hAnsi="Times New Roman"/>
          <w:sz w:val="24"/>
          <w:lang w:val="en-GB"/>
        </w:rPr>
        <w:t xml:space="preserve">. </w:t>
      </w:r>
      <w:r>
        <w:rPr>
          <w:rFonts w:ascii="Times New Roman" w:hAnsi="Times New Roman"/>
          <w:sz w:val="24"/>
          <w:lang w:val="en-GB"/>
        </w:rPr>
        <w:t xml:space="preserve"> </w:t>
      </w:r>
      <w:r w:rsidRPr="008D6779">
        <w:rPr>
          <w:rFonts w:ascii="Times New Roman" w:hAnsi="Times New Roman"/>
          <w:sz w:val="24"/>
          <w:lang w:val="en-GB"/>
        </w:rPr>
        <w:t>Bearing in mind that countries cannot apply their</w:t>
      </w:r>
      <w:r>
        <w:rPr>
          <w:rFonts w:ascii="Times New Roman" w:hAnsi="Times New Roman"/>
          <w:sz w:val="24"/>
          <w:lang w:val="en-GB"/>
        </w:rPr>
        <w:t xml:space="preserve"> own</w:t>
      </w:r>
      <w:r w:rsidRPr="008D6779">
        <w:rPr>
          <w:rFonts w:ascii="Times New Roman" w:hAnsi="Times New Roman"/>
          <w:sz w:val="24"/>
          <w:lang w:val="en-GB"/>
        </w:rPr>
        <w:t xml:space="preserve"> laws to other countries, there is a fundamental need to address this issue in relation to content on the Internet, while identity theft and child abuse must also be addressed in an intergovernmental and collaborative environment. </w:t>
      </w:r>
      <w:r>
        <w:rPr>
          <w:rFonts w:ascii="Times New Roman" w:hAnsi="Times New Roman"/>
          <w:sz w:val="24"/>
          <w:lang w:val="en-GB"/>
        </w:rPr>
        <w:t xml:space="preserve"> </w:t>
      </w:r>
      <w:r w:rsidRPr="008D6779">
        <w:rPr>
          <w:rFonts w:ascii="Times New Roman" w:hAnsi="Times New Roman"/>
          <w:sz w:val="24"/>
          <w:lang w:val="en-GB"/>
        </w:rPr>
        <w:t xml:space="preserve">We encourage studies into innovation and innovative networks in the Internet, as well as other networks. </w:t>
      </w:r>
      <w:r>
        <w:rPr>
          <w:rFonts w:ascii="Times New Roman" w:hAnsi="Times New Roman"/>
          <w:sz w:val="24"/>
          <w:lang w:val="en-GB"/>
        </w:rPr>
        <w:t xml:space="preserve"> </w:t>
      </w:r>
      <w:r w:rsidR="00DD03BF" w:rsidRPr="00FB5D48">
        <w:rPr>
          <w:rFonts w:ascii="Times New Roman" w:hAnsi="Times New Roman"/>
          <w:sz w:val="24"/>
          <w:lang w:val="en-GB"/>
        </w:rPr>
        <w:t xml:space="preserve">For example, </w:t>
      </w:r>
      <w:r w:rsidR="00DD03BF">
        <w:rPr>
          <w:rFonts w:ascii="Times New Roman" w:hAnsi="Times New Roman"/>
          <w:sz w:val="24"/>
          <w:lang w:val="en-GB"/>
        </w:rPr>
        <w:t>m</w:t>
      </w:r>
      <w:proofErr w:type="spellStart"/>
      <w:r w:rsidR="00DD03BF" w:rsidRPr="00FB5D48">
        <w:rPr>
          <w:rFonts w:ascii="Times New Roman" w:hAnsi="Times New Roman"/>
          <w:sz w:val="24"/>
        </w:rPr>
        <w:t>ajor</w:t>
      </w:r>
      <w:proofErr w:type="spellEnd"/>
      <w:r w:rsidR="00DD03BF" w:rsidRPr="00FB5D48">
        <w:rPr>
          <w:rFonts w:ascii="Times New Roman" w:hAnsi="Times New Roman"/>
          <w:sz w:val="24"/>
        </w:rPr>
        <w:t xml:space="preserve"> research and development activities are underway in the EU, the USA, Korea, Japan and elsewhere on new architectures and protocols for the future internet which aim to improve capacity, performance and stability, address recognized weaknesses in security, and provide native support for </w:t>
      </w:r>
      <w:proofErr w:type="spellStart"/>
      <w:r w:rsidR="00DD03BF" w:rsidRPr="00FB5D48">
        <w:rPr>
          <w:rFonts w:ascii="Times New Roman" w:hAnsi="Times New Roman"/>
          <w:sz w:val="24"/>
        </w:rPr>
        <w:t>multilingualization</w:t>
      </w:r>
      <w:proofErr w:type="spellEnd"/>
      <w:r w:rsidR="00DD03BF" w:rsidRPr="00FB5D48">
        <w:rPr>
          <w:rFonts w:ascii="Times New Roman" w:hAnsi="Times New Roman"/>
          <w:sz w:val="24"/>
        </w:rPr>
        <w:t xml:space="preserve">, </w:t>
      </w:r>
      <w:r w:rsidR="00DD03BF" w:rsidRPr="00DD03BF">
        <w:rPr>
          <w:rFonts w:ascii="Times New Roman" w:hAnsi="Times New Roman"/>
          <w:i/>
          <w:iCs/>
          <w:sz w:val="24"/>
        </w:rPr>
        <w:t>inter alia</w:t>
      </w:r>
      <w:r w:rsidR="00DD03BF" w:rsidRPr="00FB5D48">
        <w:rPr>
          <w:rFonts w:ascii="Times New Roman" w:hAnsi="Times New Roman"/>
          <w:sz w:val="24"/>
        </w:rPr>
        <w:t xml:space="preserve">. </w:t>
      </w:r>
      <w:r w:rsidR="00DD03BF">
        <w:rPr>
          <w:rFonts w:ascii="Times New Roman" w:hAnsi="Times New Roman"/>
          <w:sz w:val="24"/>
        </w:rPr>
        <w:t xml:space="preserve"> </w:t>
      </w:r>
      <w:r w:rsidRPr="008D6779">
        <w:rPr>
          <w:rFonts w:ascii="Times New Roman" w:hAnsi="Times New Roman"/>
          <w:sz w:val="24"/>
          <w:lang w:val="en-GB"/>
        </w:rPr>
        <w:t xml:space="preserve">There is </w:t>
      </w:r>
      <w:r w:rsidR="00DD03BF">
        <w:rPr>
          <w:rFonts w:ascii="Times New Roman" w:hAnsi="Times New Roman"/>
          <w:sz w:val="24"/>
          <w:lang w:val="en-GB"/>
        </w:rPr>
        <w:t xml:space="preserve">also </w:t>
      </w:r>
      <w:r w:rsidRPr="008D6779">
        <w:rPr>
          <w:rFonts w:ascii="Times New Roman" w:hAnsi="Times New Roman"/>
          <w:sz w:val="24"/>
          <w:lang w:val="en-GB"/>
        </w:rPr>
        <w:t xml:space="preserve">a need to start a dialogue about issues relating to public order. </w:t>
      </w:r>
      <w:r>
        <w:rPr>
          <w:rFonts w:ascii="Times New Roman" w:hAnsi="Times New Roman"/>
          <w:sz w:val="24"/>
          <w:lang w:val="en-GB"/>
        </w:rPr>
        <w:t xml:space="preserve"> </w:t>
      </w:r>
      <w:r w:rsidRPr="008D6779">
        <w:rPr>
          <w:rFonts w:ascii="Times New Roman" w:hAnsi="Times New Roman"/>
          <w:sz w:val="24"/>
          <w:lang w:val="en-GB"/>
        </w:rPr>
        <w:t xml:space="preserve">In the ensuing discussion, the delegate from the U.S. referred </w:t>
      </w:r>
      <w:r>
        <w:rPr>
          <w:rFonts w:ascii="Times New Roman" w:hAnsi="Times New Roman"/>
          <w:sz w:val="24"/>
          <w:lang w:val="en-GB"/>
        </w:rPr>
        <w:t>the group</w:t>
      </w:r>
      <w:r w:rsidRPr="008D6779">
        <w:rPr>
          <w:rFonts w:ascii="Times New Roman" w:hAnsi="Times New Roman"/>
          <w:sz w:val="24"/>
          <w:lang w:val="en-GB"/>
        </w:rPr>
        <w:t xml:space="preserve"> to the </w:t>
      </w:r>
      <w:r>
        <w:rPr>
          <w:rFonts w:ascii="Times New Roman" w:hAnsi="Times New Roman"/>
          <w:sz w:val="24"/>
          <w:lang w:val="en-GB"/>
        </w:rPr>
        <w:t xml:space="preserve">recent </w:t>
      </w:r>
      <w:r w:rsidRPr="008D6779">
        <w:rPr>
          <w:rFonts w:ascii="Times New Roman" w:hAnsi="Times New Roman"/>
          <w:sz w:val="24"/>
          <w:lang w:val="en-GB"/>
        </w:rPr>
        <w:t>public statement of</w:t>
      </w:r>
      <w:r w:rsidR="0022663F">
        <w:rPr>
          <w:rFonts w:ascii="Times New Roman" w:hAnsi="Times New Roman"/>
          <w:sz w:val="24"/>
          <w:lang w:val="en-GB"/>
        </w:rPr>
        <w:t xml:space="preserve"> U.S.</w:t>
      </w:r>
      <w:r w:rsidRPr="008D6779">
        <w:rPr>
          <w:rFonts w:ascii="Times New Roman" w:hAnsi="Times New Roman"/>
          <w:sz w:val="24"/>
          <w:lang w:val="en-GB"/>
        </w:rPr>
        <w:t xml:space="preserve"> President Obama </w:t>
      </w:r>
      <w:r>
        <w:rPr>
          <w:rFonts w:ascii="Times New Roman" w:hAnsi="Times New Roman"/>
          <w:sz w:val="24"/>
          <w:lang w:val="en-GB"/>
        </w:rPr>
        <w:t xml:space="preserve">to the U.N. General Assembly </w:t>
      </w:r>
      <w:r w:rsidRPr="008D6779">
        <w:rPr>
          <w:rFonts w:ascii="Times New Roman" w:hAnsi="Times New Roman"/>
          <w:sz w:val="24"/>
          <w:lang w:val="en-GB"/>
        </w:rPr>
        <w:t xml:space="preserve">as the U.S. position on this issue [made available to the meeting as </w:t>
      </w:r>
      <w:hyperlink r:id="rId22" w:history="1">
        <w:r w:rsidRPr="008D6779">
          <w:rPr>
            <w:rFonts w:ascii="Times New Roman" w:hAnsi="Times New Roman"/>
            <w:sz w:val="24"/>
            <w:u w:val="single"/>
          </w:rPr>
          <w:t>WTPF-IEG/2/Info-Doc1</w:t>
        </w:r>
        <w:r w:rsidRPr="008D6779">
          <w:rPr>
            <w:rFonts w:ascii="Arial Unicode MS" w:eastAsia="Arial Unicode MS" w:hAnsi="Arial Unicode MS" w:cs="Arial Unicode MS" w:hint="eastAsia"/>
            <w:sz w:val="24"/>
            <w:u w:val="single"/>
          </w:rPr>
          <w:t>​</w:t>
        </w:r>
      </w:hyperlink>
      <w:r w:rsidRPr="008D6779">
        <w:rPr>
          <w:rFonts w:ascii="Times New Roman" w:hAnsi="Times New Roman"/>
          <w:sz w:val="24"/>
          <w:lang w:val="en-GB"/>
        </w:rPr>
        <w:t>], while the Chair noted the competence of UNESCO in</w:t>
      </w:r>
      <w:r>
        <w:rPr>
          <w:rFonts w:ascii="Times New Roman" w:hAnsi="Times New Roman"/>
          <w:sz w:val="24"/>
          <w:lang w:val="en-GB"/>
        </w:rPr>
        <w:t xml:space="preserve"> the</w:t>
      </w:r>
      <w:r w:rsidRPr="008D6779">
        <w:rPr>
          <w:rFonts w:ascii="Times New Roman" w:hAnsi="Times New Roman"/>
          <w:sz w:val="24"/>
          <w:lang w:val="en-GB"/>
        </w:rPr>
        <w:t xml:space="preserve"> area</w:t>
      </w:r>
      <w:r>
        <w:rPr>
          <w:rFonts w:ascii="Times New Roman" w:hAnsi="Times New Roman"/>
          <w:sz w:val="24"/>
          <w:lang w:val="en-GB"/>
        </w:rPr>
        <w:t>s</w:t>
      </w:r>
      <w:r w:rsidRPr="008D6779">
        <w:rPr>
          <w:rFonts w:ascii="Times New Roman" w:hAnsi="Times New Roman"/>
          <w:sz w:val="24"/>
          <w:lang w:val="en-GB"/>
        </w:rPr>
        <w:t xml:space="preserve"> of </w:t>
      </w:r>
      <w:r>
        <w:rPr>
          <w:rFonts w:ascii="Times New Roman" w:hAnsi="Times New Roman"/>
          <w:sz w:val="24"/>
          <w:lang w:val="en-GB"/>
        </w:rPr>
        <w:t xml:space="preserve">content and </w:t>
      </w:r>
      <w:r w:rsidRPr="008D6779">
        <w:rPr>
          <w:rFonts w:ascii="Times New Roman" w:hAnsi="Times New Roman"/>
          <w:sz w:val="24"/>
          <w:lang w:val="en-GB"/>
        </w:rPr>
        <w:t>freedom of expression.</w:t>
      </w:r>
    </w:p>
    <w:p w:rsidR="000B725C" w:rsidRPr="008D6779" w:rsidRDefault="000B725C" w:rsidP="00572911">
      <w:pPr>
        <w:pStyle w:val="ListParagraph"/>
        <w:numPr>
          <w:ilvl w:val="0"/>
          <w:numId w:val="37"/>
        </w:numPr>
        <w:ind w:hanging="720"/>
        <w:jc w:val="both"/>
        <w:rPr>
          <w:rFonts w:ascii="Times New Roman" w:hAnsi="Times New Roman"/>
          <w:sz w:val="24"/>
          <w:lang w:val="en-GB"/>
        </w:rPr>
      </w:pPr>
      <w:r w:rsidRPr="008D6779">
        <w:rPr>
          <w:rFonts w:ascii="Times New Roman" w:hAnsi="Times New Roman"/>
          <w:sz w:val="24"/>
          <w:lang w:val="en-GB"/>
        </w:rPr>
        <w:t>Cisco presented its contribution</w:t>
      </w:r>
      <w:r w:rsidRPr="008D6779">
        <w:rPr>
          <w:rFonts w:ascii="Times New Roman" w:hAnsi="Times New Roman"/>
          <w:sz w:val="24"/>
        </w:rPr>
        <w:t xml:space="preserve"> </w:t>
      </w:r>
      <w:hyperlink r:id="rId23" w:history="1">
        <w:r w:rsidRPr="008D6779">
          <w:rPr>
            <w:rStyle w:val="Hyperlink"/>
            <w:rFonts w:ascii="Times New Roman" w:hAnsi="Times New Roman"/>
            <w:sz w:val="24"/>
            <w:shd w:val="clear" w:color="auto" w:fill="FAFAF8"/>
          </w:rPr>
          <w:t>WTPF-IEG/2/7</w:t>
        </w:r>
      </w:hyperlink>
      <w:r w:rsidRPr="008D6779">
        <w:rPr>
          <w:rFonts w:ascii="Times New Roman" w:hAnsi="Times New Roman"/>
          <w:sz w:val="24"/>
        </w:rPr>
        <w:t xml:space="preserve">, </w:t>
      </w:r>
      <w:r w:rsidRPr="008D6779">
        <w:rPr>
          <w:rFonts w:ascii="Times New Roman" w:hAnsi="Times New Roman"/>
          <w:sz w:val="24"/>
          <w:lang w:val="en-GB"/>
        </w:rPr>
        <w:t>including editing points, a potentially misleading reference to a joint contribution,</w:t>
      </w:r>
      <w:r>
        <w:rPr>
          <w:rFonts w:ascii="Times New Roman" w:hAnsi="Times New Roman"/>
          <w:sz w:val="24"/>
          <w:lang w:val="en-GB"/>
        </w:rPr>
        <w:t xml:space="preserve"> and</w:t>
      </w:r>
      <w:r w:rsidRPr="008D6779">
        <w:rPr>
          <w:rFonts w:ascii="Times New Roman" w:hAnsi="Times New Roman"/>
          <w:sz w:val="24"/>
          <w:lang w:val="en-GB"/>
        </w:rPr>
        <w:t xml:space="preserve"> comments on different aspects of </w:t>
      </w:r>
      <w:proofErr w:type="spellStart"/>
      <w:r w:rsidRPr="008D6779">
        <w:rPr>
          <w:rFonts w:ascii="Times New Roman" w:hAnsi="Times New Roman"/>
          <w:sz w:val="24"/>
          <w:lang w:val="en-GB"/>
        </w:rPr>
        <w:t>QoS</w:t>
      </w:r>
      <w:proofErr w:type="spellEnd"/>
      <w:r w:rsidRPr="008D6779">
        <w:rPr>
          <w:rFonts w:ascii="Times New Roman" w:hAnsi="Times New Roman"/>
          <w:sz w:val="24"/>
          <w:lang w:val="en-GB"/>
        </w:rPr>
        <w:t xml:space="preserve"> (where Cisco will propose some text for clarification).</w:t>
      </w:r>
    </w:p>
    <w:p w:rsidR="000B725C" w:rsidRPr="008D6779" w:rsidRDefault="000B725C" w:rsidP="00D409AD">
      <w:pPr>
        <w:pStyle w:val="ListParagraph"/>
        <w:numPr>
          <w:ilvl w:val="0"/>
          <w:numId w:val="37"/>
        </w:numPr>
        <w:ind w:hanging="720"/>
        <w:jc w:val="both"/>
        <w:rPr>
          <w:rFonts w:ascii="Times New Roman" w:hAnsi="Times New Roman"/>
          <w:sz w:val="24"/>
          <w:lang w:val="en-GB"/>
        </w:rPr>
      </w:pPr>
      <w:r>
        <w:rPr>
          <w:rFonts w:ascii="Times New Roman" w:hAnsi="Times New Roman"/>
          <w:sz w:val="24"/>
          <w:lang w:val="en-GB"/>
        </w:rPr>
        <w:t xml:space="preserve">The </w:t>
      </w:r>
      <w:r w:rsidRPr="008D6779">
        <w:rPr>
          <w:rFonts w:ascii="Times New Roman" w:hAnsi="Times New Roman"/>
          <w:sz w:val="24"/>
          <w:lang w:val="en-GB"/>
        </w:rPr>
        <w:t xml:space="preserve">Russian Federation presented its proposals in </w:t>
      </w:r>
      <w:hyperlink r:id="rId24" w:history="1">
        <w:r w:rsidRPr="008D6779">
          <w:rPr>
            <w:rStyle w:val="Hyperlink"/>
            <w:rFonts w:ascii="Times New Roman" w:hAnsi="Times New Roman"/>
            <w:sz w:val="24"/>
            <w:shd w:val="clear" w:color="auto" w:fill="FAFAF8"/>
          </w:rPr>
          <w:t>WTPF-IEG/2/8</w:t>
        </w:r>
      </w:hyperlink>
      <w:r>
        <w:rPr>
          <w:rFonts w:ascii="Times New Roman" w:hAnsi="Times New Roman"/>
          <w:sz w:val="24"/>
          <w:lang w:val="en-GB"/>
        </w:rPr>
        <w:t>, and</w:t>
      </w:r>
      <w:r w:rsidRPr="008D6779">
        <w:rPr>
          <w:rFonts w:ascii="Times New Roman" w:hAnsi="Times New Roman"/>
          <w:sz w:val="24"/>
          <w:lang w:val="en-GB"/>
        </w:rPr>
        <w:t xml:space="preserve"> considers</w:t>
      </w:r>
      <w:r>
        <w:rPr>
          <w:rFonts w:ascii="Times New Roman" w:hAnsi="Times New Roman"/>
          <w:sz w:val="24"/>
          <w:lang w:val="en-GB"/>
        </w:rPr>
        <w:t xml:space="preserve"> that</w:t>
      </w:r>
      <w:r w:rsidRPr="008D6779">
        <w:rPr>
          <w:rFonts w:ascii="Times New Roman" w:hAnsi="Times New Roman"/>
          <w:sz w:val="24"/>
          <w:lang w:val="en-GB"/>
        </w:rPr>
        <w:t xml:space="preserve"> the report covers </w:t>
      </w:r>
      <w:r>
        <w:rPr>
          <w:rFonts w:ascii="Times New Roman" w:hAnsi="Times New Roman"/>
          <w:sz w:val="24"/>
          <w:lang w:val="en-GB"/>
        </w:rPr>
        <w:t>current</w:t>
      </w:r>
      <w:r w:rsidRPr="008D6779">
        <w:rPr>
          <w:rFonts w:ascii="Times New Roman" w:hAnsi="Times New Roman"/>
          <w:sz w:val="24"/>
          <w:lang w:val="en-GB"/>
        </w:rPr>
        <w:t xml:space="preserve"> regional and national trends in Internet governance. </w:t>
      </w:r>
      <w:r>
        <w:rPr>
          <w:rFonts w:ascii="Times New Roman" w:hAnsi="Times New Roman"/>
          <w:sz w:val="24"/>
          <w:lang w:val="en-GB"/>
        </w:rPr>
        <w:t xml:space="preserve"> Russia’s</w:t>
      </w:r>
      <w:r w:rsidRPr="008D6779">
        <w:rPr>
          <w:rFonts w:ascii="Times New Roman" w:hAnsi="Times New Roman"/>
          <w:sz w:val="24"/>
          <w:lang w:val="en-GB"/>
        </w:rPr>
        <w:t xml:space="preserve"> first</w:t>
      </w:r>
      <w:r>
        <w:rPr>
          <w:rFonts w:ascii="Times New Roman" w:hAnsi="Times New Roman"/>
          <w:sz w:val="24"/>
          <w:lang w:val="en-GB"/>
        </w:rPr>
        <w:t xml:space="preserve"> observation</w:t>
      </w:r>
      <w:r w:rsidRPr="008D6779">
        <w:rPr>
          <w:rFonts w:ascii="Times New Roman" w:hAnsi="Times New Roman"/>
          <w:sz w:val="24"/>
          <w:lang w:val="en-GB"/>
        </w:rPr>
        <w:t xml:space="preserve"> is the need to improve the </w:t>
      </w:r>
      <w:proofErr w:type="spellStart"/>
      <w:r w:rsidRPr="008D6779">
        <w:rPr>
          <w:rFonts w:ascii="Times New Roman" w:hAnsi="Times New Roman"/>
          <w:sz w:val="24"/>
          <w:lang w:val="en-GB"/>
        </w:rPr>
        <w:t>multistakeholder</w:t>
      </w:r>
      <w:proofErr w:type="spellEnd"/>
      <w:r w:rsidRPr="008D6779">
        <w:rPr>
          <w:rFonts w:ascii="Times New Roman" w:hAnsi="Times New Roman"/>
          <w:sz w:val="24"/>
          <w:lang w:val="en-GB"/>
        </w:rPr>
        <w:t xml:space="preserve"> model of Internet governance through IGOs. </w:t>
      </w:r>
      <w:r>
        <w:rPr>
          <w:rFonts w:ascii="Times New Roman" w:hAnsi="Times New Roman"/>
          <w:sz w:val="24"/>
          <w:lang w:val="en-GB"/>
        </w:rPr>
        <w:t xml:space="preserve"> </w:t>
      </w:r>
      <w:r w:rsidRPr="008D6779">
        <w:rPr>
          <w:rFonts w:ascii="Times New Roman" w:hAnsi="Times New Roman"/>
          <w:sz w:val="24"/>
          <w:lang w:val="en-GB"/>
        </w:rPr>
        <w:t xml:space="preserve">Second, is the need for research on the global management principles and use of the Internet. </w:t>
      </w:r>
      <w:r>
        <w:rPr>
          <w:rFonts w:ascii="Times New Roman" w:hAnsi="Times New Roman"/>
          <w:sz w:val="24"/>
          <w:lang w:val="en-GB"/>
        </w:rPr>
        <w:t xml:space="preserve"> </w:t>
      </w:r>
      <w:r w:rsidRPr="008D6779">
        <w:rPr>
          <w:rFonts w:ascii="Times New Roman" w:hAnsi="Times New Roman"/>
          <w:sz w:val="24"/>
          <w:lang w:val="en-GB"/>
        </w:rPr>
        <w:t xml:space="preserve">Third, is a favourable environment for the development of the Internet for national markets. </w:t>
      </w:r>
      <w:r>
        <w:rPr>
          <w:rFonts w:ascii="Times New Roman" w:hAnsi="Times New Roman"/>
          <w:sz w:val="24"/>
          <w:lang w:val="en-GB"/>
        </w:rPr>
        <w:t xml:space="preserve"> </w:t>
      </w:r>
      <w:r w:rsidRPr="008D6779">
        <w:rPr>
          <w:rFonts w:ascii="Times New Roman" w:hAnsi="Times New Roman"/>
          <w:sz w:val="24"/>
          <w:lang w:val="en-GB"/>
        </w:rPr>
        <w:t xml:space="preserve">Fourth, interconnection and key role of operators and traffic exchange points is vital. </w:t>
      </w:r>
      <w:r>
        <w:rPr>
          <w:rFonts w:ascii="Times New Roman" w:hAnsi="Times New Roman"/>
          <w:sz w:val="24"/>
          <w:lang w:val="en-GB"/>
        </w:rPr>
        <w:t xml:space="preserve"> </w:t>
      </w:r>
      <w:r w:rsidRPr="008D6779">
        <w:rPr>
          <w:rFonts w:ascii="Times New Roman" w:hAnsi="Times New Roman"/>
          <w:sz w:val="24"/>
          <w:lang w:val="en-GB"/>
        </w:rPr>
        <w:t xml:space="preserve">The Russian Federation would like to see the role of </w:t>
      </w:r>
      <w:r>
        <w:rPr>
          <w:rFonts w:ascii="Times New Roman" w:hAnsi="Times New Roman"/>
          <w:sz w:val="24"/>
          <w:lang w:val="en-GB"/>
        </w:rPr>
        <w:t>Over The Top (</w:t>
      </w:r>
      <w:r w:rsidRPr="008D6779">
        <w:rPr>
          <w:rFonts w:ascii="Times New Roman" w:hAnsi="Times New Roman"/>
          <w:sz w:val="24"/>
          <w:lang w:val="en-GB"/>
        </w:rPr>
        <w:t>OTT</w:t>
      </w:r>
      <w:r>
        <w:rPr>
          <w:rFonts w:ascii="Times New Roman" w:hAnsi="Times New Roman"/>
          <w:sz w:val="24"/>
          <w:lang w:val="en-GB"/>
        </w:rPr>
        <w:t>) services</w:t>
      </w:r>
      <w:r w:rsidRPr="008D6779">
        <w:rPr>
          <w:rFonts w:ascii="Times New Roman" w:hAnsi="Times New Roman"/>
          <w:sz w:val="24"/>
          <w:lang w:val="en-GB"/>
        </w:rPr>
        <w:t xml:space="preserve"> included in this report, as well as cyber-terrorism, the use of Internet resources for purposes that are inconsistent with national peace and security and mention of the concept for a Russian initiative, a Convention on International Information Security.</w:t>
      </w:r>
    </w:p>
    <w:p w:rsidR="000B725C" w:rsidRPr="00735AED" w:rsidRDefault="000B725C" w:rsidP="0022663F">
      <w:pPr>
        <w:pStyle w:val="ListParagraph"/>
        <w:numPr>
          <w:ilvl w:val="0"/>
          <w:numId w:val="37"/>
        </w:numPr>
        <w:ind w:hanging="720"/>
        <w:jc w:val="both"/>
        <w:rPr>
          <w:rFonts w:ascii="Times New Roman" w:hAnsi="Times New Roman"/>
          <w:sz w:val="24"/>
          <w:lang w:val="en-GB"/>
        </w:rPr>
      </w:pPr>
      <w:r w:rsidRPr="00735AED">
        <w:rPr>
          <w:rFonts w:ascii="Times New Roman" w:hAnsi="Times New Roman"/>
          <w:sz w:val="24"/>
          <w:lang w:val="en-GB"/>
        </w:rPr>
        <w:t>The US presented its comments on the third draft in</w:t>
      </w:r>
      <w:r w:rsidRPr="00735AED">
        <w:rPr>
          <w:rFonts w:ascii="Times New Roman" w:hAnsi="Times New Roman"/>
          <w:sz w:val="24"/>
        </w:rPr>
        <w:t xml:space="preserve"> </w:t>
      </w:r>
      <w:hyperlink r:id="rId25" w:history="1">
        <w:r w:rsidRPr="00735AED">
          <w:rPr>
            <w:rStyle w:val="Hyperlink"/>
            <w:rFonts w:ascii="Times New Roman" w:hAnsi="Times New Roman"/>
            <w:sz w:val="24"/>
            <w:shd w:val="clear" w:color="auto" w:fill="FAFAF8"/>
          </w:rPr>
          <w:t>WTPF-IEG/2/9</w:t>
        </w:r>
      </w:hyperlink>
      <w:r w:rsidRPr="00735AED">
        <w:rPr>
          <w:rFonts w:ascii="Times New Roman" w:hAnsi="Times New Roman"/>
          <w:sz w:val="24"/>
          <w:lang w:val="en-GB"/>
        </w:rPr>
        <w:t>, which they observed as showing marked improvement.  The U.S. recommends the development and diffusion of ICTs globally as a theme, and will develop a draft opinion on that subject.  The U.S. questioned the use of the word “</w:t>
      </w:r>
      <w:r w:rsidR="00201679">
        <w:rPr>
          <w:rFonts w:ascii="Times New Roman" w:hAnsi="Times New Roman"/>
          <w:sz w:val="24"/>
          <w:lang w:val="en-GB"/>
        </w:rPr>
        <w:t xml:space="preserve">global” in describing global infrastructure, as there are over 100,000 networks that make up the Internet, including private or commercial networks which are excludable, rather than a discrete global infrastructure that we enjoy as a global resource.  The U.S. noted international developments in a variety of </w:t>
      </w:r>
      <w:proofErr w:type="spellStart"/>
      <w:r w:rsidR="00201679">
        <w:rPr>
          <w:rFonts w:ascii="Times New Roman" w:hAnsi="Times New Roman"/>
          <w:sz w:val="24"/>
          <w:lang w:val="en-GB"/>
        </w:rPr>
        <w:t>fora</w:t>
      </w:r>
      <w:proofErr w:type="spellEnd"/>
      <w:r w:rsidR="00201679">
        <w:rPr>
          <w:rFonts w:ascii="Times New Roman" w:hAnsi="Times New Roman"/>
          <w:sz w:val="24"/>
          <w:lang w:val="en-GB"/>
        </w:rPr>
        <w:t xml:space="preserve"> which are increasing the security of the network.  The U.S. also pointed out that Figure 2 and the corresponding text </w:t>
      </w:r>
      <w:r w:rsidR="0022663F">
        <w:rPr>
          <w:rFonts w:ascii="Times New Roman" w:hAnsi="Times New Roman"/>
          <w:sz w:val="24"/>
          <w:lang w:val="en-GB"/>
        </w:rPr>
        <w:t>convey</w:t>
      </w:r>
      <w:r w:rsidR="00201679">
        <w:rPr>
          <w:rFonts w:ascii="Times New Roman" w:hAnsi="Times New Roman"/>
          <w:sz w:val="24"/>
          <w:lang w:val="en-GB"/>
        </w:rPr>
        <w:t xml:space="preserve"> an incomplete depiction of the market for Internet traffic.  The Figure notes trends in pricing, growth in traffic and revenues, but omits cost factors.  </w:t>
      </w:r>
      <w:r w:rsidR="00735AED">
        <w:rPr>
          <w:rFonts w:ascii="Times New Roman" w:hAnsi="Times New Roman"/>
          <w:sz w:val="24"/>
        </w:rPr>
        <w:t>A complete figure of the market would</w:t>
      </w:r>
      <w:r w:rsidR="0022663F">
        <w:rPr>
          <w:rFonts w:ascii="Times New Roman" w:hAnsi="Times New Roman"/>
          <w:sz w:val="24"/>
        </w:rPr>
        <w:t xml:space="preserve"> also</w:t>
      </w:r>
      <w:r w:rsidR="00735AED">
        <w:rPr>
          <w:rFonts w:ascii="Times New Roman" w:hAnsi="Times New Roman"/>
          <w:sz w:val="24"/>
        </w:rPr>
        <w:t xml:space="preserve"> show</w:t>
      </w:r>
      <w:r w:rsidR="00735AED" w:rsidRPr="00735AED">
        <w:rPr>
          <w:rFonts w:ascii="Times New Roman" w:hAnsi="Times New Roman"/>
          <w:sz w:val="24"/>
        </w:rPr>
        <w:t xml:space="preserve"> growth in consumer surplus and in local competition</w:t>
      </w:r>
      <w:r w:rsidR="00735AED">
        <w:rPr>
          <w:rFonts w:ascii="Times New Roman" w:hAnsi="Times New Roman"/>
          <w:sz w:val="24"/>
        </w:rPr>
        <w:t xml:space="preserve"> over recent years</w:t>
      </w:r>
      <w:r w:rsidR="00735AED" w:rsidRPr="00735AED">
        <w:rPr>
          <w:rFonts w:ascii="Times New Roman" w:hAnsi="Times New Roman"/>
          <w:sz w:val="24"/>
        </w:rPr>
        <w:t xml:space="preserve">, which </w:t>
      </w:r>
      <w:r w:rsidR="00735AED">
        <w:rPr>
          <w:rFonts w:ascii="Times New Roman" w:hAnsi="Times New Roman"/>
          <w:sz w:val="24"/>
        </w:rPr>
        <w:t xml:space="preserve">should be noted as positive developments towards achieving universal access.  </w:t>
      </w:r>
    </w:p>
    <w:p w:rsidR="000B725C" w:rsidRPr="0034015A" w:rsidRDefault="000B725C" w:rsidP="0086164F">
      <w:pPr>
        <w:pStyle w:val="ListParagraph"/>
        <w:numPr>
          <w:ilvl w:val="0"/>
          <w:numId w:val="37"/>
        </w:numPr>
        <w:ind w:hanging="720"/>
        <w:jc w:val="both"/>
        <w:rPr>
          <w:rFonts w:ascii="Times New Roman" w:hAnsi="Times New Roman"/>
          <w:sz w:val="24"/>
          <w:lang w:val="en-GB"/>
        </w:rPr>
      </w:pPr>
      <w:r w:rsidRPr="00735AED">
        <w:rPr>
          <w:rFonts w:ascii="Times New Roman" w:hAnsi="Times New Roman"/>
          <w:sz w:val="24"/>
          <w:lang w:val="en-GB"/>
        </w:rPr>
        <w:t>The Chair noted</w:t>
      </w:r>
      <w:r w:rsidRPr="008D6779">
        <w:rPr>
          <w:rFonts w:ascii="Times New Roman" w:hAnsi="Times New Roman"/>
          <w:sz w:val="24"/>
          <w:lang w:val="en-GB"/>
        </w:rPr>
        <w:t xml:space="preserve"> a late submission to the Secretariat from </w:t>
      </w:r>
      <w:r w:rsidR="00014A04">
        <w:rPr>
          <w:rFonts w:ascii="Times New Roman" w:hAnsi="Times New Roman"/>
          <w:sz w:val="24"/>
          <w:lang w:val="en-GB"/>
        </w:rPr>
        <w:t xml:space="preserve">the </w:t>
      </w:r>
      <w:r w:rsidRPr="008D6779">
        <w:rPr>
          <w:rFonts w:ascii="Times New Roman" w:hAnsi="Times New Roman"/>
          <w:sz w:val="24"/>
          <w:lang w:val="en-GB"/>
        </w:rPr>
        <w:t>I</w:t>
      </w:r>
      <w:r w:rsidR="00014A04">
        <w:rPr>
          <w:rFonts w:ascii="Times New Roman" w:hAnsi="Times New Roman"/>
          <w:sz w:val="24"/>
          <w:lang w:val="en-GB"/>
        </w:rPr>
        <w:t>nternet Society,</w:t>
      </w:r>
      <w:r w:rsidRPr="008D6779">
        <w:rPr>
          <w:rFonts w:ascii="Times New Roman" w:hAnsi="Times New Roman"/>
          <w:sz w:val="24"/>
          <w:lang w:val="en-GB"/>
        </w:rPr>
        <w:t xml:space="preserve"> Bulgaria</w:t>
      </w:r>
      <w:r w:rsidR="00014A04">
        <w:rPr>
          <w:rFonts w:ascii="Times New Roman" w:hAnsi="Times New Roman"/>
          <w:sz w:val="24"/>
          <w:lang w:val="en-GB"/>
        </w:rPr>
        <w:t>,</w:t>
      </w:r>
      <w:r w:rsidRPr="008D6779">
        <w:rPr>
          <w:rFonts w:ascii="Times New Roman" w:hAnsi="Times New Roman"/>
          <w:sz w:val="24"/>
          <w:lang w:val="en-GB"/>
        </w:rPr>
        <w:t xml:space="preserve"> in </w:t>
      </w:r>
      <w:hyperlink r:id="rId26" w:history="1">
        <w:r w:rsidR="00201679" w:rsidRPr="00201679">
          <w:rPr>
            <w:rStyle w:val="Hyperlink"/>
            <w:rFonts w:ascii="Times New Roman" w:hAnsi="Times New Roman"/>
            <w:sz w:val="24"/>
            <w:shd w:val="clear" w:color="auto" w:fill="FAFAF8"/>
            <w:lang w:val="en-GB"/>
          </w:rPr>
          <w:t>WTPF-IEG/2/16</w:t>
        </w:r>
      </w:hyperlink>
      <w:r w:rsidRPr="00735AED">
        <w:rPr>
          <w:rFonts w:ascii="Times New Roman" w:hAnsi="Times New Roman"/>
          <w:sz w:val="24"/>
          <w:lang w:val="en-GB"/>
        </w:rPr>
        <w:t>.  The authors were not present and ISOC declined to present this contribution.  It was agreed that it will be considered in the formula</w:t>
      </w:r>
      <w:r>
        <w:rPr>
          <w:rFonts w:ascii="Times New Roman" w:hAnsi="Times New Roman"/>
          <w:sz w:val="24"/>
          <w:lang w:val="en-GB"/>
        </w:rPr>
        <w:t>tion of the Fourth Draft of the Secretary-General’s Report.</w:t>
      </w:r>
    </w:p>
    <w:p w:rsidR="000B725C" w:rsidRPr="00784453" w:rsidRDefault="000B725C" w:rsidP="0099593E">
      <w:pPr>
        <w:rPr>
          <w:rFonts w:ascii="Trebuchet MS" w:hAnsi="Trebuchet MS"/>
          <w:color w:val="000000"/>
          <w:sz w:val="20"/>
          <w:szCs w:val="20"/>
          <w:shd w:val="clear" w:color="auto" w:fill="FAFAF8"/>
        </w:rPr>
      </w:pPr>
    </w:p>
    <w:p w:rsidR="000B725C" w:rsidRPr="0086164F" w:rsidRDefault="000B725C" w:rsidP="00911D01">
      <w:pPr>
        <w:pStyle w:val="ListParagraph"/>
        <w:spacing w:before="60" w:after="60"/>
        <w:ind w:left="360"/>
        <w:rPr>
          <w:rFonts w:ascii="Times New Roman" w:hAnsi="Times New Roman"/>
          <w:b/>
          <w:bCs/>
          <w:sz w:val="24"/>
        </w:rPr>
      </w:pPr>
    </w:p>
    <w:p w:rsidR="00BC13CB" w:rsidRDefault="00BC13CB" w:rsidP="00891A3E">
      <w:pPr>
        <w:spacing w:before="60" w:after="60"/>
        <w:rPr>
          <w:rFonts w:ascii="Times New Roman" w:hAnsi="Times New Roman"/>
          <w:b/>
          <w:bCs/>
          <w:sz w:val="24"/>
          <w:lang w:val="en-GB"/>
        </w:rPr>
      </w:pPr>
    </w:p>
    <w:p w:rsidR="00BC13CB" w:rsidRDefault="00BC13CB" w:rsidP="00891A3E">
      <w:pPr>
        <w:spacing w:before="60" w:after="60"/>
        <w:rPr>
          <w:rFonts w:ascii="Times New Roman" w:hAnsi="Times New Roman"/>
          <w:b/>
          <w:bCs/>
          <w:sz w:val="24"/>
          <w:lang w:val="en-GB"/>
        </w:rPr>
      </w:pPr>
    </w:p>
    <w:p w:rsidR="000B725C" w:rsidRPr="001800F7" w:rsidRDefault="000B725C" w:rsidP="00891A3E">
      <w:pPr>
        <w:spacing w:before="60" w:after="60"/>
        <w:rPr>
          <w:rFonts w:ascii="Times New Roman" w:hAnsi="Times New Roman"/>
          <w:b/>
          <w:bCs/>
          <w:sz w:val="24"/>
          <w:lang w:val="en-GB"/>
        </w:rPr>
      </w:pPr>
      <w:r w:rsidRPr="009A42B6">
        <w:rPr>
          <w:rFonts w:ascii="Times New Roman" w:hAnsi="Times New Roman"/>
          <w:b/>
          <w:bCs/>
          <w:sz w:val="24"/>
          <w:lang w:val="en-GB"/>
        </w:rPr>
        <w:lastRenderedPageBreak/>
        <w:t xml:space="preserve">5. </w:t>
      </w:r>
      <w:r w:rsidRPr="009A42B6">
        <w:rPr>
          <w:rFonts w:ascii="Times New Roman" w:hAnsi="Times New Roman"/>
          <w:b/>
          <w:bCs/>
          <w:sz w:val="24"/>
          <w:lang w:val="en-GB"/>
        </w:rPr>
        <w:tab/>
        <w:t>Discussion on the Third Draft and Received Contributions</w:t>
      </w:r>
    </w:p>
    <w:p w:rsidR="000B725C" w:rsidRDefault="000B725C" w:rsidP="00063ECC">
      <w:pPr>
        <w:pStyle w:val="ListParagraph"/>
        <w:spacing w:before="60" w:after="60"/>
        <w:jc w:val="both"/>
        <w:rPr>
          <w:rFonts w:ascii="Times New Roman" w:hAnsi="Times New Roman"/>
          <w:sz w:val="24"/>
          <w:lang w:val="en-GB"/>
        </w:rPr>
      </w:pPr>
    </w:p>
    <w:p w:rsidR="000B725C" w:rsidRPr="00BC0EE9" w:rsidRDefault="000B725C" w:rsidP="00DD03BF">
      <w:pPr>
        <w:pStyle w:val="ListParagraph"/>
        <w:numPr>
          <w:ilvl w:val="1"/>
          <w:numId w:val="30"/>
        </w:numPr>
        <w:spacing w:before="60" w:after="60"/>
        <w:ind w:hanging="720"/>
        <w:jc w:val="both"/>
        <w:rPr>
          <w:rFonts w:ascii="Times New Roman" w:hAnsi="Times New Roman"/>
          <w:b/>
          <w:bCs/>
          <w:sz w:val="24"/>
          <w:lang w:val="en-GB"/>
        </w:rPr>
      </w:pPr>
      <w:r>
        <w:rPr>
          <w:rFonts w:ascii="Times New Roman" w:hAnsi="Times New Roman"/>
          <w:sz w:val="24"/>
          <w:lang w:val="en-GB"/>
        </w:rPr>
        <w:t xml:space="preserve">There was considerable discussion surrounding the six broad </w:t>
      </w:r>
      <w:r w:rsidRPr="00BC0EE9">
        <w:rPr>
          <w:rFonts w:ascii="Times New Roman" w:hAnsi="Times New Roman"/>
          <w:sz w:val="24"/>
          <w:lang w:val="en-GB"/>
        </w:rPr>
        <w:t>theme</w:t>
      </w:r>
      <w:r>
        <w:rPr>
          <w:rFonts w:ascii="Times New Roman" w:hAnsi="Times New Roman"/>
          <w:sz w:val="24"/>
          <w:lang w:val="en-GB"/>
        </w:rPr>
        <w:t xml:space="preserve">s for WTPF (Section 2), which were viewed by some delegations as stable.  In particular, discussion focused on how best to reflect the </w:t>
      </w:r>
      <w:r w:rsidR="00014A04">
        <w:rPr>
          <w:rFonts w:ascii="Times New Roman" w:hAnsi="Times New Roman"/>
          <w:sz w:val="24"/>
          <w:lang w:val="en-GB"/>
        </w:rPr>
        <w:t>proposed</w:t>
      </w:r>
      <w:r>
        <w:rPr>
          <w:rFonts w:ascii="Times New Roman" w:hAnsi="Times New Roman"/>
          <w:sz w:val="24"/>
          <w:lang w:val="en-GB"/>
        </w:rPr>
        <w:t>, neutral theme of ‘t</w:t>
      </w:r>
      <w:r w:rsidRPr="009D7CDD">
        <w:rPr>
          <w:rFonts w:ascii="Times New Roman" w:hAnsi="Times New Roman"/>
          <w:sz w:val="24"/>
          <w:lang w:val="en-GB"/>
        </w:rPr>
        <w:t>he role of the ITU in Internet governance</w:t>
      </w:r>
      <w:r>
        <w:rPr>
          <w:rFonts w:ascii="Times New Roman" w:hAnsi="Times New Roman"/>
          <w:sz w:val="24"/>
          <w:lang w:val="en-GB"/>
        </w:rPr>
        <w:t>’, with a footnote quoting text from the relevant Plenipotentiary Resolutions</w:t>
      </w:r>
      <w:r w:rsidRPr="00BC0EE9">
        <w:rPr>
          <w:rFonts w:ascii="Times New Roman" w:hAnsi="Times New Roman"/>
          <w:sz w:val="24"/>
          <w:lang w:val="en-GB"/>
        </w:rPr>
        <w:t>.</w:t>
      </w:r>
      <w:r w:rsidR="00DD03BF">
        <w:rPr>
          <w:rFonts w:ascii="Times New Roman" w:hAnsi="Times New Roman"/>
          <w:sz w:val="24"/>
          <w:lang w:val="en-GB"/>
        </w:rPr>
        <w:t xml:space="preserve"> </w:t>
      </w:r>
      <w:r w:rsidR="00DD03BF" w:rsidRPr="00DD03BF">
        <w:rPr>
          <w:rFonts w:ascii="Times New Roman" w:hAnsi="Times New Roman"/>
          <w:sz w:val="24"/>
          <w:lang w:val="en-GB"/>
        </w:rPr>
        <w:t>Based on discussion</w:t>
      </w:r>
      <w:r w:rsidR="00DD03BF">
        <w:rPr>
          <w:rFonts w:ascii="Times New Roman" w:hAnsi="Times New Roman"/>
          <w:sz w:val="24"/>
          <w:lang w:val="en-GB"/>
        </w:rPr>
        <w:t>,</w:t>
      </w:r>
      <w:r w:rsidR="00DD03BF" w:rsidRPr="00DD03BF">
        <w:rPr>
          <w:rFonts w:ascii="Times New Roman" w:hAnsi="Times New Roman"/>
          <w:sz w:val="24"/>
          <w:lang w:val="en-GB"/>
        </w:rPr>
        <w:t xml:space="preserve"> a seventh broad theme for WTPF (Section 2.2) was created on the role of the ITU in Internet governance, which is identical for “resolves 1” of Resolution 101 </w:t>
      </w:r>
      <w:r w:rsidR="00DD03BF" w:rsidRPr="00DD03BF">
        <w:rPr>
          <w:rFonts w:ascii="Times New Roman" w:hAnsi="Times New Roman"/>
          <w:sz w:val="24"/>
        </w:rPr>
        <w:t xml:space="preserve">(Rev. Guadalajara, 2010); Resolution 102 (Rev. Guadalajara, 2010); and Resolution 133 (Rev. Guadalajara, 2010). The meeting invited contributions on this theme for </w:t>
      </w:r>
      <w:r w:rsidR="00DD03BF">
        <w:rPr>
          <w:rFonts w:ascii="Times New Roman" w:hAnsi="Times New Roman"/>
          <w:sz w:val="24"/>
        </w:rPr>
        <w:t>a</w:t>
      </w:r>
      <w:r w:rsidR="00DD03BF" w:rsidRPr="00DD03BF">
        <w:rPr>
          <w:rFonts w:ascii="Times New Roman" w:hAnsi="Times New Roman"/>
          <w:sz w:val="24"/>
        </w:rPr>
        <w:t xml:space="preserve"> draft </w:t>
      </w:r>
      <w:r w:rsidR="00DD03BF">
        <w:rPr>
          <w:rFonts w:ascii="Times New Roman" w:hAnsi="Times New Roman"/>
          <w:sz w:val="24"/>
        </w:rPr>
        <w:t>o</w:t>
      </w:r>
      <w:r w:rsidR="00DD03BF" w:rsidRPr="00DD03BF">
        <w:rPr>
          <w:rFonts w:ascii="Times New Roman" w:hAnsi="Times New Roman"/>
          <w:sz w:val="24"/>
        </w:rPr>
        <w:t>pinion.</w:t>
      </w:r>
    </w:p>
    <w:p w:rsidR="000B725C" w:rsidRPr="00BC0EE9" w:rsidRDefault="000B725C" w:rsidP="00247133">
      <w:pPr>
        <w:pStyle w:val="ListParagraph"/>
        <w:numPr>
          <w:ilvl w:val="1"/>
          <w:numId w:val="30"/>
        </w:numPr>
        <w:spacing w:before="60" w:after="60"/>
        <w:ind w:hanging="720"/>
        <w:jc w:val="both"/>
        <w:rPr>
          <w:rFonts w:ascii="Times New Roman" w:hAnsi="Times New Roman"/>
          <w:sz w:val="24"/>
          <w:lang w:val="en-GB"/>
        </w:rPr>
      </w:pPr>
      <w:r>
        <w:rPr>
          <w:rFonts w:ascii="Times New Roman" w:hAnsi="Times New Roman"/>
          <w:sz w:val="24"/>
          <w:lang w:val="en-GB"/>
        </w:rPr>
        <w:t>In section 2.3.1, one delegation queried the statistic for adult content available over the Internet.   In section 2.3.2, delegates debated the origin of wording referring to Internet governance, as opposed to management, from WSIS and Plenipotentiary texts.  In section 2.3.3, one delegate suggested adopting the wording “one view” and “a</w:t>
      </w:r>
      <w:r w:rsidRPr="00A915A0">
        <w:rPr>
          <w:rFonts w:ascii="Times New Roman" w:hAnsi="Times New Roman"/>
          <w:sz w:val="24"/>
          <w:lang w:val="en-GB"/>
        </w:rPr>
        <w:t xml:space="preserve">nother view” </w:t>
      </w:r>
      <w:r>
        <w:rPr>
          <w:rFonts w:ascii="Times New Roman" w:hAnsi="Times New Roman"/>
          <w:sz w:val="24"/>
          <w:lang w:val="en-GB"/>
        </w:rPr>
        <w:t>to convey contrasting perspectives.</w:t>
      </w:r>
      <w:r w:rsidRPr="00A915A0">
        <w:rPr>
          <w:rFonts w:ascii="Times New Roman" w:hAnsi="Times New Roman"/>
          <w:sz w:val="24"/>
          <w:lang w:val="en-GB"/>
        </w:rPr>
        <w:t xml:space="preserve"> </w:t>
      </w:r>
      <w:r>
        <w:rPr>
          <w:rFonts w:ascii="Times New Roman" w:hAnsi="Times New Roman"/>
          <w:sz w:val="24"/>
          <w:lang w:val="en-GB"/>
        </w:rPr>
        <w:t xml:space="preserve"> Various other delegates raised editorial changes.  The </w:t>
      </w:r>
      <w:r w:rsidRPr="00BD2DEC">
        <w:rPr>
          <w:rFonts w:ascii="Times New Roman" w:hAnsi="Times New Roman"/>
          <w:sz w:val="24"/>
          <w:lang w:val="en-GB"/>
        </w:rPr>
        <w:t xml:space="preserve">Secretariat </w:t>
      </w:r>
      <w:r>
        <w:rPr>
          <w:rFonts w:ascii="Times New Roman" w:hAnsi="Times New Roman"/>
          <w:sz w:val="24"/>
          <w:lang w:val="en-GB"/>
        </w:rPr>
        <w:t>agreed to</w:t>
      </w:r>
      <w:r w:rsidRPr="00BD2DEC">
        <w:rPr>
          <w:rFonts w:ascii="Times New Roman" w:hAnsi="Times New Roman"/>
          <w:sz w:val="24"/>
          <w:lang w:val="en-GB"/>
        </w:rPr>
        <w:t xml:space="preserve"> verify all the links and </w:t>
      </w:r>
      <w:r>
        <w:rPr>
          <w:rFonts w:ascii="Times New Roman" w:hAnsi="Times New Roman"/>
          <w:sz w:val="24"/>
          <w:lang w:val="en-GB"/>
        </w:rPr>
        <w:t xml:space="preserve">update </w:t>
      </w:r>
      <w:r w:rsidRPr="00BD2DEC">
        <w:rPr>
          <w:rFonts w:ascii="Times New Roman" w:hAnsi="Times New Roman"/>
          <w:sz w:val="24"/>
          <w:lang w:val="en-GB"/>
        </w:rPr>
        <w:t>those</w:t>
      </w:r>
      <w:r>
        <w:rPr>
          <w:rFonts w:ascii="Times New Roman" w:hAnsi="Times New Roman"/>
          <w:sz w:val="24"/>
          <w:lang w:val="en-GB"/>
        </w:rPr>
        <w:t xml:space="preserve"> which</w:t>
      </w:r>
      <w:r w:rsidRPr="00BD2DEC">
        <w:rPr>
          <w:rFonts w:ascii="Times New Roman" w:hAnsi="Times New Roman"/>
          <w:sz w:val="24"/>
          <w:lang w:val="en-GB"/>
        </w:rPr>
        <w:t xml:space="preserve"> are not available, </w:t>
      </w:r>
      <w:r>
        <w:rPr>
          <w:rFonts w:ascii="Times New Roman" w:hAnsi="Times New Roman"/>
          <w:sz w:val="24"/>
          <w:lang w:val="en-GB"/>
        </w:rPr>
        <w:t>or request documents to be made</w:t>
      </w:r>
      <w:r w:rsidRPr="00BD2DEC">
        <w:rPr>
          <w:rFonts w:ascii="Times New Roman" w:hAnsi="Times New Roman"/>
          <w:sz w:val="24"/>
          <w:lang w:val="en-GB"/>
        </w:rPr>
        <w:t xml:space="preserve"> available</w:t>
      </w:r>
      <w:r>
        <w:rPr>
          <w:rFonts w:ascii="Times New Roman" w:hAnsi="Times New Roman"/>
          <w:sz w:val="24"/>
          <w:lang w:val="en-GB"/>
        </w:rPr>
        <w:t xml:space="preserve">. </w:t>
      </w:r>
    </w:p>
    <w:p w:rsidR="000B725C" w:rsidRDefault="000B725C" w:rsidP="001C209D">
      <w:pPr>
        <w:pStyle w:val="ListParagraph"/>
        <w:numPr>
          <w:ilvl w:val="1"/>
          <w:numId w:val="30"/>
        </w:numPr>
        <w:spacing w:before="60" w:after="60"/>
        <w:ind w:hanging="720"/>
        <w:jc w:val="both"/>
        <w:rPr>
          <w:rFonts w:ascii="Times New Roman" w:hAnsi="Times New Roman"/>
          <w:sz w:val="24"/>
          <w:lang w:val="en-GB"/>
        </w:rPr>
      </w:pPr>
      <w:r>
        <w:rPr>
          <w:rFonts w:ascii="Times New Roman" w:hAnsi="Times New Roman"/>
          <w:sz w:val="24"/>
          <w:lang w:val="en-GB"/>
        </w:rPr>
        <w:t>The following contributions were pledged:</w:t>
      </w:r>
    </w:p>
    <w:p w:rsidR="000B725C" w:rsidRDefault="000B725C" w:rsidP="00E51279">
      <w:pPr>
        <w:pStyle w:val="ListParagraph"/>
        <w:spacing w:before="60" w:after="60"/>
        <w:jc w:val="both"/>
        <w:rPr>
          <w:rFonts w:ascii="Times New Roman" w:hAnsi="Times New Roman"/>
          <w:sz w:val="24"/>
          <w:lang w:val="en-GB"/>
        </w:rPr>
      </w:pPr>
    </w:p>
    <w:p w:rsidR="000B725C" w:rsidRPr="00213C20" w:rsidRDefault="000B725C" w:rsidP="00AF79D3">
      <w:pPr>
        <w:pStyle w:val="ListParagraph"/>
        <w:numPr>
          <w:ilvl w:val="0"/>
          <w:numId w:val="40"/>
        </w:numPr>
        <w:spacing w:before="60" w:after="60"/>
        <w:ind w:left="1134" w:hanging="425"/>
        <w:jc w:val="both"/>
        <w:rPr>
          <w:rFonts w:ascii="Times New Roman" w:hAnsi="Times New Roman"/>
          <w:sz w:val="24"/>
          <w:lang w:val="en-GB"/>
        </w:rPr>
      </w:pPr>
      <w:r w:rsidRPr="00213C20">
        <w:rPr>
          <w:rFonts w:ascii="Times New Roman" w:hAnsi="Times New Roman"/>
          <w:sz w:val="24"/>
          <w:lang w:val="en-GB"/>
        </w:rPr>
        <w:t>ICANN shall provide additional clarifying text</w:t>
      </w:r>
      <w:r>
        <w:rPr>
          <w:rFonts w:ascii="Times New Roman" w:hAnsi="Times New Roman"/>
          <w:sz w:val="24"/>
          <w:lang w:val="en-GB"/>
        </w:rPr>
        <w:t xml:space="preserve"> for paragraph</w:t>
      </w:r>
      <w:r w:rsidRPr="00213C20">
        <w:rPr>
          <w:rFonts w:ascii="Times New Roman" w:hAnsi="Times New Roman"/>
          <w:sz w:val="24"/>
          <w:lang w:val="en-GB"/>
        </w:rPr>
        <w:t xml:space="preserve"> 2.3.4</w:t>
      </w:r>
      <w:r>
        <w:rPr>
          <w:rFonts w:ascii="Times New Roman" w:hAnsi="Times New Roman"/>
          <w:sz w:val="24"/>
          <w:lang w:val="en-GB"/>
        </w:rPr>
        <w:t>.1. e)</w:t>
      </w:r>
      <w:r w:rsidRPr="00213C20">
        <w:rPr>
          <w:rFonts w:ascii="Times New Roman" w:hAnsi="Times New Roman"/>
          <w:sz w:val="24"/>
          <w:lang w:val="en-GB"/>
        </w:rPr>
        <w:t xml:space="preserve">. </w:t>
      </w:r>
    </w:p>
    <w:p w:rsidR="000B725C" w:rsidRPr="00213C20" w:rsidRDefault="000B725C" w:rsidP="00213C20">
      <w:pPr>
        <w:pStyle w:val="ListParagraph"/>
        <w:numPr>
          <w:ilvl w:val="0"/>
          <w:numId w:val="40"/>
        </w:numPr>
        <w:spacing w:before="60" w:after="60"/>
        <w:ind w:left="1134" w:hanging="425"/>
        <w:jc w:val="both"/>
        <w:rPr>
          <w:rFonts w:ascii="Times New Roman" w:hAnsi="Times New Roman"/>
          <w:sz w:val="24"/>
          <w:lang w:val="en-GB"/>
        </w:rPr>
      </w:pPr>
      <w:r w:rsidRPr="00213C20">
        <w:rPr>
          <w:rFonts w:ascii="Times New Roman" w:hAnsi="Times New Roman"/>
          <w:sz w:val="24"/>
          <w:lang w:val="en-GB"/>
        </w:rPr>
        <w:t>Cisco and the UK will submit a joint contribution on ENUM</w:t>
      </w:r>
      <w:r>
        <w:rPr>
          <w:rFonts w:ascii="Times New Roman" w:hAnsi="Times New Roman"/>
          <w:sz w:val="24"/>
          <w:lang w:val="en-GB"/>
        </w:rPr>
        <w:t xml:space="preserve"> for paragraph 2.3.4.1. c)</w:t>
      </w:r>
      <w:r w:rsidRPr="00213C20">
        <w:rPr>
          <w:rFonts w:ascii="Times New Roman" w:hAnsi="Times New Roman"/>
          <w:sz w:val="24"/>
          <w:lang w:val="en-GB"/>
        </w:rPr>
        <w:t xml:space="preserve">. </w:t>
      </w:r>
    </w:p>
    <w:p w:rsidR="000B725C" w:rsidRPr="00213C20" w:rsidRDefault="000B725C" w:rsidP="00AF79D3">
      <w:pPr>
        <w:pStyle w:val="ListParagraph"/>
        <w:numPr>
          <w:ilvl w:val="0"/>
          <w:numId w:val="40"/>
        </w:numPr>
        <w:spacing w:before="60" w:after="60"/>
        <w:ind w:left="1134" w:hanging="425"/>
        <w:jc w:val="both"/>
        <w:rPr>
          <w:rFonts w:ascii="Times New Roman" w:hAnsi="Times New Roman"/>
          <w:sz w:val="24"/>
          <w:lang w:val="en-GB"/>
        </w:rPr>
      </w:pPr>
      <w:proofErr w:type="spellStart"/>
      <w:r w:rsidRPr="00213C20">
        <w:rPr>
          <w:rFonts w:ascii="Times New Roman" w:hAnsi="Times New Roman"/>
          <w:sz w:val="24"/>
          <w:lang w:val="en-GB"/>
        </w:rPr>
        <w:t>Nominet</w:t>
      </w:r>
      <w:proofErr w:type="spellEnd"/>
      <w:r w:rsidRPr="00213C20">
        <w:rPr>
          <w:rFonts w:ascii="Times New Roman" w:hAnsi="Times New Roman"/>
          <w:sz w:val="24"/>
          <w:lang w:val="en-GB"/>
        </w:rPr>
        <w:t xml:space="preserve"> will provide </w:t>
      </w:r>
      <w:r>
        <w:rPr>
          <w:rFonts w:ascii="Times New Roman" w:hAnsi="Times New Roman"/>
          <w:sz w:val="24"/>
          <w:lang w:val="en-GB"/>
        </w:rPr>
        <w:t xml:space="preserve">some additional </w:t>
      </w:r>
      <w:r w:rsidRPr="00213C20">
        <w:rPr>
          <w:rFonts w:ascii="Times New Roman" w:hAnsi="Times New Roman"/>
          <w:sz w:val="24"/>
          <w:lang w:val="en-GB"/>
        </w:rPr>
        <w:t xml:space="preserve">text </w:t>
      </w:r>
      <w:r>
        <w:rPr>
          <w:rFonts w:ascii="Times New Roman" w:hAnsi="Times New Roman"/>
          <w:sz w:val="24"/>
          <w:lang w:val="en-GB"/>
        </w:rPr>
        <w:t xml:space="preserve">for </w:t>
      </w:r>
      <w:r w:rsidRPr="00213C20">
        <w:rPr>
          <w:rFonts w:ascii="Times New Roman" w:hAnsi="Times New Roman"/>
          <w:sz w:val="24"/>
          <w:lang w:val="en-GB"/>
        </w:rPr>
        <w:t>paragraph 2.3.4.2.c</w:t>
      </w:r>
      <w:r>
        <w:rPr>
          <w:rFonts w:ascii="Times New Roman" w:hAnsi="Times New Roman"/>
          <w:sz w:val="24"/>
          <w:lang w:val="en-GB"/>
        </w:rPr>
        <w:t>).</w:t>
      </w:r>
      <w:r w:rsidRPr="00213C20">
        <w:rPr>
          <w:rFonts w:ascii="Times New Roman" w:hAnsi="Times New Roman"/>
          <w:sz w:val="24"/>
          <w:lang w:val="en-GB"/>
        </w:rPr>
        <w:t xml:space="preserve"> </w:t>
      </w:r>
    </w:p>
    <w:p w:rsidR="000B725C" w:rsidRPr="00213C20" w:rsidRDefault="000B725C" w:rsidP="00AF79D3">
      <w:pPr>
        <w:pStyle w:val="ListParagraph"/>
        <w:numPr>
          <w:ilvl w:val="0"/>
          <w:numId w:val="40"/>
        </w:numPr>
        <w:spacing w:before="60" w:after="60"/>
        <w:ind w:left="1134" w:hanging="425"/>
        <w:jc w:val="both"/>
        <w:rPr>
          <w:rFonts w:ascii="Times New Roman" w:hAnsi="Times New Roman"/>
          <w:sz w:val="24"/>
          <w:lang w:val="en-GB"/>
        </w:rPr>
      </w:pPr>
      <w:r w:rsidRPr="00213C20">
        <w:rPr>
          <w:rFonts w:ascii="Times New Roman" w:hAnsi="Times New Roman"/>
          <w:sz w:val="24"/>
          <w:lang w:val="en-GB"/>
        </w:rPr>
        <w:t xml:space="preserve">Cisco will provide text </w:t>
      </w:r>
      <w:r>
        <w:rPr>
          <w:rFonts w:ascii="Times New Roman" w:hAnsi="Times New Roman"/>
          <w:sz w:val="24"/>
          <w:lang w:val="en-GB"/>
        </w:rPr>
        <w:t xml:space="preserve">regarding the re-delegation of </w:t>
      </w:r>
      <w:proofErr w:type="spellStart"/>
      <w:r>
        <w:rPr>
          <w:rFonts w:ascii="Times New Roman" w:hAnsi="Times New Roman"/>
          <w:sz w:val="24"/>
          <w:lang w:val="en-GB"/>
        </w:rPr>
        <w:t>ccTLDs</w:t>
      </w:r>
      <w:proofErr w:type="spellEnd"/>
      <w:r>
        <w:rPr>
          <w:rFonts w:ascii="Times New Roman" w:hAnsi="Times New Roman"/>
          <w:sz w:val="24"/>
          <w:lang w:val="en-GB"/>
        </w:rPr>
        <w:t xml:space="preserve"> </w:t>
      </w:r>
      <w:r w:rsidRPr="00213C20">
        <w:rPr>
          <w:rFonts w:ascii="Times New Roman" w:hAnsi="Times New Roman"/>
          <w:sz w:val="24"/>
          <w:lang w:val="en-GB"/>
        </w:rPr>
        <w:t>for paragraph 2.3.4.2.</w:t>
      </w:r>
      <w:r>
        <w:rPr>
          <w:rFonts w:ascii="Times New Roman" w:hAnsi="Times New Roman"/>
          <w:sz w:val="24"/>
          <w:lang w:val="en-GB"/>
        </w:rPr>
        <w:t>e),</w:t>
      </w:r>
      <w:r w:rsidRPr="00213C20">
        <w:rPr>
          <w:rFonts w:ascii="Times New Roman" w:hAnsi="Times New Roman"/>
          <w:sz w:val="24"/>
          <w:lang w:val="en-GB"/>
        </w:rPr>
        <w:t xml:space="preserve"> and additional inputs on the security of DNS. </w:t>
      </w:r>
    </w:p>
    <w:p w:rsidR="000B725C" w:rsidRPr="00213C20" w:rsidRDefault="000B725C" w:rsidP="00E51279">
      <w:pPr>
        <w:pStyle w:val="ListParagraph"/>
        <w:numPr>
          <w:ilvl w:val="0"/>
          <w:numId w:val="40"/>
        </w:numPr>
        <w:spacing w:before="60" w:after="60"/>
        <w:ind w:left="1134" w:hanging="425"/>
        <w:jc w:val="both"/>
        <w:rPr>
          <w:rFonts w:ascii="Times New Roman" w:hAnsi="Times New Roman"/>
          <w:sz w:val="24"/>
          <w:lang w:val="en-GB"/>
        </w:rPr>
      </w:pPr>
      <w:r w:rsidRPr="00213C20">
        <w:rPr>
          <w:rFonts w:ascii="Times New Roman" w:hAnsi="Times New Roman"/>
          <w:sz w:val="24"/>
          <w:lang w:val="en-GB"/>
        </w:rPr>
        <w:t xml:space="preserve">ISOC and ICANN will provide additional text </w:t>
      </w:r>
      <w:r>
        <w:rPr>
          <w:rFonts w:ascii="Times New Roman" w:hAnsi="Times New Roman"/>
          <w:sz w:val="24"/>
          <w:lang w:val="en-GB"/>
        </w:rPr>
        <w:t>for</w:t>
      </w:r>
      <w:r w:rsidRPr="00213C20">
        <w:rPr>
          <w:rFonts w:ascii="Times New Roman" w:hAnsi="Times New Roman"/>
          <w:sz w:val="24"/>
          <w:lang w:val="en-GB"/>
        </w:rPr>
        <w:t xml:space="preserve"> paragraph 2.3.4.3. </w:t>
      </w:r>
    </w:p>
    <w:p w:rsidR="000B725C" w:rsidRPr="00213C20" w:rsidRDefault="000B725C" w:rsidP="00014A04">
      <w:pPr>
        <w:pStyle w:val="ListParagraph"/>
        <w:numPr>
          <w:ilvl w:val="0"/>
          <w:numId w:val="40"/>
        </w:numPr>
        <w:spacing w:before="60" w:after="60"/>
        <w:ind w:left="1134" w:hanging="425"/>
        <w:jc w:val="both"/>
        <w:rPr>
          <w:rFonts w:ascii="Times New Roman" w:hAnsi="Times New Roman"/>
          <w:sz w:val="24"/>
          <w:lang w:val="en-GB"/>
        </w:rPr>
      </w:pPr>
      <w:proofErr w:type="spellStart"/>
      <w:r w:rsidRPr="00213C20">
        <w:rPr>
          <w:rFonts w:ascii="Times New Roman" w:hAnsi="Times New Roman"/>
          <w:sz w:val="24"/>
          <w:lang w:val="en-GB"/>
        </w:rPr>
        <w:t>Paypal</w:t>
      </w:r>
      <w:proofErr w:type="spellEnd"/>
      <w:r w:rsidRPr="00213C20">
        <w:rPr>
          <w:rFonts w:ascii="Times New Roman" w:hAnsi="Times New Roman"/>
          <w:sz w:val="24"/>
          <w:lang w:val="en-GB"/>
        </w:rPr>
        <w:t xml:space="preserve"> will provide extra text on the complexity of multilingual domain names</w:t>
      </w:r>
      <w:r>
        <w:rPr>
          <w:rFonts w:ascii="Times New Roman" w:hAnsi="Times New Roman"/>
          <w:sz w:val="24"/>
          <w:lang w:val="en-GB"/>
        </w:rPr>
        <w:t xml:space="preserve"> </w:t>
      </w:r>
      <w:r w:rsidRPr="00213C20">
        <w:rPr>
          <w:rFonts w:ascii="Times New Roman" w:hAnsi="Times New Roman"/>
          <w:sz w:val="24"/>
          <w:lang w:val="en-GB"/>
        </w:rPr>
        <w:t xml:space="preserve">and backwards compatibility. </w:t>
      </w:r>
    </w:p>
    <w:p w:rsidR="000B725C" w:rsidRPr="00213C20" w:rsidRDefault="000B725C" w:rsidP="00E51279">
      <w:pPr>
        <w:pStyle w:val="ListParagraph"/>
        <w:numPr>
          <w:ilvl w:val="0"/>
          <w:numId w:val="40"/>
        </w:numPr>
        <w:spacing w:before="60" w:after="60"/>
        <w:ind w:left="1134" w:hanging="425"/>
        <w:jc w:val="both"/>
        <w:rPr>
          <w:rFonts w:ascii="Times New Roman" w:hAnsi="Times New Roman"/>
          <w:sz w:val="24"/>
          <w:lang w:val="en-GB"/>
        </w:rPr>
      </w:pPr>
      <w:r w:rsidRPr="00213C20">
        <w:rPr>
          <w:rFonts w:ascii="Times New Roman" w:hAnsi="Times New Roman"/>
          <w:sz w:val="24"/>
          <w:lang w:val="en-GB"/>
        </w:rPr>
        <w:t xml:space="preserve">The Secretariat will provide inputs from the discussions in </w:t>
      </w:r>
      <w:r>
        <w:rPr>
          <w:rFonts w:ascii="Times New Roman" w:hAnsi="Times New Roman"/>
          <w:sz w:val="24"/>
          <w:lang w:val="en-GB"/>
        </w:rPr>
        <w:t>ITU-T Study Group 17, regarding Internationalized Domain Names (IDNs).</w:t>
      </w:r>
    </w:p>
    <w:p w:rsidR="000B725C" w:rsidRPr="00213C20" w:rsidRDefault="000B725C" w:rsidP="00E51279">
      <w:pPr>
        <w:pStyle w:val="ListParagraph"/>
        <w:numPr>
          <w:ilvl w:val="0"/>
          <w:numId w:val="40"/>
        </w:numPr>
        <w:spacing w:before="60" w:after="60"/>
        <w:ind w:left="1134" w:hanging="425"/>
        <w:jc w:val="both"/>
        <w:rPr>
          <w:rFonts w:ascii="Times New Roman" w:hAnsi="Times New Roman"/>
          <w:sz w:val="24"/>
          <w:lang w:val="en-GB"/>
        </w:rPr>
      </w:pPr>
      <w:r w:rsidRPr="00213C20">
        <w:rPr>
          <w:rFonts w:ascii="Times New Roman" w:hAnsi="Times New Roman"/>
          <w:sz w:val="24"/>
          <w:lang w:val="en-GB"/>
        </w:rPr>
        <w:t xml:space="preserve">ICANN and </w:t>
      </w:r>
      <w:proofErr w:type="spellStart"/>
      <w:r w:rsidRPr="00213C20">
        <w:rPr>
          <w:rFonts w:ascii="Times New Roman" w:hAnsi="Times New Roman"/>
          <w:sz w:val="24"/>
          <w:lang w:val="en-GB"/>
        </w:rPr>
        <w:t>Paypal</w:t>
      </w:r>
      <w:proofErr w:type="spellEnd"/>
      <w:r w:rsidRPr="00213C20">
        <w:rPr>
          <w:rFonts w:ascii="Times New Roman" w:hAnsi="Times New Roman"/>
          <w:sz w:val="24"/>
          <w:lang w:val="en-GB"/>
        </w:rPr>
        <w:t xml:space="preserve"> will provide update</w:t>
      </w:r>
      <w:r>
        <w:rPr>
          <w:rFonts w:ascii="Times New Roman" w:hAnsi="Times New Roman"/>
          <w:sz w:val="24"/>
          <w:lang w:val="en-GB"/>
        </w:rPr>
        <w:t>d</w:t>
      </w:r>
      <w:r w:rsidRPr="00213C20">
        <w:rPr>
          <w:rFonts w:ascii="Times New Roman" w:hAnsi="Times New Roman"/>
          <w:sz w:val="24"/>
          <w:lang w:val="en-GB"/>
        </w:rPr>
        <w:t xml:space="preserve"> text on regional root servers</w:t>
      </w:r>
      <w:r>
        <w:rPr>
          <w:rFonts w:ascii="Times New Roman" w:hAnsi="Times New Roman"/>
          <w:sz w:val="24"/>
          <w:lang w:val="en-GB"/>
        </w:rPr>
        <w:t xml:space="preserve"> for paragraph 2.3.5.2. c)</w:t>
      </w:r>
      <w:r w:rsidRPr="00213C20">
        <w:rPr>
          <w:rFonts w:ascii="Times New Roman" w:hAnsi="Times New Roman"/>
          <w:sz w:val="24"/>
          <w:lang w:val="en-GB"/>
        </w:rPr>
        <w:t xml:space="preserve">. </w:t>
      </w:r>
    </w:p>
    <w:p w:rsidR="000B725C" w:rsidRDefault="000B725C" w:rsidP="00F31CE1">
      <w:pPr>
        <w:pStyle w:val="ListParagraph"/>
        <w:numPr>
          <w:ilvl w:val="0"/>
          <w:numId w:val="40"/>
        </w:numPr>
        <w:spacing w:before="60" w:after="60"/>
        <w:ind w:left="1134" w:hanging="425"/>
        <w:jc w:val="both"/>
        <w:rPr>
          <w:rFonts w:ascii="Times New Roman" w:hAnsi="Times New Roman"/>
          <w:sz w:val="24"/>
          <w:lang w:val="en-GB"/>
        </w:rPr>
      </w:pPr>
      <w:r w:rsidRPr="00213C20">
        <w:rPr>
          <w:rFonts w:ascii="Times New Roman" w:hAnsi="Times New Roman"/>
          <w:sz w:val="24"/>
          <w:lang w:val="en-GB"/>
        </w:rPr>
        <w:t xml:space="preserve">ARIN will provide </w:t>
      </w:r>
      <w:r>
        <w:rPr>
          <w:rFonts w:ascii="Times New Roman" w:hAnsi="Times New Roman"/>
          <w:sz w:val="24"/>
          <w:lang w:val="en-GB"/>
        </w:rPr>
        <w:t>additional</w:t>
      </w:r>
      <w:r w:rsidRPr="00213C20">
        <w:rPr>
          <w:rFonts w:ascii="Times New Roman" w:hAnsi="Times New Roman"/>
          <w:sz w:val="24"/>
          <w:lang w:val="en-GB"/>
        </w:rPr>
        <w:t xml:space="preserve"> text on </w:t>
      </w:r>
      <w:proofErr w:type="spellStart"/>
      <w:r w:rsidRPr="00213C20">
        <w:rPr>
          <w:rFonts w:ascii="Times New Roman" w:hAnsi="Times New Roman"/>
          <w:sz w:val="24"/>
          <w:lang w:val="en-GB"/>
        </w:rPr>
        <w:t>ccTLDs</w:t>
      </w:r>
      <w:proofErr w:type="spellEnd"/>
    </w:p>
    <w:p w:rsidR="000B725C" w:rsidRPr="00213C20" w:rsidRDefault="000B725C" w:rsidP="00F31CE1">
      <w:pPr>
        <w:pStyle w:val="ListParagraph"/>
        <w:numPr>
          <w:ilvl w:val="0"/>
          <w:numId w:val="40"/>
        </w:numPr>
        <w:spacing w:before="60" w:after="60"/>
        <w:ind w:left="1134" w:hanging="425"/>
        <w:jc w:val="both"/>
        <w:rPr>
          <w:rFonts w:ascii="Times New Roman" w:hAnsi="Times New Roman"/>
          <w:sz w:val="24"/>
          <w:lang w:val="en-GB"/>
        </w:rPr>
      </w:pPr>
      <w:proofErr w:type="spellStart"/>
      <w:r>
        <w:rPr>
          <w:rFonts w:ascii="Times New Roman" w:hAnsi="Times New Roman"/>
          <w:sz w:val="24"/>
          <w:lang w:val="en-GB"/>
        </w:rPr>
        <w:t>Paypal</w:t>
      </w:r>
      <w:proofErr w:type="spellEnd"/>
      <w:r>
        <w:rPr>
          <w:rFonts w:ascii="Times New Roman" w:hAnsi="Times New Roman"/>
          <w:sz w:val="24"/>
          <w:lang w:val="en-GB"/>
        </w:rPr>
        <w:t xml:space="preserve"> and Verizon will provide additional text on the role of the GAC for </w:t>
      </w:r>
      <w:r w:rsidRPr="00213C20">
        <w:rPr>
          <w:rFonts w:ascii="Times New Roman" w:hAnsi="Times New Roman"/>
          <w:sz w:val="24"/>
          <w:lang w:val="en-GB"/>
        </w:rPr>
        <w:t>para</w:t>
      </w:r>
      <w:r>
        <w:rPr>
          <w:rFonts w:ascii="Times New Roman" w:hAnsi="Times New Roman"/>
          <w:sz w:val="24"/>
          <w:lang w:val="en-GB"/>
        </w:rPr>
        <w:t>graph</w:t>
      </w:r>
      <w:r w:rsidRPr="00213C20">
        <w:rPr>
          <w:rFonts w:ascii="Times New Roman" w:hAnsi="Times New Roman"/>
          <w:sz w:val="24"/>
          <w:lang w:val="en-GB"/>
        </w:rPr>
        <w:t xml:space="preserve"> 2.3.6.</w:t>
      </w:r>
    </w:p>
    <w:p w:rsidR="000B725C" w:rsidRDefault="000B725C" w:rsidP="001C209D">
      <w:pPr>
        <w:spacing w:before="60" w:after="60"/>
        <w:jc w:val="both"/>
        <w:rPr>
          <w:rFonts w:ascii="Times New Roman" w:hAnsi="Times New Roman"/>
          <w:sz w:val="24"/>
          <w:lang w:val="en-GB"/>
        </w:rPr>
      </w:pPr>
    </w:p>
    <w:p w:rsidR="000B725C" w:rsidRDefault="000B725C" w:rsidP="001C209D">
      <w:pPr>
        <w:spacing w:before="60" w:after="60"/>
        <w:jc w:val="both"/>
        <w:rPr>
          <w:rFonts w:ascii="Times New Roman" w:hAnsi="Times New Roman"/>
          <w:sz w:val="24"/>
          <w:lang w:val="en-GB"/>
        </w:rPr>
      </w:pPr>
    </w:p>
    <w:p w:rsidR="000B725C" w:rsidRDefault="000B725C" w:rsidP="006E4367">
      <w:pPr>
        <w:spacing w:before="60" w:after="60"/>
        <w:jc w:val="both"/>
        <w:rPr>
          <w:rFonts w:ascii="Times New Roman" w:hAnsi="Times New Roman"/>
          <w:b/>
          <w:bCs/>
          <w:sz w:val="24"/>
          <w:lang w:val="en-GB"/>
        </w:rPr>
      </w:pPr>
      <w:r>
        <w:rPr>
          <w:rFonts w:ascii="Times New Roman" w:hAnsi="Times New Roman"/>
          <w:b/>
          <w:bCs/>
          <w:sz w:val="24"/>
          <w:lang w:val="en-GB"/>
        </w:rPr>
        <w:t>6</w:t>
      </w:r>
      <w:r w:rsidRPr="001800F7">
        <w:rPr>
          <w:rFonts w:ascii="Times New Roman" w:hAnsi="Times New Roman"/>
          <w:b/>
          <w:bCs/>
          <w:sz w:val="24"/>
          <w:lang w:val="en-GB"/>
        </w:rPr>
        <w:t xml:space="preserve">. </w:t>
      </w:r>
      <w:r>
        <w:rPr>
          <w:rFonts w:ascii="Times New Roman" w:hAnsi="Times New Roman"/>
          <w:b/>
          <w:bCs/>
          <w:sz w:val="24"/>
          <w:lang w:val="en-GB"/>
        </w:rPr>
        <w:tab/>
        <w:t>Presentation &amp; Discussion of Draft Opinions Received Through Written Contributions</w:t>
      </w:r>
    </w:p>
    <w:p w:rsidR="000B725C" w:rsidRPr="001B0CBA" w:rsidRDefault="000B725C" w:rsidP="001B0CBA">
      <w:pPr>
        <w:spacing w:before="60" w:after="60"/>
        <w:jc w:val="both"/>
        <w:rPr>
          <w:rFonts w:ascii="Times New Roman" w:hAnsi="Times New Roman"/>
          <w:sz w:val="16"/>
          <w:szCs w:val="16"/>
          <w:lang w:val="en-GB"/>
        </w:rPr>
      </w:pPr>
    </w:p>
    <w:p w:rsidR="000B725C" w:rsidRPr="008D6779" w:rsidRDefault="000B725C" w:rsidP="00A1229D">
      <w:pPr>
        <w:pStyle w:val="ListParagraph"/>
        <w:numPr>
          <w:ilvl w:val="0"/>
          <w:numId w:val="38"/>
        </w:numPr>
        <w:spacing w:before="60" w:after="60"/>
        <w:ind w:hanging="720"/>
        <w:jc w:val="both"/>
        <w:rPr>
          <w:rFonts w:ascii="Times New Roman" w:hAnsi="Times New Roman"/>
          <w:sz w:val="24"/>
        </w:rPr>
      </w:pPr>
      <w:r w:rsidRPr="003F2B85">
        <w:rPr>
          <w:rFonts w:ascii="Times New Roman" w:hAnsi="Times New Roman"/>
          <w:sz w:val="24"/>
          <w:lang w:val="en-GB"/>
        </w:rPr>
        <w:t xml:space="preserve">Saudi Arabia presented its draft opinion </w:t>
      </w:r>
      <w:hyperlink r:id="rId27" w:history="1">
        <w:r w:rsidRPr="003F2B85">
          <w:rPr>
            <w:rStyle w:val="Hyperlink"/>
            <w:rFonts w:ascii="Times New Roman" w:hAnsi="Times New Roman"/>
            <w:sz w:val="24"/>
            <w:lang w:val="en-GB"/>
          </w:rPr>
          <w:t>WTPF-IEG/2/10</w:t>
        </w:r>
      </w:hyperlink>
      <w:r>
        <w:rPr>
          <w:rFonts w:ascii="Times New Roman" w:hAnsi="Times New Roman"/>
          <w:sz w:val="24"/>
          <w:lang w:val="en-GB"/>
        </w:rPr>
        <w:t xml:space="preserve"> </w:t>
      </w:r>
      <w:r w:rsidRPr="008D6779">
        <w:rPr>
          <w:rFonts w:ascii="Times New Roman" w:hAnsi="Times New Roman"/>
          <w:sz w:val="24"/>
        </w:rPr>
        <w:t>on </w:t>
      </w:r>
      <w:r w:rsidRPr="008D6779">
        <w:rPr>
          <w:rFonts w:ascii="Times New Roman" w:hAnsi="Times New Roman"/>
          <w:sz w:val="24"/>
          <w:u w:val="single"/>
        </w:rPr>
        <w:t xml:space="preserve">Supporting Full </w:t>
      </w:r>
      <w:proofErr w:type="spellStart"/>
      <w:r w:rsidRPr="00A1229D">
        <w:rPr>
          <w:rFonts w:ascii="Times New Roman" w:hAnsi="Times New Roman"/>
          <w:sz w:val="24"/>
          <w:u w:val="single"/>
        </w:rPr>
        <w:t>Multistakeholderism</w:t>
      </w:r>
      <w:proofErr w:type="spellEnd"/>
      <w:r w:rsidRPr="00A1229D">
        <w:rPr>
          <w:rFonts w:ascii="Times New Roman" w:hAnsi="Times New Roman"/>
          <w:sz w:val="24"/>
          <w:u w:val="single"/>
        </w:rPr>
        <w:t xml:space="preserve"> in Internet Governance</w:t>
      </w:r>
      <w:r w:rsidRPr="00A1229D">
        <w:rPr>
          <w:rFonts w:ascii="Times New Roman" w:hAnsi="Times New Roman"/>
          <w:sz w:val="24"/>
          <w:lang w:val="en-GB"/>
        </w:rPr>
        <w:t xml:space="preserve">, which recognizes that Governments have not been able to develop their multi-stakeholder role to the fullest.  </w:t>
      </w:r>
      <w:r w:rsidR="00A1229D" w:rsidRPr="00A1229D">
        <w:rPr>
          <w:rFonts w:ascii="Times New Roman" w:hAnsi="Times New Roman"/>
          <w:sz w:val="24"/>
          <w:lang w:val="en-GB"/>
        </w:rPr>
        <w:t>Enhanced cooperation</w:t>
      </w:r>
      <w:r w:rsidRPr="00A1229D">
        <w:rPr>
          <w:rFonts w:ascii="Times New Roman" w:hAnsi="Times New Roman"/>
          <w:sz w:val="24"/>
          <w:lang w:val="en-GB"/>
        </w:rPr>
        <w:t xml:space="preserve"> is required to allow Governments to perform their role</w:t>
      </w:r>
      <w:r w:rsidR="00A1229D" w:rsidRPr="00A1229D">
        <w:rPr>
          <w:rFonts w:ascii="Times New Roman" w:hAnsi="Times New Roman"/>
          <w:sz w:val="24"/>
          <w:lang w:val="en-GB"/>
        </w:rPr>
        <w:t xml:space="preserve"> in the multi-stakeholder model</w:t>
      </w:r>
      <w:r w:rsidRPr="00A1229D">
        <w:rPr>
          <w:rFonts w:ascii="Times New Roman" w:hAnsi="Times New Roman"/>
          <w:sz w:val="24"/>
          <w:lang w:val="en-GB"/>
        </w:rPr>
        <w:t xml:space="preserve">.  </w:t>
      </w:r>
      <w:r w:rsidR="00A1229D" w:rsidRPr="00A1229D">
        <w:rPr>
          <w:rFonts w:ascii="Times New Roman" w:hAnsi="Times New Roman"/>
          <w:sz w:val="24"/>
          <w:lang w:val="en-GB"/>
        </w:rPr>
        <w:t xml:space="preserve">This opinion invites the ITU Secretary-General </w:t>
      </w:r>
      <w:r w:rsidR="00A1229D" w:rsidRPr="00A1229D">
        <w:rPr>
          <w:rFonts w:ascii="Times New Roman" w:hAnsi="Times New Roman"/>
          <w:sz w:val="24"/>
        </w:rPr>
        <w:t>to collaborate with other organizations in the UN family to develop the mechanisms and processes for enhanced cooperation, including identifying or establishing an intergovernmental organization to be responsible for operationalization and continued operation, in order to fully actualize the role of governments in the multi-stakeholder model of Internet governance</w:t>
      </w:r>
      <w:r w:rsidRPr="008D6779">
        <w:rPr>
          <w:rFonts w:ascii="Times New Roman" w:hAnsi="Times New Roman"/>
          <w:sz w:val="24"/>
          <w:lang w:val="en-GB"/>
        </w:rPr>
        <w:t xml:space="preserve">. </w:t>
      </w:r>
      <w:r>
        <w:rPr>
          <w:rFonts w:ascii="Times New Roman" w:hAnsi="Times New Roman"/>
          <w:sz w:val="24"/>
          <w:lang w:val="en-GB"/>
        </w:rPr>
        <w:t xml:space="preserve"> </w:t>
      </w:r>
      <w:r w:rsidRPr="008D6779">
        <w:rPr>
          <w:rFonts w:ascii="Times New Roman" w:hAnsi="Times New Roman"/>
          <w:sz w:val="24"/>
          <w:lang w:val="en-GB"/>
        </w:rPr>
        <w:t>The discussion afterwards sought clarification on the relationship between ITU and other parts of the UN system, as well as gaps in public policy and the</w:t>
      </w:r>
      <w:r w:rsidR="00A1229D">
        <w:rPr>
          <w:rFonts w:ascii="Times New Roman" w:hAnsi="Times New Roman"/>
          <w:sz w:val="24"/>
          <w:lang w:val="en-GB"/>
        </w:rPr>
        <w:t xml:space="preserve"> relevant</w:t>
      </w:r>
      <w:r w:rsidRPr="008D6779">
        <w:rPr>
          <w:rFonts w:ascii="Times New Roman" w:hAnsi="Times New Roman"/>
          <w:sz w:val="24"/>
          <w:lang w:val="en-GB"/>
        </w:rPr>
        <w:t xml:space="preserve"> spirit of </w:t>
      </w:r>
      <w:r w:rsidR="00A1229D">
        <w:rPr>
          <w:rFonts w:ascii="Times New Roman" w:hAnsi="Times New Roman"/>
          <w:sz w:val="24"/>
          <w:lang w:val="en-GB"/>
        </w:rPr>
        <w:t>collaboration among stakeholders</w:t>
      </w:r>
      <w:r w:rsidRPr="008D6779">
        <w:rPr>
          <w:rFonts w:ascii="Times New Roman" w:hAnsi="Times New Roman"/>
          <w:sz w:val="24"/>
          <w:lang w:val="en-GB"/>
        </w:rPr>
        <w:t xml:space="preserve">. </w:t>
      </w:r>
      <w:r>
        <w:rPr>
          <w:rFonts w:ascii="Times New Roman" w:hAnsi="Times New Roman"/>
          <w:sz w:val="24"/>
          <w:lang w:val="en-GB"/>
        </w:rPr>
        <w:t xml:space="preserve"> </w:t>
      </w:r>
      <w:r w:rsidRPr="008D6779">
        <w:rPr>
          <w:rFonts w:ascii="Times New Roman" w:hAnsi="Times New Roman"/>
          <w:sz w:val="24"/>
          <w:lang w:val="en-GB"/>
        </w:rPr>
        <w:t xml:space="preserve">Delegates noted a parallel process </w:t>
      </w:r>
      <w:proofErr w:type="spellStart"/>
      <w:r w:rsidRPr="008D6779">
        <w:rPr>
          <w:rFonts w:ascii="Times New Roman" w:hAnsi="Times New Roman"/>
          <w:sz w:val="24"/>
          <w:lang w:val="en-GB"/>
        </w:rPr>
        <w:t>ongoing</w:t>
      </w:r>
      <w:proofErr w:type="spellEnd"/>
      <w:r w:rsidRPr="008D6779">
        <w:rPr>
          <w:rFonts w:ascii="Times New Roman" w:hAnsi="Times New Roman"/>
          <w:sz w:val="24"/>
          <w:lang w:val="en-GB"/>
        </w:rPr>
        <w:t xml:space="preserve"> in the UN which will result in a decision by the UN General Assembly in </w:t>
      </w:r>
      <w:r>
        <w:rPr>
          <w:rFonts w:ascii="Times New Roman" w:hAnsi="Times New Roman"/>
          <w:sz w:val="24"/>
          <w:lang w:val="en-GB"/>
        </w:rPr>
        <w:t>November</w:t>
      </w:r>
      <w:r w:rsidRPr="008D6779">
        <w:rPr>
          <w:rFonts w:ascii="Times New Roman" w:hAnsi="Times New Roman"/>
          <w:sz w:val="24"/>
          <w:lang w:val="en-GB"/>
        </w:rPr>
        <w:t xml:space="preserve"> 201</w:t>
      </w:r>
      <w:r>
        <w:rPr>
          <w:rFonts w:ascii="Times New Roman" w:hAnsi="Times New Roman"/>
          <w:sz w:val="24"/>
          <w:lang w:val="en-GB"/>
        </w:rPr>
        <w:t>2</w:t>
      </w:r>
      <w:r w:rsidRPr="008D6779">
        <w:rPr>
          <w:rFonts w:ascii="Times New Roman" w:hAnsi="Times New Roman"/>
          <w:sz w:val="24"/>
          <w:lang w:val="en-GB"/>
        </w:rPr>
        <w:t>, which should not be pre-</w:t>
      </w:r>
      <w:r w:rsidRPr="008D6779">
        <w:rPr>
          <w:rFonts w:ascii="Times New Roman" w:hAnsi="Times New Roman"/>
          <w:sz w:val="24"/>
          <w:lang w:val="en-GB"/>
        </w:rPr>
        <w:lastRenderedPageBreak/>
        <w:t>anticipated in the IEG.</w:t>
      </w:r>
      <w:r>
        <w:rPr>
          <w:rFonts w:ascii="Times New Roman" w:hAnsi="Times New Roman"/>
          <w:sz w:val="24"/>
          <w:lang w:val="en-GB"/>
        </w:rPr>
        <w:t xml:space="preserve">  It was therefore suggested that the IEG revisit this draft opinion after the UNGA discussions on this subject.</w:t>
      </w:r>
    </w:p>
    <w:p w:rsidR="000B725C" w:rsidRPr="00D409AD" w:rsidRDefault="000B725C" w:rsidP="00A1229D">
      <w:pPr>
        <w:pStyle w:val="ListParagraph"/>
        <w:numPr>
          <w:ilvl w:val="0"/>
          <w:numId w:val="38"/>
        </w:numPr>
        <w:spacing w:before="60" w:after="60"/>
        <w:ind w:hanging="720"/>
        <w:jc w:val="both"/>
        <w:rPr>
          <w:rFonts w:ascii="Times New Roman" w:hAnsi="Times New Roman"/>
          <w:sz w:val="24"/>
        </w:rPr>
      </w:pPr>
      <w:r w:rsidRPr="00780993">
        <w:rPr>
          <w:rFonts w:ascii="Times New Roman" w:hAnsi="Times New Roman"/>
          <w:sz w:val="24"/>
          <w:lang w:val="en-GB"/>
        </w:rPr>
        <w:t xml:space="preserve">Saudi Arabia </w:t>
      </w:r>
      <w:r w:rsidRPr="008D6779">
        <w:rPr>
          <w:rFonts w:ascii="Times New Roman" w:hAnsi="Times New Roman"/>
          <w:sz w:val="24"/>
          <w:lang w:val="en-GB"/>
        </w:rPr>
        <w:t xml:space="preserve">presented </w:t>
      </w:r>
      <w:hyperlink r:id="rId28" w:history="1">
        <w:r w:rsidRPr="008D6779">
          <w:rPr>
            <w:rStyle w:val="Hyperlink"/>
            <w:rFonts w:ascii="Times New Roman" w:hAnsi="Times New Roman"/>
            <w:sz w:val="24"/>
            <w:lang w:val="en-GB"/>
          </w:rPr>
          <w:t>WTPF-IEG/2/11</w:t>
        </w:r>
      </w:hyperlink>
      <w:r w:rsidRPr="008D6779">
        <w:rPr>
          <w:rFonts w:ascii="Times New Roman" w:hAnsi="Times New Roman"/>
          <w:sz w:val="24"/>
          <w:lang w:val="en-GB"/>
        </w:rPr>
        <w:t xml:space="preserve"> </w:t>
      </w:r>
      <w:r w:rsidRPr="008D6779">
        <w:rPr>
          <w:rFonts w:ascii="Times New Roman" w:hAnsi="Times New Roman"/>
          <w:color w:val="000000"/>
          <w:sz w:val="24"/>
        </w:rPr>
        <w:t>on </w:t>
      </w:r>
      <w:r w:rsidRPr="008D6779">
        <w:rPr>
          <w:rFonts w:ascii="Times New Roman" w:hAnsi="Times New Roman"/>
          <w:color w:val="000000"/>
          <w:sz w:val="24"/>
          <w:u w:val="single"/>
        </w:rPr>
        <w:t>Operationalizing the Enhanced Cooperation Process</w:t>
      </w:r>
      <w:r w:rsidRPr="008D6779">
        <w:rPr>
          <w:rFonts w:ascii="Times New Roman" w:hAnsi="Times New Roman"/>
          <w:sz w:val="24"/>
          <w:lang w:val="en-GB"/>
        </w:rPr>
        <w:t xml:space="preserve">, which </w:t>
      </w:r>
      <w:r>
        <w:rPr>
          <w:rFonts w:ascii="Times New Roman" w:hAnsi="Times New Roman"/>
          <w:sz w:val="24"/>
          <w:lang w:val="en-GB"/>
        </w:rPr>
        <w:t xml:space="preserve">raises the </w:t>
      </w:r>
      <w:r w:rsidRPr="00780993">
        <w:rPr>
          <w:rFonts w:ascii="Times New Roman" w:hAnsi="Times New Roman"/>
          <w:sz w:val="24"/>
          <w:lang w:val="en-GB"/>
        </w:rPr>
        <w:t xml:space="preserve">issue that </w:t>
      </w:r>
      <w:r>
        <w:rPr>
          <w:rFonts w:ascii="Times New Roman" w:hAnsi="Times New Roman"/>
          <w:sz w:val="24"/>
          <w:lang w:val="en-GB"/>
        </w:rPr>
        <w:t>a process for</w:t>
      </w:r>
      <w:r w:rsidRPr="00780993">
        <w:rPr>
          <w:rFonts w:ascii="Times New Roman" w:hAnsi="Times New Roman"/>
          <w:sz w:val="24"/>
          <w:lang w:val="en-GB"/>
        </w:rPr>
        <w:t xml:space="preserve"> enhanced cooperation</w:t>
      </w:r>
      <w:r>
        <w:rPr>
          <w:rFonts w:ascii="Times New Roman" w:hAnsi="Times New Roman"/>
          <w:sz w:val="24"/>
          <w:lang w:val="en-GB"/>
        </w:rPr>
        <w:t xml:space="preserve"> (that should </w:t>
      </w:r>
      <w:r w:rsidRPr="00780993">
        <w:rPr>
          <w:rFonts w:ascii="Times New Roman" w:hAnsi="Times New Roman"/>
          <w:sz w:val="24"/>
          <w:lang w:val="en-GB"/>
        </w:rPr>
        <w:t>have started in 2006</w:t>
      </w:r>
      <w:r>
        <w:rPr>
          <w:rFonts w:ascii="Times New Roman" w:hAnsi="Times New Roman"/>
          <w:sz w:val="24"/>
          <w:lang w:val="en-GB"/>
        </w:rPr>
        <w:t>)</w:t>
      </w:r>
      <w:r w:rsidRPr="00780993">
        <w:rPr>
          <w:rFonts w:ascii="Times New Roman" w:hAnsi="Times New Roman"/>
          <w:sz w:val="24"/>
          <w:lang w:val="en-GB"/>
        </w:rPr>
        <w:t xml:space="preserve"> has to be </w:t>
      </w:r>
      <w:r w:rsidRPr="00A1229D">
        <w:rPr>
          <w:rFonts w:ascii="Times New Roman" w:hAnsi="Times New Roman"/>
          <w:sz w:val="24"/>
          <w:lang w:val="en-GB"/>
        </w:rPr>
        <w:t>created</w:t>
      </w:r>
      <w:r w:rsidR="00A1229D" w:rsidRPr="00A1229D">
        <w:rPr>
          <w:rFonts w:ascii="Times New Roman" w:hAnsi="Times New Roman"/>
          <w:sz w:val="24"/>
          <w:lang w:val="en-GB"/>
        </w:rPr>
        <w:t xml:space="preserve"> </w:t>
      </w:r>
      <w:r w:rsidR="00A1229D" w:rsidRPr="00A1229D">
        <w:rPr>
          <w:rFonts w:ascii="Times New Roman" w:hAnsi="Times New Roman"/>
          <w:sz w:val="24"/>
        </w:rPr>
        <w:t>to allow governments to develop international public policy in consultation with all stakeholders</w:t>
      </w:r>
      <w:r w:rsidRPr="00A1229D">
        <w:rPr>
          <w:rFonts w:ascii="Times New Roman" w:hAnsi="Times New Roman"/>
          <w:sz w:val="24"/>
          <w:lang w:val="en-GB"/>
        </w:rPr>
        <w:t xml:space="preserve"> for the</w:t>
      </w:r>
      <w:r w:rsidRPr="00780993">
        <w:rPr>
          <w:rFonts w:ascii="Times New Roman" w:hAnsi="Times New Roman"/>
          <w:sz w:val="24"/>
          <w:lang w:val="en-GB"/>
        </w:rPr>
        <w:t xml:space="preserve"> fight against </w:t>
      </w:r>
      <w:r w:rsidR="00A1229D">
        <w:rPr>
          <w:rFonts w:ascii="Times New Roman" w:hAnsi="Times New Roman"/>
          <w:sz w:val="24"/>
          <w:lang w:val="en-GB"/>
        </w:rPr>
        <w:t>cybercrime and other abuses of the Internet</w:t>
      </w:r>
      <w:r w:rsidR="00A1229D" w:rsidRPr="00D81401">
        <w:rPr>
          <w:rFonts w:ascii="Times New Roman" w:hAnsi="Times New Roman"/>
          <w:sz w:val="24"/>
          <w:lang w:val="en-GB"/>
        </w:rPr>
        <w:t xml:space="preserve"> </w:t>
      </w:r>
      <w:r w:rsidRPr="00780993">
        <w:rPr>
          <w:rFonts w:ascii="Times New Roman" w:hAnsi="Times New Roman"/>
          <w:sz w:val="24"/>
          <w:lang w:val="en-GB"/>
        </w:rPr>
        <w:t xml:space="preserve">and </w:t>
      </w:r>
      <w:r>
        <w:rPr>
          <w:rFonts w:ascii="Times New Roman" w:hAnsi="Times New Roman"/>
          <w:sz w:val="24"/>
          <w:lang w:val="en-GB"/>
        </w:rPr>
        <w:t xml:space="preserve">to </w:t>
      </w:r>
      <w:r w:rsidRPr="00780993">
        <w:rPr>
          <w:rFonts w:ascii="Times New Roman" w:hAnsi="Times New Roman"/>
          <w:sz w:val="24"/>
          <w:lang w:val="en-GB"/>
        </w:rPr>
        <w:t xml:space="preserve">support positive processes. </w:t>
      </w:r>
      <w:r>
        <w:rPr>
          <w:rFonts w:ascii="Times New Roman" w:hAnsi="Times New Roman"/>
          <w:sz w:val="24"/>
          <w:lang w:val="en-GB"/>
        </w:rPr>
        <w:t xml:space="preserve"> T</w:t>
      </w:r>
      <w:r w:rsidRPr="00780993">
        <w:rPr>
          <w:rFonts w:ascii="Times New Roman" w:hAnsi="Times New Roman"/>
          <w:sz w:val="24"/>
          <w:lang w:val="en-GB"/>
        </w:rPr>
        <w:t>he opinion recognizes that an intergovernmental process is the best way forward.</w:t>
      </w:r>
      <w:r>
        <w:rPr>
          <w:rFonts w:ascii="Times New Roman" w:hAnsi="Times New Roman"/>
          <w:sz w:val="24"/>
          <w:lang w:val="en-GB"/>
        </w:rPr>
        <w:t xml:space="preserve"> </w:t>
      </w:r>
      <w:r w:rsidR="00735AED">
        <w:rPr>
          <w:rFonts w:ascii="Times New Roman" w:hAnsi="Times New Roman"/>
          <w:sz w:val="24"/>
          <w:lang w:val="en-GB"/>
        </w:rPr>
        <w:t xml:space="preserve">Several participants raised questions on how this process would be implemented, and what this process would achieve apart from </w:t>
      </w:r>
      <w:proofErr w:type="spellStart"/>
      <w:r w:rsidR="00735AED">
        <w:rPr>
          <w:rFonts w:ascii="Times New Roman" w:hAnsi="Times New Roman"/>
          <w:sz w:val="24"/>
          <w:lang w:val="en-GB"/>
        </w:rPr>
        <w:t>ongoing</w:t>
      </w:r>
      <w:proofErr w:type="spellEnd"/>
      <w:r w:rsidR="00735AED">
        <w:rPr>
          <w:rFonts w:ascii="Times New Roman" w:hAnsi="Times New Roman"/>
          <w:sz w:val="24"/>
          <w:lang w:val="en-GB"/>
        </w:rPr>
        <w:t xml:space="preserve"> activities.  </w:t>
      </w:r>
      <w:r>
        <w:rPr>
          <w:rFonts w:ascii="Times New Roman" w:hAnsi="Times New Roman"/>
          <w:sz w:val="24"/>
          <w:lang w:val="en-GB"/>
        </w:rPr>
        <w:t>It was therefore suggested that the group revisit this draft opinion (along with the previous one) after the UNGA discussions on this topic.</w:t>
      </w:r>
    </w:p>
    <w:p w:rsidR="000B725C" w:rsidRPr="008D6779" w:rsidRDefault="000B725C" w:rsidP="00063CE4">
      <w:pPr>
        <w:pStyle w:val="ListParagraph"/>
        <w:numPr>
          <w:ilvl w:val="0"/>
          <w:numId w:val="38"/>
        </w:numPr>
        <w:spacing w:before="60" w:after="60"/>
        <w:ind w:hanging="720"/>
        <w:jc w:val="both"/>
        <w:rPr>
          <w:rFonts w:ascii="Times New Roman" w:hAnsi="Times New Roman"/>
          <w:sz w:val="24"/>
          <w:lang w:val="en-GB"/>
        </w:rPr>
      </w:pPr>
      <w:r>
        <w:rPr>
          <w:rFonts w:ascii="Times New Roman" w:hAnsi="Times New Roman"/>
          <w:sz w:val="24"/>
          <w:lang w:val="en-GB"/>
        </w:rPr>
        <w:t>Saudi Arabia presented</w:t>
      </w:r>
      <w:r w:rsidRPr="00780993">
        <w:rPr>
          <w:rFonts w:ascii="Times New Roman" w:hAnsi="Times New Roman"/>
          <w:sz w:val="24"/>
          <w:lang w:val="en-GB"/>
        </w:rPr>
        <w:t xml:space="preserve"> </w:t>
      </w:r>
      <w:r>
        <w:rPr>
          <w:rFonts w:ascii="Times New Roman" w:hAnsi="Times New Roman"/>
          <w:sz w:val="24"/>
          <w:lang w:val="en-GB"/>
        </w:rPr>
        <w:t>their</w:t>
      </w:r>
      <w:r w:rsidRPr="00780993">
        <w:rPr>
          <w:rFonts w:ascii="Times New Roman" w:hAnsi="Times New Roman"/>
          <w:sz w:val="24"/>
          <w:lang w:val="en-GB"/>
        </w:rPr>
        <w:t xml:space="preserve"> joint </w:t>
      </w:r>
      <w:r>
        <w:rPr>
          <w:rFonts w:ascii="Times New Roman" w:hAnsi="Times New Roman"/>
          <w:sz w:val="24"/>
          <w:lang w:val="en-GB"/>
        </w:rPr>
        <w:t xml:space="preserve">draft </w:t>
      </w:r>
      <w:r w:rsidRPr="008D6779">
        <w:rPr>
          <w:rFonts w:ascii="Times New Roman" w:hAnsi="Times New Roman"/>
          <w:sz w:val="24"/>
          <w:lang w:val="en-GB"/>
        </w:rPr>
        <w:t>opinion with UAE</w:t>
      </w:r>
      <w:r w:rsidRPr="008D6779">
        <w:rPr>
          <w:rFonts w:ascii="Times New Roman" w:hAnsi="Times New Roman"/>
          <w:sz w:val="24"/>
        </w:rPr>
        <w:t xml:space="preserve"> </w:t>
      </w:r>
      <w:hyperlink r:id="rId29" w:history="1">
        <w:r w:rsidRPr="008D6779">
          <w:rPr>
            <w:rStyle w:val="Hyperlink"/>
            <w:rFonts w:ascii="Times New Roman" w:hAnsi="Times New Roman"/>
            <w:sz w:val="24"/>
            <w:shd w:val="clear" w:color="auto" w:fill="FAFAF8"/>
          </w:rPr>
          <w:t>WTPF-IEG/2/12</w:t>
        </w:r>
      </w:hyperlink>
      <w:r w:rsidRPr="008D6779">
        <w:rPr>
          <w:rFonts w:ascii="Times New Roman" w:hAnsi="Times New Roman"/>
          <w:sz w:val="24"/>
        </w:rPr>
        <w:t xml:space="preserve"> </w:t>
      </w:r>
      <w:r w:rsidRPr="008D6779">
        <w:rPr>
          <w:rFonts w:ascii="Times New Roman" w:hAnsi="Times New Roman"/>
          <w:color w:val="000000"/>
          <w:sz w:val="24"/>
        </w:rPr>
        <w:t>on </w:t>
      </w:r>
      <w:r w:rsidRPr="008D6779">
        <w:rPr>
          <w:rFonts w:ascii="Times New Roman" w:hAnsi="Times New Roman"/>
          <w:color w:val="000000"/>
          <w:sz w:val="24"/>
          <w:u w:val="single"/>
        </w:rPr>
        <w:t>Support of the Adoption of IPv6 and of Careful Management of the Transition from IPv4</w:t>
      </w:r>
      <w:r w:rsidRPr="008D6779">
        <w:rPr>
          <w:rFonts w:ascii="Times New Roman" w:hAnsi="Times New Roman"/>
          <w:color w:val="000000"/>
          <w:sz w:val="24"/>
        </w:rPr>
        <w:t xml:space="preserve"> </w:t>
      </w:r>
      <w:r w:rsidRPr="008D6779">
        <w:rPr>
          <w:rFonts w:ascii="Times New Roman" w:hAnsi="Times New Roman"/>
          <w:sz w:val="24"/>
          <w:lang w:val="en-GB"/>
        </w:rPr>
        <w:t xml:space="preserve">recognizing the accelerating adoption of IPv6 and its continuing coexistence with IPv4 for some time yet.  A market is rapidly developing in trading </w:t>
      </w:r>
      <w:r w:rsidR="00A1229D">
        <w:rPr>
          <w:rFonts w:ascii="Times New Roman" w:hAnsi="Times New Roman"/>
          <w:sz w:val="24"/>
          <w:lang w:val="en-GB"/>
        </w:rPr>
        <w:t>IPv4</w:t>
      </w:r>
      <w:r w:rsidR="00A1229D" w:rsidRPr="008D6779">
        <w:rPr>
          <w:rFonts w:ascii="Times New Roman" w:hAnsi="Times New Roman"/>
          <w:sz w:val="24"/>
          <w:lang w:val="en-GB"/>
        </w:rPr>
        <w:t xml:space="preserve"> </w:t>
      </w:r>
      <w:r w:rsidRPr="008D6779">
        <w:rPr>
          <w:rFonts w:ascii="Times New Roman" w:hAnsi="Times New Roman"/>
          <w:sz w:val="24"/>
          <w:lang w:val="en-GB"/>
        </w:rPr>
        <w:t xml:space="preserve">addresses, </w:t>
      </w:r>
      <w:r w:rsidR="00A1229D">
        <w:rPr>
          <w:rFonts w:ascii="Times New Roman" w:hAnsi="Times New Roman"/>
          <w:sz w:val="24"/>
          <w:lang w:val="en-GB"/>
        </w:rPr>
        <w:t xml:space="preserve">and the overwhelming proportion of transferred addresses are from legacy allocations which are not subject to the policies of the RIRs. Allowing this market to develop into a black market could eventually undermine the stability of the Internet. Furthermore, the high cost of transferred addresses may preclude </w:t>
      </w:r>
      <w:r w:rsidRPr="008D6779">
        <w:rPr>
          <w:rFonts w:ascii="Times New Roman" w:hAnsi="Times New Roman"/>
          <w:sz w:val="24"/>
          <w:lang w:val="en-GB"/>
        </w:rPr>
        <w:t>the entry of new ISPs, especially in developing countries.</w:t>
      </w:r>
      <w:r>
        <w:rPr>
          <w:rFonts w:ascii="Times New Roman" w:hAnsi="Times New Roman"/>
          <w:sz w:val="24"/>
          <w:lang w:val="en-GB"/>
        </w:rPr>
        <w:t xml:space="preserve"> </w:t>
      </w:r>
      <w:r w:rsidRPr="008D6779">
        <w:rPr>
          <w:rFonts w:ascii="Times New Roman" w:hAnsi="Times New Roman"/>
          <w:sz w:val="24"/>
          <w:lang w:val="en-GB"/>
        </w:rPr>
        <w:t xml:space="preserve"> Every effort should be made to support the transition to IPv6</w:t>
      </w:r>
      <w:r w:rsidR="00A1229D">
        <w:rPr>
          <w:rFonts w:ascii="Times New Roman" w:hAnsi="Times New Roman"/>
          <w:sz w:val="24"/>
          <w:lang w:val="en-GB"/>
        </w:rPr>
        <w:t>, to develop policies to manage and control the transfer of IPv4 addresses including legacy addresses and inter-region transfers, and to put plans and policies in place to allow new entrant ISPs to enter the market via access to a reasonable block of IPv4 addresses at reasonable prices</w:t>
      </w:r>
      <w:r w:rsidRPr="008D6779">
        <w:rPr>
          <w:rFonts w:ascii="Times New Roman" w:hAnsi="Times New Roman"/>
          <w:sz w:val="24"/>
          <w:lang w:val="en-GB"/>
        </w:rPr>
        <w:t xml:space="preserve">. </w:t>
      </w:r>
      <w:r>
        <w:rPr>
          <w:rFonts w:ascii="Times New Roman" w:hAnsi="Times New Roman"/>
          <w:sz w:val="24"/>
          <w:lang w:val="en-GB"/>
        </w:rPr>
        <w:t xml:space="preserve"> </w:t>
      </w:r>
      <w:r w:rsidRPr="008D6779">
        <w:rPr>
          <w:rFonts w:ascii="Times New Roman" w:hAnsi="Times New Roman"/>
          <w:sz w:val="24"/>
          <w:lang w:val="en-GB"/>
        </w:rPr>
        <w:t xml:space="preserve">The renewed and continued stability of the Internet relies on policy-makers ability to encourage, facilitate and support and invite businesses to offer their services through IPv6 as quickly as possible. </w:t>
      </w:r>
      <w:r>
        <w:rPr>
          <w:rFonts w:ascii="Times New Roman" w:hAnsi="Times New Roman"/>
          <w:sz w:val="24"/>
          <w:lang w:val="en-GB"/>
        </w:rPr>
        <w:t xml:space="preserve"> </w:t>
      </w:r>
      <w:r w:rsidRPr="008D6779">
        <w:rPr>
          <w:rFonts w:ascii="Times New Roman" w:hAnsi="Times New Roman"/>
          <w:sz w:val="24"/>
          <w:lang w:val="en-GB"/>
        </w:rPr>
        <w:t xml:space="preserve">This draft opinion contains two major elements – firstly, what to do with remaining IPv4 addresses and secondly, encouraging the positive deployment of IPv6. </w:t>
      </w:r>
      <w:r>
        <w:rPr>
          <w:rFonts w:ascii="Times New Roman" w:hAnsi="Times New Roman"/>
          <w:sz w:val="24"/>
          <w:lang w:val="en-GB"/>
        </w:rPr>
        <w:t xml:space="preserve"> </w:t>
      </w:r>
      <w:r w:rsidRPr="008D6779">
        <w:rPr>
          <w:rFonts w:ascii="Times New Roman" w:hAnsi="Times New Roman"/>
          <w:sz w:val="24"/>
          <w:lang w:val="en-GB"/>
        </w:rPr>
        <w:t xml:space="preserve">Delegates sought the views of the RIR community as to the current status of migration from IPv4 to IPv6, and the key issues being experienced in this migration. </w:t>
      </w:r>
      <w:r>
        <w:rPr>
          <w:rFonts w:ascii="Times New Roman" w:hAnsi="Times New Roman"/>
          <w:sz w:val="24"/>
          <w:lang w:val="en-GB"/>
        </w:rPr>
        <w:t xml:space="preserve"> </w:t>
      </w:r>
      <w:r w:rsidRPr="008D6779">
        <w:rPr>
          <w:rFonts w:ascii="Times New Roman" w:hAnsi="Times New Roman"/>
          <w:sz w:val="24"/>
          <w:lang w:val="en-GB"/>
        </w:rPr>
        <w:t xml:space="preserve">It was agreed to await the outcomes of the World Telecommunication Standardization Assembly (WTSA) on this topic and the </w:t>
      </w:r>
      <w:r>
        <w:rPr>
          <w:rFonts w:ascii="Times New Roman" w:hAnsi="Times New Roman"/>
          <w:sz w:val="24"/>
          <w:lang w:val="en-GB"/>
        </w:rPr>
        <w:t>revisions to WTSA-08 Res. 64</w:t>
      </w:r>
      <w:r w:rsidRPr="008D6779">
        <w:rPr>
          <w:rFonts w:ascii="Times New Roman" w:hAnsi="Times New Roman"/>
          <w:sz w:val="24"/>
          <w:lang w:val="en-GB"/>
        </w:rPr>
        <w:t>, which the Chairman also considered relevant to this opinion.</w:t>
      </w:r>
    </w:p>
    <w:p w:rsidR="000B725C" w:rsidRPr="008D6779" w:rsidRDefault="000B725C" w:rsidP="00C827EB">
      <w:pPr>
        <w:pStyle w:val="ListParagraph"/>
        <w:numPr>
          <w:ilvl w:val="0"/>
          <w:numId w:val="38"/>
        </w:numPr>
        <w:spacing w:before="60" w:after="60"/>
        <w:ind w:hanging="720"/>
        <w:jc w:val="both"/>
        <w:rPr>
          <w:rFonts w:ascii="Times New Roman" w:hAnsi="Times New Roman"/>
          <w:sz w:val="24"/>
          <w:lang w:val="en-GB"/>
        </w:rPr>
      </w:pPr>
      <w:r w:rsidRPr="008D6779">
        <w:rPr>
          <w:rFonts w:ascii="Times New Roman" w:hAnsi="Times New Roman"/>
          <w:sz w:val="24"/>
          <w:lang w:val="en-GB"/>
        </w:rPr>
        <w:t>The UK presented its draft opinion</w:t>
      </w:r>
      <w:r w:rsidRPr="008D6779">
        <w:rPr>
          <w:rFonts w:ascii="Times New Roman" w:hAnsi="Times New Roman"/>
          <w:sz w:val="24"/>
        </w:rPr>
        <w:t xml:space="preserve"> </w:t>
      </w:r>
      <w:hyperlink r:id="rId30" w:history="1">
        <w:r w:rsidRPr="008D6779">
          <w:rPr>
            <w:rStyle w:val="Hyperlink"/>
            <w:rFonts w:ascii="Times New Roman" w:hAnsi="Times New Roman"/>
            <w:sz w:val="24"/>
            <w:shd w:val="clear" w:color="auto" w:fill="FAFAF8"/>
          </w:rPr>
          <w:t>WTPF-IEG/2/13</w:t>
        </w:r>
      </w:hyperlink>
      <w:r w:rsidRPr="008D6779">
        <w:rPr>
          <w:rFonts w:ascii="Times New Roman" w:hAnsi="Times New Roman"/>
          <w:sz w:val="24"/>
        </w:rPr>
        <w:t xml:space="preserve"> </w:t>
      </w:r>
      <w:r w:rsidRPr="008D6779">
        <w:rPr>
          <w:rFonts w:ascii="Times New Roman" w:hAnsi="Times New Roman"/>
          <w:color w:val="000000"/>
          <w:sz w:val="24"/>
        </w:rPr>
        <w:t xml:space="preserve">on </w:t>
      </w:r>
      <w:r w:rsidRPr="008D6779">
        <w:rPr>
          <w:rFonts w:ascii="Times New Roman" w:hAnsi="Times New Roman"/>
          <w:color w:val="000000"/>
          <w:sz w:val="24"/>
          <w:u w:val="single"/>
        </w:rPr>
        <w:t>Supporting</w:t>
      </w:r>
      <w:r w:rsidRPr="008D6779">
        <w:rPr>
          <w:rFonts w:ascii="Times New Roman" w:hAnsi="Times New Roman"/>
          <w:b/>
          <w:bCs/>
          <w:color w:val="000000"/>
          <w:sz w:val="24"/>
          <w:u w:val="single"/>
        </w:rPr>
        <w:t xml:space="preserve"> </w:t>
      </w:r>
      <w:r w:rsidRPr="008D6779">
        <w:rPr>
          <w:rFonts w:ascii="Times New Roman" w:hAnsi="Times New Roman"/>
          <w:color w:val="000000"/>
          <w:sz w:val="24"/>
          <w:u w:val="single"/>
        </w:rPr>
        <w:t>Capacity Building for the deployment of IPv6</w:t>
      </w:r>
      <w:r w:rsidRPr="008D6779">
        <w:rPr>
          <w:rFonts w:ascii="Times New Roman" w:hAnsi="Times New Roman"/>
          <w:sz w:val="24"/>
          <w:lang w:val="en-GB"/>
        </w:rPr>
        <w:t xml:space="preserve">, which recognizes the role of IANA, invites </w:t>
      </w:r>
      <w:r>
        <w:rPr>
          <w:rFonts w:ascii="Times New Roman" w:hAnsi="Times New Roman"/>
          <w:sz w:val="24"/>
          <w:lang w:val="en-GB"/>
        </w:rPr>
        <w:t xml:space="preserve">ITU-T </w:t>
      </w:r>
      <w:r w:rsidRPr="008D6779">
        <w:rPr>
          <w:rFonts w:ascii="Times New Roman" w:hAnsi="Times New Roman"/>
          <w:sz w:val="24"/>
          <w:lang w:val="en-GB"/>
        </w:rPr>
        <w:t xml:space="preserve">and </w:t>
      </w:r>
      <w:r>
        <w:rPr>
          <w:rFonts w:ascii="Times New Roman" w:hAnsi="Times New Roman"/>
          <w:sz w:val="24"/>
          <w:lang w:val="en-GB"/>
        </w:rPr>
        <w:t xml:space="preserve">ITU-D </w:t>
      </w:r>
      <w:r w:rsidRPr="008D6779">
        <w:rPr>
          <w:rFonts w:ascii="Times New Roman" w:hAnsi="Times New Roman"/>
          <w:sz w:val="24"/>
          <w:lang w:val="en-GB"/>
        </w:rPr>
        <w:t xml:space="preserve"> to be active and encourages the take-up of IPv6. </w:t>
      </w:r>
      <w:r>
        <w:rPr>
          <w:rFonts w:ascii="Times New Roman" w:hAnsi="Times New Roman"/>
          <w:sz w:val="24"/>
          <w:lang w:val="en-GB"/>
        </w:rPr>
        <w:t xml:space="preserve"> </w:t>
      </w:r>
      <w:r w:rsidRPr="008D6779">
        <w:rPr>
          <w:rFonts w:ascii="Times New Roman" w:hAnsi="Times New Roman"/>
          <w:sz w:val="24"/>
          <w:lang w:val="en-GB"/>
        </w:rPr>
        <w:t>This draft opinion shall be revised subject to the outcomes of WTSA-12 and after another round of UK coordination and feedback received here today.</w:t>
      </w:r>
    </w:p>
    <w:p w:rsidR="000B725C" w:rsidRPr="008D6779" w:rsidRDefault="000B725C" w:rsidP="008D6779">
      <w:pPr>
        <w:pStyle w:val="ListParagraph"/>
        <w:numPr>
          <w:ilvl w:val="0"/>
          <w:numId w:val="38"/>
        </w:numPr>
        <w:spacing w:before="60" w:after="60"/>
        <w:ind w:hanging="720"/>
        <w:jc w:val="both"/>
        <w:rPr>
          <w:rFonts w:ascii="Times New Roman" w:hAnsi="Times New Roman"/>
          <w:sz w:val="24"/>
          <w:lang w:val="en-GB"/>
        </w:rPr>
      </w:pPr>
      <w:r w:rsidRPr="008D6779">
        <w:rPr>
          <w:rFonts w:ascii="Times New Roman" w:hAnsi="Times New Roman"/>
          <w:sz w:val="24"/>
          <w:lang w:val="en-GB"/>
        </w:rPr>
        <w:t xml:space="preserve">The UK presented its draft opinion </w:t>
      </w:r>
      <w:hyperlink r:id="rId31" w:history="1">
        <w:r w:rsidRPr="008D6779">
          <w:rPr>
            <w:rStyle w:val="Hyperlink"/>
            <w:rFonts w:ascii="Times New Roman" w:hAnsi="Times New Roman"/>
            <w:sz w:val="24"/>
            <w:shd w:val="clear" w:color="auto" w:fill="FAFAF8"/>
          </w:rPr>
          <w:t>WTPF-IEG/2/14</w:t>
        </w:r>
      </w:hyperlink>
      <w:r w:rsidRPr="008D6779">
        <w:rPr>
          <w:rFonts w:ascii="Times New Roman" w:hAnsi="Times New Roman"/>
          <w:sz w:val="24"/>
          <w:lang w:val="en-GB"/>
        </w:rPr>
        <w:t xml:space="preserve"> </w:t>
      </w:r>
      <w:r w:rsidRPr="008D6779">
        <w:rPr>
          <w:rFonts w:ascii="Times New Roman" w:hAnsi="Times New Roman"/>
          <w:color w:val="000000"/>
          <w:sz w:val="24"/>
        </w:rPr>
        <w:t xml:space="preserve">on </w:t>
      </w:r>
      <w:r w:rsidRPr="008D6779">
        <w:rPr>
          <w:rFonts w:ascii="Times New Roman" w:hAnsi="Times New Roman"/>
          <w:color w:val="000000"/>
          <w:sz w:val="24"/>
          <w:u w:val="single"/>
        </w:rPr>
        <w:t>Promotin</w:t>
      </w:r>
      <w:r>
        <w:rPr>
          <w:rFonts w:ascii="Times New Roman" w:hAnsi="Times New Roman"/>
          <w:color w:val="000000"/>
          <w:sz w:val="24"/>
          <w:u w:val="single"/>
        </w:rPr>
        <w:t>g Internet Exchange Points (IXPs) as a long-</w:t>
      </w:r>
      <w:r w:rsidRPr="008D6779">
        <w:rPr>
          <w:rFonts w:ascii="Times New Roman" w:hAnsi="Times New Roman"/>
          <w:color w:val="000000"/>
          <w:sz w:val="24"/>
          <w:u w:val="single"/>
        </w:rPr>
        <w:t>term solution to advance connectivity</w:t>
      </w:r>
      <w:r w:rsidRPr="008D6779">
        <w:rPr>
          <w:rFonts w:ascii="Times New Roman" w:hAnsi="Times New Roman"/>
          <w:sz w:val="24"/>
          <w:lang w:val="en-GB"/>
        </w:rPr>
        <w:t xml:space="preserve">, which recognizes their contribution to reducing costs and broadening networks, and calls for sub-regional IXPs. </w:t>
      </w:r>
      <w:r>
        <w:rPr>
          <w:rFonts w:ascii="Times New Roman" w:hAnsi="Times New Roman"/>
          <w:sz w:val="24"/>
          <w:lang w:val="en-GB"/>
        </w:rPr>
        <w:t xml:space="preserve"> </w:t>
      </w:r>
      <w:r w:rsidRPr="008D6779">
        <w:rPr>
          <w:rFonts w:ascii="Times New Roman" w:hAnsi="Times New Roman"/>
          <w:sz w:val="24"/>
          <w:lang w:val="en-GB"/>
        </w:rPr>
        <w:t xml:space="preserve">The regulation of international Internet connectivity costs may not be the way forward to improve international Internet connectivity. </w:t>
      </w:r>
      <w:r>
        <w:rPr>
          <w:rFonts w:ascii="Times New Roman" w:hAnsi="Times New Roman"/>
          <w:sz w:val="24"/>
          <w:lang w:val="en-GB"/>
        </w:rPr>
        <w:t xml:space="preserve"> </w:t>
      </w:r>
      <w:r w:rsidRPr="008D6779">
        <w:rPr>
          <w:rFonts w:ascii="Times New Roman" w:hAnsi="Times New Roman"/>
          <w:sz w:val="24"/>
          <w:lang w:val="en-GB"/>
        </w:rPr>
        <w:t xml:space="preserve">It invites Member States to remove barriers and help operators interconnect. </w:t>
      </w:r>
      <w:r>
        <w:rPr>
          <w:rFonts w:ascii="Times New Roman" w:hAnsi="Times New Roman"/>
          <w:sz w:val="24"/>
          <w:lang w:val="en-GB"/>
        </w:rPr>
        <w:t xml:space="preserve"> </w:t>
      </w:r>
      <w:r w:rsidRPr="008D6779">
        <w:rPr>
          <w:rFonts w:ascii="Times New Roman" w:hAnsi="Times New Roman"/>
          <w:sz w:val="24"/>
          <w:lang w:val="en-GB"/>
        </w:rPr>
        <w:t>One delegate offered to contribute additional text and comments on interconnection.</w:t>
      </w:r>
    </w:p>
    <w:p w:rsidR="000B725C" w:rsidRPr="001B0CBA" w:rsidRDefault="000B725C" w:rsidP="001B0CBA">
      <w:pPr>
        <w:pStyle w:val="ListParagraph"/>
        <w:numPr>
          <w:ilvl w:val="0"/>
          <w:numId w:val="38"/>
        </w:numPr>
        <w:spacing w:before="60" w:after="60"/>
        <w:ind w:hanging="720"/>
        <w:jc w:val="both"/>
        <w:rPr>
          <w:rFonts w:ascii="Times New Roman" w:hAnsi="Times New Roman"/>
          <w:sz w:val="24"/>
          <w:lang w:val="en-GB"/>
        </w:rPr>
      </w:pPr>
      <w:r w:rsidRPr="008D6779">
        <w:rPr>
          <w:rFonts w:ascii="Times New Roman" w:hAnsi="Times New Roman"/>
          <w:sz w:val="24"/>
          <w:lang w:val="en-GB"/>
        </w:rPr>
        <w:t xml:space="preserve">The UK presented its draft opinion </w:t>
      </w:r>
      <w:hyperlink r:id="rId32" w:history="1">
        <w:r w:rsidRPr="008D6779">
          <w:rPr>
            <w:rStyle w:val="Hyperlink"/>
            <w:rFonts w:ascii="Times New Roman" w:hAnsi="Times New Roman"/>
            <w:sz w:val="24"/>
            <w:shd w:val="clear" w:color="auto" w:fill="FAFAF8"/>
          </w:rPr>
          <w:t>WTPF-IEG/2/15</w:t>
        </w:r>
      </w:hyperlink>
      <w:r w:rsidRPr="008D6779">
        <w:rPr>
          <w:rFonts w:ascii="Times New Roman" w:hAnsi="Times New Roman"/>
          <w:sz w:val="24"/>
        </w:rPr>
        <w:t xml:space="preserve"> </w:t>
      </w:r>
      <w:r w:rsidRPr="008D6779">
        <w:rPr>
          <w:rFonts w:ascii="Times New Roman" w:hAnsi="Times New Roman"/>
          <w:color w:val="000000"/>
          <w:sz w:val="24"/>
        </w:rPr>
        <w:t xml:space="preserve">on </w:t>
      </w:r>
      <w:r w:rsidRPr="008D6779">
        <w:rPr>
          <w:rFonts w:ascii="Times New Roman" w:hAnsi="Times New Roman"/>
          <w:color w:val="000000"/>
          <w:sz w:val="24"/>
          <w:u w:val="single"/>
        </w:rPr>
        <w:t>Supporting the inclusivity of communications for all</w:t>
      </w:r>
      <w:r w:rsidRPr="008D6779">
        <w:rPr>
          <w:rFonts w:ascii="Times New Roman" w:hAnsi="Times New Roman"/>
          <w:sz w:val="24"/>
        </w:rPr>
        <w:t xml:space="preserve">, </w:t>
      </w:r>
      <w:r w:rsidRPr="008D6779">
        <w:rPr>
          <w:rFonts w:ascii="Times New Roman" w:hAnsi="Times New Roman"/>
          <w:sz w:val="24"/>
          <w:lang w:val="en-GB"/>
        </w:rPr>
        <w:t>which</w:t>
      </w:r>
      <w:r w:rsidRPr="008D6779">
        <w:rPr>
          <w:rFonts w:ascii="Times New Roman" w:hAnsi="Times New Roman"/>
          <w:sz w:val="24"/>
        </w:rPr>
        <w:t xml:space="preserve"> </w:t>
      </w:r>
      <w:r w:rsidRPr="008D6779">
        <w:rPr>
          <w:rFonts w:ascii="Times New Roman" w:hAnsi="Times New Roman"/>
          <w:sz w:val="24"/>
          <w:lang w:val="en-GB"/>
        </w:rPr>
        <w:t>recalls relevant resolutions from the UN Human Rights Council, paragraph 42 of the Tunis Agenda, Res</w:t>
      </w:r>
      <w:r>
        <w:rPr>
          <w:rFonts w:ascii="Times New Roman" w:hAnsi="Times New Roman"/>
          <w:sz w:val="24"/>
          <w:lang w:val="en-GB"/>
        </w:rPr>
        <w:t>.</w:t>
      </w:r>
      <w:r w:rsidRPr="008D6779">
        <w:rPr>
          <w:rFonts w:ascii="Times New Roman" w:hAnsi="Times New Roman"/>
          <w:sz w:val="24"/>
          <w:lang w:val="en-GB"/>
        </w:rPr>
        <w:t xml:space="preserve"> 175 (Guadalajara, 2010), </w:t>
      </w:r>
      <w:r>
        <w:rPr>
          <w:rFonts w:ascii="Times New Roman" w:hAnsi="Times New Roman"/>
          <w:sz w:val="24"/>
          <w:lang w:val="en-GB"/>
        </w:rPr>
        <w:t>and</w:t>
      </w:r>
      <w:r w:rsidRPr="008D6779">
        <w:rPr>
          <w:rFonts w:ascii="Times New Roman" w:hAnsi="Times New Roman"/>
          <w:sz w:val="24"/>
          <w:lang w:val="en-GB"/>
        </w:rPr>
        <w:t xml:space="preserve"> considers Res. 84</w:t>
      </w:r>
      <w:r>
        <w:rPr>
          <w:rFonts w:ascii="Times New Roman" w:hAnsi="Times New Roman"/>
          <w:sz w:val="24"/>
          <w:lang w:val="en-GB"/>
        </w:rPr>
        <w:t xml:space="preserve"> (Guadalajara, 2010)</w:t>
      </w:r>
      <w:r w:rsidRPr="008D6779">
        <w:rPr>
          <w:rFonts w:ascii="Times New Roman" w:hAnsi="Times New Roman"/>
          <w:sz w:val="24"/>
          <w:lang w:val="en-GB"/>
        </w:rPr>
        <w:t xml:space="preserve"> on indigenous peoples and non-discriminatory access. </w:t>
      </w:r>
      <w:r>
        <w:rPr>
          <w:rFonts w:ascii="Times New Roman" w:hAnsi="Times New Roman"/>
          <w:sz w:val="24"/>
          <w:lang w:val="en-GB"/>
        </w:rPr>
        <w:t xml:space="preserve"> </w:t>
      </w:r>
      <w:r w:rsidRPr="008D6779">
        <w:rPr>
          <w:rFonts w:ascii="Times New Roman" w:hAnsi="Times New Roman"/>
          <w:sz w:val="24"/>
          <w:lang w:val="en-GB"/>
        </w:rPr>
        <w:t>It notes the report by the UN Special Rapporteur on human rights, and</w:t>
      </w:r>
      <w:r w:rsidRPr="001B0CBA">
        <w:rPr>
          <w:rFonts w:ascii="Times New Roman" w:hAnsi="Times New Roman"/>
          <w:sz w:val="24"/>
          <w:lang w:val="en-GB"/>
        </w:rPr>
        <w:t xml:space="preserve"> that Internet services should be open, transparent and accountable, taking into account the specific roles and responsibilities of stakeholders, which should not adversely affect cross-border flows of traffic, </w:t>
      </w:r>
      <w:r>
        <w:rPr>
          <w:rFonts w:ascii="Times New Roman" w:hAnsi="Times New Roman"/>
          <w:sz w:val="24"/>
          <w:lang w:val="en-GB"/>
        </w:rPr>
        <w:t>to enable people</w:t>
      </w:r>
      <w:r w:rsidRPr="001B0CBA">
        <w:rPr>
          <w:rFonts w:ascii="Times New Roman" w:hAnsi="Times New Roman"/>
          <w:sz w:val="24"/>
          <w:lang w:val="en-GB"/>
        </w:rPr>
        <w:t xml:space="preserve"> </w:t>
      </w:r>
      <w:r>
        <w:rPr>
          <w:rFonts w:ascii="Times New Roman" w:hAnsi="Times New Roman"/>
          <w:sz w:val="24"/>
          <w:lang w:val="en-GB"/>
        </w:rPr>
        <w:t xml:space="preserve">to </w:t>
      </w:r>
      <w:r w:rsidRPr="001B0CBA">
        <w:rPr>
          <w:rFonts w:ascii="Times New Roman" w:hAnsi="Times New Roman"/>
          <w:sz w:val="24"/>
          <w:lang w:val="en-GB"/>
        </w:rPr>
        <w:t>participate in the information society.</w:t>
      </w:r>
      <w:r>
        <w:t xml:space="preserve"> </w:t>
      </w:r>
    </w:p>
    <w:p w:rsidR="000B725C" w:rsidRPr="003F2B85" w:rsidRDefault="000B725C" w:rsidP="00063ECC">
      <w:pPr>
        <w:spacing w:before="60" w:after="60"/>
        <w:jc w:val="both"/>
        <w:rPr>
          <w:rFonts w:ascii="Times New Roman" w:hAnsi="Times New Roman"/>
          <w:sz w:val="24"/>
          <w:lang w:val="en-GB"/>
        </w:rPr>
      </w:pPr>
    </w:p>
    <w:p w:rsidR="000B725C" w:rsidRPr="00BC0EE9" w:rsidRDefault="000B725C" w:rsidP="00C827EB">
      <w:pPr>
        <w:spacing w:before="60" w:after="60"/>
        <w:jc w:val="both"/>
        <w:rPr>
          <w:rFonts w:ascii="Times New Roman" w:hAnsi="Times New Roman"/>
          <w:sz w:val="24"/>
          <w:lang w:val="en-GB"/>
        </w:rPr>
      </w:pPr>
      <w:r w:rsidRPr="00BC0EE9">
        <w:rPr>
          <w:rFonts w:ascii="Times New Roman" w:hAnsi="Times New Roman"/>
          <w:sz w:val="24"/>
          <w:lang w:val="en-GB"/>
        </w:rPr>
        <w:lastRenderedPageBreak/>
        <w:t xml:space="preserve"> </w:t>
      </w:r>
    </w:p>
    <w:p w:rsidR="000B725C" w:rsidRPr="00BC0EE9" w:rsidRDefault="000B725C" w:rsidP="00BC0EE9">
      <w:pPr>
        <w:pStyle w:val="ListParagraph"/>
        <w:numPr>
          <w:ilvl w:val="0"/>
          <w:numId w:val="34"/>
        </w:numPr>
        <w:spacing w:before="60" w:after="60"/>
        <w:jc w:val="both"/>
        <w:rPr>
          <w:rFonts w:ascii="Times New Roman" w:hAnsi="Times New Roman"/>
          <w:b/>
          <w:bCs/>
          <w:sz w:val="24"/>
          <w:lang w:val="en-GB"/>
        </w:rPr>
      </w:pPr>
      <w:r>
        <w:rPr>
          <w:rFonts w:ascii="Times New Roman" w:hAnsi="Times New Roman"/>
          <w:b/>
          <w:bCs/>
          <w:sz w:val="24"/>
          <w:lang w:val="en-GB"/>
        </w:rPr>
        <w:t>C</w:t>
      </w:r>
      <w:r w:rsidRPr="00BC0EE9">
        <w:rPr>
          <w:rFonts w:ascii="Times New Roman" w:hAnsi="Times New Roman"/>
          <w:b/>
          <w:bCs/>
          <w:sz w:val="24"/>
          <w:lang w:val="en-GB"/>
        </w:rPr>
        <w:t>onclusion</w:t>
      </w:r>
      <w:r>
        <w:rPr>
          <w:rFonts w:ascii="Times New Roman" w:hAnsi="Times New Roman"/>
          <w:b/>
          <w:bCs/>
          <w:sz w:val="24"/>
          <w:lang w:val="en-GB"/>
        </w:rPr>
        <w:t>s from the Chairman, Next IEG Meeting</w:t>
      </w:r>
      <w:r w:rsidRPr="00BC0EE9">
        <w:rPr>
          <w:rFonts w:ascii="Times New Roman" w:hAnsi="Times New Roman"/>
          <w:b/>
          <w:bCs/>
          <w:sz w:val="24"/>
          <w:lang w:val="en-GB"/>
        </w:rPr>
        <w:t xml:space="preserve"> and other matters</w:t>
      </w:r>
    </w:p>
    <w:p w:rsidR="000B725C" w:rsidRPr="00BC0EE9" w:rsidRDefault="000B725C" w:rsidP="00BC0EE9">
      <w:pPr>
        <w:pStyle w:val="ListParagraph"/>
        <w:spacing w:before="60" w:after="60"/>
        <w:ind w:left="360"/>
        <w:jc w:val="both"/>
        <w:rPr>
          <w:rFonts w:ascii="Times New Roman" w:hAnsi="Times New Roman"/>
          <w:b/>
          <w:bCs/>
          <w:sz w:val="24"/>
          <w:lang w:val="en-GB"/>
        </w:rPr>
      </w:pPr>
    </w:p>
    <w:p w:rsidR="000B725C" w:rsidRPr="001B0CBA" w:rsidRDefault="000B725C" w:rsidP="00F31CE1">
      <w:pPr>
        <w:pStyle w:val="ListParagraph"/>
        <w:numPr>
          <w:ilvl w:val="1"/>
          <w:numId w:val="34"/>
        </w:numPr>
        <w:spacing w:before="60" w:after="60"/>
        <w:ind w:left="709" w:hanging="709"/>
        <w:jc w:val="both"/>
        <w:rPr>
          <w:rFonts w:ascii="Times New Roman" w:hAnsi="Times New Roman"/>
          <w:sz w:val="24"/>
          <w:lang w:val="en-GB"/>
        </w:rPr>
      </w:pPr>
      <w:r w:rsidRPr="00BC0EE9">
        <w:rPr>
          <w:rFonts w:ascii="Times New Roman" w:hAnsi="Times New Roman"/>
          <w:sz w:val="24"/>
          <w:lang w:val="en-GB"/>
        </w:rPr>
        <w:t>The Chair asked delegates to submit their written comments to the Secretariat</w:t>
      </w:r>
      <w:r>
        <w:rPr>
          <w:rFonts w:ascii="Times New Roman" w:hAnsi="Times New Roman"/>
          <w:sz w:val="24"/>
          <w:lang w:val="en-GB"/>
        </w:rPr>
        <w:t xml:space="preserve"> by 19 October 2012</w:t>
      </w:r>
      <w:r w:rsidRPr="00BC0EE9">
        <w:rPr>
          <w:rFonts w:ascii="Times New Roman" w:hAnsi="Times New Roman"/>
          <w:sz w:val="24"/>
          <w:lang w:val="en-GB"/>
        </w:rPr>
        <w:t xml:space="preserve"> </w:t>
      </w:r>
      <w:r>
        <w:rPr>
          <w:rFonts w:ascii="Times New Roman" w:hAnsi="Times New Roman"/>
          <w:sz w:val="24"/>
          <w:lang w:val="en-GB"/>
        </w:rPr>
        <w:t xml:space="preserve">for inclusion and attribution </w:t>
      </w:r>
      <w:r w:rsidRPr="00BC0EE9">
        <w:rPr>
          <w:rFonts w:ascii="Times New Roman" w:hAnsi="Times New Roman"/>
          <w:sz w:val="24"/>
          <w:lang w:val="en-GB"/>
        </w:rPr>
        <w:t xml:space="preserve">in the next version of the </w:t>
      </w:r>
      <w:r>
        <w:rPr>
          <w:rFonts w:ascii="Times New Roman" w:hAnsi="Times New Roman"/>
          <w:sz w:val="24"/>
          <w:lang w:val="en-GB"/>
        </w:rPr>
        <w:t>Secretary-General’s R</w:t>
      </w:r>
      <w:r w:rsidRPr="00BC0EE9">
        <w:rPr>
          <w:rFonts w:ascii="Times New Roman" w:hAnsi="Times New Roman"/>
          <w:sz w:val="24"/>
          <w:lang w:val="en-GB"/>
        </w:rPr>
        <w:t>eport.</w:t>
      </w:r>
      <w:r>
        <w:rPr>
          <w:rFonts w:ascii="Times New Roman" w:hAnsi="Times New Roman"/>
          <w:sz w:val="24"/>
          <w:lang w:val="en-GB"/>
        </w:rPr>
        <w:t xml:space="preserve">  </w:t>
      </w:r>
      <w:r w:rsidRPr="001B0CBA">
        <w:rPr>
          <w:rFonts w:ascii="Times New Roman" w:hAnsi="Times New Roman"/>
          <w:sz w:val="24"/>
          <w:lang w:val="en-GB"/>
        </w:rPr>
        <w:t xml:space="preserve">Some delegates noted that internal approval and coordination processes are needed, before they can provide final versions of inputs. </w:t>
      </w:r>
      <w:r>
        <w:rPr>
          <w:rFonts w:ascii="Times New Roman" w:hAnsi="Times New Roman"/>
          <w:sz w:val="24"/>
          <w:lang w:val="en-GB"/>
        </w:rPr>
        <w:t xml:space="preserve"> With the assistance of the Secretariat, the Chair outlined next steps and deadlines in the IEG’s programme of work, which was approved by the IEG (see Annex 1).</w:t>
      </w:r>
    </w:p>
    <w:p w:rsidR="000B725C" w:rsidRDefault="000B725C" w:rsidP="00F31CE1">
      <w:pPr>
        <w:pStyle w:val="ListParagraph"/>
        <w:numPr>
          <w:ilvl w:val="1"/>
          <w:numId w:val="34"/>
        </w:numPr>
        <w:spacing w:before="60" w:after="60"/>
        <w:ind w:left="709" w:hanging="709"/>
        <w:jc w:val="both"/>
        <w:rPr>
          <w:rFonts w:ascii="Times New Roman" w:hAnsi="Times New Roman"/>
          <w:sz w:val="24"/>
          <w:lang w:val="en-GB"/>
        </w:rPr>
      </w:pPr>
      <w:r w:rsidRPr="00BC0EE9">
        <w:rPr>
          <w:rFonts w:ascii="Times New Roman" w:hAnsi="Times New Roman"/>
          <w:sz w:val="24"/>
          <w:lang w:val="en-GB"/>
        </w:rPr>
        <w:t>The</w:t>
      </w:r>
      <w:r>
        <w:rPr>
          <w:rFonts w:ascii="Times New Roman" w:hAnsi="Times New Roman"/>
          <w:sz w:val="24"/>
          <w:lang w:val="en-GB"/>
        </w:rPr>
        <w:t xml:space="preserve"> Secretariat clarified that the</w:t>
      </w:r>
      <w:r w:rsidRPr="00BC0EE9">
        <w:rPr>
          <w:rFonts w:ascii="Times New Roman" w:hAnsi="Times New Roman"/>
          <w:sz w:val="24"/>
          <w:lang w:val="en-GB"/>
        </w:rPr>
        <w:t xml:space="preserve"> Chairman’s report will be available by </w:t>
      </w:r>
      <w:r>
        <w:rPr>
          <w:rFonts w:ascii="Times New Roman" w:hAnsi="Times New Roman"/>
          <w:sz w:val="24"/>
          <w:lang w:val="en-GB"/>
        </w:rPr>
        <w:t>31</w:t>
      </w:r>
      <w:r w:rsidRPr="00BC0EE9">
        <w:rPr>
          <w:rFonts w:ascii="Times New Roman" w:hAnsi="Times New Roman"/>
          <w:sz w:val="24"/>
          <w:lang w:val="en-GB"/>
        </w:rPr>
        <w:t xml:space="preserve"> </w:t>
      </w:r>
      <w:r>
        <w:rPr>
          <w:rFonts w:ascii="Times New Roman" w:hAnsi="Times New Roman"/>
          <w:sz w:val="24"/>
          <w:lang w:val="en-GB"/>
        </w:rPr>
        <w:t>October</w:t>
      </w:r>
      <w:r w:rsidRPr="00BC0EE9">
        <w:rPr>
          <w:rFonts w:ascii="Times New Roman" w:hAnsi="Times New Roman"/>
          <w:sz w:val="24"/>
          <w:lang w:val="en-GB"/>
        </w:rPr>
        <w:t xml:space="preserve"> 2012, and </w:t>
      </w:r>
      <w:r>
        <w:rPr>
          <w:rFonts w:ascii="Times New Roman" w:hAnsi="Times New Roman"/>
          <w:sz w:val="24"/>
          <w:lang w:val="en-GB"/>
        </w:rPr>
        <w:t>the next version of the Secretary-General’s Report will be available by 10 January 2013.</w:t>
      </w:r>
    </w:p>
    <w:p w:rsidR="000B725C" w:rsidRPr="00BC0EE9" w:rsidRDefault="000B725C" w:rsidP="000E7024">
      <w:pPr>
        <w:pStyle w:val="ListParagraph"/>
        <w:numPr>
          <w:ilvl w:val="1"/>
          <w:numId w:val="34"/>
        </w:numPr>
        <w:spacing w:before="60" w:after="60"/>
        <w:ind w:left="709" w:hanging="709"/>
        <w:jc w:val="both"/>
        <w:rPr>
          <w:rFonts w:ascii="Times New Roman" w:hAnsi="Times New Roman"/>
          <w:sz w:val="24"/>
          <w:lang w:val="en-GB"/>
        </w:rPr>
      </w:pPr>
      <w:r>
        <w:rPr>
          <w:rFonts w:ascii="Times New Roman" w:hAnsi="Times New Roman"/>
          <w:sz w:val="24"/>
          <w:lang w:val="en-GB"/>
        </w:rPr>
        <w:t xml:space="preserve">The Deputy Secretary-General, </w:t>
      </w:r>
      <w:proofErr w:type="spellStart"/>
      <w:r>
        <w:rPr>
          <w:rFonts w:ascii="Times New Roman" w:hAnsi="Times New Roman"/>
          <w:sz w:val="24"/>
          <w:lang w:val="en-GB"/>
        </w:rPr>
        <w:t>Mr.</w:t>
      </w:r>
      <w:proofErr w:type="spellEnd"/>
      <w:r>
        <w:rPr>
          <w:rFonts w:ascii="Times New Roman" w:hAnsi="Times New Roman"/>
          <w:sz w:val="24"/>
          <w:lang w:val="en-GB"/>
        </w:rPr>
        <w:t xml:space="preserve"> </w:t>
      </w:r>
      <w:r w:rsidRPr="00D25F72">
        <w:rPr>
          <w:rFonts w:ascii="Times New Roman" w:hAnsi="Times New Roman"/>
          <w:lang w:val="en-GB"/>
        </w:rPr>
        <w:t xml:space="preserve">Houlin </w:t>
      </w:r>
      <w:r>
        <w:rPr>
          <w:rFonts w:ascii="Times New Roman" w:hAnsi="Times New Roman"/>
          <w:sz w:val="24"/>
          <w:lang w:val="en-GB"/>
        </w:rPr>
        <w:t>Zhao, noted his surprise at the early conclusion of the meeting and thanked delegations for their excellent spirit of cooperation and very efficient work, which was seconded by the Chairman.</w:t>
      </w:r>
    </w:p>
    <w:p w:rsidR="000B725C" w:rsidRDefault="000B725C" w:rsidP="000E7024">
      <w:pPr>
        <w:pStyle w:val="ListParagraph"/>
        <w:numPr>
          <w:ilvl w:val="1"/>
          <w:numId w:val="34"/>
        </w:numPr>
        <w:spacing w:before="60" w:after="60"/>
        <w:ind w:left="709" w:hanging="709"/>
        <w:jc w:val="both"/>
        <w:rPr>
          <w:rFonts w:ascii="Times New Roman" w:hAnsi="Times New Roman"/>
          <w:sz w:val="24"/>
          <w:lang w:val="en-GB"/>
        </w:rPr>
      </w:pPr>
      <w:r>
        <w:rPr>
          <w:rFonts w:ascii="Times New Roman" w:hAnsi="Times New Roman"/>
          <w:sz w:val="24"/>
          <w:lang w:val="en-GB"/>
        </w:rPr>
        <w:t>The Chairman thanked all delegations for their excellent work, insights, contributions and cooperation.  The meeting concluded early.</w:t>
      </w:r>
    </w:p>
    <w:p w:rsidR="000B725C" w:rsidRDefault="000B725C" w:rsidP="006061D3">
      <w:pPr>
        <w:spacing w:before="60" w:after="60"/>
        <w:jc w:val="both"/>
        <w:rPr>
          <w:rFonts w:ascii="Times New Roman" w:hAnsi="Times New Roman"/>
          <w:sz w:val="24"/>
          <w:lang w:val="en-GB"/>
        </w:rPr>
      </w:pPr>
    </w:p>
    <w:p w:rsidR="000B725C" w:rsidRPr="00D409AD" w:rsidRDefault="000B725C" w:rsidP="00014A04">
      <w:pPr>
        <w:rPr>
          <w:rFonts w:ascii="Times New Roman" w:hAnsi="Times New Roman"/>
          <w:b/>
          <w:bCs/>
          <w:sz w:val="24"/>
          <w:lang w:val="en-GB"/>
        </w:rPr>
      </w:pPr>
      <w:r w:rsidRPr="00D409AD">
        <w:rPr>
          <w:rFonts w:ascii="Times New Roman" w:hAnsi="Times New Roman"/>
          <w:b/>
          <w:bCs/>
          <w:sz w:val="24"/>
          <w:lang w:val="en-GB"/>
        </w:rPr>
        <w:t>Annex 1:  Revised planned schedule for the preparatory process of the fifth WTPF</w:t>
      </w:r>
    </w:p>
    <w:p w:rsidR="000B725C" w:rsidRPr="0078649A" w:rsidRDefault="000B725C" w:rsidP="00C21719">
      <w:pPr>
        <w:pStyle w:val="ListParagraph"/>
        <w:spacing w:before="60" w:after="60"/>
        <w:jc w:val="both"/>
        <w:rPr>
          <w:rFonts w:ascii="Times New Roman" w:hAnsi="Times New Roman"/>
          <w:sz w:val="24"/>
          <w:lang w:val="en-GB"/>
        </w:rPr>
      </w:pPr>
    </w:p>
    <w:p w:rsidR="000B725C" w:rsidRPr="0078649A" w:rsidRDefault="000B725C" w:rsidP="00063ECC">
      <w:pPr>
        <w:spacing w:before="60" w:after="60"/>
        <w:jc w:val="both"/>
        <w:rPr>
          <w:lang w:val="en-GB"/>
        </w:rPr>
      </w:pPr>
    </w:p>
    <w:tbl>
      <w:tblPr>
        <w:tblW w:w="9557"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184"/>
        <w:gridCol w:w="7373"/>
      </w:tblGrid>
      <w:tr w:rsidR="000B725C" w:rsidRPr="006061D3" w:rsidTr="00C827EB">
        <w:trPr>
          <w:trHeight w:val="600"/>
        </w:trPr>
        <w:tc>
          <w:tcPr>
            <w:tcW w:w="2184" w:type="dxa"/>
            <w:tcBorders>
              <w:top w:val="single" w:sz="4" w:space="0" w:color="auto"/>
            </w:tcBorders>
            <w:tcMar>
              <w:top w:w="0" w:type="dxa"/>
              <w:left w:w="108" w:type="dxa"/>
              <w:bottom w:w="0" w:type="dxa"/>
              <w:right w:w="108" w:type="dxa"/>
            </w:tcMar>
            <w:vAlign w:val="center"/>
          </w:tcPr>
          <w:p w:rsidR="000B725C" w:rsidRPr="00C827EB" w:rsidRDefault="000B725C" w:rsidP="00C827EB">
            <w:pPr>
              <w:keepNext/>
              <w:outlineLvl w:val="1"/>
              <w:rPr>
                <w:rFonts w:ascii="Times New Roman" w:hAnsi="Times New Roman"/>
                <w:b/>
                <w:bCs/>
                <w:sz w:val="24"/>
              </w:rPr>
            </w:pPr>
            <w:r w:rsidRPr="00C827EB">
              <w:rPr>
                <w:rFonts w:ascii="Times New Roman" w:hAnsi="Times New Roman"/>
                <w:b/>
                <w:bCs/>
                <w:sz w:val="24"/>
              </w:rPr>
              <w:t>10-12 (am) October 2012</w:t>
            </w:r>
          </w:p>
        </w:tc>
        <w:tc>
          <w:tcPr>
            <w:tcW w:w="7373" w:type="dxa"/>
            <w:tcBorders>
              <w:top w:val="single" w:sz="4" w:space="0" w:color="auto"/>
            </w:tcBorders>
            <w:tcMar>
              <w:top w:w="0" w:type="dxa"/>
              <w:left w:w="108" w:type="dxa"/>
              <w:bottom w:w="0" w:type="dxa"/>
              <w:right w:w="108" w:type="dxa"/>
            </w:tcMar>
            <w:vAlign w:val="center"/>
          </w:tcPr>
          <w:p w:rsidR="000B725C" w:rsidRPr="00C827EB" w:rsidRDefault="000B725C" w:rsidP="00C827EB">
            <w:pPr>
              <w:keepNext/>
              <w:outlineLvl w:val="1"/>
              <w:rPr>
                <w:rFonts w:ascii="Times New Roman" w:hAnsi="Times New Roman"/>
                <w:sz w:val="24"/>
              </w:rPr>
            </w:pPr>
            <w:r w:rsidRPr="00C827EB">
              <w:rPr>
                <w:rFonts w:ascii="Times New Roman" w:hAnsi="Times New Roman"/>
                <w:sz w:val="24"/>
              </w:rPr>
              <w:t>Second meeting of the IEG.</w:t>
            </w:r>
          </w:p>
        </w:tc>
      </w:tr>
      <w:tr w:rsidR="000B725C" w:rsidRPr="006061D3" w:rsidTr="00C827EB">
        <w:trPr>
          <w:trHeight w:val="600"/>
        </w:trPr>
        <w:tc>
          <w:tcPr>
            <w:tcW w:w="2184" w:type="dxa"/>
            <w:tcMar>
              <w:top w:w="0" w:type="dxa"/>
              <w:left w:w="108" w:type="dxa"/>
              <w:bottom w:w="0" w:type="dxa"/>
              <w:right w:w="108" w:type="dxa"/>
            </w:tcMar>
            <w:vAlign w:val="center"/>
          </w:tcPr>
          <w:p w:rsidR="000B725C" w:rsidRPr="00036112" w:rsidRDefault="000B725C" w:rsidP="00C827EB">
            <w:pPr>
              <w:rPr>
                <w:rFonts w:ascii="Times New Roman" w:hAnsi="Times New Roman"/>
                <w:b/>
                <w:bCs/>
                <w:sz w:val="24"/>
              </w:rPr>
            </w:pPr>
            <w:r w:rsidRPr="00036112">
              <w:rPr>
                <w:rFonts w:ascii="Times New Roman" w:hAnsi="Times New Roman"/>
                <w:b/>
                <w:bCs/>
                <w:sz w:val="24"/>
              </w:rPr>
              <w:t>19 October 2012</w:t>
            </w:r>
          </w:p>
        </w:tc>
        <w:tc>
          <w:tcPr>
            <w:tcW w:w="7373" w:type="dxa"/>
            <w:tcMar>
              <w:top w:w="0" w:type="dxa"/>
              <w:left w:w="108" w:type="dxa"/>
              <w:bottom w:w="0" w:type="dxa"/>
              <w:right w:w="108" w:type="dxa"/>
            </w:tcMar>
            <w:vAlign w:val="center"/>
          </w:tcPr>
          <w:p w:rsidR="000B725C" w:rsidRPr="00036112" w:rsidRDefault="000B725C" w:rsidP="00C827EB">
            <w:pPr>
              <w:rPr>
                <w:rFonts w:ascii="Times New Roman" w:hAnsi="Times New Roman"/>
                <w:sz w:val="24"/>
              </w:rPr>
            </w:pPr>
            <w:r w:rsidRPr="00036112">
              <w:rPr>
                <w:rFonts w:ascii="Times New Roman" w:hAnsi="Times New Roman"/>
                <w:sz w:val="24"/>
              </w:rPr>
              <w:t>Submission of text by IEG members on the 3</w:t>
            </w:r>
            <w:r w:rsidRPr="00036112">
              <w:rPr>
                <w:rFonts w:ascii="Times New Roman" w:hAnsi="Times New Roman"/>
                <w:sz w:val="24"/>
                <w:vertAlign w:val="superscript"/>
              </w:rPr>
              <w:t>rd</w:t>
            </w:r>
            <w:r w:rsidRPr="00036112">
              <w:rPr>
                <w:rFonts w:ascii="Times New Roman" w:hAnsi="Times New Roman"/>
                <w:sz w:val="24"/>
              </w:rPr>
              <w:t xml:space="preserve"> Draft based on discussion at the 2</w:t>
            </w:r>
            <w:r w:rsidRPr="00036112">
              <w:rPr>
                <w:rFonts w:ascii="Times New Roman" w:hAnsi="Times New Roman"/>
                <w:sz w:val="24"/>
                <w:vertAlign w:val="superscript"/>
              </w:rPr>
              <w:t>nd</w:t>
            </w:r>
            <w:r w:rsidRPr="00036112">
              <w:rPr>
                <w:rFonts w:ascii="Times New Roman" w:hAnsi="Times New Roman"/>
                <w:sz w:val="24"/>
              </w:rPr>
              <w:t xml:space="preserve"> IEG meeting </w:t>
            </w:r>
          </w:p>
        </w:tc>
      </w:tr>
      <w:tr w:rsidR="000B725C" w:rsidRPr="006061D3" w:rsidTr="00C827EB">
        <w:trPr>
          <w:trHeight w:val="901"/>
        </w:trPr>
        <w:tc>
          <w:tcPr>
            <w:tcW w:w="2184" w:type="dxa"/>
            <w:tcMar>
              <w:top w:w="0" w:type="dxa"/>
              <w:left w:w="108" w:type="dxa"/>
              <w:bottom w:w="0" w:type="dxa"/>
              <w:right w:w="108" w:type="dxa"/>
            </w:tcMar>
            <w:vAlign w:val="center"/>
          </w:tcPr>
          <w:p w:rsidR="000B725C" w:rsidRPr="00036112" w:rsidRDefault="000B725C" w:rsidP="00C827EB">
            <w:pPr>
              <w:rPr>
                <w:rFonts w:ascii="Times New Roman" w:hAnsi="Times New Roman"/>
                <w:b/>
                <w:bCs/>
                <w:sz w:val="24"/>
              </w:rPr>
            </w:pPr>
            <w:r w:rsidRPr="00036112">
              <w:rPr>
                <w:rFonts w:ascii="Times New Roman" w:hAnsi="Times New Roman"/>
                <w:b/>
                <w:bCs/>
                <w:sz w:val="24"/>
              </w:rPr>
              <w:t>31 October  2012</w:t>
            </w:r>
          </w:p>
        </w:tc>
        <w:tc>
          <w:tcPr>
            <w:tcW w:w="7373" w:type="dxa"/>
            <w:tcMar>
              <w:top w:w="0" w:type="dxa"/>
              <w:left w:w="108" w:type="dxa"/>
              <w:bottom w:w="0" w:type="dxa"/>
              <w:right w:w="108" w:type="dxa"/>
            </w:tcMar>
            <w:vAlign w:val="center"/>
          </w:tcPr>
          <w:p w:rsidR="000B725C" w:rsidRPr="00036112" w:rsidRDefault="000B725C" w:rsidP="00C827EB">
            <w:pPr>
              <w:rPr>
                <w:rFonts w:ascii="Times New Roman" w:hAnsi="Times New Roman"/>
                <w:sz w:val="24"/>
              </w:rPr>
            </w:pPr>
            <w:r w:rsidRPr="00036112">
              <w:rPr>
                <w:rFonts w:ascii="Times New Roman" w:hAnsi="Times New Roman"/>
                <w:sz w:val="24"/>
              </w:rPr>
              <w:t>Posting of document that lists all comments received by October 19.</w:t>
            </w:r>
          </w:p>
          <w:p w:rsidR="000B725C" w:rsidRPr="00036112" w:rsidRDefault="000B725C" w:rsidP="00C827EB">
            <w:pPr>
              <w:rPr>
                <w:rFonts w:ascii="Times New Roman" w:hAnsi="Times New Roman"/>
                <w:sz w:val="24"/>
              </w:rPr>
            </w:pPr>
            <w:r w:rsidRPr="00036112">
              <w:rPr>
                <w:rFonts w:ascii="Times New Roman" w:hAnsi="Times New Roman"/>
                <w:sz w:val="24"/>
              </w:rPr>
              <w:t>Posting of the Chairman’s draft report of the 2</w:t>
            </w:r>
            <w:r w:rsidRPr="00036112">
              <w:rPr>
                <w:rFonts w:ascii="Times New Roman" w:hAnsi="Times New Roman"/>
                <w:sz w:val="24"/>
                <w:vertAlign w:val="superscript"/>
              </w:rPr>
              <w:t>nd</w:t>
            </w:r>
            <w:r w:rsidRPr="00036112">
              <w:rPr>
                <w:rFonts w:ascii="Times New Roman" w:hAnsi="Times New Roman"/>
                <w:sz w:val="24"/>
              </w:rPr>
              <w:t xml:space="preserve"> IEG meeting (open for comments)</w:t>
            </w:r>
          </w:p>
        </w:tc>
      </w:tr>
      <w:tr w:rsidR="000B725C" w:rsidRPr="006061D3" w:rsidTr="00C827EB">
        <w:trPr>
          <w:trHeight w:val="317"/>
        </w:trPr>
        <w:tc>
          <w:tcPr>
            <w:tcW w:w="2184" w:type="dxa"/>
            <w:tcMar>
              <w:top w:w="0" w:type="dxa"/>
              <w:left w:w="108" w:type="dxa"/>
              <w:bottom w:w="0" w:type="dxa"/>
              <w:right w:w="108" w:type="dxa"/>
            </w:tcMar>
            <w:vAlign w:val="center"/>
          </w:tcPr>
          <w:p w:rsidR="000B725C" w:rsidRPr="00036112" w:rsidRDefault="000B725C" w:rsidP="00C827EB">
            <w:pPr>
              <w:rPr>
                <w:rFonts w:ascii="Times New Roman" w:hAnsi="Times New Roman"/>
                <w:b/>
                <w:bCs/>
                <w:sz w:val="24"/>
              </w:rPr>
            </w:pPr>
            <w:r w:rsidRPr="00036112">
              <w:rPr>
                <w:rFonts w:ascii="Times New Roman" w:hAnsi="Times New Roman"/>
                <w:b/>
                <w:bCs/>
                <w:sz w:val="24"/>
              </w:rPr>
              <w:t>9 November 2012</w:t>
            </w:r>
          </w:p>
        </w:tc>
        <w:tc>
          <w:tcPr>
            <w:tcW w:w="7373" w:type="dxa"/>
            <w:tcMar>
              <w:top w:w="0" w:type="dxa"/>
              <w:left w:w="108" w:type="dxa"/>
              <w:bottom w:w="0" w:type="dxa"/>
              <w:right w:w="108" w:type="dxa"/>
            </w:tcMar>
            <w:vAlign w:val="center"/>
          </w:tcPr>
          <w:p w:rsidR="000B725C" w:rsidRPr="00036112" w:rsidRDefault="000B725C" w:rsidP="00C827EB">
            <w:pPr>
              <w:rPr>
                <w:rFonts w:ascii="Times New Roman" w:hAnsi="Times New Roman"/>
                <w:sz w:val="24"/>
              </w:rPr>
            </w:pPr>
            <w:r w:rsidRPr="00036112">
              <w:rPr>
                <w:rFonts w:ascii="Times New Roman" w:hAnsi="Times New Roman"/>
                <w:sz w:val="24"/>
              </w:rPr>
              <w:t>Deadline for comments on the Chair’s report</w:t>
            </w:r>
          </w:p>
        </w:tc>
      </w:tr>
      <w:tr w:rsidR="000B725C" w:rsidRPr="006061D3" w:rsidTr="00C827EB">
        <w:trPr>
          <w:trHeight w:val="301"/>
        </w:trPr>
        <w:tc>
          <w:tcPr>
            <w:tcW w:w="2184" w:type="dxa"/>
            <w:tcMar>
              <w:top w:w="0" w:type="dxa"/>
              <w:left w:w="108" w:type="dxa"/>
              <w:bottom w:w="0" w:type="dxa"/>
              <w:right w:w="108" w:type="dxa"/>
            </w:tcMar>
            <w:vAlign w:val="center"/>
          </w:tcPr>
          <w:p w:rsidR="000B725C" w:rsidRPr="00036112" w:rsidRDefault="000B725C" w:rsidP="00C827EB">
            <w:pPr>
              <w:rPr>
                <w:rFonts w:ascii="Times New Roman" w:hAnsi="Times New Roman"/>
                <w:b/>
                <w:bCs/>
                <w:sz w:val="24"/>
              </w:rPr>
            </w:pPr>
            <w:r w:rsidRPr="00036112">
              <w:rPr>
                <w:rFonts w:ascii="Times New Roman" w:hAnsi="Times New Roman"/>
                <w:b/>
                <w:bCs/>
                <w:sz w:val="24"/>
              </w:rPr>
              <w:t>14 November 2012</w:t>
            </w:r>
          </w:p>
        </w:tc>
        <w:tc>
          <w:tcPr>
            <w:tcW w:w="7373" w:type="dxa"/>
            <w:tcMar>
              <w:top w:w="0" w:type="dxa"/>
              <w:left w:w="108" w:type="dxa"/>
              <w:bottom w:w="0" w:type="dxa"/>
              <w:right w:w="108" w:type="dxa"/>
            </w:tcMar>
            <w:vAlign w:val="center"/>
          </w:tcPr>
          <w:p w:rsidR="000B725C" w:rsidRPr="00036112" w:rsidRDefault="000B725C" w:rsidP="00C827EB">
            <w:pPr>
              <w:rPr>
                <w:rFonts w:ascii="Times New Roman" w:hAnsi="Times New Roman"/>
                <w:sz w:val="24"/>
              </w:rPr>
            </w:pPr>
            <w:r w:rsidRPr="00036112">
              <w:rPr>
                <w:rFonts w:ascii="Times New Roman" w:hAnsi="Times New Roman"/>
                <w:sz w:val="24"/>
              </w:rPr>
              <w:t>Posting the Chair’s report</w:t>
            </w:r>
          </w:p>
        </w:tc>
      </w:tr>
      <w:tr w:rsidR="000B725C" w:rsidRPr="006061D3" w:rsidTr="00C827EB">
        <w:trPr>
          <w:trHeight w:val="301"/>
        </w:trPr>
        <w:tc>
          <w:tcPr>
            <w:tcW w:w="2184" w:type="dxa"/>
            <w:tcMar>
              <w:top w:w="0" w:type="dxa"/>
              <w:left w:w="108" w:type="dxa"/>
              <w:bottom w:w="0" w:type="dxa"/>
              <w:right w:w="108" w:type="dxa"/>
            </w:tcMar>
            <w:vAlign w:val="center"/>
          </w:tcPr>
          <w:p w:rsidR="000B725C" w:rsidRPr="00036112" w:rsidRDefault="000B725C" w:rsidP="00C827EB">
            <w:pPr>
              <w:rPr>
                <w:rFonts w:ascii="Times New Roman" w:hAnsi="Times New Roman"/>
                <w:b/>
                <w:bCs/>
                <w:sz w:val="24"/>
              </w:rPr>
            </w:pPr>
            <w:r w:rsidRPr="00036112">
              <w:rPr>
                <w:rFonts w:ascii="Times New Roman" w:hAnsi="Times New Roman"/>
                <w:b/>
                <w:bCs/>
                <w:sz w:val="24"/>
              </w:rPr>
              <w:t>10 January  2013</w:t>
            </w:r>
          </w:p>
        </w:tc>
        <w:tc>
          <w:tcPr>
            <w:tcW w:w="7373" w:type="dxa"/>
            <w:tcMar>
              <w:top w:w="0" w:type="dxa"/>
              <w:left w:w="108" w:type="dxa"/>
              <w:bottom w:w="0" w:type="dxa"/>
              <w:right w:w="108" w:type="dxa"/>
            </w:tcMar>
            <w:vAlign w:val="center"/>
          </w:tcPr>
          <w:p w:rsidR="000B725C" w:rsidRPr="00036112" w:rsidRDefault="000B725C" w:rsidP="00C827EB">
            <w:pPr>
              <w:rPr>
                <w:rFonts w:ascii="Times New Roman" w:hAnsi="Times New Roman"/>
                <w:sz w:val="24"/>
              </w:rPr>
            </w:pPr>
            <w:r w:rsidRPr="00036112">
              <w:rPr>
                <w:rFonts w:ascii="Times New Roman" w:hAnsi="Times New Roman"/>
                <w:sz w:val="24"/>
              </w:rPr>
              <w:t>Online Posting of the Fourth Draft including draft opinions.</w:t>
            </w:r>
          </w:p>
        </w:tc>
      </w:tr>
      <w:tr w:rsidR="000B725C" w:rsidRPr="006061D3" w:rsidTr="00C827EB">
        <w:trPr>
          <w:trHeight w:val="301"/>
        </w:trPr>
        <w:tc>
          <w:tcPr>
            <w:tcW w:w="2184" w:type="dxa"/>
            <w:tcMar>
              <w:top w:w="0" w:type="dxa"/>
              <w:left w:w="108" w:type="dxa"/>
              <w:bottom w:w="0" w:type="dxa"/>
              <w:right w:w="108" w:type="dxa"/>
            </w:tcMar>
            <w:vAlign w:val="center"/>
          </w:tcPr>
          <w:p w:rsidR="000B725C" w:rsidRPr="00036112" w:rsidRDefault="000B725C" w:rsidP="00C827EB">
            <w:pPr>
              <w:rPr>
                <w:rFonts w:ascii="Times New Roman" w:hAnsi="Times New Roman"/>
                <w:b/>
                <w:bCs/>
                <w:sz w:val="24"/>
              </w:rPr>
            </w:pPr>
            <w:r w:rsidRPr="00036112">
              <w:rPr>
                <w:rFonts w:ascii="Times New Roman" w:hAnsi="Times New Roman"/>
                <w:b/>
                <w:bCs/>
                <w:sz w:val="24"/>
              </w:rPr>
              <w:t>31 January</w:t>
            </w:r>
          </w:p>
        </w:tc>
        <w:tc>
          <w:tcPr>
            <w:tcW w:w="7373" w:type="dxa"/>
            <w:tcMar>
              <w:top w:w="0" w:type="dxa"/>
              <w:left w:w="108" w:type="dxa"/>
              <w:bottom w:w="0" w:type="dxa"/>
              <w:right w:w="108" w:type="dxa"/>
            </w:tcMar>
            <w:vAlign w:val="center"/>
          </w:tcPr>
          <w:p w:rsidR="000B725C" w:rsidRPr="00036112" w:rsidRDefault="000B725C" w:rsidP="00C827EB">
            <w:pPr>
              <w:keepNext/>
              <w:outlineLvl w:val="1"/>
              <w:rPr>
                <w:rFonts w:ascii="Times New Roman" w:hAnsi="Times New Roman"/>
                <w:sz w:val="24"/>
              </w:rPr>
            </w:pPr>
            <w:r w:rsidRPr="00036112">
              <w:rPr>
                <w:rFonts w:ascii="Times New Roman" w:hAnsi="Times New Roman"/>
                <w:sz w:val="24"/>
              </w:rPr>
              <w:t>Deadline for comments on 4</w:t>
            </w:r>
            <w:r w:rsidRPr="00036112">
              <w:rPr>
                <w:rFonts w:ascii="Times New Roman" w:hAnsi="Times New Roman"/>
                <w:sz w:val="24"/>
                <w:vertAlign w:val="superscript"/>
              </w:rPr>
              <w:t>th</w:t>
            </w:r>
            <w:r w:rsidRPr="00036112">
              <w:rPr>
                <w:rFonts w:ascii="Times New Roman" w:hAnsi="Times New Roman"/>
                <w:sz w:val="24"/>
              </w:rPr>
              <w:t xml:space="preserve"> draft of the SG’s report</w:t>
            </w:r>
          </w:p>
        </w:tc>
      </w:tr>
      <w:tr w:rsidR="000B725C" w:rsidRPr="006061D3" w:rsidTr="00C827EB">
        <w:trPr>
          <w:trHeight w:val="901"/>
        </w:trPr>
        <w:tc>
          <w:tcPr>
            <w:tcW w:w="2184" w:type="dxa"/>
            <w:tcMar>
              <w:top w:w="0" w:type="dxa"/>
              <w:left w:w="108" w:type="dxa"/>
              <w:bottom w:w="0" w:type="dxa"/>
              <w:right w:w="108" w:type="dxa"/>
            </w:tcMar>
            <w:vAlign w:val="center"/>
          </w:tcPr>
          <w:p w:rsidR="000B725C" w:rsidRPr="00036112" w:rsidRDefault="000B725C" w:rsidP="00C827EB">
            <w:pPr>
              <w:rPr>
                <w:rFonts w:ascii="Times New Roman" w:hAnsi="Times New Roman"/>
                <w:b/>
                <w:bCs/>
                <w:sz w:val="24"/>
              </w:rPr>
            </w:pPr>
            <w:r w:rsidRPr="00036112">
              <w:rPr>
                <w:rFonts w:ascii="Times New Roman" w:hAnsi="Times New Roman"/>
                <w:b/>
                <w:bCs/>
                <w:sz w:val="24"/>
              </w:rPr>
              <w:t>6(pm), 7, 8 Feb 2013 (During CWG Cluster of Meetings)</w:t>
            </w:r>
          </w:p>
        </w:tc>
        <w:tc>
          <w:tcPr>
            <w:tcW w:w="7373" w:type="dxa"/>
            <w:tcMar>
              <w:top w:w="0" w:type="dxa"/>
              <w:left w:w="108" w:type="dxa"/>
              <w:bottom w:w="0" w:type="dxa"/>
              <w:right w:w="108" w:type="dxa"/>
            </w:tcMar>
            <w:vAlign w:val="center"/>
          </w:tcPr>
          <w:p w:rsidR="000B725C" w:rsidRPr="00036112" w:rsidRDefault="000B725C" w:rsidP="00C827EB">
            <w:pPr>
              <w:rPr>
                <w:rFonts w:ascii="Times New Roman" w:hAnsi="Times New Roman"/>
                <w:sz w:val="24"/>
              </w:rPr>
            </w:pPr>
            <w:r w:rsidRPr="00036112">
              <w:rPr>
                <w:rFonts w:ascii="Times New Roman" w:hAnsi="Times New Roman"/>
                <w:sz w:val="24"/>
              </w:rPr>
              <w:t>Third meeting of the IEG.</w:t>
            </w:r>
          </w:p>
        </w:tc>
      </w:tr>
      <w:tr w:rsidR="000B725C" w:rsidRPr="006061D3" w:rsidTr="00C827EB">
        <w:trPr>
          <w:trHeight w:val="301"/>
        </w:trPr>
        <w:tc>
          <w:tcPr>
            <w:tcW w:w="2184" w:type="dxa"/>
            <w:tcMar>
              <w:top w:w="0" w:type="dxa"/>
              <w:left w:w="108" w:type="dxa"/>
              <w:bottom w:w="0" w:type="dxa"/>
              <w:right w:w="108" w:type="dxa"/>
            </w:tcMar>
            <w:vAlign w:val="center"/>
          </w:tcPr>
          <w:p w:rsidR="000B725C" w:rsidRPr="00036112" w:rsidRDefault="000B725C" w:rsidP="00C827EB">
            <w:pPr>
              <w:rPr>
                <w:rFonts w:ascii="Times New Roman" w:hAnsi="Times New Roman"/>
                <w:b/>
                <w:bCs/>
                <w:sz w:val="24"/>
              </w:rPr>
            </w:pPr>
            <w:r w:rsidRPr="00036112">
              <w:rPr>
                <w:rFonts w:ascii="Times New Roman" w:hAnsi="Times New Roman"/>
                <w:b/>
                <w:bCs/>
                <w:sz w:val="24"/>
              </w:rPr>
              <w:t>1 March 2013</w:t>
            </w:r>
          </w:p>
        </w:tc>
        <w:tc>
          <w:tcPr>
            <w:tcW w:w="7373" w:type="dxa"/>
            <w:tcMar>
              <w:top w:w="0" w:type="dxa"/>
              <w:left w:w="108" w:type="dxa"/>
              <w:bottom w:w="0" w:type="dxa"/>
              <w:right w:w="108" w:type="dxa"/>
            </w:tcMar>
            <w:vAlign w:val="center"/>
          </w:tcPr>
          <w:p w:rsidR="000B725C" w:rsidRPr="00036112" w:rsidRDefault="000B725C" w:rsidP="00C827EB">
            <w:pPr>
              <w:rPr>
                <w:rFonts w:ascii="Times New Roman" w:hAnsi="Times New Roman"/>
                <w:sz w:val="24"/>
              </w:rPr>
            </w:pPr>
            <w:r w:rsidRPr="00036112">
              <w:rPr>
                <w:rFonts w:ascii="Times New Roman" w:hAnsi="Times New Roman"/>
                <w:sz w:val="24"/>
              </w:rPr>
              <w:t>Finalization and publication of the Secretary-General’s report.</w:t>
            </w:r>
          </w:p>
        </w:tc>
      </w:tr>
      <w:tr w:rsidR="000B725C" w:rsidRPr="006061D3" w:rsidTr="00C827EB">
        <w:trPr>
          <w:trHeight w:val="317"/>
        </w:trPr>
        <w:tc>
          <w:tcPr>
            <w:tcW w:w="2184" w:type="dxa"/>
            <w:tcMar>
              <w:top w:w="0" w:type="dxa"/>
              <w:left w:w="108" w:type="dxa"/>
              <w:bottom w:w="0" w:type="dxa"/>
              <w:right w:w="108" w:type="dxa"/>
            </w:tcMar>
            <w:vAlign w:val="center"/>
          </w:tcPr>
          <w:p w:rsidR="000B725C" w:rsidRPr="00036112" w:rsidRDefault="000B725C" w:rsidP="00C827EB">
            <w:pPr>
              <w:rPr>
                <w:rFonts w:ascii="Times New Roman" w:hAnsi="Times New Roman"/>
                <w:b/>
                <w:bCs/>
                <w:sz w:val="24"/>
              </w:rPr>
            </w:pPr>
            <w:r w:rsidRPr="00036112">
              <w:rPr>
                <w:rFonts w:ascii="Times New Roman" w:hAnsi="Times New Roman"/>
                <w:b/>
                <w:bCs/>
                <w:sz w:val="24"/>
              </w:rPr>
              <w:t>13 May 2013</w:t>
            </w:r>
          </w:p>
        </w:tc>
        <w:tc>
          <w:tcPr>
            <w:tcW w:w="7373" w:type="dxa"/>
            <w:tcMar>
              <w:top w:w="0" w:type="dxa"/>
              <w:left w:w="108" w:type="dxa"/>
              <w:bottom w:w="0" w:type="dxa"/>
              <w:right w:w="108" w:type="dxa"/>
            </w:tcMar>
            <w:vAlign w:val="center"/>
          </w:tcPr>
          <w:p w:rsidR="000B725C" w:rsidRPr="00036112" w:rsidRDefault="000B725C" w:rsidP="00C827EB">
            <w:pPr>
              <w:rPr>
                <w:rFonts w:ascii="Times New Roman" w:hAnsi="Times New Roman"/>
                <w:sz w:val="24"/>
              </w:rPr>
            </w:pPr>
            <w:r w:rsidRPr="00036112">
              <w:rPr>
                <w:rFonts w:ascii="Times New Roman" w:hAnsi="Times New Roman"/>
                <w:sz w:val="24"/>
              </w:rPr>
              <w:t>Proposed date for the WTPF Strategic Dialogue</w:t>
            </w:r>
          </w:p>
        </w:tc>
      </w:tr>
      <w:tr w:rsidR="000B725C" w:rsidRPr="006061D3" w:rsidTr="00C827EB">
        <w:trPr>
          <w:trHeight w:val="1349"/>
        </w:trPr>
        <w:tc>
          <w:tcPr>
            <w:tcW w:w="2184" w:type="dxa"/>
            <w:tcMar>
              <w:top w:w="0" w:type="dxa"/>
              <w:left w:w="108" w:type="dxa"/>
              <w:bottom w:w="0" w:type="dxa"/>
              <w:right w:w="108" w:type="dxa"/>
            </w:tcMar>
            <w:vAlign w:val="center"/>
          </w:tcPr>
          <w:p w:rsidR="000B725C" w:rsidRPr="00036112" w:rsidRDefault="000B725C" w:rsidP="00C827EB">
            <w:pPr>
              <w:rPr>
                <w:rFonts w:ascii="Times New Roman" w:hAnsi="Times New Roman"/>
                <w:b/>
                <w:bCs/>
                <w:sz w:val="24"/>
              </w:rPr>
            </w:pPr>
            <w:r w:rsidRPr="00036112">
              <w:rPr>
                <w:rFonts w:ascii="Times New Roman" w:hAnsi="Times New Roman"/>
                <w:b/>
                <w:bCs/>
                <w:sz w:val="24"/>
              </w:rPr>
              <w:t>14-16 May 2013</w:t>
            </w:r>
            <w:r w:rsidRPr="00036112">
              <w:rPr>
                <w:rFonts w:ascii="Times New Roman" w:hAnsi="Times New Roman"/>
                <w:b/>
                <w:bCs/>
                <w:sz w:val="24"/>
              </w:rPr>
              <w:br/>
              <w:t>(In parallel with WSIS Forum 2013)</w:t>
            </w:r>
          </w:p>
        </w:tc>
        <w:tc>
          <w:tcPr>
            <w:tcW w:w="7373" w:type="dxa"/>
            <w:tcMar>
              <w:top w:w="0" w:type="dxa"/>
              <w:left w:w="108" w:type="dxa"/>
              <w:bottom w:w="0" w:type="dxa"/>
              <w:right w:w="108" w:type="dxa"/>
            </w:tcMar>
            <w:vAlign w:val="center"/>
          </w:tcPr>
          <w:p w:rsidR="000B725C" w:rsidRPr="00036112" w:rsidRDefault="000B725C" w:rsidP="00C827EB">
            <w:pPr>
              <w:rPr>
                <w:rFonts w:ascii="Times New Roman" w:hAnsi="Times New Roman"/>
                <w:sz w:val="24"/>
              </w:rPr>
            </w:pPr>
            <w:r w:rsidRPr="00036112">
              <w:rPr>
                <w:rFonts w:ascii="Times New Roman" w:hAnsi="Times New Roman"/>
                <w:sz w:val="24"/>
              </w:rPr>
              <w:t>Proposed dates for 5th WTPF on Internet-related public policy issues.</w:t>
            </w:r>
          </w:p>
        </w:tc>
      </w:tr>
    </w:tbl>
    <w:p w:rsidR="000B725C" w:rsidRPr="006061D3" w:rsidRDefault="000B725C" w:rsidP="005E2E21">
      <w:pPr>
        <w:spacing w:before="60" w:after="60"/>
        <w:rPr>
          <w:rFonts w:ascii="Times New Roman" w:hAnsi="Times New Roman"/>
          <w:b/>
          <w:bCs/>
          <w:sz w:val="24"/>
        </w:rPr>
      </w:pPr>
    </w:p>
    <w:sectPr w:rsidR="000B725C" w:rsidRPr="006061D3" w:rsidSect="00EC1358">
      <w:pgSz w:w="11901" w:h="16840" w:code="9"/>
      <w:pgMar w:top="1134" w:right="1134" w:bottom="1134" w:left="1134"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28" w:rsidRDefault="00C64E28">
      <w:r>
        <w:separator/>
      </w:r>
    </w:p>
  </w:endnote>
  <w:endnote w:type="continuationSeparator" w:id="0">
    <w:p w:rsidR="00C64E28" w:rsidRDefault="00C6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28" w:rsidRDefault="00C64E28">
      <w:r>
        <w:separator/>
      </w:r>
    </w:p>
  </w:footnote>
  <w:footnote w:type="continuationSeparator" w:id="0">
    <w:p w:rsidR="00C64E28" w:rsidRDefault="00C64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44D285E"/>
    <w:multiLevelType w:val="hybridMultilevel"/>
    <w:tmpl w:val="8FC63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E5209"/>
    <w:multiLevelType w:val="multilevel"/>
    <w:tmpl w:val="E79E39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ED47F9E"/>
    <w:multiLevelType w:val="hybridMultilevel"/>
    <w:tmpl w:val="E24E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647E3"/>
    <w:multiLevelType w:val="multilevel"/>
    <w:tmpl w:val="C2FA87D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3A014EA"/>
    <w:multiLevelType w:val="hybridMultilevel"/>
    <w:tmpl w:val="1116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33282"/>
    <w:multiLevelType w:val="hybridMultilevel"/>
    <w:tmpl w:val="C50E2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F500E7"/>
    <w:multiLevelType w:val="hybridMultilevel"/>
    <w:tmpl w:val="3DF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72F97"/>
    <w:multiLevelType w:val="multilevel"/>
    <w:tmpl w:val="E79E39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FDC7EEC"/>
    <w:multiLevelType w:val="multilevel"/>
    <w:tmpl w:val="5B761750"/>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25C81CA4"/>
    <w:multiLevelType w:val="hybridMultilevel"/>
    <w:tmpl w:val="5D9A4CE8"/>
    <w:lvl w:ilvl="0" w:tplc="AA5AD84C">
      <w:start w:val="4"/>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131A2"/>
    <w:multiLevelType w:val="hybridMultilevel"/>
    <w:tmpl w:val="6DDC34A2"/>
    <w:lvl w:ilvl="0" w:tplc="E5E4F54E">
      <w:start w:val="1"/>
      <w:numFmt w:val="decimal"/>
      <w:lvlText w:val="4.%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B27249F"/>
    <w:multiLevelType w:val="hybridMultilevel"/>
    <w:tmpl w:val="4D2E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970337"/>
    <w:multiLevelType w:val="hybridMultilevel"/>
    <w:tmpl w:val="A000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8F11D2"/>
    <w:multiLevelType w:val="hybridMultilevel"/>
    <w:tmpl w:val="B0820350"/>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C74B41"/>
    <w:multiLevelType w:val="multilevel"/>
    <w:tmpl w:val="50C2AFC4"/>
    <w:lvl w:ilvl="0">
      <w:start w:val="1"/>
      <w:numFmt w:val="decimal"/>
      <w:lvlText w:val="%1."/>
      <w:lvlJc w:val="left"/>
      <w:pPr>
        <w:ind w:left="720" w:hanging="360"/>
      </w:pPr>
      <w:rPr>
        <w:rFonts w:cs="Times New Roman" w:hint="default"/>
      </w:rPr>
    </w:lvl>
    <w:lvl w:ilvl="1">
      <w:start w:val="1"/>
      <w:numFmt w:val="decimal"/>
      <w:isLgl/>
      <w:lvlText w:val="%1.%2."/>
      <w:lvlJc w:val="left"/>
      <w:pPr>
        <w:ind w:left="1152" w:hanging="360"/>
      </w:pPr>
      <w:rPr>
        <w:rFonts w:cs="Times New Roman" w:hint="default"/>
      </w:rPr>
    </w:lvl>
    <w:lvl w:ilvl="2">
      <w:start w:val="1"/>
      <w:numFmt w:val="decimal"/>
      <w:isLgl/>
      <w:lvlText w:val="%1.%2.%3."/>
      <w:lvlJc w:val="left"/>
      <w:pPr>
        <w:ind w:left="1944" w:hanging="720"/>
      </w:pPr>
      <w:rPr>
        <w:rFonts w:cs="Times New Roman" w:hint="default"/>
      </w:rPr>
    </w:lvl>
    <w:lvl w:ilvl="3">
      <w:start w:val="1"/>
      <w:numFmt w:val="decimal"/>
      <w:isLgl/>
      <w:lvlText w:val="%1.%2.%3.%4."/>
      <w:lvlJc w:val="left"/>
      <w:pPr>
        <w:ind w:left="2376" w:hanging="720"/>
      </w:pPr>
      <w:rPr>
        <w:rFonts w:cs="Times New Roman" w:hint="default"/>
      </w:rPr>
    </w:lvl>
    <w:lvl w:ilvl="4">
      <w:start w:val="1"/>
      <w:numFmt w:val="decimal"/>
      <w:isLgl/>
      <w:lvlText w:val="%1.%2.%3.%4.%5."/>
      <w:lvlJc w:val="left"/>
      <w:pPr>
        <w:ind w:left="3168"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92" w:hanging="1440"/>
      </w:pPr>
      <w:rPr>
        <w:rFonts w:cs="Times New Roman" w:hint="default"/>
      </w:rPr>
    </w:lvl>
    <w:lvl w:ilvl="7">
      <w:start w:val="1"/>
      <w:numFmt w:val="decimal"/>
      <w:isLgl/>
      <w:lvlText w:val="%1.%2.%3.%4.%5.%6.%7.%8."/>
      <w:lvlJc w:val="left"/>
      <w:pPr>
        <w:ind w:left="4824" w:hanging="1440"/>
      </w:pPr>
      <w:rPr>
        <w:rFonts w:cs="Times New Roman" w:hint="default"/>
      </w:rPr>
    </w:lvl>
    <w:lvl w:ilvl="8">
      <w:start w:val="1"/>
      <w:numFmt w:val="decimal"/>
      <w:isLgl/>
      <w:lvlText w:val="%1.%2.%3.%4.%5.%6.%7.%8.%9."/>
      <w:lvlJc w:val="left"/>
      <w:pPr>
        <w:ind w:left="5616" w:hanging="1800"/>
      </w:pPr>
      <w:rPr>
        <w:rFonts w:cs="Times New Roman" w:hint="default"/>
      </w:rPr>
    </w:lvl>
  </w:abstractNum>
  <w:abstractNum w:abstractNumId="15">
    <w:nsid w:val="35FB259B"/>
    <w:multiLevelType w:val="multilevel"/>
    <w:tmpl w:val="CE5A0DD4"/>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71F58EF"/>
    <w:multiLevelType w:val="hybridMultilevel"/>
    <w:tmpl w:val="F34C64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7796AC6"/>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3A260D3E"/>
    <w:multiLevelType w:val="multilevel"/>
    <w:tmpl w:val="E31C41C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BA85029"/>
    <w:multiLevelType w:val="multilevel"/>
    <w:tmpl w:val="80F4B588"/>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3DA43D1"/>
    <w:multiLevelType w:val="hybridMultilevel"/>
    <w:tmpl w:val="F758B1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47C400AF"/>
    <w:multiLevelType w:val="hybridMultilevel"/>
    <w:tmpl w:val="01E40B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F83C21"/>
    <w:multiLevelType w:val="hybridMultilevel"/>
    <w:tmpl w:val="E6748438"/>
    <w:lvl w:ilvl="0" w:tplc="567E724A">
      <w:start w:val="5"/>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E02773"/>
    <w:multiLevelType w:val="hybridMultilevel"/>
    <w:tmpl w:val="298E9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CB43DA"/>
    <w:multiLevelType w:val="hybridMultilevel"/>
    <w:tmpl w:val="97EE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E73EB7"/>
    <w:multiLevelType w:val="hybridMultilevel"/>
    <w:tmpl w:val="7F4E6C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7116CF7"/>
    <w:multiLevelType w:val="multilevel"/>
    <w:tmpl w:val="2EF82AA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D097A27"/>
    <w:multiLevelType w:val="hybridMultilevel"/>
    <w:tmpl w:val="F8463C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D66BF9"/>
    <w:multiLevelType w:val="hybridMultilevel"/>
    <w:tmpl w:val="F66042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4CD4DA4"/>
    <w:multiLevelType w:val="hybridMultilevel"/>
    <w:tmpl w:val="C3845094"/>
    <w:lvl w:ilvl="0" w:tplc="567E724A">
      <w:start w:val="5"/>
      <w:numFmt w:val="bullet"/>
      <w:lvlText w:val="-"/>
      <w:lvlJc w:val="left"/>
      <w:pPr>
        <w:ind w:left="1429" w:hanging="360"/>
      </w:pPr>
      <w:rPr>
        <w:rFonts w:ascii="Times New Roman" w:eastAsia="SimSu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69007632"/>
    <w:multiLevelType w:val="hybridMultilevel"/>
    <w:tmpl w:val="A8E28F2E"/>
    <w:lvl w:ilvl="0" w:tplc="A8CAC546">
      <w:start w:val="1"/>
      <w:numFmt w:val="bullet"/>
      <w:lvlText w:val="-"/>
      <w:lvlJc w:val="left"/>
      <w:pPr>
        <w:tabs>
          <w:tab w:val="num" w:pos="720"/>
        </w:tabs>
        <w:ind w:left="720" w:hanging="360"/>
      </w:pPr>
      <w:rPr>
        <w:rFonts w:ascii="Trebuchet MS" w:eastAsia="SimSun" w:hAnsi="Trebuchet 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B67181"/>
    <w:multiLevelType w:val="hybridMultilevel"/>
    <w:tmpl w:val="1A02021C"/>
    <w:lvl w:ilvl="0" w:tplc="78FA9EEA">
      <w:numFmt w:val="bullet"/>
      <w:lvlText w:val="-"/>
      <w:lvlJc w:val="left"/>
      <w:pPr>
        <w:ind w:left="1069" w:hanging="360"/>
      </w:pPr>
      <w:rPr>
        <w:rFonts w:ascii="Times New Roman" w:eastAsia="SimSu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6D634D30"/>
    <w:multiLevelType w:val="multilevel"/>
    <w:tmpl w:val="C2FA87D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1A40246"/>
    <w:multiLevelType w:val="hybridMultilevel"/>
    <w:tmpl w:val="C4A0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93C3E"/>
    <w:multiLevelType w:val="hybridMultilevel"/>
    <w:tmpl w:val="D192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6C26AB"/>
    <w:multiLevelType w:val="multilevel"/>
    <w:tmpl w:val="63D0C33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54D6548"/>
    <w:multiLevelType w:val="multilevel"/>
    <w:tmpl w:val="B1FEFA2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2D1CEE"/>
    <w:multiLevelType w:val="hybridMultilevel"/>
    <w:tmpl w:val="CFF8D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A25769"/>
    <w:multiLevelType w:val="hybridMultilevel"/>
    <w:tmpl w:val="50EE5366"/>
    <w:lvl w:ilvl="0" w:tplc="F2648A12">
      <w:start w:val="1"/>
      <w:numFmt w:val="decimal"/>
      <w:lvlText w:val="6.%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D946C08"/>
    <w:multiLevelType w:val="hybridMultilevel"/>
    <w:tmpl w:val="781A0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9"/>
  </w:num>
  <w:num w:numId="4">
    <w:abstractNumId w:val="19"/>
  </w:num>
  <w:num w:numId="5">
    <w:abstractNumId w:val="38"/>
  </w:num>
  <w:num w:numId="6">
    <w:abstractNumId w:val="6"/>
  </w:num>
  <w:num w:numId="7">
    <w:abstractNumId w:val="11"/>
  </w:num>
  <w:num w:numId="8">
    <w:abstractNumId w:val="34"/>
  </w:num>
  <w:num w:numId="9">
    <w:abstractNumId w:val="4"/>
  </w:num>
  <w:num w:numId="10">
    <w:abstractNumId w:val="35"/>
  </w:num>
  <w:num w:numId="11">
    <w:abstractNumId w:val="17"/>
  </w:num>
  <w:num w:numId="12">
    <w:abstractNumId w:val="23"/>
  </w:num>
  <w:num w:numId="13">
    <w:abstractNumId w:val="25"/>
  </w:num>
  <w:num w:numId="14">
    <w:abstractNumId w:val="2"/>
  </w:num>
  <w:num w:numId="15">
    <w:abstractNumId w:val="12"/>
  </w:num>
  <w:num w:numId="16">
    <w:abstractNumId w:val="13"/>
  </w:num>
  <w:num w:numId="17">
    <w:abstractNumId w:val="24"/>
  </w:num>
  <w:num w:numId="18">
    <w:abstractNumId w:val="29"/>
  </w:num>
  <w:num w:numId="19">
    <w:abstractNumId w:val="21"/>
  </w:num>
  <w:num w:numId="20">
    <w:abstractNumId w:val="20"/>
  </w:num>
  <w:num w:numId="21">
    <w:abstractNumId w:val="16"/>
  </w:num>
  <w:num w:numId="22">
    <w:abstractNumId w:val="14"/>
  </w:num>
  <w:num w:numId="23">
    <w:abstractNumId w:val="36"/>
  </w:num>
  <w:num w:numId="24">
    <w:abstractNumId w:val="1"/>
  </w:num>
  <w:num w:numId="25">
    <w:abstractNumId w:val="27"/>
  </w:num>
  <w:num w:numId="26">
    <w:abstractNumId w:val="15"/>
  </w:num>
  <w:num w:numId="27">
    <w:abstractNumId w:val="0"/>
  </w:num>
  <w:num w:numId="28">
    <w:abstractNumId w:val="40"/>
  </w:num>
  <w:num w:numId="29">
    <w:abstractNumId w:val="28"/>
  </w:num>
  <w:num w:numId="30">
    <w:abstractNumId w:val="8"/>
  </w:num>
  <w:num w:numId="31">
    <w:abstractNumId w:val="5"/>
  </w:num>
  <w:num w:numId="32">
    <w:abstractNumId w:val="33"/>
  </w:num>
  <w:num w:numId="33">
    <w:abstractNumId w:val="3"/>
  </w:num>
  <w:num w:numId="34">
    <w:abstractNumId w:val="18"/>
  </w:num>
  <w:num w:numId="35">
    <w:abstractNumId w:val="26"/>
  </w:num>
  <w:num w:numId="36">
    <w:abstractNumId w:val="7"/>
  </w:num>
  <w:num w:numId="37">
    <w:abstractNumId w:val="10"/>
  </w:num>
  <w:num w:numId="38">
    <w:abstractNumId w:val="39"/>
  </w:num>
  <w:num w:numId="39">
    <w:abstractNumId w:val="37"/>
  </w:num>
  <w:num w:numId="40">
    <w:abstractNumId w:val="3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8C"/>
    <w:rsid w:val="00001F26"/>
    <w:rsid w:val="0000408C"/>
    <w:rsid w:val="00007EAE"/>
    <w:rsid w:val="00011D13"/>
    <w:rsid w:val="000129C1"/>
    <w:rsid w:val="00014A04"/>
    <w:rsid w:val="000212E3"/>
    <w:rsid w:val="00024E8B"/>
    <w:rsid w:val="00025B28"/>
    <w:rsid w:val="00035127"/>
    <w:rsid w:val="00035CA4"/>
    <w:rsid w:val="00036112"/>
    <w:rsid w:val="000413C2"/>
    <w:rsid w:val="00044271"/>
    <w:rsid w:val="00050B0C"/>
    <w:rsid w:val="0005137D"/>
    <w:rsid w:val="000519D5"/>
    <w:rsid w:val="00062AB8"/>
    <w:rsid w:val="00063CE4"/>
    <w:rsid w:val="00063ECC"/>
    <w:rsid w:val="000664AB"/>
    <w:rsid w:val="00070BF6"/>
    <w:rsid w:val="00082508"/>
    <w:rsid w:val="000825F3"/>
    <w:rsid w:val="000877C5"/>
    <w:rsid w:val="00094B77"/>
    <w:rsid w:val="00096053"/>
    <w:rsid w:val="000A2461"/>
    <w:rsid w:val="000A5071"/>
    <w:rsid w:val="000B4510"/>
    <w:rsid w:val="000B46F6"/>
    <w:rsid w:val="000B599A"/>
    <w:rsid w:val="000B689E"/>
    <w:rsid w:val="000B725C"/>
    <w:rsid w:val="000C1516"/>
    <w:rsid w:val="000E1299"/>
    <w:rsid w:val="000E3A7B"/>
    <w:rsid w:val="000E6A3C"/>
    <w:rsid w:val="000E7024"/>
    <w:rsid w:val="001034FD"/>
    <w:rsid w:val="00110544"/>
    <w:rsid w:val="001142E4"/>
    <w:rsid w:val="00120481"/>
    <w:rsid w:val="00120FCC"/>
    <w:rsid w:val="00130F94"/>
    <w:rsid w:val="00134BD6"/>
    <w:rsid w:val="00135462"/>
    <w:rsid w:val="00140453"/>
    <w:rsid w:val="00140F6C"/>
    <w:rsid w:val="00145CFB"/>
    <w:rsid w:val="00151063"/>
    <w:rsid w:val="0015110F"/>
    <w:rsid w:val="00155768"/>
    <w:rsid w:val="001567E2"/>
    <w:rsid w:val="00160114"/>
    <w:rsid w:val="00160AC7"/>
    <w:rsid w:val="0016186F"/>
    <w:rsid w:val="00162971"/>
    <w:rsid w:val="00165B17"/>
    <w:rsid w:val="00166561"/>
    <w:rsid w:val="00166B08"/>
    <w:rsid w:val="00175CED"/>
    <w:rsid w:val="001800F7"/>
    <w:rsid w:val="001834D7"/>
    <w:rsid w:val="00184D01"/>
    <w:rsid w:val="00185FC0"/>
    <w:rsid w:val="001878CE"/>
    <w:rsid w:val="00187A72"/>
    <w:rsid w:val="001A08A3"/>
    <w:rsid w:val="001A594E"/>
    <w:rsid w:val="001A6188"/>
    <w:rsid w:val="001A719D"/>
    <w:rsid w:val="001B0CBA"/>
    <w:rsid w:val="001B6406"/>
    <w:rsid w:val="001B77C6"/>
    <w:rsid w:val="001C209D"/>
    <w:rsid w:val="001D63FC"/>
    <w:rsid w:val="001E15B4"/>
    <w:rsid w:val="001E2C95"/>
    <w:rsid w:val="001E4C2D"/>
    <w:rsid w:val="001E62D7"/>
    <w:rsid w:val="001E7167"/>
    <w:rsid w:val="0020128A"/>
    <w:rsid w:val="00201679"/>
    <w:rsid w:val="00202C5A"/>
    <w:rsid w:val="00207123"/>
    <w:rsid w:val="002133D5"/>
    <w:rsid w:val="00213C20"/>
    <w:rsid w:val="002162F8"/>
    <w:rsid w:val="002173B2"/>
    <w:rsid w:val="0022663F"/>
    <w:rsid w:val="00232C51"/>
    <w:rsid w:val="00233398"/>
    <w:rsid w:val="00235D24"/>
    <w:rsid w:val="002437D2"/>
    <w:rsid w:val="00243E20"/>
    <w:rsid w:val="00245AEE"/>
    <w:rsid w:val="00247133"/>
    <w:rsid w:val="00250A10"/>
    <w:rsid w:val="0025123A"/>
    <w:rsid w:val="00253D26"/>
    <w:rsid w:val="00254EC2"/>
    <w:rsid w:val="00256B60"/>
    <w:rsid w:val="00256C13"/>
    <w:rsid w:val="002635D3"/>
    <w:rsid w:val="00265515"/>
    <w:rsid w:val="002705D0"/>
    <w:rsid w:val="0027169B"/>
    <w:rsid w:val="00273BAD"/>
    <w:rsid w:val="002821D7"/>
    <w:rsid w:val="00282DD7"/>
    <w:rsid w:val="00290D56"/>
    <w:rsid w:val="00292274"/>
    <w:rsid w:val="002A1CC7"/>
    <w:rsid w:val="002A454C"/>
    <w:rsid w:val="002B03FA"/>
    <w:rsid w:val="002B7072"/>
    <w:rsid w:val="002C563A"/>
    <w:rsid w:val="002C5DF6"/>
    <w:rsid w:val="002D1DC0"/>
    <w:rsid w:val="002D2C78"/>
    <w:rsid w:val="002E17D2"/>
    <w:rsid w:val="002E2374"/>
    <w:rsid w:val="002E3F25"/>
    <w:rsid w:val="002F75C0"/>
    <w:rsid w:val="003009CF"/>
    <w:rsid w:val="00305DE7"/>
    <w:rsid w:val="0031496C"/>
    <w:rsid w:val="00321B64"/>
    <w:rsid w:val="00325860"/>
    <w:rsid w:val="00325E2A"/>
    <w:rsid w:val="0032683D"/>
    <w:rsid w:val="00334A4B"/>
    <w:rsid w:val="00337FB6"/>
    <w:rsid w:val="0034015A"/>
    <w:rsid w:val="00340361"/>
    <w:rsid w:val="00351AA4"/>
    <w:rsid w:val="003532D0"/>
    <w:rsid w:val="00353AA3"/>
    <w:rsid w:val="00355FAC"/>
    <w:rsid w:val="003634E1"/>
    <w:rsid w:val="00373D27"/>
    <w:rsid w:val="00374340"/>
    <w:rsid w:val="003776EA"/>
    <w:rsid w:val="003805DE"/>
    <w:rsid w:val="00381DE4"/>
    <w:rsid w:val="003837F7"/>
    <w:rsid w:val="003846EB"/>
    <w:rsid w:val="003A23D8"/>
    <w:rsid w:val="003B487C"/>
    <w:rsid w:val="003B521B"/>
    <w:rsid w:val="003B66BD"/>
    <w:rsid w:val="003B67C0"/>
    <w:rsid w:val="003B6A37"/>
    <w:rsid w:val="003C57BA"/>
    <w:rsid w:val="003D046E"/>
    <w:rsid w:val="003D14FD"/>
    <w:rsid w:val="003D7934"/>
    <w:rsid w:val="003E40E3"/>
    <w:rsid w:val="003E5E53"/>
    <w:rsid w:val="003E66FC"/>
    <w:rsid w:val="003F2B85"/>
    <w:rsid w:val="003F791E"/>
    <w:rsid w:val="0040228A"/>
    <w:rsid w:val="00405928"/>
    <w:rsid w:val="00414ADD"/>
    <w:rsid w:val="0042019A"/>
    <w:rsid w:val="0042339E"/>
    <w:rsid w:val="00424AD2"/>
    <w:rsid w:val="00427372"/>
    <w:rsid w:val="00437B4D"/>
    <w:rsid w:val="004510FC"/>
    <w:rsid w:val="00467AA0"/>
    <w:rsid w:val="00471F6C"/>
    <w:rsid w:val="00475C01"/>
    <w:rsid w:val="0047699C"/>
    <w:rsid w:val="00484699"/>
    <w:rsid w:val="004936BE"/>
    <w:rsid w:val="004A2638"/>
    <w:rsid w:val="004A6249"/>
    <w:rsid w:val="004A792C"/>
    <w:rsid w:val="004B2D45"/>
    <w:rsid w:val="004B5087"/>
    <w:rsid w:val="004C4E36"/>
    <w:rsid w:val="004C565D"/>
    <w:rsid w:val="004D6D26"/>
    <w:rsid w:val="004E713C"/>
    <w:rsid w:val="004F439E"/>
    <w:rsid w:val="004F641A"/>
    <w:rsid w:val="00500A14"/>
    <w:rsid w:val="00500EDF"/>
    <w:rsid w:val="0050496F"/>
    <w:rsid w:val="00504A85"/>
    <w:rsid w:val="0051023D"/>
    <w:rsid w:val="00510973"/>
    <w:rsid w:val="00517679"/>
    <w:rsid w:val="0052001E"/>
    <w:rsid w:val="00520E28"/>
    <w:rsid w:val="0052452F"/>
    <w:rsid w:val="00526DCA"/>
    <w:rsid w:val="00526E4E"/>
    <w:rsid w:val="00527147"/>
    <w:rsid w:val="00530258"/>
    <w:rsid w:val="0053033A"/>
    <w:rsid w:val="00532B3F"/>
    <w:rsid w:val="005334BD"/>
    <w:rsid w:val="00533B86"/>
    <w:rsid w:val="00533D87"/>
    <w:rsid w:val="0053747B"/>
    <w:rsid w:val="005429A9"/>
    <w:rsid w:val="00553ADE"/>
    <w:rsid w:val="005570EE"/>
    <w:rsid w:val="00563B6E"/>
    <w:rsid w:val="00571803"/>
    <w:rsid w:val="00572911"/>
    <w:rsid w:val="005737A3"/>
    <w:rsid w:val="0057653D"/>
    <w:rsid w:val="005765A2"/>
    <w:rsid w:val="00585658"/>
    <w:rsid w:val="00594A7F"/>
    <w:rsid w:val="005951BF"/>
    <w:rsid w:val="00597E6C"/>
    <w:rsid w:val="005A4C88"/>
    <w:rsid w:val="005B4785"/>
    <w:rsid w:val="005B69DA"/>
    <w:rsid w:val="005C73B8"/>
    <w:rsid w:val="005D37F6"/>
    <w:rsid w:val="005E2E21"/>
    <w:rsid w:val="005E33CC"/>
    <w:rsid w:val="005E3D0E"/>
    <w:rsid w:val="005F4E3C"/>
    <w:rsid w:val="005F7B64"/>
    <w:rsid w:val="00602090"/>
    <w:rsid w:val="006023A0"/>
    <w:rsid w:val="0060276E"/>
    <w:rsid w:val="00604296"/>
    <w:rsid w:val="006061D3"/>
    <w:rsid w:val="00611474"/>
    <w:rsid w:val="00611B06"/>
    <w:rsid w:val="00622C2B"/>
    <w:rsid w:val="00626CC7"/>
    <w:rsid w:val="00632896"/>
    <w:rsid w:val="00636608"/>
    <w:rsid w:val="006412AB"/>
    <w:rsid w:val="006515D1"/>
    <w:rsid w:val="0065278E"/>
    <w:rsid w:val="00654DC1"/>
    <w:rsid w:val="006603FB"/>
    <w:rsid w:val="0066204B"/>
    <w:rsid w:val="00671870"/>
    <w:rsid w:val="006740C2"/>
    <w:rsid w:val="006848C9"/>
    <w:rsid w:val="00684CB0"/>
    <w:rsid w:val="00690D58"/>
    <w:rsid w:val="006A245D"/>
    <w:rsid w:val="006A2F0C"/>
    <w:rsid w:val="006B35BF"/>
    <w:rsid w:val="006B5841"/>
    <w:rsid w:val="006C0C3E"/>
    <w:rsid w:val="006C28B4"/>
    <w:rsid w:val="006D0CE9"/>
    <w:rsid w:val="006D231B"/>
    <w:rsid w:val="006D29B4"/>
    <w:rsid w:val="006D36C5"/>
    <w:rsid w:val="006E4367"/>
    <w:rsid w:val="006F0379"/>
    <w:rsid w:val="006F0AC1"/>
    <w:rsid w:val="007034F8"/>
    <w:rsid w:val="00710E97"/>
    <w:rsid w:val="00721A82"/>
    <w:rsid w:val="00726D90"/>
    <w:rsid w:val="007304DF"/>
    <w:rsid w:val="00735AED"/>
    <w:rsid w:val="00744817"/>
    <w:rsid w:val="00744A40"/>
    <w:rsid w:val="0074564E"/>
    <w:rsid w:val="00745DBA"/>
    <w:rsid w:val="007517D4"/>
    <w:rsid w:val="007553A7"/>
    <w:rsid w:val="007679A6"/>
    <w:rsid w:val="00772450"/>
    <w:rsid w:val="00775A12"/>
    <w:rsid w:val="00780356"/>
    <w:rsid w:val="00780950"/>
    <w:rsid w:val="00780993"/>
    <w:rsid w:val="007809F8"/>
    <w:rsid w:val="007819B1"/>
    <w:rsid w:val="00782330"/>
    <w:rsid w:val="00784453"/>
    <w:rsid w:val="0078649A"/>
    <w:rsid w:val="0078690A"/>
    <w:rsid w:val="00793F48"/>
    <w:rsid w:val="007A5F95"/>
    <w:rsid w:val="007B52F4"/>
    <w:rsid w:val="007B54EA"/>
    <w:rsid w:val="007C28E3"/>
    <w:rsid w:val="007D42B8"/>
    <w:rsid w:val="007D7305"/>
    <w:rsid w:val="007E33CE"/>
    <w:rsid w:val="007E7B8E"/>
    <w:rsid w:val="007F1C71"/>
    <w:rsid w:val="008031E3"/>
    <w:rsid w:val="00814C95"/>
    <w:rsid w:val="00821CBD"/>
    <w:rsid w:val="00826A10"/>
    <w:rsid w:val="0084548D"/>
    <w:rsid w:val="00845858"/>
    <w:rsid w:val="00845B09"/>
    <w:rsid w:val="00857525"/>
    <w:rsid w:val="0086164F"/>
    <w:rsid w:val="008650E8"/>
    <w:rsid w:val="008672F6"/>
    <w:rsid w:val="00871F1C"/>
    <w:rsid w:val="008760FC"/>
    <w:rsid w:val="00883F8D"/>
    <w:rsid w:val="00884276"/>
    <w:rsid w:val="00886389"/>
    <w:rsid w:val="00891A3E"/>
    <w:rsid w:val="00892BEE"/>
    <w:rsid w:val="00894238"/>
    <w:rsid w:val="00894678"/>
    <w:rsid w:val="008A31FB"/>
    <w:rsid w:val="008B1F7B"/>
    <w:rsid w:val="008B3606"/>
    <w:rsid w:val="008B4E9D"/>
    <w:rsid w:val="008B5D54"/>
    <w:rsid w:val="008C1F9C"/>
    <w:rsid w:val="008D0AB7"/>
    <w:rsid w:val="008D6779"/>
    <w:rsid w:val="008E0844"/>
    <w:rsid w:val="008E0B1C"/>
    <w:rsid w:val="008E12B8"/>
    <w:rsid w:val="008E1B1B"/>
    <w:rsid w:val="008E315A"/>
    <w:rsid w:val="008E37DF"/>
    <w:rsid w:val="008E7CC7"/>
    <w:rsid w:val="008F0021"/>
    <w:rsid w:val="008F43A9"/>
    <w:rsid w:val="00901D82"/>
    <w:rsid w:val="00905D45"/>
    <w:rsid w:val="009063D7"/>
    <w:rsid w:val="00911D01"/>
    <w:rsid w:val="00917BA4"/>
    <w:rsid w:val="00922F97"/>
    <w:rsid w:val="00923BEA"/>
    <w:rsid w:val="00925E6C"/>
    <w:rsid w:val="009302D2"/>
    <w:rsid w:val="00943C0A"/>
    <w:rsid w:val="00944EFD"/>
    <w:rsid w:val="00972087"/>
    <w:rsid w:val="009741C3"/>
    <w:rsid w:val="00985CA1"/>
    <w:rsid w:val="0099224D"/>
    <w:rsid w:val="009948DC"/>
    <w:rsid w:val="0099593E"/>
    <w:rsid w:val="009970C8"/>
    <w:rsid w:val="009A069B"/>
    <w:rsid w:val="009A0C0E"/>
    <w:rsid w:val="009A42B6"/>
    <w:rsid w:val="009B2888"/>
    <w:rsid w:val="009C117C"/>
    <w:rsid w:val="009C36B6"/>
    <w:rsid w:val="009D1ACE"/>
    <w:rsid w:val="009D7CDD"/>
    <w:rsid w:val="009F0E4D"/>
    <w:rsid w:val="009F22D3"/>
    <w:rsid w:val="009F43B0"/>
    <w:rsid w:val="009F52F1"/>
    <w:rsid w:val="009F6474"/>
    <w:rsid w:val="00A01C42"/>
    <w:rsid w:val="00A03706"/>
    <w:rsid w:val="00A050A3"/>
    <w:rsid w:val="00A0676D"/>
    <w:rsid w:val="00A1229D"/>
    <w:rsid w:val="00A16BFF"/>
    <w:rsid w:val="00A203AC"/>
    <w:rsid w:val="00A20593"/>
    <w:rsid w:val="00A308A8"/>
    <w:rsid w:val="00A31195"/>
    <w:rsid w:val="00A34D90"/>
    <w:rsid w:val="00A37145"/>
    <w:rsid w:val="00A51ACA"/>
    <w:rsid w:val="00A60F5B"/>
    <w:rsid w:val="00A6188D"/>
    <w:rsid w:val="00A62976"/>
    <w:rsid w:val="00A64CB0"/>
    <w:rsid w:val="00A705F9"/>
    <w:rsid w:val="00A70CB6"/>
    <w:rsid w:val="00A77321"/>
    <w:rsid w:val="00A8248A"/>
    <w:rsid w:val="00A842CA"/>
    <w:rsid w:val="00A87D52"/>
    <w:rsid w:val="00A915A0"/>
    <w:rsid w:val="00A94CE3"/>
    <w:rsid w:val="00AA26BF"/>
    <w:rsid w:val="00AA2E16"/>
    <w:rsid w:val="00AA6D99"/>
    <w:rsid w:val="00AB0C63"/>
    <w:rsid w:val="00AC0AD4"/>
    <w:rsid w:val="00AE66F3"/>
    <w:rsid w:val="00AE7D29"/>
    <w:rsid w:val="00AF3118"/>
    <w:rsid w:val="00AF5639"/>
    <w:rsid w:val="00AF79D3"/>
    <w:rsid w:val="00B033B1"/>
    <w:rsid w:val="00B038C1"/>
    <w:rsid w:val="00B111A6"/>
    <w:rsid w:val="00B13067"/>
    <w:rsid w:val="00B15B9E"/>
    <w:rsid w:val="00B20C8B"/>
    <w:rsid w:val="00B2527D"/>
    <w:rsid w:val="00B32D93"/>
    <w:rsid w:val="00B34F3B"/>
    <w:rsid w:val="00B35BB2"/>
    <w:rsid w:val="00B371C1"/>
    <w:rsid w:val="00B429AC"/>
    <w:rsid w:val="00B47A7A"/>
    <w:rsid w:val="00B52870"/>
    <w:rsid w:val="00B619AE"/>
    <w:rsid w:val="00B63F68"/>
    <w:rsid w:val="00B6536F"/>
    <w:rsid w:val="00B66A06"/>
    <w:rsid w:val="00B70FB9"/>
    <w:rsid w:val="00B72B73"/>
    <w:rsid w:val="00B83578"/>
    <w:rsid w:val="00B84C05"/>
    <w:rsid w:val="00B870FF"/>
    <w:rsid w:val="00B87D30"/>
    <w:rsid w:val="00B9252D"/>
    <w:rsid w:val="00B94DFE"/>
    <w:rsid w:val="00BA271D"/>
    <w:rsid w:val="00BA52B0"/>
    <w:rsid w:val="00BA61B8"/>
    <w:rsid w:val="00BB1D13"/>
    <w:rsid w:val="00BB7263"/>
    <w:rsid w:val="00BC0EE9"/>
    <w:rsid w:val="00BC13CB"/>
    <w:rsid w:val="00BD2DEC"/>
    <w:rsid w:val="00BD6A9A"/>
    <w:rsid w:val="00BF4A73"/>
    <w:rsid w:val="00BF5C34"/>
    <w:rsid w:val="00BF7FAC"/>
    <w:rsid w:val="00C01F69"/>
    <w:rsid w:val="00C04235"/>
    <w:rsid w:val="00C10CA8"/>
    <w:rsid w:val="00C14369"/>
    <w:rsid w:val="00C21719"/>
    <w:rsid w:val="00C25F3B"/>
    <w:rsid w:val="00C4106C"/>
    <w:rsid w:val="00C524C0"/>
    <w:rsid w:val="00C56589"/>
    <w:rsid w:val="00C64E28"/>
    <w:rsid w:val="00C67E3F"/>
    <w:rsid w:val="00C75782"/>
    <w:rsid w:val="00C776B5"/>
    <w:rsid w:val="00C77F3E"/>
    <w:rsid w:val="00C827EB"/>
    <w:rsid w:val="00C84091"/>
    <w:rsid w:val="00C87563"/>
    <w:rsid w:val="00C95BBF"/>
    <w:rsid w:val="00CA2BB9"/>
    <w:rsid w:val="00CA3E63"/>
    <w:rsid w:val="00CA4ADA"/>
    <w:rsid w:val="00CA5958"/>
    <w:rsid w:val="00CB192C"/>
    <w:rsid w:val="00CB47F5"/>
    <w:rsid w:val="00CB5C56"/>
    <w:rsid w:val="00CB5E3A"/>
    <w:rsid w:val="00CC178A"/>
    <w:rsid w:val="00CC3229"/>
    <w:rsid w:val="00CC5D48"/>
    <w:rsid w:val="00CF310F"/>
    <w:rsid w:val="00CF5865"/>
    <w:rsid w:val="00D115A6"/>
    <w:rsid w:val="00D134D1"/>
    <w:rsid w:val="00D149BA"/>
    <w:rsid w:val="00D17E2C"/>
    <w:rsid w:val="00D21180"/>
    <w:rsid w:val="00D222FF"/>
    <w:rsid w:val="00D250AF"/>
    <w:rsid w:val="00D2517E"/>
    <w:rsid w:val="00D2553E"/>
    <w:rsid w:val="00D25F72"/>
    <w:rsid w:val="00D409AD"/>
    <w:rsid w:val="00D421D5"/>
    <w:rsid w:val="00D46D96"/>
    <w:rsid w:val="00D46E44"/>
    <w:rsid w:val="00D53AA8"/>
    <w:rsid w:val="00D55BDC"/>
    <w:rsid w:val="00D63A61"/>
    <w:rsid w:val="00D67FAE"/>
    <w:rsid w:val="00D71723"/>
    <w:rsid w:val="00D740F7"/>
    <w:rsid w:val="00D76FD5"/>
    <w:rsid w:val="00D944DF"/>
    <w:rsid w:val="00DA6747"/>
    <w:rsid w:val="00DA711F"/>
    <w:rsid w:val="00DB15DA"/>
    <w:rsid w:val="00DB3D99"/>
    <w:rsid w:val="00DB493E"/>
    <w:rsid w:val="00DB4D52"/>
    <w:rsid w:val="00DB6E8A"/>
    <w:rsid w:val="00DC1CE5"/>
    <w:rsid w:val="00DC3CD2"/>
    <w:rsid w:val="00DC4D25"/>
    <w:rsid w:val="00DC6296"/>
    <w:rsid w:val="00DC7E06"/>
    <w:rsid w:val="00DD0395"/>
    <w:rsid w:val="00DD03BF"/>
    <w:rsid w:val="00DD20BB"/>
    <w:rsid w:val="00DD44E4"/>
    <w:rsid w:val="00DD520B"/>
    <w:rsid w:val="00DE0B1E"/>
    <w:rsid w:val="00DE4707"/>
    <w:rsid w:val="00DE5FDE"/>
    <w:rsid w:val="00DF0275"/>
    <w:rsid w:val="00DF6D43"/>
    <w:rsid w:val="00E0029E"/>
    <w:rsid w:val="00E0051B"/>
    <w:rsid w:val="00E023F8"/>
    <w:rsid w:val="00E03416"/>
    <w:rsid w:val="00E04C29"/>
    <w:rsid w:val="00E04D25"/>
    <w:rsid w:val="00E13B73"/>
    <w:rsid w:val="00E153E5"/>
    <w:rsid w:val="00E2087B"/>
    <w:rsid w:val="00E20B57"/>
    <w:rsid w:val="00E22D9B"/>
    <w:rsid w:val="00E31457"/>
    <w:rsid w:val="00E3169B"/>
    <w:rsid w:val="00E33DAC"/>
    <w:rsid w:val="00E364F0"/>
    <w:rsid w:val="00E37ADF"/>
    <w:rsid w:val="00E40456"/>
    <w:rsid w:val="00E40AA6"/>
    <w:rsid w:val="00E43E31"/>
    <w:rsid w:val="00E43E40"/>
    <w:rsid w:val="00E46D21"/>
    <w:rsid w:val="00E501B9"/>
    <w:rsid w:val="00E51279"/>
    <w:rsid w:val="00E52097"/>
    <w:rsid w:val="00E529FB"/>
    <w:rsid w:val="00E53119"/>
    <w:rsid w:val="00E53A3C"/>
    <w:rsid w:val="00E54985"/>
    <w:rsid w:val="00E56C4D"/>
    <w:rsid w:val="00E6127C"/>
    <w:rsid w:val="00E6237C"/>
    <w:rsid w:val="00E71728"/>
    <w:rsid w:val="00E7394C"/>
    <w:rsid w:val="00E77673"/>
    <w:rsid w:val="00E916EE"/>
    <w:rsid w:val="00EA3EA6"/>
    <w:rsid w:val="00EA578A"/>
    <w:rsid w:val="00EB06EC"/>
    <w:rsid w:val="00EB2943"/>
    <w:rsid w:val="00EB3F6A"/>
    <w:rsid w:val="00EB4276"/>
    <w:rsid w:val="00EB6C0D"/>
    <w:rsid w:val="00EC1358"/>
    <w:rsid w:val="00ED11EC"/>
    <w:rsid w:val="00EE5B7C"/>
    <w:rsid w:val="00EF17D9"/>
    <w:rsid w:val="00EF2A4B"/>
    <w:rsid w:val="00EF3D59"/>
    <w:rsid w:val="00EF67A2"/>
    <w:rsid w:val="00F05A43"/>
    <w:rsid w:val="00F05F42"/>
    <w:rsid w:val="00F061E9"/>
    <w:rsid w:val="00F20902"/>
    <w:rsid w:val="00F21F56"/>
    <w:rsid w:val="00F22A4C"/>
    <w:rsid w:val="00F23443"/>
    <w:rsid w:val="00F23921"/>
    <w:rsid w:val="00F31743"/>
    <w:rsid w:val="00F31CE1"/>
    <w:rsid w:val="00F36C3C"/>
    <w:rsid w:val="00F42D43"/>
    <w:rsid w:val="00F45DC4"/>
    <w:rsid w:val="00F47483"/>
    <w:rsid w:val="00F477B7"/>
    <w:rsid w:val="00F52C16"/>
    <w:rsid w:val="00F902B9"/>
    <w:rsid w:val="00F90D8A"/>
    <w:rsid w:val="00F91073"/>
    <w:rsid w:val="00F91C28"/>
    <w:rsid w:val="00F974EC"/>
    <w:rsid w:val="00FA188C"/>
    <w:rsid w:val="00FA5426"/>
    <w:rsid w:val="00FB3DC8"/>
    <w:rsid w:val="00FB487D"/>
    <w:rsid w:val="00FB7F69"/>
    <w:rsid w:val="00FC42DE"/>
    <w:rsid w:val="00FD25AC"/>
    <w:rsid w:val="00FE085D"/>
    <w:rsid w:val="00FF09C6"/>
    <w:rsid w:val="00FF29DB"/>
    <w:rsid w:val="00FF3A74"/>
    <w:rsid w:val="00FF56F8"/>
    <w:rsid w:val="00FF6E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58"/>
    <w:rPr>
      <w:rFonts w:ascii="Arial" w:hAnsi="Arial"/>
      <w:sz w:val="22"/>
      <w:szCs w:val="24"/>
      <w:lang w:eastAsia="zh-CN"/>
    </w:rPr>
  </w:style>
  <w:style w:type="paragraph" w:styleId="Heading2">
    <w:name w:val="heading 2"/>
    <w:basedOn w:val="Normal"/>
    <w:next w:val="Normal"/>
    <w:link w:val="Heading2Char"/>
    <w:uiPriority w:val="99"/>
    <w:qFormat/>
    <w:rsid w:val="007D730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1B0D"/>
    <w:rPr>
      <w:rFonts w:ascii="Cambria" w:eastAsia="Times New Roman" w:hAnsi="Cambria" w:cs="Times New Roman"/>
      <w:b/>
      <w:bCs/>
      <w:i/>
      <w:iCs/>
      <w:sz w:val="28"/>
      <w:szCs w:val="28"/>
      <w:lang w:eastAsia="zh-CN"/>
    </w:rPr>
  </w:style>
  <w:style w:type="paragraph" w:styleId="Header">
    <w:name w:val="header"/>
    <w:basedOn w:val="Normal"/>
    <w:link w:val="HeaderChar"/>
    <w:uiPriority w:val="99"/>
    <w:rsid w:val="00EC1358"/>
    <w:pPr>
      <w:tabs>
        <w:tab w:val="center" w:pos="4703"/>
        <w:tab w:val="right" w:pos="9406"/>
      </w:tabs>
    </w:pPr>
  </w:style>
  <w:style w:type="character" w:customStyle="1" w:styleId="HeaderChar">
    <w:name w:val="Header Char"/>
    <w:basedOn w:val="DefaultParagraphFont"/>
    <w:link w:val="Header"/>
    <w:uiPriority w:val="99"/>
    <w:semiHidden/>
    <w:rsid w:val="000E1B0D"/>
    <w:rPr>
      <w:rFonts w:ascii="Arial" w:hAnsi="Arial"/>
      <w:szCs w:val="24"/>
      <w:lang w:eastAsia="zh-CN"/>
    </w:rPr>
  </w:style>
  <w:style w:type="paragraph" w:styleId="Footer">
    <w:name w:val="footer"/>
    <w:basedOn w:val="Normal"/>
    <w:link w:val="FooterChar"/>
    <w:uiPriority w:val="99"/>
    <w:rsid w:val="00EC1358"/>
    <w:pPr>
      <w:tabs>
        <w:tab w:val="center" w:pos="4703"/>
        <w:tab w:val="right" w:pos="9406"/>
      </w:tabs>
    </w:pPr>
  </w:style>
  <w:style w:type="character" w:customStyle="1" w:styleId="FooterChar">
    <w:name w:val="Footer Char"/>
    <w:basedOn w:val="DefaultParagraphFont"/>
    <w:link w:val="Footer"/>
    <w:uiPriority w:val="99"/>
    <w:semiHidden/>
    <w:rsid w:val="000E1B0D"/>
    <w:rPr>
      <w:rFonts w:ascii="Arial" w:hAnsi="Arial"/>
      <w:szCs w:val="24"/>
      <w:lang w:eastAsia="zh-CN"/>
    </w:rPr>
  </w:style>
  <w:style w:type="paragraph" w:customStyle="1" w:styleId="Style6">
    <w:name w:val="Style6"/>
    <w:basedOn w:val="Heading2"/>
    <w:autoRedefine/>
    <w:uiPriority w:val="99"/>
    <w:rsid w:val="007D7305"/>
    <w:pPr>
      <w:spacing w:before="0" w:after="0"/>
    </w:pPr>
    <w:rPr>
      <w:rFonts w:ascii="Times New Roman" w:hAnsi="Times New Roman" w:cs="Times New Roman"/>
      <w:b w:val="0"/>
      <w:bCs w:val="0"/>
      <w:i w:val="0"/>
      <w:iCs w:val="0"/>
      <w:sz w:val="24"/>
      <w:szCs w:val="24"/>
      <w:lang w:eastAsia="en-US"/>
    </w:rPr>
  </w:style>
  <w:style w:type="paragraph" w:customStyle="1" w:styleId="Style7">
    <w:name w:val="Style7"/>
    <w:basedOn w:val="Heading2"/>
    <w:autoRedefine/>
    <w:uiPriority w:val="99"/>
    <w:rsid w:val="007D7305"/>
    <w:pPr>
      <w:spacing w:before="0" w:after="0"/>
    </w:pPr>
    <w:rPr>
      <w:rFonts w:ascii="Times New Roman" w:hAnsi="Times New Roman" w:cs="Times New Roman"/>
      <w:b w:val="0"/>
      <w:bCs w:val="0"/>
      <w:i w:val="0"/>
      <w:iCs w:val="0"/>
      <w:sz w:val="24"/>
      <w:szCs w:val="24"/>
      <w:lang w:eastAsia="en-US"/>
    </w:rPr>
  </w:style>
  <w:style w:type="paragraph" w:customStyle="1" w:styleId="Style8">
    <w:name w:val="Style8"/>
    <w:basedOn w:val="Normal"/>
    <w:autoRedefine/>
    <w:uiPriority w:val="99"/>
    <w:rsid w:val="007D7305"/>
    <w:rPr>
      <w:sz w:val="20"/>
      <w:lang w:eastAsia="en-US"/>
    </w:rPr>
  </w:style>
  <w:style w:type="character" w:customStyle="1" w:styleId="titre1">
    <w:name w:val="titre1"/>
    <w:basedOn w:val="DefaultParagraphFont"/>
    <w:uiPriority w:val="99"/>
    <w:rsid w:val="005B4785"/>
    <w:rPr>
      <w:rFonts w:ascii="Times New Roman" w:hAnsi="Times New Roman" w:cs="Times New Roman"/>
      <w:sz w:val="24"/>
      <w:szCs w:val="24"/>
    </w:rPr>
  </w:style>
  <w:style w:type="table" w:styleId="TableGrid">
    <w:name w:val="Table Grid"/>
    <w:basedOn w:val="TableNormal"/>
    <w:uiPriority w:val="99"/>
    <w:rsid w:val="00FA1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5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50A3"/>
    <w:rPr>
      <w:rFonts w:ascii="Tahoma" w:hAnsi="Tahoma" w:cs="Tahoma"/>
      <w:sz w:val="16"/>
      <w:szCs w:val="16"/>
    </w:rPr>
  </w:style>
  <w:style w:type="character" w:styleId="Hyperlink">
    <w:name w:val="Hyperlink"/>
    <w:basedOn w:val="DefaultParagraphFont"/>
    <w:uiPriority w:val="99"/>
    <w:rsid w:val="0099224D"/>
    <w:rPr>
      <w:rFonts w:cs="Times New Roman"/>
      <w:color w:val="0000FF"/>
      <w:u w:val="single"/>
    </w:rPr>
  </w:style>
  <w:style w:type="paragraph" w:styleId="ListParagraph">
    <w:name w:val="List Paragraph"/>
    <w:basedOn w:val="Normal"/>
    <w:uiPriority w:val="99"/>
    <w:qFormat/>
    <w:rsid w:val="005C73B8"/>
    <w:pPr>
      <w:ind w:left="720"/>
      <w:contextualSpacing/>
    </w:pPr>
  </w:style>
  <w:style w:type="paragraph" w:customStyle="1" w:styleId="HPMbodytext">
    <w:name w:val="HPMbodytext"/>
    <w:basedOn w:val="Normal"/>
    <w:uiPriority w:val="99"/>
    <w:rsid w:val="002173B2"/>
    <w:pPr>
      <w:spacing w:before="120" w:after="120"/>
    </w:pPr>
    <w:rPr>
      <w:sz w:val="24"/>
      <w:szCs w:val="20"/>
    </w:rPr>
  </w:style>
  <w:style w:type="character" w:styleId="FollowedHyperlink">
    <w:name w:val="FollowedHyperlink"/>
    <w:basedOn w:val="DefaultParagraphFont"/>
    <w:uiPriority w:val="99"/>
    <w:rsid w:val="008B5D54"/>
    <w:rPr>
      <w:rFonts w:cs="Times New Roman"/>
      <w:color w:val="800080"/>
      <w:u w:val="single"/>
    </w:rPr>
  </w:style>
  <w:style w:type="character" w:styleId="CommentReference">
    <w:name w:val="annotation reference"/>
    <w:basedOn w:val="DefaultParagraphFont"/>
    <w:uiPriority w:val="99"/>
    <w:rsid w:val="007809F8"/>
    <w:rPr>
      <w:rFonts w:cs="Times New Roman"/>
      <w:sz w:val="16"/>
      <w:szCs w:val="16"/>
    </w:rPr>
  </w:style>
  <w:style w:type="paragraph" w:styleId="CommentText">
    <w:name w:val="annotation text"/>
    <w:basedOn w:val="Normal"/>
    <w:link w:val="CommentTextChar"/>
    <w:uiPriority w:val="99"/>
    <w:rsid w:val="007809F8"/>
    <w:rPr>
      <w:sz w:val="20"/>
      <w:szCs w:val="20"/>
    </w:rPr>
  </w:style>
  <w:style w:type="character" w:customStyle="1" w:styleId="CommentTextChar">
    <w:name w:val="Comment Text Char"/>
    <w:basedOn w:val="DefaultParagraphFont"/>
    <w:link w:val="CommentText"/>
    <w:uiPriority w:val="99"/>
    <w:locked/>
    <w:rsid w:val="007809F8"/>
    <w:rPr>
      <w:rFonts w:ascii="Arial" w:hAnsi="Arial" w:cs="Times New Roman"/>
    </w:rPr>
  </w:style>
  <w:style w:type="paragraph" w:styleId="CommentSubject">
    <w:name w:val="annotation subject"/>
    <w:basedOn w:val="CommentText"/>
    <w:next w:val="CommentText"/>
    <w:link w:val="CommentSubjectChar"/>
    <w:uiPriority w:val="99"/>
    <w:rsid w:val="007809F8"/>
    <w:rPr>
      <w:b/>
      <w:bCs/>
    </w:rPr>
  </w:style>
  <w:style w:type="character" w:customStyle="1" w:styleId="CommentSubjectChar">
    <w:name w:val="Comment Subject Char"/>
    <w:basedOn w:val="CommentTextChar"/>
    <w:link w:val="CommentSubject"/>
    <w:uiPriority w:val="99"/>
    <w:locked/>
    <w:rsid w:val="007809F8"/>
    <w:rPr>
      <w:rFonts w:ascii="Arial" w:hAnsi="Arial" w:cs="Times New Roman"/>
      <w:b/>
      <w:bCs/>
    </w:rPr>
  </w:style>
  <w:style w:type="paragraph" w:styleId="Revision">
    <w:name w:val="Revision"/>
    <w:hidden/>
    <w:uiPriority w:val="99"/>
    <w:semiHidden/>
    <w:rsid w:val="007809F8"/>
    <w:rPr>
      <w:rFonts w:ascii="Arial" w:hAnsi="Arial"/>
      <w:sz w:val="22"/>
      <w:szCs w:val="24"/>
      <w:lang w:eastAsia="zh-CN"/>
    </w:rPr>
  </w:style>
  <w:style w:type="paragraph" w:styleId="FootnoteText">
    <w:name w:val="footnote text"/>
    <w:basedOn w:val="Normal"/>
    <w:link w:val="FootnoteTextChar"/>
    <w:uiPriority w:val="99"/>
    <w:rsid w:val="00F061E9"/>
    <w:rPr>
      <w:sz w:val="20"/>
      <w:szCs w:val="20"/>
    </w:rPr>
  </w:style>
  <w:style w:type="character" w:customStyle="1" w:styleId="FootnoteTextChar">
    <w:name w:val="Footnote Text Char"/>
    <w:basedOn w:val="DefaultParagraphFont"/>
    <w:link w:val="FootnoteText"/>
    <w:uiPriority w:val="99"/>
    <w:locked/>
    <w:rsid w:val="00F061E9"/>
    <w:rPr>
      <w:rFonts w:ascii="Arial" w:hAnsi="Arial" w:cs="Times New Roman"/>
    </w:rPr>
  </w:style>
  <w:style w:type="character" w:styleId="FootnoteReference">
    <w:name w:val="footnote reference"/>
    <w:basedOn w:val="DefaultParagraphFont"/>
    <w:uiPriority w:val="99"/>
    <w:rsid w:val="00F061E9"/>
    <w:rPr>
      <w:rFonts w:cs="Times New Roman"/>
      <w:vertAlign w:val="superscript"/>
    </w:rPr>
  </w:style>
  <w:style w:type="character" w:styleId="Strong">
    <w:name w:val="Strong"/>
    <w:basedOn w:val="DefaultParagraphFont"/>
    <w:uiPriority w:val="99"/>
    <w:qFormat/>
    <w:rsid w:val="009A42B6"/>
    <w:rPr>
      <w:rFonts w:cs="Times New Roman"/>
      <w:b/>
      <w:bCs/>
    </w:rPr>
  </w:style>
  <w:style w:type="character" w:customStyle="1" w:styleId="apple-converted-space">
    <w:name w:val="apple-converted-space"/>
    <w:basedOn w:val="DefaultParagraphFont"/>
    <w:uiPriority w:val="99"/>
    <w:rsid w:val="00E5127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58"/>
    <w:rPr>
      <w:rFonts w:ascii="Arial" w:hAnsi="Arial"/>
      <w:sz w:val="22"/>
      <w:szCs w:val="24"/>
      <w:lang w:eastAsia="zh-CN"/>
    </w:rPr>
  </w:style>
  <w:style w:type="paragraph" w:styleId="Heading2">
    <w:name w:val="heading 2"/>
    <w:basedOn w:val="Normal"/>
    <w:next w:val="Normal"/>
    <w:link w:val="Heading2Char"/>
    <w:uiPriority w:val="99"/>
    <w:qFormat/>
    <w:rsid w:val="007D730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1B0D"/>
    <w:rPr>
      <w:rFonts w:ascii="Cambria" w:eastAsia="Times New Roman" w:hAnsi="Cambria" w:cs="Times New Roman"/>
      <w:b/>
      <w:bCs/>
      <w:i/>
      <w:iCs/>
      <w:sz w:val="28"/>
      <w:szCs w:val="28"/>
      <w:lang w:eastAsia="zh-CN"/>
    </w:rPr>
  </w:style>
  <w:style w:type="paragraph" w:styleId="Header">
    <w:name w:val="header"/>
    <w:basedOn w:val="Normal"/>
    <w:link w:val="HeaderChar"/>
    <w:uiPriority w:val="99"/>
    <w:rsid w:val="00EC1358"/>
    <w:pPr>
      <w:tabs>
        <w:tab w:val="center" w:pos="4703"/>
        <w:tab w:val="right" w:pos="9406"/>
      </w:tabs>
    </w:pPr>
  </w:style>
  <w:style w:type="character" w:customStyle="1" w:styleId="HeaderChar">
    <w:name w:val="Header Char"/>
    <w:basedOn w:val="DefaultParagraphFont"/>
    <w:link w:val="Header"/>
    <w:uiPriority w:val="99"/>
    <w:semiHidden/>
    <w:rsid w:val="000E1B0D"/>
    <w:rPr>
      <w:rFonts w:ascii="Arial" w:hAnsi="Arial"/>
      <w:szCs w:val="24"/>
      <w:lang w:eastAsia="zh-CN"/>
    </w:rPr>
  </w:style>
  <w:style w:type="paragraph" w:styleId="Footer">
    <w:name w:val="footer"/>
    <w:basedOn w:val="Normal"/>
    <w:link w:val="FooterChar"/>
    <w:uiPriority w:val="99"/>
    <w:rsid w:val="00EC1358"/>
    <w:pPr>
      <w:tabs>
        <w:tab w:val="center" w:pos="4703"/>
        <w:tab w:val="right" w:pos="9406"/>
      </w:tabs>
    </w:pPr>
  </w:style>
  <w:style w:type="character" w:customStyle="1" w:styleId="FooterChar">
    <w:name w:val="Footer Char"/>
    <w:basedOn w:val="DefaultParagraphFont"/>
    <w:link w:val="Footer"/>
    <w:uiPriority w:val="99"/>
    <w:semiHidden/>
    <w:rsid w:val="000E1B0D"/>
    <w:rPr>
      <w:rFonts w:ascii="Arial" w:hAnsi="Arial"/>
      <w:szCs w:val="24"/>
      <w:lang w:eastAsia="zh-CN"/>
    </w:rPr>
  </w:style>
  <w:style w:type="paragraph" w:customStyle="1" w:styleId="Style6">
    <w:name w:val="Style6"/>
    <w:basedOn w:val="Heading2"/>
    <w:autoRedefine/>
    <w:uiPriority w:val="99"/>
    <w:rsid w:val="007D7305"/>
    <w:pPr>
      <w:spacing w:before="0" w:after="0"/>
    </w:pPr>
    <w:rPr>
      <w:rFonts w:ascii="Times New Roman" w:hAnsi="Times New Roman" w:cs="Times New Roman"/>
      <w:b w:val="0"/>
      <w:bCs w:val="0"/>
      <w:i w:val="0"/>
      <w:iCs w:val="0"/>
      <w:sz w:val="24"/>
      <w:szCs w:val="24"/>
      <w:lang w:eastAsia="en-US"/>
    </w:rPr>
  </w:style>
  <w:style w:type="paragraph" w:customStyle="1" w:styleId="Style7">
    <w:name w:val="Style7"/>
    <w:basedOn w:val="Heading2"/>
    <w:autoRedefine/>
    <w:uiPriority w:val="99"/>
    <w:rsid w:val="007D7305"/>
    <w:pPr>
      <w:spacing w:before="0" w:after="0"/>
    </w:pPr>
    <w:rPr>
      <w:rFonts w:ascii="Times New Roman" w:hAnsi="Times New Roman" w:cs="Times New Roman"/>
      <w:b w:val="0"/>
      <w:bCs w:val="0"/>
      <w:i w:val="0"/>
      <w:iCs w:val="0"/>
      <w:sz w:val="24"/>
      <w:szCs w:val="24"/>
      <w:lang w:eastAsia="en-US"/>
    </w:rPr>
  </w:style>
  <w:style w:type="paragraph" w:customStyle="1" w:styleId="Style8">
    <w:name w:val="Style8"/>
    <w:basedOn w:val="Normal"/>
    <w:autoRedefine/>
    <w:uiPriority w:val="99"/>
    <w:rsid w:val="007D7305"/>
    <w:rPr>
      <w:sz w:val="20"/>
      <w:lang w:eastAsia="en-US"/>
    </w:rPr>
  </w:style>
  <w:style w:type="character" w:customStyle="1" w:styleId="titre1">
    <w:name w:val="titre1"/>
    <w:basedOn w:val="DefaultParagraphFont"/>
    <w:uiPriority w:val="99"/>
    <w:rsid w:val="005B4785"/>
    <w:rPr>
      <w:rFonts w:ascii="Times New Roman" w:hAnsi="Times New Roman" w:cs="Times New Roman"/>
      <w:sz w:val="24"/>
      <w:szCs w:val="24"/>
    </w:rPr>
  </w:style>
  <w:style w:type="table" w:styleId="TableGrid">
    <w:name w:val="Table Grid"/>
    <w:basedOn w:val="TableNormal"/>
    <w:uiPriority w:val="99"/>
    <w:rsid w:val="00FA1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5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50A3"/>
    <w:rPr>
      <w:rFonts w:ascii="Tahoma" w:hAnsi="Tahoma" w:cs="Tahoma"/>
      <w:sz w:val="16"/>
      <w:szCs w:val="16"/>
    </w:rPr>
  </w:style>
  <w:style w:type="character" w:styleId="Hyperlink">
    <w:name w:val="Hyperlink"/>
    <w:basedOn w:val="DefaultParagraphFont"/>
    <w:uiPriority w:val="99"/>
    <w:rsid w:val="0099224D"/>
    <w:rPr>
      <w:rFonts w:cs="Times New Roman"/>
      <w:color w:val="0000FF"/>
      <w:u w:val="single"/>
    </w:rPr>
  </w:style>
  <w:style w:type="paragraph" w:styleId="ListParagraph">
    <w:name w:val="List Paragraph"/>
    <w:basedOn w:val="Normal"/>
    <w:uiPriority w:val="99"/>
    <w:qFormat/>
    <w:rsid w:val="005C73B8"/>
    <w:pPr>
      <w:ind w:left="720"/>
      <w:contextualSpacing/>
    </w:pPr>
  </w:style>
  <w:style w:type="paragraph" w:customStyle="1" w:styleId="HPMbodytext">
    <w:name w:val="HPMbodytext"/>
    <w:basedOn w:val="Normal"/>
    <w:uiPriority w:val="99"/>
    <w:rsid w:val="002173B2"/>
    <w:pPr>
      <w:spacing w:before="120" w:after="120"/>
    </w:pPr>
    <w:rPr>
      <w:sz w:val="24"/>
      <w:szCs w:val="20"/>
    </w:rPr>
  </w:style>
  <w:style w:type="character" w:styleId="FollowedHyperlink">
    <w:name w:val="FollowedHyperlink"/>
    <w:basedOn w:val="DefaultParagraphFont"/>
    <w:uiPriority w:val="99"/>
    <w:rsid w:val="008B5D54"/>
    <w:rPr>
      <w:rFonts w:cs="Times New Roman"/>
      <w:color w:val="800080"/>
      <w:u w:val="single"/>
    </w:rPr>
  </w:style>
  <w:style w:type="character" w:styleId="CommentReference">
    <w:name w:val="annotation reference"/>
    <w:basedOn w:val="DefaultParagraphFont"/>
    <w:uiPriority w:val="99"/>
    <w:rsid w:val="007809F8"/>
    <w:rPr>
      <w:rFonts w:cs="Times New Roman"/>
      <w:sz w:val="16"/>
      <w:szCs w:val="16"/>
    </w:rPr>
  </w:style>
  <w:style w:type="paragraph" w:styleId="CommentText">
    <w:name w:val="annotation text"/>
    <w:basedOn w:val="Normal"/>
    <w:link w:val="CommentTextChar"/>
    <w:uiPriority w:val="99"/>
    <w:rsid w:val="007809F8"/>
    <w:rPr>
      <w:sz w:val="20"/>
      <w:szCs w:val="20"/>
    </w:rPr>
  </w:style>
  <w:style w:type="character" w:customStyle="1" w:styleId="CommentTextChar">
    <w:name w:val="Comment Text Char"/>
    <w:basedOn w:val="DefaultParagraphFont"/>
    <w:link w:val="CommentText"/>
    <w:uiPriority w:val="99"/>
    <w:locked/>
    <w:rsid w:val="007809F8"/>
    <w:rPr>
      <w:rFonts w:ascii="Arial" w:hAnsi="Arial" w:cs="Times New Roman"/>
    </w:rPr>
  </w:style>
  <w:style w:type="paragraph" w:styleId="CommentSubject">
    <w:name w:val="annotation subject"/>
    <w:basedOn w:val="CommentText"/>
    <w:next w:val="CommentText"/>
    <w:link w:val="CommentSubjectChar"/>
    <w:uiPriority w:val="99"/>
    <w:rsid w:val="007809F8"/>
    <w:rPr>
      <w:b/>
      <w:bCs/>
    </w:rPr>
  </w:style>
  <w:style w:type="character" w:customStyle="1" w:styleId="CommentSubjectChar">
    <w:name w:val="Comment Subject Char"/>
    <w:basedOn w:val="CommentTextChar"/>
    <w:link w:val="CommentSubject"/>
    <w:uiPriority w:val="99"/>
    <w:locked/>
    <w:rsid w:val="007809F8"/>
    <w:rPr>
      <w:rFonts w:ascii="Arial" w:hAnsi="Arial" w:cs="Times New Roman"/>
      <w:b/>
      <w:bCs/>
    </w:rPr>
  </w:style>
  <w:style w:type="paragraph" w:styleId="Revision">
    <w:name w:val="Revision"/>
    <w:hidden/>
    <w:uiPriority w:val="99"/>
    <w:semiHidden/>
    <w:rsid w:val="007809F8"/>
    <w:rPr>
      <w:rFonts w:ascii="Arial" w:hAnsi="Arial"/>
      <w:sz w:val="22"/>
      <w:szCs w:val="24"/>
      <w:lang w:eastAsia="zh-CN"/>
    </w:rPr>
  </w:style>
  <w:style w:type="paragraph" w:styleId="FootnoteText">
    <w:name w:val="footnote text"/>
    <w:basedOn w:val="Normal"/>
    <w:link w:val="FootnoteTextChar"/>
    <w:uiPriority w:val="99"/>
    <w:rsid w:val="00F061E9"/>
    <w:rPr>
      <w:sz w:val="20"/>
      <w:szCs w:val="20"/>
    </w:rPr>
  </w:style>
  <w:style w:type="character" w:customStyle="1" w:styleId="FootnoteTextChar">
    <w:name w:val="Footnote Text Char"/>
    <w:basedOn w:val="DefaultParagraphFont"/>
    <w:link w:val="FootnoteText"/>
    <w:uiPriority w:val="99"/>
    <w:locked/>
    <w:rsid w:val="00F061E9"/>
    <w:rPr>
      <w:rFonts w:ascii="Arial" w:hAnsi="Arial" w:cs="Times New Roman"/>
    </w:rPr>
  </w:style>
  <w:style w:type="character" w:styleId="FootnoteReference">
    <w:name w:val="footnote reference"/>
    <w:basedOn w:val="DefaultParagraphFont"/>
    <w:uiPriority w:val="99"/>
    <w:rsid w:val="00F061E9"/>
    <w:rPr>
      <w:rFonts w:cs="Times New Roman"/>
      <w:vertAlign w:val="superscript"/>
    </w:rPr>
  </w:style>
  <w:style w:type="character" w:styleId="Strong">
    <w:name w:val="Strong"/>
    <w:basedOn w:val="DefaultParagraphFont"/>
    <w:uiPriority w:val="99"/>
    <w:qFormat/>
    <w:rsid w:val="009A42B6"/>
    <w:rPr>
      <w:rFonts w:cs="Times New Roman"/>
      <w:b/>
      <w:bCs/>
    </w:rPr>
  </w:style>
  <w:style w:type="character" w:customStyle="1" w:styleId="apple-converted-space">
    <w:name w:val="apple-converted-space"/>
    <w:basedOn w:val="DefaultParagraphFont"/>
    <w:uiPriority w:val="99"/>
    <w:rsid w:val="00E512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642060">
      <w:marLeft w:val="0"/>
      <w:marRight w:val="0"/>
      <w:marTop w:val="0"/>
      <w:marBottom w:val="0"/>
      <w:divBdr>
        <w:top w:val="none" w:sz="0" w:space="0" w:color="auto"/>
        <w:left w:val="none" w:sz="0" w:space="0" w:color="auto"/>
        <w:bottom w:val="none" w:sz="0" w:space="0" w:color="auto"/>
        <w:right w:val="none" w:sz="0" w:space="0" w:color="auto"/>
      </w:divBdr>
    </w:div>
    <w:div w:id="635642061">
      <w:marLeft w:val="0"/>
      <w:marRight w:val="0"/>
      <w:marTop w:val="0"/>
      <w:marBottom w:val="0"/>
      <w:divBdr>
        <w:top w:val="none" w:sz="0" w:space="0" w:color="auto"/>
        <w:left w:val="none" w:sz="0" w:space="0" w:color="auto"/>
        <w:bottom w:val="none" w:sz="0" w:space="0" w:color="auto"/>
        <w:right w:val="none" w:sz="0" w:space="0" w:color="auto"/>
      </w:divBdr>
    </w:div>
    <w:div w:id="635642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2-WTPF13IEG2-C-0001/en" TargetMode="External"/><Relationship Id="rId13" Type="http://schemas.openxmlformats.org/officeDocument/2006/relationships/hyperlink" Target="http://www.itu.int/md/S12-WTPF13PREP-C-0025/en" TargetMode="External"/><Relationship Id="rId18" Type="http://schemas.openxmlformats.org/officeDocument/2006/relationships/hyperlink" Target="http://www.itu.int/md/S12-WTPF13PREP-C-0023/en" TargetMode="External"/><Relationship Id="rId26" Type="http://schemas.openxmlformats.org/officeDocument/2006/relationships/hyperlink" Target="http://www.itu.int/md/S12-WTPF13PREP-C-0037/en" TargetMode="External"/><Relationship Id="rId3" Type="http://schemas.microsoft.com/office/2007/relationships/stylesWithEffects" Target="stylesWithEffects.xml"/><Relationship Id="rId21" Type="http://schemas.openxmlformats.org/officeDocument/2006/relationships/hyperlink" Target="http://www.itu.int/md/S12-WTPF13PREP-C-0026/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2-WTPF13PREP-C-0024/en" TargetMode="External"/><Relationship Id="rId17" Type="http://schemas.openxmlformats.org/officeDocument/2006/relationships/hyperlink" Target="http://www.itu.int/md/S12-WTPF13PREP-C-0033/en" TargetMode="External"/><Relationship Id="rId25" Type="http://schemas.openxmlformats.org/officeDocument/2006/relationships/hyperlink" Target="http://www.itu.int/md/S12-WTPF13PREP-C-0033/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md/S12-WTPF13PREP-C-0032/en" TargetMode="External"/><Relationship Id="rId20" Type="http://schemas.openxmlformats.org/officeDocument/2006/relationships/hyperlink" Target="http://www.itu.int/md/S12-WTPF13PREP-C-0025/en" TargetMode="External"/><Relationship Id="rId29" Type="http://schemas.openxmlformats.org/officeDocument/2006/relationships/hyperlink" Target="http://www.itu.int/md/S12-WTPF13PREP-C-0028/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S12-WTPF13PREP-C-0023/en" TargetMode="External"/><Relationship Id="rId24" Type="http://schemas.openxmlformats.org/officeDocument/2006/relationships/hyperlink" Target="http://www.itu.int/md/S12-WTPF13PREP-C-0032/en" TargetMode="External"/><Relationship Id="rId32" Type="http://schemas.openxmlformats.org/officeDocument/2006/relationships/hyperlink" Target="http://www.itu.int/md/S12-WTPF13PREP-C-0036/en" TargetMode="External"/><Relationship Id="rId5" Type="http://schemas.openxmlformats.org/officeDocument/2006/relationships/webSettings" Target="webSettings.xml"/><Relationship Id="rId15" Type="http://schemas.openxmlformats.org/officeDocument/2006/relationships/hyperlink" Target="http://www.itu.int/md/S12-WTPF13PREP-C-0031/en" TargetMode="External"/><Relationship Id="rId23" Type="http://schemas.openxmlformats.org/officeDocument/2006/relationships/hyperlink" Target="http://www.itu.int/md/S12-WTPF13PREP-C-0031/en" TargetMode="External"/><Relationship Id="rId28" Type="http://schemas.openxmlformats.org/officeDocument/2006/relationships/hyperlink" Target="http://www.itu.int/md/S12-WTPF13PREP-C-0029/en" TargetMode="External"/><Relationship Id="rId10" Type="http://schemas.openxmlformats.org/officeDocument/2006/relationships/hyperlink" Target="http://www.itu.int/md/S12-WTPF13PREP-R-0004/en" TargetMode="External"/><Relationship Id="rId19" Type="http://schemas.openxmlformats.org/officeDocument/2006/relationships/hyperlink" Target="http://www.itu.int/md/S12-WTPF13PREP-C-0024/en" TargetMode="External"/><Relationship Id="rId31" Type="http://schemas.openxmlformats.org/officeDocument/2006/relationships/hyperlink" Target="http://www.itu.int/md/S12-WTPF13PREP-C-0035/en" TargetMode="External"/><Relationship Id="rId4" Type="http://schemas.openxmlformats.org/officeDocument/2006/relationships/settings" Target="settings.xml"/><Relationship Id="rId9" Type="http://schemas.openxmlformats.org/officeDocument/2006/relationships/hyperlink" Target="http://www.itu.int/md/S12-WTPF13IEG2-C-0001/en" TargetMode="External"/><Relationship Id="rId14" Type="http://schemas.openxmlformats.org/officeDocument/2006/relationships/hyperlink" Target="http://www.itu.int/md/S12-WTPF13PREP-C-0026/en" TargetMode="External"/><Relationship Id="rId22" Type="http://schemas.openxmlformats.org/officeDocument/2006/relationships/hyperlink" Target="http://www.itu.int/md/S12-WTPF13IEG2-INF-0001/en" TargetMode="External"/><Relationship Id="rId27" Type="http://schemas.openxmlformats.org/officeDocument/2006/relationships/hyperlink" Target="http://www.itu.int/md/S12-WTPF13PREP-C-0027/en" TargetMode="External"/><Relationship Id="rId30" Type="http://schemas.openxmlformats.org/officeDocument/2006/relationships/hyperlink" Target="http://www.itu.int/md/S12-WTPF13PREP-C-0034/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3147</Words>
  <Characters>18717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ITU</dc:creator>
  <cp:lastModifiedBy>brouard</cp:lastModifiedBy>
  <cp:revision>2</cp:revision>
  <cp:lastPrinted>2008-07-30T07:18:00Z</cp:lastPrinted>
  <dcterms:created xsi:type="dcterms:W3CDTF">2012-11-14T09:32:00Z</dcterms:created>
  <dcterms:modified xsi:type="dcterms:W3CDTF">2012-11-14T09:32:00Z</dcterms:modified>
</cp:coreProperties>
</file>