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710FD7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2013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22-24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710FD7">
            <w:pPr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269F0E91" wp14:editId="3EFE867A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710F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710FD7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710F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710FD7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710FD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1B3EFC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宋体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-1/</w:t>
            </w:r>
            <w:r w:rsidR="001B3EFC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710F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4B55D9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41DCB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年</w:t>
            </w:r>
            <w:r w:rsidR="0074537E" w:rsidRPr="000A4F34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月</w:t>
            </w:r>
            <w:r w:rsidR="004B55D9">
              <w:rPr>
                <w:rFonts w:ascii="Verdana" w:hAnsi="Verdana" w:hint="eastAsia"/>
                <w:b/>
                <w:sz w:val="20"/>
                <w:lang w:eastAsia="zh-CN"/>
              </w:rPr>
              <w:t>25</w:t>
            </w:r>
            <w:r w:rsidR="00426448" w:rsidRPr="000A4F34">
              <w:rPr>
                <w:rFonts w:ascii="Verdana" w:hAnsi="宋体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710FD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710FD7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宋体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宋体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991AA4" w:rsidP="001B3EFC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第</w:t>
            </w:r>
            <w:r w:rsidR="001B3EFC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研究组主席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BD3357" w:rsidRPr="00BD3357" w:rsidRDefault="00BD3357" w:rsidP="004B55D9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 w:rsidRPr="00BD3357">
              <w:rPr>
                <w:rFonts w:hint="eastAsia"/>
                <w:sz w:val="28"/>
                <w:szCs w:val="28"/>
                <w:lang w:eastAsia="zh-CN"/>
              </w:rPr>
              <w:t>ITU-R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第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1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研究组响应</w:t>
            </w:r>
            <w:r w:rsidR="00284BB1">
              <w:rPr>
                <w:rFonts w:hint="eastAsia"/>
                <w:sz w:val="28"/>
                <w:szCs w:val="28"/>
                <w:lang w:eastAsia="zh-CN"/>
              </w:rPr>
              <w:t>各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ITU-R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相关</w:t>
            </w:r>
            <w:r w:rsidR="00284BB1">
              <w:rPr>
                <w:rFonts w:hint="eastAsia"/>
                <w:sz w:val="28"/>
                <w:szCs w:val="28"/>
                <w:lang w:eastAsia="zh-CN"/>
              </w:rPr>
              <w:t>决议</w:t>
            </w:r>
            <w:r w:rsidR="004B55D9">
              <w:rPr>
                <w:rFonts w:hint="eastAsia"/>
                <w:sz w:val="28"/>
                <w:szCs w:val="28"/>
                <w:lang w:eastAsia="zh-CN"/>
              </w:rPr>
              <w:t>要求</w:t>
            </w:r>
            <w:r w:rsidR="001B3EFC">
              <w:rPr>
                <w:rFonts w:hint="eastAsia"/>
                <w:sz w:val="28"/>
                <w:szCs w:val="28"/>
                <w:lang w:eastAsia="zh-CN"/>
              </w:rPr>
              <w:t>而</w:t>
            </w:r>
            <w:r w:rsidR="004B55D9">
              <w:rPr>
                <w:sz w:val="28"/>
                <w:szCs w:val="28"/>
                <w:lang w:eastAsia="zh-CN"/>
              </w:rPr>
              <w:br/>
            </w:r>
            <w:r w:rsidR="00284BB1">
              <w:rPr>
                <w:rFonts w:hint="eastAsia"/>
                <w:sz w:val="28"/>
                <w:szCs w:val="28"/>
                <w:lang w:eastAsia="zh-CN"/>
              </w:rPr>
              <w:t>开展研究的进展情况摘要</w:t>
            </w:r>
          </w:p>
          <w:p w:rsidR="00E130B3" w:rsidRPr="00E130B3" w:rsidRDefault="00284BB1" w:rsidP="00710FD7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（情况通报）</w:t>
            </w:r>
          </w:p>
        </w:tc>
      </w:tr>
    </w:tbl>
    <w:bookmarkEnd w:id="4"/>
    <w:p w:rsidR="00BD3357" w:rsidRDefault="00284BB1" w:rsidP="004B55D9">
      <w:pPr>
        <w:spacing w:before="360"/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根据无线电通信顾问组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月会议的要求，本文件提供了</w:t>
      </w:r>
      <w:r w:rsidR="001B3EFC">
        <w:rPr>
          <w:rFonts w:hint="eastAsia"/>
          <w:lang w:eastAsia="zh-CN"/>
        </w:rPr>
        <w:t>ITU-R</w:t>
      </w:r>
      <w:r w:rsidR="001B3EFC">
        <w:rPr>
          <w:rFonts w:hint="eastAsia"/>
          <w:lang w:eastAsia="zh-CN"/>
        </w:rPr>
        <w:t>第</w:t>
      </w:r>
      <w:r w:rsidR="001B3EFC">
        <w:rPr>
          <w:rFonts w:hint="eastAsia"/>
          <w:lang w:eastAsia="zh-CN"/>
        </w:rPr>
        <w:t>1</w:t>
      </w:r>
      <w:r w:rsidR="00F37427">
        <w:rPr>
          <w:rFonts w:hint="eastAsia"/>
          <w:lang w:eastAsia="zh-CN"/>
        </w:rPr>
        <w:t>研究组</w:t>
      </w:r>
      <w:r w:rsidR="001B3EFC">
        <w:rPr>
          <w:rFonts w:hint="eastAsia"/>
          <w:lang w:eastAsia="zh-CN"/>
        </w:rPr>
        <w:t>响应各</w:t>
      </w:r>
      <w:r>
        <w:rPr>
          <w:rFonts w:hint="eastAsia"/>
          <w:lang w:eastAsia="zh-CN"/>
        </w:rPr>
        <w:t>ITU-R</w:t>
      </w:r>
      <w:r w:rsidR="001B3EFC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决议</w:t>
      </w:r>
      <w:r w:rsidR="004B55D9">
        <w:rPr>
          <w:rFonts w:hint="eastAsia"/>
          <w:lang w:eastAsia="zh-CN"/>
        </w:rPr>
        <w:t>要求</w:t>
      </w:r>
      <w:r w:rsidR="001B3EFC">
        <w:rPr>
          <w:rFonts w:hint="eastAsia"/>
          <w:lang w:eastAsia="zh-CN"/>
        </w:rPr>
        <w:t>而开展研究</w:t>
      </w:r>
      <w:r>
        <w:rPr>
          <w:rFonts w:hint="eastAsia"/>
          <w:lang w:eastAsia="zh-CN"/>
        </w:rPr>
        <w:t>的进展情况。</w:t>
      </w:r>
    </w:p>
    <w:p w:rsidR="00BD3357" w:rsidRDefault="001B3EFC" w:rsidP="004B55D9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鉴于自上次</w:t>
      </w:r>
      <w:r>
        <w:rPr>
          <w:rFonts w:hint="eastAsia"/>
          <w:lang w:val="en-US" w:eastAsia="zh-CN"/>
        </w:rPr>
        <w:t>RAG</w:t>
      </w:r>
      <w:r>
        <w:rPr>
          <w:rFonts w:hint="eastAsia"/>
          <w:lang w:val="en-US" w:eastAsia="zh-CN"/>
        </w:rPr>
        <w:t>会议以来，第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研究组（</w:t>
      </w:r>
      <w:r>
        <w:rPr>
          <w:rFonts w:hint="eastAsia"/>
          <w:lang w:val="en-US" w:eastAsia="zh-CN"/>
        </w:rPr>
        <w:t>SG1</w:t>
      </w:r>
      <w:r>
        <w:rPr>
          <w:rFonts w:hint="eastAsia"/>
          <w:lang w:val="en-US" w:eastAsia="zh-CN"/>
        </w:rPr>
        <w:t>）及其工作组并未举行会议且下一次第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研究组系列会议将于</w:t>
      </w:r>
      <w:r>
        <w:rPr>
          <w:rFonts w:hint="eastAsia"/>
          <w:lang w:val="en-US" w:eastAsia="zh-CN"/>
        </w:rPr>
        <w:t>2013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4-12</w:t>
      </w:r>
      <w:r>
        <w:rPr>
          <w:rFonts w:hint="eastAsia"/>
          <w:lang w:val="en-US" w:eastAsia="zh-CN"/>
        </w:rPr>
        <w:t>日召开，</w:t>
      </w:r>
      <w:r w:rsidR="003F514F">
        <w:rPr>
          <w:rFonts w:hint="eastAsia"/>
          <w:lang w:val="en-US" w:eastAsia="zh-CN"/>
        </w:rPr>
        <w:t>后附资料</w:t>
      </w:r>
      <w:r w:rsidR="00BD3357">
        <w:rPr>
          <w:rFonts w:hint="eastAsia"/>
          <w:lang w:eastAsia="ja-JP"/>
        </w:rPr>
        <w:t>1</w:t>
      </w:r>
      <w:r w:rsidR="003F514F">
        <w:rPr>
          <w:rFonts w:hint="eastAsia"/>
          <w:lang w:eastAsia="zh-CN"/>
        </w:rPr>
        <w:t>总结了</w:t>
      </w:r>
      <w:r>
        <w:rPr>
          <w:rFonts w:hint="eastAsia"/>
          <w:lang w:eastAsia="zh-CN"/>
        </w:rPr>
        <w:t>各</w:t>
      </w:r>
      <w:r w:rsidR="003F514F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相关</w:t>
      </w:r>
      <w:r w:rsidR="003F514F">
        <w:rPr>
          <w:rFonts w:hint="eastAsia"/>
          <w:lang w:eastAsia="zh-CN"/>
        </w:rPr>
        <w:t>项决议</w:t>
      </w:r>
      <w:r>
        <w:rPr>
          <w:rFonts w:hint="eastAsia"/>
          <w:lang w:eastAsia="zh-CN"/>
        </w:rPr>
        <w:t>交由</w:t>
      </w:r>
      <w:r w:rsidR="003F514F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 w:rsidR="003F514F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开展或该组特别关注的</w:t>
      </w:r>
      <w:r w:rsidR="003F514F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的现状和</w:t>
      </w:r>
      <w:r w:rsidR="003F514F">
        <w:rPr>
          <w:rFonts w:hint="eastAsia"/>
          <w:lang w:eastAsia="zh-CN"/>
        </w:rPr>
        <w:t>临时输出成果</w:t>
      </w:r>
      <w:r>
        <w:rPr>
          <w:rFonts w:hint="eastAsia"/>
          <w:lang w:eastAsia="zh-CN"/>
        </w:rPr>
        <w:t>（参见</w:t>
      </w:r>
      <w:r>
        <w:rPr>
          <w:rFonts w:hint="eastAsia"/>
          <w:lang w:eastAsia="zh-CN"/>
        </w:rPr>
        <w:t>1/2</w:t>
      </w:r>
      <w:r>
        <w:rPr>
          <w:rFonts w:hint="eastAsia"/>
          <w:lang w:eastAsia="zh-CN"/>
        </w:rPr>
        <w:t>号文件后附资料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）</w:t>
      </w:r>
      <w:r w:rsidR="003F514F">
        <w:rPr>
          <w:rFonts w:hint="eastAsia"/>
          <w:lang w:eastAsia="zh-CN"/>
        </w:rPr>
        <w:t>。</w:t>
      </w:r>
    </w:p>
    <w:p w:rsidR="00BD3357" w:rsidRPr="003C4080" w:rsidRDefault="003047E2" w:rsidP="00710FD7">
      <w:pPr>
        <w:ind w:firstLineChars="200" w:firstLine="480"/>
        <w:rPr>
          <w:bCs/>
          <w:lang w:eastAsia="ja-JP"/>
        </w:rPr>
      </w:pPr>
      <w:r>
        <w:rPr>
          <w:rFonts w:hint="eastAsia"/>
          <w:bCs/>
          <w:lang w:eastAsia="zh-CN"/>
        </w:rPr>
        <w:t>向无线电通信局提供了这些信息，以便其起草一份各研究组与</w:t>
      </w:r>
      <w:r>
        <w:rPr>
          <w:rFonts w:hint="eastAsia"/>
          <w:bCs/>
          <w:lang w:eastAsia="zh-CN"/>
        </w:rPr>
        <w:t>ITU-R</w:t>
      </w:r>
      <w:r>
        <w:rPr>
          <w:rFonts w:hint="eastAsia"/>
          <w:bCs/>
          <w:lang w:eastAsia="zh-CN"/>
        </w:rPr>
        <w:t>决议有关的各项活动的清单，向下一次无线电通信顾问组会议报告。</w:t>
      </w:r>
    </w:p>
    <w:p w:rsidR="00BD3357" w:rsidRDefault="00BD3357" w:rsidP="00710FD7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BD3357" w:rsidRDefault="00BD3357" w:rsidP="00710FD7">
      <w:pPr>
        <w:rPr>
          <w:rFonts w:asciiTheme="majorBidi" w:hAnsiTheme="majorBidi" w:cstheme="majorBidi"/>
          <w:sz w:val="22"/>
          <w:szCs w:val="22"/>
          <w:lang w:eastAsia="zh-CN"/>
        </w:rPr>
      </w:pPr>
    </w:p>
    <w:p w:rsidR="00F34DAA" w:rsidRDefault="00F34DAA" w:rsidP="00710FD7">
      <w:pPr>
        <w:rPr>
          <w:rFonts w:asciiTheme="majorBidi" w:hAnsiTheme="majorBidi" w:cstheme="majorBidi"/>
          <w:sz w:val="22"/>
          <w:szCs w:val="22"/>
          <w:lang w:eastAsia="zh-CN"/>
        </w:rPr>
      </w:pPr>
    </w:p>
    <w:p w:rsidR="00BD3357" w:rsidRPr="00927EB2" w:rsidRDefault="003047E2" w:rsidP="001B3EFC">
      <w:pPr>
        <w:rPr>
          <w:lang w:eastAsia="ja-JP"/>
        </w:rPr>
      </w:pPr>
      <w:r>
        <w:rPr>
          <w:rFonts w:hint="eastAsia"/>
          <w:b/>
          <w:bCs/>
          <w:lang w:eastAsia="zh-CN"/>
        </w:rPr>
        <w:t>后附资料：</w:t>
      </w:r>
      <w:r w:rsidR="001B3EFC">
        <w:rPr>
          <w:rFonts w:hint="eastAsia"/>
          <w:b/>
          <w:bCs/>
          <w:lang w:eastAsia="zh-CN"/>
        </w:rPr>
        <w:t>1</w:t>
      </w:r>
      <w:r w:rsidRPr="00F34DAA">
        <w:rPr>
          <w:rFonts w:hint="eastAsia"/>
          <w:lang w:eastAsia="zh-CN"/>
        </w:rPr>
        <w:t>份</w:t>
      </w:r>
    </w:p>
    <w:p w:rsidR="00BD3357" w:rsidRDefault="00BD3357" w:rsidP="00710FD7">
      <w:pPr>
        <w:rPr>
          <w:lang w:eastAsia="ja-JP"/>
        </w:rPr>
      </w:pPr>
    </w:p>
    <w:p w:rsidR="00BD3357" w:rsidRDefault="00BD3357" w:rsidP="00710FD7">
      <w:pPr>
        <w:rPr>
          <w:lang w:eastAsia="ja-JP"/>
        </w:rPr>
      </w:pPr>
    </w:p>
    <w:p w:rsidR="00BD3357" w:rsidRDefault="00BD3357" w:rsidP="00710FD7">
      <w:pPr>
        <w:pStyle w:val="AppendixNo"/>
        <w:spacing w:before="120"/>
        <w:rPr>
          <w:lang w:eastAsia="ja-JP"/>
        </w:rPr>
      </w:pPr>
    </w:p>
    <w:p w:rsidR="00BD3357" w:rsidRDefault="00BD3357" w:rsidP="00710FD7">
      <w:pPr>
        <w:pStyle w:val="Annexref"/>
        <w:rPr>
          <w:lang w:eastAsia="ja-JP"/>
        </w:rPr>
      </w:pPr>
    </w:p>
    <w:p w:rsidR="00BD3357" w:rsidRPr="003E6453" w:rsidRDefault="00BD3357" w:rsidP="00710FD7">
      <w:pPr>
        <w:rPr>
          <w:lang w:eastAsia="ja-JP"/>
        </w:rPr>
        <w:sectPr w:rsidR="00BD3357" w:rsidRPr="003E6453" w:rsidSect="00865B5F">
          <w:headerReference w:type="default" r:id="rId10"/>
          <w:footerReference w:type="default" r:id="rId11"/>
          <w:footerReference w:type="first" r:id="rId12"/>
          <w:pgSz w:w="11907" w:h="16834"/>
          <w:pgMar w:top="1418" w:right="1134" w:bottom="1418" w:left="1134" w:header="680" w:footer="680" w:gutter="0"/>
          <w:paperSrc w:first="15" w:other="15"/>
          <w:cols w:space="720"/>
          <w:titlePg/>
          <w:docGrid w:linePitch="326"/>
        </w:sectPr>
      </w:pPr>
    </w:p>
    <w:p w:rsidR="00BD3357" w:rsidRPr="00806F95" w:rsidRDefault="003047E2" w:rsidP="00710FD7">
      <w:pPr>
        <w:pStyle w:val="AppendixNo"/>
        <w:spacing w:before="120"/>
        <w:rPr>
          <w:lang w:eastAsia="ja-JP"/>
        </w:rPr>
      </w:pPr>
      <w:r>
        <w:rPr>
          <w:rFonts w:hint="eastAsia"/>
          <w:lang w:eastAsia="zh-CN"/>
        </w:rPr>
        <w:lastRenderedPageBreak/>
        <w:t>后附资料</w:t>
      </w:r>
      <w:r w:rsidR="00BD3357" w:rsidRPr="00806F95">
        <w:rPr>
          <w:rFonts w:hint="eastAsia"/>
          <w:lang w:eastAsia="ja-JP"/>
        </w:rPr>
        <w:t>1</w:t>
      </w:r>
    </w:p>
    <w:p w:rsidR="00BD3357" w:rsidRDefault="003047E2" w:rsidP="00AD2313">
      <w:pPr>
        <w:pStyle w:val="Appendixtitle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决议中要求开展的、与第</w:t>
      </w:r>
      <w:r w:rsidR="00AD2313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研究组有关的各项研究的进展摘要</w:t>
      </w:r>
    </w:p>
    <w:tbl>
      <w:tblPr>
        <w:tblW w:w="1474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1"/>
        <w:gridCol w:w="2894"/>
        <w:gridCol w:w="1558"/>
        <w:gridCol w:w="5813"/>
        <w:gridCol w:w="2976"/>
      </w:tblGrid>
      <w:tr w:rsidR="001B3EFC" w:rsidRPr="00371ACD" w:rsidTr="00AD2313">
        <w:trPr>
          <w:cantSplit/>
          <w:trHeight w:val="20"/>
          <w:tblHeader/>
        </w:trPr>
        <w:tc>
          <w:tcPr>
            <w:tcW w:w="1501" w:type="dxa"/>
            <w:shd w:val="clear" w:color="auto" w:fill="C0C0C0"/>
            <w:vAlign w:val="center"/>
          </w:tcPr>
          <w:p w:rsidR="001B3EFC" w:rsidRPr="0053054D" w:rsidRDefault="001B3EFC" w:rsidP="001B3EFC">
            <w:pPr>
              <w:pStyle w:val="Tablehead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决议</w:t>
            </w:r>
          </w:p>
        </w:tc>
        <w:tc>
          <w:tcPr>
            <w:tcW w:w="2894" w:type="dxa"/>
            <w:shd w:val="clear" w:color="auto" w:fill="C0C0C0"/>
            <w:vAlign w:val="center"/>
          </w:tcPr>
          <w:p w:rsidR="001B3EFC" w:rsidRPr="0053054D" w:rsidRDefault="001B3EFC" w:rsidP="001B3EF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558" w:type="dxa"/>
            <w:shd w:val="clear" w:color="auto" w:fill="C0C0C0"/>
            <w:vAlign w:val="center"/>
          </w:tcPr>
          <w:p w:rsidR="001B3EFC" w:rsidRPr="0053054D" w:rsidRDefault="001B3EFC" w:rsidP="001B3EF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5813" w:type="dxa"/>
            <w:shd w:val="clear" w:color="auto" w:fill="C0C0C0"/>
            <w:vAlign w:val="center"/>
          </w:tcPr>
          <w:p w:rsidR="001B3EFC" w:rsidRPr="0053054D" w:rsidRDefault="001B3EFC" w:rsidP="001B3EF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研究状态</w:t>
            </w:r>
          </w:p>
        </w:tc>
        <w:tc>
          <w:tcPr>
            <w:tcW w:w="2976" w:type="dxa"/>
            <w:shd w:val="clear" w:color="auto" w:fill="C0C0C0"/>
            <w:vAlign w:val="center"/>
          </w:tcPr>
          <w:p w:rsidR="001B3EFC" w:rsidRPr="0053054D" w:rsidRDefault="001B3EFC" w:rsidP="001B3EFC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临时输出</w:t>
            </w:r>
          </w:p>
        </w:tc>
      </w:tr>
      <w:tr w:rsidR="001B3EFC" w:rsidRPr="00371ACD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1B3EFC" w:rsidRPr="00F61C3C" w:rsidRDefault="001B3EFC" w:rsidP="001B3EFC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sz w:val="20"/>
                <w:lang w:eastAsia="ja-JP"/>
              </w:rPr>
              <w:t>11</w:t>
            </w:r>
            <w:r w:rsidRPr="00F61C3C">
              <w:rPr>
                <w:rFonts w:hint="eastAsia"/>
                <w:sz w:val="20"/>
                <w:lang w:eastAsia="ja-JP"/>
              </w:rPr>
              <w:t>-</w:t>
            </w:r>
            <w:r>
              <w:rPr>
                <w:sz w:val="20"/>
                <w:lang w:eastAsia="ja-JP"/>
              </w:rPr>
              <w:t>4</w:t>
            </w:r>
            <w:r>
              <w:rPr>
                <w:rFonts w:hint="eastAsia"/>
                <w:sz w:val="20"/>
                <w:lang w:eastAsia="zh-CN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1B3EFC" w:rsidRPr="00B4103D" w:rsidRDefault="001B3EFC" w:rsidP="001B3EFC">
            <w:pPr>
              <w:pStyle w:val="Tabletext"/>
              <w:ind w:left="128"/>
              <w:rPr>
                <w:sz w:val="21"/>
                <w:szCs w:val="21"/>
                <w:lang w:eastAsia="zh-CN"/>
              </w:rPr>
            </w:pPr>
            <w:bookmarkStart w:id="5" w:name="_Toc180547469"/>
            <w:r w:rsidRPr="001B3EFC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进一步为发展中国家开发频谱管理系统</w:t>
            </w:r>
            <w:bookmarkEnd w:id="5"/>
          </w:p>
        </w:tc>
        <w:tc>
          <w:tcPr>
            <w:tcW w:w="1558" w:type="dxa"/>
            <w:shd w:val="clear" w:color="auto" w:fill="FFFFFF"/>
          </w:tcPr>
          <w:p w:rsidR="001B3EFC" w:rsidRDefault="001B3EFC" w:rsidP="00A37F81">
            <w:pPr>
              <w:pStyle w:val="Tabletext"/>
              <w:tabs>
                <w:tab w:val="left" w:pos="625"/>
              </w:tabs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ja-JP"/>
              </w:rPr>
              <w:t>1A</w:t>
            </w:r>
            <w:r>
              <w:rPr>
                <w:rFonts w:hint="eastAsia"/>
                <w:sz w:val="20"/>
                <w:lang w:eastAsia="zh-CN"/>
              </w:rPr>
              <w:t>和</w:t>
            </w:r>
            <w:r>
              <w:rPr>
                <w:sz w:val="20"/>
                <w:lang w:eastAsia="ja-JP"/>
              </w:rPr>
              <w:t>1B</w:t>
            </w:r>
            <w:r>
              <w:rPr>
                <w:rFonts w:hint="eastAsia"/>
                <w:sz w:val="20"/>
                <w:lang w:eastAsia="zh-CN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1B3EFC" w:rsidRPr="004E6F71" w:rsidRDefault="001B3EFC" w:rsidP="00A37F81">
            <w:pPr>
              <w:pStyle w:val="Tabletext"/>
              <w:numPr>
                <w:ilvl w:val="0"/>
                <w:numId w:val="33"/>
              </w:num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1A</w:t>
            </w:r>
            <w:r>
              <w:rPr>
                <w:rFonts w:hint="eastAsia"/>
                <w:sz w:val="21"/>
                <w:szCs w:val="21"/>
                <w:lang w:eastAsia="zh-CN"/>
              </w:rPr>
              <w:t>工作组正在研究修订国际电联《应用于频谱管理的计算机辅助技术手册》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；</w:t>
            </w:r>
            <w:r w:rsidRPr="004E6F71">
              <w:rPr>
                <w:sz w:val="21"/>
                <w:szCs w:val="21"/>
                <w:lang w:eastAsia="ja-JP"/>
              </w:rPr>
              <w:t xml:space="preserve"> </w:t>
            </w:r>
          </w:p>
          <w:p w:rsidR="001B3EFC" w:rsidRPr="004E6F71" w:rsidRDefault="001B3EFC" w:rsidP="00A37F81">
            <w:pPr>
              <w:pStyle w:val="Tabletext"/>
              <w:numPr>
                <w:ilvl w:val="0"/>
                <w:numId w:val="33"/>
              </w:num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1B</w:t>
            </w:r>
            <w:r>
              <w:rPr>
                <w:rFonts w:hint="eastAsia"/>
                <w:sz w:val="21"/>
                <w:szCs w:val="21"/>
                <w:lang w:eastAsia="zh-CN"/>
              </w:rPr>
              <w:t>工作组制定了</w:t>
            </w:r>
            <w:r w:rsidRPr="004E6F71">
              <w:rPr>
                <w:sz w:val="21"/>
                <w:szCs w:val="21"/>
                <w:lang w:eastAsia="ja-JP"/>
              </w:rPr>
              <w:t>ITU-R SM.1307-1</w:t>
            </w:r>
            <w:r>
              <w:rPr>
                <w:rFonts w:hint="eastAsia"/>
                <w:sz w:val="21"/>
                <w:szCs w:val="21"/>
                <w:lang w:eastAsia="zh-CN"/>
              </w:rPr>
              <w:t>建议书《</w:t>
            </w:r>
            <w:r w:rsidRPr="001B3EFC">
              <w:rPr>
                <w:rFonts w:hint="eastAsia"/>
                <w:sz w:val="21"/>
                <w:szCs w:val="21"/>
                <w:lang w:val="en-US" w:eastAsia="zh-CN"/>
              </w:rPr>
              <w:t>开发自动化频谱管理系统的设计导则</w:t>
            </w:r>
            <w:r>
              <w:rPr>
                <w:rFonts w:hint="eastAsia"/>
                <w:sz w:val="21"/>
                <w:szCs w:val="21"/>
                <w:lang w:eastAsia="zh-CN"/>
              </w:rPr>
              <w:t>》的修订草案初稿。</w:t>
            </w:r>
          </w:p>
        </w:tc>
        <w:tc>
          <w:tcPr>
            <w:tcW w:w="2976" w:type="dxa"/>
            <w:shd w:val="clear" w:color="auto" w:fill="FFFFFF"/>
          </w:tcPr>
          <w:p w:rsidR="001B3EFC" w:rsidRPr="004E6F71" w:rsidRDefault="001B3EFC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 w:rsidRPr="00A37F81">
              <w:rPr>
                <w:iCs/>
                <w:sz w:val="21"/>
                <w:szCs w:val="21"/>
              </w:rPr>
              <w:t>1A/39</w:t>
            </w:r>
            <w:r>
              <w:rPr>
                <w:rFonts w:hint="eastAsia"/>
                <w:iCs/>
                <w:sz w:val="21"/>
                <w:szCs w:val="21"/>
                <w:lang w:eastAsia="zh-CN"/>
              </w:rPr>
              <w:t>号文件的附件</w:t>
            </w:r>
            <w:r>
              <w:rPr>
                <w:rFonts w:hint="eastAsia"/>
                <w:iCs/>
                <w:sz w:val="21"/>
                <w:szCs w:val="21"/>
                <w:lang w:eastAsia="zh-CN"/>
              </w:rPr>
              <w:t>9</w:t>
            </w:r>
          </w:p>
          <w:p w:rsidR="001B3EFC" w:rsidRPr="004E6F71" w:rsidRDefault="001B3EFC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 w:rsidRPr="004E6F71">
              <w:rPr>
                <w:iCs/>
                <w:sz w:val="21"/>
                <w:szCs w:val="21"/>
              </w:rPr>
              <w:t>1B/42</w:t>
            </w:r>
            <w:r>
              <w:rPr>
                <w:rFonts w:hint="eastAsia"/>
                <w:iCs/>
                <w:sz w:val="21"/>
                <w:szCs w:val="21"/>
                <w:lang w:eastAsia="zh-CN"/>
              </w:rPr>
              <w:t>号文件的附件</w:t>
            </w:r>
            <w:r>
              <w:rPr>
                <w:rFonts w:hint="eastAsia"/>
                <w:iCs/>
                <w:sz w:val="21"/>
                <w:szCs w:val="21"/>
                <w:lang w:eastAsia="zh-CN"/>
              </w:rPr>
              <w:t>1</w:t>
            </w:r>
          </w:p>
        </w:tc>
      </w:tr>
      <w:tr w:rsidR="001B3EFC" w:rsidRPr="00371ACD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1B3EFC" w:rsidRPr="00F61C3C" w:rsidRDefault="001B3EFC" w:rsidP="001B3EFC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sz w:val="20"/>
                <w:lang w:eastAsia="ja-JP"/>
              </w:rPr>
              <w:t>22</w:t>
            </w:r>
            <w:r w:rsidRPr="00F61C3C">
              <w:rPr>
                <w:rFonts w:hint="eastAsia"/>
                <w:sz w:val="20"/>
                <w:lang w:eastAsia="ja-JP"/>
              </w:rPr>
              <w:t>-</w:t>
            </w:r>
            <w:r>
              <w:rPr>
                <w:sz w:val="20"/>
                <w:lang w:eastAsia="ja-JP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1B3EFC" w:rsidRPr="00B4103D" w:rsidRDefault="00A37F81" w:rsidP="00A37F81">
            <w:pPr>
              <w:pStyle w:val="Tabletext"/>
              <w:ind w:left="128"/>
              <w:rPr>
                <w:sz w:val="21"/>
                <w:szCs w:val="21"/>
                <w:lang w:eastAsia="zh-CN"/>
              </w:rPr>
            </w:pPr>
            <w:bookmarkStart w:id="6" w:name="_Toc180547479"/>
            <w:r w:rsidRPr="00A37F81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国家无线电频谱管理实践和技术的改进</w:t>
            </w:r>
            <w:bookmarkEnd w:id="6"/>
          </w:p>
        </w:tc>
        <w:tc>
          <w:tcPr>
            <w:tcW w:w="1558" w:type="dxa"/>
            <w:shd w:val="clear" w:color="auto" w:fill="FFFFFF"/>
          </w:tcPr>
          <w:p w:rsidR="001B3EFC" w:rsidRDefault="001B3EFC" w:rsidP="00A37F81">
            <w:pPr>
              <w:pStyle w:val="Tabletext"/>
              <w:tabs>
                <w:tab w:val="left" w:pos="625"/>
              </w:tabs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ja-JP"/>
              </w:rPr>
              <w:t>1B</w:t>
            </w:r>
            <w:r w:rsidR="00A37F81">
              <w:rPr>
                <w:rFonts w:hint="eastAsia"/>
                <w:sz w:val="20"/>
                <w:lang w:eastAsia="zh-CN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1B3EFC" w:rsidRDefault="001B3EFC" w:rsidP="00A37F81">
            <w:pPr>
              <w:pStyle w:val="Tabletext"/>
              <w:numPr>
                <w:ilvl w:val="0"/>
                <w:numId w:val="34"/>
              </w:numPr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ITU-R SM.1047-2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新建议书《国家频谱管理》；</w:t>
            </w:r>
          </w:p>
          <w:p w:rsidR="001B3EFC" w:rsidRDefault="001B3EFC" w:rsidP="00A37F81">
            <w:pPr>
              <w:pStyle w:val="Tabletext"/>
              <w:numPr>
                <w:ilvl w:val="0"/>
                <w:numId w:val="34"/>
              </w:numPr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ITU-R SM.1603-1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新建议书《</w:t>
            </w:r>
            <w:r w:rsidR="00A37F81" w:rsidRPr="00A37F81">
              <w:rPr>
                <w:rFonts w:hint="eastAsia"/>
                <w:sz w:val="21"/>
                <w:szCs w:val="21"/>
                <w:lang w:val="en-US" w:eastAsia="zh-CN"/>
              </w:rPr>
              <w:t>作为一种国家频率管理方法的频谱再利用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》；</w:t>
            </w:r>
          </w:p>
          <w:p w:rsidR="001B3EFC" w:rsidRDefault="001B3EFC" w:rsidP="00A37F81">
            <w:pPr>
              <w:pStyle w:val="Tabletext"/>
              <w:numPr>
                <w:ilvl w:val="0"/>
                <w:numId w:val="34"/>
              </w:numPr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ITU-R SM.2012-3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报告《频谱管理的经济问题》修订草案初稿的工作文件；</w:t>
            </w:r>
            <w:r>
              <w:rPr>
                <w:sz w:val="21"/>
                <w:szCs w:val="21"/>
                <w:lang w:eastAsia="ja-JP"/>
              </w:rPr>
              <w:t xml:space="preserve"> </w:t>
            </w:r>
          </w:p>
          <w:p w:rsidR="001B3EFC" w:rsidRDefault="001B3EFC" w:rsidP="00A37F81">
            <w:pPr>
              <w:pStyle w:val="Tabletext"/>
              <w:numPr>
                <w:ilvl w:val="0"/>
                <w:numId w:val="34"/>
              </w:numPr>
              <w:rPr>
                <w:sz w:val="21"/>
                <w:szCs w:val="21"/>
                <w:lang w:eastAsia="ja-JP"/>
              </w:rPr>
            </w:pPr>
            <w:r w:rsidRPr="00EF1DC6">
              <w:rPr>
                <w:sz w:val="21"/>
                <w:szCs w:val="21"/>
                <w:lang w:eastAsia="ja-JP"/>
              </w:rPr>
              <w:t>ITU-R SM.</w:t>
            </w:r>
            <w:r>
              <w:t xml:space="preserve"> </w:t>
            </w:r>
            <w:r w:rsidRPr="00EF1DC6">
              <w:rPr>
                <w:sz w:val="21"/>
                <w:szCs w:val="21"/>
                <w:lang w:eastAsia="ja-JP"/>
              </w:rPr>
              <w:t>[INTERF_MNGNT]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新报告《</w:t>
            </w:r>
            <w:r w:rsidR="00A37F81" w:rsidRPr="00A37F81">
              <w:rPr>
                <w:rFonts w:hint="eastAsia"/>
                <w:sz w:val="21"/>
                <w:szCs w:val="21"/>
                <w:lang w:eastAsia="zh-CN"/>
              </w:rPr>
              <w:t>对于可能在一个以上地面无线电通信业务下运行的台站的干扰管理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》草案初稿的工作文件</w:t>
            </w:r>
            <w:r w:rsidRPr="00EF1DC6">
              <w:rPr>
                <w:sz w:val="21"/>
                <w:szCs w:val="21"/>
                <w:lang w:eastAsia="ja-JP"/>
              </w:rPr>
              <w:t xml:space="preserve"> </w:t>
            </w:r>
            <w:r w:rsidR="00A37F81"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:rsidR="001B3EFC" w:rsidRDefault="00A37F81" w:rsidP="00A37F81">
            <w:pPr>
              <w:pStyle w:val="Tabletext"/>
              <w:numPr>
                <w:ilvl w:val="0"/>
                <w:numId w:val="34"/>
              </w:num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正在开展的修订国际电联《国家频谱管理手册》的研究</w:t>
            </w:r>
          </w:p>
        </w:tc>
        <w:tc>
          <w:tcPr>
            <w:tcW w:w="2976" w:type="dxa"/>
            <w:shd w:val="clear" w:color="auto" w:fill="FFFFFF"/>
          </w:tcPr>
          <w:p w:rsidR="001B3EFC" w:rsidRDefault="001B3EFC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>
              <w:rPr>
                <w:iCs/>
                <w:sz w:val="21"/>
                <w:szCs w:val="21"/>
                <w:lang w:eastAsia="zh-CN"/>
              </w:rPr>
              <w:br/>
            </w:r>
          </w:p>
          <w:p w:rsidR="001B3EFC" w:rsidRDefault="001B3EFC" w:rsidP="00001949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>
              <w:rPr>
                <w:iCs/>
                <w:sz w:val="21"/>
                <w:szCs w:val="21"/>
                <w:lang w:eastAsia="zh-CN"/>
              </w:rPr>
              <w:br/>
            </w:r>
            <w:r w:rsidRPr="00A42390">
              <w:rPr>
                <w:iCs/>
                <w:sz w:val="21"/>
                <w:szCs w:val="21"/>
                <w:lang w:eastAsia="zh-CN"/>
              </w:rPr>
              <w:t>1B/42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号文件的附件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2</w:t>
            </w:r>
          </w:p>
          <w:p w:rsidR="00001949" w:rsidRDefault="00001949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</w:p>
          <w:p w:rsidR="001B3EFC" w:rsidRDefault="001B3EFC" w:rsidP="00001949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 w:rsidRPr="00A42390">
              <w:rPr>
                <w:iCs/>
                <w:sz w:val="21"/>
                <w:szCs w:val="21"/>
                <w:lang w:eastAsia="zh-CN"/>
              </w:rPr>
              <w:t>1B/42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号文件的附件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3</w:t>
            </w:r>
            <w:r>
              <w:rPr>
                <w:iCs/>
                <w:sz w:val="21"/>
                <w:szCs w:val="21"/>
                <w:lang w:eastAsia="zh-CN"/>
              </w:rPr>
              <w:br/>
            </w:r>
          </w:p>
          <w:p w:rsidR="00001949" w:rsidRDefault="00001949" w:rsidP="00001949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</w:p>
          <w:p w:rsidR="001B3EFC" w:rsidRPr="00B4103D" w:rsidRDefault="001B3EFC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  <w:r w:rsidRPr="00A37F81">
              <w:rPr>
                <w:iCs/>
                <w:sz w:val="21"/>
                <w:szCs w:val="21"/>
                <w:lang w:eastAsia="zh-CN"/>
              </w:rPr>
              <w:t>1B/42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号文件的附件</w:t>
            </w:r>
            <w:r w:rsidR="00A37F81">
              <w:rPr>
                <w:rFonts w:hint="eastAsia"/>
                <w:iCs/>
                <w:sz w:val="21"/>
                <w:szCs w:val="21"/>
                <w:lang w:eastAsia="zh-CN"/>
              </w:rPr>
              <w:t>4</w:t>
            </w:r>
          </w:p>
        </w:tc>
      </w:tr>
      <w:tr w:rsidR="00A37F81" w:rsidRPr="00371ACD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A37F81" w:rsidRPr="00F61C3C" w:rsidRDefault="00A37F81" w:rsidP="00A37F81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sz w:val="20"/>
                <w:lang w:eastAsia="ja-JP"/>
              </w:rPr>
              <w:t>23</w:t>
            </w:r>
            <w:r w:rsidRPr="00F61C3C">
              <w:rPr>
                <w:rFonts w:hint="eastAsia"/>
                <w:sz w:val="20"/>
                <w:lang w:eastAsia="ja-JP"/>
              </w:rPr>
              <w:t>-</w:t>
            </w:r>
            <w:r>
              <w:rPr>
                <w:sz w:val="20"/>
                <w:lang w:eastAsia="ja-JP"/>
              </w:rPr>
              <w:t>2</w:t>
            </w:r>
            <w:r>
              <w:rPr>
                <w:rFonts w:hint="eastAsia"/>
                <w:sz w:val="20"/>
                <w:lang w:eastAsia="zh-CN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A37F81" w:rsidRPr="00B4103D" w:rsidRDefault="00A37F81" w:rsidP="00A37F81">
            <w:pPr>
              <w:pStyle w:val="Tabletext"/>
              <w:ind w:left="128"/>
              <w:rPr>
                <w:sz w:val="21"/>
                <w:szCs w:val="21"/>
                <w:lang w:eastAsia="zh-CN"/>
              </w:rPr>
            </w:pPr>
            <w:r w:rsidRPr="00A37F81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将国际监测系统扩大到全球范围</w:t>
            </w:r>
          </w:p>
        </w:tc>
        <w:tc>
          <w:tcPr>
            <w:tcW w:w="1558" w:type="dxa"/>
            <w:shd w:val="clear" w:color="auto" w:fill="FFFFFF"/>
          </w:tcPr>
          <w:p w:rsidR="00A37F81" w:rsidRDefault="00A37F81" w:rsidP="00A37F81">
            <w:pPr>
              <w:pStyle w:val="Tabletext"/>
              <w:tabs>
                <w:tab w:val="left" w:pos="625"/>
              </w:tabs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ja-JP"/>
              </w:rPr>
              <w:t>1C</w:t>
            </w:r>
            <w:r w:rsidR="0035578B">
              <w:rPr>
                <w:rFonts w:hint="eastAsia"/>
                <w:sz w:val="20"/>
                <w:lang w:eastAsia="zh-CN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Default="00001949" w:rsidP="00AD2313">
            <w:pPr>
              <w:pStyle w:val="Tabletext"/>
              <w:ind w:left="6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已完成，等待向名录</w:t>
            </w:r>
            <w:r>
              <w:rPr>
                <w:rFonts w:hint="eastAsia"/>
                <w:sz w:val="21"/>
                <w:szCs w:val="21"/>
                <w:lang w:eastAsia="zh-CN"/>
              </w:rPr>
              <w:t>VIII</w:t>
            </w:r>
            <w:r>
              <w:rPr>
                <w:rFonts w:hint="eastAsia"/>
                <w:sz w:val="21"/>
                <w:szCs w:val="21"/>
                <w:lang w:eastAsia="zh-CN"/>
              </w:rPr>
              <w:t>中增加新的主管部门（亦参见</w:t>
            </w:r>
            <w:r w:rsidR="00A37F81">
              <w:rPr>
                <w:sz w:val="21"/>
                <w:szCs w:val="21"/>
                <w:lang w:eastAsia="ja-JP"/>
              </w:rPr>
              <w:t>ITU-R SM.2182</w:t>
            </w:r>
            <w:r>
              <w:rPr>
                <w:rFonts w:hint="eastAsia"/>
                <w:sz w:val="21"/>
                <w:szCs w:val="21"/>
                <w:lang w:eastAsia="zh-CN"/>
              </w:rPr>
              <w:t>报告）。</w:t>
            </w:r>
          </w:p>
        </w:tc>
        <w:tc>
          <w:tcPr>
            <w:tcW w:w="2976" w:type="dxa"/>
            <w:shd w:val="clear" w:color="auto" w:fill="FFFFFF"/>
          </w:tcPr>
          <w:p w:rsidR="00A37F81" w:rsidRDefault="00A37F81" w:rsidP="00A37F81">
            <w:pPr>
              <w:pStyle w:val="Tabletext"/>
              <w:jc w:val="center"/>
              <w:rPr>
                <w:iCs/>
                <w:sz w:val="21"/>
                <w:szCs w:val="21"/>
                <w:lang w:eastAsia="zh-CN"/>
              </w:rPr>
            </w:pPr>
          </w:p>
        </w:tc>
      </w:tr>
      <w:tr w:rsidR="00A37F81" w:rsidRPr="00BA1004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A37F81" w:rsidRPr="00371ACD" w:rsidDel="00BB22C0" w:rsidRDefault="00A37F81" w:rsidP="001B3EFC">
            <w:pPr>
              <w:pStyle w:val="Tabletext"/>
              <w:rPr>
                <w:sz w:val="20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sz w:val="20"/>
              </w:rPr>
              <w:t>5</w:t>
            </w:r>
            <w:r w:rsidRPr="00371ACD">
              <w:rPr>
                <w:rFonts w:hint="eastAsia"/>
                <w:sz w:val="20"/>
                <w:lang w:eastAsia="ja-JP"/>
              </w:rPr>
              <w:t>3-</w:t>
            </w:r>
            <w:r w:rsidRPr="00371ACD">
              <w:rPr>
                <w:sz w:val="20"/>
              </w:rPr>
              <w:t>1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rFonts w:hint="eastAsia"/>
                <w:sz w:val="20"/>
                <w:lang w:eastAsia="zh-CN"/>
              </w:rPr>
              <w:t>无线电通信在灾害响应和救灾工作中的使用</w:t>
            </w:r>
          </w:p>
        </w:tc>
        <w:tc>
          <w:tcPr>
            <w:tcW w:w="1558" w:type="dxa"/>
            <w:shd w:val="clear" w:color="auto" w:fill="FFFFFF"/>
          </w:tcPr>
          <w:p w:rsidR="00A37F81" w:rsidRPr="00371ACD" w:rsidRDefault="00001949" w:rsidP="007F3220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 w:rsidR="00A37F81">
              <w:rPr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Pr="00371ACD" w:rsidRDefault="00001949" w:rsidP="00322085">
            <w:pPr>
              <w:pStyle w:val="Tabletext"/>
              <w:rPr>
                <w:sz w:val="20"/>
                <w:lang w:eastAsia="ja-JP"/>
              </w:rPr>
            </w:pPr>
            <w:r>
              <w:rPr>
                <w:rFonts w:asciiTheme="majorBidi" w:hAnsiTheme="majorBidi" w:cstheme="majorBidi" w:hint="eastAsia"/>
                <w:sz w:val="20"/>
                <w:lang w:eastAsia="zh-CN"/>
              </w:rPr>
              <w:t>尚未</w:t>
            </w:r>
            <w:r w:rsidR="00322085">
              <w:rPr>
                <w:rFonts w:asciiTheme="majorBidi" w:hAnsiTheme="majorBidi" w:cstheme="majorBidi" w:hint="eastAsia"/>
                <w:sz w:val="20"/>
                <w:lang w:eastAsia="zh-CN"/>
              </w:rPr>
              <w:t>启动</w:t>
            </w:r>
            <w:r>
              <w:rPr>
                <w:rFonts w:asciiTheme="majorBidi" w:hAnsiTheme="majorBidi" w:cstheme="majorBidi"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A37F81" w:rsidRPr="00371ACD" w:rsidRDefault="00A37F81" w:rsidP="007F3220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</w:p>
        </w:tc>
      </w:tr>
      <w:tr w:rsidR="00001949" w:rsidRPr="00BA1004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001949" w:rsidRPr="00371ACD" w:rsidRDefault="00001949" w:rsidP="00001949">
            <w:pPr>
              <w:pStyle w:val="Tabletext"/>
              <w:rPr>
                <w:sz w:val="20"/>
                <w:lang w:eastAsia="ja-JP"/>
              </w:rPr>
            </w:pPr>
            <w:r w:rsidRPr="00371ACD">
              <w:rPr>
                <w:sz w:val="20"/>
                <w:lang w:eastAsia="ja-JP"/>
              </w:rPr>
              <w:lastRenderedPageBreak/>
              <w:t>第</w:t>
            </w:r>
            <w:r w:rsidRPr="00371ACD">
              <w:rPr>
                <w:sz w:val="20"/>
              </w:rPr>
              <w:t>5</w:t>
            </w:r>
            <w:r>
              <w:rPr>
                <w:rFonts w:hint="eastAsia"/>
                <w:sz w:val="20"/>
                <w:lang w:eastAsia="zh-CN"/>
              </w:rPr>
              <w:t>4</w:t>
            </w:r>
            <w:r w:rsidRPr="00371ACD">
              <w:rPr>
                <w:rFonts w:hint="eastAsia"/>
                <w:sz w:val="20"/>
                <w:lang w:eastAsia="ja-JP"/>
              </w:rPr>
              <w:t>-</w:t>
            </w:r>
            <w:r w:rsidRPr="00371ACD">
              <w:rPr>
                <w:sz w:val="20"/>
              </w:rPr>
              <w:t>1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001949" w:rsidRPr="00371ACD" w:rsidRDefault="00001949" w:rsidP="00001949">
            <w:pPr>
              <w:pStyle w:val="Tabletext"/>
              <w:rPr>
                <w:sz w:val="20"/>
                <w:lang w:eastAsia="zh-CN"/>
              </w:rPr>
            </w:pPr>
            <w:bookmarkStart w:id="7" w:name="_Toc180547515"/>
            <w:r w:rsidRPr="00001949">
              <w:rPr>
                <w:rFonts w:hint="eastAsia"/>
                <w:sz w:val="20"/>
                <w:lang w:eastAsia="zh-CN"/>
              </w:rPr>
              <w:t>研究实现短距离设备的统一</w:t>
            </w:r>
            <w:bookmarkEnd w:id="7"/>
          </w:p>
        </w:tc>
        <w:tc>
          <w:tcPr>
            <w:tcW w:w="1558" w:type="dxa"/>
            <w:shd w:val="clear" w:color="auto" w:fill="FFFFFF"/>
          </w:tcPr>
          <w:p w:rsidR="00001949" w:rsidRDefault="00001949" w:rsidP="007F3220">
            <w:pPr>
              <w:pStyle w:val="Tabletex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>
              <w:rPr>
                <w:sz w:val="20"/>
                <w:lang w:eastAsia="zh-CN"/>
              </w:rPr>
              <w:br/>
            </w:r>
            <w:r w:rsidRPr="00371ACD">
              <w:rPr>
                <w:rFonts w:hint="eastAsia"/>
                <w:sz w:val="20"/>
                <w:lang w:eastAsia="ja-JP"/>
              </w:rPr>
              <w:t>工作组</w:t>
            </w:r>
            <w:r>
              <w:rPr>
                <w:rFonts w:hint="eastAsia"/>
                <w:sz w:val="20"/>
                <w:lang w:eastAsia="zh-CN"/>
              </w:rPr>
              <w:t>（见注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5813" w:type="dxa"/>
            <w:shd w:val="clear" w:color="auto" w:fill="FFFFFF"/>
          </w:tcPr>
          <w:p w:rsidR="00001949" w:rsidRDefault="00001949" w:rsidP="00001949">
            <w:pPr>
              <w:pStyle w:val="Tabletext"/>
              <w:keepNext/>
              <w:keepLines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sz w:val="21"/>
                <w:szCs w:val="21"/>
                <w:lang w:eastAsia="ja-JP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ITU-R SM.1896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建议书《</w:t>
            </w:r>
            <w:r w:rsidRPr="00001949">
              <w:rPr>
                <w:rFonts w:asciiTheme="majorBidi" w:hAnsiTheme="majorBidi" w:cstheme="majorBidi" w:hint="eastAsia"/>
                <w:sz w:val="21"/>
                <w:szCs w:val="21"/>
                <w:lang w:val="fr-FR" w:eastAsia="zh-CN"/>
              </w:rPr>
              <w:t>全球或区域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val="fr-FR" w:eastAsia="zh-CN"/>
              </w:rPr>
              <w:t>统一</w:t>
            </w:r>
            <w:r w:rsidRPr="00001949">
              <w:rPr>
                <w:rFonts w:asciiTheme="majorBidi" w:hAnsiTheme="majorBidi" w:cstheme="majorBidi" w:hint="eastAsia"/>
                <w:sz w:val="21"/>
                <w:szCs w:val="21"/>
                <w:lang w:val="fr-FR" w:eastAsia="zh-CN"/>
              </w:rPr>
              <w:t>的短距离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val="fr-FR" w:eastAsia="zh-CN"/>
              </w:rPr>
              <w:t>设备的</w:t>
            </w:r>
            <w:r w:rsidRPr="00001949">
              <w:rPr>
                <w:rFonts w:asciiTheme="majorBidi" w:hAnsiTheme="majorBidi" w:cstheme="majorBidi" w:hint="eastAsia"/>
                <w:sz w:val="21"/>
                <w:szCs w:val="21"/>
                <w:lang w:val="fr-FR" w:eastAsia="zh-CN"/>
              </w:rPr>
              <w:t>频率范围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》；</w:t>
            </w:r>
          </w:p>
          <w:p w:rsidR="00001949" w:rsidRDefault="00001949" w:rsidP="00001949">
            <w:pPr>
              <w:pStyle w:val="Tabletext"/>
              <w:keepNext/>
              <w:keepLines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sz w:val="21"/>
                <w:szCs w:val="21"/>
                <w:lang w:eastAsia="ja-JP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ITU-R SM.2153-3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报告《短距离设备的技术和操作参数及频谱使用》；</w:t>
            </w:r>
            <w:r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 xml:space="preserve"> </w:t>
            </w:r>
          </w:p>
          <w:p w:rsidR="00001949" w:rsidRDefault="00001949" w:rsidP="00322085">
            <w:pPr>
              <w:pStyle w:val="Tabletext"/>
              <w:keepNext/>
              <w:keepLines/>
              <w:numPr>
                <w:ilvl w:val="0"/>
                <w:numId w:val="32"/>
              </w:numPr>
              <w:rPr>
                <w:rFonts w:asciiTheme="majorBidi" w:hAnsiTheme="majorBidi" w:cstheme="majorBidi"/>
                <w:b/>
                <w:sz w:val="21"/>
                <w:szCs w:val="21"/>
                <w:lang w:eastAsia="ja-JP"/>
              </w:rPr>
            </w:pPr>
            <w:r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ITU</w:t>
            </w:r>
            <w:r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noBreakHyphen/>
              <w:t>R SM.2255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报告《</w:t>
            </w:r>
            <w:r w:rsidR="00322085" w:rsidRPr="00322085">
              <w:rPr>
                <w:rFonts w:asciiTheme="majorBidi" w:hAnsiTheme="majorBidi" w:cstheme="majorBidi"/>
                <w:sz w:val="21"/>
                <w:szCs w:val="21"/>
                <w:lang w:eastAsia="zh-CN"/>
              </w:rPr>
              <w:t>RFID</w:t>
            </w:r>
            <w:r w:rsidR="00322085" w:rsidRPr="00322085">
              <w:rPr>
                <w:rFonts w:asciiTheme="majorBidi" w:hAnsiTheme="majorBidi" w:cstheme="majorBidi"/>
                <w:sz w:val="21"/>
                <w:szCs w:val="21"/>
                <w:lang w:eastAsia="zh-CN"/>
              </w:rPr>
              <w:t>操作的技术特性、标准和频段以及其潜在的频谱统一机会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》</w:t>
            </w:r>
            <w:r w:rsidR="00322085"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。</w:t>
            </w:r>
          </w:p>
          <w:p w:rsidR="00001949" w:rsidRDefault="00322085" w:rsidP="00AD2313">
            <w:pPr>
              <w:pStyle w:val="Tabletext"/>
              <w:rPr>
                <w:rFonts w:asciiTheme="majorBidi" w:hAnsiTheme="majorBidi" w:cstheme="majorBidi"/>
                <w:sz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（在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WRC-12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之前，</w:t>
            </w:r>
            <w:r w:rsidR="00001949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1A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和</w:t>
            </w:r>
            <w:r w:rsidR="00001949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1C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工作组也在职责范围内制定了一些有关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SRD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的</w:t>
            </w:r>
            <w:r w:rsidR="00001949">
              <w:rPr>
                <w:rFonts w:asciiTheme="majorBidi" w:hAnsiTheme="majorBidi" w:cstheme="majorBidi"/>
                <w:sz w:val="21"/>
                <w:szCs w:val="21"/>
                <w:lang w:eastAsia="ja-JP"/>
              </w:rPr>
              <w:t>ITU-R</w:t>
            </w:r>
            <w:r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报告。</w:t>
            </w:r>
          </w:p>
        </w:tc>
        <w:tc>
          <w:tcPr>
            <w:tcW w:w="2976" w:type="dxa"/>
            <w:shd w:val="clear" w:color="auto" w:fill="FFFFFF"/>
          </w:tcPr>
          <w:p w:rsidR="00001949" w:rsidRPr="00371ACD" w:rsidRDefault="00001949" w:rsidP="007F3220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</w:p>
        </w:tc>
      </w:tr>
      <w:tr w:rsidR="00A37F81" w:rsidRPr="00371ACD" w:rsidTr="00AD2313">
        <w:trPr>
          <w:cantSplit/>
          <w:trHeight w:val="20"/>
        </w:trPr>
        <w:tc>
          <w:tcPr>
            <w:tcW w:w="1501" w:type="dxa"/>
            <w:vMerge w:val="restart"/>
            <w:shd w:val="clear" w:color="auto" w:fill="FFFFFF"/>
          </w:tcPr>
          <w:p w:rsidR="00A37F81" w:rsidRPr="00371ACD" w:rsidDel="00BB22C0" w:rsidRDefault="00A37F81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sz w:val="20"/>
                <w:lang w:eastAsia="zh-CN"/>
              </w:rPr>
              <w:t>55</w:t>
            </w:r>
            <w:r w:rsidRPr="00371ACD">
              <w:rPr>
                <w:rFonts w:hint="eastAsia"/>
                <w:sz w:val="20"/>
                <w:lang w:eastAsia="ja-JP"/>
              </w:rPr>
              <w:t>-</w:t>
            </w:r>
            <w:r w:rsidRPr="00371ACD">
              <w:rPr>
                <w:sz w:val="20"/>
                <w:lang w:eastAsia="zh-CN"/>
              </w:rPr>
              <w:t>1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vMerge w:val="restart"/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rFonts w:hint="eastAsia"/>
                <w:sz w:val="20"/>
                <w:lang w:eastAsia="zh-CN"/>
              </w:rPr>
              <w:t>ITU-R</w:t>
            </w:r>
            <w:r w:rsidRPr="00371ACD">
              <w:rPr>
                <w:rFonts w:hint="eastAsia"/>
                <w:sz w:val="20"/>
                <w:lang w:eastAsia="zh-CN"/>
              </w:rPr>
              <w:t>有关灾害预测与发现、减灾和赈灾的研究</w:t>
            </w:r>
          </w:p>
        </w:tc>
        <w:tc>
          <w:tcPr>
            <w:tcW w:w="1558" w:type="dxa"/>
            <w:shd w:val="clear" w:color="auto" w:fill="FFFFFF"/>
          </w:tcPr>
          <w:p w:rsidR="00A37F81" w:rsidRPr="00371ACD" w:rsidRDefault="00322085" w:rsidP="007F3220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 w:rsidR="00A37F81">
              <w:rPr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Pr="00F0109E" w:rsidRDefault="00322085" w:rsidP="00F0109E">
            <w:pPr>
              <w:pStyle w:val="Tabletext"/>
              <w:tabs>
                <w:tab w:val="clear" w:pos="284"/>
              </w:tabs>
              <w:rPr>
                <w:rFonts w:asciiTheme="majorBidi" w:hAnsiTheme="majorBidi" w:cstheme="majorBidi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="00A37F81" w:rsidRPr="00371ACD">
              <w:rPr>
                <w:rFonts w:asciiTheme="majorBidi" w:hAnsiTheme="majorBidi" w:cstheme="majorBidi"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A37F81" w:rsidRPr="00371ACD" w:rsidRDefault="00A37F81" w:rsidP="007F3220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</w:p>
        </w:tc>
      </w:tr>
      <w:tr w:rsidR="00322085" w:rsidRPr="00371ACD" w:rsidTr="00AD2313">
        <w:trPr>
          <w:cantSplit/>
          <w:trHeight w:val="660"/>
        </w:trPr>
        <w:tc>
          <w:tcPr>
            <w:tcW w:w="1501" w:type="dxa"/>
            <w:vMerge/>
            <w:shd w:val="clear" w:color="auto" w:fill="FFFFFF"/>
          </w:tcPr>
          <w:p w:rsidR="00322085" w:rsidRPr="00371ACD" w:rsidRDefault="00322085" w:rsidP="001B3EFC">
            <w:pPr>
              <w:pStyle w:val="Tabletext"/>
              <w:spacing w:before="20" w:after="20"/>
              <w:rPr>
                <w:sz w:val="20"/>
                <w:lang w:val="ru-RU" w:eastAsia="zh-CN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322085" w:rsidRPr="00371ACD" w:rsidRDefault="00322085" w:rsidP="001B3EFC">
            <w:pPr>
              <w:pStyle w:val="Tabletext"/>
              <w:spacing w:before="20" w:after="20"/>
              <w:rPr>
                <w:sz w:val="20"/>
                <w:lang w:val="ru-RU" w:eastAsia="zh-CN"/>
              </w:rPr>
            </w:pPr>
          </w:p>
        </w:tc>
        <w:tc>
          <w:tcPr>
            <w:tcW w:w="1558" w:type="dxa"/>
            <w:shd w:val="clear" w:color="auto" w:fill="FFFFFF"/>
          </w:tcPr>
          <w:p w:rsidR="00322085" w:rsidRPr="00371ACD" w:rsidRDefault="00322085" w:rsidP="00322085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1C</w:t>
            </w:r>
            <w:r>
              <w:rPr>
                <w:sz w:val="20"/>
                <w:lang w:eastAsia="zh-CN"/>
              </w:rPr>
              <w:br/>
            </w:r>
            <w:r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322085" w:rsidRPr="00371ACD" w:rsidRDefault="00322085" w:rsidP="001B3EFC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Pr="00371ACD">
              <w:rPr>
                <w:rFonts w:asciiTheme="majorBidi" w:hAnsiTheme="majorBidi" w:cstheme="majorBidi"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322085" w:rsidRPr="00371ACD" w:rsidRDefault="00322085" w:rsidP="007F3220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A37F81" w:rsidRPr="00BA1004" w:rsidTr="00AD2313">
        <w:trPr>
          <w:cantSplit/>
          <w:trHeight w:val="20"/>
        </w:trPr>
        <w:tc>
          <w:tcPr>
            <w:tcW w:w="1501" w:type="dxa"/>
            <w:vMerge w:val="restart"/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sz w:val="20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sz w:val="20"/>
              </w:rPr>
              <w:t>5</w:t>
            </w:r>
            <w:r w:rsidRPr="00371ACD">
              <w:rPr>
                <w:sz w:val="20"/>
                <w:lang w:eastAsia="ja-JP"/>
              </w:rPr>
              <w:t>8</w:t>
            </w:r>
            <w:r w:rsidRPr="00371ACD">
              <w:rPr>
                <w:sz w:val="20"/>
                <w:lang w:eastAsia="ja-JP"/>
              </w:rPr>
              <w:t>号决议</w:t>
            </w:r>
          </w:p>
          <w:p w:rsidR="00A37F81" w:rsidRPr="00371ACD" w:rsidRDefault="00A37F81" w:rsidP="001B3EFC">
            <w:pPr>
              <w:pStyle w:val="Tabletext"/>
              <w:rPr>
                <w:sz w:val="20"/>
              </w:rPr>
            </w:pPr>
          </w:p>
        </w:tc>
        <w:tc>
          <w:tcPr>
            <w:tcW w:w="2894" w:type="dxa"/>
            <w:vMerge w:val="restart"/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rFonts w:hint="eastAsia"/>
                <w:sz w:val="20"/>
                <w:lang w:eastAsia="zh-CN"/>
              </w:rPr>
              <w:t>有关部署和使用认知无线电系统的研究</w:t>
            </w:r>
          </w:p>
        </w:tc>
        <w:tc>
          <w:tcPr>
            <w:tcW w:w="1558" w:type="dxa"/>
            <w:shd w:val="clear" w:color="auto" w:fill="FFFFFF"/>
          </w:tcPr>
          <w:p w:rsidR="00A37F81" w:rsidRPr="00371ACD" w:rsidRDefault="00322085" w:rsidP="007F3220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A37F81" w:rsidRPr="00371ACD">
              <w:rPr>
                <w:rFonts w:hint="eastAsia"/>
                <w:sz w:val="20"/>
                <w:lang w:eastAsia="ja-JP"/>
              </w:rPr>
              <w:t>A</w:t>
            </w:r>
            <w:r w:rsidR="00A37F81">
              <w:rPr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Default="00322085" w:rsidP="00322085">
            <w:pPr>
              <w:pStyle w:val="Tabletext"/>
              <w:rPr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在</w:t>
            </w:r>
            <w:r>
              <w:rPr>
                <w:rFonts w:hint="eastAsia"/>
                <w:color w:val="000000"/>
                <w:sz w:val="20"/>
                <w:lang w:eastAsia="zh-CN"/>
              </w:rPr>
              <w:t>1A</w:t>
            </w:r>
            <w:r>
              <w:rPr>
                <w:rFonts w:hint="eastAsia"/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1B</w:t>
            </w:r>
            <w:r>
              <w:rPr>
                <w:rFonts w:hint="eastAsia"/>
                <w:color w:val="000000"/>
                <w:sz w:val="20"/>
                <w:lang w:eastAsia="zh-CN"/>
              </w:rPr>
              <w:t>工作组中安排了有关</w:t>
            </w:r>
            <w:r>
              <w:rPr>
                <w:rFonts w:hint="eastAsia"/>
                <w:color w:val="000000"/>
                <w:sz w:val="20"/>
                <w:lang w:eastAsia="zh-CN"/>
              </w:rPr>
              <w:t>ITU-R</w:t>
            </w:r>
            <w:r>
              <w:rPr>
                <w:rFonts w:hint="eastAsia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lang w:eastAsia="zh-CN"/>
              </w:rPr>
              <w:t>58</w:t>
            </w:r>
            <w:r>
              <w:rPr>
                <w:rFonts w:hint="eastAsia"/>
                <w:color w:val="000000"/>
                <w:sz w:val="20"/>
                <w:lang w:eastAsia="zh-CN"/>
              </w:rPr>
              <w:t>号决议的认知无线电系统（</w:t>
            </w:r>
            <w:r>
              <w:rPr>
                <w:rFonts w:hint="eastAsia"/>
                <w:color w:val="000000"/>
                <w:sz w:val="20"/>
                <w:lang w:eastAsia="zh-CN"/>
              </w:rPr>
              <w:t>CRS</w:t>
            </w:r>
            <w:r>
              <w:rPr>
                <w:rFonts w:hint="eastAsia"/>
                <w:color w:val="000000"/>
                <w:sz w:val="20"/>
                <w:lang w:eastAsia="zh-CN"/>
              </w:rPr>
              <w:t>）的相关研究</w:t>
            </w:r>
            <w:r w:rsidR="00A37F81" w:rsidRPr="00371ACD">
              <w:rPr>
                <w:rFonts w:hint="eastAsia"/>
                <w:color w:val="000000"/>
                <w:sz w:val="20"/>
                <w:lang w:eastAsia="zh-CN"/>
              </w:rPr>
              <w:t>。</w:t>
            </w:r>
          </w:p>
          <w:p w:rsidR="00A37F81" w:rsidRPr="00371ACD" w:rsidRDefault="00A37F81" w:rsidP="001B3EFC">
            <w:pPr>
              <w:pStyle w:val="Tabletext"/>
              <w:rPr>
                <w:sz w:val="20"/>
                <w:lang w:eastAsia="ja-JP"/>
              </w:rPr>
            </w:pPr>
          </w:p>
        </w:tc>
        <w:tc>
          <w:tcPr>
            <w:tcW w:w="2976" w:type="dxa"/>
            <w:shd w:val="clear" w:color="auto" w:fill="FFFFFF"/>
          </w:tcPr>
          <w:p w:rsidR="00A37F81" w:rsidRPr="00371ACD" w:rsidRDefault="00322085" w:rsidP="00322085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  <w:r>
              <w:rPr>
                <w:rFonts w:hint="eastAsia"/>
                <w:iCs/>
                <w:sz w:val="20"/>
                <w:lang w:eastAsia="zh-CN"/>
              </w:rPr>
              <w:t>1</w:t>
            </w:r>
            <w:r w:rsidR="00A37F81" w:rsidRPr="00371ACD">
              <w:rPr>
                <w:rFonts w:hint="eastAsia"/>
                <w:iCs/>
                <w:sz w:val="20"/>
                <w:lang w:eastAsia="ja-JP"/>
              </w:rPr>
              <w:t>A/</w:t>
            </w:r>
            <w:r>
              <w:rPr>
                <w:rFonts w:hint="eastAsia"/>
                <w:iCs/>
                <w:sz w:val="20"/>
                <w:lang w:eastAsia="zh-CN"/>
              </w:rPr>
              <w:t>3</w:t>
            </w:r>
            <w:r w:rsidR="00A37F81" w:rsidRPr="00371ACD">
              <w:rPr>
                <w:rFonts w:hint="eastAsia"/>
                <w:iCs/>
                <w:sz w:val="20"/>
                <w:lang w:eastAsia="ja-JP"/>
              </w:rPr>
              <w:t>9</w:t>
            </w:r>
            <w:r w:rsidR="00A37F81" w:rsidRPr="00371ACD">
              <w:rPr>
                <w:rFonts w:hint="eastAsia"/>
                <w:iCs/>
                <w:sz w:val="20"/>
                <w:lang w:eastAsia="zh-CN"/>
              </w:rPr>
              <w:t>号文件的附件</w:t>
            </w:r>
            <w:r>
              <w:rPr>
                <w:rFonts w:hint="eastAsia"/>
                <w:iCs/>
                <w:sz w:val="20"/>
                <w:lang w:eastAsia="zh-CN"/>
              </w:rPr>
              <w:t>11</w:t>
            </w:r>
          </w:p>
        </w:tc>
      </w:tr>
      <w:tr w:rsidR="00A37F81" w:rsidRPr="00371ACD" w:rsidTr="00AD2313">
        <w:trPr>
          <w:cantSplit/>
          <w:trHeight w:val="20"/>
        </w:trPr>
        <w:tc>
          <w:tcPr>
            <w:tcW w:w="1501" w:type="dxa"/>
            <w:vMerge/>
            <w:shd w:val="clear" w:color="auto" w:fill="FFFFFF"/>
          </w:tcPr>
          <w:p w:rsidR="00A37F81" w:rsidRPr="00371ACD" w:rsidRDefault="00A37F81" w:rsidP="001B3EFC">
            <w:pPr>
              <w:pStyle w:val="Tabletext"/>
              <w:spacing w:before="20" w:after="20"/>
              <w:rPr>
                <w:sz w:val="20"/>
                <w:lang w:eastAsia="zh-CN"/>
              </w:rPr>
            </w:pPr>
          </w:p>
        </w:tc>
        <w:tc>
          <w:tcPr>
            <w:tcW w:w="2894" w:type="dxa"/>
            <w:vMerge/>
            <w:shd w:val="clear" w:color="auto" w:fill="FFFFFF"/>
          </w:tcPr>
          <w:p w:rsidR="00A37F81" w:rsidRPr="00371ACD" w:rsidRDefault="00A37F81" w:rsidP="001B3EFC">
            <w:pPr>
              <w:pStyle w:val="Tabletext"/>
              <w:spacing w:before="20" w:after="20"/>
              <w:rPr>
                <w:sz w:val="20"/>
                <w:lang w:eastAsia="zh-CN"/>
              </w:rPr>
            </w:pPr>
          </w:p>
        </w:tc>
        <w:tc>
          <w:tcPr>
            <w:tcW w:w="1558" w:type="dxa"/>
            <w:shd w:val="clear" w:color="auto" w:fill="FFFFFF"/>
          </w:tcPr>
          <w:p w:rsidR="00A37F81" w:rsidRPr="00371ACD" w:rsidRDefault="00322085" w:rsidP="00322085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 w:rsidR="00A37F81">
              <w:rPr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322085" w:rsidRDefault="00322085" w:rsidP="00322085">
            <w:pPr>
              <w:pStyle w:val="Tabletext"/>
              <w:rPr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在</w:t>
            </w:r>
            <w:r>
              <w:rPr>
                <w:rFonts w:hint="eastAsia"/>
                <w:color w:val="000000"/>
                <w:sz w:val="20"/>
                <w:lang w:eastAsia="zh-CN"/>
              </w:rPr>
              <w:t>1A</w:t>
            </w:r>
            <w:r>
              <w:rPr>
                <w:rFonts w:hint="eastAsia"/>
                <w:color w:val="000000"/>
                <w:sz w:val="20"/>
                <w:lang w:eastAsia="zh-CN"/>
              </w:rPr>
              <w:t>和</w:t>
            </w:r>
            <w:r>
              <w:rPr>
                <w:rFonts w:hint="eastAsia"/>
                <w:color w:val="000000"/>
                <w:sz w:val="20"/>
                <w:lang w:eastAsia="zh-CN"/>
              </w:rPr>
              <w:t>1B</w:t>
            </w:r>
            <w:r>
              <w:rPr>
                <w:rFonts w:hint="eastAsia"/>
                <w:color w:val="000000"/>
                <w:sz w:val="20"/>
                <w:lang w:eastAsia="zh-CN"/>
              </w:rPr>
              <w:t>工作组中安排了有关</w:t>
            </w:r>
            <w:r>
              <w:rPr>
                <w:rFonts w:hint="eastAsia"/>
                <w:color w:val="000000"/>
                <w:sz w:val="20"/>
                <w:lang w:eastAsia="zh-CN"/>
              </w:rPr>
              <w:t>ITU-R</w:t>
            </w:r>
            <w:r>
              <w:rPr>
                <w:rFonts w:hint="eastAsia"/>
                <w:color w:val="000000"/>
                <w:sz w:val="20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lang w:eastAsia="zh-CN"/>
              </w:rPr>
              <w:t>58</w:t>
            </w:r>
            <w:r>
              <w:rPr>
                <w:rFonts w:hint="eastAsia"/>
                <w:color w:val="000000"/>
                <w:sz w:val="20"/>
                <w:lang w:eastAsia="zh-CN"/>
              </w:rPr>
              <w:t>号决议的认知无线电系统（</w:t>
            </w:r>
            <w:r>
              <w:rPr>
                <w:rFonts w:hint="eastAsia"/>
                <w:color w:val="000000"/>
                <w:sz w:val="20"/>
                <w:lang w:eastAsia="zh-CN"/>
              </w:rPr>
              <w:t>CRS</w:t>
            </w:r>
            <w:r>
              <w:rPr>
                <w:rFonts w:hint="eastAsia"/>
                <w:color w:val="000000"/>
                <w:sz w:val="20"/>
                <w:lang w:eastAsia="zh-CN"/>
              </w:rPr>
              <w:t>）的相关研究</w:t>
            </w:r>
            <w:r w:rsidRPr="00371ACD">
              <w:rPr>
                <w:rFonts w:hint="eastAsia"/>
                <w:color w:val="000000"/>
                <w:sz w:val="20"/>
                <w:lang w:eastAsia="zh-CN"/>
              </w:rPr>
              <w:t>。</w:t>
            </w:r>
          </w:p>
          <w:p w:rsidR="00A37F81" w:rsidRPr="00371ACD" w:rsidRDefault="00A37F81" w:rsidP="007F3220">
            <w:pPr>
              <w:pStyle w:val="Tabletext"/>
              <w:rPr>
                <w:sz w:val="20"/>
                <w:lang w:eastAsia="ja-JP"/>
              </w:rPr>
            </w:pPr>
          </w:p>
        </w:tc>
        <w:tc>
          <w:tcPr>
            <w:tcW w:w="2976" w:type="dxa"/>
            <w:shd w:val="clear" w:color="auto" w:fill="FFFFFF"/>
          </w:tcPr>
          <w:p w:rsidR="00A37F81" w:rsidRPr="00371ACD" w:rsidRDefault="00322085" w:rsidP="00322085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  <w:r>
              <w:rPr>
                <w:rFonts w:hint="eastAsia"/>
                <w:iCs/>
                <w:sz w:val="20"/>
                <w:lang w:eastAsia="zh-CN"/>
              </w:rPr>
              <w:t>1B</w:t>
            </w:r>
            <w:r w:rsidR="00A37F81" w:rsidRPr="00371ACD">
              <w:rPr>
                <w:rFonts w:hint="eastAsia"/>
                <w:iCs/>
                <w:sz w:val="20"/>
                <w:lang w:eastAsia="ja-JP"/>
              </w:rPr>
              <w:t>/</w:t>
            </w:r>
            <w:r>
              <w:rPr>
                <w:rFonts w:hint="eastAsia"/>
                <w:iCs/>
                <w:sz w:val="20"/>
                <w:lang w:eastAsia="zh-CN"/>
              </w:rPr>
              <w:t>4</w:t>
            </w:r>
            <w:r w:rsidR="00A37F81" w:rsidRPr="00371ACD">
              <w:rPr>
                <w:rFonts w:hint="eastAsia"/>
                <w:iCs/>
                <w:sz w:val="20"/>
                <w:lang w:eastAsia="ja-JP"/>
              </w:rPr>
              <w:t>2</w:t>
            </w:r>
            <w:r w:rsidR="00A37F81" w:rsidRPr="00371ACD">
              <w:rPr>
                <w:rFonts w:hint="eastAsia"/>
                <w:iCs/>
                <w:sz w:val="20"/>
                <w:lang w:eastAsia="zh-CN"/>
              </w:rPr>
              <w:t>号文件</w:t>
            </w:r>
            <w:r>
              <w:rPr>
                <w:rFonts w:hint="eastAsia"/>
                <w:iCs/>
                <w:sz w:val="20"/>
                <w:lang w:eastAsia="zh-CN"/>
              </w:rPr>
              <w:t>的</w:t>
            </w:r>
            <w:r w:rsidR="00A37F81">
              <w:rPr>
                <w:iCs/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iCs/>
                <w:sz w:val="20"/>
                <w:lang w:eastAsia="zh-CN"/>
              </w:rPr>
              <w:t>附件</w:t>
            </w:r>
            <w:r>
              <w:rPr>
                <w:rFonts w:hint="eastAsia"/>
                <w:iCs/>
                <w:sz w:val="20"/>
                <w:lang w:eastAsia="zh-CN"/>
              </w:rPr>
              <w:t>14</w:t>
            </w:r>
          </w:p>
        </w:tc>
      </w:tr>
      <w:tr w:rsidR="00A37F81" w:rsidRPr="00371ACD" w:rsidTr="00AD2313">
        <w:trPr>
          <w:cantSplit/>
          <w:trHeight w:val="20"/>
        </w:trPr>
        <w:tc>
          <w:tcPr>
            <w:tcW w:w="15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37F81" w:rsidRPr="00371ACD" w:rsidRDefault="00A37F81" w:rsidP="001B3EFC">
            <w:pPr>
              <w:pStyle w:val="Tabletext"/>
              <w:spacing w:before="20" w:after="20"/>
              <w:rPr>
                <w:sz w:val="20"/>
                <w:lang w:eastAsia="zh-CN"/>
              </w:rPr>
            </w:pPr>
          </w:p>
        </w:tc>
        <w:tc>
          <w:tcPr>
            <w:tcW w:w="289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37F81" w:rsidRPr="00371ACD" w:rsidRDefault="00A37F81" w:rsidP="001B3EFC">
            <w:pPr>
              <w:pStyle w:val="Tabletext"/>
              <w:spacing w:before="20" w:after="20"/>
              <w:rPr>
                <w:sz w:val="20"/>
                <w:lang w:eastAsia="zh-CN"/>
              </w:rPr>
            </w:pPr>
          </w:p>
        </w:tc>
        <w:tc>
          <w:tcPr>
            <w:tcW w:w="1558" w:type="dxa"/>
            <w:shd w:val="clear" w:color="auto" w:fill="FFFFFF"/>
          </w:tcPr>
          <w:p w:rsidR="00A37F81" w:rsidRPr="00371ACD" w:rsidRDefault="00322085" w:rsidP="00322085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1C</w:t>
            </w:r>
            <w:r w:rsidR="00A37F81">
              <w:rPr>
                <w:rFonts w:hint="eastAsia"/>
                <w:sz w:val="20"/>
                <w:lang w:eastAsia="zh-CN"/>
              </w:rPr>
              <w:br/>
            </w:r>
            <w:r w:rsidR="00A37F81" w:rsidRPr="00371ACD">
              <w:rPr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Pr="00371ACD" w:rsidRDefault="00322085" w:rsidP="00F85AC9">
            <w:pPr>
              <w:pStyle w:val="Tabletex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val="en-US" w:eastAsia="zh-CN"/>
              </w:rPr>
              <w:t>有关响应</w:t>
            </w:r>
            <w:r>
              <w:rPr>
                <w:rFonts w:hint="eastAsia"/>
                <w:sz w:val="20"/>
                <w:lang w:val="en-US" w:eastAsia="zh-CN"/>
              </w:rPr>
              <w:t>ITU-R 235/1</w:t>
            </w:r>
            <w:r>
              <w:rPr>
                <w:rFonts w:hint="eastAsia"/>
                <w:sz w:val="20"/>
                <w:lang w:val="en-US" w:eastAsia="zh-CN"/>
              </w:rPr>
              <w:t>号课题（见</w:t>
            </w:r>
            <w:r w:rsidRPr="00322085">
              <w:rPr>
                <w:rFonts w:ascii="华文楷体" w:eastAsia="华文楷体" w:hAnsi="华文楷体" w:hint="eastAsia"/>
                <w:iCs/>
                <w:sz w:val="20"/>
                <w:lang w:val="en-US" w:eastAsia="zh-CN"/>
              </w:rPr>
              <w:t>考虑到c）</w:t>
            </w:r>
            <w:r>
              <w:rPr>
                <w:rFonts w:hint="eastAsia"/>
                <w:sz w:val="20"/>
                <w:lang w:val="en-US" w:eastAsia="zh-CN"/>
              </w:rPr>
              <w:t>）的频谱监测演进的研究—</w:t>
            </w:r>
            <w:r w:rsidR="00E2028A">
              <w:rPr>
                <w:rFonts w:hint="eastAsia"/>
                <w:sz w:val="20"/>
                <w:lang w:val="en-US" w:eastAsia="zh-CN"/>
              </w:rPr>
              <w:t>有可能形成</w:t>
            </w:r>
            <w:r w:rsidR="00E2028A" w:rsidRPr="00E2028A">
              <w:rPr>
                <w:sz w:val="20"/>
                <w:lang w:eastAsia="zh-CN"/>
              </w:rPr>
              <w:t>ITU-R SM.[ spectrum_MONITORING_EVOLUTION]</w:t>
            </w:r>
            <w:r w:rsidR="00E2028A">
              <w:rPr>
                <w:rFonts w:hint="eastAsia"/>
                <w:sz w:val="20"/>
                <w:lang w:eastAsia="zh-CN"/>
              </w:rPr>
              <w:t>新建议书草案的工作文件</w:t>
            </w:r>
          </w:p>
        </w:tc>
        <w:tc>
          <w:tcPr>
            <w:tcW w:w="2976" w:type="dxa"/>
            <w:shd w:val="clear" w:color="auto" w:fill="FFFFFF"/>
          </w:tcPr>
          <w:p w:rsidR="00A37F81" w:rsidRPr="00371ACD" w:rsidRDefault="00E2028A" w:rsidP="00E2028A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  <w:r>
              <w:rPr>
                <w:rFonts w:hint="eastAsia"/>
                <w:iCs/>
                <w:sz w:val="20"/>
                <w:lang w:eastAsia="zh-CN"/>
              </w:rPr>
              <w:t>1C</w:t>
            </w:r>
            <w:r w:rsidRPr="00371ACD">
              <w:rPr>
                <w:rFonts w:hint="eastAsia"/>
                <w:iCs/>
                <w:sz w:val="20"/>
                <w:lang w:eastAsia="ja-JP"/>
              </w:rPr>
              <w:t>/</w:t>
            </w:r>
            <w:r>
              <w:rPr>
                <w:rFonts w:hint="eastAsia"/>
                <w:iCs/>
                <w:sz w:val="20"/>
                <w:lang w:eastAsia="zh-CN"/>
              </w:rPr>
              <w:t>36</w:t>
            </w:r>
            <w:r w:rsidRPr="00371ACD">
              <w:rPr>
                <w:rFonts w:hint="eastAsia"/>
                <w:iCs/>
                <w:sz w:val="20"/>
                <w:lang w:eastAsia="zh-CN"/>
              </w:rPr>
              <w:t>号文件</w:t>
            </w:r>
            <w:r>
              <w:rPr>
                <w:rFonts w:hint="eastAsia"/>
                <w:iCs/>
                <w:sz w:val="20"/>
                <w:lang w:eastAsia="zh-CN"/>
              </w:rPr>
              <w:t>的</w:t>
            </w:r>
            <w:r>
              <w:rPr>
                <w:iCs/>
                <w:sz w:val="20"/>
                <w:lang w:eastAsia="zh-CN"/>
              </w:rPr>
              <w:br/>
            </w:r>
            <w:r w:rsidRPr="00371ACD">
              <w:rPr>
                <w:rFonts w:hint="eastAsia"/>
                <w:iCs/>
                <w:sz w:val="20"/>
                <w:lang w:eastAsia="zh-CN"/>
              </w:rPr>
              <w:t>附件</w:t>
            </w:r>
            <w:r>
              <w:rPr>
                <w:rFonts w:hint="eastAsia"/>
                <w:iCs/>
                <w:sz w:val="20"/>
                <w:lang w:eastAsia="zh-CN"/>
              </w:rPr>
              <w:t>11</w:t>
            </w:r>
          </w:p>
        </w:tc>
      </w:tr>
      <w:tr w:rsidR="00A37F81" w:rsidRPr="00BA1004" w:rsidTr="00AD2313">
        <w:trPr>
          <w:cantSplit/>
          <w:trHeight w:val="20"/>
        </w:trPr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sz w:val="20"/>
                <w:lang w:eastAsia="zh-CN"/>
              </w:rPr>
              <w:t>5</w:t>
            </w:r>
            <w:r w:rsidRPr="00371ACD">
              <w:rPr>
                <w:sz w:val="20"/>
                <w:lang w:eastAsia="ja-JP"/>
              </w:rPr>
              <w:t>9</w:t>
            </w:r>
            <w:r w:rsidRPr="00371ACD">
              <w:rPr>
                <w:sz w:val="20"/>
                <w:lang w:eastAsia="ja-JP"/>
              </w:rPr>
              <w:t>号决议</w:t>
            </w:r>
          </w:p>
          <w:p w:rsidR="00A37F81" w:rsidRPr="00371ACD" w:rsidDel="00BB22C0" w:rsidRDefault="00A37F81" w:rsidP="001B3EFC">
            <w:pPr>
              <w:pStyle w:val="Tabletext"/>
              <w:rPr>
                <w:sz w:val="20"/>
                <w:lang w:eastAsia="ja-JP"/>
              </w:rPr>
            </w:pP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rFonts w:eastAsia="MS PGothic"/>
                <w:sz w:val="20"/>
                <w:lang w:val="en-US" w:eastAsia="ja-JP"/>
              </w:rPr>
            </w:pPr>
            <w:r w:rsidRPr="00371ACD">
              <w:rPr>
                <w:rFonts w:hint="eastAsia"/>
                <w:sz w:val="20"/>
                <w:lang w:eastAsia="zh-CN"/>
              </w:rPr>
              <w:t>研究全球和</w:t>
            </w:r>
            <w:r w:rsidRPr="00371ACD">
              <w:rPr>
                <w:rFonts w:hint="eastAsia"/>
                <w:sz w:val="20"/>
                <w:lang w:eastAsia="zh-CN"/>
              </w:rPr>
              <w:t>/</w:t>
            </w:r>
            <w:r w:rsidRPr="00371ACD">
              <w:rPr>
                <w:rFonts w:hint="eastAsia"/>
                <w:sz w:val="20"/>
                <w:lang w:eastAsia="zh-CN"/>
              </w:rPr>
              <w:t>或区域统一可用频段和</w:t>
            </w:r>
            <w:r w:rsidRPr="00371ACD">
              <w:rPr>
                <w:rFonts w:hint="eastAsia"/>
                <w:sz w:val="20"/>
                <w:lang w:eastAsia="zh-CN"/>
              </w:rPr>
              <w:t>/</w:t>
            </w:r>
            <w:r w:rsidRPr="00371ACD">
              <w:rPr>
                <w:rFonts w:hint="eastAsia"/>
                <w:sz w:val="20"/>
                <w:lang w:eastAsia="zh-CN"/>
              </w:rPr>
              <w:t>或调谐范围及其供地面电子新闻采集系统使用的条件</w:t>
            </w:r>
          </w:p>
        </w:tc>
        <w:tc>
          <w:tcPr>
            <w:tcW w:w="1558" w:type="dxa"/>
            <w:shd w:val="clear" w:color="auto" w:fill="FFFFFF"/>
          </w:tcPr>
          <w:p w:rsidR="00A37F81" w:rsidRPr="00371ACD" w:rsidRDefault="00E2028A" w:rsidP="001B3EFC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 w:rsidR="00A37F81">
              <w:rPr>
                <w:sz w:val="20"/>
                <w:lang w:eastAsia="zh-CN"/>
              </w:rPr>
              <w:br/>
            </w:r>
            <w:r w:rsidR="00A37F81"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shd w:val="clear" w:color="auto" w:fill="FFFFFF"/>
          </w:tcPr>
          <w:p w:rsidR="00A37F81" w:rsidRPr="00371ACD" w:rsidRDefault="00E2028A" w:rsidP="00E531D6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="00A37F81" w:rsidRPr="00371ACD"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A37F81" w:rsidRPr="00371ACD" w:rsidRDefault="00A37F81" w:rsidP="001B3EFC">
            <w:pPr>
              <w:pStyle w:val="Tabletext"/>
              <w:jc w:val="center"/>
              <w:rPr>
                <w:iCs/>
                <w:sz w:val="20"/>
                <w:lang w:eastAsia="zh-CN"/>
              </w:rPr>
            </w:pPr>
          </w:p>
        </w:tc>
      </w:tr>
      <w:tr w:rsidR="00E2028A" w:rsidRPr="00BA1004" w:rsidTr="00AD2313">
        <w:trPr>
          <w:cantSplit/>
          <w:trHeight w:val="599"/>
        </w:trPr>
        <w:tc>
          <w:tcPr>
            <w:tcW w:w="1501" w:type="dxa"/>
            <w:tcBorders>
              <w:bottom w:val="nil"/>
            </w:tcBorders>
            <w:shd w:val="clear" w:color="auto" w:fill="FFFFFF"/>
          </w:tcPr>
          <w:p w:rsidR="00E2028A" w:rsidRPr="00371ACD" w:rsidRDefault="00E2028A" w:rsidP="001B3EFC">
            <w:pPr>
              <w:pStyle w:val="Tabletext"/>
              <w:rPr>
                <w:sz w:val="20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rFonts w:hint="eastAsia"/>
                <w:sz w:val="20"/>
                <w:lang w:eastAsia="ja-JP"/>
              </w:rPr>
              <w:t>60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tcBorders>
              <w:bottom w:val="nil"/>
            </w:tcBorders>
            <w:shd w:val="clear" w:color="auto" w:fill="FFFFFF"/>
          </w:tcPr>
          <w:p w:rsidR="00E2028A" w:rsidRPr="00371ACD" w:rsidRDefault="00E2028A" w:rsidP="001B3EFC">
            <w:pPr>
              <w:pStyle w:val="Tabletext"/>
              <w:rPr>
                <w:sz w:val="20"/>
                <w:lang w:eastAsia="zh-CN"/>
              </w:rPr>
            </w:pPr>
            <w:r w:rsidRPr="00371ACD">
              <w:rPr>
                <w:rFonts w:hint="eastAsia"/>
                <w:sz w:val="20"/>
                <w:lang w:eastAsia="zh-CN"/>
              </w:rPr>
              <w:t>利用</w:t>
            </w:r>
            <w:r w:rsidRPr="00371ACD">
              <w:rPr>
                <w:sz w:val="20"/>
                <w:lang w:eastAsia="zh-CN"/>
              </w:rPr>
              <w:t>ICT</w:t>
            </w:r>
            <w:r w:rsidRPr="00371ACD">
              <w:rPr>
                <w:rFonts w:hint="eastAsia"/>
                <w:sz w:val="20"/>
                <w:lang w:eastAsia="zh-CN"/>
              </w:rPr>
              <w:t>/</w:t>
            </w:r>
            <w:r w:rsidRPr="00371ACD">
              <w:rPr>
                <w:rFonts w:hint="eastAsia"/>
                <w:sz w:val="20"/>
                <w:lang w:eastAsia="zh-CN"/>
              </w:rPr>
              <w:t>无线电通信技术和系统降低能耗以保护环境并减缓气候变化</w:t>
            </w:r>
            <w:bookmarkStart w:id="8" w:name="_GoBack"/>
            <w:bookmarkEnd w:id="8"/>
          </w:p>
        </w:tc>
        <w:tc>
          <w:tcPr>
            <w:tcW w:w="155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2028A" w:rsidRPr="00371ACD" w:rsidRDefault="00E2028A" w:rsidP="007F3220">
            <w:pPr>
              <w:pStyle w:val="Tabletext"/>
              <w:spacing w:before="20" w:after="2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1B</w:t>
            </w:r>
            <w:r>
              <w:rPr>
                <w:sz w:val="20"/>
                <w:lang w:eastAsia="zh-CN"/>
              </w:rPr>
              <w:br/>
            </w:r>
            <w:r w:rsidRPr="00371ACD">
              <w:rPr>
                <w:rFonts w:hint="eastAsia"/>
                <w:sz w:val="20"/>
                <w:lang w:eastAsia="ja-JP"/>
              </w:rPr>
              <w:t>工作组</w:t>
            </w:r>
          </w:p>
        </w:tc>
        <w:tc>
          <w:tcPr>
            <w:tcW w:w="581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2028A" w:rsidRPr="00371ACD" w:rsidRDefault="00E2028A" w:rsidP="001B3EFC">
            <w:pPr>
              <w:pStyle w:val="Tabletext"/>
              <w:spacing w:before="20" w:after="2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Pr="00371ACD"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2028A" w:rsidRPr="00371ACD" w:rsidRDefault="00E2028A" w:rsidP="007F3220">
            <w:pPr>
              <w:pStyle w:val="Tabletext"/>
              <w:spacing w:before="20" w:after="20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E2028A" w:rsidRPr="00371ACD" w:rsidTr="00AD2313">
        <w:trPr>
          <w:cantSplit/>
          <w:trHeight w:val="20"/>
        </w:trPr>
        <w:tc>
          <w:tcPr>
            <w:tcW w:w="1501" w:type="dxa"/>
            <w:tcBorders>
              <w:top w:val="nil"/>
            </w:tcBorders>
            <w:shd w:val="clear" w:color="auto" w:fill="FFFFFF"/>
          </w:tcPr>
          <w:p w:rsidR="00E2028A" w:rsidRPr="00371ACD" w:rsidRDefault="00E2028A" w:rsidP="001B3EFC">
            <w:pPr>
              <w:pStyle w:val="Tabletext"/>
              <w:spacing w:before="20" w:after="20"/>
              <w:rPr>
                <w:sz w:val="20"/>
                <w:lang w:val="ru-RU" w:eastAsia="ja-JP"/>
              </w:rPr>
            </w:pPr>
          </w:p>
        </w:tc>
        <w:tc>
          <w:tcPr>
            <w:tcW w:w="2894" w:type="dxa"/>
            <w:tcBorders>
              <w:top w:val="nil"/>
            </w:tcBorders>
            <w:shd w:val="clear" w:color="auto" w:fill="FFFFFF"/>
          </w:tcPr>
          <w:p w:rsidR="00E2028A" w:rsidRPr="00371ACD" w:rsidRDefault="00E2028A" w:rsidP="001B3EFC">
            <w:pPr>
              <w:pStyle w:val="Tabletext"/>
              <w:spacing w:before="20" w:after="20"/>
              <w:rPr>
                <w:rFonts w:eastAsia="MS PGothic"/>
                <w:sz w:val="20"/>
                <w:lang w:val="ru-RU" w:eastAsia="ja-JP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E2028A" w:rsidRPr="00371ACD" w:rsidRDefault="00E2028A" w:rsidP="00371ACD">
            <w:pPr>
              <w:pStyle w:val="Tabletext"/>
              <w:spacing w:before="20" w:after="20"/>
              <w:jc w:val="center"/>
              <w:rPr>
                <w:sz w:val="20"/>
                <w:lang w:eastAsia="ja-JP"/>
              </w:rPr>
            </w:pPr>
          </w:p>
        </w:tc>
        <w:tc>
          <w:tcPr>
            <w:tcW w:w="5813" w:type="dxa"/>
            <w:vMerge/>
            <w:shd w:val="clear" w:color="auto" w:fill="FFFFFF"/>
          </w:tcPr>
          <w:p w:rsidR="00E2028A" w:rsidRPr="00371ACD" w:rsidRDefault="00E2028A" w:rsidP="001B3EFC">
            <w:pPr>
              <w:pStyle w:val="Tabletext"/>
              <w:rPr>
                <w:sz w:val="20"/>
                <w:lang w:eastAsia="ja-JP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E2028A" w:rsidRPr="00371ACD" w:rsidRDefault="00E2028A" w:rsidP="007F3220">
            <w:pPr>
              <w:pStyle w:val="Tabletext"/>
              <w:jc w:val="center"/>
              <w:rPr>
                <w:iCs/>
                <w:sz w:val="20"/>
                <w:lang w:eastAsia="ja-JP"/>
              </w:rPr>
            </w:pPr>
          </w:p>
        </w:tc>
      </w:tr>
      <w:tr w:rsidR="00E2028A" w:rsidRPr="00371ACD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E2028A" w:rsidRPr="00371ACD" w:rsidRDefault="00E2028A" w:rsidP="00E2028A">
            <w:pPr>
              <w:pStyle w:val="Tabletext"/>
              <w:rPr>
                <w:sz w:val="20"/>
                <w:lang w:eastAsia="ja-JP"/>
              </w:rPr>
            </w:pPr>
            <w:r w:rsidRPr="00371ACD">
              <w:rPr>
                <w:sz w:val="20"/>
                <w:lang w:eastAsia="ja-JP"/>
              </w:rPr>
              <w:lastRenderedPageBreak/>
              <w:t>第</w:t>
            </w:r>
            <w:r w:rsidRPr="00371ACD">
              <w:rPr>
                <w:rFonts w:hint="eastAsia"/>
                <w:sz w:val="20"/>
                <w:lang w:eastAsia="ja-JP"/>
              </w:rPr>
              <w:t>6</w:t>
            </w:r>
            <w:r>
              <w:rPr>
                <w:rFonts w:hint="eastAsia"/>
                <w:sz w:val="20"/>
                <w:lang w:eastAsia="zh-CN"/>
              </w:rPr>
              <w:t>1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E2028A" w:rsidRPr="00371ACD" w:rsidRDefault="00E2028A" w:rsidP="00E2028A">
            <w:pPr>
              <w:pStyle w:val="Tabletext"/>
              <w:rPr>
                <w:sz w:val="20"/>
                <w:lang w:eastAsia="zh-CN"/>
              </w:rPr>
            </w:pPr>
            <w:r w:rsidRPr="00E2028A">
              <w:rPr>
                <w:sz w:val="20"/>
                <w:lang w:eastAsia="zh-CN"/>
              </w:rPr>
              <w:t>ITU-R</w:t>
            </w:r>
            <w:r w:rsidRPr="00E2028A">
              <w:rPr>
                <w:rFonts w:hint="eastAsia"/>
                <w:sz w:val="20"/>
                <w:lang w:eastAsia="zh-CN"/>
              </w:rPr>
              <w:t>在落实信息社会世界高峰会议成果过程中做出的贡献</w:t>
            </w:r>
          </w:p>
        </w:tc>
        <w:tc>
          <w:tcPr>
            <w:tcW w:w="1558" w:type="dxa"/>
            <w:shd w:val="clear" w:color="auto" w:fill="FFFFFF"/>
          </w:tcPr>
          <w:p w:rsidR="00E2028A" w:rsidRPr="00371ACD" w:rsidRDefault="00E2028A" w:rsidP="007F3220">
            <w:pPr>
              <w:pStyle w:val="Tabletext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研究组</w:t>
            </w:r>
          </w:p>
        </w:tc>
        <w:tc>
          <w:tcPr>
            <w:tcW w:w="5813" w:type="dxa"/>
            <w:shd w:val="clear" w:color="auto" w:fill="FFFFFF"/>
          </w:tcPr>
          <w:p w:rsidR="00E2028A" w:rsidRPr="00371ACD" w:rsidRDefault="00E2028A" w:rsidP="001B3EFC">
            <w:pPr>
              <w:pStyle w:val="Tabletex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Pr="00371ACD"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E2028A" w:rsidRPr="00371ACD" w:rsidRDefault="00E2028A" w:rsidP="007F3220">
            <w:pPr>
              <w:pStyle w:val="Tabletext"/>
              <w:spacing w:before="20" w:after="20"/>
              <w:jc w:val="center"/>
              <w:rPr>
                <w:iCs/>
                <w:sz w:val="20"/>
                <w:lang w:val="ru-RU" w:eastAsia="zh-CN"/>
              </w:rPr>
            </w:pPr>
          </w:p>
        </w:tc>
      </w:tr>
      <w:tr w:rsidR="00A37F81" w:rsidRPr="00371ACD" w:rsidTr="00AD2313">
        <w:trPr>
          <w:cantSplit/>
          <w:trHeight w:val="20"/>
        </w:trPr>
        <w:tc>
          <w:tcPr>
            <w:tcW w:w="1501" w:type="dxa"/>
            <w:shd w:val="clear" w:color="auto" w:fill="FFFFFF"/>
          </w:tcPr>
          <w:p w:rsidR="00A37F81" w:rsidRPr="00371ACD" w:rsidRDefault="00A37F81" w:rsidP="007F3220">
            <w:pPr>
              <w:pStyle w:val="Tabletext"/>
              <w:rPr>
                <w:sz w:val="20"/>
                <w:lang w:eastAsia="ja-JP"/>
              </w:rPr>
            </w:pPr>
            <w:r w:rsidRPr="00371ACD">
              <w:rPr>
                <w:sz w:val="20"/>
                <w:lang w:eastAsia="ja-JP"/>
              </w:rPr>
              <w:t>第</w:t>
            </w:r>
            <w:r w:rsidRPr="00371ACD">
              <w:rPr>
                <w:rFonts w:hint="eastAsia"/>
                <w:sz w:val="20"/>
                <w:lang w:eastAsia="ja-JP"/>
              </w:rPr>
              <w:t>62</w:t>
            </w:r>
            <w:r w:rsidRPr="00371ACD">
              <w:rPr>
                <w:sz w:val="20"/>
                <w:lang w:eastAsia="ja-JP"/>
              </w:rPr>
              <w:t>号决议</w:t>
            </w:r>
          </w:p>
        </w:tc>
        <w:tc>
          <w:tcPr>
            <w:tcW w:w="2894" w:type="dxa"/>
            <w:shd w:val="clear" w:color="auto" w:fill="FFFFFF"/>
          </w:tcPr>
          <w:p w:rsidR="00A37F81" w:rsidRPr="00371ACD" w:rsidRDefault="00A37F81" w:rsidP="001B3EFC">
            <w:pPr>
              <w:pStyle w:val="Tabletext"/>
              <w:rPr>
                <w:rFonts w:eastAsia="MS PGothic"/>
                <w:sz w:val="20"/>
                <w:lang w:val="en-US" w:eastAsia="ja-JP"/>
              </w:rPr>
            </w:pPr>
            <w:r w:rsidRPr="00371ACD">
              <w:rPr>
                <w:rFonts w:hint="eastAsia"/>
                <w:sz w:val="20"/>
                <w:lang w:eastAsia="zh-CN"/>
              </w:rPr>
              <w:t>与测试无线电通信设备和系统是否符合</w:t>
            </w:r>
            <w:r w:rsidRPr="00371ACD">
              <w:rPr>
                <w:sz w:val="20"/>
                <w:lang w:eastAsia="zh-CN"/>
              </w:rPr>
              <w:t>ITU-R</w:t>
            </w:r>
            <w:r w:rsidRPr="00371ACD">
              <w:rPr>
                <w:rFonts w:hint="eastAsia"/>
                <w:sz w:val="20"/>
                <w:lang w:eastAsia="zh-CN"/>
              </w:rPr>
              <w:t>建议书及其互操作性相关的研究</w:t>
            </w:r>
          </w:p>
        </w:tc>
        <w:tc>
          <w:tcPr>
            <w:tcW w:w="1558" w:type="dxa"/>
            <w:shd w:val="clear" w:color="auto" w:fill="FFFFFF"/>
          </w:tcPr>
          <w:p w:rsidR="00A37F81" w:rsidRPr="00371ACD" w:rsidRDefault="00E2028A" w:rsidP="007F3220">
            <w:pPr>
              <w:pStyle w:val="Tabletex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rFonts w:hint="eastAsia"/>
                <w:sz w:val="20"/>
                <w:lang w:eastAsia="zh-CN"/>
              </w:rPr>
              <w:t>研究组</w:t>
            </w:r>
          </w:p>
        </w:tc>
        <w:tc>
          <w:tcPr>
            <w:tcW w:w="5813" w:type="dxa"/>
            <w:shd w:val="clear" w:color="auto" w:fill="FFFFFF"/>
          </w:tcPr>
          <w:p w:rsidR="00A37F81" w:rsidRPr="00371ACD" w:rsidRDefault="00E2028A" w:rsidP="001B3EFC">
            <w:pPr>
              <w:pStyle w:val="Tabletext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zh-CN"/>
              </w:rPr>
              <w:t>尚未启动</w:t>
            </w:r>
            <w:r w:rsidRPr="00371ACD"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2976" w:type="dxa"/>
            <w:shd w:val="clear" w:color="auto" w:fill="FFFFFF"/>
          </w:tcPr>
          <w:p w:rsidR="00A37F81" w:rsidRPr="00371ACD" w:rsidRDefault="00A37F81" w:rsidP="007F3220">
            <w:pPr>
              <w:pStyle w:val="Tabletext"/>
              <w:spacing w:before="20" w:after="20"/>
              <w:jc w:val="center"/>
              <w:rPr>
                <w:iCs/>
                <w:sz w:val="20"/>
                <w:lang w:val="ru-RU" w:eastAsia="zh-CN"/>
              </w:rPr>
            </w:pPr>
          </w:p>
        </w:tc>
      </w:tr>
    </w:tbl>
    <w:p w:rsidR="00E2028A" w:rsidRDefault="00AD2313" w:rsidP="00AD2313">
      <w:pPr>
        <w:rPr>
          <w:lang w:eastAsia="zh-CN"/>
        </w:rPr>
      </w:pPr>
      <w:r>
        <w:rPr>
          <w:rFonts w:hint="eastAsia"/>
          <w:sz w:val="20"/>
          <w:lang w:eastAsia="zh-CN"/>
        </w:rPr>
        <w:t>注</w:t>
      </w:r>
      <w:r w:rsidRPr="00D7268E">
        <w:rPr>
          <w:rFonts w:hint="eastAsia"/>
          <w:sz w:val="20"/>
          <w:lang w:eastAsia="ja-JP"/>
        </w:rPr>
        <w:t>1</w:t>
      </w:r>
      <w:r>
        <w:rPr>
          <w:sz w:val="20"/>
          <w:lang w:eastAsia="ja-JP"/>
        </w:rPr>
        <w:t xml:space="preserve"> </w:t>
      </w:r>
      <w:r w:rsidRPr="00977C69">
        <w:rPr>
          <w:sz w:val="20"/>
          <w:lang w:eastAsia="ja-JP"/>
        </w:rPr>
        <w:t>–</w:t>
      </w:r>
      <w:r w:rsidRPr="00D7268E">
        <w:rPr>
          <w:rFonts w:hint="eastAsia"/>
          <w:sz w:val="20"/>
          <w:lang w:eastAsia="ja-JP"/>
        </w:rPr>
        <w:t xml:space="preserve"> </w:t>
      </w:r>
      <w:r>
        <w:rPr>
          <w:rFonts w:hint="eastAsia"/>
          <w:sz w:val="20"/>
          <w:lang w:val="en-US" w:eastAsia="zh-CN"/>
        </w:rPr>
        <w:t>应</w:t>
      </w:r>
      <w:r w:rsidRPr="00723DB5">
        <w:rPr>
          <w:sz w:val="20"/>
          <w:lang w:val="en-US" w:eastAsia="zh-CN"/>
        </w:rPr>
        <w:t>1B</w:t>
      </w:r>
      <w:r>
        <w:rPr>
          <w:rFonts w:hint="eastAsia"/>
          <w:sz w:val="20"/>
          <w:lang w:val="en-US" w:eastAsia="zh-CN"/>
        </w:rPr>
        <w:t>工作组的要求，</w:t>
      </w:r>
      <w:r>
        <w:rPr>
          <w:rFonts w:hint="eastAsia"/>
          <w:sz w:val="20"/>
          <w:lang w:val="en-US" w:eastAsia="zh-CN"/>
        </w:rPr>
        <w:t>1</w:t>
      </w:r>
      <w:r w:rsidRPr="00723DB5">
        <w:rPr>
          <w:sz w:val="20"/>
          <w:lang w:val="en-US" w:eastAsia="zh-CN"/>
        </w:rPr>
        <w:t>A</w:t>
      </w:r>
      <w:r>
        <w:rPr>
          <w:rFonts w:hint="eastAsia"/>
          <w:sz w:val="20"/>
          <w:lang w:val="en-US" w:eastAsia="zh-CN"/>
        </w:rPr>
        <w:t>工作组亦可接入。</w:t>
      </w:r>
    </w:p>
    <w:p w:rsidR="00E2028A" w:rsidRDefault="00E2028A" w:rsidP="00710FD7">
      <w:pPr>
        <w:jc w:val="center"/>
        <w:rPr>
          <w:rFonts w:hint="eastAsia"/>
          <w:lang w:eastAsia="zh-CN"/>
        </w:rPr>
      </w:pPr>
    </w:p>
    <w:p w:rsidR="009D0F97" w:rsidRDefault="009D0F97" w:rsidP="00710FD7">
      <w:pPr>
        <w:jc w:val="center"/>
        <w:rPr>
          <w:lang w:eastAsia="zh-CN"/>
        </w:rPr>
      </w:pPr>
    </w:p>
    <w:p w:rsidR="00C87111" w:rsidRDefault="00C87111" w:rsidP="00710FD7">
      <w:pPr>
        <w:jc w:val="center"/>
      </w:pPr>
      <w:r>
        <w:t>______________</w:t>
      </w:r>
    </w:p>
    <w:p w:rsidR="00B41DCB" w:rsidRPr="00BD3357" w:rsidRDefault="00B41DCB" w:rsidP="00710FD7"/>
    <w:sectPr w:rsidR="00B41DCB" w:rsidRPr="00BD3357" w:rsidSect="00371ACD">
      <w:headerReference w:type="default" r:id="rId13"/>
      <w:footerReference w:type="default" r:id="rId14"/>
      <w:headerReference w:type="first" r:id="rId15"/>
      <w:footerReference w:type="first" r:id="rId16"/>
      <w:pgSz w:w="16834" w:h="11907" w:orient="landscape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C0" w:rsidRDefault="000077C0">
      <w:r>
        <w:separator/>
      </w:r>
    </w:p>
  </w:endnote>
  <w:endnote w:type="continuationSeparator" w:id="0">
    <w:p w:rsidR="000077C0" w:rsidRDefault="0000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C0" w:rsidRPr="001F4AE0" w:rsidRDefault="007A4561" w:rsidP="00865B5F">
    <w:pPr>
      <w:pStyle w:val="Footer"/>
      <w:rPr>
        <w:lang w:val="sv-SE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7A4561">
      <w:rPr>
        <w:lang w:val="sv-SE"/>
      </w:rPr>
      <w:t>P:\CHI\ITU-R\AG\RAG13\RAG-1</w:t>
    </w:r>
    <w:r>
      <w:t>\000\008C.docx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C0" w:rsidRPr="00F34DAA" w:rsidRDefault="007A4561" w:rsidP="004B55D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P:\CHI\ITU-R\AG\RAG13\RAG-1\000\008C.docx</w:t>
    </w:r>
    <w:r>
      <w:fldChar w:fldCharType="end"/>
    </w:r>
    <w:r w:rsidR="000077C0">
      <w:rPr>
        <w:rFonts w:hint="eastAsia"/>
        <w:lang w:eastAsia="zh-CN"/>
      </w:rPr>
      <w:t xml:space="preserve"> (34</w:t>
    </w:r>
    <w:r w:rsidR="004B55D9">
      <w:rPr>
        <w:rFonts w:hint="eastAsia"/>
        <w:lang w:eastAsia="zh-CN"/>
      </w:rPr>
      <w:t>3424</w:t>
    </w:r>
    <w:r w:rsidR="000077C0">
      <w:rPr>
        <w:rFonts w:hint="eastAsia"/>
        <w:lang w:eastAsia="zh-CN"/>
      </w:rPr>
      <w:t>)</w:t>
    </w:r>
    <w:r w:rsidR="000077C0">
      <w:tab/>
    </w:r>
    <w:r w:rsidR="000077C0">
      <w:fldChar w:fldCharType="begin"/>
    </w:r>
    <w:r w:rsidR="000077C0">
      <w:instrText xml:space="preserve"> SAVEDATE \@ DD.MM.YY </w:instrText>
    </w:r>
    <w:r w:rsidR="000077C0">
      <w:fldChar w:fldCharType="separate"/>
    </w:r>
    <w:r>
      <w:t>13.05.13</w:t>
    </w:r>
    <w:r w:rsidR="000077C0">
      <w:fldChar w:fldCharType="end"/>
    </w:r>
    <w:r w:rsidR="000077C0">
      <w:tab/>
    </w:r>
    <w:r w:rsidR="000077C0">
      <w:fldChar w:fldCharType="begin"/>
    </w:r>
    <w:r w:rsidR="000077C0">
      <w:instrText xml:space="preserve"> PRINTDATE \@ DD.MM.YY </w:instrText>
    </w:r>
    <w:r w:rsidR="000077C0">
      <w:fldChar w:fldCharType="separate"/>
    </w:r>
    <w:r>
      <w:t>13.05.13</w:t>
    </w:r>
    <w:r w:rsidR="000077C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D9" w:rsidRPr="00F34DAA" w:rsidRDefault="004B55D9" w:rsidP="004B55D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A4561">
      <w:t>P:\CHI\ITU-R\AG\RAG13\RAG-1\000\008C.docx</w:t>
    </w:r>
    <w:r>
      <w:fldChar w:fldCharType="end"/>
    </w:r>
    <w:r>
      <w:rPr>
        <w:rFonts w:hint="eastAsia"/>
        <w:lang w:eastAsia="zh-CN"/>
      </w:rPr>
      <w:t xml:space="preserve"> (343424)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A4561">
      <w:t>13.05.13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A4561">
      <w:t>13.05.13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D9" w:rsidRPr="00F34DAA" w:rsidRDefault="004B55D9" w:rsidP="004B55D9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A4561">
      <w:t>P:\CHI\ITU-R\AG\RAG13\RAG-1\000\008C.docx</w:t>
    </w:r>
    <w:r>
      <w:fldChar w:fldCharType="end"/>
    </w:r>
    <w:r>
      <w:rPr>
        <w:rFonts w:hint="eastAsia"/>
        <w:lang w:eastAsia="zh-CN"/>
      </w:rPr>
      <w:t xml:space="preserve"> (343424)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A4561">
      <w:t>13.05.13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A4561">
      <w:t>13.05.13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C0" w:rsidRDefault="000077C0">
      <w:r>
        <w:t>____________________</w:t>
      </w:r>
    </w:p>
  </w:footnote>
  <w:footnote w:type="continuationSeparator" w:id="0">
    <w:p w:rsidR="000077C0" w:rsidRDefault="0000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C0" w:rsidRDefault="000077C0" w:rsidP="00865B5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077C0" w:rsidRDefault="000077C0" w:rsidP="00865B5F">
    <w:pPr>
      <w:pStyle w:val="Header"/>
      <w:rPr>
        <w:lang w:val="en-US"/>
      </w:rPr>
    </w:pPr>
    <w:r>
      <w:rPr>
        <w:lang w:val="en-US"/>
      </w:rPr>
      <w:t>5/44(Rev.1)-E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C0" w:rsidRPr="00AF0B82" w:rsidRDefault="000077C0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A4561">
      <w:rPr>
        <w:noProof/>
      </w:rPr>
      <w:t>3</w:t>
    </w:r>
    <w:r>
      <w:fldChar w:fldCharType="end"/>
    </w:r>
  </w:p>
  <w:p w:rsidR="000077C0" w:rsidRDefault="000077C0" w:rsidP="004B55D9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>
      <w:rPr>
        <w:lang w:eastAsia="zh-CN"/>
      </w:rPr>
      <w:t>3</w:t>
    </w:r>
    <w:r w:rsidRPr="00AF0B82">
      <w:t>-1/</w:t>
    </w:r>
    <w:r w:rsidR="004B55D9">
      <w:rPr>
        <w:rFonts w:hint="eastAsia"/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  <w:p w:rsidR="000077C0" w:rsidRPr="00AF0B82" w:rsidRDefault="000077C0" w:rsidP="00C87111">
    <w:pPr>
      <w:pStyle w:val="Header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C0" w:rsidRPr="00AF0B82" w:rsidRDefault="000077C0" w:rsidP="00C8711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A4561">
      <w:rPr>
        <w:noProof/>
      </w:rPr>
      <w:t>2</w:t>
    </w:r>
    <w:r>
      <w:fldChar w:fldCharType="end"/>
    </w:r>
  </w:p>
  <w:p w:rsidR="000077C0" w:rsidRDefault="000077C0" w:rsidP="004B55D9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</w:t>
    </w:r>
    <w:r>
      <w:rPr>
        <w:lang w:eastAsia="zh-CN"/>
      </w:rPr>
      <w:t>3</w:t>
    </w:r>
    <w:r w:rsidRPr="00AF0B82">
      <w:t>-1/</w:t>
    </w:r>
    <w:r w:rsidR="004B55D9">
      <w:rPr>
        <w:rFonts w:hint="eastAsia"/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  <w:p w:rsidR="000077C0" w:rsidRDefault="000077C0" w:rsidP="00C87111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20589"/>
    <w:multiLevelType w:val="hybridMultilevel"/>
    <w:tmpl w:val="374CD07A"/>
    <w:lvl w:ilvl="0" w:tplc="745454C4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4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CE20AB"/>
    <w:multiLevelType w:val="hybridMultilevel"/>
    <w:tmpl w:val="7FF692B2"/>
    <w:lvl w:ilvl="0" w:tplc="9C1C7608">
      <w:start w:val="2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2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9"/>
  </w:num>
  <w:num w:numId="13">
    <w:abstractNumId w:val="32"/>
  </w:num>
  <w:num w:numId="14">
    <w:abstractNumId w:val="27"/>
  </w:num>
  <w:num w:numId="15">
    <w:abstractNumId w:val="24"/>
  </w:num>
  <w:num w:numId="16">
    <w:abstractNumId w:val="30"/>
  </w:num>
  <w:num w:numId="17">
    <w:abstractNumId w:val="22"/>
  </w:num>
  <w:num w:numId="18">
    <w:abstractNumId w:val="11"/>
  </w:num>
  <w:num w:numId="19">
    <w:abstractNumId w:val="15"/>
  </w:num>
  <w:num w:numId="20">
    <w:abstractNumId w:val="16"/>
  </w:num>
  <w:num w:numId="21">
    <w:abstractNumId w:val="20"/>
  </w:num>
  <w:num w:numId="22">
    <w:abstractNumId w:val="33"/>
  </w:num>
  <w:num w:numId="23">
    <w:abstractNumId w:val="25"/>
  </w:num>
  <w:num w:numId="24">
    <w:abstractNumId w:val="26"/>
  </w:num>
  <w:num w:numId="25">
    <w:abstractNumId w:val="12"/>
  </w:num>
  <w:num w:numId="26">
    <w:abstractNumId w:val="21"/>
  </w:num>
  <w:num w:numId="27">
    <w:abstractNumId w:val="13"/>
  </w:num>
  <w:num w:numId="28">
    <w:abstractNumId w:val="19"/>
  </w:num>
  <w:num w:numId="29">
    <w:abstractNumId w:val="28"/>
  </w:num>
  <w:num w:numId="30">
    <w:abstractNumId w:val="18"/>
  </w:num>
  <w:num w:numId="31">
    <w:abstractNumId w:val="14"/>
  </w:num>
  <w:num w:numId="32">
    <w:abstractNumId w:val="10"/>
  </w:num>
  <w:num w:numId="33">
    <w:abstractNumId w:val="3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57"/>
    <w:rsid w:val="00001949"/>
    <w:rsid w:val="000077C0"/>
    <w:rsid w:val="00020106"/>
    <w:rsid w:val="00021007"/>
    <w:rsid w:val="000337B1"/>
    <w:rsid w:val="00034C59"/>
    <w:rsid w:val="00062FA4"/>
    <w:rsid w:val="000631E9"/>
    <w:rsid w:val="0006614B"/>
    <w:rsid w:val="0007646C"/>
    <w:rsid w:val="00082FBE"/>
    <w:rsid w:val="00084871"/>
    <w:rsid w:val="00085541"/>
    <w:rsid w:val="00093C73"/>
    <w:rsid w:val="000A0059"/>
    <w:rsid w:val="000A4F34"/>
    <w:rsid w:val="000A5F9E"/>
    <w:rsid w:val="000B0A4F"/>
    <w:rsid w:val="000B4934"/>
    <w:rsid w:val="000B4D42"/>
    <w:rsid w:val="000C0FEC"/>
    <w:rsid w:val="000F275A"/>
    <w:rsid w:val="000F3718"/>
    <w:rsid w:val="00106EF6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2486"/>
    <w:rsid w:val="00164A74"/>
    <w:rsid w:val="00166041"/>
    <w:rsid w:val="001722B2"/>
    <w:rsid w:val="00175850"/>
    <w:rsid w:val="00193A09"/>
    <w:rsid w:val="00194AD3"/>
    <w:rsid w:val="00195E74"/>
    <w:rsid w:val="0019729C"/>
    <w:rsid w:val="001A5A4C"/>
    <w:rsid w:val="001B032E"/>
    <w:rsid w:val="001B3EFC"/>
    <w:rsid w:val="001D2334"/>
    <w:rsid w:val="001D2960"/>
    <w:rsid w:val="001D6E77"/>
    <w:rsid w:val="001E4494"/>
    <w:rsid w:val="001E5A76"/>
    <w:rsid w:val="001E692F"/>
    <w:rsid w:val="001E7277"/>
    <w:rsid w:val="001F6763"/>
    <w:rsid w:val="001F75CD"/>
    <w:rsid w:val="00203425"/>
    <w:rsid w:val="0020573C"/>
    <w:rsid w:val="00213AE0"/>
    <w:rsid w:val="00221367"/>
    <w:rsid w:val="00236FBE"/>
    <w:rsid w:val="00244613"/>
    <w:rsid w:val="00252B08"/>
    <w:rsid w:val="00271619"/>
    <w:rsid w:val="00271C4F"/>
    <w:rsid w:val="00284BB1"/>
    <w:rsid w:val="0029544B"/>
    <w:rsid w:val="002A6FC3"/>
    <w:rsid w:val="002B224F"/>
    <w:rsid w:val="002B673E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47E2"/>
    <w:rsid w:val="0030740E"/>
    <w:rsid w:val="00322085"/>
    <w:rsid w:val="003221F3"/>
    <w:rsid w:val="0033041D"/>
    <w:rsid w:val="00333980"/>
    <w:rsid w:val="00342405"/>
    <w:rsid w:val="00342659"/>
    <w:rsid w:val="0034529C"/>
    <w:rsid w:val="0035578B"/>
    <w:rsid w:val="00361609"/>
    <w:rsid w:val="00363AF1"/>
    <w:rsid w:val="00364117"/>
    <w:rsid w:val="00370DA9"/>
    <w:rsid w:val="00371A3D"/>
    <w:rsid w:val="00371AC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14F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A666A"/>
    <w:rsid w:val="004B468C"/>
    <w:rsid w:val="004B55D9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6EB0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1BBD"/>
    <w:rsid w:val="005C6906"/>
    <w:rsid w:val="005D4564"/>
    <w:rsid w:val="005D4F78"/>
    <w:rsid w:val="005D6EC1"/>
    <w:rsid w:val="005E40CA"/>
    <w:rsid w:val="005E6891"/>
    <w:rsid w:val="005F0CAC"/>
    <w:rsid w:val="005F4A85"/>
    <w:rsid w:val="005F7ED2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1A2"/>
    <w:rsid w:val="00680C7F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10FD7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4561"/>
    <w:rsid w:val="007A6C4A"/>
    <w:rsid w:val="007B56C2"/>
    <w:rsid w:val="007B7525"/>
    <w:rsid w:val="007C0529"/>
    <w:rsid w:val="007C0CCC"/>
    <w:rsid w:val="007C3430"/>
    <w:rsid w:val="007C4F8B"/>
    <w:rsid w:val="007D38AE"/>
    <w:rsid w:val="007D5B11"/>
    <w:rsid w:val="007E466C"/>
    <w:rsid w:val="007F087F"/>
    <w:rsid w:val="007F1A81"/>
    <w:rsid w:val="007F28FE"/>
    <w:rsid w:val="007F3220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65B5F"/>
    <w:rsid w:val="0087115D"/>
    <w:rsid w:val="0088263F"/>
    <w:rsid w:val="0088755C"/>
    <w:rsid w:val="008954AA"/>
    <w:rsid w:val="008A56A5"/>
    <w:rsid w:val="008A69D2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8268C"/>
    <w:rsid w:val="00991AA4"/>
    <w:rsid w:val="009A13C5"/>
    <w:rsid w:val="009A3FE6"/>
    <w:rsid w:val="009B51E5"/>
    <w:rsid w:val="009B5FCA"/>
    <w:rsid w:val="009C0DC9"/>
    <w:rsid w:val="009C16F8"/>
    <w:rsid w:val="009C521B"/>
    <w:rsid w:val="009D0F97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3A06"/>
    <w:rsid w:val="00A363F4"/>
    <w:rsid w:val="00A37F81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2313"/>
    <w:rsid w:val="00AD5D1A"/>
    <w:rsid w:val="00AE3B65"/>
    <w:rsid w:val="00AE40E0"/>
    <w:rsid w:val="00AF0B82"/>
    <w:rsid w:val="00B007FF"/>
    <w:rsid w:val="00B11BA5"/>
    <w:rsid w:val="00B1508A"/>
    <w:rsid w:val="00B25A3A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C94"/>
    <w:rsid w:val="00BC42EE"/>
    <w:rsid w:val="00BC72C9"/>
    <w:rsid w:val="00BD05A7"/>
    <w:rsid w:val="00BD2F5F"/>
    <w:rsid w:val="00BD3357"/>
    <w:rsid w:val="00BD41C7"/>
    <w:rsid w:val="00BD7223"/>
    <w:rsid w:val="00BE163D"/>
    <w:rsid w:val="00BE1942"/>
    <w:rsid w:val="00BE1F57"/>
    <w:rsid w:val="00BE5A75"/>
    <w:rsid w:val="00BF383C"/>
    <w:rsid w:val="00C0211F"/>
    <w:rsid w:val="00C226F4"/>
    <w:rsid w:val="00C25047"/>
    <w:rsid w:val="00C3076D"/>
    <w:rsid w:val="00C30A3C"/>
    <w:rsid w:val="00C53641"/>
    <w:rsid w:val="00C60AC9"/>
    <w:rsid w:val="00C7031D"/>
    <w:rsid w:val="00C77784"/>
    <w:rsid w:val="00C87111"/>
    <w:rsid w:val="00C94697"/>
    <w:rsid w:val="00CB2BE8"/>
    <w:rsid w:val="00CB57C6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25C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028A"/>
    <w:rsid w:val="00E246AC"/>
    <w:rsid w:val="00E27750"/>
    <w:rsid w:val="00E301FE"/>
    <w:rsid w:val="00E310C8"/>
    <w:rsid w:val="00E32DE7"/>
    <w:rsid w:val="00E331B2"/>
    <w:rsid w:val="00E37220"/>
    <w:rsid w:val="00E37793"/>
    <w:rsid w:val="00E531D6"/>
    <w:rsid w:val="00E55989"/>
    <w:rsid w:val="00E56657"/>
    <w:rsid w:val="00E62C6E"/>
    <w:rsid w:val="00E91301"/>
    <w:rsid w:val="00E96E00"/>
    <w:rsid w:val="00E979BD"/>
    <w:rsid w:val="00EA1892"/>
    <w:rsid w:val="00EB0ED5"/>
    <w:rsid w:val="00EC5523"/>
    <w:rsid w:val="00EC640E"/>
    <w:rsid w:val="00ED13A2"/>
    <w:rsid w:val="00ED5D07"/>
    <w:rsid w:val="00ED70DA"/>
    <w:rsid w:val="00EE44D4"/>
    <w:rsid w:val="00EF0218"/>
    <w:rsid w:val="00EF42D3"/>
    <w:rsid w:val="00EF6A54"/>
    <w:rsid w:val="00F0109E"/>
    <w:rsid w:val="00F1110E"/>
    <w:rsid w:val="00F349E0"/>
    <w:rsid w:val="00F34DAA"/>
    <w:rsid w:val="00F36311"/>
    <w:rsid w:val="00F36FFF"/>
    <w:rsid w:val="00F37427"/>
    <w:rsid w:val="00F41BC0"/>
    <w:rsid w:val="00F502A8"/>
    <w:rsid w:val="00F50FD6"/>
    <w:rsid w:val="00F5472A"/>
    <w:rsid w:val="00F5795F"/>
    <w:rsid w:val="00F64817"/>
    <w:rsid w:val="00F659D0"/>
    <w:rsid w:val="00F725E1"/>
    <w:rsid w:val="00F85AC9"/>
    <w:rsid w:val="00F9582A"/>
    <w:rsid w:val="00FB1E59"/>
    <w:rsid w:val="00FB29A3"/>
    <w:rsid w:val="00FB630E"/>
    <w:rsid w:val="00FC36D2"/>
    <w:rsid w:val="00FC3D94"/>
    <w:rsid w:val="00FD4917"/>
    <w:rsid w:val="00FE2BC4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华文楷体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华文楷体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35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3357"/>
    <w:rPr>
      <w:rFonts w:ascii="Times New Roman" w:hAnsi="Times New Roman"/>
      <w:sz w:val="18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styleId="ListParagraph">
    <w:name w:val="List Paragraph"/>
    <w:basedOn w:val="Normal"/>
    <w:uiPriority w:val="34"/>
    <w:qFormat/>
    <w:rsid w:val="00BD3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CharCharCharCharCharChar">
    <w:name w:val="Char Char Char Char Char Char"/>
    <w:basedOn w:val="Normal"/>
    <w:rsid w:val="001E44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Reasons">
    <w:name w:val="Reasons"/>
    <w:basedOn w:val="Normal"/>
    <w:qFormat/>
    <w:rsid w:val="00C871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华文楷体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华文楷体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335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D3357"/>
    <w:rPr>
      <w:rFonts w:ascii="Times New Roman" w:hAnsi="Times New Roman"/>
      <w:sz w:val="18"/>
      <w:lang w:val="en-GB" w:eastAsia="en-US"/>
    </w:rPr>
  </w:style>
  <w:style w:type="paragraph" w:customStyle="1" w:styleId="Annexref">
    <w:name w:val="Annex_ref"/>
    <w:basedOn w:val="Normal"/>
    <w:next w:val="Normal"/>
    <w:uiPriority w:val="99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ppendixNo">
    <w:name w:val="Appendix_No"/>
    <w:basedOn w:val="Normal"/>
    <w:next w:val="Annexref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BD335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styleId="ListParagraph">
    <w:name w:val="List Paragraph"/>
    <w:basedOn w:val="Normal"/>
    <w:uiPriority w:val="34"/>
    <w:qFormat/>
    <w:rsid w:val="00BD3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CharCharCharCharCharChar">
    <w:name w:val="Char Char Char Char Char Char"/>
    <w:basedOn w:val="Normal"/>
    <w:rsid w:val="001E44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Reasons">
    <w:name w:val="Reasons"/>
    <w:basedOn w:val="Normal"/>
    <w:qFormat/>
    <w:rsid w:val="00C871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1468-8353-432A-91B5-9C1FF48F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PC_RAG13.dotx</Template>
  <TotalTime>67</TotalTime>
  <Pages>4</Pages>
  <Words>1316</Words>
  <Characters>542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1855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byzheng</dc:creator>
  <cp:keywords>RAG03-1</cp:keywords>
  <dc:description>Document RAG08-1/1-E  For: _x000d_Document date: 12 December 2007_x000d_Saved by JJF44233 at 15:38:46 on 18/12/2007</dc:description>
  <cp:lastModifiedBy>yuan</cp:lastModifiedBy>
  <cp:revision>11</cp:revision>
  <cp:lastPrinted>2013-05-13T07:16:00Z</cp:lastPrinted>
  <dcterms:created xsi:type="dcterms:W3CDTF">2013-05-12T15:05:00Z</dcterms:created>
  <dcterms:modified xsi:type="dcterms:W3CDTF">2013-05-13T07:17:00Z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