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B0BC9" w:rsidRPr="008B0BC9" w:rsidTr="008B0BC9">
        <w:trPr>
          <w:cantSplit/>
        </w:trPr>
        <w:tc>
          <w:tcPr>
            <w:tcW w:w="6771" w:type="dxa"/>
          </w:tcPr>
          <w:p w:rsidR="008B0BC9" w:rsidRPr="008B0BC9" w:rsidRDefault="008B0BC9" w:rsidP="008B0BC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B0BC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B0BC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B0BC9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10 июня 2011 г.</w:t>
            </w:r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  <w:r w:rsidRPr="008B0BC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374B6A8" wp14:editId="3F903295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 w:val="restart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B0BC9" w:rsidRPr="008B0BC9" w:rsidRDefault="008B0BC9" w:rsidP="00F62B8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Документ RAG11-1/</w:t>
            </w:r>
            <w:r w:rsidR="008A09E5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62B8A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8B0BC9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8B0BC9" w:rsidRPr="008B0BC9" w:rsidRDefault="000B4DCA" w:rsidP="008B0BC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 мая</w:t>
            </w:r>
            <w:r w:rsidR="008B0BC9" w:rsidRPr="008B0BC9">
              <w:rPr>
                <w:rFonts w:ascii="Verdana" w:hAnsi="Verdana"/>
                <w:b/>
                <w:sz w:val="18"/>
                <w:szCs w:val="18"/>
              </w:rPr>
              <w:t xml:space="preserve"> 2011 года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8B0BC9" w:rsidRPr="008B0BC9" w:rsidRDefault="008B0BC9" w:rsidP="002611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6114E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0B4DCA" w:rsidP="008B0BC9">
            <w:pPr>
              <w:pStyle w:val="Source"/>
            </w:pPr>
            <w:bookmarkStart w:id="3" w:name="dsource" w:colFirst="0" w:colLast="0"/>
            <w:bookmarkEnd w:id="2"/>
            <w:r w:rsidRPr="000B4DCA">
              <w:t>Российская Федерация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F62B8A" w:rsidP="00F62B8A">
            <w:pPr>
              <w:pStyle w:val="Title1"/>
            </w:pPr>
            <w:bookmarkStart w:id="4" w:name="dtitle1" w:colFirst="0" w:colLast="0"/>
            <w:bookmarkEnd w:id="3"/>
            <w:r w:rsidRPr="00F62B8A">
              <w:t>ПРОЕКТ НОВОЙ РЕЗОЛЮЦИИ МСЭ-R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F62B8A" w:rsidP="00F62B8A">
            <w:pPr>
              <w:pStyle w:val="Title1"/>
            </w:pPr>
            <w:r w:rsidRPr="00F62B8A">
              <w:t>Использование беспроводных технологий и радиосистем</w:t>
            </w:r>
            <w:r>
              <w:br/>
            </w:r>
            <w:r w:rsidRPr="00F62B8A">
              <w:t>для защиты окружающей среды и предупреждения дальнейших изменений климата</w:t>
            </w:r>
          </w:p>
        </w:tc>
      </w:tr>
    </w:tbl>
    <w:bookmarkEnd w:id="4"/>
    <w:p w:rsidR="000B4DCA" w:rsidRPr="00584AE0" w:rsidRDefault="008A09E5" w:rsidP="0027037B">
      <w:pPr>
        <w:pStyle w:val="Heading1"/>
        <w:spacing w:before="480"/>
      </w:pPr>
      <w:r>
        <w:t>1</w:t>
      </w:r>
      <w:r w:rsidR="000B4DCA">
        <w:tab/>
        <w:t>Введение</w:t>
      </w:r>
    </w:p>
    <w:p w:rsidR="00F62B8A" w:rsidRDefault="00F62B8A" w:rsidP="003A2ABC">
      <w:r>
        <w:t>Происходящее в последнее время изменение климата является потенциальной угрозой для всего человечества. Последствия климатических изменений проявляются уже сейчас, в том числе в виде увеличения частоты и интенсивности опасных погодных явлений, распространени</w:t>
      </w:r>
      <w:r w:rsidR="003A2ABC">
        <w:t>я</w:t>
      </w:r>
      <w:r>
        <w:t xml:space="preserve"> инфекционных заболеваний. Они наносят значительный экономический ущерб, угрожают стабильному существованию экосистем, а также здоровью и жизни людей. Выводы ученых говорят о том, что продолжающиеся климатические изменения могут в будущем привести к еще более опасным последствиям, если человечество не предпримет соответствующих предупредительных мер.</w:t>
      </w:r>
    </w:p>
    <w:p w:rsidR="00F62B8A" w:rsidRDefault="00F62B8A" w:rsidP="00F62B8A">
      <w:r>
        <w:t>Проблемы изменения климата включены в число самых важных в политических программах на глобальном, региональном и национальном уровнях. Учитывая, что электросвязь и информационно-коммуникационные технологии (ИКТ) являются эффективным межотраслевым инструментом, способным помочь в уменьшении выбросов парниковых газов в других секторах экономики и, в конечном итоге, уменьшении воздействия человека на окружающую среду, МСЭ рассматривает вопросы разработки соответствующих технологий, стандартов и содействие внедрению ИКТ для борьбы с изменением климата в качестве одной из наиболее приоритетных задач в своей деятельности.</w:t>
      </w:r>
    </w:p>
    <w:p w:rsidR="00F62B8A" w:rsidRDefault="00F62B8A" w:rsidP="0027037B">
      <w:r>
        <w:t xml:space="preserve">Всемирная конференция </w:t>
      </w:r>
      <w:r w:rsidR="0027037B">
        <w:t>по развитию электросвязи 2010 года</w:t>
      </w:r>
      <w:r>
        <w:t xml:space="preserve"> (ВКРЭ-10), Всемирная ассамблея стандартизации электросвязи 2008 г</w:t>
      </w:r>
      <w:r w:rsidR="0027037B">
        <w:t>ода</w:t>
      </w:r>
      <w:r>
        <w:t xml:space="preserve"> (ВАСЭ-08) и Полномочная конференция МСЭ 2010 г</w:t>
      </w:r>
      <w:r w:rsidR="0027037B">
        <w:t>ода</w:t>
      </w:r>
      <w:r>
        <w:t xml:space="preserve"> (ПК</w:t>
      </w:r>
      <w:r w:rsidR="0027037B">
        <w:noBreakHyphen/>
      </w:r>
      <w:r>
        <w:t xml:space="preserve">10) приняли </w:t>
      </w:r>
      <w:r w:rsidR="003A2ABC">
        <w:t>Резолюции</w:t>
      </w:r>
      <w:r>
        <w:t>, определяющие основные направления деятельности двух Секторов (МСЭ-D и МСЭ-Т) и МСЭ</w:t>
      </w:r>
      <w:r w:rsidR="003A2ABC">
        <w:t>,</w:t>
      </w:r>
      <w:r>
        <w:t xml:space="preserve"> в целом</w:t>
      </w:r>
      <w:r w:rsidR="003A2ABC">
        <w:t>,</w:t>
      </w:r>
      <w:r>
        <w:t xml:space="preserve"> по использованию электросвязи/ИКТ для борьбы с изменением климата.</w:t>
      </w:r>
    </w:p>
    <w:p w:rsidR="00F62B8A" w:rsidRDefault="00F62B8A" w:rsidP="0027037B">
      <w:r>
        <w:t>Резолюция 182 (Гвадалахара, 2010 г.) отмечает особую роль электросвязи/ИКТ в защите окружающей среды, решении проблем изменения климата, предсказании, обнаружении и  смягчении последствий стихийных бедствий, а также оказания помощи при ликвидации последствий стихийных бедствий. Государствам</w:t>
      </w:r>
      <w:r w:rsidR="0027037B">
        <w:t xml:space="preserve"> – </w:t>
      </w:r>
      <w:r>
        <w:t xml:space="preserve">Членам МСЭ, Членам Секторов и </w:t>
      </w:r>
      <w:r w:rsidR="003A2ABC">
        <w:t xml:space="preserve">ассоциированным </w:t>
      </w:r>
      <w:r>
        <w:t xml:space="preserve">членам предложено активно содействовать работе МСЭ по применению ИКТ в целях уменьшения влияния результатов человеческой деятельности на дальнейшее изменение климата. Резолюция 182 (Гвадалахара, 2010 г.) также призывает оказывать поддержку работе МСЭ-R в области дистанционного зондирования (активного и пассивного), применения других систем радиосвязи для наблюдения за состоянием окружающей среды, мониторинга климата, прогнозирования стихийных бедствий, подачи сигналов предупреждения и реагирования в соответствии с надлежащими </w:t>
      </w:r>
      <w:r w:rsidR="003A2ABC">
        <w:t>Резолюциями</w:t>
      </w:r>
      <w:r>
        <w:t xml:space="preserve">, принятыми </w:t>
      </w:r>
      <w:r w:rsidR="003A2ABC">
        <w:t xml:space="preserve">ассамблеями </w:t>
      </w:r>
      <w:r>
        <w:t xml:space="preserve">радиосвязи и </w:t>
      </w:r>
      <w:r w:rsidR="003A2ABC">
        <w:t xml:space="preserve">всемирными </w:t>
      </w:r>
      <w:r>
        <w:t>конференциями радиосвязи.</w:t>
      </w:r>
    </w:p>
    <w:p w:rsidR="00F62B8A" w:rsidRDefault="00F62B8A" w:rsidP="003A2ABC">
      <w:bookmarkStart w:id="5" w:name="_GoBack"/>
      <w:bookmarkEnd w:id="5"/>
      <w:r>
        <w:lastRenderedPageBreak/>
        <w:t>В настоящее время системы, основанные на использовании ряда радиотехнологий и, в частности, дистанционных датчиков, работающих в различных диапазонах частот, являются основным источником информации об окружающей среде и изменениях климата на глобальном уровне. Эта информация используется для прогнозирования и мониторинга окружающей среды, прогнозов погоды, предсказания и раннего предупреждения населения о стихийных бедствиях, а также для оказания поддержки операциям по оказанию помощи в случае бедствий. Важн</w:t>
      </w:r>
      <w:r w:rsidR="003A2ABC">
        <w:t>ую</w:t>
      </w:r>
      <w:r>
        <w:t xml:space="preserve"> роль </w:t>
      </w:r>
      <w:r w:rsidR="003A2ABC">
        <w:t>играет дистанционное зондирование</w:t>
      </w:r>
      <w:r>
        <w:t xml:space="preserve"> и для планирования превентивных мер в целях адаптации к негативным последствиям изменения климата и смягчения этих последствий.</w:t>
      </w:r>
    </w:p>
    <w:p w:rsidR="00F62B8A" w:rsidRDefault="00F62B8A" w:rsidP="00F62B8A">
      <w:r>
        <w:t>Таким образом радиотехнологии и беспроводные системы являются одним из важнейших средств защиты окружающей среды и предупреждения изменения климата.</w:t>
      </w:r>
    </w:p>
    <w:p w:rsidR="00F62B8A" w:rsidRDefault="00F62B8A" w:rsidP="00F62B8A">
      <w:pPr>
        <w:pStyle w:val="Heading1"/>
        <w:spacing w:before="600"/>
      </w:pPr>
      <w:r>
        <w:t>2</w:t>
      </w:r>
      <w:r>
        <w:tab/>
        <w:t>Предложение</w:t>
      </w:r>
    </w:p>
    <w:p w:rsidR="00F62B8A" w:rsidRDefault="0013178A" w:rsidP="0013178A">
      <w:pPr>
        <w:pStyle w:val="Call"/>
      </w:pPr>
      <w:r>
        <w:t>Учитывая</w:t>
      </w:r>
      <w:r w:rsidR="003A2ABC" w:rsidRPr="003A2ABC">
        <w:rPr>
          <w:i w:val="0"/>
          <w:iCs/>
        </w:rPr>
        <w:t>,</w:t>
      </w:r>
    </w:p>
    <w:p w:rsidR="00F62B8A" w:rsidRDefault="003A2ABC" w:rsidP="003A2ABC">
      <w:pPr>
        <w:pStyle w:val="enumlev1"/>
      </w:pPr>
      <w:r>
        <w:rPr>
          <w:lang w:val="en-US"/>
        </w:rPr>
        <w:sym w:font="Symbol" w:char="F02D"/>
      </w:r>
      <w:r w:rsidR="0013178A" w:rsidRPr="003A2ABC">
        <w:tab/>
      </w:r>
      <w:r w:rsidR="00F62B8A">
        <w:t>что беспроводные системы и устройства в настоящее время являются наиболее широко используемыми средствами электросвязи;</w:t>
      </w:r>
    </w:p>
    <w:p w:rsidR="00F62B8A" w:rsidRDefault="003A2ABC" w:rsidP="00E340DC">
      <w:pPr>
        <w:pStyle w:val="enumlev1"/>
      </w:pPr>
      <w:r>
        <w:rPr>
          <w:lang w:val="en-US"/>
        </w:rPr>
        <w:sym w:font="Symbol" w:char="F02D"/>
      </w:r>
      <w:r w:rsidR="0013178A" w:rsidRPr="003A2ABC">
        <w:tab/>
      </w:r>
      <w:r w:rsidR="00F62B8A">
        <w:t>что широкое использование радиотехнологий и радиосистем обеспечивает возможность уменьшения воздействия человека на окружающую среду и климат</w:t>
      </w:r>
      <w:r w:rsidR="00E340DC">
        <w:t>;</w:t>
      </w:r>
      <w:r w:rsidR="00F62B8A">
        <w:t xml:space="preserve"> и</w:t>
      </w:r>
    </w:p>
    <w:p w:rsidR="00F62B8A" w:rsidRDefault="003A2ABC" w:rsidP="003A2ABC">
      <w:pPr>
        <w:pStyle w:val="enumlev1"/>
      </w:pPr>
      <w:r>
        <w:rPr>
          <w:lang w:val="en-US"/>
        </w:rPr>
        <w:sym w:font="Symbol" w:char="F02D"/>
      </w:r>
      <w:r w:rsidR="0013178A" w:rsidRPr="003A2ABC">
        <w:tab/>
      </w:r>
      <w:r w:rsidR="00F62B8A">
        <w:t>что основными средствами мониторинга окружающей среды и климата являются датчики дистанционного зондирования, использующие беспроводные/радиотехнологии,</w:t>
      </w:r>
    </w:p>
    <w:p w:rsidR="000B4DCA" w:rsidRDefault="00F62B8A" w:rsidP="0027037B">
      <w:pPr>
        <w:rPr>
          <w:lang w:eastAsia="zh-CN"/>
        </w:rPr>
      </w:pPr>
      <w:r>
        <w:t xml:space="preserve">предлагается принять новую Резолюцию МСЭ-R </w:t>
      </w:r>
      <w:r w:rsidR="0027037B">
        <w:t>"</w:t>
      </w:r>
      <w:r>
        <w:t>Использование беспроводных технологий и радиосистем для защиты окружающей среды и предупреждения дальнейших изменений климата</w:t>
      </w:r>
      <w:r w:rsidR="0027037B">
        <w:t>"</w:t>
      </w:r>
      <w:r>
        <w:t>, определяющую основные направления деятельности МСЭ-R в области использования беспроводных технологий и радиосвязи для предупреждения дальнейшего изменения климата.</w:t>
      </w:r>
    </w:p>
    <w:p w:rsidR="008B0BC9" w:rsidRPr="008B0BC9" w:rsidRDefault="008B0BC9" w:rsidP="003A2ABC">
      <w:pPr>
        <w:spacing w:before="720"/>
        <w:jc w:val="center"/>
      </w:pPr>
      <w:r w:rsidRPr="008B0BC9">
        <w:t>______________</w:t>
      </w:r>
    </w:p>
    <w:sectPr w:rsidR="008B0BC9" w:rsidRPr="008B0BC9" w:rsidSect="003A2ABC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88" w:rsidRDefault="000D4B88">
      <w:r>
        <w:separator/>
      </w:r>
    </w:p>
  </w:endnote>
  <w:endnote w:type="continuationSeparator" w:id="0">
    <w:p w:rsidR="000D4B88" w:rsidRDefault="000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3A2ABC" w:rsidRDefault="0013178A" w:rsidP="0013178A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A2ABC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C8785F">
      <w:rPr>
        <w:lang w:val="en-US"/>
      </w:rPr>
      <w:t>P:\RUS\ITU-R\AG\RAG11\RAG-1\000\012R.docx</w:t>
    </w:r>
    <w:r>
      <w:fldChar w:fldCharType="end"/>
    </w:r>
    <w:r w:rsidRPr="003A2ABC">
      <w:rPr>
        <w:lang w:val="en-US"/>
      </w:rPr>
      <w:t xml:space="preserve"> (308408)</w:t>
    </w:r>
    <w:r w:rsidRPr="003A2A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785F">
      <w:t>24.05.11</w:t>
    </w:r>
    <w:r>
      <w:fldChar w:fldCharType="end"/>
    </w:r>
    <w:r w:rsidRPr="003A2A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785F">
      <w:t>24.05.11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0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18"/>
      <w:gridCol w:w="3688"/>
      <w:gridCol w:w="4624"/>
    </w:tblGrid>
    <w:tr w:rsidR="00F62B8A" w:rsidRPr="00C8785F" w:rsidTr="00543F10">
      <w:trPr>
        <w:cantSplit/>
        <w:trHeight w:val="204"/>
        <w:jc w:val="center"/>
      </w:trPr>
      <w:tc>
        <w:tcPr>
          <w:tcW w:w="1618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F62B8A" w:rsidRPr="00C8785F" w:rsidRDefault="0013178A" w:rsidP="0013178A">
          <w:pPr>
            <w:spacing w:before="60"/>
            <w:rPr>
              <w:rFonts w:asciiTheme="majorBidi" w:hAnsiTheme="majorBidi" w:cstheme="majorBidi"/>
              <w:b/>
              <w:bCs/>
              <w:sz w:val="20"/>
            </w:rPr>
          </w:pPr>
          <w:r w:rsidRPr="00C8785F">
            <w:rPr>
              <w:rFonts w:asciiTheme="majorBidi" w:hAnsiTheme="majorBidi" w:cstheme="majorBidi"/>
              <w:b/>
              <w:bCs/>
              <w:sz w:val="20"/>
            </w:rPr>
            <w:t>Для контактов</w:t>
          </w:r>
          <w:r w:rsidRPr="00C8785F">
            <w:rPr>
              <w:rFonts w:asciiTheme="majorBidi" w:hAnsiTheme="majorBidi" w:cstheme="majorBidi"/>
              <w:sz w:val="20"/>
            </w:rPr>
            <w:t>:</w:t>
          </w:r>
        </w:p>
      </w:tc>
      <w:tc>
        <w:tcPr>
          <w:tcW w:w="3688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F62B8A" w:rsidRPr="00C8785F" w:rsidRDefault="00F62B8A" w:rsidP="0013178A">
          <w:pPr>
            <w:spacing w:before="60"/>
            <w:rPr>
              <w:rFonts w:asciiTheme="majorBidi" w:hAnsiTheme="majorBidi" w:cstheme="majorBidi"/>
              <w:sz w:val="20"/>
            </w:rPr>
          </w:pPr>
          <w:r w:rsidRPr="00C8785F">
            <w:rPr>
              <w:rFonts w:asciiTheme="majorBidi" w:hAnsiTheme="majorBidi" w:cstheme="majorBidi"/>
              <w:sz w:val="20"/>
            </w:rPr>
            <w:t>А.В.</w:t>
          </w:r>
          <w:r w:rsidR="0027037B" w:rsidRPr="00C8785F">
            <w:rPr>
              <w:rFonts w:asciiTheme="majorBidi" w:hAnsiTheme="majorBidi" w:cstheme="majorBidi"/>
              <w:sz w:val="20"/>
            </w:rPr>
            <w:t xml:space="preserve"> </w:t>
          </w:r>
          <w:r w:rsidRPr="00C8785F">
            <w:rPr>
              <w:rFonts w:asciiTheme="majorBidi" w:hAnsiTheme="majorBidi" w:cstheme="majorBidi"/>
              <w:sz w:val="20"/>
            </w:rPr>
            <w:t>Васильев</w:t>
          </w:r>
          <w:r w:rsidR="003A2ABC" w:rsidRPr="00C8785F">
            <w:rPr>
              <w:rFonts w:asciiTheme="majorBidi" w:hAnsiTheme="majorBidi" w:cstheme="majorBidi"/>
              <w:sz w:val="20"/>
            </w:rPr>
            <w:t>,</w:t>
          </w:r>
          <w:r w:rsidR="0013178A" w:rsidRPr="00C8785F">
            <w:rPr>
              <w:rFonts w:asciiTheme="majorBidi" w:hAnsiTheme="majorBidi" w:cstheme="majorBidi"/>
              <w:sz w:val="20"/>
            </w:rPr>
            <w:br/>
          </w:r>
          <w:r w:rsidRPr="00C8785F">
            <w:rPr>
              <w:rFonts w:asciiTheme="majorBidi" w:hAnsiTheme="majorBidi" w:cstheme="majorBidi"/>
              <w:sz w:val="20"/>
            </w:rPr>
            <w:t>Российская Федерация</w:t>
          </w:r>
        </w:p>
      </w:tc>
      <w:tc>
        <w:tcPr>
          <w:tcW w:w="462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62B8A" w:rsidRPr="00C8785F" w:rsidRDefault="0013178A" w:rsidP="00C8785F">
          <w:pPr>
            <w:tabs>
              <w:tab w:val="clear" w:pos="1134"/>
              <w:tab w:val="left" w:pos="1020"/>
            </w:tabs>
            <w:spacing w:before="60"/>
            <w:rPr>
              <w:rFonts w:asciiTheme="majorBidi" w:hAnsiTheme="majorBidi" w:cstheme="majorBidi"/>
              <w:sz w:val="20"/>
            </w:rPr>
          </w:pPr>
          <w:r w:rsidRPr="00C8785F">
            <w:rPr>
              <w:rFonts w:asciiTheme="majorBidi" w:hAnsiTheme="majorBidi" w:cstheme="majorBidi"/>
              <w:sz w:val="20"/>
            </w:rPr>
            <w:t>Тел.:</w:t>
          </w:r>
          <w:r w:rsidR="00F62B8A" w:rsidRPr="00C8785F">
            <w:rPr>
              <w:rFonts w:asciiTheme="majorBidi" w:hAnsiTheme="majorBidi" w:cstheme="majorBidi"/>
              <w:sz w:val="20"/>
            </w:rPr>
            <w:tab/>
            <w:t>+41 22 788 74 32</w:t>
          </w:r>
          <w:r w:rsidRPr="00C8785F">
            <w:rPr>
              <w:rFonts w:asciiTheme="majorBidi" w:hAnsiTheme="majorBidi" w:cstheme="majorBidi"/>
              <w:sz w:val="20"/>
            </w:rPr>
            <w:br/>
            <w:t>Эл. почта</w:t>
          </w:r>
          <w:r w:rsidR="00F62B8A" w:rsidRPr="00C8785F">
            <w:rPr>
              <w:rFonts w:asciiTheme="majorBidi" w:hAnsiTheme="majorBidi" w:cstheme="majorBidi"/>
              <w:sz w:val="20"/>
            </w:rPr>
            <w:t>:</w:t>
          </w:r>
          <w:r w:rsidRPr="00C8785F">
            <w:rPr>
              <w:rFonts w:asciiTheme="majorBidi" w:hAnsiTheme="majorBidi" w:cstheme="majorBidi"/>
              <w:sz w:val="20"/>
            </w:rPr>
            <w:tab/>
          </w:r>
          <w:hyperlink r:id="rId1" w:tgtFrame="_blank" w:history="1">
            <w:r w:rsidR="00F62B8A" w:rsidRPr="00C8785F">
              <w:rPr>
                <w:rStyle w:val="Hyperlink"/>
                <w:rFonts w:asciiTheme="majorBidi" w:hAnsiTheme="majorBidi" w:cstheme="majorBidi"/>
                <w:sz w:val="20"/>
              </w:rPr>
              <w:t>alexandre.vassiliev@ties.itu.int</w:t>
            </w:r>
          </w:hyperlink>
        </w:p>
      </w:tc>
    </w:tr>
  </w:tbl>
  <w:p w:rsidR="000D4B88" w:rsidRPr="00E340DC" w:rsidRDefault="000D4B88" w:rsidP="003A2AB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88" w:rsidRDefault="000D4B88">
      <w:r>
        <w:t>____________________</w:t>
      </w:r>
    </w:p>
  </w:footnote>
  <w:footnote w:type="continuationSeparator" w:id="0">
    <w:p w:rsidR="000D4B88" w:rsidRDefault="000D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Default="000D4B88" w:rsidP="0013178A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785F"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t>11</w:t>
    </w:r>
    <w:r>
      <w:rPr>
        <w:lang w:val="es-ES"/>
      </w:rPr>
      <w:t>-1/</w:t>
    </w:r>
    <w:r w:rsidR="0013178A">
      <w:t>12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D62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A63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E9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86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0B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4F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46E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0AD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B29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36D"/>
    <w:rsid w:val="000426DB"/>
    <w:rsid w:val="00047CDA"/>
    <w:rsid w:val="00050979"/>
    <w:rsid w:val="00052702"/>
    <w:rsid w:val="00056323"/>
    <w:rsid w:val="0005716A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4DCA"/>
    <w:rsid w:val="000B769B"/>
    <w:rsid w:val="000C064A"/>
    <w:rsid w:val="000C0FEC"/>
    <w:rsid w:val="000C1484"/>
    <w:rsid w:val="000C33C1"/>
    <w:rsid w:val="000C3407"/>
    <w:rsid w:val="000C64C8"/>
    <w:rsid w:val="000D4B8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178A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1B3C"/>
    <w:rsid w:val="002128B5"/>
    <w:rsid w:val="0021570F"/>
    <w:rsid w:val="00217144"/>
    <w:rsid w:val="00222354"/>
    <w:rsid w:val="00236289"/>
    <w:rsid w:val="00240A6E"/>
    <w:rsid w:val="002511AD"/>
    <w:rsid w:val="00252B08"/>
    <w:rsid w:val="00255BE1"/>
    <w:rsid w:val="0026114E"/>
    <w:rsid w:val="002644F7"/>
    <w:rsid w:val="0027037B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2ABC"/>
    <w:rsid w:val="003A540A"/>
    <w:rsid w:val="003A7787"/>
    <w:rsid w:val="003B317F"/>
    <w:rsid w:val="003B55F3"/>
    <w:rsid w:val="003B6621"/>
    <w:rsid w:val="003C5141"/>
    <w:rsid w:val="003C559A"/>
    <w:rsid w:val="003D0AB2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17DC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11A3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A1CC6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24C2"/>
    <w:rsid w:val="005F4A85"/>
    <w:rsid w:val="005F6E04"/>
    <w:rsid w:val="0060773B"/>
    <w:rsid w:val="00611199"/>
    <w:rsid w:val="006144A1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C94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778A9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09E5"/>
    <w:rsid w:val="008A29F6"/>
    <w:rsid w:val="008A56A5"/>
    <w:rsid w:val="008B06FC"/>
    <w:rsid w:val="008B0BC9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6B2B"/>
    <w:rsid w:val="00916CD0"/>
    <w:rsid w:val="00920D5A"/>
    <w:rsid w:val="00921045"/>
    <w:rsid w:val="0092218E"/>
    <w:rsid w:val="00923512"/>
    <w:rsid w:val="00924B9F"/>
    <w:rsid w:val="009253A5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2C16"/>
    <w:rsid w:val="009F64E5"/>
    <w:rsid w:val="009F77FF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44DC"/>
    <w:rsid w:val="00A4569C"/>
    <w:rsid w:val="00A45950"/>
    <w:rsid w:val="00A47E56"/>
    <w:rsid w:val="00A50605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34EA5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E676D"/>
    <w:rsid w:val="00BF4ECD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8785F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5ADA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9AC"/>
    <w:rsid w:val="00E13D80"/>
    <w:rsid w:val="00E1699D"/>
    <w:rsid w:val="00E17DF4"/>
    <w:rsid w:val="00E27750"/>
    <w:rsid w:val="00E301FE"/>
    <w:rsid w:val="00E32DE7"/>
    <w:rsid w:val="00E340DC"/>
    <w:rsid w:val="00E34DC8"/>
    <w:rsid w:val="00E37220"/>
    <w:rsid w:val="00E37793"/>
    <w:rsid w:val="00E37EA9"/>
    <w:rsid w:val="00E41191"/>
    <w:rsid w:val="00E57B2A"/>
    <w:rsid w:val="00E742EE"/>
    <w:rsid w:val="00E74B01"/>
    <w:rsid w:val="00E81D8B"/>
    <w:rsid w:val="00E91301"/>
    <w:rsid w:val="00E91B8F"/>
    <w:rsid w:val="00E935D6"/>
    <w:rsid w:val="00E9566A"/>
    <w:rsid w:val="00E96988"/>
    <w:rsid w:val="00EA3A88"/>
    <w:rsid w:val="00EA45CD"/>
    <w:rsid w:val="00EA7EA7"/>
    <w:rsid w:val="00EB0D56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2B8A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  <w:style w:type="paragraph" w:styleId="ListParagraph">
    <w:name w:val="List Paragraph"/>
    <w:basedOn w:val="Normal"/>
    <w:uiPriority w:val="34"/>
    <w:qFormat/>
    <w:rsid w:val="00131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  <w:style w:type="paragraph" w:styleId="ListParagraph">
    <w:name w:val="List Paragraph"/>
    <w:basedOn w:val="Normal"/>
    <w:uiPriority w:val="34"/>
    <w:qFormat/>
    <w:rsid w:val="0013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e.vassiliev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156-CDC1-497B-A137-D7EEA78E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22</TotalTime>
  <Pages>2</Pages>
  <Words>533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REPORT TO THE FIFTEENTH MEETING OF THE RADIOCOMMUNICATION ADVISORY GROUP</vt:lpstr>
      <vt:lpstr>1	Введение</vt:lpstr>
      <vt:lpstr>2	Предложение</vt:lpstr>
    </vt:vector>
  </TitlesOfParts>
  <Manager>General Secretariat - Pool</Manager>
  <Company>International Telecommunication Union (ITU)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10</cp:revision>
  <cp:lastPrinted>2011-05-24T13:02:00Z</cp:lastPrinted>
  <dcterms:created xsi:type="dcterms:W3CDTF">2011-05-24T08:34:00Z</dcterms:created>
  <dcterms:modified xsi:type="dcterms:W3CDTF">2011-05-24T13:02:00Z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