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71FF7" w:rsidRPr="00D35752" w:rsidTr="008E3974">
        <w:tc>
          <w:tcPr>
            <w:tcW w:w="8188" w:type="dxa"/>
            <w:vAlign w:val="center"/>
          </w:tcPr>
          <w:p w:rsidR="00771FF7" w:rsidRPr="00DE1C86" w:rsidRDefault="00771FF7" w:rsidP="008E397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DE1C86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771FF7" w:rsidRPr="00D35752" w:rsidRDefault="00DE1C86" w:rsidP="008E397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335B46D" wp14:editId="5E577D55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71FF7">
        <w:trPr>
          <w:cantSplit/>
        </w:trPr>
        <w:tc>
          <w:tcPr>
            <w:tcW w:w="5075" w:type="dxa"/>
          </w:tcPr>
          <w:p w:rsidR="00771FF7" w:rsidRPr="00D33B27" w:rsidRDefault="00771FF7">
            <w:pPr>
              <w:rPr>
                <w:b/>
                <w:smallCaps/>
                <w:sz w:val="20"/>
                <w:lang w:val="fr-CH"/>
              </w:rPr>
            </w:pPr>
            <w:r w:rsidRPr="00D33B27">
              <w:rPr>
                <w:i/>
                <w:sz w:val="28"/>
                <w:lang w:val="fr-CH"/>
              </w:rPr>
              <w:t>Radiocommunication Bureau</w:t>
            </w:r>
          </w:p>
          <w:p w:rsidR="00771FF7" w:rsidRDefault="00771F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33B27">
              <w:rPr>
                <w:b/>
                <w:sz w:val="18"/>
                <w:lang w:val="fr-CH"/>
              </w:rPr>
              <w:tab/>
            </w:r>
            <w:r w:rsidRPr="00D33B2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771FF7" w:rsidRDefault="00771FF7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71FF7">
        <w:trPr>
          <w:cantSplit/>
        </w:trPr>
        <w:tc>
          <w:tcPr>
            <w:tcW w:w="2518" w:type="dxa"/>
          </w:tcPr>
          <w:p w:rsidR="00771FF7" w:rsidRPr="0024738C" w:rsidRDefault="00B90379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771FF7">
              <w:rPr>
                <w:b/>
              </w:rPr>
              <w:t>Circular Letter</w:t>
            </w:r>
          </w:p>
          <w:p w:rsidR="00771FF7" w:rsidRPr="0024738C" w:rsidRDefault="008C4954" w:rsidP="0067409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1</w:t>
            </w:r>
            <w:r w:rsidR="00771FF7">
              <w:rPr>
                <w:b/>
                <w:bCs/>
              </w:rPr>
              <w:t>/LCCE/</w:t>
            </w:r>
            <w:r w:rsidR="00674099">
              <w:rPr>
                <w:b/>
                <w:bCs/>
              </w:rPr>
              <w:t>93</w:t>
            </w:r>
          </w:p>
        </w:tc>
        <w:tc>
          <w:tcPr>
            <w:tcW w:w="7502" w:type="dxa"/>
          </w:tcPr>
          <w:p w:rsidR="00771FF7" w:rsidRPr="0024738C" w:rsidRDefault="00B90379" w:rsidP="0067409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19 March</w:t>
            </w:r>
            <w:r w:rsidR="008C4954">
              <w:rPr>
                <w:bCs/>
              </w:rPr>
              <w:t xml:space="preserve"> 2013</w:t>
            </w:r>
          </w:p>
        </w:tc>
      </w:tr>
    </w:tbl>
    <w:p w:rsidR="00771FF7" w:rsidRDefault="00771FF7" w:rsidP="00AF7615">
      <w:pPr>
        <w:pStyle w:val="Head"/>
        <w:tabs>
          <w:tab w:val="left" w:pos="7513"/>
        </w:tabs>
        <w:spacing w:before="240"/>
        <w:jc w:val="center"/>
        <w:rPr>
          <w:b/>
        </w:rPr>
      </w:pPr>
      <w:bookmarkStart w:id="3" w:name="title1"/>
      <w:bookmarkEnd w:id="3"/>
      <w:r>
        <w:rPr>
          <w:b/>
        </w:rPr>
        <w:t>To Administrations of Member States of the ITU,</w:t>
      </w:r>
      <w:r w:rsidR="00EC0492">
        <w:rPr>
          <w:b/>
        </w:rPr>
        <w:t xml:space="preserve"> Radiocommunication Sector</w:t>
      </w:r>
      <w:r w:rsidR="00992F77">
        <w:rPr>
          <w:b/>
        </w:rPr>
        <w:t xml:space="preserve"> </w:t>
      </w:r>
      <w:r>
        <w:rPr>
          <w:b/>
        </w:rPr>
        <w:t>Members</w:t>
      </w:r>
      <w:r w:rsidR="00992F77">
        <w:rPr>
          <w:b/>
        </w:rPr>
        <w:t>,</w:t>
      </w:r>
      <w:r>
        <w:rPr>
          <w:b/>
        </w:rPr>
        <w:t xml:space="preserve"> ITU-R Associates</w:t>
      </w:r>
      <w:r w:rsidR="00EC0492">
        <w:rPr>
          <w:b/>
        </w:rPr>
        <w:t xml:space="preserve"> participating in the work</w:t>
      </w:r>
      <w:r w:rsidR="00992F77">
        <w:rPr>
          <w:b/>
        </w:rPr>
        <w:t xml:space="preserve"> of Radiocommunication</w:t>
      </w:r>
      <w:r w:rsidR="005D737D">
        <w:rPr>
          <w:b/>
        </w:rPr>
        <w:t xml:space="preserve"> </w:t>
      </w:r>
      <w:r w:rsidR="00992F77">
        <w:rPr>
          <w:b/>
        </w:rPr>
        <w:br/>
      </w:r>
      <w:r>
        <w:rPr>
          <w:b/>
        </w:rPr>
        <w:t xml:space="preserve">Study Group </w:t>
      </w:r>
      <w:r w:rsidR="008C4954">
        <w:rPr>
          <w:b/>
        </w:rPr>
        <w:t>1</w:t>
      </w:r>
      <w:r w:rsidR="00992F77">
        <w:rPr>
          <w:b/>
        </w:rPr>
        <w:t xml:space="preserve"> and ITU-R Academia</w:t>
      </w:r>
    </w:p>
    <w:p w:rsidR="003B02E7" w:rsidRPr="005649FF" w:rsidRDefault="003B02E7" w:rsidP="00F54CB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40"/>
        <w:ind w:left="1134" w:hanging="1134"/>
      </w:pPr>
      <w:r>
        <w:rPr>
          <w:b/>
        </w:rPr>
        <w:t>Subject</w:t>
      </w:r>
      <w:r>
        <w:t>:</w:t>
      </w:r>
      <w:r>
        <w:tab/>
      </w:r>
      <w:r>
        <w:rPr>
          <w:b/>
          <w:bCs/>
        </w:rPr>
        <w:t>Meetings of Working Parties 1A, 1B and 1C</w:t>
      </w:r>
      <w:r w:rsidR="005649FF" w:rsidRPr="005649FF">
        <w:rPr>
          <w:b/>
          <w:bCs/>
        </w:rPr>
        <w:t xml:space="preserve"> </w:t>
      </w:r>
      <w:r w:rsidR="001F1209">
        <w:rPr>
          <w:b/>
          <w:bCs/>
        </w:rPr>
        <w:br/>
      </w:r>
      <w:r w:rsidR="005649FF" w:rsidRPr="005649FF">
        <w:rPr>
          <w:b/>
          <w:bCs/>
        </w:rPr>
        <w:t>(ITU</w:t>
      </w:r>
      <w:r w:rsidR="005649FF" w:rsidRPr="005649FF">
        <w:rPr>
          <w:b/>
          <w:bCs/>
          <w:szCs w:val="24"/>
          <w:lang w:val="en-US" w:eastAsia="zh-CN"/>
        </w:rPr>
        <w:t xml:space="preserve"> Headquarters</w:t>
      </w:r>
      <w:r w:rsidR="005649FF" w:rsidRPr="005649FF">
        <w:rPr>
          <w:b/>
          <w:bCs/>
        </w:rPr>
        <w:t>,</w:t>
      </w:r>
      <w:r w:rsidR="001F1209">
        <w:rPr>
          <w:b/>
          <w:bCs/>
        </w:rPr>
        <w:t xml:space="preserve"> Geneva,</w:t>
      </w:r>
      <w:r w:rsidR="005649FF" w:rsidRPr="005649FF">
        <w:rPr>
          <w:b/>
          <w:bCs/>
        </w:rPr>
        <w:t xml:space="preserve"> 4-11 June 2013)</w:t>
      </w:r>
    </w:p>
    <w:p w:rsidR="003E5BCA" w:rsidRPr="003B02E7" w:rsidRDefault="003E5BCA" w:rsidP="001F1209">
      <w:pPr>
        <w:spacing w:before="360" w:after="240"/>
      </w:pPr>
      <w:r w:rsidRPr="003B02E7">
        <w:t xml:space="preserve">Please replace </w:t>
      </w:r>
      <w:r w:rsidR="00B66C99" w:rsidRPr="003B02E7">
        <w:t xml:space="preserve">the table on </w:t>
      </w:r>
      <w:r w:rsidRPr="003B02E7">
        <w:t xml:space="preserve">page 1 of Circular </w:t>
      </w:r>
      <w:r w:rsidR="001F1209">
        <w:t>L</w:t>
      </w:r>
      <w:r w:rsidRPr="003B02E7">
        <w:t>etter 1/LCCE/93 with th</w:t>
      </w:r>
      <w:r w:rsidR="00F045C3" w:rsidRPr="003B02E7">
        <w:t>e table below</w:t>
      </w:r>
      <w:r w:rsidRPr="003B02E7">
        <w:t>:</w:t>
      </w:r>
    </w:p>
    <w:tbl>
      <w:tblPr>
        <w:tblW w:w="9582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127"/>
        <w:gridCol w:w="2493"/>
        <w:gridCol w:w="2836"/>
      </w:tblGrid>
      <w:tr w:rsidR="00481BDF" w:rsidTr="00F01422">
        <w:trPr>
          <w:jc w:val="center"/>
        </w:trPr>
        <w:tc>
          <w:tcPr>
            <w:tcW w:w="2126" w:type="dxa"/>
            <w:vAlign w:val="center"/>
          </w:tcPr>
          <w:p w:rsidR="00771FF7" w:rsidRPr="00896BE1" w:rsidRDefault="00771FF7" w:rsidP="00F01422">
            <w:pPr>
              <w:pStyle w:val="Tablehead"/>
            </w:pPr>
            <w:bookmarkStart w:id="4" w:name="StartTyping_E"/>
            <w:bookmarkEnd w:id="4"/>
            <w:r w:rsidRPr="00896BE1">
              <w:t>Groups</w:t>
            </w:r>
          </w:p>
        </w:tc>
        <w:tc>
          <w:tcPr>
            <w:tcW w:w="2127" w:type="dxa"/>
            <w:vAlign w:val="center"/>
          </w:tcPr>
          <w:p w:rsidR="00771FF7" w:rsidRPr="00896BE1" w:rsidDel="00896BE1" w:rsidRDefault="00771FF7" w:rsidP="00F01422">
            <w:pPr>
              <w:pStyle w:val="Tablehead"/>
              <w:rPr>
                <w:caps/>
              </w:rPr>
            </w:pPr>
            <w:r w:rsidRPr="00896BE1">
              <w:t>Meeting dates</w:t>
            </w:r>
          </w:p>
        </w:tc>
        <w:tc>
          <w:tcPr>
            <w:tcW w:w="2493" w:type="dxa"/>
            <w:vAlign w:val="center"/>
          </w:tcPr>
          <w:p w:rsidR="00771FF7" w:rsidRPr="00896BE1" w:rsidRDefault="00771FF7" w:rsidP="00F01422">
            <w:pPr>
              <w:pStyle w:val="Tablehead"/>
            </w:pPr>
            <w:r w:rsidRPr="00896BE1">
              <w:t>Deadline for contributions</w:t>
            </w:r>
            <w:r w:rsidRPr="00896BE1">
              <w:br/>
              <w:t>16:00 hours UTC</w:t>
            </w:r>
          </w:p>
        </w:tc>
        <w:tc>
          <w:tcPr>
            <w:tcW w:w="2836" w:type="dxa"/>
            <w:vAlign w:val="center"/>
          </w:tcPr>
          <w:p w:rsidR="00771FF7" w:rsidRPr="00896BE1" w:rsidRDefault="00771FF7" w:rsidP="00F01422">
            <w:pPr>
              <w:pStyle w:val="Tablehead"/>
            </w:pPr>
            <w:r w:rsidRPr="00896BE1">
              <w:t>Opening session</w:t>
            </w:r>
          </w:p>
        </w:tc>
      </w:tr>
      <w:tr w:rsidR="00AB0C4E" w:rsidTr="00F01422">
        <w:trPr>
          <w:jc w:val="center"/>
        </w:trPr>
        <w:tc>
          <w:tcPr>
            <w:tcW w:w="2126" w:type="dxa"/>
            <w:vAlign w:val="center"/>
          </w:tcPr>
          <w:p w:rsidR="00AB0C4E" w:rsidRDefault="00AB0C4E" w:rsidP="00F01422">
            <w:pPr>
              <w:pStyle w:val="Tabletext"/>
              <w:jc w:val="center"/>
            </w:pPr>
            <w:r w:rsidRPr="00683698">
              <w:t xml:space="preserve">Joint </w:t>
            </w:r>
            <w:r>
              <w:t>m</w:t>
            </w:r>
            <w:r w:rsidRPr="00683698">
              <w:t>eeting of Working Parties 1A, 1B and 1C</w:t>
            </w:r>
          </w:p>
        </w:tc>
        <w:tc>
          <w:tcPr>
            <w:tcW w:w="2127" w:type="dxa"/>
            <w:vAlign w:val="center"/>
          </w:tcPr>
          <w:p w:rsidR="00AB0C4E" w:rsidRDefault="00FC09CB" w:rsidP="00F01422">
            <w:pPr>
              <w:pStyle w:val="Tabletext"/>
              <w:jc w:val="center"/>
            </w:pPr>
            <w:r>
              <w:t>4</w:t>
            </w:r>
            <w:r w:rsidR="00AB0C4E" w:rsidRPr="00683698">
              <w:t xml:space="preserve"> June 201</w:t>
            </w:r>
            <w:r>
              <w:t>3</w:t>
            </w:r>
          </w:p>
        </w:tc>
        <w:tc>
          <w:tcPr>
            <w:tcW w:w="2493" w:type="dxa"/>
            <w:vAlign w:val="center"/>
          </w:tcPr>
          <w:p w:rsidR="00AB0C4E" w:rsidRDefault="00AB0C4E" w:rsidP="00F01422">
            <w:pPr>
              <w:pStyle w:val="Tabletext"/>
              <w:jc w:val="center"/>
            </w:pPr>
            <w:r w:rsidRPr="00683698">
              <w:t>–</w:t>
            </w:r>
          </w:p>
        </w:tc>
        <w:tc>
          <w:tcPr>
            <w:tcW w:w="2836" w:type="dxa"/>
            <w:vAlign w:val="center"/>
          </w:tcPr>
          <w:p w:rsidR="00AB0C4E" w:rsidRDefault="000E6AE0" w:rsidP="000E6AE0">
            <w:pPr>
              <w:pStyle w:val="Tabletext"/>
              <w:jc w:val="center"/>
            </w:pPr>
            <w:r>
              <w:t>Tues</w:t>
            </w:r>
            <w:r w:rsidR="00AB0C4E">
              <w:t>day,</w:t>
            </w:r>
            <w:r w:rsidR="00AB0C4E">
              <w:br/>
              <w:t xml:space="preserve">4 June 2013 </w:t>
            </w:r>
            <w:r w:rsidR="00AB0C4E" w:rsidRPr="00683698">
              <w:t xml:space="preserve">at </w:t>
            </w:r>
            <w:r w:rsidR="00AB0C4E">
              <w:t>0</w:t>
            </w:r>
            <w:r w:rsidR="00AB0C4E" w:rsidRPr="00683698">
              <w:t>930 hours</w:t>
            </w:r>
          </w:p>
        </w:tc>
      </w:tr>
      <w:tr w:rsidR="00481BDF" w:rsidTr="00F01422">
        <w:trPr>
          <w:jc w:val="center"/>
        </w:trPr>
        <w:tc>
          <w:tcPr>
            <w:tcW w:w="2126" w:type="dxa"/>
            <w:vAlign w:val="center"/>
          </w:tcPr>
          <w:p w:rsidR="009B5FAD" w:rsidRDefault="009B5FAD" w:rsidP="00F01422">
            <w:pPr>
              <w:pStyle w:val="Tabletext"/>
              <w:jc w:val="center"/>
            </w:pPr>
            <w:r>
              <w:t xml:space="preserve">Working Party </w:t>
            </w:r>
            <w:r w:rsidR="005E747B">
              <w:t>1A</w:t>
            </w:r>
          </w:p>
        </w:tc>
        <w:tc>
          <w:tcPr>
            <w:tcW w:w="2127" w:type="dxa"/>
            <w:vAlign w:val="center"/>
          </w:tcPr>
          <w:p w:rsidR="009B5FAD" w:rsidRDefault="005E747B" w:rsidP="00F01422">
            <w:pPr>
              <w:pStyle w:val="Tabletext"/>
              <w:jc w:val="center"/>
            </w:pPr>
            <w:r>
              <w:t>4 – 11 June</w:t>
            </w:r>
            <w:r w:rsidR="00C93DE6">
              <w:t xml:space="preserve"> 2013</w:t>
            </w:r>
          </w:p>
        </w:tc>
        <w:tc>
          <w:tcPr>
            <w:tcW w:w="2493" w:type="dxa"/>
            <w:vAlign w:val="center"/>
          </w:tcPr>
          <w:p w:rsidR="009B5FAD" w:rsidRDefault="00B90379" w:rsidP="00B90379">
            <w:pPr>
              <w:pStyle w:val="Tabletext"/>
              <w:jc w:val="center"/>
            </w:pPr>
            <w:r>
              <w:t>Tue</w:t>
            </w:r>
            <w:r w:rsidR="005E747B">
              <w:t>s</w:t>
            </w:r>
            <w:r w:rsidR="009B5FAD">
              <w:t>day,</w:t>
            </w:r>
            <w:r w:rsidR="00481BDF">
              <w:br/>
            </w:r>
            <w:r w:rsidR="005E747B">
              <w:t>2</w:t>
            </w:r>
            <w:r>
              <w:t>8</w:t>
            </w:r>
            <w:r w:rsidR="005E747B">
              <w:t xml:space="preserve"> May</w:t>
            </w:r>
            <w:r w:rsidR="00C93DE6">
              <w:t xml:space="preserve"> 2013</w:t>
            </w:r>
          </w:p>
        </w:tc>
        <w:tc>
          <w:tcPr>
            <w:tcW w:w="2836" w:type="dxa"/>
            <w:vAlign w:val="center"/>
          </w:tcPr>
          <w:p w:rsidR="009B5FAD" w:rsidRDefault="000E6AE0" w:rsidP="000E6AE0">
            <w:pPr>
              <w:pStyle w:val="Tabletext"/>
              <w:jc w:val="center"/>
            </w:pPr>
            <w:r>
              <w:t>Tue</w:t>
            </w:r>
            <w:r w:rsidR="005E747B">
              <w:t>s</w:t>
            </w:r>
            <w:r w:rsidR="009B5FAD">
              <w:t>day,</w:t>
            </w:r>
            <w:r w:rsidR="00481BDF">
              <w:br/>
            </w:r>
            <w:r w:rsidR="005E747B">
              <w:t>4 June</w:t>
            </w:r>
            <w:r w:rsidR="00C93DE6">
              <w:t xml:space="preserve"> 2013</w:t>
            </w:r>
            <w:r w:rsidR="00AB0C4E">
              <w:t xml:space="preserve"> </w:t>
            </w:r>
            <w:r w:rsidR="009B5FAD">
              <w:t xml:space="preserve">at </w:t>
            </w:r>
            <w:r w:rsidR="00AB0C4E">
              <w:t>1540</w:t>
            </w:r>
            <w:r w:rsidR="009B5FAD">
              <w:t xml:space="preserve"> hours</w:t>
            </w:r>
          </w:p>
        </w:tc>
      </w:tr>
      <w:tr w:rsidR="00481BDF" w:rsidTr="00F01422">
        <w:trPr>
          <w:jc w:val="center"/>
        </w:trPr>
        <w:tc>
          <w:tcPr>
            <w:tcW w:w="2126" w:type="dxa"/>
            <w:vAlign w:val="center"/>
          </w:tcPr>
          <w:p w:rsidR="00771FF7" w:rsidRDefault="00771FF7" w:rsidP="00F01422">
            <w:pPr>
              <w:pStyle w:val="Tabletext"/>
              <w:jc w:val="center"/>
            </w:pPr>
            <w:r>
              <w:t xml:space="preserve">Working Party </w:t>
            </w:r>
            <w:r w:rsidR="005E747B">
              <w:t>1</w:t>
            </w:r>
            <w:r w:rsidR="00DE1C86">
              <w:t>B</w:t>
            </w:r>
          </w:p>
        </w:tc>
        <w:tc>
          <w:tcPr>
            <w:tcW w:w="2127" w:type="dxa"/>
            <w:vAlign w:val="center"/>
          </w:tcPr>
          <w:p w:rsidR="00771FF7" w:rsidRDefault="005E747B" w:rsidP="00F01422">
            <w:pPr>
              <w:pStyle w:val="Tabletext"/>
              <w:jc w:val="center"/>
            </w:pPr>
            <w:r>
              <w:t xml:space="preserve">4 – 11 June </w:t>
            </w:r>
            <w:r w:rsidR="00C93DE6">
              <w:t>2013</w:t>
            </w:r>
          </w:p>
        </w:tc>
        <w:tc>
          <w:tcPr>
            <w:tcW w:w="2493" w:type="dxa"/>
            <w:vAlign w:val="center"/>
          </w:tcPr>
          <w:p w:rsidR="00771FF7" w:rsidRDefault="00B90379" w:rsidP="00F01422">
            <w:pPr>
              <w:pStyle w:val="Tabletext"/>
              <w:jc w:val="center"/>
            </w:pPr>
            <w:r>
              <w:t>Tuesday,</w:t>
            </w:r>
            <w:r>
              <w:br/>
              <w:t>28 May 2013</w:t>
            </w:r>
          </w:p>
        </w:tc>
        <w:tc>
          <w:tcPr>
            <w:tcW w:w="2836" w:type="dxa"/>
            <w:vAlign w:val="center"/>
          </w:tcPr>
          <w:p w:rsidR="00771FF7" w:rsidRDefault="000E6AE0" w:rsidP="00F01422">
            <w:pPr>
              <w:pStyle w:val="Tabletext"/>
              <w:jc w:val="center"/>
            </w:pPr>
            <w:r>
              <w:t>Tu</w:t>
            </w:r>
            <w:r w:rsidR="005E747B">
              <w:t>esday,</w:t>
            </w:r>
            <w:r w:rsidR="005E747B">
              <w:br/>
              <w:t>4 June 2013</w:t>
            </w:r>
            <w:r w:rsidR="00AB0C4E">
              <w:t xml:space="preserve"> </w:t>
            </w:r>
            <w:r w:rsidR="00005908">
              <w:t xml:space="preserve">at </w:t>
            </w:r>
            <w:r w:rsidR="00AB0C4E">
              <w:t>1400</w:t>
            </w:r>
            <w:r w:rsidR="00005908">
              <w:t xml:space="preserve"> hours</w:t>
            </w:r>
          </w:p>
        </w:tc>
      </w:tr>
      <w:tr w:rsidR="00481BDF" w:rsidTr="00F01422">
        <w:trPr>
          <w:jc w:val="center"/>
        </w:trPr>
        <w:tc>
          <w:tcPr>
            <w:tcW w:w="2126" w:type="dxa"/>
            <w:vAlign w:val="center"/>
          </w:tcPr>
          <w:p w:rsidR="00771FF7" w:rsidRDefault="00771FF7" w:rsidP="00F01422">
            <w:pPr>
              <w:pStyle w:val="Tabletext"/>
              <w:jc w:val="center"/>
            </w:pPr>
            <w:r>
              <w:t xml:space="preserve">Working Party </w:t>
            </w:r>
            <w:r w:rsidR="005E747B">
              <w:t>1C</w:t>
            </w:r>
          </w:p>
        </w:tc>
        <w:tc>
          <w:tcPr>
            <w:tcW w:w="2127" w:type="dxa"/>
            <w:vAlign w:val="center"/>
          </w:tcPr>
          <w:p w:rsidR="00771FF7" w:rsidRDefault="005E747B" w:rsidP="00F01422">
            <w:pPr>
              <w:pStyle w:val="Tabletext"/>
              <w:jc w:val="center"/>
            </w:pPr>
            <w:r>
              <w:t xml:space="preserve">4 – 11 June </w:t>
            </w:r>
            <w:r w:rsidR="00C93DE6">
              <w:t>2013</w:t>
            </w:r>
          </w:p>
        </w:tc>
        <w:tc>
          <w:tcPr>
            <w:tcW w:w="2493" w:type="dxa"/>
            <w:vAlign w:val="center"/>
          </w:tcPr>
          <w:p w:rsidR="00771FF7" w:rsidRDefault="00B90379" w:rsidP="00F01422">
            <w:pPr>
              <w:pStyle w:val="Tabletext"/>
              <w:jc w:val="center"/>
            </w:pPr>
            <w:r>
              <w:t>Tuesday,</w:t>
            </w:r>
            <w:r>
              <w:br/>
              <w:t>28 May 2013</w:t>
            </w:r>
          </w:p>
        </w:tc>
        <w:tc>
          <w:tcPr>
            <w:tcW w:w="2836" w:type="dxa"/>
            <w:vAlign w:val="center"/>
          </w:tcPr>
          <w:p w:rsidR="00771FF7" w:rsidRDefault="000E6AE0" w:rsidP="00F01422">
            <w:pPr>
              <w:pStyle w:val="Tabletext"/>
              <w:jc w:val="center"/>
            </w:pPr>
            <w:r>
              <w:t>Tu</w:t>
            </w:r>
            <w:r w:rsidR="005E747B">
              <w:t>esday,</w:t>
            </w:r>
            <w:r w:rsidR="005E747B">
              <w:br/>
              <w:t>4 June 2013</w:t>
            </w:r>
            <w:r w:rsidR="00AB0C4E">
              <w:t xml:space="preserve"> </w:t>
            </w:r>
            <w:r w:rsidR="00AB0C4E" w:rsidRPr="00683698">
              <w:t>at 104</w:t>
            </w:r>
            <w:r w:rsidR="00AB0C4E">
              <w:t>0</w:t>
            </w:r>
            <w:r w:rsidR="00AB0C4E" w:rsidRPr="00683698">
              <w:t xml:space="preserve"> hours, or immediately following the</w:t>
            </w:r>
            <w:r w:rsidR="00AB0C4E">
              <w:t xml:space="preserve"> </w:t>
            </w:r>
            <w:r w:rsidR="00AB0C4E" w:rsidRPr="00683698">
              <w:t>Joint Meeting</w:t>
            </w:r>
          </w:p>
        </w:tc>
      </w:tr>
      <w:tr w:rsidR="005E747B" w:rsidTr="00F01422">
        <w:trPr>
          <w:jc w:val="center"/>
        </w:trPr>
        <w:tc>
          <w:tcPr>
            <w:tcW w:w="2126" w:type="dxa"/>
            <w:vAlign w:val="center"/>
          </w:tcPr>
          <w:p w:rsidR="005E747B" w:rsidRDefault="005E747B" w:rsidP="00F01422">
            <w:pPr>
              <w:pStyle w:val="TableText0"/>
              <w:jc w:val="center"/>
            </w:pPr>
            <w:r>
              <w:t>Study Group 1</w:t>
            </w:r>
          </w:p>
        </w:tc>
        <w:tc>
          <w:tcPr>
            <w:tcW w:w="2127" w:type="dxa"/>
            <w:vAlign w:val="center"/>
          </w:tcPr>
          <w:p w:rsidR="005E747B" w:rsidRDefault="005E747B" w:rsidP="00F01422">
            <w:pPr>
              <w:pStyle w:val="TableText0"/>
              <w:jc w:val="center"/>
            </w:pPr>
            <w:r>
              <w:t>12 June 2013</w:t>
            </w:r>
          </w:p>
        </w:tc>
        <w:tc>
          <w:tcPr>
            <w:tcW w:w="2493" w:type="dxa"/>
            <w:vAlign w:val="center"/>
          </w:tcPr>
          <w:p w:rsidR="005E747B" w:rsidRDefault="005E747B" w:rsidP="00F01422">
            <w:pPr>
              <w:pStyle w:val="TableText0"/>
              <w:jc w:val="center"/>
            </w:pPr>
            <w:r>
              <w:t>Wednesday, 5 June 2013</w:t>
            </w:r>
          </w:p>
        </w:tc>
        <w:tc>
          <w:tcPr>
            <w:tcW w:w="2836" w:type="dxa"/>
            <w:vAlign w:val="center"/>
          </w:tcPr>
          <w:p w:rsidR="005E747B" w:rsidRDefault="002F0D50" w:rsidP="00F01422">
            <w:pPr>
              <w:pStyle w:val="TableText0"/>
              <w:jc w:val="center"/>
            </w:pPr>
            <w:r>
              <w:t>Wednesday,</w:t>
            </w:r>
            <w:r>
              <w:br/>
            </w:r>
            <w:r w:rsidR="005E747B">
              <w:t>12 June 2013</w:t>
            </w:r>
            <w:r>
              <w:t xml:space="preserve"> </w:t>
            </w:r>
            <w:r w:rsidR="005E747B">
              <w:t>at 0930 hours</w:t>
            </w:r>
          </w:p>
        </w:tc>
      </w:tr>
    </w:tbl>
    <w:p w:rsidR="00771FF7" w:rsidRPr="00493B2C" w:rsidRDefault="00771FF7" w:rsidP="00D52F9F">
      <w:pPr>
        <w:pStyle w:val="Index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940"/>
        <w:rPr>
          <w:lang w:val="fr-FR"/>
        </w:rPr>
      </w:pPr>
      <w:r>
        <w:tab/>
      </w:r>
      <w:r w:rsidR="00B85F93" w:rsidRPr="00493B2C">
        <w:rPr>
          <w:lang w:val="fr-FR"/>
        </w:rPr>
        <w:t>François Rancy</w:t>
      </w:r>
      <w:bookmarkStart w:id="5" w:name="_GoBack"/>
      <w:bookmarkEnd w:id="5"/>
    </w:p>
    <w:p w:rsidR="00771FF7" w:rsidRPr="00493B2C" w:rsidRDefault="00771FF7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493B2C">
        <w:rPr>
          <w:lang w:val="fr-FR"/>
        </w:rPr>
        <w:tab/>
        <w:t>Director, Radiocommunication Bureau</w:t>
      </w:r>
    </w:p>
    <w:p w:rsidR="00771FF7" w:rsidRPr="00481BDF" w:rsidRDefault="00771FF7">
      <w:pPr>
        <w:tabs>
          <w:tab w:val="left" w:pos="284"/>
          <w:tab w:val="left" w:pos="568"/>
        </w:tabs>
        <w:rPr>
          <w:sz w:val="18"/>
          <w:szCs w:val="18"/>
          <w:u w:val="single"/>
          <w:lang w:val="en-US"/>
        </w:rPr>
      </w:pPr>
      <w:r w:rsidRPr="00481BDF">
        <w:rPr>
          <w:sz w:val="18"/>
          <w:szCs w:val="18"/>
          <w:u w:val="single"/>
          <w:lang w:val="en-US"/>
        </w:rPr>
        <w:t>Distribution:</w:t>
      </w:r>
    </w:p>
    <w:p w:rsidR="00771FF7" w:rsidRPr="00EC0492" w:rsidRDefault="00771FF7" w:rsidP="00410AC3">
      <w:pPr>
        <w:tabs>
          <w:tab w:val="clear" w:pos="794"/>
          <w:tab w:val="left" w:pos="284"/>
        </w:tabs>
        <w:spacing w:before="20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>Administrations of Member States of the ITU and Radiocommunication Sector Members participating in the work of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Radiocommunication</w:t>
      </w:r>
      <w:r w:rsidR="006E5BF3" w:rsidRPr="00EC0492">
        <w:rPr>
          <w:sz w:val="18"/>
          <w:szCs w:val="18"/>
        </w:rPr>
        <w:t xml:space="preserve"> </w:t>
      </w:r>
      <w:r w:rsidRPr="00EC0492">
        <w:rPr>
          <w:sz w:val="18"/>
          <w:szCs w:val="18"/>
        </w:rPr>
        <w:t xml:space="preserve">Study Group </w:t>
      </w:r>
      <w:r w:rsidR="00750D6E">
        <w:rPr>
          <w:sz w:val="18"/>
          <w:szCs w:val="18"/>
        </w:rPr>
        <w:t>1</w:t>
      </w:r>
    </w:p>
    <w:p w:rsidR="00771FF7" w:rsidRPr="00EC0492" w:rsidRDefault="00771FF7" w:rsidP="00750D6E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ITU-R Associates participating in the work of Radiocommunication Study Group </w:t>
      </w:r>
      <w:r w:rsidR="00750D6E">
        <w:rPr>
          <w:sz w:val="18"/>
          <w:szCs w:val="18"/>
        </w:rPr>
        <w:t>1</w:t>
      </w:r>
    </w:p>
    <w:p w:rsidR="00992F77" w:rsidRDefault="00992F77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ITU-R Academia</w:t>
      </w:r>
    </w:p>
    <w:p w:rsidR="00771FF7" w:rsidRPr="00EC0492" w:rsidRDefault="00771FF7" w:rsidP="00750D6E">
      <w:pPr>
        <w:tabs>
          <w:tab w:val="clear" w:pos="794"/>
          <w:tab w:val="left" w:pos="284"/>
        </w:tabs>
        <w:spacing w:before="0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Chairman and Vice-Chairmen of Radiocommunication Study Group </w:t>
      </w:r>
      <w:r w:rsidR="00750D6E">
        <w:rPr>
          <w:sz w:val="18"/>
          <w:szCs w:val="18"/>
        </w:rPr>
        <w:t>1</w:t>
      </w:r>
    </w:p>
    <w:p w:rsidR="00771FF7" w:rsidRPr="00EC0492" w:rsidRDefault="00771FF7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</w:rPr>
      </w:pPr>
      <w:r w:rsidRPr="00EC0492">
        <w:rPr>
          <w:sz w:val="18"/>
          <w:szCs w:val="18"/>
        </w:rPr>
        <w:t>–</w:t>
      </w:r>
      <w:r w:rsidRPr="00EC0492">
        <w:rPr>
          <w:sz w:val="18"/>
          <w:szCs w:val="18"/>
        </w:rPr>
        <w:tab/>
        <w:t xml:space="preserve">Secretary General of the ITU, Director of the Telecommunication Standardization Bureau, Director of the </w:t>
      </w:r>
      <w:r w:rsidR="00FB4FCB" w:rsidRPr="00EC0492">
        <w:rPr>
          <w:sz w:val="18"/>
          <w:szCs w:val="18"/>
        </w:rPr>
        <w:br/>
      </w:r>
      <w:r w:rsidRPr="00EC0492">
        <w:rPr>
          <w:sz w:val="18"/>
          <w:szCs w:val="18"/>
        </w:rPr>
        <w:t>Telecommunication Development Bureau</w:t>
      </w:r>
    </w:p>
    <w:sectPr w:rsidR="00771FF7" w:rsidRPr="00EC0492" w:rsidSect="008376AF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CF" w:rsidRDefault="001F68CF">
      <w:r>
        <w:separator/>
      </w:r>
    </w:p>
  </w:endnote>
  <w:endnote w:type="continuationSeparator" w:id="0">
    <w:p w:rsidR="001F68CF" w:rsidRDefault="001F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4E" w:rsidRPr="00D52F09" w:rsidRDefault="00AF7615" w:rsidP="00D52F09">
    <w:pPr>
      <w:pStyle w:val="Footer"/>
    </w:pPr>
    <w:fldSimple w:instr=" FILENAME  \p  \* MERGEFORMAT ">
      <w:r w:rsidR="00D52F9F">
        <w:t>Y:\APP\BR\CIRCS_DMS\LCCE\SG1\93\093Cor1e.docx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AB0C4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B0C4E" w:rsidRDefault="00AB0C4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B0C4E" w:rsidRDefault="00AB0C4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B0C4E" w:rsidRDefault="00AB0C4E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B0C4E" w:rsidRDefault="00AB0C4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B0C4E">
      <w:trPr>
        <w:cantSplit/>
      </w:trPr>
      <w:tc>
        <w:tcPr>
          <w:tcW w:w="1062" w:type="pct"/>
        </w:tcPr>
        <w:p w:rsidR="00AB0C4E" w:rsidRDefault="00AB0C4E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AB0C4E" w:rsidRDefault="00AB0C4E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AB0C4E" w:rsidRDefault="00AB0C4E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AB0C4E" w:rsidRDefault="00AB0C4E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AB0C4E">
      <w:trPr>
        <w:cantSplit/>
      </w:trPr>
      <w:tc>
        <w:tcPr>
          <w:tcW w:w="1062" w:type="pct"/>
        </w:tcPr>
        <w:p w:rsidR="00AB0C4E" w:rsidRDefault="00AB0C4E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AB0C4E" w:rsidRDefault="00AB0C4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AB0C4E" w:rsidRDefault="00AB0C4E">
          <w:pPr>
            <w:pStyle w:val="itu"/>
          </w:pPr>
        </w:p>
      </w:tc>
      <w:tc>
        <w:tcPr>
          <w:tcW w:w="1131" w:type="pct"/>
        </w:tcPr>
        <w:p w:rsidR="00AB0C4E" w:rsidRDefault="00AB0C4E">
          <w:pPr>
            <w:pStyle w:val="itu"/>
          </w:pPr>
        </w:p>
      </w:tc>
    </w:tr>
  </w:tbl>
  <w:p w:rsidR="00AB0C4E" w:rsidRDefault="00AB0C4E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CF" w:rsidRDefault="001F68CF">
      <w:r>
        <w:t>____________________</w:t>
      </w:r>
    </w:p>
  </w:footnote>
  <w:footnote w:type="continuationSeparator" w:id="0">
    <w:p w:rsidR="001F68CF" w:rsidRDefault="001F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C4E" w:rsidRDefault="00AB0C4E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0A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1759D9"/>
    <w:multiLevelType w:val="hybridMultilevel"/>
    <w:tmpl w:val="DAC079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73"/>
    <w:rsid w:val="00005908"/>
    <w:rsid w:val="00026F30"/>
    <w:rsid w:val="000413D5"/>
    <w:rsid w:val="00043522"/>
    <w:rsid w:val="0006309E"/>
    <w:rsid w:val="00074CA6"/>
    <w:rsid w:val="00075F79"/>
    <w:rsid w:val="00081BD3"/>
    <w:rsid w:val="000B5566"/>
    <w:rsid w:val="000B7725"/>
    <w:rsid w:val="000D05E2"/>
    <w:rsid w:val="000D0E84"/>
    <w:rsid w:val="000D1AFD"/>
    <w:rsid w:val="000E6AE0"/>
    <w:rsid w:val="00134496"/>
    <w:rsid w:val="001646B4"/>
    <w:rsid w:val="00173011"/>
    <w:rsid w:val="00175EF0"/>
    <w:rsid w:val="00176F83"/>
    <w:rsid w:val="00183A6E"/>
    <w:rsid w:val="001C41F9"/>
    <w:rsid w:val="001E1113"/>
    <w:rsid w:val="001E4B44"/>
    <w:rsid w:val="001F1209"/>
    <w:rsid w:val="001F68CF"/>
    <w:rsid w:val="00200FD2"/>
    <w:rsid w:val="00221DDD"/>
    <w:rsid w:val="002240D7"/>
    <w:rsid w:val="00240CF7"/>
    <w:rsid w:val="00246B22"/>
    <w:rsid w:val="0026614B"/>
    <w:rsid w:val="00266827"/>
    <w:rsid w:val="002739E4"/>
    <w:rsid w:val="0027721D"/>
    <w:rsid w:val="002A6CBE"/>
    <w:rsid w:val="002B2C80"/>
    <w:rsid w:val="002C1C0A"/>
    <w:rsid w:val="002D4404"/>
    <w:rsid w:val="002F0D50"/>
    <w:rsid w:val="002F0FBA"/>
    <w:rsid w:val="00304D74"/>
    <w:rsid w:val="00346EA3"/>
    <w:rsid w:val="003566E4"/>
    <w:rsid w:val="00364DC4"/>
    <w:rsid w:val="00377D42"/>
    <w:rsid w:val="00387CF2"/>
    <w:rsid w:val="00392A15"/>
    <w:rsid w:val="00393D7A"/>
    <w:rsid w:val="003B02E7"/>
    <w:rsid w:val="003B3245"/>
    <w:rsid w:val="003D6283"/>
    <w:rsid w:val="003E5BCA"/>
    <w:rsid w:val="00400AD0"/>
    <w:rsid w:val="00410AC3"/>
    <w:rsid w:val="00413585"/>
    <w:rsid w:val="00422B34"/>
    <w:rsid w:val="00424DA6"/>
    <w:rsid w:val="00450069"/>
    <w:rsid w:val="00481BDF"/>
    <w:rsid w:val="00493B2C"/>
    <w:rsid w:val="004B729F"/>
    <w:rsid w:val="004C03C9"/>
    <w:rsid w:val="004C5529"/>
    <w:rsid w:val="0050156D"/>
    <w:rsid w:val="0050302B"/>
    <w:rsid w:val="00552352"/>
    <w:rsid w:val="00563B6A"/>
    <w:rsid w:val="005649FF"/>
    <w:rsid w:val="00570448"/>
    <w:rsid w:val="00583D86"/>
    <w:rsid w:val="005B1843"/>
    <w:rsid w:val="005C6F8F"/>
    <w:rsid w:val="005D737D"/>
    <w:rsid w:val="005E3696"/>
    <w:rsid w:val="005E747B"/>
    <w:rsid w:val="005E7FA9"/>
    <w:rsid w:val="005F52E5"/>
    <w:rsid w:val="006116F9"/>
    <w:rsid w:val="00612AC3"/>
    <w:rsid w:val="00623EDB"/>
    <w:rsid w:val="0067366B"/>
    <w:rsid w:val="00674099"/>
    <w:rsid w:val="00684020"/>
    <w:rsid w:val="006D0876"/>
    <w:rsid w:val="006E5BF3"/>
    <w:rsid w:val="00702E6D"/>
    <w:rsid w:val="00724603"/>
    <w:rsid w:val="00750D6E"/>
    <w:rsid w:val="00771FF7"/>
    <w:rsid w:val="00774B2B"/>
    <w:rsid w:val="00774D42"/>
    <w:rsid w:val="00797441"/>
    <w:rsid w:val="007A2297"/>
    <w:rsid w:val="007B28EA"/>
    <w:rsid w:val="007E0028"/>
    <w:rsid w:val="007F14B5"/>
    <w:rsid w:val="0081228D"/>
    <w:rsid w:val="008307A5"/>
    <w:rsid w:val="008376AF"/>
    <w:rsid w:val="00883202"/>
    <w:rsid w:val="008878FA"/>
    <w:rsid w:val="008B3D15"/>
    <w:rsid w:val="008B55B3"/>
    <w:rsid w:val="008C39E1"/>
    <w:rsid w:val="008C4954"/>
    <w:rsid w:val="008C7DDD"/>
    <w:rsid w:val="008E3974"/>
    <w:rsid w:val="008F7311"/>
    <w:rsid w:val="009018D4"/>
    <w:rsid w:val="009033E7"/>
    <w:rsid w:val="009902FB"/>
    <w:rsid w:val="00992F77"/>
    <w:rsid w:val="009B5FAD"/>
    <w:rsid w:val="00A215B1"/>
    <w:rsid w:val="00A34810"/>
    <w:rsid w:val="00A40B00"/>
    <w:rsid w:val="00A452F8"/>
    <w:rsid w:val="00A61F06"/>
    <w:rsid w:val="00A84222"/>
    <w:rsid w:val="00A938A2"/>
    <w:rsid w:val="00A97D17"/>
    <w:rsid w:val="00AB0C4E"/>
    <w:rsid w:val="00AC22CD"/>
    <w:rsid w:val="00AC421D"/>
    <w:rsid w:val="00AC511B"/>
    <w:rsid w:val="00AD71F6"/>
    <w:rsid w:val="00AF7615"/>
    <w:rsid w:val="00B12CB7"/>
    <w:rsid w:val="00B270FD"/>
    <w:rsid w:val="00B514DC"/>
    <w:rsid w:val="00B55981"/>
    <w:rsid w:val="00B66C99"/>
    <w:rsid w:val="00B85F93"/>
    <w:rsid w:val="00B90379"/>
    <w:rsid w:val="00B946FF"/>
    <w:rsid w:val="00B96BAB"/>
    <w:rsid w:val="00BA4D4F"/>
    <w:rsid w:val="00BB42BE"/>
    <w:rsid w:val="00C006A2"/>
    <w:rsid w:val="00C02C09"/>
    <w:rsid w:val="00C04875"/>
    <w:rsid w:val="00C351E3"/>
    <w:rsid w:val="00C376E1"/>
    <w:rsid w:val="00C37E2C"/>
    <w:rsid w:val="00C52AFE"/>
    <w:rsid w:val="00C54073"/>
    <w:rsid w:val="00C542A5"/>
    <w:rsid w:val="00C5792C"/>
    <w:rsid w:val="00C70017"/>
    <w:rsid w:val="00C75639"/>
    <w:rsid w:val="00C93DE6"/>
    <w:rsid w:val="00CB755F"/>
    <w:rsid w:val="00CC7FA3"/>
    <w:rsid w:val="00CF39E6"/>
    <w:rsid w:val="00D15200"/>
    <w:rsid w:val="00D30207"/>
    <w:rsid w:val="00D320AE"/>
    <w:rsid w:val="00D33B27"/>
    <w:rsid w:val="00D462CE"/>
    <w:rsid w:val="00D521DC"/>
    <w:rsid w:val="00D52F09"/>
    <w:rsid w:val="00D52F9F"/>
    <w:rsid w:val="00D87E45"/>
    <w:rsid w:val="00D90BA4"/>
    <w:rsid w:val="00DA5195"/>
    <w:rsid w:val="00DA7E41"/>
    <w:rsid w:val="00DB2898"/>
    <w:rsid w:val="00DC36D3"/>
    <w:rsid w:val="00DE1C86"/>
    <w:rsid w:val="00DF01B1"/>
    <w:rsid w:val="00E13BE5"/>
    <w:rsid w:val="00E84ACE"/>
    <w:rsid w:val="00EB3042"/>
    <w:rsid w:val="00EC0492"/>
    <w:rsid w:val="00ED4350"/>
    <w:rsid w:val="00F01422"/>
    <w:rsid w:val="00F045C3"/>
    <w:rsid w:val="00F11EAA"/>
    <w:rsid w:val="00F30F9C"/>
    <w:rsid w:val="00F4514C"/>
    <w:rsid w:val="00F46CF5"/>
    <w:rsid w:val="00F54CB6"/>
    <w:rsid w:val="00FA07F2"/>
    <w:rsid w:val="00FB4FCB"/>
    <w:rsid w:val="00FC09CB"/>
    <w:rsid w:val="00FC397C"/>
    <w:rsid w:val="00FD2F7D"/>
    <w:rsid w:val="00FD31F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uiPriority w:val="99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uiPriority w:val="99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TableText0">
    <w:name w:val="Table_Text"/>
    <w:basedOn w:val="Normal"/>
    <w:uiPriority w:val="99"/>
    <w:rsid w:val="005E747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character" w:styleId="Strong">
    <w:name w:val="Strong"/>
    <w:basedOn w:val="DefaultParagraphFont"/>
    <w:uiPriority w:val="99"/>
    <w:qFormat/>
    <w:rsid w:val="00750D6E"/>
    <w:rPr>
      <w:rFonts w:cs="Times New Roman"/>
      <w:b/>
      <w:bCs/>
    </w:rPr>
  </w:style>
  <w:style w:type="character" w:customStyle="1" w:styleId="AnnexNotitleChar">
    <w:name w:val="Annex_No &amp; title Char"/>
    <w:basedOn w:val="DefaultParagraphFont"/>
    <w:link w:val="AnnexNotitle"/>
    <w:uiPriority w:val="99"/>
    <w:locked/>
    <w:rsid w:val="00750D6E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"/>
    <w:basedOn w:val="Normal"/>
    <w:next w:val="Normal"/>
    <w:qFormat/>
    <w:rsid w:val="009902F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902F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902F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902F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902FB"/>
    <w:pPr>
      <w:outlineLvl w:val="4"/>
    </w:pPr>
  </w:style>
  <w:style w:type="paragraph" w:styleId="Heading6">
    <w:name w:val="heading 6"/>
    <w:basedOn w:val="Heading4"/>
    <w:next w:val="Normal"/>
    <w:qFormat/>
    <w:rsid w:val="009902F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902FB"/>
    <w:pPr>
      <w:outlineLvl w:val="6"/>
    </w:pPr>
  </w:style>
  <w:style w:type="paragraph" w:styleId="Heading8">
    <w:name w:val="heading 8"/>
    <w:basedOn w:val="Heading6"/>
    <w:next w:val="Normal"/>
    <w:qFormat/>
    <w:rsid w:val="009902FB"/>
    <w:pPr>
      <w:outlineLvl w:val="7"/>
    </w:pPr>
  </w:style>
  <w:style w:type="paragraph" w:styleId="Heading9">
    <w:name w:val="heading 9"/>
    <w:basedOn w:val="Heading6"/>
    <w:next w:val="Normal"/>
    <w:qFormat/>
    <w:rsid w:val="009902F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9902F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902F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902FB"/>
  </w:style>
  <w:style w:type="paragraph" w:customStyle="1" w:styleId="Figure">
    <w:name w:val="Figure"/>
    <w:basedOn w:val="Normal"/>
    <w:next w:val="FigureNotitle"/>
    <w:rsid w:val="009902F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902F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902FB"/>
  </w:style>
  <w:style w:type="paragraph" w:customStyle="1" w:styleId="FigureNotitle">
    <w:name w:val="Figure_No &amp; title"/>
    <w:basedOn w:val="Normal"/>
    <w:next w:val="Normalaftertitle"/>
    <w:rsid w:val="009902F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902FB"/>
    <w:rPr>
      <w:b w:val="0"/>
    </w:rPr>
  </w:style>
  <w:style w:type="paragraph" w:customStyle="1" w:styleId="ASN1">
    <w:name w:val="ASN.1"/>
    <w:basedOn w:val="Normal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902F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902F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902FB"/>
  </w:style>
  <w:style w:type="paragraph" w:customStyle="1" w:styleId="Call">
    <w:name w:val="Call"/>
    <w:basedOn w:val="Normal"/>
    <w:next w:val="Normal"/>
    <w:rsid w:val="009902F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902F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902F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902FB"/>
  </w:style>
  <w:style w:type="paragraph" w:customStyle="1" w:styleId="RecNoBR">
    <w:name w:val="Rec_No_BR"/>
    <w:basedOn w:val="Normal"/>
    <w:next w:val="Rectitle"/>
    <w:rsid w:val="009902F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902F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902FB"/>
  </w:style>
  <w:style w:type="paragraph" w:customStyle="1" w:styleId="Questiontitle">
    <w:name w:val="Question_title"/>
    <w:basedOn w:val="Rectitle"/>
    <w:next w:val="Questionref"/>
    <w:rsid w:val="009902FB"/>
  </w:style>
  <w:style w:type="paragraph" w:customStyle="1" w:styleId="Questionref">
    <w:name w:val="Question_ref"/>
    <w:basedOn w:val="Recref"/>
    <w:next w:val="Questiondate"/>
    <w:rsid w:val="009902FB"/>
  </w:style>
  <w:style w:type="paragraph" w:customStyle="1" w:styleId="Recref">
    <w:name w:val="Rec_ref"/>
    <w:basedOn w:val="Normal"/>
    <w:next w:val="Recdat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902FB"/>
  </w:style>
  <w:style w:type="character" w:styleId="EndnoteReference">
    <w:name w:val="endnote reference"/>
    <w:basedOn w:val="DefaultParagraphFont"/>
    <w:semiHidden/>
    <w:rsid w:val="009902FB"/>
    <w:rPr>
      <w:vertAlign w:val="superscript"/>
    </w:rPr>
  </w:style>
  <w:style w:type="paragraph" w:customStyle="1" w:styleId="enumlev1">
    <w:name w:val="enumlev1"/>
    <w:basedOn w:val="Normal"/>
    <w:rsid w:val="009902FB"/>
    <w:pPr>
      <w:spacing w:before="80"/>
      <w:ind w:left="794" w:hanging="794"/>
    </w:pPr>
  </w:style>
  <w:style w:type="paragraph" w:customStyle="1" w:styleId="enumlev2">
    <w:name w:val="enumlev2"/>
    <w:basedOn w:val="enumlev1"/>
    <w:rsid w:val="009902FB"/>
    <w:pPr>
      <w:ind w:left="1191" w:hanging="397"/>
    </w:pPr>
  </w:style>
  <w:style w:type="paragraph" w:customStyle="1" w:styleId="enumlev3">
    <w:name w:val="enumlev3"/>
    <w:basedOn w:val="enumlev2"/>
    <w:rsid w:val="009902FB"/>
    <w:pPr>
      <w:ind w:left="1588"/>
    </w:pPr>
  </w:style>
  <w:style w:type="paragraph" w:customStyle="1" w:styleId="Equation">
    <w:name w:val="Equation"/>
    <w:basedOn w:val="Normal"/>
    <w:uiPriority w:val="99"/>
    <w:rsid w:val="009902F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902F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902F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902FB"/>
  </w:style>
  <w:style w:type="paragraph" w:customStyle="1" w:styleId="Reptitle">
    <w:name w:val="Rep_title"/>
    <w:basedOn w:val="Rectitle"/>
    <w:next w:val="Repref"/>
    <w:rsid w:val="009902FB"/>
  </w:style>
  <w:style w:type="paragraph" w:customStyle="1" w:styleId="Repref">
    <w:name w:val="Rep_ref"/>
    <w:basedOn w:val="Recref"/>
    <w:next w:val="Repdate"/>
    <w:rsid w:val="009902FB"/>
  </w:style>
  <w:style w:type="paragraph" w:customStyle="1" w:styleId="Repdate">
    <w:name w:val="Rep_date"/>
    <w:basedOn w:val="Recdate"/>
    <w:next w:val="Normalaftertitle"/>
    <w:rsid w:val="009902FB"/>
  </w:style>
  <w:style w:type="paragraph" w:customStyle="1" w:styleId="ResNoBR">
    <w:name w:val="Res_No_BR"/>
    <w:basedOn w:val="RecNoBR"/>
    <w:next w:val="Restitle"/>
    <w:rsid w:val="009902FB"/>
  </w:style>
  <w:style w:type="paragraph" w:customStyle="1" w:styleId="Restitle">
    <w:name w:val="Res_title"/>
    <w:basedOn w:val="Rectitle"/>
    <w:next w:val="Resref"/>
    <w:rsid w:val="009902FB"/>
  </w:style>
  <w:style w:type="paragraph" w:customStyle="1" w:styleId="Resref">
    <w:name w:val="Res_ref"/>
    <w:basedOn w:val="Recref"/>
    <w:next w:val="Resdate"/>
    <w:rsid w:val="009902FB"/>
  </w:style>
  <w:style w:type="paragraph" w:customStyle="1" w:styleId="Resdate">
    <w:name w:val="Res_date"/>
    <w:basedOn w:val="Recdate"/>
    <w:next w:val="Normalaftertitle"/>
    <w:rsid w:val="009902FB"/>
  </w:style>
  <w:style w:type="paragraph" w:customStyle="1" w:styleId="Section1">
    <w:name w:val="Section_1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902FB"/>
    <w:pPr>
      <w:keepLines/>
      <w:spacing w:before="240" w:after="120"/>
      <w:jc w:val="center"/>
    </w:pPr>
  </w:style>
  <w:style w:type="paragraph" w:styleId="Footer">
    <w:name w:val="foote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902F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902FB"/>
    <w:rPr>
      <w:position w:val="6"/>
      <w:sz w:val="18"/>
    </w:rPr>
  </w:style>
  <w:style w:type="paragraph" w:styleId="FootnoteText">
    <w:name w:val="footnote text"/>
    <w:basedOn w:val="Note"/>
    <w:semiHidden/>
    <w:rsid w:val="009902F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902FB"/>
    <w:pPr>
      <w:spacing w:before="80"/>
    </w:pPr>
  </w:style>
  <w:style w:type="paragraph" w:styleId="Header">
    <w:name w:val="header"/>
    <w:basedOn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902F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902F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902FB"/>
  </w:style>
  <w:style w:type="paragraph" w:styleId="Index2">
    <w:name w:val="index 2"/>
    <w:basedOn w:val="Normal"/>
    <w:next w:val="Normal"/>
    <w:semiHidden/>
    <w:rsid w:val="009902FB"/>
    <w:pPr>
      <w:ind w:left="283"/>
    </w:pPr>
  </w:style>
  <w:style w:type="paragraph" w:styleId="Index3">
    <w:name w:val="index 3"/>
    <w:basedOn w:val="Normal"/>
    <w:next w:val="Normal"/>
    <w:semiHidden/>
    <w:rsid w:val="009902FB"/>
    <w:pPr>
      <w:ind w:left="566"/>
    </w:pPr>
  </w:style>
  <w:style w:type="paragraph" w:customStyle="1" w:styleId="Section2">
    <w:name w:val="Section_2"/>
    <w:basedOn w:val="Normal"/>
    <w:next w:val="Normal"/>
    <w:rsid w:val="009902F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902F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902F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9902F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902F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902F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902F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902F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902FB"/>
  </w:style>
  <w:style w:type="character" w:customStyle="1" w:styleId="Recdef">
    <w:name w:val="Rec_def"/>
    <w:basedOn w:val="DefaultParagraphFont"/>
    <w:rsid w:val="009902FB"/>
    <w:rPr>
      <w:b/>
    </w:rPr>
  </w:style>
  <w:style w:type="paragraph" w:customStyle="1" w:styleId="Reftext">
    <w:name w:val="Ref_text"/>
    <w:basedOn w:val="Normal"/>
    <w:rsid w:val="009902FB"/>
    <w:pPr>
      <w:ind w:left="794" w:hanging="794"/>
    </w:pPr>
  </w:style>
  <w:style w:type="paragraph" w:customStyle="1" w:styleId="Reftitle">
    <w:name w:val="Ref_title"/>
    <w:basedOn w:val="Normal"/>
    <w:next w:val="Reftext"/>
    <w:rsid w:val="009902F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902FB"/>
  </w:style>
  <w:style w:type="character" w:customStyle="1" w:styleId="Resdef">
    <w:name w:val="Res_def"/>
    <w:basedOn w:val="DefaultParagraphFont"/>
    <w:rsid w:val="009902F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902FB"/>
  </w:style>
  <w:style w:type="paragraph" w:customStyle="1" w:styleId="SectionNo">
    <w:name w:val="Section_No"/>
    <w:basedOn w:val="Normal"/>
    <w:next w:val="Sectiontitle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902F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902F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902F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902FB"/>
    <w:rPr>
      <w:b/>
      <w:color w:val="auto"/>
    </w:rPr>
  </w:style>
  <w:style w:type="paragraph" w:customStyle="1" w:styleId="Tablelegend">
    <w:name w:val="Table_legend"/>
    <w:basedOn w:val="Normal"/>
    <w:rsid w:val="009902F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902F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902F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902FB"/>
  </w:style>
  <w:style w:type="paragraph" w:customStyle="1" w:styleId="Title3">
    <w:name w:val="Title 3"/>
    <w:basedOn w:val="Title2"/>
    <w:next w:val="Title4"/>
    <w:rsid w:val="009902FB"/>
    <w:rPr>
      <w:caps w:val="0"/>
    </w:rPr>
  </w:style>
  <w:style w:type="paragraph" w:customStyle="1" w:styleId="Title4">
    <w:name w:val="Title 4"/>
    <w:basedOn w:val="Title3"/>
    <w:next w:val="Heading1"/>
    <w:rsid w:val="009902FB"/>
    <w:rPr>
      <w:b/>
    </w:rPr>
  </w:style>
  <w:style w:type="paragraph" w:customStyle="1" w:styleId="toc0">
    <w:name w:val="toc 0"/>
    <w:basedOn w:val="Normal"/>
    <w:next w:val="TOC1"/>
    <w:rsid w:val="009902F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902F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902FB"/>
    <w:pPr>
      <w:spacing w:before="80"/>
      <w:ind w:left="1531" w:hanging="851"/>
    </w:pPr>
  </w:style>
  <w:style w:type="paragraph" w:styleId="TOC3">
    <w:name w:val="toc 3"/>
    <w:basedOn w:val="TOC2"/>
    <w:semiHidden/>
    <w:rsid w:val="009902FB"/>
  </w:style>
  <w:style w:type="paragraph" w:styleId="TOC4">
    <w:name w:val="toc 4"/>
    <w:basedOn w:val="TOC3"/>
    <w:semiHidden/>
    <w:rsid w:val="009902FB"/>
  </w:style>
  <w:style w:type="paragraph" w:styleId="TOC5">
    <w:name w:val="toc 5"/>
    <w:basedOn w:val="TOC4"/>
    <w:semiHidden/>
    <w:rsid w:val="009902FB"/>
  </w:style>
  <w:style w:type="paragraph" w:styleId="TOC6">
    <w:name w:val="toc 6"/>
    <w:basedOn w:val="TOC4"/>
    <w:semiHidden/>
    <w:rsid w:val="009902FB"/>
  </w:style>
  <w:style w:type="paragraph" w:styleId="TOC7">
    <w:name w:val="toc 7"/>
    <w:basedOn w:val="TOC4"/>
    <w:semiHidden/>
    <w:rsid w:val="009902FB"/>
  </w:style>
  <w:style w:type="paragraph" w:styleId="TOC8">
    <w:name w:val="toc 8"/>
    <w:basedOn w:val="TOC4"/>
    <w:semiHidden/>
    <w:rsid w:val="009902FB"/>
  </w:style>
  <w:style w:type="paragraph" w:customStyle="1" w:styleId="FiguretitleBR">
    <w:name w:val="Figure_title_BR"/>
    <w:basedOn w:val="TabletitleBR"/>
    <w:next w:val="Figurewithouttitle"/>
    <w:rsid w:val="009902F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902F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9902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_#"/>
    <w:basedOn w:val="Normal"/>
    <w:next w:val="Normal"/>
    <w:rsid w:val="009902F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Normalaftertitle0">
    <w:name w:val="Normal after title"/>
    <w:basedOn w:val="Normal"/>
    <w:next w:val="Normal"/>
    <w:uiPriority w:val="99"/>
    <w:rsid w:val="009902FB"/>
    <w:pPr>
      <w:overflowPunct/>
      <w:autoSpaceDE/>
      <w:autoSpaceDN/>
      <w:adjustRightInd/>
      <w:spacing w:before="320"/>
      <w:textAlignment w:val="auto"/>
    </w:pPr>
  </w:style>
  <w:style w:type="paragraph" w:customStyle="1" w:styleId="Head">
    <w:name w:val="Head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headingb0">
    <w:name w:val="heading_b"/>
    <w:basedOn w:val="Heading3"/>
    <w:next w:val="Normal"/>
    <w:rsid w:val="009902FB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styleId="Hyperlink">
    <w:name w:val="Hyperlink"/>
    <w:basedOn w:val="DefaultParagraphFont"/>
    <w:rsid w:val="009902F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9902F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ITUadres">
    <w:name w:val="ITU_adres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character" w:styleId="FollowedHyperlink">
    <w:name w:val="FollowedHyperlink"/>
    <w:basedOn w:val="DefaultParagraphFont"/>
    <w:rsid w:val="009902FB"/>
    <w:rPr>
      <w:color w:val="606420"/>
      <w:u w:val="single"/>
    </w:rPr>
  </w:style>
  <w:style w:type="paragraph" w:customStyle="1" w:styleId="Char1CharChar1Char">
    <w:name w:val="Char1 Char Char1 Char"/>
    <w:basedOn w:val="Normal"/>
    <w:rsid w:val="009902FB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alloonText">
    <w:name w:val="Balloon Text"/>
    <w:basedOn w:val="Normal"/>
    <w:link w:val="BalloonTextChar"/>
    <w:rsid w:val="00D521D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1D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0B7725"/>
    <w:pPr>
      <w:tabs>
        <w:tab w:val="clear" w:pos="794"/>
        <w:tab w:val="clear" w:pos="1191"/>
        <w:tab w:val="clear" w:pos="1588"/>
        <w:tab w:val="clear" w:pos="1985"/>
      </w:tabs>
      <w:overflowPunct/>
      <w:ind w:right="-7"/>
      <w:jc w:val="both"/>
      <w:textAlignment w:val="auto"/>
    </w:pPr>
    <w:rPr>
      <w:rFonts w:ascii="Arial" w:hAnsi="Arial" w:cs="Arial"/>
      <w:color w:val="000000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0B7725"/>
    <w:rPr>
      <w:rFonts w:ascii="Arial" w:hAnsi="Arial" w:cs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7DDD"/>
    <w:pPr>
      <w:ind w:left="720"/>
      <w:contextualSpacing/>
    </w:pPr>
  </w:style>
  <w:style w:type="paragraph" w:customStyle="1" w:styleId="TableText0">
    <w:name w:val="Table_Text"/>
    <w:basedOn w:val="Normal"/>
    <w:uiPriority w:val="99"/>
    <w:rsid w:val="005E747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character" w:styleId="Strong">
    <w:name w:val="Strong"/>
    <w:basedOn w:val="DefaultParagraphFont"/>
    <w:uiPriority w:val="99"/>
    <w:qFormat/>
    <w:rsid w:val="00750D6E"/>
    <w:rPr>
      <w:rFonts w:cs="Times New Roman"/>
      <w:b/>
      <w:bCs/>
    </w:rPr>
  </w:style>
  <w:style w:type="character" w:customStyle="1" w:styleId="AnnexNotitleChar">
    <w:name w:val="Annex_No &amp; title Char"/>
    <w:basedOn w:val="DefaultParagraphFont"/>
    <w:link w:val="AnnexNotitle"/>
    <w:uiPriority w:val="99"/>
    <w:locked/>
    <w:rsid w:val="00750D6E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1A94-BCCD-4D8A-80C9-4C40F4039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1626</CharactersWithSpaces>
  <SharedDoc>false</SharedDoc>
  <HLinks>
    <vt:vector size="78" baseType="variant">
      <vt:variant>
        <vt:i4>4653134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http://www.itu.int/md/R07-WP4C-C-0436/en</vt:lpwstr>
      </vt:variant>
      <vt:variant>
        <vt:lpwstr/>
      </vt:variant>
      <vt:variant>
        <vt:i4>4522052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http://www.itu.int/md/R07-WP4B-C-0109/en</vt:lpwstr>
      </vt:variant>
      <vt:variant>
        <vt:lpwstr/>
      </vt:variant>
      <vt:variant>
        <vt:i4>4259910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http://www.itu.int/md/R07-WP4A-C-0278/en</vt:lpwstr>
      </vt:variant>
      <vt:variant>
        <vt:lpwstr/>
      </vt:variant>
      <vt:variant>
        <vt:i4>4718675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131173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http://www.itu.int/cgi-bin/htsh/compass/cvc.param.sh?acvty_code=wp4C</vt:lpwstr>
      </vt:variant>
      <vt:variant>
        <vt:lpwstr/>
      </vt:variant>
      <vt:variant>
        <vt:i4>196709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http://www.itu.int/cgi-bin/htsh/compass/cvc.param.sh?acvty_code=wp4B</vt:lpwstr>
      </vt:variant>
      <vt:variant>
        <vt:lpwstr/>
      </vt:variant>
      <vt:variant>
        <vt:i4>101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http://www.itu.int/cgi-bin/htsh/compass/cvc.param.sh?acvty_code=wp4A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http://www.itu.int/cgi-bin/htsh/compass/cvc.param.sh?acvty_code=sg4</vt:lpwstr>
      </vt:variant>
      <vt:variant>
        <vt:lpwstr/>
      </vt:variant>
      <vt:variant>
        <vt:i4>196728</vt:i4>
      </vt:variant>
      <vt:variant>
        <vt:i4>6</vt:i4>
      </vt:variant>
      <vt:variant>
        <vt:i4>0</vt:i4>
      </vt:variant>
      <vt:variant>
        <vt:i4>5</vt:i4>
      </vt:variant>
      <vt:variant>
        <vt:lpwstr>mailto:rsg4@itu.int</vt:lpwstr>
      </vt:variant>
      <vt:variant>
        <vt:lpwstr/>
      </vt:variant>
      <vt:variant>
        <vt:i4>3014760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http://www.itu.int/ITU-R/go/rsg4/en</vt:lpwstr>
      </vt:variant>
      <vt:variant>
        <vt:lpwstr/>
      </vt:variant>
      <vt:variant>
        <vt:i4>7733372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http://www.itu.int/ITU-R/go/que-rsg4/en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Song, Xiaojing</cp:lastModifiedBy>
  <cp:revision>9</cp:revision>
  <cp:lastPrinted>2013-03-19T13:50:00Z</cp:lastPrinted>
  <dcterms:created xsi:type="dcterms:W3CDTF">2013-03-19T12:22:00Z</dcterms:created>
  <dcterms:modified xsi:type="dcterms:W3CDTF">2013-03-19T13:50:00Z</dcterms:modified>
</cp:coreProperties>
</file>