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Default="00F36590" w:rsidP="005B00AC">
            <w:pPr>
              <w:spacing w:before="240" w:after="240" w:line="340" w:lineRule="exact"/>
              <w:rPr>
                <w:b/>
                <w:bCs/>
                <w:color w:val="808080"/>
                <w:sz w:val="30"/>
                <w:szCs w:val="40"/>
                <w:rtl/>
                <w:lang w:bidi="ar-EG"/>
              </w:rPr>
            </w:pPr>
            <w:r w:rsidRPr="005B00AC">
              <w:rPr>
                <w:b/>
                <w:bCs/>
                <w:color w:val="808080"/>
                <w:sz w:val="30"/>
                <w:szCs w:val="40"/>
                <w:rtl/>
              </w:rPr>
              <w:t>مكتب</w:t>
            </w:r>
            <w:r w:rsidRPr="005B00AC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 w:rsidRPr="005B00AC">
              <w:rPr>
                <w:b/>
                <w:bCs/>
                <w:color w:val="808080"/>
                <w:sz w:val="30"/>
                <w:szCs w:val="40"/>
                <w:rtl/>
              </w:rPr>
              <w:t>الاتصالات</w:t>
            </w:r>
            <w:r w:rsidRPr="005B00AC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 w:rsidRPr="005B00AC">
              <w:rPr>
                <w:b/>
                <w:bCs/>
                <w:color w:val="808080"/>
                <w:sz w:val="30"/>
                <w:szCs w:val="40"/>
                <w:rtl/>
              </w:rPr>
              <w:t>الراديوية</w:t>
            </w:r>
            <w:r w:rsidRPr="005B00AC">
              <w:rPr>
                <w:rFonts w:hint="cs"/>
                <w:b/>
                <w:bCs/>
                <w:color w:val="808080"/>
                <w:sz w:val="30"/>
                <w:szCs w:val="40"/>
                <w:rtl/>
              </w:rPr>
              <w:t xml:space="preserve"> </w:t>
            </w:r>
            <w:r w:rsidRPr="005B00AC">
              <w:rPr>
                <w:b/>
                <w:bCs/>
                <w:color w:val="808080"/>
                <w:sz w:val="30"/>
                <w:szCs w:val="40"/>
                <w:lang w:bidi="ar-SY"/>
              </w:rPr>
              <w:t>(BR)</w:t>
            </w:r>
          </w:p>
          <w:p w:rsidR="005B00AC" w:rsidRPr="005B00AC" w:rsidRDefault="005B00AC" w:rsidP="003B65BD">
            <w:pPr>
              <w:spacing w:after="120" w:line="340" w:lineRule="exact"/>
              <w:rPr>
                <w:b/>
                <w:bCs/>
                <w:color w:val="808080"/>
                <w:sz w:val="30"/>
                <w:szCs w:val="40"/>
                <w:rtl/>
                <w:lang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0918BA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</w:t>
            </w:r>
            <w:r w:rsidR="000918BA">
              <w:rPr>
                <w:rFonts w:hint="cs"/>
                <w:rtl/>
                <w:lang w:bidi="ar-EG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BC163B" w:rsidP="00BC163B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BC163B">
              <w:rPr>
                <w:b/>
                <w:bCs/>
                <w:lang w:val="en-GB" w:bidi="ar-SY"/>
              </w:rPr>
              <w:t>CR</w:t>
            </w:r>
            <w:r w:rsidR="00F36590" w:rsidRPr="00BC163B">
              <w:rPr>
                <w:b/>
                <w:bCs/>
                <w:lang w:val="en-GB" w:bidi="ar-SY"/>
              </w:rPr>
              <w:t>/</w:t>
            </w:r>
            <w:r w:rsidRPr="00BC163B">
              <w:rPr>
                <w:b/>
                <w:bCs/>
                <w:lang w:bidi="ar-SY"/>
              </w:rPr>
              <w:t>408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BC163B" w:rsidP="00BC163B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BC163B">
              <w:rPr>
                <w:rFonts w:hint="cs"/>
                <w:rtl/>
                <w:lang w:val="fr-FR" w:bidi="ar-SY"/>
              </w:rPr>
              <w:t xml:space="preserve">جنيف، </w:t>
            </w:r>
            <w:r w:rsidRPr="00BC163B">
              <w:rPr>
                <w:lang w:val="fr-FR" w:bidi="ar-SY"/>
              </w:rPr>
              <w:t>5</w:t>
            </w:r>
            <w:r w:rsidR="00F36590" w:rsidRPr="00BC163B">
              <w:rPr>
                <w:rFonts w:hint="cs"/>
                <w:rtl/>
                <w:lang w:bidi="ar-SY"/>
              </w:rPr>
              <w:t xml:space="preserve"> </w:t>
            </w:r>
            <w:r w:rsidRPr="00BC163B">
              <w:rPr>
                <w:rFonts w:hint="cs"/>
                <w:rtl/>
                <w:lang w:bidi="ar-EG"/>
              </w:rPr>
              <w:t>يوليو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9D6296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962870" w:rsidRPr="00F36590" w:rsidTr="003B65BD">
        <w:tc>
          <w:tcPr>
            <w:tcW w:w="5000" w:type="pct"/>
            <w:gridSpan w:val="3"/>
            <w:shd w:val="clear" w:color="auto" w:fill="auto"/>
          </w:tcPr>
          <w:p w:rsidR="00962870" w:rsidRPr="00241274" w:rsidRDefault="00962870" w:rsidP="009D6296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5B00AC" w:rsidRDefault="002035F3" w:rsidP="002035F3">
            <w:pPr>
              <w:spacing w:after="120"/>
              <w:jc w:val="left"/>
              <w:rPr>
                <w:b/>
                <w:bCs/>
                <w:w w:val="110"/>
                <w:lang w:bidi="ar-SY"/>
              </w:rPr>
            </w:pPr>
            <w:r w:rsidRPr="005B00AC">
              <w:rPr>
                <w:b/>
                <w:bCs/>
                <w:w w:val="110"/>
                <w:rtl/>
                <w:lang w:bidi="ar-EG"/>
              </w:rPr>
              <w:t xml:space="preserve">إلى إدارات الدول الأعضاء في </w:t>
            </w:r>
            <w:r w:rsidRPr="005B00AC">
              <w:rPr>
                <w:rFonts w:hint="cs"/>
                <w:b/>
                <w:bCs/>
                <w:w w:val="110"/>
                <w:rtl/>
                <w:lang w:bidi="ar-EG"/>
              </w:rPr>
              <w:t>الات‍حاد</w:t>
            </w:r>
            <w:r w:rsidR="005B00AC" w:rsidRPr="005B00AC">
              <w:rPr>
                <w:rFonts w:hint="cs"/>
                <w:b/>
                <w:bCs/>
                <w:w w:val="110"/>
                <w:rtl/>
                <w:lang w:bidi="ar-SY"/>
              </w:rPr>
              <w:t xml:space="preserve"> الدولي للاتصالات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9D6296">
            <w:pPr>
              <w:spacing w:before="0" w:line="300" w:lineRule="exact"/>
              <w:rPr>
                <w:lang w:val="en-GB" w:bidi="ar-SY"/>
              </w:rPr>
            </w:pPr>
          </w:p>
        </w:tc>
      </w:tr>
      <w:tr w:rsidR="00962870" w:rsidRPr="00F36590" w:rsidTr="003B65BD">
        <w:tc>
          <w:tcPr>
            <w:tcW w:w="5000" w:type="pct"/>
            <w:gridSpan w:val="3"/>
            <w:shd w:val="clear" w:color="auto" w:fill="auto"/>
          </w:tcPr>
          <w:p w:rsidR="00962870" w:rsidRPr="00F36590" w:rsidRDefault="00962870" w:rsidP="009D6296">
            <w:pPr>
              <w:spacing w:before="0" w:line="30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96F8D" w:rsidRDefault="002035F3" w:rsidP="002035F3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2035F3">
              <w:rPr>
                <w:rFonts w:hint="cs"/>
                <w:b/>
                <w:bCs/>
                <w:rtl/>
                <w:lang w:bidi="ar-EG"/>
              </w:rPr>
              <w:t>الأدوات الإلكترونية لخدمات الأرض</w:t>
            </w:r>
          </w:p>
        </w:tc>
      </w:tr>
    </w:tbl>
    <w:p w:rsidR="002035F3" w:rsidRPr="002035F3" w:rsidRDefault="002035F3" w:rsidP="00962870">
      <w:pPr>
        <w:spacing w:before="600"/>
        <w:rPr>
          <w:rtl/>
          <w:lang w:bidi="ar-EG"/>
        </w:rPr>
      </w:pPr>
      <w:r w:rsidRPr="002035F3">
        <w:rPr>
          <w:rFonts w:hint="cs"/>
          <w:rtl/>
          <w:lang w:bidi="ar-EG"/>
        </w:rPr>
        <w:t>وضع مكتب الاتصالات الراديوية عدداً من الأدوات الإلكترونية ل</w:t>
      </w:r>
      <w:r w:rsidR="00745414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خدمات الأرض خلال السنوات العديدة الماضية. وت</w:t>
      </w:r>
      <w:r w:rsidR="00E26CF2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هدف هذه الأدوات إلى تيسير تطبيق الإجراءات التنظيمية ال</w:t>
      </w:r>
      <w:r w:rsidR="00B14586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محددة في لوائح الراديو والاتفاقات الإقليمية من خلال إتاحة النفاذ إلكترونياً إلى قواعد بيانات مكتب الاتصالات الراديوية وخدماته عن طريق أدوات تفاعلية يسهل استخدامها.</w:t>
      </w:r>
    </w:p>
    <w:p w:rsidR="002035F3" w:rsidRPr="002035F3" w:rsidRDefault="002035F3" w:rsidP="002035F3">
      <w:pPr>
        <w:rPr>
          <w:rtl/>
          <w:lang w:bidi="ar-EG"/>
        </w:rPr>
      </w:pPr>
      <w:r w:rsidRPr="002035F3">
        <w:rPr>
          <w:rFonts w:hint="cs"/>
          <w:rtl/>
          <w:lang w:bidi="ar-EG"/>
        </w:rPr>
        <w:t>والغرض من هذه الرسالة ال</w:t>
      </w:r>
      <w:r w:rsidR="00CD50B5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معممة هو تقدي</w:t>
      </w:r>
      <w:r w:rsidR="00EE0393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 ل</w:t>
      </w:r>
      <w:r w:rsidR="00E26CF2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محة موجزة عن الأدوات الإلكترونية ال</w:t>
      </w:r>
      <w:r w:rsidR="0014542E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متاحة حالياً لخدمات الأرض ومنح الإدارات الإرشادات بشأن</w:t>
      </w:r>
      <w:r w:rsidR="007D6A36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ها.</w:t>
      </w:r>
    </w:p>
    <w:p w:rsidR="002035F3" w:rsidRPr="002035F3" w:rsidRDefault="004D59EF" w:rsidP="00552E7F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 w:rsidR="002035F3" w:rsidRPr="002035F3">
        <w:rPr>
          <w:rFonts w:hint="cs"/>
          <w:rtl/>
          <w:lang w:bidi="ar-EG"/>
        </w:rPr>
        <w:tab/>
        <w:t xml:space="preserve">الأداة الإلكترونية للاستعلام عن السجل الأساسي </w:t>
      </w:r>
      <w:r w:rsidR="00D12081">
        <w:rPr>
          <w:lang w:bidi="ar-EG"/>
        </w:rPr>
        <w:t>(</w:t>
      </w:r>
      <w:proofErr w:type="spellStart"/>
      <w:r w:rsidR="00552E7F">
        <w:t>eMIFR</w:t>
      </w:r>
      <w:proofErr w:type="spellEnd"/>
      <w:r w:rsidR="00D12081">
        <w:rPr>
          <w:lang w:bidi="ar-EG"/>
        </w:rPr>
        <w:t>)</w:t>
      </w:r>
    </w:p>
    <w:p w:rsidR="002035F3" w:rsidRPr="002035F3" w:rsidRDefault="002035F3" w:rsidP="00E729DA">
      <w:pPr>
        <w:rPr>
          <w:rtl/>
          <w:lang w:bidi="ar-EG"/>
        </w:rPr>
      </w:pPr>
      <w:r w:rsidRPr="002035F3">
        <w:rPr>
          <w:rFonts w:hint="cs"/>
          <w:rtl/>
          <w:lang w:bidi="ar-EG"/>
        </w:rPr>
        <w:t>تتيح هذه الأداة النفاذ الإلكتروني إلى نسخة من ال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جزء ال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متعلق ب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خدمات الأرض في </w:t>
      </w:r>
      <w:r w:rsidRPr="002035F3">
        <w:rPr>
          <w:rFonts w:hint="eastAsia"/>
          <w:rtl/>
          <w:lang w:bidi="ar-EG"/>
        </w:rPr>
        <w:t>السجل</w:t>
      </w:r>
      <w:r w:rsidRPr="002035F3">
        <w:rPr>
          <w:rtl/>
          <w:lang w:bidi="ar-EG"/>
        </w:rPr>
        <w:t xml:space="preserve"> </w:t>
      </w:r>
      <w:r w:rsidRPr="002035F3">
        <w:rPr>
          <w:rFonts w:hint="eastAsia"/>
          <w:rtl/>
          <w:lang w:bidi="ar-EG"/>
        </w:rPr>
        <w:t>الأساسي</w:t>
      </w:r>
      <w:r w:rsidRPr="002035F3">
        <w:rPr>
          <w:rtl/>
          <w:lang w:bidi="ar-EG"/>
        </w:rPr>
        <w:t xml:space="preserve"> </w:t>
      </w:r>
      <w:r w:rsidRPr="002035F3">
        <w:rPr>
          <w:rFonts w:hint="eastAsia"/>
          <w:rtl/>
          <w:lang w:bidi="ar-EG"/>
        </w:rPr>
        <w:t>الدولي</w:t>
      </w:r>
      <w:r w:rsidRPr="002035F3">
        <w:rPr>
          <w:rtl/>
          <w:lang w:bidi="ar-EG"/>
        </w:rPr>
        <w:t xml:space="preserve"> </w:t>
      </w:r>
      <w:r w:rsidRPr="002035F3">
        <w:rPr>
          <w:rFonts w:hint="eastAsia"/>
          <w:rtl/>
          <w:lang w:bidi="ar-EG"/>
        </w:rPr>
        <w:t>للترددات</w:t>
      </w:r>
      <w:r w:rsidR="005B00AC">
        <w:rPr>
          <w:rFonts w:hint="eastAsia"/>
          <w:rtl/>
          <w:lang w:bidi="ar-EG"/>
        </w:rPr>
        <w:t> </w:t>
      </w:r>
      <w:r w:rsidR="00D12081">
        <w:rPr>
          <w:lang w:bidi="ar-EG"/>
        </w:rPr>
        <w:t>(</w:t>
      </w:r>
      <w:r w:rsidRPr="002035F3">
        <w:t>MIFR</w:t>
      </w:r>
      <w:r w:rsidR="00D12081">
        <w:rPr>
          <w:lang w:bidi="ar-EG"/>
        </w:rPr>
        <w:t>)</w:t>
      </w:r>
      <w:r w:rsidRPr="002035F3">
        <w:rPr>
          <w:rFonts w:hint="cs"/>
          <w:rtl/>
          <w:lang w:bidi="ar-EG"/>
        </w:rPr>
        <w:t xml:space="preserve"> الذي يتم ت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حديثه يومياً. وتتيح هذه الأداة </w:t>
      </w:r>
      <w:r w:rsidR="00952F19" w:rsidRPr="002035F3">
        <w:rPr>
          <w:rFonts w:hint="cs"/>
          <w:rtl/>
          <w:lang w:bidi="ar-EG"/>
        </w:rPr>
        <w:t>ل</w:t>
      </w:r>
      <w:r w:rsidR="00952F19">
        <w:rPr>
          <w:rFonts w:hint="cs"/>
          <w:rtl/>
          <w:lang w:bidi="ar-EG"/>
        </w:rPr>
        <w:t>‍</w:t>
      </w:r>
      <w:r w:rsidR="00952F19" w:rsidRPr="002035F3">
        <w:rPr>
          <w:rFonts w:hint="cs"/>
          <w:rtl/>
          <w:lang w:bidi="ar-EG"/>
        </w:rPr>
        <w:t xml:space="preserve">مستعملي </w:t>
      </w:r>
      <w:r w:rsidRPr="002035F3">
        <w:rPr>
          <w:rFonts w:hint="eastAsia"/>
          <w:rtl/>
          <w:lang w:bidi="ar-EG"/>
        </w:rPr>
        <w:t>خدمة</w:t>
      </w:r>
      <w:r w:rsidRPr="002035F3">
        <w:rPr>
          <w:rtl/>
          <w:lang w:bidi="ar-EG"/>
        </w:rPr>
        <w:t xml:space="preserve"> </w:t>
      </w:r>
      <w:r w:rsidRPr="002035F3">
        <w:rPr>
          <w:rFonts w:hint="eastAsia"/>
          <w:rtl/>
          <w:lang w:bidi="ar-EG"/>
        </w:rPr>
        <w:t>تبادل</w:t>
      </w:r>
      <w:r w:rsidRPr="002035F3">
        <w:rPr>
          <w:rtl/>
          <w:lang w:bidi="ar-EG"/>
        </w:rPr>
        <w:t xml:space="preserve"> </w:t>
      </w:r>
      <w:r w:rsidRPr="002035F3">
        <w:rPr>
          <w:rFonts w:hint="eastAsia"/>
          <w:rtl/>
          <w:lang w:bidi="ar-EG"/>
        </w:rPr>
        <w:t>معلومات</w:t>
      </w:r>
      <w:r w:rsidRPr="002035F3">
        <w:rPr>
          <w:rtl/>
          <w:lang w:bidi="ar-EG"/>
        </w:rPr>
        <w:t xml:space="preserve"> </w:t>
      </w:r>
      <w:r w:rsidRPr="002035F3">
        <w:rPr>
          <w:rFonts w:hint="eastAsia"/>
          <w:rtl/>
          <w:lang w:bidi="ar-EG"/>
        </w:rPr>
        <w:t>الاتصالات</w:t>
      </w:r>
      <w:r w:rsidRPr="002035F3">
        <w:rPr>
          <w:rtl/>
          <w:lang w:bidi="ar-EG"/>
        </w:rPr>
        <w:t xml:space="preserve"> </w:t>
      </w:r>
      <w:r w:rsidR="00D12081">
        <w:rPr>
          <w:lang w:bidi="ar-EG"/>
        </w:rPr>
        <w:t>(</w:t>
      </w:r>
      <w:r w:rsidRPr="002035F3">
        <w:t>TIES</w:t>
      </w:r>
      <w:r w:rsidR="00D12081">
        <w:rPr>
          <w:lang w:bidi="ar-EG"/>
        </w:rPr>
        <w:t>)</w:t>
      </w:r>
      <w:r w:rsidRPr="002035F3">
        <w:rPr>
          <w:rFonts w:hint="cs"/>
          <w:rtl/>
          <w:lang w:bidi="ar-EG"/>
        </w:rPr>
        <w:t xml:space="preserve"> الاطلاع على ت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خصيصات التردد ل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محطات خدمات الأرض ال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مسجلة في السجل الأساسي الدولي للترددات فضلاً عن البطاقات قيد </w:t>
      </w:r>
      <w:r w:rsidR="00423D5E">
        <w:rPr>
          <w:rFonts w:hint="cs"/>
          <w:rtl/>
          <w:lang w:bidi="ar-EG"/>
        </w:rPr>
        <w:t>ال‍معال</w:t>
      </w:r>
      <w:r w:rsidR="006B2514">
        <w:rPr>
          <w:rFonts w:hint="cs"/>
          <w:rtl/>
          <w:lang w:bidi="ar-EG"/>
        </w:rPr>
        <w:t>‍</w:t>
      </w:r>
      <w:r w:rsidR="00423D5E">
        <w:rPr>
          <w:rFonts w:hint="cs"/>
          <w:rtl/>
          <w:lang w:bidi="ar-EG"/>
        </w:rPr>
        <w:t>جة</w:t>
      </w:r>
      <w:r w:rsidRPr="002035F3">
        <w:rPr>
          <w:rFonts w:hint="cs"/>
          <w:rtl/>
          <w:lang w:bidi="ar-EG"/>
        </w:rPr>
        <w:t xml:space="preserve"> في مكتب الاتصالات الراديوية التي يبلَّغ عنها ب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موجب ال</w:t>
      </w:r>
      <w:r w:rsidR="00855CBB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مادة</w:t>
      </w:r>
      <w:r w:rsidR="00E729DA">
        <w:rPr>
          <w:rFonts w:hint="eastAsia"/>
          <w:rtl/>
          <w:lang w:bidi="ar-EG"/>
        </w:rPr>
        <w:t> </w:t>
      </w:r>
      <w:r w:rsidR="00F22389">
        <w:rPr>
          <w:lang w:bidi="ar-EG"/>
        </w:rPr>
        <w:t>11</w:t>
      </w:r>
      <w:r w:rsidRPr="002035F3">
        <w:rPr>
          <w:rFonts w:hint="cs"/>
          <w:rtl/>
          <w:lang w:bidi="ar-EG"/>
        </w:rPr>
        <w:t xml:space="preserve"> من لوائح الراديو. وي</w:t>
      </w:r>
      <w:r w:rsidR="00B71C0A">
        <w:rPr>
          <w:rFonts w:hint="cs"/>
          <w:rtl/>
          <w:lang w:bidi="ar-EG"/>
        </w:rPr>
        <w:t>‍</w:t>
      </w:r>
      <w:r w:rsidR="00757CB2">
        <w:rPr>
          <w:rFonts w:hint="cs"/>
          <w:rtl/>
          <w:lang w:bidi="ar-EG"/>
        </w:rPr>
        <w:t xml:space="preserve">مكن استخدام هذه </w:t>
      </w:r>
      <w:r w:rsidR="00757CB2">
        <w:rPr>
          <w:rFonts w:hint="cs"/>
          <w:rtl/>
          <w:lang w:bidi="ar-EG"/>
        </w:rPr>
        <w:lastRenderedPageBreak/>
        <w:t xml:space="preserve">الأداة من خلال </w:t>
      </w:r>
      <w:r w:rsidRPr="002035F3">
        <w:rPr>
          <w:rFonts w:hint="cs"/>
          <w:rtl/>
          <w:lang w:bidi="ar-EG"/>
        </w:rPr>
        <w:t>ال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موقع الإلكتروني للات</w:t>
      </w:r>
      <w:r w:rsidR="00B71C0A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حاد </w:t>
      </w:r>
      <w:r w:rsidR="00F22389">
        <w:rPr>
          <w:rFonts w:hint="cs"/>
          <w:rtl/>
          <w:lang w:bidi="ar-EG"/>
        </w:rPr>
        <w:t>في</w:t>
      </w:r>
      <w:r w:rsidR="00B71C0A">
        <w:rPr>
          <w:rFonts w:hint="eastAsia"/>
          <w:rtl/>
          <w:lang w:bidi="ar-EG"/>
        </w:rPr>
        <w:t> </w:t>
      </w:r>
      <w:r w:rsidRPr="002035F3">
        <w:rPr>
          <w:rFonts w:hint="cs"/>
          <w:rtl/>
          <w:lang w:bidi="ar-EG"/>
        </w:rPr>
        <w:t xml:space="preserve">العنوان التالي: </w:t>
      </w:r>
      <w:bookmarkStart w:id="0" w:name="lt_pId027"/>
      <w:r w:rsidRPr="002035F3">
        <w:fldChar w:fldCharType="begin"/>
      </w:r>
      <w:r w:rsidRPr="002035F3">
        <w:instrText xml:space="preserve"> HYPERLINK "https://www.itu.int/ITU-R/terrestrial/eTerraQuery/eMIFR.aspx" </w:instrText>
      </w:r>
      <w:r w:rsidRPr="002035F3">
        <w:fldChar w:fldCharType="separate"/>
      </w:r>
      <w:r w:rsidRPr="002035F3">
        <w:rPr>
          <w:rStyle w:val="Hyperlink"/>
        </w:rPr>
        <w:t>https://www.itu.int/ITU-R/terrestrial/eTerraQuery/eMIFR.aspx</w:t>
      </w:r>
      <w:r w:rsidRPr="002035F3">
        <w:fldChar w:fldCharType="end"/>
      </w:r>
      <w:bookmarkEnd w:id="0"/>
      <w:r w:rsidR="005B00AC">
        <w:rPr>
          <w:rFonts w:hint="cs"/>
          <w:rtl/>
          <w:lang w:bidi="ar-EG"/>
        </w:rPr>
        <w:t>.</w:t>
      </w:r>
    </w:p>
    <w:p w:rsidR="002035F3" w:rsidRPr="002035F3" w:rsidRDefault="004D59EF" w:rsidP="00B53E6D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 w:rsidR="002035F3" w:rsidRPr="002035F3">
        <w:rPr>
          <w:rFonts w:hint="cs"/>
          <w:rtl/>
          <w:lang w:bidi="ar-EG"/>
        </w:rPr>
        <w:tab/>
      </w:r>
      <w:r w:rsidR="002035F3" w:rsidRPr="002035F3">
        <w:rPr>
          <w:rFonts w:hint="eastAsia"/>
          <w:rtl/>
          <w:lang w:bidi="ar-EG"/>
        </w:rPr>
        <w:t>بوابة</w:t>
      </w:r>
      <w:r w:rsidR="002035F3" w:rsidRPr="002035F3">
        <w:rPr>
          <w:rtl/>
          <w:lang w:bidi="ar-EG"/>
        </w:rPr>
        <w:t xml:space="preserve"> </w:t>
      </w:r>
      <w:r w:rsidR="002035F3" w:rsidRPr="002035F3">
        <w:rPr>
          <w:rFonts w:hint="cs"/>
          <w:rtl/>
          <w:lang w:bidi="ar-EG"/>
        </w:rPr>
        <w:t>ا</w:t>
      </w:r>
      <w:r w:rsidR="002035F3" w:rsidRPr="002035F3">
        <w:rPr>
          <w:rFonts w:hint="eastAsia"/>
          <w:rtl/>
          <w:lang w:bidi="ar-EG"/>
        </w:rPr>
        <w:t>لخدمات</w:t>
      </w:r>
      <w:r w:rsidR="002035F3" w:rsidRPr="002035F3">
        <w:rPr>
          <w:rtl/>
          <w:lang w:bidi="ar-EG"/>
        </w:rPr>
        <w:t xml:space="preserve"> </w:t>
      </w:r>
      <w:r w:rsidR="002035F3" w:rsidRPr="002035F3">
        <w:rPr>
          <w:rFonts w:hint="eastAsia"/>
          <w:rtl/>
          <w:lang w:bidi="ar-EG"/>
        </w:rPr>
        <w:t>الإذاعية</w:t>
      </w:r>
      <w:r w:rsidR="00156BC5">
        <w:rPr>
          <w:rFonts w:hint="cs"/>
          <w:rtl/>
          <w:lang w:bidi="ar-EG"/>
        </w:rPr>
        <w:t xml:space="preserve"> </w:t>
      </w:r>
      <w:r w:rsidR="00D12081">
        <w:rPr>
          <w:lang w:bidi="ar-EG"/>
        </w:rPr>
        <w:t>(</w:t>
      </w:r>
      <w:r w:rsidR="002035F3" w:rsidRPr="002035F3">
        <w:t>eBCD2.0</w:t>
      </w:r>
      <w:r w:rsidR="00D12081">
        <w:rPr>
          <w:lang w:bidi="ar-EG"/>
        </w:rPr>
        <w:t>)</w:t>
      </w:r>
    </w:p>
    <w:p w:rsidR="002035F3" w:rsidRPr="002035F3" w:rsidRDefault="002035F3" w:rsidP="00D12081">
      <w:pPr>
        <w:rPr>
          <w:rtl/>
          <w:lang w:bidi="ar-EG"/>
        </w:rPr>
      </w:pPr>
      <w:r w:rsidRPr="002035F3">
        <w:rPr>
          <w:rFonts w:hint="cs"/>
          <w:rtl/>
          <w:lang w:bidi="ar-EG"/>
        </w:rPr>
        <w:t xml:space="preserve">تتضمن البوابة الإلكترونية </w:t>
      </w:r>
      <w:r w:rsidRPr="002035F3">
        <w:t>eBCD2.0</w:t>
      </w:r>
      <w:r w:rsidRPr="002035F3">
        <w:rPr>
          <w:rFonts w:hint="cs"/>
          <w:rtl/>
          <w:lang w:bidi="ar-EG"/>
        </w:rPr>
        <w:t>، التي توفر ل</w:t>
      </w:r>
      <w:r w:rsidR="00864222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مستعملي </w:t>
      </w:r>
      <w:r w:rsidRPr="002035F3">
        <w:rPr>
          <w:rFonts w:hint="eastAsia"/>
          <w:rtl/>
          <w:lang w:bidi="ar-EG"/>
        </w:rPr>
        <w:t>خدمة</w:t>
      </w:r>
      <w:r w:rsidRPr="002035F3">
        <w:rPr>
          <w:rtl/>
          <w:lang w:bidi="ar-EG"/>
        </w:rPr>
        <w:t xml:space="preserve"> </w:t>
      </w:r>
      <w:r w:rsidRPr="002035F3">
        <w:rPr>
          <w:rFonts w:hint="eastAsia"/>
          <w:rtl/>
          <w:lang w:bidi="ar-EG"/>
        </w:rPr>
        <w:t>تبادل</w:t>
      </w:r>
      <w:r w:rsidRPr="002035F3">
        <w:rPr>
          <w:rtl/>
          <w:lang w:bidi="ar-EG"/>
        </w:rPr>
        <w:t xml:space="preserve"> </w:t>
      </w:r>
      <w:r w:rsidRPr="002035F3">
        <w:rPr>
          <w:rFonts w:hint="eastAsia"/>
          <w:rtl/>
          <w:lang w:bidi="ar-EG"/>
        </w:rPr>
        <w:t>معلومات</w:t>
      </w:r>
      <w:r w:rsidRPr="002035F3">
        <w:rPr>
          <w:rtl/>
          <w:lang w:bidi="ar-EG"/>
        </w:rPr>
        <w:t xml:space="preserve"> </w:t>
      </w:r>
      <w:r w:rsidRPr="002035F3">
        <w:rPr>
          <w:rFonts w:hint="eastAsia"/>
          <w:rtl/>
          <w:lang w:bidi="ar-EG"/>
        </w:rPr>
        <w:t>الاتصالات</w:t>
      </w:r>
      <w:r w:rsidRPr="002035F3">
        <w:rPr>
          <w:rFonts w:hint="cs"/>
          <w:rtl/>
          <w:lang w:bidi="ar-EG"/>
        </w:rPr>
        <w:t xml:space="preserve"> </w:t>
      </w:r>
      <w:r w:rsidR="00D12081">
        <w:rPr>
          <w:lang w:bidi="ar-EG"/>
        </w:rPr>
        <w:t>(</w:t>
      </w:r>
      <w:r w:rsidRPr="002035F3">
        <w:rPr>
          <w:lang w:val="en-GB"/>
        </w:rPr>
        <w:t>TIES</w:t>
      </w:r>
      <w:r w:rsidR="00D12081">
        <w:rPr>
          <w:lang w:bidi="ar-EG"/>
        </w:rPr>
        <w:t>)</w:t>
      </w:r>
      <w:r w:rsidRPr="002035F3">
        <w:rPr>
          <w:rtl/>
          <w:lang w:bidi="ar-EG"/>
        </w:rPr>
        <w:t xml:space="preserve"> </w:t>
      </w:r>
      <w:r w:rsidRPr="002035F3">
        <w:rPr>
          <w:rFonts w:hint="cs"/>
          <w:rtl/>
          <w:lang w:bidi="ar-EG"/>
        </w:rPr>
        <w:t>تطبيقات آمنة قائمة على الويب، أربع أدوات رئيسية هي:</w:t>
      </w:r>
    </w:p>
    <w:p w:rsidR="002035F3" w:rsidRPr="002035F3" w:rsidRDefault="00297197" w:rsidP="002A2840">
      <w:pPr>
        <w:pStyle w:val="enumlev1"/>
        <w:rPr>
          <w:lang w:bidi="ar-SA"/>
        </w:rPr>
      </w:pPr>
      <w:r>
        <w:rPr>
          <w:i/>
          <w:iCs/>
        </w:rPr>
        <w:t>•</w:t>
      </w:r>
      <w:r>
        <w:rPr>
          <w:i/>
          <w:iCs/>
          <w:rtl/>
        </w:rPr>
        <w:tab/>
      </w:r>
      <w:proofErr w:type="spellStart"/>
      <w:proofErr w:type="gramStart"/>
      <w:r w:rsidR="002035F3" w:rsidRPr="002035F3">
        <w:rPr>
          <w:i/>
          <w:iCs/>
          <w:lang w:bidi="ar-SA"/>
        </w:rPr>
        <w:t>ePub</w:t>
      </w:r>
      <w:proofErr w:type="spellEnd"/>
      <w:proofErr w:type="gramEnd"/>
      <w:r w:rsidR="002035F3" w:rsidRPr="002035F3">
        <w:rPr>
          <w:rFonts w:hint="cs"/>
          <w:rtl/>
        </w:rPr>
        <w:t xml:space="preserve"> التي تعرض على ال</w:t>
      </w:r>
      <w:r w:rsidR="00ED47F6">
        <w:rPr>
          <w:rFonts w:hint="cs"/>
          <w:rtl/>
        </w:rPr>
        <w:t>‍</w:t>
      </w:r>
      <w:r w:rsidR="002035F3" w:rsidRPr="002035F3">
        <w:rPr>
          <w:rFonts w:hint="cs"/>
          <w:rtl/>
        </w:rPr>
        <w:t>خط ال</w:t>
      </w:r>
      <w:r w:rsidR="00F911D7">
        <w:rPr>
          <w:rFonts w:hint="cs"/>
          <w:rtl/>
        </w:rPr>
        <w:t>‍</w:t>
      </w:r>
      <w:r w:rsidR="002035F3" w:rsidRPr="002035F3">
        <w:rPr>
          <w:rFonts w:hint="cs"/>
          <w:rtl/>
        </w:rPr>
        <w:t>منشورات ال</w:t>
      </w:r>
      <w:r w:rsidR="00ED47F6">
        <w:rPr>
          <w:rFonts w:hint="cs"/>
          <w:rtl/>
        </w:rPr>
        <w:t>‍</w:t>
      </w:r>
      <w:r w:rsidR="002035F3" w:rsidRPr="002035F3">
        <w:rPr>
          <w:rFonts w:hint="cs"/>
          <w:rtl/>
        </w:rPr>
        <w:t>خاصة بال</w:t>
      </w:r>
      <w:r w:rsidR="00ED47F6">
        <w:rPr>
          <w:rFonts w:hint="cs"/>
          <w:rtl/>
        </w:rPr>
        <w:t>‍</w:t>
      </w:r>
      <w:r w:rsidR="002035F3" w:rsidRPr="002035F3">
        <w:rPr>
          <w:rFonts w:hint="cs"/>
          <w:rtl/>
        </w:rPr>
        <w:t>خدمة الإذاعية، م</w:t>
      </w:r>
      <w:r w:rsidR="00ED47F6">
        <w:rPr>
          <w:rFonts w:hint="cs"/>
          <w:rtl/>
        </w:rPr>
        <w:t>‍</w:t>
      </w:r>
      <w:r w:rsidR="002035F3" w:rsidRPr="002035F3">
        <w:rPr>
          <w:rFonts w:hint="cs"/>
          <w:rtl/>
        </w:rPr>
        <w:t>ما يتيح للمستخدمين الاطلاع على الأقسام ال</w:t>
      </w:r>
      <w:r w:rsidR="00ED47F6">
        <w:rPr>
          <w:rFonts w:hint="cs"/>
          <w:rtl/>
        </w:rPr>
        <w:t>‍</w:t>
      </w:r>
      <w:r w:rsidR="002035F3" w:rsidRPr="002035F3">
        <w:rPr>
          <w:rFonts w:hint="cs"/>
          <w:rtl/>
        </w:rPr>
        <w:t xml:space="preserve">خاصة </w:t>
      </w:r>
      <w:r w:rsidR="00720B0A">
        <w:rPr>
          <w:rFonts w:hint="cs"/>
          <w:rtl/>
        </w:rPr>
        <w:t>في</w:t>
      </w:r>
      <w:r w:rsidR="002A2840">
        <w:rPr>
          <w:rFonts w:hint="eastAsia"/>
          <w:rtl/>
        </w:rPr>
        <w:t> </w:t>
      </w:r>
      <w:r w:rsidR="002035F3" w:rsidRPr="002035F3">
        <w:rPr>
          <w:rFonts w:hint="cs"/>
          <w:rtl/>
        </w:rPr>
        <w:t>تاريخ النشر. وي</w:t>
      </w:r>
      <w:r w:rsidR="009A7F78">
        <w:rPr>
          <w:rFonts w:hint="cs"/>
          <w:rtl/>
        </w:rPr>
        <w:t>‍</w:t>
      </w:r>
      <w:r w:rsidR="002035F3" w:rsidRPr="002035F3">
        <w:rPr>
          <w:rFonts w:hint="cs"/>
          <w:rtl/>
        </w:rPr>
        <w:t>مكن الاطلاع على ج</w:t>
      </w:r>
      <w:r w:rsidR="009A7F78">
        <w:rPr>
          <w:rFonts w:hint="cs"/>
          <w:rtl/>
        </w:rPr>
        <w:t>‍</w:t>
      </w:r>
      <w:r w:rsidR="002035F3" w:rsidRPr="002035F3">
        <w:rPr>
          <w:rFonts w:hint="cs"/>
          <w:rtl/>
        </w:rPr>
        <w:t>ميع منشورات ال</w:t>
      </w:r>
      <w:r w:rsidR="009A7F78">
        <w:rPr>
          <w:rFonts w:hint="cs"/>
          <w:rtl/>
        </w:rPr>
        <w:t>‍</w:t>
      </w:r>
      <w:r w:rsidR="002035F3" w:rsidRPr="002035F3">
        <w:rPr>
          <w:rFonts w:hint="cs"/>
          <w:rtl/>
        </w:rPr>
        <w:t xml:space="preserve">خدمة الإذاعية الصادرة منذ عام </w:t>
      </w:r>
      <w:r w:rsidR="00D12081">
        <w:t>2007</w:t>
      </w:r>
      <w:r w:rsidR="002035F3" w:rsidRPr="002035F3">
        <w:rPr>
          <w:rFonts w:hint="cs"/>
          <w:rtl/>
        </w:rPr>
        <w:t xml:space="preserve"> من خلال أداة</w:t>
      </w:r>
      <w:r w:rsidR="00750860">
        <w:rPr>
          <w:rFonts w:hint="eastAsia"/>
          <w:rtl/>
        </w:rPr>
        <w:t> </w:t>
      </w:r>
      <w:proofErr w:type="spellStart"/>
      <w:r w:rsidR="002035F3" w:rsidRPr="002035F3">
        <w:rPr>
          <w:i/>
          <w:iCs/>
          <w:lang w:bidi="ar-SA"/>
        </w:rPr>
        <w:t>ePub</w:t>
      </w:r>
      <w:proofErr w:type="spellEnd"/>
      <w:r w:rsidR="002035F3" w:rsidRPr="002035F3">
        <w:rPr>
          <w:rFonts w:hint="cs"/>
          <w:rtl/>
        </w:rPr>
        <w:t xml:space="preserve"> كما ي</w:t>
      </w:r>
      <w:r w:rsidR="00F36F30">
        <w:rPr>
          <w:rFonts w:hint="cs"/>
          <w:rtl/>
        </w:rPr>
        <w:t>‍</w:t>
      </w:r>
      <w:r w:rsidR="002035F3" w:rsidRPr="002035F3">
        <w:rPr>
          <w:rFonts w:hint="cs"/>
          <w:rtl/>
        </w:rPr>
        <w:t>مكن ال</w:t>
      </w:r>
      <w:r w:rsidR="00F36F30">
        <w:rPr>
          <w:rFonts w:hint="cs"/>
          <w:rtl/>
        </w:rPr>
        <w:t>‍</w:t>
      </w:r>
      <w:r w:rsidR="002035F3" w:rsidRPr="002035F3">
        <w:rPr>
          <w:rFonts w:hint="cs"/>
          <w:rtl/>
        </w:rPr>
        <w:t>حصول عليها بسهولة.</w:t>
      </w:r>
    </w:p>
    <w:p w:rsidR="002035F3" w:rsidRPr="002035F3" w:rsidRDefault="00297197" w:rsidP="00F90A50">
      <w:pPr>
        <w:pStyle w:val="enumlev1"/>
        <w:rPr>
          <w:lang w:bidi="ar-SA"/>
        </w:rPr>
      </w:pPr>
      <w:r>
        <w:rPr>
          <w:i/>
          <w:iCs/>
        </w:rPr>
        <w:t>•</w:t>
      </w:r>
      <w:r>
        <w:rPr>
          <w:i/>
          <w:iCs/>
          <w:rtl/>
        </w:rPr>
        <w:tab/>
      </w:r>
      <w:proofErr w:type="spellStart"/>
      <w:proofErr w:type="gramStart"/>
      <w:r w:rsidR="002035F3" w:rsidRPr="002035F3">
        <w:rPr>
          <w:i/>
          <w:iCs/>
          <w:lang w:bidi="ar-SA"/>
        </w:rPr>
        <w:t>eQry</w:t>
      </w:r>
      <w:proofErr w:type="spellEnd"/>
      <w:proofErr w:type="gramEnd"/>
      <w:r>
        <w:rPr>
          <w:rFonts w:hint="cs"/>
          <w:i/>
          <w:iCs/>
          <w:rtl/>
        </w:rPr>
        <w:t xml:space="preserve"> </w:t>
      </w:r>
      <w:r w:rsidR="002035F3" w:rsidRPr="002035F3">
        <w:rPr>
          <w:rtl/>
        </w:rPr>
        <w:t>التي</w:t>
      </w:r>
      <w:r w:rsidR="002035F3" w:rsidRPr="002035F3">
        <w:rPr>
          <w:rFonts w:hint="cs"/>
          <w:rtl/>
        </w:rPr>
        <w:t xml:space="preserve"> تتيح البحث على ال</w:t>
      </w:r>
      <w:r w:rsidR="009A7F78">
        <w:rPr>
          <w:rFonts w:hint="cs"/>
          <w:rtl/>
        </w:rPr>
        <w:t>‍</w:t>
      </w:r>
      <w:r w:rsidR="002035F3" w:rsidRPr="002035F3">
        <w:rPr>
          <w:rFonts w:hint="cs"/>
          <w:rtl/>
        </w:rPr>
        <w:t>خط عن ال</w:t>
      </w:r>
      <w:r w:rsidR="009A7F78">
        <w:rPr>
          <w:rFonts w:hint="cs"/>
          <w:rtl/>
        </w:rPr>
        <w:t>‍</w:t>
      </w:r>
      <w:r w:rsidR="002035F3" w:rsidRPr="002035F3">
        <w:rPr>
          <w:rFonts w:hint="cs"/>
          <w:rtl/>
        </w:rPr>
        <w:t>خطط ال</w:t>
      </w:r>
      <w:r w:rsidR="009A7F78">
        <w:rPr>
          <w:rFonts w:hint="cs"/>
          <w:rtl/>
        </w:rPr>
        <w:t>‍</w:t>
      </w:r>
      <w:r w:rsidR="002035F3" w:rsidRPr="002035F3">
        <w:rPr>
          <w:rFonts w:hint="cs"/>
          <w:rtl/>
        </w:rPr>
        <w:t>خاصة بال</w:t>
      </w:r>
      <w:r w:rsidR="009A7F78">
        <w:rPr>
          <w:rFonts w:hint="cs"/>
          <w:rtl/>
        </w:rPr>
        <w:t>‍</w:t>
      </w:r>
      <w:r w:rsidR="002035F3" w:rsidRPr="002035F3">
        <w:rPr>
          <w:rFonts w:hint="cs"/>
          <w:rtl/>
        </w:rPr>
        <w:t xml:space="preserve">خدمة الإذاعية. وتوفر </w:t>
      </w:r>
      <w:r w:rsidR="00720B0A">
        <w:rPr>
          <w:rFonts w:hint="cs"/>
          <w:rtl/>
        </w:rPr>
        <w:t xml:space="preserve">إمكانية البحث في نسخة </w:t>
      </w:r>
      <w:r w:rsidR="002035F3" w:rsidRPr="002035F3">
        <w:rPr>
          <w:rFonts w:hint="cs"/>
          <w:rtl/>
        </w:rPr>
        <w:t>م</w:t>
      </w:r>
      <w:r w:rsidR="009A7F78">
        <w:rPr>
          <w:rFonts w:hint="cs"/>
          <w:rtl/>
        </w:rPr>
        <w:t>‍</w:t>
      </w:r>
      <w:r w:rsidR="002035F3" w:rsidRPr="002035F3">
        <w:rPr>
          <w:rFonts w:hint="eastAsia"/>
          <w:rtl/>
        </w:rPr>
        <w:t>خصصة</w:t>
      </w:r>
      <w:r w:rsidR="002035F3" w:rsidRPr="002035F3">
        <w:rPr>
          <w:rtl/>
        </w:rPr>
        <w:t xml:space="preserve"> </w:t>
      </w:r>
      <w:r w:rsidR="002035F3" w:rsidRPr="002035F3">
        <w:rPr>
          <w:rFonts w:hint="eastAsia"/>
          <w:rtl/>
        </w:rPr>
        <w:t>للقراءة</w:t>
      </w:r>
      <w:r w:rsidR="002035F3" w:rsidRPr="002035F3">
        <w:rPr>
          <w:rtl/>
        </w:rPr>
        <w:t xml:space="preserve"> </w:t>
      </w:r>
      <w:r w:rsidR="002035F3" w:rsidRPr="002035F3">
        <w:rPr>
          <w:rFonts w:hint="eastAsia"/>
          <w:rtl/>
        </w:rPr>
        <w:t>فقط</w:t>
      </w:r>
      <w:r w:rsidR="002035F3" w:rsidRPr="002035F3">
        <w:rPr>
          <w:rFonts w:hint="cs"/>
          <w:rtl/>
        </w:rPr>
        <w:t xml:space="preserve"> من قاعدة بيانات مكتب الاتصالات الراديوية ال</w:t>
      </w:r>
      <w:r w:rsidR="00F36F30">
        <w:rPr>
          <w:rFonts w:hint="cs"/>
          <w:rtl/>
        </w:rPr>
        <w:t>‍</w:t>
      </w:r>
      <w:r w:rsidR="002035F3" w:rsidRPr="002035F3">
        <w:rPr>
          <w:rFonts w:hint="cs"/>
          <w:rtl/>
        </w:rPr>
        <w:t>محدثة يومياً.</w:t>
      </w:r>
    </w:p>
    <w:p w:rsidR="002035F3" w:rsidRPr="002035F3" w:rsidRDefault="00297197" w:rsidP="000B5739">
      <w:pPr>
        <w:pStyle w:val="enumlev1"/>
        <w:rPr>
          <w:lang w:bidi="ar-SA"/>
        </w:rPr>
      </w:pPr>
      <w:r>
        <w:rPr>
          <w:i/>
          <w:iCs/>
        </w:rPr>
        <w:t>•</w:t>
      </w:r>
      <w:r>
        <w:rPr>
          <w:i/>
          <w:iCs/>
          <w:rtl/>
        </w:rPr>
        <w:tab/>
      </w:r>
      <w:proofErr w:type="spellStart"/>
      <w:proofErr w:type="gramStart"/>
      <w:r w:rsidR="002035F3" w:rsidRPr="002035F3">
        <w:rPr>
          <w:i/>
          <w:iCs/>
          <w:lang w:bidi="ar-SA"/>
        </w:rPr>
        <w:t>eTools</w:t>
      </w:r>
      <w:proofErr w:type="spellEnd"/>
      <w:proofErr w:type="gramEnd"/>
      <w:r w:rsidR="002035F3" w:rsidRPr="002035F3">
        <w:rPr>
          <w:rFonts w:hint="cs"/>
          <w:i/>
          <w:iCs/>
          <w:rtl/>
        </w:rPr>
        <w:t xml:space="preserve"> </w:t>
      </w:r>
      <w:r w:rsidR="002035F3" w:rsidRPr="002035F3">
        <w:rPr>
          <w:rFonts w:hint="cs"/>
          <w:rtl/>
        </w:rPr>
        <w:t xml:space="preserve">التي تتيح إجراء حسابات حسب الطلب في إطار اتفاقات جنيف </w:t>
      </w:r>
      <w:r w:rsidR="00720B0A">
        <w:t>2006</w:t>
      </w:r>
      <w:r w:rsidR="002035F3" w:rsidRPr="002035F3">
        <w:rPr>
          <w:rFonts w:hint="cs"/>
          <w:rtl/>
        </w:rPr>
        <w:t xml:space="preserve"> </w:t>
      </w:r>
      <w:r w:rsidR="00720B0A">
        <w:t>(</w:t>
      </w:r>
      <w:r w:rsidR="002035F3" w:rsidRPr="002035F3">
        <w:rPr>
          <w:lang w:bidi="ar-SA"/>
        </w:rPr>
        <w:t>GE06</w:t>
      </w:r>
      <w:r w:rsidR="00720B0A">
        <w:t>)</w:t>
      </w:r>
      <w:r w:rsidR="002035F3" w:rsidRPr="002035F3">
        <w:rPr>
          <w:rFonts w:hint="cs"/>
          <w:rtl/>
        </w:rPr>
        <w:t xml:space="preserve"> وجنيف </w:t>
      </w:r>
      <w:r w:rsidR="00720B0A">
        <w:t>1984</w:t>
      </w:r>
      <w:r w:rsidR="00334BCE">
        <w:rPr>
          <w:rFonts w:hint="eastAsia"/>
          <w:rtl/>
        </w:rPr>
        <w:t> </w:t>
      </w:r>
      <w:r w:rsidR="00720B0A">
        <w:t>(</w:t>
      </w:r>
      <w:r w:rsidR="002035F3" w:rsidRPr="002035F3">
        <w:rPr>
          <w:lang w:bidi="ar-SA"/>
        </w:rPr>
        <w:t>GE84</w:t>
      </w:r>
      <w:r w:rsidR="00720B0A">
        <w:t>)</w:t>
      </w:r>
      <w:r w:rsidR="002035F3" w:rsidRPr="002035F3">
        <w:rPr>
          <w:rFonts w:hint="cs"/>
          <w:rtl/>
        </w:rPr>
        <w:t xml:space="preserve"> و</w:t>
      </w:r>
      <w:r w:rsidR="002035F3" w:rsidRPr="002035F3">
        <w:rPr>
          <w:rFonts w:hint="eastAsia"/>
          <w:rtl/>
        </w:rPr>
        <w:t>ريو</w:t>
      </w:r>
      <w:r w:rsidR="00334BCE">
        <w:rPr>
          <w:rFonts w:hint="cs"/>
          <w:rtl/>
        </w:rPr>
        <w:t> </w:t>
      </w:r>
      <w:r w:rsidR="002035F3" w:rsidRPr="002035F3">
        <w:rPr>
          <w:rFonts w:hint="eastAsia"/>
          <w:rtl/>
        </w:rPr>
        <w:t>دي</w:t>
      </w:r>
      <w:r w:rsidR="002035F3" w:rsidRPr="002035F3">
        <w:rPr>
          <w:rtl/>
        </w:rPr>
        <w:t xml:space="preserve"> </w:t>
      </w:r>
      <w:r w:rsidR="002035F3" w:rsidRPr="002035F3">
        <w:rPr>
          <w:rFonts w:hint="eastAsia"/>
          <w:rtl/>
        </w:rPr>
        <w:t>جان</w:t>
      </w:r>
      <w:r w:rsidR="002035F3" w:rsidRPr="002035F3">
        <w:rPr>
          <w:rFonts w:hint="cs"/>
          <w:rtl/>
        </w:rPr>
        <w:t xml:space="preserve">يرو </w:t>
      </w:r>
      <w:r w:rsidR="009844C9">
        <w:t>1981</w:t>
      </w:r>
      <w:r w:rsidR="002035F3" w:rsidRPr="002035F3">
        <w:rPr>
          <w:rFonts w:hint="cs"/>
          <w:rtl/>
        </w:rPr>
        <w:t xml:space="preserve"> </w:t>
      </w:r>
      <w:r w:rsidR="009844C9">
        <w:t>(</w:t>
      </w:r>
      <w:r w:rsidR="002035F3" w:rsidRPr="002035F3">
        <w:rPr>
          <w:lang w:bidi="ar-SA"/>
        </w:rPr>
        <w:t>RJ81</w:t>
      </w:r>
      <w:r w:rsidR="009844C9">
        <w:t>)</w:t>
      </w:r>
      <w:r w:rsidR="002035F3" w:rsidRPr="002035F3">
        <w:rPr>
          <w:rFonts w:hint="cs"/>
          <w:rtl/>
        </w:rPr>
        <w:t xml:space="preserve"> لأغراض الاختبار وت</w:t>
      </w:r>
      <w:r w:rsidR="00704286">
        <w:rPr>
          <w:rFonts w:hint="cs"/>
          <w:rtl/>
        </w:rPr>
        <w:t>‍</w:t>
      </w:r>
      <w:r w:rsidR="002035F3" w:rsidRPr="002035F3">
        <w:rPr>
          <w:rFonts w:hint="cs"/>
          <w:rtl/>
        </w:rPr>
        <w:t>حليل التوافق. وإضافة</w:t>
      </w:r>
      <w:r w:rsidR="00757CB2">
        <w:rPr>
          <w:rFonts w:hint="cs"/>
          <w:rtl/>
        </w:rPr>
        <w:t>ً</w:t>
      </w:r>
      <w:r w:rsidR="002035F3" w:rsidRPr="002035F3">
        <w:rPr>
          <w:rFonts w:hint="cs"/>
          <w:rtl/>
        </w:rPr>
        <w:t xml:space="preserve"> إلى ذلك،</w:t>
      </w:r>
      <w:r w:rsidR="00F22389">
        <w:rPr>
          <w:rFonts w:hint="cs"/>
          <w:rtl/>
        </w:rPr>
        <w:t xml:space="preserve"> فهي</w:t>
      </w:r>
      <w:r w:rsidR="002035F3" w:rsidRPr="002035F3">
        <w:rPr>
          <w:rFonts w:hint="cs"/>
          <w:rtl/>
        </w:rPr>
        <w:t xml:space="preserve"> توفر </w:t>
      </w:r>
      <w:r w:rsidR="00F22389">
        <w:rPr>
          <w:rFonts w:hint="cs"/>
          <w:rtl/>
        </w:rPr>
        <w:t>إ</w:t>
      </w:r>
      <w:r w:rsidR="002035F3" w:rsidRPr="002035F3">
        <w:rPr>
          <w:rFonts w:hint="cs"/>
          <w:rtl/>
        </w:rPr>
        <w:t xml:space="preserve">مكانية </w:t>
      </w:r>
      <w:r w:rsidR="00F22389">
        <w:rPr>
          <w:rFonts w:hint="cs"/>
          <w:rtl/>
        </w:rPr>
        <w:t>إ</w:t>
      </w:r>
      <w:r w:rsidR="002035F3" w:rsidRPr="002035F3">
        <w:rPr>
          <w:rFonts w:hint="cs"/>
          <w:rtl/>
        </w:rPr>
        <w:t xml:space="preserve">جراء </w:t>
      </w:r>
      <w:r w:rsidR="002035F3" w:rsidRPr="002035F3">
        <w:rPr>
          <w:rFonts w:hint="eastAsia"/>
          <w:rtl/>
        </w:rPr>
        <w:t>حسابات</w:t>
      </w:r>
      <w:r w:rsidR="002035F3" w:rsidRPr="002035F3">
        <w:rPr>
          <w:rtl/>
        </w:rPr>
        <w:t xml:space="preserve"> </w:t>
      </w:r>
      <w:r w:rsidR="002035F3" w:rsidRPr="002035F3">
        <w:rPr>
          <w:rFonts w:hint="cs"/>
          <w:rtl/>
        </w:rPr>
        <w:t>ل</w:t>
      </w:r>
      <w:r w:rsidR="002035F3" w:rsidRPr="002035F3">
        <w:rPr>
          <w:rFonts w:hint="eastAsia"/>
          <w:rtl/>
        </w:rPr>
        <w:t>لتنبؤ</w:t>
      </w:r>
      <w:r w:rsidR="002035F3" w:rsidRPr="002035F3">
        <w:rPr>
          <w:rtl/>
        </w:rPr>
        <w:t xml:space="preserve"> </w:t>
      </w:r>
      <w:r w:rsidR="002035F3" w:rsidRPr="002035F3">
        <w:rPr>
          <w:rFonts w:hint="eastAsia"/>
          <w:rtl/>
        </w:rPr>
        <w:t>بالانتشار</w:t>
      </w:r>
      <w:r w:rsidR="002035F3" w:rsidRPr="002035F3">
        <w:rPr>
          <w:rFonts w:hint="cs"/>
          <w:rtl/>
        </w:rPr>
        <w:t xml:space="preserve"> وفقاً للتوصيتين </w:t>
      </w:r>
      <w:r w:rsidR="002035F3" w:rsidRPr="002035F3">
        <w:rPr>
          <w:lang w:bidi="ar-SA"/>
        </w:rPr>
        <w:t>P.1812</w:t>
      </w:r>
      <w:r w:rsidR="002035F3" w:rsidRPr="002035F3">
        <w:rPr>
          <w:rFonts w:hint="cs"/>
          <w:rtl/>
        </w:rPr>
        <w:t xml:space="preserve"> و</w:t>
      </w:r>
      <w:r w:rsidR="002035F3" w:rsidRPr="002035F3">
        <w:rPr>
          <w:lang w:bidi="ar-SA"/>
        </w:rPr>
        <w:t>P.1546</w:t>
      </w:r>
      <w:r w:rsidR="000B5739">
        <w:rPr>
          <w:rFonts w:hint="cs"/>
          <w:rtl/>
          <w:lang w:bidi="ar-EG"/>
        </w:rPr>
        <w:t xml:space="preserve"> </w:t>
      </w:r>
      <w:r w:rsidR="002035F3" w:rsidRPr="002035F3">
        <w:rPr>
          <w:rtl/>
        </w:rPr>
        <w:t>الصادرتين عن قطاع الاتصالات الراديوية.</w:t>
      </w:r>
    </w:p>
    <w:p w:rsidR="002035F3" w:rsidRPr="002035F3" w:rsidRDefault="00297197" w:rsidP="00F90A50">
      <w:pPr>
        <w:pStyle w:val="enumlev1"/>
        <w:rPr>
          <w:lang w:bidi="ar-SA"/>
        </w:rPr>
      </w:pPr>
      <w:r>
        <w:rPr>
          <w:i/>
          <w:iCs/>
        </w:rPr>
        <w:t>•</w:t>
      </w:r>
      <w:r>
        <w:rPr>
          <w:i/>
          <w:iCs/>
          <w:rtl/>
        </w:rPr>
        <w:tab/>
      </w:r>
      <w:proofErr w:type="spellStart"/>
      <w:proofErr w:type="gramStart"/>
      <w:r w:rsidR="002035F3" w:rsidRPr="002035F3">
        <w:rPr>
          <w:i/>
          <w:iCs/>
          <w:lang w:bidi="ar-SA"/>
        </w:rPr>
        <w:t>myAdmin</w:t>
      </w:r>
      <w:proofErr w:type="spellEnd"/>
      <w:proofErr w:type="gramEnd"/>
      <w:r w:rsidR="002035F3" w:rsidRPr="002035F3">
        <w:rPr>
          <w:rFonts w:hint="cs"/>
          <w:rtl/>
        </w:rPr>
        <w:t xml:space="preserve"> التي تتيح للمستخدمين رؤية بطاقات إدارات</w:t>
      </w:r>
      <w:r w:rsidR="00BA145C">
        <w:rPr>
          <w:rFonts w:hint="cs"/>
          <w:rtl/>
        </w:rPr>
        <w:t>‍</w:t>
      </w:r>
      <w:r w:rsidR="002035F3" w:rsidRPr="002035F3">
        <w:rPr>
          <w:rFonts w:hint="cs"/>
          <w:rtl/>
        </w:rPr>
        <w:t>هم وت</w:t>
      </w:r>
      <w:r w:rsidR="005B4A6E">
        <w:rPr>
          <w:rFonts w:hint="cs"/>
          <w:rtl/>
        </w:rPr>
        <w:t>‍</w:t>
      </w:r>
      <w:r w:rsidR="002035F3" w:rsidRPr="002035F3">
        <w:rPr>
          <w:rFonts w:hint="cs"/>
          <w:rtl/>
        </w:rPr>
        <w:t>خصيصات/تعيينات التردد ال</w:t>
      </w:r>
      <w:r w:rsidR="0063216E">
        <w:rPr>
          <w:rFonts w:hint="cs"/>
          <w:rtl/>
        </w:rPr>
        <w:t>‍</w:t>
      </w:r>
      <w:r w:rsidR="002035F3" w:rsidRPr="002035F3">
        <w:rPr>
          <w:rFonts w:hint="cs"/>
          <w:rtl/>
        </w:rPr>
        <w:t>مسجلة ال</w:t>
      </w:r>
      <w:r w:rsidR="0063216E">
        <w:rPr>
          <w:rFonts w:hint="cs"/>
          <w:rtl/>
        </w:rPr>
        <w:t>‍</w:t>
      </w:r>
      <w:r w:rsidR="002035F3" w:rsidRPr="002035F3">
        <w:rPr>
          <w:rFonts w:hint="cs"/>
          <w:rtl/>
        </w:rPr>
        <w:t>خاصة ب</w:t>
      </w:r>
      <w:r w:rsidR="00A66264">
        <w:rPr>
          <w:rFonts w:hint="cs"/>
          <w:rtl/>
        </w:rPr>
        <w:t>‍</w:t>
      </w:r>
      <w:r w:rsidR="002035F3" w:rsidRPr="002035F3">
        <w:rPr>
          <w:rFonts w:hint="cs"/>
          <w:rtl/>
        </w:rPr>
        <w:t>ها والاطلاع عليها، م</w:t>
      </w:r>
      <w:r w:rsidR="00A66264">
        <w:rPr>
          <w:rFonts w:hint="cs"/>
          <w:rtl/>
        </w:rPr>
        <w:t>‍</w:t>
      </w:r>
      <w:r w:rsidR="002035F3" w:rsidRPr="002035F3">
        <w:rPr>
          <w:rFonts w:hint="cs"/>
          <w:rtl/>
        </w:rPr>
        <w:t xml:space="preserve">ما ييسّر </w:t>
      </w:r>
      <w:r w:rsidR="00A66264">
        <w:rPr>
          <w:rFonts w:hint="cs"/>
          <w:rtl/>
        </w:rPr>
        <w:t xml:space="preserve">اتباع إجراءات تعديل </w:t>
      </w:r>
      <w:r w:rsidR="002035F3" w:rsidRPr="002035F3">
        <w:rPr>
          <w:rFonts w:hint="cs"/>
          <w:rtl/>
        </w:rPr>
        <w:t>ال</w:t>
      </w:r>
      <w:r w:rsidR="0063216E">
        <w:rPr>
          <w:rFonts w:hint="cs"/>
          <w:rtl/>
        </w:rPr>
        <w:t>‍</w:t>
      </w:r>
      <w:r w:rsidR="002035F3" w:rsidRPr="002035F3">
        <w:rPr>
          <w:rFonts w:hint="cs"/>
          <w:rtl/>
        </w:rPr>
        <w:t>خطة</w:t>
      </w:r>
      <w:r w:rsidR="00A66264">
        <w:rPr>
          <w:rFonts w:hint="cs"/>
          <w:rtl/>
        </w:rPr>
        <w:t xml:space="preserve"> ذات الصلة</w:t>
      </w:r>
      <w:r w:rsidR="002035F3" w:rsidRPr="002035F3">
        <w:rPr>
          <w:rFonts w:hint="cs"/>
          <w:rtl/>
        </w:rPr>
        <w:t xml:space="preserve"> وال</w:t>
      </w:r>
      <w:r w:rsidR="00733FDC">
        <w:rPr>
          <w:rFonts w:hint="cs"/>
          <w:rtl/>
        </w:rPr>
        <w:t>‍</w:t>
      </w:r>
      <w:r w:rsidR="002035F3" w:rsidRPr="002035F3">
        <w:rPr>
          <w:rFonts w:hint="cs"/>
          <w:rtl/>
        </w:rPr>
        <w:t xml:space="preserve">مهل الزمنية </w:t>
      </w:r>
      <w:r w:rsidR="00BA145C">
        <w:rPr>
          <w:rFonts w:hint="cs"/>
          <w:rtl/>
        </w:rPr>
        <w:t>المرتبطة ب‍ها</w:t>
      </w:r>
      <w:r w:rsidR="002035F3" w:rsidRPr="002035F3">
        <w:rPr>
          <w:rFonts w:hint="cs"/>
          <w:rtl/>
        </w:rPr>
        <w:t>.</w:t>
      </w:r>
    </w:p>
    <w:p w:rsidR="002035F3" w:rsidRPr="006152A4" w:rsidRDefault="002035F3" w:rsidP="00FE0650">
      <w:pPr>
        <w:rPr>
          <w:spacing w:val="4"/>
        </w:rPr>
      </w:pPr>
      <w:r w:rsidRPr="006152A4">
        <w:rPr>
          <w:rFonts w:hint="cs"/>
          <w:spacing w:val="4"/>
          <w:rtl/>
          <w:lang w:bidi="ar-EG"/>
        </w:rPr>
        <w:t xml:space="preserve">كما تتيح البوابة </w:t>
      </w:r>
      <w:r w:rsidRPr="006152A4">
        <w:rPr>
          <w:spacing w:val="4"/>
        </w:rPr>
        <w:t>eBCD2.0</w:t>
      </w:r>
      <w:r w:rsidRPr="006152A4">
        <w:rPr>
          <w:rFonts w:hint="cs"/>
          <w:spacing w:val="4"/>
          <w:rtl/>
          <w:lang w:bidi="ar-EG"/>
        </w:rPr>
        <w:t xml:space="preserve"> للمستعملين التسجّل من خلال س</w:t>
      </w:r>
      <w:r w:rsidR="00BA145C" w:rsidRPr="006152A4">
        <w:rPr>
          <w:rFonts w:hint="cs"/>
          <w:spacing w:val="4"/>
          <w:rtl/>
          <w:lang w:bidi="ar-EG"/>
        </w:rPr>
        <w:t>‍</w:t>
      </w:r>
      <w:r w:rsidRPr="006152A4">
        <w:rPr>
          <w:rFonts w:hint="cs"/>
          <w:spacing w:val="4"/>
          <w:rtl/>
          <w:lang w:bidi="ar-EG"/>
        </w:rPr>
        <w:t xml:space="preserve">مة </w:t>
      </w:r>
      <w:proofErr w:type="spellStart"/>
      <w:r w:rsidRPr="006152A4">
        <w:rPr>
          <w:i/>
          <w:iCs/>
          <w:spacing w:val="4"/>
        </w:rPr>
        <w:t>myProfile</w:t>
      </w:r>
      <w:proofErr w:type="spellEnd"/>
      <w:r w:rsidRPr="006152A4">
        <w:rPr>
          <w:rFonts w:hint="cs"/>
          <w:spacing w:val="4"/>
          <w:rtl/>
          <w:lang w:bidi="ar-EG"/>
        </w:rPr>
        <w:t xml:space="preserve"> للحصول على تبليغات تُرسل بالبريد الإلكتروني للإبلاغ عن نشر مكتب الاتصالات الراديوية أقساماً خاصة هامة في </w:t>
      </w:r>
      <w:r w:rsidR="005A1CD2" w:rsidRPr="006152A4">
        <w:rPr>
          <w:rFonts w:hint="cs"/>
          <w:spacing w:val="4"/>
          <w:rtl/>
          <w:lang w:bidi="ar-EG"/>
        </w:rPr>
        <w:t>ال</w:t>
      </w:r>
      <w:r w:rsidR="00D41D84" w:rsidRPr="006152A4">
        <w:rPr>
          <w:rFonts w:hint="cs"/>
          <w:spacing w:val="4"/>
          <w:rtl/>
          <w:lang w:bidi="ar-EG"/>
        </w:rPr>
        <w:t>‍</w:t>
      </w:r>
      <w:r w:rsidRPr="006152A4">
        <w:rPr>
          <w:rFonts w:hint="cs"/>
          <w:spacing w:val="4"/>
          <w:rtl/>
          <w:lang w:bidi="ar-EG"/>
        </w:rPr>
        <w:t>موقع</w:t>
      </w:r>
      <w:r w:rsidR="005A1CD2" w:rsidRPr="006152A4">
        <w:rPr>
          <w:rFonts w:hint="cs"/>
          <w:spacing w:val="4"/>
          <w:rtl/>
          <w:lang w:bidi="ar-EG"/>
        </w:rPr>
        <w:t xml:space="preserve"> الإلكتروني</w:t>
      </w:r>
      <w:r w:rsidRPr="006152A4">
        <w:rPr>
          <w:rFonts w:hint="cs"/>
          <w:spacing w:val="4"/>
          <w:rtl/>
          <w:lang w:bidi="ar-EG"/>
        </w:rPr>
        <w:t xml:space="preserve"> الات</w:t>
      </w:r>
      <w:r w:rsidR="00D41D84" w:rsidRPr="006152A4">
        <w:rPr>
          <w:rFonts w:hint="cs"/>
          <w:spacing w:val="4"/>
          <w:rtl/>
          <w:lang w:bidi="ar-EG"/>
        </w:rPr>
        <w:t>‍</w:t>
      </w:r>
      <w:r w:rsidRPr="006152A4">
        <w:rPr>
          <w:rFonts w:hint="cs"/>
          <w:spacing w:val="4"/>
          <w:rtl/>
          <w:lang w:bidi="ar-EG"/>
        </w:rPr>
        <w:t xml:space="preserve">حاد وعن إضافة معلومات هامة بشأن التنسيق إلى قاعدة بيانات مكتب الاتصالات الراديوية. وتوفّر البوابة الآن </w:t>
      </w:r>
      <w:r w:rsidRPr="006152A4">
        <w:rPr>
          <w:rFonts w:hint="eastAsia"/>
          <w:spacing w:val="4"/>
          <w:rtl/>
          <w:lang w:bidi="ar-EG"/>
        </w:rPr>
        <w:t>خدمة</w:t>
      </w:r>
      <w:r w:rsidRPr="006152A4">
        <w:rPr>
          <w:spacing w:val="4"/>
          <w:rtl/>
          <w:lang w:bidi="ar-EG"/>
        </w:rPr>
        <w:t xml:space="preserve"> </w:t>
      </w:r>
      <w:r w:rsidRPr="006152A4">
        <w:rPr>
          <w:rFonts w:hint="cs"/>
          <w:spacing w:val="4"/>
          <w:rtl/>
          <w:lang w:bidi="ar-EG"/>
        </w:rPr>
        <w:t xml:space="preserve">لإرسال </w:t>
      </w:r>
      <w:r w:rsidRPr="006152A4">
        <w:rPr>
          <w:rFonts w:hint="eastAsia"/>
          <w:spacing w:val="4"/>
          <w:rtl/>
          <w:lang w:bidi="ar-EG"/>
        </w:rPr>
        <w:t>تبليغ</w:t>
      </w:r>
      <w:r w:rsidRPr="006152A4">
        <w:rPr>
          <w:rFonts w:hint="cs"/>
          <w:spacing w:val="4"/>
          <w:rtl/>
          <w:lang w:bidi="ar-EG"/>
        </w:rPr>
        <w:t>ات</w:t>
      </w:r>
      <w:r w:rsidRPr="006152A4">
        <w:rPr>
          <w:spacing w:val="4"/>
          <w:rtl/>
          <w:lang w:bidi="ar-EG"/>
        </w:rPr>
        <w:t xml:space="preserve"> </w:t>
      </w:r>
      <w:r w:rsidRPr="006152A4">
        <w:rPr>
          <w:rFonts w:hint="eastAsia"/>
          <w:spacing w:val="4"/>
          <w:rtl/>
          <w:lang w:bidi="ar-EG"/>
        </w:rPr>
        <w:t>بالبريد</w:t>
      </w:r>
      <w:r w:rsidRPr="006152A4">
        <w:rPr>
          <w:spacing w:val="4"/>
          <w:rtl/>
          <w:lang w:bidi="ar-EG"/>
        </w:rPr>
        <w:t xml:space="preserve"> </w:t>
      </w:r>
      <w:r w:rsidRPr="006152A4">
        <w:rPr>
          <w:rFonts w:hint="eastAsia"/>
          <w:spacing w:val="4"/>
          <w:rtl/>
          <w:lang w:bidi="ar-EG"/>
        </w:rPr>
        <w:t>الإلكتروني</w:t>
      </w:r>
      <w:r w:rsidR="008016ED" w:rsidRPr="006152A4">
        <w:rPr>
          <w:rFonts w:hint="cs"/>
          <w:spacing w:val="4"/>
          <w:rtl/>
          <w:lang w:bidi="ar-EG"/>
        </w:rPr>
        <w:t xml:space="preserve"> إلى </w:t>
      </w:r>
      <w:r w:rsidRPr="006152A4">
        <w:rPr>
          <w:rFonts w:hint="cs"/>
          <w:spacing w:val="4"/>
          <w:rtl/>
          <w:lang w:bidi="ar-EG"/>
        </w:rPr>
        <w:t>حسابات</w:t>
      </w:r>
      <w:r w:rsidR="003E6A25" w:rsidRPr="006152A4">
        <w:rPr>
          <w:rFonts w:hint="cs"/>
          <w:spacing w:val="4"/>
          <w:rtl/>
          <w:lang w:bidi="ar-EG"/>
        </w:rPr>
        <w:t xml:space="preserve"> البريد</w:t>
      </w:r>
      <w:r w:rsidRPr="006152A4">
        <w:rPr>
          <w:rFonts w:hint="cs"/>
          <w:spacing w:val="4"/>
          <w:rtl/>
          <w:lang w:bidi="ar-EG"/>
        </w:rPr>
        <w:t xml:space="preserve"> الإلكتروني </w:t>
      </w:r>
      <w:r w:rsidR="00FE0650" w:rsidRPr="006152A4">
        <w:rPr>
          <w:rFonts w:hint="cs"/>
          <w:spacing w:val="4"/>
          <w:rtl/>
          <w:lang w:bidi="ar-EG"/>
        </w:rPr>
        <w:t>ل‍مستعملي</w:t>
      </w:r>
      <w:r w:rsidRPr="006152A4">
        <w:rPr>
          <w:spacing w:val="4"/>
          <w:rtl/>
          <w:lang w:bidi="ar-EG"/>
        </w:rPr>
        <w:t xml:space="preserve"> </w:t>
      </w:r>
      <w:r w:rsidRPr="006152A4">
        <w:rPr>
          <w:rFonts w:hint="eastAsia"/>
          <w:spacing w:val="4"/>
          <w:rtl/>
          <w:lang w:bidi="ar-EG"/>
        </w:rPr>
        <w:t>خدمة</w:t>
      </w:r>
      <w:r w:rsidRPr="006152A4">
        <w:rPr>
          <w:spacing w:val="4"/>
          <w:rtl/>
          <w:lang w:bidi="ar-EG"/>
        </w:rPr>
        <w:t xml:space="preserve"> </w:t>
      </w:r>
      <w:r w:rsidRPr="006152A4">
        <w:rPr>
          <w:rFonts w:hint="eastAsia"/>
          <w:spacing w:val="4"/>
          <w:rtl/>
          <w:lang w:bidi="ar-EG"/>
        </w:rPr>
        <w:t>تبادل</w:t>
      </w:r>
      <w:r w:rsidRPr="006152A4">
        <w:rPr>
          <w:spacing w:val="4"/>
          <w:rtl/>
          <w:lang w:bidi="ar-EG"/>
        </w:rPr>
        <w:t xml:space="preserve"> </w:t>
      </w:r>
      <w:r w:rsidRPr="006152A4">
        <w:rPr>
          <w:rFonts w:hint="eastAsia"/>
          <w:spacing w:val="4"/>
          <w:rtl/>
          <w:lang w:bidi="ar-EG"/>
        </w:rPr>
        <w:t>معلومات</w:t>
      </w:r>
      <w:r w:rsidRPr="006152A4">
        <w:rPr>
          <w:spacing w:val="4"/>
          <w:rtl/>
          <w:lang w:bidi="ar-EG"/>
        </w:rPr>
        <w:t xml:space="preserve"> </w:t>
      </w:r>
      <w:r w:rsidRPr="006152A4">
        <w:rPr>
          <w:rFonts w:hint="eastAsia"/>
          <w:spacing w:val="4"/>
          <w:rtl/>
          <w:lang w:bidi="ar-EG"/>
        </w:rPr>
        <w:t>الاتصالات</w:t>
      </w:r>
      <w:r w:rsidRPr="006152A4">
        <w:rPr>
          <w:spacing w:val="4"/>
          <w:rtl/>
          <w:lang w:bidi="ar-EG"/>
        </w:rPr>
        <w:t xml:space="preserve"> </w:t>
      </w:r>
      <w:r w:rsidR="00D12081" w:rsidRPr="006152A4">
        <w:rPr>
          <w:spacing w:val="4"/>
          <w:lang w:bidi="ar-EG"/>
        </w:rPr>
        <w:t>(</w:t>
      </w:r>
      <w:r w:rsidRPr="006152A4">
        <w:rPr>
          <w:spacing w:val="4"/>
        </w:rPr>
        <w:t>TIES</w:t>
      </w:r>
      <w:r w:rsidR="00D12081" w:rsidRPr="006152A4">
        <w:rPr>
          <w:spacing w:val="4"/>
          <w:lang w:bidi="ar-EG"/>
        </w:rPr>
        <w:t>)</w:t>
      </w:r>
      <w:r w:rsidRPr="006152A4">
        <w:rPr>
          <w:rFonts w:hint="cs"/>
          <w:spacing w:val="4"/>
          <w:rtl/>
          <w:lang w:bidi="ar-EG"/>
        </w:rPr>
        <w:t xml:space="preserve"> مع إمكانية إعادة توجيه الرسائل</w:t>
      </w:r>
      <w:r w:rsidR="008016ED" w:rsidRPr="006152A4">
        <w:rPr>
          <w:rFonts w:hint="cs"/>
          <w:spacing w:val="4"/>
          <w:rtl/>
          <w:lang w:bidi="ar-EG"/>
        </w:rPr>
        <w:t xml:space="preserve"> الإ</w:t>
      </w:r>
      <w:r w:rsidR="003E6A25" w:rsidRPr="006152A4">
        <w:rPr>
          <w:rFonts w:hint="cs"/>
          <w:spacing w:val="4"/>
          <w:rtl/>
          <w:lang w:bidi="ar-EG"/>
        </w:rPr>
        <w:t>لكترونية</w:t>
      </w:r>
      <w:r w:rsidRPr="006152A4">
        <w:rPr>
          <w:rFonts w:hint="cs"/>
          <w:spacing w:val="4"/>
          <w:rtl/>
          <w:lang w:bidi="ar-EG"/>
        </w:rPr>
        <w:t xml:space="preserve"> إلى حسابات أخرى.</w:t>
      </w:r>
    </w:p>
    <w:p w:rsidR="002035F3" w:rsidRPr="002035F3" w:rsidRDefault="002035F3" w:rsidP="00212C57">
      <w:pPr>
        <w:rPr>
          <w:rtl/>
          <w:lang w:bidi="ar-EG"/>
        </w:rPr>
      </w:pPr>
      <w:r w:rsidRPr="002035F3">
        <w:rPr>
          <w:rFonts w:hint="cs"/>
          <w:rtl/>
          <w:lang w:bidi="ar-EG"/>
        </w:rPr>
        <w:lastRenderedPageBreak/>
        <w:t xml:space="preserve">وسيبدأ نشر المعلومات بشأن التبليغ عن </w:t>
      </w:r>
      <w:r w:rsidR="003E6A25">
        <w:rPr>
          <w:rFonts w:hint="cs"/>
          <w:rtl/>
          <w:lang w:bidi="ar-EG"/>
        </w:rPr>
        <w:t>مستجدات</w:t>
      </w:r>
      <w:r w:rsidRPr="002035F3">
        <w:rPr>
          <w:rFonts w:hint="cs"/>
          <w:rtl/>
          <w:lang w:bidi="ar-EG"/>
        </w:rPr>
        <w:t xml:space="preserve"> التنسيق اعتباراً من </w:t>
      </w:r>
      <w:r w:rsidR="00D12081">
        <w:rPr>
          <w:b/>
          <w:bCs/>
          <w:i/>
          <w:iCs/>
          <w:lang w:bidi="ar-EG"/>
        </w:rPr>
        <w:t>1</w:t>
      </w:r>
      <w:r w:rsidRPr="002035F3">
        <w:rPr>
          <w:rFonts w:hint="cs"/>
          <w:b/>
          <w:bCs/>
          <w:i/>
          <w:iCs/>
          <w:rtl/>
          <w:lang w:bidi="ar-EG"/>
        </w:rPr>
        <w:t xml:space="preserve"> أكتوبر </w:t>
      </w:r>
      <w:r w:rsidR="00D12081">
        <w:rPr>
          <w:b/>
          <w:bCs/>
          <w:i/>
          <w:iCs/>
          <w:lang w:bidi="ar-EG"/>
        </w:rPr>
        <w:t>2016</w:t>
      </w:r>
      <w:r w:rsidRPr="002035F3">
        <w:rPr>
          <w:rFonts w:hint="cs"/>
          <w:rtl/>
          <w:lang w:bidi="ar-EG"/>
        </w:rPr>
        <w:t xml:space="preserve"> وسترسل إلى جهات الاتصال الرس</w:t>
      </w:r>
      <w:r w:rsidR="001128B2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مية فقط. وبالتالي، يُرجى من إدارتكم التكرم بإرسال الاسم (الأس</w:t>
      </w:r>
      <w:r w:rsidR="00173B69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ماء) وعنوان البريد الإلكتروني في خدمة</w:t>
      </w:r>
      <w:r w:rsidR="00212C57">
        <w:rPr>
          <w:rFonts w:hint="eastAsia"/>
          <w:rtl/>
          <w:lang w:bidi="ar-EG"/>
        </w:rPr>
        <w:t> </w:t>
      </w:r>
      <w:r w:rsidRPr="002035F3">
        <w:t>TIES</w:t>
      </w:r>
      <w:r w:rsidRPr="002035F3">
        <w:rPr>
          <w:rFonts w:hint="cs"/>
          <w:rtl/>
          <w:lang w:bidi="ar-EG"/>
        </w:rPr>
        <w:t xml:space="preserve"> ل</w:t>
      </w:r>
      <w:r w:rsidR="00022EE7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مسؤول (مسؤولي) الاتصال ال</w:t>
      </w:r>
      <w:r w:rsidR="00704286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معني (ال</w:t>
      </w:r>
      <w:r w:rsidR="00704286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معنيين) بالتبليغ عن </w:t>
      </w:r>
      <w:r w:rsidR="006C777B">
        <w:rPr>
          <w:rFonts w:hint="cs"/>
          <w:rtl/>
          <w:lang w:bidi="ar-EG"/>
        </w:rPr>
        <w:t>مستجدات</w:t>
      </w:r>
      <w:r w:rsidRPr="002035F3">
        <w:rPr>
          <w:rFonts w:hint="cs"/>
          <w:rtl/>
          <w:lang w:bidi="ar-EG"/>
        </w:rPr>
        <w:t xml:space="preserve"> التنسيق إلى العنوان </w:t>
      </w:r>
      <w:r w:rsidR="005052A1">
        <w:fldChar w:fldCharType="begin"/>
      </w:r>
      <w:r w:rsidR="005052A1">
        <w:instrText xml:space="preserve"> HYPERLINK "mailto:BRBCD@itu.int" </w:instrText>
      </w:r>
      <w:r w:rsidR="005052A1">
        <w:fldChar w:fldCharType="separate"/>
      </w:r>
      <w:r w:rsidRPr="002035F3">
        <w:rPr>
          <w:rStyle w:val="Hyperlink"/>
        </w:rPr>
        <w:t>BRBCD@itu.int</w:t>
      </w:r>
      <w:r w:rsidR="005052A1">
        <w:rPr>
          <w:rStyle w:val="Hyperlink"/>
        </w:rPr>
        <w:fldChar w:fldCharType="end"/>
      </w:r>
      <w:r w:rsidRPr="002035F3">
        <w:rPr>
          <w:rFonts w:hint="cs"/>
          <w:rtl/>
          <w:lang w:bidi="ar-EG"/>
        </w:rPr>
        <w:t xml:space="preserve"> في موعد أقصاه </w:t>
      </w:r>
      <w:r w:rsidR="00D12081">
        <w:rPr>
          <w:b/>
          <w:bCs/>
          <w:i/>
          <w:iCs/>
          <w:lang w:bidi="ar-EG"/>
        </w:rPr>
        <w:t>1</w:t>
      </w:r>
      <w:r w:rsidRPr="002035F3">
        <w:rPr>
          <w:rFonts w:hint="cs"/>
          <w:b/>
          <w:bCs/>
          <w:i/>
          <w:iCs/>
          <w:rtl/>
          <w:lang w:bidi="ar-EG"/>
        </w:rPr>
        <w:t xml:space="preserve"> سبتمبر </w:t>
      </w:r>
      <w:r w:rsidR="00D12081">
        <w:rPr>
          <w:b/>
          <w:bCs/>
          <w:i/>
          <w:iCs/>
          <w:lang w:bidi="ar-EG"/>
        </w:rPr>
        <w:t>2016</w:t>
      </w:r>
      <w:r w:rsidRPr="002035F3">
        <w:rPr>
          <w:rFonts w:hint="cs"/>
          <w:rtl/>
          <w:lang w:bidi="ar-EG"/>
        </w:rPr>
        <w:t>.</w:t>
      </w:r>
    </w:p>
    <w:p w:rsidR="002035F3" w:rsidRPr="002035F3" w:rsidRDefault="002035F3" w:rsidP="00741A3D">
      <w:pPr>
        <w:rPr>
          <w:rtl/>
          <w:lang w:bidi="ar-EG"/>
        </w:rPr>
      </w:pPr>
      <w:r w:rsidRPr="002035F3">
        <w:rPr>
          <w:rFonts w:hint="cs"/>
          <w:rtl/>
          <w:lang w:bidi="ar-EG"/>
        </w:rPr>
        <w:t>وي</w:t>
      </w:r>
      <w:r w:rsidR="00FE07A4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مكن </w:t>
      </w:r>
      <w:r w:rsidR="006C777B">
        <w:rPr>
          <w:rFonts w:hint="cs"/>
          <w:rtl/>
          <w:lang w:bidi="ar-EG"/>
        </w:rPr>
        <w:t>الدخول</w:t>
      </w:r>
      <w:r w:rsidRPr="002035F3">
        <w:rPr>
          <w:rFonts w:hint="cs"/>
          <w:rtl/>
          <w:lang w:bidi="ar-EG"/>
        </w:rPr>
        <w:t xml:space="preserve"> إلى البوابة </w:t>
      </w:r>
      <w:r w:rsidRPr="002035F3">
        <w:t>eBCD2.0</w:t>
      </w:r>
      <w:r w:rsidRPr="002035F3">
        <w:rPr>
          <w:rFonts w:hint="cs"/>
          <w:rtl/>
          <w:lang w:bidi="ar-EG"/>
        </w:rPr>
        <w:t xml:space="preserve"> من خلال ال</w:t>
      </w:r>
      <w:r w:rsidR="000F4C73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موقع الإلكتروني للات</w:t>
      </w:r>
      <w:r w:rsidR="000F4C73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حاد </w:t>
      </w:r>
      <w:r w:rsidR="001128B2">
        <w:rPr>
          <w:rFonts w:hint="cs"/>
          <w:rtl/>
          <w:lang w:bidi="ar-EG"/>
        </w:rPr>
        <w:t>في</w:t>
      </w:r>
      <w:r w:rsidRPr="002035F3">
        <w:rPr>
          <w:rFonts w:hint="cs"/>
          <w:rtl/>
          <w:lang w:bidi="ar-EG"/>
        </w:rPr>
        <w:t xml:space="preserve"> العنوان التالي:</w:t>
      </w:r>
      <w:r w:rsidR="00F7034B">
        <w:rPr>
          <w:rtl/>
          <w:lang w:bidi="ar-EG"/>
        </w:rPr>
        <w:tab/>
      </w:r>
      <w:r w:rsidR="00F7034B">
        <w:rPr>
          <w:rtl/>
          <w:lang w:bidi="ar-EG"/>
        </w:rPr>
        <w:br/>
      </w:r>
      <w:hyperlink r:id="rId8" w:history="1">
        <w:bookmarkStart w:id="1" w:name="lt_pId042"/>
        <w:r w:rsidRPr="002035F3">
          <w:rPr>
            <w:rStyle w:val="Hyperlink"/>
          </w:rPr>
          <w:t>http://www.itu.int/en/ITU-R/terrestrial/broadcast/Pages/default.aspx</w:t>
        </w:r>
        <w:bookmarkEnd w:id="1"/>
      </w:hyperlink>
      <w:r w:rsidR="00F7034B">
        <w:rPr>
          <w:rFonts w:hint="cs"/>
          <w:rtl/>
          <w:lang w:bidi="ar-EG"/>
        </w:rPr>
        <w:t>.</w:t>
      </w:r>
    </w:p>
    <w:p w:rsidR="002035F3" w:rsidRPr="002035F3" w:rsidRDefault="004D59EF" w:rsidP="00FA52B8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 w:rsidR="002035F3" w:rsidRPr="002035F3">
        <w:rPr>
          <w:rtl/>
          <w:lang w:bidi="ar-EG"/>
        </w:rPr>
        <w:tab/>
      </w:r>
      <w:r w:rsidR="002035F3" w:rsidRPr="002035F3">
        <w:rPr>
          <w:rFonts w:hint="cs"/>
          <w:rtl/>
          <w:lang w:bidi="ar-EG"/>
        </w:rPr>
        <w:t>ال</w:t>
      </w:r>
      <w:r w:rsidR="002035F3" w:rsidRPr="002035F3">
        <w:rPr>
          <w:rFonts w:hint="eastAsia"/>
          <w:rtl/>
          <w:lang w:bidi="ar-EG"/>
        </w:rPr>
        <w:t>تحقق</w:t>
      </w:r>
      <w:r w:rsidR="002035F3" w:rsidRPr="002035F3">
        <w:rPr>
          <w:rtl/>
          <w:lang w:bidi="ar-EG"/>
        </w:rPr>
        <w:t xml:space="preserve"> </w:t>
      </w:r>
      <w:r w:rsidR="002035F3" w:rsidRPr="002035F3">
        <w:rPr>
          <w:rFonts w:hint="eastAsia"/>
          <w:rtl/>
          <w:lang w:bidi="ar-EG"/>
        </w:rPr>
        <w:t>على</w:t>
      </w:r>
      <w:r w:rsidR="002035F3" w:rsidRPr="002035F3">
        <w:rPr>
          <w:rtl/>
          <w:lang w:bidi="ar-EG"/>
        </w:rPr>
        <w:t xml:space="preserve"> </w:t>
      </w:r>
      <w:r w:rsidR="002035F3" w:rsidRPr="002035F3">
        <w:rPr>
          <w:rFonts w:hint="eastAsia"/>
          <w:rtl/>
          <w:lang w:bidi="ar-EG"/>
        </w:rPr>
        <w:t>الخط</w:t>
      </w:r>
    </w:p>
    <w:p w:rsidR="002035F3" w:rsidRPr="002035F3" w:rsidRDefault="003E5C29" w:rsidP="00463F21">
      <w:pPr>
        <w:rPr>
          <w:rtl/>
          <w:lang w:bidi="ar-EG"/>
        </w:rPr>
      </w:pPr>
      <w:r>
        <w:rPr>
          <w:rFonts w:hint="cs"/>
          <w:rtl/>
          <w:lang w:bidi="ar-EG"/>
        </w:rPr>
        <w:t>ي</w:t>
      </w:r>
      <w:r w:rsidR="002035F3" w:rsidRPr="002035F3">
        <w:rPr>
          <w:rFonts w:hint="cs"/>
          <w:rtl/>
          <w:lang w:bidi="ar-EG"/>
        </w:rPr>
        <w:t xml:space="preserve">سمح </w:t>
      </w:r>
      <w:r w:rsidRPr="003E5C29">
        <w:rPr>
          <w:rFonts w:hint="cs"/>
          <w:rtl/>
          <w:lang w:bidi="ar-EG"/>
        </w:rPr>
        <w:t>ال</w:t>
      </w:r>
      <w:r w:rsidRPr="003E5C29">
        <w:rPr>
          <w:rFonts w:hint="eastAsia"/>
          <w:rtl/>
          <w:lang w:bidi="ar-EG"/>
        </w:rPr>
        <w:t>تحقق</w:t>
      </w:r>
      <w:r w:rsidRPr="003E5C29">
        <w:rPr>
          <w:rtl/>
          <w:lang w:bidi="ar-EG"/>
        </w:rPr>
        <w:t xml:space="preserve"> </w:t>
      </w:r>
      <w:r w:rsidRPr="003E5C29">
        <w:rPr>
          <w:rFonts w:hint="eastAsia"/>
          <w:rtl/>
          <w:lang w:bidi="ar-EG"/>
        </w:rPr>
        <w:t>على</w:t>
      </w:r>
      <w:r w:rsidRPr="003E5C29">
        <w:rPr>
          <w:rtl/>
          <w:lang w:bidi="ar-EG"/>
        </w:rPr>
        <w:t xml:space="preserve"> </w:t>
      </w:r>
      <w:r w:rsidR="00A03059">
        <w:rPr>
          <w:rFonts w:hint="cs"/>
          <w:rtl/>
          <w:lang w:bidi="ar-EG"/>
        </w:rPr>
        <w:t>ال‍خط</w:t>
      </w:r>
      <w:r w:rsidR="002035F3" w:rsidRPr="002035F3">
        <w:rPr>
          <w:rFonts w:hint="cs"/>
          <w:rtl/>
          <w:lang w:bidi="ar-EG"/>
        </w:rPr>
        <w:t xml:space="preserve"> بإجراء ت‍حقق كامل من ج‍ميع عناصر البيانات التي يلزم التبليغ عنها فيما</w:t>
      </w:r>
      <w:r w:rsidR="00463F21">
        <w:rPr>
          <w:rFonts w:hint="eastAsia"/>
          <w:rtl/>
          <w:lang w:bidi="ar-EG"/>
        </w:rPr>
        <w:t> </w:t>
      </w:r>
      <w:r w:rsidR="002035F3" w:rsidRPr="002035F3">
        <w:rPr>
          <w:rFonts w:hint="cs"/>
          <w:rtl/>
          <w:lang w:bidi="ar-EG"/>
        </w:rPr>
        <w:t>يتعلق بكل صنف من أصناف ال‍محطات وفقاً للتذييل</w:t>
      </w:r>
      <w:r w:rsidR="002035F3" w:rsidRPr="002035F3">
        <w:rPr>
          <w:rFonts w:hint="eastAsia"/>
          <w:rtl/>
          <w:lang w:bidi="ar-EG"/>
        </w:rPr>
        <w:t> </w:t>
      </w:r>
      <w:r w:rsidR="002035F3" w:rsidRPr="002035F3">
        <w:t>4</w:t>
      </w:r>
      <w:r w:rsidR="002035F3" w:rsidRPr="002035F3">
        <w:rPr>
          <w:rFonts w:hint="cs"/>
          <w:rtl/>
          <w:lang w:bidi="ar-EG"/>
        </w:rPr>
        <w:t xml:space="preserve"> للوائح الراديو وم‍ختلف الاتفاقات الإقليمية ذات الصلة.</w:t>
      </w:r>
    </w:p>
    <w:p w:rsidR="002035F3" w:rsidRPr="002035F3" w:rsidRDefault="002035F3" w:rsidP="003E5C29">
      <w:pPr>
        <w:rPr>
          <w:rtl/>
          <w:lang w:bidi="ar-EG"/>
        </w:rPr>
      </w:pPr>
      <w:r w:rsidRPr="002035F3">
        <w:rPr>
          <w:rFonts w:hint="cs"/>
          <w:rtl/>
          <w:lang w:bidi="ar-EG"/>
        </w:rPr>
        <w:t>وي</w:t>
      </w:r>
      <w:r w:rsidR="000F4C73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مكن </w:t>
      </w:r>
      <w:r w:rsidR="003E5C29">
        <w:rPr>
          <w:rFonts w:hint="cs"/>
          <w:rtl/>
          <w:lang w:bidi="ar-EG"/>
        </w:rPr>
        <w:t>ت</w:t>
      </w:r>
      <w:r w:rsidR="000F4C73">
        <w:rPr>
          <w:rFonts w:hint="cs"/>
          <w:rtl/>
          <w:lang w:bidi="ar-EG"/>
        </w:rPr>
        <w:t>‍</w:t>
      </w:r>
      <w:r w:rsidR="003E5C29">
        <w:rPr>
          <w:rFonts w:hint="cs"/>
          <w:rtl/>
          <w:lang w:bidi="ar-EG"/>
        </w:rPr>
        <w:t>حميل</w:t>
      </w:r>
      <w:r w:rsidRPr="002035F3">
        <w:rPr>
          <w:rFonts w:hint="cs"/>
          <w:rtl/>
          <w:lang w:bidi="ar-EG"/>
        </w:rPr>
        <w:t xml:space="preserve"> ملفات التبليغ ال</w:t>
      </w:r>
      <w:r w:rsidR="000A6BA9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متعددة على أداة التحقق على ال</w:t>
      </w:r>
      <w:r w:rsidR="00C46ABF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خط، وفي ن</w:t>
      </w:r>
      <w:r w:rsidR="008A2E4E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هاية عملية التحقق من كل ملف، يعاد إرسال تقرير كامل عن عملية التحقق إلى حساب البريد الإلكتروني ل</w:t>
      </w:r>
      <w:r w:rsidR="00FE2B89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مستعملي خدمة </w:t>
      </w:r>
      <w:r w:rsidRPr="002035F3">
        <w:t>TIES</w:t>
      </w:r>
      <w:r w:rsidRPr="002035F3">
        <w:rPr>
          <w:rFonts w:hint="cs"/>
          <w:rtl/>
          <w:lang w:bidi="ar-EG"/>
        </w:rPr>
        <w:t>.</w:t>
      </w:r>
    </w:p>
    <w:p w:rsidR="002035F3" w:rsidRPr="007132FD" w:rsidRDefault="002035F3" w:rsidP="007132FD">
      <w:pPr>
        <w:rPr>
          <w:spacing w:val="-6"/>
          <w:rtl/>
          <w:lang w:bidi="ar-EG"/>
        </w:rPr>
      </w:pPr>
      <w:r w:rsidRPr="007132FD">
        <w:rPr>
          <w:rFonts w:hint="cs"/>
          <w:spacing w:val="-6"/>
          <w:rtl/>
          <w:lang w:bidi="ar-EG"/>
        </w:rPr>
        <w:t>ويوصى بقوة باستخدام التحقق على ال</w:t>
      </w:r>
      <w:r w:rsidR="000F5401" w:rsidRPr="007132FD">
        <w:rPr>
          <w:rFonts w:hint="cs"/>
          <w:spacing w:val="-6"/>
          <w:rtl/>
          <w:lang w:bidi="ar-EG"/>
        </w:rPr>
        <w:t>‍</w:t>
      </w:r>
      <w:r w:rsidRPr="007132FD">
        <w:rPr>
          <w:rFonts w:hint="cs"/>
          <w:spacing w:val="-6"/>
          <w:rtl/>
          <w:lang w:bidi="ar-EG"/>
        </w:rPr>
        <w:t>خط للتحقق من ملفات التبليغ، ورب</w:t>
      </w:r>
      <w:r w:rsidR="00FE2B89" w:rsidRPr="007132FD">
        <w:rPr>
          <w:rFonts w:hint="cs"/>
          <w:spacing w:val="-6"/>
          <w:rtl/>
          <w:lang w:bidi="ar-EG"/>
        </w:rPr>
        <w:t>‍</w:t>
      </w:r>
      <w:r w:rsidRPr="007132FD">
        <w:rPr>
          <w:rFonts w:hint="cs"/>
          <w:spacing w:val="-6"/>
          <w:rtl/>
          <w:lang w:bidi="ar-EG"/>
        </w:rPr>
        <w:t>ما تصحيحها، قبل تقدي</w:t>
      </w:r>
      <w:r w:rsidR="007132FD" w:rsidRPr="007132FD">
        <w:rPr>
          <w:rFonts w:hint="cs"/>
          <w:spacing w:val="-6"/>
          <w:rtl/>
          <w:lang w:bidi="ar-EG"/>
        </w:rPr>
        <w:t>‍</w:t>
      </w:r>
      <w:r w:rsidRPr="007132FD">
        <w:rPr>
          <w:rFonts w:hint="cs"/>
          <w:spacing w:val="-6"/>
          <w:rtl/>
          <w:lang w:bidi="ar-EG"/>
        </w:rPr>
        <w:t xml:space="preserve">مها إلى مكتب الاتصالات الراديوية عن طريق </w:t>
      </w:r>
      <w:r w:rsidRPr="007132FD">
        <w:rPr>
          <w:rFonts w:hint="eastAsia"/>
          <w:spacing w:val="-6"/>
          <w:rtl/>
          <w:lang w:bidi="ar-EG"/>
        </w:rPr>
        <w:t>واجهة</w:t>
      </w:r>
      <w:r w:rsidRPr="007132FD">
        <w:rPr>
          <w:spacing w:val="-6"/>
          <w:rtl/>
          <w:lang w:bidi="ar-EG"/>
        </w:rPr>
        <w:t xml:space="preserve"> </w:t>
      </w:r>
      <w:r w:rsidRPr="007132FD">
        <w:rPr>
          <w:rFonts w:hint="eastAsia"/>
          <w:spacing w:val="-6"/>
          <w:rtl/>
          <w:lang w:bidi="ar-EG"/>
        </w:rPr>
        <w:t>الويب</w:t>
      </w:r>
      <w:r w:rsidRPr="007132FD">
        <w:rPr>
          <w:spacing w:val="-6"/>
          <w:rtl/>
          <w:lang w:bidi="ar-EG"/>
        </w:rPr>
        <w:t xml:space="preserve"> </w:t>
      </w:r>
      <w:r w:rsidR="007132FD">
        <w:rPr>
          <w:rFonts w:hint="cs"/>
          <w:spacing w:val="-6"/>
          <w:rtl/>
          <w:lang w:bidi="ar-EG"/>
        </w:rPr>
        <w:t>لتقدي‍م</w:t>
      </w:r>
      <w:r w:rsidRPr="007132FD">
        <w:rPr>
          <w:spacing w:val="-6"/>
          <w:rtl/>
          <w:lang w:bidi="ar-EG"/>
        </w:rPr>
        <w:t xml:space="preserve"> </w:t>
      </w:r>
      <w:r w:rsidR="007132FD">
        <w:rPr>
          <w:rFonts w:hint="cs"/>
          <w:spacing w:val="-6"/>
          <w:rtl/>
          <w:lang w:bidi="ar-EG"/>
        </w:rPr>
        <w:t>ت‍خصيصات</w:t>
      </w:r>
      <w:r w:rsidRPr="007132FD">
        <w:rPr>
          <w:spacing w:val="-6"/>
          <w:rtl/>
          <w:lang w:bidi="ar-EG"/>
        </w:rPr>
        <w:t>/</w:t>
      </w:r>
      <w:r w:rsidRPr="007132FD">
        <w:rPr>
          <w:rFonts w:hint="eastAsia"/>
          <w:spacing w:val="-6"/>
          <w:rtl/>
          <w:lang w:bidi="ar-EG"/>
        </w:rPr>
        <w:t>تعيينات</w:t>
      </w:r>
      <w:r w:rsidRPr="007132FD">
        <w:rPr>
          <w:spacing w:val="-6"/>
          <w:rtl/>
          <w:lang w:bidi="ar-EG"/>
        </w:rPr>
        <w:t xml:space="preserve"> </w:t>
      </w:r>
      <w:r w:rsidRPr="007132FD">
        <w:rPr>
          <w:rFonts w:hint="eastAsia"/>
          <w:spacing w:val="-6"/>
          <w:rtl/>
          <w:lang w:bidi="ar-EG"/>
        </w:rPr>
        <w:t>التردد</w:t>
      </w:r>
      <w:r w:rsidRPr="007132FD">
        <w:rPr>
          <w:spacing w:val="-6"/>
          <w:rtl/>
          <w:lang w:bidi="ar-EG"/>
        </w:rPr>
        <w:t xml:space="preserve"> </w:t>
      </w:r>
      <w:r w:rsidRPr="007132FD">
        <w:rPr>
          <w:rFonts w:hint="eastAsia"/>
          <w:spacing w:val="-6"/>
          <w:rtl/>
          <w:lang w:bidi="ar-EG"/>
        </w:rPr>
        <w:t>من</w:t>
      </w:r>
      <w:r w:rsidRPr="007132FD">
        <w:rPr>
          <w:spacing w:val="-6"/>
          <w:rtl/>
          <w:lang w:bidi="ar-EG"/>
        </w:rPr>
        <w:t xml:space="preserve"> </w:t>
      </w:r>
      <w:r w:rsidRPr="007132FD">
        <w:rPr>
          <w:rFonts w:hint="eastAsia"/>
          <w:spacing w:val="-6"/>
          <w:rtl/>
          <w:lang w:bidi="ar-EG"/>
        </w:rPr>
        <w:t>أجل</w:t>
      </w:r>
      <w:r w:rsidRPr="007132FD">
        <w:rPr>
          <w:spacing w:val="-6"/>
          <w:rtl/>
          <w:lang w:bidi="ar-EG"/>
        </w:rPr>
        <w:t xml:space="preserve"> </w:t>
      </w:r>
      <w:r w:rsidRPr="007132FD">
        <w:rPr>
          <w:rFonts w:hint="eastAsia"/>
          <w:spacing w:val="-6"/>
          <w:rtl/>
          <w:lang w:bidi="ar-EG"/>
        </w:rPr>
        <w:t>خدمات</w:t>
      </w:r>
      <w:r w:rsidRPr="007132FD">
        <w:rPr>
          <w:spacing w:val="-6"/>
          <w:rtl/>
          <w:lang w:bidi="ar-EG"/>
        </w:rPr>
        <w:t xml:space="preserve"> </w:t>
      </w:r>
      <w:r w:rsidRPr="007132FD">
        <w:rPr>
          <w:rFonts w:hint="eastAsia"/>
          <w:spacing w:val="-6"/>
          <w:rtl/>
          <w:lang w:bidi="ar-EG"/>
        </w:rPr>
        <w:t>الأرض</w:t>
      </w:r>
      <w:r w:rsidRPr="007132FD">
        <w:rPr>
          <w:rFonts w:hint="cs"/>
          <w:spacing w:val="-6"/>
          <w:rtl/>
          <w:lang w:bidi="ar-EG"/>
        </w:rPr>
        <w:t xml:space="preserve"> </w:t>
      </w:r>
      <w:r w:rsidR="00173B69" w:rsidRPr="007132FD">
        <w:rPr>
          <w:spacing w:val="-6"/>
          <w:lang w:bidi="ar-EG"/>
        </w:rPr>
        <w:t>(</w:t>
      </w:r>
      <w:r w:rsidRPr="007132FD">
        <w:rPr>
          <w:spacing w:val="-6"/>
        </w:rPr>
        <w:t>WISFAT</w:t>
      </w:r>
      <w:r w:rsidR="00173B69" w:rsidRPr="007132FD">
        <w:rPr>
          <w:spacing w:val="-6"/>
          <w:lang w:bidi="ar-EG"/>
        </w:rPr>
        <w:t>)</w:t>
      </w:r>
      <w:r w:rsidRPr="007132FD">
        <w:rPr>
          <w:rFonts w:hint="cs"/>
          <w:spacing w:val="-6"/>
          <w:rtl/>
          <w:lang w:bidi="ar-EG"/>
        </w:rPr>
        <w:t>. وي</w:t>
      </w:r>
      <w:r w:rsidR="00FE2B89" w:rsidRPr="007132FD">
        <w:rPr>
          <w:rFonts w:hint="cs"/>
          <w:spacing w:val="-6"/>
          <w:rtl/>
          <w:lang w:bidi="ar-EG"/>
        </w:rPr>
        <w:t>‍</w:t>
      </w:r>
      <w:r w:rsidRPr="007132FD">
        <w:rPr>
          <w:rFonts w:hint="cs"/>
          <w:spacing w:val="-6"/>
          <w:rtl/>
          <w:lang w:bidi="ar-EG"/>
        </w:rPr>
        <w:t>مكن النفاذ إلى أداة التحقق على ال</w:t>
      </w:r>
      <w:r w:rsidR="00FE2B89" w:rsidRPr="007132FD">
        <w:rPr>
          <w:rFonts w:hint="cs"/>
          <w:spacing w:val="-6"/>
          <w:rtl/>
          <w:lang w:bidi="ar-EG"/>
        </w:rPr>
        <w:t>‍</w:t>
      </w:r>
      <w:r w:rsidRPr="007132FD">
        <w:rPr>
          <w:rFonts w:hint="cs"/>
          <w:spacing w:val="-6"/>
          <w:rtl/>
          <w:lang w:bidi="ar-EG"/>
        </w:rPr>
        <w:t>خط من خلال ال</w:t>
      </w:r>
      <w:r w:rsidR="00FE2B89" w:rsidRPr="007132FD">
        <w:rPr>
          <w:rFonts w:hint="cs"/>
          <w:spacing w:val="-6"/>
          <w:rtl/>
          <w:lang w:bidi="ar-EG"/>
        </w:rPr>
        <w:t>‍</w:t>
      </w:r>
      <w:r w:rsidRPr="007132FD">
        <w:rPr>
          <w:rFonts w:hint="cs"/>
          <w:spacing w:val="-6"/>
          <w:rtl/>
          <w:lang w:bidi="ar-EG"/>
        </w:rPr>
        <w:t>موقع الإلكتروني للات</w:t>
      </w:r>
      <w:r w:rsidR="00FE2B89" w:rsidRPr="007132FD">
        <w:rPr>
          <w:rFonts w:hint="cs"/>
          <w:spacing w:val="-6"/>
          <w:rtl/>
          <w:lang w:bidi="ar-EG"/>
        </w:rPr>
        <w:t>‍</w:t>
      </w:r>
      <w:r w:rsidRPr="007132FD">
        <w:rPr>
          <w:rFonts w:hint="cs"/>
          <w:spacing w:val="-6"/>
          <w:rtl/>
          <w:lang w:bidi="ar-EG"/>
        </w:rPr>
        <w:t xml:space="preserve">حاد على العنوان التالي: </w:t>
      </w:r>
      <w:r w:rsidR="005052A1">
        <w:fldChar w:fldCharType="begin"/>
      </w:r>
      <w:r w:rsidR="005052A1">
        <w:instrText xml:space="preserve"> HYPERLINK "http://www.itu.int/ITU-R/terrestrial%20/OnlineValidation/Login.aspx" </w:instrText>
      </w:r>
      <w:r w:rsidR="005052A1">
        <w:fldChar w:fldCharType="separate"/>
      </w:r>
      <w:r w:rsidRPr="007132FD">
        <w:rPr>
          <w:rStyle w:val="Hyperlink"/>
          <w:spacing w:val="-6"/>
          <w:lang w:val="fr-CH"/>
        </w:rPr>
        <w:t>http://www.itu.int/ITU-R/terrestrial /</w:t>
      </w:r>
      <w:proofErr w:type="spellStart"/>
      <w:r w:rsidRPr="007132FD">
        <w:rPr>
          <w:rStyle w:val="Hyperlink"/>
          <w:spacing w:val="-6"/>
          <w:lang w:val="fr-CH"/>
        </w:rPr>
        <w:t>OnlineValidation</w:t>
      </w:r>
      <w:proofErr w:type="spellEnd"/>
      <w:r w:rsidRPr="007132FD">
        <w:rPr>
          <w:rStyle w:val="Hyperlink"/>
          <w:spacing w:val="-6"/>
          <w:lang w:val="fr-CH"/>
        </w:rPr>
        <w:t>/Login.aspx</w:t>
      </w:r>
      <w:r w:rsidR="005052A1">
        <w:rPr>
          <w:rStyle w:val="Hyperlink"/>
          <w:spacing w:val="-6"/>
          <w:lang w:val="fr-CH"/>
        </w:rPr>
        <w:fldChar w:fldCharType="end"/>
      </w:r>
      <w:r w:rsidR="00E444EA" w:rsidRPr="007132FD">
        <w:rPr>
          <w:rFonts w:hint="cs"/>
          <w:spacing w:val="-6"/>
          <w:rtl/>
          <w:lang w:bidi="ar-EG"/>
        </w:rPr>
        <w:t>.</w:t>
      </w:r>
    </w:p>
    <w:p w:rsidR="002035F3" w:rsidRPr="002035F3" w:rsidRDefault="002035F3" w:rsidP="00F7034B">
      <w:pPr>
        <w:rPr>
          <w:rtl/>
          <w:lang w:bidi="ar-EG"/>
        </w:rPr>
      </w:pPr>
      <w:r w:rsidRPr="002035F3">
        <w:rPr>
          <w:rFonts w:hint="cs"/>
          <w:rtl/>
          <w:lang w:bidi="ar-EG"/>
        </w:rPr>
        <w:t>وج</w:t>
      </w:r>
      <w:r w:rsidR="000F4C73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ميع </w:t>
      </w:r>
      <w:r w:rsidR="00F7034B">
        <w:rPr>
          <w:rFonts w:hint="cs"/>
          <w:rtl/>
          <w:lang w:bidi="ar-EG"/>
        </w:rPr>
        <w:t>الأدوات</w:t>
      </w:r>
      <w:r w:rsidRPr="002035F3">
        <w:rPr>
          <w:rFonts w:hint="cs"/>
          <w:rtl/>
          <w:lang w:bidi="ar-EG"/>
        </w:rPr>
        <w:t xml:space="preserve"> التي يرد وصفها في هذه الرسالة ال</w:t>
      </w:r>
      <w:r w:rsidR="000F4C73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معممة متاحة م</w:t>
      </w:r>
      <w:r w:rsidR="000F4C73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>جاناً ل</w:t>
      </w:r>
      <w:r w:rsidR="000F4C73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مستعملي خدمة </w:t>
      </w:r>
      <w:r w:rsidRPr="002035F3">
        <w:t>TIES</w:t>
      </w:r>
      <w:r w:rsidRPr="002035F3">
        <w:rPr>
          <w:rFonts w:hint="cs"/>
          <w:rtl/>
          <w:lang w:bidi="ar-EG"/>
        </w:rPr>
        <w:t>.</w:t>
      </w:r>
    </w:p>
    <w:p w:rsidR="005C771D" w:rsidRDefault="002035F3" w:rsidP="005D5D82">
      <w:pPr>
        <w:rPr>
          <w:rtl/>
        </w:rPr>
      </w:pPr>
      <w:r w:rsidRPr="002035F3">
        <w:rPr>
          <w:rFonts w:hint="cs"/>
          <w:rtl/>
          <w:lang w:bidi="ar-EG"/>
        </w:rPr>
        <w:t xml:space="preserve">وال‍مكتب على استعداد دائم لتقدي‍م أي توضيحات قد ت‍حتاج إليها إدارتكم بصدد ال‍موضوعات </w:t>
      </w:r>
      <w:r w:rsidR="006D1E91">
        <w:rPr>
          <w:rFonts w:hint="cs"/>
          <w:rtl/>
          <w:lang w:bidi="ar-EG"/>
        </w:rPr>
        <w:t>التي تتناول‍ها</w:t>
      </w:r>
      <w:r w:rsidRPr="002035F3">
        <w:rPr>
          <w:rFonts w:hint="cs"/>
          <w:rtl/>
          <w:lang w:bidi="ar-EG"/>
        </w:rPr>
        <w:t xml:space="preserve"> هذه الرسالة ال‍معممة. ولطلب ال</w:t>
      </w:r>
      <w:r w:rsidR="000F4C73">
        <w:rPr>
          <w:rFonts w:hint="cs"/>
          <w:rtl/>
          <w:lang w:bidi="ar-EG"/>
        </w:rPr>
        <w:t>‍</w:t>
      </w:r>
      <w:r w:rsidRPr="002035F3">
        <w:rPr>
          <w:rFonts w:hint="cs"/>
          <w:rtl/>
          <w:lang w:bidi="ar-EG"/>
        </w:rPr>
        <w:t xml:space="preserve">مساعدة، يرجى الاتصال </w:t>
      </w:r>
      <w:r w:rsidR="00A558EE">
        <w:rPr>
          <w:rFonts w:hint="cs"/>
          <w:rtl/>
          <w:lang w:bidi="ar-EG"/>
        </w:rPr>
        <w:t>من خلال</w:t>
      </w:r>
      <w:r w:rsidRPr="002035F3">
        <w:rPr>
          <w:rFonts w:hint="cs"/>
          <w:rtl/>
          <w:lang w:bidi="ar-EG"/>
        </w:rPr>
        <w:t xml:space="preserve"> العنوان التالي: </w:t>
      </w:r>
      <w:hyperlink r:id="rId9" w:history="1">
        <w:r w:rsidR="005D5D82" w:rsidRPr="005D5D82">
          <w:rPr>
            <w:rStyle w:val="Hyperlink"/>
            <w:lang w:val="en-GB"/>
          </w:rPr>
          <w:t>BRMAIL@itu.int</w:t>
        </w:r>
      </w:hyperlink>
      <w:r w:rsidRPr="002035F3">
        <w:rPr>
          <w:rFonts w:hint="cs"/>
          <w:rtl/>
          <w:lang w:bidi="ar-EG"/>
        </w:rPr>
        <w:t>.</w:t>
      </w:r>
    </w:p>
    <w:p w:rsidR="00E02604" w:rsidRDefault="00E02604" w:rsidP="005052A1">
      <w:pPr>
        <w:spacing w:before="1200"/>
        <w:jc w:val="left"/>
        <w:rPr>
          <w:rtl/>
        </w:rPr>
      </w:pPr>
      <w:r>
        <w:rPr>
          <w:rFonts w:hint="cs"/>
          <w:rtl/>
        </w:rPr>
        <w:lastRenderedPageBreak/>
        <w:t>فران</w:t>
      </w:r>
      <w:bookmarkStart w:id="2" w:name="_GoBack"/>
      <w:bookmarkEnd w:id="2"/>
      <w:r>
        <w:rPr>
          <w:rFonts w:hint="cs"/>
          <w:rtl/>
        </w:rPr>
        <w:t>سوا</w:t>
      </w:r>
      <w:r w:rsidR="00545F52">
        <w:rPr>
          <w:rFonts w:hint="cs"/>
          <w:rtl/>
        </w:rPr>
        <w:t> 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2F2F89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5C771D" w:rsidRPr="00E45690" w:rsidRDefault="005C771D" w:rsidP="006152A4">
      <w:pPr>
        <w:tabs>
          <w:tab w:val="clear" w:pos="794"/>
          <w:tab w:val="left" w:pos="283"/>
        </w:tabs>
        <w:spacing w:before="3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4D59EF" w:rsidRPr="004D59EF" w:rsidRDefault="004D59EF" w:rsidP="00162404">
      <w:pPr>
        <w:tabs>
          <w:tab w:val="clear" w:pos="794"/>
          <w:tab w:val="left" w:pos="283"/>
        </w:tabs>
        <w:jc w:val="left"/>
        <w:rPr>
          <w:sz w:val="16"/>
          <w:szCs w:val="22"/>
          <w:rtl/>
          <w:lang w:bidi="ar-EG"/>
        </w:rPr>
      </w:pPr>
      <w:r w:rsidRPr="004D59EF">
        <w:rPr>
          <w:sz w:val="16"/>
          <w:szCs w:val="22"/>
          <w:rtl/>
          <w:lang w:bidi="ar-EG"/>
        </w:rPr>
        <w:t>-</w:t>
      </w:r>
      <w:r w:rsidRPr="004D59EF">
        <w:rPr>
          <w:sz w:val="16"/>
          <w:szCs w:val="22"/>
          <w:rtl/>
          <w:lang w:bidi="ar-EG"/>
        </w:rPr>
        <w:tab/>
        <w:t xml:space="preserve">إدارات الدول الأعضاء في </w:t>
      </w:r>
      <w:r w:rsidRPr="004D59EF">
        <w:rPr>
          <w:rFonts w:hint="cs"/>
          <w:sz w:val="16"/>
          <w:szCs w:val="22"/>
          <w:rtl/>
          <w:lang w:bidi="ar-EG"/>
        </w:rPr>
        <w:t>الات‍حاد</w:t>
      </w:r>
    </w:p>
    <w:p w:rsidR="005C771D" w:rsidRPr="008D3F8E" w:rsidRDefault="004D59EF" w:rsidP="002F2F89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 w:rsidRPr="004D59EF">
        <w:rPr>
          <w:sz w:val="16"/>
          <w:szCs w:val="22"/>
          <w:rtl/>
          <w:lang w:bidi="ar-EG"/>
        </w:rPr>
        <w:t>-</w:t>
      </w:r>
      <w:r w:rsidRPr="004D59EF">
        <w:rPr>
          <w:sz w:val="16"/>
          <w:szCs w:val="22"/>
          <w:rtl/>
          <w:lang w:bidi="ar-EG"/>
        </w:rPr>
        <w:tab/>
        <w:t xml:space="preserve">أعضاء </w:t>
      </w:r>
      <w:r w:rsidRPr="004D59EF">
        <w:rPr>
          <w:rFonts w:hint="cs"/>
          <w:sz w:val="16"/>
          <w:szCs w:val="22"/>
          <w:rtl/>
          <w:lang w:bidi="ar-EG"/>
        </w:rPr>
        <w:t>ل‍جنة</w:t>
      </w:r>
      <w:r w:rsidRPr="004D59EF">
        <w:rPr>
          <w:sz w:val="16"/>
          <w:szCs w:val="22"/>
          <w:rtl/>
          <w:lang w:bidi="ar-EG"/>
        </w:rPr>
        <w:t xml:space="preserve"> لوائح الراديو</w:t>
      </w:r>
    </w:p>
    <w:sectPr w:rsidR="005C771D" w:rsidRPr="008D3F8E" w:rsidSect="007E6E5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AA7" w:rsidRDefault="00D74AA7" w:rsidP="00F36590">
      <w:pPr>
        <w:spacing w:before="0" w:line="240" w:lineRule="auto"/>
      </w:pPr>
      <w:r>
        <w:separator/>
      </w:r>
    </w:p>
  </w:endnote>
  <w:endnote w:type="continuationSeparator" w:id="0">
    <w:p w:rsidR="00D74AA7" w:rsidRDefault="00D74AA7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Switzerland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B53E6D">
      <w:rPr>
        <w:rStyle w:val="Hyperlink"/>
        <w:color w:val="0070C0"/>
      </w:rPr>
      <w:t>•</w:t>
    </w:r>
    <w:r w:rsidRPr="00B53E6D">
      <w:rPr>
        <w:rStyle w:val="Hyperlink"/>
        <w:color w:val="0070C0"/>
      </w:rPr>
      <w:t xml:space="preserve"> </w:t>
    </w:r>
    <w:hyperlink r:id="rId3" w:history="1">
      <w:r w:rsidR="00CB3E2E" w:rsidRPr="00B53E6D">
        <w:rPr>
          <w:rStyle w:val="Hyperlink"/>
          <w:rFonts w:hAnsi="Calibri"/>
          <w:color w:val="0070C0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AA7" w:rsidRDefault="00D74AA7" w:rsidP="00F36590">
      <w:pPr>
        <w:spacing w:before="0" w:line="240" w:lineRule="auto"/>
      </w:pPr>
      <w:r>
        <w:separator/>
      </w:r>
    </w:p>
  </w:footnote>
  <w:footnote w:type="continuationSeparator" w:id="0">
    <w:p w:rsidR="00D74AA7" w:rsidRDefault="00D74AA7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5052A1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  <w:r w:rsidR="005052A1">
      <w:rPr>
        <w:rFonts w:cs="Calibri"/>
        <w:sz w:val="20"/>
        <w:szCs w:val="20"/>
        <w:lang w:val="en-GB"/>
      </w:rPr>
      <w:br/>
      <w:t>CR/408-A</w:t>
    </w:r>
    <w:r w:rsidR="005052A1">
      <w:rPr>
        <w:rFonts w:cs="Calibri"/>
        <w:sz w:val="20"/>
        <w:szCs w:val="20"/>
        <w:lang w:val="en-GB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D26FA1"/>
    <w:multiLevelType w:val="hybridMultilevel"/>
    <w:tmpl w:val="A9DA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A7"/>
    <w:rsid w:val="00022EE7"/>
    <w:rsid w:val="00083A9A"/>
    <w:rsid w:val="00090574"/>
    <w:rsid w:val="000918BA"/>
    <w:rsid w:val="000A6BA9"/>
    <w:rsid w:val="000B5739"/>
    <w:rsid w:val="000B6B8F"/>
    <w:rsid w:val="000B73F4"/>
    <w:rsid w:val="000C43DE"/>
    <w:rsid w:val="000F4C73"/>
    <w:rsid w:val="000F5401"/>
    <w:rsid w:val="001128B2"/>
    <w:rsid w:val="0014542E"/>
    <w:rsid w:val="00156BC5"/>
    <w:rsid w:val="00162404"/>
    <w:rsid w:val="00173B69"/>
    <w:rsid w:val="00185E59"/>
    <w:rsid w:val="001A04CA"/>
    <w:rsid w:val="001D1D7B"/>
    <w:rsid w:val="002035F3"/>
    <w:rsid w:val="00212C57"/>
    <w:rsid w:val="0023283D"/>
    <w:rsid w:val="00241274"/>
    <w:rsid w:val="00297197"/>
    <w:rsid w:val="002978F4"/>
    <w:rsid w:val="002A2840"/>
    <w:rsid w:val="002B028D"/>
    <w:rsid w:val="002E6541"/>
    <w:rsid w:val="002F2F89"/>
    <w:rsid w:val="00321E0A"/>
    <w:rsid w:val="00334BCE"/>
    <w:rsid w:val="00335CE7"/>
    <w:rsid w:val="003403A3"/>
    <w:rsid w:val="00341FFF"/>
    <w:rsid w:val="00357185"/>
    <w:rsid w:val="003B65BD"/>
    <w:rsid w:val="003E5C29"/>
    <w:rsid w:val="003E6A25"/>
    <w:rsid w:val="0040525C"/>
    <w:rsid w:val="00423D5E"/>
    <w:rsid w:val="0042686F"/>
    <w:rsid w:val="00443869"/>
    <w:rsid w:val="00463F21"/>
    <w:rsid w:val="00485E78"/>
    <w:rsid w:val="004B2ED5"/>
    <w:rsid w:val="004C6CD2"/>
    <w:rsid w:val="004D59EF"/>
    <w:rsid w:val="004D704B"/>
    <w:rsid w:val="00504C8B"/>
    <w:rsid w:val="005052A1"/>
    <w:rsid w:val="00545F52"/>
    <w:rsid w:val="00552E7F"/>
    <w:rsid w:val="0055516A"/>
    <w:rsid w:val="00565112"/>
    <w:rsid w:val="005A1CD2"/>
    <w:rsid w:val="005A3D72"/>
    <w:rsid w:val="005B00AC"/>
    <w:rsid w:val="005B4A6E"/>
    <w:rsid w:val="005C771D"/>
    <w:rsid w:val="005D5D82"/>
    <w:rsid w:val="005F4897"/>
    <w:rsid w:val="006152A4"/>
    <w:rsid w:val="0063216E"/>
    <w:rsid w:val="00641470"/>
    <w:rsid w:val="0064204D"/>
    <w:rsid w:val="006B2514"/>
    <w:rsid w:val="006C777B"/>
    <w:rsid w:val="006D1E91"/>
    <w:rsid w:val="006E1CFD"/>
    <w:rsid w:val="006F63F7"/>
    <w:rsid w:val="00704286"/>
    <w:rsid w:val="00706D7A"/>
    <w:rsid w:val="007132FD"/>
    <w:rsid w:val="00714C7B"/>
    <w:rsid w:val="00720B0A"/>
    <w:rsid w:val="00733D09"/>
    <w:rsid w:val="00733FDC"/>
    <w:rsid w:val="00741A3D"/>
    <w:rsid w:val="00745414"/>
    <w:rsid w:val="00750860"/>
    <w:rsid w:val="00757CB2"/>
    <w:rsid w:val="007D6A36"/>
    <w:rsid w:val="007E6E52"/>
    <w:rsid w:val="008016ED"/>
    <w:rsid w:val="008056C7"/>
    <w:rsid w:val="008235CD"/>
    <w:rsid w:val="008513CB"/>
    <w:rsid w:val="00855CBB"/>
    <w:rsid w:val="00864222"/>
    <w:rsid w:val="008A2E4E"/>
    <w:rsid w:val="008E087F"/>
    <w:rsid w:val="0090462C"/>
    <w:rsid w:val="00951EBA"/>
    <w:rsid w:val="00952F19"/>
    <w:rsid w:val="00962870"/>
    <w:rsid w:val="00982B28"/>
    <w:rsid w:val="009844C9"/>
    <w:rsid w:val="009A7F78"/>
    <w:rsid w:val="009D6296"/>
    <w:rsid w:val="00A03059"/>
    <w:rsid w:val="00A0706D"/>
    <w:rsid w:val="00A46F88"/>
    <w:rsid w:val="00A558EE"/>
    <w:rsid w:val="00A66264"/>
    <w:rsid w:val="00A90FAB"/>
    <w:rsid w:val="00A97F94"/>
    <w:rsid w:val="00AA305C"/>
    <w:rsid w:val="00AB7CE2"/>
    <w:rsid w:val="00AC5561"/>
    <w:rsid w:val="00B025F3"/>
    <w:rsid w:val="00B078CB"/>
    <w:rsid w:val="00B11105"/>
    <w:rsid w:val="00B14586"/>
    <w:rsid w:val="00B53E6D"/>
    <w:rsid w:val="00B5527F"/>
    <w:rsid w:val="00B71C0A"/>
    <w:rsid w:val="00BA145C"/>
    <w:rsid w:val="00BC163B"/>
    <w:rsid w:val="00C46ABF"/>
    <w:rsid w:val="00C65978"/>
    <w:rsid w:val="00C674FE"/>
    <w:rsid w:val="00C75633"/>
    <w:rsid w:val="00CB3E2E"/>
    <w:rsid w:val="00CD50B5"/>
    <w:rsid w:val="00CE2E5C"/>
    <w:rsid w:val="00CE2EE1"/>
    <w:rsid w:val="00CF3FFD"/>
    <w:rsid w:val="00D12081"/>
    <w:rsid w:val="00D41D84"/>
    <w:rsid w:val="00D74AA7"/>
    <w:rsid w:val="00D77D0F"/>
    <w:rsid w:val="00DA1CF0"/>
    <w:rsid w:val="00DC24B4"/>
    <w:rsid w:val="00DF16DC"/>
    <w:rsid w:val="00E02604"/>
    <w:rsid w:val="00E26CF2"/>
    <w:rsid w:val="00E3407A"/>
    <w:rsid w:val="00E37D16"/>
    <w:rsid w:val="00E444EA"/>
    <w:rsid w:val="00E45211"/>
    <w:rsid w:val="00E64F8E"/>
    <w:rsid w:val="00E729DA"/>
    <w:rsid w:val="00E96F8D"/>
    <w:rsid w:val="00ED47F6"/>
    <w:rsid w:val="00EE0393"/>
    <w:rsid w:val="00F155BF"/>
    <w:rsid w:val="00F22389"/>
    <w:rsid w:val="00F36590"/>
    <w:rsid w:val="00F36F30"/>
    <w:rsid w:val="00F7034B"/>
    <w:rsid w:val="00F84366"/>
    <w:rsid w:val="00F85089"/>
    <w:rsid w:val="00F90A50"/>
    <w:rsid w:val="00F911D7"/>
    <w:rsid w:val="00FA52B8"/>
    <w:rsid w:val="00FE0650"/>
    <w:rsid w:val="00FE07A4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CE445F9-D25C-4FC0-9222-A5DD06A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terrestrial/broadcast/Pages/defaul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E960-2DBE-4411-A753-FB9441DC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31</TotalTime>
  <Pages>2</Pages>
  <Words>711</Words>
  <Characters>4058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Gimenez, Christine</cp:lastModifiedBy>
  <cp:revision>2</cp:revision>
  <dcterms:created xsi:type="dcterms:W3CDTF">2016-07-01T08:06:00Z</dcterms:created>
  <dcterms:modified xsi:type="dcterms:W3CDTF">2016-07-01T08:06:00Z</dcterms:modified>
</cp:coreProperties>
</file>