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  <w:p w:rsidR="00417347" w:rsidRPr="00F36590" w:rsidRDefault="00417347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5E2B43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</w:t>
            </w:r>
            <w:r w:rsidR="005E2B43">
              <w:rPr>
                <w:rFonts w:hint="eastAsia"/>
                <w:rtl/>
                <w:lang w:bidi="ar-AE"/>
              </w:rPr>
              <w:t> </w:t>
            </w:r>
            <w:r w:rsidRPr="00F36590">
              <w:rPr>
                <w:rFonts w:hint="cs"/>
                <w:rtl/>
                <w:lang w:bidi="ar-AE"/>
              </w:rPr>
              <w:t>ال</w:t>
            </w:r>
            <w:r w:rsidR="005E2B43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852F08" w:rsidP="00852F08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 w:rsidRPr="00240671">
              <w:rPr>
                <w:b/>
                <w:bCs/>
                <w:lang w:val="en-GB" w:bidi="ar-SY"/>
              </w:rPr>
              <w:t>CR</w:t>
            </w:r>
            <w:r w:rsidR="00F36590" w:rsidRPr="00240671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400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F15B35" w:rsidP="00F15B35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1</w:t>
            </w:r>
            <w:r w:rsidR="00852F08" w:rsidRPr="00240671">
              <w:rPr>
                <w:lang w:val="fr-FR" w:bidi="ar-SY"/>
              </w:rPr>
              <w:t>3</w:t>
            </w:r>
            <w:r w:rsidR="00F36590" w:rsidRPr="00240671">
              <w:rPr>
                <w:rFonts w:hint="cs"/>
                <w:rtl/>
                <w:lang w:bidi="ar-SY"/>
              </w:rPr>
              <w:t xml:space="preserve"> </w:t>
            </w:r>
            <w:r w:rsidR="00852F08">
              <w:rPr>
                <w:rFonts w:hint="cs"/>
                <w:rtl/>
                <w:lang w:bidi="ar-SY"/>
              </w:rPr>
              <w:t>مايو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</w:t>
            </w:r>
            <w:r w:rsidR="00083A9A">
              <w:rPr>
                <w:lang w:bidi="ar-SY"/>
              </w:rPr>
              <w:t>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A34170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A34170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134E3C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 xml:space="preserve">حاد </w:t>
            </w:r>
            <w:r w:rsidR="005E2B43">
              <w:rPr>
                <w:rFonts w:hint="cs"/>
                <w:b/>
                <w:bCs/>
                <w:rtl/>
                <w:lang w:bidi="ar-SY"/>
              </w:rPr>
              <w:t>الدولي للاتصالات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A34170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A34170" w:rsidRPr="00F36590" w:rsidTr="003B65BD">
        <w:tc>
          <w:tcPr>
            <w:tcW w:w="5000" w:type="pct"/>
            <w:gridSpan w:val="3"/>
            <w:shd w:val="clear" w:color="auto" w:fill="auto"/>
          </w:tcPr>
          <w:p w:rsidR="00A34170" w:rsidRPr="00F36590" w:rsidRDefault="00A34170" w:rsidP="00A34170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5E2B4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5E2B43" w:rsidRPr="00F36590" w:rsidRDefault="005E2B4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vMerge w:val="restart"/>
            <w:shd w:val="clear" w:color="auto" w:fill="auto"/>
          </w:tcPr>
          <w:p w:rsidR="005E2B43" w:rsidRPr="00134E3C" w:rsidRDefault="005E2B43" w:rsidP="005E2B43">
            <w:pPr>
              <w:spacing w:before="60" w:after="60" w:line="340" w:lineRule="exact"/>
              <w:rPr>
                <w:b/>
                <w:bCs/>
                <w:lang w:bidi="ar-EG"/>
              </w:rPr>
            </w:pPr>
            <w:r w:rsidRPr="005E04E5">
              <w:rPr>
                <w:b/>
                <w:bCs/>
                <w:rtl/>
                <w:lang w:val="en-GB" w:eastAsia="en-US"/>
              </w:rPr>
              <w:t>تنفيذ التذييل</w:t>
            </w:r>
            <w:r>
              <w:rPr>
                <w:rFonts w:hint="cs"/>
                <w:b/>
                <w:bCs/>
                <w:rtl/>
                <w:lang w:val="en-GB" w:eastAsia="en-US"/>
              </w:rPr>
              <w:t xml:space="preserve">ين </w:t>
            </w:r>
            <w:r w:rsidRPr="005E04E5">
              <w:rPr>
                <w:b/>
                <w:bCs/>
                <w:rtl/>
                <w:lang w:val="en-GB" w:eastAsia="en-US"/>
              </w:rPr>
              <w:t>المراج</w:t>
            </w:r>
            <w:r>
              <w:rPr>
                <w:rFonts w:hint="cs"/>
                <w:b/>
                <w:bCs/>
                <w:rtl/>
                <w:lang w:val="en-GB" w:eastAsia="en-US"/>
              </w:rPr>
              <w:t>َ</w:t>
            </w:r>
            <w:r w:rsidRPr="005E04E5">
              <w:rPr>
                <w:b/>
                <w:bCs/>
                <w:rtl/>
                <w:lang w:val="en-GB" w:eastAsia="en-US"/>
              </w:rPr>
              <w:t>ع</w:t>
            </w:r>
            <w:r>
              <w:rPr>
                <w:rFonts w:hint="cs"/>
                <w:b/>
                <w:bCs/>
                <w:rtl/>
                <w:lang w:val="en-GB" w:eastAsia="en-US"/>
              </w:rPr>
              <w:t>ين</w:t>
            </w:r>
            <w:r w:rsidRPr="005E04E5">
              <w:rPr>
                <w:b/>
                <w:bCs/>
                <w:rtl/>
                <w:lang w:val="en-GB" w:eastAsia="en-US"/>
              </w:rPr>
              <w:t xml:space="preserve"> </w:t>
            </w:r>
            <w:r>
              <w:rPr>
                <w:b/>
                <w:bCs/>
                <w:lang w:val="en-GB" w:eastAsia="en-US"/>
              </w:rPr>
              <w:t>30</w:t>
            </w:r>
            <w:r>
              <w:rPr>
                <w:b/>
                <w:bCs/>
                <w:lang w:eastAsia="en-US"/>
              </w:rPr>
              <w:t>(Rev.WRC-15)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hint="cs"/>
                <w:b/>
                <w:bCs/>
                <w:rtl/>
                <w:lang w:val="en-GB" w:eastAsia="en-US"/>
              </w:rPr>
              <w:t>و</w:t>
            </w:r>
            <w:r>
              <w:rPr>
                <w:b/>
                <w:bCs/>
                <w:lang w:val="en-GB" w:eastAsia="en-US"/>
              </w:rPr>
              <w:t>30A</w:t>
            </w:r>
            <w:r>
              <w:rPr>
                <w:b/>
                <w:bCs/>
                <w:lang w:eastAsia="en-US"/>
              </w:rPr>
              <w:t>(Rev.WRC-15)</w:t>
            </w:r>
            <w:r>
              <w:rPr>
                <w:rFonts w:hint="cs"/>
                <w:b/>
                <w:bCs/>
                <w:rtl/>
                <w:lang w:eastAsia="en-US"/>
              </w:rPr>
              <w:t xml:space="preserve"> والقرار </w:t>
            </w:r>
            <w:r w:rsidRPr="00CD3B55">
              <w:rPr>
                <w:b/>
                <w:bCs/>
                <w:szCs w:val="24"/>
              </w:rPr>
              <w:t>556</w:t>
            </w:r>
            <w:r>
              <w:rPr>
                <w:b/>
                <w:bCs/>
                <w:szCs w:val="24"/>
              </w:rPr>
              <w:t> </w:t>
            </w:r>
            <w:r w:rsidRPr="005C6EC7">
              <w:rPr>
                <w:b/>
                <w:bCs/>
                <w:szCs w:val="24"/>
              </w:rPr>
              <w:t>(WRC-15)</w:t>
            </w:r>
          </w:p>
        </w:tc>
      </w:tr>
      <w:tr w:rsidR="005E2B43" w:rsidRPr="00F36590" w:rsidTr="005E2B43">
        <w:trPr>
          <w:trHeight w:hRule="exact" w:val="227"/>
        </w:trPr>
        <w:tc>
          <w:tcPr>
            <w:tcW w:w="699" w:type="pct"/>
            <w:shd w:val="clear" w:color="auto" w:fill="auto"/>
          </w:tcPr>
          <w:p w:rsidR="005E2B43" w:rsidRPr="003403A3" w:rsidRDefault="005E2B43" w:rsidP="005E2B43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0" w:line="260" w:lineRule="exact"/>
              <w:rPr>
                <w:rtl/>
                <w:lang w:bidi="ar-EG"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5E2B43" w:rsidRPr="003403A3" w:rsidRDefault="005E2B43" w:rsidP="005E2B4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5E2B43" w:rsidRPr="00F36590" w:rsidTr="005E2B43">
        <w:trPr>
          <w:trHeight w:hRule="exact" w:val="227"/>
        </w:trPr>
        <w:tc>
          <w:tcPr>
            <w:tcW w:w="699" w:type="pct"/>
            <w:shd w:val="clear" w:color="auto" w:fill="auto"/>
          </w:tcPr>
          <w:p w:rsidR="005E2B43" w:rsidRPr="003403A3" w:rsidRDefault="005E2B43" w:rsidP="005E2B43">
            <w:pPr>
              <w:spacing w:before="0" w:line="260" w:lineRule="exact"/>
              <w:rPr>
                <w:rtl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5E2B43" w:rsidRPr="003403A3" w:rsidRDefault="005E2B43" w:rsidP="005E2B43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7C88" w:rsidRPr="00F36590" w:rsidTr="005E2B43">
        <w:trPr>
          <w:trHeight w:hRule="exact" w:val="227"/>
        </w:trPr>
        <w:tc>
          <w:tcPr>
            <w:tcW w:w="699" w:type="pct"/>
            <w:shd w:val="clear" w:color="auto" w:fill="auto"/>
          </w:tcPr>
          <w:p w:rsidR="00347C88" w:rsidRPr="003403A3" w:rsidRDefault="00347C88" w:rsidP="005E2B43">
            <w:pPr>
              <w:spacing w:before="0" w:line="26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7C88" w:rsidRPr="003403A3" w:rsidRDefault="00347C88" w:rsidP="005E2B43">
            <w:pPr>
              <w:spacing w:before="0" w:line="260" w:lineRule="exact"/>
              <w:rPr>
                <w:rtl/>
                <w:lang w:bidi="ar-SY"/>
              </w:rPr>
            </w:pPr>
          </w:p>
        </w:tc>
      </w:tr>
    </w:tbl>
    <w:p w:rsidR="00134E3C" w:rsidRPr="008174D2" w:rsidRDefault="00134E3C" w:rsidP="00050E8F">
      <w:pPr>
        <w:pStyle w:val="Normalaftertitle"/>
        <w:rPr>
          <w:rtl/>
        </w:rPr>
      </w:pPr>
      <w:r>
        <w:rPr>
          <w:rtl/>
        </w:rPr>
        <w:t>اعتمد ال</w:t>
      </w:r>
      <w:r w:rsidR="0017572D">
        <w:rPr>
          <w:rFonts w:hint="cs"/>
          <w:rtl/>
        </w:rPr>
        <w:t>‍</w:t>
      </w:r>
      <w:r>
        <w:rPr>
          <w:rtl/>
        </w:rPr>
        <w:t>مؤت</w:t>
      </w:r>
      <w:r w:rsidR="0017572D">
        <w:rPr>
          <w:rFonts w:hint="cs"/>
          <w:rtl/>
        </w:rPr>
        <w:t>‍</w:t>
      </w:r>
      <w:r>
        <w:rPr>
          <w:rtl/>
        </w:rPr>
        <w:t>مر العال</w:t>
      </w:r>
      <w:r w:rsidR="0017572D">
        <w:rPr>
          <w:rFonts w:hint="cs"/>
          <w:rtl/>
        </w:rPr>
        <w:t>‍</w:t>
      </w:r>
      <w:r>
        <w:rPr>
          <w:rtl/>
        </w:rPr>
        <w:t xml:space="preserve">مي للاتصالات الراديوية، جنيف، </w:t>
      </w:r>
      <w:r>
        <w:t>2015</w:t>
      </w:r>
      <w:r>
        <w:rPr>
          <w:rtl/>
        </w:rPr>
        <w:t xml:space="preserve"> </w:t>
      </w:r>
      <w:r>
        <w:t>(</w:t>
      </w:r>
      <w:r w:rsidRPr="00D50EF3">
        <w:rPr>
          <w:b/>
          <w:bCs/>
        </w:rPr>
        <w:t>WRC</w:t>
      </w:r>
      <w:r w:rsidR="00050E8F">
        <w:rPr>
          <w:b/>
          <w:bCs/>
        </w:rPr>
        <w:noBreakHyphen/>
      </w:r>
      <w:r w:rsidRPr="00D50EF3">
        <w:rPr>
          <w:b/>
          <w:bCs/>
        </w:rPr>
        <w:t>15</w:t>
      </w:r>
      <w:r>
        <w:t>)</w:t>
      </w:r>
      <w:r>
        <w:rPr>
          <w:rtl/>
        </w:rPr>
        <w:t xml:space="preserve"> الأحكام </w:t>
      </w:r>
      <w:r>
        <w:rPr>
          <w:rFonts w:hint="cs"/>
          <w:rtl/>
        </w:rPr>
        <w:t>ال</w:t>
      </w:r>
      <w:r w:rsidR="0017572D">
        <w:rPr>
          <w:rFonts w:hint="cs"/>
          <w:rtl/>
        </w:rPr>
        <w:t>‍</w:t>
      </w:r>
      <w:r>
        <w:rPr>
          <w:rtl/>
        </w:rPr>
        <w:t>مراج</w:t>
      </w:r>
      <w:r>
        <w:rPr>
          <w:rFonts w:hint="cs"/>
          <w:rtl/>
        </w:rPr>
        <w:t>َ</w:t>
      </w:r>
      <w:r>
        <w:rPr>
          <w:rtl/>
        </w:rPr>
        <w:t>عة بشأن ال</w:t>
      </w:r>
      <w:r w:rsidR="0017572D">
        <w:rPr>
          <w:rFonts w:hint="cs"/>
          <w:rtl/>
        </w:rPr>
        <w:t>‍</w:t>
      </w:r>
      <w:r>
        <w:rPr>
          <w:rtl/>
        </w:rPr>
        <w:t>خط</w:t>
      </w:r>
      <w:r>
        <w:rPr>
          <w:rFonts w:hint="cs"/>
          <w:rtl/>
        </w:rPr>
        <w:t>تين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17572D">
        <w:rPr>
          <w:rFonts w:hint="cs"/>
          <w:rtl/>
        </w:rPr>
        <w:t>‍</w:t>
      </w:r>
      <w:r>
        <w:rPr>
          <w:rFonts w:hint="cs"/>
          <w:rtl/>
        </w:rPr>
        <w:t>متعلقتين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color w:val="000000"/>
          <w:rtl/>
        </w:rPr>
        <w:t>ال</w:t>
      </w:r>
      <w:r w:rsidR="0017572D">
        <w:rPr>
          <w:rFonts w:hint="cs"/>
          <w:color w:val="000000"/>
          <w:rtl/>
        </w:rPr>
        <w:t>‍</w:t>
      </w:r>
      <w:r>
        <w:rPr>
          <w:color w:val="000000"/>
          <w:rtl/>
        </w:rPr>
        <w:t>خدمة الإذاعية الساتلية</w:t>
      </w:r>
      <w:r w:rsidR="005E2B43">
        <w:rPr>
          <w:rFonts w:hint="cs"/>
          <w:color w:val="000000"/>
          <w:rtl/>
        </w:rPr>
        <w:t> </w:t>
      </w:r>
      <w:r>
        <w:t>(BSS)</w:t>
      </w:r>
      <w:r>
        <w:rPr>
          <w:rtl/>
        </w:rPr>
        <w:t xml:space="preserve"> </w:t>
      </w:r>
      <w:r w:rsidRPr="00DD2B0B">
        <w:rPr>
          <w:rFonts w:hint="cs"/>
          <w:color w:val="000000"/>
          <w:rtl/>
        </w:rPr>
        <w:t>و</w:t>
      </w:r>
      <w:r w:rsidRPr="00DD2B0B">
        <w:rPr>
          <w:color w:val="000000"/>
          <w:rtl/>
        </w:rPr>
        <w:t xml:space="preserve">وصلات التغذية </w:t>
      </w:r>
      <w:r>
        <w:rPr>
          <w:rFonts w:hint="cs"/>
          <w:color w:val="000000"/>
          <w:rtl/>
        </w:rPr>
        <w:t>ال</w:t>
      </w:r>
      <w:r w:rsidR="0017572D">
        <w:rPr>
          <w:rFonts w:hint="cs"/>
          <w:color w:val="000000"/>
          <w:rtl/>
        </w:rPr>
        <w:t>‍</w:t>
      </w:r>
      <w:r>
        <w:rPr>
          <w:rFonts w:hint="cs"/>
          <w:color w:val="000000"/>
          <w:rtl/>
        </w:rPr>
        <w:t xml:space="preserve">مرتبطة بها، </w:t>
      </w:r>
      <w:r>
        <w:rPr>
          <w:rFonts w:hint="cs"/>
          <w:rtl/>
        </w:rPr>
        <w:t>على النحو الوارد</w:t>
      </w:r>
      <w:r>
        <w:rPr>
          <w:rtl/>
        </w:rPr>
        <w:t xml:space="preserve"> في التذييل</w:t>
      </w:r>
      <w:r>
        <w:rPr>
          <w:rFonts w:hint="cs"/>
          <w:rtl/>
        </w:rPr>
        <w:t>ين</w:t>
      </w:r>
      <w:r>
        <w:rPr>
          <w:rtl/>
        </w:rPr>
        <w:t xml:space="preserve"> </w:t>
      </w:r>
      <w:r>
        <w:rPr>
          <w:b/>
          <w:bCs/>
          <w:lang w:val="en-GB" w:eastAsia="en-US"/>
        </w:rPr>
        <w:t>30</w:t>
      </w:r>
      <w:r w:rsidR="00BF14C4">
        <w:rPr>
          <w:b/>
          <w:bCs/>
          <w:lang w:val="en-GB" w:eastAsia="en-US"/>
        </w:rPr>
        <w:t> </w:t>
      </w:r>
      <w:r>
        <w:rPr>
          <w:b/>
          <w:bCs/>
          <w:lang w:eastAsia="en-US"/>
        </w:rPr>
        <w:t>(Rev.WRC</w:t>
      </w:r>
      <w:r w:rsidR="0017572D">
        <w:rPr>
          <w:b/>
          <w:bCs/>
          <w:lang w:eastAsia="en-US"/>
        </w:rPr>
        <w:noBreakHyphen/>
      </w:r>
      <w:r>
        <w:rPr>
          <w:b/>
          <w:bCs/>
          <w:lang w:eastAsia="en-US"/>
        </w:rPr>
        <w:t>15)</w:t>
      </w:r>
      <w:r>
        <w:rPr>
          <w:rFonts w:hint="cs"/>
          <w:b/>
          <w:bCs/>
          <w:rtl/>
          <w:lang w:eastAsia="en-US"/>
        </w:rPr>
        <w:t xml:space="preserve"> </w:t>
      </w:r>
      <w:r>
        <w:rPr>
          <w:rFonts w:hint="cs"/>
          <w:b/>
          <w:bCs/>
          <w:rtl/>
          <w:lang w:val="en-GB" w:eastAsia="en-US"/>
        </w:rPr>
        <w:t>و</w:t>
      </w:r>
      <w:r>
        <w:rPr>
          <w:b/>
          <w:bCs/>
          <w:lang w:val="en-GB" w:eastAsia="en-US"/>
        </w:rPr>
        <w:t>30A</w:t>
      </w:r>
      <w:r w:rsidR="00BF14C4">
        <w:rPr>
          <w:b/>
          <w:bCs/>
          <w:lang w:val="en-GB" w:eastAsia="en-US"/>
        </w:rPr>
        <w:t> </w:t>
      </w:r>
      <w:r>
        <w:rPr>
          <w:b/>
          <w:bCs/>
          <w:lang w:eastAsia="en-US"/>
        </w:rPr>
        <w:t>(Rev.WRC</w:t>
      </w:r>
      <w:r w:rsidR="0017572D">
        <w:rPr>
          <w:b/>
          <w:bCs/>
          <w:lang w:eastAsia="en-US"/>
        </w:rPr>
        <w:noBreakHyphen/>
      </w:r>
      <w:r>
        <w:rPr>
          <w:b/>
          <w:bCs/>
          <w:lang w:eastAsia="en-US"/>
        </w:rPr>
        <w:t>15)</w:t>
      </w:r>
      <w:r>
        <w:rPr>
          <w:rFonts w:hint="cs"/>
          <w:rtl/>
        </w:rPr>
        <w:t>. واعتمد ال</w:t>
      </w:r>
      <w:r w:rsidR="0017572D">
        <w:rPr>
          <w:rFonts w:hint="cs"/>
          <w:rtl/>
        </w:rPr>
        <w:t>‍</w:t>
      </w:r>
      <w:r>
        <w:rPr>
          <w:rFonts w:hint="cs"/>
          <w:rtl/>
        </w:rPr>
        <w:t>مؤت</w:t>
      </w:r>
      <w:r w:rsidR="0017572D">
        <w:rPr>
          <w:rFonts w:hint="cs"/>
          <w:rtl/>
        </w:rPr>
        <w:t>‍</w:t>
      </w:r>
      <w:r>
        <w:rPr>
          <w:rFonts w:hint="cs"/>
          <w:rtl/>
        </w:rPr>
        <w:t>مر</w:t>
      </w:r>
      <w:r w:rsidRPr="00DD2B0B">
        <w:rPr>
          <w:rFonts w:hint="cs"/>
          <w:rtl/>
        </w:rPr>
        <w:t xml:space="preserve"> أيضاً القرار</w:t>
      </w:r>
      <w:r>
        <w:rPr>
          <w:rFonts w:hint="cs"/>
          <w:rtl/>
        </w:rPr>
        <w:t xml:space="preserve"> </w:t>
      </w:r>
      <w:r w:rsidR="00BF14C4">
        <w:rPr>
          <w:b/>
          <w:bCs/>
        </w:rPr>
        <w:t>556 </w:t>
      </w:r>
      <w:r w:rsidRPr="00FA4CE2">
        <w:rPr>
          <w:b/>
          <w:bCs/>
        </w:rPr>
        <w:t>(WRC</w:t>
      </w:r>
      <w:r w:rsidR="0017572D">
        <w:rPr>
          <w:b/>
          <w:bCs/>
        </w:rPr>
        <w:noBreakHyphen/>
      </w:r>
      <w:r w:rsidRPr="00FA4CE2">
        <w:rPr>
          <w:b/>
          <w:bCs/>
        </w:rPr>
        <w:t>15)</w:t>
      </w:r>
      <w:r>
        <w:rPr>
          <w:rFonts w:hint="cs"/>
          <w:rtl/>
        </w:rPr>
        <w:t xml:space="preserve"> بشأن "</w:t>
      </w:r>
      <w:bookmarkStart w:id="0" w:name="_Toc446346116"/>
      <w:r w:rsidRPr="004763BC">
        <w:rPr>
          <w:rFonts w:hint="cs"/>
          <w:rtl/>
        </w:rPr>
        <w:t>ت</w:t>
      </w:r>
      <w:r w:rsidR="0017572D">
        <w:rPr>
          <w:rFonts w:hint="cs"/>
          <w:rtl/>
        </w:rPr>
        <w:t>‍</w:t>
      </w:r>
      <w:r w:rsidRPr="004763BC">
        <w:rPr>
          <w:rFonts w:hint="cs"/>
          <w:rtl/>
        </w:rPr>
        <w:t>حويل ج</w:t>
      </w:r>
      <w:r w:rsidR="0017572D">
        <w:rPr>
          <w:rFonts w:hint="cs"/>
          <w:rtl/>
        </w:rPr>
        <w:t>‍</w:t>
      </w:r>
      <w:r w:rsidRPr="004763BC">
        <w:rPr>
          <w:rFonts w:hint="cs"/>
          <w:rtl/>
        </w:rPr>
        <w:t>ميع التخصيصات التماثلية الواردة في قائمة وخطة الإقليمين</w:t>
      </w:r>
      <w:r w:rsidR="005E2B43">
        <w:rPr>
          <w:rFonts w:hint="eastAsia"/>
          <w:rtl/>
        </w:rPr>
        <w:t> </w:t>
      </w:r>
      <w:r w:rsidRPr="004763BC">
        <w:rPr>
          <w:rFonts w:hint="cs"/>
        </w:rPr>
        <w:t>1</w:t>
      </w:r>
      <w:r w:rsidRPr="004763BC">
        <w:rPr>
          <w:rFonts w:hint="cs"/>
          <w:rtl/>
        </w:rPr>
        <w:t xml:space="preserve"> و</w:t>
      </w:r>
      <w:r w:rsidRPr="004763BC">
        <w:rPr>
          <w:rFonts w:hint="cs"/>
        </w:rPr>
        <w:t>3</w:t>
      </w:r>
      <w:r>
        <w:rPr>
          <w:rFonts w:hint="cs"/>
          <w:rtl/>
        </w:rPr>
        <w:t xml:space="preserve"> </w:t>
      </w:r>
      <w:r w:rsidRPr="004763BC">
        <w:rPr>
          <w:rFonts w:hint="cs"/>
          <w:rtl/>
        </w:rPr>
        <w:t>في</w:t>
      </w:r>
      <w:r w:rsidR="005E2B43">
        <w:rPr>
          <w:rFonts w:hint="eastAsia"/>
          <w:rtl/>
        </w:rPr>
        <w:t> </w:t>
      </w:r>
      <w:r w:rsidRPr="004763BC">
        <w:rPr>
          <w:rFonts w:hint="cs"/>
          <w:rtl/>
        </w:rPr>
        <w:t>التذي</w:t>
      </w:r>
      <w:r w:rsidR="005E2B43">
        <w:rPr>
          <w:rFonts w:hint="cs"/>
          <w:rtl/>
        </w:rPr>
        <w:t>ي</w:t>
      </w:r>
      <w:r w:rsidRPr="004763BC">
        <w:rPr>
          <w:rFonts w:hint="cs"/>
          <w:rtl/>
        </w:rPr>
        <w:t>لين</w:t>
      </w:r>
      <w:r w:rsidR="005E2B43">
        <w:rPr>
          <w:rFonts w:hint="eastAsia"/>
          <w:rtl/>
        </w:rPr>
        <w:t> </w:t>
      </w:r>
      <w:r w:rsidRPr="004763BC">
        <w:t>30</w:t>
      </w:r>
      <w:r w:rsidRPr="004763BC">
        <w:rPr>
          <w:rtl/>
        </w:rPr>
        <w:t xml:space="preserve"> و</w:t>
      </w:r>
      <w:r w:rsidRPr="004763BC">
        <w:t>30A</w:t>
      </w:r>
      <w:r w:rsidRPr="004763BC">
        <w:rPr>
          <w:rFonts w:hint="cs"/>
          <w:rtl/>
        </w:rPr>
        <w:t xml:space="preserve"> إلى ت</w:t>
      </w:r>
      <w:r w:rsidR="00672748">
        <w:rPr>
          <w:rFonts w:hint="cs"/>
          <w:rtl/>
        </w:rPr>
        <w:t>‍</w:t>
      </w:r>
      <w:r w:rsidRPr="004763BC">
        <w:rPr>
          <w:rFonts w:hint="cs"/>
          <w:rtl/>
        </w:rPr>
        <w:t>خصيصات رقمية</w:t>
      </w:r>
      <w:bookmarkEnd w:id="0"/>
      <w:r w:rsidR="00BF14C4">
        <w:rPr>
          <w:rFonts w:hint="cs"/>
          <w:rtl/>
        </w:rPr>
        <w:t>".</w:t>
      </w:r>
    </w:p>
    <w:p w:rsidR="00134E3C" w:rsidRDefault="00134E3C" w:rsidP="00134E3C">
      <w:pPr>
        <w:rPr>
          <w:rtl/>
          <w:lang w:bidi="ar-EG"/>
        </w:rPr>
      </w:pPr>
      <w:r>
        <w:rPr>
          <w:rtl/>
          <w:lang w:bidi="ar-EG"/>
        </w:rPr>
        <w:t xml:space="preserve">وفي هذا الصدد، يود مكتب </w:t>
      </w:r>
      <w:r>
        <w:rPr>
          <w:rFonts w:hint="cs"/>
          <w:rtl/>
          <w:lang w:bidi="ar-EG"/>
        </w:rPr>
        <w:t xml:space="preserve">الاتصالات الراديوية </w:t>
      </w:r>
      <w:r>
        <w:rPr>
          <w:rtl/>
          <w:lang w:bidi="ar-EG"/>
        </w:rPr>
        <w:t xml:space="preserve">أن </w:t>
      </w:r>
      <w:r>
        <w:rPr>
          <w:rFonts w:hint="cs"/>
          <w:rtl/>
          <w:lang w:bidi="ar-EG"/>
        </w:rPr>
        <w:t>يلفت انتباهكم</w:t>
      </w:r>
      <w:r>
        <w:rPr>
          <w:rtl/>
          <w:lang w:bidi="ar-EG"/>
        </w:rPr>
        <w:t xml:space="preserve"> إلى ما يلي:</w:t>
      </w:r>
    </w:p>
    <w:p w:rsidR="00134E3C" w:rsidRDefault="00134E3C" w:rsidP="00134E3C">
      <w:pPr>
        <w:rPr>
          <w:rtl/>
          <w:lang w:bidi="ar-EG"/>
        </w:rPr>
      </w:pPr>
      <w:r>
        <w:rPr>
          <w:lang w:bidi="ar-EG"/>
        </w:rPr>
        <w:sym w:font="Symbol" w:char="F0B7"/>
      </w:r>
      <w:r>
        <w:rPr>
          <w:rtl/>
          <w:lang w:bidi="ar-EG"/>
        </w:rPr>
        <w:tab/>
      </w:r>
      <w:r>
        <w:rPr>
          <w:rFonts w:hint="cs"/>
          <w:rtl/>
        </w:rPr>
        <w:t>التعليقات على الأقسام ال</w:t>
      </w:r>
      <w:r w:rsidR="003F36A6">
        <w:rPr>
          <w:rFonts w:hint="cs"/>
          <w:rtl/>
        </w:rPr>
        <w:t>‍</w:t>
      </w:r>
      <w:r>
        <w:rPr>
          <w:rFonts w:hint="cs"/>
          <w:rtl/>
        </w:rPr>
        <w:t>خاصة ال</w:t>
      </w:r>
      <w:r w:rsidR="00096652">
        <w:rPr>
          <w:rFonts w:hint="cs"/>
          <w:rtl/>
        </w:rPr>
        <w:t>‍</w:t>
      </w:r>
      <w:r>
        <w:rPr>
          <w:rFonts w:hint="cs"/>
          <w:rtl/>
        </w:rPr>
        <w:t>منشورة ب</w:t>
      </w:r>
      <w:r w:rsidR="00096652">
        <w:rPr>
          <w:rFonts w:hint="cs"/>
          <w:rtl/>
        </w:rPr>
        <w:t>‍</w:t>
      </w:r>
      <w:r>
        <w:rPr>
          <w:rFonts w:hint="cs"/>
          <w:rtl/>
        </w:rPr>
        <w:t xml:space="preserve">موجب الفقرة </w:t>
      </w:r>
      <w:r>
        <w:t>5.1.4</w:t>
      </w:r>
      <w:r>
        <w:rPr>
          <w:rFonts w:hint="cs"/>
          <w:rtl/>
        </w:rPr>
        <w:t xml:space="preserve"> من </w:t>
      </w:r>
      <w:r>
        <w:rPr>
          <w:rtl/>
          <w:lang w:bidi="ar-EG"/>
        </w:rPr>
        <w:t>التذييل</w:t>
      </w:r>
      <w:r>
        <w:rPr>
          <w:rFonts w:hint="cs"/>
          <w:rtl/>
        </w:rPr>
        <w:t>ين</w:t>
      </w:r>
      <w:r>
        <w:rPr>
          <w:rtl/>
          <w:lang w:bidi="ar-EG"/>
        </w:rPr>
        <w:t xml:space="preserve"> </w:t>
      </w:r>
      <w:r w:rsidRPr="005E04E5">
        <w:rPr>
          <w:b/>
          <w:bCs/>
          <w:lang w:val="en-GB" w:eastAsia="en-US"/>
        </w:rPr>
        <w:t>30</w:t>
      </w:r>
      <w:r w:rsidRPr="005E04E5">
        <w:rPr>
          <w:b/>
          <w:bCs/>
          <w:rtl/>
          <w:lang w:val="en-GB" w:eastAsia="en-US"/>
        </w:rPr>
        <w:t xml:space="preserve"> </w:t>
      </w:r>
      <w:r w:rsidRPr="003E15C1">
        <w:rPr>
          <w:rFonts w:hint="cs"/>
          <w:rtl/>
          <w:lang w:val="en-GB" w:eastAsia="en-US"/>
        </w:rPr>
        <w:t>و</w:t>
      </w:r>
      <w:r w:rsidRPr="003E15C1">
        <w:rPr>
          <w:b/>
          <w:bCs/>
          <w:lang w:val="en-GB" w:eastAsia="en-US"/>
        </w:rPr>
        <w:t>30A</w:t>
      </w:r>
      <w:r>
        <w:rPr>
          <w:rFonts w:hint="cs"/>
          <w:b/>
          <w:bCs/>
          <w:rtl/>
          <w:lang w:val="en-GB" w:eastAsia="en-US"/>
        </w:rPr>
        <w:t>:</w:t>
      </w:r>
    </w:p>
    <w:p w:rsidR="00134E3C" w:rsidRDefault="00134E3C" w:rsidP="0017572D">
      <w:pPr>
        <w:rPr>
          <w:rtl/>
          <w:lang w:bidi="ar-EG"/>
        </w:rPr>
      </w:pPr>
      <w:r>
        <w:rPr>
          <w:rFonts w:hint="cs"/>
          <w:rtl/>
          <w:lang w:bidi="ar-EG"/>
        </w:rPr>
        <w:t>اعتمد ال</w:t>
      </w:r>
      <w:r w:rsidR="0017572D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مؤت</w:t>
      </w:r>
      <w:r w:rsidR="0017572D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مر العال</w:t>
      </w:r>
      <w:r w:rsidR="0017572D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مي للاتصالات الراديوية لعام </w:t>
      </w:r>
      <w:r>
        <w:rPr>
          <w:lang w:bidi="ar-EG"/>
        </w:rPr>
        <w:t>2015</w:t>
      </w:r>
      <w:r>
        <w:rPr>
          <w:rFonts w:hint="cs"/>
          <w:rtl/>
          <w:lang w:bidi="ar-EG"/>
        </w:rPr>
        <w:t xml:space="preserve"> التعديلات ال</w:t>
      </w:r>
      <w:r w:rsidR="0017572D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مدخلة على إجراءات تقدي</w:t>
      </w:r>
      <w:r w:rsidR="0017572D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 التعليقات ال</w:t>
      </w:r>
      <w:r w:rsidR="0017572D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منطبقة على </w:t>
      </w:r>
      <w:r w:rsidRPr="004763BC">
        <w:rPr>
          <w:rFonts w:hint="cs"/>
          <w:rtl/>
        </w:rPr>
        <w:t>الإقليمين</w:t>
      </w:r>
      <w:r w:rsidR="00BF14C4">
        <w:rPr>
          <w:rFonts w:hint="eastAsia"/>
          <w:rtl/>
        </w:rPr>
        <w:t> </w:t>
      </w:r>
      <w:r w:rsidRPr="004763BC">
        <w:rPr>
          <w:rFonts w:hint="cs"/>
        </w:rPr>
        <w:t>1</w:t>
      </w:r>
      <w:r w:rsidRPr="004763BC">
        <w:rPr>
          <w:rFonts w:hint="cs"/>
          <w:rtl/>
        </w:rPr>
        <w:t xml:space="preserve"> و</w:t>
      </w:r>
      <w:r w:rsidRPr="004763BC">
        <w:rPr>
          <w:rFonts w:hint="cs"/>
        </w:rPr>
        <w:t>3</w:t>
      </w:r>
      <w:r>
        <w:rPr>
          <w:rFonts w:hint="cs"/>
          <w:rtl/>
        </w:rPr>
        <w:t xml:space="preserve"> في الفقرة </w:t>
      </w:r>
      <w:r>
        <w:t>10</w:t>
      </w:r>
      <w:r w:rsidRPr="004763BC">
        <w:t>.1.4</w:t>
      </w:r>
      <w:r>
        <w:rPr>
          <w:rFonts w:hint="cs"/>
          <w:rtl/>
        </w:rPr>
        <w:t xml:space="preserve"> من التذييلين </w:t>
      </w:r>
      <w:r w:rsidRPr="005E04E5">
        <w:rPr>
          <w:b/>
          <w:bCs/>
          <w:lang w:val="en-GB" w:eastAsia="en-US"/>
        </w:rPr>
        <w:t>30</w:t>
      </w:r>
      <w:r w:rsidRPr="005E04E5">
        <w:rPr>
          <w:b/>
          <w:bCs/>
          <w:rtl/>
          <w:lang w:val="en-GB" w:eastAsia="en-US"/>
        </w:rPr>
        <w:t xml:space="preserve"> </w:t>
      </w:r>
      <w:r w:rsidRPr="003E15C1">
        <w:rPr>
          <w:rFonts w:hint="cs"/>
          <w:rtl/>
          <w:lang w:val="en-GB" w:eastAsia="en-US"/>
        </w:rPr>
        <w:t>و</w:t>
      </w:r>
      <w:r w:rsidRPr="003E15C1">
        <w:rPr>
          <w:b/>
          <w:bCs/>
          <w:lang w:val="en-GB" w:eastAsia="en-US"/>
        </w:rPr>
        <w:t>30A</w:t>
      </w:r>
      <w:r w:rsidRPr="00A169AB">
        <w:rPr>
          <w:rFonts w:hint="cs"/>
          <w:rtl/>
          <w:lang w:bidi="ar-EG"/>
        </w:rPr>
        <w:t>. ووفقاً للأحكام ال</w:t>
      </w:r>
      <w:r w:rsidR="0017572D">
        <w:rPr>
          <w:rFonts w:hint="cs"/>
          <w:rtl/>
          <w:lang w:bidi="ar-EG"/>
        </w:rPr>
        <w:t>‍</w:t>
      </w:r>
      <w:r w:rsidRPr="00A169AB">
        <w:rPr>
          <w:rFonts w:hint="cs"/>
          <w:rtl/>
          <w:lang w:bidi="ar-EG"/>
        </w:rPr>
        <w:t>مراج</w:t>
      </w:r>
      <w:r w:rsidR="0017572D">
        <w:rPr>
          <w:rFonts w:hint="cs"/>
          <w:rtl/>
          <w:lang w:bidi="ar-EG"/>
        </w:rPr>
        <w:t>َ</w:t>
      </w:r>
      <w:r w:rsidRPr="00A169AB">
        <w:rPr>
          <w:rFonts w:hint="cs"/>
          <w:rtl/>
          <w:lang w:bidi="ar-EG"/>
        </w:rPr>
        <w:t xml:space="preserve">عة، </w:t>
      </w:r>
      <w:r>
        <w:rPr>
          <w:rFonts w:hint="cs"/>
          <w:rtl/>
          <w:lang w:bidi="ar-EG"/>
        </w:rPr>
        <w:t xml:space="preserve">كل </w:t>
      </w:r>
      <w:r w:rsidRPr="004763BC">
        <w:rPr>
          <w:rtl/>
        </w:rPr>
        <w:t xml:space="preserve">إدارة </w:t>
      </w:r>
      <w:r>
        <w:rPr>
          <w:rFonts w:hint="cs"/>
          <w:rtl/>
        </w:rPr>
        <w:t>ل</w:t>
      </w:r>
      <w:r w:rsidR="0017572D">
        <w:rPr>
          <w:rFonts w:hint="cs"/>
          <w:rtl/>
        </w:rPr>
        <w:t>‍</w:t>
      </w:r>
      <w:r>
        <w:rPr>
          <w:rFonts w:hint="cs"/>
          <w:rtl/>
        </w:rPr>
        <w:t>م تبلّغ موافقتها</w:t>
      </w:r>
      <w:r w:rsidRPr="004763BC">
        <w:rPr>
          <w:rFonts w:hint="cs"/>
          <w:rtl/>
        </w:rPr>
        <w:t xml:space="preserve"> </w:t>
      </w:r>
      <w:r>
        <w:rPr>
          <w:rFonts w:hint="cs"/>
          <w:rtl/>
        </w:rPr>
        <w:t>خلال مهلة</w:t>
      </w:r>
      <w:r w:rsidRPr="004763BC">
        <w:rPr>
          <w:rtl/>
        </w:rPr>
        <w:t xml:space="preserve"> أربعة أشهر بعد تاريخ صدور </w:t>
      </w:r>
      <w:r>
        <w:rPr>
          <w:rFonts w:hint="cs"/>
          <w:rtl/>
        </w:rPr>
        <w:t>قسم خاص على النحو ال</w:t>
      </w:r>
      <w:r w:rsidR="0017572D">
        <w:rPr>
          <w:rFonts w:hint="cs"/>
          <w:rtl/>
        </w:rPr>
        <w:t>‍</w:t>
      </w:r>
      <w:r>
        <w:rPr>
          <w:rFonts w:hint="cs"/>
          <w:rtl/>
        </w:rPr>
        <w:t>مشار إليه</w:t>
      </w:r>
      <w:r w:rsidRPr="004763BC">
        <w:rPr>
          <w:rtl/>
        </w:rPr>
        <w:t xml:space="preserve"> في</w:t>
      </w:r>
      <w:r>
        <w:rPr>
          <w:rFonts w:hint="cs"/>
          <w:rtl/>
        </w:rPr>
        <w:t xml:space="preserve"> </w:t>
      </w:r>
      <w:r w:rsidRPr="004763BC">
        <w:rPr>
          <w:rtl/>
        </w:rPr>
        <w:t xml:space="preserve">الفقرة </w:t>
      </w:r>
      <w:r w:rsidRPr="004763BC">
        <w:t>5.1.4</w:t>
      </w:r>
      <w:r>
        <w:rPr>
          <w:rFonts w:hint="cs"/>
          <w:rtl/>
        </w:rPr>
        <w:t xml:space="preserve"> من </w:t>
      </w:r>
      <w:r>
        <w:rPr>
          <w:rtl/>
          <w:lang w:bidi="ar-EG"/>
        </w:rPr>
        <w:t>التذييل</w:t>
      </w:r>
      <w:r>
        <w:rPr>
          <w:rFonts w:hint="cs"/>
          <w:rtl/>
        </w:rPr>
        <w:t>ين</w:t>
      </w:r>
      <w:r>
        <w:rPr>
          <w:rtl/>
          <w:lang w:bidi="ar-EG"/>
        </w:rPr>
        <w:t xml:space="preserve"> </w:t>
      </w:r>
      <w:r w:rsidRPr="005E04E5">
        <w:rPr>
          <w:b/>
          <w:bCs/>
          <w:lang w:val="en-GB" w:eastAsia="en-US"/>
        </w:rPr>
        <w:t>30</w:t>
      </w:r>
      <w:r w:rsidRPr="0017572D">
        <w:rPr>
          <w:rtl/>
          <w:lang w:val="en-GB" w:eastAsia="en-US"/>
        </w:rPr>
        <w:t xml:space="preserve"> </w:t>
      </w:r>
      <w:r w:rsidRPr="008139D9">
        <w:rPr>
          <w:rFonts w:hint="cs"/>
          <w:rtl/>
          <w:lang w:val="en-GB" w:eastAsia="en-US"/>
        </w:rPr>
        <w:t>و</w:t>
      </w:r>
      <w:r w:rsidRPr="008139D9">
        <w:rPr>
          <w:b/>
          <w:bCs/>
          <w:lang w:val="en-GB" w:eastAsia="en-US"/>
        </w:rPr>
        <w:t>30A</w:t>
      </w:r>
      <w:r>
        <w:rPr>
          <w:rFonts w:hint="cs"/>
          <w:rtl/>
        </w:rPr>
        <w:t xml:space="preserve"> (أي ال</w:t>
      </w:r>
      <w:r w:rsidR="0017572D">
        <w:rPr>
          <w:rFonts w:hint="cs"/>
          <w:rtl/>
        </w:rPr>
        <w:t>‍</w:t>
      </w:r>
      <w:r>
        <w:rPr>
          <w:rFonts w:hint="cs"/>
          <w:rtl/>
        </w:rPr>
        <w:t>جزء</w:t>
      </w:r>
      <w:r w:rsidR="0017572D">
        <w:rPr>
          <w:rFonts w:hint="eastAsia"/>
          <w:rtl/>
        </w:rPr>
        <w:t> </w:t>
      </w:r>
      <w:r>
        <w:t>A</w:t>
      </w:r>
      <w:r>
        <w:rPr>
          <w:rFonts w:hint="cs"/>
          <w:rtl/>
        </w:rPr>
        <w:t xml:space="preserve"> من القسم ال</w:t>
      </w:r>
      <w:r w:rsidR="00050E8F">
        <w:rPr>
          <w:rFonts w:hint="cs"/>
          <w:rtl/>
        </w:rPr>
        <w:t>‍</w:t>
      </w:r>
      <w:r>
        <w:rPr>
          <w:rFonts w:hint="cs"/>
          <w:rtl/>
        </w:rPr>
        <w:t>خاص</w:t>
      </w:r>
      <w:r w:rsidR="0017572D">
        <w:rPr>
          <w:rFonts w:hint="eastAsia"/>
          <w:rtl/>
        </w:rPr>
        <w:t> </w:t>
      </w:r>
      <w:r w:rsidRPr="00CC4D68">
        <w:t>AP30/E</w:t>
      </w:r>
      <w:r>
        <w:rPr>
          <w:rFonts w:hint="cs"/>
          <w:rtl/>
        </w:rPr>
        <w:t xml:space="preserve"> أو </w:t>
      </w:r>
      <w:r w:rsidRPr="00CC4D68">
        <w:t>AP30A/E</w:t>
      </w:r>
      <w:r w:rsidRPr="00CC4D68">
        <w:rPr>
          <w:rFonts w:hint="cs"/>
          <w:rtl/>
        </w:rPr>
        <w:t>)</w:t>
      </w:r>
      <w:r w:rsidRPr="00CC4D68">
        <w:rPr>
          <w:rtl/>
        </w:rPr>
        <w:t>،</w:t>
      </w:r>
      <w:r w:rsidRPr="004763BC">
        <w:rPr>
          <w:rtl/>
        </w:rPr>
        <w:t xml:space="preserve"> تعتبر</w:t>
      </w:r>
      <w:r w:rsidRPr="004763BC">
        <w:rPr>
          <w:rFonts w:hint="cs"/>
          <w:rtl/>
        </w:rPr>
        <w:t xml:space="preserve"> </w:t>
      </w:r>
      <w:r w:rsidRPr="00476298">
        <w:rPr>
          <w:rFonts w:hint="cs"/>
          <w:rtl/>
        </w:rPr>
        <w:t>ل</w:t>
      </w:r>
      <w:r w:rsidR="0017572D">
        <w:rPr>
          <w:rFonts w:hint="cs"/>
          <w:rtl/>
        </w:rPr>
        <w:t>‍</w:t>
      </w:r>
      <w:r w:rsidRPr="00476298">
        <w:rPr>
          <w:rFonts w:hint="cs"/>
          <w:rtl/>
        </w:rPr>
        <w:t>م</w:t>
      </w:r>
      <w:r>
        <w:rPr>
          <w:rFonts w:hint="cs"/>
          <w:rtl/>
        </w:rPr>
        <w:t xml:space="preserve"> توافق على التخصيص ال</w:t>
      </w:r>
      <w:r w:rsidR="0055137A">
        <w:rPr>
          <w:rFonts w:hint="cs"/>
          <w:rtl/>
        </w:rPr>
        <w:t>‍</w:t>
      </w:r>
      <w:r>
        <w:rPr>
          <w:rFonts w:hint="cs"/>
          <w:rtl/>
        </w:rPr>
        <w:t>مقترح.</w:t>
      </w:r>
    </w:p>
    <w:p w:rsidR="00F94EA7" w:rsidRPr="00BF14C4" w:rsidRDefault="00F94EA7" w:rsidP="00E750FB">
      <w:pPr>
        <w:rPr>
          <w:rtl/>
        </w:rPr>
      </w:pPr>
      <w:r w:rsidRPr="00BF14C4">
        <w:rPr>
          <w:rFonts w:hint="cs"/>
          <w:rtl/>
        </w:rPr>
        <w:t>وبناءً على ذلك، سيتوقف نشر ال</w:t>
      </w:r>
      <w:r w:rsidR="00050E8F">
        <w:rPr>
          <w:rFonts w:hint="cs"/>
          <w:rtl/>
        </w:rPr>
        <w:t>‍</w:t>
      </w:r>
      <w:r w:rsidRPr="00BF14C4">
        <w:rPr>
          <w:rFonts w:hint="cs"/>
          <w:rtl/>
        </w:rPr>
        <w:t xml:space="preserve">جزء </w:t>
      </w:r>
      <w:r w:rsidRPr="00BF14C4">
        <w:t>D</w:t>
      </w:r>
      <w:r w:rsidRPr="00BF14C4">
        <w:rPr>
          <w:rFonts w:hint="cs"/>
          <w:rtl/>
        </w:rPr>
        <w:t xml:space="preserve"> من القسمين ال</w:t>
      </w:r>
      <w:r w:rsidR="00050E8F">
        <w:rPr>
          <w:rFonts w:hint="cs"/>
          <w:rtl/>
        </w:rPr>
        <w:t>‍</w:t>
      </w:r>
      <w:r w:rsidRPr="00BF14C4">
        <w:rPr>
          <w:rFonts w:hint="cs"/>
          <w:rtl/>
        </w:rPr>
        <w:t xml:space="preserve">خاصين </w:t>
      </w:r>
      <w:r w:rsidRPr="00BF14C4">
        <w:t>AP30/E</w:t>
      </w:r>
      <w:r w:rsidRPr="00BF14C4">
        <w:rPr>
          <w:rFonts w:hint="cs"/>
          <w:rtl/>
        </w:rPr>
        <w:t xml:space="preserve"> و</w:t>
      </w:r>
      <w:r w:rsidRPr="00BF14C4">
        <w:t>AP30A/E</w:t>
      </w:r>
      <w:r w:rsidR="00E750FB">
        <w:rPr>
          <w:rFonts w:hint="cs"/>
          <w:rtl/>
          <w:lang w:bidi="ar-EG"/>
        </w:rPr>
        <w:t xml:space="preserve"> </w:t>
      </w:r>
      <w:r w:rsidRPr="00BF14C4">
        <w:rPr>
          <w:rFonts w:hint="cs"/>
          <w:rtl/>
        </w:rPr>
        <w:t>اعتباراً من تاريخ بدء نفاذ الأحكام ال</w:t>
      </w:r>
      <w:r w:rsidR="00E750FB">
        <w:rPr>
          <w:rFonts w:hint="cs"/>
          <w:rtl/>
          <w:lang w:bidi="ar-EG"/>
        </w:rPr>
        <w:t>‍</w:t>
      </w:r>
      <w:r w:rsidRPr="00BF14C4">
        <w:rPr>
          <w:rFonts w:hint="cs"/>
          <w:rtl/>
        </w:rPr>
        <w:t>مراج</w:t>
      </w:r>
      <w:r w:rsidR="0017572D">
        <w:rPr>
          <w:rFonts w:hint="cs"/>
          <w:rtl/>
        </w:rPr>
        <w:t>َ</w:t>
      </w:r>
      <w:r w:rsidRPr="00BF14C4">
        <w:rPr>
          <w:rFonts w:hint="cs"/>
          <w:rtl/>
        </w:rPr>
        <w:t>عة ال</w:t>
      </w:r>
      <w:r w:rsidR="00050E8F">
        <w:rPr>
          <w:rFonts w:hint="cs"/>
          <w:rtl/>
        </w:rPr>
        <w:t>‍</w:t>
      </w:r>
      <w:r w:rsidRPr="00BF14C4">
        <w:rPr>
          <w:rFonts w:hint="cs"/>
          <w:rtl/>
        </w:rPr>
        <w:t>مشار إليها أعلاه (</w:t>
      </w:r>
      <w:r w:rsidRPr="00BF14C4">
        <w:t>1</w:t>
      </w:r>
      <w:r w:rsidRPr="00BF14C4">
        <w:rPr>
          <w:rFonts w:hint="cs"/>
          <w:rtl/>
        </w:rPr>
        <w:t xml:space="preserve"> يناير </w:t>
      </w:r>
      <w:r w:rsidRPr="00BF14C4">
        <w:t>2017</w:t>
      </w:r>
      <w:r w:rsidRPr="00BF14C4">
        <w:rPr>
          <w:rFonts w:hint="cs"/>
          <w:rtl/>
        </w:rPr>
        <w:t>). وبالإضافة على ذلك، لن تكون هناك حاجة إلى تقدي</w:t>
      </w:r>
      <w:r w:rsidR="00050E8F">
        <w:rPr>
          <w:rFonts w:hint="cs"/>
          <w:rtl/>
        </w:rPr>
        <w:t>‍</w:t>
      </w:r>
      <w:r w:rsidRPr="00BF14C4">
        <w:rPr>
          <w:rFonts w:hint="cs"/>
          <w:rtl/>
        </w:rPr>
        <w:t>م تعليقات على ال</w:t>
      </w:r>
      <w:r w:rsidR="00E474FC">
        <w:rPr>
          <w:rFonts w:hint="cs"/>
          <w:rtl/>
        </w:rPr>
        <w:t>‍</w:t>
      </w:r>
      <w:r w:rsidRPr="00BF14C4">
        <w:rPr>
          <w:rFonts w:hint="cs"/>
          <w:rtl/>
        </w:rPr>
        <w:t>جزء</w:t>
      </w:r>
      <w:r w:rsidR="00BF14C4" w:rsidRPr="00BF14C4">
        <w:rPr>
          <w:rFonts w:hint="eastAsia"/>
          <w:rtl/>
        </w:rPr>
        <w:t> </w:t>
      </w:r>
      <w:r w:rsidRPr="00BF14C4">
        <w:t>A</w:t>
      </w:r>
      <w:r w:rsidRPr="00BF14C4">
        <w:rPr>
          <w:rFonts w:hint="cs"/>
          <w:rtl/>
        </w:rPr>
        <w:t xml:space="preserve"> من القسم</w:t>
      </w:r>
      <w:r w:rsidR="00BF14C4">
        <w:rPr>
          <w:rFonts w:hint="eastAsia"/>
          <w:rtl/>
        </w:rPr>
        <w:t> </w:t>
      </w:r>
      <w:r w:rsidRPr="00BF14C4">
        <w:rPr>
          <w:rFonts w:hint="cs"/>
          <w:rtl/>
        </w:rPr>
        <w:t>ال</w:t>
      </w:r>
      <w:r w:rsidR="0068635A">
        <w:rPr>
          <w:rFonts w:hint="cs"/>
          <w:rtl/>
        </w:rPr>
        <w:t>‍</w:t>
      </w:r>
      <w:r w:rsidRPr="00BF14C4">
        <w:rPr>
          <w:rFonts w:hint="cs"/>
          <w:rtl/>
        </w:rPr>
        <w:t>خاص</w:t>
      </w:r>
      <w:r w:rsidR="00BF14C4" w:rsidRPr="00BF14C4">
        <w:rPr>
          <w:rFonts w:hint="eastAsia"/>
          <w:rtl/>
        </w:rPr>
        <w:t> </w:t>
      </w:r>
      <w:r w:rsidRPr="00BF14C4">
        <w:t>AP30/E</w:t>
      </w:r>
      <w:r w:rsidRPr="00BF14C4">
        <w:rPr>
          <w:rFonts w:hint="cs"/>
          <w:rtl/>
        </w:rPr>
        <w:t xml:space="preserve"> أو </w:t>
      </w:r>
      <w:r w:rsidRPr="00BF14C4">
        <w:t>AP30A/E</w:t>
      </w:r>
      <w:r w:rsidRPr="00BF14C4">
        <w:rPr>
          <w:rFonts w:hint="cs"/>
          <w:rtl/>
        </w:rPr>
        <w:t xml:space="preserve"> باستخدام البرم</w:t>
      </w:r>
      <w:r w:rsidR="00050E8F">
        <w:rPr>
          <w:rFonts w:hint="cs"/>
          <w:rtl/>
        </w:rPr>
        <w:t>‍</w:t>
      </w:r>
      <w:r w:rsidRPr="00BF14C4">
        <w:rPr>
          <w:rFonts w:hint="cs"/>
          <w:rtl/>
        </w:rPr>
        <w:t xml:space="preserve">جية </w:t>
      </w:r>
      <w:proofErr w:type="spellStart"/>
      <w:r w:rsidRPr="00BF14C4">
        <w:t>SpaceCom</w:t>
      </w:r>
      <w:proofErr w:type="spellEnd"/>
      <w:r w:rsidRPr="00BF14C4">
        <w:rPr>
          <w:rFonts w:hint="cs"/>
          <w:rtl/>
        </w:rPr>
        <w:t xml:space="preserve"> على النحو ال</w:t>
      </w:r>
      <w:r w:rsidR="00050E8F">
        <w:rPr>
          <w:rFonts w:hint="cs"/>
          <w:rtl/>
        </w:rPr>
        <w:t>‍</w:t>
      </w:r>
      <w:r w:rsidRPr="00BF14C4">
        <w:rPr>
          <w:rFonts w:hint="cs"/>
          <w:rtl/>
        </w:rPr>
        <w:t>مطلوب في الفقرة</w:t>
      </w:r>
      <w:r w:rsidR="00BF14C4" w:rsidRPr="00BF14C4">
        <w:rPr>
          <w:rFonts w:hint="eastAsia"/>
          <w:rtl/>
        </w:rPr>
        <w:t> </w:t>
      </w:r>
      <w:r w:rsidRPr="00BF14C4">
        <w:t>4</w:t>
      </w:r>
      <w:r w:rsidRPr="00BF14C4">
        <w:rPr>
          <w:rFonts w:hint="cs"/>
          <w:rtl/>
        </w:rPr>
        <w:t xml:space="preserve"> من </w:t>
      </w:r>
      <w:r w:rsidRPr="00BF14C4">
        <w:rPr>
          <w:rFonts w:hint="cs"/>
          <w:i/>
          <w:iCs/>
          <w:rtl/>
        </w:rPr>
        <w:t>يقرر</w:t>
      </w:r>
      <w:r w:rsidRPr="00BF14C4">
        <w:rPr>
          <w:rFonts w:hint="cs"/>
          <w:rtl/>
        </w:rPr>
        <w:t xml:space="preserve"> </w:t>
      </w:r>
      <w:r w:rsidR="0073046E" w:rsidRPr="00BF14C4">
        <w:rPr>
          <w:rFonts w:hint="cs"/>
          <w:rtl/>
        </w:rPr>
        <w:t>في</w:t>
      </w:r>
      <w:r w:rsidR="0073046E" w:rsidRPr="00BF14C4">
        <w:rPr>
          <w:rFonts w:hint="eastAsia"/>
          <w:rtl/>
        </w:rPr>
        <w:t> </w:t>
      </w:r>
      <w:r w:rsidRPr="00BF14C4">
        <w:rPr>
          <w:rFonts w:hint="cs"/>
          <w:rtl/>
        </w:rPr>
        <w:t>القرار</w:t>
      </w:r>
      <w:r w:rsidR="00326E8C" w:rsidRPr="00BF14C4">
        <w:rPr>
          <w:rFonts w:hint="eastAsia"/>
          <w:rtl/>
        </w:rPr>
        <w:t> </w:t>
      </w:r>
      <w:r w:rsidRPr="00BF14C4">
        <w:rPr>
          <w:b/>
          <w:bCs/>
        </w:rPr>
        <w:t>55</w:t>
      </w:r>
      <w:r w:rsidR="00326E8C" w:rsidRPr="00BF14C4">
        <w:rPr>
          <w:b/>
          <w:bCs/>
        </w:rPr>
        <w:t> </w:t>
      </w:r>
      <w:r w:rsidRPr="00BF14C4">
        <w:rPr>
          <w:b/>
          <w:bCs/>
        </w:rPr>
        <w:t>(Rev.</w:t>
      </w:r>
      <w:r w:rsidR="00326E8C" w:rsidRPr="00BF14C4">
        <w:rPr>
          <w:b/>
          <w:bCs/>
        </w:rPr>
        <w:t> </w:t>
      </w:r>
      <w:r w:rsidRPr="00BF14C4">
        <w:rPr>
          <w:b/>
          <w:bCs/>
        </w:rPr>
        <w:t>WRC</w:t>
      </w:r>
      <w:r w:rsidR="00050E8F">
        <w:rPr>
          <w:b/>
          <w:bCs/>
        </w:rPr>
        <w:noBreakHyphen/>
      </w:r>
      <w:r w:rsidRPr="00BF14C4">
        <w:rPr>
          <w:b/>
          <w:bCs/>
        </w:rPr>
        <w:t>15)</w:t>
      </w:r>
      <w:r w:rsidRPr="00BF14C4">
        <w:rPr>
          <w:rFonts w:hint="cs"/>
          <w:rtl/>
        </w:rPr>
        <w:t>.</w:t>
      </w:r>
    </w:p>
    <w:p w:rsidR="00F94EA7" w:rsidRDefault="00F94EA7" w:rsidP="00076A65">
      <w:pPr>
        <w:rPr>
          <w:rtl/>
        </w:rPr>
      </w:pPr>
      <w:r>
        <w:rPr>
          <w:rFonts w:hint="cs"/>
          <w:rtl/>
        </w:rPr>
        <w:t>وبال</w:t>
      </w:r>
      <w:r w:rsidR="00050E8F">
        <w:rPr>
          <w:rFonts w:hint="cs"/>
          <w:rtl/>
          <w:lang w:bidi="ar-EG"/>
        </w:rPr>
        <w:t>‍</w:t>
      </w:r>
      <w:r>
        <w:rPr>
          <w:rFonts w:hint="cs"/>
          <w:rtl/>
        </w:rPr>
        <w:t>مثل، بغرض استعمال النطاقات ال</w:t>
      </w:r>
      <w:r w:rsidR="0068635A">
        <w:rPr>
          <w:rFonts w:hint="cs"/>
          <w:rtl/>
        </w:rPr>
        <w:t>‍</w:t>
      </w:r>
      <w:r>
        <w:rPr>
          <w:rFonts w:hint="cs"/>
          <w:rtl/>
        </w:rPr>
        <w:t xml:space="preserve">حارسة في </w:t>
      </w:r>
      <w:r w:rsidRPr="004763BC">
        <w:rPr>
          <w:rFonts w:hint="cs"/>
          <w:rtl/>
        </w:rPr>
        <w:t xml:space="preserve">الإقليمين </w:t>
      </w:r>
      <w:r w:rsidRPr="004763BC">
        <w:rPr>
          <w:rFonts w:hint="cs"/>
        </w:rPr>
        <w:t>1</w:t>
      </w:r>
      <w:r w:rsidRPr="004763BC">
        <w:rPr>
          <w:rFonts w:hint="cs"/>
          <w:rtl/>
        </w:rPr>
        <w:t xml:space="preserve"> و</w:t>
      </w:r>
      <w:r w:rsidRPr="004763BC">
        <w:rPr>
          <w:rFonts w:hint="cs"/>
        </w:rPr>
        <w:t>3</w:t>
      </w:r>
      <w:r>
        <w:rPr>
          <w:rFonts w:hint="cs"/>
          <w:rtl/>
        </w:rPr>
        <w:t xml:space="preserve"> ب</w:t>
      </w:r>
      <w:r w:rsidR="0068635A">
        <w:rPr>
          <w:rFonts w:hint="cs"/>
          <w:rtl/>
        </w:rPr>
        <w:t>‍</w:t>
      </w:r>
      <w:r>
        <w:rPr>
          <w:rFonts w:hint="cs"/>
          <w:rtl/>
        </w:rPr>
        <w:t>موجب ال</w:t>
      </w:r>
      <w:r w:rsidR="0068635A">
        <w:rPr>
          <w:rFonts w:hint="cs"/>
          <w:rtl/>
        </w:rPr>
        <w:t>‍</w:t>
      </w:r>
      <w:r>
        <w:rPr>
          <w:rFonts w:hint="cs"/>
          <w:rtl/>
        </w:rPr>
        <w:t xml:space="preserve">مادة </w:t>
      </w:r>
      <w:r w:rsidRPr="00626EAF">
        <w:t>2A</w:t>
      </w:r>
      <w:r>
        <w:rPr>
          <w:rFonts w:hint="cs"/>
          <w:rtl/>
        </w:rPr>
        <w:t xml:space="preserve"> من التذييلين </w:t>
      </w:r>
      <w:r w:rsidRPr="005E04E5">
        <w:rPr>
          <w:b/>
          <w:bCs/>
          <w:lang w:val="en-GB" w:eastAsia="en-US"/>
        </w:rPr>
        <w:t>30</w:t>
      </w:r>
      <w:r w:rsidRPr="005E04E5">
        <w:rPr>
          <w:b/>
          <w:bCs/>
          <w:rtl/>
          <w:lang w:val="en-GB" w:eastAsia="en-US"/>
        </w:rPr>
        <w:t xml:space="preserve"> </w:t>
      </w:r>
      <w:r w:rsidRPr="003E15C1">
        <w:rPr>
          <w:rFonts w:hint="cs"/>
          <w:rtl/>
          <w:lang w:val="en-GB" w:eastAsia="en-US"/>
        </w:rPr>
        <w:t>و</w:t>
      </w:r>
      <w:r w:rsidRPr="003E15C1">
        <w:rPr>
          <w:b/>
          <w:bCs/>
          <w:lang w:val="en-GB" w:eastAsia="en-US"/>
        </w:rPr>
        <w:t>30A</w:t>
      </w:r>
      <w:r>
        <w:rPr>
          <w:rFonts w:hint="cs"/>
          <w:rtl/>
        </w:rPr>
        <w:t>، سيتم التوقف عن نشر الأقسام ال</w:t>
      </w:r>
      <w:r w:rsidR="0068635A">
        <w:rPr>
          <w:rFonts w:hint="cs"/>
          <w:rtl/>
        </w:rPr>
        <w:t>‍</w:t>
      </w:r>
      <w:r>
        <w:rPr>
          <w:rFonts w:hint="cs"/>
          <w:rtl/>
        </w:rPr>
        <w:t xml:space="preserve">خاصة </w:t>
      </w:r>
      <w:r w:rsidRPr="00626EAF">
        <w:rPr>
          <w:bCs/>
        </w:rPr>
        <w:t>AP30</w:t>
      </w:r>
      <w:r w:rsidR="00076A65">
        <w:rPr>
          <w:bCs/>
        </w:rPr>
        <w:noBreakHyphen/>
      </w:r>
      <w:r w:rsidRPr="00626EAF">
        <w:rPr>
          <w:bCs/>
        </w:rPr>
        <w:t>30A/F/D</w:t>
      </w:r>
      <w:r>
        <w:rPr>
          <w:rFonts w:hint="cs"/>
          <w:rtl/>
        </w:rPr>
        <w:t xml:space="preserve"> ال</w:t>
      </w:r>
      <w:r w:rsidR="0068635A">
        <w:rPr>
          <w:rFonts w:hint="cs"/>
          <w:rtl/>
        </w:rPr>
        <w:t>‍</w:t>
      </w:r>
      <w:r>
        <w:rPr>
          <w:rFonts w:hint="cs"/>
          <w:rtl/>
        </w:rPr>
        <w:t xml:space="preserve">متعلقة بالإقليمين </w:t>
      </w:r>
      <w:r w:rsidRPr="004763BC">
        <w:rPr>
          <w:rFonts w:hint="cs"/>
        </w:rPr>
        <w:t>1</w:t>
      </w:r>
      <w:r w:rsidRPr="004763BC">
        <w:rPr>
          <w:rFonts w:hint="cs"/>
          <w:rtl/>
        </w:rPr>
        <w:t xml:space="preserve"> و</w:t>
      </w:r>
      <w:r w:rsidRPr="004763BC">
        <w:rPr>
          <w:rFonts w:hint="cs"/>
        </w:rPr>
        <w:t>3</w:t>
      </w:r>
      <w:r>
        <w:rPr>
          <w:rFonts w:hint="cs"/>
          <w:rtl/>
        </w:rPr>
        <w:t>، ولن تكون هناك حاجة إلى استخدام البرم</w:t>
      </w:r>
      <w:r w:rsidR="0068635A">
        <w:rPr>
          <w:rFonts w:hint="cs"/>
          <w:rtl/>
        </w:rPr>
        <w:t>‍</w:t>
      </w:r>
      <w:r>
        <w:rPr>
          <w:rFonts w:hint="cs"/>
          <w:rtl/>
        </w:rPr>
        <w:t>جية</w:t>
      </w:r>
      <w:r w:rsidR="0017572D">
        <w:rPr>
          <w:rFonts w:hint="eastAsia"/>
          <w:rtl/>
        </w:rPr>
        <w:t> </w:t>
      </w:r>
      <w:proofErr w:type="spellStart"/>
      <w:r w:rsidRPr="00626EAF">
        <w:t>SpaceCom</w:t>
      </w:r>
      <w:proofErr w:type="spellEnd"/>
      <w:r>
        <w:rPr>
          <w:rFonts w:hint="cs"/>
          <w:rtl/>
        </w:rPr>
        <w:t xml:space="preserve"> للتعليق على </w:t>
      </w:r>
      <w:r w:rsidR="007814DB">
        <w:rPr>
          <w:rFonts w:hint="cs"/>
          <w:rtl/>
        </w:rPr>
        <w:t>الأقسا</w:t>
      </w:r>
      <w:r>
        <w:rPr>
          <w:rFonts w:hint="cs"/>
          <w:rtl/>
        </w:rPr>
        <w:t>م ال</w:t>
      </w:r>
      <w:r w:rsidR="0068635A">
        <w:rPr>
          <w:rFonts w:hint="cs"/>
          <w:rtl/>
        </w:rPr>
        <w:t>‍</w:t>
      </w:r>
      <w:r>
        <w:rPr>
          <w:rFonts w:hint="cs"/>
          <w:rtl/>
        </w:rPr>
        <w:t xml:space="preserve">خاصة </w:t>
      </w:r>
      <w:r w:rsidRPr="00626EAF">
        <w:rPr>
          <w:bCs/>
        </w:rPr>
        <w:t>AP30</w:t>
      </w:r>
      <w:r w:rsidR="00076A65">
        <w:rPr>
          <w:bCs/>
        </w:rPr>
        <w:noBreakHyphen/>
      </w:r>
      <w:r w:rsidRPr="00626EAF">
        <w:rPr>
          <w:bCs/>
        </w:rPr>
        <w:t>30A/F/C</w:t>
      </w:r>
      <w:r w:rsidRPr="00BF14C4">
        <w:rPr>
          <w:rFonts w:hint="cs"/>
          <w:b/>
          <w:rtl/>
        </w:rPr>
        <w:t xml:space="preserve"> </w:t>
      </w:r>
      <w:r w:rsidRPr="00263729">
        <w:rPr>
          <w:rFonts w:hint="cs"/>
          <w:rtl/>
        </w:rPr>
        <w:t>ال</w:t>
      </w:r>
      <w:r w:rsidR="0068635A">
        <w:rPr>
          <w:rFonts w:hint="cs"/>
          <w:rtl/>
        </w:rPr>
        <w:t>‍</w:t>
      </w:r>
      <w:r w:rsidRPr="00263729">
        <w:rPr>
          <w:rFonts w:hint="cs"/>
          <w:rtl/>
        </w:rPr>
        <w:t>متعلقة بالإقليمين</w:t>
      </w:r>
      <w:r w:rsidRPr="004763BC">
        <w:rPr>
          <w:rFonts w:hint="cs"/>
          <w:rtl/>
        </w:rPr>
        <w:t xml:space="preserve"> </w:t>
      </w:r>
      <w:r w:rsidRPr="004763BC">
        <w:rPr>
          <w:rFonts w:hint="cs"/>
        </w:rPr>
        <w:t>1</w:t>
      </w:r>
      <w:r w:rsidRPr="004763BC">
        <w:rPr>
          <w:rFonts w:hint="cs"/>
          <w:rtl/>
        </w:rPr>
        <w:t xml:space="preserve"> و</w:t>
      </w:r>
      <w:r w:rsidRPr="004763BC">
        <w:rPr>
          <w:rFonts w:hint="cs"/>
        </w:rPr>
        <w:t>3</w:t>
      </w:r>
      <w:r w:rsidR="0017572D">
        <w:rPr>
          <w:rFonts w:hint="cs"/>
          <w:rtl/>
        </w:rPr>
        <w:t>.</w:t>
      </w:r>
    </w:p>
    <w:p w:rsidR="00F94EA7" w:rsidRDefault="00F94EA7" w:rsidP="00787291">
      <w:pPr>
        <w:keepNext/>
        <w:keepLines/>
        <w:rPr>
          <w:rtl/>
        </w:rPr>
      </w:pPr>
      <w:r>
        <w:rPr>
          <w:rFonts w:hint="cs"/>
          <w:rtl/>
        </w:rPr>
        <w:lastRenderedPageBreak/>
        <w:t>ونظراً ل</w:t>
      </w:r>
      <w:r w:rsidR="0017572D">
        <w:rPr>
          <w:rFonts w:hint="cs"/>
          <w:rtl/>
        </w:rPr>
        <w:t>‍</w:t>
      </w:r>
      <w:r>
        <w:rPr>
          <w:rFonts w:hint="cs"/>
          <w:rtl/>
        </w:rPr>
        <w:t>ما سبق، سيطبق ال</w:t>
      </w:r>
      <w:r w:rsidR="003F36A6">
        <w:rPr>
          <w:rFonts w:hint="cs"/>
          <w:rtl/>
        </w:rPr>
        <w:t>‍</w:t>
      </w:r>
      <w:r>
        <w:rPr>
          <w:rFonts w:hint="cs"/>
          <w:rtl/>
        </w:rPr>
        <w:t>مكتب</w:t>
      </w:r>
      <w:r w:rsidR="007233E9">
        <w:rPr>
          <w:rFonts w:hint="cs"/>
          <w:rtl/>
        </w:rPr>
        <w:t xml:space="preserve"> اعتباراً من </w:t>
      </w:r>
      <w:r w:rsidR="007233E9">
        <w:t>1</w:t>
      </w:r>
      <w:r w:rsidR="007233E9">
        <w:rPr>
          <w:rFonts w:hint="cs"/>
          <w:rtl/>
          <w:lang w:bidi="ar-EG"/>
        </w:rPr>
        <w:t xml:space="preserve"> يناير </w:t>
      </w:r>
      <w:r w:rsidR="007233E9">
        <w:rPr>
          <w:lang w:bidi="ar-EG"/>
        </w:rPr>
        <w:t>2017</w:t>
      </w:r>
      <w:r>
        <w:rPr>
          <w:rFonts w:hint="cs"/>
          <w:rtl/>
        </w:rPr>
        <w:t xml:space="preserve"> الفقرة </w:t>
      </w:r>
      <w:r>
        <w:t>10</w:t>
      </w:r>
      <w:r w:rsidRPr="004763BC">
        <w:t>.1.4</w:t>
      </w:r>
      <w:r>
        <w:rPr>
          <w:rFonts w:hint="cs"/>
          <w:rtl/>
        </w:rPr>
        <w:t xml:space="preserve"> من التذييلين </w:t>
      </w:r>
      <w:r w:rsidRPr="00653E91">
        <w:rPr>
          <w:lang w:val="en-GB" w:eastAsia="en-US"/>
        </w:rPr>
        <w:t>30</w:t>
      </w:r>
      <w:r w:rsidRPr="005E04E5">
        <w:rPr>
          <w:b/>
          <w:bCs/>
          <w:rtl/>
          <w:lang w:val="en-GB" w:eastAsia="en-US"/>
        </w:rPr>
        <w:t xml:space="preserve"> </w:t>
      </w:r>
      <w:r w:rsidRPr="00653E91">
        <w:rPr>
          <w:rFonts w:hint="cs"/>
          <w:rtl/>
          <w:lang w:val="en-GB" w:eastAsia="en-US"/>
        </w:rPr>
        <w:t>و</w:t>
      </w:r>
      <w:r w:rsidRPr="00653E91">
        <w:rPr>
          <w:lang w:val="en-GB" w:eastAsia="en-US"/>
        </w:rPr>
        <w:t>30A</w:t>
      </w:r>
      <w:r>
        <w:rPr>
          <w:rFonts w:hint="cs"/>
          <w:rtl/>
          <w:lang w:bidi="ar-EG"/>
        </w:rPr>
        <w:t xml:space="preserve"> على النحو التالي:</w:t>
      </w:r>
    </w:p>
    <w:p w:rsidR="00F94EA7" w:rsidRDefault="00F94EA7" w:rsidP="00F07FCC">
      <w:pPr>
        <w:keepNext/>
        <w:keepLines/>
        <w:rPr>
          <w:rtl/>
          <w:lang w:bidi="ar-EG"/>
        </w:rPr>
      </w:pPr>
      <w:r>
        <w:rPr>
          <w:rFonts w:hint="cs"/>
          <w:rtl/>
        </w:rPr>
        <w:t>فيما يتعلق بال</w:t>
      </w:r>
      <w:r w:rsidR="000F4C9A">
        <w:rPr>
          <w:rFonts w:hint="cs"/>
          <w:rtl/>
        </w:rPr>
        <w:t>‍</w:t>
      </w:r>
      <w:r>
        <w:rPr>
          <w:rFonts w:hint="cs"/>
          <w:rtl/>
        </w:rPr>
        <w:t xml:space="preserve">جزء </w:t>
      </w:r>
      <w:r w:rsidRPr="00626EAF">
        <w:rPr>
          <w:bCs/>
        </w:rPr>
        <w:t>A</w:t>
      </w:r>
      <w:r w:rsidRPr="00327319">
        <w:rPr>
          <w:rFonts w:hint="cs"/>
          <w:b/>
          <w:rtl/>
        </w:rPr>
        <w:t xml:space="preserve"> </w:t>
      </w:r>
      <w:r w:rsidRPr="001803ED">
        <w:rPr>
          <w:rFonts w:hint="cs"/>
          <w:rtl/>
        </w:rPr>
        <w:t xml:space="preserve">من </w:t>
      </w:r>
      <w:r>
        <w:rPr>
          <w:rFonts w:hint="cs"/>
          <w:rtl/>
        </w:rPr>
        <w:t>الأقسام ال</w:t>
      </w:r>
      <w:r w:rsidR="000F4C9A">
        <w:rPr>
          <w:rFonts w:hint="cs"/>
          <w:rtl/>
        </w:rPr>
        <w:t>‍</w:t>
      </w:r>
      <w:r>
        <w:rPr>
          <w:rFonts w:hint="cs"/>
          <w:rtl/>
        </w:rPr>
        <w:t>خاصة</w:t>
      </w:r>
      <w:r w:rsidRPr="00E63A86">
        <w:rPr>
          <w:rFonts w:hint="cs"/>
          <w:b/>
          <w:rtl/>
        </w:rPr>
        <w:t xml:space="preserve"> </w:t>
      </w:r>
      <w:r w:rsidRPr="00626EAF">
        <w:rPr>
          <w:bCs/>
        </w:rPr>
        <w:t>AP30/E</w:t>
      </w:r>
      <w:r w:rsidR="00A71FDA">
        <w:rPr>
          <w:bCs/>
        </w:rPr>
        <w:t>/</w:t>
      </w:r>
      <w:r w:rsidRPr="00D51EA1">
        <w:rPr>
          <w:rFonts w:hint="cs"/>
          <w:b/>
          <w:rtl/>
        </w:rPr>
        <w:t xml:space="preserve"> </w:t>
      </w:r>
      <w:r w:rsidRPr="003712BF">
        <w:rPr>
          <w:rFonts w:hint="cs"/>
          <w:rtl/>
        </w:rPr>
        <w:t>أو</w:t>
      </w:r>
      <w:r w:rsidRPr="00D51EA1">
        <w:rPr>
          <w:rFonts w:hint="cs"/>
          <w:b/>
          <w:rtl/>
        </w:rPr>
        <w:t xml:space="preserve"> </w:t>
      </w:r>
      <w:r w:rsidRPr="00626EAF">
        <w:rPr>
          <w:bCs/>
        </w:rPr>
        <w:t>AP30A/E</w:t>
      </w:r>
      <w:r w:rsidR="00A71FDA">
        <w:rPr>
          <w:bCs/>
        </w:rPr>
        <w:t>/</w:t>
      </w:r>
      <w:r w:rsidRPr="00D51EA1">
        <w:rPr>
          <w:rFonts w:hint="cs"/>
          <w:b/>
          <w:rtl/>
        </w:rPr>
        <w:t xml:space="preserve"> </w:t>
      </w:r>
      <w:r w:rsidRPr="00034FC6">
        <w:rPr>
          <w:rFonts w:hint="cs"/>
          <w:rtl/>
        </w:rPr>
        <w:t xml:space="preserve">أو </w:t>
      </w:r>
      <w:r w:rsidRPr="00626EAF">
        <w:rPr>
          <w:bCs/>
        </w:rPr>
        <w:t>AP30</w:t>
      </w:r>
      <w:r w:rsidR="00F07FCC">
        <w:rPr>
          <w:bCs/>
        </w:rPr>
        <w:noBreakHyphen/>
      </w:r>
      <w:r w:rsidRPr="00626EAF">
        <w:rPr>
          <w:bCs/>
        </w:rPr>
        <w:t>30A/F/</w:t>
      </w:r>
      <w:r w:rsidRPr="00034FC6">
        <w:t>C</w:t>
      </w:r>
      <w:r>
        <w:rPr>
          <w:rFonts w:hint="cs"/>
          <w:rtl/>
        </w:rPr>
        <w:t xml:space="preserve"> </w:t>
      </w:r>
      <w:r w:rsidRPr="00034FC6">
        <w:rPr>
          <w:rFonts w:hint="cs"/>
          <w:rtl/>
        </w:rPr>
        <w:t>ال</w:t>
      </w:r>
      <w:r w:rsidR="000857DC">
        <w:rPr>
          <w:rFonts w:hint="cs"/>
          <w:rtl/>
        </w:rPr>
        <w:t>‍</w:t>
      </w:r>
      <w:r w:rsidRPr="00034FC6">
        <w:rPr>
          <w:rFonts w:hint="cs"/>
          <w:rtl/>
        </w:rPr>
        <w:t>متعلقة بالإقليمين</w:t>
      </w:r>
      <w:r w:rsidR="000857DC">
        <w:rPr>
          <w:rFonts w:hint="eastAsia"/>
          <w:rtl/>
        </w:rPr>
        <w:t> </w:t>
      </w:r>
      <w:r w:rsidRPr="004763BC">
        <w:rPr>
          <w:rFonts w:hint="cs"/>
        </w:rPr>
        <w:t>1</w:t>
      </w:r>
      <w:r w:rsidRPr="004763BC">
        <w:rPr>
          <w:rFonts w:hint="cs"/>
          <w:rtl/>
        </w:rPr>
        <w:t xml:space="preserve"> و</w:t>
      </w:r>
      <w:r w:rsidRPr="004763BC">
        <w:rPr>
          <w:rFonts w:hint="cs"/>
        </w:rPr>
        <w:t>3</w:t>
      </w:r>
      <w:r>
        <w:rPr>
          <w:rFonts w:hint="cs"/>
          <w:rtl/>
        </w:rPr>
        <w:t xml:space="preserve"> وال</w:t>
      </w:r>
      <w:r w:rsidR="000F4C9A">
        <w:rPr>
          <w:rFonts w:hint="cs"/>
          <w:rtl/>
        </w:rPr>
        <w:t>‍</w:t>
      </w:r>
      <w:r>
        <w:rPr>
          <w:rFonts w:hint="cs"/>
          <w:rtl/>
        </w:rPr>
        <w:t>منشورة في</w:t>
      </w:r>
      <w:r w:rsidR="000F4C9A">
        <w:rPr>
          <w:rFonts w:hint="eastAsia"/>
          <w:rtl/>
        </w:rPr>
        <w:t> </w:t>
      </w:r>
      <w:r w:rsidRPr="00241287">
        <w:rPr>
          <w:rFonts w:hint="cs"/>
          <w:rtl/>
        </w:rPr>
        <w:t>النشرة</w:t>
      </w:r>
      <w:r w:rsidRPr="00241287">
        <w:rPr>
          <w:rtl/>
        </w:rPr>
        <w:t xml:space="preserve"> </w:t>
      </w:r>
      <w:r w:rsidRPr="00241287">
        <w:rPr>
          <w:rFonts w:hint="cs"/>
          <w:rtl/>
        </w:rPr>
        <w:t>الإعلامية</w:t>
      </w:r>
      <w:r w:rsidRPr="00241287">
        <w:rPr>
          <w:rtl/>
        </w:rPr>
        <w:t xml:space="preserve"> </w:t>
      </w:r>
      <w:r w:rsidRPr="00241287">
        <w:rPr>
          <w:rFonts w:hint="cs"/>
          <w:rtl/>
        </w:rPr>
        <w:t>الدولية</w:t>
      </w:r>
      <w:r w:rsidRPr="00241287">
        <w:rPr>
          <w:rtl/>
        </w:rPr>
        <w:t xml:space="preserve"> </w:t>
      </w:r>
      <w:r w:rsidRPr="00241287">
        <w:rPr>
          <w:rFonts w:hint="cs"/>
          <w:rtl/>
        </w:rPr>
        <w:t>للترددات</w:t>
      </w:r>
      <w:r w:rsidRPr="00241287">
        <w:rPr>
          <w:rtl/>
        </w:rPr>
        <w:t xml:space="preserve"> </w:t>
      </w:r>
      <w:r w:rsidRPr="00241287">
        <w:rPr>
          <w:rFonts w:hint="cs"/>
          <w:rtl/>
        </w:rPr>
        <w:t>الصادرة</w:t>
      </w:r>
      <w:r w:rsidRPr="00241287">
        <w:rPr>
          <w:rtl/>
        </w:rPr>
        <w:t xml:space="preserve"> </w:t>
      </w:r>
      <w:r w:rsidRPr="00241287">
        <w:rPr>
          <w:rFonts w:hint="cs"/>
          <w:rtl/>
        </w:rPr>
        <w:t>عن</w:t>
      </w:r>
      <w:r w:rsidRPr="00241287">
        <w:rPr>
          <w:rtl/>
        </w:rPr>
        <w:t xml:space="preserve"> </w:t>
      </w:r>
      <w:r w:rsidRPr="00241287">
        <w:rPr>
          <w:rFonts w:hint="cs"/>
          <w:rtl/>
        </w:rPr>
        <w:t>مكتب</w:t>
      </w:r>
      <w:r w:rsidRPr="00241287">
        <w:rPr>
          <w:rtl/>
        </w:rPr>
        <w:t xml:space="preserve"> </w:t>
      </w:r>
      <w:r w:rsidRPr="00241287">
        <w:rPr>
          <w:rFonts w:hint="cs"/>
          <w:rtl/>
        </w:rPr>
        <w:t>الاتصالات</w:t>
      </w:r>
      <w:r w:rsidRPr="00241287">
        <w:rPr>
          <w:rtl/>
        </w:rPr>
        <w:t xml:space="preserve"> </w:t>
      </w:r>
      <w:r w:rsidRPr="00241287">
        <w:rPr>
          <w:rFonts w:hint="cs"/>
          <w:rtl/>
        </w:rPr>
        <w:t>الراديوية</w:t>
      </w:r>
      <w:r>
        <w:rPr>
          <w:rFonts w:hint="cs"/>
          <w:rtl/>
        </w:rPr>
        <w:t xml:space="preserve"> </w:t>
      </w:r>
      <w:r w:rsidR="00AE57BC">
        <w:rPr>
          <w:bCs/>
        </w:rPr>
        <w:t>(</w:t>
      </w:r>
      <w:r w:rsidRPr="00626EAF">
        <w:rPr>
          <w:bCs/>
        </w:rPr>
        <w:t>BR</w:t>
      </w:r>
      <w:r w:rsidR="00AE57BC">
        <w:rPr>
          <w:bCs/>
        </w:rPr>
        <w:t> </w:t>
      </w:r>
      <w:r w:rsidRPr="00626EAF">
        <w:rPr>
          <w:bCs/>
        </w:rPr>
        <w:t>IFIC</w:t>
      </w:r>
      <w:r w:rsidR="00AE57BC">
        <w:rPr>
          <w:bCs/>
        </w:rPr>
        <w:t>)</w:t>
      </w:r>
      <w:r w:rsidRPr="00D51EA1">
        <w:rPr>
          <w:rFonts w:hint="cs"/>
          <w:b/>
          <w:rtl/>
        </w:rPr>
        <w:t xml:space="preserve"> </w:t>
      </w:r>
      <w:r>
        <w:rPr>
          <w:rFonts w:hint="cs"/>
          <w:bCs/>
          <w:rtl/>
        </w:rPr>
        <w:t>قبل</w:t>
      </w:r>
      <w:r w:rsidRPr="00241287">
        <w:rPr>
          <w:rFonts w:hint="cs"/>
          <w:bCs/>
          <w:rtl/>
        </w:rPr>
        <w:t xml:space="preserve"> </w:t>
      </w:r>
      <w:r>
        <w:rPr>
          <w:b/>
        </w:rPr>
        <w:t>31</w:t>
      </w:r>
      <w:r w:rsidR="000F4C9A">
        <w:rPr>
          <w:rFonts w:hint="eastAsia"/>
          <w:bCs/>
          <w:rtl/>
        </w:rPr>
        <w:t> </w:t>
      </w:r>
      <w:r>
        <w:rPr>
          <w:rFonts w:hint="cs"/>
          <w:bCs/>
          <w:rtl/>
        </w:rPr>
        <w:t>ديسمبر</w:t>
      </w:r>
      <w:r w:rsidR="000F4C9A">
        <w:rPr>
          <w:rFonts w:hint="eastAsia"/>
          <w:bCs/>
          <w:rtl/>
        </w:rPr>
        <w:t> </w:t>
      </w:r>
      <w:r>
        <w:rPr>
          <w:b/>
        </w:rPr>
        <w:t>2016</w:t>
      </w:r>
      <w:r>
        <w:rPr>
          <w:rFonts w:hint="cs"/>
          <w:b/>
          <w:rtl/>
        </w:rPr>
        <w:t>، تُرسَل إلى ال</w:t>
      </w:r>
      <w:r w:rsidR="000F4C9A">
        <w:rPr>
          <w:rFonts w:hint="cs"/>
          <w:b/>
          <w:rtl/>
        </w:rPr>
        <w:t>‍</w:t>
      </w:r>
      <w:r>
        <w:rPr>
          <w:rFonts w:hint="cs"/>
          <w:b/>
          <w:rtl/>
        </w:rPr>
        <w:t>مكتب التعليقات على الشبكة ال</w:t>
      </w:r>
      <w:r w:rsidR="00FE6583">
        <w:rPr>
          <w:rFonts w:hint="cs"/>
          <w:b/>
          <w:rtl/>
        </w:rPr>
        <w:t>‍</w:t>
      </w:r>
      <w:r>
        <w:rPr>
          <w:rFonts w:hint="cs"/>
          <w:b/>
          <w:rtl/>
        </w:rPr>
        <w:t xml:space="preserve">منشورة </w:t>
      </w:r>
      <w:r w:rsidRPr="004763BC">
        <w:rPr>
          <w:rFonts w:hint="cs"/>
          <w:rtl/>
        </w:rPr>
        <w:t>في </w:t>
      </w:r>
      <w:r>
        <w:rPr>
          <w:rFonts w:hint="cs"/>
          <w:rtl/>
        </w:rPr>
        <w:t>مهلة</w:t>
      </w:r>
      <w:r w:rsidRPr="004763BC">
        <w:rPr>
          <w:rtl/>
        </w:rPr>
        <w:t xml:space="preserve"> أربعة أشهر بعد تاريخ صدور </w:t>
      </w:r>
      <w:r w:rsidRPr="00241287">
        <w:rPr>
          <w:rFonts w:hint="cs"/>
          <w:rtl/>
        </w:rPr>
        <w:t>النشرة</w:t>
      </w:r>
      <w:r w:rsidRPr="00241287">
        <w:rPr>
          <w:rtl/>
        </w:rPr>
        <w:t xml:space="preserve"> </w:t>
      </w:r>
      <w:r w:rsidRPr="00241287">
        <w:rPr>
          <w:rFonts w:hint="cs"/>
          <w:rtl/>
        </w:rPr>
        <w:t>الإعلامية</w:t>
      </w:r>
      <w:r w:rsidRPr="00241287">
        <w:rPr>
          <w:rtl/>
        </w:rPr>
        <w:t xml:space="preserve"> </w:t>
      </w:r>
      <w:r w:rsidRPr="00241287">
        <w:rPr>
          <w:rFonts w:hint="cs"/>
          <w:rtl/>
        </w:rPr>
        <w:t>الدولية</w:t>
      </w:r>
      <w:r w:rsidRPr="00241287">
        <w:rPr>
          <w:rtl/>
        </w:rPr>
        <w:t xml:space="preserve"> </w:t>
      </w:r>
      <w:r w:rsidRPr="00241287">
        <w:rPr>
          <w:rFonts w:hint="cs"/>
          <w:rtl/>
        </w:rPr>
        <w:t>للترددات</w:t>
      </w:r>
      <w:r>
        <w:rPr>
          <w:rFonts w:hint="cs"/>
          <w:rtl/>
        </w:rPr>
        <w:t xml:space="preserve"> باستخدام البرم</w:t>
      </w:r>
      <w:r w:rsidR="00E27872">
        <w:rPr>
          <w:rFonts w:hint="cs"/>
          <w:rtl/>
        </w:rPr>
        <w:t>‍</w:t>
      </w:r>
      <w:r>
        <w:rPr>
          <w:rFonts w:hint="cs"/>
          <w:rtl/>
        </w:rPr>
        <w:t>جية</w:t>
      </w:r>
      <w:r w:rsidR="00E27872">
        <w:rPr>
          <w:rFonts w:hint="eastAsia"/>
          <w:rtl/>
        </w:rPr>
        <w:t> </w:t>
      </w:r>
      <w:proofErr w:type="spellStart"/>
      <w:r w:rsidRPr="00626EAF">
        <w:t>SpaceCom</w:t>
      </w:r>
      <w:proofErr w:type="spellEnd"/>
      <w:r>
        <w:rPr>
          <w:rFonts w:hint="cs"/>
          <w:rtl/>
        </w:rPr>
        <w:t>. وتُعتبر الإدارات التي ل</w:t>
      </w:r>
      <w:r w:rsidR="000F4C9A">
        <w:rPr>
          <w:rFonts w:hint="cs"/>
          <w:rtl/>
        </w:rPr>
        <w:t>‍</w:t>
      </w:r>
      <w:r>
        <w:rPr>
          <w:rFonts w:hint="cs"/>
          <w:rtl/>
        </w:rPr>
        <w:t xml:space="preserve">م تقدم تعليقات خلال مهلة الأربعة أشهر </w:t>
      </w:r>
      <w:r w:rsidR="00A71FDA">
        <w:rPr>
          <w:rFonts w:hint="cs"/>
          <w:rtl/>
        </w:rPr>
        <w:t>قد</w:t>
      </w:r>
      <w:r>
        <w:rPr>
          <w:rFonts w:hint="cs"/>
          <w:rtl/>
        </w:rPr>
        <w:t xml:space="preserve"> وافقت على التخصيصات ال</w:t>
      </w:r>
      <w:r w:rsidR="00E27872">
        <w:rPr>
          <w:rFonts w:hint="cs"/>
          <w:rtl/>
        </w:rPr>
        <w:t>‍</w:t>
      </w:r>
      <w:r>
        <w:rPr>
          <w:rFonts w:hint="cs"/>
          <w:rtl/>
        </w:rPr>
        <w:t>مقترحة، حتى لو انتهت هذه ال</w:t>
      </w:r>
      <w:r w:rsidR="000857DC">
        <w:rPr>
          <w:rFonts w:hint="cs"/>
          <w:rtl/>
        </w:rPr>
        <w:t>‍</w:t>
      </w:r>
      <w:r>
        <w:rPr>
          <w:rFonts w:hint="cs"/>
          <w:rtl/>
        </w:rPr>
        <w:t xml:space="preserve">مهلة بعد </w:t>
      </w:r>
      <w:r>
        <w:t>1</w:t>
      </w:r>
      <w:r>
        <w:rPr>
          <w:rFonts w:hint="cs"/>
          <w:rtl/>
        </w:rPr>
        <w:t xml:space="preserve"> يناير </w:t>
      </w:r>
      <w:r>
        <w:t>2017</w:t>
      </w:r>
      <w:r>
        <w:rPr>
          <w:rFonts w:hint="cs"/>
          <w:rtl/>
        </w:rPr>
        <w:t>. وبعد ذلك</w:t>
      </w:r>
      <w:r>
        <w:rPr>
          <w:rFonts w:hint="cs"/>
          <w:rtl/>
          <w:lang w:bidi="ar-EG"/>
        </w:rPr>
        <w:t xml:space="preserve"> يُنشر ال</w:t>
      </w:r>
      <w:r w:rsidR="000F4C9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جزء </w:t>
      </w:r>
      <w:r w:rsidRPr="00626EAF">
        <w:t>D</w:t>
      </w:r>
      <w:r>
        <w:rPr>
          <w:rFonts w:hint="cs"/>
          <w:rtl/>
        </w:rPr>
        <w:t xml:space="preserve"> من الأقسام ال</w:t>
      </w:r>
      <w:r w:rsidR="005D164F">
        <w:rPr>
          <w:rFonts w:hint="cs"/>
          <w:rtl/>
        </w:rPr>
        <w:t>‍</w:t>
      </w:r>
      <w:r>
        <w:rPr>
          <w:rFonts w:hint="cs"/>
          <w:rtl/>
        </w:rPr>
        <w:t>خاصة</w:t>
      </w:r>
      <w:r w:rsidRPr="000D42C3">
        <w:rPr>
          <w:rFonts w:hint="cs"/>
          <w:b/>
          <w:rtl/>
        </w:rPr>
        <w:t xml:space="preserve"> </w:t>
      </w:r>
      <w:r w:rsidRPr="00626EAF">
        <w:rPr>
          <w:bCs/>
        </w:rPr>
        <w:t>AP30/E</w:t>
      </w:r>
      <w:r w:rsidR="00D61330">
        <w:rPr>
          <w:bCs/>
        </w:rPr>
        <w:t>/</w:t>
      </w:r>
      <w:r w:rsidRPr="000D42C3">
        <w:rPr>
          <w:rFonts w:hint="cs"/>
          <w:b/>
          <w:rtl/>
        </w:rPr>
        <w:t xml:space="preserve"> </w:t>
      </w:r>
      <w:r w:rsidRPr="003712BF">
        <w:rPr>
          <w:rFonts w:hint="cs"/>
          <w:rtl/>
        </w:rPr>
        <w:t>أو</w:t>
      </w:r>
      <w:r w:rsidRPr="000D42C3">
        <w:rPr>
          <w:rFonts w:hint="cs"/>
          <w:b/>
          <w:rtl/>
        </w:rPr>
        <w:t xml:space="preserve"> </w:t>
      </w:r>
      <w:r w:rsidRPr="009A487F">
        <w:rPr>
          <w:bCs/>
        </w:rPr>
        <w:t>AP30A/E/</w:t>
      </w:r>
      <w:r>
        <w:rPr>
          <w:rFonts w:hint="cs"/>
          <w:bCs/>
          <w:rtl/>
        </w:rPr>
        <w:t xml:space="preserve"> </w:t>
      </w:r>
      <w:r w:rsidRPr="00034FC6">
        <w:rPr>
          <w:rFonts w:hint="cs"/>
          <w:rtl/>
        </w:rPr>
        <w:t>أو</w:t>
      </w:r>
      <w:r w:rsidR="00D61330">
        <w:rPr>
          <w:rFonts w:hint="eastAsia"/>
          <w:rtl/>
        </w:rPr>
        <w:t> </w:t>
      </w:r>
      <w:r w:rsidRPr="009A487F">
        <w:rPr>
          <w:bCs/>
        </w:rPr>
        <w:t>AP30</w:t>
      </w:r>
      <w:r w:rsidR="00D61330">
        <w:rPr>
          <w:bCs/>
        </w:rPr>
        <w:noBreakHyphen/>
      </w:r>
      <w:r w:rsidRPr="009A487F">
        <w:rPr>
          <w:bCs/>
        </w:rPr>
        <w:t>30A/F/D</w:t>
      </w:r>
      <w:r w:rsidRPr="000D42C3">
        <w:rPr>
          <w:rFonts w:hint="cs"/>
          <w:b/>
          <w:rtl/>
        </w:rPr>
        <w:t xml:space="preserve"> </w:t>
      </w:r>
      <w:r>
        <w:rPr>
          <w:rFonts w:hint="cs"/>
          <w:rtl/>
          <w:lang w:bidi="ar-EG"/>
        </w:rPr>
        <w:t>وفقاً للتعليقات الواردة خلال مهلة الأربعة أشهر ال</w:t>
      </w:r>
      <w:r w:rsidR="0003576E">
        <w:rPr>
          <w:rFonts w:hint="cs"/>
          <w:rtl/>
          <w:lang w:bidi="ar-EG"/>
        </w:rPr>
        <w:t>‍محددة لها.</w:t>
      </w:r>
    </w:p>
    <w:p w:rsidR="00F94EA7" w:rsidRDefault="005E2B43" w:rsidP="00F07FCC">
      <w:pPr>
        <w:rPr>
          <w:rtl/>
          <w:lang w:bidi="ar-EG"/>
        </w:rPr>
      </w:pPr>
      <w:r>
        <w:rPr>
          <w:rFonts w:hint="cs"/>
          <w:rtl/>
        </w:rPr>
        <w:t>و</w:t>
      </w:r>
      <w:r w:rsidR="00F94EA7">
        <w:rPr>
          <w:rFonts w:hint="cs"/>
          <w:rtl/>
        </w:rPr>
        <w:t>فيما يتعلق بال</w:t>
      </w:r>
      <w:r w:rsidR="005D164F">
        <w:rPr>
          <w:rFonts w:hint="cs"/>
          <w:rtl/>
        </w:rPr>
        <w:t>‍</w:t>
      </w:r>
      <w:r w:rsidR="00F94EA7">
        <w:rPr>
          <w:rFonts w:hint="cs"/>
          <w:rtl/>
        </w:rPr>
        <w:t xml:space="preserve">جزء </w:t>
      </w:r>
      <w:r w:rsidR="00F94EA7" w:rsidRPr="00626EAF">
        <w:rPr>
          <w:bCs/>
        </w:rPr>
        <w:t>A</w:t>
      </w:r>
      <w:r w:rsidR="00F94EA7" w:rsidRPr="00A7586E">
        <w:rPr>
          <w:rFonts w:hint="cs"/>
          <w:b/>
          <w:rtl/>
        </w:rPr>
        <w:t xml:space="preserve"> </w:t>
      </w:r>
      <w:r w:rsidR="00F94EA7" w:rsidRPr="001803ED">
        <w:rPr>
          <w:rFonts w:hint="cs"/>
          <w:rtl/>
        </w:rPr>
        <w:t xml:space="preserve">من </w:t>
      </w:r>
      <w:r w:rsidR="00F94EA7">
        <w:rPr>
          <w:rFonts w:hint="cs"/>
          <w:rtl/>
        </w:rPr>
        <w:t>الأقسام الخاصة</w:t>
      </w:r>
      <w:r w:rsidR="00F94EA7">
        <w:rPr>
          <w:rFonts w:hint="cs"/>
          <w:bCs/>
          <w:rtl/>
        </w:rPr>
        <w:t xml:space="preserve"> </w:t>
      </w:r>
      <w:r w:rsidR="00F94EA7" w:rsidRPr="00626EAF">
        <w:rPr>
          <w:bCs/>
        </w:rPr>
        <w:t>AP30/E</w:t>
      </w:r>
      <w:r w:rsidR="00615B9B">
        <w:rPr>
          <w:bCs/>
        </w:rPr>
        <w:t>/</w:t>
      </w:r>
      <w:r w:rsidR="00F94EA7" w:rsidRPr="007616E9">
        <w:rPr>
          <w:rFonts w:hint="cs"/>
          <w:b/>
          <w:rtl/>
        </w:rPr>
        <w:t xml:space="preserve"> </w:t>
      </w:r>
      <w:r w:rsidR="00F94EA7" w:rsidRPr="003712BF">
        <w:rPr>
          <w:rFonts w:hint="cs"/>
          <w:rtl/>
        </w:rPr>
        <w:t>أو</w:t>
      </w:r>
      <w:r w:rsidR="00F94EA7" w:rsidRPr="007616E9">
        <w:rPr>
          <w:rFonts w:hint="cs"/>
          <w:b/>
          <w:rtl/>
        </w:rPr>
        <w:t xml:space="preserve"> </w:t>
      </w:r>
      <w:r w:rsidR="00F94EA7" w:rsidRPr="00626EAF">
        <w:rPr>
          <w:bCs/>
        </w:rPr>
        <w:t>AP30A/E</w:t>
      </w:r>
      <w:r w:rsidR="00615B9B">
        <w:rPr>
          <w:bCs/>
        </w:rPr>
        <w:t>/</w:t>
      </w:r>
      <w:r w:rsidR="00F94EA7" w:rsidRPr="007616E9">
        <w:rPr>
          <w:rFonts w:hint="cs"/>
          <w:b/>
          <w:rtl/>
        </w:rPr>
        <w:t xml:space="preserve"> </w:t>
      </w:r>
      <w:r w:rsidR="00F94EA7" w:rsidRPr="00034FC6">
        <w:rPr>
          <w:rFonts w:hint="cs"/>
          <w:rtl/>
        </w:rPr>
        <w:t xml:space="preserve">أو </w:t>
      </w:r>
      <w:r w:rsidR="00F94EA7" w:rsidRPr="00626EAF">
        <w:rPr>
          <w:bCs/>
        </w:rPr>
        <w:t>AP30</w:t>
      </w:r>
      <w:r w:rsidR="00F07FCC">
        <w:rPr>
          <w:bCs/>
        </w:rPr>
        <w:noBreakHyphen/>
      </w:r>
      <w:r w:rsidR="00F94EA7" w:rsidRPr="00626EAF">
        <w:rPr>
          <w:bCs/>
        </w:rPr>
        <w:t>30A/F/</w:t>
      </w:r>
      <w:r w:rsidR="00F94EA7" w:rsidRPr="00034FC6">
        <w:t>C</w:t>
      </w:r>
      <w:r w:rsidR="00F94EA7">
        <w:rPr>
          <w:rFonts w:hint="cs"/>
          <w:rtl/>
        </w:rPr>
        <w:t xml:space="preserve"> </w:t>
      </w:r>
      <w:r w:rsidR="00F94EA7" w:rsidRPr="00034FC6">
        <w:rPr>
          <w:rFonts w:hint="cs"/>
          <w:rtl/>
        </w:rPr>
        <w:t>ال</w:t>
      </w:r>
      <w:r w:rsidR="00E3223B">
        <w:rPr>
          <w:rFonts w:hint="cs"/>
          <w:rtl/>
        </w:rPr>
        <w:t>‍</w:t>
      </w:r>
      <w:r w:rsidR="00F94EA7" w:rsidRPr="00034FC6">
        <w:rPr>
          <w:rFonts w:hint="cs"/>
          <w:rtl/>
        </w:rPr>
        <w:t>متعلقة بالإقليمين</w:t>
      </w:r>
      <w:r w:rsidR="008B68A0">
        <w:rPr>
          <w:rFonts w:hint="eastAsia"/>
          <w:rtl/>
        </w:rPr>
        <w:t> </w:t>
      </w:r>
      <w:r w:rsidR="00F94EA7" w:rsidRPr="004763BC">
        <w:rPr>
          <w:rFonts w:hint="cs"/>
        </w:rPr>
        <w:t>1</w:t>
      </w:r>
      <w:r w:rsidR="00F94EA7" w:rsidRPr="004763BC">
        <w:rPr>
          <w:rFonts w:hint="cs"/>
          <w:rtl/>
        </w:rPr>
        <w:t xml:space="preserve"> و</w:t>
      </w:r>
      <w:r w:rsidR="00F94EA7" w:rsidRPr="004763BC">
        <w:rPr>
          <w:rFonts w:hint="cs"/>
        </w:rPr>
        <w:t>3</w:t>
      </w:r>
      <w:r w:rsidR="00F94EA7">
        <w:rPr>
          <w:rFonts w:hint="cs"/>
          <w:rtl/>
        </w:rPr>
        <w:t xml:space="preserve"> وال</w:t>
      </w:r>
      <w:r w:rsidR="005D164F">
        <w:rPr>
          <w:rFonts w:hint="cs"/>
          <w:rtl/>
        </w:rPr>
        <w:t>‍</w:t>
      </w:r>
      <w:r w:rsidR="00F94EA7">
        <w:rPr>
          <w:rFonts w:hint="cs"/>
          <w:rtl/>
        </w:rPr>
        <w:t>منشورة في</w:t>
      </w:r>
      <w:r w:rsidR="00EE7805">
        <w:rPr>
          <w:rFonts w:hint="eastAsia"/>
          <w:rtl/>
        </w:rPr>
        <w:t> </w:t>
      </w:r>
      <w:r w:rsidR="00F94EA7" w:rsidRPr="00241287">
        <w:rPr>
          <w:rFonts w:hint="cs"/>
          <w:rtl/>
        </w:rPr>
        <w:t>النشرة</w:t>
      </w:r>
      <w:r w:rsidR="00F94EA7" w:rsidRPr="00241287">
        <w:rPr>
          <w:rtl/>
        </w:rPr>
        <w:t xml:space="preserve"> </w:t>
      </w:r>
      <w:r w:rsidR="00F94EA7" w:rsidRPr="00241287">
        <w:rPr>
          <w:rFonts w:hint="cs"/>
          <w:rtl/>
        </w:rPr>
        <w:t>الإعلامية</w:t>
      </w:r>
      <w:r w:rsidR="00F94EA7" w:rsidRPr="00241287">
        <w:rPr>
          <w:rtl/>
        </w:rPr>
        <w:t xml:space="preserve"> </w:t>
      </w:r>
      <w:r w:rsidR="00F94EA7" w:rsidRPr="00241287">
        <w:rPr>
          <w:rFonts w:hint="cs"/>
          <w:rtl/>
        </w:rPr>
        <w:t>الدولية</w:t>
      </w:r>
      <w:r w:rsidR="00F94EA7" w:rsidRPr="00241287">
        <w:rPr>
          <w:rtl/>
        </w:rPr>
        <w:t xml:space="preserve"> </w:t>
      </w:r>
      <w:r w:rsidR="00F94EA7" w:rsidRPr="00241287">
        <w:rPr>
          <w:rFonts w:hint="cs"/>
          <w:rtl/>
        </w:rPr>
        <w:t>للترددات</w:t>
      </w:r>
      <w:r w:rsidR="00F94EA7" w:rsidRPr="00241287">
        <w:rPr>
          <w:rtl/>
        </w:rPr>
        <w:t xml:space="preserve"> </w:t>
      </w:r>
      <w:r w:rsidR="00F94EA7" w:rsidRPr="00241287">
        <w:rPr>
          <w:rFonts w:hint="cs"/>
          <w:rtl/>
        </w:rPr>
        <w:t>الصادرة</w:t>
      </w:r>
      <w:r w:rsidR="00F94EA7" w:rsidRPr="00241287">
        <w:rPr>
          <w:rtl/>
        </w:rPr>
        <w:t xml:space="preserve"> </w:t>
      </w:r>
      <w:r w:rsidR="00F94EA7" w:rsidRPr="00241287">
        <w:rPr>
          <w:rFonts w:hint="cs"/>
          <w:rtl/>
        </w:rPr>
        <w:t>عن</w:t>
      </w:r>
      <w:r w:rsidR="00F94EA7" w:rsidRPr="00241287">
        <w:rPr>
          <w:rtl/>
        </w:rPr>
        <w:t xml:space="preserve"> </w:t>
      </w:r>
      <w:r w:rsidR="00F94EA7" w:rsidRPr="00241287">
        <w:rPr>
          <w:rFonts w:hint="cs"/>
          <w:rtl/>
        </w:rPr>
        <w:t>مكتب</w:t>
      </w:r>
      <w:r w:rsidR="00F94EA7" w:rsidRPr="00241287">
        <w:rPr>
          <w:rtl/>
        </w:rPr>
        <w:t xml:space="preserve"> </w:t>
      </w:r>
      <w:r w:rsidR="00F94EA7" w:rsidRPr="00241287">
        <w:rPr>
          <w:rFonts w:hint="cs"/>
          <w:rtl/>
        </w:rPr>
        <w:t>الاتصالات</w:t>
      </w:r>
      <w:r w:rsidR="00F94EA7" w:rsidRPr="00241287">
        <w:rPr>
          <w:rtl/>
        </w:rPr>
        <w:t xml:space="preserve"> </w:t>
      </w:r>
      <w:r w:rsidR="00F94EA7" w:rsidRPr="00241287">
        <w:rPr>
          <w:rFonts w:hint="cs"/>
          <w:rtl/>
        </w:rPr>
        <w:t>الراديوية</w:t>
      </w:r>
      <w:r w:rsidR="00F94EA7">
        <w:rPr>
          <w:rFonts w:hint="cs"/>
          <w:rtl/>
        </w:rPr>
        <w:t xml:space="preserve"> </w:t>
      </w:r>
      <w:r w:rsidR="00615B9B">
        <w:t>(</w:t>
      </w:r>
      <w:r w:rsidR="00615B9B" w:rsidRPr="00626EAF">
        <w:rPr>
          <w:bCs/>
        </w:rPr>
        <w:t>BR</w:t>
      </w:r>
      <w:r w:rsidR="008B68A0">
        <w:rPr>
          <w:bCs/>
        </w:rPr>
        <w:t> </w:t>
      </w:r>
      <w:r w:rsidR="00615B9B" w:rsidRPr="00626EAF">
        <w:rPr>
          <w:bCs/>
        </w:rPr>
        <w:t>IFIC</w:t>
      </w:r>
      <w:r w:rsidR="00615B9B">
        <w:t>)</w:t>
      </w:r>
      <w:r w:rsidR="00F94EA7">
        <w:rPr>
          <w:rFonts w:hint="cs"/>
          <w:bCs/>
          <w:rtl/>
        </w:rPr>
        <w:t xml:space="preserve"> </w:t>
      </w:r>
      <w:r w:rsidR="00615B9B">
        <w:rPr>
          <w:rFonts w:hint="cs"/>
          <w:bCs/>
          <w:rtl/>
        </w:rPr>
        <w:t>بعد</w:t>
      </w:r>
      <w:r w:rsidR="00F94EA7" w:rsidRPr="00241287">
        <w:rPr>
          <w:rFonts w:hint="cs"/>
          <w:bCs/>
          <w:rtl/>
        </w:rPr>
        <w:t xml:space="preserve"> </w:t>
      </w:r>
      <w:r w:rsidR="00F94EA7">
        <w:rPr>
          <w:b/>
        </w:rPr>
        <w:t>1</w:t>
      </w:r>
      <w:r w:rsidR="00990FB4">
        <w:rPr>
          <w:rFonts w:hint="eastAsia"/>
          <w:bCs/>
          <w:rtl/>
        </w:rPr>
        <w:t> </w:t>
      </w:r>
      <w:r w:rsidR="00F94EA7">
        <w:rPr>
          <w:rFonts w:hint="cs"/>
          <w:bCs/>
          <w:rtl/>
          <w:lang w:val="ru-RU"/>
        </w:rPr>
        <w:t>يناير</w:t>
      </w:r>
      <w:r w:rsidR="00990FB4">
        <w:rPr>
          <w:rFonts w:hint="eastAsia"/>
          <w:bCs/>
          <w:rtl/>
        </w:rPr>
        <w:t> </w:t>
      </w:r>
      <w:r w:rsidR="00F94EA7">
        <w:rPr>
          <w:b/>
        </w:rPr>
        <w:t>2017</w:t>
      </w:r>
      <w:r w:rsidR="00F94EA7">
        <w:rPr>
          <w:rFonts w:hint="cs"/>
          <w:b/>
          <w:rtl/>
        </w:rPr>
        <w:t>، بصرف النظر عن تاريخ استلام التبليغ، كل إدارة حُدّدت في ال</w:t>
      </w:r>
      <w:r w:rsidR="005D164F">
        <w:rPr>
          <w:rFonts w:hint="cs"/>
          <w:b/>
          <w:rtl/>
        </w:rPr>
        <w:t>‍</w:t>
      </w:r>
      <w:r w:rsidR="00F94EA7">
        <w:rPr>
          <w:rFonts w:hint="cs"/>
          <w:b/>
          <w:rtl/>
        </w:rPr>
        <w:t>منشور ول</w:t>
      </w:r>
      <w:r w:rsidR="005D164F">
        <w:rPr>
          <w:rFonts w:hint="cs"/>
          <w:b/>
          <w:rtl/>
        </w:rPr>
        <w:t>‍</w:t>
      </w:r>
      <w:r w:rsidR="00F94EA7">
        <w:rPr>
          <w:rFonts w:hint="cs"/>
          <w:b/>
          <w:rtl/>
        </w:rPr>
        <w:t xml:space="preserve">م تقدم تعليقات خلال مهلة أربعة أشهر بعد </w:t>
      </w:r>
      <w:r w:rsidR="00F94EA7" w:rsidRPr="004763BC">
        <w:rPr>
          <w:rtl/>
        </w:rPr>
        <w:t xml:space="preserve">تاريخ صدور </w:t>
      </w:r>
      <w:r w:rsidR="00F94EA7" w:rsidRPr="00241287">
        <w:rPr>
          <w:rFonts w:hint="cs"/>
          <w:rtl/>
        </w:rPr>
        <w:t>النشرة</w:t>
      </w:r>
      <w:r w:rsidR="00F94EA7" w:rsidRPr="00241287">
        <w:rPr>
          <w:rtl/>
        </w:rPr>
        <w:t xml:space="preserve"> </w:t>
      </w:r>
      <w:r w:rsidR="00F94EA7" w:rsidRPr="00241287">
        <w:rPr>
          <w:rFonts w:hint="cs"/>
          <w:rtl/>
        </w:rPr>
        <w:t>الإعلامية</w:t>
      </w:r>
      <w:r w:rsidR="00F94EA7" w:rsidRPr="00241287">
        <w:rPr>
          <w:rtl/>
        </w:rPr>
        <w:t xml:space="preserve"> </w:t>
      </w:r>
      <w:r w:rsidR="00F94EA7" w:rsidRPr="00241287">
        <w:rPr>
          <w:rFonts w:hint="cs"/>
          <w:rtl/>
        </w:rPr>
        <w:t>الدولية</w:t>
      </w:r>
      <w:r w:rsidR="00F94EA7" w:rsidRPr="00241287">
        <w:rPr>
          <w:rtl/>
        </w:rPr>
        <w:t xml:space="preserve"> </w:t>
      </w:r>
      <w:r w:rsidR="00F94EA7" w:rsidRPr="00241287">
        <w:rPr>
          <w:rFonts w:hint="cs"/>
          <w:rtl/>
        </w:rPr>
        <w:t>للترددات</w:t>
      </w:r>
      <w:r w:rsidR="00F94EA7">
        <w:rPr>
          <w:rFonts w:hint="cs"/>
          <w:b/>
          <w:rtl/>
        </w:rPr>
        <w:t xml:space="preserve"> تُعتبر ل</w:t>
      </w:r>
      <w:r w:rsidR="005D164F">
        <w:rPr>
          <w:rFonts w:hint="cs"/>
          <w:b/>
          <w:rtl/>
        </w:rPr>
        <w:t>‍</w:t>
      </w:r>
      <w:r w:rsidR="00F94EA7">
        <w:rPr>
          <w:rFonts w:hint="cs"/>
          <w:b/>
          <w:rtl/>
        </w:rPr>
        <w:t>م توافق على الشبكة ال</w:t>
      </w:r>
      <w:r w:rsidR="005D164F">
        <w:rPr>
          <w:rFonts w:hint="cs"/>
          <w:b/>
          <w:rtl/>
        </w:rPr>
        <w:t>‍</w:t>
      </w:r>
      <w:r w:rsidR="00F94EA7">
        <w:rPr>
          <w:rFonts w:hint="cs"/>
          <w:b/>
          <w:rtl/>
        </w:rPr>
        <w:t>منشورة. وتُرسَل بالفاكس إلى ال</w:t>
      </w:r>
      <w:r w:rsidR="005D164F">
        <w:rPr>
          <w:rFonts w:hint="cs"/>
          <w:b/>
          <w:rtl/>
        </w:rPr>
        <w:t>‍</w:t>
      </w:r>
      <w:r w:rsidR="00F94EA7">
        <w:rPr>
          <w:rFonts w:hint="cs"/>
          <w:b/>
          <w:rtl/>
        </w:rPr>
        <w:t>مكتب والإدارة ال</w:t>
      </w:r>
      <w:r w:rsidR="004375AF">
        <w:rPr>
          <w:rFonts w:hint="cs"/>
          <w:b/>
          <w:rtl/>
        </w:rPr>
        <w:t>‍</w:t>
      </w:r>
      <w:r w:rsidR="00F94EA7">
        <w:rPr>
          <w:rFonts w:hint="cs"/>
          <w:b/>
          <w:rtl/>
        </w:rPr>
        <w:t>مبلِّغة أيّ تعليقات ترد من الإدارات بشأن هذه الأقسام ال</w:t>
      </w:r>
      <w:r w:rsidR="00A90651">
        <w:rPr>
          <w:rFonts w:hint="cs"/>
          <w:b/>
          <w:rtl/>
        </w:rPr>
        <w:t>‍</w:t>
      </w:r>
      <w:r w:rsidR="00F94EA7">
        <w:rPr>
          <w:rFonts w:hint="cs"/>
          <w:b/>
          <w:rtl/>
        </w:rPr>
        <w:t>خاصة اعتباراً من هذا التاريخ.</w:t>
      </w:r>
    </w:p>
    <w:p w:rsidR="00F94EA7" w:rsidRDefault="00F94EA7" w:rsidP="005D6CD3">
      <w:pPr>
        <w:rPr>
          <w:rtl/>
          <w:lang w:bidi="ar-EG"/>
        </w:rPr>
      </w:pPr>
      <w:r>
        <w:rPr>
          <w:rFonts w:hint="cs"/>
          <w:rtl/>
        </w:rPr>
        <w:t>ول</w:t>
      </w:r>
      <w:r w:rsidR="005D164F">
        <w:rPr>
          <w:rFonts w:hint="cs"/>
          <w:rtl/>
        </w:rPr>
        <w:t>‍</w:t>
      </w:r>
      <w:r>
        <w:rPr>
          <w:rFonts w:hint="cs"/>
          <w:rtl/>
        </w:rPr>
        <w:t xml:space="preserve">م </w:t>
      </w:r>
      <w:r w:rsidR="00436E54">
        <w:rPr>
          <w:rFonts w:hint="cs"/>
          <w:rtl/>
        </w:rPr>
        <w:t>يعدل</w:t>
      </w:r>
      <w:r>
        <w:rPr>
          <w:rFonts w:hint="cs"/>
          <w:rtl/>
        </w:rPr>
        <w:t xml:space="preserve"> ال</w:t>
      </w:r>
      <w:r w:rsidR="005D164F">
        <w:rPr>
          <w:rFonts w:hint="cs"/>
          <w:rtl/>
        </w:rPr>
        <w:t>‍</w:t>
      </w:r>
      <w:r>
        <w:rPr>
          <w:rFonts w:hint="cs"/>
          <w:rtl/>
        </w:rPr>
        <w:t>مؤت</w:t>
      </w:r>
      <w:r w:rsidR="005D164F">
        <w:rPr>
          <w:rFonts w:hint="cs"/>
          <w:rtl/>
        </w:rPr>
        <w:t>‍</w:t>
      </w:r>
      <w:r>
        <w:rPr>
          <w:rFonts w:hint="cs"/>
          <w:rtl/>
        </w:rPr>
        <w:t>مر العال</w:t>
      </w:r>
      <w:r w:rsidR="005D164F">
        <w:rPr>
          <w:rFonts w:hint="cs"/>
          <w:rtl/>
        </w:rPr>
        <w:t>‍</w:t>
      </w:r>
      <w:r>
        <w:rPr>
          <w:rFonts w:hint="cs"/>
          <w:rtl/>
        </w:rPr>
        <w:t xml:space="preserve">مي للاتصالات الراديوية لعام </w:t>
      </w:r>
      <w:r>
        <w:t>2015</w:t>
      </w:r>
      <w:r>
        <w:rPr>
          <w:rFonts w:hint="cs"/>
          <w:rtl/>
          <w:lang w:bidi="ar-EG"/>
        </w:rPr>
        <w:t xml:space="preserve"> الأحكام ال</w:t>
      </w:r>
      <w:r w:rsidR="00C06A2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متعلقة بتقدي</w:t>
      </w:r>
      <w:r w:rsidR="00C06A2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 تعليقات على تعديلٍ مُدخلٍ على خطة الإقليم</w:t>
      </w:r>
      <w:r w:rsidR="005D164F">
        <w:rPr>
          <w:rFonts w:hint="eastAsia"/>
          <w:rtl/>
          <w:lang w:bidi="ar-EG"/>
        </w:rPr>
        <w:t> </w:t>
      </w:r>
      <w:r>
        <w:rPr>
          <w:bCs/>
        </w:rPr>
        <w:t>2</w:t>
      </w:r>
      <w:r w:rsidRPr="00EE31CD">
        <w:rPr>
          <w:rFonts w:hint="cs"/>
          <w:b/>
          <w:rtl/>
        </w:rPr>
        <w:t xml:space="preserve"> </w:t>
      </w:r>
      <w:r w:rsidRPr="00D56C77">
        <w:rPr>
          <w:rFonts w:hint="cs"/>
          <w:rtl/>
        </w:rPr>
        <w:t xml:space="preserve">وفقاً </w:t>
      </w:r>
      <w:r>
        <w:rPr>
          <w:rFonts w:hint="cs"/>
          <w:rtl/>
        </w:rPr>
        <w:t xml:space="preserve">للفقرة </w:t>
      </w:r>
      <w:r w:rsidRPr="00626EAF">
        <w:t>4</w:t>
      </w:r>
      <w:r>
        <w:rPr>
          <w:rFonts w:hint="cs"/>
          <w:rtl/>
        </w:rPr>
        <w:t>.</w:t>
      </w:r>
      <w:r w:rsidRPr="00626EAF">
        <w:t>2</w:t>
      </w:r>
      <w:r>
        <w:rPr>
          <w:rFonts w:hint="cs"/>
          <w:rtl/>
        </w:rPr>
        <w:t>.</w:t>
      </w:r>
      <w:r w:rsidRPr="00626EAF">
        <w:t>10</w:t>
      </w:r>
      <w:r>
        <w:rPr>
          <w:rFonts w:hint="cs"/>
          <w:rtl/>
        </w:rPr>
        <w:t xml:space="preserve"> أو </w:t>
      </w:r>
      <w:r w:rsidRPr="00626EAF">
        <w:t>4</w:t>
      </w:r>
      <w:r>
        <w:rPr>
          <w:rFonts w:hint="cs"/>
          <w:rtl/>
        </w:rPr>
        <w:t>.</w:t>
      </w:r>
      <w:r w:rsidRPr="00626EAF">
        <w:t>2</w:t>
      </w:r>
      <w:r>
        <w:rPr>
          <w:rFonts w:hint="cs"/>
          <w:rtl/>
        </w:rPr>
        <w:t>.</w:t>
      </w:r>
      <w:r w:rsidRPr="00626EAF">
        <w:t>13</w:t>
      </w:r>
      <w:r>
        <w:rPr>
          <w:rFonts w:hint="cs"/>
          <w:rtl/>
        </w:rPr>
        <w:t xml:space="preserve"> أو </w:t>
      </w:r>
      <w:r w:rsidRPr="00626EAF">
        <w:t>4</w:t>
      </w:r>
      <w:r>
        <w:rPr>
          <w:rFonts w:hint="cs"/>
          <w:rtl/>
        </w:rPr>
        <w:t>.</w:t>
      </w:r>
      <w:r w:rsidRPr="00626EAF">
        <w:t>2</w:t>
      </w:r>
      <w:r>
        <w:rPr>
          <w:rFonts w:hint="cs"/>
          <w:rtl/>
        </w:rPr>
        <w:t>.</w:t>
      </w:r>
      <w:r w:rsidRPr="00626EAF">
        <w:t>14</w:t>
      </w:r>
      <w:r>
        <w:rPr>
          <w:rFonts w:hint="cs"/>
          <w:rtl/>
        </w:rPr>
        <w:t xml:space="preserve"> من التذييلين </w:t>
      </w:r>
      <w:r w:rsidRPr="00101D79">
        <w:rPr>
          <w:b/>
          <w:bCs/>
          <w:lang w:val="en-GB" w:eastAsia="en-US"/>
        </w:rPr>
        <w:t>30</w:t>
      </w:r>
      <w:r w:rsidRPr="005E04E5">
        <w:rPr>
          <w:b/>
          <w:bCs/>
          <w:rtl/>
          <w:lang w:val="en-GB" w:eastAsia="en-US"/>
        </w:rPr>
        <w:t xml:space="preserve"> </w:t>
      </w:r>
      <w:r w:rsidRPr="00653E91">
        <w:rPr>
          <w:rFonts w:hint="cs"/>
          <w:rtl/>
          <w:lang w:val="en-GB" w:eastAsia="en-US"/>
        </w:rPr>
        <w:t>و</w:t>
      </w:r>
      <w:r w:rsidRPr="00101D79">
        <w:rPr>
          <w:b/>
          <w:bCs/>
          <w:lang w:val="en-GB" w:eastAsia="en-US"/>
        </w:rPr>
        <w:t>30A</w:t>
      </w:r>
      <w:r>
        <w:rPr>
          <w:rFonts w:hint="cs"/>
          <w:rtl/>
          <w:lang w:val="en-GB" w:eastAsia="en-US"/>
        </w:rPr>
        <w:t xml:space="preserve"> أو تعليقات على ت</w:t>
      </w:r>
      <w:r w:rsidR="005D164F">
        <w:rPr>
          <w:rFonts w:hint="cs"/>
          <w:rtl/>
          <w:lang w:val="en-GB" w:eastAsia="en-US"/>
        </w:rPr>
        <w:t>‍</w:t>
      </w:r>
      <w:r>
        <w:rPr>
          <w:rFonts w:hint="cs"/>
          <w:rtl/>
          <w:lang w:val="en-GB" w:eastAsia="en-US"/>
        </w:rPr>
        <w:t>خصيصٍ ب</w:t>
      </w:r>
      <w:r w:rsidR="005D164F">
        <w:rPr>
          <w:rFonts w:hint="cs"/>
          <w:rtl/>
          <w:lang w:val="en-GB" w:eastAsia="en-US"/>
        </w:rPr>
        <w:t>‍</w:t>
      </w:r>
      <w:r>
        <w:rPr>
          <w:rFonts w:hint="cs"/>
          <w:rtl/>
          <w:lang w:val="en-GB" w:eastAsia="en-US"/>
        </w:rPr>
        <w:t>موجب ال</w:t>
      </w:r>
      <w:r w:rsidR="005D164F">
        <w:rPr>
          <w:rFonts w:hint="cs"/>
          <w:rtl/>
          <w:lang w:val="en-GB" w:eastAsia="en-US"/>
        </w:rPr>
        <w:t>‍</w:t>
      </w:r>
      <w:r>
        <w:rPr>
          <w:rFonts w:hint="cs"/>
          <w:rtl/>
          <w:lang w:val="en-GB" w:eastAsia="en-US"/>
        </w:rPr>
        <w:t>مادة</w:t>
      </w:r>
      <w:r w:rsidR="005D164F">
        <w:rPr>
          <w:rFonts w:hint="eastAsia"/>
          <w:rtl/>
          <w:lang w:val="en-GB" w:eastAsia="en-US"/>
        </w:rPr>
        <w:t> </w:t>
      </w:r>
      <w:r w:rsidRPr="00ED7747">
        <w:t>2A</w:t>
      </w:r>
      <w:r>
        <w:rPr>
          <w:rFonts w:hint="cs"/>
          <w:rtl/>
        </w:rPr>
        <w:t xml:space="preserve"> لدعم ت</w:t>
      </w:r>
      <w:r w:rsidR="005D164F">
        <w:rPr>
          <w:rFonts w:hint="cs"/>
          <w:rtl/>
        </w:rPr>
        <w:t>‍</w:t>
      </w:r>
      <w:r>
        <w:rPr>
          <w:rFonts w:hint="cs"/>
          <w:rtl/>
        </w:rPr>
        <w:t>خصيص ي</w:t>
      </w:r>
      <w:r w:rsidR="005D164F">
        <w:rPr>
          <w:rFonts w:hint="cs"/>
          <w:rtl/>
        </w:rPr>
        <w:t>‍</w:t>
      </w:r>
      <w:r>
        <w:rPr>
          <w:rFonts w:hint="cs"/>
          <w:rtl/>
        </w:rPr>
        <w:t>خضع ل</w:t>
      </w:r>
      <w:r w:rsidR="005D164F">
        <w:rPr>
          <w:rFonts w:hint="cs"/>
          <w:rtl/>
        </w:rPr>
        <w:t>‍</w:t>
      </w:r>
      <w:r>
        <w:rPr>
          <w:rFonts w:hint="cs"/>
          <w:rtl/>
        </w:rPr>
        <w:t xml:space="preserve">خطة الإقليم </w:t>
      </w:r>
      <w:r>
        <w:rPr>
          <w:bCs/>
        </w:rPr>
        <w:t>2</w:t>
      </w:r>
      <w:r>
        <w:rPr>
          <w:rFonts w:hint="cs"/>
          <w:bCs/>
          <w:rtl/>
        </w:rPr>
        <w:t>.</w:t>
      </w:r>
      <w:r w:rsidRPr="0019778D">
        <w:rPr>
          <w:rFonts w:hint="cs"/>
          <w:b/>
          <w:rtl/>
        </w:rPr>
        <w:t xml:space="preserve"> </w:t>
      </w:r>
      <w:r w:rsidRPr="007A37DB">
        <w:rPr>
          <w:rFonts w:hint="cs"/>
          <w:rtl/>
        </w:rPr>
        <w:t>وسيستمر</w:t>
      </w:r>
      <w:r w:rsidR="00436E54">
        <w:rPr>
          <w:rFonts w:hint="cs"/>
          <w:rtl/>
        </w:rPr>
        <w:t xml:space="preserve"> </w:t>
      </w:r>
      <w:r w:rsidR="005D6CD3">
        <w:rPr>
          <w:rFonts w:hint="cs"/>
          <w:rtl/>
        </w:rPr>
        <w:t>بدون تغيير</w:t>
      </w:r>
      <w:r w:rsidRPr="007A37DB">
        <w:rPr>
          <w:rFonts w:hint="cs"/>
          <w:rtl/>
        </w:rPr>
        <w:t xml:space="preserve"> </w:t>
      </w:r>
      <w:r>
        <w:rPr>
          <w:rFonts w:hint="cs"/>
          <w:rtl/>
        </w:rPr>
        <w:t>العمل ب</w:t>
      </w:r>
      <w:r w:rsidRPr="007A37DB">
        <w:rPr>
          <w:rFonts w:hint="cs"/>
          <w:rtl/>
        </w:rPr>
        <w:t>النهج ال</w:t>
      </w:r>
      <w:r w:rsidR="005D164F">
        <w:rPr>
          <w:rFonts w:hint="cs"/>
          <w:rtl/>
        </w:rPr>
        <w:t>‍</w:t>
      </w:r>
      <w:r w:rsidRPr="007A37DB">
        <w:rPr>
          <w:rFonts w:hint="cs"/>
          <w:rtl/>
        </w:rPr>
        <w:t xml:space="preserve">حالي </w:t>
      </w:r>
      <w:r>
        <w:rPr>
          <w:rFonts w:hint="cs"/>
          <w:rtl/>
        </w:rPr>
        <w:t xml:space="preserve">الذي </w:t>
      </w:r>
      <w:r w:rsidR="00436E54">
        <w:rPr>
          <w:rFonts w:hint="cs"/>
          <w:rtl/>
        </w:rPr>
        <w:t>ينطوي على استخدام</w:t>
      </w:r>
      <w:r>
        <w:rPr>
          <w:rFonts w:hint="cs"/>
          <w:rtl/>
        </w:rPr>
        <w:t xml:space="preserve"> البرم</w:t>
      </w:r>
      <w:r w:rsidR="005D164F">
        <w:rPr>
          <w:rFonts w:hint="cs"/>
          <w:rtl/>
        </w:rPr>
        <w:t>‍</w:t>
      </w:r>
      <w:r>
        <w:rPr>
          <w:rFonts w:hint="cs"/>
          <w:rtl/>
        </w:rPr>
        <w:t>جية</w:t>
      </w:r>
      <w:r w:rsidR="005D164F">
        <w:rPr>
          <w:rFonts w:hint="eastAsia"/>
          <w:rtl/>
        </w:rPr>
        <w:t> </w:t>
      </w:r>
      <w:proofErr w:type="spellStart"/>
      <w:r w:rsidRPr="00626EAF">
        <w:t>SpaceCom</w:t>
      </w:r>
      <w:proofErr w:type="spellEnd"/>
      <w:r>
        <w:rPr>
          <w:rFonts w:hint="cs"/>
          <w:rtl/>
        </w:rPr>
        <w:t xml:space="preserve"> لتقدي</w:t>
      </w:r>
      <w:r w:rsidR="00C213BE">
        <w:rPr>
          <w:rFonts w:hint="cs"/>
          <w:rtl/>
        </w:rPr>
        <w:t>‍</w:t>
      </w:r>
      <w:r>
        <w:rPr>
          <w:rFonts w:hint="cs"/>
          <w:rtl/>
        </w:rPr>
        <w:t xml:space="preserve">م التعليقات خلال مهلة الأربعة أشهر بعد صدور النشرة </w:t>
      </w:r>
      <w:r w:rsidRPr="00241287">
        <w:rPr>
          <w:rFonts w:hint="cs"/>
          <w:rtl/>
        </w:rPr>
        <w:t>الإعلامية</w:t>
      </w:r>
      <w:r w:rsidRPr="00241287">
        <w:rPr>
          <w:rtl/>
        </w:rPr>
        <w:t xml:space="preserve"> </w:t>
      </w:r>
      <w:r w:rsidRPr="00241287">
        <w:rPr>
          <w:rFonts w:hint="cs"/>
          <w:rtl/>
        </w:rPr>
        <w:t>الدولية</w:t>
      </w:r>
      <w:r w:rsidRPr="00241287">
        <w:rPr>
          <w:rtl/>
        </w:rPr>
        <w:t xml:space="preserve"> </w:t>
      </w:r>
      <w:r w:rsidRPr="00241287">
        <w:rPr>
          <w:rFonts w:hint="cs"/>
          <w:rtl/>
        </w:rPr>
        <w:t>للترددات</w:t>
      </w:r>
      <w:r>
        <w:rPr>
          <w:rFonts w:hint="cs"/>
          <w:rtl/>
        </w:rPr>
        <w:t>، وفقاً للفقرة</w:t>
      </w:r>
      <w:r w:rsidR="005D164F">
        <w:rPr>
          <w:rFonts w:hint="eastAsia"/>
          <w:rtl/>
        </w:rPr>
        <w:t> </w:t>
      </w:r>
      <w:r w:rsidRPr="00480049">
        <w:t>4</w:t>
      </w:r>
      <w:r>
        <w:rPr>
          <w:rFonts w:hint="cs"/>
          <w:rtl/>
        </w:rPr>
        <w:t xml:space="preserve"> </w:t>
      </w:r>
      <w:r w:rsidR="00E81E70">
        <w:rPr>
          <w:rFonts w:hint="cs"/>
          <w:rtl/>
        </w:rPr>
        <w:t xml:space="preserve">من </w:t>
      </w:r>
      <w:r w:rsidRPr="00B00D1D">
        <w:rPr>
          <w:rFonts w:hint="cs"/>
          <w:i/>
          <w:iCs/>
          <w:rtl/>
        </w:rPr>
        <w:t>يقرر</w:t>
      </w:r>
      <w:r>
        <w:rPr>
          <w:rFonts w:hint="cs"/>
          <w:rtl/>
        </w:rPr>
        <w:t xml:space="preserve"> </w:t>
      </w:r>
      <w:r w:rsidR="00E81E70">
        <w:rPr>
          <w:rFonts w:hint="cs"/>
          <w:rtl/>
        </w:rPr>
        <w:t>في</w:t>
      </w:r>
      <w:r w:rsidR="00E81E70">
        <w:rPr>
          <w:rFonts w:hint="eastAsia"/>
          <w:rtl/>
        </w:rPr>
        <w:t> </w:t>
      </w:r>
      <w:r>
        <w:rPr>
          <w:rFonts w:hint="cs"/>
          <w:rtl/>
        </w:rPr>
        <w:t>القرار</w:t>
      </w:r>
      <w:r w:rsidR="00ED6171">
        <w:rPr>
          <w:rFonts w:hint="eastAsia"/>
          <w:rtl/>
        </w:rPr>
        <w:t> </w:t>
      </w:r>
      <w:r w:rsidRPr="00D135FD">
        <w:rPr>
          <w:b/>
          <w:bCs/>
        </w:rPr>
        <w:t>55</w:t>
      </w:r>
      <w:r w:rsidR="00ED6171" w:rsidRPr="00D135FD">
        <w:rPr>
          <w:b/>
          <w:bCs/>
        </w:rPr>
        <w:t> </w:t>
      </w:r>
      <w:r w:rsidRPr="00D135FD">
        <w:rPr>
          <w:b/>
          <w:bCs/>
        </w:rPr>
        <w:t>(Rev.</w:t>
      </w:r>
      <w:r w:rsidR="00ED6171" w:rsidRPr="00D135FD">
        <w:rPr>
          <w:b/>
          <w:bCs/>
        </w:rPr>
        <w:t> </w:t>
      </w:r>
      <w:r w:rsidRPr="00D135FD">
        <w:rPr>
          <w:b/>
          <w:bCs/>
        </w:rPr>
        <w:t>WRC</w:t>
      </w:r>
      <w:r w:rsidR="00ED6171" w:rsidRPr="00D135FD">
        <w:rPr>
          <w:b/>
          <w:bCs/>
        </w:rPr>
        <w:noBreakHyphen/>
      </w:r>
      <w:r w:rsidRPr="00D135FD">
        <w:rPr>
          <w:b/>
          <w:bCs/>
        </w:rPr>
        <w:t>15)</w:t>
      </w:r>
      <w:r w:rsidR="000D42C3">
        <w:rPr>
          <w:rFonts w:hint="cs"/>
          <w:rtl/>
        </w:rPr>
        <w:t>.</w:t>
      </w:r>
    </w:p>
    <w:p w:rsidR="00F94EA7" w:rsidRPr="004E033E" w:rsidRDefault="00F94EA7" w:rsidP="00EE31CD">
      <w:pPr>
        <w:rPr>
          <w:spacing w:val="-2"/>
          <w:rtl/>
        </w:rPr>
      </w:pPr>
      <w:r w:rsidRPr="004E033E">
        <w:rPr>
          <w:rFonts w:hint="cs"/>
          <w:spacing w:val="-2"/>
        </w:rPr>
        <w:sym w:font="Symbol" w:char="F0B7"/>
      </w:r>
      <w:r w:rsidRPr="004E033E">
        <w:rPr>
          <w:spacing w:val="-2"/>
          <w:rtl/>
        </w:rPr>
        <w:tab/>
      </w:r>
      <w:r w:rsidRPr="004E033E">
        <w:rPr>
          <w:rFonts w:hint="cs"/>
          <w:spacing w:val="-2"/>
          <w:rtl/>
        </w:rPr>
        <w:t>ت</w:t>
      </w:r>
      <w:r w:rsidR="004E033E" w:rsidRPr="004E033E">
        <w:rPr>
          <w:rFonts w:hint="cs"/>
          <w:spacing w:val="-2"/>
          <w:rtl/>
        </w:rPr>
        <w:t>‍</w:t>
      </w:r>
      <w:r w:rsidRPr="004E033E">
        <w:rPr>
          <w:rFonts w:hint="cs"/>
          <w:spacing w:val="-2"/>
          <w:rtl/>
        </w:rPr>
        <w:t>حويل ج</w:t>
      </w:r>
      <w:r w:rsidR="004E033E" w:rsidRPr="004E033E">
        <w:rPr>
          <w:rFonts w:hint="cs"/>
          <w:spacing w:val="-2"/>
          <w:rtl/>
        </w:rPr>
        <w:t>‍</w:t>
      </w:r>
      <w:r w:rsidRPr="004E033E">
        <w:rPr>
          <w:rFonts w:hint="cs"/>
          <w:spacing w:val="-2"/>
          <w:rtl/>
        </w:rPr>
        <w:t>ميع التخصيصات التماثلية الواردة في ق</w:t>
      </w:r>
      <w:r w:rsidR="009A51F2" w:rsidRPr="004E033E">
        <w:rPr>
          <w:rFonts w:hint="cs"/>
          <w:spacing w:val="-2"/>
          <w:rtl/>
        </w:rPr>
        <w:t>وائ</w:t>
      </w:r>
      <w:r w:rsidRPr="004E033E">
        <w:rPr>
          <w:rFonts w:hint="cs"/>
          <w:spacing w:val="-2"/>
          <w:rtl/>
        </w:rPr>
        <w:t>م وخط</w:t>
      </w:r>
      <w:r w:rsidR="009A51F2" w:rsidRPr="004E033E">
        <w:rPr>
          <w:rFonts w:hint="cs"/>
          <w:spacing w:val="-2"/>
          <w:rtl/>
        </w:rPr>
        <w:t>ط</w:t>
      </w:r>
      <w:r w:rsidRPr="004E033E">
        <w:rPr>
          <w:rFonts w:hint="cs"/>
          <w:spacing w:val="-2"/>
          <w:rtl/>
        </w:rPr>
        <w:t xml:space="preserve"> الإقليمين </w:t>
      </w:r>
      <w:r w:rsidRPr="004E033E">
        <w:rPr>
          <w:rFonts w:hint="cs"/>
          <w:spacing w:val="-2"/>
        </w:rPr>
        <w:t>1</w:t>
      </w:r>
      <w:r w:rsidRPr="004E033E">
        <w:rPr>
          <w:rFonts w:hint="cs"/>
          <w:spacing w:val="-2"/>
          <w:rtl/>
        </w:rPr>
        <w:t xml:space="preserve"> و</w:t>
      </w:r>
      <w:r w:rsidRPr="004E033E">
        <w:rPr>
          <w:rFonts w:hint="cs"/>
          <w:spacing w:val="-2"/>
        </w:rPr>
        <w:t>3</w:t>
      </w:r>
      <w:r w:rsidRPr="004E033E">
        <w:rPr>
          <w:rFonts w:hint="cs"/>
          <w:spacing w:val="-2"/>
          <w:rtl/>
        </w:rPr>
        <w:t xml:space="preserve"> في ال</w:t>
      </w:r>
      <w:r w:rsidR="0017572D" w:rsidRPr="004E033E">
        <w:rPr>
          <w:rFonts w:hint="cs"/>
          <w:spacing w:val="-2"/>
          <w:rtl/>
        </w:rPr>
        <w:t>تذييلين</w:t>
      </w:r>
      <w:r w:rsidR="005D6CD3">
        <w:rPr>
          <w:rFonts w:hint="eastAsia"/>
          <w:spacing w:val="-2"/>
          <w:rtl/>
        </w:rPr>
        <w:t> </w:t>
      </w:r>
      <w:r w:rsidRPr="004E033E">
        <w:rPr>
          <w:spacing w:val="-2"/>
        </w:rPr>
        <w:t>30</w:t>
      </w:r>
      <w:r w:rsidRPr="004E033E">
        <w:rPr>
          <w:spacing w:val="-2"/>
          <w:rtl/>
          <w:lang w:bidi="ar-SY"/>
        </w:rPr>
        <w:t xml:space="preserve"> و</w:t>
      </w:r>
      <w:r w:rsidRPr="004E033E">
        <w:rPr>
          <w:spacing w:val="-2"/>
        </w:rPr>
        <w:t>30A</w:t>
      </w:r>
      <w:r w:rsidRPr="004E033E">
        <w:rPr>
          <w:rFonts w:hint="cs"/>
          <w:spacing w:val="-2"/>
          <w:rtl/>
        </w:rPr>
        <w:t xml:space="preserve"> إلى ت</w:t>
      </w:r>
      <w:r w:rsidR="004E033E" w:rsidRPr="004E033E">
        <w:rPr>
          <w:rFonts w:hint="cs"/>
          <w:spacing w:val="-2"/>
          <w:rtl/>
        </w:rPr>
        <w:t>‍</w:t>
      </w:r>
      <w:r w:rsidRPr="004E033E">
        <w:rPr>
          <w:rFonts w:hint="cs"/>
          <w:spacing w:val="-2"/>
          <w:rtl/>
        </w:rPr>
        <w:t>خصيصات رقمية:</w:t>
      </w:r>
    </w:p>
    <w:p w:rsidR="00F94EA7" w:rsidRDefault="00F94EA7" w:rsidP="00677395">
      <w:pPr>
        <w:rPr>
          <w:rtl/>
        </w:rPr>
      </w:pPr>
      <w:r>
        <w:rPr>
          <w:rFonts w:hint="cs"/>
          <w:rtl/>
        </w:rPr>
        <w:t xml:space="preserve">طبقاً للقرار </w:t>
      </w:r>
      <w:r>
        <w:rPr>
          <w:b/>
          <w:bCs/>
        </w:rPr>
        <w:t>556</w:t>
      </w:r>
      <w:r w:rsidR="000D42C3">
        <w:rPr>
          <w:b/>
          <w:bCs/>
        </w:rPr>
        <w:t> </w:t>
      </w:r>
      <w:r>
        <w:rPr>
          <w:b/>
          <w:bCs/>
        </w:rPr>
        <w:t>(WRC</w:t>
      </w:r>
      <w:r w:rsidR="00677395">
        <w:rPr>
          <w:b/>
          <w:bCs/>
        </w:rPr>
        <w:noBreakHyphen/>
      </w:r>
      <w:r>
        <w:rPr>
          <w:b/>
          <w:bCs/>
        </w:rPr>
        <w:t>15)</w:t>
      </w:r>
      <w:r>
        <w:rPr>
          <w:rFonts w:hint="cs"/>
          <w:b/>
          <w:bCs/>
          <w:rtl/>
        </w:rPr>
        <w:t>،</w:t>
      </w:r>
      <w:r w:rsidRPr="000D42C3">
        <w:rPr>
          <w:rFonts w:hint="cs"/>
          <w:rtl/>
        </w:rPr>
        <w:t xml:space="preserve"> </w:t>
      </w:r>
      <w:r w:rsidRPr="004763BC">
        <w:rPr>
          <w:rFonts w:hint="cs"/>
          <w:rtl/>
        </w:rPr>
        <w:t>ي</w:t>
      </w:r>
      <w:r w:rsidR="004E033E">
        <w:rPr>
          <w:rFonts w:hint="cs"/>
          <w:rtl/>
        </w:rPr>
        <w:t>‍</w:t>
      </w:r>
      <w:r w:rsidRPr="004763BC">
        <w:rPr>
          <w:rFonts w:hint="cs"/>
          <w:rtl/>
        </w:rPr>
        <w:t xml:space="preserve">جب </w:t>
      </w:r>
      <w:r w:rsidRPr="004763BC">
        <w:rPr>
          <w:rtl/>
        </w:rPr>
        <w:t>أن ت</w:t>
      </w:r>
      <w:r w:rsidR="004E033E">
        <w:rPr>
          <w:rFonts w:hint="cs"/>
          <w:rtl/>
        </w:rPr>
        <w:t>‍</w:t>
      </w:r>
      <w:r w:rsidRPr="004763BC">
        <w:rPr>
          <w:rtl/>
        </w:rPr>
        <w:t>حوَّل ج</w:t>
      </w:r>
      <w:r w:rsidR="004E033E">
        <w:rPr>
          <w:rFonts w:hint="cs"/>
          <w:rtl/>
        </w:rPr>
        <w:t>‍</w:t>
      </w:r>
      <w:r w:rsidRPr="004763BC">
        <w:rPr>
          <w:rtl/>
        </w:rPr>
        <w:t xml:space="preserve">ميع </w:t>
      </w:r>
      <w:r w:rsidRPr="004763BC">
        <w:rPr>
          <w:rFonts w:hint="cs"/>
          <w:rtl/>
        </w:rPr>
        <w:t>ال</w:t>
      </w:r>
      <w:r>
        <w:rPr>
          <w:rtl/>
        </w:rPr>
        <w:t xml:space="preserve">تخصيصات التماثلية </w:t>
      </w:r>
      <w:r w:rsidRPr="004763BC">
        <w:rPr>
          <w:rtl/>
        </w:rPr>
        <w:t>الواردة في المادة</w:t>
      </w:r>
      <w:r w:rsidRPr="004763BC">
        <w:rPr>
          <w:rFonts w:hint="cs"/>
          <w:rtl/>
        </w:rPr>
        <w:t> </w:t>
      </w:r>
      <w:r w:rsidRPr="0056059E">
        <w:t>9A</w:t>
      </w:r>
      <w:r w:rsidRPr="004763BC">
        <w:rPr>
          <w:rtl/>
        </w:rPr>
        <w:t xml:space="preserve"> من التذييل</w:t>
      </w:r>
      <w:r w:rsidRPr="004763BC">
        <w:rPr>
          <w:rFonts w:hint="cs"/>
          <w:rtl/>
        </w:rPr>
        <w:t> </w:t>
      </w:r>
      <w:r w:rsidRPr="004763BC">
        <w:rPr>
          <w:rStyle w:val="Appref"/>
          <w:color w:val="000000"/>
        </w:rPr>
        <w:t>30A</w:t>
      </w:r>
      <w:r w:rsidRPr="004763BC">
        <w:rPr>
          <w:rtl/>
        </w:rPr>
        <w:t xml:space="preserve"> وال</w:t>
      </w:r>
      <w:r w:rsidR="007128E0">
        <w:rPr>
          <w:rFonts w:hint="cs"/>
          <w:rtl/>
        </w:rPr>
        <w:t>‍</w:t>
      </w:r>
      <w:r w:rsidRPr="004763BC">
        <w:rPr>
          <w:rtl/>
        </w:rPr>
        <w:t>مادة</w:t>
      </w:r>
      <w:r w:rsidRPr="004763BC">
        <w:rPr>
          <w:rFonts w:hint="cs"/>
          <w:rtl/>
        </w:rPr>
        <w:t> </w:t>
      </w:r>
      <w:r w:rsidRPr="0056059E">
        <w:t>11</w:t>
      </w:r>
      <w:r w:rsidRPr="004763BC">
        <w:rPr>
          <w:rtl/>
        </w:rPr>
        <w:t xml:space="preserve"> من التذييل</w:t>
      </w:r>
      <w:r w:rsidRPr="004763BC">
        <w:rPr>
          <w:rFonts w:hint="cs"/>
          <w:rtl/>
        </w:rPr>
        <w:t> </w:t>
      </w:r>
      <w:r w:rsidRPr="004763BC">
        <w:rPr>
          <w:b/>
          <w:bCs/>
        </w:rPr>
        <w:t>30</w:t>
      </w:r>
      <w:r w:rsidRPr="004763BC">
        <w:rPr>
          <w:rtl/>
        </w:rPr>
        <w:t xml:space="preserve"> وفي قوائم الإقليمين إلى ت</w:t>
      </w:r>
      <w:r w:rsidR="00E63CAE">
        <w:rPr>
          <w:rFonts w:hint="cs"/>
          <w:rtl/>
        </w:rPr>
        <w:t>‍</w:t>
      </w:r>
      <w:r w:rsidRPr="004763BC">
        <w:rPr>
          <w:rtl/>
        </w:rPr>
        <w:t>خصيصات رقمية</w:t>
      </w:r>
      <w:r>
        <w:rPr>
          <w:rFonts w:hint="cs"/>
          <w:rtl/>
        </w:rPr>
        <w:t xml:space="preserve"> اعتباراً من </w:t>
      </w:r>
      <w:r>
        <w:t>1</w:t>
      </w:r>
      <w:r>
        <w:rPr>
          <w:rFonts w:hint="cs"/>
          <w:rtl/>
        </w:rPr>
        <w:t xml:space="preserve"> يناير </w:t>
      </w:r>
      <w:r>
        <w:t>2017</w:t>
      </w:r>
      <w:r>
        <w:rPr>
          <w:rFonts w:hint="cs"/>
          <w:rtl/>
        </w:rPr>
        <w:t>.</w:t>
      </w:r>
    </w:p>
    <w:p w:rsidR="00F94EA7" w:rsidRPr="00421D1A" w:rsidRDefault="009A6647" w:rsidP="0076167A">
      <w:pPr>
        <w:rPr>
          <w:szCs w:val="24"/>
          <w:rtl/>
        </w:rPr>
      </w:pPr>
      <w:r>
        <w:rPr>
          <w:rFonts w:hint="cs"/>
          <w:rtl/>
        </w:rPr>
        <w:t xml:space="preserve">ويتضمن ملحق </w:t>
      </w:r>
      <w:r w:rsidR="00F94EA7">
        <w:rPr>
          <w:rFonts w:hint="cs"/>
          <w:rtl/>
        </w:rPr>
        <w:t>هذه الرسالة ال</w:t>
      </w:r>
      <w:r w:rsidR="005D164F">
        <w:rPr>
          <w:rFonts w:hint="cs"/>
          <w:rtl/>
        </w:rPr>
        <w:t>‍</w:t>
      </w:r>
      <w:r w:rsidR="00F94EA7">
        <w:rPr>
          <w:rFonts w:hint="cs"/>
          <w:rtl/>
        </w:rPr>
        <w:t>معممة ج</w:t>
      </w:r>
      <w:r w:rsidR="005D164F">
        <w:rPr>
          <w:rFonts w:hint="cs"/>
          <w:rtl/>
        </w:rPr>
        <w:t>‍</w:t>
      </w:r>
      <w:r w:rsidR="00F94EA7">
        <w:rPr>
          <w:rFonts w:hint="cs"/>
          <w:rtl/>
        </w:rPr>
        <w:t xml:space="preserve">ميع </w:t>
      </w:r>
      <w:r w:rsidR="00F94EA7" w:rsidRPr="004763BC">
        <w:rPr>
          <w:rFonts w:hint="cs"/>
          <w:rtl/>
        </w:rPr>
        <w:t>ال</w:t>
      </w:r>
      <w:r w:rsidR="00F94EA7">
        <w:rPr>
          <w:rtl/>
        </w:rPr>
        <w:t>تخصيصات التماثلية</w:t>
      </w:r>
      <w:r w:rsidR="00F94EA7">
        <w:rPr>
          <w:rFonts w:hint="cs"/>
          <w:rtl/>
        </w:rPr>
        <w:t xml:space="preserve"> ال</w:t>
      </w:r>
      <w:r w:rsidR="0019778D">
        <w:rPr>
          <w:rFonts w:hint="cs"/>
          <w:rtl/>
        </w:rPr>
        <w:t>‍</w:t>
      </w:r>
      <w:r w:rsidR="00F94EA7">
        <w:rPr>
          <w:rFonts w:hint="cs"/>
          <w:rtl/>
        </w:rPr>
        <w:t xml:space="preserve">معنية في قوائم الإقليمين </w:t>
      </w:r>
      <w:r w:rsidR="00F94EA7" w:rsidRPr="004763BC">
        <w:t>1</w:t>
      </w:r>
      <w:r w:rsidR="00F94EA7" w:rsidRPr="004763BC">
        <w:rPr>
          <w:rtl/>
        </w:rPr>
        <w:t xml:space="preserve"> و</w:t>
      </w:r>
      <w:r w:rsidR="00F94EA7" w:rsidRPr="004763BC">
        <w:t>3</w:t>
      </w:r>
      <w:r w:rsidR="00F94EA7">
        <w:rPr>
          <w:rFonts w:hint="cs"/>
          <w:rtl/>
        </w:rPr>
        <w:t xml:space="preserve"> </w:t>
      </w:r>
      <w:r w:rsidR="00E148DD">
        <w:rPr>
          <w:rFonts w:hint="cs"/>
          <w:rtl/>
        </w:rPr>
        <w:t>التي ستُحوَّل إلى ت</w:t>
      </w:r>
      <w:r w:rsidR="005D164F">
        <w:rPr>
          <w:rFonts w:hint="cs"/>
          <w:rtl/>
        </w:rPr>
        <w:t>‍</w:t>
      </w:r>
      <w:r w:rsidR="00E148DD">
        <w:rPr>
          <w:rFonts w:hint="cs"/>
          <w:rtl/>
        </w:rPr>
        <w:t xml:space="preserve">خصيصات رقمية </w:t>
      </w:r>
      <w:r w:rsidR="00F94EA7">
        <w:rPr>
          <w:rFonts w:hint="cs"/>
          <w:rtl/>
        </w:rPr>
        <w:t>إلى جانب مؤشرات البث ال</w:t>
      </w:r>
      <w:r w:rsidR="005D164F">
        <w:rPr>
          <w:rFonts w:hint="cs"/>
          <w:rtl/>
        </w:rPr>
        <w:t>‍</w:t>
      </w:r>
      <w:r w:rsidR="00F94EA7">
        <w:rPr>
          <w:rFonts w:hint="cs"/>
          <w:rtl/>
        </w:rPr>
        <w:t xml:space="preserve">خاصة بها. ووفقاً للفقرة </w:t>
      </w:r>
      <w:r w:rsidR="00E148DD">
        <w:t>2.1</w:t>
      </w:r>
      <w:r w:rsidR="00F94EA7">
        <w:rPr>
          <w:rFonts w:hint="cs"/>
          <w:rtl/>
        </w:rPr>
        <w:t xml:space="preserve"> من </w:t>
      </w:r>
      <w:r w:rsidR="00F94EA7" w:rsidRPr="00B00D1D">
        <w:rPr>
          <w:rFonts w:hint="cs"/>
          <w:i/>
          <w:iCs/>
          <w:rtl/>
        </w:rPr>
        <w:t>يقرر</w:t>
      </w:r>
      <w:r w:rsidR="00F94EA7">
        <w:rPr>
          <w:rFonts w:hint="cs"/>
          <w:rtl/>
        </w:rPr>
        <w:t xml:space="preserve"> </w:t>
      </w:r>
      <w:r w:rsidR="00E148DD">
        <w:rPr>
          <w:rFonts w:hint="cs"/>
          <w:rtl/>
        </w:rPr>
        <w:t>في</w:t>
      </w:r>
      <w:r w:rsidR="00F94EA7">
        <w:rPr>
          <w:rFonts w:hint="cs"/>
          <w:rtl/>
        </w:rPr>
        <w:t xml:space="preserve"> القرار </w:t>
      </w:r>
      <w:r w:rsidR="00F94EA7" w:rsidRPr="0049582B">
        <w:rPr>
          <w:b/>
          <w:bCs/>
        </w:rPr>
        <w:t>556</w:t>
      </w:r>
      <w:r w:rsidR="0076167A">
        <w:t> </w:t>
      </w:r>
      <w:r w:rsidR="00F94EA7" w:rsidRPr="00626EAF">
        <w:t>(</w:t>
      </w:r>
      <w:r w:rsidR="00F94EA7" w:rsidRPr="00626EAF">
        <w:rPr>
          <w:b/>
          <w:bCs/>
        </w:rPr>
        <w:t>WRC</w:t>
      </w:r>
      <w:r w:rsidR="0076167A">
        <w:rPr>
          <w:b/>
          <w:bCs/>
        </w:rPr>
        <w:noBreakHyphen/>
      </w:r>
      <w:r w:rsidR="00F94EA7" w:rsidRPr="00626EAF">
        <w:rPr>
          <w:b/>
          <w:bCs/>
        </w:rPr>
        <w:t>15</w:t>
      </w:r>
      <w:r w:rsidR="00F94EA7" w:rsidRPr="00626EAF">
        <w:t>)</w:t>
      </w:r>
      <w:r w:rsidR="00F94EA7">
        <w:rPr>
          <w:rFonts w:hint="cs"/>
          <w:szCs w:val="24"/>
          <w:rtl/>
        </w:rPr>
        <w:t xml:space="preserve">، </w:t>
      </w:r>
      <w:r w:rsidR="00F94EA7">
        <w:rPr>
          <w:rFonts w:hint="cs"/>
          <w:rtl/>
        </w:rPr>
        <w:t>ستُ</w:t>
      </w:r>
      <w:r w:rsidR="00F94EA7">
        <w:rPr>
          <w:rtl/>
        </w:rPr>
        <w:t>حد</w:t>
      </w:r>
      <w:r w:rsidR="00F94EA7">
        <w:rPr>
          <w:rFonts w:hint="cs"/>
          <w:rtl/>
        </w:rPr>
        <w:t>َّ</w:t>
      </w:r>
      <w:r w:rsidR="00F94EA7" w:rsidRPr="004763BC">
        <w:rPr>
          <w:rtl/>
        </w:rPr>
        <w:t xml:space="preserve">ث </w:t>
      </w:r>
      <w:r w:rsidR="00F94EA7">
        <w:rPr>
          <w:rFonts w:hint="cs"/>
          <w:rtl/>
        </w:rPr>
        <w:t xml:space="preserve">بعد استكمال التحويل </w:t>
      </w:r>
      <w:r w:rsidR="00F94EA7" w:rsidRPr="004763BC">
        <w:rPr>
          <w:rFonts w:hint="cs"/>
          <w:rtl/>
        </w:rPr>
        <w:t>ال</w:t>
      </w:r>
      <w:r w:rsidR="005D164F">
        <w:rPr>
          <w:rFonts w:hint="cs"/>
          <w:rtl/>
        </w:rPr>
        <w:t>‍</w:t>
      </w:r>
      <w:r w:rsidR="00F94EA7" w:rsidRPr="004763BC">
        <w:rPr>
          <w:rFonts w:hint="cs"/>
          <w:rtl/>
        </w:rPr>
        <w:t xml:space="preserve">حالة </w:t>
      </w:r>
      <w:r w:rsidR="00F94EA7" w:rsidRPr="004763BC">
        <w:rPr>
          <w:rtl/>
        </w:rPr>
        <w:t>ال</w:t>
      </w:r>
      <w:r w:rsidR="00581902">
        <w:rPr>
          <w:rFonts w:hint="cs"/>
          <w:rtl/>
        </w:rPr>
        <w:t>‍</w:t>
      </w:r>
      <w:r w:rsidR="00F94EA7" w:rsidRPr="004763BC">
        <w:rPr>
          <w:rtl/>
        </w:rPr>
        <w:t>مرجعي</w:t>
      </w:r>
      <w:r w:rsidR="00F94EA7" w:rsidRPr="004763BC">
        <w:rPr>
          <w:rFonts w:hint="cs"/>
          <w:rtl/>
        </w:rPr>
        <w:t>ة</w:t>
      </w:r>
      <w:r w:rsidR="00F94EA7" w:rsidRPr="004763BC">
        <w:rPr>
          <w:rtl/>
        </w:rPr>
        <w:t xml:space="preserve"> (</w:t>
      </w:r>
      <w:r w:rsidR="00F94EA7" w:rsidRPr="004763BC">
        <w:rPr>
          <w:rFonts w:eastAsia="MS Mincho"/>
          <w:rtl/>
          <w:lang w:eastAsia="ja-JP"/>
        </w:rPr>
        <w:t>هامش ال</w:t>
      </w:r>
      <w:r w:rsidR="005D164F">
        <w:rPr>
          <w:rFonts w:eastAsia="MS Mincho" w:hint="cs"/>
          <w:rtl/>
          <w:lang w:eastAsia="ja-JP"/>
        </w:rPr>
        <w:t>‍</w:t>
      </w:r>
      <w:r w:rsidR="00F94EA7" w:rsidRPr="004763BC">
        <w:rPr>
          <w:rFonts w:eastAsia="MS Mincho"/>
          <w:rtl/>
          <w:lang w:eastAsia="ja-JP"/>
        </w:rPr>
        <w:t>حماية ال</w:t>
      </w:r>
      <w:r w:rsidR="00581902">
        <w:rPr>
          <w:rFonts w:eastAsia="MS Mincho" w:hint="cs"/>
          <w:rtl/>
          <w:lang w:eastAsia="ja-JP"/>
        </w:rPr>
        <w:t>‍</w:t>
      </w:r>
      <w:r w:rsidR="00F94EA7" w:rsidRPr="004763BC">
        <w:rPr>
          <w:rFonts w:eastAsia="MS Mincho"/>
          <w:rtl/>
          <w:lang w:eastAsia="ja-JP"/>
        </w:rPr>
        <w:t xml:space="preserve">مكافئ </w:t>
      </w:r>
      <w:r w:rsidR="00F94EA7" w:rsidRPr="004763BC">
        <w:rPr>
          <w:rFonts w:eastAsia="MS Mincho"/>
          <w:lang w:eastAsia="ja-JP"/>
        </w:rPr>
        <w:t>(EPM)</w:t>
      </w:r>
      <w:r w:rsidR="00F94EA7" w:rsidRPr="004763BC">
        <w:rPr>
          <w:rtl/>
        </w:rPr>
        <w:t xml:space="preserve">) </w:t>
      </w:r>
      <w:r w:rsidR="00F94EA7" w:rsidRPr="004763BC">
        <w:rPr>
          <w:rFonts w:hint="cs"/>
          <w:rtl/>
        </w:rPr>
        <w:t>ل</w:t>
      </w:r>
      <w:r w:rsidR="005D164F">
        <w:rPr>
          <w:rFonts w:hint="cs"/>
          <w:rtl/>
        </w:rPr>
        <w:t>‍</w:t>
      </w:r>
      <w:r w:rsidR="00F94EA7" w:rsidRPr="004763BC">
        <w:rPr>
          <w:rFonts w:hint="cs"/>
          <w:rtl/>
        </w:rPr>
        <w:t>خطط</w:t>
      </w:r>
      <w:r w:rsidR="00F94EA7" w:rsidRPr="004763BC">
        <w:rPr>
          <w:rtl/>
        </w:rPr>
        <w:t xml:space="preserve"> و</w:t>
      </w:r>
      <w:r w:rsidR="00F94EA7" w:rsidRPr="004763BC">
        <w:rPr>
          <w:rFonts w:hint="cs"/>
          <w:rtl/>
        </w:rPr>
        <w:t>قوائم</w:t>
      </w:r>
      <w:r w:rsidR="00F94EA7" w:rsidRPr="004763BC">
        <w:rPr>
          <w:rtl/>
        </w:rPr>
        <w:t xml:space="preserve"> الإقليمين</w:t>
      </w:r>
      <w:r w:rsidR="00F94EA7" w:rsidRPr="004763BC">
        <w:rPr>
          <w:rFonts w:hint="cs"/>
          <w:rtl/>
        </w:rPr>
        <w:t> </w:t>
      </w:r>
      <w:r w:rsidR="00F94EA7" w:rsidRPr="004763BC">
        <w:t>1</w:t>
      </w:r>
      <w:r w:rsidR="00F94EA7" w:rsidRPr="004763BC">
        <w:rPr>
          <w:rtl/>
        </w:rPr>
        <w:t xml:space="preserve"> و</w:t>
      </w:r>
      <w:r w:rsidR="00F94EA7" w:rsidRPr="004763BC">
        <w:t>3</w:t>
      </w:r>
      <w:r w:rsidR="00F94EA7" w:rsidRPr="004763BC">
        <w:rPr>
          <w:rtl/>
        </w:rPr>
        <w:t xml:space="preserve"> </w:t>
      </w:r>
      <w:r w:rsidR="00F94EA7" w:rsidRPr="004763BC">
        <w:rPr>
          <w:rFonts w:hint="cs"/>
          <w:rtl/>
        </w:rPr>
        <w:t>والتبليغات الأخرى ال</w:t>
      </w:r>
      <w:r w:rsidR="005D164F">
        <w:rPr>
          <w:rFonts w:hint="cs"/>
          <w:rtl/>
        </w:rPr>
        <w:t>‍</w:t>
      </w:r>
      <w:r w:rsidR="00F94EA7" w:rsidRPr="004763BC">
        <w:rPr>
          <w:rFonts w:hint="cs"/>
          <w:rtl/>
        </w:rPr>
        <w:t>مقدمة ب</w:t>
      </w:r>
      <w:r w:rsidR="005D164F">
        <w:rPr>
          <w:rFonts w:hint="cs"/>
          <w:rtl/>
        </w:rPr>
        <w:t>‍</w:t>
      </w:r>
      <w:r w:rsidR="00F94EA7" w:rsidRPr="004763BC">
        <w:rPr>
          <w:rFonts w:hint="cs"/>
          <w:rtl/>
        </w:rPr>
        <w:t xml:space="preserve">موجب </w:t>
      </w:r>
      <w:r w:rsidR="00F94EA7" w:rsidRPr="004763BC">
        <w:rPr>
          <w:rtl/>
        </w:rPr>
        <w:t>ال</w:t>
      </w:r>
      <w:r w:rsidR="005D164F">
        <w:rPr>
          <w:rFonts w:hint="cs"/>
          <w:rtl/>
        </w:rPr>
        <w:t>‍</w:t>
      </w:r>
      <w:r w:rsidR="00F94EA7" w:rsidRPr="004763BC">
        <w:rPr>
          <w:rtl/>
        </w:rPr>
        <w:t>مادة</w:t>
      </w:r>
      <w:r w:rsidR="00F94EA7" w:rsidRPr="004763BC">
        <w:rPr>
          <w:rFonts w:hint="cs"/>
          <w:rtl/>
        </w:rPr>
        <w:t> </w:t>
      </w:r>
      <w:r w:rsidR="00F94EA7" w:rsidRPr="004763BC">
        <w:t>4</w:t>
      </w:r>
      <w:r w:rsidR="00F94EA7">
        <w:rPr>
          <w:rFonts w:hint="cs"/>
          <w:rtl/>
        </w:rPr>
        <w:t xml:space="preserve"> من التذييلين </w:t>
      </w:r>
      <w:r w:rsidR="00F94EA7" w:rsidRPr="004763BC">
        <w:rPr>
          <w:b/>
          <w:bCs/>
        </w:rPr>
        <w:t>30</w:t>
      </w:r>
      <w:r w:rsidR="00F94EA7" w:rsidRPr="004763BC">
        <w:rPr>
          <w:b/>
          <w:bCs/>
          <w:rtl/>
        </w:rPr>
        <w:t xml:space="preserve"> </w:t>
      </w:r>
      <w:r w:rsidR="00F94EA7" w:rsidRPr="004763BC">
        <w:rPr>
          <w:rtl/>
        </w:rPr>
        <w:t>و</w:t>
      </w:r>
      <w:r w:rsidR="00F94EA7" w:rsidRPr="004763BC">
        <w:rPr>
          <w:b/>
          <w:bCs/>
        </w:rPr>
        <w:t>30A</w:t>
      </w:r>
      <w:r w:rsidR="00F94EA7" w:rsidRPr="004763BC">
        <w:rPr>
          <w:rFonts w:hint="cs"/>
          <w:rtl/>
        </w:rPr>
        <w:t>،</w:t>
      </w:r>
      <w:r w:rsidR="00F94EA7" w:rsidRPr="004763BC">
        <w:rPr>
          <w:rtl/>
        </w:rPr>
        <w:t xml:space="preserve"> التي لا تزال في مرحلة تطبيق تلك ال</w:t>
      </w:r>
      <w:r w:rsidR="005D164F">
        <w:rPr>
          <w:rFonts w:hint="cs"/>
          <w:rtl/>
        </w:rPr>
        <w:t>‍</w:t>
      </w:r>
      <w:r w:rsidR="00F94EA7" w:rsidRPr="004763BC">
        <w:rPr>
          <w:rtl/>
        </w:rPr>
        <w:t>مادة</w:t>
      </w:r>
      <w:r w:rsidR="00F94EA7" w:rsidRPr="004763BC">
        <w:rPr>
          <w:rFonts w:hint="cs"/>
          <w:rtl/>
        </w:rPr>
        <w:t>،</w:t>
      </w:r>
      <w:r w:rsidR="00F94EA7" w:rsidRPr="004763BC">
        <w:rPr>
          <w:rtl/>
        </w:rPr>
        <w:t xml:space="preserve"> على النحو الوارد في قاعدة البيانات</w:t>
      </w:r>
      <w:r w:rsidR="005D164F">
        <w:rPr>
          <w:rFonts w:hint="cs"/>
          <w:rtl/>
        </w:rPr>
        <w:t> </w:t>
      </w:r>
      <w:r w:rsidR="00F94EA7">
        <w:rPr>
          <w:szCs w:val="24"/>
        </w:rPr>
        <w:t>SPS_ALL</w:t>
      </w:r>
      <w:r w:rsidR="00421D1A" w:rsidRPr="00421D1A">
        <w:rPr>
          <w:rFonts w:hint="cs"/>
          <w:sz w:val="30"/>
          <w:rtl/>
        </w:rPr>
        <w:t>.</w:t>
      </w:r>
    </w:p>
    <w:p w:rsidR="00F94EA7" w:rsidRDefault="00F94EA7" w:rsidP="00FA17D9">
      <w:pPr>
        <w:rPr>
          <w:rtl/>
          <w:lang w:bidi="ar-EG"/>
        </w:rPr>
      </w:pPr>
      <w:r>
        <w:rPr>
          <w:rFonts w:hint="cs"/>
          <w:spacing w:val="-2"/>
          <w:rtl/>
        </w:rPr>
        <w:t>وستُدخل التغييرات ال</w:t>
      </w:r>
      <w:r w:rsidR="003E2201">
        <w:rPr>
          <w:rFonts w:hint="cs"/>
          <w:spacing w:val="-2"/>
          <w:rtl/>
        </w:rPr>
        <w:t>‍</w:t>
      </w:r>
      <w:r>
        <w:rPr>
          <w:rFonts w:hint="cs"/>
          <w:spacing w:val="-2"/>
          <w:rtl/>
        </w:rPr>
        <w:t xml:space="preserve">مشار إليها أعلاه في </w:t>
      </w:r>
      <w:r w:rsidRPr="004763BC">
        <w:rPr>
          <w:rtl/>
        </w:rPr>
        <w:t xml:space="preserve">قاعدة البيانات </w:t>
      </w:r>
      <w:r>
        <w:rPr>
          <w:szCs w:val="24"/>
        </w:rPr>
        <w:t>SPS_ALL</w:t>
      </w:r>
      <w:r w:rsidRPr="004763BC">
        <w:rPr>
          <w:spacing w:val="-2"/>
          <w:rtl/>
        </w:rPr>
        <w:t xml:space="preserve"> </w:t>
      </w:r>
      <w:r>
        <w:rPr>
          <w:rFonts w:hint="cs"/>
          <w:spacing w:val="-2"/>
          <w:rtl/>
        </w:rPr>
        <w:t xml:space="preserve">الواردة في </w:t>
      </w:r>
      <w:r w:rsidRPr="00241287">
        <w:rPr>
          <w:rFonts w:hint="cs"/>
          <w:rtl/>
        </w:rPr>
        <w:t>النشرة</w:t>
      </w:r>
      <w:r w:rsidRPr="00241287">
        <w:rPr>
          <w:rtl/>
        </w:rPr>
        <w:t xml:space="preserve"> </w:t>
      </w:r>
      <w:r w:rsidRPr="00241287">
        <w:rPr>
          <w:rFonts w:hint="cs"/>
          <w:rtl/>
        </w:rPr>
        <w:t>الإعلامية</w:t>
      </w:r>
      <w:r w:rsidRPr="00241287">
        <w:rPr>
          <w:rtl/>
        </w:rPr>
        <w:t xml:space="preserve"> </w:t>
      </w:r>
      <w:r w:rsidRPr="00241287">
        <w:rPr>
          <w:rFonts w:hint="cs"/>
          <w:rtl/>
        </w:rPr>
        <w:t>الدولية</w:t>
      </w:r>
      <w:r w:rsidRPr="00241287">
        <w:rPr>
          <w:rtl/>
        </w:rPr>
        <w:t xml:space="preserve"> </w:t>
      </w:r>
      <w:r w:rsidRPr="00241287">
        <w:rPr>
          <w:rFonts w:hint="cs"/>
          <w:rtl/>
        </w:rPr>
        <w:t>للترددات</w:t>
      </w:r>
      <w:r>
        <w:rPr>
          <w:rFonts w:hint="cs"/>
          <w:rtl/>
        </w:rPr>
        <w:t xml:space="preserve"> الصادرة عن مكتب الاتصالات الراديوية</w:t>
      </w:r>
      <w:r w:rsidR="00326398">
        <w:rPr>
          <w:rFonts w:hint="cs"/>
          <w:rtl/>
        </w:rPr>
        <w:t xml:space="preserve"> برقم </w:t>
      </w:r>
      <w:r w:rsidR="00326398">
        <w:t>2836</w:t>
      </w:r>
      <w:r w:rsidR="00326398">
        <w:rPr>
          <w:rFonts w:hint="cs"/>
          <w:rtl/>
          <w:lang w:bidi="ar-EG"/>
        </w:rPr>
        <w:t xml:space="preserve"> وتاريخ</w:t>
      </w:r>
      <w:r>
        <w:rPr>
          <w:rFonts w:hint="cs"/>
          <w:spacing w:val="-2"/>
          <w:rtl/>
        </w:rPr>
        <w:t xml:space="preserve"> </w:t>
      </w:r>
      <w:r w:rsidRPr="004763BC">
        <w:rPr>
          <w:spacing w:val="-2"/>
          <w:rtl/>
        </w:rPr>
        <w:t>في </w:t>
      </w:r>
      <w:r>
        <w:rPr>
          <w:spacing w:val="-2"/>
        </w:rPr>
        <w:t>10</w:t>
      </w:r>
      <w:r w:rsidRPr="004763BC">
        <w:rPr>
          <w:rFonts w:hint="cs"/>
          <w:spacing w:val="-2"/>
          <w:rtl/>
        </w:rPr>
        <w:t xml:space="preserve"> يناير </w:t>
      </w:r>
      <w:r w:rsidRPr="004763BC">
        <w:t>2017</w:t>
      </w:r>
      <w:r>
        <w:rPr>
          <w:rFonts w:hint="cs"/>
          <w:rtl/>
          <w:lang w:bidi="ar-EG"/>
        </w:rPr>
        <w:t>.</w:t>
      </w:r>
    </w:p>
    <w:p w:rsidR="005C771D" w:rsidRDefault="00F94EA7" w:rsidP="00A73A51">
      <w:pPr>
        <w:pStyle w:val="Tablelegend"/>
        <w:rPr>
          <w:rtl/>
          <w:lang w:bidi="ar-EG"/>
        </w:rPr>
      </w:pPr>
      <w:r>
        <w:rPr>
          <w:rtl/>
          <w:lang w:bidi="ar-EG"/>
        </w:rPr>
        <w:t>يرجو مكتب الاتصالات الراديوية أن تكون ال</w:t>
      </w:r>
      <w:r w:rsidR="003207AB">
        <w:rPr>
          <w:rFonts w:hint="cs"/>
          <w:rtl/>
          <w:lang w:bidi="ar-EG"/>
        </w:rPr>
        <w:t>‍</w:t>
      </w:r>
      <w:r>
        <w:rPr>
          <w:rtl/>
          <w:lang w:bidi="ar-EG"/>
        </w:rPr>
        <w:t>معلومات الواردة أعلاه مفيدة ويبقى على استعداد لتزويد إدارتكم بأي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 xml:space="preserve"> معلومات أخرى قد</w:t>
      </w:r>
      <w:r w:rsidR="00A73A51">
        <w:rPr>
          <w:rFonts w:hint="cs"/>
          <w:rtl/>
          <w:lang w:bidi="ar-EG"/>
        </w:rPr>
        <w:t> </w:t>
      </w:r>
      <w:r>
        <w:rPr>
          <w:rtl/>
          <w:lang w:bidi="ar-EG"/>
        </w:rPr>
        <w:t>ت</w:t>
      </w:r>
      <w:r w:rsidR="00365755">
        <w:rPr>
          <w:rFonts w:hint="cs"/>
          <w:rtl/>
          <w:lang w:bidi="ar-EG"/>
        </w:rPr>
        <w:t>‍</w:t>
      </w:r>
      <w:r>
        <w:rPr>
          <w:rtl/>
          <w:lang w:bidi="ar-EG"/>
        </w:rPr>
        <w:t>حتاجون إليها</w:t>
      </w:r>
      <w:r>
        <w:rPr>
          <w:rFonts w:hint="cs"/>
          <w:rtl/>
          <w:lang w:bidi="ar-EG"/>
        </w:rPr>
        <w:t>.</w:t>
      </w:r>
    </w:p>
    <w:p w:rsidR="00E02604" w:rsidRDefault="00E02604" w:rsidP="00FA17D9">
      <w:pPr>
        <w:spacing w:before="108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365755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D023DE" w:rsidRDefault="00D023DE" w:rsidP="00FA17D9">
      <w:pPr>
        <w:jc w:val="left"/>
        <w:rPr>
          <w:rtl/>
        </w:rPr>
      </w:pPr>
      <w:r w:rsidRPr="00D023DE">
        <w:rPr>
          <w:rFonts w:hint="cs"/>
          <w:b/>
          <w:bCs/>
          <w:rtl/>
        </w:rPr>
        <w:t>الملحق</w:t>
      </w:r>
      <w:r>
        <w:rPr>
          <w:rFonts w:hint="cs"/>
          <w:rtl/>
        </w:rPr>
        <w:t>: قائمة التخصيصات التماثلية</w:t>
      </w:r>
    </w:p>
    <w:p w:rsidR="005C771D" w:rsidRPr="00E45690" w:rsidRDefault="005C771D" w:rsidP="00FA17D9">
      <w:pPr>
        <w:tabs>
          <w:tab w:val="clear" w:pos="794"/>
          <w:tab w:val="left" w:pos="283"/>
        </w:tabs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240671" w:rsidRPr="00240671" w:rsidRDefault="005C771D" w:rsidP="00B26FD4">
      <w:pPr>
        <w:tabs>
          <w:tab w:val="clear" w:pos="794"/>
          <w:tab w:val="left" w:pos="283"/>
        </w:tabs>
        <w:spacing w:before="60"/>
        <w:jc w:val="left"/>
        <w:rPr>
          <w:sz w:val="16"/>
          <w:szCs w:val="22"/>
          <w:rtl/>
          <w:lang w:bidi="ar-EG"/>
        </w:rPr>
      </w:pPr>
      <w:r w:rsidRPr="00240671">
        <w:rPr>
          <w:rFonts w:hint="cs"/>
          <w:sz w:val="16"/>
          <w:szCs w:val="22"/>
          <w:rtl/>
          <w:lang w:bidi="ar-EG"/>
        </w:rPr>
        <w:t>-</w:t>
      </w:r>
      <w:r w:rsidRPr="00240671">
        <w:rPr>
          <w:rFonts w:hint="cs"/>
          <w:sz w:val="16"/>
          <w:szCs w:val="22"/>
          <w:rtl/>
          <w:lang w:bidi="ar-EG"/>
        </w:rPr>
        <w:tab/>
      </w:r>
      <w:r w:rsidRPr="00240671">
        <w:rPr>
          <w:sz w:val="16"/>
          <w:szCs w:val="22"/>
          <w:rtl/>
          <w:lang w:bidi="ar-EG"/>
        </w:rPr>
        <w:t>إدارات الدول الأعضاء</w:t>
      </w:r>
      <w:r w:rsidRPr="00240671">
        <w:rPr>
          <w:rFonts w:hint="cs"/>
          <w:sz w:val="16"/>
          <w:szCs w:val="22"/>
          <w:rtl/>
          <w:lang w:bidi="ar-EG"/>
        </w:rPr>
        <w:t xml:space="preserve"> في الات</w:t>
      </w:r>
      <w:r w:rsidR="00365755">
        <w:rPr>
          <w:rFonts w:hint="cs"/>
          <w:sz w:val="16"/>
          <w:szCs w:val="22"/>
          <w:rtl/>
          <w:lang w:bidi="ar-EG"/>
        </w:rPr>
        <w:t>‍</w:t>
      </w:r>
      <w:r w:rsidRPr="00240671">
        <w:rPr>
          <w:rFonts w:hint="cs"/>
          <w:sz w:val="16"/>
          <w:szCs w:val="22"/>
          <w:rtl/>
          <w:lang w:bidi="ar-EG"/>
        </w:rPr>
        <w:t>حاد</w:t>
      </w:r>
    </w:p>
    <w:p w:rsidR="00365755" w:rsidRPr="00240671" w:rsidRDefault="005C771D" w:rsidP="00FA17D9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240671">
        <w:rPr>
          <w:sz w:val="16"/>
          <w:szCs w:val="22"/>
          <w:rtl/>
          <w:lang w:bidi="ar-EG"/>
        </w:rPr>
        <w:t>-</w:t>
      </w:r>
      <w:r w:rsidRPr="00240671">
        <w:rPr>
          <w:sz w:val="16"/>
          <w:szCs w:val="22"/>
          <w:rtl/>
          <w:lang w:bidi="ar-EG"/>
        </w:rPr>
        <w:tab/>
        <w:t>أعضاء ل</w:t>
      </w:r>
      <w:r w:rsidR="00365755">
        <w:rPr>
          <w:rFonts w:hint="cs"/>
          <w:sz w:val="16"/>
          <w:szCs w:val="22"/>
          <w:rtl/>
          <w:lang w:bidi="ar-EG"/>
        </w:rPr>
        <w:t>‍</w:t>
      </w:r>
      <w:r w:rsidRPr="00240671">
        <w:rPr>
          <w:sz w:val="16"/>
          <w:szCs w:val="22"/>
          <w:rtl/>
          <w:lang w:bidi="ar-EG"/>
        </w:rPr>
        <w:t>جنة لوائح الراديو</w:t>
      </w:r>
    </w:p>
    <w:p w:rsidR="00A47E16" w:rsidRDefault="00A47E16" w:rsidP="005C771D">
      <w:pPr>
        <w:tabs>
          <w:tab w:val="clear" w:pos="794"/>
          <w:tab w:val="left" w:pos="283"/>
        </w:tabs>
        <w:spacing w:before="0"/>
        <w:jc w:val="left"/>
        <w:rPr>
          <w:rtl/>
          <w:lang w:bidi="ar-EG"/>
        </w:rPr>
        <w:sectPr w:rsidR="00A47E16" w:rsidSect="007E6E52">
          <w:headerReference w:type="default" r:id="rId8"/>
          <w:headerReference w:type="first" r:id="rId9"/>
          <w:footerReference w:type="first" r:id="rId10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A47E16" w:rsidRPr="008D183A" w:rsidRDefault="00A47E16" w:rsidP="00A47E16">
      <w:pPr>
        <w:pStyle w:val="AnnexNo"/>
        <w:spacing w:before="0" w:after="0"/>
        <w:rPr>
          <w:rtl/>
          <w:lang w:val="en-GB"/>
        </w:rPr>
      </w:pPr>
      <w:r>
        <w:rPr>
          <w:rFonts w:hint="cs"/>
          <w:rtl/>
        </w:rPr>
        <w:lastRenderedPageBreak/>
        <w:t>ال‍ملحق</w:t>
      </w:r>
    </w:p>
    <w:p w:rsidR="00A47E16" w:rsidRDefault="00A47E16" w:rsidP="008727B1">
      <w:pPr>
        <w:pStyle w:val="Annextitle"/>
        <w:spacing w:after="120"/>
        <w:rPr>
          <w:rtl/>
        </w:rPr>
      </w:pPr>
      <w:r w:rsidRPr="00934336">
        <w:rPr>
          <w:rFonts w:hint="cs"/>
          <w:rtl/>
        </w:rPr>
        <w:t>قائمة التخصيصات التماثلية الواردة في خط</w:t>
      </w:r>
      <w:r>
        <w:rPr>
          <w:rFonts w:hint="cs"/>
          <w:rtl/>
        </w:rPr>
        <w:t>ط</w:t>
      </w:r>
      <w:r w:rsidRPr="00934336">
        <w:rPr>
          <w:rFonts w:hint="cs"/>
          <w:rtl/>
        </w:rPr>
        <w:t xml:space="preserve"> وقوائم الإقليمين </w:t>
      </w:r>
      <w:r w:rsidRPr="00934336">
        <w:rPr>
          <w:rFonts w:hint="cs"/>
        </w:rPr>
        <w:t>1</w:t>
      </w:r>
      <w:r w:rsidRPr="00934336">
        <w:rPr>
          <w:rFonts w:hint="cs"/>
          <w:rtl/>
        </w:rPr>
        <w:t xml:space="preserve"> و</w:t>
      </w:r>
      <w:r w:rsidRPr="00934336">
        <w:rPr>
          <w:rFonts w:hint="cs"/>
        </w:rPr>
        <w:t>3</w:t>
      </w:r>
      <w:r w:rsidRPr="00934336">
        <w:rPr>
          <w:rFonts w:hint="cs"/>
          <w:rtl/>
        </w:rPr>
        <w:t xml:space="preserve"> التي ستُحوَّل إلى تخصيصات رقمية اعتباراً من </w:t>
      </w:r>
      <w:r w:rsidRPr="00934336">
        <w:t>1</w:t>
      </w:r>
      <w:r w:rsidRPr="00934336">
        <w:rPr>
          <w:rFonts w:hint="cs"/>
          <w:rtl/>
        </w:rPr>
        <w:t xml:space="preserve"> يناير </w:t>
      </w:r>
      <w:r w:rsidRPr="00934336">
        <w:t>2017</w:t>
      </w:r>
    </w:p>
    <w:tbl>
      <w:tblPr>
        <w:tblStyle w:val="TableGrid"/>
        <w:bidiVisual/>
        <w:tblW w:w="13758" w:type="dxa"/>
        <w:jc w:val="center"/>
        <w:tblLook w:val="04A0" w:firstRow="1" w:lastRow="0" w:firstColumn="1" w:lastColumn="0" w:noHBand="0" w:noVBand="1"/>
      </w:tblPr>
      <w:tblGrid>
        <w:gridCol w:w="2119"/>
        <w:gridCol w:w="972"/>
        <w:gridCol w:w="1415"/>
        <w:gridCol w:w="1679"/>
        <w:gridCol w:w="1117"/>
        <w:gridCol w:w="1691"/>
        <w:gridCol w:w="1404"/>
        <w:gridCol w:w="1589"/>
        <w:gridCol w:w="1772"/>
      </w:tblGrid>
      <w:tr w:rsidR="00857E6C" w:rsidRPr="008F590F" w:rsidTr="0062567F">
        <w:trPr>
          <w:tblHeader/>
          <w:jc w:val="center"/>
        </w:trPr>
        <w:tc>
          <w:tcPr>
            <w:tcW w:w="2119" w:type="dxa"/>
            <w:shd w:val="clear" w:color="auto" w:fill="DDD9C3"/>
            <w:vAlign w:val="center"/>
          </w:tcPr>
          <w:p w:rsidR="00857E6C" w:rsidRPr="005A17F6" w:rsidRDefault="00857E6C" w:rsidP="006205D6">
            <w:pPr>
              <w:spacing w:before="60" w:after="60" w:line="260" w:lineRule="exact"/>
              <w:jc w:val="center"/>
              <w:rPr>
                <w:b/>
                <w:bCs/>
                <w:sz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rtl/>
                <w:lang w:bidi="ar-EG"/>
              </w:rPr>
              <w:t>الخطة القائمة</w:t>
            </w:r>
          </w:p>
        </w:tc>
        <w:tc>
          <w:tcPr>
            <w:tcW w:w="0" w:type="auto"/>
            <w:shd w:val="clear" w:color="auto" w:fill="DDD9C3"/>
            <w:vAlign w:val="center"/>
          </w:tcPr>
          <w:p w:rsidR="00857E6C" w:rsidRPr="005A17F6" w:rsidRDefault="00857E6C" w:rsidP="006205D6">
            <w:pPr>
              <w:spacing w:before="60" w:after="60" w:line="26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rtl/>
              </w:rPr>
              <w:t>رمز الإدارة</w:t>
            </w:r>
          </w:p>
        </w:tc>
        <w:tc>
          <w:tcPr>
            <w:tcW w:w="0" w:type="auto"/>
            <w:shd w:val="clear" w:color="auto" w:fill="DDD9C3"/>
            <w:vAlign w:val="center"/>
          </w:tcPr>
          <w:p w:rsidR="00857E6C" w:rsidRPr="005A17F6" w:rsidRDefault="00857E6C" w:rsidP="006205D6">
            <w:pPr>
              <w:spacing w:before="60" w:after="60" w:line="26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rtl/>
              </w:rPr>
              <w:t>رقم تعرف الهوية</w:t>
            </w:r>
          </w:p>
        </w:tc>
        <w:tc>
          <w:tcPr>
            <w:tcW w:w="0" w:type="auto"/>
            <w:shd w:val="clear" w:color="auto" w:fill="DDD9C3"/>
            <w:vAlign w:val="center"/>
          </w:tcPr>
          <w:p w:rsidR="00857E6C" w:rsidRPr="005A17F6" w:rsidRDefault="00857E6C" w:rsidP="006205D6">
            <w:pPr>
              <w:spacing w:before="60" w:after="60" w:line="26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rtl/>
              </w:rPr>
              <w:t>هوية الشبكة الساتلية</w:t>
            </w:r>
          </w:p>
        </w:tc>
        <w:tc>
          <w:tcPr>
            <w:tcW w:w="1117" w:type="dxa"/>
            <w:shd w:val="clear" w:color="auto" w:fill="DDD9C3"/>
            <w:vAlign w:val="center"/>
          </w:tcPr>
          <w:p w:rsidR="00857E6C" w:rsidRPr="005A17F6" w:rsidRDefault="00857E6C" w:rsidP="00FD1F04">
            <w:pPr>
              <w:spacing w:before="60" w:after="60" w:line="26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rtl/>
              </w:rPr>
              <w:t>الموقع المداري (</w:t>
            </w:r>
            <w:r w:rsidR="00FD1F04">
              <w:rPr>
                <w:b/>
                <w:bCs/>
                <w:sz w:val="20"/>
                <w:rtl/>
              </w:rPr>
              <w:t>°</w:t>
            </w:r>
            <w:r w:rsidR="00FD1F04">
              <w:rPr>
                <w:rFonts w:hint="eastAsia"/>
                <w:b/>
                <w:bCs/>
                <w:sz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rtl/>
              </w:rPr>
              <w:t>شرقاً)</w:t>
            </w:r>
          </w:p>
        </w:tc>
        <w:tc>
          <w:tcPr>
            <w:tcW w:w="0" w:type="auto"/>
            <w:shd w:val="clear" w:color="auto" w:fill="DDD9C3"/>
            <w:vAlign w:val="center"/>
          </w:tcPr>
          <w:p w:rsidR="00857E6C" w:rsidRPr="005A17F6" w:rsidRDefault="00857E6C" w:rsidP="006205D6">
            <w:pPr>
              <w:spacing w:before="60" w:after="60" w:line="26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rtl/>
              </w:rPr>
              <w:t>حزمة المحطة الفضائية</w:t>
            </w:r>
          </w:p>
        </w:tc>
        <w:tc>
          <w:tcPr>
            <w:tcW w:w="0" w:type="auto"/>
            <w:shd w:val="clear" w:color="auto" w:fill="DDD9C3"/>
            <w:vAlign w:val="center"/>
          </w:tcPr>
          <w:p w:rsidR="00857E6C" w:rsidRPr="005A17F6" w:rsidRDefault="00857E6C" w:rsidP="006205D6">
            <w:pPr>
              <w:spacing w:before="60" w:after="60" w:line="26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rtl/>
              </w:rPr>
              <w:t>معرف المجموعة</w:t>
            </w:r>
          </w:p>
        </w:tc>
        <w:tc>
          <w:tcPr>
            <w:tcW w:w="0" w:type="auto"/>
            <w:shd w:val="clear" w:color="auto" w:fill="DDD9C3"/>
            <w:vAlign w:val="center"/>
          </w:tcPr>
          <w:p w:rsidR="00857E6C" w:rsidRPr="005A17F6" w:rsidRDefault="00857E6C" w:rsidP="006205D6">
            <w:pPr>
              <w:spacing w:before="60" w:after="60" w:line="26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rtl/>
              </w:rPr>
              <w:t>مؤشر البث الأصلي</w:t>
            </w:r>
          </w:p>
        </w:tc>
        <w:tc>
          <w:tcPr>
            <w:tcW w:w="1772" w:type="dxa"/>
            <w:shd w:val="clear" w:color="auto" w:fill="DDD9C3"/>
            <w:vAlign w:val="center"/>
          </w:tcPr>
          <w:p w:rsidR="00857E6C" w:rsidRPr="005A17F6" w:rsidRDefault="00857E6C" w:rsidP="006205D6">
            <w:pPr>
              <w:spacing w:before="60" w:after="60" w:line="26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rtl/>
              </w:rPr>
              <w:t>مؤشر البث الجديد</w:t>
            </w:r>
          </w:p>
        </w:tc>
      </w:tr>
      <w:tr w:rsidR="0058276D" w:rsidRPr="008F590F" w:rsidTr="00050E8F">
        <w:trPr>
          <w:jc w:val="center"/>
        </w:trPr>
        <w:tc>
          <w:tcPr>
            <w:tcW w:w="2119" w:type="dxa"/>
            <w:vMerge w:val="restart"/>
            <w:hideMark/>
          </w:tcPr>
          <w:p w:rsidR="0058276D" w:rsidRPr="005A17F6" w:rsidRDefault="0058276D" w:rsidP="00BA5CEF">
            <w:pPr>
              <w:spacing w:line="260" w:lineRule="exact"/>
              <w:jc w:val="left"/>
              <w:rPr>
                <w:sz w:val="20"/>
              </w:rPr>
            </w:pPr>
            <w:r>
              <w:rPr>
                <w:rFonts w:hint="cs"/>
                <w:color w:val="000000"/>
                <w:sz w:val="20"/>
                <w:rtl/>
              </w:rPr>
              <w:t>خطة الوصلات الهابطة للإقليمين</w:t>
            </w:r>
            <w:r w:rsidR="00BA5CEF">
              <w:rPr>
                <w:rFonts w:hint="eastAsia"/>
                <w:color w:val="000000"/>
                <w:sz w:val="20"/>
                <w:rtl/>
              </w:rPr>
              <w:t> </w:t>
            </w:r>
            <w:r>
              <w:rPr>
                <w:color w:val="000000"/>
                <w:sz w:val="20"/>
              </w:rPr>
              <w:t>1</w:t>
            </w:r>
            <w:r>
              <w:rPr>
                <w:rFonts w:hint="cs"/>
                <w:color w:val="000000"/>
                <w:sz w:val="20"/>
                <w:rtl/>
                <w:lang w:bidi="ar-EG"/>
              </w:rPr>
              <w:t xml:space="preserve"> و</w:t>
            </w:r>
            <w:r>
              <w:rPr>
                <w:color w:val="000000"/>
                <w:sz w:val="20"/>
                <w:lang w:bidi="ar-EG"/>
              </w:rPr>
              <w:t>3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100550070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HISPASAT-1 </w:t>
            </w:r>
          </w:p>
        </w:tc>
        <w:tc>
          <w:tcPr>
            <w:tcW w:w="1117" w:type="dxa"/>
            <w:hideMark/>
          </w:tcPr>
          <w:p w:rsidR="0058276D" w:rsidRPr="005A17F6" w:rsidRDefault="0058276D" w:rsidP="009F4C96">
            <w:pPr>
              <w:tabs>
                <w:tab w:val="center" w:pos="450"/>
                <w:tab w:val="right" w:pos="901"/>
              </w:tabs>
              <w:spacing w:before="20" w:after="20" w:line="260" w:lineRule="exact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30–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COP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3402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J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100550116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BS-3M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110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3454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J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100550116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BS-3M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110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3455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J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100550116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BS-3M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110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3456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J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100550116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BS-3M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110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3457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J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100550117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BS-3N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109</w:t>
            </w:r>
            <w:r w:rsidR="0058276D">
              <w:rPr>
                <w:color w:val="000000"/>
                <w:sz w:val="20"/>
              </w:rPr>
              <w:t>,</w:t>
            </w:r>
            <w:r w:rsidRPr="005A17F6">
              <w:rPr>
                <w:color w:val="000000"/>
                <w:sz w:val="20"/>
              </w:rPr>
              <w:t>85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3458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J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100550117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BS-3N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109</w:t>
            </w:r>
            <w:r w:rsidR="0058276D">
              <w:rPr>
                <w:color w:val="000000"/>
                <w:sz w:val="20"/>
              </w:rPr>
              <w:t>,</w:t>
            </w:r>
            <w:r w:rsidRPr="005A17F6">
              <w:rPr>
                <w:color w:val="000000"/>
                <w:sz w:val="20"/>
              </w:rPr>
              <w:t>85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3459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J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100550117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BS-3N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109</w:t>
            </w:r>
            <w:r w:rsidR="0058276D">
              <w:rPr>
                <w:color w:val="000000"/>
                <w:sz w:val="20"/>
              </w:rPr>
              <w:t>,</w:t>
            </w:r>
            <w:r w:rsidRPr="005A17F6">
              <w:rPr>
                <w:color w:val="000000"/>
                <w:sz w:val="20"/>
              </w:rPr>
              <w:t>85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3460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J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100550117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BS-3N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109</w:t>
            </w:r>
            <w:r w:rsidR="0058276D">
              <w:rPr>
                <w:color w:val="000000"/>
                <w:sz w:val="20"/>
              </w:rPr>
              <w:t>,</w:t>
            </w:r>
            <w:r w:rsidRPr="005A17F6">
              <w:rPr>
                <w:color w:val="000000"/>
                <w:sz w:val="20"/>
              </w:rPr>
              <w:t>85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3461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KOR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100550125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KOREASAT-1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116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3471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KOR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100550125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KOREASAT-1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116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3472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RUS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100550172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RST-1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3520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RUS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100550172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RST-1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3521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58276D" w:rsidRPr="008F590F" w:rsidTr="00050E8F">
        <w:trPr>
          <w:jc w:val="center"/>
        </w:trPr>
        <w:tc>
          <w:tcPr>
            <w:tcW w:w="2119" w:type="dxa"/>
            <w:vMerge w:val="restart"/>
            <w:hideMark/>
          </w:tcPr>
          <w:p w:rsidR="0058276D" w:rsidRPr="005A17F6" w:rsidRDefault="0058276D" w:rsidP="00BA5CEF">
            <w:pPr>
              <w:spacing w:line="260" w:lineRule="exact"/>
              <w:jc w:val="left"/>
              <w:rPr>
                <w:sz w:val="20"/>
              </w:rPr>
            </w:pPr>
            <w:r>
              <w:rPr>
                <w:rFonts w:hint="cs"/>
                <w:color w:val="000000"/>
                <w:sz w:val="20"/>
                <w:rtl/>
                <w:lang w:bidi="ar-EG"/>
              </w:rPr>
              <w:t>قائمة</w:t>
            </w:r>
            <w:r>
              <w:rPr>
                <w:rFonts w:hint="cs"/>
                <w:color w:val="000000"/>
                <w:sz w:val="20"/>
                <w:rtl/>
              </w:rPr>
              <w:t xml:space="preserve"> الوصلات الهابطة للإقليمين</w:t>
            </w:r>
            <w:r w:rsidR="00BA5CEF">
              <w:rPr>
                <w:rFonts w:hint="eastAsia"/>
                <w:color w:val="000000"/>
                <w:sz w:val="20"/>
                <w:rtl/>
              </w:rPr>
              <w:t> </w:t>
            </w:r>
            <w:r>
              <w:rPr>
                <w:color w:val="000000"/>
                <w:sz w:val="20"/>
              </w:rPr>
              <w:t>1</w:t>
            </w:r>
            <w:r>
              <w:rPr>
                <w:rFonts w:hint="cs"/>
                <w:color w:val="000000"/>
                <w:sz w:val="20"/>
                <w:rtl/>
                <w:lang w:bidi="ar-EG"/>
              </w:rPr>
              <w:t xml:space="preserve"> و</w:t>
            </w:r>
            <w:r>
              <w:rPr>
                <w:color w:val="000000"/>
                <w:sz w:val="20"/>
                <w:lang w:bidi="ar-EG"/>
              </w:rPr>
              <w:t>3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100551033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HISPASAT 2U3</w:t>
            </w:r>
          </w:p>
        </w:tc>
        <w:tc>
          <w:tcPr>
            <w:tcW w:w="1117" w:type="dxa"/>
            <w:hideMark/>
          </w:tcPr>
          <w:p w:rsidR="0058276D" w:rsidRPr="005A17F6" w:rsidRDefault="0058276D" w:rsidP="009F4C96">
            <w:pPr>
              <w:tabs>
                <w:tab w:val="center" w:pos="450"/>
                <w:tab w:val="right" w:pos="901"/>
              </w:tabs>
              <w:spacing w:before="20" w:after="20" w:line="260" w:lineRule="exact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30–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3656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100551006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SHA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3615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100551006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SHA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3616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100551006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SHA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3617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100551006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SHA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3618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100551006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ZOS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3627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100551006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ZOS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3628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100551006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ZOS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3629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  <w:rtl/>
                <w:lang w:bidi="ar-EG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100551006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ZOS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3630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100551006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WIS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3639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100551006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WIS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3640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100551006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WIS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3641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100551006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WIS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3642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100551031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SIRIUS-2-BSS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3581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100551031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SIRIUS-2-BSS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NOR1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3658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100551031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SIRIUS-2-BSS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STR1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3660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100551031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SIRIUS-2-BSS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NOR2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3662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100551031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SIRIUS-2-BSS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STR2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3664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100551031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SIRIUS-2-BSS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NOR2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3666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100551031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SIRIUS-2-BSS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STR2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3668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100551031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SIRIUS-2-BSS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NOR3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3670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100551031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SIRIUS-2-BSS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STR3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3672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100551031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SIRIUS-2-BSS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STR3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3673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100551031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SIRIUS-2-BSS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STR3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3675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100551032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SIRIUS-3-BSS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  <w:r w:rsidR="0058276D">
              <w:rPr>
                <w:color w:val="000000"/>
                <w:sz w:val="20"/>
              </w:rPr>
              <w:t>,</w:t>
            </w:r>
            <w:r w:rsidRPr="005A17F6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3582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100551032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SIRIUS-3-BSS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  <w:r w:rsidR="0058276D">
              <w:rPr>
                <w:color w:val="000000"/>
                <w:sz w:val="20"/>
              </w:rPr>
              <w:t>,</w:t>
            </w:r>
            <w:r w:rsidRPr="005A17F6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3583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100551032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SIRIUS-3-BSS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  <w:rtl/>
                <w:lang w:bidi="ar-EG"/>
              </w:rPr>
            </w:pPr>
            <w:r w:rsidRPr="005A17F6">
              <w:rPr>
                <w:color w:val="000000"/>
                <w:sz w:val="20"/>
              </w:rPr>
              <w:t>5</w:t>
            </w:r>
            <w:r w:rsidR="0058276D">
              <w:rPr>
                <w:color w:val="000000"/>
                <w:sz w:val="20"/>
              </w:rPr>
              <w:t>,</w:t>
            </w:r>
            <w:r w:rsidRPr="005A17F6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NORA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3679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100551032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SIRIUS-3-BSS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  <w:r w:rsidR="0058276D">
              <w:rPr>
                <w:color w:val="000000"/>
                <w:sz w:val="20"/>
              </w:rPr>
              <w:t>,</w:t>
            </w:r>
            <w:r w:rsidRPr="005A17F6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NORB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3680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100551032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SIRIUS-3-BSS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  <w:r w:rsidR="0058276D">
              <w:rPr>
                <w:color w:val="000000"/>
                <w:sz w:val="20"/>
              </w:rPr>
              <w:t>,</w:t>
            </w:r>
            <w:r w:rsidRPr="005A17F6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NORB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3682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5E0436" w:rsidRPr="008F590F" w:rsidTr="005E0436">
        <w:trPr>
          <w:cantSplit/>
          <w:jc w:val="center"/>
        </w:trPr>
        <w:tc>
          <w:tcPr>
            <w:tcW w:w="2119" w:type="dxa"/>
            <w:vMerge w:val="restart"/>
            <w:hideMark/>
          </w:tcPr>
          <w:p w:rsidR="005E0436" w:rsidRPr="005A17F6" w:rsidRDefault="005E0436" w:rsidP="00083906">
            <w:pPr>
              <w:keepNext/>
              <w:keepLines/>
              <w:spacing w:line="260" w:lineRule="exact"/>
              <w:jc w:val="left"/>
              <w:rPr>
                <w:sz w:val="20"/>
              </w:rPr>
            </w:pPr>
            <w:r>
              <w:rPr>
                <w:rFonts w:hint="cs"/>
                <w:color w:val="000000"/>
                <w:sz w:val="20"/>
                <w:rtl/>
              </w:rPr>
              <w:t>خطة وصلات التغذية للإقليمين</w:t>
            </w:r>
            <w:r w:rsidR="00BA5CEF">
              <w:rPr>
                <w:rFonts w:hint="eastAsia"/>
                <w:color w:val="000000"/>
                <w:sz w:val="20"/>
                <w:rtl/>
              </w:rPr>
              <w:t> </w:t>
            </w:r>
            <w:r>
              <w:rPr>
                <w:color w:val="000000"/>
                <w:sz w:val="20"/>
              </w:rPr>
              <w:t>1</w:t>
            </w:r>
            <w:r>
              <w:rPr>
                <w:rFonts w:hint="cs"/>
                <w:color w:val="000000"/>
                <w:sz w:val="20"/>
                <w:rtl/>
                <w:lang w:bidi="ar-EG"/>
              </w:rPr>
              <w:t xml:space="preserve"> و</w:t>
            </w:r>
            <w:r>
              <w:rPr>
                <w:color w:val="000000"/>
                <w:sz w:val="20"/>
                <w:lang w:bidi="ar-EG"/>
              </w:rPr>
              <w:t>3</w:t>
            </w:r>
          </w:p>
        </w:tc>
        <w:tc>
          <w:tcPr>
            <w:tcW w:w="0" w:type="auto"/>
            <w:hideMark/>
          </w:tcPr>
          <w:p w:rsidR="005E0436" w:rsidRPr="005A17F6" w:rsidRDefault="005E0436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</w:t>
            </w:r>
          </w:p>
        </w:tc>
        <w:tc>
          <w:tcPr>
            <w:tcW w:w="0" w:type="auto"/>
            <w:hideMark/>
          </w:tcPr>
          <w:p w:rsidR="005E0436" w:rsidRPr="005A17F6" w:rsidRDefault="005E0436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100550713</w:t>
            </w:r>
          </w:p>
        </w:tc>
        <w:tc>
          <w:tcPr>
            <w:tcW w:w="0" w:type="auto"/>
            <w:hideMark/>
          </w:tcPr>
          <w:p w:rsidR="005E0436" w:rsidRPr="005A17F6" w:rsidRDefault="005E0436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HISPASAT-1 </w:t>
            </w:r>
          </w:p>
        </w:tc>
        <w:tc>
          <w:tcPr>
            <w:tcW w:w="1117" w:type="dxa"/>
            <w:hideMark/>
          </w:tcPr>
          <w:p w:rsidR="005E0436" w:rsidRPr="005A17F6" w:rsidRDefault="0058276D" w:rsidP="009F4C96">
            <w:pPr>
              <w:tabs>
                <w:tab w:val="center" w:pos="450"/>
                <w:tab w:val="right" w:pos="901"/>
              </w:tabs>
              <w:spacing w:before="20" w:after="20" w:line="260" w:lineRule="exact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30–</w:t>
            </w:r>
          </w:p>
        </w:tc>
        <w:tc>
          <w:tcPr>
            <w:tcW w:w="0" w:type="auto"/>
            <w:hideMark/>
          </w:tcPr>
          <w:p w:rsidR="005E0436" w:rsidRPr="005A17F6" w:rsidRDefault="005E0436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ECO</w:t>
            </w:r>
          </w:p>
        </w:tc>
        <w:tc>
          <w:tcPr>
            <w:tcW w:w="0" w:type="auto"/>
            <w:hideMark/>
          </w:tcPr>
          <w:p w:rsidR="005E0436" w:rsidRPr="005A17F6" w:rsidRDefault="005E0436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1820</w:t>
            </w:r>
          </w:p>
        </w:tc>
        <w:tc>
          <w:tcPr>
            <w:tcW w:w="0" w:type="auto"/>
            <w:hideMark/>
          </w:tcPr>
          <w:p w:rsidR="005E0436" w:rsidRPr="005A17F6" w:rsidRDefault="005E0436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5E0436" w:rsidRPr="005A17F6" w:rsidRDefault="005E0436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58276D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58276D" w:rsidRPr="005A17F6" w:rsidRDefault="0058276D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100550713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HISPASAT-1 </w:t>
            </w:r>
          </w:p>
        </w:tc>
        <w:tc>
          <w:tcPr>
            <w:tcW w:w="1117" w:type="dxa"/>
            <w:hideMark/>
          </w:tcPr>
          <w:p w:rsidR="0058276D" w:rsidRPr="005A17F6" w:rsidRDefault="0058276D" w:rsidP="009F4C96">
            <w:pPr>
              <w:tabs>
                <w:tab w:val="center" w:pos="450"/>
                <w:tab w:val="right" w:pos="901"/>
              </w:tabs>
              <w:spacing w:before="20" w:after="20" w:line="260" w:lineRule="exact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30–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ECO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1821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J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100550758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BS-3M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110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1864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J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100550759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BS-3N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109</w:t>
            </w:r>
            <w:r w:rsidR="0058276D">
              <w:rPr>
                <w:color w:val="000000"/>
                <w:sz w:val="20"/>
              </w:rPr>
              <w:t>,</w:t>
            </w:r>
            <w:r w:rsidRPr="005A17F6">
              <w:rPr>
                <w:color w:val="000000"/>
                <w:sz w:val="20"/>
              </w:rPr>
              <w:t>85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1865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KOR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100550416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KOREASAT-1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116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1056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RUS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100550806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RST-1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COP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1912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  <w:hideMark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RUS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100550806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RST-1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COP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1913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58276D" w:rsidRPr="008F590F" w:rsidTr="00050E8F">
        <w:trPr>
          <w:jc w:val="center"/>
        </w:trPr>
        <w:tc>
          <w:tcPr>
            <w:tcW w:w="2119" w:type="dxa"/>
            <w:vMerge w:val="restart"/>
            <w:hideMark/>
          </w:tcPr>
          <w:p w:rsidR="0058276D" w:rsidRPr="005A17F6" w:rsidRDefault="0058276D" w:rsidP="00BA5CEF">
            <w:pPr>
              <w:spacing w:line="260" w:lineRule="exact"/>
              <w:jc w:val="left"/>
              <w:rPr>
                <w:sz w:val="20"/>
              </w:rPr>
            </w:pPr>
            <w:r>
              <w:rPr>
                <w:rFonts w:hint="cs"/>
                <w:color w:val="000000"/>
                <w:sz w:val="20"/>
                <w:rtl/>
              </w:rPr>
              <w:t>قائمة وصلات التغذية للإقليمين</w:t>
            </w:r>
            <w:r w:rsidR="00BA5CEF">
              <w:rPr>
                <w:rFonts w:hint="eastAsia"/>
                <w:color w:val="000000"/>
                <w:sz w:val="20"/>
                <w:rtl/>
              </w:rPr>
              <w:t> </w:t>
            </w:r>
            <w:r>
              <w:rPr>
                <w:color w:val="000000"/>
                <w:sz w:val="20"/>
              </w:rPr>
              <w:t>1</w:t>
            </w:r>
            <w:r>
              <w:rPr>
                <w:rFonts w:hint="cs"/>
                <w:color w:val="000000"/>
                <w:sz w:val="20"/>
                <w:rtl/>
                <w:lang w:bidi="ar-EG"/>
              </w:rPr>
              <w:t xml:space="preserve"> و</w:t>
            </w:r>
            <w:r>
              <w:rPr>
                <w:color w:val="000000"/>
                <w:sz w:val="20"/>
                <w:lang w:bidi="ar-EG"/>
              </w:rPr>
              <w:t>3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100551606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HISPASAT 2U3</w:t>
            </w:r>
          </w:p>
        </w:tc>
        <w:tc>
          <w:tcPr>
            <w:tcW w:w="1117" w:type="dxa"/>
            <w:hideMark/>
          </w:tcPr>
          <w:p w:rsidR="0058276D" w:rsidRPr="005A17F6" w:rsidRDefault="0058276D" w:rsidP="009F4C96">
            <w:pPr>
              <w:tabs>
                <w:tab w:val="center" w:pos="450"/>
                <w:tab w:val="right" w:pos="901"/>
              </w:tabs>
              <w:spacing w:before="20" w:after="20" w:line="260" w:lineRule="exact"/>
              <w:jc w:val="left"/>
              <w:rPr>
                <w:sz w:val="20"/>
              </w:rPr>
            </w:pPr>
            <w:r>
              <w:rPr>
                <w:color w:val="000000"/>
                <w:sz w:val="20"/>
              </w:rPr>
              <w:t>30–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1990</w:t>
            </w:r>
          </w:p>
        </w:tc>
        <w:tc>
          <w:tcPr>
            <w:tcW w:w="0" w:type="auto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58276D" w:rsidRPr="005A17F6" w:rsidRDefault="0058276D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RB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1986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RB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1987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RB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1988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RB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1989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AFU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1992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AFU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1993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1994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1995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1996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1997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AFU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1998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AFU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1999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2000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2002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2003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SPO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2016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SPO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2017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SPO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2018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SPO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2019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COR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2024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COR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2025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COR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2026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COR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2027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COR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2028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COR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2029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COR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2030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100551608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COR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2031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33M0F9W--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33M0G7W--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100551626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SIRIUS-2-BSS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1974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100551626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SIRIUS-2-BSS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NOR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2066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100551626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SIRIUS-2-BSS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NOR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2067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100551626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SIRIUS-2-BSS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NOR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2070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100551626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SIRIUS-2-BSS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STR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2072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100551626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SIRIUS-2-BSS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STR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2073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100551627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SIRIUS-3-BSS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  <w:r w:rsidR="0058276D">
              <w:rPr>
                <w:color w:val="000000"/>
                <w:sz w:val="20"/>
              </w:rPr>
              <w:t>,</w:t>
            </w:r>
            <w:r w:rsidRPr="005A17F6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1975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100551627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SIRIUS-3-BSS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  <w:r w:rsidR="0058276D">
              <w:rPr>
                <w:color w:val="000000"/>
                <w:sz w:val="20"/>
              </w:rPr>
              <w:t>,</w:t>
            </w:r>
            <w:r w:rsidRPr="005A17F6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E001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1976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27M0F8W--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27M0G7W--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100551627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SIRIUS-3-BSS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  <w:r w:rsidR="0058276D">
              <w:rPr>
                <w:color w:val="000000"/>
                <w:sz w:val="20"/>
              </w:rPr>
              <w:t>,</w:t>
            </w:r>
            <w:r w:rsidRPr="005A17F6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NOR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3912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  <w:tr w:rsidR="00857E6C" w:rsidRPr="008F590F" w:rsidTr="00050E8F">
        <w:trPr>
          <w:jc w:val="center"/>
        </w:trPr>
        <w:tc>
          <w:tcPr>
            <w:tcW w:w="2119" w:type="dxa"/>
            <w:vMerge/>
          </w:tcPr>
          <w:p w:rsidR="00857E6C" w:rsidRPr="005A17F6" w:rsidRDefault="00857E6C" w:rsidP="006205D6">
            <w:pPr>
              <w:spacing w:line="260" w:lineRule="exact"/>
              <w:rPr>
                <w:sz w:val="20"/>
              </w:rPr>
            </w:pP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100551627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SIRIUS-3-BSS</w:t>
            </w:r>
          </w:p>
        </w:tc>
        <w:tc>
          <w:tcPr>
            <w:tcW w:w="1117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lef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5</w:t>
            </w:r>
            <w:r w:rsidR="0058276D">
              <w:rPr>
                <w:color w:val="000000"/>
                <w:sz w:val="20"/>
              </w:rPr>
              <w:t>,</w:t>
            </w:r>
            <w:r w:rsidRPr="005A17F6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NOR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3913</w:t>
            </w:r>
          </w:p>
        </w:tc>
        <w:tc>
          <w:tcPr>
            <w:tcW w:w="0" w:type="auto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32M0F3F--</w:t>
            </w:r>
          </w:p>
        </w:tc>
        <w:tc>
          <w:tcPr>
            <w:tcW w:w="1772" w:type="dxa"/>
            <w:hideMark/>
          </w:tcPr>
          <w:p w:rsidR="00857E6C" w:rsidRPr="005A17F6" w:rsidRDefault="00857E6C" w:rsidP="009F4C96">
            <w:pPr>
              <w:spacing w:before="20" w:after="20" w:line="260" w:lineRule="exact"/>
              <w:jc w:val="center"/>
              <w:rPr>
                <w:sz w:val="20"/>
              </w:rPr>
            </w:pPr>
            <w:r w:rsidRPr="005A17F6">
              <w:rPr>
                <w:color w:val="000000"/>
                <w:sz w:val="20"/>
              </w:rPr>
              <w:t>32M0G7W--</w:t>
            </w:r>
          </w:p>
        </w:tc>
      </w:tr>
    </w:tbl>
    <w:p w:rsidR="005C771D" w:rsidRPr="008D3F8E" w:rsidRDefault="0062567F" w:rsidP="005C771D">
      <w:pPr>
        <w:spacing w:before="600"/>
        <w:jc w:val="center"/>
        <w:rPr>
          <w:rtl/>
          <w:lang w:bidi="ar-EG"/>
        </w:rPr>
      </w:pPr>
      <w:r>
        <w:rPr>
          <w:rFonts w:hint="cs"/>
          <w:rtl/>
        </w:rPr>
        <w:t>___________</w:t>
      </w:r>
    </w:p>
    <w:sectPr w:rsidR="005C771D" w:rsidRPr="008D3F8E" w:rsidSect="00A47E16">
      <w:footerReference w:type="default" r:id="rId11"/>
      <w:headerReference w:type="first" r:id="rId12"/>
      <w:footerReference w:type="first" r:id="rId13"/>
      <w:pgSz w:w="16840" w:h="11907" w:orient="landscape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8F" w:rsidRDefault="00050E8F" w:rsidP="00F36590">
      <w:pPr>
        <w:spacing w:before="0" w:line="240" w:lineRule="auto"/>
      </w:pPr>
      <w:r>
        <w:separator/>
      </w:r>
    </w:p>
  </w:endnote>
  <w:endnote w:type="continuationSeparator" w:id="0">
    <w:p w:rsidR="00050E8F" w:rsidRDefault="00050E8F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E8F" w:rsidRPr="008549D8" w:rsidRDefault="00050E8F" w:rsidP="00A47E16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E8F" w:rsidRPr="00F15B35" w:rsidRDefault="00050E8F" w:rsidP="00F15B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E8F" w:rsidRPr="00F15B35" w:rsidRDefault="00050E8F" w:rsidP="00F15B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8F" w:rsidRDefault="00050E8F" w:rsidP="00F36590">
      <w:pPr>
        <w:spacing w:before="0" w:line="240" w:lineRule="auto"/>
      </w:pPr>
      <w:r>
        <w:separator/>
      </w:r>
    </w:p>
  </w:footnote>
  <w:footnote w:type="continuationSeparator" w:id="0">
    <w:p w:rsidR="00050E8F" w:rsidRDefault="00050E8F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E8F" w:rsidRPr="00B11105" w:rsidRDefault="00050E8F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Pr="00F15B35">
      <w:rPr>
        <w:rFonts w:cs="Calibri"/>
        <w:sz w:val="18"/>
        <w:szCs w:val="18"/>
        <w:lang w:val="en-GB"/>
      </w:rPr>
      <w:fldChar w:fldCharType="begin"/>
    </w:r>
    <w:r w:rsidRPr="00F15B35">
      <w:rPr>
        <w:rFonts w:cs="Calibri"/>
        <w:sz w:val="18"/>
        <w:szCs w:val="18"/>
        <w:lang w:val="en-GB"/>
      </w:rPr>
      <w:instrText xml:space="preserve"> PAGE </w:instrText>
    </w:r>
    <w:r w:rsidRPr="00F15B35">
      <w:rPr>
        <w:rFonts w:cs="Calibri"/>
        <w:sz w:val="18"/>
        <w:szCs w:val="18"/>
        <w:lang w:val="en-GB"/>
      </w:rPr>
      <w:fldChar w:fldCharType="separate"/>
    </w:r>
    <w:r w:rsidR="00F15B35">
      <w:rPr>
        <w:rFonts w:cs="Calibri"/>
        <w:noProof/>
        <w:sz w:val="18"/>
        <w:szCs w:val="18"/>
        <w:lang w:val="en-GB"/>
      </w:rPr>
      <w:t>6</w:t>
    </w:r>
    <w:r w:rsidRPr="00F15B35">
      <w:rPr>
        <w:rFonts w:cs="Calibri"/>
        <w:sz w:val="18"/>
        <w:szCs w:val="18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050E8F" w:rsidRPr="00F36590" w:rsidTr="00050E8F">
      <w:trPr>
        <w:jc w:val="center"/>
      </w:trPr>
      <w:tc>
        <w:tcPr>
          <w:tcW w:w="2472" w:type="pct"/>
          <w:vAlign w:val="center"/>
        </w:tcPr>
        <w:p w:rsidR="00050E8F" w:rsidRPr="00F36590" w:rsidRDefault="00050E8F" w:rsidP="00F828F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fr-CH"/>
            </w:rPr>
            <w:drawing>
              <wp:inline distT="0" distB="0" distL="0" distR="0" wp14:anchorId="77C5518C" wp14:editId="67D65AB9">
                <wp:extent cx="537411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050E8F" w:rsidRPr="00F36590" w:rsidRDefault="00050E8F" w:rsidP="00F828F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  <w:lang w:val="fr-CH"/>
            </w:rPr>
            <w:drawing>
              <wp:inline distT="0" distB="0" distL="0" distR="0" wp14:anchorId="25635695" wp14:editId="6EFD50C4">
                <wp:extent cx="1017905" cy="925067"/>
                <wp:effectExtent l="0" t="0" r="0" b="8890"/>
                <wp:docPr id="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0E8F" w:rsidRDefault="00050E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27D" w:rsidRPr="00B11105" w:rsidRDefault="0085627D" w:rsidP="0085627D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Pr="00F15B35">
      <w:rPr>
        <w:rFonts w:cs="Calibri"/>
        <w:sz w:val="18"/>
        <w:szCs w:val="18"/>
        <w:lang w:val="en-GB"/>
      </w:rPr>
      <w:fldChar w:fldCharType="begin"/>
    </w:r>
    <w:r w:rsidRPr="00F15B35">
      <w:rPr>
        <w:rFonts w:cs="Calibri"/>
        <w:sz w:val="18"/>
        <w:szCs w:val="18"/>
        <w:lang w:val="en-GB"/>
      </w:rPr>
      <w:instrText xml:space="preserve"> PAGE </w:instrText>
    </w:r>
    <w:r w:rsidRPr="00F15B35">
      <w:rPr>
        <w:rFonts w:cs="Calibri"/>
        <w:sz w:val="18"/>
        <w:szCs w:val="18"/>
        <w:lang w:val="en-GB"/>
      </w:rPr>
      <w:fldChar w:fldCharType="separate"/>
    </w:r>
    <w:r w:rsidR="00F15B35">
      <w:rPr>
        <w:rFonts w:cs="Calibri"/>
        <w:noProof/>
        <w:sz w:val="18"/>
        <w:szCs w:val="18"/>
        <w:lang w:val="en-GB"/>
      </w:rPr>
      <w:t>3</w:t>
    </w:r>
    <w:r w:rsidRPr="00F15B35">
      <w:rPr>
        <w:rFonts w:cs="Calibri"/>
        <w:sz w:val="18"/>
        <w:szCs w:val="18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08B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B45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C07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78B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A46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525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504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86EF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505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3A7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D0881"/>
    <w:multiLevelType w:val="hybridMultilevel"/>
    <w:tmpl w:val="CC56A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BB3612"/>
    <w:multiLevelType w:val="hybridMultilevel"/>
    <w:tmpl w:val="E8EAD6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A9"/>
    <w:rsid w:val="0003576E"/>
    <w:rsid w:val="00050E8F"/>
    <w:rsid w:val="00076A65"/>
    <w:rsid w:val="00083906"/>
    <w:rsid w:val="00083A9A"/>
    <w:rsid w:val="000857DC"/>
    <w:rsid w:val="00090574"/>
    <w:rsid w:val="00096652"/>
    <w:rsid w:val="000B73F4"/>
    <w:rsid w:val="000D42C3"/>
    <w:rsid w:val="000F4C9A"/>
    <w:rsid w:val="00134E3C"/>
    <w:rsid w:val="0017572D"/>
    <w:rsid w:val="00185E59"/>
    <w:rsid w:val="0019778D"/>
    <w:rsid w:val="001A04CA"/>
    <w:rsid w:val="001D1D7B"/>
    <w:rsid w:val="0023283D"/>
    <w:rsid w:val="00240671"/>
    <w:rsid w:val="00241274"/>
    <w:rsid w:val="002978F4"/>
    <w:rsid w:val="002B028D"/>
    <w:rsid w:val="002E6541"/>
    <w:rsid w:val="003207AB"/>
    <w:rsid w:val="00326398"/>
    <w:rsid w:val="00326E8C"/>
    <w:rsid w:val="00327319"/>
    <w:rsid w:val="00335CE7"/>
    <w:rsid w:val="003403A3"/>
    <w:rsid w:val="00341FFF"/>
    <w:rsid w:val="00347C88"/>
    <w:rsid w:val="00357185"/>
    <w:rsid w:val="00362340"/>
    <w:rsid w:val="00365755"/>
    <w:rsid w:val="003B65BD"/>
    <w:rsid w:val="003E2201"/>
    <w:rsid w:val="003F36A6"/>
    <w:rsid w:val="0040525C"/>
    <w:rsid w:val="00417347"/>
    <w:rsid w:val="00421D1A"/>
    <w:rsid w:val="0042686F"/>
    <w:rsid w:val="00436E54"/>
    <w:rsid w:val="004375AF"/>
    <w:rsid w:val="00443869"/>
    <w:rsid w:val="00465003"/>
    <w:rsid w:val="00485E78"/>
    <w:rsid w:val="0049582B"/>
    <w:rsid w:val="004B2ED5"/>
    <w:rsid w:val="004C6CD2"/>
    <w:rsid w:val="004D704B"/>
    <w:rsid w:val="004E033E"/>
    <w:rsid w:val="00545F9B"/>
    <w:rsid w:val="0055137A"/>
    <w:rsid w:val="0055516A"/>
    <w:rsid w:val="00581902"/>
    <w:rsid w:val="0058276D"/>
    <w:rsid w:val="00584299"/>
    <w:rsid w:val="005C771D"/>
    <w:rsid w:val="005D164F"/>
    <w:rsid w:val="005D6CD3"/>
    <w:rsid w:val="005E0436"/>
    <w:rsid w:val="005E2B43"/>
    <w:rsid w:val="005F4897"/>
    <w:rsid w:val="00615B9B"/>
    <w:rsid w:val="006205D6"/>
    <w:rsid w:val="0062567F"/>
    <w:rsid w:val="00646E78"/>
    <w:rsid w:val="00650441"/>
    <w:rsid w:val="00672748"/>
    <w:rsid w:val="00677395"/>
    <w:rsid w:val="0068635A"/>
    <w:rsid w:val="006E0D27"/>
    <w:rsid w:val="006E1CFD"/>
    <w:rsid w:val="006F63F7"/>
    <w:rsid w:val="00706D7A"/>
    <w:rsid w:val="007128E0"/>
    <w:rsid w:val="00714C7B"/>
    <w:rsid w:val="007233E9"/>
    <w:rsid w:val="0073046E"/>
    <w:rsid w:val="00733D09"/>
    <w:rsid w:val="0076167A"/>
    <w:rsid w:val="007616E9"/>
    <w:rsid w:val="007814DB"/>
    <w:rsid w:val="00787291"/>
    <w:rsid w:val="007D7F20"/>
    <w:rsid w:val="007E6E52"/>
    <w:rsid w:val="00801267"/>
    <w:rsid w:val="008235CD"/>
    <w:rsid w:val="008513CB"/>
    <w:rsid w:val="00852F08"/>
    <w:rsid w:val="0085627D"/>
    <w:rsid w:val="00857E6C"/>
    <w:rsid w:val="008727B1"/>
    <w:rsid w:val="008B68A0"/>
    <w:rsid w:val="00951EBA"/>
    <w:rsid w:val="009565FF"/>
    <w:rsid w:val="00982B28"/>
    <w:rsid w:val="00990FB4"/>
    <w:rsid w:val="00994228"/>
    <w:rsid w:val="009A51F2"/>
    <w:rsid w:val="009A6647"/>
    <w:rsid w:val="009C715D"/>
    <w:rsid w:val="009F4C96"/>
    <w:rsid w:val="00A0706D"/>
    <w:rsid w:val="00A34170"/>
    <w:rsid w:val="00A47E16"/>
    <w:rsid w:val="00A511F2"/>
    <w:rsid w:val="00A71FDA"/>
    <w:rsid w:val="00A73A51"/>
    <w:rsid w:val="00A7586E"/>
    <w:rsid w:val="00A90651"/>
    <w:rsid w:val="00A97F94"/>
    <w:rsid w:val="00AA305C"/>
    <w:rsid w:val="00AB7CE2"/>
    <w:rsid w:val="00AC4DA9"/>
    <w:rsid w:val="00AE57BC"/>
    <w:rsid w:val="00B078CB"/>
    <w:rsid w:val="00B11105"/>
    <w:rsid w:val="00B26FD4"/>
    <w:rsid w:val="00B5527F"/>
    <w:rsid w:val="00BA5CEF"/>
    <w:rsid w:val="00BC2F7D"/>
    <w:rsid w:val="00BF14C4"/>
    <w:rsid w:val="00C06A27"/>
    <w:rsid w:val="00C213BE"/>
    <w:rsid w:val="00C4152D"/>
    <w:rsid w:val="00C65978"/>
    <w:rsid w:val="00C674FE"/>
    <w:rsid w:val="00C75633"/>
    <w:rsid w:val="00CB3E2E"/>
    <w:rsid w:val="00CE2EE1"/>
    <w:rsid w:val="00CF3FFD"/>
    <w:rsid w:val="00D023DE"/>
    <w:rsid w:val="00D135FD"/>
    <w:rsid w:val="00D51EA1"/>
    <w:rsid w:val="00D61330"/>
    <w:rsid w:val="00D77D0F"/>
    <w:rsid w:val="00DA1CF0"/>
    <w:rsid w:val="00DC24B4"/>
    <w:rsid w:val="00DF16DC"/>
    <w:rsid w:val="00E02604"/>
    <w:rsid w:val="00E148DD"/>
    <w:rsid w:val="00E27872"/>
    <w:rsid w:val="00E3223B"/>
    <w:rsid w:val="00E3407A"/>
    <w:rsid w:val="00E37AAE"/>
    <w:rsid w:val="00E40A14"/>
    <w:rsid w:val="00E45211"/>
    <w:rsid w:val="00E474FC"/>
    <w:rsid w:val="00E63A86"/>
    <w:rsid w:val="00E63CAE"/>
    <w:rsid w:val="00E64F8E"/>
    <w:rsid w:val="00E71FDC"/>
    <w:rsid w:val="00E750FB"/>
    <w:rsid w:val="00E81E70"/>
    <w:rsid w:val="00E96F8D"/>
    <w:rsid w:val="00ED6171"/>
    <w:rsid w:val="00EE31CD"/>
    <w:rsid w:val="00EE7805"/>
    <w:rsid w:val="00F07FCC"/>
    <w:rsid w:val="00F15B35"/>
    <w:rsid w:val="00F36590"/>
    <w:rsid w:val="00F828FA"/>
    <w:rsid w:val="00F84366"/>
    <w:rsid w:val="00F85089"/>
    <w:rsid w:val="00F94EA7"/>
    <w:rsid w:val="00FA17D9"/>
    <w:rsid w:val="00FD1F04"/>
    <w:rsid w:val="00FE51E1"/>
    <w:rsid w:val="00FE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64EFEB7-8A9C-40D7-9A81-F7B8EF7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qFormat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qFormat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character" w:customStyle="1" w:styleId="Appref">
    <w:name w:val="App_ref"/>
    <w:rsid w:val="00F94EA7"/>
    <w:rPr>
      <w:b/>
      <w:bCs/>
    </w:rPr>
  </w:style>
  <w:style w:type="paragraph" w:customStyle="1" w:styleId="FirstFooter">
    <w:name w:val="FirstFooter"/>
    <w:basedOn w:val="Normal"/>
    <w:rsid w:val="00A47E16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857E6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7E6C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857E6C"/>
  </w:style>
  <w:style w:type="table" w:customStyle="1" w:styleId="TableGrid1">
    <w:name w:val="Table Grid1"/>
    <w:basedOn w:val="TableNormal"/>
    <w:next w:val="TableGrid"/>
    <w:rsid w:val="00857E6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857E6C"/>
    <w:rPr>
      <w:color w:val="954F72" w:themeColor="followedHyperlink"/>
      <w:u w:val="single"/>
    </w:rPr>
  </w:style>
  <w:style w:type="paragraph" w:customStyle="1" w:styleId="enumlev10">
    <w:name w:val="enumlev1"/>
    <w:basedOn w:val="Normal"/>
    <w:link w:val="enumlev1Char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794" w:hanging="794"/>
      <w:jc w:val="left"/>
      <w:textAlignment w:val="baseline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857E6C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 w:eastAsia="en-US"/>
    </w:rPr>
  </w:style>
  <w:style w:type="paragraph" w:customStyle="1" w:styleId="CEOcontributionStart">
    <w:name w:val="CEO_contributionStart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CEOAgendaItemIndent">
    <w:name w:val="CEO_AgendaItemIndent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  <w:lang w:eastAsia="en-US"/>
    </w:rPr>
  </w:style>
  <w:style w:type="character" w:customStyle="1" w:styleId="enumlev1Char">
    <w:name w:val="enumlev1 Char"/>
    <w:basedOn w:val="DefaultParagraphFont"/>
    <w:link w:val="enumlev10"/>
    <w:rsid w:val="00857E6C"/>
    <w:rPr>
      <w:rFonts w:eastAsia="Times New Roman" w:cs="Times New Roman"/>
      <w:sz w:val="24"/>
      <w:szCs w:val="20"/>
      <w:lang w:val="en-GB" w:eastAsia="en-US"/>
    </w:rPr>
  </w:style>
  <w:style w:type="paragraph" w:customStyle="1" w:styleId="Banner">
    <w:name w:val="Banner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eastAsia="Times New Roman" w:hAnsi="Arial" w:cs="Times New Roman"/>
      <w:szCs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857E6C"/>
    <w:rPr>
      <w:rFonts w:ascii="Calibri" w:hAnsi="Calibri" w:cs="Traditional Arabic"/>
      <w:szCs w:val="30"/>
      <w:lang w:bidi="ar-SY"/>
    </w:rPr>
  </w:style>
  <w:style w:type="table" w:styleId="ListTable1Light-Accent5">
    <w:name w:val="List Table 1 Light Accent 5"/>
    <w:basedOn w:val="TableNormal"/>
    <w:uiPriority w:val="46"/>
    <w:rsid w:val="00857E6C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857E6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nhideWhenUsed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BR">
    <w:name w:val="Table_title_BR"/>
    <w:basedOn w:val="Normal"/>
    <w:next w:val="Tablehead0"/>
    <w:link w:val="TabletitleBRChar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Tablehead0">
    <w:name w:val="Table_head"/>
    <w:basedOn w:val="Normal"/>
    <w:next w:val="Tabletext"/>
    <w:uiPriority w:val="99"/>
    <w:rsid w:val="00857E6C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uiPriority w:val="99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857E6C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ableNoBR">
    <w:name w:val="Table_No_BR"/>
    <w:basedOn w:val="Normal"/>
    <w:next w:val="TabletitleBR"/>
    <w:link w:val="TableNoBRChar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TabletextChar">
    <w:name w:val="Table_text Char"/>
    <w:link w:val="Tabletext"/>
    <w:uiPriority w:val="99"/>
    <w:locked/>
    <w:rsid w:val="00857E6C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itleBRChar">
    <w:name w:val="Table_title_BR Char"/>
    <w:link w:val="TabletitleBR"/>
    <w:locked/>
    <w:rsid w:val="00857E6C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TableNoBRChar">
    <w:name w:val="Table_No_BR Char"/>
    <w:link w:val="TableNoBR"/>
    <w:locked/>
    <w:rsid w:val="00857E6C"/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TableTitle0">
    <w:name w:val="Table_Title"/>
    <w:basedOn w:val="Normal"/>
    <w:next w:val="TableText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nnexNotitleChar">
    <w:name w:val="Annex_No &amp; title Char"/>
    <w:link w:val="AnnexNotitle"/>
    <w:uiPriority w:val="99"/>
    <w:locked/>
    <w:rsid w:val="00857E6C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FigureNotitle">
    <w:name w:val="Figure_No &amp; title"/>
    <w:basedOn w:val="Normal"/>
    <w:next w:val="Normal"/>
    <w:rsid w:val="00857E6C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Appdef">
    <w:name w:val="App_def"/>
    <w:basedOn w:val="DefaultParagraphFont"/>
    <w:rsid w:val="00857E6C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857E6C"/>
  </w:style>
  <w:style w:type="paragraph" w:customStyle="1" w:styleId="Figure">
    <w:name w:val="Figure"/>
    <w:basedOn w:val="Normal"/>
    <w:next w:val="FigureNotitle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ooterQP">
    <w:name w:val="Footer_QP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rtdef">
    <w:name w:val="Art_def"/>
    <w:basedOn w:val="DefaultParagraphFont"/>
    <w:rsid w:val="00857E6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Artref">
    <w:name w:val="Art_ref"/>
    <w:basedOn w:val="DefaultParagraphFont"/>
    <w:rsid w:val="00857E6C"/>
  </w:style>
  <w:style w:type="paragraph" w:customStyle="1" w:styleId="ASN1">
    <w:name w:val="ASN.1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 w:cs="Times New Roman"/>
      <w:b/>
      <w:noProof/>
      <w:sz w:val="20"/>
      <w:szCs w:val="20"/>
      <w:lang w:val="en-GB" w:eastAsia="en-US"/>
    </w:rPr>
  </w:style>
  <w:style w:type="paragraph" w:customStyle="1" w:styleId="ChapNo">
    <w:name w:val="Chap_No"/>
    <w:basedOn w:val="Normal"/>
    <w:next w:val="Chaptitle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0"/>
      <w:lang w:val="en-GB" w:eastAsia="en-US"/>
    </w:rPr>
  </w:style>
  <w:style w:type="paragraph" w:customStyle="1" w:styleId="Chaptitle">
    <w:name w:val="Chap_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Formal">
    <w:name w:val="Formal"/>
    <w:basedOn w:val="ASN1"/>
    <w:rsid w:val="00857E6C"/>
    <w:rPr>
      <w:b w:val="0"/>
    </w:rPr>
  </w:style>
  <w:style w:type="paragraph" w:customStyle="1" w:styleId="RecNoBR">
    <w:name w:val="Rec_No_BR"/>
    <w:basedOn w:val="Normal"/>
    <w:next w:val="Rectitle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character" w:styleId="EndnoteReference">
    <w:name w:val="endnote reference"/>
    <w:basedOn w:val="DefaultParagraphFont"/>
    <w:semiHidden/>
    <w:rsid w:val="00857E6C"/>
    <w:rPr>
      <w:vertAlign w:val="superscript"/>
    </w:rPr>
  </w:style>
  <w:style w:type="paragraph" w:customStyle="1" w:styleId="enumlev20">
    <w:name w:val="enumlev2"/>
    <w:basedOn w:val="enumlev10"/>
    <w:rsid w:val="00857E6C"/>
    <w:pPr>
      <w:ind w:left="1191" w:hanging="397"/>
    </w:pPr>
    <w:rPr>
      <w:rFonts w:ascii="Times New Roman" w:hAnsi="Times New Roman"/>
    </w:rPr>
  </w:style>
  <w:style w:type="paragraph" w:customStyle="1" w:styleId="enumlev30">
    <w:name w:val="enumlev3"/>
    <w:basedOn w:val="enumlev20"/>
    <w:rsid w:val="00857E6C"/>
    <w:pPr>
      <w:ind w:left="1588"/>
    </w:pPr>
  </w:style>
  <w:style w:type="paragraph" w:customStyle="1" w:styleId="Equation">
    <w:name w:val="Equation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quationlegend">
    <w:name w:val="Equation_legend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igurelegend0">
    <w:name w:val="Figure_legend"/>
    <w:basedOn w:val="Normal"/>
    <w:rsid w:val="00857E6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857E6C"/>
  </w:style>
  <w:style w:type="paragraph" w:customStyle="1" w:styleId="Questiontitle">
    <w:name w:val="Question_title"/>
    <w:basedOn w:val="Rectitle"/>
    <w:next w:val="Questionref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bCs w:val="0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857E6C"/>
  </w:style>
  <w:style w:type="paragraph" w:customStyle="1" w:styleId="Recref">
    <w:name w:val="Rec_ref"/>
    <w:basedOn w:val="Normal"/>
    <w:next w:val="Recdate"/>
    <w:rsid w:val="00857E6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Recdate">
    <w:name w:val="Rec_date"/>
    <w:basedOn w:val="Normal"/>
    <w:next w:val="Normal"/>
    <w:rsid w:val="00857E6C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eastAsia="Times New Roman" w:hAnsi="Times New Roman" w:cs="Times New Roman"/>
      <w:i/>
      <w:szCs w:val="20"/>
      <w:lang w:val="en-GB" w:eastAsia="en-US"/>
    </w:rPr>
  </w:style>
  <w:style w:type="paragraph" w:customStyle="1" w:styleId="Questiondate">
    <w:name w:val="Question_date"/>
    <w:basedOn w:val="Recdate"/>
    <w:next w:val="Normal"/>
    <w:rsid w:val="00857E6C"/>
  </w:style>
  <w:style w:type="paragraph" w:customStyle="1" w:styleId="RepNoBR">
    <w:name w:val="Rep_No_BR"/>
    <w:basedOn w:val="RecNoBR"/>
    <w:next w:val="Reptitle"/>
    <w:rsid w:val="00857E6C"/>
  </w:style>
  <w:style w:type="paragraph" w:customStyle="1" w:styleId="Reptitle">
    <w:name w:val="Rep_title"/>
    <w:basedOn w:val="Rectitle"/>
    <w:next w:val="Repref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bCs w:val="0"/>
      <w:szCs w:val="20"/>
      <w:lang w:val="en-GB" w:eastAsia="en-US"/>
    </w:rPr>
  </w:style>
  <w:style w:type="paragraph" w:customStyle="1" w:styleId="Repref">
    <w:name w:val="Rep_ref"/>
    <w:basedOn w:val="Recref"/>
    <w:next w:val="Repdate"/>
    <w:rsid w:val="00857E6C"/>
  </w:style>
  <w:style w:type="paragraph" w:customStyle="1" w:styleId="Repdate">
    <w:name w:val="Rep_date"/>
    <w:basedOn w:val="Recdate"/>
    <w:next w:val="Normal"/>
    <w:rsid w:val="00857E6C"/>
  </w:style>
  <w:style w:type="paragraph" w:customStyle="1" w:styleId="ResNoBR">
    <w:name w:val="Res_No_BR"/>
    <w:basedOn w:val="RecNoBR"/>
    <w:next w:val="Restitle"/>
    <w:rsid w:val="00857E6C"/>
  </w:style>
  <w:style w:type="paragraph" w:customStyle="1" w:styleId="Restitle">
    <w:name w:val="Res_title"/>
    <w:basedOn w:val="Rectitle"/>
    <w:next w:val="Resref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bCs w:val="0"/>
      <w:szCs w:val="20"/>
      <w:lang w:val="en-GB" w:eastAsia="en-US"/>
    </w:rPr>
  </w:style>
  <w:style w:type="paragraph" w:customStyle="1" w:styleId="Resref">
    <w:name w:val="Res_ref"/>
    <w:basedOn w:val="Recref"/>
    <w:next w:val="Resdate"/>
    <w:rsid w:val="00857E6C"/>
  </w:style>
  <w:style w:type="paragraph" w:customStyle="1" w:styleId="Resdate">
    <w:name w:val="Res_date"/>
    <w:basedOn w:val="Recdate"/>
    <w:next w:val="Normal"/>
    <w:rsid w:val="00857E6C"/>
  </w:style>
  <w:style w:type="paragraph" w:customStyle="1" w:styleId="Figurewithouttitle">
    <w:name w:val="Figure_without_title"/>
    <w:basedOn w:val="Normal"/>
    <w:next w:val="Normal"/>
    <w:rsid w:val="00857E6C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Headingb0">
    <w:name w:val="Heading_b"/>
    <w:basedOn w:val="Normal"/>
    <w:next w:val="Normal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Headingi0">
    <w:name w:val="Heading_i"/>
    <w:basedOn w:val="Normal"/>
    <w:next w:val="Normal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styleId="Index1">
    <w:name w:val="index 1"/>
    <w:basedOn w:val="Normal"/>
    <w:next w:val="Normal"/>
    <w:semiHidden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2">
    <w:name w:val="index 2"/>
    <w:basedOn w:val="Normal"/>
    <w:next w:val="Normal"/>
    <w:semiHidden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3">
    <w:name w:val="index 3"/>
    <w:basedOn w:val="Normal"/>
    <w:next w:val="Normal"/>
    <w:semiHidden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ection10">
    <w:name w:val="Section_1"/>
    <w:basedOn w:val="Normal"/>
    <w:next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24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Section20">
    <w:name w:val="Section_2"/>
    <w:basedOn w:val="Normal"/>
    <w:next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TableNotitle">
    <w:name w:val="Table_No &amp; title"/>
    <w:basedOn w:val="Normal"/>
    <w:next w:val="Tablehead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PartNo0">
    <w:name w:val="Part_No"/>
    <w:basedOn w:val="Normal"/>
    <w:next w:val="Partref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Partref">
    <w:name w:val="Part_ref"/>
    <w:basedOn w:val="Normal"/>
    <w:next w:val="Parttitle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Parttitle0">
    <w:name w:val="Part_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QuestionNo">
    <w:name w:val="Question_No"/>
    <w:basedOn w:val="RecNo"/>
    <w:next w:val="Questiontitle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Recdef">
    <w:name w:val="Rec_def"/>
    <w:basedOn w:val="DefaultParagraphFont"/>
    <w:rsid w:val="00857E6C"/>
    <w:rPr>
      <w:b/>
    </w:rPr>
  </w:style>
  <w:style w:type="paragraph" w:customStyle="1" w:styleId="Reftext">
    <w:name w:val="Ref_text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 w:hanging="79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RepNo">
    <w:name w:val="Rep_No"/>
    <w:basedOn w:val="RecNo"/>
    <w:next w:val="Reptitle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Resdef">
    <w:name w:val="Res_def"/>
    <w:basedOn w:val="DefaultParagraphFont"/>
    <w:rsid w:val="00857E6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SectionNo0">
    <w:name w:val="Section_No"/>
    <w:basedOn w:val="Normal"/>
    <w:next w:val="Sectiontitle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Sectiontitle0">
    <w:name w:val="Section_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2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SpecialFooter">
    <w:name w:val="Special Footer"/>
    <w:basedOn w:val="Footer"/>
    <w:rsid w:val="00857E6C"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Times New Roman" w:cs="Times New Roman"/>
      <w:szCs w:val="20"/>
      <w:lang w:val="en-GB"/>
    </w:rPr>
  </w:style>
  <w:style w:type="character" w:customStyle="1" w:styleId="Tablefreq">
    <w:name w:val="Table_freq"/>
    <w:basedOn w:val="DefaultParagraphFont"/>
    <w:rsid w:val="00857E6C"/>
    <w:rPr>
      <w:b/>
      <w:color w:val="auto"/>
    </w:rPr>
  </w:style>
  <w:style w:type="paragraph" w:customStyle="1" w:styleId="Tablelegend0">
    <w:name w:val="Table_legend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Tableref">
    <w:name w:val="Table_ref"/>
    <w:basedOn w:val="Normal"/>
    <w:next w:val="TabletitleBR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Title4">
    <w:name w:val="Title 4"/>
    <w:basedOn w:val="Title3"/>
    <w:next w:val="Heading1"/>
    <w:rsid w:val="00857E6C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FiguretitleBR">
    <w:name w:val="Figure_title_BR"/>
    <w:basedOn w:val="TabletitleBR"/>
    <w:next w:val="Figurewithouttitle"/>
    <w:rsid w:val="00857E6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H2">
    <w:name w:val="H2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eastAsia="en-US"/>
    </w:rPr>
  </w:style>
  <w:style w:type="paragraph" w:customStyle="1" w:styleId="Annextitle0">
    <w:name w:val="Annex_title"/>
    <w:basedOn w:val="Normal"/>
    <w:next w:val="Normalaftertitle"/>
    <w:link w:val="AnnextitleChar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paragraph" w:customStyle="1" w:styleId="TableNo0">
    <w:name w:val="Table_No"/>
    <w:basedOn w:val="Normal"/>
    <w:next w:val="Tabletitle1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Tabletitle1">
    <w:name w:val="Table_title"/>
    <w:basedOn w:val="Normal"/>
    <w:next w:val="Tabletext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4"/>
      <w:szCs w:val="20"/>
      <w:lang w:val="en-GB" w:eastAsia="en-US"/>
    </w:rPr>
  </w:style>
  <w:style w:type="paragraph" w:customStyle="1" w:styleId="Table">
    <w:name w:val="Table_#"/>
    <w:basedOn w:val="Normal"/>
    <w:next w:val="TableTitle0"/>
    <w:rsid w:val="00857E6C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styleId="BodyText">
    <w:name w:val="Body Text"/>
    <w:basedOn w:val="Normal"/>
    <w:link w:val="BodyTextChar"/>
    <w:rsid w:val="00857E6C"/>
    <w:pPr>
      <w:keepNext/>
      <w:numPr>
        <w:ilvl w:val="12"/>
      </w:num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jc w:val="left"/>
    </w:pPr>
    <w:rPr>
      <w:rFonts w:ascii="Arial" w:eastAsia="Times New Roman" w:hAnsi="Arial" w:cs="Times New Roman"/>
      <w:b/>
      <w:color w:val="00000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57E6C"/>
    <w:rPr>
      <w:rFonts w:ascii="Arial" w:eastAsia="Times New Roman" w:hAnsi="Arial" w:cs="Times New Roman"/>
      <w:b/>
      <w:color w:val="000000"/>
      <w:szCs w:val="20"/>
      <w:lang w:eastAsia="en-US"/>
    </w:rPr>
  </w:style>
  <w:style w:type="paragraph" w:styleId="ListBullet">
    <w:name w:val="List Bullet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360"/>
      </w:tabs>
      <w:bidi w:val="0"/>
      <w:spacing w:before="100" w:after="100" w:line="240" w:lineRule="auto"/>
      <w:ind w:left="360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2">
    <w:name w:val="List Bullet 2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3">
    <w:name w:val="List Bullet 3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4">
    <w:name w:val="List Bullet 4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5">
    <w:name w:val="List Bullet 5"/>
    <w:basedOn w:val="Normal"/>
    <w:autoRedefine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">
    <w:name w:val="List Number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360"/>
      </w:tabs>
      <w:bidi w:val="0"/>
      <w:spacing w:before="100" w:after="100" w:line="240" w:lineRule="auto"/>
      <w:ind w:left="360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2">
    <w:name w:val="List Number 2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643"/>
      </w:tabs>
      <w:bidi w:val="0"/>
      <w:spacing w:before="100" w:after="100" w:line="240" w:lineRule="auto"/>
      <w:ind w:left="643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3">
    <w:name w:val="List Number 3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926"/>
      </w:tabs>
      <w:bidi w:val="0"/>
      <w:spacing w:before="100" w:after="100" w:line="240" w:lineRule="auto"/>
      <w:ind w:left="926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4">
    <w:name w:val="List Number 4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1209"/>
      </w:tabs>
      <w:bidi w:val="0"/>
      <w:spacing w:before="100" w:after="100" w:line="240" w:lineRule="auto"/>
      <w:ind w:left="1209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5">
    <w:name w:val="List Number 5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num" w:pos="1492"/>
      </w:tabs>
      <w:bidi w:val="0"/>
      <w:spacing w:before="100" w:after="100" w:line="240" w:lineRule="auto"/>
      <w:ind w:left="1492" w:hanging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Blockquote">
    <w:name w:val="Blockquote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ind w:left="360" w:right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H4">
    <w:name w:val="H4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en-US"/>
    </w:rPr>
  </w:style>
  <w:style w:type="paragraph" w:customStyle="1" w:styleId="H3">
    <w:name w:val="H3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en-US"/>
    </w:rPr>
  </w:style>
  <w:style w:type="paragraph" w:customStyle="1" w:styleId="DefinitionTerm">
    <w:name w:val="Definition Term"/>
    <w:basedOn w:val="Normal"/>
    <w:next w:val="DefinitionList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DefinitionList">
    <w:name w:val="Definition List"/>
    <w:basedOn w:val="Normal"/>
    <w:next w:val="DefinitionTerm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ind w:left="36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character" w:customStyle="1" w:styleId="HTMLMarkup">
    <w:name w:val="HTML Markup"/>
    <w:rsid w:val="00857E6C"/>
    <w:rPr>
      <w:vanish/>
      <w:color w:val="FF0000"/>
    </w:rPr>
  </w:style>
  <w:style w:type="paragraph" w:styleId="DocumentMap">
    <w:name w:val="Document Map"/>
    <w:basedOn w:val="Normal"/>
    <w:link w:val="DocumentMapChar"/>
    <w:semiHidden/>
    <w:rsid w:val="00857E6C"/>
    <w:pPr>
      <w:shd w:val="clear" w:color="auto" w:fill="000080"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ahoma" w:eastAsia="Times New Roman" w:hAnsi="Tahoma" w:cs="Tahoma"/>
      <w:sz w:val="24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857E6C"/>
    <w:rPr>
      <w:rFonts w:ascii="Tahoma" w:eastAsia="Times New Roman" w:hAnsi="Tahoma" w:cs="Tahoma"/>
      <w:sz w:val="24"/>
      <w:szCs w:val="20"/>
      <w:shd w:val="clear" w:color="auto" w:fill="000080"/>
      <w:lang w:val="en-GB" w:eastAsia="en-US"/>
    </w:rPr>
  </w:style>
  <w:style w:type="character" w:customStyle="1" w:styleId="Definition">
    <w:name w:val="Definition"/>
    <w:rsid w:val="00857E6C"/>
    <w:rPr>
      <w:i/>
    </w:rPr>
  </w:style>
  <w:style w:type="paragraph" w:customStyle="1" w:styleId="H1">
    <w:name w:val="H1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en-US"/>
    </w:rPr>
  </w:style>
  <w:style w:type="paragraph" w:customStyle="1" w:styleId="H5">
    <w:name w:val="H5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  <w:lang w:eastAsia="en-US"/>
    </w:rPr>
  </w:style>
  <w:style w:type="paragraph" w:customStyle="1" w:styleId="H6">
    <w:name w:val="H6"/>
    <w:basedOn w:val="Normal"/>
    <w:next w:val="Normal"/>
    <w:rsid w:val="00857E6C"/>
    <w:pPr>
      <w:keepNext/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after="100" w:line="240" w:lineRule="auto"/>
      <w:jc w:val="left"/>
      <w:outlineLvl w:val="6"/>
    </w:pPr>
    <w:rPr>
      <w:rFonts w:ascii="Times New Roman" w:eastAsia="Times New Roman" w:hAnsi="Times New Roman" w:cs="Times New Roman"/>
      <w:b/>
      <w:snapToGrid w:val="0"/>
      <w:sz w:val="16"/>
      <w:szCs w:val="20"/>
      <w:lang w:eastAsia="en-US"/>
    </w:rPr>
  </w:style>
  <w:style w:type="paragraph" w:customStyle="1" w:styleId="Address">
    <w:name w:val="Address"/>
    <w:basedOn w:val="Normal"/>
    <w:next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i/>
      <w:snapToGrid w:val="0"/>
      <w:sz w:val="24"/>
      <w:szCs w:val="20"/>
      <w:lang w:eastAsia="en-US"/>
    </w:rPr>
  </w:style>
  <w:style w:type="character" w:customStyle="1" w:styleId="CITE">
    <w:name w:val="CITE"/>
    <w:rsid w:val="00857E6C"/>
    <w:rPr>
      <w:i/>
    </w:rPr>
  </w:style>
  <w:style w:type="character" w:customStyle="1" w:styleId="CODE">
    <w:name w:val="CODE"/>
    <w:rsid w:val="00857E6C"/>
    <w:rPr>
      <w:rFonts w:ascii="Courier New" w:hAnsi="Courier New"/>
      <w:sz w:val="20"/>
    </w:rPr>
  </w:style>
  <w:style w:type="character" w:customStyle="1" w:styleId="Keyboard">
    <w:name w:val="Keyboard"/>
    <w:rsid w:val="00857E6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en-US"/>
    </w:rPr>
  </w:style>
  <w:style w:type="character" w:customStyle="1" w:styleId="Sample">
    <w:name w:val="Sample"/>
    <w:rsid w:val="00857E6C"/>
    <w:rPr>
      <w:rFonts w:ascii="Courier New" w:hAnsi="Courier New"/>
    </w:rPr>
  </w:style>
  <w:style w:type="character" w:customStyle="1" w:styleId="Typewriter">
    <w:name w:val="Typewriter"/>
    <w:rsid w:val="00857E6C"/>
    <w:rPr>
      <w:rFonts w:ascii="Courier New" w:hAnsi="Courier New"/>
      <w:sz w:val="20"/>
    </w:rPr>
  </w:style>
  <w:style w:type="character" w:customStyle="1" w:styleId="Variable">
    <w:name w:val="Variable"/>
    <w:rsid w:val="00857E6C"/>
    <w:rPr>
      <w:i/>
    </w:rPr>
  </w:style>
  <w:style w:type="character" w:customStyle="1" w:styleId="Comment">
    <w:name w:val="Comment"/>
    <w:rsid w:val="00857E6C"/>
    <w:rPr>
      <w:vanish/>
    </w:rPr>
  </w:style>
  <w:style w:type="paragraph" w:styleId="BodyText2">
    <w:name w:val="Body Text 2"/>
    <w:basedOn w:val="Normal"/>
    <w:link w:val="BodyText2Char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857E6C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857E6C"/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857E6C"/>
  </w:style>
  <w:style w:type="table" w:customStyle="1" w:styleId="TableGrid2">
    <w:name w:val="Table Grid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57E6C"/>
  </w:style>
  <w:style w:type="table" w:customStyle="1" w:styleId="TableGrid3">
    <w:name w:val="Table Grid3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57E6C"/>
  </w:style>
  <w:style w:type="table" w:customStyle="1" w:styleId="TableGrid4">
    <w:name w:val="Table Grid4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857E6C"/>
  </w:style>
  <w:style w:type="table" w:customStyle="1" w:styleId="TableGrid5">
    <w:name w:val="Table Grid5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857E6C"/>
  </w:style>
  <w:style w:type="table" w:customStyle="1" w:styleId="TableGrid6">
    <w:name w:val="Table Grid6"/>
    <w:basedOn w:val="TableNormal"/>
    <w:next w:val="TableGrid"/>
    <w:uiPriority w:val="59"/>
    <w:rsid w:val="0085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57E6C"/>
  </w:style>
  <w:style w:type="table" w:customStyle="1" w:styleId="TableGrid11">
    <w:name w:val="Table Grid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857E6C"/>
  </w:style>
  <w:style w:type="table" w:customStyle="1" w:styleId="TableGrid21">
    <w:name w:val="Table Grid2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857E6C"/>
  </w:style>
  <w:style w:type="table" w:customStyle="1" w:styleId="TableGrid31">
    <w:name w:val="Table Grid3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857E6C"/>
  </w:style>
  <w:style w:type="table" w:customStyle="1" w:styleId="TableGrid41">
    <w:name w:val="Table Grid4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857E6C"/>
  </w:style>
  <w:style w:type="table" w:customStyle="1" w:styleId="TableGrid51">
    <w:name w:val="Table Grid5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857E6C"/>
  </w:style>
  <w:style w:type="table" w:customStyle="1" w:styleId="TableGrid61">
    <w:name w:val="Table Grid6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57E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57E6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E6C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857E6C"/>
  </w:style>
  <w:style w:type="table" w:customStyle="1" w:styleId="TableGrid7">
    <w:name w:val="Table Grid7"/>
    <w:basedOn w:val="TableNormal"/>
    <w:next w:val="TableGrid"/>
    <w:uiPriority w:val="59"/>
    <w:rsid w:val="0085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857E6C"/>
  </w:style>
  <w:style w:type="table" w:customStyle="1" w:styleId="TableGrid12">
    <w:name w:val="Table Grid1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857E6C"/>
  </w:style>
  <w:style w:type="table" w:customStyle="1" w:styleId="TableGrid22">
    <w:name w:val="Table Grid2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857E6C"/>
  </w:style>
  <w:style w:type="table" w:customStyle="1" w:styleId="TableGrid32">
    <w:name w:val="Table Grid3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857E6C"/>
  </w:style>
  <w:style w:type="table" w:customStyle="1" w:styleId="TableGrid42">
    <w:name w:val="Table Grid4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857E6C"/>
  </w:style>
  <w:style w:type="table" w:customStyle="1" w:styleId="TableGrid52">
    <w:name w:val="Table Grid52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857E6C"/>
  </w:style>
  <w:style w:type="table" w:customStyle="1" w:styleId="TableGrid62">
    <w:name w:val="Table Grid62"/>
    <w:basedOn w:val="TableNormal"/>
    <w:next w:val="TableGrid"/>
    <w:uiPriority w:val="59"/>
    <w:rsid w:val="0085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57E6C"/>
  </w:style>
  <w:style w:type="table" w:customStyle="1" w:styleId="TableGrid111">
    <w:name w:val="Table Grid1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57E6C"/>
  </w:style>
  <w:style w:type="table" w:customStyle="1" w:styleId="TableGrid211">
    <w:name w:val="Table Grid2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857E6C"/>
  </w:style>
  <w:style w:type="table" w:customStyle="1" w:styleId="TableGrid311">
    <w:name w:val="Table Grid3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857E6C"/>
  </w:style>
  <w:style w:type="table" w:customStyle="1" w:styleId="TableGrid411">
    <w:name w:val="Table Grid4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857E6C"/>
  </w:style>
  <w:style w:type="table" w:customStyle="1" w:styleId="TableGrid511">
    <w:name w:val="Table Grid5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857E6C"/>
  </w:style>
  <w:style w:type="table" w:customStyle="1" w:styleId="TableGrid611">
    <w:name w:val="Table Grid61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857E6C"/>
  </w:style>
  <w:style w:type="table" w:customStyle="1" w:styleId="TableGrid71">
    <w:name w:val="Table Grid71"/>
    <w:basedOn w:val="TableNormal"/>
    <w:next w:val="TableGrid"/>
    <w:rsid w:val="00857E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nexNoTitle0">
    <w:name w:val="Annex_NoTitle"/>
    <w:basedOn w:val="Normal"/>
    <w:next w:val="Normal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after="120" w:line="280" w:lineRule="exact"/>
      <w:jc w:val="center"/>
      <w:textAlignment w:val="baseline"/>
    </w:pPr>
    <w:rPr>
      <w:rFonts w:eastAsia="Times New Roman" w:cs="Calibri"/>
      <w:b/>
      <w:sz w:val="24"/>
      <w:szCs w:val="22"/>
      <w:lang w:eastAsia="en-US"/>
    </w:rPr>
  </w:style>
  <w:style w:type="paragraph" w:customStyle="1" w:styleId="AppendixNoTitle0">
    <w:name w:val="Appendix_NoTitle"/>
    <w:basedOn w:val="AnnexNoTitle0"/>
    <w:next w:val="Normal"/>
    <w:rsid w:val="00857E6C"/>
  </w:style>
  <w:style w:type="paragraph" w:customStyle="1" w:styleId="FigureNoTitle0">
    <w:name w:val="Figure_NoTitle"/>
    <w:basedOn w:val="Normal"/>
    <w:next w:val="Normal"/>
    <w:rsid w:val="00857E6C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80" w:lineRule="exact"/>
      <w:jc w:val="center"/>
      <w:textAlignment w:val="baseline"/>
    </w:pPr>
    <w:rPr>
      <w:rFonts w:eastAsia="Times New Roman" w:cs="Calibri"/>
      <w:b/>
      <w:sz w:val="24"/>
      <w:szCs w:val="22"/>
      <w:lang w:eastAsia="en-US"/>
    </w:rPr>
  </w:style>
  <w:style w:type="paragraph" w:customStyle="1" w:styleId="TableNoTitle0">
    <w:name w:val="Table_NoTitle"/>
    <w:basedOn w:val="Normal"/>
    <w:next w:val="Tablehead0"/>
    <w:rsid w:val="00857E6C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exact"/>
      <w:jc w:val="center"/>
      <w:textAlignment w:val="baseline"/>
    </w:pPr>
    <w:rPr>
      <w:rFonts w:eastAsia="Times New Roman" w:cs="Calibri"/>
      <w:b/>
      <w:sz w:val="20"/>
      <w:szCs w:val="22"/>
      <w:lang w:eastAsia="en-US"/>
    </w:rPr>
  </w:style>
  <w:style w:type="character" w:customStyle="1" w:styleId="href">
    <w:name w:val="href"/>
    <w:basedOn w:val="DefaultParagraphFont"/>
    <w:rsid w:val="00857E6C"/>
  </w:style>
  <w:style w:type="paragraph" w:customStyle="1" w:styleId="NormalIndent">
    <w:name w:val="Normal_Indent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693"/>
        <w:tab w:val="left" w:pos="7655"/>
      </w:tabs>
      <w:overflowPunct w:val="0"/>
      <w:autoSpaceDE w:val="0"/>
      <w:autoSpaceDN w:val="0"/>
      <w:bidi w:val="0"/>
      <w:adjustRightInd w:val="0"/>
      <w:spacing w:line="280" w:lineRule="exact"/>
      <w:ind w:left="794"/>
      <w:jc w:val="left"/>
      <w:textAlignment w:val="baseline"/>
    </w:pPr>
    <w:rPr>
      <w:rFonts w:eastAsia="Times New Roman" w:cs="Calibri"/>
      <w:sz w:val="24"/>
      <w:szCs w:val="22"/>
      <w:lang w:eastAsia="en-US"/>
    </w:rPr>
  </w:style>
  <w:style w:type="paragraph" w:customStyle="1" w:styleId="Origin">
    <w:name w:val="Origin"/>
    <w:basedOn w:val="Normal"/>
    <w:rsid w:val="00857E6C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600" w:line="312" w:lineRule="auto"/>
      <w:jc w:val="left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jc w:val="left"/>
    </w:pPr>
    <w:rPr>
      <w:rFonts w:eastAsia="SimSun" w:cs="Calibri"/>
      <w:sz w:val="24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857E6C"/>
    <w:rPr>
      <w:rFonts w:ascii="Calibri" w:eastAsia="SimSun" w:hAnsi="Calibri" w:cs="Calibri"/>
      <w:sz w:val="24"/>
    </w:rPr>
  </w:style>
  <w:style w:type="paragraph" w:customStyle="1" w:styleId="FromRef">
    <w:name w:val="FromRef"/>
    <w:basedOn w:val="Normal"/>
    <w:uiPriority w:val="99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30" w:line="240" w:lineRule="auto"/>
      <w:jc w:val="left"/>
    </w:pPr>
    <w:rPr>
      <w:rFonts w:ascii="Arial" w:eastAsia="Times New Roman" w:hAnsi="Arial" w:cs="Times New Roman"/>
      <w:sz w:val="20"/>
      <w:szCs w:val="20"/>
      <w:lang w:eastAsia="en-US" w:bidi="he-IL"/>
    </w:rPr>
  </w:style>
  <w:style w:type="paragraph" w:customStyle="1" w:styleId="Object">
    <w:name w:val="Object"/>
    <w:basedOn w:val="Normal"/>
    <w:uiPriority w:val="99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70" w:line="240" w:lineRule="auto"/>
      <w:jc w:val="left"/>
    </w:pPr>
    <w:rPr>
      <w:rFonts w:ascii="Arial" w:eastAsia="Times New Roman" w:hAnsi="Arial" w:cs="Times New Roman"/>
      <w:sz w:val="20"/>
      <w:szCs w:val="20"/>
      <w:lang w:eastAsia="en-US" w:bidi="he-IL"/>
    </w:rPr>
  </w:style>
  <w:style w:type="paragraph" w:styleId="Revision">
    <w:name w:val="Revision"/>
    <w:hidden/>
    <w:uiPriority w:val="99"/>
    <w:semiHidden/>
    <w:rsid w:val="00857E6C"/>
    <w:pPr>
      <w:spacing w:after="0" w:line="240" w:lineRule="auto"/>
    </w:pPr>
    <w:rPr>
      <w:rFonts w:ascii="Calibri" w:eastAsia="Times New Roman" w:hAnsi="Calibri" w:cs="Calibri"/>
      <w:sz w:val="24"/>
      <w:lang w:eastAsia="en-US"/>
    </w:rPr>
  </w:style>
  <w:style w:type="paragraph" w:customStyle="1" w:styleId="Char">
    <w:name w:val="Char"/>
    <w:basedOn w:val="Normal"/>
    <w:rsid w:val="00857E6C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40"/>
        <w:tab w:val="left" w:pos="1260"/>
        <w:tab w:val="left" w:pos="1800"/>
      </w:tabs>
      <w:bidi w:val="0"/>
      <w:spacing w:before="240" w:after="160" w:line="240" w:lineRule="exact"/>
    </w:pPr>
    <w:rPr>
      <w:rFonts w:ascii="Verdana" w:eastAsia="Times New Roman" w:hAnsi="Verdana" w:cs="Times New Roman"/>
      <w:sz w:val="24"/>
      <w:szCs w:val="20"/>
      <w:lang w:eastAsia="en-US"/>
    </w:rPr>
  </w:style>
  <w:style w:type="paragraph" w:customStyle="1" w:styleId="Message">
    <w:name w:val="Message"/>
    <w:rsid w:val="00857E6C"/>
    <w:pPr>
      <w:overflowPunct w:val="0"/>
      <w:autoSpaceDE w:val="0"/>
      <w:autoSpaceDN w:val="0"/>
      <w:adjustRightInd w:val="0"/>
      <w:spacing w:before="240" w:after="0" w:line="300" w:lineRule="exact"/>
      <w:ind w:left="794" w:right="794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">
    <w:name w:val="itu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709"/>
        <w:tab w:val="left" w:pos="113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eastAsia="Times New Roman" w:hAnsi="Futura Lt BT" w:cs="Times New Roman"/>
      <w:sz w:val="18"/>
      <w:szCs w:val="20"/>
      <w:lang w:val="en-GB" w:eastAsia="en-US"/>
    </w:rPr>
  </w:style>
  <w:style w:type="paragraph" w:customStyle="1" w:styleId="CharChar">
    <w:name w:val="Char Char"/>
    <w:basedOn w:val="Normal"/>
    <w:rsid w:val="00857E6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after="160" w:line="240" w:lineRule="exact"/>
      <w:jc w:val="left"/>
    </w:pPr>
    <w:rPr>
      <w:rFonts w:ascii="Arial" w:eastAsia="Times New Roman" w:hAnsi="Arial" w:cs="Times New Roman"/>
      <w:kern w:val="16"/>
      <w:sz w:val="20"/>
      <w:szCs w:val="20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1594-510B-4F0E-A02D-6FE48FFA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114</TotalTime>
  <Pages>6</Pages>
  <Words>1626</Words>
  <Characters>8948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Marchetti, Caroline</cp:lastModifiedBy>
  <cp:revision>108</cp:revision>
  <dcterms:created xsi:type="dcterms:W3CDTF">2016-05-11T14:32:00Z</dcterms:created>
  <dcterms:modified xsi:type="dcterms:W3CDTF">2016-05-13T07:04:00Z</dcterms:modified>
</cp:coreProperties>
</file>