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BB38A8">
        <w:trPr>
          <w:jc w:val="center"/>
        </w:trPr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D97C21">
            <w:pPr>
              <w:jc w:val="left"/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81066F">
              <w:rPr>
                <w:rFonts w:hint="cs"/>
                <w:rtl/>
                <w:lang w:bidi="ar-AE"/>
              </w:rPr>
              <w:t>ال</w:t>
            </w:r>
            <w:r w:rsidR="00A232FF">
              <w:rPr>
                <w:rFonts w:hint="cs"/>
                <w:rtl/>
                <w:lang w:bidi="ar-AE"/>
              </w:rPr>
              <w:t>‍</w:t>
            </w:r>
            <w:r w:rsidR="0081066F">
              <w:rPr>
                <w:rFonts w:hint="cs"/>
                <w:rtl/>
                <w:lang w:bidi="ar-AE"/>
              </w:rPr>
              <w:t>م</w:t>
            </w:r>
            <w:r w:rsidRPr="00985D70">
              <w:rPr>
                <w:rFonts w:hint="cs"/>
                <w:rtl/>
                <w:lang w:bidi="ar-AE"/>
              </w:rPr>
              <w:t>عممة</w:t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0C636B">
              <w:rPr>
                <w:b/>
                <w:bCs/>
              </w:rPr>
              <w:t>CR</w:t>
            </w:r>
            <w:r w:rsidRPr="00985D70">
              <w:rPr>
                <w:b/>
                <w:bCs/>
              </w:rPr>
              <w:t>/</w:t>
            </w:r>
            <w:r w:rsidR="00D97C21">
              <w:rPr>
                <w:b/>
                <w:bCs/>
                <w:lang w:val="en-GB"/>
              </w:rPr>
              <w:t>372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D97C21" w:rsidP="00E50F7B">
            <w:pPr>
              <w:jc w:val="right"/>
            </w:pPr>
            <w:r>
              <w:t>1</w:t>
            </w:r>
            <w:r w:rsidR="00E50F7B">
              <w:t>7</w:t>
            </w:r>
            <w:bookmarkStart w:id="0" w:name="_GoBack"/>
            <w:bookmarkEnd w:id="0"/>
            <w:r>
              <w:rPr>
                <w:rFonts w:hint="cs"/>
                <w:rtl/>
                <w:lang w:bidi="ar-SY"/>
              </w:rPr>
              <w:t xml:space="preserve"> ديسمبر</w:t>
            </w:r>
            <w:r w:rsidR="00E44759" w:rsidRPr="00E44759">
              <w:rPr>
                <w:rFonts w:hint="cs"/>
                <w:rtl/>
              </w:rPr>
              <w:t xml:space="preserve"> </w:t>
            </w:r>
            <w:r w:rsidR="00E44759" w:rsidRPr="00E44759">
              <w:t>2014</w:t>
            </w:r>
          </w:p>
        </w:tc>
      </w:tr>
      <w:tr w:rsidR="00641D10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41D10" w:rsidRPr="00985D70" w:rsidRDefault="00641D10" w:rsidP="002F5120">
            <w:pPr>
              <w:spacing w:before="0"/>
            </w:pPr>
          </w:p>
        </w:tc>
      </w:tr>
      <w:tr w:rsidR="00B77485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35221E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5221E" w:rsidRPr="00554101" w:rsidRDefault="0035221E" w:rsidP="00554101">
            <w:pPr>
              <w:jc w:val="left"/>
              <w:rPr>
                <w:b/>
                <w:bCs/>
              </w:rPr>
            </w:pPr>
            <w:r w:rsidRPr="00375046">
              <w:rPr>
                <w:rFonts w:hint="cs"/>
                <w:b/>
                <w:bCs/>
                <w:rtl/>
              </w:rPr>
              <w:t xml:space="preserve">إلى </w:t>
            </w:r>
            <w:r w:rsidRPr="00375046">
              <w:rPr>
                <w:b/>
                <w:bCs/>
                <w:rtl/>
              </w:rPr>
              <w:t>إدارات الدول الأعضاء في الات</w:t>
            </w:r>
            <w:r w:rsidRPr="00375046">
              <w:rPr>
                <w:rFonts w:hint="cs"/>
                <w:b/>
                <w:bCs/>
                <w:rtl/>
              </w:rPr>
              <w:t>‍</w:t>
            </w:r>
            <w:r w:rsidRPr="00375046">
              <w:rPr>
                <w:b/>
                <w:bCs/>
                <w:rtl/>
              </w:rPr>
              <w:t>حاد</w:t>
            </w:r>
          </w:p>
        </w:tc>
      </w:tr>
      <w:tr w:rsidR="00546D33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46D33" w:rsidRPr="00985D70" w:rsidRDefault="00546D33" w:rsidP="002F5120">
            <w:pPr>
              <w:spacing w:before="0"/>
            </w:pPr>
          </w:p>
        </w:tc>
      </w:tr>
      <w:tr w:rsidR="0035221E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5221E" w:rsidRPr="00985D70" w:rsidRDefault="0035221E" w:rsidP="002F5120">
            <w:pPr>
              <w:spacing w:before="0"/>
            </w:pPr>
          </w:p>
        </w:tc>
      </w:tr>
      <w:tr w:rsidR="00B77485" w:rsidRPr="00985D70" w:rsidTr="00BB38A8">
        <w:trPr>
          <w:jc w:val="center"/>
        </w:trPr>
        <w:tc>
          <w:tcPr>
            <w:tcW w:w="1383" w:type="dxa"/>
            <w:shd w:val="clear" w:color="auto" w:fill="auto"/>
          </w:tcPr>
          <w:p w:rsidR="00B77485" w:rsidRPr="00985D70" w:rsidRDefault="0081066F" w:rsidP="0087652B">
            <w:pPr>
              <w:spacing w:after="120"/>
              <w:rPr>
                <w:lang w:val="fr-FR"/>
              </w:rPr>
            </w:pPr>
            <w:r>
              <w:rPr>
                <w:rtl/>
              </w:rPr>
              <w:t>الم</w:t>
            </w:r>
            <w:r w:rsidR="00B77485" w:rsidRPr="00985D70">
              <w:rPr>
                <w:rtl/>
              </w:rPr>
              <w:t>وضوع</w:t>
            </w:r>
            <w:r w:rsidR="00B77485" w:rsidRPr="00985D70"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DC6298" w:rsidRPr="00DC6298" w:rsidRDefault="00D97C21" w:rsidP="0087652B">
            <w:pPr>
              <w:tabs>
                <w:tab w:val="clear" w:pos="794"/>
              </w:tabs>
              <w:spacing w:after="120"/>
              <w:ind w:left="476" w:hanging="476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قاعدة </w:t>
            </w:r>
            <w:r w:rsidR="001313FC">
              <w:rPr>
                <w:rFonts w:hint="cs"/>
                <w:b/>
                <w:bCs/>
                <w:rtl/>
                <w:lang w:bidi="ar-SY"/>
              </w:rPr>
              <w:t xml:space="preserve">بيانات الرادارات الأوقيانوغرافية في نطاقات التردد بين </w:t>
            </w:r>
            <w:r w:rsidR="001313FC">
              <w:rPr>
                <w:b/>
                <w:bCs/>
                <w:lang w:bidi="ar-SY"/>
              </w:rPr>
              <w:t>3</w:t>
            </w:r>
            <w:r w:rsidR="001313FC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="001313FC">
              <w:rPr>
                <w:b/>
                <w:bCs/>
                <w:lang w:bidi="ar-SY"/>
              </w:rPr>
              <w:t>MHz 50</w:t>
            </w:r>
          </w:p>
        </w:tc>
      </w:tr>
      <w:tr w:rsidR="001313FC" w:rsidRPr="00985D70" w:rsidTr="00BB38A8">
        <w:trPr>
          <w:jc w:val="center"/>
        </w:trPr>
        <w:tc>
          <w:tcPr>
            <w:tcW w:w="1383" w:type="dxa"/>
            <w:shd w:val="clear" w:color="auto" w:fill="auto"/>
          </w:tcPr>
          <w:p w:rsidR="001313FC" w:rsidRDefault="001313FC" w:rsidP="001313FC">
            <w:pPr>
              <w:rPr>
                <w:rtl/>
              </w:rPr>
            </w:pPr>
          </w:p>
        </w:tc>
        <w:tc>
          <w:tcPr>
            <w:tcW w:w="8506" w:type="dxa"/>
            <w:gridSpan w:val="2"/>
            <w:shd w:val="clear" w:color="auto" w:fill="auto"/>
          </w:tcPr>
          <w:p w:rsidR="001313FC" w:rsidRDefault="001313FC" w:rsidP="001313FC">
            <w:pPr>
              <w:rPr>
                <w:b/>
                <w:bCs/>
                <w:rtl/>
              </w:rPr>
            </w:pPr>
          </w:p>
        </w:tc>
      </w:tr>
    </w:tbl>
    <w:p w:rsidR="00DC6298" w:rsidRPr="00DC6298" w:rsidRDefault="00DC6298" w:rsidP="00DC6298">
      <w:pPr>
        <w:rPr>
          <w:sz w:val="2"/>
          <w:szCs w:val="2"/>
          <w:rtl/>
        </w:rPr>
      </w:pPr>
      <w:bookmarkStart w:id="1" w:name="CurrentLocation"/>
      <w:bookmarkEnd w:id="1"/>
    </w:p>
    <w:p w:rsidR="00D97C21" w:rsidRDefault="001313FC" w:rsidP="00D97C21">
      <w:pPr>
        <w:rPr>
          <w:rtl/>
        </w:rPr>
      </w:pPr>
      <w:r>
        <w:rPr>
          <w:rFonts w:hint="cs"/>
          <w:rtl/>
        </w:rPr>
        <w:t>السيدات والسادة،</w:t>
      </w:r>
    </w:p>
    <w:p w:rsidR="001313FC" w:rsidRDefault="001313FC" w:rsidP="00D97C21">
      <w:pPr>
        <w:rPr>
          <w:rtl/>
        </w:rPr>
      </w:pPr>
      <w:r>
        <w:rPr>
          <w:rFonts w:hint="cs"/>
          <w:rtl/>
        </w:rPr>
        <w:t>ت</w:t>
      </w:r>
      <w:r w:rsidR="0087652B">
        <w:rPr>
          <w:rFonts w:hint="cs"/>
          <w:rtl/>
        </w:rPr>
        <w:t>‍</w:t>
      </w:r>
      <w:r>
        <w:rPr>
          <w:rFonts w:hint="cs"/>
          <w:rtl/>
        </w:rPr>
        <w:t>حية طيبة وبعد،</w:t>
      </w:r>
    </w:p>
    <w:p w:rsidR="001313FC" w:rsidRDefault="001313FC" w:rsidP="00D97C21">
      <w:pPr>
        <w:rPr>
          <w:rtl/>
          <w:lang w:bidi="ar-SY"/>
        </w:rPr>
      </w:pPr>
      <w:r>
        <w:rPr>
          <w:rFonts w:hint="cs"/>
          <w:rtl/>
        </w:rPr>
        <w:t>وزع ال</w:t>
      </w:r>
      <w:r w:rsidR="0087652B">
        <w:rPr>
          <w:rFonts w:hint="cs"/>
          <w:rtl/>
        </w:rPr>
        <w:t>‍</w:t>
      </w:r>
      <w:r>
        <w:rPr>
          <w:rFonts w:hint="cs"/>
          <w:rtl/>
        </w:rPr>
        <w:t>مؤت</w:t>
      </w:r>
      <w:r w:rsidR="0087652B">
        <w:rPr>
          <w:rFonts w:hint="cs"/>
          <w:rtl/>
        </w:rPr>
        <w:t>‍</w:t>
      </w:r>
      <w:r>
        <w:rPr>
          <w:rFonts w:hint="cs"/>
          <w:rtl/>
        </w:rPr>
        <w:t>مر العال</w:t>
      </w:r>
      <w:r w:rsidR="00615742">
        <w:rPr>
          <w:rFonts w:hint="cs"/>
          <w:rtl/>
        </w:rPr>
        <w:t>‍</w:t>
      </w:r>
      <w:r>
        <w:rPr>
          <w:rFonts w:hint="cs"/>
          <w:rtl/>
        </w:rPr>
        <w:t xml:space="preserve">مي للاتصالات الراديوية لعام </w:t>
      </w:r>
      <w:r>
        <w:t>2012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(WRC</w:t>
      </w:r>
      <w:r>
        <w:rPr>
          <w:lang w:bidi="ar-SY"/>
        </w:rPr>
        <w:noBreakHyphen/>
        <w:t>12)</w:t>
      </w:r>
      <w:r>
        <w:rPr>
          <w:rFonts w:hint="cs"/>
          <w:rtl/>
          <w:lang w:bidi="ar-SY"/>
        </w:rPr>
        <w:t xml:space="preserve"> عدداً من نطاقات التردد في ال</w:t>
      </w:r>
      <w:r w:rsidR="008765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مدى </w:t>
      </w:r>
      <w:r>
        <w:rPr>
          <w:lang w:bidi="ar-SY"/>
        </w:rPr>
        <w:t>MHz 50</w:t>
      </w:r>
      <w:r>
        <w:rPr>
          <w:lang w:bidi="ar-SY"/>
        </w:rPr>
        <w:noBreakHyphen/>
        <w:t>3</w:t>
      </w:r>
      <w:r>
        <w:rPr>
          <w:rFonts w:hint="cs"/>
          <w:rtl/>
          <w:lang w:bidi="ar-SY"/>
        </w:rPr>
        <w:t xml:space="preserve"> ل</w:t>
      </w:r>
      <w:r w:rsidR="008765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خدمة التحديد الراديوي للموقع لاستعمالات الرادارات الأوقيانوغرافية ب</w:t>
      </w:r>
      <w:r w:rsidR="008765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موجب القرار </w:t>
      </w:r>
      <w:r w:rsidRPr="001313FC">
        <w:rPr>
          <w:b/>
          <w:bCs/>
          <w:lang w:bidi="ar-SY"/>
        </w:rPr>
        <w:t>612 (Rev.WRC</w:t>
      </w:r>
      <w:r w:rsidRPr="001313FC">
        <w:rPr>
          <w:b/>
          <w:bCs/>
          <w:lang w:bidi="ar-SY"/>
        </w:rPr>
        <w:noBreakHyphen/>
        <w:t>12)</w:t>
      </w:r>
      <w:r>
        <w:rPr>
          <w:rFonts w:hint="cs"/>
          <w:rtl/>
          <w:lang w:bidi="ar-SY"/>
        </w:rPr>
        <w:t>.</w:t>
      </w:r>
    </w:p>
    <w:p w:rsidR="001313FC" w:rsidRDefault="001313FC" w:rsidP="004A5EA2">
      <w:pPr>
        <w:rPr>
          <w:rtl/>
          <w:lang w:bidi="ar-SY"/>
        </w:rPr>
      </w:pPr>
      <w:r>
        <w:rPr>
          <w:rFonts w:hint="cs"/>
          <w:rtl/>
          <w:lang w:bidi="ar-SY"/>
        </w:rPr>
        <w:t>ويستوجب القرار</w:t>
      </w:r>
      <w:r w:rsidR="004A5EA2">
        <w:rPr>
          <w:rFonts w:hint="eastAsia"/>
          <w:rtl/>
        </w:rPr>
        <w:t> </w:t>
      </w:r>
      <w:r w:rsidR="004A5EA2" w:rsidRPr="001313FC">
        <w:rPr>
          <w:b/>
          <w:bCs/>
          <w:lang w:bidi="ar-SY"/>
        </w:rPr>
        <w:t>612 (Rev.WRC</w:t>
      </w:r>
      <w:r w:rsidR="004A5EA2" w:rsidRPr="001313FC">
        <w:rPr>
          <w:b/>
          <w:bCs/>
          <w:lang w:bidi="ar-SY"/>
        </w:rPr>
        <w:noBreakHyphen/>
        <w:t>12)</w:t>
      </w:r>
      <w:r>
        <w:rPr>
          <w:rFonts w:hint="cs"/>
          <w:rtl/>
          <w:lang w:bidi="ar-SY"/>
        </w:rPr>
        <w:t>، ضمن أمور أخرى، أن تنسق الإدارات تشغيل راداراتها الأوقيانوغرافية مع الإدارات الأخرى التي تقع حدودها ضمن مسافات الفصل ال</w:t>
      </w:r>
      <w:r w:rsidR="008765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محددة في الفقرة </w:t>
      </w:r>
      <w:r>
        <w:rPr>
          <w:rFonts w:hint="cs"/>
          <w:i/>
          <w:iCs/>
          <w:rtl/>
          <w:lang w:bidi="ar-SY"/>
        </w:rPr>
        <w:t>يقرر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6</w:t>
      </w:r>
      <w:r>
        <w:rPr>
          <w:rFonts w:hint="cs"/>
          <w:rtl/>
          <w:lang w:bidi="ar-SY"/>
        </w:rPr>
        <w:t xml:space="preserve"> بهذا القرار.</w:t>
      </w:r>
    </w:p>
    <w:p w:rsidR="001313FC" w:rsidRPr="00641D10" w:rsidRDefault="001313FC" w:rsidP="001313FC">
      <w:pPr>
        <w:rPr>
          <w:spacing w:val="-3"/>
          <w:rtl/>
          <w:lang w:bidi="ar-SY"/>
        </w:rPr>
      </w:pPr>
      <w:r w:rsidRPr="00641D10">
        <w:rPr>
          <w:rFonts w:hint="cs"/>
          <w:spacing w:val="-3"/>
          <w:rtl/>
          <w:lang w:bidi="ar-SY"/>
        </w:rPr>
        <w:t>وأبرزت عمليات البحث التي تلت ال</w:t>
      </w:r>
      <w:r w:rsidR="0087652B" w:rsidRPr="00641D10">
        <w:rPr>
          <w:rFonts w:hint="cs"/>
          <w:spacing w:val="-3"/>
          <w:rtl/>
          <w:lang w:bidi="ar-SY"/>
        </w:rPr>
        <w:t>‍</w:t>
      </w:r>
      <w:r w:rsidRPr="00641D10">
        <w:rPr>
          <w:rFonts w:hint="cs"/>
          <w:spacing w:val="-3"/>
          <w:rtl/>
          <w:lang w:bidi="ar-SY"/>
        </w:rPr>
        <w:t>مؤت</w:t>
      </w:r>
      <w:r w:rsidR="0087652B" w:rsidRPr="00641D10">
        <w:rPr>
          <w:rFonts w:hint="cs"/>
          <w:spacing w:val="-3"/>
          <w:rtl/>
          <w:lang w:bidi="ar-SY"/>
        </w:rPr>
        <w:t>‍</w:t>
      </w:r>
      <w:r w:rsidRPr="00641D10">
        <w:rPr>
          <w:rFonts w:hint="cs"/>
          <w:spacing w:val="-3"/>
          <w:rtl/>
          <w:lang w:bidi="ar-SY"/>
        </w:rPr>
        <w:t xml:space="preserve">مر لاستعمالات الرادارات الأوقيانوغرافية طبقاً للقرار </w:t>
      </w:r>
      <w:r w:rsidRPr="00641D10">
        <w:rPr>
          <w:b/>
          <w:bCs/>
          <w:spacing w:val="-3"/>
          <w:lang w:bidi="ar-SY"/>
        </w:rPr>
        <w:t>612 (Rev.WRC</w:t>
      </w:r>
      <w:r w:rsidRPr="00641D10">
        <w:rPr>
          <w:b/>
          <w:bCs/>
          <w:spacing w:val="-3"/>
          <w:lang w:bidi="ar-SY"/>
        </w:rPr>
        <w:noBreakHyphen/>
        <w:t>12)</w:t>
      </w:r>
      <w:r w:rsidRPr="00641D10">
        <w:rPr>
          <w:rFonts w:hint="cs"/>
          <w:spacing w:val="-3"/>
          <w:rtl/>
          <w:lang w:bidi="ar-SY"/>
        </w:rPr>
        <w:t xml:space="preserve"> في م</w:t>
      </w:r>
      <w:r w:rsidR="0087652B" w:rsidRPr="00641D10">
        <w:rPr>
          <w:rFonts w:hint="cs"/>
          <w:spacing w:val="-3"/>
          <w:rtl/>
          <w:lang w:bidi="ar-SY"/>
        </w:rPr>
        <w:t>‍</w:t>
      </w:r>
      <w:r w:rsidRPr="00641D10">
        <w:rPr>
          <w:rFonts w:hint="cs"/>
          <w:spacing w:val="-3"/>
          <w:rtl/>
          <w:lang w:bidi="ar-SY"/>
        </w:rPr>
        <w:t>ختلف منتديات قطاع الاتصالات الراديوية ال</w:t>
      </w:r>
      <w:r w:rsidR="0087652B" w:rsidRPr="00641D10">
        <w:rPr>
          <w:rFonts w:hint="cs"/>
          <w:spacing w:val="-3"/>
          <w:rtl/>
          <w:lang w:bidi="ar-SY"/>
        </w:rPr>
        <w:t>‍</w:t>
      </w:r>
      <w:r w:rsidRPr="00641D10">
        <w:rPr>
          <w:rFonts w:hint="cs"/>
          <w:spacing w:val="-3"/>
          <w:rtl/>
          <w:lang w:bidi="ar-SY"/>
        </w:rPr>
        <w:t>حاجة إلى وضع قاعدة بيانات للموجود حالياً وال</w:t>
      </w:r>
      <w:r w:rsidR="0087652B" w:rsidRPr="00641D10">
        <w:rPr>
          <w:rFonts w:hint="cs"/>
          <w:spacing w:val="-3"/>
          <w:rtl/>
          <w:lang w:bidi="ar-SY"/>
        </w:rPr>
        <w:t>‍</w:t>
      </w:r>
      <w:r w:rsidRPr="00641D10">
        <w:rPr>
          <w:rFonts w:hint="cs"/>
          <w:spacing w:val="-3"/>
          <w:rtl/>
          <w:lang w:bidi="ar-SY"/>
        </w:rPr>
        <w:t>مخطط من هذه الرادارات. وخلص إلى أن قاعدة البيانات هذه ي</w:t>
      </w:r>
      <w:r w:rsidR="0087652B" w:rsidRPr="00641D10">
        <w:rPr>
          <w:rFonts w:hint="cs"/>
          <w:spacing w:val="-3"/>
          <w:rtl/>
          <w:lang w:bidi="ar-SY"/>
        </w:rPr>
        <w:t>‍</w:t>
      </w:r>
      <w:r w:rsidRPr="00641D10">
        <w:rPr>
          <w:rFonts w:hint="cs"/>
          <w:spacing w:val="-3"/>
          <w:rtl/>
          <w:lang w:bidi="ar-SY"/>
        </w:rPr>
        <w:t>مكن أن تسهل كثيراً من عملية تنسيق هذه الرادارات وزيادة رؤيتها وي</w:t>
      </w:r>
      <w:r w:rsidR="0087652B" w:rsidRPr="00641D10">
        <w:rPr>
          <w:rFonts w:hint="cs"/>
          <w:spacing w:val="-3"/>
          <w:rtl/>
          <w:lang w:bidi="ar-SY"/>
        </w:rPr>
        <w:t>‍</w:t>
      </w:r>
      <w:r w:rsidRPr="00641D10">
        <w:rPr>
          <w:rFonts w:hint="cs"/>
          <w:spacing w:val="-3"/>
          <w:rtl/>
          <w:lang w:bidi="ar-SY"/>
        </w:rPr>
        <w:t>مكن أن تساعد على التعاون الدولي في</w:t>
      </w:r>
      <w:r w:rsidRPr="00641D10">
        <w:rPr>
          <w:rFonts w:hint="eastAsia"/>
          <w:spacing w:val="-3"/>
          <w:rtl/>
          <w:lang w:bidi="ar-SY"/>
        </w:rPr>
        <w:t> </w:t>
      </w:r>
      <w:r w:rsidRPr="00641D10">
        <w:rPr>
          <w:rFonts w:hint="cs"/>
          <w:spacing w:val="-3"/>
          <w:rtl/>
          <w:lang w:bidi="ar-SY"/>
        </w:rPr>
        <w:t>استعمالها.</w:t>
      </w:r>
    </w:p>
    <w:p w:rsidR="001313FC" w:rsidRPr="00F36334" w:rsidRDefault="001313FC" w:rsidP="0084552A">
      <w:pPr>
        <w:rPr>
          <w:rtl/>
          <w:lang w:bidi="ar-SY"/>
        </w:rPr>
      </w:pPr>
      <w:r w:rsidRPr="00F36334">
        <w:rPr>
          <w:rFonts w:hint="cs"/>
          <w:rtl/>
          <w:lang w:bidi="ar-SY"/>
        </w:rPr>
        <w:t>وقام مكتب الاتصالات الراديوية بإنشاء قاعدة البيانات هذه وقام بالتشاور مع ل</w:t>
      </w:r>
      <w:r w:rsidR="0087652B" w:rsidRPr="00F36334">
        <w:rPr>
          <w:rFonts w:hint="cs"/>
          <w:rtl/>
          <w:lang w:bidi="ar-SY"/>
        </w:rPr>
        <w:t>‍</w:t>
      </w:r>
      <w:r w:rsidRPr="00F36334">
        <w:rPr>
          <w:rFonts w:hint="cs"/>
          <w:rtl/>
          <w:lang w:bidi="ar-SY"/>
        </w:rPr>
        <w:t>جنة الدراسات </w:t>
      </w:r>
      <w:r w:rsidRPr="00F36334">
        <w:rPr>
          <w:lang w:bidi="ar-SY"/>
        </w:rPr>
        <w:t>5</w:t>
      </w:r>
      <w:r w:rsidRPr="00F36334">
        <w:rPr>
          <w:rFonts w:hint="cs"/>
          <w:rtl/>
          <w:lang w:bidi="ar-SY"/>
        </w:rPr>
        <w:t xml:space="preserve"> </w:t>
      </w:r>
      <w:r w:rsidR="00B74A9D" w:rsidRPr="00F36334">
        <w:rPr>
          <w:rFonts w:hint="cs"/>
          <w:rtl/>
          <w:lang w:bidi="ar-SY"/>
        </w:rPr>
        <w:t>ل</w:t>
      </w:r>
      <w:r w:rsidRPr="00F36334">
        <w:rPr>
          <w:rFonts w:hint="cs"/>
          <w:rtl/>
          <w:lang w:bidi="ar-SY"/>
        </w:rPr>
        <w:t>قطاع الاتصالات الراديوية بوضع أنساق التبليغ ال</w:t>
      </w:r>
      <w:r w:rsidR="0087652B" w:rsidRPr="00F36334">
        <w:rPr>
          <w:rFonts w:hint="cs"/>
          <w:rtl/>
          <w:lang w:bidi="ar-SY"/>
        </w:rPr>
        <w:t>‍</w:t>
      </w:r>
      <w:r w:rsidRPr="00F36334">
        <w:rPr>
          <w:rFonts w:hint="cs"/>
          <w:rtl/>
          <w:lang w:bidi="ar-SY"/>
        </w:rPr>
        <w:t>خاصة بها مع ت</w:t>
      </w:r>
      <w:r w:rsidR="0087652B" w:rsidRPr="00F36334">
        <w:rPr>
          <w:rFonts w:hint="cs"/>
          <w:rtl/>
          <w:lang w:bidi="ar-SY"/>
        </w:rPr>
        <w:t>‍</w:t>
      </w:r>
      <w:r w:rsidRPr="00F36334">
        <w:rPr>
          <w:rFonts w:hint="cs"/>
          <w:rtl/>
          <w:lang w:bidi="ar-SY"/>
        </w:rPr>
        <w:t xml:space="preserve">حديد </w:t>
      </w:r>
      <w:r w:rsidR="00200524" w:rsidRPr="00F36334">
        <w:rPr>
          <w:rFonts w:hint="cs"/>
          <w:rtl/>
          <w:lang w:bidi="ar-SY"/>
        </w:rPr>
        <w:t>صفحة ويب خاصة بها. ومع الأخذ في الاعتبار أن الرادارات الأوقيانوغرا</w:t>
      </w:r>
      <w:r w:rsidR="004A5EA2" w:rsidRPr="00F36334">
        <w:rPr>
          <w:rFonts w:hint="cs"/>
          <w:rtl/>
          <w:lang w:bidi="ar-SY"/>
        </w:rPr>
        <w:t>ف</w:t>
      </w:r>
      <w:r w:rsidR="00200524" w:rsidRPr="00F36334">
        <w:rPr>
          <w:rFonts w:hint="cs"/>
          <w:rtl/>
          <w:lang w:bidi="ar-SY"/>
        </w:rPr>
        <w:t>ية ي</w:t>
      </w:r>
      <w:r w:rsidR="0087652B" w:rsidRPr="00F36334">
        <w:rPr>
          <w:rFonts w:hint="cs"/>
          <w:rtl/>
          <w:lang w:bidi="ar-SY"/>
        </w:rPr>
        <w:t>‍</w:t>
      </w:r>
      <w:r w:rsidR="00200524" w:rsidRPr="00F36334">
        <w:rPr>
          <w:rFonts w:hint="cs"/>
          <w:rtl/>
          <w:lang w:bidi="ar-SY"/>
        </w:rPr>
        <w:t>مكن أن تعمل أيضاً في</w:t>
      </w:r>
      <w:r w:rsidR="004A5EA2" w:rsidRPr="00F36334">
        <w:rPr>
          <w:rFonts w:hint="eastAsia"/>
          <w:rtl/>
          <w:lang w:bidi="ar-SY"/>
        </w:rPr>
        <w:t> </w:t>
      </w:r>
      <w:r w:rsidR="00200524" w:rsidRPr="00F36334">
        <w:rPr>
          <w:rFonts w:hint="cs"/>
          <w:rtl/>
          <w:lang w:bidi="ar-SY"/>
        </w:rPr>
        <w:t>نطاقات أخرى خلاف تلك ال</w:t>
      </w:r>
      <w:r w:rsidR="0087652B" w:rsidRPr="00F36334">
        <w:rPr>
          <w:rFonts w:hint="cs"/>
          <w:rtl/>
          <w:lang w:bidi="ar-SY"/>
        </w:rPr>
        <w:t>‍</w:t>
      </w:r>
      <w:r w:rsidR="00200524" w:rsidRPr="00F36334">
        <w:rPr>
          <w:rFonts w:hint="cs"/>
          <w:rtl/>
          <w:lang w:bidi="ar-SY"/>
        </w:rPr>
        <w:t xml:space="preserve">مشمولة بالقرار </w:t>
      </w:r>
      <w:r w:rsidR="00200524" w:rsidRPr="00F36334">
        <w:rPr>
          <w:b/>
          <w:bCs/>
          <w:lang w:bidi="ar-SY"/>
        </w:rPr>
        <w:t>612 (Rev.WRC</w:t>
      </w:r>
      <w:r w:rsidR="00200524" w:rsidRPr="00F36334">
        <w:rPr>
          <w:b/>
          <w:bCs/>
          <w:lang w:bidi="ar-SY"/>
        </w:rPr>
        <w:noBreakHyphen/>
        <w:t>12)</w:t>
      </w:r>
      <w:r w:rsidR="00200524" w:rsidRPr="00F36334">
        <w:rPr>
          <w:rFonts w:hint="cs"/>
          <w:rtl/>
          <w:lang w:bidi="ar-SY"/>
        </w:rPr>
        <w:t>، فإن قاعدة البيانات مفتوحة لإدراج ج</w:t>
      </w:r>
      <w:r w:rsidR="0087652B" w:rsidRPr="00F36334">
        <w:rPr>
          <w:rFonts w:hint="cs"/>
          <w:rtl/>
          <w:lang w:bidi="ar-SY"/>
        </w:rPr>
        <w:t>‍</w:t>
      </w:r>
      <w:r w:rsidR="00200524" w:rsidRPr="00F36334">
        <w:rPr>
          <w:rFonts w:hint="cs"/>
          <w:rtl/>
          <w:lang w:bidi="ar-SY"/>
        </w:rPr>
        <w:t>ميع الرادارات الأوقيانوغرافية ال</w:t>
      </w:r>
      <w:r w:rsidR="00BC05AC">
        <w:rPr>
          <w:rFonts w:hint="cs"/>
          <w:rtl/>
          <w:lang w:bidi="ar-SY"/>
        </w:rPr>
        <w:t>‍</w:t>
      </w:r>
      <w:r w:rsidR="00200524" w:rsidRPr="00F36334">
        <w:rPr>
          <w:rFonts w:hint="cs"/>
          <w:rtl/>
          <w:lang w:bidi="ar-SY"/>
        </w:rPr>
        <w:t>حالية أو ال</w:t>
      </w:r>
      <w:r w:rsidR="00BC05AC">
        <w:rPr>
          <w:rFonts w:hint="cs"/>
          <w:rtl/>
          <w:lang w:bidi="ar-SY"/>
        </w:rPr>
        <w:t>‍</w:t>
      </w:r>
      <w:r w:rsidR="00200524" w:rsidRPr="00F36334">
        <w:rPr>
          <w:rFonts w:hint="cs"/>
          <w:rtl/>
          <w:lang w:bidi="ar-SY"/>
        </w:rPr>
        <w:t xml:space="preserve">مخططة العاملة في النطاقات بين </w:t>
      </w:r>
      <w:r w:rsidR="00200524" w:rsidRPr="00F36334">
        <w:rPr>
          <w:lang w:bidi="ar-SY"/>
        </w:rPr>
        <w:t>3</w:t>
      </w:r>
      <w:r w:rsidR="00200524" w:rsidRPr="00F36334">
        <w:rPr>
          <w:rFonts w:hint="cs"/>
          <w:rtl/>
          <w:lang w:bidi="ar-SY"/>
        </w:rPr>
        <w:t xml:space="preserve"> و</w:t>
      </w:r>
      <w:r w:rsidR="00200524" w:rsidRPr="00F36334">
        <w:rPr>
          <w:lang w:bidi="ar-SY"/>
        </w:rPr>
        <w:t>MHz 50</w:t>
      </w:r>
      <w:r w:rsidR="00200524" w:rsidRPr="00F36334">
        <w:rPr>
          <w:rFonts w:hint="cs"/>
          <w:rtl/>
          <w:lang w:bidi="ar-SY"/>
        </w:rPr>
        <w:t xml:space="preserve"> ال</w:t>
      </w:r>
      <w:r w:rsidR="0087652B" w:rsidRPr="00F36334">
        <w:rPr>
          <w:rFonts w:hint="cs"/>
          <w:rtl/>
          <w:lang w:bidi="ar-SY"/>
        </w:rPr>
        <w:t>‍</w:t>
      </w:r>
      <w:r w:rsidR="00200524" w:rsidRPr="00F36334">
        <w:rPr>
          <w:rFonts w:hint="cs"/>
          <w:rtl/>
          <w:lang w:bidi="ar-SY"/>
        </w:rPr>
        <w:t>موزعة ل</w:t>
      </w:r>
      <w:r w:rsidR="0087652B" w:rsidRPr="00F36334">
        <w:rPr>
          <w:rFonts w:hint="cs"/>
          <w:rtl/>
          <w:lang w:bidi="ar-SY"/>
        </w:rPr>
        <w:t>‍</w:t>
      </w:r>
      <w:r w:rsidR="00200524" w:rsidRPr="00F36334">
        <w:rPr>
          <w:rFonts w:hint="cs"/>
          <w:rtl/>
          <w:lang w:bidi="ar-SY"/>
        </w:rPr>
        <w:t>خدمات التحديد الراديوي للموقع على</w:t>
      </w:r>
      <w:r w:rsidR="0084552A">
        <w:rPr>
          <w:rFonts w:hint="eastAsia"/>
          <w:rtl/>
          <w:lang w:bidi="ar-SY"/>
        </w:rPr>
        <w:t> </w:t>
      </w:r>
      <w:r w:rsidR="00200524" w:rsidRPr="00F36334">
        <w:rPr>
          <w:rFonts w:hint="cs"/>
          <w:rtl/>
          <w:lang w:bidi="ar-SY"/>
        </w:rPr>
        <w:t>أساس أولي أو</w:t>
      </w:r>
      <w:r w:rsidR="0087652B" w:rsidRPr="00F36334">
        <w:rPr>
          <w:rFonts w:hint="eastAsia"/>
          <w:rtl/>
          <w:lang w:bidi="ar-SY"/>
        </w:rPr>
        <w:t> </w:t>
      </w:r>
      <w:r w:rsidR="00200524" w:rsidRPr="00F36334">
        <w:rPr>
          <w:rFonts w:hint="cs"/>
          <w:rtl/>
          <w:lang w:bidi="ar-SY"/>
        </w:rPr>
        <w:t>ثانوي.</w:t>
      </w:r>
    </w:p>
    <w:p w:rsidR="00200524" w:rsidRDefault="000707DC" w:rsidP="00200524">
      <w:pPr>
        <w:rPr>
          <w:rtl/>
          <w:lang w:bidi="ar-SY"/>
        </w:rPr>
      </w:pPr>
      <w:r>
        <w:rPr>
          <w:rFonts w:hint="cs"/>
          <w:rtl/>
          <w:lang w:bidi="ar-SY"/>
        </w:rPr>
        <w:t>وترد في ال</w:t>
      </w:r>
      <w:r w:rsidR="008765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ملحق </w:t>
      </w:r>
      <w:r>
        <w:rPr>
          <w:lang w:bidi="ar-SY"/>
        </w:rPr>
        <w:t>1</w:t>
      </w:r>
      <w:r>
        <w:rPr>
          <w:rFonts w:hint="cs"/>
          <w:rtl/>
          <w:lang w:bidi="ar-SY"/>
        </w:rPr>
        <w:t xml:space="preserve"> ال</w:t>
      </w:r>
      <w:r w:rsidR="008765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مبادئ التوجيهية العامة لتبليغ ال</w:t>
      </w:r>
      <w:r w:rsidR="008765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مكتب بال</w:t>
      </w:r>
      <w:r w:rsidR="008765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معلومات ذات الصلة عن الرادارات الأوقيانوغرافية ويرد شرح عناصر البيانات من أجل التبليغ الإلكتروني للمعلومات في ال</w:t>
      </w:r>
      <w:r w:rsidR="00B06F7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ملحق </w:t>
      </w:r>
      <w:r>
        <w:rPr>
          <w:lang w:bidi="ar-SY"/>
        </w:rPr>
        <w:t>2</w:t>
      </w:r>
      <w:r>
        <w:rPr>
          <w:rFonts w:hint="cs"/>
          <w:rtl/>
          <w:lang w:bidi="ar-SY"/>
        </w:rPr>
        <w:t xml:space="preserve"> وكذلك أمثلة على أنساق التبليغ في ال</w:t>
      </w:r>
      <w:r w:rsidR="00B06F7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ملحق </w:t>
      </w:r>
      <w:r>
        <w:rPr>
          <w:lang w:bidi="ar-SY"/>
        </w:rPr>
        <w:t>3</w:t>
      </w:r>
      <w:r>
        <w:rPr>
          <w:rFonts w:hint="cs"/>
          <w:rtl/>
          <w:lang w:bidi="ar-SY"/>
        </w:rPr>
        <w:t>.</w:t>
      </w:r>
    </w:p>
    <w:p w:rsidR="000707DC" w:rsidRDefault="000707DC" w:rsidP="00200524">
      <w:pPr>
        <w:rPr>
          <w:rtl/>
          <w:lang w:bidi="ar-SY"/>
        </w:rPr>
      </w:pPr>
      <w:r>
        <w:rPr>
          <w:rFonts w:hint="cs"/>
          <w:rtl/>
          <w:lang w:bidi="ar-SY"/>
        </w:rPr>
        <w:t>والإدارات مدعوة إلى تقدي</w:t>
      </w:r>
      <w:r w:rsidR="000F02AD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 البيانات ذات الصلة بنسق </w:t>
      </w:r>
      <w:r>
        <w:rPr>
          <w:lang w:bidi="ar-SY"/>
        </w:rPr>
        <w:t>Excel</w:t>
      </w:r>
      <w:r>
        <w:rPr>
          <w:rFonts w:hint="cs"/>
          <w:rtl/>
          <w:lang w:bidi="ar-SY"/>
        </w:rPr>
        <w:t xml:space="preserve"> أو </w:t>
      </w:r>
      <w:r>
        <w:rPr>
          <w:lang w:bidi="ar-SY"/>
        </w:rPr>
        <w:t>ASCII</w:t>
      </w:r>
      <w:r>
        <w:rPr>
          <w:rFonts w:hint="cs"/>
          <w:rtl/>
          <w:lang w:bidi="ar-SY"/>
        </w:rPr>
        <w:t xml:space="preserve"> إلى ال</w:t>
      </w:r>
      <w:r w:rsidR="00A84076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مكتب على العنوان ال</w:t>
      </w:r>
      <w:r w:rsidR="008765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مبين أدناه مع أخذ التدابير ال</w:t>
      </w:r>
      <w:r w:rsidR="008765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ملائمة لتحديث ال</w:t>
      </w:r>
      <w:r w:rsidR="008765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معلومات بانتظام:</w:t>
      </w:r>
    </w:p>
    <w:p w:rsidR="000707DC" w:rsidRPr="000707DC" w:rsidRDefault="000707DC" w:rsidP="00DD50FA">
      <w:pPr>
        <w:jc w:val="left"/>
        <w:rPr>
          <w:rtl/>
          <w:lang w:bidi="ar-SY"/>
        </w:rPr>
      </w:pPr>
      <w:r>
        <w:rPr>
          <w:rFonts w:hint="cs"/>
          <w:rtl/>
          <w:lang w:bidi="ar-SY"/>
        </w:rPr>
        <w:t>مدير مكتب الاتصالات الراديوية، الات</w:t>
      </w:r>
      <w:r w:rsidR="008765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حاد الدولي للاتصالات</w:t>
      </w:r>
      <w:r w:rsidR="00DD50FA">
        <w:rPr>
          <w:rtl/>
        </w:rPr>
        <w:br/>
      </w:r>
      <w:r w:rsidRPr="000707DC">
        <w:rPr>
          <w:rFonts w:eastAsia="SimSun"/>
          <w:lang w:val="fr-CH" w:eastAsia="zh-CN" w:bidi="ar-SA"/>
        </w:rPr>
        <w:t>Place des Nations</w:t>
      </w:r>
      <w:r>
        <w:rPr>
          <w:rFonts w:eastAsia="SimSun" w:hint="cs"/>
          <w:rtl/>
          <w:lang w:val="fr-CH" w:eastAsia="zh-CN" w:bidi="ar-SA"/>
        </w:rPr>
        <w:t> </w:t>
      </w:r>
      <w:r w:rsidR="00CC07D5">
        <w:rPr>
          <w:rFonts w:eastAsia="SimSun"/>
          <w:rtl/>
          <w:lang w:val="fr-CH" w:eastAsia="zh-CN" w:bidi="ar-SA"/>
        </w:rPr>
        <w:tab/>
      </w:r>
      <w:r w:rsidR="00CC07D5">
        <w:rPr>
          <w:rFonts w:eastAsia="SimSun"/>
          <w:rtl/>
          <w:lang w:val="fr-CH" w:eastAsia="zh-CN" w:bidi="ar-SA"/>
        </w:rPr>
        <w:br/>
      </w:r>
      <w:r w:rsidRPr="000707DC">
        <w:rPr>
          <w:rFonts w:eastAsia="SimSun"/>
          <w:lang w:val="fr-CH" w:eastAsia="zh-CN" w:bidi="ar-SA"/>
        </w:rPr>
        <w:t>CH-1211 Geneva 20, Switzerland</w:t>
      </w:r>
      <w:r>
        <w:rPr>
          <w:rFonts w:eastAsia="SimSun" w:hint="cs"/>
          <w:rtl/>
          <w:lang w:val="fr-CH" w:eastAsia="zh-CN" w:bidi="ar-SA"/>
        </w:rPr>
        <w:t> </w:t>
      </w:r>
      <w:r w:rsidR="00CC07D5">
        <w:rPr>
          <w:rFonts w:eastAsia="SimSun"/>
          <w:rtl/>
          <w:lang w:val="fr-CH" w:eastAsia="zh-CN" w:bidi="ar-SA"/>
        </w:rPr>
        <w:tab/>
      </w:r>
      <w:r w:rsidR="00CC07D5">
        <w:rPr>
          <w:rFonts w:eastAsia="SimSun"/>
          <w:rtl/>
          <w:lang w:val="fr-CH" w:eastAsia="zh-CN" w:bidi="ar-SA"/>
        </w:rPr>
        <w:br/>
      </w:r>
      <w:r w:rsidR="00D83480">
        <w:rPr>
          <w:rFonts w:eastAsia="SimSun" w:hint="cs"/>
          <w:rtl/>
          <w:lang w:val="es-ES_tradnl" w:eastAsia="zh-CN" w:bidi="ar-SA"/>
        </w:rPr>
        <w:t>رقم </w:t>
      </w:r>
      <w:r w:rsidRPr="000707DC">
        <w:rPr>
          <w:rFonts w:eastAsia="SimSun" w:hint="cs"/>
          <w:rtl/>
          <w:lang w:val="es-ES_tradnl" w:eastAsia="zh-CN" w:bidi="ar-SA"/>
        </w:rPr>
        <w:t xml:space="preserve">الفاكس: </w:t>
      </w:r>
      <w:r w:rsidRPr="000707DC">
        <w:rPr>
          <w:rFonts w:eastAsia="SimSun"/>
          <w:lang w:val="es-ES_tradnl" w:eastAsia="zh-CN" w:bidi="ar-SA"/>
        </w:rPr>
        <w:t>+41</w:t>
      </w:r>
      <w:r w:rsidR="00CC07D5">
        <w:rPr>
          <w:rFonts w:eastAsia="SimSun"/>
          <w:lang w:val="es-ES_tradnl" w:eastAsia="zh-CN" w:bidi="ar-SA"/>
        </w:rPr>
        <w:t> </w:t>
      </w:r>
      <w:r w:rsidRPr="000707DC">
        <w:rPr>
          <w:rFonts w:eastAsia="SimSun"/>
          <w:lang w:val="es-ES_tradnl" w:eastAsia="zh-CN" w:bidi="ar-SA"/>
        </w:rPr>
        <w:t>22</w:t>
      </w:r>
      <w:r w:rsidR="00CC07D5">
        <w:rPr>
          <w:rFonts w:eastAsia="SimSun"/>
          <w:lang w:val="es-ES_tradnl" w:eastAsia="zh-CN" w:bidi="ar-SA"/>
        </w:rPr>
        <w:t> </w:t>
      </w:r>
      <w:r w:rsidRPr="000707DC">
        <w:rPr>
          <w:rFonts w:eastAsia="SimSun"/>
          <w:lang w:val="es-ES_tradnl" w:eastAsia="zh-CN" w:bidi="ar-SA"/>
        </w:rPr>
        <w:t>730</w:t>
      </w:r>
      <w:r w:rsidR="00CC07D5">
        <w:rPr>
          <w:rFonts w:eastAsia="SimSun"/>
          <w:lang w:val="es-ES_tradnl" w:eastAsia="zh-CN" w:bidi="ar-SA"/>
        </w:rPr>
        <w:t> </w:t>
      </w:r>
      <w:r w:rsidRPr="000707DC">
        <w:rPr>
          <w:rFonts w:eastAsia="SimSun"/>
          <w:lang w:val="es-ES_tradnl" w:eastAsia="zh-CN" w:bidi="ar-SA"/>
        </w:rPr>
        <w:t>5785</w:t>
      </w:r>
      <w:r w:rsidR="00CC07D5">
        <w:rPr>
          <w:rFonts w:eastAsia="SimSun"/>
          <w:rtl/>
          <w:lang w:val="es-ES_tradnl" w:eastAsia="zh-CN" w:bidi="ar-SA"/>
        </w:rPr>
        <w:tab/>
      </w:r>
      <w:r w:rsidR="00CC07D5">
        <w:rPr>
          <w:rFonts w:eastAsia="SimSun"/>
          <w:rtl/>
          <w:lang w:val="es-ES_tradnl" w:eastAsia="zh-CN" w:bidi="ar-SA"/>
        </w:rPr>
        <w:br/>
      </w:r>
      <w:r w:rsidRPr="000707DC">
        <w:rPr>
          <w:rFonts w:hint="cs"/>
          <w:rtl/>
          <w:lang w:val="es-ES_tradnl" w:bidi="ar-SA"/>
        </w:rPr>
        <w:t xml:space="preserve">البريد الإلكتروني: </w:t>
      </w:r>
      <w:hyperlink r:id="rId8" w:history="1">
        <w:r w:rsidRPr="000707DC">
          <w:rPr>
            <w:color w:val="0000FF"/>
            <w:u w:val="single"/>
            <w:lang w:val="es-ES_tradnl" w:bidi="ar-SA"/>
          </w:rPr>
          <w:t>brmail@itu.int</w:t>
        </w:r>
      </w:hyperlink>
    </w:p>
    <w:p w:rsidR="000707DC" w:rsidRDefault="00D54063" w:rsidP="000F07F5">
      <w:pPr>
        <w:rPr>
          <w:rtl/>
          <w:lang w:bidi="ar-SY"/>
        </w:rPr>
      </w:pPr>
      <w:r>
        <w:rPr>
          <w:rFonts w:hint="cs"/>
          <w:rtl/>
        </w:rPr>
        <w:lastRenderedPageBreak/>
        <w:t>كما يرجى من الإدارات تقدي</w:t>
      </w:r>
      <w:r w:rsidR="00FE7484">
        <w:rPr>
          <w:rFonts w:hint="cs"/>
          <w:rtl/>
        </w:rPr>
        <w:t>‍</w:t>
      </w:r>
      <w:r>
        <w:rPr>
          <w:rFonts w:hint="cs"/>
          <w:rtl/>
        </w:rPr>
        <w:t>م ج</w:t>
      </w:r>
      <w:r w:rsidR="00C52DE5">
        <w:rPr>
          <w:rFonts w:hint="cs"/>
          <w:rtl/>
        </w:rPr>
        <w:t>‍</w:t>
      </w:r>
      <w:r>
        <w:rPr>
          <w:rFonts w:hint="cs"/>
          <w:rtl/>
        </w:rPr>
        <w:t>ميع عناصر البيانات ال</w:t>
      </w:r>
      <w:r w:rsidR="00C52DE5">
        <w:rPr>
          <w:rFonts w:hint="cs"/>
          <w:rtl/>
        </w:rPr>
        <w:t>‍</w:t>
      </w:r>
      <w:r>
        <w:rPr>
          <w:rFonts w:hint="cs"/>
          <w:rtl/>
        </w:rPr>
        <w:t>مدرجة في ال</w:t>
      </w:r>
      <w:r w:rsidR="00C52DE5">
        <w:rPr>
          <w:rFonts w:hint="cs"/>
          <w:rtl/>
        </w:rPr>
        <w:t>‍</w:t>
      </w:r>
      <w:r>
        <w:rPr>
          <w:rFonts w:hint="cs"/>
          <w:rtl/>
        </w:rPr>
        <w:t>ملحق </w:t>
      </w:r>
      <w:r>
        <w:t>2</w:t>
      </w:r>
      <w:r>
        <w:rPr>
          <w:rFonts w:hint="cs"/>
          <w:rtl/>
          <w:lang w:bidi="ar-SY"/>
        </w:rPr>
        <w:t xml:space="preserve"> لتسهيل استعمال هذه ال</w:t>
      </w:r>
      <w:r w:rsidR="00C52DE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معلومات في</w:t>
      </w:r>
      <w:r w:rsidR="000F07F5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عمليات التنسيق. بيد أنه، نظراً إلى الطابع غير الرس</w:t>
      </w:r>
      <w:r w:rsidR="00C52DE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مي لقاعدة البيانات وحساسية بعض عناصر البيانات، فإن التبليغ عن ال</w:t>
      </w:r>
      <w:r w:rsidR="00C52DE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معلومات ال</w:t>
      </w:r>
      <w:r w:rsidR="00B65C4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مطلوبة يظل حقاً أصيلاً للإدارات ال</w:t>
      </w:r>
      <w:r w:rsidR="00C52DE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معنية.</w:t>
      </w:r>
    </w:p>
    <w:p w:rsidR="00D54063" w:rsidRDefault="00D54063" w:rsidP="00CF052A">
      <w:pPr>
        <w:rPr>
          <w:spacing w:val="-2"/>
          <w:rtl/>
          <w:lang w:bidi="ar-SY"/>
        </w:rPr>
      </w:pPr>
      <w:r w:rsidRPr="00D54063">
        <w:rPr>
          <w:rFonts w:hint="cs"/>
          <w:spacing w:val="-2"/>
          <w:rtl/>
          <w:lang w:bidi="ar-SY"/>
        </w:rPr>
        <w:t>وقد أنشأ ال</w:t>
      </w:r>
      <w:r w:rsidR="00C52DE5">
        <w:rPr>
          <w:rFonts w:hint="cs"/>
          <w:spacing w:val="-2"/>
          <w:rtl/>
          <w:lang w:bidi="ar-SY"/>
        </w:rPr>
        <w:t>‍</w:t>
      </w:r>
      <w:r w:rsidRPr="00D54063">
        <w:rPr>
          <w:rFonts w:hint="cs"/>
          <w:spacing w:val="-2"/>
          <w:rtl/>
          <w:lang w:bidi="ar-SY"/>
        </w:rPr>
        <w:t>مكتب صفحة ويب م</w:t>
      </w:r>
      <w:r w:rsidR="00C52DE5">
        <w:rPr>
          <w:rFonts w:hint="cs"/>
          <w:spacing w:val="-2"/>
          <w:rtl/>
          <w:lang w:bidi="ar-SY"/>
        </w:rPr>
        <w:t>‍</w:t>
      </w:r>
      <w:r w:rsidRPr="00D54063">
        <w:rPr>
          <w:rFonts w:hint="cs"/>
          <w:spacing w:val="-2"/>
          <w:rtl/>
          <w:lang w:bidi="ar-SY"/>
        </w:rPr>
        <w:t>خصصة للمشاورات ال</w:t>
      </w:r>
      <w:r w:rsidR="00C52DE5">
        <w:rPr>
          <w:rFonts w:hint="cs"/>
          <w:spacing w:val="-2"/>
          <w:rtl/>
          <w:lang w:bidi="ar-SY"/>
        </w:rPr>
        <w:t>‍</w:t>
      </w:r>
      <w:r w:rsidRPr="00D54063">
        <w:rPr>
          <w:rFonts w:hint="cs"/>
          <w:spacing w:val="-2"/>
          <w:rtl/>
          <w:lang w:bidi="ar-SY"/>
        </w:rPr>
        <w:t>متعلقة بقاعدة البيانات على العنوان</w:t>
      </w:r>
      <w:r w:rsidR="00CF052A">
        <w:rPr>
          <w:rFonts w:hint="cs"/>
          <w:spacing w:val="-2"/>
          <w:rtl/>
          <w:lang w:bidi="ar-SY"/>
        </w:rPr>
        <w:t xml:space="preserve"> التالي</w:t>
      </w:r>
      <w:r w:rsidRPr="00D54063">
        <w:rPr>
          <w:rFonts w:hint="cs"/>
          <w:spacing w:val="-2"/>
          <w:rtl/>
          <w:lang w:bidi="ar-SY"/>
        </w:rPr>
        <w:t>:</w:t>
      </w:r>
      <w:r w:rsidR="00CF052A">
        <w:rPr>
          <w:spacing w:val="-2"/>
          <w:rtl/>
          <w:lang w:bidi="ar-SY"/>
        </w:rPr>
        <w:br/>
      </w:r>
      <w:hyperlink r:id="rId9" w:history="1">
        <w:r w:rsidR="00CF052A" w:rsidRPr="00C74A1D">
          <w:rPr>
            <w:rStyle w:val="Hyperlink"/>
            <w:rFonts w:asciiTheme="minorHAnsi" w:hAnsiTheme="minorHAnsi" w:cstheme="majorBidi"/>
            <w:spacing w:val="-2"/>
          </w:rPr>
          <w:t>http://www.itu.int/en/ITU-R/terrestrial/fmd/Pages/res_612_or.aspx</w:t>
        </w:r>
      </w:hyperlink>
      <w:r w:rsidRPr="00D54063">
        <w:rPr>
          <w:rFonts w:hint="cs"/>
          <w:spacing w:val="-2"/>
          <w:rtl/>
          <w:lang w:bidi="ar-SY"/>
        </w:rPr>
        <w:t>. والنفاذ إلى قاعدة البيانات هذه متاح فقط للمستعملين ال</w:t>
      </w:r>
      <w:r w:rsidR="00C52DE5">
        <w:rPr>
          <w:rFonts w:hint="cs"/>
          <w:spacing w:val="-2"/>
          <w:rtl/>
          <w:lang w:bidi="ar-SY"/>
        </w:rPr>
        <w:t>‍</w:t>
      </w:r>
      <w:r w:rsidRPr="00D54063">
        <w:rPr>
          <w:rFonts w:hint="cs"/>
          <w:spacing w:val="-2"/>
          <w:rtl/>
          <w:lang w:bidi="ar-SY"/>
        </w:rPr>
        <w:t>مسجلين في ال</w:t>
      </w:r>
      <w:r w:rsidR="00C52DE5">
        <w:rPr>
          <w:rFonts w:hint="cs"/>
          <w:spacing w:val="-2"/>
          <w:rtl/>
          <w:lang w:bidi="ar-SY"/>
        </w:rPr>
        <w:t>‍</w:t>
      </w:r>
      <w:r w:rsidRPr="00D54063">
        <w:rPr>
          <w:rFonts w:hint="cs"/>
          <w:spacing w:val="-2"/>
          <w:rtl/>
          <w:lang w:bidi="ar-SY"/>
        </w:rPr>
        <w:t>خدمة</w:t>
      </w:r>
      <w:r w:rsidR="0087652B">
        <w:rPr>
          <w:rFonts w:hint="eastAsia"/>
          <w:spacing w:val="-2"/>
          <w:rtl/>
          <w:lang w:bidi="ar-SY"/>
        </w:rPr>
        <w:t> </w:t>
      </w:r>
      <w:r w:rsidRPr="00D54063">
        <w:rPr>
          <w:spacing w:val="-2"/>
          <w:lang w:bidi="ar-SY"/>
        </w:rPr>
        <w:t>TIES</w:t>
      </w:r>
      <w:r w:rsidRPr="00D54063">
        <w:rPr>
          <w:rFonts w:hint="cs"/>
          <w:spacing w:val="-2"/>
          <w:rtl/>
          <w:lang w:bidi="ar-SY"/>
        </w:rPr>
        <w:t>.</w:t>
      </w:r>
    </w:p>
    <w:p w:rsidR="00D54063" w:rsidRDefault="00D54063" w:rsidP="00D54063">
      <w:pPr>
        <w:rPr>
          <w:rtl/>
          <w:lang w:bidi="ar-SY"/>
        </w:rPr>
      </w:pPr>
      <w:r>
        <w:rPr>
          <w:rFonts w:hint="cs"/>
          <w:rtl/>
          <w:lang w:bidi="ar-SY"/>
        </w:rPr>
        <w:t>وجدير بالذكر أن قاعدة البيانات هذه ستكون بمثابة معلومات مرجعية لعمليات التنسيق وأنشطة التعاون ولن تكون لها أي صفة تنظيمية. ولا يزال على الإدارات التي ترغب في ال</w:t>
      </w:r>
      <w:r w:rsidR="00C52DE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حصول على الاعتراف الدولي براداراتها الأوقيانوغرافية تبليغ ت</w:t>
      </w:r>
      <w:r w:rsidR="00C52DE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خصيصات التردد إلى ال</w:t>
      </w:r>
      <w:r w:rsidR="00C52DE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مكتب من أجل إدراجها في السجل الأساسي الدولي للترددات طبقاً للمادة </w:t>
      </w:r>
      <w:r>
        <w:rPr>
          <w:lang w:bidi="ar-SY"/>
        </w:rPr>
        <w:t>11</w:t>
      </w:r>
      <w:r>
        <w:rPr>
          <w:rFonts w:hint="cs"/>
          <w:rtl/>
          <w:lang w:bidi="ar-SY"/>
        </w:rPr>
        <w:t xml:space="preserve"> من لوائح الراديو.</w:t>
      </w:r>
    </w:p>
    <w:p w:rsidR="00D54063" w:rsidRDefault="00D54063" w:rsidP="00D5406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ويبقى </w:t>
      </w:r>
      <w:r w:rsidR="00547323">
        <w:rPr>
          <w:rFonts w:hint="cs"/>
          <w:rtl/>
          <w:lang w:bidi="ar-SY"/>
        </w:rPr>
        <w:t>ال‍</w:t>
      </w:r>
      <w:r>
        <w:rPr>
          <w:rFonts w:hint="cs"/>
          <w:rtl/>
          <w:lang w:bidi="ar-SY"/>
        </w:rPr>
        <w:t>مكتب على أت</w:t>
      </w:r>
      <w:r w:rsidR="00C52DE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 استعداد لتزويدكم بأي توضيح تطلبونه فيما يتعلق بال</w:t>
      </w:r>
      <w:r w:rsidR="00C52DE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موضوعات ال</w:t>
      </w:r>
      <w:r w:rsidR="00C52DE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متناولة في هذه الرسالة ال</w:t>
      </w:r>
      <w:r w:rsidR="00C52DE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معممة.</w:t>
      </w:r>
    </w:p>
    <w:p w:rsidR="00D54063" w:rsidRDefault="00D54063" w:rsidP="00D54063">
      <w:pPr>
        <w:spacing w:before="14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فرانسوا رانسي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ال</w:t>
      </w:r>
      <w:r w:rsidR="00D735B4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مدير</w:t>
      </w:r>
    </w:p>
    <w:p w:rsidR="00D54063" w:rsidRDefault="00D54063" w:rsidP="00D54063">
      <w:pPr>
        <w:spacing w:before="1320"/>
        <w:rPr>
          <w:rtl/>
          <w:lang w:bidi="ar-SY"/>
        </w:rPr>
      </w:pPr>
      <w:r w:rsidRPr="00D54063">
        <w:rPr>
          <w:rFonts w:hint="cs"/>
          <w:b/>
          <w:bCs/>
          <w:rtl/>
          <w:lang w:bidi="ar-SY"/>
        </w:rPr>
        <w:t>الملحقات: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3</w:t>
      </w:r>
    </w:p>
    <w:p w:rsidR="00D54063" w:rsidRPr="00D54063" w:rsidRDefault="00D54063" w:rsidP="00D54063">
      <w:pPr>
        <w:tabs>
          <w:tab w:val="clear" w:pos="794"/>
          <w:tab w:val="left" w:pos="283"/>
        </w:tabs>
        <w:spacing w:before="4440"/>
        <w:rPr>
          <w:b/>
          <w:bCs/>
          <w:sz w:val="14"/>
          <w:szCs w:val="22"/>
          <w:u w:val="single"/>
          <w:rtl/>
          <w:lang w:bidi="ar-SY"/>
        </w:rPr>
      </w:pPr>
      <w:r w:rsidRPr="00D54063">
        <w:rPr>
          <w:rFonts w:hint="cs"/>
          <w:b/>
          <w:bCs/>
          <w:sz w:val="14"/>
          <w:szCs w:val="22"/>
          <w:u w:val="single"/>
          <w:rtl/>
          <w:lang w:bidi="ar-SY"/>
        </w:rPr>
        <w:t>التوزيع:</w:t>
      </w:r>
    </w:p>
    <w:p w:rsidR="00D54063" w:rsidRPr="00D54063" w:rsidRDefault="00D54063" w:rsidP="003A0746">
      <w:pPr>
        <w:tabs>
          <w:tab w:val="clear" w:pos="794"/>
          <w:tab w:val="left" w:pos="283"/>
        </w:tabs>
        <w:spacing w:before="60"/>
        <w:rPr>
          <w:sz w:val="14"/>
          <w:szCs w:val="22"/>
          <w:rtl/>
          <w:lang w:bidi="ar-SY"/>
        </w:rPr>
      </w:pPr>
      <w:r w:rsidRPr="00D54063">
        <w:rPr>
          <w:rFonts w:hint="cs"/>
          <w:sz w:val="14"/>
          <w:szCs w:val="22"/>
          <w:rtl/>
          <w:lang w:bidi="ar-SY"/>
        </w:rPr>
        <w:t>-</w:t>
      </w:r>
      <w:r w:rsidRPr="00D54063">
        <w:rPr>
          <w:rFonts w:hint="cs"/>
          <w:sz w:val="14"/>
          <w:szCs w:val="22"/>
          <w:rtl/>
          <w:lang w:bidi="ar-SY"/>
        </w:rPr>
        <w:tab/>
        <w:t>إدارات الدول الأعضاء في الات</w:t>
      </w:r>
      <w:r w:rsidR="00E038BF">
        <w:rPr>
          <w:rFonts w:hint="cs"/>
          <w:sz w:val="14"/>
          <w:szCs w:val="22"/>
          <w:rtl/>
          <w:lang w:bidi="ar-SY"/>
        </w:rPr>
        <w:t>‍</w:t>
      </w:r>
      <w:r w:rsidRPr="00D54063">
        <w:rPr>
          <w:rFonts w:hint="cs"/>
          <w:sz w:val="14"/>
          <w:szCs w:val="22"/>
          <w:rtl/>
          <w:lang w:bidi="ar-SY"/>
        </w:rPr>
        <w:t>حاد</w:t>
      </w:r>
    </w:p>
    <w:p w:rsidR="00D54063" w:rsidRPr="00114A8A" w:rsidRDefault="00114A8A" w:rsidP="00114A8A">
      <w:pPr>
        <w:tabs>
          <w:tab w:val="clear" w:pos="794"/>
          <w:tab w:val="left" w:pos="283"/>
        </w:tabs>
        <w:spacing w:before="0"/>
        <w:rPr>
          <w:sz w:val="14"/>
          <w:szCs w:val="22"/>
          <w:rtl/>
          <w:lang w:bidi="ar-SY"/>
        </w:rPr>
      </w:pPr>
      <w:r w:rsidRPr="00D54063">
        <w:rPr>
          <w:rFonts w:hint="cs"/>
          <w:sz w:val="14"/>
          <w:szCs w:val="22"/>
          <w:rtl/>
          <w:lang w:bidi="ar-SY"/>
        </w:rPr>
        <w:t>-</w:t>
      </w:r>
      <w:r>
        <w:rPr>
          <w:sz w:val="18"/>
          <w:szCs w:val="24"/>
        </w:rPr>
        <w:tab/>
      </w:r>
      <w:r>
        <w:rPr>
          <w:sz w:val="18"/>
          <w:szCs w:val="24"/>
          <w:rtl/>
        </w:rPr>
        <w:t>أعضاء ل‍جنة لوائح الراديو</w:t>
      </w:r>
      <w:r w:rsidR="00D54063" w:rsidRPr="00D54063">
        <w:rPr>
          <w:rFonts w:hint="cs"/>
          <w:sz w:val="14"/>
          <w:szCs w:val="22"/>
          <w:rtl/>
          <w:lang w:bidi="ar-SY"/>
        </w:rPr>
        <w:tab/>
      </w:r>
      <w:r w:rsidR="00D54063">
        <w:rPr>
          <w:rtl/>
          <w:lang w:bidi="ar-SY"/>
        </w:rPr>
        <w:br w:type="page"/>
      </w:r>
    </w:p>
    <w:p w:rsidR="00D54063" w:rsidRDefault="00D54063" w:rsidP="00D54063">
      <w:pPr>
        <w:pStyle w:val="AnnexNo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ال</w:t>
      </w:r>
      <w:r w:rsidR="00E038B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ملحـق </w:t>
      </w:r>
      <w:r>
        <w:rPr>
          <w:lang w:bidi="ar-SY"/>
        </w:rPr>
        <w:t>1</w:t>
      </w:r>
    </w:p>
    <w:p w:rsidR="00D54063" w:rsidRDefault="00D54063" w:rsidP="00D54063">
      <w:pPr>
        <w:pStyle w:val="Annextitle"/>
        <w:rPr>
          <w:rtl/>
        </w:rPr>
      </w:pPr>
      <w:r>
        <w:rPr>
          <w:rFonts w:hint="cs"/>
          <w:rtl/>
        </w:rPr>
        <w:t>مبادئ توجيهية بشأن تقديم المعلومات المتعلقة بالرادارات الأوقيانوغرافية</w:t>
      </w:r>
    </w:p>
    <w:p w:rsidR="00D54063" w:rsidRDefault="009A5DFC" w:rsidP="00E038BF">
      <w:pPr>
        <w:rPr>
          <w:rtl/>
        </w:rPr>
      </w:pPr>
      <w:r>
        <w:rPr>
          <w:rFonts w:hint="cs"/>
          <w:rtl/>
        </w:rPr>
        <w:t>عند إعداد وتقديم البيانات ذات الصلة من أجل إدراجها في قاعدة بيانات الرادارات الأوقيانوغرافية، يرجى من الإدارات اتباع القواعد</w:t>
      </w:r>
      <w:r w:rsidR="00E038BF">
        <w:rPr>
          <w:rFonts w:hint="eastAsia"/>
          <w:rtl/>
        </w:rPr>
        <w:t> </w:t>
      </w:r>
      <w:r>
        <w:rPr>
          <w:rFonts w:hint="cs"/>
          <w:rtl/>
        </w:rPr>
        <w:t>التالية:</w:t>
      </w:r>
    </w:p>
    <w:p w:rsidR="009A5DFC" w:rsidRDefault="009A5DFC" w:rsidP="001F6ABF">
      <w:pPr>
        <w:pStyle w:val="enumlev1"/>
        <w:rPr>
          <w:rtl/>
        </w:rPr>
      </w:pPr>
      <w:r>
        <w:t>1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ينبغي تقدي</w:t>
      </w:r>
      <w:r w:rsidR="00D1045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 البيانات في نسق </w:t>
      </w:r>
      <w:r>
        <w:rPr>
          <w:lang w:bidi="ar-SY"/>
        </w:rPr>
        <w:t>Excel</w:t>
      </w:r>
      <w:r>
        <w:rPr>
          <w:rFonts w:hint="cs"/>
          <w:rtl/>
          <w:lang w:bidi="ar-SY"/>
        </w:rPr>
        <w:t xml:space="preserve"> أو </w:t>
      </w:r>
      <w:r>
        <w:rPr>
          <w:lang w:bidi="ar-SY"/>
        </w:rPr>
        <w:t>ASCII</w:t>
      </w:r>
      <w:r>
        <w:rPr>
          <w:rFonts w:hint="cs"/>
          <w:rtl/>
          <w:lang w:bidi="ar-SY"/>
        </w:rPr>
        <w:t xml:space="preserve"> (باستخدام الفاصلة (،) وم</w:t>
      </w:r>
      <w:r w:rsidR="00D1045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جموعة الرموز </w:t>
      </w:r>
      <w:r>
        <w:rPr>
          <w:lang w:bidi="ar-SY"/>
        </w:rPr>
        <w:t>(Latin</w:t>
      </w:r>
      <w:r>
        <w:rPr>
          <w:lang w:bidi="ar-SY"/>
        </w:rPr>
        <w:noBreakHyphen/>
        <w:t>1)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ISO</w:t>
      </w:r>
      <w:r>
        <w:rPr>
          <w:lang w:bidi="ar-SY"/>
        </w:rPr>
        <w:noBreakHyphen/>
        <w:t>8859</w:t>
      </w:r>
      <w:r>
        <w:rPr>
          <w:lang w:bidi="ar-SY"/>
        </w:rPr>
        <w:noBreakHyphen/>
        <w:t>1</w:t>
      </w:r>
      <w:r w:rsidR="00956019">
        <w:rPr>
          <w:rFonts w:hint="cs"/>
          <w:rtl/>
          <w:lang w:bidi="ar-SY"/>
        </w:rPr>
        <w:t>)</w:t>
      </w:r>
      <w:r>
        <w:rPr>
          <w:rFonts w:hint="cs"/>
          <w:rtl/>
          <w:lang w:bidi="ar-SY"/>
        </w:rPr>
        <w:t>.</w:t>
      </w:r>
    </w:p>
    <w:p w:rsidR="009A5DFC" w:rsidRPr="00D10450" w:rsidRDefault="009A5DFC" w:rsidP="001F6ABF">
      <w:pPr>
        <w:pStyle w:val="enumlev1"/>
        <w:rPr>
          <w:spacing w:val="-5"/>
          <w:rtl/>
          <w:lang w:bidi="ar-SY"/>
        </w:rPr>
      </w:pPr>
      <w:r w:rsidRPr="00D10450">
        <w:rPr>
          <w:spacing w:val="-5"/>
          <w:lang w:bidi="ar-SY"/>
        </w:rPr>
        <w:t>2</w:t>
      </w:r>
      <w:r w:rsidRPr="00D10450">
        <w:rPr>
          <w:spacing w:val="-5"/>
          <w:rtl/>
          <w:lang w:bidi="ar-SY"/>
        </w:rPr>
        <w:tab/>
      </w:r>
      <w:r w:rsidRPr="00D10450">
        <w:rPr>
          <w:rFonts w:hint="cs"/>
          <w:spacing w:val="-5"/>
          <w:rtl/>
          <w:lang w:bidi="ar-SY"/>
        </w:rPr>
        <w:t>بالنسبة للتبليغ للمرة الأولى، ي</w:t>
      </w:r>
      <w:r w:rsidR="00D10450" w:rsidRPr="00D10450">
        <w:rPr>
          <w:rFonts w:hint="cs"/>
          <w:spacing w:val="-5"/>
          <w:rtl/>
          <w:lang w:bidi="ar-SY"/>
        </w:rPr>
        <w:t>‍</w:t>
      </w:r>
      <w:r w:rsidRPr="00D10450">
        <w:rPr>
          <w:rFonts w:hint="cs"/>
          <w:spacing w:val="-5"/>
          <w:rtl/>
          <w:lang w:bidi="ar-SY"/>
        </w:rPr>
        <w:t>جب أن تأخذ ج</w:t>
      </w:r>
      <w:r w:rsidR="00D10450" w:rsidRPr="00D10450">
        <w:rPr>
          <w:rFonts w:hint="cs"/>
          <w:spacing w:val="-5"/>
          <w:rtl/>
          <w:lang w:bidi="ar-SY"/>
        </w:rPr>
        <w:t>‍</w:t>
      </w:r>
      <w:r w:rsidRPr="00D10450">
        <w:rPr>
          <w:rFonts w:hint="cs"/>
          <w:spacing w:val="-5"/>
          <w:rtl/>
          <w:lang w:bidi="ar-SY"/>
        </w:rPr>
        <w:t>ميع الرادارات ال</w:t>
      </w:r>
      <w:r w:rsidR="00D10450" w:rsidRPr="00D10450">
        <w:rPr>
          <w:rFonts w:hint="cs"/>
          <w:spacing w:val="-5"/>
          <w:rtl/>
          <w:lang w:bidi="ar-SY"/>
        </w:rPr>
        <w:t>‍</w:t>
      </w:r>
      <w:r w:rsidRPr="00D10450">
        <w:rPr>
          <w:rFonts w:hint="cs"/>
          <w:spacing w:val="-5"/>
          <w:rtl/>
          <w:lang w:bidi="ar-SY"/>
        </w:rPr>
        <w:t>مقدمة في ال</w:t>
      </w:r>
      <w:r w:rsidR="00D10450" w:rsidRPr="00D10450">
        <w:rPr>
          <w:rFonts w:hint="cs"/>
          <w:spacing w:val="-5"/>
          <w:rtl/>
          <w:lang w:bidi="ar-SY"/>
        </w:rPr>
        <w:t>‍</w:t>
      </w:r>
      <w:r w:rsidRPr="00D10450">
        <w:rPr>
          <w:rFonts w:hint="cs"/>
          <w:spacing w:val="-5"/>
          <w:rtl/>
          <w:lang w:bidi="ar-SY"/>
        </w:rPr>
        <w:t xml:space="preserve">ملف الرمز </w:t>
      </w:r>
      <w:r w:rsidRPr="00D10450">
        <w:rPr>
          <w:spacing w:val="-5"/>
          <w:lang w:bidi="ar-SY"/>
        </w:rPr>
        <w:t>"A"</w:t>
      </w:r>
      <w:r w:rsidRPr="00D10450">
        <w:rPr>
          <w:rFonts w:hint="cs"/>
          <w:spacing w:val="-5"/>
          <w:rtl/>
          <w:lang w:bidi="ar-SY"/>
        </w:rPr>
        <w:t xml:space="preserve"> (إضافة) في ال</w:t>
      </w:r>
      <w:r w:rsidR="00D10450" w:rsidRPr="00D10450">
        <w:rPr>
          <w:rFonts w:hint="cs"/>
          <w:spacing w:val="-5"/>
          <w:rtl/>
          <w:lang w:bidi="ar-SY"/>
        </w:rPr>
        <w:t>‍</w:t>
      </w:r>
      <w:r w:rsidRPr="00D10450">
        <w:rPr>
          <w:rFonts w:hint="cs"/>
          <w:spacing w:val="-5"/>
          <w:rtl/>
          <w:lang w:bidi="ar-SY"/>
        </w:rPr>
        <w:t xml:space="preserve">حقل </w:t>
      </w:r>
      <w:r w:rsidRPr="00D10450">
        <w:rPr>
          <w:spacing w:val="-5"/>
          <w:lang w:bidi="ar-SY"/>
        </w:rPr>
        <w:t>"Action Code"</w:t>
      </w:r>
      <w:r w:rsidRPr="00D10450">
        <w:rPr>
          <w:rFonts w:hint="cs"/>
          <w:spacing w:val="-5"/>
          <w:rtl/>
          <w:lang w:bidi="ar-SY"/>
        </w:rPr>
        <w:t>.</w:t>
      </w:r>
    </w:p>
    <w:p w:rsidR="009A5DFC" w:rsidRDefault="009A5DFC" w:rsidP="00C378F5">
      <w:pPr>
        <w:pStyle w:val="enumlev1"/>
        <w:rPr>
          <w:rtl/>
          <w:lang w:bidi="ar-SY"/>
        </w:rPr>
      </w:pPr>
      <w:r>
        <w:rPr>
          <w:lang w:bidi="ar-SY"/>
        </w:rPr>
        <w:t>3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 xml:space="preserve">في التبليغات التالية، في حالة إضافة بيانات جديدة إلى قاعدة البيانات، يوضع الرمز </w:t>
      </w:r>
      <w:r>
        <w:rPr>
          <w:lang w:bidi="ar-SY"/>
        </w:rPr>
        <w:t>"A"</w:t>
      </w:r>
      <w:r>
        <w:rPr>
          <w:rFonts w:hint="cs"/>
          <w:rtl/>
          <w:lang w:bidi="ar-SY"/>
        </w:rPr>
        <w:t xml:space="preserve"> (إضافة) في</w:t>
      </w:r>
      <w:r w:rsidR="00C378F5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</w:t>
      </w:r>
      <w:r w:rsidR="00C378F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حقل </w:t>
      </w:r>
      <w:r w:rsidRPr="009A5DFC">
        <w:rPr>
          <w:spacing w:val="-2"/>
          <w:lang w:bidi="ar-SY"/>
        </w:rPr>
        <w:t>"Action Code"</w:t>
      </w:r>
      <w:r>
        <w:rPr>
          <w:rFonts w:hint="cs"/>
          <w:rtl/>
          <w:lang w:bidi="ar-SY"/>
        </w:rPr>
        <w:t xml:space="preserve">. وعند إلغاء بيانات موجودة يوضع الرمز </w:t>
      </w:r>
      <w:r>
        <w:rPr>
          <w:lang w:bidi="ar-SY"/>
        </w:rPr>
        <w:t>"S"</w:t>
      </w:r>
      <w:r>
        <w:rPr>
          <w:rFonts w:hint="cs"/>
          <w:rtl/>
          <w:lang w:bidi="ar-SY"/>
        </w:rPr>
        <w:t xml:space="preserve"> (إلغاء) في ال</w:t>
      </w:r>
      <w:r w:rsidR="00C378F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حقل </w:t>
      </w:r>
      <w:r w:rsidRPr="009A5DFC">
        <w:rPr>
          <w:spacing w:val="-2"/>
          <w:lang w:bidi="ar-SY"/>
        </w:rPr>
        <w:t>"Action Code"</w:t>
      </w:r>
      <w:r>
        <w:rPr>
          <w:rFonts w:hint="cs"/>
          <w:rtl/>
          <w:lang w:bidi="ar-SY"/>
        </w:rPr>
        <w:t xml:space="preserve">، وينبغي التبليغ عن </w:t>
      </w:r>
      <w:r w:rsidR="002C7959">
        <w:rPr>
          <w:rFonts w:hint="cs"/>
          <w:rtl/>
          <w:lang w:bidi="ar-SY"/>
        </w:rPr>
        <w:t>ج</w:t>
      </w:r>
      <w:r w:rsidR="00D10450">
        <w:rPr>
          <w:rFonts w:hint="cs"/>
          <w:rtl/>
          <w:lang w:bidi="ar-SY"/>
        </w:rPr>
        <w:t>‍</w:t>
      </w:r>
      <w:r w:rsidR="002C7959">
        <w:rPr>
          <w:rFonts w:hint="cs"/>
          <w:rtl/>
          <w:lang w:bidi="ar-SY"/>
        </w:rPr>
        <w:t>ميع</w:t>
      </w:r>
      <w:r>
        <w:rPr>
          <w:rFonts w:hint="cs"/>
          <w:rtl/>
          <w:lang w:bidi="ar-SY"/>
        </w:rPr>
        <w:t xml:space="preserve"> بيانات الرادار ال</w:t>
      </w:r>
      <w:r w:rsidR="00D1045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ملغى من أجل ت</w:t>
      </w:r>
      <w:r w:rsidR="00C378F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حديد الرادار ال</w:t>
      </w:r>
      <w:r w:rsidR="00D1045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مقصود على النحو الصحيح.</w:t>
      </w:r>
    </w:p>
    <w:p w:rsidR="009A5DFC" w:rsidRDefault="009A5DFC" w:rsidP="00AE15A8">
      <w:pPr>
        <w:pStyle w:val="enumlev1"/>
        <w:rPr>
          <w:rtl/>
          <w:lang w:bidi="ar-SY"/>
        </w:rPr>
      </w:pPr>
      <w:r>
        <w:rPr>
          <w:lang w:bidi="ar-SY"/>
        </w:rPr>
        <w:t>4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 xml:space="preserve">عند تعديل خصائص بيانات </w:t>
      </w:r>
      <w:r w:rsidR="00AE15A8">
        <w:rPr>
          <w:rFonts w:hint="cs"/>
          <w:rtl/>
          <w:lang w:bidi="ar-SY"/>
        </w:rPr>
        <w:t>معينة</w:t>
      </w:r>
      <w:r>
        <w:rPr>
          <w:rFonts w:hint="cs"/>
          <w:rtl/>
          <w:lang w:bidi="ar-SY"/>
        </w:rPr>
        <w:t xml:space="preserve"> موجودة في قاعدة البيانات، يستخدم مفهوم الاستعاضة. وهذا يعني أن تقوم الإدارة بإرسال تبليغ بإلغاء بيانات موجودة يتبعها إضافة بيانات بال</w:t>
      </w:r>
      <w:r w:rsidR="00D1045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خصائص ال</w:t>
      </w:r>
      <w:r w:rsidR="00D1045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معدلة في نفس الملف.</w:t>
      </w:r>
    </w:p>
    <w:p w:rsidR="009A5DFC" w:rsidRDefault="009A5DFC" w:rsidP="001F6ABF">
      <w:pPr>
        <w:pStyle w:val="enumlev1"/>
        <w:rPr>
          <w:rtl/>
          <w:lang w:bidi="ar-SY"/>
        </w:rPr>
      </w:pPr>
      <w:r>
        <w:rPr>
          <w:lang w:bidi="ar-SY"/>
        </w:rPr>
        <w:t>5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سينشر ال</w:t>
      </w:r>
      <w:r w:rsidR="00D1045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مكتب البيانات الواردة كما هي بدون التحقق من اكتمالها أو صحتها، باستثناء التحقق م</w:t>
      </w:r>
      <w:r w:rsidR="00D1045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ما إذا كان التردد ال</w:t>
      </w:r>
      <w:r w:rsidR="00D1045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مركزي يقع في النطاقات بين </w:t>
      </w:r>
      <w:r>
        <w:rPr>
          <w:lang w:bidi="ar-SY"/>
        </w:rPr>
        <w:t>3</w:t>
      </w:r>
      <w:r>
        <w:rPr>
          <w:rFonts w:hint="cs"/>
          <w:rtl/>
          <w:lang w:bidi="ar-SY"/>
        </w:rPr>
        <w:t xml:space="preserve"> و</w:t>
      </w:r>
      <w:r>
        <w:rPr>
          <w:lang w:bidi="ar-SY"/>
        </w:rPr>
        <w:t>MHz 50</w:t>
      </w:r>
      <w:r>
        <w:rPr>
          <w:rFonts w:hint="cs"/>
          <w:rtl/>
          <w:lang w:bidi="ar-SY"/>
        </w:rPr>
        <w:t xml:space="preserve"> الموزعة لخدمة التحديد الراديوي للموقع.</w:t>
      </w:r>
    </w:p>
    <w:p w:rsidR="009A5DFC" w:rsidRDefault="009A5DFC" w:rsidP="009A5DFC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للحصول على توضيحات أو أي معلومات إضافية، يرجى الاتصال: </w:t>
      </w:r>
      <w:hyperlink r:id="rId10" w:history="1">
        <w:r w:rsidR="005C5053" w:rsidRPr="00E75D18">
          <w:rPr>
            <w:rStyle w:val="Hyperlink"/>
            <w:rFonts w:asciiTheme="minorHAnsi" w:hAnsiTheme="minorHAnsi"/>
            <w:sz w:val="24"/>
            <w:szCs w:val="24"/>
          </w:rPr>
          <w:t>brfmd@itu.int</w:t>
        </w:r>
      </w:hyperlink>
      <w:r w:rsidR="005C5053">
        <w:rPr>
          <w:rFonts w:asciiTheme="minorHAnsi" w:hAnsiTheme="minorHAnsi"/>
          <w:sz w:val="24"/>
          <w:szCs w:val="24"/>
        </w:rPr>
        <w:t xml:space="preserve"> </w:t>
      </w:r>
      <w:r>
        <w:rPr>
          <w:rFonts w:hint="cs"/>
          <w:rtl/>
          <w:lang w:bidi="ar-SY"/>
        </w:rPr>
        <w:t>.</w:t>
      </w:r>
    </w:p>
    <w:p w:rsidR="0037484C" w:rsidRDefault="003748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bidi="ar-SY"/>
        </w:rPr>
      </w:pPr>
      <w:r>
        <w:rPr>
          <w:rtl/>
          <w:lang w:bidi="ar-SY"/>
        </w:rPr>
        <w:br w:type="page"/>
      </w:r>
    </w:p>
    <w:p w:rsidR="0037484C" w:rsidRDefault="0037484C" w:rsidP="0037484C">
      <w:pPr>
        <w:pStyle w:val="AnnexNo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ال</w:t>
      </w:r>
      <w:r w:rsidR="00C378F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ملحـق </w:t>
      </w:r>
      <w:r>
        <w:rPr>
          <w:lang w:bidi="ar-SY"/>
        </w:rPr>
        <w:t>2</w:t>
      </w:r>
    </w:p>
    <w:p w:rsidR="0037484C" w:rsidRDefault="0037484C" w:rsidP="0037484C">
      <w:pPr>
        <w:pStyle w:val="Annextitle"/>
        <w:rPr>
          <w:rtl/>
        </w:rPr>
      </w:pPr>
      <w:r>
        <w:rPr>
          <w:rFonts w:hint="cs"/>
          <w:rtl/>
        </w:rPr>
        <w:t>بنود بيانات التبليغ الإلكتروني عن المعلومات المتعلقة بالرادارات الأوقيانوغرافية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621"/>
        <w:gridCol w:w="1639"/>
        <w:gridCol w:w="1639"/>
        <w:gridCol w:w="1231"/>
        <w:gridCol w:w="3499"/>
      </w:tblGrid>
      <w:tr w:rsidR="0037484C" w:rsidRPr="0037484C" w:rsidTr="0037484C">
        <w:trPr>
          <w:cantSplit/>
          <w:tblHeader/>
          <w:jc w:val="center"/>
        </w:trPr>
        <w:tc>
          <w:tcPr>
            <w:tcW w:w="842" w:type="pct"/>
          </w:tcPr>
          <w:p w:rsidR="0037484C" w:rsidRPr="0037484C" w:rsidRDefault="006971AF" w:rsidP="006971AF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rtl/>
                <w:lang w:bidi="ar-SY"/>
              </w:rPr>
            </w:pPr>
            <w:r w:rsidRPr="006971AF">
              <w:rPr>
                <w:rFonts w:hint="cs"/>
                <w:bCs/>
                <w:sz w:val="20"/>
                <w:szCs w:val="26"/>
                <w:rtl/>
                <w:lang w:bidi="ar-SY"/>
              </w:rPr>
              <w:t>اسم الحقل</w:t>
            </w:r>
          </w:p>
        </w:tc>
        <w:tc>
          <w:tcPr>
            <w:tcW w:w="851" w:type="pct"/>
            <w:shd w:val="clear" w:color="auto" w:fill="auto"/>
          </w:tcPr>
          <w:p w:rsidR="0037484C" w:rsidRPr="0037484C" w:rsidRDefault="006971AF" w:rsidP="006971AF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bidi="ar-SA"/>
              </w:rPr>
            </w:pPr>
            <w:r w:rsidRPr="006971AF">
              <w:rPr>
                <w:rFonts w:hint="cs"/>
                <w:bCs/>
                <w:sz w:val="20"/>
                <w:szCs w:val="26"/>
                <w:rtl/>
                <w:lang w:bidi="ar-SA"/>
              </w:rPr>
              <w:t>وصف الحقل</w:t>
            </w:r>
          </w:p>
        </w:tc>
        <w:tc>
          <w:tcPr>
            <w:tcW w:w="851" w:type="pct"/>
            <w:shd w:val="clear" w:color="auto" w:fill="auto"/>
          </w:tcPr>
          <w:p w:rsidR="0037484C" w:rsidRPr="0037484C" w:rsidRDefault="006971AF" w:rsidP="006971AF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bidi="ar-SA"/>
              </w:rPr>
            </w:pPr>
            <w:r w:rsidRPr="006971AF">
              <w:rPr>
                <w:rFonts w:hint="cs"/>
                <w:bCs/>
                <w:sz w:val="20"/>
                <w:szCs w:val="26"/>
                <w:rtl/>
                <w:lang w:bidi="ar-SA"/>
              </w:rPr>
              <w:t>القيم/الوحدات</w:t>
            </w:r>
            <w:r w:rsidRPr="006971AF">
              <w:rPr>
                <w:bCs/>
                <w:sz w:val="20"/>
                <w:szCs w:val="26"/>
                <w:rtl/>
                <w:lang w:bidi="ar-SA"/>
              </w:rPr>
              <w:br/>
            </w:r>
            <w:r w:rsidRPr="006971AF">
              <w:rPr>
                <w:rFonts w:hint="cs"/>
                <w:bCs/>
                <w:sz w:val="20"/>
                <w:szCs w:val="26"/>
                <w:rtl/>
                <w:lang w:bidi="ar-SA"/>
              </w:rPr>
              <w:t>المسموح بها</w:t>
            </w:r>
          </w:p>
        </w:tc>
        <w:tc>
          <w:tcPr>
            <w:tcW w:w="639" w:type="pct"/>
          </w:tcPr>
          <w:p w:rsidR="0037484C" w:rsidRPr="0037484C" w:rsidRDefault="006971AF" w:rsidP="006971AF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bidi="ar-SA"/>
              </w:rPr>
            </w:pPr>
            <w:r w:rsidRPr="006971AF">
              <w:rPr>
                <w:rFonts w:hint="cs"/>
                <w:bCs/>
                <w:sz w:val="20"/>
                <w:szCs w:val="26"/>
                <w:rtl/>
                <w:lang w:bidi="ar-SA"/>
              </w:rPr>
              <w:t>الطول</w:t>
            </w:r>
            <w:r w:rsidRPr="006971AF">
              <w:rPr>
                <w:bCs/>
                <w:sz w:val="20"/>
                <w:szCs w:val="26"/>
                <w:rtl/>
                <w:lang w:bidi="ar-SA"/>
              </w:rPr>
              <w:br/>
            </w:r>
            <w:r w:rsidRPr="006971AF">
              <w:rPr>
                <w:rFonts w:hint="cs"/>
                <w:bCs/>
                <w:sz w:val="20"/>
                <w:szCs w:val="26"/>
                <w:rtl/>
                <w:lang w:bidi="ar-SA"/>
              </w:rPr>
              <w:t>(الأقصى)</w:t>
            </w:r>
          </w:p>
        </w:tc>
        <w:tc>
          <w:tcPr>
            <w:tcW w:w="1817" w:type="pct"/>
            <w:shd w:val="clear" w:color="auto" w:fill="auto"/>
          </w:tcPr>
          <w:p w:rsidR="0037484C" w:rsidRPr="0037484C" w:rsidRDefault="006971AF" w:rsidP="006971AF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bidi="ar-SA"/>
              </w:rPr>
            </w:pPr>
            <w:r w:rsidRPr="006971AF">
              <w:rPr>
                <w:rFonts w:hint="cs"/>
                <w:bCs/>
                <w:sz w:val="20"/>
                <w:szCs w:val="26"/>
                <w:rtl/>
                <w:lang w:bidi="ar-SA"/>
              </w:rPr>
              <w:t>ملاحظات</w:t>
            </w:r>
          </w:p>
        </w:tc>
      </w:tr>
      <w:tr w:rsidR="0037484C" w:rsidRPr="0037484C" w:rsidTr="0037484C">
        <w:trPr>
          <w:cantSplit/>
          <w:jc w:val="center"/>
        </w:trPr>
        <w:tc>
          <w:tcPr>
            <w:tcW w:w="842" w:type="pct"/>
          </w:tcPr>
          <w:p w:rsidR="0037484C" w:rsidRPr="0037484C" w:rsidRDefault="0037484C" w:rsidP="006971AF">
            <w:pPr>
              <w:spacing w:before="60" w:after="60" w:line="260" w:lineRule="exact"/>
              <w:jc w:val="left"/>
              <w:rPr>
                <w:b/>
                <w:sz w:val="20"/>
                <w:szCs w:val="26"/>
                <w:lang w:bidi="ar-SA"/>
              </w:rPr>
            </w:pPr>
            <w:r w:rsidRPr="0037484C">
              <w:rPr>
                <w:b/>
                <w:sz w:val="20"/>
                <w:szCs w:val="26"/>
                <w:lang w:bidi="ar-SA"/>
              </w:rPr>
              <w:t>Int</w:t>
            </w:r>
          </w:p>
        </w:tc>
        <w:tc>
          <w:tcPr>
            <w:tcW w:w="851" w:type="pct"/>
            <w:shd w:val="clear" w:color="auto" w:fill="auto"/>
          </w:tcPr>
          <w:p w:rsidR="0037484C" w:rsidRPr="0037484C" w:rsidRDefault="006971AF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رمز الإجراء</w:t>
            </w:r>
          </w:p>
        </w:tc>
        <w:tc>
          <w:tcPr>
            <w:tcW w:w="851" w:type="pct"/>
            <w:shd w:val="clear" w:color="auto" w:fill="auto"/>
          </w:tcPr>
          <w:p w:rsidR="0037484C" w:rsidRPr="0037484C" w:rsidRDefault="0037484C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 w:rsidRPr="0037484C">
              <w:rPr>
                <w:sz w:val="20"/>
                <w:szCs w:val="26"/>
                <w:lang w:bidi="ar-SA"/>
              </w:rPr>
              <w:t>“A”</w:t>
            </w:r>
            <w:r w:rsidR="006971AF">
              <w:rPr>
                <w:rFonts w:hint="cs"/>
                <w:sz w:val="20"/>
                <w:szCs w:val="26"/>
                <w:rtl/>
                <w:lang w:bidi="ar-SA"/>
              </w:rPr>
              <w:t xml:space="preserve"> أو </w:t>
            </w:r>
            <w:r w:rsidRPr="0037484C">
              <w:rPr>
                <w:sz w:val="20"/>
                <w:szCs w:val="26"/>
                <w:lang w:bidi="ar-SA"/>
              </w:rPr>
              <w:t>“S”</w:t>
            </w:r>
          </w:p>
        </w:tc>
        <w:tc>
          <w:tcPr>
            <w:tcW w:w="639" w:type="pct"/>
          </w:tcPr>
          <w:p w:rsidR="0037484C" w:rsidRPr="0037484C" w:rsidRDefault="0037484C" w:rsidP="006971AF">
            <w:pPr>
              <w:spacing w:before="60" w:after="60" w:line="260" w:lineRule="exact"/>
              <w:jc w:val="center"/>
              <w:rPr>
                <w:b/>
                <w:sz w:val="20"/>
                <w:szCs w:val="26"/>
                <w:lang w:bidi="ar-SA"/>
              </w:rPr>
            </w:pPr>
            <w:r w:rsidRPr="0037484C">
              <w:rPr>
                <w:b/>
                <w:sz w:val="20"/>
                <w:szCs w:val="26"/>
                <w:lang w:bidi="ar-SA"/>
              </w:rPr>
              <w:t>1</w:t>
            </w:r>
          </w:p>
        </w:tc>
        <w:tc>
          <w:tcPr>
            <w:tcW w:w="1817" w:type="pct"/>
            <w:shd w:val="clear" w:color="auto" w:fill="auto"/>
          </w:tcPr>
          <w:p w:rsidR="0037484C" w:rsidRDefault="002B4A8A" w:rsidP="006971AF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المقصود من التبليغ:</w:t>
            </w:r>
          </w:p>
          <w:p w:rsidR="002B4A8A" w:rsidRDefault="002B4A8A" w:rsidP="006971AF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SA"/>
              </w:rPr>
            </w:pPr>
            <w:r>
              <w:rPr>
                <w:sz w:val="20"/>
                <w:szCs w:val="26"/>
                <w:lang w:bidi="ar-SA"/>
              </w:rPr>
              <w:t>"A"</w:t>
            </w: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 - إضافة إلى قاعدة البيانات</w:t>
            </w:r>
          </w:p>
          <w:p w:rsidR="002B4A8A" w:rsidRPr="0037484C" w:rsidRDefault="002B4A8A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sz w:val="20"/>
                <w:szCs w:val="26"/>
                <w:lang w:bidi="ar-SA"/>
              </w:rPr>
              <w:t>"S"</w:t>
            </w: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 - حذف من قاعدة البيانات</w:t>
            </w:r>
          </w:p>
        </w:tc>
      </w:tr>
      <w:tr w:rsidR="0037484C" w:rsidRPr="0037484C" w:rsidTr="0037484C">
        <w:trPr>
          <w:cantSplit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4C" w:rsidRPr="0037484C" w:rsidRDefault="0037484C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 w:rsidRPr="0037484C">
              <w:rPr>
                <w:b/>
                <w:sz w:val="20"/>
                <w:szCs w:val="26"/>
                <w:lang w:bidi="ar-SA"/>
              </w:rPr>
              <w:t>Adm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4C" w:rsidRPr="0037484C" w:rsidRDefault="006971AF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الإدارة المسؤولة التابعة للاتحاد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4C" w:rsidRPr="0037484C" w:rsidRDefault="006971AF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رمز الإدارة المبلغة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4C" w:rsidRPr="0037484C" w:rsidRDefault="0037484C" w:rsidP="006971AF">
            <w:pPr>
              <w:spacing w:before="60" w:after="60" w:line="260" w:lineRule="exact"/>
              <w:jc w:val="center"/>
              <w:rPr>
                <w:b/>
                <w:sz w:val="20"/>
                <w:szCs w:val="26"/>
                <w:lang w:bidi="ar-SA"/>
              </w:rPr>
            </w:pPr>
            <w:r w:rsidRPr="0037484C">
              <w:rPr>
                <w:b/>
                <w:sz w:val="20"/>
                <w:szCs w:val="26"/>
                <w:lang w:bidi="ar-SA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4C" w:rsidRPr="0037484C" w:rsidRDefault="002B4A8A" w:rsidP="00C12BCE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رمز الاتحاد للإدارة المسؤولة عن الرادار حتى </w:t>
            </w:r>
            <w:r w:rsidR="00C12BCE">
              <w:rPr>
                <w:sz w:val="20"/>
                <w:szCs w:val="26"/>
                <w:lang w:bidi="ar-SA"/>
              </w:rPr>
              <w:t>3</w:t>
            </w:r>
            <w:r w:rsidR="00C12BCE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>حروف. المرجع:</w:t>
            </w:r>
            <w:r w:rsidR="00D677F2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hyperlink r:id="rId11" w:history="1">
              <w:r>
                <w:rPr>
                  <w:rFonts w:hint="cs"/>
                  <w:color w:val="0000FF"/>
                  <w:sz w:val="20"/>
                  <w:szCs w:val="26"/>
                  <w:u w:val="single"/>
                  <w:rtl/>
                  <w:lang w:bidi="ar-SA"/>
                </w:rPr>
                <w:t xml:space="preserve">المقدمة للنشرة الإعلامية الدولية للترددات </w:t>
              </w:r>
              <w:r>
                <w:rPr>
                  <w:color w:val="0000FF"/>
                  <w:sz w:val="20"/>
                  <w:szCs w:val="26"/>
                  <w:u w:val="single"/>
                  <w:lang w:bidi="ar-SA"/>
                </w:rPr>
                <w:t>(BRIFIC)</w:t>
              </w:r>
              <w:r>
                <w:rPr>
                  <w:rFonts w:hint="cs"/>
                  <w:color w:val="0000FF"/>
                  <w:sz w:val="20"/>
                  <w:szCs w:val="26"/>
                  <w:u w:val="single"/>
                  <w:rtl/>
                  <w:lang w:bidi="ar-SY"/>
                </w:rPr>
                <w:t xml:space="preserve"> - خدمات الأرض</w:t>
              </w:r>
            </w:hyperlink>
            <w:r w:rsidR="00FD4F19" w:rsidRPr="00FD4F19">
              <w:rPr>
                <w:rFonts w:hint="cs"/>
                <w:color w:val="0000FF"/>
                <w:sz w:val="20"/>
                <w:szCs w:val="26"/>
                <w:rtl/>
                <w:lang w:bidi="ar-SA"/>
              </w:rPr>
              <w:t>.</w:t>
            </w:r>
          </w:p>
        </w:tc>
      </w:tr>
      <w:tr w:rsidR="0037484C" w:rsidRPr="0037484C" w:rsidTr="0037484C">
        <w:trPr>
          <w:cantSplit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4C" w:rsidRPr="0037484C" w:rsidRDefault="0037484C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 w:rsidRPr="0037484C">
              <w:rPr>
                <w:b/>
                <w:sz w:val="20"/>
                <w:szCs w:val="26"/>
                <w:lang w:bidi="ar-SA"/>
              </w:rPr>
              <w:t>ctry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4C" w:rsidRPr="0037484C" w:rsidRDefault="006971AF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المنطقة الجغرافية الموجود فيها الرادار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4C" w:rsidRPr="0037484C" w:rsidRDefault="006971AF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رمز المنطقة الجغرافية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4C" w:rsidRPr="0037484C" w:rsidRDefault="0037484C" w:rsidP="006971AF">
            <w:pPr>
              <w:spacing w:before="60" w:after="60" w:line="260" w:lineRule="exact"/>
              <w:jc w:val="center"/>
              <w:rPr>
                <w:b/>
                <w:sz w:val="20"/>
                <w:szCs w:val="26"/>
                <w:lang w:bidi="ar-SA"/>
              </w:rPr>
            </w:pPr>
            <w:r w:rsidRPr="0037484C">
              <w:rPr>
                <w:b/>
                <w:sz w:val="20"/>
                <w:szCs w:val="26"/>
                <w:lang w:bidi="ar-SA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4C" w:rsidRPr="0037484C" w:rsidRDefault="000C5EA1" w:rsidP="000C5EA1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رمز الاتحاد للمنطقة الجغرافية الموجود فيها الرادار حتى </w:t>
            </w:r>
            <w:r>
              <w:rPr>
                <w:sz w:val="20"/>
                <w:szCs w:val="26"/>
                <w:lang w:bidi="ar-SA"/>
              </w:rPr>
              <w:t>3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حروف. المرجع:</w:t>
            </w:r>
            <w:hyperlink r:id="rId12" w:history="1">
              <w:r>
                <w:rPr>
                  <w:rFonts w:hint="cs"/>
                  <w:sz w:val="20"/>
                  <w:szCs w:val="26"/>
                  <w:rtl/>
                  <w:lang w:bidi="ar-SA"/>
                </w:rPr>
                <w:t xml:space="preserve"> </w:t>
              </w:r>
              <w:r>
                <w:rPr>
                  <w:rFonts w:hint="cs"/>
                  <w:color w:val="0000FF"/>
                  <w:sz w:val="20"/>
                  <w:szCs w:val="26"/>
                  <w:u w:val="single"/>
                  <w:rtl/>
                  <w:lang w:bidi="ar-SA"/>
                </w:rPr>
                <w:t xml:space="preserve">المقدمة للنشرة الإعلامية الدولية للترددات </w:t>
              </w:r>
              <w:r>
                <w:rPr>
                  <w:color w:val="0000FF"/>
                  <w:sz w:val="20"/>
                  <w:szCs w:val="26"/>
                  <w:u w:val="single"/>
                  <w:lang w:bidi="ar-SA"/>
                </w:rPr>
                <w:t>(BRIFIC)</w:t>
              </w:r>
              <w:r>
                <w:rPr>
                  <w:rFonts w:hint="cs"/>
                  <w:color w:val="0000FF"/>
                  <w:sz w:val="20"/>
                  <w:szCs w:val="26"/>
                  <w:u w:val="single"/>
                  <w:rtl/>
                  <w:lang w:bidi="ar-SY"/>
                </w:rPr>
                <w:t xml:space="preserve"> - خدمات الأرض</w:t>
              </w:r>
            </w:hyperlink>
            <w:r w:rsidR="00FD4F19" w:rsidRPr="00FD4F19">
              <w:rPr>
                <w:rFonts w:hint="cs"/>
                <w:color w:val="0000FF"/>
                <w:sz w:val="20"/>
                <w:szCs w:val="26"/>
                <w:rtl/>
                <w:lang w:bidi="ar-SA"/>
              </w:rPr>
              <w:t>.</w:t>
            </w:r>
          </w:p>
        </w:tc>
      </w:tr>
      <w:tr w:rsidR="0037484C" w:rsidRPr="0037484C" w:rsidTr="0037484C">
        <w:trPr>
          <w:cantSplit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4C" w:rsidRPr="0037484C" w:rsidRDefault="0037484C" w:rsidP="006971AF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stn_type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4C" w:rsidRPr="0037484C" w:rsidRDefault="006971AF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نوع المحطة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4C" w:rsidRPr="0037484C" w:rsidRDefault="0037484C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 w:rsidRPr="0037484C">
              <w:rPr>
                <w:sz w:val="20"/>
                <w:szCs w:val="26"/>
                <w:lang w:bidi="ar-SA"/>
              </w:rPr>
              <w:t>“TX”</w:t>
            </w:r>
            <w:r w:rsidR="006971AF">
              <w:rPr>
                <w:rFonts w:hint="cs"/>
                <w:sz w:val="20"/>
                <w:szCs w:val="26"/>
                <w:rtl/>
                <w:lang w:bidi="ar-SA"/>
              </w:rPr>
              <w:t xml:space="preserve"> أو </w:t>
            </w:r>
            <w:r w:rsidRPr="0037484C">
              <w:rPr>
                <w:sz w:val="20"/>
                <w:szCs w:val="26"/>
                <w:lang w:bidi="ar-SA"/>
              </w:rPr>
              <w:t>“RX”</w:t>
            </w:r>
            <w:r w:rsidR="006971AF">
              <w:rPr>
                <w:rFonts w:hint="cs"/>
                <w:sz w:val="20"/>
                <w:szCs w:val="26"/>
                <w:rtl/>
                <w:lang w:bidi="ar-SA"/>
              </w:rPr>
              <w:t xml:space="preserve"> أو </w:t>
            </w:r>
            <w:r w:rsidRPr="0037484C">
              <w:rPr>
                <w:sz w:val="20"/>
                <w:szCs w:val="26"/>
                <w:lang w:bidi="ar-SA"/>
              </w:rPr>
              <w:t>“TR”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4C" w:rsidRPr="0037484C" w:rsidRDefault="0037484C" w:rsidP="006971A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4C" w:rsidRPr="0037484C" w:rsidRDefault="000A10D6" w:rsidP="000A10D6">
            <w:pPr>
              <w:spacing w:before="60" w:after="60" w:line="260" w:lineRule="exact"/>
              <w:jc w:val="left"/>
              <w:rPr>
                <w:spacing w:val="-4"/>
                <w:sz w:val="20"/>
                <w:szCs w:val="26"/>
                <w:rtl/>
                <w:lang w:bidi="ar-SY"/>
              </w:rPr>
            </w:pPr>
            <w:r w:rsidRPr="000A10D6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 xml:space="preserve">إذا كان الرادار يستعمل بأسلوب الإرسال، أدخل </w:t>
            </w:r>
            <w:r w:rsidRPr="000A10D6">
              <w:rPr>
                <w:spacing w:val="-4"/>
                <w:sz w:val="20"/>
                <w:szCs w:val="26"/>
                <w:lang w:bidi="ar-SA"/>
              </w:rPr>
              <w:t>TX</w:t>
            </w:r>
            <w:r w:rsidRPr="000A10D6">
              <w:rPr>
                <w:rFonts w:hint="cs"/>
                <w:spacing w:val="-4"/>
                <w:sz w:val="20"/>
                <w:szCs w:val="26"/>
                <w:rtl/>
                <w:lang w:bidi="ar-SY"/>
              </w:rPr>
              <w:t xml:space="preserve">. وإذا كان يستعمل بأسلوب الاستقبال، أدخل </w:t>
            </w:r>
            <w:r w:rsidRPr="000A10D6">
              <w:rPr>
                <w:spacing w:val="-4"/>
                <w:sz w:val="20"/>
                <w:szCs w:val="26"/>
                <w:lang w:bidi="ar-SY"/>
              </w:rPr>
              <w:t>RX</w:t>
            </w:r>
            <w:r w:rsidRPr="000A10D6">
              <w:rPr>
                <w:rFonts w:hint="cs"/>
                <w:spacing w:val="-4"/>
                <w:sz w:val="20"/>
                <w:szCs w:val="26"/>
                <w:rtl/>
                <w:lang w:bidi="ar-SY"/>
              </w:rPr>
              <w:t>. وإذا</w:t>
            </w:r>
            <w:r>
              <w:rPr>
                <w:rFonts w:hint="eastAsia"/>
                <w:spacing w:val="-4"/>
                <w:sz w:val="20"/>
                <w:szCs w:val="26"/>
                <w:rtl/>
                <w:lang w:bidi="ar-SY"/>
              </w:rPr>
              <w:t> </w:t>
            </w:r>
            <w:r w:rsidRPr="000A10D6">
              <w:rPr>
                <w:rFonts w:hint="cs"/>
                <w:spacing w:val="-4"/>
                <w:sz w:val="20"/>
                <w:szCs w:val="26"/>
                <w:rtl/>
                <w:lang w:bidi="ar-SY"/>
              </w:rPr>
              <w:t xml:space="preserve">كان يستخدم في الأسلوبين، أدخل </w:t>
            </w:r>
            <w:r w:rsidRPr="000A10D6">
              <w:rPr>
                <w:spacing w:val="-4"/>
                <w:sz w:val="20"/>
                <w:szCs w:val="26"/>
                <w:lang w:bidi="ar-SY"/>
              </w:rPr>
              <w:t>TR</w:t>
            </w:r>
            <w:r w:rsidRPr="000A10D6">
              <w:rPr>
                <w:rFonts w:hint="cs"/>
                <w:spacing w:val="-4"/>
                <w:sz w:val="20"/>
                <w:szCs w:val="26"/>
                <w:rtl/>
                <w:lang w:bidi="ar-SY"/>
              </w:rPr>
              <w:t>، بحد أقصى حرفين.</w:t>
            </w:r>
          </w:p>
        </w:tc>
      </w:tr>
      <w:tr w:rsidR="0037484C" w:rsidRPr="0037484C" w:rsidTr="0037484C">
        <w:trPr>
          <w:cantSplit/>
          <w:jc w:val="center"/>
        </w:trPr>
        <w:tc>
          <w:tcPr>
            <w:tcW w:w="842" w:type="pct"/>
          </w:tcPr>
          <w:p w:rsidR="0037484C" w:rsidRPr="0037484C" w:rsidRDefault="0037484C" w:rsidP="006971AF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freq_assgn</w:t>
            </w:r>
          </w:p>
        </w:tc>
        <w:tc>
          <w:tcPr>
            <w:tcW w:w="851" w:type="pct"/>
            <w:shd w:val="clear" w:color="auto" w:fill="auto"/>
          </w:tcPr>
          <w:p w:rsidR="0037484C" w:rsidRPr="0037484C" w:rsidRDefault="006971AF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التردد المركزي</w:t>
            </w:r>
          </w:p>
        </w:tc>
        <w:tc>
          <w:tcPr>
            <w:tcW w:w="851" w:type="pct"/>
            <w:shd w:val="clear" w:color="auto" w:fill="auto"/>
          </w:tcPr>
          <w:p w:rsidR="0037484C" w:rsidRPr="0037484C" w:rsidRDefault="0037484C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 w:rsidRPr="0037484C">
              <w:rPr>
                <w:sz w:val="20"/>
                <w:szCs w:val="26"/>
                <w:lang w:bidi="ar-SA"/>
              </w:rPr>
              <w:t xml:space="preserve">MHz </w:t>
            </w:r>
          </w:p>
        </w:tc>
        <w:tc>
          <w:tcPr>
            <w:tcW w:w="639" w:type="pct"/>
          </w:tcPr>
          <w:p w:rsidR="0037484C" w:rsidRPr="0037484C" w:rsidRDefault="0037484C" w:rsidP="006971A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10</w:t>
            </w:r>
          </w:p>
        </w:tc>
        <w:tc>
          <w:tcPr>
            <w:tcW w:w="1817" w:type="pct"/>
            <w:shd w:val="clear" w:color="auto" w:fill="auto"/>
          </w:tcPr>
          <w:p w:rsidR="0037484C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التردد المركزي التشغي</w:t>
            </w:r>
            <w:r w:rsidR="007A0B4D">
              <w:rPr>
                <w:rFonts w:hint="cs"/>
                <w:sz w:val="20"/>
                <w:szCs w:val="26"/>
                <w:rtl/>
                <w:lang w:bidi="ar-SA"/>
              </w:rPr>
              <w:t>لي للرادار. قيمة عددية مع العلام</w:t>
            </w: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ات العشرية، حتى </w:t>
            </w:r>
            <w:r>
              <w:rPr>
                <w:sz w:val="20"/>
                <w:szCs w:val="26"/>
                <w:lang w:bidi="ar-SA"/>
              </w:rPr>
              <w:t>10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أرقام.</w:t>
            </w:r>
          </w:p>
        </w:tc>
      </w:tr>
      <w:tr w:rsidR="0037484C" w:rsidRPr="0037484C" w:rsidTr="0037484C">
        <w:trPr>
          <w:cantSplit/>
          <w:jc w:val="center"/>
        </w:trPr>
        <w:tc>
          <w:tcPr>
            <w:tcW w:w="842" w:type="pct"/>
          </w:tcPr>
          <w:p w:rsidR="0037484C" w:rsidRPr="0037484C" w:rsidRDefault="0037484C" w:rsidP="006971AF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bdwdth_kHz</w:t>
            </w:r>
          </w:p>
        </w:tc>
        <w:tc>
          <w:tcPr>
            <w:tcW w:w="851" w:type="pct"/>
            <w:shd w:val="clear" w:color="auto" w:fill="auto"/>
          </w:tcPr>
          <w:p w:rsidR="0037484C" w:rsidRPr="0037484C" w:rsidRDefault="006971AF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عرض النطاق</w:t>
            </w:r>
          </w:p>
        </w:tc>
        <w:tc>
          <w:tcPr>
            <w:tcW w:w="851" w:type="pct"/>
            <w:shd w:val="clear" w:color="auto" w:fill="auto"/>
          </w:tcPr>
          <w:p w:rsidR="0037484C" w:rsidRPr="0037484C" w:rsidRDefault="0037484C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 w:rsidRPr="0037484C">
              <w:rPr>
                <w:sz w:val="20"/>
                <w:szCs w:val="26"/>
                <w:lang w:bidi="ar-SA"/>
              </w:rPr>
              <w:t xml:space="preserve">kHz </w:t>
            </w:r>
          </w:p>
        </w:tc>
        <w:tc>
          <w:tcPr>
            <w:tcW w:w="639" w:type="pct"/>
          </w:tcPr>
          <w:p w:rsidR="0037484C" w:rsidRPr="0037484C" w:rsidRDefault="0037484C" w:rsidP="006971A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11</w:t>
            </w:r>
          </w:p>
        </w:tc>
        <w:tc>
          <w:tcPr>
            <w:tcW w:w="1817" w:type="pct"/>
            <w:shd w:val="clear" w:color="auto" w:fill="auto"/>
          </w:tcPr>
          <w:p w:rsidR="0037484C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عرض نطاق البث. قيمة عددية مع العلامات العشرية. حتى </w:t>
            </w:r>
            <w:r>
              <w:rPr>
                <w:sz w:val="20"/>
                <w:szCs w:val="26"/>
                <w:lang w:bidi="ar-SA"/>
              </w:rPr>
              <w:t>11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رقماً.</w:t>
            </w:r>
          </w:p>
        </w:tc>
      </w:tr>
      <w:tr w:rsidR="0037484C" w:rsidRPr="0037484C" w:rsidTr="0037484C">
        <w:trPr>
          <w:cantSplit/>
          <w:jc w:val="center"/>
        </w:trPr>
        <w:tc>
          <w:tcPr>
            <w:tcW w:w="842" w:type="pct"/>
          </w:tcPr>
          <w:p w:rsidR="0037484C" w:rsidRPr="0037484C" w:rsidRDefault="006971AF" w:rsidP="006971AF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vertAlign w:val="superscript"/>
                <w:lang w:bidi="ar-SA"/>
              </w:rPr>
            </w:pPr>
            <w:r w:rsidRPr="0037484C">
              <w:rPr>
                <w:rFonts w:cs="Calibri"/>
                <w:b/>
                <w:bCs/>
                <w:position w:val="6"/>
                <w:sz w:val="16"/>
                <w:szCs w:val="16"/>
                <w:lang w:bidi="ar-SA"/>
              </w:rPr>
              <w:footnoteReference w:id="1"/>
            </w:r>
            <w:r w:rsidR="0037484C" w:rsidRPr="0037484C">
              <w:rPr>
                <w:b/>
                <w:bCs/>
                <w:sz w:val="20"/>
                <w:szCs w:val="26"/>
                <w:lang w:bidi="ar-SA"/>
              </w:rPr>
              <w:t>eirp_dBW</w:t>
            </w:r>
          </w:p>
        </w:tc>
        <w:tc>
          <w:tcPr>
            <w:tcW w:w="851" w:type="pct"/>
            <w:shd w:val="clear" w:color="auto" w:fill="auto"/>
          </w:tcPr>
          <w:p w:rsidR="0037484C" w:rsidRPr="0037484C" w:rsidRDefault="006971AF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 w:rsidRPr="0037484C">
              <w:rPr>
                <w:rFonts w:cs="Calibri"/>
                <w:position w:val="6"/>
                <w:sz w:val="16"/>
                <w:szCs w:val="16"/>
                <w:lang w:bidi="ar-SA"/>
              </w:rPr>
              <w:footnoteReference w:id="2"/>
            </w:r>
            <w:r w:rsidR="0037484C" w:rsidRPr="0037484C">
              <w:rPr>
                <w:sz w:val="20"/>
                <w:szCs w:val="26"/>
                <w:lang w:bidi="ar-SA"/>
              </w:rPr>
              <w:t>e.i.r.p.</w:t>
            </w:r>
          </w:p>
        </w:tc>
        <w:tc>
          <w:tcPr>
            <w:tcW w:w="851" w:type="pct"/>
            <w:shd w:val="clear" w:color="auto" w:fill="auto"/>
          </w:tcPr>
          <w:p w:rsidR="0037484C" w:rsidRPr="0037484C" w:rsidRDefault="0037484C" w:rsidP="006971AF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 w:rsidRPr="0037484C">
              <w:rPr>
                <w:sz w:val="20"/>
                <w:szCs w:val="26"/>
                <w:lang w:bidi="ar-SA"/>
              </w:rPr>
              <w:t>dBW</w:t>
            </w:r>
          </w:p>
        </w:tc>
        <w:tc>
          <w:tcPr>
            <w:tcW w:w="639" w:type="pct"/>
          </w:tcPr>
          <w:p w:rsidR="0037484C" w:rsidRPr="0037484C" w:rsidRDefault="0037484C" w:rsidP="006971A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5</w:t>
            </w:r>
          </w:p>
        </w:tc>
        <w:tc>
          <w:tcPr>
            <w:tcW w:w="1817" w:type="pct"/>
            <w:shd w:val="clear" w:color="auto" w:fill="auto"/>
          </w:tcPr>
          <w:p w:rsidR="0037484C" w:rsidRPr="0037484C" w:rsidRDefault="000A10D6" w:rsidP="006971AF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القدرة المشعة، قيمة عددية مع الإشارة </w:t>
            </w:r>
            <w:r>
              <w:rPr>
                <w:sz w:val="20"/>
                <w:szCs w:val="26"/>
                <w:lang w:bidi="ar-SY"/>
              </w:rPr>
              <w:t>+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="007A0B4D">
              <w:rPr>
                <w:rFonts w:hint="cs"/>
                <w:sz w:val="20"/>
                <w:szCs w:val="26"/>
                <w:rtl/>
                <w:lang w:bidi="ar-SY"/>
              </w:rPr>
              <w:t>أ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>و</w:t>
            </w:r>
            <w:r w:rsidR="007A0B4D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>
              <w:rPr>
                <w:sz w:val="20"/>
                <w:szCs w:val="26"/>
                <w:lang w:bidi="ar-SY"/>
              </w:rPr>
              <w:t>–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وعلامة عشرية واحدة.</w:t>
            </w:r>
          </w:p>
        </w:tc>
      </w:tr>
      <w:tr w:rsidR="000A10D6" w:rsidRPr="0037484C" w:rsidTr="0037484C">
        <w:trPr>
          <w:cantSplit/>
          <w:jc w:val="center"/>
        </w:trPr>
        <w:tc>
          <w:tcPr>
            <w:tcW w:w="842" w:type="pct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emi_cls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صنف البث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رموز الاتحاد</w:t>
            </w: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5</w:t>
            </w:r>
          </w:p>
        </w:tc>
        <w:tc>
          <w:tcPr>
            <w:tcW w:w="1817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صنف البث طبقاً للتذييل </w:t>
            </w:r>
            <w:r>
              <w:rPr>
                <w:sz w:val="20"/>
                <w:szCs w:val="26"/>
                <w:lang w:bidi="ar-SA"/>
              </w:rPr>
              <w:t>1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من لوائح الراديو، من </w:t>
            </w:r>
            <w:r>
              <w:rPr>
                <w:sz w:val="20"/>
                <w:szCs w:val="26"/>
                <w:lang w:bidi="ar-SY"/>
              </w:rPr>
              <w:t>3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إلى </w:t>
            </w:r>
            <w:r>
              <w:rPr>
                <w:sz w:val="20"/>
                <w:szCs w:val="26"/>
                <w:lang w:bidi="ar-SY"/>
              </w:rPr>
              <w:t>5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رموز.</w:t>
            </w:r>
          </w:p>
        </w:tc>
      </w:tr>
      <w:tr w:rsidR="000A10D6" w:rsidRPr="0037484C" w:rsidTr="0037484C">
        <w:trPr>
          <w:cantSplit/>
          <w:trHeight w:val="840"/>
          <w:jc w:val="center"/>
        </w:trPr>
        <w:tc>
          <w:tcPr>
            <w:tcW w:w="842" w:type="pct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network_name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اسم الشبكة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كما هو مبلغ من الإدارة/المالك</w:t>
            </w: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30</w:t>
            </w:r>
          </w:p>
        </w:tc>
        <w:tc>
          <w:tcPr>
            <w:tcW w:w="1817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بيان اسم المجموعة. إن لم تكن جزءاً من المجموعة، يترك فارغاً. حتى </w:t>
            </w:r>
            <w:r>
              <w:rPr>
                <w:sz w:val="20"/>
                <w:szCs w:val="26"/>
                <w:lang w:bidi="ar-SA"/>
              </w:rPr>
              <w:t>30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رمزاً.</w:t>
            </w:r>
          </w:p>
        </w:tc>
      </w:tr>
      <w:tr w:rsidR="000A10D6" w:rsidRPr="0037484C" w:rsidTr="0037484C">
        <w:trPr>
          <w:cantSplit/>
          <w:jc w:val="center"/>
        </w:trPr>
        <w:tc>
          <w:tcPr>
            <w:tcW w:w="842" w:type="pct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synch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التزامن مع رادارات أخرى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 w:rsidRPr="0037484C">
              <w:rPr>
                <w:sz w:val="20"/>
                <w:szCs w:val="26"/>
                <w:lang w:bidi="ar-SA"/>
              </w:rPr>
              <w:t>”Y”</w:t>
            </w: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 أو </w:t>
            </w:r>
            <w:r w:rsidRPr="0037484C">
              <w:rPr>
                <w:sz w:val="20"/>
                <w:szCs w:val="26"/>
                <w:lang w:bidi="ar-SA"/>
              </w:rPr>
              <w:t>“N”</w:t>
            </w: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1</w:t>
            </w:r>
          </w:p>
        </w:tc>
        <w:tc>
          <w:tcPr>
            <w:tcW w:w="1817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pacing w:val="-2"/>
                <w:sz w:val="20"/>
                <w:szCs w:val="26"/>
                <w:lang w:bidi="ar-SA"/>
              </w:rPr>
            </w:pPr>
            <w:r w:rsidRPr="000A10D6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إذا كان الرادار متزامناً مع رادارات أخرى في</w:t>
            </w:r>
            <w:r w:rsidRPr="000A10D6">
              <w:rPr>
                <w:rFonts w:hint="eastAsia"/>
                <w:spacing w:val="-2"/>
                <w:sz w:val="20"/>
                <w:szCs w:val="26"/>
                <w:rtl/>
                <w:lang w:bidi="ar-SA"/>
              </w:rPr>
              <w:t> </w:t>
            </w:r>
            <w:r w:rsidRPr="000A10D6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 xml:space="preserve">المجموعة، أدخل </w:t>
            </w:r>
            <w:r w:rsidRPr="000A10D6">
              <w:rPr>
                <w:spacing w:val="-2"/>
                <w:sz w:val="20"/>
                <w:szCs w:val="26"/>
                <w:lang w:bidi="ar-SA"/>
              </w:rPr>
              <w:t>"Y"</w:t>
            </w:r>
            <w:r w:rsidRPr="000A10D6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 xml:space="preserve">، خلاف ذلك، أدخل </w:t>
            </w:r>
            <w:r w:rsidRPr="000A10D6">
              <w:rPr>
                <w:spacing w:val="-2"/>
                <w:sz w:val="20"/>
                <w:szCs w:val="26"/>
                <w:lang w:bidi="ar-SA"/>
              </w:rPr>
              <w:t>"N"</w:t>
            </w:r>
            <w:r w:rsidRPr="000A10D6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، حرف واحد كحد أقصى.</w:t>
            </w:r>
          </w:p>
        </w:tc>
      </w:tr>
      <w:tr w:rsidR="000A10D6" w:rsidRPr="0037484C" w:rsidTr="0037484C">
        <w:trPr>
          <w:cantSplit/>
          <w:jc w:val="center"/>
        </w:trPr>
        <w:tc>
          <w:tcPr>
            <w:tcW w:w="842" w:type="pct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util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الاستخدام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 w:rsidRPr="0037484C">
              <w:rPr>
                <w:sz w:val="20"/>
                <w:szCs w:val="26"/>
                <w:lang w:bidi="ar-SA"/>
              </w:rPr>
              <w:t>”P”</w:t>
            </w: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 أو </w:t>
            </w:r>
            <w:r w:rsidRPr="0037484C">
              <w:rPr>
                <w:sz w:val="20"/>
                <w:szCs w:val="26"/>
                <w:lang w:bidi="ar-SA"/>
              </w:rPr>
              <w:t>“N”</w:t>
            </w: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1</w:t>
            </w:r>
          </w:p>
        </w:tc>
        <w:tc>
          <w:tcPr>
            <w:tcW w:w="1817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pacing w:val="-4"/>
                <w:sz w:val="20"/>
                <w:szCs w:val="26"/>
                <w:rtl/>
                <w:lang w:bidi="ar-SY"/>
              </w:rPr>
            </w:pPr>
            <w:r w:rsidRPr="000A10D6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 xml:space="preserve">إذا كان الرادار دائم الاستخدام، أدخل </w:t>
            </w:r>
            <w:r w:rsidRPr="000A10D6">
              <w:rPr>
                <w:spacing w:val="-4"/>
                <w:sz w:val="20"/>
                <w:szCs w:val="26"/>
                <w:lang w:bidi="ar-SA"/>
              </w:rPr>
              <w:t>"P</w:t>
            </w:r>
            <w:r w:rsidRPr="000A10D6">
              <w:rPr>
                <w:spacing w:val="-4"/>
                <w:sz w:val="20"/>
                <w:szCs w:val="26"/>
                <w:lang w:bidi="ar-SY"/>
              </w:rPr>
              <w:t>"</w:t>
            </w:r>
            <w:r w:rsidRPr="000A10D6">
              <w:rPr>
                <w:rFonts w:hint="cs"/>
                <w:spacing w:val="-4"/>
                <w:sz w:val="20"/>
                <w:szCs w:val="26"/>
                <w:rtl/>
                <w:lang w:bidi="ar-SY"/>
              </w:rPr>
              <w:t xml:space="preserve">، وخلاف ذلك، أدخل </w:t>
            </w:r>
            <w:r w:rsidRPr="000A10D6">
              <w:rPr>
                <w:spacing w:val="-4"/>
                <w:sz w:val="20"/>
                <w:szCs w:val="26"/>
                <w:lang w:bidi="ar-SY"/>
              </w:rPr>
              <w:t>"N"</w:t>
            </w:r>
            <w:r w:rsidRPr="000A10D6">
              <w:rPr>
                <w:rFonts w:hint="cs"/>
                <w:spacing w:val="-4"/>
                <w:sz w:val="20"/>
                <w:szCs w:val="26"/>
                <w:rtl/>
                <w:lang w:bidi="ar-SY"/>
              </w:rPr>
              <w:t>، حرف واحد كحد أقصى.</w:t>
            </w:r>
          </w:p>
        </w:tc>
      </w:tr>
      <w:tr w:rsidR="000A10D6" w:rsidRPr="0037484C" w:rsidTr="0037484C">
        <w:tblPrEx>
          <w:tblLook w:val="0480" w:firstRow="0" w:lastRow="0" w:firstColumn="1" w:lastColumn="0" w:noHBand="0" w:noVBand="1"/>
        </w:tblPrEx>
        <w:trPr>
          <w:cantSplit/>
          <w:jc w:val="center"/>
        </w:trPr>
        <w:tc>
          <w:tcPr>
            <w:tcW w:w="842" w:type="pct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lat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خط عرض الرادار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خط العرض (درجات، دقائق، ثوان)</w:t>
            </w:r>
          </w:p>
          <w:p w:rsidR="000A10D6" w:rsidRPr="0037484C" w:rsidRDefault="000A10D6" w:rsidP="000A10D6">
            <w:pPr>
              <w:spacing w:before="60" w:after="60" w:line="260" w:lineRule="exac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DDMMSS±</w:t>
            </w:r>
          </w:p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900000</w:t>
            </w:r>
            <w:r>
              <w:rPr>
                <w:b/>
                <w:bCs/>
                <w:sz w:val="20"/>
                <w:szCs w:val="26"/>
                <w:lang w:bidi="ar-SA"/>
              </w:rPr>
              <w:t>–</w:t>
            </w:r>
            <w:r>
              <w:rPr>
                <w:rFonts w:hint="cs"/>
                <w:b/>
                <w:bCs/>
                <w:sz w:val="20"/>
                <w:szCs w:val="26"/>
                <w:rtl/>
                <w:lang w:bidi="ar-SA"/>
              </w:rPr>
              <w:t xml:space="preserve"> إلى </w:t>
            </w:r>
            <w:r w:rsidRPr="0037484C">
              <w:rPr>
                <w:b/>
                <w:bCs/>
                <w:sz w:val="20"/>
                <w:szCs w:val="26"/>
                <w:lang w:bidi="ar-SA"/>
              </w:rPr>
              <w:t>900000+</w:t>
            </w: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</w:p>
        </w:tc>
        <w:tc>
          <w:tcPr>
            <w:tcW w:w="1817" w:type="pct"/>
            <w:shd w:val="clear" w:color="auto" w:fill="auto"/>
          </w:tcPr>
          <w:p w:rsidR="006A0125" w:rsidRDefault="006A0125" w:rsidP="006A0125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خط عرض موقع تركيب الرادار.</w:t>
            </w:r>
          </w:p>
          <w:p w:rsidR="000A10D6" w:rsidRPr="0037484C" w:rsidRDefault="006A0125" w:rsidP="007A0B4D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الإشارة </w:t>
            </w:r>
            <w:r>
              <w:rPr>
                <w:sz w:val="20"/>
                <w:szCs w:val="26"/>
                <w:lang w:bidi="ar-SA"/>
              </w:rPr>
              <w:t>"+"</w:t>
            </w: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 لخطوط عرض الشمال، والإشارة </w:t>
            </w:r>
            <w:r>
              <w:rPr>
                <w:sz w:val="20"/>
                <w:szCs w:val="26"/>
                <w:lang w:bidi="ar-SA"/>
              </w:rPr>
              <w:t>"–"</w:t>
            </w: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 لخطوط عرض الجنوب وأصفار في البداية (حسب الضرورة) وذلك بالدرجات </w:t>
            </w:r>
            <w:r>
              <w:rPr>
                <w:sz w:val="20"/>
                <w:szCs w:val="26"/>
                <w:lang w:bidi="ar-SA"/>
              </w:rPr>
              <w:t>(DD)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="007A0B4D">
              <w:rPr>
                <w:rFonts w:hint="cs"/>
                <w:sz w:val="20"/>
                <w:szCs w:val="26"/>
                <w:rtl/>
                <w:lang w:bidi="ar-SY"/>
              </w:rPr>
              <w:t>والدقائق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>
              <w:rPr>
                <w:sz w:val="20"/>
                <w:szCs w:val="26"/>
                <w:lang w:bidi="ar-SY"/>
              </w:rPr>
              <w:t>(MM)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والثواني </w:t>
            </w:r>
            <w:r>
              <w:rPr>
                <w:sz w:val="20"/>
                <w:szCs w:val="26"/>
                <w:lang w:bidi="ar-SY"/>
              </w:rPr>
              <w:t>(SS)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>.</w:t>
            </w:r>
          </w:p>
        </w:tc>
      </w:tr>
      <w:tr w:rsidR="000A10D6" w:rsidRPr="0037484C" w:rsidTr="0037484C">
        <w:tblPrEx>
          <w:tblLook w:val="0480" w:firstRow="0" w:lastRow="0" w:firstColumn="1" w:lastColumn="0" w:noHBand="0" w:noVBand="1"/>
        </w:tblPrEx>
        <w:trPr>
          <w:cantSplit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lastRenderedPageBreak/>
              <w:t>long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خط طول الرادار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خط الطول (درجات، دقائق، ثوان)</w:t>
            </w:r>
          </w:p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DDDMMSS±</w:t>
            </w:r>
            <w:r>
              <w:rPr>
                <w:b/>
                <w:bCs/>
                <w:sz w:val="20"/>
                <w:szCs w:val="26"/>
                <w:rtl/>
                <w:lang w:bidi="ar-SY"/>
              </w:rPr>
              <w:br/>
            </w:r>
            <w:r w:rsidRPr="0037484C">
              <w:rPr>
                <w:b/>
                <w:bCs/>
                <w:sz w:val="20"/>
                <w:szCs w:val="26"/>
                <w:lang w:bidi="ar-SA"/>
              </w:rPr>
              <w:t>1800000</w:t>
            </w:r>
            <w:r>
              <w:rPr>
                <w:b/>
                <w:bCs/>
                <w:sz w:val="20"/>
                <w:szCs w:val="26"/>
                <w:lang w:bidi="ar-SA"/>
              </w:rPr>
              <w:t>–</w:t>
            </w:r>
            <w:r>
              <w:rPr>
                <w:rFonts w:hint="cs"/>
                <w:b/>
                <w:bCs/>
                <w:sz w:val="20"/>
                <w:szCs w:val="26"/>
                <w:rtl/>
                <w:lang w:bidi="ar-SA"/>
              </w:rPr>
              <w:t xml:space="preserve"> إلى </w:t>
            </w:r>
            <w:r w:rsidRPr="0037484C">
              <w:rPr>
                <w:b/>
                <w:bCs/>
                <w:sz w:val="20"/>
                <w:szCs w:val="26"/>
                <w:lang w:bidi="ar-SA"/>
              </w:rPr>
              <w:t>1800000+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D6" w:rsidRDefault="00E91149" w:rsidP="00E91149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خطوط طول موقع تركيب الرادار.</w:t>
            </w:r>
          </w:p>
          <w:p w:rsidR="00E91149" w:rsidRPr="0037484C" w:rsidRDefault="00E91149" w:rsidP="007A0B4D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الإشارة </w:t>
            </w:r>
            <w:r>
              <w:rPr>
                <w:sz w:val="20"/>
                <w:szCs w:val="26"/>
                <w:lang w:bidi="ar-SA"/>
              </w:rPr>
              <w:t>"+"</w:t>
            </w: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 لخطوط طول الشرق، والإشارة </w:t>
            </w:r>
            <w:r>
              <w:rPr>
                <w:sz w:val="20"/>
                <w:szCs w:val="26"/>
                <w:lang w:bidi="ar-SA"/>
              </w:rPr>
              <w:t>"–"</w:t>
            </w: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 لخطوط طول الغرب وأصفار في البداية (حسب الضرورة) وذلك بالدرجات </w:t>
            </w:r>
            <w:r>
              <w:rPr>
                <w:sz w:val="20"/>
                <w:szCs w:val="26"/>
                <w:lang w:bidi="ar-SA"/>
              </w:rPr>
              <w:t>(DD)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="007A0B4D">
              <w:rPr>
                <w:rFonts w:hint="cs"/>
                <w:sz w:val="20"/>
                <w:szCs w:val="26"/>
                <w:rtl/>
                <w:lang w:bidi="ar-SY"/>
              </w:rPr>
              <w:t>والدقائق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>
              <w:rPr>
                <w:sz w:val="20"/>
                <w:szCs w:val="26"/>
                <w:lang w:bidi="ar-SY"/>
              </w:rPr>
              <w:t>(MM)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والثواني </w:t>
            </w:r>
            <w:r>
              <w:rPr>
                <w:sz w:val="20"/>
                <w:szCs w:val="26"/>
                <w:lang w:bidi="ar-SY"/>
              </w:rPr>
              <w:t>(SS)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>.</w:t>
            </w:r>
          </w:p>
        </w:tc>
      </w:tr>
      <w:tr w:rsidR="000A10D6" w:rsidRPr="0037484C" w:rsidTr="0037484C">
        <w:tblPrEx>
          <w:tblLook w:val="0480" w:firstRow="0" w:lastRow="0" w:firstColumn="1" w:lastColumn="0" w:noHBand="0" w:noVBand="1"/>
        </w:tblPrEx>
        <w:trPr>
          <w:cantSplit/>
          <w:jc w:val="center"/>
        </w:trPr>
        <w:tc>
          <w:tcPr>
            <w:tcW w:w="842" w:type="pct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site_name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اسم الموقع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الاسم المبلغ من الإدارة</w:t>
            </w: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30</w:t>
            </w:r>
          </w:p>
        </w:tc>
        <w:tc>
          <w:tcPr>
            <w:tcW w:w="1817" w:type="pct"/>
            <w:shd w:val="clear" w:color="auto" w:fill="auto"/>
          </w:tcPr>
          <w:p w:rsidR="000A10D6" w:rsidRPr="0037484C" w:rsidRDefault="006450CC" w:rsidP="006450CC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الاسم المرتبط بموقع الرادار الأوقيانوغرافي. حتى </w:t>
            </w:r>
            <w:r>
              <w:rPr>
                <w:sz w:val="20"/>
                <w:szCs w:val="26"/>
                <w:lang w:bidi="ar-SA"/>
              </w:rPr>
              <w:t>30</w:t>
            </w:r>
            <w:r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>رمزاً.</w:t>
            </w:r>
          </w:p>
        </w:tc>
      </w:tr>
      <w:tr w:rsidR="000A10D6" w:rsidRPr="0037484C" w:rsidTr="0037484C">
        <w:trPr>
          <w:cantSplit/>
          <w:jc w:val="center"/>
        </w:trPr>
        <w:tc>
          <w:tcPr>
            <w:tcW w:w="842" w:type="pct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Adm_ref_id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معرف الهوية الفريد للإدارة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معرف الهوية المبلغ من الإدارة</w:t>
            </w: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20</w:t>
            </w:r>
          </w:p>
        </w:tc>
        <w:tc>
          <w:tcPr>
            <w:tcW w:w="1817" w:type="pct"/>
            <w:shd w:val="clear" w:color="auto" w:fill="auto"/>
          </w:tcPr>
          <w:p w:rsidR="000A10D6" w:rsidRPr="0037484C" w:rsidRDefault="006450CC" w:rsidP="000A10D6">
            <w:pPr>
              <w:spacing w:before="60" w:after="60" w:line="260" w:lineRule="exact"/>
              <w:rPr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معرف الهوية الوحيد للرادار بالإدارة. إن لم يكن للرادار معرف هوية، يترك فارغاً. حتى </w:t>
            </w:r>
            <w:r>
              <w:rPr>
                <w:sz w:val="20"/>
                <w:szCs w:val="26"/>
                <w:lang w:bidi="ar-SA"/>
              </w:rPr>
              <w:t>20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رمزاً.</w:t>
            </w:r>
          </w:p>
        </w:tc>
      </w:tr>
      <w:tr w:rsidR="000A10D6" w:rsidRPr="0037484C" w:rsidTr="0037484C">
        <w:trPr>
          <w:cantSplit/>
          <w:jc w:val="center"/>
        </w:trPr>
        <w:tc>
          <w:tcPr>
            <w:tcW w:w="842" w:type="pct"/>
          </w:tcPr>
          <w:p w:rsidR="000A10D6" w:rsidRPr="0037484C" w:rsidRDefault="00AD7845" w:rsidP="00AD7845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vertAlign w:val="superscript"/>
                <w:lang w:bidi="ar-SA"/>
              </w:rPr>
            </w:pPr>
            <w:r w:rsidRPr="0037484C">
              <w:rPr>
                <w:rFonts w:cs="Calibri"/>
                <w:bCs/>
                <w:position w:val="6"/>
                <w:sz w:val="16"/>
                <w:szCs w:val="16"/>
                <w:lang w:bidi="ar-SA"/>
              </w:rPr>
              <w:footnoteReference w:id="3"/>
            </w:r>
            <w:r w:rsidR="000A10D6" w:rsidRPr="0037484C">
              <w:rPr>
                <w:b/>
                <w:bCs/>
                <w:sz w:val="20"/>
                <w:szCs w:val="26"/>
                <w:lang w:bidi="ar-SA"/>
              </w:rPr>
              <w:t>call_sign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الرمز الدليلي للنداء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الرمز الدليلي للنداء</w:t>
            </w: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7</w:t>
            </w:r>
          </w:p>
        </w:tc>
        <w:tc>
          <w:tcPr>
            <w:tcW w:w="1817" w:type="pct"/>
            <w:shd w:val="clear" w:color="auto" w:fill="auto"/>
          </w:tcPr>
          <w:p w:rsidR="000A10D6" w:rsidRPr="0037484C" w:rsidRDefault="006450CC" w:rsidP="000A10D6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الرمز الدليلي للنداء المستعمل طبقاً للمادة </w:t>
            </w:r>
            <w:r w:rsidRPr="006450CC">
              <w:rPr>
                <w:b/>
                <w:bCs/>
                <w:sz w:val="20"/>
                <w:szCs w:val="26"/>
                <w:lang w:bidi="ar-SA"/>
              </w:rPr>
              <w:t>19</w:t>
            </w: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 من لوائح الراديو. حتى </w:t>
            </w:r>
            <w:r>
              <w:rPr>
                <w:sz w:val="20"/>
                <w:szCs w:val="26"/>
                <w:lang w:bidi="ar-SA"/>
              </w:rPr>
              <w:t>7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رموز كحد أقصى. في حالة عدم توفر هذه المعلومة، يترك فارغاً.</w:t>
            </w:r>
          </w:p>
        </w:tc>
      </w:tr>
      <w:tr w:rsidR="000A10D6" w:rsidRPr="0037484C" w:rsidTr="0037484C">
        <w:trPr>
          <w:cantSplit/>
          <w:jc w:val="center"/>
        </w:trPr>
        <w:tc>
          <w:tcPr>
            <w:tcW w:w="842" w:type="pct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email_adm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بيانات اتصال الإدارة أو السلطة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عناوين البريد الإلكتروني</w:t>
            </w: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-</w:t>
            </w:r>
          </w:p>
        </w:tc>
        <w:tc>
          <w:tcPr>
            <w:tcW w:w="1817" w:type="pct"/>
            <w:shd w:val="clear" w:color="auto" w:fill="auto"/>
          </w:tcPr>
          <w:p w:rsidR="000A10D6" w:rsidRPr="0037484C" w:rsidRDefault="00FD4F19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عنوان البريد الإلكتروني للشخص المسؤول عن تخصيص التردد للرادار.</w:t>
            </w:r>
          </w:p>
        </w:tc>
      </w:tr>
      <w:tr w:rsidR="000A10D6" w:rsidRPr="0037484C" w:rsidTr="0037484C">
        <w:trPr>
          <w:cantSplit/>
          <w:jc w:val="center"/>
        </w:trPr>
        <w:tc>
          <w:tcPr>
            <w:tcW w:w="842" w:type="pct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email_op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بيانات اتصالات المستعمل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عناوين البريد الإلكتروني</w:t>
            </w: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-</w:t>
            </w:r>
          </w:p>
        </w:tc>
        <w:tc>
          <w:tcPr>
            <w:tcW w:w="1817" w:type="pct"/>
            <w:shd w:val="clear" w:color="auto" w:fill="auto"/>
          </w:tcPr>
          <w:p w:rsidR="000A10D6" w:rsidRPr="0037484C" w:rsidRDefault="00FD4F19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عنوان البريد الإلكتروني للشخص المسؤول عن تشغيل الرادار.</w:t>
            </w:r>
          </w:p>
        </w:tc>
      </w:tr>
      <w:tr w:rsidR="000A10D6" w:rsidRPr="0037484C" w:rsidTr="0037484C">
        <w:trPr>
          <w:cantSplit/>
          <w:jc w:val="center"/>
        </w:trPr>
        <w:tc>
          <w:tcPr>
            <w:tcW w:w="842" w:type="pct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d_inuse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تاريخ الوضع في الخدمة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يوم.شهر.سنة</w:t>
            </w: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10</w:t>
            </w:r>
          </w:p>
        </w:tc>
        <w:tc>
          <w:tcPr>
            <w:tcW w:w="1817" w:type="pct"/>
            <w:shd w:val="clear" w:color="auto" w:fill="auto"/>
          </w:tcPr>
          <w:p w:rsidR="000A10D6" w:rsidRPr="0037484C" w:rsidRDefault="00FD4F19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التاريخ (الفعلي أو المتوقع، حسب الاقتضاء) لوضع الرادار في الخدمة.</w:t>
            </w:r>
          </w:p>
        </w:tc>
      </w:tr>
      <w:tr w:rsidR="000A10D6" w:rsidRPr="0037484C" w:rsidTr="0037484C">
        <w:trPr>
          <w:cantSplit/>
          <w:jc w:val="center"/>
        </w:trPr>
        <w:tc>
          <w:tcPr>
            <w:tcW w:w="842" w:type="pct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d_update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آخر تحديث في قاعدة البيانات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</w:p>
        </w:tc>
        <w:tc>
          <w:tcPr>
            <w:tcW w:w="1817" w:type="pct"/>
            <w:shd w:val="clear" w:color="auto" w:fill="auto"/>
          </w:tcPr>
          <w:p w:rsidR="000A10D6" w:rsidRPr="0037484C" w:rsidRDefault="00FD4F19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لا يحدد هذا التاريخ من جانب المستعمل، حيث يدخله مكتب الاتصالات الراديوية آلياً.</w:t>
            </w:r>
          </w:p>
        </w:tc>
      </w:tr>
      <w:tr w:rsidR="000A10D6" w:rsidRPr="0037484C" w:rsidTr="0037484C">
        <w:trPr>
          <w:cantSplit/>
          <w:jc w:val="center"/>
        </w:trPr>
        <w:tc>
          <w:tcPr>
            <w:tcW w:w="842" w:type="pct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op_time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التشغيل كل الوقت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  <w:r w:rsidRPr="0037484C">
              <w:rPr>
                <w:sz w:val="20"/>
                <w:szCs w:val="26"/>
                <w:lang w:bidi="ar-SA"/>
              </w:rPr>
              <w:t>”Y”</w:t>
            </w: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 أو </w:t>
            </w:r>
            <w:r w:rsidRPr="0037484C">
              <w:rPr>
                <w:sz w:val="20"/>
                <w:szCs w:val="26"/>
                <w:lang w:bidi="ar-SA"/>
              </w:rPr>
              <w:t>“N”</w:t>
            </w: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1</w:t>
            </w:r>
          </w:p>
        </w:tc>
        <w:tc>
          <w:tcPr>
            <w:tcW w:w="1817" w:type="pct"/>
            <w:shd w:val="clear" w:color="auto" w:fill="auto"/>
          </w:tcPr>
          <w:p w:rsidR="000A10D6" w:rsidRPr="0037484C" w:rsidRDefault="00FD4F19" w:rsidP="000A10D6">
            <w:pPr>
              <w:spacing w:before="60" w:after="60" w:line="260" w:lineRule="exact"/>
              <w:rPr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إذا كان الرادار يعمل طوال الوقت، أدخل </w:t>
            </w:r>
            <w:r>
              <w:rPr>
                <w:sz w:val="20"/>
                <w:szCs w:val="26"/>
                <w:lang w:bidi="ar-SA"/>
              </w:rPr>
              <w:t>"Y"</w:t>
            </w: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، خلاف ذلك، أدخل </w:t>
            </w:r>
            <w:r>
              <w:rPr>
                <w:sz w:val="20"/>
                <w:szCs w:val="26"/>
                <w:lang w:bidi="ar-SA"/>
              </w:rPr>
              <w:t>"N"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>، حرف واحد كحد أقصى</w:t>
            </w:r>
            <w:r>
              <w:rPr>
                <w:rFonts w:hint="cs"/>
                <w:sz w:val="20"/>
                <w:szCs w:val="26"/>
                <w:rtl/>
                <w:lang w:bidi="ar-SA"/>
              </w:rPr>
              <w:t>.</w:t>
            </w:r>
          </w:p>
        </w:tc>
      </w:tr>
      <w:tr w:rsidR="000A10D6" w:rsidRPr="0037484C" w:rsidTr="0037484C">
        <w:trPr>
          <w:cantSplit/>
          <w:jc w:val="center"/>
        </w:trPr>
        <w:tc>
          <w:tcPr>
            <w:tcW w:w="842" w:type="pct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adm_remark</w:t>
            </w: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</w:p>
        </w:tc>
        <w:tc>
          <w:tcPr>
            <w:tcW w:w="851" w:type="pct"/>
            <w:shd w:val="clear" w:color="auto" w:fill="auto"/>
          </w:tcPr>
          <w:p w:rsidR="000A10D6" w:rsidRPr="0037484C" w:rsidRDefault="000A10D6" w:rsidP="000A10D6">
            <w:pPr>
              <w:spacing w:before="60" w:after="60" w:line="260" w:lineRule="exact"/>
              <w:jc w:val="left"/>
              <w:rPr>
                <w:sz w:val="20"/>
                <w:szCs w:val="26"/>
                <w:lang w:bidi="ar-SA"/>
              </w:rPr>
            </w:pPr>
          </w:p>
        </w:tc>
        <w:tc>
          <w:tcPr>
            <w:tcW w:w="639" w:type="pct"/>
          </w:tcPr>
          <w:p w:rsidR="000A10D6" w:rsidRPr="0037484C" w:rsidRDefault="000A10D6" w:rsidP="000A10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37484C">
              <w:rPr>
                <w:b/>
                <w:bCs/>
                <w:sz w:val="20"/>
                <w:szCs w:val="26"/>
                <w:lang w:bidi="ar-SA"/>
              </w:rPr>
              <w:t>255</w:t>
            </w:r>
          </w:p>
        </w:tc>
        <w:tc>
          <w:tcPr>
            <w:tcW w:w="1817" w:type="pct"/>
            <w:shd w:val="clear" w:color="auto" w:fill="auto"/>
          </w:tcPr>
          <w:p w:rsidR="000A10D6" w:rsidRPr="0037484C" w:rsidRDefault="00FD4F19" w:rsidP="000A10D6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 xml:space="preserve">معلومات إضافية عن مدة تشغيل الرادار (مثلاً، الدقائق الخمس عشرة الأولى من كل ساعة) وأي معلومات أخرى قد تكون مفيدة في التنسيق. </w:t>
            </w:r>
            <w:r>
              <w:rPr>
                <w:sz w:val="20"/>
                <w:szCs w:val="26"/>
                <w:lang w:bidi="ar-SA"/>
              </w:rPr>
              <w:t>255</w:t>
            </w:r>
            <w:r>
              <w:rPr>
                <w:rFonts w:hint="eastAsia"/>
                <w:sz w:val="20"/>
                <w:szCs w:val="26"/>
                <w:rtl/>
                <w:lang w:bidi="ar-SY"/>
              </w:rPr>
              <w:t> رمزاً في الإجمالي كحد أقصى.</w:t>
            </w:r>
          </w:p>
        </w:tc>
      </w:tr>
    </w:tbl>
    <w:p w:rsidR="00CB38F8" w:rsidRDefault="00CB38F8" w:rsidP="0037484C">
      <w:pPr>
        <w:rPr>
          <w:rtl/>
          <w:lang w:bidi="ar-SY"/>
        </w:rPr>
        <w:sectPr w:rsidR="00CB38F8" w:rsidSect="00CB1628">
          <w:headerReference w:type="default" r:id="rId13"/>
          <w:headerReference w:type="first" r:id="rId14"/>
          <w:footerReference w:type="first" r:id="rId15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  <w:docGrid w:linePitch="299"/>
        </w:sectPr>
      </w:pPr>
    </w:p>
    <w:p w:rsidR="0037484C" w:rsidRDefault="0009087B" w:rsidP="0009087B">
      <w:pPr>
        <w:pStyle w:val="AnnexNo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ال</w:t>
      </w:r>
      <w:r w:rsidR="00C378F5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ملحـق </w:t>
      </w:r>
      <w:r>
        <w:rPr>
          <w:lang w:bidi="ar-SY"/>
        </w:rPr>
        <w:t>3</w:t>
      </w:r>
    </w:p>
    <w:p w:rsidR="0009087B" w:rsidRDefault="0009087B" w:rsidP="00636495">
      <w:pPr>
        <w:pStyle w:val="Annextitle"/>
        <w:spacing w:after="240"/>
        <w:rPr>
          <w:rtl/>
          <w:lang w:bidi="ar-SY"/>
        </w:rPr>
      </w:pPr>
      <w:r>
        <w:rPr>
          <w:rFonts w:hint="cs"/>
          <w:rtl/>
          <w:lang w:bidi="ar-SY"/>
        </w:rPr>
        <w:t>أمثلة على ملفات تتضمن معلومات من أجل تقديمها إلى قاعدة بيانات الرادارات الأوقيانوغرافية</w:t>
      </w:r>
      <w:r w:rsidRPr="0009087B">
        <w:rPr>
          <w:rStyle w:val="FootnoteReference"/>
          <w:rFonts w:cs="Calibri"/>
          <w:w w:val="100"/>
          <w:position w:val="12"/>
          <w:szCs w:val="18"/>
          <w:rtl/>
          <w:lang w:bidi="ar-SY"/>
        </w:rPr>
        <w:footnoteReference w:id="4"/>
      </w:r>
    </w:p>
    <w:p w:rsidR="0009087B" w:rsidRPr="0009087B" w:rsidRDefault="0009087B" w:rsidP="00636495">
      <w:pPr>
        <w:pStyle w:val="Heading1"/>
        <w:spacing w:before="120"/>
        <w:rPr>
          <w:sz w:val="26"/>
          <w:szCs w:val="36"/>
          <w:rtl/>
        </w:rPr>
      </w:pPr>
      <w:r w:rsidRPr="0009087B">
        <w:rPr>
          <w:sz w:val="26"/>
          <w:szCs w:val="36"/>
        </w:rPr>
        <w:t>1</w:t>
      </w:r>
      <w:r w:rsidRPr="0009087B">
        <w:rPr>
          <w:sz w:val="26"/>
          <w:szCs w:val="36"/>
          <w:rtl/>
        </w:rPr>
        <w:tab/>
      </w:r>
      <w:r w:rsidRPr="0009087B">
        <w:rPr>
          <w:rFonts w:hint="cs"/>
          <w:sz w:val="26"/>
          <w:szCs w:val="36"/>
          <w:rtl/>
        </w:rPr>
        <w:t>مثال لملفات من أجل التبليغ للمرة الأولى</w:t>
      </w:r>
    </w:p>
    <w:p w:rsidR="0009087B" w:rsidRPr="0009087B" w:rsidRDefault="0009087B" w:rsidP="00636495">
      <w:pPr>
        <w:pStyle w:val="Heading2"/>
        <w:spacing w:before="120"/>
        <w:rPr>
          <w:sz w:val="24"/>
          <w:szCs w:val="32"/>
          <w:rtl/>
          <w:lang w:bidi="ar-SY"/>
        </w:rPr>
      </w:pPr>
      <w:r w:rsidRPr="0009087B">
        <w:rPr>
          <w:sz w:val="24"/>
          <w:szCs w:val="32"/>
          <w:lang w:bidi="ar-SY"/>
        </w:rPr>
        <w:t>1.1</w:t>
      </w:r>
      <w:r w:rsidRPr="0009087B">
        <w:rPr>
          <w:sz w:val="24"/>
          <w:szCs w:val="32"/>
          <w:rtl/>
          <w:lang w:bidi="ar-SY"/>
        </w:rPr>
        <w:tab/>
      </w:r>
      <w:r w:rsidRPr="0009087B">
        <w:rPr>
          <w:rFonts w:hint="cs"/>
          <w:sz w:val="24"/>
          <w:szCs w:val="32"/>
          <w:rtl/>
          <w:lang w:bidi="ar-SY"/>
        </w:rPr>
        <w:t xml:space="preserve">النسق </w:t>
      </w:r>
      <w:r w:rsidRPr="0009087B">
        <w:rPr>
          <w:sz w:val="24"/>
          <w:szCs w:val="32"/>
          <w:lang w:bidi="ar-SY"/>
        </w:rPr>
        <w:t>Excel</w:t>
      </w:r>
    </w:p>
    <w:tbl>
      <w:tblPr>
        <w:tblW w:w="14377" w:type="dxa"/>
        <w:jc w:val="center"/>
        <w:tblCellMar>
          <w:left w:w="9" w:type="dxa"/>
          <w:right w:w="9" w:type="dxa"/>
        </w:tblCellMar>
        <w:tblLook w:val="04A0" w:firstRow="1" w:lastRow="0" w:firstColumn="1" w:lastColumn="0" w:noHBand="0" w:noVBand="1"/>
      </w:tblPr>
      <w:tblGrid>
        <w:gridCol w:w="201"/>
        <w:gridCol w:w="325"/>
        <w:gridCol w:w="256"/>
        <w:gridCol w:w="553"/>
        <w:gridCol w:w="641"/>
        <w:gridCol w:w="776"/>
        <w:gridCol w:w="709"/>
        <w:gridCol w:w="450"/>
        <w:gridCol w:w="968"/>
        <w:gridCol w:w="345"/>
        <w:gridCol w:w="222"/>
        <w:gridCol w:w="567"/>
        <w:gridCol w:w="708"/>
        <w:gridCol w:w="851"/>
        <w:gridCol w:w="850"/>
        <w:gridCol w:w="567"/>
        <w:gridCol w:w="851"/>
        <w:gridCol w:w="850"/>
        <w:gridCol w:w="709"/>
        <w:gridCol w:w="568"/>
        <w:gridCol w:w="566"/>
        <w:gridCol w:w="1844"/>
      </w:tblGrid>
      <w:tr w:rsidR="00B75438" w:rsidRPr="00B75438" w:rsidTr="00B75438">
        <w:trPr>
          <w:trHeight w:val="255"/>
          <w:jc w:val="center"/>
        </w:trPr>
        <w:tc>
          <w:tcPr>
            <w:tcW w:w="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bookmarkStart w:id="2" w:name="RANGE!A1:V11"/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Int</w:t>
            </w:r>
            <w:bookmarkEnd w:id="2"/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Adm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ctry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stn_type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freq_assgn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bdwdth_kHz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eirp_dBW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emi_cls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network_name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synch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util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lat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long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site_name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Adm_ref_id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call_sign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email_adm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email_op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d_inuse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d_update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op_time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adm_remark</w:t>
            </w:r>
          </w:p>
        </w:tc>
      </w:tr>
      <w:tr w:rsidR="00B75438" w:rsidRPr="00B75438" w:rsidTr="00B75438">
        <w:trPr>
          <w:trHeight w:val="255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4.463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South01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Y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-311306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+1151942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Lancelin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 - 009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AXD288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user@oper.au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01.05.2014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</w:t>
            </w:r>
          </w:p>
        </w:tc>
      </w:tr>
      <w:tr w:rsidR="00B75438" w:rsidRPr="00B75438" w:rsidTr="00B75438">
        <w:trPr>
          <w:trHeight w:val="255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RX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4.465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-375622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+1402725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 xml:space="preserve">Blackfellows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 - 011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01.05.2014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First 15 min of the hour</w:t>
            </w:r>
          </w:p>
        </w:tc>
      </w:tr>
      <w:tr w:rsidR="00B75438" w:rsidRPr="00B75438" w:rsidTr="00B75438">
        <w:trPr>
          <w:trHeight w:val="255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4.468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-371944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+1395056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Nova Creina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 - 013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VZZ888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05.04.2014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Last 15 min of the hour</w:t>
            </w:r>
          </w:p>
        </w:tc>
      </w:tr>
      <w:tr w:rsidR="00B75438" w:rsidRPr="00B75438" w:rsidTr="00B75438">
        <w:trPr>
          <w:trHeight w:val="255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TR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4.45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-304204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+1145800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Green Head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 - 015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VZZ999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12.01.2015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</w:t>
            </w:r>
          </w:p>
        </w:tc>
      </w:tr>
    </w:tbl>
    <w:p w:rsidR="0009087B" w:rsidRPr="00B75438" w:rsidRDefault="00B75438" w:rsidP="00882F9E">
      <w:pPr>
        <w:pStyle w:val="Heading2"/>
        <w:spacing w:after="120"/>
        <w:rPr>
          <w:sz w:val="24"/>
          <w:szCs w:val="32"/>
          <w:rtl/>
          <w:lang w:bidi="ar-SY"/>
        </w:rPr>
      </w:pPr>
      <w:r w:rsidRPr="00B75438">
        <w:rPr>
          <w:sz w:val="24"/>
          <w:szCs w:val="32"/>
          <w:lang w:bidi="ar-SY"/>
        </w:rPr>
        <w:t>2.1</w:t>
      </w:r>
      <w:r w:rsidRPr="00B75438">
        <w:rPr>
          <w:sz w:val="24"/>
          <w:szCs w:val="32"/>
          <w:rtl/>
          <w:lang w:bidi="ar-SY"/>
        </w:rPr>
        <w:tab/>
      </w:r>
      <w:r w:rsidRPr="00B75438">
        <w:rPr>
          <w:rFonts w:hint="cs"/>
          <w:sz w:val="24"/>
          <w:szCs w:val="32"/>
          <w:rtl/>
          <w:lang w:bidi="ar-SY"/>
        </w:rPr>
        <w:t xml:space="preserve">النسق </w:t>
      </w:r>
      <w:r w:rsidRPr="00B75438">
        <w:rPr>
          <w:sz w:val="24"/>
          <w:szCs w:val="32"/>
          <w:lang w:bidi="ar-SY"/>
        </w:rPr>
        <w:t>ASCII</w:t>
      </w:r>
    </w:p>
    <w:p w:rsidR="00B75438" w:rsidRPr="00B75438" w:rsidRDefault="00B75438" w:rsidP="00B75438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overflowPunct/>
        <w:bidi w:val="0"/>
        <w:spacing w:line="240" w:lineRule="auto"/>
        <w:ind w:left="357" w:hanging="357"/>
        <w:contextualSpacing/>
        <w:jc w:val="left"/>
        <w:textAlignment w:val="auto"/>
        <w:rPr>
          <w:rFonts w:ascii="Arial" w:eastAsia="SimSun" w:hAnsi="Arial" w:cs="Arial"/>
          <w:sz w:val="20"/>
          <w:szCs w:val="20"/>
          <w:lang w:val="de-CH" w:eastAsia="zh-CN" w:bidi="ar-SA"/>
        </w:rPr>
      </w:pPr>
      <w:r w:rsidRPr="00B75438">
        <w:rPr>
          <w:rFonts w:ascii="Arial" w:eastAsia="SimSun" w:hAnsi="Arial" w:cs="Arial"/>
          <w:sz w:val="20"/>
          <w:szCs w:val="20"/>
          <w:lang w:val="de-CH" w:eastAsia="zh-CN" w:bidi="ar-SA"/>
        </w:rPr>
        <w:t>A,AUS,AUS,TX,4.463,50.0,22.8,N0N--,South01,Y,N,-311306,+1151942,Lancelin,AUS - 009,AXD288,adm@gov.au,user@oper.au,01.05.2014,,Y,</w:t>
      </w:r>
    </w:p>
    <w:p w:rsidR="00B75438" w:rsidRPr="00B75438" w:rsidRDefault="00B75438" w:rsidP="00B75438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overflowPunct/>
        <w:bidi w:val="0"/>
        <w:spacing w:before="0" w:after="120" w:line="240" w:lineRule="auto"/>
        <w:ind w:left="360" w:hanging="360"/>
        <w:contextualSpacing/>
        <w:jc w:val="left"/>
        <w:textAlignment w:val="auto"/>
        <w:rPr>
          <w:rFonts w:ascii="Arial" w:eastAsia="SimSun" w:hAnsi="Arial" w:cs="Arial"/>
          <w:sz w:val="20"/>
          <w:szCs w:val="20"/>
          <w:lang w:eastAsia="zh-CN" w:bidi="ar-SA"/>
        </w:rPr>
      </w:pPr>
      <w:r w:rsidRPr="00B75438">
        <w:rPr>
          <w:rFonts w:ascii="Arial" w:eastAsia="SimSun" w:hAnsi="Arial" w:cs="Arial"/>
          <w:sz w:val="20"/>
          <w:szCs w:val="20"/>
          <w:lang w:eastAsia="zh-CN" w:bidi="ar-SA"/>
        </w:rPr>
        <w:t>A,AUS,AUS,RX,4.465,50.0, ,N0N--,,N,N,-375622,+1402725,Blackfellows,AUS - 011,,adm@gov.au,,01.05.2014,,N,First 15 min of the hour</w:t>
      </w:r>
    </w:p>
    <w:p w:rsidR="00B75438" w:rsidRPr="00B75438" w:rsidRDefault="00B75438" w:rsidP="00B75438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overflowPunct/>
        <w:bidi w:val="0"/>
        <w:spacing w:before="0" w:after="120" w:line="240" w:lineRule="auto"/>
        <w:ind w:left="360" w:hanging="360"/>
        <w:contextualSpacing/>
        <w:jc w:val="left"/>
        <w:textAlignment w:val="auto"/>
        <w:rPr>
          <w:rFonts w:ascii="Arial" w:eastAsia="SimSun" w:hAnsi="Arial" w:cs="Arial"/>
          <w:sz w:val="20"/>
          <w:szCs w:val="20"/>
          <w:lang w:eastAsia="zh-CN" w:bidi="ar-SA"/>
        </w:rPr>
      </w:pPr>
      <w:r w:rsidRPr="00B75438">
        <w:rPr>
          <w:rFonts w:ascii="Arial" w:eastAsia="SimSun" w:hAnsi="Arial" w:cs="Arial"/>
          <w:sz w:val="20"/>
          <w:szCs w:val="20"/>
          <w:lang w:eastAsia="zh-CN" w:bidi="ar-SA"/>
        </w:rPr>
        <w:t>A,AUS,AUS,TX,4.468,50.0,22.8,N0N--,,N,N,-371944,+1395056,Nova Creina,AUS - 013,VZZ888,adm@gov.au,,05.04.2014,,N,Last 15 min of the hour</w:t>
      </w:r>
    </w:p>
    <w:p w:rsidR="00B75438" w:rsidRPr="00B75438" w:rsidRDefault="00B75438" w:rsidP="00B75438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overflowPunct/>
        <w:bidi w:val="0"/>
        <w:spacing w:before="0" w:after="120" w:line="240" w:lineRule="auto"/>
        <w:ind w:left="360" w:hanging="360"/>
        <w:contextualSpacing/>
        <w:jc w:val="left"/>
        <w:textAlignment w:val="auto"/>
        <w:rPr>
          <w:rFonts w:ascii="Arial" w:eastAsia="SimSun" w:hAnsi="Arial" w:cs="Arial"/>
          <w:sz w:val="20"/>
          <w:szCs w:val="20"/>
          <w:lang w:val="de-CH" w:eastAsia="zh-CN" w:bidi="ar-SA"/>
        </w:rPr>
      </w:pPr>
      <w:r w:rsidRPr="00B75438">
        <w:rPr>
          <w:rFonts w:ascii="Arial" w:eastAsia="SimSun" w:hAnsi="Arial" w:cs="Arial"/>
          <w:sz w:val="20"/>
          <w:szCs w:val="20"/>
          <w:lang w:val="de-CH" w:eastAsia="zh-CN" w:bidi="ar-SA"/>
        </w:rPr>
        <w:t>A,AUS,AUS,TR,4.45,50.0,22.8,N0N--,,N,N,-304204,+1145800,Green Head,AUS - 015,VZZ999,adm@gov.au,,12.01.2015,,Y,</w:t>
      </w:r>
    </w:p>
    <w:p w:rsidR="00B75438" w:rsidRDefault="00B75438" w:rsidP="00636495">
      <w:pPr>
        <w:pStyle w:val="Heading1"/>
        <w:spacing w:before="120"/>
        <w:rPr>
          <w:sz w:val="26"/>
          <w:szCs w:val="36"/>
          <w:rtl/>
        </w:rPr>
      </w:pPr>
      <w:r w:rsidRPr="00B75438">
        <w:rPr>
          <w:sz w:val="26"/>
          <w:szCs w:val="36"/>
        </w:rPr>
        <w:t>2</w:t>
      </w:r>
      <w:r w:rsidRPr="00B75438">
        <w:rPr>
          <w:sz w:val="26"/>
          <w:szCs w:val="36"/>
          <w:rtl/>
        </w:rPr>
        <w:tab/>
      </w:r>
      <w:r w:rsidRPr="00B75438">
        <w:rPr>
          <w:rFonts w:hint="cs"/>
          <w:sz w:val="26"/>
          <w:szCs w:val="36"/>
          <w:rtl/>
        </w:rPr>
        <w:t>أمثلة على ملفات من أجل إجراء تعديلات</w:t>
      </w:r>
    </w:p>
    <w:p w:rsidR="00B75438" w:rsidRDefault="00B75438" w:rsidP="00636495">
      <w:pPr>
        <w:pStyle w:val="Heading2"/>
        <w:spacing w:before="120"/>
        <w:rPr>
          <w:sz w:val="24"/>
          <w:szCs w:val="32"/>
          <w:rtl/>
          <w:lang w:bidi="ar-SY"/>
        </w:rPr>
      </w:pPr>
      <w:r w:rsidRPr="00B75438">
        <w:rPr>
          <w:sz w:val="24"/>
          <w:szCs w:val="32"/>
          <w:lang w:bidi="ar-SY"/>
        </w:rPr>
        <w:t>1.2</w:t>
      </w:r>
      <w:r w:rsidRPr="00B75438">
        <w:rPr>
          <w:sz w:val="24"/>
          <w:szCs w:val="32"/>
          <w:rtl/>
          <w:lang w:bidi="ar-SY"/>
        </w:rPr>
        <w:tab/>
      </w:r>
      <w:r w:rsidRPr="00B75438">
        <w:rPr>
          <w:rFonts w:hint="cs"/>
          <w:sz w:val="24"/>
          <w:szCs w:val="32"/>
          <w:rtl/>
          <w:lang w:bidi="ar-SY"/>
        </w:rPr>
        <w:t xml:space="preserve">النسق </w:t>
      </w:r>
      <w:r w:rsidRPr="00B75438">
        <w:rPr>
          <w:sz w:val="24"/>
          <w:szCs w:val="32"/>
          <w:lang w:bidi="ar-SY"/>
        </w:rPr>
        <w:t>Excel</w:t>
      </w:r>
    </w:p>
    <w:tbl>
      <w:tblPr>
        <w:tblW w:w="14451" w:type="dxa"/>
        <w:jc w:val="center"/>
        <w:tblCellMar>
          <w:left w:w="9" w:type="dxa"/>
          <w:right w:w="9" w:type="dxa"/>
        </w:tblCellMar>
        <w:tblLook w:val="04A0" w:firstRow="1" w:lastRow="0" w:firstColumn="1" w:lastColumn="0" w:noHBand="0" w:noVBand="1"/>
      </w:tblPr>
      <w:tblGrid>
        <w:gridCol w:w="201"/>
        <w:gridCol w:w="325"/>
        <w:gridCol w:w="256"/>
        <w:gridCol w:w="553"/>
        <w:gridCol w:w="641"/>
        <w:gridCol w:w="776"/>
        <w:gridCol w:w="709"/>
        <w:gridCol w:w="450"/>
        <w:gridCol w:w="968"/>
        <w:gridCol w:w="345"/>
        <w:gridCol w:w="222"/>
        <w:gridCol w:w="567"/>
        <w:gridCol w:w="708"/>
        <w:gridCol w:w="851"/>
        <w:gridCol w:w="850"/>
        <w:gridCol w:w="567"/>
        <w:gridCol w:w="851"/>
        <w:gridCol w:w="850"/>
        <w:gridCol w:w="709"/>
        <w:gridCol w:w="568"/>
        <w:gridCol w:w="498"/>
        <w:gridCol w:w="1986"/>
      </w:tblGrid>
      <w:tr w:rsidR="00B75438" w:rsidRPr="00B75438" w:rsidTr="00B75438">
        <w:trPr>
          <w:trHeight w:val="255"/>
          <w:jc w:val="center"/>
        </w:trPr>
        <w:tc>
          <w:tcPr>
            <w:tcW w:w="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Int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Adm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ctry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stn_type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freq_assgn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bdwdth_kHz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eirp_dBW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emi_cls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network_name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synch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util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lat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long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site_name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Adm_ref_id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call_sign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email_adm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email_op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d_inuse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d_update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op_time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adm_remark</w:t>
            </w:r>
          </w:p>
        </w:tc>
      </w:tr>
      <w:tr w:rsidR="00B75438" w:rsidRPr="00B75438" w:rsidTr="00B75438">
        <w:trPr>
          <w:trHeight w:val="255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S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4.468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-371944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+1395056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Nova Creina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 - 013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VZZ888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05.04.2014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Last 15 min of the hour</w:t>
            </w:r>
          </w:p>
        </w:tc>
      </w:tr>
      <w:tr w:rsidR="00B75438" w:rsidRPr="00B75438" w:rsidTr="00B75438">
        <w:trPr>
          <w:trHeight w:val="255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4.468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19.2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-371944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+1395056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Nova Creina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AUS - 013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VZZ888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10.01.2015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  <w:r w:rsidRPr="00B75438"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  <w:t>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438" w:rsidRPr="00B75438" w:rsidRDefault="00B75438" w:rsidP="00B75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 w:bidi="ar-SA"/>
              </w:rPr>
            </w:pPr>
          </w:p>
        </w:tc>
      </w:tr>
    </w:tbl>
    <w:p w:rsidR="00B75438" w:rsidRPr="00B75438" w:rsidRDefault="00B75438" w:rsidP="00636495">
      <w:pPr>
        <w:pStyle w:val="Heading2"/>
        <w:spacing w:before="120"/>
        <w:rPr>
          <w:sz w:val="24"/>
          <w:szCs w:val="32"/>
          <w:rtl/>
          <w:lang w:bidi="ar-SY"/>
        </w:rPr>
      </w:pPr>
      <w:r w:rsidRPr="00B75438">
        <w:rPr>
          <w:sz w:val="24"/>
          <w:szCs w:val="32"/>
          <w:lang w:bidi="ar-SY"/>
        </w:rPr>
        <w:t>2.2</w:t>
      </w:r>
      <w:r w:rsidRPr="00B75438">
        <w:rPr>
          <w:sz w:val="24"/>
          <w:szCs w:val="32"/>
          <w:rtl/>
          <w:lang w:bidi="ar-SY"/>
        </w:rPr>
        <w:tab/>
      </w:r>
      <w:r w:rsidRPr="00B75438">
        <w:rPr>
          <w:rFonts w:hint="cs"/>
          <w:sz w:val="24"/>
          <w:szCs w:val="32"/>
          <w:rtl/>
          <w:lang w:bidi="ar-SY"/>
        </w:rPr>
        <w:t xml:space="preserve">النسق </w:t>
      </w:r>
      <w:r w:rsidRPr="00B75438">
        <w:rPr>
          <w:sz w:val="24"/>
          <w:szCs w:val="32"/>
          <w:lang w:bidi="ar-SY"/>
        </w:rPr>
        <w:t>ASCII</w:t>
      </w:r>
    </w:p>
    <w:p w:rsidR="00B75438" w:rsidRPr="00B75438" w:rsidRDefault="00B75438" w:rsidP="00B75438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overflowPunct/>
        <w:bidi w:val="0"/>
        <w:spacing w:line="240" w:lineRule="auto"/>
        <w:ind w:left="357" w:hanging="357"/>
        <w:contextualSpacing/>
        <w:jc w:val="left"/>
        <w:textAlignment w:val="auto"/>
        <w:rPr>
          <w:rFonts w:ascii="Arial" w:eastAsia="SimSun" w:hAnsi="Arial" w:cs="Arial"/>
          <w:sz w:val="20"/>
          <w:szCs w:val="20"/>
          <w:lang w:eastAsia="zh-CN" w:bidi="ar-SA"/>
        </w:rPr>
      </w:pPr>
      <w:r w:rsidRPr="00B75438">
        <w:rPr>
          <w:rFonts w:ascii="Arial" w:eastAsia="SimSun" w:hAnsi="Arial" w:cs="Arial"/>
          <w:sz w:val="20"/>
          <w:szCs w:val="20"/>
          <w:lang w:eastAsia="zh-CN" w:bidi="ar-SA"/>
        </w:rPr>
        <w:t>S,AUS,AUS,TX,4.468,50.0,22.8,N0N--,,N,N,-371944,+1395056,Nova Creina,AUS - 013,,adm@gov.au,,05.04.2014,,N,Last 15 min of the hour</w:t>
      </w:r>
    </w:p>
    <w:p w:rsidR="00B75438" w:rsidRPr="00B75438" w:rsidRDefault="00B75438" w:rsidP="00B75438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overflowPunct/>
        <w:bidi w:val="0"/>
        <w:spacing w:before="0" w:line="240" w:lineRule="auto"/>
        <w:ind w:left="360" w:hanging="360"/>
        <w:contextualSpacing/>
        <w:jc w:val="left"/>
        <w:textAlignment w:val="auto"/>
        <w:rPr>
          <w:rFonts w:ascii="Arial" w:eastAsia="SimSun" w:hAnsi="Arial" w:cs="Arial"/>
          <w:sz w:val="20"/>
          <w:szCs w:val="20"/>
          <w:lang w:val="es-ES_tradnl" w:eastAsia="zh-CN" w:bidi="ar-SA"/>
        </w:rPr>
      </w:pPr>
      <w:r w:rsidRPr="00B75438">
        <w:rPr>
          <w:rFonts w:ascii="Arial" w:eastAsia="SimSun" w:hAnsi="Arial" w:cs="Arial"/>
          <w:sz w:val="20"/>
          <w:szCs w:val="20"/>
          <w:lang w:val="es-ES_tradnl" w:eastAsia="zh-CN" w:bidi="ar-SA"/>
        </w:rPr>
        <w:t>A,AUS,AUS,TX,4.468,50.0,19.2,N0N--,,N,N,-371944,+1395056,Nova Creina,AUS - 013,,adm@gov.au,,10.01.2015,,Y,</w:t>
      </w:r>
    </w:p>
    <w:sectPr w:rsidR="00B75438" w:rsidRPr="00B75438" w:rsidSect="00CB38F8">
      <w:footerReference w:type="default" r:id="rId16"/>
      <w:headerReference w:type="first" r:id="rId17"/>
      <w:footerReference w:type="first" r:id="rId18"/>
      <w:pgSz w:w="16834" w:h="11907" w:orient="landscape" w:code="9"/>
      <w:pgMar w:top="1134" w:right="1418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2B" w:rsidRDefault="00331D2B" w:rsidP="0040641C">
      <w:r>
        <w:separator/>
      </w:r>
    </w:p>
    <w:p w:rsidR="00331D2B" w:rsidRDefault="00331D2B" w:rsidP="0040641C"/>
    <w:p w:rsidR="00331D2B" w:rsidRDefault="00331D2B" w:rsidP="0040641C"/>
  </w:endnote>
  <w:endnote w:type="continuationSeparator" w:id="0">
    <w:p w:rsidR="00331D2B" w:rsidRDefault="00331D2B" w:rsidP="0040641C">
      <w:r>
        <w:continuationSeparator/>
      </w:r>
    </w:p>
    <w:p w:rsidR="00331D2B" w:rsidRDefault="00331D2B" w:rsidP="0040641C"/>
    <w:p w:rsidR="00331D2B" w:rsidRDefault="00331D2B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DC" w:rsidRPr="00B235DC" w:rsidRDefault="00B235DC" w:rsidP="00B235D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B235DC">
      <w:rPr>
        <w:rFonts w:cs="Calibri"/>
        <w:sz w:val="18"/>
        <w:szCs w:val="18"/>
        <w:lang w:bidi="ar-SA"/>
      </w:rPr>
      <w:t>International Telecommunication Union • Place des Nations • CH</w:t>
    </w:r>
    <w:r w:rsidRPr="00B235DC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B235DC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B235DC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B235DC">
      <w:rPr>
        <w:rFonts w:cs="Calibri"/>
        <w:sz w:val="18"/>
        <w:szCs w:val="18"/>
        <w:lang w:bidi="ar-SA"/>
      </w:rPr>
      <w:t xml:space="preserve"> • </w:t>
    </w:r>
    <w:hyperlink r:id="rId2" w:history="1">
      <w:r w:rsidRPr="00B235DC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B235DC">
      <w:rPr>
        <w:rFonts w:cs="Calibri"/>
        <w:sz w:val="18"/>
        <w:szCs w:val="18"/>
        <w:lang w:bidi="ar-SA"/>
      </w:rP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70" w:rsidRPr="00C26E4C" w:rsidRDefault="00A52570" w:rsidP="00846491">
    <w:pPr>
      <w:pStyle w:val="Footer"/>
      <w:tabs>
        <w:tab w:val="clear" w:pos="6379"/>
        <w:tab w:val="clear" w:pos="9639"/>
        <w:tab w:val="left" w:pos="8505"/>
        <w:tab w:val="right" w:pos="14175"/>
      </w:tabs>
      <w:rPr>
        <w:lang w:val="es-ES_tradnl"/>
      </w:rPr>
    </w:pPr>
    <w:r>
      <w:rPr>
        <w:noProof w:val="0"/>
        <w:sz w:val="24"/>
      </w:rPr>
      <w:fldChar w:fldCharType="begin"/>
    </w:r>
    <w:r w:rsidRPr="00B30DDE">
      <w:rPr>
        <w:lang w:val="es-ES_tradnl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636495">
      <w:rPr>
        <w:lang w:val="es-ES_tradnl"/>
      </w:rPr>
      <w:t>Y:\APP\BR\CIRCS_DMS\CR\300\372\372A.DOCX</w:t>
    </w:r>
    <w:r>
      <w:fldChar w:fldCharType="end"/>
    </w:r>
    <w:r w:rsidRPr="00CB38F8">
      <w:rPr>
        <w:lang w:val="es-ES"/>
      </w:rPr>
      <w:t xml:space="preserve">  </w:t>
    </w:r>
    <w:r w:rsidRPr="00B30DDE">
      <w:rPr>
        <w:lang w:val="es-ES_tradnl"/>
      </w:rPr>
      <w:t xml:space="preserve"> (</w:t>
    </w:r>
    <w:r w:rsidR="00846491">
      <w:rPr>
        <w:lang w:val="es-ES_tradnl"/>
      </w:rPr>
      <w:t>373657</w:t>
    </w:r>
    <w:r w:rsidRPr="00B30DDE">
      <w:rPr>
        <w:lang w:val="es-ES_tradnl"/>
      </w:rPr>
      <w:t>)</w:t>
    </w:r>
    <w:r w:rsidRPr="00B30DDE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0F7B">
      <w:t>10.12.14</w:t>
    </w:r>
    <w:r>
      <w:fldChar w:fldCharType="end"/>
    </w:r>
    <w:r w:rsidRPr="00B30DDE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6495">
      <w:t>09.12.14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F8" w:rsidRPr="0090318C" w:rsidRDefault="00CB38F8" w:rsidP="00903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2B" w:rsidRDefault="00331D2B" w:rsidP="0040641C">
      <w:r>
        <w:t>____________________</w:t>
      </w:r>
    </w:p>
  </w:footnote>
  <w:footnote w:type="continuationSeparator" w:id="0">
    <w:p w:rsidR="00331D2B" w:rsidRDefault="00331D2B" w:rsidP="0040641C">
      <w:r>
        <w:continuationSeparator/>
      </w:r>
    </w:p>
    <w:p w:rsidR="00331D2B" w:rsidRDefault="00331D2B" w:rsidP="0040641C"/>
    <w:p w:rsidR="00331D2B" w:rsidRDefault="00331D2B" w:rsidP="0040641C"/>
  </w:footnote>
  <w:footnote w:id="1">
    <w:p w:rsidR="006971AF" w:rsidRPr="00CF096B" w:rsidRDefault="006971AF" w:rsidP="007A0B4D">
      <w:pPr>
        <w:pStyle w:val="FootnoteText"/>
        <w:rPr>
          <w:sz w:val="20"/>
          <w:szCs w:val="26"/>
        </w:rPr>
      </w:pPr>
      <w:r w:rsidRPr="00CF096B">
        <w:rPr>
          <w:rStyle w:val="FootnoteReference"/>
          <w:rFonts w:cs="Calibri"/>
          <w:szCs w:val="18"/>
        </w:rPr>
        <w:footnoteRef/>
      </w:r>
      <w:r w:rsidR="00CF096B" w:rsidRPr="00CF096B">
        <w:rPr>
          <w:sz w:val="20"/>
          <w:szCs w:val="26"/>
          <w:rtl/>
        </w:rPr>
        <w:tab/>
      </w:r>
      <w:r w:rsidR="00CF096B" w:rsidRPr="00CF096B">
        <w:rPr>
          <w:rFonts w:hint="cs"/>
          <w:sz w:val="20"/>
          <w:szCs w:val="26"/>
          <w:rtl/>
        </w:rPr>
        <w:t>لا</w:t>
      </w:r>
      <w:r w:rsidR="00CF096B" w:rsidRPr="00CF096B">
        <w:rPr>
          <w:rFonts w:hint="eastAsia"/>
          <w:sz w:val="20"/>
          <w:szCs w:val="26"/>
          <w:rtl/>
        </w:rPr>
        <w:t xml:space="preserve"> يبلغ بند البيانات هذا إلا </w:t>
      </w:r>
      <w:r w:rsidR="007A0B4D">
        <w:rPr>
          <w:rFonts w:hint="cs"/>
          <w:sz w:val="20"/>
          <w:szCs w:val="26"/>
          <w:rtl/>
        </w:rPr>
        <w:t>ل</w:t>
      </w:r>
      <w:r w:rsidR="00CF096B" w:rsidRPr="00CF096B">
        <w:rPr>
          <w:rFonts w:hint="cs"/>
          <w:sz w:val="20"/>
          <w:szCs w:val="26"/>
          <w:rtl/>
        </w:rPr>
        <w:t xml:space="preserve">رادارات الإرسال أو الرادارات التي تضم المرسل والمستقبل في </w:t>
      </w:r>
      <w:r w:rsidR="007A0B4D">
        <w:rPr>
          <w:rFonts w:hint="cs"/>
          <w:sz w:val="20"/>
          <w:szCs w:val="26"/>
          <w:rtl/>
        </w:rPr>
        <w:t>مكان</w:t>
      </w:r>
      <w:r w:rsidR="00CF096B" w:rsidRPr="00CF096B">
        <w:rPr>
          <w:rFonts w:hint="cs"/>
          <w:sz w:val="20"/>
          <w:szCs w:val="26"/>
          <w:rtl/>
        </w:rPr>
        <w:t xml:space="preserve"> واحد ويترك فارغاً بالنسبة للمستقبلات.</w:t>
      </w:r>
    </w:p>
  </w:footnote>
  <w:footnote w:id="2">
    <w:p w:rsidR="006971AF" w:rsidRPr="00CF096B" w:rsidRDefault="006971AF" w:rsidP="00CF096B">
      <w:pPr>
        <w:pStyle w:val="FootnoteText"/>
        <w:rPr>
          <w:spacing w:val="-4"/>
          <w:rtl/>
          <w:lang w:bidi="ar-SY"/>
        </w:rPr>
      </w:pPr>
      <w:r w:rsidRPr="00CF096B">
        <w:rPr>
          <w:rStyle w:val="FootnoteReference"/>
          <w:rFonts w:cs="Calibri"/>
          <w:spacing w:val="-4"/>
          <w:szCs w:val="18"/>
        </w:rPr>
        <w:footnoteRef/>
      </w:r>
      <w:r w:rsidR="00CF096B" w:rsidRPr="00CF096B">
        <w:rPr>
          <w:spacing w:val="-4"/>
          <w:sz w:val="20"/>
          <w:szCs w:val="26"/>
          <w:rtl/>
        </w:rPr>
        <w:tab/>
      </w:r>
      <w:r w:rsidR="00CF096B" w:rsidRPr="00CF096B">
        <w:rPr>
          <w:rFonts w:hint="cs"/>
          <w:spacing w:val="-4"/>
          <w:sz w:val="20"/>
          <w:szCs w:val="26"/>
          <w:rtl/>
        </w:rPr>
        <w:t xml:space="preserve">حاصل ضرب القدرة المزود بها الهوائي في كسب الهوائي </w:t>
      </w:r>
      <w:r w:rsidR="00CF096B" w:rsidRPr="00CF096B">
        <w:rPr>
          <w:i/>
          <w:iCs/>
          <w:spacing w:val="-4"/>
          <w:sz w:val="20"/>
          <w:szCs w:val="26"/>
        </w:rPr>
        <w:t>G</w:t>
      </w:r>
      <w:r w:rsidR="00CF096B" w:rsidRPr="00CF096B">
        <w:rPr>
          <w:i/>
          <w:iCs/>
          <w:spacing w:val="-4"/>
          <w:sz w:val="20"/>
          <w:szCs w:val="26"/>
          <w:vertAlign w:val="subscript"/>
        </w:rPr>
        <w:t>i</w:t>
      </w:r>
      <w:r w:rsidR="00CF096B" w:rsidRPr="00CF096B">
        <w:rPr>
          <w:rFonts w:hint="cs"/>
          <w:spacing w:val="-4"/>
          <w:sz w:val="20"/>
          <w:szCs w:val="26"/>
          <w:rtl/>
          <w:lang w:bidi="ar-SY"/>
        </w:rPr>
        <w:t xml:space="preserve"> في اتجاه معين بالنسبة لهوائي متناح (كسب مطلق أو متناح) (الرقم </w:t>
      </w:r>
      <w:r w:rsidR="00CF096B" w:rsidRPr="00CF096B">
        <w:rPr>
          <w:b/>
          <w:bCs/>
          <w:spacing w:val="-4"/>
          <w:sz w:val="20"/>
          <w:szCs w:val="26"/>
          <w:lang w:bidi="ar-SY"/>
        </w:rPr>
        <w:t>161.1</w:t>
      </w:r>
      <w:r w:rsidR="00CF096B" w:rsidRPr="00CF096B">
        <w:rPr>
          <w:rFonts w:hint="cs"/>
          <w:spacing w:val="-4"/>
          <w:sz w:val="20"/>
          <w:szCs w:val="26"/>
          <w:rtl/>
          <w:lang w:bidi="ar-SY"/>
        </w:rPr>
        <w:t xml:space="preserve"> من لوائح الراديو).</w:t>
      </w:r>
    </w:p>
  </w:footnote>
  <w:footnote w:id="3">
    <w:p w:rsidR="00AD7845" w:rsidRPr="00FD4F19" w:rsidRDefault="00AD7845" w:rsidP="00AD7845">
      <w:pPr>
        <w:pStyle w:val="FootnoteText"/>
        <w:rPr>
          <w:sz w:val="20"/>
          <w:szCs w:val="26"/>
        </w:rPr>
      </w:pPr>
      <w:r w:rsidRPr="00FD4F19">
        <w:rPr>
          <w:rStyle w:val="FootnoteReference"/>
          <w:rFonts w:cs="Calibri"/>
          <w:szCs w:val="18"/>
        </w:rPr>
        <w:footnoteRef/>
      </w:r>
      <w:r w:rsidRPr="00FD4F19">
        <w:rPr>
          <w:sz w:val="20"/>
          <w:szCs w:val="26"/>
          <w:rtl/>
        </w:rPr>
        <w:tab/>
      </w:r>
      <w:r w:rsidRPr="00FD4F19">
        <w:rPr>
          <w:rFonts w:hint="cs"/>
          <w:sz w:val="20"/>
          <w:szCs w:val="26"/>
          <w:rtl/>
        </w:rPr>
        <w:t>لا يعدل بند البيانات هذا إلا لرادارات الإرسال أو الرادارات التي تضم المرسل والمستقبل في مكان واحد.</w:t>
      </w:r>
    </w:p>
  </w:footnote>
  <w:footnote w:id="4">
    <w:p w:rsidR="0009087B" w:rsidRPr="00CF5DFF" w:rsidRDefault="0009087B" w:rsidP="00CF5DFF">
      <w:pPr>
        <w:pStyle w:val="FootnoteText"/>
        <w:rPr>
          <w:i/>
          <w:iCs/>
          <w:sz w:val="20"/>
          <w:szCs w:val="26"/>
          <w:lang w:bidi="ar-SY"/>
        </w:rPr>
      </w:pPr>
      <w:r w:rsidRPr="00DE769D">
        <w:rPr>
          <w:rStyle w:val="FootnoteReference"/>
          <w:rFonts w:cs="Calibri"/>
          <w:szCs w:val="18"/>
        </w:rPr>
        <w:footnoteRef/>
      </w:r>
      <w:r w:rsidR="00DE769D" w:rsidRPr="00DE769D">
        <w:rPr>
          <w:sz w:val="20"/>
          <w:szCs w:val="26"/>
          <w:rtl/>
        </w:rPr>
        <w:tab/>
      </w:r>
      <w:r w:rsidR="00DE769D" w:rsidRPr="00CF5DFF">
        <w:rPr>
          <w:rFonts w:hint="cs"/>
          <w:i/>
          <w:iCs/>
          <w:sz w:val="20"/>
          <w:szCs w:val="26"/>
          <w:rtl/>
        </w:rPr>
        <w:t xml:space="preserve">البيانات الواردة في هذا الملحق لا تمثل معلمات </w:t>
      </w:r>
      <w:r w:rsidR="00CF5DFF" w:rsidRPr="00CF5DFF">
        <w:rPr>
          <w:rFonts w:hint="cs"/>
          <w:i/>
          <w:iCs/>
          <w:sz w:val="20"/>
          <w:szCs w:val="26"/>
          <w:rtl/>
        </w:rPr>
        <w:t>حقيقية</w:t>
      </w:r>
      <w:r w:rsidR="00DE769D" w:rsidRPr="00CF5DFF">
        <w:rPr>
          <w:rFonts w:hint="cs"/>
          <w:i/>
          <w:iCs/>
          <w:sz w:val="20"/>
          <w:szCs w:val="26"/>
          <w:rtl/>
        </w:rPr>
        <w:t xml:space="preserve"> لرادارات أوقيانوغرافية ولكنها مقدمة كأمثلة فقط لتسهيل التبليغ.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B" w:rsidRPr="0090318C" w:rsidRDefault="00E55E52" w:rsidP="00E55E52">
    <w:pPr>
      <w:bidi w:val="0"/>
      <w:spacing w:after="240"/>
      <w:jc w:val="center"/>
      <w:rPr>
        <w:rStyle w:val="PageNumber"/>
        <w:sz w:val="18"/>
        <w:szCs w:val="18"/>
      </w:rPr>
    </w:pPr>
    <w:r w:rsidRPr="0090318C">
      <w:rPr>
        <w:rStyle w:val="PageNumber"/>
        <w:sz w:val="18"/>
        <w:szCs w:val="18"/>
      </w:rPr>
      <w:t xml:space="preserve">- </w:t>
    </w:r>
    <w:r w:rsidR="00331D2B" w:rsidRPr="0090318C">
      <w:rPr>
        <w:rStyle w:val="PageNumber"/>
        <w:sz w:val="18"/>
        <w:szCs w:val="18"/>
      </w:rPr>
      <w:fldChar w:fldCharType="begin"/>
    </w:r>
    <w:r w:rsidR="00331D2B" w:rsidRPr="0090318C">
      <w:rPr>
        <w:rStyle w:val="PageNumber"/>
        <w:sz w:val="18"/>
        <w:szCs w:val="18"/>
      </w:rPr>
      <w:instrText xml:space="preserve"> PAGE </w:instrText>
    </w:r>
    <w:r w:rsidR="00331D2B" w:rsidRPr="0090318C">
      <w:rPr>
        <w:rStyle w:val="PageNumber"/>
        <w:sz w:val="18"/>
        <w:szCs w:val="18"/>
      </w:rPr>
      <w:fldChar w:fldCharType="separate"/>
    </w:r>
    <w:r w:rsidR="00E50F7B">
      <w:rPr>
        <w:rStyle w:val="PageNumber"/>
        <w:noProof/>
        <w:sz w:val="18"/>
        <w:szCs w:val="18"/>
      </w:rPr>
      <w:t>5</w:t>
    </w:r>
    <w:r w:rsidR="00331D2B" w:rsidRPr="0090318C">
      <w:rPr>
        <w:rStyle w:val="PageNumber"/>
        <w:sz w:val="18"/>
        <w:szCs w:val="18"/>
      </w:rPr>
      <w:fldChar w:fldCharType="end"/>
    </w:r>
    <w:r w:rsidRPr="0090318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32" w:rsidRDefault="00E86DB2">
    <w:pPr>
      <w:pStyle w:val="Header"/>
      <w:rPr>
        <w:rtl/>
      </w:rPr>
    </w:pPr>
    <w:r w:rsidRPr="00E86DB2">
      <w:rPr>
        <w:rFonts w:cs="Calibri"/>
        <w:b/>
        <w:bCs/>
        <w:noProof/>
        <w:sz w:val="22"/>
        <w:szCs w:val="22"/>
        <w:lang w:eastAsia="zh-CN" w:bidi="ar-SA"/>
      </w:rPr>
      <w:drawing>
        <wp:inline distT="0" distB="0" distL="0" distR="0" wp14:anchorId="101A7A62" wp14:editId="62D5C4E3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F8" w:rsidRPr="00B3291D" w:rsidRDefault="00CB38F8" w:rsidP="00CB38F8">
    <w:pPr>
      <w:bidi w:val="0"/>
      <w:spacing w:after="240"/>
      <w:jc w:val="center"/>
      <w:rPr>
        <w:rStyle w:val="PageNumber"/>
        <w:sz w:val="20"/>
        <w:szCs w:val="20"/>
      </w:rPr>
    </w:pPr>
    <w:r w:rsidRPr="00B3291D">
      <w:rPr>
        <w:rStyle w:val="PageNumber"/>
        <w:sz w:val="20"/>
        <w:szCs w:val="20"/>
      </w:rPr>
      <w:t xml:space="preserve">- </w:t>
    </w:r>
    <w:r w:rsidRPr="00B3291D">
      <w:rPr>
        <w:rStyle w:val="PageNumber"/>
        <w:sz w:val="20"/>
        <w:szCs w:val="20"/>
      </w:rPr>
      <w:fldChar w:fldCharType="begin"/>
    </w:r>
    <w:r w:rsidRPr="00B3291D">
      <w:rPr>
        <w:rStyle w:val="PageNumber"/>
        <w:sz w:val="20"/>
        <w:szCs w:val="20"/>
      </w:rPr>
      <w:instrText xml:space="preserve"> PAGE </w:instrText>
    </w:r>
    <w:r w:rsidRPr="00B3291D">
      <w:rPr>
        <w:rStyle w:val="PageNumber"/>
        <w:sz w:val="20"/>
        <w:szCs w:val="20"/>
      </w:rPr>
      <w:fldChar w:fldCharType="separate"/>
    </w:r>
    <w:r w:rsidR="00E50F7B">
      <w:rPr>
        <w:rStyle w:val="PageNumber"/>
        <w:noProof/>
        <w:sz w:val="20"/>
        <w:szCs w:val="20"/>
      </w:rPr>
      <w:t>6</w:t>
    </w:r>
    <w:r w:rsidRPr="00B3291D">
      <w:rPr>
        <w:rStyle w:val="PageNumber"/>
        <w:sz w:val="20"/>
        <w:szCs w:val="20"/>
      </w:rPr>
      <w:fldChar w:fldCharType="end"/>
    </w:r>
    <w:r w:rsidRPr="00B3291D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E2CE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329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020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744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E6E1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80A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46E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16E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4170CEC"/>
    <w:multiLevelType w:val="hybridMultilevel"/>
    <w:tmpl w:val="D6201FD8"/>
    <w:lvl w:ilvl="0" w:tplc="A6D48A08">
      <w:start w:val="19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927F1"/>
    <w:multiLevelType w:val="hybridMultilevel"/>
    <w:tmpl w:val="F90003F4"/>
    <w:lvl w:ilvl="0" w:tplc="FDCC25F8">
      <w:start w:val="1"/>
      <w:numFmt w:val="lowerRoman"/>
      <w:lvlText w:val="(%1)"/>
      <w:lvlJc w:val="left"/>
      <w:pPr>
        <w:ind w:left="1712" w:hanging="72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8E60A6"/>
    <w:multiLevelType w:val="hybridMultilevel"/>
    <w:tmpl w:val="0DD04664"/>
    <w:lvl w:ilvl="0" w:tplc="9C66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20F93"/>
    <w:multiLevelType w:val="hybridMultilevel"/>
    <w:tmpl w:val="348C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E0710"/>
    <w:multiLevelType w:val="hybridMultilevel"/>
    <w:tmpl w:val="DB002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555D0"/>
    <w:multiLevelType w:val="hybridMultilevel"/>
    <w:tmpl w:val="AE1CD802"/>
    <w:lvl w:ilvl="0" w:tplc="8918CE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5E3DF7"/>
    <w:multiLevelType w:val="hybridMultilevel"/>
    <w:tmpl w:val="56D6D396"/>
    <w:lvl w:ilvl="0" w:tplc="EAD21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EB6B16"/>
    <w:multiLevelType w:val="hybridMultilevel"/>
    <w:tmpl w:val="7D06CAF6"/>
    <w:lvl w:ilvl="0" w:tplc="77F8D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544D3"/>
    <w:multiLevelType w:val="hybridMultilevel"/>
    <w:tmpl w:val="05EEF9DC"/>
    <w:lvl w:ilvl="0" w:tplc="19FAF3C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14"/>
  </w:num>
  <w:num w:numId="5">
    <w:abstractNumId w:val="2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6"/>
  </w:num>
  <w:num w:numId="17">
    <w:abstractNumId w:val="13"/>
  </w:num>
  <w:num w:numId="18">
    <w:abstractNumId w:val="26"/>
  </w:num>
  <w:num w:numId="19">
    <w:abstractNumId w:val="15"/>
  </w:num>
  <w:num w:numId="20">
    <w:abstractNumId w:val="23"/>
  </w:num>
  <w:num w:numId="21">
    <w:abstractNumId w:val="11"/>
  </w:num>
  <w:num w:numId="22">
    <w:abstractNumId w:val="10"/>
  </w:num>
  <w:num w:numId="23">
    <w:abstractNumId w:val="18"/>
  </w:num>
  <w:num w:numId="24">
    <w:abstractNumId w:val="20"/>
  </w:num>
  <w:num w:numId="25">
    <w:abstractNumId w:val="27"/>
  </w:num>
  <w:num w:numId="26">
    <w:abstractNumId w:val="12"/>
  </w:num>
  <w:num w:numId="27">
    <w:abstractNumId w:val="24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0D7B"/>
    <w:rsid w:val="00001CDF"/>
    <w:rsid w:val="00002129"/>
    <w:rsid w:val="00004AA6"/>
    <w:rsid w:val="00006E07"/>
    <w:rsid w:val="00010C2F"/>
    <w:rsid w:val="00011234"/>
    <w:rsid w:val="0001209E"/>
    <w:rsid w:val="00016557"/>
    <w:rsid w:val="000169D1"/>
    <w:rsid w:val="00017A26"/>
    <w:rsid w:val="0002125E"/>
    <w:rsid w:val="000237F2"/>
    <w:rsid w:val="0002453D"/>
    <w:rsid w:val="00024AFF"/>
    <w:rsid w:val="00027811"/>
    <w:rsid w:val="000279B5"/>
    <w:rsid w:val="00031D4D"/>
    <w:rsid w:val="00035AC9"/>
    <w:rsid w:val="00037AD7"/>
    <w:rsid w:val="000413B3"/>
    <w:rsid w:val="000426E3"/>
    <w:rsid w:val="00043384"/>
    <w:rsid w:val="0004450B"/>
    <w:rsid w:val="00045059"/>
    <w:rsid w:val="00045D5F"/>
    <w:rsid w:val="000508A6"/>
    <w:rsid w:val="0005190A"/>
    <w:rsid w:val="00052E5D"/>
    <w:rsid w:val="00054872"/>
    <w:rsid w:val="00055761"/>
    <w:rsid w:val="00055767"/>
    <w:rsid w:val="0006409A"/>
    <w:rsid w:val="0006739D"/>
    <w:rsid w:val="00067CA9"/>
    <w:rsid w:val="000707DC"/>
    <w:rsid w:val="00071CE5"/>
    <w:rsid w:val="00072C95"/>
    <w:rsid w:val="0007398C"/>
    <w:rsid w:val="00073B79"/>
    <w:rsid w:val="00074B09"/>
    <w:rsid w:val="00074BB0"/>
    <w:rsid w:val="000773CE"/>
    <w:rsid w:val="00077EC4"/>
    <w:rsid w:val="00083ED6"/>
    <w:rsid w:val="0009087B"/>
    <w:rsid w:val="0009639C"/>
    <w:rsid w:val="000A10D6"/>
    <w:rsid w:val="000A1140"/>
    <w:rsid w:val="000A1733"/>
    <w:rsid w:val="000A1753"/>
    <w:rsid w:val="000A35C5"/>
    <w:rsid w:val="000A3857"/>
    <w:rsid w:val="000A5101"/>
    <w:rsid w:val="000A6C6C"/>
    <w:rsid w:val="000A6DD5"/>
    <w:rsid w:val="000A6F21"/>
    <w:rsid w:val="000B1297"/>
    <w:rsid w:val="000B1BBB"/>
    <w:rsid w:val="000B4F36"/>
    <w:rsid w:val="000B6EB6"/>
    <w:rsid w:val="000B7876"/>
    <w:rsid w:val="000B7E18"/>
    <w:rsid w:val="000C4981"/>
    <w:rsid w:val="000C5EA1"/>
    <w:rsid w:val="000C636B"/>
    <w:rsid w:val="000C7960"/>
    <w:rsid w:val="000D0AE5"/>
    <w:rsid w:val="000D0CF3"/>
    <w:rsid w:val="000D2392"/>
    <w:rsid w:val="000D5D61"/>
    <w:rsid w:val="000D6EEB"/>
    <w:rsid w:val="000E15C1"/>
    <w:rsid w:val="000E1B6C"/>
    <w:rsid w:val="000E1E66"/>
    <w:rsid w:val="000E5A3F"/>
    <w:rsid w:val="000E64DA"/>
    <w:rsid w:val="000E7F52"/>
    <w:rsid w:val="000F02AD"/>
    <w:rsid w:val="000F07F5"/>
    <w:rsid w:val="000F11F4"/>
    <w:rsid w:val="000F3166"/>
    <w:rsid w:val="000F329C"/>
    <w:rsid w:val="000F34E3"/>
    <w:rsid w:val="000F370C"/>
    <w:rsid w:val="000F3BC7"/>
    <w:rsid w:val="000F527D"/>
    <w:rsid w:val="000F730F"/>
    <w:rsid w:val="001003AC"/>
    <w:rsid w:val="001004A2"/>
    <w:rsid w:val="00101551"/>
    <w:rsid w:val="00101648"/>
    <w:rsid w:val="00101A92"/>
    <w:rsid w:val="001022B4"/>
    <w:rsid w:val="00103415"/>
    <w:rsid w:val="0010675C"/>
    <w:rsid w:val="001067D7"/>
    <w:rsid w:val="0010737B"/>
    <w:rsid w:val="00110801"/>
    <w:rsid w:val="00110E6F"/>
    <w:rsid w:val="00112D78"/>
    <w:rsid w:val="00113392"/>
    <w:rsid w:val="00113839"/>
    <w:rsid w:val="00114A8A"/>
    <w:rsid w:val="0011736C"/>
    <w:rsid w:val="001214B1"/>
    <w:rsid w:val="00125B91"/>
    <w:rsid w:val="00126A16"/>
    <w:rsid w:val="00127558"/>
    <w:rsid w:val="001313FC"/>
    <w:rsid w:val="00135138"/>
    <w:rsid w:val="00137769"/>
    <w:rsid w:val="00137D1C"/>
    <w:rsid w:val="00140D06"/>
    <w:rsid w:val="00141FB5"/>
    <w:rsid w:val="00151719"/>
    <w:rsid w:val="00151B87"/>
    <w:rsid w:val="001540AF"/>
    <w:rsid w:val="00154A1B"/>
    <w:rsid w:val="00154DCC"/>
    <w:rsid w:val="00155F29"/>
    <w:rsid w:val="00160064"/>
    <w:rsid w:val="00164A4A"/>
    <w:rsid w:val="00166409"/>
    <w:rsid w:val="00172AD2"/>
    <w:rsid w:val="001730EB"/>
    <w:rsid w:val="00173EBA"/>
    <w:rsid w:val="001744C5"/>
    <w:rsid w:val="00176171"/>
    <w:rsid w:val="0017621F"/>
    <w:rsid w:val="001809BF"/>
    <w:rsid w:val="00182849"/>
    <w:rsid w:val="0018370D"/>
    <w:rsid w:val="00183801"/>
    <w:rsid w:val="00183E96"/>
    <w:rsid w:val="001860BE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0A90"/>
    <w:rsid w:val="001C30B5"/>
    <w:rsid w:val="001C5FB2"/>
    <w:rsid w:val="001C608C"/>
    <w:rsid w:val="001C6EA2"/>
    <w:rsid w:val="001D1D48"/>
    <w:rsid w:val="001D2954"/>
    <w:rsid w:val="001D7138"/>
    <w:rsid w:val="001D74BE"/>
    <w:rsid w:val="001E15AA"/>
    <w:rsid w:val="001E1D85"/>
    <w:rsid w:val="001E7359"/>
    <w:rsid w:val="001E73AD"/>
    <w:rsid w:val="001F045C"/>
    <w:rsid w:val="001F0662"/>
    <w:rsid w:val="001F0B82"/>
    <w:rsid w:val="001F4D76"/>
    <w:rsid w:val="001F51CE"/>
    <w:rsid w:val="001F5266"/>
    <w:rsid w:val="001F5C23"/>
    <w:rsid w:val="001F6ABF"/>
    <w:rsid w:val="001F7CA2"/>
    <w:rsid w:val="001F7F16"/>
    <w:rsid w:val="00200524"/>
    <w:rsid w:val="002008F5"/>
    <w:rsid w:val="002014D0"/>
    <w:rsid w:val="002022D7"/>
    <w:rsid w:val="00204B77"/>
    <w:rsid w:val="00204DA9"/>
    <w:rsid w:val="00206D67"/>
    <w:rsid w:val="00206E2B"/>
    <w:rsid w:val="00210B45"/>
    <w:rsid w:val="00210CB8"/>
    <w:rsid w:val="00212A72"/>
    <w:rsid w:val="00214333"/>
    <w:rsid w:val="002145DB"/>
    <w:rsid w:val="002162E8"/>
    <w:rsid w:val="0021748E"/>
    <w:rsid w:val="00217B17"/>
    <w:rsid w:val="0022421E"/>
    <w:rsid w:val="00224F65"/>
    <w:rsid w:val="00226393"/>
    <w:rsid w:val="00227F65"/>
    <w:rsid w:val="00232051"/>
    <w:rsid w:val="00232FF0"/>
    <w:rsid w:val="002337FB"/>
    <w:rsid w:val="00233C28"/>
    <w:rsid w:val="00233C42"/>
    <w:rsid w:val="00233F23"/>
    <w:rsid w:val="00234BE3"/>
    <w:rsid w:val="002407A0"/>
    <w:rsid w:val="00244063"/>
    <w:rsid w:val="00245428"/>
    <w:rsid w:val="00245F95"/>
    <w:rsid w:val="002467E2"/>
    <w:rsid w:val="00246856"/>
    <w:rsid w:val="002506D3"/>
    <w:rsid w:val="002518EE"/>
    <w:rsid w:val="00253D08"/>
    <w:rsid w:val="00253EA4"/>
    <w:rsid w:val="002563E5"/>
    <w:rsid w:val="00257395"/>
    <w:rsid w:val="00263682"/>
    <w:rsid w:val="002653FC"/>
    <w:rsid w:val="00266E65"/>
    <w:rsid w:val="002670D7"/>
    <w:rsid w:val="00267E1A"/>
    <w:rsid w:val="00272086"/>
    <w:rsid w:val="00272225"/>
    <w:rsid w:val="0027233F"/>
    <w:rsid w:val="00274773"/>
    <w:rsid w:val="0027690C"/>
    <w:rsid w:val="0027799D"/>
    <w:rsid w:val="00280A6C"/>
    <w:rsid w:val="00282352"/>
    <w:rsid w:val="00282DA3"/>
    <w:rsid w:val="0028363A"/>
    <w:rsid w:val="002842F7"/>
    <w:rsid w:val="00290743"/>
    <w:rsid w:val="00290A85"/>
    <w:rsid w:val="002917EF"/>
    <w:rsid w:val="00291BE8"/>
    <w:rsid w:val="00293629"/>
    <w:rsid w:val="002936B4"/>
    <w:rsid w:val="002943F5"/>
    <w:rsid w:val="00295502"/>
    <w:rsid w:val="002A1479"/>
    <w:rsid w:val="002A26AD"/>
    <w:rsid w:val="002A4BA8"/>
    <w:rsid w:val="002A52A0"/>
    <w:rsid w:val="002A54A5"/>
    <w:rsid w:val="002A5A95"/>
    <w:rsid w:val="002A5A98"/>
    <w:rsid w:val="002B2ADB"/>
    <w:rsid w:val="002B4A8A"/>
    <w:rsid w:val="002B64B6"/>
    <w:rsid w:val="002B6C6B"/>
    <w:rsid w:val="002C090D"/>
    <w:rsid w:val="002C753A"/>
    <w:rsid w:val="002C7959"/>
    <w:rsid w:val="002D166F"/>
    <w:rsid w:val="002D34D0"/>
    <w:rsid w:val="002D66D8"/>
    <w:rsid w:val="002D6D21"/>
    <w:rsid w:val="002D6F80"/>
    <w:rsid w:val="002E0EB9"/>
    <w:rsid w:val="002E0FB2"/>
    <w:rsid w:val="002E121B"/>
    <w:rsid w:val="002E2A2A"/>
    <w:rsid w:val="002E3792"/>
    <w:rsid w:val="002E3B28"/>
    <w:rsid w:val="002E3D5D"/>
    <w:rsid w:val="002E492B"/>
    <w:rsid w:val="002E5B15"/>
    <w:rsid w:val="002F09E5"/>
    <w:rsid w:val="002F1732"/>
    <w:rsid w:val="002F4FFE"/>
    <w:rsid w:val="002F5015"/>
    <w:rsid w:val="002F5120"/>
    <w:rsid w:val="002F6F76"/>
    <w:rsid w:val="003002DD"/>
    <w:rsid w:val="00302FCD"/>
    <w:rsid w:val="00307BE3"/>
    <w:rsid w:val="003106D2"/>
    <w:rsid w:val="00311CAE"/>
    <w:rsid w:val="003146FE"/>
    <w:rsid w:val="00316B78"/>
    <w:rsid w:val="00317D3A"/>
    <w:rsid w:val="0032158B"/>
    <w:rsid w:val="0032177C"/>
    <w:rsid w:val="00322AF8"/>
    <w:rsid w:val="0032454B"/>
    <w:rsid w:val="003245D2"/>
    <w:rsid w:val="00324FD9"/>
    <w:rsid w:val="00331D2B"/>
    <w:rsid w:val="0033217B"/>
    <w:rsid w:val="003326FC"/>
    <w:rsid w:val="0033329D"/>
    <w:rsid w:val="0033354D"/>
    <w:rsid w:val="00334360"/>
    <w:rsid w:val="003346D8"/>
    <w:rsid w:val="00334FFF"/>
    <w:rsid w:val="00336199"/>
    <w:rsid w:val="003365C8"/>
    <w:rsid w:val="003411F3"/>
    <w:rsid w:val="00343581"/>
    <w:rsid w:val="00345C9C"/>
    <w:rsid w:val="0035221E"/>
    <w:rsid w:val="00353568"/>
    <w:rsid w:val="0035399B"/>
    <w:rsid w:val="00354492"/>
    <w:rsid w:val="003607EE"/>
    <w:rsid w:val="00362963"/>
    <w:rsid w:val="00362E1A"/>
    <w:rsid w:val="00363D9D"/>
    <w:rsid w:val="003641A2"/>
    <w:rsid w:val="0036449B"/>
    <w:rsid w:val="00364A0C"/>
    <w:rsid w:val="003674A6"/>
    <w:rsid w:val="00367BBB"/>
    <w:rsid w:val="00370699"/>
    <w:rsid w:val="0037230C"/>
    <w:rsid w:val="0037417F"/>
    <w:rsid w:val="0037484C"/>
    <w:rsid w:val="00375046"/>
    <w:rsid w:val="003756CB"/>
    <w:rsid w:val="003757CC"/>
    <w:rsid w:val="0037688C"/>
    <w:rsid w:val="00377082"/>
    <w:rsid w:val="00377341"/>
    <w:rsid w:val="0037769E"/>
    <w:rsid w:val="0038342B"/>
    <w:rsid w:val="0038391B"/>
    <w:rsid w:val="00384675"/>
    <w:rsid w:val="003859E4"/>
    <w:rsid w:val="00387D7E"/>
    <w:rsid w:val="003909B5"/>
    <w:rsid w:val="0039490E"/>
    <w:rsid w:val="0039715E"/>
    <w:rsid w:val="003A0746"/>
    <w:rsid w:val="003A1E44"/>
    <w:rsid w:val="003A241D"/>
    <w:rsid w:val="003A3255"/>
    <w:rsid w:val="003A468D"/>
    <w:rsid w:val="003A59BD"/>
    <w:rsid w:val="003A7EA4"/>
    <w:rsid w:val="003B05B7"/>
    <w:rsid w:val="003B1527"/>
    <w:rsid w:val="003B1B5D"/>
    <w:rsid w:val="003B1FBA"/>
    <w:rsid w:val="003B71AA"/>
    <w:rsid w:val="003B7699"/>
    <w:rsid w:val="003C388E"/>
    <w:rsid w:val="003C419D"/>
    <w:rsid w:val="003C6569"/>
    <w:rsid w:val="003D18B7"/>
    <w:rsid w:val="003D20B7"/>
    <w:rsid w:val="003D2F92"/>
    <w:rsid w:val="003D3121"/>
    <w:rsid w:val="003D374D"/>
    <w:rsid w:val="003D3993"/>
    <w:rsid w:val="003D44A1"/>
    <w:rsid w:val="003D58D1"/>
    <w:rsid w:val="003D6C8C"/>
    <w:rsid w:val="003E0E63"/>
    <w:rsid w:val="003E10AB"/>
    <w:rsid w:val="003E2ED5"/>
    <w:rsid w:val="003E475F"/>
    <w:rsid w:val="003E71A0"/>
    <w:rsid w:val="003F18DA"/>
    <w:rsid w:val="003F34DC"/>
    <w:rsid w:val="003F47F3"/>
    <w:rsid w:val="003F4D9B"/>
    <w:rsid w:val="003F4FDE"/>
    <w:rsid w:val="003F5C4F"/>
    <w:rsid w:val="003F73EF"/>
    <w:rsid w:val="00401D1F"/>
    <w:rsid w:val="00405AAD"/>
    <w:rsid w:val="0040641C"/>
    <w:rsid w:val="00406FDA"/>
    <w:rsid w:val="004100F4"/>
    <w:rsid w:val="00411A4F"/>
    <w:rsid w:val="004124FE"/>
    <w:rsid w:val="0041268E"/>
    <w:rsid w:val="004140EA"/>
    <w:rsid w:val="00414A48"/>
    <w:rsid w:val="004216A0"/>
    <w:rsid w:val="0042596D"/>
    <w:rsid w:val="00425B30"/>
    <w:rsid w:val="0042611B"/>
    <w:rsid w:val="00431B33"/>
    <w:rsid w:val="00432758"/>
    <w:rsid w:val="00432EC2"/>
    <w:rsid w:val="00434805"/>
    <w:rsid w:val="00434B10"/>
    <w:rsid w:val="00435638"/>
    <w:rsid w:val="004358EC"/>
    <w:rsid w:val="00436CDD"/>
    <w:rsid w:val="00436EDB"/>
    <w:rsid w:val="004406E3"/>
    <w:rsid w:val="00440886"/>
    <w:rsid w:val="00444B5C"/>
    <w:rsid w:val="0044634B"/>
    <w:rsid w:val="00451B5B"/>
    <w:rsid w:val="00453D4D"/>
    <w:rsid w:val="00455CBC"/>
    <w:rsid w:val="00456368"/>
    <w:rsid w:val="00457565"/>
    <w:rsid w:val="00457EB0"/>
    <w:rsid w:val="0046237E"/>
    <w:rsid w:val="0046277B"/>
    <w:rsid w:val="00463935"/>
    <w:rsid w:val="00463AD5"/>
    <w:rsid w:val="00464265"/>
    <w:rsid w:val="004646F6"/>
    <w:rsid w:val="0046614E"/>
    <w:rsid w:val="0046639C"/>
    <w:rsid w:val="00466806"/>
    <w:rsid w:val="004668F7"/>
    <w:rsid w:val="0047143B"/>
    <w:rsid w:val="00471862"/>
    <w:rsid w:val="00471DD0"/>
    <w:rsid w:val="0047339A"/>
    <w:rsid w:val="00473950"/>
    <w:rsid w:val="00474897"/>
    <w:rsid w:val="00477912"/>
    <w:rsid w:val="00477E7E"/>
    <w:rsid w:val="0048358B"/>
    <w:rsid w:val="004858AB"/>
    <w:rsid w:val="00487190"/>
    <w:rsid w:val="0049236F"/>
    <w:rsid w:val="00494EAE"/>
    <w:rsid w:val="004976B3"/>
    <w:rsid w:val="00497F37"/>
    <w:rsid w:val="00497F94"/>
    <w:rsid w:val="004A1D41"/>
    <w:rsid w:val="004A1E69"/>
    <w:rsid w:val="004A5783"/>
    <w:rsid w:val="004A5870"/>
    <w:rsid w:val="004A5AB1"/>
    <w:rsid w:val="004A5EA2"/>
    <w:rsid w:val="004B02E9"/>
    <w:rsid w:val="004B0371"/>
    <w:rsid w:val="004B04D5"/>
    <w:rsid w:val="004B4105"/>
    <w:rsid w:val="004B4CC9"/>
    <w:rsid w:val="004C0E71"/>
    <w:rsid w:val="004C0F6C"/>
    <w:rsid w:val="004C1881"/>
    <w:rsid w:val="004C2077"/>
    <w:rsid w:val="004C270F"/>
    <w:rsid w:val="004C2787"/>
    <w:rsid w:val="004D1DC3"/>
    <w:rsid w:val="004D247D"/>
    <w:rsid w:val="004D4294"/>
    <w:rsid w:val="004D624F"/>
    <w:rsid w:val="004D7450"/>
    <w:rsid w:val="004D75FF"/>
    <w:rsid w:val="004D77CF"/>
    <w:rsid w:val="004E2C73"/>
    <w:rsid w:val="004E303B"/>
    <w:rsid w:val="004E7387"/>
    <w:rsid w:val="004E74BF"/>
    <w:rsid w:val="004E7530"/>
    <w:rsid w:val="004E7A8C"/>
    <w:rsid w:val="004F26AE"/>
    <w:rsid w:val="004F3926"/>
    <w:rsid w:val="004F5C51"/>
    <w:rsid w:val="004F7F9B"/>
    <w:rsid w:val="005001E5"/>
    <w:rsid w:val="00501A20"/>
    <w:rsid w:val="00501B47"/>
    <w:rsid w:val="00502A18"/>
    <w:rsid w:val="00504CD5"/>
    <w:rsid w:val="0050504B"/>
    <w:rsid w:val="00505395"/>
    <w:rsid w:val="0051048F"/>
    <w:rsid w:val="00514374"/>
    <w:rsid w:val="00514E51"/>
    <w:rsid w:val="00515BE6"/>
    <w:rsid w:val="0051634A"/>
    <w:rsid w:val="0051686A"/>
    <w:rsid w:val="005176E4"/>
    <w:rsid w:val="005177A8"/>
    <w:rsid w:val="00520D83"/>
    <w:rsid w:val="0052317A"/>
    <w:rsid w:val="00524FCE"/>
    <w:rsid w:val="0053317C"/>
    <w:rsid w:val="00534508"/>
    <w:rsid w:val="00535AFB"/>
    <w:rsid w:val="0053697B"/>
    <w:rsid w:val="0053780B"/>
    <w:rsid w:val="00540270"/>
    <w:rsid w:val="00542EE0"/>
    <w:rsid w:val="00543595"/>
    <w:rsid w:val="0054450A"/>
    <w:rsid w:val="00544839"/>
    <w:rsid w:val="00544BEE"/>
    <w:rsid w:val="00546D33"/>
    <w:rsid w:val="00547323"/>
    <w:rsid w:val="00550968"/>
    <w:rsid w:val="005522AE"/>
    <w:rsid w:val="00552509"/>
    <w:rsid w:val="00553088"/>
    <w:rsid w:val="005536CD"/>
    <w:rsid w:val="00554101"/>
    <w:rsid w:val="00554B1F"/>
    <w:rsid w:val="0055521C"/>
    <w:rsid w:val="00555296"/>
    <w:rsid w:val="00557396"/>
    <w:rsid w:val="005611F9"/>
    <w:rsid w:val="00564770"/>
    <w:rsid w:val="00564DC9"/>
    <w:rsid w:val="0056634E"/>
    <w:rsid w:val="00566F8C"/>
    <w:rsid w:val="00567632"/>
    <w:rsid w:val="005724DD"/>
    <w:rsid w:val="0057253B"/>
    <w:rsid w:val="00575003"/>
    <w:rsid w:val="0058064C"/>
    <w:rsid w:val="0058256A"/>
    <w:rsid w:val="00584C09"/>
    <w:rsid w:val="00584E0D"/>
    <w:rsid w:val="00587AD2"/>
    <w:rsid w:val="00593A21"/>
    <w:rsid w:val="00593A5F"/>
    <w:rsid w:val="00593FED"/>
    <w:rsid w:val="00595800"/>
    <w:rsid w:val="00596377"/>
    <w:rsid w:val="005971E5"/>
    <w:rsid w:val="005A4266"/>
    <w:rsid w:val="005A4E74"/>
    <w:rsid w:val="005A51A4"/>
    <w:rsid w:val="005A6C81"/>
    <w:rsid w:val="005B0523"/>
    <w:rsid w:val="005B13A8"/>
    <w:rsid w:val="005B22E0"/>
    <w:rsid w:val="005B2E3D"/>
    <w:rsid w:val="005B30BF"/>
    <w:rsid w:val="005B4154"/>
    <w:rsid w:val="005B4982"/>
    <w:rsid w:val="005B4B08"/>
    <w:rsid w:val="005B7E8A"/>
    <w:rsid w:val="005C263D"/>
    <w:rsid w:val="005C39FE"/>
    <w:rsid w:val="005C5053"/>
    <w:rsid w:val="005C548D"/>
    <w:rsid w:val="005C6634"/>
    <w:rsid w:val="005C79A3"/>
    <w:rsid w:val="005C7BF2"/>
    <w:rsid w:val="005D16E6"/>
    <w:rsid w:val="005D1E2F"/>
    <w:rsid w:val="005D3426"/>
    <w:rsid w:val="005D636B"/>
    <w:rsid w:val="005D7075"/>
    <w:rsid w:val="005D7C9A"/>
    <w:rsid w:val="005D7F2D"/>
    <w:rsid w:val="005E0656"/>
    <w:rsid w:val="005E4261"/>
    <w:rsid w:val="005E4BF8"/>
    <w:rsid w:val="005E5471"/>
    <w:rsid w:val="005E72AF"/>
    <w:rsid w:val="005E77F8"/>
    <w:rsid w:val="005F130D"/>
    <w:rsid w:val="005F1A2F"/>
    <w:rsid w:val="005F1B61"/>
    <w:rsid w:val="005F3678"/>
    <w:rsid w:val="005F43FE"/>
    <w:rsid w:val="005F461E"/>
    <w:rsid w:val="005F7D34"/>
    <w:rsid w:val="005F7F4C"/>
    <w:rsid w:val="006002C3"/>
    <w:rsid w:val="00601980"/>
    <w:rsid w:val="00603B07"/>
    <w:rsid w:val="00603E3B"/>
    <w:rsid w:val="00604835"/>
    <w:rsid w:val="006049E4"/>
    <w:rsid w:val="0060519A"/>
    <w:rsid w:val="006051A6"/>
    <w:rsid w:val="006058F4"/>
    <w:rsid w:val="00606BE7"/>
    <w:rsid w:val="00610A04"/>
    <w:rsid w:val="006136BC"/>
    <w:rsid w:val="00614BB4"/>
    <w:rsid w:val="00615742"/>
    <w:rsid w:val="00616897"/>
    <w:rsid w:val="0061783E"/>
    <w:rsid w:val="006178BB"/>
    <w:rsid w:val="00617D81"/>
    <w:rsid w:val="00617EAB"/>
    <w:rsid w:val="00622D34"/>
    <w:rsid w:val="006230BD"/>
    <w:rsid w:val="00623D15"/>
    <w:rsid w:val="00624358"/>
    <w:rsid w:val="00625410"/>
    <w:rsid w:val="00625711"/>
    <w:rsid w:val="00626A40"/>
    <w:rsid w:val="00626D1F"/>
    <w:rsid w:val="0062794A"/>
    <w:rsid w:val="00630566"/>
    <w:rsid w:val="00630B4A"/>
    <w:rsid w:val="0063381A"/>
    <w:rsid w:val="00633971"/>
    <w:rsid w:val="00635864"/>
    <w:rsid w:val="00636472"/>
    <w:rsid w:val="00636495"/>
    <w:rsid w:val="00637C9D"/>
    <w:rsid w:val="00637CD7"/>
    <w:rsid w:val="0064068A"/>
    <w:rsid w:val="00641D10"/>
    <w:rsid w:val="0064333A"/>
    <w:rsid w:val="00644787"/>
    <w:rsid w:val="006450CC"/>
    <w:rsid w:val="00657DDB"/>
    <w:rsid w:val="0066315C"/>
    <w:rsid w:val="006668F8"/>
    <w:rsid w:val="0067004A"/>
    <w:rsid w:val="00670110"/>
    <w:rsid w:val="00670A42"/>
    <w:rsid w:val="00672A47"/>
    <w:rsid w:val="00673F81"/>
    <w:rsid w:val="006742DB"/>
    <w:rsid w:val="00676338"/>
    <w:rsid w:val="0067679F"/>
    <w:rsid w:val="00677831"/>
    <w:rsid w:val="00677A51"/>
    <w:rsid w:val="00681399"/>
    <w:rsid w:val="00683982"/>
    <w:rsid w:val="00683C2C"/>
    <w:rsid w:val="00684D90"/>
    <w:rsid w:val="00686635"/>
    <w:rsid w:val="006905F0"/>
    <w:rsid w:val="006918A7"/>
    <w:rsid w:val="006924A4"/>
    <w:rsid w:val="00692C0B"/>
    <w:rsid w:val="00696236"/>
    <w:rsid w:val="006971AF"/>
    <w:rsid w:val="00697F6F"/>
    <w:rsid w:val="006A0125"/>
    <w:rsid w:val="006A089A"/>
    <w:rsid w:val="006A3170"/>
    <w:rsid w:val="006A41E6"/>
    <w:rsid w:val="006A6CAA"/>
    <w:rsid w:val="006A7401"/>
    <w:rsid w:val="006B2EB9"/>
    <w:rsid w:val="006B3F95"/>
    <w:rsid w:val="006B46DE"/>
    <w:rsid w:val="006B58EC"/>
    <w:rsid w:val="006B73A8"/>
    <w:rsid w:val="006C1816"/>
    <w:rsid w:val="006C1C9B"/>
    <w:rsid w:val="006C2065"/>
    <w:rsid w:val="006C2683"/>
    <w:rsid w:val="006C2AC3"/>
    <w:rsid w:val="006C56C6"/>
    <w:rsid w:val="006D1A93"/>
    <w:rsid w:val="006D31F5"/>
    <w:rsid w:val="006D32BF"/>
    <w:rsid w:val="006D4B42"/>
    <w:rsid w:val="006D4BEB"/>
    <w:rsid w:val="006D4DF3"/>
    <w:rsid w:val="006D4E72"/>
    <w:rsid w:val="006D643F"/>
    <w:rsid w:val="006D716C"/>
    <w:rsid w:val="006D777A"/>
    <w:rsid w:val="006E10A5"/>
    <w:rsid w:val="006E30A7"/>
    <w:rsid w:val="006E365F"/>
    <w:rsid w:val="006E439B"/>
    <w:rsid w:val="006E5584"/>
    <w:rsid w:val="006E6060"/>
    <w:rsid w:val="006F14C5"/>
    <w:rsid w:val="006F1570"/>
    <w:rsid w:val="006F1822"/>
    <w:rsid w:val="006F3DE3"/>
    <w:rsid w:val="006F42F4"/>
    <w:rsid w:val="006F4D04"/>
    <w:rsid w:val="006F5512"/>
    <w:rsid w:val="006F5A94"/>
    <w:rsid w:val="006F6DD0"/>
    <w:rsid w:val="00700BED"/>
    <w:rsid w:val="007016A3"/>
    <w:rsid w:val="00701C59"/>
    <w:rsid w:val="00702A71"/>
    <w:rsid w:val="00702B45"/>
    <w:rsid w:val="00702E8D"/>
    <w:rsid w:val="00706736"/>
    <w:rsid w:val="00706CA3"/>
    <w:rsid w:val="007074A4"/>
    <w:rsid w:val="00707580"/>
    <w:rsid w:val="0071106C"/>
    <w:rsid w:val="00711EFC"/>
    <w:rsid w:val="00714C2F"/>
    <w:rsid w:val="00714D3E"/>
    <w:rsid w:val="00714F54"/>
    <w:rsid w:val="00717F36"/>
    <w:rsid w:val="00721B26"/>
    <w:rsid w:val="007231BF"/>
    <w:rsid w:val="00723795"/>
    <w:rsid w:val="00723868"/>
    <w:rsid w:val="00730DF4"/>
    <w:rsid w:val="00737537"/>
    <w:rsid w:val="00741561"/>
    <w:rsid w:val="00742356"/>
    <w:rsid w:val="00743439"/>
    <w:rsid w:val="00745C10"/>
    <w:rsid w:val="00746900"/>
    <w:rsid w:val="007469AF"/>
    <w:rsid w:val="00746EEF"/>
    <w:rsid w:val="0075008F"/>
    <w:rsid w:val="00753BD1"/>
    <w:rsid w:val="00753DEB"/>
    <w:rsid w:val="00753FFD"/>
    <w:rsid w:val="0075479D"/>
    <w:rsid w:val="00756479"/>
    <w:rsid w:val="00757ED3"/>
    <w:rsid w:val="00762CF0"/>
    <w:rsid w:val="007641BB"/>
    <w:rsid w:val="0076544C"/>
    <w:rsid w:val="007657B7"/>
    <w:rsid w:val="00766F32"/>
    <w:rsid w:val="007670F8"/>
    <w:rsid w:val="00767AE9"/>
    <w:rsid w:val="007709FB"/>
    <w:rsid w:val="00771C1E"/>
    <w:rsid w:val="0077256B"/>
    <w:rsid w:val="00775046"/>
    <w:rsid w:val="007776D5"/>
    <w:rsid w:val="00777D00"/>
    <w:rsid w:val="00783D83"/>
    <w:rsid w:val="00785D50"/>
    <w:rsid w:val="00786005"/>
    <w:rsid w:val="00786603"/>
    <w:rsid w:val="00786D3F"/>
    <w:rsid w:val="00787123"/>
    <w:rsid w:val="00790041"/>
    <w:rsid w:val="00794FD3"/>
    <w:rsid w:val="0079641E"/>
    <w:rsid w:val="0079704C"/>
    <w:rsid w:val="00797E88"/>
    <w:rsid w:val="007A0B4D"/>
    <w:rsid w:val="007A10F5"/>
    <w:rsid w:val="007A20E1"/>
    <w:rsid w:val="007A2AC7"/>
    <w:rsid w:val="007A4E43"/>
    <w:rsid w:val="007A5579"/>
    <w:rsid w:val="007A56AC"/>
    <w:rsid w:val="007A59D7"/>
    <w:rsid w:val="007A70C1"/>
    <w:rsid w:val="007A7518"/>
    <w:rsid w:val="007B00A1"/>
    <w:rsid w:val="007B102C"/>
    <w:rsid w:val="007B1C5B"/>
    <w:rsid w:val="007B225E"/>
    <w:rsid w:val="007B2836"/>
    <w:rsid w:val="007B5271"/>
    <w:rsid w:val="007C1B13"/>
    <w:rsid w:val="007C1F2D"/>
    <w:rsid w:val="007C2ADA"/>
    <w:rsid w:val="007C3670"/>
    <w:rsid w:val="007C6837"/>
    <w:rsid w:val="007C6AD4"/>
    <w:rsid w:val="007C7E56"/>
    <w:rsid w:val="007D2EBF"/>
    <w:rsid w:val="007D76D8"/>
    <w:rsid w:val="007E02F9"/>
    <w:rsid w:val="007E0A6F"/>
    <w:rsid w:val="007E0C14"/>
    <w:rsid w:val="007E4D23"/>
    <w:rsid w:val="007E6CD5"/>
    <w:rsid w:val="007F2EC0"/>
    <w:rsid w:val="007F3CB0"/>
    <w:rsid w:val="007F4A84"/>
    <w:rsid w:val="007F6D31"/>
    <w:rsid w:val="007F6F14"/>
    <w:rsid w:val="0080201E"/>
    <w:rsid w:val="008031C5"/>
    <w:rsid w:val="008050D2"/>
    <w:rsid w:val="008065AA"/>
    <w:rsid w:val="00806C21"/>
    <w:rsid w:val="0080744B"/>
    <w:rsid w:val="0081066F"/>
    <w:rsid w:val="008106F7"/>
    <w:rsid w:val="00811467"/>
    <w:rsid w:val="00812E04"/>
    <w:rsid w:val="00813125"/>
    <w:rsid w:val="008172A1"/>
    <w:rsid w:val="008176C3"/>
    <w:rsid w:val="00822BCE"/>
    <w:rsid w:val="00827D4D"/>
    <w:rsid w:val="00830BFC"/>
    <w:rsid w:val="0083139A"/>
    <w:rsid w:val="00832242"/>
    <w:rsid w:val="00832D29"/>
    <w:rsid w:val="008335AE"/>
    <w:rsid w:val="008373A4"/>
    <w:rsid w:val="00837C3E"/>
    <w:rsid w:val="00837CE3"/>
    <w:rsid w:val="00840C1F"/>
    <w:rsid w:val="00841A55"/>
    <w:rsid w:val="00843537"/>
    <w:rsid w:val="00844B2A"/>
    <w:rsid w:val="0084552A"/>
    <w:rsid w:val="00846491"/>
    <w:rsid w:val="00851629"/>
    <w:rsid w:val="0085227F"/>
    <w:rsid w:val="00852F44"/>
    <w:rsid w:val="008566F2"/>
    <w:rsid w:val="00856C34"/>
    <w:rsid w:val="00856E49"/>
    <w:rsid w:val="008577A1"/>
    <w:rsid w:val="008578F2"/>
    <w:rsid w:val="00860B14"/>
    <w:rsid w:val="00860B94"/>
    <w:rsid w:val="008663FF"/>
    <w:rsid w:val="008667A4"/>
    <w:rsid w:val="0087580E"/>
    <w:rsid w:val="00875C03"/>
    <w:rsid w:val="00875ED5"/>
    <w:rsid w:val="0087652B"/>
    <w:rsid w:val="00881D43"/>
    <w:rsid w:val="00882803"/>
    <w:rsid w:val="00882F9E"/>
    <w:rsid w:val="00883EAD"/>
    <w:rsid w:val="00887F2D"/>
    <w:rsid w:val="00890E63"/>
    <w:rsid w:val="0089168D"/>
    <w:rsid w:val="00891E6C"/>
    <w:rsid w:val="00895F88"/>
    <w:rsid w:val="00896E9F"/>
    <w:rsid w:val="008A1EC0"/>
    <w:rsid w:val="008A2811"/>
    <w:rsid w:val="008A2EAB"/>
    <w:rsid w:val="008A60A3"/>
    <w:rsid w:val="008A7D81"/>
    <w:rsid w:val="008B09D5"/>
    <w:rsid w:val="008B4D20"/>
    <w:rsid w:val="008B75FE"/>
    <w:rsid w:val="008C09CB"/>
    <w:rsid w:val="008C09DD"/>
    <w:rsid w:val="008C0D1E"/>
    <w:rsid w:val="008C1B07"/>
    <w:rsid w:val="008C29C9"/>
    <w:rsid w:val="008C54E6"/>
    <w:rsid w:val="008D1234"/>
    <w:rsid w:val="008D27FA"/>
    <w:rsid w:val="008D3CC4"/>
    <w:rsid w:val="008D4874"/>
    <w:rsid w:val="008D6F97"/>
    <w:rsid w:val="008E0AB8"/>
    <w:rsid w:val="008E27BB"/>
    <w:rsid w:val="008E68FD"/>
    <w:rsid w:val="008F0D70"/>
    <w:rsid w:val="008F113A"/>
    <w:rsid w:val="008F1A31"/>
    <w:rsid w:val="008F1DA5"/>
    <w:rsid w:val="008F5BE4"/>
    <w:rsid w:val="008F6223"/>
    <w:rsid w:val="00900FC7"/>
    <w:rsid w:val="0090114E"/>
    <w:rsid w:val="00901348"/>
    <w:rsid w:val="0090232E"/>
    <w:rsid w:val="0090318C"/>
    <w:rsid w:val="00907EF7"/>
    <w:rsid w:val="0091067F"/>
    <w:rsid w:val="009109B9"/>
    <w:rsid w:val="00910AE4"/>
    <w:rsid w:val="009113C3"/>
    <w:rsid w:val="00911B58"/>
    <w:rsid w:val="009129D3"/>
    <w:rsid w:val="00912C0C"/>
    <w:rsid w:val="00912E3F"/>
    <w:rsid w:val="0091524F"/>
    <w:rsid w:val="00915864"/>
    <w:rsid w:val="00915F9A"/>
    <w:rsid w:val="00917A34"/>
    <w:rsid w:val="00920B41"/>
    <w:rsid w:val="0092137A"/>
    <w:rsid w:val="009216B2"/>
    <w:rsid w:val="00921AEF"/>
    <w:rsid w:val="00921C09"/>
    <w:rsid w:val="00927B62"/>
    <w:rsid w:val="009320CD"/>
    <w:rsid w:val="00933F5D"/>
    <w:rsid w:val="0093665B"/>
    <w:rsid w:val="0093776F"/>
    <w:rsid w:val="009400CA"/>
    <w:rsid w:val="00940326"/>
    <w:rsid w:val="00942FE4"/>
    <w:rsid w:val="009463F8"/>
    <w:rsid w:val="00956019"/>
    <w:rsid w:val="00956810"/>
    <w:rsid w:val="00960FD3"/>
    <w:rsid w:val="009611D3"/>
    <w:rsid w:val="00961591"/>
    <w:rsid w:val="00962157"/>
    <w:rsid w:val="00962804"/>
    <w:rsid w:val="00962B7B"/>
    <w:rsid w:val="0096337F"/>
    <w:rsid w:val="009639F2"/>
    <w:rsid w:val="0096482F"/>
    <w:rsid w:val="009661FF"/>
    <w:rsid w:val="009676DC"/>
    <w:rsid w:val="00967C09"/>
    <w:rsid w:val="00971534"/>
    <w:rsid w:val="00972559"/>
    <w:rsid w:val="0097257F"/>
    <w:rsid w:val="00974356"/>
    <w:rsid w:val="009746CA"/>
    <w:rsid w:val="00980D6F"/>
    <w:rsid w:val="009825FE"/>
    <w:rsid w:val="009837FD"/>
    <w:rsid w:val="00983A83"/>
    <w:rsid w:val="009846D5"/>
    <w:rsid w:val="00985D70"/>
    <w:rsid w:val="0098702D"/>
    <w:rsid w:val="0099072C"/>
    <w:rsid w:val="009929BE"/>
    <w:rsid w:val="00995B6A"/>
    <w:rsid w:val="00996765"/>
    <w:rsid w:val="009A20CA"/>
    <w:rsid w:val="009A369E"/>
    <w:rsid w:val="009A3EEB"/>
    <w:rsid w:val="009A5DFC"/>
    <w:rsid w:val="009A610C"/>
    <w:rsid w:val="009A6E5E"/>
    <w:rsid w:val="009A793F"/>
    <w:rsid w:val="009B0335"/>
    <w:rsid w:val="009B2E69"/>
    <w:rsid w:val="009B4AA9"/>
    <w:rsid w:val="009B5718"/>
    <w:rsid w:val="009B64F9"/>
    <w:rsid w:val="009B785F"/>
    <w:rsid w:val="009C13AA"/>
    <w:rsid w:val="009C16B7"/>
    <w:rsid w:val="009C4CA4"/>
    <w:rsid w:val="009C6484"/>
    <w:rsid w:val="009C72CD"/>
    <w:rsid w:val="009C7CA5"/>
    <w:rsid w:val="009D1BC3"/>
    <w:rsid w:val="009D2C1F"/>
    <w:rsid w:val="009D3F00"/>
    <w:rsid w:val="009D4DB1"/>
    <w:rsid w:val="009D4F69"/>
    <w:rsid w:val="009D69C5"/>
    <w:rsid w:val="009D776B"/>
    <w:rsid w:val="009E068B"/>
    <w:rsid w:val="009E14F3"/>
    <w:rsid w:val="009E1957"/>
    <w:rsid w:val="009E2EEF"/>
    <w:rsid w:val="009E4FE0"/>
    <w:rsid w:val="009E63FC"/>
    <w:rsid w:val="009E69A1"/>
    <w:rsid w:val="009F664B"/>
    <w:rsid w:val="00A00DFC"/>
    <w:rsid w:val="00A04087"/>
    <w:rsid w:val="00A040C3"/>
    <w:rsid w:val="00A0530E"/>
    <w:rsid w:val="00A06093"/>
    <w:rsid w:val="00A10B59"/>
    <w:rsid w:val="00A10CBF"/>
    <w:rsid w:val="00A11E76"/>
    <w:rsid w:val="00A13759"/>
    <w:rsid w:val="00A14171"/>
    <w:rsid w:val="00A14702"/>
    <w:rsid w:val="00A15980"/>
    <w:rsid w:val="00A15D19"/>
    <w:rsid w:val="00A1738B"/>
    <w:rsid w:val="00A223C4"/>
    <w:rsid w:val="00A2265B"/>
    <w:rsid w:val="00A232B1"/>
    <w:rsid w:val="00A232FF"/>
    <w:rsid w:val="00A23414"/>
    <w:rsid w:val="00A23E17"/>
    <w:rsid w:val="00A25867"/>
    <w:rsid w:val="00A32372"/>
    <w:rsid w:val="00A3253D"/>
    <w:rsid w:val="00A32CAF"/>
    <w:rsid w:val="00A32E03"/>
    <w:rsid w:val="00A33E24"/>
    <w:rsid w:val="00A36514"/>
    <w:rsid w:val="00A36FB2"/>
    <w:rsid w:val="00A4251C"/>
    <w:rsid w:val="00A4293C"/>
    <w:rsid w:val="00A4390B"/>
    <w:rsid w:val="00A44807"/>
    <w:rsid w:val="00A46274"/>
    <w:rsid w:val="00A47673"/>
    <w:rsid w:val="00A52570"/>
    <w:rsid w:val="00A54D98"/>
    <w:rsid w:val="00A5570F"/>
    <w:rsid w:val="00A55FB2"/>
    <w:rsid w:val="00A55FB4"/>
    <w:rsid w:val="00A62B6B"/>
    <w:rsid w:val="00A62D1F"/>
    <w:rsid w:val="00A64BD3"/>
    <w:rsid w:val="00A66CBA"/>
    <w:rsid w:val="00A71C23"/>
    <w:rsid w:val="00A72996"/>
    <w:rsid w:val="00A7699F"/>
    <w:rsid w:val="00A77413"/>
    <w:rsid w:val="00A82657"/>
    <w:rsid w:val="00A828CC"/>
    <w:rsid w:val="00A84076"/>
    <w:rsid w:val="00A849DB"/>
    <w:rsid w:val="00A85F26"/>
    <w:rsid w:val="00A872D4"/>
    <w:rsid w:val="00A87FFB"/>
    <w:rsid w:val="00A95F23"/>
    <w:rsid w:val="00A96966"/>
    <w:rsid w:val="00A974D1"/>
    <w:rsid w:val="00AA029A"/>
    <w:rsid w:val="00AA049D"/>
    <w:rsid w:val="00AA4173"/>
    <w:rsid w:val="00AA488A"/>
    <w:rsid w:val="00AA5258"/>
    <w:rsid w:val="00AA6795"/>
    <w:rsid w:val="00AB05FA"/>
    <w:rsid w:val="00AB07C5"/>
    <w:rsid w:val="00AB3CD0"/>
    <w:rsid w:val="00AB7418"/>
    <w:rsid w:val="00AC5156"/>
    <w:rsid w:val="00AC5999"/>
    <w:rsid w:val="00AC62A7"/>
    <w:rsid w:val="00AC6687"/>
    <w:rsid w:val="00AC66CB"/>
    <w:rsid w:val="00AC72E1"/>
    <w:rsid w:val="00AD0366"/>
    <w:rsid w:val="00AD0DA4"/>
    <w:rsid w:val="00AD1F02"/>
    <w:rsid w:val="00AD4228"/>
    <w:rsid w:val="00AD5754"/>
    <w:rsid w:val="00AD7845"/>
    <w:rsid w:val="00AD7F09"/>
    <w:rsid w:val="00AE15A8"/>
    <w:rsid w:val="00AE1F6F"/>
    <w:rsid w:val="00AE236D"/>
    <w:rsid w:val="00AE4219"/>
    <w:rsid w:val="00AE736C"/>
    <w:rsid w:val="00AF0C1A"/>
    <w:rsid w:val="00AF260B"/>
    <w:rsid w:val="00AF3604"/>
    <w:rsid w:val="00AF46D6"/>
    <w:rsid w:val="00AF4E0D"/>
    <w:rsid w:val="00AF4F7D"/>
    <w:rsid w:val="00AF56DC"/>
    <w:rsid w:val="00AF6526"/>
    <w:rsid w:val="00B001F4"/>
    <w:rsid w:val="00B00BF1"/>
    <w:rsid w:val="00B02760"/>
    <w:rsid w:val="00B03CF6"/>
    <w:rsid w:val="00B05BCE"/>
    <w:rsid w:val="00B06F73"/>
    <w:rsid w:val="00B11172"/>
    <w:rsid w:val="00B11299"/>
    <w:rsid w:val="00B11509"/>
    <w:rsid w:val="00B12781"/>
    <w:rsid w:val="00B12C70"/>
    <w:rsid w:val="00B14E56"/>
    <w:rsid w:val="00B1559B"/>
    <w:rsid w:val="00B17AE6"/>
    <w:rsid w:val="00B209B0"/>
    <w:rsid w:val="00B226BE"/>
    <w:rsid w:val="00B235DC"/>
    <w:rsid w:val="00B23F5A"/>
    <w:rsid w:val="00B25394"/>
    <w:rsid w:val="00B27185"/>
    <w:rsid w:val="00B30EEC"/>
    <w:rsid w:val="00B32681"/>
    <w:rsid w:val="00B3291D"/>
    <w:rsid w:val="00B32E18"/>
    <w:rsid w:val="00B33F19"/>
    <w:rsid w:val="00B348DF"/>
    <w:rsid w:val="00B34BD4"/>
    <w:rsid w:val="00B37C92"/>
    <w:rsid w:val="00B37FDD"/>
    <w:rsid w:val="00B41943"/>
    <w:rsid w:val="00B427F9"/>
    <w:rsid w:val="00B437BF"/>
    <w:rsid w:val="00B43876"/>
    <w:rsid w:val="00B45FA0"/>
    <w:rsid w:val="00B46FCF"/>
    <w:rsid w:val="00B479B1"/>
    <w:rsid w:val="00B51208"/>
    <w:rsid w:val="00B522F0"/>
    <w:rsid w:val="00B5564B"/>
    <w:rsid w:val="00B55891"/>
    <w:rsid w:val="00B56018"/>
    <w:rsid w:val="00B56C63"/>
    <w:rsid w:val="00B57344"/>
    <w:rsid w:val="00B578BA"/>
    <w:rsid w:val="00B6187F"/>
    <w:rsid w:val="00B61B2F"/>
    <w:rsid w:val="00B61F45"/>
    <w:rsid w:val="00B658E8"/>
    <w:rsid w:val="00B65C43"/>
    <w:rsid w:val="00B66A0E"/>
    <w:rsid w:val="00B66D7E"/>
    <w:rsid w:val="00B6766E"/>
    <w:rsid w:val="00B70F6F"/>
    <w:rsid w:val="00B711F2"/>
    <w:rsid w:val="00B71A53"/>
    <w:rsid w:val="00B746B9"/>
    <w:rsid w:val="00B74A9D"/>
    <w:rsid w:val="00B75438"/>
    <w:rsid w:val="00B75562"/>
    <w:rsid w:val="00B75B2D"/>
    <w:rsid w:val="00B77485"/>
    <w:rsid w:val="00B81F52"/>
    <w:rsid w:val="00B83519"/>
    <w:rsid w:val="00B83795"/>
    <w:rsid w:val="00B83DAF"/>
    <w:rsid w:val="00B84527"/>
    <w:rsid w:val="00B85CF2"/>
    <w:rsid w:val="00B865AE"/>
    <w:rsid w:val="00B86CBA"/>
    <w:rsid w:val="00B87E04"/>
    <w:rsid w:val="00B87F62"/>
    <w:rsid w:val="00B9143E"/>
    <w:rsid w:val="00B94849"/>
    <w:rsid w:val="00B9690F"/>
    <w:rsid w:val="00B97EAC"/>
    <w:rsid w:val="00BA0B8A"/>
    <w:rsid w:val="00BA183E"/>
    <w:rsid w:val="00BA3C19"/>
    <w:rsid w:val="00BA4C8D"/>
    <w:rsid w:val="00BA62CA"/>
    <w:rsid w:val="00BA62E2"/>
    <w:rsid w:val="00BB1CC1"/>
    <w:rsid w:val="00BB38A8"/>
    <w:rsid w:val="00BB3989"/>
    <w:rsid w:val="00BB4C56"/>
    <w:rsid w:val="00BC05AC"/>
    <w:rsid w:val="00BC0B60"/>
    <w:rsid w:val="00BC2598"/>
    <w:rsid w:val="00BC2F6B"/>
    <w:rsid w:val="00BC31AB"/>
    <w:rsid w:val="00BC7796"/>
    <w:rsid w:val="00BD08F7"/>
    <w:rsid w:val="00BD0B0B"/>
    <w:rsid w:val="00BD26F0"/>
    <w:rsid w:val="00BD393E"/>
    <w:rsid w:val="00BD7A51"/>
    <w:rsid w:val="00BE3483"/>
    <w:rsid w:val="00BE3FD7"/>
    <w:rsid w:val="00BE5F6F"/>
    <w:rsid w:val="00BE6E26"/>
    <w:rsid w:val="00BF1A36"/>
    <w:rsid w:val="00BF3448"/>
    <w:rsid w:val="00BF3645"/>
    <w:rsid w:val="00BF4D59"/>
    <w:rsid w:val="00C00B47"/>
    <w:rsid w:val="00C01629"/>
    <w:rsid w:val="00C019B1"/>
    <w:rsid w:val="00C024BD"/>
    <w:rsid w:val="00C04268"/>
    <w:rsid w:val="00C04986"/>
    <w:rsid w:val="00C06F43"/>
    <w:rsid w:val="00C11C3A"/>
    <w:rsid w:val="00C12BCE"/>
    <w:rsid w:val="00C12E6F"/>
    <w:rsid w:val="00C12ED3"/>
    <w:rsid w:val="00C14758"/>
    <w:rsid w:val="00C148B3"/>
    <w:rsid w:val="00C1691A"/>
    <w:rsid w:val="00C16F6A"/>
    <w:rsid w:val="00C2024A"/>
    <w:rsid w:val="00C2273F"/>
    <w:rsid w:val="00C231D5"/>
    <w:rsid w:val="00C24862"/>
    <w:rsid w:val="00C26AE2"/>
    <w:rsid w:val="00C26E4C"/>
    <w:rsid w:val="00C32B0A"/>
    <w:rsid w:val="00C378F5"/>
    <w:rsid w:val="00C37B75"/>
    <w:rsid w:val="00C37FA2"/>
    <w:rsid w:val="00C43E23"/>
    <w:rsid w:val="00C4487E"/>
    <w:rsid w:val="00C44F35"/>
    <w:rsid w:val="00C451A3"/>
    <w:rsid w:val="00C458FB"/>
    <w:rsid w:val="00C4656F"/>
    <w:rsid w:val="00C46998"/>
    <w:rsid w:val="00C50B61"/>
    <w:rsid w:val="00C52DE5"/>
    <w:rsid w:val="00C531B1"/>
    <w:rsid w:val="00C56ACE"/>
    <w:rsid w:val="00C60D6E"/>
    <w:rsid w:val="00C61B17"/>
    <w:rsid w:val="00C626AC"/>
    <w:rsid w:val="00C66320"/>
    <w:rsid w:val="00C70ACD"/>
    <w:rsid w:val="00C70E5C"/>
    <w:rsid w:val="00C7108E"/>
    <w:rsid w:val="00C75374"/>
    <w:rsid w:val="00C75D64"/>
    <w:rsid w:val="00C76850"/>
    <w:rsid w:val="00C76AFF"/>
    <w:rsid w:val="00C77DC4"/>
    <w:rsid w:val="00C77E1E"/>
    <w:rsid w:val="00C80CC4"/>
    <w:rsid w:val="00C81F32"/>
    <w:rsid w:val="00C820D1"/>
    <w:rsid w:val="00C8314E"/>
    <w:rsid w:val="00C83C4B"/>
    <w:rsid w:val="00C8466C"/>
    <w:rsid w:val="00C86233"/>
    <w:rsid w:val="00C90B49"/>
    <w:rsid w:val="00C92EE5"/>
    <w:rsid w:val="00C93AB6"/>
    <w:rsid w:val="00CA031D"/>
    <w:rsid w:val="00CA24E1"/>
    <w:rsid w:val="00CA28D6"/>
    <w:rsid w:val="00CA31D5"/>
    <w:rsid w:val="00CA481F"/>
    <w:rsid w:val="00CA4D91"/>
    <w:rsid w:val="00CB0F82"/>
    <w:rsid w:val="00CB1311"/>
    <w:rsid w:val="00CB1628"/>
    <w:rsid w:val="00CB165F"/>
    <w:rsid w:val="00CB38F8"/>
    <w:rsid w:val="00CB4CC7"/>
    <w:rsid w:val="00CB4F19"/>
    <w:rsid w:val="00CB62B7"/>
    <w:rsid w:val="00CC07D5"/>
    <w:rsid w:val="00CC34B1"/>
    <w:rsid w:val="00CC3713"/>
    <w:rsid w:val="00CC4492"/>
    <w:rsid w:val="00CC5722"/>
    <w:rsid w:val="00CC60B6"/>
    <w:rsid w:val="00CC696D"/>
    <w:rsid w:val="00CC76FC"/>
    <w:rsid w:val="00CC7BB1"/>
    <w:rsid w:val="00CD00B4"/>
    <w:rsid w:val="00CD0669"/>
    <w:rsid w:val="00CD0E8B"/>
    <w:rsid w:val="00CD2AA6"/>
    <w:rsid w:val="00CD3ED5"/>
    <w:rsid w:val="00CD4B68"/>
    <w:rsid w:val="00CD5AD7"/>
    <w:rsid w:val="00CD6121"/>
    <w:rsid w:val="00CD7339"/>
    <w:rsid w:val="00CD79C1"/>
    <w:rsid w:val="00CE05A9"/>
    <w:rsid w:val="00CE1CB8"/>
    <w:rsid w:val="00CE231F"/>
    <w:rsid w:val="00CE4B15"/>
    <w:rsid w:val="00CE5A31"/>
    <w:rsid w:val="00CF052A"/>
    <w:rsid w:val="00CF096B"/>
    <w:rsid w:val="00CF153D"/>
    <w:rsid w:val="00CF2011"/>
    <w:rsid w:val="00CF2190"/>
    <w:rsid w:val="00CF4723"/>
    <w:rsid w:val="00CF4C79"/>
    <w:rsid w:val="00CF5347"/>
    <w:rsid w:val="00CF5DFF"/>
    <w:rsid w:val="00CF6DDF"/>
    <w:rsid w:val="00CF74AC"/>
    <w:rsid w:val="00D0135A"/>
    <w:rsid w:val="00D015FC"/>
    <w:rsid w:val="00D06594"/>
    <w:rsid w:val="00D06E04"/>
    <w:rsid w:val="00D07ED5"/>
    <w:rsid w:val="00D10118"/>
    <w:rsid w:val="00D10450"/>
    <w:rsid w:val="00D123B8"/>
    <w:rsid w:val="00D148B4"/>
    <w:rsid w:val="00D21455"/>
    <w:rsid w:val="00D235B6"/>
    <w:rsid w:val="00D246CA"/>
    <w:rsid w:val="00D2711D"/>
    <w:rsid w:val="00D272C1"/>
    <w:rsid w:val="00D30547"/>
    <w:rsid w:val="00D332B2"/>
    <w:rsid w:val="00D33F30"/>
    <w:rsid w:val="00D340D1"/>
    <w:rsid w:val="00D34A9E"/>
    <w:rsid w:val="00D3521B"/>
    <w:rsid w:val="00D35752"/>
    <w:rsid w:val="00D35A0B"/>
    <w:rsid w:val="00D37B40"/>
    <w:rsid w:val="00D402BE"/>
    <w:rsid w:val="00D40BCE"/>
    <w:rsid w:val="00D4137B"/>
    <w:rsid w:val="00D41D20"/>
    <w:rsid w:val="00D422AA"/>
    <w:rsid w:val="00D4383B"/>
    <w:rsid w:val="00D463D0"/>
    <w:rsid w:val="00D51EDB"/>
    <w:rsid w:val="00D54063"/>
    <w:rsid w:val="00D5513C"/>
    <w:rsid w:val="00D57622"/>
    <w:rsid w:val="00D611C7"/>
    <w:rsid w:val="00D61395"/>
    <w:rsid w:val="00D63D34"/>
    <w:rsid w:val="00D63E59"/>
    <w:rsid w:val="00D6618A"/>
    <w:rsid w:val="00D662F1"/>
    <w:rsid w:val="00D667CF"/>
    <w:rsid w:val="00D66A0D"/>
    <w:rsid w:val="00D6756E"/>
    <w:rsid w:val="00D677F2"/>
    <w:rsid w:val="00D7019C"/>
    <w:rsid w:val="00D70425"/>
    <w:rsid w:val="00D70F15"/>
    <w:rsid w:val="00D726FB"/>
    <w:rsid w:val="00D73447"/>
    <w:rsid w:val="00D735B4"/>
    <w:rsid w:val="00D73ADC"/>
    <w:rsid w:val="00D744B4"/>
    <w:rsid w:val="00D74587"/>
    <w:rsid w:val="00D76A90"/>
    <w:rsid w:val="00D82210"/>
    <w:rsid w:val="00D83480"/>
    <w:rsid w:val="00D84194"/>
    <w:rsid w:val="00D8584E"/>
    <w:rsid w:val="00D85C32"/>
    <w:rsid w:val="00D910B5"/>
    <w:rsid w:val="00D9200F"/>
    <w:rsid w:val="00D94874"/>
    <w:rsid w:val="00D960FE"/>
    <w:rsid w:val="00D97C21"/>
    <w:rsid w:val="00DA0D98"/>
    <w:rsid w:val="00DA6360"/>
    <w:rsid w:val="00DB16C6"/>
    <w:rsid w:val="00DB34B9"/>
    <w:rsid w:val="00DB37F6"/>
    <w:rsid w:val="00DB44A0"/>
    <w:rsid w:val="00DB6F85"/>
    <w:rsid w:val="00DB75F6"/>
    <w:rsid w:val="00DC1F44"/>
    <w:rsid w:val="00DC3052"/>
    <w:rsid w:val="00DC31AF"/>
    <w:rsid w:val="00DC327A"/>
    <w:rsid w:val="00DC5857"/>
    <w:rsid w:val="00DC601C"/>
    <w:rsid w:val="00DC6298"/>
    <w:rsid w:val="00DC640D"/>
    <w:rsid w:val="00DC6C14"/>
    <w:rsid w:val="00DC7A46"/>
    <w:rsid w:val="00DD2F93"/>
    <w:rsid w:val="00DD4E1E"/>
    <w:rsid w:val="00DD50FA"/>
    <w:rsid w:val="00DE29E8"/>
    <w:rsid w:val="00DE31A7"/>
    <w:rsid w:val="00DE3C02"/>
    <w:rsid w:val="00DE5184"/>
    <w:rsid w:val="00DE557A"/>
    <w:rsid w:val="00DE769D"/>
    <w:rsid w:val="00DF2653"/>
    <w:rsid w:val="00E022DA"/>
    <w:rsid w:val="00E0259A"/>
    <w:rsid w:val="00E038BF"/>
    <w:rsid w:val="00E039FF"/>
    <w:rsid w:val="00E04CA5"/>
    <w:rsid w:val="00E06B96"/>
    <w:rsid w:val="00E1336C"/>
    <w:rsid w:val="00E133D0"/>
    <w:rsid w:val="00E20064"/>
    <w:rsid w:val="00E23212"/>
    <w:rsid w:val="00E30F98"/>
    <w:rsid w:val="00E31886"/>
    <w:rsid w:val="00E31C06"/>
    <w:rsid w:val="00E31F90"/>
    <w:rsid w:val="00E32EE8"/>
    <w:rsid w:val="00E331F6"/>
    <w:rsid w:val="00E3357F"/>
    <w:rsid w:val="00E34EA1"/>
    <w:rsid w:val="00E4018A"/>
    <w:rsid w:val="00E43487"/>
    <w:rsid w:val="00E44759"/>
    <w:rsid w:val="00E5049F"/>
    <w:rsid w:val="00E50F7B"/>
    <w:rsid w:val="00E51D3F"/>
    <w:rsid w:val="00E51FB7"/>
    <w:rsid w:val="00E52B31"/>
    <w:rsid w:val="00E55E52"/>
    <w:rsid w:val="00E6209E"/>
    <w:rsid w:val="00E629D2"/>
    <w:rsid w:val="00E6323E"/>
    <w:rsid w:val="00E649E1"/>
    <w:rsid w:val="00E673B8"/>
    <w:rsid w:val="00E67B94"/>
    <w:rsid w:val="00E67F70"/>
    <w:rsid w:val="00E73C60"/>
    <w:rsid w:val="00E74AC6"/>
    <w:rsid w:val="00E76316"/>
    <w:rsid w:val="00E77927"/>
    <w:rsid w:val="00E8544E"/>
    <w:rsid w:val="00E85F49"/>
    <w:rsid w:val="00E85FE2"/>
    <w:rsid w:val="00E86DB2"/>
    <w:rsid w:val="00E87362"/>
    <w:rsid w:val="00E87AAB"/>
    <w:rsid w:val="00E87DE8"/>
    <w:rsid w:val="00E91149"/>
    <w:rsid w:val="00E962CA"/>
    <w:rsid w:val="00E969C7"/>
    <w:rsid w:val="00EA1BA0"/>
    <w:rsid w:val="00EA3486"/>
    <w:rsid w:val="00EB2911"/>
    <w:rsid w:val="00EB7A7B"/>
    <w:rsid w:val="00EC0092"/>
    <w:rsid w:val="00EC0837"/>
    <w:rsid w:val="00EC2925"/>
    <w:rsid w:val="00EC37A9"/>
    <w:rsid w:val="00EC39A9"/>
    <w:rsid w:val="00EC4130"/>
    <w:rsid w:val="00EC623A"/>
    <w:rsid w:val="00EC710F"/>
    <w:rsid w:val="00EC731E"/>
    <w:rsid w:val="00ED09ED"/>
    <w:rsid w:val="00ED4F9A"/>
    <w:rsid w:val="00ED5701"/>
    <w:rsid w:val="00ED75BE"/>
    <w:rsid w:val="00EE0E9D"/>
    <w:rsid w:val="00EE1277"/>
    <w:rsid w:val="00EE1A01"/>
    <w:rsid w:val="00EE30A5"/>
    <w:rsid w:val="00EE3EC9"/>
    <w:rsid w:val="00EE5525"/>
    <w:rsid w:val="00EE6E30"/>
    <w:rsid w:val="00EF5FC0"/>
    <w:rsid w:val="00EF7E10"/>
    <w:rsid w:val="00F00134"/>
    <w:rsid w:val="00F00A48"/>
    <w:rsid w:val="00F00A50"/>
    <w:rsid w:val="00F0247C"/>
    <w:rsid w:val="00F02616"/>
    <w:rsid w:val="00F028DF"/>
    <w:rsid w:val="00F03257"/>
    <w:rsid w:val="00F05BFD"/>
    <w:rsid w:val="00F0695C"/>
    <w:rsid w:val="00F06B80"/>
    <w:rsid w:val="00F07003"/>
    <w:rsid w:val="00F10BB0"/>
    <w:rsid w:val="00F10D18"/>
    <w:rsid w:val="00F11B03"/>
    <w:rsid w:val="00F12052"/>
    <w:rsid w:val="00F130A4"/>
    <w:rsid w:val="00F139FA"/>
    <w:rsid w:val="00F203FA"/>
    <w:rsid w:val="00F2230F"/>
    <w:rsid w:val="00F22979"/>
    <w:rsid w:val="00F22FAC"/>
    <w:rsid w:val="00F24131"/>
    <w:rsid w:val="00F25832"/>
    <w:rsid w:val="00F27401"/>
    <w:rsid w:val="00F31AB4"/>
    <w:rsid w:val="00F31C78"/>
    <w:rsid w:val="00F32626"/>
    <w:rsid w:val="00F32DBB"/>
    <w:rsid w:val="00F3354A"/>
    <w:rsid w:val="00F35601"/>
    <w:rsid w:val="00F35B44"/>
    <w:rsid w:val="00F35E2D"/>
    <w:rsid w:val="00F35FDD"/>
    <w:rsid w:val="00F36334"/>
    <w:rsid w:val="00F40C3E"/>
    <w:rsid w:val="00F41AA0"/>
    <w:rsid w:val="00F42740"/>
    <w:rsid w:val="00F431DB"/>
    <w:rsid w:val="00F442C5"/>
    <w:rsid w:val="00F47641"/>
    <w:rsid w:val="00F47DCF"/>
    <w:rsid w:val="00F47DE4"/>
    <w:rsid w:val="00F51414"/>
    <w:rsid w:val="00F5255B"/>
    <w:rsid w:val="00F542D7"/>
    <w:rsid w:val="00F542DE"/>
    <w:rsid w:val="00F574E6"/>
    <w:rsid w:val="00F60216"/>
    <w:rsid w:val="00F6100D"/>
    <w:rsid w:val="00F61324"/>
    <w:rsid w:val="00F67AA9"/>
    <w:rsid w:val="00F713D2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40C9"/>
    <w:rsid w:val="00F8523F"/>
    <w:rsid w:val="00F87CD1"/>
    <w:rsid w:val="00F910C6"/>
    <w:rsid w:val="00F9474C"/>
    <w:rsid w:val="00F97C36"/>
    <w:rsid w:val="00FA28DE"/>
    <w:rsid w:val="00FA3965"/>
    <w:rsid w:val="00FA4D6B"/>
    <w:rsid w:val="00FB05F7"/>
    <w:rsid w:val="00FB1538"/>
    <w:rsid w:val="00FB336F"/>
    <w:rsid w:val="00FB442A"/>
    <w:rsid w:val="00FB48B8"/>
    <w:rsid w:val="00FB54D5"/>
    <w:rsid w:val="00FB5847"/>
    <w:rsid w:val="00FB6695"/>
    <w:rsid w:val="00FB6C38"/>
    <w:rsid w:val="00FB7725"/>
    <w:rsid w:val="00FC0B0D"/>
    <w:rsid w:val="00FC0F73"/>
    <w:rsid w:val="00FC1ECC"/>
    <w:rsid w:val="00FC23A6"/>
    <w:rsid w:val="00FC2B27"/>
    <w:rsid w:val="00FC343D"/>
    <w:rsid w:val="00FC3EDC"/>
    <w:rsid w:val="00FC435C"/>
    <w:rsid w:val="00FC4D6C"/>
    <w:rsid w:val="00FC5D4C"/>
    <w:rsid w:val="00FC6453"/>
    <w:rsid w:val="00FC7184"/>
    <w:rsid w:val="00FD08D7"/>
    <w:rsid w:val="00FD2AA3"/>
    <w:rsid w:val="00FD3426"/>
    <w:rsid w:val="00FD441D"/>
    <w:rsid w:val="00FD4F19"/>
    <w:rsid w:val="00FD5E20"/>
    <w:rsid w:val="00FD60FD"/>
    <w:rsid w:val="00FE0EEB"/>
    <w:rsid w:val="00FE25DE"/>
    <w:rsid w:val="00FE4524"/>
    <w:rsid w:val="00FE5275"/>
    <w:rsid w:val="00FE586E"/>
    <w:rsid w:val="00FE5B3A"/>
    <w:rsid w:val="00FE71AC"/>
    <w:rsid w:val="00FE7484"/>
    <w:rsid w:val="00FF048A"/>
    <w:rsid w:val="00FF0539"/>
    <w:rsid w:val="00FF27A9"/>
    <w:rsid w:val="00FF3EF0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00BF9A87-F528-4233-8130-9F2B2981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DC6298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Normal"/>
    <w:next w:val="Normalaftertitle"/>
    <w:link w:val="AppendixNotitleChar"/>
    <w:rsid w:val="00F40C3E"/>
    <w:pPr>
      <w:keepNext/>
      <w:keepLines/>
      <w:spacing w:before="480"/>
      <w:jc w:val="center"/>
    </w:pPr>
    <w:rPr>
      <w:b/>
      <w:sz w:val="2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qFormat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qFormat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qFormat/>
    <w:pPr>
      <w:spacing w:before="80"/>
    </w:pPr>
  </w:style>
  <w:style w:type="paragraph" w:styleId="Header">
    <w:name w:val="header"/>
    <w:basedOn w:val="Normal"/>
    <w:link w:val="HeaderChar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qFormat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qFormat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Normal"/>
    <w:link w:val="AnnextitleChar"/>
    <w:qFormat/>
    <w:rsid w:val="00F40C3E"/>
    <w:pPr>
      <w:keepNext/>
      <w:keepLines/>
      <w:spacing w:after="360"/>
      <w:jc w:val="center"/>
    </w:pPr>
    <w:rPr>
      <w:b/>
      <w:bCs/>
      <w:w w:val="110"/>
      <w:sz w:val="28"/>
      <w:szCs w:val="40"/>
    </w:rPr>
  </w:style>
  <w:style w:type="paragraph" w:customStyle="1" w:styleId="AnnexNo">
    <w:name w:val="Annex_No"/>
    <w:basedOn w:val="Normal"/>
    <w:link w:val="AnnexNoCar"/>
    <w:qFormat/>
    <w:rsid w:val="00F40C3E"/>
    <w:pPr>
      <w:keepNext/>
      <w:keepLines/>
      <w:spacing w:before="360" w:after="120"/>
      <w:jc w:val="center"/>
    </w:pPr>
    <w:rPr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character" w:styleId="Strong">
    <w:name w:val="Strong"/>
    <w:basedOn w:val="DefaultParagraphFont"/>
    <w:uiPriority w:val="22"/>
    <w:qFormat/>
    <w:rsid w:val="00E6209E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44807"/>
  </w:style>
  <w:style w:type="character" w:customStyle="1" w:styleId="Heading1Char">
    <w:name w:val="Heading 1 Char"/>
    <w:basedOn w:val="DefaultParagraphFont"/>
    <w:link w:val="Heading1"/>
    <w:rsid w:val="00DC6298"/>
    <w:rPr>
      <w:rFonts w:ascii="Calibri" w:hAnsi="Calibri" w:cs="Traditional Arabic"/>
      <w:b/>
      <w:bCs/>
      <w:sz w:val="22"/>
      <w:szCs w:val="30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hAnsi="Times New Roman"/>
      <w:lang w:bidi="ar-SA"/>
    </w:rPr>
  </w:style>
  <w:style w:type="paragraph" w:styleId="Index6">
    <w:name w:val="index 6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hAnsi="Times New Roman"/>
      <w:lang w:bidi="ar-SA"/>
    </w:rPr>
  </w:style>
  <w:style w:type="paragraph" w:styleId="Index5">
    <w:name w:val="index 5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hAnsi="Times New Roman"/>
      <w:lang w:bidi="ar-SA"/>
    </w:rPr>
  </w:style>
  <w:style w:type="paragraph" w:styleId="Index4">
    <w:name w:val="index 4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hAnsi="Times New Roman"/>
      <w:lang w:bidi="ar-SA"/>
    </w:rPr>
  </w:style>
  <w:style w:type="paragraph" w:styleId="IndexHeading">
    <w:name w:val="index heading"/>
    <w:basedOn w:val="Normal"/>
    <w:next w:val="Index1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Normalaftertitle0">
    <w:name w:val="Normal after title"/>
    <w:basedOn w:val="Normal"/>
    <w:next w:val="Normal"/>
    <w:link w:val="Normalaftertitle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hAnsi="Times New Roman"/>
      <w:lang w:bidi="ar-SA"/>
    </w:rPr>
  </w:style>
  <w:style w:type="character" w:customStyle="1" w:styleId="NormalaftertitleChar">
    <w:name w:val="Normal after title Char"/>
    <w:basedOn w:val="DefaultParagraphFont"/>
    <w:link w:val="Normalaftertitle0"/>
    <w:rsid w:val="00A44807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NoteChar">
    <w:name w:val="Note Char"/>
    <w:basedOn w:val="DefaultParagraphFont"/>
    <w:link w:val="Note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styleId="TOC9">
    <w:name w:val="toc 9"/>
    <w:basedOn w:val="TOC4"/>
    <w:rsid w:val="00A44807"/>
    <w:pPr>
      <w:keepLines w:val="0"/>
      <w:tabs>
        <w:tab w:val="clear" w:pos="964"/>
        <w:tab w:val="left" w:pos="851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hAnsi="Times New Roman"/>
      <w:lang w:bidi="ar-SA"/>
    </w:rPr>
  </w:style>
  <w:style w:type="paragraph" w:styleId="List5">
    <w:name w:val="List 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Styletoc0LinespacingExactly14pt">
    <w:name w:val="Style toc 0 + Line spacing:  Exactly 14 pt"/>
    <w:basedOn w:val="Normal"/>
    <w:semiHidden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bidi="ar-SA"/>
    </w:rPr>
  </w:style>
  <w:style w:type="character" w:customStyle="1" w:styleId="enumlev2Char">
    <w:name w:val="enumlev2 Char"/>
    <w:basedOn w:val="enumlev1Char"/>
    <w:link w:val="enumlev2"/>
    <w:rsid w:val="00A44807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enumlev3Char">
    <w:name w:val="enumlev3 Char"/>
    <w:basedOn w:val="enumlev2Char"/>
    <w:link w:val="enumlev3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Tabletitle">
    <w:name w:val="Table_title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bidi="ar-SA"/>
    </w:rPr>
  </w:style>
  <w:style w:type="character" w:customStyle="1" w:styleId="SourceChar">
    <w:name w:val="Source Char"/>
    <w:basedOn w:val="DefaultParagraphFont"/>
    <w:link w:val="Source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NormalafterTitel">
    <w:name w:val="Normal after Titel"/>
    <w:basedOn w:val="Normal"/>
    <w:link w:val="Normalafter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hAnsi="Times New Roman"/>
    </w:rPr>
  </w:style>
  <w:style w:type="character" w:customStyle="1" w:styleId="NormalafterTitelChar">
    <w:name w:val="Normal after Titel Char"/>
    <w:link w:val="NormalafterTitel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character" w:customStyle="1" w:styleId="RestitelChar">
    <w:name w:val="Res_titel Char"/>
    <w:basedOn w:val="DefaultParagraphFont"/>
    <w:link w:val="Restitel"/>
    <w:rsid w:val="00A44807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hAnsi="Times New Roman"/>
      <w:sz w:val="20"/>
      <w:szCs w:val="26"/>
    </w:rPr>
  </w:style>
  <w:style w:type="paragraph" w:customStyle="1" w:styleId="TableNote">
    <w:name w:val="TableNot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hAnsi="Times New Roman"/>
      <w:b/>
      <w:bCs/>
      <w:noProof/>
      <w:sz w:val="20"/>
      <w:szCs w:val="26"/>
      <w:lang w:bidi="ar-SA"/>
    </w:rPr>
  </w:style>
  <w:style w:type="paragraph" w:customStyle="1" w:styleId="Proposal">
    <w:name w:val="Proposal"/>
    <w:basedOn w:val="Normal"/>
    <w:next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</w:rPr>
  </w:style>
  <w:style w:type="character" w:customStyle="1" w:styleId="ResNoChar">
    <w:name w:val="Res_No Char"/>
    <w:basedOn w:val="DefaultParagraphFont"/>
    <w:link w:val="ResNo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HeadingI0">
    <w:name w:val="Heading_I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hAnsi="Times New Roman"/>
      <w:i/>
      <w:iCs/>
      <w:sz w:val="24"/>
      <w:szCs w:val="32"/>
      <w:lang w:bidi="ar-SA"/>
    </w:rPr>
  </w:style>
  <w:style w:type="character" w:customStyle="1" w:styleId="Section1Char">
    <w:name w:val="Section_1 Char"/>
    <w:link w:val="Section1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rsid w:val="00F40C3E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RectitleChar">
    <w:name w:val="Rec_title Char"/>
    <w:basedOn w:val="DefaultParagraphFont"/>
    <w:link w:val="Rectitle"/>
    <w:rsid w:val="00A44807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Artref0">
    <w:name w:val="Art#_ref"/>
    <w:rsid w:val="00A44807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ReasonsChar">
    <w:name w:val="Reasons Char"/>
    <w:basedOn w:val="DefaultParagraphFont"/>
    <w:link w:val="Reasons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lang w:bidi="ar-SA"/>
    </w:rPr>
  </w:style>
  <w:style w:type="character" w:customStyle="1" w:styleId="TableNoChar">
    <w:name w:val="Table_No Char"/>
    <w:basedOn w:val="DefaultParagraphFont"/>
    <w:link w:val="TableNo"/>
    <w:locked/>
    <w:rsid w:val="00A4480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table" w:customStyle="1" w:styleId="TableGrid2">
    <w:name w:val="Table Grid2"/>
    <w:basedOn w:val="TableNormal"/>
    <w:next w:val="TableGrid"/>
    <w:rsid w:val="00A4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A44807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44807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F40C3E"/>
    <w:rPr>
      <w:rFonts w:ascii="Calibri" w:hAnsi="Calibri" w:cs="Traditional Arabic"/>
      <w:sz w:val="26"/>
      <w:szCs w:val="36"/>
      <w:lang w:eastAsia="en-US" w:bidi="ar-EG"/>
    </w:rPr>
  </w:style>
  <w:style w:type="paragraph" w:customStyle="1" w:styleId="Attachtitle">
    <w:name w:val="Attach_title"/>
    <w:basedOn w:val="Annex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paragraph" w:customStyle="1" w:styleId="Appendixtitle">
    <w:name w:val="Appendix_title"/>
    <w:basedOn w:val="Annextitle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character" w:customStyle="1" w:styleId="RestitleChar">
    <w:name w:val="Res_title Char"/>
    <w:basedOn w:val="AnnextitleChar"/>
    <w:link w:val="Restitle"/>
    <w:rsid w:val="00A44807"/>
    <w:rPr>
      <w:rFonts w:ascii="Calibri" w:hAnsi="Calibri" w:cs="Traditional Arabic"/>
      <w:b/>
      <w:bCs/>
      <w:w w:val="110"/>
      <w:sz w:val="26"/>
      <w:szCs w:val="36"/>
      <w:lang w:eastAsia="en-US" w:bidi="ar-EG"/>
    </w:rPr>
  </w:style>
  <w:style w:type="paragraph" w:customStyle="1" w:styleId="Normalend">
    <w:name w:val="Normal_end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/>
    </w:rPr>
  </w:style>
  <w:style w:type="paragraph" w:customStyle="1" w:styleId="FigureNo">
    <w:name w:val="Figure_No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lang w:bidi="ar-SA"/>
    </w:rPr>
  </w:style>
  <w:style w:type="paragraph" w:customStyle="1" w:styleId="AppendexNo">
    <w:name w:val="Appendex_No"/>
    <w:basedOn w:val="AnnexNo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signe">
    <w:name w:val="signe"/>
    <w:qFormat/>
    <w:rsid w:val="00A44807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Title">
    <w:name w:val="Decision_No&amp;Title"/>
    <w:basedOn w:val="ResNoTitle"/>
    <w:qFormat/>
    <w:rsid w:val="00A44807"/>
    <w:pPr>
      <w:keepNext w:val="0"/>
    </w:pPr>
  </w:style>
  <w:style w:type="paragraph" w:customStyle="1" w:styleId="RecNoTitle">
    <w:name w:val="Rec_No&amp;Title"/>
    <w:basedOn w:val="Rec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">
    <w:name w:val="Decision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Y"/>
    </w:rPr>
  </w:style>
  <w:style w:type="paragraph" w:customStyle="1" w:styleId="Decisiontitle">
    <w:name w:val="Decision_title"/>
    <w:basedOn w:val="Attachtitle"/>
    <w:qFormat/>
    <w:rsid w:val="00A44807"/>
  </w:style>
  <w:style w:type="paragraph" w:customStyle="1" w:styleId="CountriesName">
    <w:name w:val="Countries _Name"/>
    <w:basedOn w:val="RecNoTitle"/>
    <w:qFormat/>
    <w:rsid w:val="00A44807"/>
    <w:rPr>
      <w:sz w:val="24"/>
      <w:szCs w:val="32"/>
    </w:rPr>
  </w:style>
  <w:style w:type="paragraph" w:customStyle="1" w:styleId="AnnexRef">
    <w:name w:val="Annex_Ref"/>
    <w:qFormat/>
    <w:rsid w:val="00A44807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A44807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A44807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3">
    <w:name w:val="List 3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Continue">
    <w:name w:val="List Continu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">
    <w:name w:val="List Numbe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4">
    <w:name w:val="List Number 4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lang w:bidi="ar-SA"/>
    </w:rPr>
  </w:style>
  <w:style w:type="paragraph" w:customStyle="1" w:styleId="Logo-1">
    <w:name w:val="Logo-1"/>
    <w:basedOn w:val="LOGO"/>
    <w:qFormat/>
    <w:rsid w:val="00A44807"/>
    <w:pPr>
      <w:framePr w:wrap="around"/>
    </w:pPr>
  </w:style>
  <w:style w:type="paragraph" w:customStyle="1" w:styleId="Dash">
    <w:name w:val="Dash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hAnsi="Times New Roman"/>
      <w:lang w:bidi="ar-SY"/>
    </w:rPr>
  </w:style>
  <w:style w:type="paragraph" w:customStyle="1" w:styleId="Agendaitem">
    <w:name w:val="Agenda_item"/>
    <w:qFormat/>
    <w:rsid w:val="00A44807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hAnsi="Times New Roman Bold"/>
      <w:bCs/>
      <w:sz w:val="24"/>
      <w:szCs w:val="32"/>
    </w:rPr>
  </w:style>
  <w:style w:type="character" w:customStyle="1" w:styleId="ArtNoChar">
    <w:name w:val="Art_No Char"/>
    <w:basedOn w:val="DefaultParagraphFont"/>
    <w:link w:val="ArtNo"/>
    <w:rsid w:val="00A44807"/>
    <w:rPr>
      <w:rFonts w:ascii="Calibri" w:hAnsi="Calibri" w:cs="Traditional Arabic"/>
      <w:caps/>
      <w:sz w:val="28"/>
      <w:szCs w:val="30"/>
      <w:lang w:eastAsia="en-US" w:bidi="ar-EG"/>
    </w:rPr>
  </w:style>
  <w:style w:type="character" w:customStyle="1" w:styleId="TablelegendChar">
    <w:name w:val="Table_legend Char"/>
    <w:link w:val="Tablelegend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Section3">
    <w:name w:val="Section_3‎"/>
    <w:qFormat/>
    <w:rsid w:val="00A44807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jc w:val="center"/>
    </w:pPr>
    <w:rPr>
      <w:rFonts w:ascii="Times New Roman" w:hAnsi="Times New Roman"/>
      <w:sz w:val="28"/>
      <w:szCs w:val="40"/>
      <w:lang w:val="en-GB"/>
    </w:rPr>
  </w:style>
  <w:style w:type="character" w:customStyle="1" w:styleId="ChaptitleChar">
    <w:name w:val="Chap_title Char"/>
    <w:basedOn w:val="DefaultParagraphFont"/>
    <w:link w:val="Chap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A44807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A44807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b/>
      <w:bCs/>
      <w:sz w:val="28"/>
      <w:szCs w:val="40"/>
      <w:lang w:val="en-GB"/>
    </w:rPr>
  </w:style>
  <w:style w:type="paragraph" w:customStyle="1" w:styleId="RecTitle0">
    <w:name w:val="Rec_Title"/>
    <w:basedOn w:val="RecNo"/>
    <w:uiPriority w:val="99"/>
    <w:qFormat/>
    <w:rsid w:val="00A44807"/>
    <w:pPr>
      <w:tabs>
        <w:tab w:val="left" w:pos="851"/>
      </w:tabs>
      <w:spacing w:before="240"/>
      <w:jc w:val="center"/>
    </w:pPr>
    <w:rPr>
      <w:rFonts w:ascii="Times New Roman Bold" w:hAnsi="Times New Roman Bold"/>
      <w:bCs/>
      <w:szCs w:val="40"/>
      <w:lang w:val="fr-FR"/>
    </w:rPr>
  </w:style>
  <w:style w:type="paragraph" w:customStyle="1" w:styleId="TextBox">
    <w:name w:val="Text_Box"/>
    <w:basedOn w:val="Normal"/>
    <w:autoRedefine/>
    <w:qFormat/>
    <w:rsid w:val="00A44807"/>
    <w:pPr>
      <w:tabs>
        <w:tab w:val="left" w:pos="851"/>
      </w:tabs>
      <w:spacing w:before="40" w:after="40" w:line="144" w:lineRule="auto"/>
      <w:jc w:val="center"/>
    </w:pPr>
    <w:rPr>
      <w:rFonts w:ascii="Times New Roman" w:hAnsi="Times New Roman"/>
      <w:sz w:val="16"/>
      <w:szCs w:val="22"/>
      <w:lang w:val="en-GB"/>
    </w:rPr>
  </w:style>
  <w:style w:type="paragraph" w:customStyle="1" w:styleId="FigNo">
    <w:name w:val="Fig._No"/>
    <w:basedOn w:val="Normal"/>
    <w:qFormat/>
    <w:rsid w:val="00A44807"/>
    <w:pPr>
      <w:tabs>
        <w:tab w:val="left" w:pos="851"/>
      </w:tabs>
      <w:jc w:val="center"/>
    </w:pPr>
    <w:rPr>
      <w:rFonts w:ascii="Times New Roman" w:hAnsi="Times New Roman"/>
      <w:lang w:val="fr-FR"/>
    </w:rPr>
  </w:style>
  <w:style w:type="paragraph" w:customStyle="1" w:styleId="FigTitle">
    <w:name w:val="Fig._Title"/>
    <w:basedOn w:val="FigNo"/>
    <w:autoRedefine/>
    <w:qFormat/>
    <w:rsid w:val="00A44807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A44807"/>
    <w:pPr>
      <w:tabs>
        <w:tab w:val="left" w:pos="851"/>
      </w:tabs>
    </w:pPr>
    <w:rPr>
      <w:rFonts w:ascii="Times New Roman" w:hAnsi="Times New Roman"/>
      <w:lang w:val="en-GB"/>
    </w:rPr>
  </w:style>
  <w:style w:type="paragraph" w:customStyle="1" w:styleId="AnnexNo0">
    <w:name w:val="AnnexNo"/>
    <w:basedOn w:val="ArtNo"/>
    <w:qFormat/>
    <w:rsid w:val="00A44807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caps w:val="0"/>
      <w:szCs w:val="40"/>
    </w:rPr>
  </w:style>
  <w:style w:type="paragraph" w:customStyle="1" w:styleId="ListOfFigure">
    <w:name w:val="ListOfFigure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line="240" w:lineRule="auto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Box">
    <w:name w:val="ListOfBox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0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Table">
    <w:name w:val="ListOfTable"/>
    <w:basedOn w:val="Tabletitle0"/>
    <w:autoRedefine/>
    <w:qFormat/>
    <w:rsid w:val="00A44807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ind w:right="113"/>
      <w:jc w:val="center"/>
    </w:pPr>
    <w:rPr>
      <w:rFonts w:ascii="Verdana" w:hAnsi="Verdana"/>
      <w:b/>
      <w:bCs/>
      <w:sz w:val="17"/>
      <w:szCs w:val="26"/>
      <w:lang w:val="fr-FR"/>
    </w:rPr>
  </w:style>
  <w:style w:type="paragraph" w:customStyle="1" w:styleId="Tabletext0">
    <w:name w:val="Table text"/>
    <w:basedOn w:val="Normal"/>
    <w:autoRedefine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" w:after="60" w:line="260" w:lineRule="exact"/>
    </w:pPr>
    <w:rPr>
      <w:rFonts w:ascii="Times New Roman" w:hAnsi="Times New Roman"/>
      <w:spacing w:val="-6"/>
      <w:sz w:val="20"/>
      <w:szCs w:val="26"/>
      <w:lang w:val="fr-FR"/>
    </w:rPr>
  </w:style>
  <w:style w:type="paragraph" w:customStyle="1" w:styleId="FootnoteText0">
    <w:name w:val="Footnote_Text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0" w:after="40" w:line="144" w:lineRule="auto"/>
    </w:pPr>
    <w:rPr>
      <w:rFonts w:ascii="Times New Roman" w:hAnsi="Times New Roman"/>
      <w:sz w:val="16"/>
      <w:szCs w:val="22"/>
      <w:lang w:val="fr-FR"/>
    </w:rPr>
  </w:style>
  <w:style w:type="paragraph" w:customStyle="1" w:styleId="ChapNo1">
    <w:name w:val="Chap_No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 w:after="60" w:line="320" w:lineRule="exact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Chaptitle1">
    <w:name w:val="Chap_title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HeadingB0">
    <w:name w:val="Heading_B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A44807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A44807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sz w:val="28"/>
      <w:szCs w:val="40"/>
      <w:lang w:val="en-GB"/>
    </w:rPr>
  </w:style>
  <w:style w:type="paragraph" w:customStyle="1" w:styleId="dnum1">
    <w:name w:val="dnum1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</w:rPr>
  </w:style>
  <w:style w:type="paragraph" w:customStyle="1" w:styleId="dnum2">
    <w:name w:val="dnum2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/>
    </w:rPr>
  </w:style>
  <w:style w:type="paragraph" w:customStyle="1" w:styleId="ARTNO0">
    <w:name w:val="ART_NO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hAnsi="Times New Roman"/>
      <w:sz w:val="28"/>
      <w:szCs w:val="40"/>
      <w:lang w:bidi="ar-SA"/>
    </w:rPr>
  </w:style>
  <w:style w:type="paragraph" w:customStyle="1" w:styleId="ArtNo1">
    <w:name w:val="Art No"/>
    <w:basedOn w:val="Arttitel"/>
    <w:link w:val="ArtNoChar0"/>
    <w:qFormat/>
    <w:rsid w:val="00A44807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A44807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A44807"/>
    <w:pPr>
      <w:spacing w:before="40" w:line="280" w:lineRule="exact"/>
    </w:pPr>
    <w:rPr>
      <w:rFonts w:ascii="Times New Roman Bold" w:hAnsi="Times New Roman Bold"/>
      <w:bCs/>
      <w:sz w:val="20"/>
      <w:szCs w:val="26"/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A44807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hAnsi="Times New Roman"/>
      <w:b/>
      <w:bCs/>
      <w:sz w:val="34"/>
      <w:szCs w:val="32"/>
      <w:lang w:val="fr-FR"/>
    </w:rPr>
  </w:style>
  <w:style w:type="paragraph" w:styleId="Title">
    <w:name w:val="Title"/>
    <w:basedOn w:val="Title1"/>
    <w:next w:val="Normal"/>
    <w:link w:val="TitleChar"/>
    <w:qFormat/>
    <w:rsid w:val="00A4480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caps w:val="0"/>
      <w:szCs w:val="40"/>
      <w:lang w:val="en-GB"/>
    </w:rPr>
  </w:style>
  <w:style w:type="character" w:customStyle="1" w:styleId="TitleChar">
    <w:name w:val="Title Char"/>
    <w:basedOn w:val="DefaultParagraphFont"/>
    <w:link w:val="Title"/>
    <w:rsid w:val="00A44807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A44807"/>
    <w:pPr>
      <w:tabs>
        <w:tab w:val="left" w:pos="851"/>
      </w:tabs>
      <w:spacing w:after="60"/>
      <w:jc w:val="center"/>
      <w:outlineLvl w:val="1"/>
    </w:pPr>
    <w:rPr>
      <w:rFonts w:ascii="Verdana" w:hAnsi="Verdana" w:cs="Arial"/>
      <w:sz w:val="19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A44807"/>
    <w:rPr>
      <w:rFonts w:ascii="Verdana" w:hAnsi="Verdana" w:cs="Arial"/>
      <w:sz w:val="19"/>
      <w:szCs w:val="24"/>
      <w:lang w:val="en-GB" w:eastAsia="en-US" w:bidi="ar-EG"/>
    </w:rPr>
  </w:style>
  <w:style w:type="character" w:styleId="Emphasis">
    <w:name w:val="Emphasis"/>
    <w:basedOn w:val="DefaultParagraphFont"/>
    <w:qFormat/>
    <w:rsid w:val="00A44807"/>
    <w:rPr>
      <w:i/>
      <w:iCs/>
    </w:rPr>
  </w:style>
  <w:style w:type="paragraph" w:customStyle="1" w:styleId="Headingb1">
    <w:name w:val="Heading b"/>
    <w:basedOn w:val="Heading1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Times New Roman Bold" w:hAnsi="Times New Roman Bold"/>
      <w:bCs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hAnsi="Times New Roman"/>
      <w:sz w:val="20"/>
      <w:szCs w:val="26"/>
      <w:lang w:val="en-GB" w:bidi="ar-SA"/>
    </w:rPr>
  </w:style>
  <w:style w:type="character" w:customStyle="1" w:styleId="FooterChar">
    <w:name w:val="Footer Char"/>
    <w:basedOn w:val="DefaultParagraphFont"/>
    <w:link w:val="Footer"/>
    <w:rsid w:val="00A44807"/>
    <w:rPr>
      <w:rFonts w:ascii="Calibri" w:hAnsi="Calibri" w:cs="Traditional Arabic"/>
      <w:noProof/>
      <w:sz w:val="16"/>
      <w:szCs w:val="30"/>
      <w:lang w:eastAsia="en-US" w:bidi="ar-EG"/>
    </w:rPr>
  </w:style>
  <w:style w:type="character" w:customStyle="1" w:styleId="HeaderChar">
    <w:name w:val="Header Char"/>
    <w:basedOn w:val="DefaultParagraphFont"/>
    <w:link w:val="Header"/>
    <w:rsid w:val="00A44807"/>
    <w:rPr>
      <w:rFonts w:ascii="Calibri" w:hAnsi="Calibri" w:cs="Traditional Arabic"/>
      <w:sz w:val="18"/>
      <w:szCs w:val="30"/>
      <w:lang w:eastAsia="en-US" w:bidi="ar-EG"/>
    </w:rPr>
  </w:style>
  <w:style w:type="paragraph" w:customStyle="1" w:styleId="OpinionNo">
    <w:name w:val="Opinion_No"/>
    <w:next w:val="Normal"/>
    <w:qFormat/>
    <w:rsid w:val="00A44807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A44807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</w:rPr>
  </w:style>
  <w:style w:type="character" w:customStyle="1" w:styleId="AppendixNotitleChar">
    <w:name w:val="Appendix_No &amp; title Char"/>
    <w:basedOn w:val="DefaultParagraphFont"/>
    <w:link w:val="AppendixNotitle"/>
    <w:locked/>
    <w:rsid w:val="00F40C3E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ppendixNoTitle0">
    <w:name w:val="Appendix_NoTitle"/>
    <w:basedOn w:val="Normal"/>
    <w:next w:val="Normal"/>
    <w:rsid w:val="00A44807"/>
    <w:pPr>
      <w:keepNext/>
      <w:keepLines/>
      <w:tabs>
        <w:tab w:val="left" w:pos="851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eastAsia="zh-CN"/>
    </w:rPr>
  </w:style>
  <w:style w:type="paragraph" w:customStyle="1" w:styleId="dnum">
    <w:name w:val="dnum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eastAsiaTheme="minorEastAsia" w:hAnsi="Times New Roman Bold"/>
      <w:b/>
      <w:bCs/>
      <w:szCs w:val="28"/>
      <w:lang w:eastAsia="zh-CN" w:bidi="ar-SA"/>
    </w:rPr>
  </w:style>
  <w:style w:type="paragraph" w:customStyle="1" w:styleId="dorlang">
    <w:name w:val="dorlang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</w:pPr>
    <w:rPr>
      <w:rFonts w:ascii="Times" w:eastAsiaTheme="minorEastAsia" w:hAnsi="Times"/>
      <w:b/>
      <w:bCs/>
      <w:szCs w:val="28"/>
      <w:lang w:eastAsia="zh-CN" w:bidi="ar-SA"/>
    </w:rPr>
  </w:style>
  <w:style w:type="paragraph" w:customStyle="1" w:styleId="headingb2">
    <w:name w:val="heading_b"/>
    <w:basedOn w:val="Heading3"/>
    <w:next w:val="Normal"/>
    <w:rsid w:val="00A44807"/>
    <w:pPr>
      <w:tabs>
        <w:tab w:val="clear" w:pos="1191"/>
        <w:tab w:val="clear" w:pos="1588"/>
        <w:tab w:val="clear" w:pos="1985"/>
        <w:tab w:val="left" w:pos="851"/>
        <w:tab w:val="left" w:pos="2127"/>
        <w:tab w:val="left" w:pos="2410"/>
        <w:tab w:val="left" w:pos="2921"/>
        <w:tab w:val="left" w:pos="3261"/>
      </w:tabs>
      <w:ind w:left="0" w:firstLine="0"/>
      <w:jc w:val="left"/>
      <w:outlineLvl w:val="9"/>
    </w:pPr>
    <w:rPr>
      <w:rFonts w:ascii="Times New Roman Bold" w:eastAsia="Batang" w:hAnsi="Times New Roman Bold"/>
      <w:bCs w:val="0"/>
      <w:lang w:val="en-GB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44807"/>
    <w:pPr>
      <w:tabs>
        <w:tab w:val="left" w:pos="851"/>
      </w:tabs>
      <w:spacing w:before="0" w:line="240" w:lineRule="auto"/>
    </w:pPr>
    <w:rPr>
      <w:rFonts w:ascii="Tahoma" w:eastAsiaTheme="minorEastAsia" w:hAnsi="Tahoma" w:cs="Tahoma"/>
      <w:sz w:val="16"/>
      <w:szCs w:val="16"/>
      <w:lang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4807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basedOn w:val="DefaultParagraphFont"/>
    <w:rsid w:val="00A44807"/>
  </w:style>
  <w:style w:type="character" w:customStyle="1" w:styleId="atn">
    <w:name w:val="atn"/>
    <w:basedOn w:val="DefaultParagraphFont"/>
    <w:rsid w:val="00A44807"/>
  </w:style>
  <w:style w:type="paragraph" w:customStyle="1" w:styleId="tabletext00">
    <w:name w:val="tabletext0"/>
    <w:basedOn w:val="Normal"/>
    <w:uiPriority w:val="99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SimSun" w:hAnsi="Times New Roman"/>
      <w:szCs w:val="22"/>
      <w:lang w:eastAsia="zh-CN" w:bidi="ar-SA"/>
    </w:rPr>
  </w:style>
  <w:style w:type="character" w:customStyle="1" w:styleId="apple-style-span">
    <w:name w:val="apple-style-span"/>
    <w:basedOn w:val="DefaultParagraphFont"/>
    <w:rsid w:val="00A44807"/>
  </w:style>
  <w:style w:type="paragraph" w:customStyle="1" w:styleId="tabletext1">
    <w:name w:val="table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zh-CN" w:bidi="ar-SA"/>
    </w:rPr>
  </w:style>
  <w:style w:type="paragraph" w:customStyle="1" w:styleId="ecxmsonormal">
    <w:name w:val="ecxmsonormal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 w:bidi="ar-SA"/>
    </w:rPr>
  </w:style>
  <w:style w:type="character" w:customStyle="1" w:styleId="href2">
    <w:name w:val="href2"/>
    <w:basedOn w:val="href"/>
    <w:rsid w:val="00A44807"/>
    <w:rPr>
      <w:rFonts w:cs="Times New Roman"/>
    </w:rPr>
  </w:style>
  <w:style w:type="paragraph" w:customStyle="1" w:styleId="Headingi1">
    <w:name w:val="Heading i"/>
    <w:basedOn w:val="Headingb1"/>
    <w:rsid w:val="00A44807"/>
    <w:rPr>
      <w:b w:val="0"/>
      <w:i/>
    </w:rPr>
  </w:style>
  <w:style w:type="paragraph" w:customStyle="1" w:styleId="Default">
    <w:name w:val="Default"/>
    <w:rsid w:val="00A448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bidi="ar-SA"/>
    </w:rPr>
  </w:style>
  <w:style w:type="paragraph" w:customStyle="1" w:styleId="Annexref0">
    <w:name w:val="Annex_ref"/>
    <w:basedOn w:val="Normal"/>
    <w:next w:val="Annextitle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after="280"/>
      <w:jc w:val="center"/>
      <w:textAlignment w:val="auto"/>
    </w:pPr>
    <w:rPr>
      <w:rFonts w:ascii="Times New Roman" w:hAnsi="Times New Roman"/>
      <w:lang w:bidi="ar-SA"/>
    </w:rPr>
  </w:style>
  <w:style w:type="paragraph" w:customStyle="1" w:styleId="AppendixNo">
    <w:name w:val="Appendix_No"/>
    <w:basedOn w:val="AnnexNo"/>
    <w:next w:val="Annexref0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Appendixref">
    <w:name w:val="Appendix_ref"/>
    <w:basedOn w:val="Annexref0"/>
    <w:next w:val="Annextitle"/>
    <w:rsid w:val="00A44807"/>
  </w:style>
  <w:style w:type="paragraph" w:customStyle="1" w:styleId="Border">
    <w:name w:val="Border"/>
    <w:basedOn w:val="Tabletext"/>
    <w:rsid w:val="00A4480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" w:eastAsiaTheme="minorEastAsia" w:hAnsi="Times"/>
      <w:b/>
      <w:noProof/>
      <w:sz w:val="20"/>
      <w:lang w:eastAsia="zh-CN" w:bidi="ar-SA"/>
    </w:rPr>
  </w:style>
  <w:style w:type="paragraph" w:customStyle="1" w:styleId="TableTextS5">
    <w:name w:val="Table_TextS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851"/>
        <w:tab w:val="left" w:pos="1134"/>
        <w:tab w:val="left" w:pos="2977"/>
        <w:tab w:val="left" w:pos="3266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bidi="ar-SA"/>
    </w:rPr>
  </w:style>
  <w:style w:type="paragraph" w:styleId="NormalIndent">
    <w:name w:val="Normal Inden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ind w:left="1134"/>
      <w:textAlignment w:val="auto"/>
    </w:pPr>
    <w:rPr>
      <w:rFonts w:ascii="Times New Roman" w:hAnsi="Times New Roman"/>
      <w:lang w:bidi="ar-SA"/>
    </w:rPr>
  </w:style>
  <w:style w:type="character" w:styleId="LineNumber">
    <w:name w:val="line number"/>
    <w:basedOn w:val="DefaultParagraphFont"/>
    <w:rsid w:val="00A44807"/>
  </w:style>
  <w:style w:type="paragraph" w:customStyle="1" w:styleId="Section30">
    <w:name w:val="Section_3"/>
    <w:basedOn w:val="Section1"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center" w:pos="4820"/>
      </w:tabs>
      <w:spacing w:before="360"/>
    </w:pPr>
    <w:rPr>
      <w:rFonts w:ascii="Times New Roman Bold" w:hAnsi="Times New Roman Bold"/>
      <w:b w:val="0"/>
      <w:bCs/>
      <w:sz w:val="24"/>
      <w:szCs w:val="32"/>
    </w:rPr>
  </w:style>
  <w:style w:type="paragraph" w:customStyle="1" w:styleId="Annex">
    <w:name w:val="Annex_#"/>
    <w:basedOn w:val="Normal"/>
    <w:next w:val="AnnexRef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bidi="ar-SA"/>
    </w:rPr>
  </w:style>
  <w:style w:type="character" w:customStyle="1" w:styleId="Appref0">
    <w:name w:val="App#_ref"/>
    <w:rsid w:val="00A44807"/>
    <w:rPr>
      <w:rFonts w:cs="Times New Roman"/>
    </w:rPr>
  </w:style>
  <w:style w:type="paragraph" w:customStyle="1" w:styleId="headingi2">
    <w:name w:val="heading_i"/>
    <w:basedOn w:val="Heading3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ascii="CG Times" w:hAnsi="CG Times"/>
      <w:bCs w:val="0"/>
      <w:i/>
      <w:kern w:val="14"/>
      <w:lang w:bidi="ar-SA"/>
    </w:rPr>
  </w:style>
  <w:style w:type="paragraph" w:customStyle="1" w:styleId="TableTitle1">
    <w:name w:val="Table_Title"/>
    <w:basedOn w:val="Table0"/>
    <w:next w:val="TableText2"/>
    <w:rsid w:val="00A44807"/>
    <w:pPr>
      <w:keepLines/>
      <w:spacing w:before="0"/>
    </w:pPr>
    <w:rPr>
      <w:b/>
      <w:caps w:val="0"/>
    </w:rPr>
  </w:style>
  <w:style w:type="paragraph" w:customStyle="1" w:styleId="Table0">
    <w:name w:val="Table_#"/>
    <w:basedOn w:val="Normal"/>
    <w:next w:val="TableTitle1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TableText2">
    <w:name w:val="Table_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lang w:bidi="ar-SA"/>
    </w:rPr>
  </w:style>
  <w:style w:type="paragraph" w:customStyle="1" w:styleId="TableHead0">
    <w:name w:val="Table_Head"/>
    <w:basedOn w:val="TableText2"/>
    <w:rsid w:val="00A44807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2"/>
      <w:lang w:bidi="ar-SA"/>
    </w:rPr>
  </w:style>
  <w:style w:type="paragraph" w:styleId="BodyText">
    <w:name w:val="Body Text"/>
    <w:basedOn w:val="Normal"/>
    <w:link w:val="BodyText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"/>
      <w:textAlignment w:val="auto"/>
    </w:pPr>
    <w:rPr>
      <w:rFonts w:ascii="CG Times" w:hAnsi="CG Times"/>
      <w:lang w:bidi="ar-SA"/>
    </w:rPr>
  </w:style>
  <w:style w:type="character" w:customStyle="1" w:styleId="BodyTextChar">
    <w:name w:val="Body Text Char"/>
    <w:basedOn w:val="DefaultParagraphFont"/>
    <w:link w:val="BodyText"/>
    <w:rsid w:val="00A44807"/>
    <w:rPr>
      <w:rFonts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b/>
      <w:bCs/>
      <w:color w:val="0000FF"/>
      <w:szCs w:val="22"/>
      <w:lang w:bidi="ar-SA"/>
    </w:rPr>
  </w:style>
  <w:style w:type="character" w:customStyle="1" w:styleId="BodyText3Char">
    <w:name w:val="Body Text 3 Char"/>
    <w:basedOn w:val="DefaultParagraphFont"/>
    <w:link w:val="BodyText3"/>
    <w:rsid w:val="00A44807"/>
    <w:rPr>
      <w:rFonts w:ascii="Arial" w:eastAsia="Batang" w:hAnsi="Arial" w:cs="Traditional Arabic"/>
      <w:b/>
      <w:bCs/>
      <w:color w:val="0000FF"/>
      <w:sz w:val="22"/>
      <w:szCs w:val="22"/>
      <w:lang w:eastAsia="en-US"/>
    </w:rPr>
  </w:style>
  <w:style w:type="character" w:customStyle="1" w:styleId="Artdef0">
    <w:name w:val="Art#_def"/>
    <w:rsid w:val="00A44807"/>
    <w:rPr>
      <w:rFonts w:ascii="Times New Roman" w:hAnsi="Times New Roman" w:cs="Times New Roman"/>
      <w:b/>
    </w:rPr>
  </w:style>
  <w:style w:type="character" w:customStyle="1" w:styleId="Resref0">
    <w:name w:val="Res#_ref"/>
    <w:rsid w:val="00A44807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120"/>
      <w:ind w:left="283"/>
      <w:textAlignment w:val="auto"/>
    </w:pPr>
    <w:rPr>
      <w:rFonts w:ascii="CG Times" w:hAnsi="CG Times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A44807"/>
    <w:rPr>
      <w:rFonts w:cs="Traditional Arabic"/>
      <w:sz w:val="16"/>
      <w:szCs w:val="16"/>
      <w:lang w:eastAsia="en-US"/>
    </w:rPr>
  </w:style>
  <w:style w:type="paragraph" w:customStyle="1" w:styleId="Char">
    <w:name w:val="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noProof/>
      <w:sz w:val="20"/>
      <w:lang w:val="fr-FR" w:eastAsia="zh-CN" w:bidi="ar-SA"/>
    </w:rPr>
  </w:style>
  <w:style w:type="paragraph" w:styleId="BodyTextIndent2">
    <w:name w:val="Body Text Indent 2"/>
    <w:basedOn w:val="Normal"/>
    <w:link w:val="BodyTextIndent2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 w:after="120" w:line="480" w:lineRule="auto"/>
      <w:ind w:left="283"/>
      <w:textAlignment w:val="auto"/>
    </w:pPr>
    <w:rPr>
      <w:rFonts w:ascii="CG Times" w:hAnsi="CG Times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A44807"/>
    <w:rPr>
      <w:rFonts w:cs="Traditional Arabic"/>
      <w:sz w:val="22"/>
      <w:szCs w:val="30"/>
      <w:lang w:eastAsia="en-US"/>
    </w:rPr>
  </w:style>
  <w:style w:type="paragraph" w:styleId="TableofFigures">
    <w:name w:val="table of figures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right" w:leader="dot" w:pos="10773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16"/>
      <w:lang w:bidi="ar-SA"/>
    </w:rPr>
  </w:style>
  <w:style w:type="paragraph" w:customStyle="1" w:styleId="MEP">
    <w:name w:val="MEP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/>
      <w:textAlignment w:val="auto"/>
    </w:pPr>
    <w:rPr>
      <w:rFonts w:ascii="Times New Roman" w:hAnsi="Times New Roman"/>
      <w:lang w:bidi="ar-SA"/>
    </w:rPr>
  </w:style>
  <w:style w:type="paragraph" w:customStyle="1" w:styleId="HeaderRegProc">
    <w:name w:val="Header_RegProc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center" w:pos="4678"/>
        <w:tab w:val="right" w:pos="9356"/>
      </w:tabs>
      <w:overflowPunct/>
      <w:autoSpaceDE/>
      <w:autoSpaceDN/>
      <w:adjustRightInd/>
      <w:spacing w:before="4"/>
      <w:ind w:left="142"/>
      <w:textAlignment w:val="auto"/>
    </w:pPr>
    <w:rPr>
      <w:rFonts w:ascii="Arial" w:hAnsi="Arial" w:cs="Arial"/>
      <w:bCs/>
      <w:sz w:val="20"/>
      <w:lang w:val="es-ES" w:bidi="ar-SA"/>
    </w:rPr>
  </w:style>
  <w:style w:type="paragraph" w:customStyle="1" w:styleId="CharChar">
    <w:name w:val="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 w:bidi="ar-SA"/>
    </w:rPr>
  </w:style>
  <w:style w:type="paragraph" w:customStyle="1" w:styleId="headfoot">
    <w:name w:val="head_foot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color w:val="0000FF"/>
      <w:sz w:val="20"/>
      <w:lang w:bidi="ar-SA"/>
    </w:rPr>
  </w:style>
  <w:style w:type="paragraph" w:customStyle="1" w:styleId="TableLegend0">
    <w:name w:val="Table_Legend"/>
    <w:basedOn w:val="TableText2"/>
    <w:next w:val="Normal"/>
    <w:rsid w:val="00A44807"/>
    <w:pPr>
      <w:keepNext/>
      <w:tabs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</w:pPr>
    <w:rPr>
      <w:sz w:val="20"/>
    </w:rPr>
  </w:style>
  <w:style w:type="paragraph" w:customStyle="1" w:styleId="CharCharCharCharCharChar">
    <w:name w:val="Char Char Char Char 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851"/>
        <w:tab w:val="left" w:pos="1134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bidi="ar-SA"/>
    </w:rPr>
  </w:style>
  <w:style w:type="paragraph" w:customStyle="1" w:styleId="Body">
    <w:name w:val="Body"/>
    <w:autoRedefine/>
    <w:rsid w:val="00A44807"/>
    <w:rPr>
      <w:rFonts w:ascii="Helvetica" w:eastAsia="ヒラギノ角ゴ Pro W3" w:hAnsi="Helvetica"/>
      <w:color w:val="000000"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A44807"/>
  </w:style>
  <w:style w:type="table" w:customStyle="1" w:styleId="TableGrid11">
    <w:name w:val="Table Grid11"/>
    <w:basedOn w:val="TableNormal"/>
    <w:next w:val="TableGrid"/>
    <w:rsid w:val="00A4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B0371"/>
  </w:style>
  <w:style w:type="table" w:customStyle="1" w:styleId="TableGrid3">
    <w:name w:val="Table Grid3"/>
    <w:basedOn w:val="TableNormal"/>
    <w:next w:val="TableGrid"/>
    <w:rsid w:val="004B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4B0371"/>
  </w:style>
  <w:style w:type="table" w:customStyle="1" w:styleId="TableGrid12">
    <w:name w:val="Table Grid12"/>
    <w:basedOn w:val="TableNormal"/>
    <w:next w:val="TableGrid"/>
    <w:rsid w:val="004B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BR">
    <w:name w:val="Annex_No_BR"/>
    <w:basedOn w:val="Normal"/>
    <w:rsid w:val="00F40C3E"/>
    <w:pPr>
      <w:keepNext/>
      <w:keepLines/>
      <w:spacing w:before="480"/>
      <w:jc w:val="center"/>
    </w:pPr>
    <w:rPr>
      <w:rFonts w:ascii="Times New Roman" w:hAnsi="Times New Roman Bold"/>
      <w:sz w:val="2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terrestrial/docs/brific/files/preface/PREFACE_EN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terrestrial/docs/brific/files/preface/PREFACE_E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fmd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terrestrial/fmd/Pages/res_612_or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CDB3-AA1B-4BA8-8773-171D29F8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1471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10107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 Samman, Rami</dc:creator>
  <cp:lastModifiedBy>Gimenez, Christine</cp:lastModifiedBy>
  <cp:revision>74</cp:revision>
  <cp:lastPrinted>2014-12-09T14:43:00Z</cp:lastPrinted>
  <dcterms:created xsi:type="dcterms:W3CDTF">2014-12-02T10:28:00Z</dcterms:created>
  <dcterms:modified xsi:type="dcterms:W3CDTF">2014-12-10T14:23:00Z</dcterms:modified>
</cp:coreProperties>
</file>