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4B0F25" w:rsidTr="006160CB">
        <w:tc>
          <w:tcPr>
            <w:tcW w:w="9889" w:type="dxa"/>
            <w:gridSpan w:val="3"/>
            <w:shd w:val="clear" w:color="auto" w:fill="auto"/>
          </w:tcPr>
          <w:p w:rsidR="00E53DCE" w:rsidRPr="004B0F25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4B0F2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4B0F25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4B0F25" w:rsidTr="004B0F25">
        <w:tc>
          <w:tcPr>
            <w:tcW w:w="5920" w:type="dxa"/>
            <w:gridSpan w:val="2"/>
            <w:shd w:val="clear" w:color="auto" w:fill="auto"/>
          </w:tcPr>
          <w:p w:rsidR="00E53DCE" w:rsidRPr="004B0F25" w:rsidRDefault="00B65478" w:rsidP="004B0F25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4B0F25">
              <w:rPr>
                <w:lang w:val="ru-RU"/>
              </w:rPr>
              <w:t>Циркулярное письмо</w:t>
            </w:r>
            <w:r w:rsidR="00D92B90" w:rsidRPr="004B0F25">
              <w:rPr>
                <w:lang w:val="ru-RU"/>
              </w:rPr>
              <w:br/>
            </w:r>
            <w:r w:rsidR="00E9175C" w:rsidRPr="004B0F25">
              <w:rPr>
                <w:b/>
                <w:bCs/>
                <w:lang w:val="ru-RU"/>
              </w:rPr>
              <w:t>C</w:t>
            </w:r>
            <w:r w:rsidRPr="004B0F25">
              <w:rPr>
                <w:b/>
                <w:bCs/>
                <w:lang w:val="ru-RU"/>
              </w:rPr>
              <w:t>R</w:t>
            </w:r>
            <w:r w:rsidR="00E53DCE" w:rsidRPr="004B0F25">
              <w:rPr>
                <w:b/>
                <w:bCs/>
                <w:lang w:val="ru-RU"/>
              </w:rPr>
              <w:t>/</w:t>
            </w:r>
            <w:r w:rsidR="00E9175C" w:rsidRPr="004B0F25">
              <w:rPr>
                <w:b/>
                <w:bCs/>
                <w:lang w:val="ru-RU"/>
              </w:rPr>
              <w:t>3</w:t>
            </w:r>
            <w:r w:rsidR="00A507D8" w:rsidRPr="004B0F25">
              <w:rPr>
                <w:b/>
                <w:bCs/>
                <w:lang w:val="ru-RU"/>
              </w:rPr>
              <w:t>5</w:t>
            </w:r>
            <w:r w:rsidR="004B0F25" w:rsidRPr="004B0F25">
              <w:rPr>
                <w:b/>
                <w:bCs/>
                <w:lang w:val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E53DCE" w:rsidRPr="004B0F25" w:rsidRDefault="004B0F25" w:rsidP="004B0F25">
            <w:pPr>
              <w:spacing w:before="0"/>
              <w:jc w:val="right"/>
              <w:rPr>
                <w:lang w:val="ru-RU"/>
              </w:rPr>
            </w:pPr>
            <w:r w:rsidRPr="004B0F25">
              <w:rPr>
                <w:lang w:val="ru-RU"/>
              </w:rPr>
              <w:t xml:space="preserve">Женева,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Pr="004B0F25">
                  <w:rPr>
                    <w:rFonts w:cs="Arial"/>
                    <w:lang w:val="ru-RU"/>
                  </w:rPr>
                  <w:t>4 февраля 2014 года</w:t>
                </w:r>
              </w:sdtContent>
            </w:sdt>
          </w:p>
        </w:tc>
      </w:tr>
      <w:tr w:rsidR="00E53DCE" w:rsidRPr="004B0F25" w:rsidTr="006160CB">
        <w:tc>
          <w:tcPr>
            <w:tcW w:w="9889" w:type="dxa"/>
            <w:gridSpan w:val="3"/>
            <w:shd w:val="clear" w:color="auto" w:fill="auto"/>
          </w:tcPr>
          <w:p w:rsidR="00E53DCE" w:rsidRPr="004B0F25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4B0F25" w:rsidTr="006160CB">
        <w:tc>
          <w:tcPr>
            <w:tcW w:w="9889" w:type="dxa"/>
            <w:gridSpan w:val="3"/>
            <w:shd w:val="clear" w:color="auto" w:fill="auto"/>
          </w:tcPr>
          <w:p w:rsidR="00E53DCE" w:rsidRPr="004B0F25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4B0F25" w:rsidTr="006160CB">
        <w:tc>
          <w:tcPr>
            <w:tcW w:w="9889" w:type="dxa"/>
            <w:gridSpan w:val="3"/>
            <w:shd w:val="clear" w:color="auto" w:fill="auto"/>
          </w:tcPr>
          <w:p w:rsidR="00E53DCE" w:rsidRPr="004B0F25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4B0F25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4B0F25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4B0F25" w:rsidTr="006160CB">
        <w:tc>
          <w:tcPr>
            <w:tcW w:w="9889" w:type="dxa"/>
            <w:gridSpan w:val="3"/>
            <w:shd w:val="clear" w:color="auto" w:fill="auto"/>
          </w:tcPr>
          <w:p w:rsidR="00E53DCE" w:rsidRPr="004B0F25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4B0F25" w:rsidTr="006160CB">
        <w:tc>
          <w:tcPr>
            <w:tcW w:w="9889" w:type="dxa"/>
            <w:gridSpan w:val="3"/>
            <w:shd w:val="clear" w:color="auto" w:fill="auto"/>
          </w:tcPr>
          <w:p w:rsidR="00E53DCE" w:rsidRPr="004B0F25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8476B7" w:rsidTr="006160CB">
        <w:tc>
          <w:tcPr>
            <w:tcW w:w="1526" w:type="dxa"/>
            <w:shd w:val="clear" w:color="auto" w:fill="auto"/>
          </w:tcPr>
          <w:p w:rsidR="00E53DCE" w:rsidRPr="004B0F25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4B0F2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4B0F25" w:rsidRDefault="004B0F25" w:rsidP="004B0F25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b/>
                <w:bCs/>
                <w:lang w:val="ru-RU"/>
              </w:rPr>
            </w:pPr>
            <w:r w:rsidRPr="004B0F25">
              <w:rPr>
                <w:b/>
                <w:bCs/>
                <w:lang w:val="ru-RU"/>
              </w:rPr>
              <w:t>Публикация рассчитанных уровней регулирования мощности для присвоений Плана и Списка для фидерных линий для Районов 1 и 3 Приложения 30A</w:t>
            </w:r>
          </w:p>
        </w:tc>
      </w:tr>
      <w:tr w:rsidR="00E53DCE" w:rsidRPr="008476B7" w:rsidTr="006160CB">
        <w:tc>
          <w:tcPr>
            <w:tcW w:w="1526" w:type="dxa"/>
            <w:shd w:val="clear" w:color="auto" w:fill="auto"/>
          </w:tcPr>
          <w:p w:rsidR="00E53DCE" w:rsidRPr="004B0F2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B0F2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:rsidR="004B0F25" w:rsidRPr="004B0F25" w:rsidRDefault="004B0F25" w:rsidP="004B0F25">
      <w:pPr>
        <w:spacing w:before="720"/>
        <w:jc w:val="both"/>
        <w:rPr>
          <w:rFonts w:eastAsia="SimSun"/>
          <w:lang w:val="ru-RU"/>
        </w:rPr>
      </w:pPr>
      <w:bookmarkStart w:id="0" w:name="ddistribution"/>
      <w:bookmarkEnd w:id="0"/>
      <w:r w:rsidRPr="004B0F25">
        <w:rPr>
          <w:rFonts w:eastAsia="SimSun"/>
          <w:lang w:val="ru-RU"/>
        </w:rPr>
        <w:t>Всемирная конференция радиосвязи 2000 года (Стамбул, ВКР-2000) приняла пересмотренные Планы для радиовещательной спутниковой службы и связанных с ней фидерных линий для Районов 1 и 3, а также Списки линий вниз и фидерных линий для дополнительного использования для Районов 1 и 3. Конференция приняла также сноску 32 к Статье 9A Приложения </w:t>
      </w:r>
      <w:r w:rsidRPr="004B0F25">
        <w:rPr>
          <w:rFonts w:eastAsia="SimSun"/>
          <w:b/>
          <w:bCs/>
          <w:lang w:val="ru-RU"/>
        </w:rPr>
        <w:t>30A</w:t>
      </w:r>
      <w:r w:rsidRPr="004B0F25">
        <w:rPr>
          <w:rFonts w:eastAsia="SimSun"/>
          <w:lang w:val="ru-RU"/>
        </w:rPr>
        <w:t>, которая применяется к присвоениям в Плане для Районов 1 и 3 и в которой указано, что уровни регулирования мощности (допустимое увеличение э.и.и.м. (дБ) на земной станции для преодоления замирания в дожде) будут рассчитаны после ВКР-2000.</w:t>
      </w:r>
    </w:p>
    <w:p w:rsidR="004B0F25" w:rsidRPr="004B0F25" w:rsidRDefault="004B0F25" w:rsidP="008476B7">
      <w:pPr>
        <w:jc w:val="both"/>
        <w:rPr>
          <w:rFonts w:eastAsia="SimSun"/>
          <w:lang w:val="ru-RU"/>
        </w:rPr>
      </w:pPr>
      <w:r w:rsidRPr="004B0F25">
        <w:rPr>
          <w:rFonts w:eastAsia="SimSun"/>
          <w:lang w:val="ru-RU"/>
        </w:rPr>
        <w:t>Бюро имеет честь сообщить администрациям о завершении разработки новой версии пакета прикладных программ для расчета регулирования мощности (GIBC/</w:t>
      </w:r>
      <w:r w:rsidRPr="004B0F25">
        <w:rPr>
          <w:rFonts w:eastAsia="SimSun"/>
          <w:b/>
          <w:bCs/>
          <w:lang w:val="ru-RU"/>
        </w:rPr>
        <w:t>Power Control</w:t>
      </w:r>
      <w:r w:rsidRPr="004B0F25">
        <w:rPr>
          <w:rFonts w:eastAsia="SimSun"/>
          <w:lang w:val="ru-RU"/>
        </w:rPr>
        <w:t xml:space="preserve"> версия 1.0.0.0) с использованием процедуры, содержащейся в § 3.11 Дополнения 3 к Приложению </w:t>
      </w:r>
      <w:r w:rsidRPr="004B0F25">
        <w:rPr>
          <w:rFonts w:eastAsia="SimSun"/>
          <w:b/>
          <w:bCs/>
          <w:lang w:val="ru-RU"/>
        </w:rPr>
        <w:t>30A</w:t>
      </w:r>
      <w:r w:rsidRPr="004B0F25">
        <w:rPr>
          <w:rFonts w:eastAsia="SimSun"/>
          <w:lang w:val="ru-RU"/>
        </w:rPr>
        <w:t xml:space="preserve"> (Пересм. ВКР</w:t>
      </w:r>
      <w:r w:rsidRPr="004B0F25">
        <w:rPr>
          <w:rFonts w:eastAsia="SimSun"/>
          <w:lang w:val="ru-RU"/>
        </w:rPr>
        <w:noBreakHyphen/>
        <w:t xml:space="preserve">12). </w:t>
      </w:r>
      <w:r w:rsidR="008476B7" w:rsidRPr="008476B7">
        <w:rPr>
          <w:rFonts w:eastAsia="SimSun"/>
          <w:lang w:val="ru-RU"/>
        </w:rPr>
        <w:t>В этой новой версии Бюро включило в новую программную среду все изменения технических критериев, принятых ВКР после 2000 года.</w:t>
      </w:r>
      <w:bookmarkStart w:id="1" w:name="_GoBack"/>
      <w:bookmarkEnd w:id="1"/>
    </w:p>
    <w:p w:rsidR="004B0F25" w:rsidRPr="004B0F25" w:rsidRDefault="004B0F25" w:rsidP="004B0F25">
      <w:pPr>
        <w:jc w:val="both"/>
        <w:rPr>
          <w:lang w:val="ru-RU"/>
        </w:rPr>
      </w:pPr>
      <w:r w:rsidRPr="004B0F25">
        <w:rPr>
          <w:lang w:val="ru-RU"/>
        </w:rPr>
        <w:t xml:space="preserve">В соответствии с упомянутой выше сноской 32 Бюро рассчитало уровни регулирования мощности для всех присвоений в Плане для фидерных линий для Районов 1 и 3, принятом ВКР-2000. Бюро разместило рассчитанные уровни регулирования мощности в табличном формате на веб-сайте МСЭ по следующему адресу: </w:t>
      </w:r>
    </w:p>
    <w:p w:rsidR="004B0F25" w:rsidRPr="004B0F25" w:rsidRDefault="0089461C" w:rsidP="008A441F">
      <w:pPr>
        <w:jc w:val="center"/>
        <w:rPr>
          <w:lang w:val="ru-RU"/>
        </w:rPr>
      </w:pPr>
      <w:hyperlink r:id="rId9" w:history="1">
        <w:r w:rsidR="004B0F25" w:rsidRPr="004B0F25">
          <w:rPr>
            <w:rStyle w:val="Hyperlink"/>
            <w:b/>
            <w:bCs/>
            <w:lang w:val="ru-RU"/>
          </w:rPr>
          <w:t>http://www.itu.int/en/ITU-R/space/plans/Pages/AP30-30A.aspx</w:t>
        </w:r>
      </w:hyperlink>
      <w:r w:rsidR="004B0F25" w:rsidRPr="004B0F25">
        <w:rPr>
          <w:lang w:val="ru-RU"/>
        </w:rPr>
        <w:t>.</w:t>
      </w:r>
    </w:p>
    <w:p w:rsidR="004B0F25" w:rsidRPr="004B0F25" w:rsidRDefault="004B0F25" w:rsidP="004B0F25">
      <w:pPr>
        <w:jc w:val="both"/>
        <w:rPr>
          <w:rFonts w:eastAsia="SimSun"/>
          <w:lang w:val="ru-RU"/>
        </w:rPr>
      </w:pPr>
      <w:r w:rsidRPr="004B0F25">
        <w:rPr>
          <w:rFonts w:eastAsia="SimSun"/>
          <w:lang w:val="ru-RU"/>
        </w:rPr>
        <w:t>Аналогичная информация включена также в ИФИК БР (Спутниковые службы) № 2762 от 4 февраля 2014 года на DVD-ROM. В этом ИФИК БР администрациям доступен также пакет прикладных программ GIBC/</w:t>
      </w:r>
      <w:r w:rsidRPr="004B0F25">
        <w:rPr>
          <w:rFonts w:eastAsia="SimSun"/>
          <w:b/>
          <w:bCs/>
          <w:lang w:val="ru-RU"/>
        </w:rPr>
        <w:t>Power Control</w:t>
      </w:r>
      <w:r w:rsidRPr="004B0F25">
        <w:rPr>
          <w:rFonts w:eastAsia="SimSun"/>
          <w:lang w:val="ru-RU"/>
        </w:rPr>
        <w:t>.</w:t>
      </w:r>
    </w:p>
    <w:p w:rsidR="004B0F25" w:rsidRPr="004B0F25" w:rsidRDefault="004B0F25" w:rsidP="004B0F25">
      <w:pPr>
        <w:jc w:val="both"/>
        <w:rPr>
          <w:rFonts w:eastAsia="SimSun"/>
          <w:lang w:val="ru-RU"/>
        </w:rPr>
      </w:pPr>
      <w:r w:rsidRPr="004B0F25">
        <w:rPr>
          <w:rFonts w:eastAsia="SimSun"/>
          <w:lang w:val="ru-RU"/>
        </w:rPr>
        <w:t>Наряду с этим Бюро рассчитало уровни регулирования мощности для присвоений в Списке фидерных линий для Районов 1 и 3 с заявкой на использование регулирования мощности (то есть для элемента данных C.8.i) Приложения </w:t>
      </w:r>
      <w:r w:rsidRPr="004B0F25">
        <w:rPr>
          <w:rFonts w:eastAsia="SimSun"/>
          <w:b/>
          <w:bCs/>
          <w:lang w:val="ru-RU"/>
        </w:rPr>
        <w:t xml:space="preserve">4 </w:t>
      </w:r>
      <w:r w:rsidRPr="004B0F25">
        <w:rPr>
          <w:rFonts w:eastAsia="SimSun"/>
          <w:lang w:val="ru-RU"/>
        </w:rPr>
        <w:t xml:space="preserve">был представлен уровень регулирования мощности). Рассчитанные уровни регулирования мощности также размещены на указанном выше веб-сайте МСЭ и включены в тот же ИФИК БР № 2762 от 4 февраля 2014 года. </w:t>
      </w:r>
    </w:p>
    <w:p w:rsidR="004B0F25" w:rsidRPr="004B0F25" w:rsidRDefault="004B0F25" w:rsidP="004B0F25">
      <w:pPr>
        <w:jc w:val="both"/>
        <w:rPr>
          <w:rFonts w:eastAsia="SimSun"/>
          <w:lang w:val="ru-RU"/>
        </w:rPr>
      </w:pPr>
      <w:r w:rsidRPr="004B0F25">
        <w:rPr>
          <w:rFonts w:eastAsia="SimSun"/>
          <w:lang w:val="ru-RU"/>
        </w:rPr>
        <w:t>Однако в § 3.11 Дополнения 3 к Приложению </w:t>
      </w:r>
      <w:r w:rsidRPr="004B0F25">
        <w:rPr>
          <w:rFonts w:eastAsia="SimSun"/>
          <w:b/>
          <w:bCs/>
          <w:lang w:val="ru-RU"/>
        </w:rPr>
        <w:t>30A</w:t>
      </w:r>
      <w:r w:rsidRPr="004B0F25">
        <w:rPr>
          <w:rFonts w:eastAsia="SimSun"/>
          <w:lang w:val="ru-RU"/>
        </w:rPr>
        <w:t xml:space="preserve"> и связанном с ним Правиле процедуры, касающемся регулирования мощности, указано, что использование регулирования мощности применяется только к присвоению в Плане для фидерных линий для Районов 1 и 3 без упоминания применения в отношении Списка. Бюро сообщит об этом несоответствии ВКР-15 и попросит разъяснить, может ли для присвоения в Списке фидерных линий для Районов 1 и 3 использоваться регулирование мощности в соответствии с § 3.11 Дополнения 3 к Приложению </w:t>
      </w:r>
      <w:r w:rsidRPr="004B0F25">
        <w:rPr>
          <w:rFonts w:eastAsia="SimSun"/>
          <w:b/>
          <w:bCs/>
          <w:lang w:val="ru-RU"/>
        </w:rPr>
        <w:t>30A</w:t>
      </w:r>
      <w:r w:rsidRPr="004B0F25">
        <w:rPr>
          <w:rFonts w:eastAsia="SimSun"/>
          <w:lang w:val="ru-RU"/>
        </w:rPr>
        <w:t>.</w:t>
      </w:r>
    </w:p>
    <w:p w:rsidR="004B0F25" w:rsidRPr="004B0F25" w:rsidRDefault="004B0F25" w:rsidP="004B0F25">
      <w:pPr>
        <w:jc w:val="both"/>
        <w:rPr>
          <w:rFonts w:eastAsia="SimSun"/>
          <w:lang w:val="ru-RU"/>
        </w:rPr>
      </w:pPr>
      <w:r w:rsidRPr="004B0F25">
        <w:rPr>
          <w:rFonts w:eastAsia="SimSun"/>
          <w:lang w:val="ru-RU"/>
        </w:rPr>
        <w:lastRenderedPageBreak/>
        <w:t>Что касается присвоений, включенных ВКР-2000 в Список для фидерных линий для Районов 1 и 3, то в использовавшейся для расчетов базе данных SPS_ALL содержатся только присвоения Плана для фидерных линий для Районов 1 и 3 и присвоения Списка, принятых ВКР-2000, и удалены присвоения, которые впоследствии были аннулированы.</w:t>
      </w:r>
    </w:p>
    <w:p w:rsidR="004B0F25" w:rsidRPr="004B0F25" w:rsidRDefault="004B0F25" w:rsidP="004B0F25">
      <w:pPr>
        <w:jc w:val="both"/>
        <w:rPr>
          <w:rFonts w:eastAsia="SimSun"/>
          <w:lang w:val="ru-RU"/>
        </w:rPr>
      </w:pPr>
      <w:r w:rsidRPr="004B0F25">
        <w:rPr>
          <w:rFonts w:eastAsia="SimSun"/>
          <w:lang w:val="ru-RU"/>
        </w:rPr>
        <w:t>Что касается присвоений, включенных в Список для фидерных линий для Районов 1 и 3 после ВКР</w:t>
      </w:r>
      <w:r w:rsidRPr="004B0F25">
        <w:rPr>
          <w:rFonts w:eastAsia="SimSun"/>
          <w:lang w:val="ru-RU"/>
        </w:rPr>
        <w:noBreakHyphen/>
        <w:t>2000, то Бюро в качестве основного источника входных данных использовало базу данных SPS_ALL_IFIC2759 от 10 декабря 2013 года, с тем чтобы исключить излишние ограничения, налагаемые представлениями, которые уже были аннулированы. Соответствующая база данных SPS_ALL, использовавшаяся для расчетов по каждому присвоению, создавалась следующим образом:</w:t>
      </w:r>
    </w:p>
    <w:p w:rsidR="004B0F25" w:rsidRPr="004B0F25" w:rsidRDefault="004B0F25" w:rsidP="004B0F25">
      <w:pPr>
        <w:pStyle w:val="enumlev1"/>
        <w:jc w:val="both"/>
        <w:rPr>
          <w:rFonts w:eastAsia="SimSun"/>
          <w:lang w:val="ru-RU"/>
        </w:rPr>
      </w:pPr>
      <w:r w:rsidRPr="004B0F25">
        <w:rPr>
          <w:rFonts w:eastAsia="SimSun"/>
          <w:lang w:val="ru-RU"/>
        </w:rPr>
        <w:t>•</w:t>
      </w:r>
      <w:r w:rsidRPr="004B0F25">
        <w:rPr>
          <w:rFonts w:eastAsia="SimSun"/>
          <w:lang w:val="ru-RU"/>
        </w:rPr>
        <w:tab/>
        <w:t>присвоения фидерным линиям, включая ожидающие обработки представления по Статье 4, которые не существовали на дату или до даты получения заявки о включении в Список рассматриваемого присвоения, были вначале удалены из базы данных SPS_ALL_IFIC2759;</w:t>
      </w:r>
    </w:p>
    <w:p w:rsidR="004B0F25" w:rsidRPr="004B0F25" w:rsidRDefault="004B0F25" w:rsidP="004B0F25">
      <w:pPr>
        <w:pStyle w:val="enumlev1"/>
        <w:jc w:val="both"/>
        <w:rPr>
          <w:rFonts w:eastAsia="SimSun"/>
          <w:lang w:val="ru-RU"/>
        </w:rPr>
      </w:pPr>
      <w:r w:rsidRPr="004B0F25">
        <w:rPr>
          <w:rFonts w:eastAsia="SimSun"/>
          <w:lang w:val="ru-RU"/>
        </w:rPr>
        <w:t>•</w:t>
      </w:r>
      <w:r w:rsidRPr="004B0F25">
        <w:rPr>
          <w:rFonts w:eastAsia="SimSun"/>
          <w:lang w:val="ru-RU"/>
        </w:rPr>
        <w:tab/>
        <w:t>статус присвоений в Списке, в отношении которых было получено представление по Части В после даты получения заявки на включение в Список рассматриваемого присвоения, был изменен на статус ожидающего обработки (только прием), с тем чтобы отразить ситуацию на момент внесения этих присвоений в Список.</w:t>
      </w:r>
    </w:p>
    <w:p w:rsidR="004B0F25" w:rsidRPr="004B0F25" w:rsidRDefault="004B0F25" w:rsidP="00581FB2">
      <w:pPr>
        <w:jc w:val="both"/>
        <w:rPr>
          <w:lang w:val="ru-RU"/>
        </w:rPr>
      </w:pPr>
      <w:r w:rsidRPr="004B0F25">
        <w:rPr>
          <w:lang w:val="ru-RU"/>
        </w:rPr>
        <w:t>Для любого нового присвоения, включаемого в Список для фидерных линий для Районов 1 и 3 Приложения </w:t>
      </w:r>
      <w:r w:rsidRPr="004B0F25">
        <w:rPr>
          <w:b/>
          <w:bCs/>
          <w:lang w:val="ru-RU"/>
        </w:rPr>
        <w:t>30A</w:t>
      </w:r>
      <w:r w:rsidRPr="004B0F25">
        <w:rPr>
          <w:lang w:val="ru-RU"/>
        </w:rPr>
        <w:t xml:space="preserve"> после ИФИК БР (Космические службы) № 2759 от 10 декабря 2013 года с заявкой на использование регулирования мощности, уровень регулирования мощности будет рассчитываться с использованием базы данных SPS_ALL на момент включения этого нового присвоения в Список. </w:t>
      </w:r>
    </w:p>
    <w:p w:rsidR="004B0F25" w:rsidRPr="004B0F25" w:rsidRDefault="004B0F25" w:rsidP="004B0F25">
      <w:pPr>
        <w:jc w:val="both"/>
        <w:rPr>
          <w:lang w:val="ru-RU"/>
        </w:rPr>
      </w:pPr>
      <w:r w:rsidRPr="004B0F25">
        <w:rPr>
          <w:lang w:val="ru-RU"/>
        </w:rPr>
        <w:t xml:space="preserve">Бюро готово представить вашей </w:t>
      </w:r>
      <w:r w:rsidR="00581FB2">
        <w:rPr>
          <w:lang w:val="ru-RU"/>
        </w:rPr>
        <w:t>администрации любые разъяснения</w:t>
      </w:r>
      <w:r w:rsidRPr="004B0F25">
        <w:rPr>
          <w:lang w:val="ru-RU"/>
        </w:rPr>
        <w:t xml:space="preserve"> по запросу в адрес </w:t>
      </w:r>
      <w:hyperlink r:id="rId10" w:history="1">
        <w:r w:rsidRPr="004B0F25">
          <w:rPr>
            <w:rStyle w:val="Hyperlink"/>
            <w:b/>
            <w:bCs/>
            <w:lang w:val="ru-RU"/>
          </w:rPr>
          <w:t>brmail@itu.int</w:t>
        </w:r>
      </w:hyperlink>
      <w:r w:rsidRPr="004B0F25">
        <w:rPr>
          <w:lang w:val="ru-RU"/>
        </w:rPr>
        <w:t xml:space="preserve">, которые могут вам потребоваться </w:t>
      </w:r>
      <w:r w:rsidR="008A441F">
        <w:rPr>
          <w:lang w:val="ru-RU"/>
        </w:rPr>
        <w:t xml:space="preserve">по вопросам, затронутым в </w:t>
      </w:r>
      <w:r w:rsidRPr="004B0F25">
        <w:rPr>
          <w:lang w:val="ru-RU"/>
        </w:rPr>
        <w:t xml:space="preserve">настоящем </w:t>
      </w:r>
      <w:r w:rsidR="00581FB2" w:rsidRPr="004B0F25">
        <w:rPr>
          <w:lang w:val="ru-RU"/>
        </w:rPr>
        <w:t xml:space="preserve">циркулярном </w:t>
      </w:r>
      <w:r w:rsidRPr="004B0F25">
        <w:rPr>
          <w:lang w:val="ru-RU"/>
        </w:rPr>
        <w:t xml:space="preserve">письме. </w:t>
      </w:r>
    </w:p>
    <w:p w:rsidR="00B65478" w:rsidRPr="004B0F25" w:rsidRDefault="00B65478" w:rsidP="004B0F25">
      <w:pPr>
        <w:spacing w:before="1080"/>
        <w:rPr>
          <w:lang w:val="ru-RU"/>
        </w:rPr>
      </w:pPr>
      <w:r w:rsidRPr="004B0F25">
        <w:rPr>
          <w:lang w:val="ru-RU"/>
        </w:rPr>
        <w:t>Франсуа Ранси</w:t>
      </w:r>
      <w:r w:rsidRPr="004B0F25">
        <w:rPr>
          <w:lang w:val="ru-RU"/>
        </w:rPr>
        <w:br/>
        <w:t xml:space="preserve">Директор </w:t>
      </w:r>
    </w:p>
    <w:p w:rsidR="00B65478" w:rsidRPr="004B0F25" w:rsidRDefault="00B65478" w:rsidP="004B0F25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5280"/>
        <w:jc w:val="both"/>
        <w:rPr>
          <w:sz w:val="18"/>
          <w:szCs w:val="18"/>
          <w:lang w:val="ru-RU"/>
        </w:rPr>
      </w:pPr>
      <w:r w:rsidRPr="004B0F25">
        <w:rPr>
          <w:bCs/>
          <w:sz w:val="18"/>
          <w:szCs w:val="18"/>
          <w:lang w:val="ru-RU"/>
        </w:rPr>
        <w:t>Рассылка</w:t>
      </w:r>
      <w:r w:rsidRPr="004B0F25">
        <w:rPr>
          <w:b w:val="0"/>
          <w:bCs/>
          <w:sz w:val="18"/>
          <w:szCs w:val="18"/>
          <w:lang w:val="ru-RU"/>
        </w:rPr>
        <w:t>:</w:t>
      </w:r>
    </w:p>
    <w:p w:rsidR="00B65478" w:rsidRPr="004B0F25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4B0F25">
        <w:rPr>
          <w:sz w:val="18"/>
          <w:szCs w:val="18"/>
          <w:lang w:val="ru-RU"/>
        </w:rPr>
        <w:t>–</w:t>
      </w:r>
      <w:r w:rsidRPr="004B0F25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4B0F25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4B0F25">
        <w:rPr>
          <w:sz w:val="18"/>
          <w:szCs w:val="18"/>
          <w:lang w:val="ru-RU"/>
        </w:rPr>
        <w:t>–</w:t>
      </w:r>
      <w:r w:rsidRPr="004B0F25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4B0F25" w:rsidSect="00490DF9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1C" w:rsidRDefault="0089461C">
      <w:r>
        <w:separator/>
      </w:r>
    </w:p>
  </w:endnote>
  <w:endnote w:type="continuationSeparator" w:id="0">
    <w:p w:rsidR="0089461C" w:rsidRDefault="0089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1C" w:rsidRDefault="0089461C">
      <w:r>
        <w:t>____________________</w:t>
      </w:r>
    </w:p>
  </w:footnote>
  <w:footnote w:type="continuationSeparator" w:id="0">
    <w:p w:rsidR="0089461C" w:rsidRDefault="0089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760CEF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8476B7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6547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val="es-ES_tradnl" w:eastAsia="zh-CN"/>
      </w:rPr>
      <w:drawing>
        <wp:inline distT="0" distB="0" distL="0" distR="0" wp14:anchorId="50C4E245" wp14:editId="2C295C5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1396F"/>
    <w:rsid w:val="004326DB"/>
    <w:rsid w:val="0043682E"/>
    <w:rsid w:val="004448C2"/>
    <w:rsid w:val="00447ECB"/>
    <w:rsid w:val="00454E7A"/>
    <w:rsid w:val="004623F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0CEF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76B7"/>
    <w:rsid w:val="00854131"/>
    <w:rsid w:val="0085652D"/>
    <w:rsid w:val="0087694B"/>
    <w:rsid w:val="00880F4D"/>
    <w:rsid w:val="0089461C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R/space/plans/Pages/AP30-30A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564ECA"/>
    <w:rsid w:val="0084161F"/>
    <w:rsid w:val="008C7821"/>
    <w:rsid w:val="00B52420"/>
    <w:rsid w:val="00D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DAE0-6727-43D1-9D69-A2EA0C57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14</TotalTime>
  <Pages>1</Pages>
  <Words>745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Da Silva, Antoine</cp:lastModifiedBy>
  <cp:revision>8</cp:revision>
  <cp:lastPrinted>2014-01-14T16:16:00Z</cp:lastPrinted>
  <dcterms:created xsi:type="dcterms:W3CDTF">2014-01-14T15:30:00Z</dcterms:created>
  <dcterms:modified xsi:type="dcterms:W3CDTF">2014-01-20T10:51:00Z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