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9D44CD">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9D44CD">
            <w:pPr>
              <w:spacing w:before="0"/>
            </w:pPr>
          </w:p>
        </w:tc>
        <w:tc>
          <w:tcPr>
            <w:tcW w:w="1667" w:type="dxa"/>
          </w:tcPr>
          <w:p w:rsidR="00D35752" w:rsidRPr="00D35752" w:rsidRDefault="00DF15E4" w:rsidP="009D44CD">
            <w:pPr>
              <w:spacing w:before="0"/>
              <w:jc w:val="right"/>
            </w:pPr>
            <w:r w:rsidRPr="00DF15E4">
              <w:rPr>
                <w:noProof/>
                <w:lang w:val="en-US" w:eastAsia="zh-CN"/>
              </w:rPr>
              <w:drawing>
                <wp:inline distT="0" distB="0" distL="0" distR="0" wp14:anchorId="548B4FDC" wp14:editId="7F839A69">
                  <wp:extent cx="883297" cy="100194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88270" cy="100759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9D44CD">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9D44CD">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D35752" w:rsidRDefault="00D35752" w:rsidP="009D44CD">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8325A9" w:rsidRDefault="00147E21" w:rsidP="009D44CD">
            <w:pPr>
              <w:tabs>
                <w:tab w:val="clear" w:pos="794"/>
                <w:tab w:val="left" w:pos="709"/>
                <w:tab w:val="left" w:pos="7513"/>
              </w:tabs>
              <w:jc w:val="center"/>
              <w:rPr>
                <w:lang w:val="en-US" w:eastAsia="zh-CN"/>
              </w:rPr>
            </w:pPr>
            <w:bookmarkStart w:id="0" w:name="dletter"/>
            <w:bookmarkEnd w:id="0"/>
            <w:r w:rsidRPr="008325A9">
              <w:rPr>
                <w:rFonts w:hint="eastAsia"/>
                <w:lang w:val="en-US" w:eastAsia="zh-CN"/>
              </w:rPr>
              <w:t>通函</w:t>
            </w:r>
            <w:bookmarkStart w:id="1" w:name="dnum"/>
            <w:bookmarkEnd w:id="1"/>
          </w:p>
          <w:p w:rsidR="008325A9" w:rsidRPr="00B92E2E" w:rsidRDefault="008325A9" w:rsidP="009D44CD">
            <w:pPr>
              <w:tabs>
                <w:tab w:val="clear" w:pos="794"/>
                <w:tab w:val="left" w:pos="826"/>
                <w:tab w:val="left" w:pos="7513"/>
              </w:tabs>
              <w:jc w:val="center"/>
              <w:rPr>
                <w:b/>
                <w:bCs/>
                <w:lang w:val="en-US" w:eastAsia="zh-CN"/>
              </w:rPr>
            </w:pPr>
            <w:r w:rsidRPr="00B92E2E">
              <w:rPr>
                <w:b/>
                <w:bCs/>
                <w:lang w:val="en-US" w:eastAsia="zh-CN"/>
              </w:rPr>
              <w:t>CR/</w:t>
            </w:r>
            <w:r w:rsidR="00EC0B33">
              <w:rPr>
                <w:rFonts w:hint="eastAsia"/>
                <w:b/>
                <w:bCs/>
                <w:lang w:val="en-US" w:eastAsia="zh-CN"/>
              </w:rPr>
              <w:t>34</w:t>
            </w:r>
            <w:r w:rsidR="00FC68B2">
              <w:rPr>
                <w:rFonts w:hint="eastAsia"/>
                <w:b/>
                <w:bCs/>
                <w:lang w:val="en-US" w:eastAsia="zh-CN"/>
              </w:rPr>
              <w:t>3</w:t>
            </w:r>
          </w:p>
        </w:tc>
        <w:tc>
          <w:tcPr>
            <w:tcW w:w="7502" w:type="dxa"/>
          </w:tcPr>
          <w:p w:rsidR="00B87E04" w:rsidRPr="00006896" w:rsidRDefault="00EE7758" w:rsidP="009D44CD">
            <w:pPr>
              <w:tabs>
                <w:tab w:val="left" w:pos="7513"/>
              </w:tabs>
              <w:jc w:val="right"/>
              <w:rPr>
                <w:lang w:val="en-US" w:eastAsia="zh-CN"/>
              </w:rPr>
            </w:pPr>
            <w:bookmarkStart w:id="2" w:name="ddate"/>
            <w:bookmarkStart w:id="3" w:name="OLE_LINK1"/>
            <w:bookmarkStart w:id="4" w:name="OLE_LINK2"/>
            <w:bookmarkEnd w:id="2"/>
            <w:r>
              <w:t>20</w:t>
            </w:r>
            <w:r w:rsidR="0047565F">
              <w:rPr>
                <w:rFonts w:hint="eastAsia"/>
                <w:lang w:eastAsia="zh-CN"/>
              </w:rPr>
              <w:t>13</w:t>
            </w:r>
            <w:r w:rsidR="00710302">
              <w:rPr>
                <w:rFonts w:hint="eastAsia"/>
                <w:lang w:val="en-US" w:eastAsia="zh-CN"/>
              </w:rPr>
              <w:t>年</w:t>
            </w:r>
            <w:r w:rsidR="0047565F">
              <w:rPr>
                <w:rFonts w:hint="eastAsia"/>
                <w:lang w:val="en-US" w:eastAsia="zh-CN"/>
              </w:rPr>
              <w:t>1</w:t>
            </w:r>
            <w:r w:rsidR="00710302">
              <w:rPr>
                <w:rFonts w:hint="eastAsia"/>
                <w:lang w:eastAsia="zh-CN"/>
              </w:rPr>
              <w:t>月</w:t>
            </w:r>
            <w:bookmarkEnd w:id="3"/>
            <w:bookmarkEnd w:id="4"/>
            <w:r w:rsidR="0047565F">
              <w:rPr>
                <w:rFonts w:hint="eastAsia"/>
                <w:lang w:val="en-US" w:eastAsia="zh-CN"/>
              </w:rPr>
              <w:t>31</w:t>
            </w:r>
            <w:r w:rsidR="005B67EE">
              <w:rPr>
                <w:rFonts w:hint="eastAsia"/>
                <w:lang w:val="en-US" w:eastAsia="zh-CN"/>
              </w:rPr>
              <w:t>日</w:t>
            </w:r>
          </w:p>
        </w:tc>
      </w:tr>
    </w:tbl>
    <w:p w:rsidR="00A210DE" w:rsidRPr="00A210DE" w:rsidRDefault="00A210DE" w:rsidP="009D44CD">
      <w:pPr>
        <w:tabs>
          <w:tab w:val="left" w:pos="7513"/>
        </w:tabs>
        <w:spacing w:before="480"/>
        <w:jc w:val="center"/>
        <w:rPr>
          <w:b/>
          <w:bCs/>
          <w:lang w:eastAsia="zh-CN"/>
        </w:rPr>
      </w:pPr>
      <w:r w:rsidRPr="00417CB7">
        <w:rPr>
          <w:rFonts w:hint="eastAsia"/>
          <w:b/>
          <w:bCs/>
          <w:lang w:eastAsia="zh-CN"/>
        </w:rPr>
        <w:t>致国际电联</w:t>
      </w:r>
      <w:r>
        <w:rPr>
          <w:rFonts w:hint="eastAsia"/>
          <w:b/>
          <w:bCs/>
          <w:lang w:val="en-US" w:eastAsia="zh-CN"/>
        </w:rPr>
        <w:t>各</w:t>
      </w:r>
      <w:r w:rsidRPr="00417CB7">
        <w:rPr>
          <w:rFonts w:hint="eastAsia"/>
          <w:b/>
          <w:bCs/>
          <w:lang w:eastAsia="zh-CN"/>
        </w:rPr>
        <w:t>成员国主管部门</w:t>
      </w:r>
    </w:p>
    <w:p w:rsidR="00626F6F" w:rsidRPr="00DB68BE" w:rsidRDefault="00A210DE" w:rsidP="009D44CD">
      <w:pPr>
        <w:tabs>
          <w:tab w:val="clear" w:pos="794"/>
          <w:tab w:val="clear" w:pos="1191"/>
        </w:tabs>
        <w:spacing w:before="360"/>
        <w:ind w:left="1418" w:hanging="1418"/>
        <w:rPr>
          <w:lang w:eastAsia="zh-CN"/>
        </w:rPr>
      </w:pPr>
      <w:r>
        <w:rPr>
          <w:rFonts w:hint="eastAsia"/>
          <w:b/>
          <w:lang w:eastAsia="zh-CN"/>
        </w:rPr>
        <w:t>事由：</w:t>
      </w:r>
      <w:r>
        <w:rPr>
          <w:rFonts w:hint="eastAsia"/>
          <w:b/>
          <w:lang w:eastAsia="zh-CN"/>
        </w:rPr>
        <w:tab/>
      </w:r>
      <w:r>
        <w:rPr>
          <w:rFonts w:hint="eastAsia"/>
          <w:b/>
          <w:lang w:eastAsia="zh-CN"/>
        </w:rPr>
        <w:t>实施有关</w:t>
      </w:r>
      <w:r w:rsidR="0096072A">
        <w:rPr>
          <w:rFonts w:hint="eastAsia"/>
          <w:b/>
          <w:lang w:eastAsia="zh-CN"/>
        </w:rPr>
        <w:t>对地静止</w:t>
      </w:r>
      <w:r>
        <w:rPr>
          <w:rFonts w:hint="eastAsia"/>
          <w:b/>
          <w:lang w:eastAsia="zh-CN"/>
        </w:rPr>
        <w:t>卫星轨道空间电台频率指配的启用和暂停使用条款</w:t>
      </w:r>
    </w:p>
    <w:p w:rsidR="00A210DE" w:rsidRPr="00AE3521" w:rsidRDefault="00A210DE" w:rsidP="009D44CD">
      <w:pPr>
        <w:tabs>
          <w:tab w:val="clear" w:pos="794"/>
          <w:tab w:val="clear" w:pos="1191"/>
          <w:tab w:val="clear" w:pos="1588"/>
          <w:tab w:val="clear" w:pos="1985"/>
          <w:tab w:val="left" w:pos="709"/>
        </w:tabs>
        <w:spacing w:before="480"/>
        <w:ind w:left="709" w:hanging="709"/>
        <w:rPr>
          <w:rFonts w:ascii="SimSun" w:hAnsi="SimSun"/>
          <w:b/>
          <w:bCs/>
          <w:lang w:eastAsia="zh-CN"/>
        </w:rPr>
      </w:pPr>
      <w:r w:rsidRPr="00AE3521">
        <w:rPr>
          <w:rFonts w:ascii="SimSun" w:hAnsi="SimSun" w:hint="eastAsia"/>
          <w:b/>
          <w:bCs/>
          <w:lang w:eastAsia="zh-CN"/>
        </w:rPr>
        <w:t>致总局长</w:t>
      </w:r>
    </w:p>
    <w:p w:rsidR="00362393" w:rsidRPr="00A51C97" w:rsidRDefault="00A210DE" w:rsidP="009D44CD">
      <w:pPr>
        <w:spacing w:before="480"/>
        <w:rPr>
          <w:rFonts w:hAnsi="SimSun"/>
          <w:szCs w:val="24"/>
          <w:lang w:eastAsia="zh-CN"/>
        </w:rPr>
      </w:pPr>
      <w:r w:rsidRPr="007D3C32">
        <w:rPr>
          <w:rFonts w:ascii="SimSun" w:hAnsi="SimSun" w:hint="eastAsia"/>
          <w:lang w:eastAsia="zh-CN"/>
        </w:rPr>
        <w:t>尊</w:t>
      </w:r>
      <w:r w:rsidRPr="00EE7758">
        <w:rPr>
          <w:rFonts w:hAnsi="SimSun"/>
          <w:szCs w:val="24"/>
          <w:lang w:eastAsia="zh-CN"/>
        </w:rPr>
        <w:t>敬的先生</w:t>
      </w:r>
      <w:r w:rsidRPr="00EE7758">
        <w:rPr>
          <w:szCs w:val="24"/>
          <w:lang w:eastAsia="zh-CN"/>
        </w:rPr>
        <w:t>/</w:t>
      </w:r>
      <w:r w:rsidRPr="00EE7758">
        <w:rPr>
          <w:rFonts w:hAnsi="SimSun"/>
          <w:szCs w:val="24"/>
          <w:lang w:eastAsia="zh-CN"/>
        </w:rPr>
        <w:t>女士：</w:t>
      </w:r>
    </w:p>
    <w:p w:rsidR="00626F6F" w:rsidRPr="00DB68BE" w:rsidRDefault="00626F6F" w:rsidP="00C02E5B">
      <w:pPr>
        <w:pStyle w:val="Heading1"/>
        <w:rPr>
          <w:lang w:eastAsia="zh-CN"/>
        </w:rPr>
      </w:pPr>
      <w:r w:rsidRPr="00DB68BE">
        <w:rPr>
          <w:lang w:eastAsia="zh-CN"/>
        </w:rPr>
        <w:t>1</w:t>
      </w:r>
      <w:r w:rsidRPr="00DB68BE">
        <w:rPr>
          <w:lang w:eastAsia="zh-CN"/>
        </w:rPr>
        <w:tab/>
      </w:r>
      <w:r w:rsidR="00550A8E">
        <w:rPr>
          <w:rFonts w:hint="eastAsia"/>
          <w:lang w:eastAsia="zh-CN"/>
        </w:rPr>
        <w:t>引言</w:t>
      </w:r>
    </w:p>
    <w:p w:rsidR="00626F6F" w:rsidRPr="00ED1B89" w:rsidRDefault="00626F6F" w:rsidP="00BB745E">
      <w:pPr>
        <w:rPr>
          <w:lang w:eastAsia="zh-CN"/>
        </w:rPr>
      </w:pPr>
      <w:proofErr w:type="gramStart"/>
      <w:r w:rsidRPr="00DB68BE">
        <w:rPr>
          <w:lang w:eastAsia="zh-CN"/>
        </w:rPr>
        <w:t>1.1</w:t>
      </w:r>
      <w:r w:rsidRPr="00DB68BE">
        <w:rPr>
          <w:lang w:eastAsia="zh-CN"/>
        </w:rPr>
        <w:tab/>
      </w:r>
      <w:r w:rsidR="00550A8E">
        <w:rPr>
          <w:rFonts w:hint="eastAsia"/>
          <w:lang w:eastAsia="zh-CN"/>
        </w:rPr>
        <w:t>世界无线电通信大会（</w:t>
      </w:r>
      <w:r w:rsidR="00550A8E">
        <w:rPr>
          <w:rFonts w:hint="eastAsia"/>
          <w:lang w:eastAsia="zh-CN"/>
        </w:rPr>
        <w:t>2012</w:t>
      </w:r>
      <w:r w:rsidR="00550A8E">
        <w:rPr>
          <w:rFonts w:hint="eastAsia"/>
          <w:lang w:eastAsia="zh-CN"/>
        </w:rPr>
        <w:t>年，日内瓦）（</w:t>
      </w:r>
      <w:r w:rsidR="00550A8E">
        <w:rPr>
          <w:rFonts w:hint="eastAsia"/>
          <w:lang w:eastAsia="zh-CN"/>
        </w:rPr>
        <w:t>WRC-12</w:t>
      </w:r>
      <w:r w:rsidR="00550A8E">
        <w:rPr>
          <w:rFonts w:hint="eastAsia"/>
          <w:lang w:eastAsia="zh-CN"/>
        </w:rPr>
        <w:t>）在无线电规则第</w:t>
      </w:r>
      <w:r w:rsidR="00550A8E" w:rsidRPr="003C2A9C">
        <w:rPr>
          <w:b/>
          <w:bCs/>
          <w:lang w:eastAsia="zh-CN"/>
        </w:rPr>
        <w:t>11.44.2</w:t>
      </w:r>
      <w:r w:rsidR="00550A8E">
        <w:rPr>
          <w:rFonts w:hint="eastAsia"/>
          <w:lang w:eastAsia="zh-CN"/>
        </w:rPr>
        <w:t>和第</w:t>
      </w:r>
      <w:r w:rsidR="00550A8E" w:rsidRPr="003C2A9C">
        <w:rPr>
          <w:b/>
          <w:bCs/>
          <w:lang w:eastAsia="zh-CN"/>
        </w:rPr>
        <w:t>11.44B</w:t>
      </w:r>
      <w:r w:rsidR="00550A8E" w:rsidRPr="00550A8E">
        <w:rPr>
          <w:rFonts w:hint="eastAsia"/>
          <w:lang w:eastAsia="zh-CN"/>
        </w:rPr>
        <w:t>款中引入附加条款，</w:t>
      </w:r>
      <w:r w:rsidR="00270E8C">
        <w:rPr>
          <w:rFonts w:hint="eastAsia"/>
          <w:lang w:eastAsia="zh-CN"/>
        </w:rPr>
        <w:t>以便更加明确地</w:t>
      </w:r>
      <w:r w:rsidR="0096072A">
        <w:rPr>
          <w:rFonts w:hint="eastAsia"/>
          <w:lang w:eastAsia="zh-CN"/>
        </w:rPr>
        <w:t>规定对地静止</w:t>
      </w:r>
      <w:r w:rsidR="00270E8C">
        <w:rPr>
          <w:rFonts w:hint="eastAsia"/>
          <w:lang w:eastAsia="zh-CN"/>
        </w:rPr>
        <w:t>卫星轨道（</w:t>
      </w:r>
      <w:r w:rsidR="00270E8C">
        <w:rPr>
          <w:rFonts w:hint="eastAsia"/>
          <w:lang w:eastAsia="zh-CN"/>
        </w:rPr>
        <w:t>GSO</w:t>
      </w:r>
      <w:r w:rsidR="00270E8C">
        <w:rPr>
          <w:rFonts w:hint="eastAsia"/>
          <w:lang w:eastAsia="zh-CN"/>
        </w:rPr>
        <w:t>）中空间电台频率指配的启用。</w:t>
      </w:r>
      <w:proofErr w:type="gramEnd"/>
      <w:r w:rsidR="00270E8C">
        <w:rPr>
          <w:rFonts w:hint="eastAsia"/>
          <w:lang w:eastAsia="zh-CN"/>
        </w:rPr>
        <w:t>此外，附录</w:t>
      </w:r>
      <w:r w:rsidR="00270E8C">
        <w:rPr>
          <w:rFonts w:hint="eastAsia"/>
          <w:lang w:eastAsia="zh-CN"/>
        </w:rPr>
        <w:t>4</w:t>
      </w:r>
      <w:r w:rsidR="00270E8C">
        <w:rPr>
          <w:rFonts w:hint="eastAsia"/>
          <w:lang w:eastAsia="zh-CN"/>
        </w:rPr>
        <w:t>的</w:t>
      </w:r>
      <w:r w:rsidR="00270E8C">
        <w:rPr>
          <w:lang w:eastAsia="zh-CN"/>
        </w:rPr>
        <w:t>A.</w:t>
      </w:r>
      <w:proofErr w:type="gramStart"/>
      <w:r w:rsidR="00270E8C">
        <w:rPr>
          <w:lang w:eastAsia="zh-CN"/>
        </w:rPr>
        <w:t>2.a</w:t>
      </w:r>
      <w:r w:rsidR="00270E8C">
        <w:rPr>
          <w:rFonts w:hint="eastAsia"/>
          <w:lang w:eastAsia="zh-CN"/>
        </w:rPr>
        <w:t>项获得修改以便在确定</w:t>
      </w:r>
      <w:r w:rsidR="00094DD0">
        <w:rPr>
          <w:rFonts w:hint="eastAsia"/>
          <w:lang w:eastAsia="zh-CN"/>
        </w:rPr>
        <w:t>GSO</w:t>
      </w:r>
      <w:r w:rsidR="00094DD0">
        <w:rPr>
          <w:rFonts w:hint="eastAsia"/>
          <w:lang w:eastAsia="zh-CN"/>
        </w:rPr>
        <w:t>空间电台频率指配</w:t>
      </w:r>
      <w:proofErr w:type="gramEnd"/>
      <w:r w:rsidR="00094DD0">
        <w:rPr>
          <w:rFonts w:hint="eastAsia"/>
          <w:lang w:eastAsia="zh-CN"/>
        </w:rPr>
        <w:t>，包括附录</w:t>
      </w:r>
      <w:r w:rsidR="00094DD0" w:rsidRPr="00D70A6B">
        <w:rPr>
          <w:rFonts w:hint="eastAsia"/>
          <w:b/>
          <w:bCs/>
          <w:lang w:eastAsia="zh-CN"/>
        </w:rPr>
        <w:t>30</w:t>
      </w:r>
      <w:r w:rsidR="00094DD0" w:rsidRPr="00D70A6B">
        <w:rPr>
          <w:rFonts w:hint="eastAsia"/>
          <w:b/>
          <w:bCs/>
          <w:lang w:eastAsia="zh-CN"/>
        </w:rPr>
        <w:t>、</w:t>
      </w:r>
      <w:r w:rsidR="00094DD0" w:rsidRPr="00D70A6B">
        <w:rPr>
          <w:rFonts w:hint="eastAsia"/>
          <w:b/>
          <w:bCs/>
          <w:lang w:eastAsia="zh-CN"/>
        </w:rPr>
        <w:t>30</w:t>
      </w:r>
      <w:r w:rsidR="00D70A6B" w:rsidRPr="00D70A6B">
        <w:rPr>
          <w:rFonts w:hint="eastAsia"/>
          <w:b/>
          <w:bCs/>
          <w:lang w:eastAsia="zh-CN"/>
        </w:rPr>
        <w:t>A</w:t>
      </w:r>
      <w:r w:rsidR="00D70A6B">
        <w:rPr>
          <w:rFonts w:hint="eastAsia"/>
          <w:lang w:eastAsia="zh-CN"/>
        </w:rPr>
        <w:t>和</w:t>
      </w:r>
      <w:r w:rsidR="00D70A6B" w:rsidRPr="00D70A6B">
        <w:rPr>
          <w:rFonts w:hint="eastAsia"/>
          <w:b/>
          <w:bCs/>
          <w:lang w:eastAsia="zh-CN"/>
        </w:rPr>
        <w:t>30B</w:t>
      </w:r>
      <w:r w:rsidR="00D70A6B">
        <w:rPr>
          <w:rFonts w:hint="eastAsia"/>
          <w:lang w:eastAsia="zh-CN"/>
        </w:rPr>
        <w:t>的频率指配启用日期时引证第</w:t>
      </w:r>
      <w:r w:rsidR="00D70A6B" w:rsidRPr="003C2A9C">
        <w:rPr>
          <w:b/>
          <w:bCs/>
          <w:lang w:eastAsia="zh-CN"/>
        </w:rPr>
        <w:t>11.44.2</w:t>
      </w:r>
      <w:r w:rsidR="00D70A6B">
        <w:rPr>
          <w:rFonts w:hint="eastAsia"/>
          <w:lang w:eastAsia="zh-CN"/>
        </w:rPr>
        <w:t>和</w:t>
      </w:r>
      <w:r w:rsidR="00D70A6B" w:rsidRPr="003C2A9C">
        <w:rPr>
          <w:b/>
          <w:bCs/>
          <w:lang w:eastAsia="zh-CN"/>
        </w:rPr>
        <w:t>11.44B</w:t>
      </w:r>
      <w:r w:rsidR="00D70A6B" w:rsidRPr="00D70A6B">
        <w:rPr>
          <w:rFonts w:hint="eastAsia"/>
          <w:lang w:eastAsia="zh-CN"/>
        </w:rPr>
        <w:t>款</w:t>
      </w:r>
      <w:r w:rsidR="00D70A6B">
        <w:rPr>
          <w:rFonts w:hint="eastAsia"/>
          <w:lang w:eastAsia="zh-CN"/>
        </w:rPr>
        <w:t>。</w:t>
      </w:r>
      <w:r w:rsidR="00D70A6B">
        <w:rPr>
          <w:rFonts w:hint="eastAsia"/>
          <w:lang w:eastAsia="zh-CN"/>
        </w:rPr>
        <w:t>WRC-12</w:t>
      </w:r>
      <w:r w:rsidR="00D70A6B">
        <w:rPr>
          <w:rFonts w:hint="eastAsia"/>
          <w:lang w:eastAsia="zh-CN"/>
        </w:rPr>
        <w:t>还修改了第</w:t>
      </w:r>
      <w:r w:rsidR="00D70A6B" w:rsidRPr="003C2A9C">
        <w:rPr>
          <w:b/>
          <w:bCs/>
          <w:lang w:eastAsia="zh-CN"/>
        </w:rPr>
        <w:t>11.49</w:t>
      </w:r>
      <w:r w:rsidR="00D70A6B">
        <w:rPr>
          <w:rFonts w:hint="eastAsia"/>
          <w:lang w:eastAsia="zh-CN"/>
        </w:rPr>
        <w:t>款并增加了第</w:t>
      </w:r>
      <w:r w:rsidR="00D70A6B" w:rsidRPr="003C2A9C">
        <w:rPr>
          <w:b/>
          <w:bCs/>
          <w:lang w:eastAsia="zh-CN"/>
        </w:rPr>
        <w:t>11.49.1</w:t>
      </w:r>
      <w:r w:rsidR="00D70A6B" w:rsidRPr="00D70A6B">
        <w:rPr>
          <w:rFonts w:hint="eastAsia"/>
          <w:lang w:eastAsia="zh-CN"/>
        </w:rPr>
        <w:t>款，</w:t>
      </w:r>
      <w:r w:rsidR="009D4565">
        <w:rPr>
          <w:rFonts w:hint="eastAsia"/>
          <w:lang w:eastAsia="zh-CN"/>
        </w:rPr>
        <w:t>以便将允许空间电台频率指配暂停使用</w:t>
      </w:r>
      <w:r w:rsidR="0096072A">
        <w:rPr>
          <w:rFonts w:hint="eastAsia"/>
          <w:lang w:eastAsia="zh-CN"/>
        </w:rPr>
        <w:t>的</w:t>
      </w:r>
      <w:r w:rsidR="009D4565">
        <w:rPr>
          <w:rFonts w:hint="eastAsia"/>
          <w:lang w:eastAsia="zh-CN"/>
        </w:rPr>
        <w:t>期限延长至三（</w:t>
      </w:r>
      <w:r w:rsidR="009D4565">
        <w:rPr>
          <w:rFonts w:hint="eastAsia"/>
          <w:lang w:eastAsia="zh-CN"/>
        </w:rPr>
        <w:t>3</w:t>
      </w:r>
      <w:r w:rsidR="009D4565">
        <w:rPr>
          <w:rFonts w:hint="eastAsia"/>
          <w:lang w:eastAsia="zh-CN"/>
        </w:rPr>
        <w:t>）年，与此同时，规定了恢复使用登记的频率指配的条件。同样，有关暂停使用列表中的频率指配，附录</w:t>
      </w:r>
      <w:r w:rsidR="009D4565" w:rsidRPr="00250EA1">
        <w:rPr>
          <w:b/>
          <w:bCs/>
          <w:lang w:eastAsia="zh-CN"/>
        </w:rPr>
        <w:t>30</w:t>
      </w:r>
      <w:r w:rsidR="009D4565" w:rsidRPr="009D4565">
        <w:rPr>
          <w:rFonts w:hint="eastAsia"/>
          <w:lang w:eastAsia="zh-CN"/>
        </w:rPr>
        <w:t>中增加了第</w:t>
      </w:r>
      <w:r w:rsidR="009D4565" w:rsidRPr="009D4565">
        <w:rPr>
          <w:lang w:eastAsia="zh-CN"/>
        </w:rPr>
        <w:t>5</w:t>
      </w:r>
      <w:r w:rsidR="009D4565">
        <w:rPr>
          <w:lang w:eastAsia="zh-CN"/>
        </w:rPr>
        <w:t>.2.10</w:t>
      </w:r>
      <w:r w:rsidR="009D4565">
        <w:rPr>
          <w:rFonts w:hint="eastAsia"/>
          <w:lang w:eastAsia="zh-CN"/>
        </w:rPr>
        <w:t>、</w:t>
      </w:r>
      <w:r w:rsidR="009D4565">
        <w:rPr>
          <w:lang w:eastAsia="zh-CN"/>
        </w:rPr>
        <w:t>5.2.11</w:t>
      </w:r>
      <w:r w:rsidR="009D4565">
        <w:rPr>
          <w:rFonts w:hint="eastAsia"/>
          <w:lang w:eastAsia="zh-CN"/>
        </w:rPr>
        <w:t>段和脚注</w:t>
      </w:r>
      <w:r w:rsidR="009D4565">
        <w:rPr>
          <w:rFonts w:hint="eastAsia"/>
          <w:lang w:eastAsia="zh-CN"/>
        </w:rPr>
        <w:t>20</w:t>
      </w:r>
      <w:r w:rsidR="009D4565" w:rsidRPr="009D4565">
        <w:rPr>
          <w:rFonts w:ascii="STKaiti" w:eastAsia="STKaiti" w:hAnsi="STKaiti" w:hint="eastAsia"/>
          <w:lang w:eastAsia="zh-CN"/>
        </w:rPr>
        <w:t>之二</w:t>
      </w:r>
      <w:r w:rsidR="00C7476B">
        <w:rPr>
          <w:rFonts w:hint="eastAsia"/>
          <w:lang w:eastAsia="zh-CN"/>
        </w:rPr>
        <w:t>，附录</w:t>
      </w:r>
      <w:r w:rsidR="00C7476B" w:rsidRPr="00250EA1">
        <w:rPr>
          <w:b/>
          <w:bCs/>
          <w:lang w:eastAsia="zh-CN"/>
        </w:rPr>
        <w:t>30A</w:t>
      </w:r>
      <w:r w:rsidR="00C7476B" w:rsidRPr="00C7476B">
        <w:rPr>
          <w:rFonts w:hint="eastAsia"/>
          <w:lang w:eastAsia="zh-CN"/>
        </w:rPr>
        <w:t>中增加了第</w:t>
      </w:r>
      <w:r w:rsidR="00B2146F">
        <w:rPr>
          <w:lang w:eastAsia="zh-CN"/>
        </w:rPr>
        <w:t>5.2.10</w:t>
      </w:r>
      <w:r w:rsidR="00B2146F">
        <w:rPr>
          <w:rFonts w:hint="eastAsia"/>
          <w:lang w:eastAsia="zh-CN"/>
        </w:rPr>
        <w:t>、</w:t>
      </w:r>
      <w:r w:rsidR="00B2146F">
        <w:rPr>
          <w:lang w:eastAsia="zh-CN"/>
        </w:rPr>
        <w:t>5.2.11</w:t>
      </w:r>
      <w:r w:rsidR="009B1E70">
        <w:rPr>
          <w:rFonts w:hint="eastAsia"/>
          <w:lang w:eastAsia="zh-CN"/>
        </w:rPr>
        <w:t>段和脚注</w:t>
      </w:r>
      <w:r w:rsidR="009B1E70">
        <w:rPr>
          <w:lang w:eastAsia="zh-CN"/>
        </w:rPr>
        <w:t>24</w:t>
      </w:r>
      <w:r w:rsidR="009B1E70" w:rsidRPr="0096072A">
        <w:rPr>
          <w:rFonts w:ascii="STKaiti" w:eastAsia="STKaiti" w:hAnsi="STKaiti" w:hint="eastAsia"/>
          <w:lang w:eastAsia="zh-CN"/>
        </w:rPr>
        <w:t>之二</w:t>
      </w:r>
      <w:r w:rsidR="009B1E70">
        <w:rPr>
          <w:rFonts w:hint="eastAsia"/>
          <w:lang w:eastAsia="zh-CN"/>
        </w:rPr>
        <w:t>。此外，</w:t>
      </w:r>
      <w:r w:rsidR="009B1E70" w:rsidRPr="00E302A3">
        <w:rPr>
          <w:lang w:eastAsia="zh-CN"/>
        </w:rPr>
        <w:t>WRC</w:t>
      </w:r>
      <w:r w:rsidR="009B1E70">
        <w:rPr>
          <w:lang w:eastAsia="zh-CN"/>
        </w:rPr>
        <w:t>-12</w:t>
      </w:r>
      <w:r w:rsidR="009B1E70">
        <w:rPr>
          <w:rFonts w:hint="eastAsia"/>
          <w:lang w:eastAsia="zh-CN"/>
        </w:rPr>
        <w:t>修改了第</w:t>
      </w:r>
      <w:r w:rsidR="009B1E70" w:rsidRPr="000127D4">
        <w:rPr>
          <w:b/>
          <w:bCs/>
          <w:lang w:eastAsia="zh-CN"/>
        </w:rPr>
        <w:t>11.41</w:t>
      </w:r>
      <w:r w:rsidR="009B1E70" w:rsidRPr="009B1E70">
        <w:rPr>
          <w:rFonts w:hint="eastAsia"/>
          <w:lang w:eastAsia="zh-CN"/>
        </w:rPr>
        <w:t>款的规定并增加了</w:t>
      </w:r>
      <w:r w:rsidR="0096072A">
        <w:rPr>
          <w:rFonts w:hint="eastAsia"/>
          <w:lang w:eastAsia="zh-CN"/>
        </w:rPr>
        <w:t>第</w:t>
      </w:r>
      <w:r w:rsidR="009B1E70" w:rsidRPr="007F765B">
        <w:rPr>
          <w:b/>
          <w:bCs/>
          <w:lang w:eastAsia="zh-CN"/>
        </w:rPr>
        <w:t>11.41.2</w:t>
      </w:r>
      <w:r w:rsidR="00742F64" w:rsidRPr="00742F64">
        <w:rPr>
          <w:rFonts w:hint="eastAsia"/>
          <w:lang w:eastAsia="zh-CN"/>
        </w:rPr>
        <w:t>款，以便对发出通知的主管部门在应用第</w:t>
      </w:r>
      <w:r w:rsidR="00742F64" w:rsidRPr="00D20465">
        <w:rPr>
          <w:b/>
          <w:bCs/>
          <w:lang w:eastAsia="zh-CN"/>
        </w:rPr>
        <w:t>11.41</w:t>
      </w:r>
      <w:r w:rsidR="00742F64" w:rsidRPr="00742F64">
        <w:rPr>
          <w:rFonts w:hint="eastAsia"/>
          <w:lang w:eastAsia="zh-CN"/>
        </w:rPr>
        <w:t>款</w:t>
      </w:r>
      <w:r w:rsidR="0057664A">
        <w:rPr>
          <w:rFonts w:hint="eastAsia"/>
          <w:lang w:eastAsia="zh-CN"/>
        </w:rPr>
        <w:t>提交通知时须</w:t>
      </w:r>
      <w:r w:rsidR="00742F64" w:rsidRPr="00742F64">
        <w:rPr>
          <w:rFonts w:hint="eastAsia"/>
          <w:lang w:eastAsia="zh-CN"/>
        </w:rPr>
        <w:t>履行的义务做出规定。</w:t>
      </w:r>
    </w:p>
    <w:p w:rsidR="00626F6F" w:rsidRPr="00DB68BE" w:rsidRDefault="00626F6F" w:rsidP="00BB745E">
      <w:pPr>
        <w:rPr>
          <w:lang w:eastAsia="zh-CN"/>
        </w:rPr>
      </w:pPr>
      <w:r w:rsidRPr="00045CA0">
        <w:rPr>
          <w:rFonts w:eastAsia="Times New Roman"/>
          <w:lang w:eastAsia="zh-CN"/>
        </w:rPr>
        <w:t>1.2</w:t>
      </w:r>
      <w:r w:rsidRPr="00045CA0">
        <w:rPr>
          <w:rFonts w:eastAsia="Times New Roman"/>
          <w:lang w:eastAsia="zh-CN"/>
        </w:rPr>
        <w:tab/>
      </w:r>
      <w:r w:rsidR="000F05C7">
        <w:rPr>
          <w:rFonts w:eastAsiaTheme="minorEastAsia" w:hint="eastAsia"/>
          <w:lang w:eastAsia="zh-CN"/>
        </w:rPr>
        <w:t>无线电规则委员会在其第</w:t>
      </w:r>
      <w:r w:rsidR="000F05C7">
        <w:rPr>
          <w:rFonts w:eastAsiaTheme="minorEastAsia" w:hint="eastAsia"/>
          <w:lang w:eastAsia="zh-CN"/>
        </w:rPr>
        <w:t>61</w:t>
      </w:r>
      <w:r w:rsidR="000F05C7">
        <w:rPr>
          <w:rFonts w:eastAsiaTheme="minorEastAsia" w:hint="eastAsia"/>
          <w:lang w:eastAsia="zh-CN"/>
        </w:rPr>
        <w:t>次会议上批准了有关于</w:t>
      </w:r>
      <w:r w:rsidR="000F05C7">
        <w:rPr>
          <w:rFonts w:eastAsiaTheme="minorEastAsia" w:hint="eastAsia"/>
          <w:lang w:eastAsia="zh-CN"/>
        </w:rPr>
        <w:t>2013</w:t>
      </w:r>
      <w:r w:rsidR="000F05C7">
        <w:rPr>
          <w:rFonts w:eastAsiaTheme="minorEastAsia" w:hint="eastAsia"/>
          <w:lang w:eastAsia="zh-CN"/>
        </w:rPr>
        <w:t>年</w:t>
      </w:r>
      <w:r w:rsidR="000F05C7">
        <w:rPr>
          <w:rFonts w:eastAsiaTheme="minorEastAsia" w:hint="eastAsia"/>
          <w:lang w:eastAsia="zh-CN"/>
        </w:rPr>
        <w:t>1</w:t>
      </w:r>
      <w:r w:rsidR="000F05C7">
        <w:rPr>
          <w:rFonts w:eastAsiaTheme="minorEastAsia" w:hint="eastAsia"/>
          <w:lang w:eastAsia="zh-CN"/>
        </w:rPr>
        <w:t>月</w:t>
      </w:r>
      <w:r w:rsidR="000F05C7">
        <w:rPr>
          <w:rFonts w:eastAsiaTheme="minorEastAsia" w:hint="eastAsia"/>
          <w:lang w:eastAsia="zh-CN"/>
        </w:rPr>
        <w:t>1</w:t>
      </w:r>
      <w:r w:rsidR="000F05C7">
        <w:rPr>
          <w:rFonts w:eastAsiaTheme="minorEastAsia" w:hint="eastAsia"/>
          <w:lang w:eastAsia="zh-CN"/>
        </w:rPr>
        <w:t>日生效的第</w:t>
      </w:r>
      <w:r w:rsidR="000F05C7" w:rsidRPr="003C2A9C">
        <w:rPr>
          <w:b/>
          <w:bCs/>
          <w:lang w:eastAsia="zh-CN"/>
        </w:rPr>
        <w:t>11.44B</w:t>
      </w:r>
      <w:r w:rsidR="000F05C7">
        <w:rPr>
          <w:rFonts w:hint="eastAsia"/>
          <w:lang w:eastAsia="zh-CN"/>
        </w:rPr>
        <w:t>和</w:t>
      </w:r>
      <w:r w:rsidR="000F05C7" w:rsidRPr="003C2A9C">
        <w:rPr>
          <w:b/>
          <w:bCs/>
          <w:lang w:eastAsia="zh-CN"/>
        </w:rPr>
        <w:t>11.49</w:t>
      </w:r>
      <w:r w:rsidR="0096072A">
        <w:rPr>
          <w:rFonts w:hint="eastAsia"/>
          <w:lang w:eastAsia="zh-CN"/>
        </w:rPr>
        <w:t>款的程序规则</w:t>
      </w:r>
      <w:r w:rsidR="000F05C7" w:rsidRPr="000F05C7">
        <w:rPr>
          <w:rFonts w:hint="eastAsia"/>
          <w:lang w:eastAsia="zh-CN"/>
        </w:rPr>
        <w:t>。此外</w:t>
      </w:r>
      <w:r w:rsidR="003B7694">
        <w:rPr>
          <w:rFonts w:hint="eastAsia"/>
          <w:lang w:eastAsia="zh-CN"/>
        </w:rPr>
        <w:t>，委员会在其第</w:t>
      </w:r>
      <w:r w:rsidR="003B7694">
        <w:rPr>
          <w:rFonts w:hint="eastAsia"/>
          <w:lang w:eastAsia="zh-CN"/>
        </w:rPr>
        <w:t>60</w:t>
      </w:r>
      <w:r w:rsidR="003B7694">
        <w:rPr>
          <w:rFonts w:hint="eastAsia"/>
          <w:lang w:eastAsia="zh-CN"/>
        </w:rPr>
        <w:t>次会议上批准了有关附录</w:t>
      </w:r>
      <w:r w:rsidR="003B7694" w:rsidRPr="00250EA1">
        <w:rPr>
          <w:b/>
          <w:bCs/>
          <w:lang w:eastAsia="zh-CN"/>
        </w:rPr>
        <w:t>30B</w:t>
      </w:r>
      <w:r w:rsidR="003B7694" w:rsidRPr="003B7694">
        <w:rPr>
          <w:rFonts w:hint="eastAsia"/>
          <w:lang w:eastAsia="zh-CN"/>
        </w:rPr>
        <w:t>第</w:t>
      </w:r>
      <w:r w:rsidR="003B7694" w:rsidRPr="003B7694">
        <w:rPr>
          <w:rFonts w:hint="eastAsia"/>
          <w:lang w:eastAsia="zh-CN"/>
        </w:rPr>
        <w:t>8</w:t>
      </w:r>
      <w:r w:rsidR="003B7694" w:rsidRPr="003B7694">
        <w:rPr>
          <w:rFonts w:hint="eastAsia"/>
          <w:lang w:eastAsia="zh-CN"/>
        </w:rPr>
        <w:t>条第</w:t>
      </w:r>
      <w:r w:rsidR="003B7694">
        <w:rPr>
          <w:lang w:eastAsia="zh-CN"/>
        </w:rPr>
        <w:t>8.17</w:t>
      </w:r>
      <w:r w:rsidR="00815471">
        <w:rPr>
          <w:rFonts w:hint="eastAsia"/>
          <w:lang w:eastAsia="zh-CN"/>
        </w:rPr>
        <w:t>段的程序规则，上述附录</w:t>
      </w:r>
      <w:r w:rsidR="00815471" w:rsidRPr="00250EA1">
        <w:rPr>
          <w:b/>
          <w:bCs/>
          <w:lang w:eastAsia="zh-CN"/>
        </w:rPr>
        <w:t>30</w:t>
      </w:r>
      <w:r w:rsidR="00815471">
        <w:rPr>
          <w:rFonts w:hint="eastAsia"/>
          <w:lang w:eastAsia="zh-CN"/>
        </w:rPr>
        <w:t>和</w:t>
      </w:r>
      <w:r w:rsidR="00815471" w:rsidRPr="00250EA1">
        <w:rPr>
          <w:b/>
          <w:bCs/>
          <w:lang w:eastAsia="zh-CN"/>
        </w:rPr>
        <w:t>30A</w:t>
      </w:r>
      <w:r w:rsidR="00815471" w:rsidRPr="00815471">
        <w:rPr>
          <w:rFonts w:hint="eastAsia"/>
          <w:lang w:eastAsia="zh-CN"/>
        </w:rPr>
        <w:t>新脚注澄清了暂停使用</w:t>
      </w:r>
      <w:r w:rsidR="0096072A">
        <w:rPr>
          <w:rFonts w:hint="eastAsia"/>
          <w:lang w:eastAsia="zh-CN"/>
        </w:rPr>
        <w:t>的</w:t>
      </w:r>
      <w:r w:rsidR="00815471" w:rsidRPr="00815471">
        <w:rPr>
          <w:rFonts w:hint="eastAsia"/>
          <w:lang w:eastAsia="zh-CN"/>
        </w:rPr>
        <w:t>程序</w:t>
      </w:r>
      <w:r w:rsidR="00333378">
        <w:rPr>
          <w:rFonts w:hint="eastAsia"/>
          <w:lang w:eastAsia="zh-CN"/>
        </w:rPr>
        <w:t>。</w:t>
      </w:r>
    </w:p>
    <w:p w:rsidR="00626F6F" w:rsidRPr="00DB68BE" w:rsidRDefault="00626F6F" w:rsidP="00BB745E">
      <w:pPr>
        <w:rPr>
          <w:lang w:eastAsia="zh-CN"/>
        </w:rPr>
      </w:pPr>
      <w:r w:rsidRPr="00DB68BE">
        <w:rPr>
          <w:lang w:eastAsia="zh-CN"/>
        </w:rPr>
        <w:t>1.</w:t>
      </w:r>
      <w:r>
        <w:rPr>
          <w:lang w:eastAsia="zh-CN"/>
        </w:rPr>
        <w:t>3</w:t>
      </w:r>
      <w:r w:rsidRPr="00DB68BE">
        <w:rPr>
          <w:lang w:eastAsia="zh-CN"/>
        </w:rPr>
        <w:tab/>
      </w:r>
      <w:r w:rsidR="005E1037">
        <w:rPr>
          <w:rFonts w:hint="eastAsia"/>
          <w:lang w:eastAsia="zh-CN"/>
        </w:rPr>
        <w:t>本通函的目的是向各主管部门提供有关无线电通信局实施上述条款的信息。</w:t>
      </w:r>
    </w:p>
    <w:p w:rsidR="00626F6F" w:rsidRPr="00040A26" w:rsidRDefault="00626F6F" w:rsidP="00C02E5B">
      <w:pPr>
        <w:pStyle w:val="Heading1"/>
        <w:rPr>
          <w:lang w:eastAsia="zh-CN"/>
        </w:rPr>
      </w:pPr>
      <w:r w:rsidRPr="00040A26">
        <w:rPr>
          <w:lang w:eastAsia="zh-CN"/>
        </w:rPr>
        <w:t>2</w:t>
      </w:r>
      <w:r w:rsidRPr="00040A26">
        <w:rPr>
          <w:lang w:eastAsia="zh-CN"/>
        </w:rPr>
        <w:tab/>
      </w:r>
      <w:r w:rsidR="00F23831" w:rsidRPr="00040A26">
        <w:rPr>
          <w:rFonts w:hint="eastAsia"/>
          <w:lang w:eastAsia="zh-CN"/>
        </w:rPr>
        <w:t>启用</w:t>
      </w:r>
    </w:p>
    <w:p w:rsidR="00626F6F" w:rsidRDefault="00BF38C7" w:rsidP="00BF38C7">
      <w:pPr>
        <w:rPr>
          <w:lang w:eastAsia="zh-CN"/>
        </w:rPr>
      </w:pPr>
      <w:r>
        <w:rPr>
          <w:color w:val="000000"/>
          <w:lang w:eastAsia="zh-CN"/>
        </w:rPr>
        <w:t>2.1</w:t>
      </w:r>
      <w:r w:rsidR="00626F6F">
        <w:rPr>
          <w:color w:val="000000"/>
          <w:lang w:eastAsia="zh-CN"/>
        </w:rPr>
        <w:tab/>
      </w:r>
      <w:r w:rsidR="0021549B">
        <w:rPr>
          <w:rFonts w:hint="eastAsia"/>
          <w:color w:val="000000"/>
          <w:lang w:eastAsia="zh-CN"/>
        </w:rPr>
        <w:t>附录</w:t>
      </w:r>
      <w:r w:rsidR="0021549B" w:rsidRPr="00250EA1">
        <w:rPr>
          <w:b/>
          <w:bCs/>
          <w:lang w:eastAsia="zh-CN"/>
        </w:rPr>
        <w:t>30</w:t>
      </w:r>
      <w:r w:rsidR="0021549B">
        <w:rPr>
          <w:rFonts w:hint="eastAsia"/>
          <w:lang w:eastAsia="zh-CN"/>
        </w:rPr>
        <w:t>和</w:t>
      </w:r>
      <w:r w:rsidR="0021549B" w:rsidRPr="00250EA1">
        <w:rPr>
          <w:b/>
          <w:bCs/>
          <w:lang w:eastAsia="zh-CN"/>
        </w:rPr>
        <w:t>30A</w:t>
      </w:r>
      <w:r w:rsidR="0021549B" w:rsidRPr="0021549B">
        <w:rPr>
          <w:rFonts w:hint="eastAsia"/>
          <w:lang w:eastAsia="zh-CN"/>
        </w:rPr>
        <w:t>第</w:t>
      </w:r>
      <w:r w:rsidR="00626F6F" w:rsidRPr="00542E34">
        <w:rPr>
          <w:rStyle w:val="Artref"/>
          <w:b/>
          <w:color w:val="000000"/>
          <w:lang w:eastAsia="zh-CN"/>
        </w:rPr>
        <w:t>11.44</w:t>
      </w:r>
      <w:r w:rsidR="00DF3C94" w:rsidRPr="00DF3C94">
        <w:rPr>
          <w:rStyle w:val="Artref"/>
          <w:rFonts w:hint="eastAsia"/>
          <w:bCs/>
          <w:color w:val="000000"/>
          <w:lang w:eastAsia="zh-CN"/>
        </w:rPr>
        <w:t>款</w:t>
      </w:r>
      <w:r w:rsidR="00C64C4E">
        <w:rPr>
          <w:rStyle w:val="Artref"/>
          <w:rFonts w:hint="eastAsia"/>
          <w:bCs/>
          <w:color w:val="000000"/>
          <w:lang w:eastAsia="zh-CN"/>
        </w:rPr>
        <w:t>、第</w:t>
      </w:r>
      <w:r w:rsidR="00C64C4E">
        <w:rPr>
          <w:lang w:eastAsia="zh-CN"/>
        </w:rPr>
        <w:t>4.1.3</w:t>
      </w:r>
      <w:r w:rsidR="00C64C4E">
        <w:rPr>
          <w:rFonts w:hint="eastAsia"/>
          <w:lang w:eastAsia="zh-CN"/>
        </w:rPr>
        <w:t>和</w:t>
      </w:r>
      <w:r w:rsidR="00626F6F">
        <w:rPr>
          <w:lang w:eastAsia="zh-CN"/>
        </w:rPr>
        <w:t>4.2.6</w:t>
      </w:r>
      <w:r w:rsidR="00C64C4E">
        <w:rPr>
          <w:rFonts w:hint="eastAsia"/>
          <w:lang w:eastAsia="zh-CN"/>
        </w:rPr>
        <w:t>段以及附录</w:t>
      </w:r>
      <w:r w:rsidR="00C64C4E" w:rsidRPr="00250EA1">
        <w:rPr>
          <w:b/>
          <w:bCs/>
          <w:lang w:eastAsia="zh-CN"/>
        </w:rPr>
        <w:t>30B</w:t>
      </w:r>
      <w:r w:rsidR="00C64C4E" w:rsidRPr="00C64C4E">
        <w:rPr>
          <w:rFonts w:hint="eastAsia"/>
          <w:lang w:eastAsia="zh-CN"/>
        </w:rPr>
        <w:t>第</w:t>
      </w:r>
      <w:r w:rsidR="00C64C4E">
        <w:rPr>
          <w:lang w:eastAsia="zh-CN"/>
        </w:rPr>
        <w:t>6.1</w:t>
      </w:r>
      <w:r w:rsidR="00C64C4E">
        <w:rPr>
          <w:rFonts w:hint="eastAsia"/>
          <w:lang w:eastAsia="zh-CN"/>
        </w:rPr>
        <w:t>段规定了卫星网络空间电台频率指配启用的管理时限。</w:t>
      </w:r>
      <w:r w:rsidR="00C64C4E">
        <w:rPr>
          <w:rStyle w:val="FootnoteReference"/>
          <w:color w:val="000000"/>
        </w:rPr>
        <w:footnoteReference w:id="1"/>
      </w:r>
    </w:p>
    <w:p w:rsidR="00626F6F" w:rsidRPr="00EF68E9" w:rsidRDefault="00626F6F" w:rsidP="00BF38C7">
      <w:pPr>
        <w:rPr>
          <w:szCs w:val="24"/>
          <w:lang w:eastAsia="zh-CN"/>
        </w:rPr>
      </w:pPr>
      <w:r w:rsidRPr="00DB68BE">
        <w:rPr>
          <w:lang w:eastAsia="zh-CN"/>
        </w:rPr>
        <w:lastRenderedPageBreak/>
        <w:t>2.</w:t>
      </w:r>
      <w:r>
        <w:rPr>
          <w:lang w:eastAsia="zh-CN"/>
        </w:rPr>
        <w:t>2</w:t>
      </w:r>
      <w:r w:rsidRPr="00DB68BE">
        <w:rPr>
          <w:lang w:eastAsia="zh-CN"/>
        </w:rPr>
        <w:tab/>
      </w:r>
      <w:r w:rsidR="009B0DE6">
        <w:rPr>
          <w:rFonts w:hint="eastAsia"/>
          <w:lang w:eastAsia="zh-CN"/>
        </w:rPr>
        <w:t>对于</w:t>
      </w:r>
      <w:r w:rsidR="009B0DE6">
        <w:rPr>
          <w:rFonts w:hint="eastAsia"/>
          <w:lang w:eastAsia="zh-CN"/>
        </w:rPr>
        <w:t>GSO</w:t>
      </w:r>
      <w:r w:rsidR="009B0DE6">
        <w:rPr>
          <w:rFonts w:hint="eastAsia"/>
          <w:lang w:eastAsia="zh-CN"/>
        </w:rPr>
        <w:t>空间电台的频率指配，无线电通信局</w:t>
      </w:r>
      <w:r w:rsidR="00FE3E91">
        <w:rPr>
          <w:rFonts w:hint="eastAsia"/>
          <w:lang w:eastAsia="zh-CN"/>
        </w:rPr>
        <w:t>将</w:t>
      </w:r>
      <w:r w:rsidR="009B0DE6">
        <w:rPr>
          <w:rFonts w:hint="eastAsia"/>
          <w:lang w:eastAsia="zh-CN"/>
        </w:rPr>
        <w:t>分两步处理启用</w:t>
      </w:r>
      <w:r w:rsidR="00FE3E91">
        <w:rPr>
          <w:rFonts w:hint="eastAsia"/>
          <w:lang w:eastAsia="zh-CN"/>
        </w:rPr>
        <w:t>资料</w:t>
      </w:r>
      <w:r w:rsidR="009B0DE6">
        <w:rPr>
          <w:rFonts w:hint="eastAsia"/>
          <w:lang w:eastAsia="zh-CN"/>
        </w:rPr>
        <w:t>：</w:t>
      </w:r>
      <w:r w:rsidR="005A6C7A">
        <w:rPr>
          <w:rFonts w:hint="eastAsia"/>
          <w:lang w:eastAsia="zh-CN"/>
        </w:rPr>
        <w:t>初始资料</w:t>
      </w:r>
      <w:r w:rsidR="00FE3E91">
        <w:rPr>
          <w:rFonts w:hint="eastAsia"/>
          <w:lang w:eastAsia="zh-CN"/>
        </w:rPr>
        <w:t>和</w:t>
      </w:r>
      <w:r w:rsidR="009B0DE6">
        <w:rPr>
          <w:rFonts w:hint="eastAsia"/>
          <w:lang w:eastAsia="zh-CN"/>
        </w:rPr>
        <w:t>确认。</w:t>
      </w:r>
    </w:p>
    <w:p w:rsidR="00626F6F" w:rsidRDefault="003D0221" w:rsidP="00BF38C7">
      <w:pPr>
        <w:rPr>
          <w:szCs w:val="24"/>
          <w:lang w:eastAsia="zh-CN"/>
        </w:rPr>
      </w:pPr>
      <w:r>
        <w:rPr>
          <w:lang w:eastAsia="zh-CN"/>
        </w:rPr>
        <w:t>2.3</w:t>
      </w:r>
      <w:r w:rsidR="00626F6F">
        <w:rPr>
          <w:lang w:eastAsia="zh-CN"/>
        </w:rPr>
        <w:tab/>
      </w:r>
      <w:r w:rsidR="00572A69">
        <w:rPr>
          <w:rFonts w:hint="eastAsia"/>
          <w:lang w:eastAsia="zh-CN"/>
        </w:rPr>
        <w:t>频率指配启用的</w:t>
      </w:r>
      <w:r w:rsidR="00FE3E91">
        <w:rPr>
          <w:rFonts w:hint="eastAsia"/>
          <w:lang w:eastAsia="zh-CN"/>
        </w:rPr>
        <w:t>资料</w:t>
      </w:r>
      <w:r w:rsidR="00572A69">
        <w:rPr>
          <w:rFonts w:hint="eastAsia"/>
          <w:lang w:eastAsia="zh-CN"/>
        </w:rPr>
        <w:t>可以按以下规定分两种方式通报无线电通信局：</w:t>
      </w:r>
    </w:p>
    <w:p w:rsidR="00626F6F" w:rsidRPr="00723500" w:rsidRDefault="003D0221" w:rsidP="00BF38C7">
      <w:pPr>
        <w:rPr>
          <w:lang w:eastAsia="zh-CN"/>
        </w:rPr>
      </w:pPr>
      <w:r>
        <w:rPr>
          <w:szCs w:val="24"/>
          <w:lang w:eastAsia="zh-CN"/>
        </w:rPr>
        <w:t>2.3.1</w:t>
      </w:r>
      <w:r w:rsidR="00626F6F">
        <w:rPr>
          <w:szCs w:val="24"/>
          <w:lang w:eastAsia="zh-CN"/>
        </w:rPr>
        <w:tab/>
      </w:r>
      <w:r>
        <w:rPr>
          <w:rFonts w:hint="eastAsia"/>
          <w:lang w:eastAsia="zh-CN"/>
        </w:rPr>
        <w:t>对于按照附录</w:t>
      </w:r>
      <w:r w:rsidRPr="00143412">
        <w:rPr>
          <w:b/>
          <w:bCs/>
          <w:szCs w:val="24"/>
          <w:lang w:eastAsia="zh-CN"/>
        </w:rPr>
        <w:t>30</w:t>
      </w:r>
      <w:r>
        <w:rPr>
          <w:rFonts w:hint="eastAsia"/>
          <w:szCs w:val="24"/>
          <w:lang w:eastAsia="zh-CN"/>
        </w:rPr>
        <w:t>和</w:t>
      </w:r>
      <w:r w:rsidRPr="00143412">
        <w:rPr>
          <w:b/>
          <w:bCs/>
          <w:szCs w:val="24"/>
          <w:lang w:eastAsia="zh-CN"/>
        </w:rPr>
        <w:t>30A</w:t>
      </w:r>
      <w:r>
        <w:rPr>
          <w:rFonts w:hint="eastAsia"/>
          <w:lang w:eastAsia="zh-CN"/>
        </w:rPr>
        <w:t>第</w:t>
      </w:r>
      <w:r w:rsidRPr="003D0221">
        <w:rPr>
          <w:rFonts w:hint="eastAsia"/>
          <w:b/>
          <w:bCs/>
          <w:lang w:eastAsia="zh-CN"/>
        </w:rPr>
        <w:t>11</w:t>
      </w:r>
      <w:r>
        <w:rPr>
          <w:rFonts w:hint="eastAsia"/>
          <w:lang w:eastAsia="zh-CN"/>
        </w:rPr>
        <w:t>条、第</w:t>
      </w:r>
      <w:r>
        <w:rPr>
          <w:rFonts w:hint="eastAsia"/>
          <w:lang w:eastAsia="zh-CN"/>
        </w:rPr>
        <w:t>5</w:t>
      </w:r>
      <w:r>
        <w:rPr>
          <w:rFonts w:hint="eastAsia"/>
          <w:lang w:eastAsia="zh-CN"/>
        </w:rPr>
        <w:t>条和附录</w:t>
      </w:r>
      <w:r w:rsidRPr="00143412">
        <w:rPr>
          <w:b/>
          <w:bCs/>
          <w:szCs w:val="24"/>
          <w:lang w:eastAsia="zh-CN"/>
        </w:rPr>
        <w:t>30B</w:t>
      </w:r>
      <w:r w:rsidRPr="003D0221">
        <w:rPr>
          <w:rFonts w:hint="eastAsia"/>
          <w:szCs w:val="24"/>
          <w:lang w:eastAsia="zh-CN"/>
        </w:rPr>
        <w:t>第</w:t>
      </w:r>
      <w:r>
        <w:rPr>
          <w:rFonts w:hint="eastAsia"/>
          <w:szCs w:val="24"/>
          <w:lang w:eastAsia="zh-CN"/>
        </w:rPr>
        <w:t>8</w:t>
      </w:r>
      <w:r>
        <w:rPr>
          <w:rFonts w:hint="eastAsia"/>
          <w:szCs w:val="24"/>
          <w:lang w:eastAsia="zh-CN"/>
        </w:rPr>
        <w:t>条进行的、启用日期（以下简称为“</w:t>
      </w:r>
      <w:r>
        <w:rPr>
          <w:rFonts w:hint="eastAsia"/>
          <w:szCs w:val="24"/>
          <w:lang w:eastAsia="zh-CN"/>
        </w:rPr>
        <w:t>DBIU</w:t>
      </w:r>
      <w:r>
        <w:rPr>
          <w:rFonts w:hint="eastAsia"/>
          <w:szCs w:val="24"/>
          <w:lang w:eastAsia="zh-CN"/>
        </w:rPr>
        <w:t>”）早于收悉通知之日的</w:t>
      </w:r>
      <w:r>
        <w:rPr>
          <w:rFonts w:hint="eastAsia"/>
          <w:szCs w:val="24"/>
          <w:lang w:eastAsia="zh-CN"/>
        </w:rPr>
        <w:t>GSO</w:t>
      </w:r>
      <w:r>
        <w:rPr>
          <w:rFonts w:hint="eastAsia"/>
          <w:szCs w:val="24"/>
          <w:lang w:eastAsia="zh-CN"/>
        </w:rPr>
        <w:t>卫星网络的频率指配通知，当通知主管部门按照第</w:t>
      </w:r>
      <w:r w:rsidRPr="00143412">
        <w:rPr>
          <w:b/>
          <w:bCs/>
          <w:szCs w:val="24"/>
          <w:lang w:eastAsia="zh-CN"/>
        </w:rPr>
        <w:t>11.15</w:t>
      </w:r>
      <w:r>
        <w:rPr>
          <w:szCs w:val="24"/>
          <w:lang w:eastAsia="zh-CN"/>
        </w:rPr>
        <w:t>/</w:t>
      </w:r>
      <w:r w:rsidRPr="006552D4">
        <w:rPr>
          <w:b/>
          <w:bCs/>
          <w:szCs w:val="24"/>
          <w:lang w:eastAsia="zh-CN"/>
        </w:rPr>
        <w:t>11.25</w:t>
      </w:r>
      <w:r w:rsidRPr="003D0221">
        <w:rPr>
          <w:rFonts w:hint="eastAsia"/>
          <w:szCs w:val="24"/>
          <w:lang w:eastAsia="zh-CN"/>
        </w:rPr>
        <w:t>款、</w:t>
      </w:r>
      <w:r>
        <w:rPr>
          <w:rFonts w:hint="eastAsia"/>
          <w:szCs w:val="24"/>
          <w:lang w:eastAsia="zh-CN"/>
        </w:rPr>
        <w:t>附录</w:t>
      </w:r>
      <w:r w:rsidRPr="00E25915">
        <w:rPr>
          <w:b/>
          <w:bCs/>
          <w:lang w:eastAsia="zh-CN"/>
        </w:rPr>
        <w:t>30</w:t>
      </w:r>
      <w:r w:rsidRPr="003D0221">
        <w:rPr>
          <w:rFonts w:hint="eastAsia"/>
          <w:lang w:eastAsia="zh-CN"/>
        </w:rPr>
        <w:t>第</w:t>
      </w:r>
      <w:r>
        <w:rPr>
          <w:lang w:eastAsia="zh-CN"/>
        </w:rPr>
        <w:t>5.1.3</w:t>
      </w:r>
      <w:r>
        <w:rPr>
          <w:rFonts w:hint="eastAsia"/>
          <w:lang w:eastAsia="zh-CN"/>
        </w:rPr>
        <w:t>段、附录</w:t>
      </w:r>
      <w:r w:rsidRPr="00E25915">
        <w:rPr>
          <w:b/>
          <w:bCs/>
          <w:lang w:eastAsia="zh-CN"/>
        </w:rPr>
        <w:t>30</w:t>
      </w:r>
      <w:r>
        <w:rPr>
          <w:b/>
          <w:bCs/>
          <w:lang w:eastAsia="zh-CN"/>
        </w:rPr>
        <w:t>A</w:t>
      </w:r>
      <w:r>
        <w:rPr>
          <w:rFonts w:hint="eastAsia"/>
          <w:szCs w:val="24"/>
          <w:lang w:eastAsia="zh-CN"/>
        </w:rPr>
        <w:t>第</w:t>
      </w:r>
      <w:r>
        <w:rPr>
          <w:lang w:eastAsia="zh-CN"/>
        </w:rPr>
        <w:t>5.1.7</w:t>
      </w:r>
      <w:r>
        <w:rPr>
          <w:rFonts w:hint="eastAsia"/>
          <w:lang w:eastAsia="zh-CN"/>
        </w:rPr>
        <w:t>段和附录</w:t>
      </w:r>
      <w:r w:rsidRPr="00E25915">
        <w:rPr>
          <w:b/>
          <w:bCs/>
          <w:lang w:eastAsia="zh-CN"/>
        </w:rPr>
        <w:t>30B</w:t>
      </w:r>
      <w:r>
        <w:rPr>
          <w:rFonts w:hint="eastAsia"/>
          <w:szCs w:val="24"/>
          <w:lang w:eastAsia="zh-CN"/>
        </w:rPr>
        <w:t>第</w:t>
      </w:r>
      <w:r>
        <w:rPr>
          <w:lang w:eastAsia="zh-CN"/>
        </w:rPr>
        <w:t>8.1</w:t>
      </w:r>
      <w:r>
        <w:rPr>
          <w:rFonts w:hint="eastAsia"/>
          <w:lang w:eastAsia="zh-CN"/>
        </w:rPr>
        <w:t>段向无线电通信局提供了所通知的频率指配的</w:t>
      </w:r>
      <w:r>
        <w:rPr>
          <w:rFonts w:hint="eastAsia"/>
          <w:lang w:eastAsia="zh-CN"/>
        </w:rPr>
        <w:t>DBIU</w:t>
      </w:r>
      <w:r w:rsidR="0096072A">
        <w:rPr>
          <w:rFonts w:hint="eastAsia"/>
          <w:lang w:eastAsia="zh-CN"/>
        </w:rPr>
        <w:t>后</w:t>
      </w:r>
      <w:r>
        <w:rPr>
          <w:rFonts w:hint="eastAsia"/>
          <w:lang w:eastAsia="zh-CN"/>
        </w:rPr>
        <w:t>，</w:t>
      </w:r>
      <w:r w:rsidR="005A6C7A">
        <w:rPr>
          <w:rFonts w:hint="eastAsia"/>
          <w:lang w:eastAsia="zh-CN"/>
        </w:rPr>
        <w:t>初始资料</w:t>
      </w:r>
      <w:r>
        <w:rPr>
          <w:rFonts w:hint="eastAsia"/>
          <w:lang w:eastAsia="zh-CN"/>
        </w:rPr>
        <w:t>将被</w:t>
      </w:r>
      <w:r w:rsidR="00FE3E91">
        <w:rPr>
          <w:rFonts w:hint="eastAsia"/>
          <w:lang w:eastAsia="zh-CN"/>
        </w:rPr>
        <w:t>视</w:t>
      </w:r>
      <w:r>
        <w:rPr>
          <w:rFonts w:hint="eastAsia"/>
          <w:lang w:eastAsia="zh-CN"/>
        </w:rPr>
        <w:t>为已通报无线电通信局。</w:t>
      </w:r>
    </w:p>
    <w:p w:rsidR="00626F6F" w:rsidRPr="002D0EBE" w:rsidRDefault="00626F6F" w:rsidP="00BF38C7">
      <w:pPr>
        <w:rPr>
          <w:lang w:eastAsia="zh-CN"/>
        </w:rPr>
      </w:pPr>
      <w:r w:rsidRPr="002D0EBE">
        <w:rPr>
          <w:lang w:eastAsia="zh-CN"/>
        </w:rPr>
        <w:t>2.</w:t>
      </w:r>
      <w:r>
        <w:rPr>
          <w:lang w:eastAsia="zh-CN"/>
        </w:rPr>
        <w:t>3.2</w:t>
      </w:r>
      <w:r w:rsidRPr="002D0EBE">
        <w:rPr>
          <w:lang w:eastAsia="zh-CN"/>
        </w:rPr>
        <w:tab/>
      </w:r>
      <w:r w:rsidR="00867E72">
        <w:rPr>
          <w:rFonts w:hint="eastAsia"/>
          <w:lang w:eastAsia="zh-CN"/>
        </w:rPr>
        <w:t>对于按照附录</w:t>
      </w:r>
      <w:r w:rsidR="00867E72" w:rsidRPr="00143412">
        <w:rPr>
          <w:b/>
          <w:bCs/>
          <w:szCs w:val="24"/>
          <w:lang w:eastAsia="zh-CN"/>
        </w:rPr>
        <w:t>30</w:t>
      </w:r>
      <w:r w:rsidR="00867E72">
        <w:rPr>
          <w:rFonts w:hint="eastAsia"/>
          <w:szCs w:val="24"/>
          <w:lang w:eastAsia="zh-CN"/>
        </w:rPr>
        <w:t>和</w:t>
      </w:r>
      <w:r w:rsidR="00867E72" w:rsidRPr="00143412">
        <w:rPr>
          <w:b/>
          <w:bCs/>
          <w:szCs w:val="24"/>
          <w:lang w:eastAsia="zh-CN"/>
        </w:rPr>
        <w:t>30A</w:t>
      </w:r>
      <w:r w:rsidR="00867E72">
        <w:rPr>
          <w:rFonts w:hint="eastAsia"/>
          <w:szCs w:val="24"/>
          <w:lang w:eastAsia="zh-CN"/>
        </w:rPr>
        <w:t>第</w:t>
      </w:r>
      <w:r w:rsidR="00867E72" w:rsidRPr="00ED1B89">
        <w:rPr>
          <w:szCs w:val="24"/>
          <w:lang w:eastAsia="zh-CN"/>
        </w:rPr>
        <w:t>11</w:t>
      </w:r>
      <w:r w:rsidR="00867E72">
        <w:rPr>
          <w:rFonts w:hint="eastAsia"/>
          <w:szCs w:val="24"/>
          <w:lang w:eastAsia="zh-CN"/>
        </w:rPr>
        <w:t>条、第</w:t>
      </w:r>
      <w:r w:rsidR="00867E72">
        <w:rPr>
          <w:szCs w:val="24"/>
          <w:lang w:eastAsia="zh-CN"/>
        </w:rPr>
        <w:t>5</w:t>
      </w:r>
      <w:r w:rsidR="00867E72">
        <w:rPr>
          <w:rFonts w:hint="eastAsia"/>
          <w:szCs w:val="24"/>
          <w:lang w:eastAsia="zh-CN"/>
        </w:rPr>
        <w:t>条和附录</w:t>
      </w:r>
      <w:r w:rsidR="00867E72" w:rsidRPr="00143412">
        <w:rPr>
          <w:b/>
          <w:bCs/>
          <w:szCs w:val="24"/>
          <w:lang w:eastAsia="zh-CN"/>
        </w:rPr>
        <w:t>30B</w:t>
      </w:r>
      <w:r w:rsidR="00867E72">
        <w:rPr>
          <w:rFonts w:hint="eastAsia"/>
          <w:szCs w:val="24"/>
          <w:lang w:eastAsia="zh-CN"/>
        </w:rPr>
        <w:t>第</w:t>
      </w:r>
      <w:r w:rsidR="00867E72">
        <w:rPr>
          <w:rFonts w:hint="eastAsia"/>
          <w:szCs w:val="24"/>
          <w:lang w:eastAsia="zh-CN"/>
        </w:rPr>
        <w:t>8</w:t>
      </w:r>
      <w:r w:rsidR="00867E72">
        <w:rPr>
          <w:rFonts w:hint="eastAsia"/>
          <w:szCs w:val="24"/>
          <w:lang w:eastAsia="zh-CN"/>
        </w:rPr>
        <w:t>条提交的，其</w:t>
      </w:r>
      <w:r w:rsidR="00867E72">
        <w:rPr>
          <w:rFonts w:hint="eastAsia"/>
          <w:szCs w:val="24"/>
          <w:lang w:eastAsia="zh-CN"/>
        </w:rPr>
        <w:t>DBIU</w:t>
      </w:r>
      <w:r w:rsidR="00867E72">
        <w:rPr>
          <w:rFonts w:hint="eastAsia"/>
          <w:szCs w:val="24"/>
          <w:lang w:eastAsia="zh-CN"/>
        </w:rPr>
        <w:t>晚于通知收悉日期的</w:t>
      </w:r>
      <w:r w:rsidR="00867E72">
        <w:rPr>
          <w:rFonts w:hint="eastAsia"/>
          <w:szCs w:val="24"/>
          <w:lang w:eastAsia="zh-CN"/>
        </w:rPr>
        <w:t>GSO</w:t>
      </w:r>
      <w:r w:rsidR="00867E72">
        <w:rPr>
          <w:rFonts w:hint="eastAsia"/>
          <w:szCs w:val="24"/>
          <w:lang w:eastAsia="zh-CN"/>
        </w:rPr>
        <w:t>卫星网络频率指配通知，该频率指配将酌情按照第</w:t>
      </w:r>
      <w:r w:rsidR="00867E72" w:rsidRPr="00A7536C">
        <w:rPr>
          <w:b/>
          <w:bCs/>
          <w:szCs w:val="24"/>
          <w:lang w:eastAsia="zh-CN"/>
        </w:rPr>
        <w:t>11.47</w:t>
      </w:r>
      <w:r w:rsidR="00867E72">
        <w:rPr>
          <w:rFonts w:hint="eastAsia"/>
          <w:b/>
          <w:bCs/>
          <w:szCs w:val="24"/>
          <w:lang w:eastAsia="zh-CN"/>
        </w:rPr>
        <w:t>款、</w:t>
      </w:r>
      <w:r w:rsidR="00867E72">
        <w:rPr>
          <w:rFonts w:cs="Calibri" w:hint="eastAsia"/>
          <w:lang w:eastAsia="zh-CN"/>
        </w:rPr>
        <w:t>附录</w:t>
      </w:r>
      <w:r w:rsidR="00867E72" w:rsidRPr="00E25915">
        <w:rPr>
          <w:b/>
          <w:bCs/>
          <w:lang w:eastAsia="zh-CN"/>
        </w:rPr>
        <w:t>30</w:t>
      </w:r>
      <w:r w:rsidR="00867E72" w:rsidRPr="00867E72">
        <w:rPr>
          <w:rFonts w:hint="eastAsia"/>
          <w:lang w:eastAsia="zh-CN"/>
        </w:rPr>
        <w:t>和</w:t>
      </w:r>
      <w:r w:rsidR="00867E72" w:rsidRPr="00E25915">
        <w:rPr>
          <w:b/>
          <w:bCs/>
          <w:lang w:eastAsia="zh-CN"/>
        </w:rPr>
        <w:t>30A</w:t>
      </w:r>
      <w:r w:rsidR="00867E72" w:rsidRPr="00867E72">
        <w:rPr>
          <w:rFonts w:hint="eastAsia"/>
          <w:lang w:eastAsia="zh-CN"/>
        </w:rPr>
        <w:t>第</w:t>
      </w:r>
      <w:r w:rsidR="00867E72">
        <w:rPr>
          <w:lang w:eastAsia="zh-CN"/>
        </w:rPr>
        <w:t>5.3.1</w:t>
      </w:r>
      <w:r w:rsidR="00867E72">
        <w:rPr>
          <w:rFonts w:hint="eastAsia"/>
          <w:lang w:eastAsia="zh-CN"/>
        </w:rPr>
        <w:t>段以及附录</w:t>
      </w:r>
      <w:r w:rsidR="00867E72" w:rsidRPr="00E25915">
        <w:rPr>
          <w:b/>
          <w:bCs/>
          <w:lang w:eastAsia="zh-CN"/>
        </w:rPr>
        <w:t>30B</w:t>
      </w:r>
      <w:r w:rsidR="00867E72">
        <w:rPr>
          <w:rFonts w:hint="eastAsia"/>
          <w:lang w:eastAsia="zh-CN"/>
        </w:rPr>
        <w:t>第</w:t>
      </w:r>
      <w:r w:rsidR="00867E72">
        <w:rPr>
          <w:lang w:eastAsia="zh-CN"/>
        </w:rPr>
        <w:t>8.16</w:t>
      </w:r>
      <w:r w:rsidR="00867E72">
        <w:rPr>
          <w:rFonts w:hint="eastAsia"/>
          <w:lang w:eastAsia="zh-CN"/>
        </w:rPr>
        <w:t>段予以处理，最终成为《总表》中的一个临时条目。</w:t>
      </w:r>
      <w:r w:rsidR="00FE3E91">
        <w:rPr>
          <w:rFonts w:hint="eastAsia"/>
          <w:szCs w:val="22"/>
          <w:lang w:val="en-US" w:eastAsia="zh-CN"/>
        </w:rPr>
        <w:t>在此之后，卫星网络指</w:t>
      </w:r>
      <w:proofErr w:type="gramStart"/>
      <w:r w:rsidR="00FE3E91">
        <w:rPr>
          <w:rFonts w:hint="eastAsia"/>
          <w:szCs w:val="22"/>
          <w:lang w:val="en-US" w:eastAsia="zh-CN"/>
        </w:rPr>
        <w:t>配实际</w:t>
      </w:r>
      <w:proofErr w:type="gramEnd"/>
      <w:r w:rsidR="00FE3E91">
        <w:rPr>
          <w:rFonts w:hint="eastAsia"/>
          <w:szCs w:val="22"/>
          <w:lang w:val="en-US" w:eastAsia="zh-CN"/>
        </w:rPr>
        <w:t>启用后，有关主管部门将</w:t>
      </w:r>
      <w:r w:rsidR="0079795C">
        <w:rPr>
          <w:rFonts w:hint="eastAsia"/>
          <w:szCs w:val="22"/>
          <w:lang w:val="en-US" w:eastAsia="zh-CN"/>
        </w:rPr>
        <w:t>通报</w:t>
      </w:r>
      <w:r w:rsidR="007919EA">
        <w:rPr>
          <w:rFonts w:hint="eastAsia"/>
          <w:szCs w:val="22"/>
          <w:lang w:val="en-US" w:eastAsia="zh-CN"/>
        </w:rPr>
        <w:t>无线电通信局，由此提供更新或确认的</w:t>
      </w:r>
      <w:r w:rsidR="007919EA">
        <w:rPr>
          <w:rFonts w:hint="eastAsia"/>
          <w:szCs w:val="22"/>
          <w:lang w:val="en-US" w:eastAsia="zh-CN"/>
        </w:rPr>
        <w:t>DBIU</w:t>
      </w:r>
      <w:r w:rsidR="007919EA">
        <w:rPr>
          <w:rFonts w:hint="eastAsia"/>
          <w:szCs w:val="22"/>
          <w:lang w:val="en-US" w:eastAsia="zh-CN"/>
        </w:rPr>
        <w:t>。该通报</w:t>
      </w:r>
      <w:r w:rsidR="00FE3E91">
        <w:rPr>
          <w:rFonts w:hint="eastAsia"/>
          <w:szCs w:val="22"/>
          <w:lang w:val="en-US" w:eastAsia="zh-CN"/>
        </w:rPr>
        <w:t>将</w:t>
      </w:r>
      <w:r w:rsidR="007919EA">
        <w:rPr>
          <w:rFonts w:hint="eastAsia"/>
          <w:szCs w:val="22"/>
          <w:lang w:val="en-US" w:eastAsia="zh-CN"/>
        </w:rPr>
        <w:t>被</w:t>
      </w:r>
      <w:r w:rsidR="00FE3E91">
        <w:rPr>
          <w:rFonts w:hint="eastAsia"/>
          <w:szCs w:val="22"/>
          <w:lang w:val="en-US" w:eastAsia="zh-CN"/>
        </w:rPr>
        <w:t>视为</w:t>
      </w:r>
      <w:r w:rsidR="007919EA">
        <w:rPr>
          <w:rFonts w:hint="eastAsia"/>
          <w:szCs w:val="22"/>
          <w:lang w:val="en-US" w:eastAsia="zh-CN"/>
        </w:rPr>
        <w:t>“</w:t>
      </w:r>
      <w:r w:rsidR="005A6C7A">
        <w:rPr>
          <w:rFonts w:hint="eastAsia"/>
          <w:szCs w:val="22"/>
          <w:lang w:val="en-US" w:eastAsia="zh-CN"/>
        </w:rPr>
        <w:t>初始资料</w:t>
      </w:r>
      <w:r w:rsidR="007919EA">
        <w:rPr>
          <w:rFonts w:hint="eastAsia"/>
          <w:szCs w:val="22"/>
          <w:lang w:val="en-US" w:eastAsia="zh-CN"/>
        </w:rPr>
        <w:t>”。无线电通信局</w:t>
      </w:r>
      <w:r w:rsidR="00FE3E91">
        <w:rPr>
          <w:rFonts w:hint="eastAsia"/>
          <w:szCs w:val="22"/>
          <w:lang w:val="en-US" w:eastAsia="zh-CN"/>
        </w:rPr>
        <w:t>必</w:t>
      </w:r>
      <w:r w:rsidR="007919EA">
        <w:rPr>
          <w:rFonts w:hint="eastAsia"/>
          <w:szCs w:val="22"/>
          <w:lang w:val="en-US" w:eastAsia="zh-CN"/>
        </w:rPr>
        <w:t>须在</w:t>
      </w:r>
      <w:r w:rsidR="00FE3E91">
        <w:rPr>
          <w:rFonts w:hint="eastAsia"/>
          <w:szCs w:val="22"/>
          <w:lang w:val="en-US" w:eastAsia="zh-CN"/>
        </w:rPr>
        <w:t>现行</w:t>
      </w:r>
      <w:r w:rsidR="007919EA">
        <w:rPr>
          <w:rFonts w:hint="eastAsia"/>
          <w:szCs w:val="22"/>
          <w:lang w:val="en-US" w:eastAsia="zh-CN"/>
        </w:rPr>
        <w:t>管理时限</w:t>
      </w:r>
      <w:r w:rsidR="00FE3E91">
        <w:rPr>
          <w:rFonts w:hint="eastAsia"/>
          <w:szCs w:val="22"/>
          <w:lang w:val="en-US" w:eastAsia="zh-CN"/>
        </w:rPr>
        <w:t>之后</w:t>
      </w:r>
      <w:r w:rsidR="007919EA" w:rsidRPr="00ED1B89">
        <w:rPr>
          <w:szCs w:val="24"/>
          <w:lang w:eastAsia="zh-CN"/>
        </w:rPr>
        <w:t xml:space="preserve"> 30</w:t>
      </w:r>
      <w:r w:rsidR="00FE3E91">
        <w:rPr>
          <w:rFonts w:hint="eastAsia"/>
          <w:szCs w:val="24"/>
          <w:lang w:eastAsia="zh-CN"/>
        </w:rPr>
        <w:t>天内</w:t>
      </w:r>
      <w:r w:rsidR="007919EA">
        <w:rPr>
          <w:rFonts w:hint="eastAsia"/>
          <w:szCs w:val="24"/>
          <w:lang w:eastAsia="zh-CN"/>
        </w:rPr>
        <w:t>（</w:t>
      </w:r>
      <w:r w:rsidR="001D3ABF">
        <w:rPr>
          <w:rFonts w:hint="eastAsia"/>
          <w:szCs w:val="24"/>
          <w:lang w:eastAsia="zh-CN"/>
        </w:rPr>
        <w:t>参考</w:t>
      </w:r>
      <w:r w:rsidR="007919EA">
        <w:rPr>
          <w:rFonts w:hint="eastAsia"/>
          <w:szCs w:val="24"/>
          <w:lang w:eastAsia="zh-CN"/>
        </w:rPr>
        <w:t>第</w:t>
      </w:r>
      <w:r w:rsidR="007919EA" w:rsidRPr="00A7536C">
        <w:rPr>
          <w:b/>
          <w:bCs/>
          <w:szCs w:val="24"/>
          <w:lang w:eastAsia="zh-CN"/>
        </w:rPr>
        <w:t>11.47</w:t>
      </w:r>
      <w:r w:rsidR="007919EA" w:rsidRPr="007919EA">
        <w:rPr>
          <w:rFonts w:hint="eastAsia"/>
          <w:szCs w:val="24"/>
          <w:lang w:eastAsia="zh-CN"/>
        </w:rPr>
        <w:t>款、附录</w:t>
      </w:r>
      <w:r w:rsidR="007919EA" w:rsidRPr="00E25915">
        <w:rPr>
          <w:b/>
          <w:bCs/>
          <w:lang w:eastAsia="zh-CN"/>
        </w:rPr>
        <w:t>30</w:t>
      </w:r>
      <w:r w:rsidR="007919EA">
        <w:rPr>
          <w:rFonts w:hint="eastAsia"/>
          <w:lang w:eastAsia="zh-CN"/>
        </w:rPr>
        <w:t>和</w:t>
      </w:r>
      <w:r w:rsidR="007919EA" w:rsidRPr="00E25915">
        <w:rPr>
          <w:b/>
          <w:bCs/>
          <w:lang w:eastAsia="zh-CN"/>
        </w:rPr>
        <w:t>30A</w:t>
      </w:r>
      <w:r w:rsidR="007919EA">
        <w:rPr>
          <w:rFonts w:hint="eastAsia"/>
          <w:szCs w:val="22"/>
          <w:lang w:val="en-US" w:eastAsia="zh-CN"/>
        </w:rPr>
        <w:t>第</w:t>
      </w:r>
      <w:r w:rsidR="007919EA">
        <w:rPr>
          <w:lang w:eastAsia="zh-CN"/>
        </w:rPr>
        <w:t>5.3.1</w:t>
      </w:r>
      <w:r w:rsidR="00302BBF">
        <w:rPr>
          <w:rFonts w:hint="eastAsia"/>
          <w:lang w:eastAsia="zh-CN"/>
        </w:rPr>
        <w:t>段以及附录</w:t>
      </w:r>
      <w:r w:rsidR="00302BBF" w:rsidRPr="00E25915">
        <w:rPr>
          <w:b/>
          <w:bCs/>
          <w:lang w:eastAsia="zh-CN"/>
        </w:rPr>
        <w:t>30B</w:t>
      </w:r>
      <w:r w:rsidR="00302BBF" w:rsidRPr="00302BBF">
        <w:rPr>
          <w:rFonts w:hint="eastAsia"/>
          <w:lang w:eastAsia="zh-CN"/>
        </w:rPr>
        <w:t>第</w:t>
      </w:r>
      <w:r w:rsidR="00302BBF">
        <w:rPr>
          <w:lang w:eastAsia="zh-CN"/>
        </w:rPr>
        <w:t>8.16</w:t>
      </w:r>
      <w:r w:rsidR="001D3ABF">
        <w:rPr>
          <w:rFonts w:hint="eastAsia"/>
          <w:lang w:eastAsia="zh-CN"/>
        </w:rPr>
        <w:t>段）</w:t>
      </w:r>
      <w:r w:rsidR="00857E34">
        <w:rPr>
          <w:rFonts w:hint="eastAsia"/>
          <w:lang w:eastAsia="zh-CN"/>
        </w:rPr>
        <w:t>之前收到启用的初步确认，而且，</w:t>
      </w:r>
      <w:r w:rsidR="00857E34">
        <w:rPr>
          <w:rFonts w:hint="eastAsia"/>
          <w:lang w:eastAsia="zh-CN"/>
        </w:rPr>
        <w:t>DBIU</w:t>
      </w:r>
      <w:r w:rsidR="00857E34">
        <w:rPr>
          <w:rFonts w:hint="eastAsia"/>
          <w:lang w:eastAsia="zh-CN"/>
        </w:rPr>
        <w:t>必须在管理时限内。</w:t>
      </w:r>
      <w:r w:rsidR="00FE3E91">
        <w:rPr>
          <w:rFonts w:hint="eastAsia"/>
          <w:lang w:eastAsia="zh-CN"/>
        </w:rPr>
        <w:t>否则，无线电通信局将在通知相关主管部门后按照</w:t>
      </w:r>
      <w:r w:rsidR="00FE3E91" w:rsidRPr="00FE3E91">
        <w:rPr>
          <w:rFonts w:hint="eastAsia"/>
          <w:lang w:eastAsia="zh-CN"/>
        </w:rPr>
        <w:t>第</w:t>
      </w:r>
      <w:r w:rsidR="00FE3E91" w:rsidRPr="00FE3E91">
        <w:rPr>
          <w:b/>
          <w:bCs/>
          <w:lang w:eastAsia="zh-CN"/>
        </w:rPr>
        <w:t>11.47</w:t>
      </w:r>
      <w:r w:rsidR="00FE3E91" w:rsidRPr="00FE3E91">
        <w:rPr>
          <w:rFonts w:hint="eastAsia"/>
          <w:b/>
          <w:bCs/>
          <w:lang w:eastAsia="zh-CN"/>
        </w:rPr>
        <w:t>款、</w:t>
      </w:r>
      <w:r w:rsidR="00FE3E91" w:rsidRPr="00FE3E91">
        <w:rPr>
          <w:rFonts w:hint="eastAsia"/>
          <w:lang w:eastAsia="zh-CN"/>
        </w:rPr>
        <w:t>附录</w:t>
      </w:r>
      <w:r w:rsidR="00FE3E91" w:rsidRPr="00FE3E91">
        <w:rPr>
          <w:b/>
          <w:bCs/>
          <w:lang w:eastAsia="zh-CN"/>
        </w:rPr>
        <w:t>30</w:t>
      </w:r>
      <w:r w:rsidR="00FE3E91" w:rsidRPr="00FE3E91">
        <w:rPr>
          <w:rFonts w:hint="eastAsia"/>
          <w:lang w:eastAsia="zh-CN"/>
        </w:rPr>
        <w:t>和</w:t>
      </w:r>
      <w:r w:rsidR="00FE3E91" w:rsidRPr="00FE3E91">
        <w:rPr>
          <w:b/>
          <w:bCs/>
          <w:lang w:eastAsia="zh-CN"/>
        </w:rPr>
        <w:t>30A</w:t>
      </w:r>
      <w:r w:rsidR="00FE3E91" w:rsidRPr="00FE3E91">
        <w:rPr>
          <w:rFonts w:hint="eastAsia"/>
          <w:lang w:eastAsia="zh-CN"/>
        </w:rPr>
        <w:t>第</w:t>
      </w:r>
      <w:r w:rsidR="00FE3E91" w:rsidRPr="00FE3E91">
        <w:rPr>
          <w:lang w:eastAsia="zh-CN"/>
        </w:rPr>
        <w:t>5.3.1</w:t>
      </w:r>
      <w:r w:rsidR="00FE3E91" w:rsidRPr="00FE3E91">
        <w:rPr>
          <w:rFonts w:hint="eastAsia"/>
          <w:lang w:eastAsia="zh-CN"/>
        </w:rPr>
        <w:t>段以及附录</w:t>
      </w:r>
      <w:r w:rsidR="00FE3E91" w:rsidRPr="00FE3E91">
        <w:rPr>
          <w:b/>
          <w:bCs/>
          <w:lang w:eastAsia="zh-CN"/>
        </w:rPr>
        <w:t>30B</w:t>
      </w:r>
      <w:r w:rsidR="00FE3E91" w:rsidRPr="00FE3E91">
        <w:rPr>
          <w:rFonts w:hint="eastAsia"/>
          <w:lang w:eastAsia="zh-CN"/>
        </w:rPr>
        <w:t>第</w:t>
      </w:r>
      <w:r w:rsidR="00FE3E91" w:rsidRPr="00FE3E91">
        <w:rPr>
          <w:lang w:eastAsia="zh-CN"/>
        </w:rPr>
        <w:t>8.16</w:t>
      </w:r>
      <w:r w:rsidR="00FE3E91" w:rsidRPr="00FE3E91">
        <w:rPr>
          <w:rFonts w:hint="eastAsia"/>
          <w:lang w:eastAsia="zh-CN"/>
        </w:rPr>
        <w:t>段</w:t>
      </w:r>
      <w:r w:rsidR="00FE3E91">
        <w:rPr>
          <w:rFonts w:hint="eastAsia"/>
          <w:lang w:eastAsia="zh-CN"/>
        </w:rPr>
        <w:t>取消《总表》中的条目。</w:t>
      </w:r>
    </w:p>
    <w:p w:rsidR="00626F6F" w:rsidRDefault="00626F6F" w:rsidP="00BF38C7">
      <w:pPr>
        <w:rPr>
          <w:szCs w:val="24"/>
          <w:lang w:eastAsia="zh-CN"/>
        </w:rPr>
      </w:pPr>
      <w:r w:rsidRPr="002D0EBE">
        <w:rPr>
          <w:szCs w:val="22"/>
          <w:lang w:val="en-US" w:eastAsia="zh-CN"/>
        </w:rPr>
        <w:t>2.</w:t>
      </w:r>
      <w:r>
        <w:rPr>
          <w:szCs w:val="22"/>
          <w:lang w:val="en-US" w:eastAsia="zh-CN"/>
        </w:rPr>
        <w:t>3.</w:t>
      </w:r>
      <w:r w:rsidR="00FE3E91">
        <w:rPr>
          <w:rFonts w:hint="eastAsia"/>
          <w:szCs w:val="22"/>
          <w:lang w:val="en-US" w:eastAsia="zh-CN"/>
        </w:rPr>
        <w:t>3</w:t>
      </w:r>
      <w:r w:rsidRPr="002D0EBE">
        <w:rPr>
          <w:szCs w:val="22"/>
          <w:lang w:val="en-US" w:eastAsia="zh-CN"/>
        </w:rPr>
        <w:tab/>
      </w:r>
      <w:r w:rsidR="008970D2">
        <w:rPr>
          <w:rFonts w:hint="eastAsia"/>
          <w:szCs w:val="22"/>
          <w:lang w:val="en-US" w:eastAsia="zh-CN"/>
        </w:rPr>
        <w:t>无线电通信局将频率指配状</w:t>
      </w:r>
      <w:r w:rsidR="0096072A">
        <w:rPr>
          <w:rFonts w:hint="eastAsia"/>
          <w:szCs w:val="22"/>
          <w:lang w:val="en-US" w:eastAsia="zh-CN"/>
        </w:rPr>
        <w:t>态</w:t>
      </w:r>
      <w:r w:rsidR="008970D2">
        <w:rPr>
          <w:rFonts w:hint="eastAsia"/>
          <w:szCs w:val="22"/>
          <w:lang w:val="en-US" w:eastAsia="zh-CN"/>
        </w:rPr>
        <w:t>插入</w:t>
      </w:r>
      <w:r w:rsidR="008970D2">
        <w:rPr>
          <w:rFonts w:hint="eastAsia"/>
          <w:szCs w:val="22"/>
          <w:lang w:val="en-US" w:eastAsia="zh-CN"/>
        </w:rPr>
        <w:t>SNS</w:t>
      </w:r>
      <w:r w:rsidR="008970D2">
        <w:rPr>
          <w:szCs w:val="24"/>
          <w:lang w:eastAsia="zh-CN"/>
        </w:rPr>
        <w:t>[</w:t>
      </w:r>
      <w:proofErr w:type="spellStart"/>
      <w:r w:rsidR="008970D2">
        <w:rPr>
          <w:szCs w:val="24"/>
          <w:lang w:eastAsia="zh-CN"/>
        </w:rPr>
        <w:t>grp.f_biu</w:t>
      </w:r>
      <w:proofErr w:type="spellEnd"/>
      <w:r w:rsidR="008970D2">
        <w:rPr>
          <w:szCs w:val="24"/>
          <w:lang w:eastAsia="zh-CN"/>
        </w:rPr>
        <w:t>=</w:t>
      </w:r>
      <w:r w:rsidR="008970D2" w:rsidRPr="00ED1B89">
        <w:rPr>
          <w:szCs w:val="24"/>
          <w:lang w:eastAsia="zh-CN"/>
        </w:rPr>
        <w:t>“I”</w:t>
      </w:r>
      <w:r w:rsidR="008970D2">
        <w:rPr>
          <w:szCs w:val="24"/>
          <w:lang w:eastAsia="zh-CN"/>
        </w:rPr>
        <w:t>]</w:t>
      </w:r>
      <w:r w:rsidR="008970D2">
        <w:rPr>
          <w:rFonts w:hint="eastAsia"/>
          <w:szCs w:val="24"/>
          <w:lang w:eastAsia="zh-CN"/>
        </w:rPr>
        <w:t>并将信息公布在国际电联无线电通信局的网页上，在状态栏用“</w:t>
      </w:r>
      <w:r w:rsidR="008970D2">
        <w:rPr>
          <w:rFonts w:hint="eastAsia"/>
          <w:szCs w:val="24"/>
          <w:lang w:eastAsia="zh-CN"/>
        </w:rPr>
        <w:t>I</w:t>
      </w:r>
      <w:r w:rsidR="008970D2">
        <w:rPr>
          <w:rFonts w:hint="eastAsia"/>
          <w:szCs w:val="24"/>
          <w:lang w:eastAsia="zh-CN"/>
        </w:rPr>
        <w:t>”表示启用的</w:t>
      </w:r>
      <w:r w:rsidR="005A6C7A">
        <w:rPr>
          <w:rFonts w:hint="eastAsia"/>
          <w:szCs w:val="24"/>
          <w:lang w:eastAsia="zh-CN"/>
        </w:rPr>
        <w:t>初始资料</w:t>
      </w:r>
      <w:r w:rsidR="008970D2">
        <w:rPr>
          <w:rFonts w:hint="eastAsia"/>
          <w:szCs w:val="24"/>
          <w:lang w:eastAsia="zh-CN"/>
        </w:rPr>
        <w:t>。</w:t>
      </w:r>
    </w:p>
    <w:p w:rsidR="00626F6F" w:rsidRDefault="00626F6F" w:rsidP="00BF38C7">
      <w:pPr>
        <w:rPr>
          <w:lang w:eastAsia="zh-CN"/>
        </w:rPr>
      </w:pPr>
      <w:r>
        <w:rPr>
          <w:lang w:eastAsia="zh-CN"/>
        </w:rPr>
        <w:t>2.3.</w:t>
      </w:r>
      <w:r w:rsidR="00FE3E91">
        <w:rPr>
          <w:rFonts w:hint="eastAsia"/>
          <w:lang w:eastAsia="zh-CN"/>
        </w:rPr>
        <w:t>4</w:t>
      </w:r>
      <w:r>
        <w:rPr>
          <w:lang w:eastAsia="zh-CN"/>
        </w:rPr>
        <w:tab/>
      </w:r>
      <w:r w:rsidR="005A6C7A">
        <w:rPr>
          <w:rFonts w:hint="eastAsia"/>
          <w:lang w:eastAsia="zh-CN"/>
        </w:rPr>
        <w:t>初始资料</w:t>
      </w:r>
      <w:r w:rsidR="00F46697">
        <w:rPr>
          <w:rFonts w:hint="eastAsia"/>
          <w:lang w:eastAsia="zh-CN"/>
        </w:rPr>
        <w:t>阶段提供并确认的</w:t>
      </w:r>
      <w:r w:rsidR="0096072A">
        <w:rPr>
          <w:rFonts w:hint="eastAsia"/>
          <w:lang w:eastAsia="zh-CN"/>
        </w:rPr>
        <w:t>、</w:t>
      </w:r>
      <w:r w:rsidR="00F46697">
        <w:rPr>
          <w:rFonts w:hint="eastAsia"/>
          <w:lang w:eastAsia="zh-CN"/>
        </w:rPr>
        <w:t>已通知的</w:t>
      </w:r>
      <w:r w:rsidR="00F46697">
        <w:rPr>
          <w:rFonts w:hint="eastAsia"/>
          <w:lang w:eastAsia="zh-CN"/>
        </w:rPr>
        <w:t>DBIU</w:t>
      </w:r>
      <w:r w:rsidR="00F46697">
        <w:rPr>
          <w:rFonts w:hint="eastAsia"/>
          <w:lang w:eastAsia="zh-CN"/>
        </w:rPr>
        <w:t>将作为第</w:t>
      </w:r>
      <w:r w:rsidR="00F46697" w:rsidRPr="00143412">
        <w:rPr>
          <w:b/>
          <w:bCs/>
          <w:lang w:eastAsia="zh-CN"/>
        </w:rPr>
        <w:t>11.44.2</w:t>
      </w:r>
      <w:r w:rsidR="00F46697" w:rsidRPr="00F46697">
        <w:rPr>
          <w:rFonts w:hint="eastAsia"/>
          <w:lang w:eastAsia="zh-CN"/>
        </w:rPr>
        <w:t>款所述</w:t>
      </w:r>
      <w:r w:rsidR="00F46697" w:rsidRPr="00F46697">
        <w:rPr>
          <w:rFonts w:hint="eastAsia"/>
          <w:lang w:eastAsia="zh-CN"/>
        </w:rPr>
        <w:t>90</w:t>
      </w:r>
      <w:r w:rsidR="00F46697" w:rsidRPr="00F46697">
        <w:rPr>
          <w:rFonts w:hint="eastAsia"/>
          <w:lang w:eastAsia="zh-CN"/>
        </w:rPr>
        <w:t>天期限的开始日期。</w:t>
      </w:r>
    </w:p>
    <w:p w:rsidR="00626F6F" w:rsidRPr="00100433" w:rsidRDefault="00626F6F" w:rsidP="00BF38C7">
      <w:pPr>
        <w:rPr>
          <w:szCs w:val="24"/>
          <w:lang w:eastAsia="zh-CN"/>
        </w:rPr>
      </w:pPr>
      <w:r>
        <w:rPr>
          <w:lang w:eastAsia="zh-CN"/>
        </w:rPr>
        <w:t>2.3.</w:t>
      </w:r>
      <w:r w:rsidR="00FE3E91">
        <w:rPr>
          <w:rFonts w:hint="eastAsia"/>
          <w:lang w:eastAsia="zh-CN"/>
        </w:rPr>
        <w:t>5</w:t>
      </w:r>
      <w:r w:rsidR="004A0A4F">
        <w:rPr>
          <w:rFonts w:hint="eastAsia"/>
          <w:lang w:eastAsia="zh-CN"/>
        </w:rPr>
        <w:tab/>
      </w:r>
      <w:r w:rsidR="004A0A4F">
        <w:rPr>
          <w:rFonts w:hint="eastAsia"/>
          <w:lang w:eastAsia="zh-CN"/>
        </w:rPr>
        <w:t>为遵守第</w:t>
      </w:r>
      <w:r w:rsidR="004A0A4F" w:rsidRPr="00804953">
        <w:rPr>
          <w:b/>
          <w:bCs/>
          <w:szCs w:val="24"/>
          <w:lang w:eastAsia="zh-CN"/>
        </w:rPr>
        <w:t>11.44B</w:t>
      </w:r>
      <w:r w:rsidR="00FE3E91">
        <w:rPr>
          <w:rFonts w:hint="eastAsia"/>
          <w:szCs w:val="24"/>
          <w:lang w:eastAsia="zh-CN"/>
        </w:rPr>
        <w:t>款有关</w:t>
      </w:r>
      <w:r w:rsidR="004A0A4F">
        <w:rPr>
          <w:rFonts w:hint="eastAsia"/>
          <w:szCs w:val="24"/>
          <w:lang w:eastAsia="zh-CN"/>
        </w:rPr>
        <w:t>确认须在</w:t>
      </w:r>
      <w:r w:rsidR="004A0A4F">
        <w:rPr>
          <w:rFonts w:hint="eastAsia"/>
          <w:szCs w:val="24"/>
          <w:lang w:eastAsia="zh-CN"/>
        </w:rPr>
        <w:t>90</w:t>
      </w:r>
      <w:r w:rsidR="004A0A4F">
        <w:rPr>
          <w:rFonts w:hint="eastAsia"/>
          <w:szCs w:val="24"/>
          <w:lang w:eastAsia="zh-CN"/>
        </w:rPr>
        <w:t>天期限</w:t>
      </w:r>
      <w:r w:rsidR="0096072A">
        <w:rPr>
          <w:rFonts w:hint="eastAsia"/>
          <w:szCs w:val="24"/>
          <w:lang w:eastAsia="zh-CN"/>
        </w:rPr>
        <w:t>之</w:t>
      </w:r>
      <w:r w:rsidR="004A0A4F">
        <w:rPr>
          <w:rFonts w:hint="eastAsia"/>
          <w:szCs w:val="24"/>
          <w:lang w:eastAsia="zh-CN"/>
        </w:rPr>
        <w:t>后</w:t>
      </w:r>
      <w:r w:rsidR="004A0A4F">
        <w:rPr>
          <w:rFonts w:hint="eastAsia"/>
          <w:szCs w:val="24"/>
          <w:lang w:eastAsia="zh-CN"/>
        </w:rPr>
        <w:t>30</w:t>
      </w:r>
      <w:r w:rsidR="004A0A4F">
        <w:rPr>
          <w:rFonts w:hint="eastAsia"/>
          <w:szCs w:val="24"/>
          <w:lang w:eastAsia="zh-CN"/>
        </w:rPr>
        <w:t>天内提供的规定，</w:t>
      </w:r>
      <w:r w:rsidR="004A0A4F">
        <w:rPr>
          <w:rFonts w:hint="eastAsia"/>
          <w:szCs w:val="24"/>
          <w:lang w:eastAsia="zh-CN"/>
        </w:rPr>
        <w:t>90</w:t>
      </w:r>
      <w:r w:rsidR="0096072A">
        <w:rPr>
          <w:rFonts w:hint="eastAsia"/>
          <w:szCs w:val="24"/>
          <w:lang w:eastAsia="zh-CN"/>
        </w:rPr>
        <w:t>天期限</w:t>
      </w:r>
      <w:r w:rsidR="004A0A4F">
        <w:rPr>
          <w:rFonts w:hint="eastAsia"/>
          <w:szCs w:val="24"/>
          <w:lang w:eastAsia="zh-CN"/>
        </w:rPr>
        <w:t>的开始日期不</w:t>
      </w:r>
      <w:r w:rsidR="00E5201C">
        <w:rPr>
          <w:rFonts w:hint="eastAsia"/>
          <w:szCs w:val="24"/>
          <w:lang w:eastAsia="zh-CN"/>
        </w:rPr>
        <w:t>能</w:t>
      </w:r>
      <w:r w:rsidR="004A0A4F">
        <w:rPr>
          <w:rFonts w:hint="eastAsia"/>
          <w:szCs w:val="24"/>
          <w:lang w:eastAsia="zh-CN"/>
        </w:rPr>
        <w:t>早于按照第</w:t>
      </w:r>
      <w:r w:rsidR="004A0A4F" w:rsidRPr="00804953">
        <w:rPr>
          <w:b/>
          <w:bCs/>
          <w:szCs w:val="24"/>
          <w:lang w:eastAsia="zh-CN"/>
        </w:rPr>
        <w:t>11.15</w:t>
      </w:r>
      <w:r w:rsidR="004A0A4F">
        <w:rPr>
          <w:rFonts w:hint="eastAsia"/>
          <w:lang w:eastAsia="zh-CN"/>
        </w:rPr>
        <w:t>款、附录</w:t>
      </w:r>
      <w:r w:rsidR="004A0A4F" w:rsidRPr="00E25915">
        <w:rPr>
          <w:b/>
          <w:bCs/>
          <w:lang w:eastAsia="zh-CN"/>
        </w:rPr>
        <w:t>30</w:t>
      </w:r>
      <w:r w:rsidR="004A0A4F">
        <w:rPr>
          <w:rFonts w:hint="eastAsia"/>
          <w:szCs w:val="24"/>
          <w:lang w:eastAsia="zh-CN"/>
        </w:rPr>
        <w:t>第</w:t>
      </w:r>
      <w:r w:rsidR="004A0A4F">
        <w:rPr>
          <w:lang w:eastAsia="zh-CN"/>
        </w:rPr>
        <w:t>5.1.3</w:t>
      </w:r>
      <w:r w:rsidR="004A0A4F">
        <w:rPr>
          <w:rFonts w:hint="eastAsia"/>
          <w:lang w:eastAsia="zh-CN"/>
        </w:rPr>
        <w:t>段、附录</w:t>
      </w:r>
      <w:r w:rsidR="004A0A4F" w:rsidRPr="00E25915">
        <w:rPr>
          <w:b/>
          <w:bCs/>
          <w:lang w:eastAsia="zh-CN"/>
        </w:rPr>
        <w:t>30</w:t>
      </w:r>
      <w:r w:rsidR="004A0A4F">
        <w:rPr>
          <w:b/>
          <w:bCs/>
          <w:lang w:eastAsia="zh-CN"/>
        </w:rPr>
        <w:t>A</w:t>
      </w:r>
      <w:r w:rsidR="004A0A4F">
        <w:rPr>
          <w:rFonts w:hint="eastAsia"/>
          <w:lang w:eastAsia="zh-CN"/>
        </w:rPr>
        <w:t>第</w:t>
      </w:r>
      <w:r w:rsidR="004A0A4F">
        <w:rPr>
          <w:lang w:eastAsia="zh-CN"/>
        </w:rPr>
        <w:t>5.1.7</w:t>
      </w:r>
      <w:r w:rsidR="004A0A4F">
        <w:rPr>
          <w:rFonts w:hint="eastAsia"/>
          <w:lang w:eastAsia="zh-CN"/>
        </w:rPr>
        <w:t>段和附录</w:t>
      </w:r>
      <w:r w:rsidR="004A0A4F" w:rsidRPr="00E25915">
        <w:rPr>
          <w:b/>
          <w:bCs/>
          <w:lang w:eastAsia="zh-CN"/>
        </w:rPr>
        <w:t>30B</w:t>
      </w:r>
      <w:r w:rsidR="004A0A4F">
        <w:rPr>
          <w:rFonts w:hint="eastAsia"/>
          <w:lang w:eastAsia="zh-CN"/>
        </w:rPr>
        <w:t>第</w:t>
      </w:r>
      <w:r w:rsidR="004A0A4F">
        <w:rPr>
          <w:lang w:eastAsia="zh-CN"/>
        </w:rPr>
        <w:t>8.1</w:t>
      </w:r>
      <w:r w:rsidR="004A0A4F">
        <w:rPr>
          <w:rFonts w:hint="eastAsia"/>
          <w:lang w:eastAsia="zh-CN"/>
        </w:rPr>
        <w:t>段收到通知之前的</w:t>
      </w:r>
      <w:r w:rsidR="004A0A4F">
        <w:rPr>
          <w:rFonts w:hint="eastAsia"/>
          <w:lang w:eastAsia="zh-CN"/>
        </w:rPr>
        <w:t>120</w:t>
      </w:r>
      <w:r w:rsidR="004A0A4F">
        <w:rPr>
          <w:rFonts w:hint="eastAsia"/>
          <w:lang w:eastAsia="zh-CN"/>
        </w:rPr>
        <w:t>天。</w:t>
      </w:r>
    </w:p>
    <w:p w:rsidR="00626F6F" w:rsidRDefault="00626F6F" w:rsidP="00BF38C7">
      <w:pPr>
        <w:rPr>
          <w:szCs w:val="22"/>
          <w:lang w:val="en-US" w:eastAsia="zh-CN"/>
        </w:rPr>
      </w:pPr>
      <w:r w:rsidRPr="002D0EBE">
        <w:rPr>
          <w:szCs w:val="22"/>
          <w:lang w:val="en-US" w:eastAsia="zh-CN"/>
        </w:rPr>
        <w:t>2.</w:t>
      </w:r>
      <w:r>
        <w:rPr>
          <w:szCs w:val="22"/>
          <w:lang w:val="en-US" w:eastAsia="zh-CN"/>
        </w:rPr>
        <w:t>4</w:t>
      </w:r>
      <w:r w:rsidRPr="002D0EBE">
        <w:rPr>
          <w:szCs w:val="22"/>
          <w:lang w:val="en-US" w:eastAsia="zh-CN"/>
        </w:rPr>
        <w:tab/>
      </w:r>
      <w:r w:rsidR="00C6347B">
        <w:rPr>
          <w:rFonts w:hint="eastAsia"/>
          <w:szCs w:val="22"/>
          <w:lang w:val="en-US" w:eastAsia="zh-CN"/>
        </w:rPr>
        <w:t>如第</w:t>
      </w:r>
      <w:r w:rsidR="00C6347B" w:rsidRPr="009F7107">
        <w:rPr>
          <w:b/>
          <w:bCs/>
          <w:szCs w:val="24"/>
          <w:lang w:eastAsia="zh-CN"/>
        </w:rPr>
        <w:t>11.44B</w:t>
      </w:r>
      <w:r w:rsidR="00C6347B" w:rsidRPr="00C6347B">
        <w:rPr>
          <w:rFonts w:hint="eastAsia"/>
          <w:szCs w:val="24"/>
          <w:lang w:eastAsia="zh-CN"/>
        </w:rPr>
        <w:t>款所述</w:t>
      </w:r>
      <w:r w:rsidR="00C6347B">
        <w:rPr>
          <w:rFonts w:hint="eastAsia"/>
          <w:szCs w:val="24"/>
          <w:lang w:eastAsia="zh-CN"/>
        </w:rPr>
        <w:t>，</w:t>
      </w:r>
      <w:r w:rsidR="00E5201C">
        <w:rPr>
          <w:rFonts w:hint="eastAsia"/>
          <w:szCs w:val="22"/>
          <w:lang w:val="en-US" w:eastAsia="zh-CN"/>
        </w:rPr>
        <w:t>频率指配启用的</w:t>
      </w:r>
      <w:r w:rsidR="00C6347B">
        <w:rPr>
          <w:rFonts w:hint="eastAsia"/>
          <w:szCs w:val="22"/>
          <w:lang w:val="en-US" w:eastAsia="zh-CN"/>
        </w:rPr>
        <w:t>确认在有关主管部门通知无线电通信局具有发射和接收</w:t>
      </w:r>
      <w:r w:rsidR="0096072A">
        <w:rPr>
          <w:rFonts w:hint="eastAsia"/>
          <w:szCs w:val="22"/>
          <w:lang w:val="en-US" w:eastAsia="zh-CN"/>
        </w:rPr>
        <w:t>该频率指配</w:t>
      </w:r>
      <w:r w:rsidR="00C6347B">
        <w:rPr>
          <w:rFonts w:hint="eastAsia"/>
          <w:szCs w:val="22"/>
          <w:lang w:val="en-US" w:eastAsia="zh-CN"/>
        </w:rPr>
        <w:t>能力的</w:t>
      </w:r>
      <w:r w:rsidR="00C6347B">
        <w:rPr>
          <w:rFonts w:hint="eastAsia"/>
          <w:szCs w:val="22"/>
          <w:lang w:val="en-US" w:eastAsia="zh-CN"/>
        </w:rPr>
        <w:t>GSO</w:t>
      </w:r>
      <w:r w:rsidR="00C6347B">
        <w:rPr>
          <w:rFonts w:hint="eastAsia"/>
          <w:szCs w:val="22"/>
          <w:lang w:val="en-US" w:eastAsia="zh-CN"/>
        </w:rPr>
        <w:t>空间电台已在所通知的轨道位置连续部署并维</w:t>
      </w:r>
      <w:r w:rsidR="0096072A">
        <w:rPr>
          <w:rFonts w:hint="eastAsia"/>
          <w:szCs w:val="22"/>
          <w:lang w:val="en-US" w:eastAsia="zh-CN"/>
        </w:rPr>
        <w:t>持运行</w:t>
      </w:r>
      <w:r w:rsidR="00C6347B">
        <w:rPr>
          <w:rFonts w:hint="eastAsia"/>
          <w:szCs w:val="22"/>
          <w:lang w:val="en-US" w:eastAsia="zh-CN"/>
        </w:rPr>
        <w:t>了</w:t>
      </w:r>
      <w:r w:rsidR="00C6347B">
        <w:rPr>
          <w:rFonts w:hint="eastAsia"/>
          <w:szCs w:val="22"/>
          <w:lang w:val="en-US" w:eastAsia="zh-CN"/>
        </w:rPr>
        <w:t>90</w:t>
      </w:r>
      <w:r w:rsidR="00C6347B">
        <w:rPr>
          <w:rFonts w:hint="eastAsia"/>
          <w:szCs w:val="22"/>
          <w:lang w:val="en-US" w:eastAsia="zh-CN"/>
        </w:rPr>
        <w:t>天时</w:t>
      </w:r>
      <w:r w:rsidR="00E5201C">
        <w:rPr>
          <w:rFonts w:hint="eastAsia"/>
          <w:szCs w:val="22"/>
          <w:lang w:val="en-US" w:eastAsia="zh-CN"/>
        </w:rPr>
        <w:t>将</w:t>
      </w:r>
      <w:r w:rsidR="00C6347B">
        <w:rPr>
          <w:rFonts w:hint="eastAsia"/>
          <w:szCs w:val="22"/>
          <w:lang w:val="en-US" w:eastAsia="zh-CN"/>
        </w:rPr>
        <w:t>被</w:t>
      </w:r>
      <w:r w:rsidR="0096072A">
        <w:rPr>
          <w:rFonts w:hint="eastAsia"/>
          <w:szCs w:val="22"/>
          <w:lang w:val="en-US" w:eastAsia="zh-CN"/>
        </w:rPr>
        <w:t>视为</w:t>
      </w:r>
      <w:r w:rsidR="00C6347B">
        <w:rPr>
          <w:rFonts w:hint="eastAsia"/>
          <w:szCs w:val="22"/>
          <w:lang w:val="en-US" w:eastAsia="zh-CN"/>
        </w:rPr>
        <w:t>已通报无线电通信局。</w:t>
      </w:r>
    </w:p>
    <w:p w:rsidR="00BA4062" w:rsidRPr="001461C3" w:rsidRDefault="00E5201C" w:rsidP="00BF38C7">
      <w:pPr>
        <w:rPr>
          <w:szCs w:val="24"/>
          <w:lang w:val="en-US" w:eastAsia="zh-CN"/>
        </w:rPr>
      </w:pPr>
      <w:r>
        <w:rPr>
          <w:szCs w:val="24"/>
          <w:lang w:val="en-US" w:eastAsia="zh-CN"/>
        </w:rPr>
        <w:t>2.4.</w:t>
      </w:r>
      <w:r>
        <w:rPr>
          <w:rFonts w:hint="eastAsia"/>
          <w:szCs w:val="24"/>
          <w:lang w:val="en-US" w:eastAsia="zh-CN"/>
        </w:rPr>
        <w:t>1</w:t>
      </w:r>
      <w:r w:rsidR="00BA4062" w:rsidRPr="001461C3">
        <w:rPr>
          <w:szCs w:val="24"/>
          <w:lang w:val="en-US" w:eastAsia="zh-CN"/>
        </w:rPr>
        <w:tab/>
      </w:r>
      <w:r w:rsidR="00BA4062">
        <w:rPr>
          <w:rFonts w:hint="eastAsia"/>
          <w:szCs w:val="24"/>
          <w:lang w:val="en-US" w:eastAsia="zh-CN"/>
        </w:rPr>
        <w:t>为避免对“具有发射或接受该频率指配的能力”的可能误解并阐述无线电通信局</w:t>
      </w:r>
      <w:r>
        <w:rPr>
          <w:rFonts w:hint="eastAsia"/>
          <w:szCs w:val="24"/>
          <w:lang w:val="en-US" w:eastAsia="zh-CN"/>
        </w:rPr>
        <w:t>执行该条款</w:t>
      </w:r>
      <w:r w:rsidR="00BA4062">
        <w:rPr>
          <w:rFonts w:hint="eastAsia"/>
          <w:szCs w:val="24"/>
          <w:lang w:val="en-US" w:eastAsia="zh-CN"/>
        </w:rPr>
        <w:t>可能</w:t>
      </w:r>
      <w:r w:rsidR="0096072A">
        <w:rPr>
          <w:rFonts w:hint="eastAsia"/>
          <w:szCs w:val="24"/>
          <w:lang w:val="en-US" w:eastAsia="zh-CN"/>
        </w:rPr>
        <w:t>采用的</w:t>
      </w:r>
      <w:r w:rsidR="00BA4062">
        <w:rPr>
          <w:rFonts w:hint="eastAsia"/>
          <w:szCs w:val="24"/>
          <w:lang w:val="en-US" w:eastAsia="zh-CN"/>
        </w:rPr>
        <w:t>方式，无线电通信局</w:t>
      </w:r>
      <w:r>
        <w:rPr>
          <w:rFonts w:hint="eastAsia"/>
          <w:szCs w:val="24"/>
          <w:lang w:val="en-US" w:eastAsia="zh-CN"/>
        </w:rPr>
        <w:t>在</w:t>
      </w:r>
      <w:r w:rsidR="00C53E4D">
        <w:rPr>
          <w:rFonts w:hint="eastAsia"/>
          <w:szCs w:val="24"/>
          <w:lang w:val="en-US" w:eastAsia="zh-CN"/>
        </w:rPr>
        <w:t>收</w:t>
      </w:r>
      <w:r>
        <w:rPr>
          <w:rFonts w:hint="eastAsia"/>
          <w:szCs w:val="24"/>
          <w:lang w:val="en-US" w:eastAsia="zh-CN"/>
        </w:rPr>
        <w:t>到</w:t>
      </w:r>
      <w:r w:rsidR="00C53E4D">
        <w:rPr>
          <w:rFonts w:hint="eastAsia"/>
          <w:szCs w:val="24"/>
          <w:lang w:val="en-US" w:eastAsia="zh-CN"/>
        </w:rPr>
        <w:t>已通知的</w:t>
      </w:r>
      <w:r>
        <w:rPr>
          <w:rFonts w:hint="eastAsia"/>
          <w:szCs w:val="24"/>
          <w:lang w:val="en-US" w:eastAsia="zh-CN"/>
        </w:rPr>
        <w:t>DBIU</w:t>
      </w:r>
      <w:r>
        <w:rPr>
          <w:rFonts w:hint="eastAsia"/>
          <w:szCs w:val="24"/>
          <w:lang w:val="en-US" w:eastAsia="zh-CN"/>
        </w:rPr>
        <w:t>后</w:t>
      </w:r>
      <w:r w:rsidR="00C53E4D">
        <w:rPr>
          <w:rFonts w:hint="eastAsia"/>
          <w:szCs w:val="24"/>
          <w:lang w:val="en-US" w:eastAsia="zh-CN"/>
        </w:rPr>
        <w:t>，</w:t>
      </w:r>
      <w:r w:rsidR="00BA4062">
        <w:rPr>
          <w:rFonts w:hint="eastAsia"/>
          <w:szCs w:val="24"/>
          <w:lang w:val="en-US" w:eastAsia="zh-CN"/>
        </w:rPr>
        <w:t>列出了为确认卫星发射和接</w:t>
      </w:r>
      <w:r w:rsidR="00C53E4D">
        <w:rPr>
          <w:rFonts w:hint="eastAsia"/>
          <w:szCs w:val="24"/>
          <w:lang w:val="en-US" w:eastAsia="zh-CN"/>
        </w:rPr>
        <w:t>收</w:t>
      </w:r>
      <w:r w:rsidR="00BA4062">
        <w:rPr>
          <w:rFonts w:hint="eastAsia"/>
          <w:szCs w:val="24"/>
          <w:lang w:val="en-US" w:eastAsia="zh-CN"/>
        </w:rPr>
        <w:t>能力可能</w:t>
      </w:r>
      <w:r w:rsidR="0096072A">
        <w:rPr>
          <w:rFonts w:hint="eastAsia"/>
          <w:szCs w:val="24"/>
          <w:lang w:val="en-US" w:eastAsia="zh-CN"/>
        </w:rPr>
        <w:t>要求</w:t>
      </w:r>
      <w:r w:rsidR="00BA4062">
        <w:rPr>
          <w:rFonts w:hint="eastAsia"/>
          <w:szCs w:val="24"/>
          <w:lang w:val="en-US" w:eastAsia="zh-CN"/>
        </w:rPr>
        <w:t>的各类</w:t>
      </w:r>
      <w:r w:rsidR="0096072A">
        <w:rPr>
          <w:rFonts w:hint="eastAsia"/>
          <w:szCs w:val="24"/>
          <w:lang w:val="en-US" w:eastAsia="zh-CN"/>
        </w:rPr>
        <w:t>资料</w:t>
      </w:r>
      <w:r w:rsidR="00BA4062">
        <w:rPr>
          <w:rFonts w:hint="eastAsia"/>
          <w:szCs w:val="24"/>
          <w:lang w:val="en-US" w:eastAsia="zh-CN"/>
        </w:rPr>
        <w:t>的不完整清单，其中包括：</w:t>
      </w:r>
    </w:p>
    <w:p w:rsidR="00BA4062" w:rsidRPr="0003551A" w:rsidRDefault="00CB6262" w:rsidP="00F74BC7">
      <w:pPr>
        <w:pStyle w:val="enumlev1"/>
        <w:ind w:hanging="368"/>
        <w:rPr>
          <w:lang w:val="en-US" w:eastAsia="zh-CN"/>
        </w:rPr>
      </w:pPr>
      <w:r w:rsidRPr="00CB6262">
        <w:rPr>
          <w:lang w:val="en-US" w:eastAsia="zh-CN"/>
        </w:rPr>
        <w:t>•</w:t>
      </w:r>
      <w:r>
        <w:rPr>
          <w:rFonts w:hint="eastAsia"/>
          <w:lang w:val="en-US" w:eastAsia="zh-CN"/>
        </w:rPr>
        <w:tab/>
      </w:r>
      <w:r w:rsidR="00BA4062">
        <w:rPr>
          <w:rFonts w:hint="eastAsia"/>
          <w:lang w:val="en-US" w:eastAsia="zh-CN"/>
        </w:rPr>
        <w:t>卫星的商业名称；及</w:t>
      </w:r>
    </w:p>
    <w:p w:rsidR="00BA4062" w:rsidRPr="0003551A" w:rsidRDefault="00CB6262" w:rsidP="00F74BC7">
      <w:pPr>
        <w:pStyle w:val="enumlev1"/>
        <w:ind w:hanging="368"/>
        <w:rPr>
          <w:lang w:val="en-US" w:eastAsia="zh-CN"/>
        </w:rPr>
      </w:pPr>
      <w:r w:rsidRPr="00CB6262">
        <w:rPr>
          <w:lang w:val="en-US" w:eastAsia="zh-CN"/>
        </w:rPr>
        <w:t>•</w:t>
      </w:r>
      <w:r w:rsidR="004C1F07">
        <w:rPr>
          <w:rFonts w:hint="eastAsia"/>
          <w:lang w:val="en-US" w:eastAsia="zh-CN"/>
        </w:rPr>
        <w:tab/>
      </w:r>
      <w:r w:rsidR="00BA4062">
        <w:rPr>
          <w:rFonts w:hint="eastAsia"/>
          <w:lang w:val="en-US" w:eastAsia="zh-CN"/>
        </w:rPr>
        <w:t>制造商提供的并经认证的卫星频率规划或有关载荷描述的任何</w:t>
      </w:r>
      <w:r w:rsidR="0096072A">
        <w:rPr>
          <w:rFonts w:hint="eastAsia"/>
          <w:lang w:val="en-US" w:eastAsia="zh-CN"/>
        </w:rPr>
        <w:t>资料</w:t>
      </w:r>
      <w:r w:rsidR="00BA4062">
        <w:rPr>
          <w:rFonts w:hint="eastAsia"/>
          <w:lang w:val="en-US" w:eastAsia="zh-CN"/>
        </w:rPr>
        <w:t>（框图、频率规划、行波管放大器（</w:t>
      </w:r>
      <w:r w:rsidR="00BA4062">
        <w:rPr>
          <w:lang w:eastAsia="zh-CN"/>
        </w:rPr>
        <w:t>TWTA</w:t>
      </w:r>
      <w:r w:rsidR="00BA4062">
        <w:rPr>
          <w:rFonts w:hint="eastAsia"/>
          <w:lang w:val="en-US" w:eastAsia="zh-CN"/>
        </w:rPr>
        <w:t>）功率、转发器数量、转发器带宽、预期轨道飞行任务时间（</w:t>
      </w:r>
      <w:r w:rsidR="00BA4062">
        <w:rPr>
          <w:rFonts w:hint="eastAsia"/>
          <w:lang w:val="en-US" w:eastAsia="zh-CN"/>
        </w:rPr>
        <w:t>OML</w:t>
      </w:r>
      <w:r w:rsidR="00BA4062">
        <w:rPr>
          <w:rFonts w:hint="eastAsia"/>
          <w:lang w:val="en-US" w:eastAsia="zh-CN"/>
        </w:rPr>
        <w:t>）</w:t>
      </w:r>
      <w:r w:rsidR="00BA4062" w:rsidRPr="0003551A">
        <w:rPr>
          <w:lang w:val="en-US" w:eastAsia="zh-CN"/>
        </w:rPr>
        <w:t>…</w:t>
      </w:r>
      <w:r w:rsidR="00BA4062">
        <w:rPr>
          <w:rFonts w:hint="eastAsia"/>
          <w:lang w:val="en-US" w:eastAsia="zh-CN"/>
        </w:rPr>
        <w:t>）；</w:t>
      </w:r>
    </w:p>
    <w:p w:rsidR="00BA4062" w:rsidRPr="0003551A" w:rsidRDefault="00CB6262" w:rsidP="00F74BC7">
      <w:pPr>
        <w:pStyle w:val="enumlev1"/>
        <w:ind w:hanging="368"/>
        <w:rPr>
          <w:lang w:val="en-US" w:eastAsia="zh-CN"/>
        </w:rPr>
      </w:pPr>
      <w:r w:rsidRPr="00CB6262">
        <w:rPr>
          <w:lang w:val="en-US" w:eastAsia="zh-CN"/>
        </w:rPr>
        <w:t>•</w:t>
      </w:r>
      <w:r>
        <w:rPr>
          <w:rFonts w:hint="eastAsia"/>
          <w:lang w:val="en-US" w:eastAsia="zh-CN"/>
        </w:rPr>
        <w:tab/>
      </w:r>
      <w:r w:rsidR="00BA4062">
        <w:rPr>
          <w:rFonts w:hint="eastAsia"/>
          <w:lang w:val="en-US" w:eastAsia="zh-CN"/>
        </w:rPr>
        <w:t>在轨载荷卫星交付后进行的转发器测试结果；</w:t>
      </w:r>
    </w:p>
    <w:p w:rsidR="00BA4062" w:rsidRDefault="00CB6262" w:rsidP="00F74BC7">
      <w:pPr>
        <w:pStyle w:val="enumlev1"/>
        <w:ind w:hanging="368"/>
        <w:rPr>
          <w:lang w:val="en-US" w:eastAsia="zh-CN"/>
        </w:rPr>
      </w:pPr>
      <w:r w:rsidRPr="00CB6262">
        <w:rPr>
          <w:lang w:val="en-US" w:eastAsia="zh-CN"/>
        </w:rPr>
        <w:t>•</w:t>
      </w:r>
      <w:r>
        <w:rPr>
          <w:rFonts w:hint="eastAsia"/>
          <w:lang w:val="en-US" w:eastAsia="zh-CN"/>
        </w:rPr>
        <w:tab/>
      </w:r>
      <w:r w:rsidR="00BA4062">
        <w:rPr>
          <w:rFonts w:hint="eastAsia"/>
          <w:lang w:val="en-US" w:eastAsia="zh-CN"/>
        </w:rPr>
        <w:t>提交主管部门的卫星</w:t>
      </w:r>
      <w:r w:rsidR="00E5201C">
        <w:rPr>
          <w:rFonts w:hint="eastAsia"/>
          <w:lang w:val="en-US" w:eastAsia="zh-CN"/>
        </w:rPr>
        <w:t>网络</w:t>
      </w:r>
      <w:r w:rsidR="00BA4062">
        <w:rPr>
          <w:rFonts w:hint="eastAsia"/>
          <w:lang w:val="en-US" w:eastAsia="zh-CN"/>
        </w:rPr>
        <w:t>运营商许可申请；</w:t>
      </w:r>
    </w:p>
    <w:p w:rsidR="00BA4062" w:rsidRPr="00804953" w:rsidRDefault="00CB6262" w:rsidP="00F74BC7">
      <w:pPr>
        <w:pStyle w:val="enumlev1"/>
        <w:ind w:hanging="368"/>
        <w:rPr>
          <w:lang w:val="en-US" w:eastAsia="zh-CN"/>
        </w:rPr>
      </w:pPr>
      <w:r w:rsidRPr="00CB6262">
        <w:rPr>
          <w:lang w:val="en-US" w:eastAsia="zh-CN"/>
        </w:rPr>
        <w:t>•</w:t>
      </w:r>
      <w:r>
        <w:rPr>
          <w:rFonts w:hint="eastAsia"/>
          <w:lang w:val="en-US" w:eastAsia="zh-CN"/>
        </w:rPr>
        <w:tab/>
      </w:r>
      <w:r w:rsidR="00BA4062">
        <w:rPr>
          <w:rFonts w:hint="eastAsia"/>
          <w:lang w:val="en-US" w:eastAsia="zh-CN"/>
        </w:rPr>
        <w:t>转发器租赁合同等。</w:t>
      </w:r>
    </w:p>
    <w:p w:rsidR="00BA4062" w:rsidRPr="001461C3" w:rsidRDefault="00BA4062" w:rsidP="00040A26">
      <w:pPr>
        <w:rPr>
          <w:lang w:val="en-US" w:eastAsia="zh-CN"/>
        </w:rPr>
      </w:pPr>
      <w:r w:rsidRPr="001461C3">
        <w:rPr>
          <w:lang w:val="en-US" w:eastAsia="zh-CN"/>
        </w:rPr>
        <w:t>2.4.</w:t>
      </w:r>
      <w:r w:rsidR="00E5201C">
        <w:rPr>
          <w:rFonts w:hint="eastAsia"/>
          <w:lang w:val="en-US" w:eastAsia="zh-CN"/>
        </w:rPr>
        <w:t>2</w:t>
      </w:r>
      <w:r w:rsidRPr="001461C3">
        <w:rPr>
          <w:lang w:val="en-US" w:eastAsia="zh-CN"/>
        </w:rPr>
        <w:tab/>
      </w:r>
      <w:r>
        <w:rPr>
          <w:rFonts w:hint="eastAsia"/>
          <w:lang w:val="en-US" w:eastAsia="zh-CN"/>
        </w:rPr>
        <w:t>无线电通信局深知上述一些</w:t>
      </w:r>
      <w:r w:rsidR="0096072A">
        <w:rPr>
          <w:rFonts w:hint="eastAsia"/>
          <w:lang w:val="en-US" w:eastAsia="zh-CN"/>
        </w:rPr>
        <w:t>资料的敏感性并将根据主管部门和无线电通信局之间达成的保密</w:t>
      </w:r>
      <w:r>
        <w:rPr>
          <w:rFonts w:hint="eastAsia"/>
          <w:lang w:val="en-US" w:eastAsia="zh-CN"/>
        </w:rPr>
        <w:t>协议考虑上述一些信息的提供。</w:t>
      </w:r>
    </w:p>
    <w:p w:rsidR="00BA4062" w:rsidRPr="001461C3" w:rsidRDefault="00BA4062" w:rsidP="00040A26">
      <w:pPr>
        <w:rPr>
          <w:lang w:val="en-US" w:eastAsia="zh-CN"/>
        </w:rPr>
      </w:pPr>
      <w:r w:rsidRPr="002D0EBE">
        <w:rPr>
          <w:lang w:eastAsia="zh-CN"/>
        </w:rPr>
        <w:t>2.</w:t>
      </w:r>
      <w:r>
        <w:rPr>
          <w:lang w:eastAsia="zh-CN"/>
        </w:rPr>
        <w:t>4.</w:t>
      </w:r>
      <w:r w:rsidR="00E5201C">
        <w:rPr>
          <w:rFonts w:hint="eastAsia"/>
          <w:lang w:eastAsia="zh-CN"/>
        </w:rPr>
        <w:t>3</w:t>
      </w:r>
      <w:r w:rsidRPr="002D0EBE">
        <w:rPr>
          <w:lang w:eastAsia="zh-CN"/>
        </w:rPr>
        <w:tab/>
      </w:r>
      <w:r>
        <w:rPr>
          <w:rFonts w:hint="eastAsia"/>
          <w:lang w:eastAsia="zh-CN"/>
        </w:rPr>
        <w:t>无线电通信局在管理</w:t>
      </w:r>
      <w:r w:rsidR="0096072A">
        <w:rPr>
          <w:rFonts w:hint="eastAsia"/>
          <w:lang w:eastAsia="zh-CN"/>
        </w:rPr>
        <w:t>时限</w:t>
      </w:r>
      <w:r w:rsidR="00E5201C">
        <w:rPr>
          <w:rFonts w:hint="eastAsia"/>
          <w:lang w:eastAsia="zh-CN"/>
        </w:rPr>
        <w:t>后</w:t>
      </w:r>
      <w:r>
        <w:rPr>
          <w:lang w:eastAsia="zh-CN"/>
        </w:rPr>
        <w:t>12</w:t>
      </w:r>
      <w:r w:rsidRPr="009559A9">
        <w:rPr>
          <w:lang w:eastAsia="zh-CN"/>
        </w:rPr>
        <w:t>0</w:t>
      </w:r>
      <w:r>
        <w:rPr>
          <w:rFonts w:hint="eastAsia"/>
          <w:lang w:eastAsia="zh-CN"/>
        </w:rPr>
        <w:t>天内收到主管部门提交的启用确认后将在</w:t>
      </w:r>
      <w:r>
        <w:rPr>
          <w:lang w:eastAsia="zh-CN"/>
        </w:rPr>
        <w:t>SNS</w:t>
      </w:r>
      <w:r w:rsidRPr="009559A9">
        <w:rPr>
          <w:lang w:eastAsia="zh-CN"/>
        </w:rPr>
        <w:t xml:space="preserve"> </w:t>
      </w:r>
      <w:r>
        <w:rPr>
          <w:lang w:eastAsia="zh-CN"/>
        </w:rPr>
        <w:t>[</w:t>
      </w:r>
      <w:proofErr w:type="spellStart"/>
      <w:r>
        <w:rPr>
          <w:lang w:eastAsia="zh-CN"/>
        </w:rPr>
        <w:t>grp.</w:t>
      </w:r>
      <w:r w:rsidRPr="009559A9">
        <w:rPr>
          <w:lang w:eastAsia="zh-CN"/>
        </w:rPr>
        <w:t>f_biu</w:t>
      </w:r>
      <w:proofErr w:type="spellEnd"/>
      <w:r w:rsidRPr="009559A9">
        <w:rPr>
          <w:lang w:eastAsia="zh-CN"/>
        </w:rPr>
        <w:t>=</w:t>
      </w:r>
      <w:r>
        <w:rPr>
          <w:lang w:eastAsia="zh-CN"/>
        </w:rPr>
        <w:t>C</w:t>
      </w:r>
      <w:proofErr w:type="gramStart"/>
      <w:r>
        <w:rPr>
          <w:lang w:eastAsia="zh-CN"/>
        </w:rPr>
        <w:t>]</w:t>
      </w:r>
      <w:r>
        <w:rPr>
          <w:rFonts w:hint="eastAsia"/>
          <w:lang w:eastAsia="zh-CN"/>
        </w:rPr>
        <w:t>中更新卫星网络状态并将有关</w:t>
      </w:r>
      <w:r w:rsidR="0096072A">
        <w:rPr>
          <w:rFonts w:hint="eastAsia"/>
          <w:lang w:eastAsia="zh-CN"/>
        </w:rPr>
        <w:t>资料</w:t>
      </w:r>
      <w:r>
        <w:rPr>
          <w:rFonts w:hint="eastAsia"/>
          <w:lang w:eastAsia="zh-CN"/>
        </w:rPr>
        <w:t>公布在国际电联无线电通信局网页上</w:t>
      </w:r>
      <w:proofErr w:type="gramEnd"/>
      <w:r>
        <w:rPr>
          <w:rFonts w:hint="eastAsia"/>
          <w:lang w:eastAsia="zh-CN"/>
        </w:rPr>
        <w:t>，在状</w:t>
      </w:r>
      <w:r>
        <w:rPr>
          <w:rFonts w:hint="eastAsia"/>
          <w:lang w:eastAsia="zh-CN"/>
        </w:rPr>
        <w:lastRenderedPageBreak/>
        <w:t>态栏</w:t>
      </w:r>
      <w:r w:rsidR="0096072A">
        <w:rPr>
          <w:rFonts w:hint="eastAsia"/>
          <w:lang w:eastAsia="zh-CN"/>
        </w:rPr>
        <w:t>中</w:t>
      </w:r>
      <w:r>
        <w:rPr>
          <w:rFonts w:hint="eastAsia"/>
          <w:lang w:eastAsia="zh-CN"/>
        </w:rPr>
        <w:t>用“</w:t>
      </w:r>
      <w:r>
        <w:rPr>
          <w:lang w:eastAsia="zh-CN"/>
        </w:rPr>
        <w:t>Y</w:t>
      </w:r>
      <w:r>
        <w:rPr>
          <w:rFonts w:hint="eastAsia"/>
          <w:lang w:eastAsia="zh-CN"/>
        </w:rPr>
        <w:t>”表示启用的最终确认。无线电通信局将在</w:t>
      </w:r>
      <w:r>
        <w:rPr>
          <w:lang w:eastAsia="zh-CN"/>
        </w:rPr>
        <w:t>BR IFIC</w:t>
      </w:r>
      <w:r>
        <w:rPr>
          <w:rFonts w:hint="eastAsia"/>
          <w:lang w:eastAsia="zh-CN"/>
        </w:rPr>
        <w:t>第</w:t>
      </w:r>
      <w:r>
        <w:rPr>
          <w:lang w:eastAsia="zh-CN"/>
        </w:rPr>
        <w:t>II-S</w:t>
      </w:r>
      <w:r>
        <w:rPr>
          <w:rFonts w:hint="eastAsia"/>
          <w:lang w:eastAsia="zh-CN"/>
        </w:rPr>
        <w:t>部分公布（空间业务）</w:t>
      </w:r>
      <w:r>
        <w:rPr>
          <w:lang w:eastAsia="zh-CN"/>
        </w:rPr>
        <w:t>DVD</w:t>
      </w:r>
      <w:r>
        <w:rPr>
          <w:rFonts w:hint="eastAsia"/>
          <w:lang w:eastAsia="zh-CN"/>
        </w:rPr>
        <w:t>中公布该</w:t>
      </w:r>
      <w:r w:rsidR="0096072A">
        <w:rPr>
          <w:rFonts w:hint="eastAsia"/>
          <w:lang w:eastAsia="zh-CN"/>
        </w:rPr>
        <w:t>资料</w:t>
      </w:r>
      <w:r>
        <w:rPr>
          <w:rFonts w:hint="eastAsia"/>
          <w:lang w:eastAsia="zh-CN"/>
        </w:rPr>
        <w:t>。</w:t>
      </w:r>
    </w:p>
    <w:p w:rsidR="00BA4062" w:rsidRDefault="00BA4062" w:rsidP="00FE16FC">
      <w:pPr>
        <w:rPr>
          <w:lang w:eastAsia="zh-CN"/>
        </w:rPr>
      </w:pPr>
      <w:r>
        <w:rPr>
          <w:lang w:eastAsia="zh-CN"/>
        </w:rPr>
        <w:t>2.4.</w:t>
      </w:r>
      <w:r w:rsidR="00FE16FC">
        <w:rPr>
          <w:lang w:eastAsia="zh-CN"/>
        </w:rPr>
        <w:t>4</w:t>
      </w:r>
      <w:r w:rsidRPr="002D0EBE">
        <w:rPr>
          <w:lang w:eastAsia="zh-CN"/>
        </w:rPr>
        <w:tab/>
      </w:r>
      <w:r>
        <w:rPr>
          <w:rFonts w:hint="eastAsia"/>
          <w:lang w:eastAsia="zh-CN"/>
        </w:rPr>
        <w:t>无线电通信局若在管理</w:t>
      </w:r>
      <w:r w:rsidR="0096072A">
        <w:rPr>
          <w:rFonts w:hint="eastAsia"/>
          <w:lang w:eastAsia="zh-CN"/>
        </w:rPr>
        <w:t>时限</w:t>
      </w:r>
      <w:r w:rsidR="00E5201C">
        <w:rPr>
          <w:rFonts w:hint="eastAsia"/>
          <w:lang w:eastAsia="zh-CN"/>
        </w:rPr>
        <w:t>后</w:t>
      </w:r>
      <w:r>
        <w:rPr>
          <w:lang w:eastAsia="zh-CN"/>
        </w:rPr>
        <w:t>12</w:t>
      </w:r>
      <w:r w:rsidRPr="009559A9">
        <w:rPr>
          <w:lang w:eastAsia="zh-CN"/>
        </w:rPr>
        <w:t>0</w:t>
      </w:r>
      <w:r>
        <w:rPr>
          <w:rFonts w:hint="eastAsia"/>
          <w:lang w:eastAsia="zh-CN"/>
        </w:rPr>
        <w:t>天</w:t>
      </w:r>
      <w:r w:rsidR="00E5201C">
        <w:rPr>
          <w:rFonts w:hint="eastAsia"/>
          <w:lang w:eastAsia="zh-CN"/>
        </w:rPr>
        <w:t>内</w:t>
      </w:r>
      <w:r>
        <w:rPr>
          <w:rFonts w:hint="eastAsia"/>
          <w:lang w:eastAsia="zh-CN"/>
        </w:rPr>
        <w:t>未收到主管部门的</w:t>
      </w:r>
      <w:r w:rsidR="00E5201C">
        <w:rPr>
          <w:rFonts w:hint="eastAsia"/>
          <w:lang w:eastAsia="zh-CN"/>
        </w:rPr>
        <w:t>资料</w:t>
      </w:r>
      <w:r>
        <w:rPr>
          <w:rFonts w:hint="eastAsia"/>
          <w:lang w:eastAsia="zh-CN"/>
        </w:rPr>
        <w:t>或确认</w:t>
      </w:r>
      <w:r w:rsidR="00E5201C">
        <w:rPr>
          <w:rFonts w:hint="eastAsia"/>
          <w:lang w:eastAsia="zh-CN"/>
        </w:rPr>
        <w:t>将</w:t>
      </w:r>
      <w:r>
        <w:rPr>
          <w:rFonts w:hint="eastAsia"/>
          <w:lang w:eastAsia="zh-CN"/>
        </w:rPr>
        <w:t>按照第</w:t>
      </w:r>
      <w:r w:rsidRPr="00AC2E6E">
        <w:rPr>
          <w:b/>
          <w:bCs/>
          <w:lang w:eastAsia="zh-CN"/>
        </w:rPr>
        <w:t>11.4</w:t>
      </w:r>
      <w:r>
        <w:rPr>
          <w:b/>
          <w:bCs/>
          <w:lang w:eastAsia="zh-CN"/>
        </w:rPr>
        <w:t>8</w:t>
      </w:r>
      <w:r w:rsidRPr="008B4978">
        <w:rPr>
          <w:rFonts w:hint="eastAsia"/>
          <w:lang w:eastAsia="zh-CN"/>
        </w:rPr>
        <w:t>款</w:t>
      </w:r>
      <w:r>
        <w:rPr>
          <w:rFonts w:hint="eastAsia"/>
          <w:lang w:eastAsia="zh-CN"/>
        </w:rPr>
        <w:t>在第</w:t>
      </w:r>
      <w:r w:rsidRPr="00D41834">
        <w:rPr>
          <w:b/>
          <w:bCs/>
          <w:lang w:eastAsia="zh-CN"/>
        </w:rPr>
        <w:t>9</w:t>
      </w:r>
      <w:r>
        <w:rPr>
          <w:rFonts w:hint="eastAsia"/>
          <w:lang w:eastAsia="zh-CN"/>
        </w:rPr>
        <w:t>条中，按照附录</w:t>
      </w:r>
      <w:r w:rsidRPr="003F69F8">
        <w:rPr>
          <w:b/>
          <w:bCs/>
          <w:lang w:eastAsia="zh-CN"/>
        </w:rPr>
        <w:t>30</w:t>
      </w:r>
      <w:r w:rsidRPr="008B4978">
        <w:rPr>
          <w:rFonts w:hint="eastAsia"/>
          <w:lang w:eastAsia="zh-CN"/>
        </w:rPr>
        <w:t>和</w:t>
      </w:r>
      <w:r w:rsidRPr="003F69F8">
        <w:rPr>
          <w:b/>
          <w:bCs/>
          <w:lang w:eastAsia="zh-CN"/>
        </w:rPr>
        <w:t>30A</w:t>
      </w:r>
      <w:r>
        <w:rPr>
          <w:rFonts w:hint="eastAsia"/>
          <w:color w:val="000000"/>
          <w:lang w:eastAsia="zh-CN"/>
        </w:rPr>
        <w:t>第</w:t>
      </w:r>
      <w:r>
        <w:rPr>
          <w:lang w:eastAsia="zh-CN"/>
        </w:rPr>
        <w:t>4.1.3</w:t>
      </w:r>
      <w:r>
        <w:rPr>
          <w:rFonts w:hint="eastAsia"/>
          <w:lang w:eastAsia="zh-CN"/>
        </w:rPr>
        <w:t>和</w:t>
      </w:r>
      <w:r>
        <w:rPr>
          <w:lang w:eastAsia="zh-CN"/>
        </w:rPr>
        <w:t>4.2.6</w:t>
      </w:r>
      <w:r>
        <w:rPr>
          <w:rFonts w:hint="eastAsia"/>
          <w:lang w:eastAsia="zh-CN"/>
        </w:rPr>
        <w:t>段在附录</w:t>
      </w:r>
      <w:r w:rsidRPr="003F69F8">
        <w:rPr>
          <w:b/>
          <w:bCs/>
          <w:lang w:eastAsia="zh-CN"/>
        </w:rPr>
        <w:t>30</w:t>
      </w:r>
      <w:r w:rsidRPr="008B4978">
        <w:rPr>
          <w:rFonts w:hint="eastAsia"/>
          <w:lang w:eastAsia="zh-CN"/>
        </w:rPr>
        <w:t>和</w:t>
      </w:r>
      <w:r w:rsidRPr="003F69F8">
        <w:rPr>
          <w:b/>
          <w:bCs/>
          <w:lang w:eastAsia="zh-CN"/>
        </w:rPr>
        <w:t>30A</w:t>
      </w:r>
      <w:r w:rsidRPr="008B4978">
        <w:rPr>
          <w:rFonts w:hint="eastAsia"/>
          <w:lang w:eastAsia="zh-CN"/>
        </w:rPr>
        <w:t>的</w:t>
      </w:r>
      <w:r>
        <w:rPr>
          <w:rFonts w:hint="eastAsia"/>
          <w:color w:val="000000"/>
          <w:lang w:eastAsia="zh-CN"/>
        </w:rPr>
        <w:t>第</w:t>
      </w:r>
      <w:r>
        <w:rPr>
          <w:lang w:eastAsia="zh-CN"/>
        </w:rPr>
        <w:t>4</w:t>
      </w:r>
      <w:r>
        <w:rPr>
          <w:rFonts w:hint="eastAsia"/>
          <w:lang w:eastAsia="zh-CN"/>
        </w:rPr>
        <w:t>条并按照附录</w:t>
      </w:r>
      <w:r w:rsidRPr="003F69F8">
        <w:rPr>
          <w:b/>
          <w:bCs/>
          <w:lang w:eastAsia="zh-CN"/>
        </w:rPr>
        <w:t>30B</w:t>
      </w:r>
      <w:r>
        <w:rPr>
          <w:rFonts w:hint="eastAsia"/>
          <w:color w:val="000000"/>
          <w:lang w:eastAsia="zh-CN"/>
        </w:rPr>
        <w:t>第</w:t>
      </w:r>
      <w:r>
        <w:rPr>
          <w:rFonts w:hint="eastAsia"/>
          <w:color w:val="000000"/>
          <w:lang w:eastAsia="zh-CN"/>
        </w:rPr>
        <w:t>6.33</w:t>
      </w:r>
      <w:r>
        <w:rPr>
          <w:rFonts w:hint="eastAsia"/>
          <w:color w:val="000000"/>
          <w:lang w:eastAsia="zh-CN"/>
        </w:rPr>
        <w:t>段在第</w:t>
      </w:r>
      <w:r>
        <w:rPr>
          <w:rFonts w:hint="eastAsia"/>
          <w:color w:val="000000"/>
          <w:lang w:eastAsia="zh-CN"/>
        </w:rPr>
        <w:t>6</w:t>
      </w:r>
      <w:r>
        <w:rPr>
          <w:rFonts w:hint="eastAsia"/>
          <w:color w:val="000000"/>
          <w:lang w:eastAsia="zh-CN"/>
        </w:rPr>
        <w:t>条中取消公布的相应</w:t>
      </w:r>
      <w:r w:rsidR="00E5201C">
        <w:rPr>
          <w:rFonts w:hint="eastAsia"/>
          <w:color w:val="000000"/>
          <w:lang w:eastAsia="zh-CN"/>
        </w:rPr>
        <w:t>指配</w:t>
      </w:r>
      <w:r>
        <w:rPr>
          <w:rFonts w:hint="eastAsia"/>
          <w:color w:val="000000"/>
          <w:lang w:eastAsia="zh-CN"/>
        </w:rPr>
        <w:t>。如在《总表》中存在相关条目，亦</w:t>
      </w:r>
      <w:r w:rsidR="00E5201C">
        <w:rPr>
          <w:rFonts w:hint="eastAsia"/>
          <w:color w:val="000000"/>
          <w:lang w:eastAsia="zh-CN"/>
        </w:rPr>
        <w:t>将</w:t>
      </w:r>
      <w:r>
        <w:rPr>
          <w:rFonts w:hint="eastAsia"/>
          <w:color w:val="000000"/>
          <w:lang w:eastAsia="zh-CN"/>
        </w:rPr>
        <w:t>取消。</w:t>
      </w:r>
    </w:p>
    <w:p w:rsidR="00BA4062" w:rsidRDefault="00BA4062" w:rsidP="00040A26">
      <w:pPr>
        <w:rPr>
          <w:lang w:eastAsia="zh-CN"/>
        </w:rPr>
      </w:pPr>
      <w:r w:rsidRPr="002D0EBE">
        <w:rPr>
          <w:szCs w:val="22"/>
          <w:lang w:val="en-US" w:eastAsia="zh-CN"/>
        </w:rPr>
        <w:t>2.</w:t>
      </w:r>
      <w:r>
        <w:rPr>
          <w:szCs w:val="22"/>
          <w:lang w:val="en-US" w:eastAsia="zh-CN"/>
        </w:rPr>
        <w:t>5</w:t>
      </w:r>
      <w:r w:rsidRPr="002D0EBE">
        <w:rPr>
          <w:szCs w:val="22"/>
          <w:lang w:val="en-US" w:eastAsia="zh-CN"/>
        </w:rPr>
        <w:tab/>
      </w:r>
      <w:r>
        <w:rPr>
          <w:rFonts w:hint="eastAsia"/>
          <w:szCs w:val="22"/>
          <w:lang w:val="en-US" w:eastAsia="zh-CN"/>
        </w:rPr>
        <w:t>如提供了</w:t>
      </w:r>
      <w:r w:rsidR="005A6C7A">
        <w:rPr>
          <w:rFonts w:hint="eastAsia"/>
          <w:szCs w:val="22"/>
          <w:lang w:val="en-US" w:eastAsia="zh-CN"/>
        </w:rPr>
        <w:t>初始资料</w:t>
      </w:r>
      <w:r>
        <w:rPr>
          <w:rFonts w:hint="eastAsia"/>
          <w:szCs w:val="22"/>
          <w:lang w:val="en-US" w:eastAsia="zh-CN"/>
        </w:rPr>
        <w:t>，将按照第</w:t>
      </w:r>
      <w:r w:rsidRPr="002B0D56">
        <w:rPr>
          <w:b/>
          <w:bCs/>
          <w:lang w:eastAsia="zh-CN"/>
        </w:rPr>
        <w:t>11.44B</w:t>
      </w:r>
      <w:r>
        <w:rPr>
          <w:rFonts w:hint="eastAsia"/>
          <w:szCs w:val="22"/>
          <w:lang w:val="en-US" w:eastAsia="zh-CN"/>
        </w:rPr>
        <w:t>款在</w:t>
      </w:r>
      <w:r w:rsidR="00E5201C">
        <w:rPr>
          <w:rFonts w:hint="eastAsia"/>
          <w:szCs w:val="22"/>
          <w:lang w:val="en-US" w:eastAsia="zh-CN"/>
        </w:rPr>
        <w:t>通知的</w:t>
      </w:r>
      <w:r>
        <w:rPr>
          <w:lang w:eastAsia="zh-CN"/>
        </w:rPr>
        <w:t>DBIU</w:t>
      </w:r>
      <w:r w:rsidR="00E5201C">
        <w:rPr>
          <w:lang w:eastAsia="zh-CN"/>
        </w:rPr>
        <w:t xml:space="preserve"> </w:t>
      </w:r>
      <w:r>
        <w:rPr>
          <w:rFonts w:hint="eastAsia"/>
          <w:lang w:eastAsia="zh-CN"/>
        </w:rPr>
        <w:t>90</w:t>
      </w:r>
      <w:r>
        <w:rPr>
          <w:rFonts w:hint="eastAsia"/>
          <w:lang w:eastAsia="zh-CN"/>
        </w:rPr>
        <w:t>天</w:t>
      </w:r>
      <w:r w:rsidR="00E5201C">
        <w:rPr>
          <w:rFonts w:hint="eastAsia"/>
          <w:lang w:eastAsia="zh-CN"/>
        </w:rPr>
        <w:t>后</w:t>
      </w:r>
      <w:r>
        <w:rPr>
          <w:rFonts w:hint="eastAsia"/>
          <w:lang w:eastAsia="zh-CN"/>
        </w:rPr>
        <w:t>时向主管部门发送</w:t>
      </w:r>
      <w:r w:rsidR="00E5201C">
        <w:rPr>
          <w:rFonts w:hint="eastAsia"/>
          <w:lang w:eastAsia="zh-CN"/>
        </w:rPr>
        <w:t>确认</w:t>
      </w:r>
      <w:r>
        <w:rPr>
          <w:rFonts w:hint="eastAsia"/>
          <w:lang w:eastAsia="zh-CN"/>
        </w:rPr>
        <w:t>提醒函，除非通知是在</w:t>
      </w:r>
      <w:r>
        <w:rPr>
          <w:lang w:eastAsia="zh-CN"/>
        </w:rPr>
        <w:t>DBIU</w:t>
      </w:r>
      <w:r>
        <w:rPr>
          <w:rFonts w:hint="eastAsia"/>
          <w:lang w:eastAsia="zh-CN"/>
        </w:rPr>
        <w:t xml:space="preserve"> 90</w:t>
      </w:r>
      <w:r>
        <w:rPr>
          <w:rFonts w:hint="eastAsia"/>
          <w:lang w:eastAsia="zh-CN"/>
        </w:rPr>
        <w:t>天后收到的（</w:t>
      </w:r>
      <w:r w:rsidR="0096072A">
        <w:rPr>
          <w:rFonts w:hint="eastAsia"/>
          <w:lang w:eastAsia="zh-CN"/>
        </w:rPr>
        <w:t>亦</w:t>
      </w:r>
      <w:r>
        <w:rPr>
          <w:rFonts w:hint="eastAsia"/>
          <w:lang w:eastAsia="zh-CN"/>
        </w:rPr>
        <w:t>见上文第</w:t>
      </w:r>
      <w:r w:rsidR="00E5201C">
        <w:rPr>
          <w:rFonts w:hint="eastAsia"/>
          <w:lang w:eastAsia="zh-CN"/>
        </w:rPr>
        <w:t>2.3.4</w:t>
      </w:r>
      <w:r>
        <w:rPr>
          <w:rFonts w:hint="eastAsia"/>
          <w:lang w:eastAsia="zh-CN"/>
        </w:rPr>
        <w:t>段）。</w:t>
      </w:r>
    </w:p>
    <w:p w:rsidR="00BA4062" w:rsidRDefault="00BA4062" w:rsidP="00040A26">
      <w:pPr>
        <w:rPr>
          <w:lang w:eastAsia="zh-CN"/>
        </w:rPr>
      </w:pPr>
      <w:r w:rsidRPr="002D0EBE">
        <w:rPr>
          <w:lang w:eastAsia="zh-CN"/>
        </w:rPr>
        <w:t>2.</w:t>
      </w:r>
      <w:r>
        <w:rPr>
          <w:lang w:eastAsia="zh-CN"/>
        </w:rPr>
        <w:t>6</w:t>
      </w:r>
      <w:r w:rsidRPr="002D0EBE">
        <w:rPr>
          <w:lang w:eastAsia="zh-CN"/>
        </w:rPr>
        <w:tab/>
      </w:r>
      <w:r>
        <w:rPr>
          <w:rFonts w:hint="eastAsia"/>
          <w:lang w:eastAsia="zh-CN"/>
        </w:rPr>
        <w:t>无线电通信局公布</w:t>
      </w:r>
      <w:r>
        <w:rPr>
          <w:lang w:eastAsia="zh-CN"/>
        </w:rPr>
        <w:t>GSO</w:t>
      </w:r>
      <w:r>
        <w:rPr>
          <w:rFonts w:hint="eastAsia"/>
          <w:lang w:eastAsia="zh-CN"/>
        </w:rPr>
        <w:t>卫星网络指配启用状态信息的国际电联无线电通信局网页为：</w:t>
      </w:r>
      <w:hyperlink r:id="rId10" w:history="1">
        <w:r w:rsidRPr="0009155B">
          <w:rPr>
            <w:rStyle w:val="Hyperlink"/>
            <w:lang w:eastAsia="zh-CN"/>
          </w:rPr>
          <w:t>http://www.itu.int/net/ITU-R/space/snl/listinuse/index.asp</w:t>
        </w:r>
      </w:hyperlink>
      <w:r>
        <w:rPr>
          <w:rFonts w:hint="eastAsia"/>
          <w:lang w:eastAsia="zh-CN"/>
        </w:rPr>
        <w:t>。启用状态栏使用的符号如下：</w:t>
      </w:r>
    </w:p>
    <w:p w:rsidR="00BA4062" w:rsidRPr="00013A80" w:rsidRDefault="00BA4062" w:rsidP="009D44CD">
      <w:pPr>
        <w:spacing w:before="0" w:after="240"/>
        <w:rPr>
          <w:lang w:eastAsia="zh-CN"/>
        </w:rPr>
      </w:pPr>
      <w:r>
        <w:rPr>
          <w:lang w:eastAsia="zh-CN"/>
        </w:rPr>
        <w:tab/>
      </w:r>
      <w:r w:rsidRPr="00013A80">
        <w:rPr>
          <w:lang w:eastAsia="zh-CN"/>
        </w:rPr>
        <w:t>N</w:t>
      </w:r>
      <w:r>
        <w:rPr>
          <w:rFonts w:hint="eastAsia"/>
          <w:lang w:eastAsia="zh-CN"/>
        </w:rPr>
        <w:t>：尚未使用。</w:t>
      </w:r>
    </w:p>
    <w:p w:rsidR="00BA4062" w:rsidRDefault="00BA4062" w:rsidP="00E5201C">
      <w:pPr>
        <w:spacing w:before="0" w:after="240"/>
        <w:rPr>
          <w:lang w:eastAsia="zh-CN"/>
        </w:rPr>
      </w:pPr>
      <w:r>
        <w:rPr>
          <w:lang w:eastAsia="zh-CN"/>
        </w:rPr>
        <w:tab/>
        <w:t>I</w:t>
      </w:r>
      <w:r>
        <w:rPr>
          <w:rFonts w:hint="eastAsia"/>
          <w:lang w:eastAsia="zh-CN"/>
        </w:rPr>
        <w:t>：启用的</w:t>
      </w:r>
      <w:r w:rsidR="005A6C7A">
        <w:rPr>
          <w:rFonts w:hint="eastAsia"/>
          <w:lang w:eastAsia="zh-CN"/>
        </w:rPr>
        <w:t>初始资料</w:t>
      </w:r>
      <w:r>
        <w:rPr>
          <w:rFonts w:hint="eastAsia"/>
          <w:lang w:eastAsia="zh-CN"/>
        </w:rPr>
        <w:t>。</w:t>
      </w:r>
      <w:r>
        <w:rPr>
          <w:lang w:eastAsia="zh-CN"/>
        </w:rPr>
        <w:t xml:space="preserve"> </w:t>
      </w:r>
    </w:p>
    <w:p w:rsidR="00BA4062" w:rsidRPr="00013A80" w:rsidRDefault="00BA4062" w:rsidP="009D44CD">
      <w:pPr>
        <w:spacing w:before="0" w:after="240"/>
        <w:rPr>
          <w:lang w:eastAsia="zh-CN"/>
        </w:rPr>
      </w:pPr>
      <w:r>
        <w:rPr>
          <w:lang w:eastAsia="zh-CN"/>
        </w:rPr>
        <w:tab/>
        <w:t>C</w:t>
      </w:r>
      <w:r>
        <w:rPr>
          <w:rFonts w:hint="eastAsia"/>
          <w:lang w:eastAsia="zh-CN"/>
        </w:rPr>
        <w:t>：确认启用，满足第</w:t>
      </w:r>
      <w:r w:rsidRPr="00FF73DF">
        <w:rPr>
          <w:b/>
          <w:bCs/>
          <w:lang w:eastAsia="zh-CN"/>
        </w:rPr>
        <w:t>11.44B</w:t>
      </w:r>
      <w:r>
        <w:rPr>
          <w:rFonts w:hint="eastAsia"/>
          <w:lang w:eastAsia="zh-CN"/>
        </w:rPr>
        <w:t>款的条件</w:t>
      </w:r>
    </w:p>
    <w:p w:rsidR="00BA4062" w:rsidRPr="00DB68BE" w:rsidRDefault="00BA4062" w:rsidP="00C02E5B">
      <w:pPr>
        <w:pStyle w:val="Heading1"/>
        <w:rPr>
          <w:lang w:eastAsia="zh-CN"/>
        </w:rPr>
      </w:pPr>
      <w:r>
        <w:rPr>
          <w:lang w:eastAsia="zh-CN"/>
        </w:rPr>
        <w:t>3</w:t>
      </w:r>
      <w:r w:rsidRPr="00DB68BE">
        <w:rPr>
          <w:lang w:eastAsia="zh-CN"/>
        </w:rPr>
        <w:tab/>
      </w:r>
      <w:r>
        <w:rPr>
          <w:rFonts w:hint="eastAsia"/>
          <w:lang w:eastAsia="zh-CN"/>
        </w:rPr>
        <w:t>暂停使用</w:t>
      </w:r>
    </w:p>
    <w:p w:rsidR="00BA4062" w:rsidRPr="00CE2C7B" w:rsidRDefault="00BA4062" w:rsidP="00040A26">
      <w:pPr>
        <w:rPr>
          <w:lang w:eastAsia="zh-CN"/>
        </w:rPr>
      </w:pPr>
      <w:r>
        <w:rPr>
          <w:lang w:eastAsia="zh-CN"/>
        </w:rPr>
        <w:t>3</w:t>
      </w:r>
      <w:r w:rsidRPr="00DB68BE">
        <w:rPr>
          <w:lang w:eastAsia="zh-CN"/>
        </w:rPr>
        <w:t>.1</w:t>
      </w:r>
      <w:r w:rsidRPr="00DB68BE">
        <w:rPr>
          <w:lang w:eastAsia="zh-CN"/>
        </w:rPr>
        <w:tab/>
      </w:r>
      <w:r>
        <w:rPr>
          <w:rFonts w:hint="eastAsia"/>
          <w:lang w:eastAsia="zh-CN"/>
        </w:rPr>
        <w:t>根据第</w:t>
      </w:r>
      <w:r w:rsidRPr="002A7929">
        <w:rPr>
          <w:rStyle w:val="Artref"/>
          <w:b/>
          <w:lang w:eastAsia="zh-CN"/>
        </w:rPr>
        <w:t>11.49</w:t>
      </w:r>
      <w:r>
        <w:rPr>
          <w:rFonts w:hint="eastAsia"/>
          <w:lang w:eastAsia="zh-CN"/>
        </w:rPr>
        <w:t>款</w:t>
      </w:r>
      <w:r w:rsidR="0096072A">
        <w:rPr>
          <w:rFonts w:hint="eastAsia"/>
          <w:lang w:eastAsia="zh-CN"/>
        </w:rPr>
        <w:t>的规定</w:t>
      </w:r>
      <w:r>
        <w:rPr>
          <w:rFonts w:hint="eastAsia"/>
          <w:lang w:eastAsia="zh-CN"/>
        </w:rPr>
        <w:t>和附录</w:t>
      </w:r>
      <w:r w:rsidRPr="003F69F8">
        <w:rPr>
          <w:b/>
          <w:bCs/>
          <w:lang w:eastAsia="zh-CN"/>
        </w:rPr>
        <w:t>30</w:t>
      </w:r>
      <w:r w:rsidRPr="001F6F1F">
        <w:rPr>
          <w:rFonts w:hint="eastAsia"/>
          <w:lang w:eastAsia="zh-CN"/>
        </w:rPr>
        <w:t>、</w:t>
      </w:r>
      <w:r w:rsidRPr="003F69F8">
        <w:rPr>
          <w:b/>
          <w:bCs/>
          <w:lang w:eastAsia="zh-CN"/>
        </w:rPr>
        <w:t>30A</w:t>
      </w:r>
      <w:r>
        <w:rPr>
          <w:rFonts w:hint="eastAsia"/>
          <w:color w:val="000000"/>
          <w:lang w:eastAsia="zh-CN"/>
        </w:rPr>
        <w:t>第</w:t>
      </w:r>
      <w:r>
        <w:rPr>
          <w:lang w:eastAsia="zh-CN"/>
        </w:rPr>
        <w:t>5.2.10</w:t>
      </w:r>
      <w:r>
        <w:rPr>
          <w:rFonts w:hint="eastAsia"/>
          <w:lang w:eastAsia="zh-CN"/>
        </w:rPr>
        <w:t>段以及有关第</w:t>
      </w:r>
      <w:r w:rsidRPr="002A7929">
        <w:rPr>
          <w:rStyle w:val="Artref"/>
          <w:b/>
          <w:lang w:eastAsia="zh-CN"/>
        </w:rPr>
        <w:t>11.49</w:t>
      </w:r>
      <w:r>
        <w:rPr>
          <w:rFonts w:hint="eastAsia"/>
          <w:lang w:eastAsia="zh-CN"/>
        </w:rPr>
        <w:t>款和附录</w:t>
      </w:r>
      <w:r w:rsidRPr="003D2169">
        <w:rPr>
          <w:b/>
          <w:bCs/>
          <w:lang w:eastAsia="zh-CN"/>
        </w:rPr>
        <w:t>30B</w:t>
      </w:r>
      <w:r w:rsidRPr="001F6F1F">
        <w:rPr>
          <w:rFonts w:hint="eastAsia"/>
          <w:lang w:eastAsia="zh-CN"/>
        </w:rPr>
        <w:t>第</w:t>
      </w:r>
      <w:r>
        <w:rPr>
          <w:lang w:eastAsia="zh-CN"/>
        </w:rPr>
        <w:t>8.17</w:t>
      </w:r>
      <w:r>
        <w:rPr>
          <w:rFonts w:hint="eastAsia"/>
          <w:lang w:eastAsia="zh-CN"/>
        </w:rPr>
        <w:t>段</w:t>
      </w:r>
      <w:r w:rsidR="0096072A">
        <w:rPr>
          <w:rFonts w:hint="eastAsia"/>
          <w:lang w:eastAsia="zh-CN"/>
        </w:rPr>
        <w:t>的</w:t>
      </w:r>
      <w:r>
        <w:rPr>
          <w:rFonts w:hint="eastAsia"/>
          <w:lang w:eastAsia="zh-CN"/>
        </w:rPr>
        <w:t>程序规则，空间电台频率指配暂停使用最长期限为三（</w:t>
      </w:r>
      <w:r>
        <w:rPr>
          <w:rFonts w:hint="eastAsia"/>
          <w:lang w:eastAsia="zh-CN"/>
        </w:rPr>
        <w:t>3</w:t>
      </w:r>
      <w:r>
        <w:rPr>
          <w:rFonts w:hint="eastAsia"/>
          <w:lang w:eastAsia="zh-CN"/>
        </w:rPr>
        <w:t>）年。这适用于无线电通信局于</w:t>
      </w:r>
      <w:r>
        <w:rPr>
          <w:rFonts w:hint="eastAsia"/>
          <w:lang w:eastAsia="zh-CN"/>
        </w:rPr>
        <w:t>2013</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r w:rsidR="0096072A">
        <w:rPr>
          <w:rFonts w:hint="eastAsia"/>
          <w:lang w:eastAsia="zh-CN"/>
        </w:rPr>
        <w:t>以</w:t>
      </w:r>
      <w:r>
        <w:rPr>
          <w:rFonts w:hint="eastAsia"/>
          <w:lang w:eastAsia="zh-CN"/>
        </w:rPr>
        <w:t>及之后收到的空间电台频率指配暂停使用申请。</w:t>
      </w:r>
    </w:p>
    <w:p w:rsidR="00BA4062" w:rsidRDefault="00BA4062" w:rsidP="00040A26">
      <w:pPr>
        <w:rPr>
          <w:lang w:eastAsia="zh-CN"/>
        </w:rPr>
      </w:pPr>
      <w:r w:rsidRPr="00CF2451">
        <w:rPr>
          <w:lang w:eastAsia="zh-CN"/>
        </w:rPr>
        <w:t>3.</w:t>
      </w:r>
      <w:r>
        <w:rPr>
          <w:lang w:eastAsia="zh-CN"/>
        </w:rPr>
        <w:t>2</w:t>
      </w:r>
      <w:r w:rsidRPr="00CF2451">
        <w:rPr>
          <w:lang w:eastAsia="zh-CN"/>
        </w:rPr>
        <w:tab/>
      </w:r>
      <w:r>
        <w:rPr>
          <w:rFonts w:hint="eastAsia"/>
          <w:lang w:eastAsia="zh-CN"/>
        </w:rPr>
        <w:t>如第</w:t>
      </w:r>
      <w:r w:rsidRPr="002200FF">
        <w:rPr>
          <w:b/>
          <w:bCs/>
          <w:lang w:eastAsia="zh-CN"/>
        </w:rPr>
        <w:t>11.49.1</w:t>
      </w:r>
      <w:r>
        <w:rPr>
          <w:rFonts w:hint="eastAsia"/>
          <w:lang w:eastAsia="zh-CN"/>
        </w:rPr>
        <w:t>款、附录</w:t>
      </w:r>
      <w:r w:rsidRPr="003F69F8">
        <w:rPr>
          <w:b/>
          <w:bCs/>
          <w:lang w:eastAsia="zh-CN"/>
        </w:rPr>
        <w:t>30</w:t>
      </w:r>
      <w:r>
        <w:rPr>
          <w:rFonts w:hint="eastAsia"/>
          <w:lang w:eastAsia="zh-CN"/>
        </w:rPr>
        <w:t>脚注</w:t>
      </w:r>
      <w:r>
        <w:rPr>
          <w:lang w:eastAsia="zh-CN"/>
        </w:rPr>
        <w:t>20</w:t>
      </w:r>
      <w:r w:rsidRPr="001F6F1F">
        <w:rPr>
          <w:rFonts w:ascii="STKaiti" w:eastAsia="STKaiti" w:hAnsi="STKaiti" w:hint="eastAsia"/>
          <w:lang w:eastAsia="zh-CN"/>
        </w:rPr>
        <w:t>之二</w:t>
      </w:r>
      <w:r>
        <w:rPr>
          <w:rFonts w:hint="eastAsia"/>
          <w:lang w:eastAsia="zh-CN"/>
        </w:rPr>
        <w:t>、附录</w:t>
      </w:r>
      <w:r w:rsidRPr="003F69F8">
        <w:rPr>
          <w:b/>
          <w:bCs/>
          <w:lang w:eastAsia="zh-CN"/>
        </w:rPr>
        <w:t>30A</w:t>
      </w:r>
      <w:r>
        <w:rPr>
          <w:rFonts w:hint="eastAsia"/>
          <w:lang w:eastAsia="zh-CN"/>
        </w:rPr>
        <w:t>脚注</w:t>
      </w:r>
      <w:r>
        <w:rPr>
          <w:lang w:eastAsia="zh-CN"/>
        </w:rPr>
        <w:t>2</w:t>
      </w:r>
      <w:r>
        <w:rPr>
          <w:rFonts w:hint="eastAsia"/>
          <w:lang w:eastAsia="zh-CN"/>
        </w:rPr>
        <w:t>4</w:t>
      </w:r>
      <w:r w:rsidRPr="001F6F1F">
        <w:rPr>
          <w:rFonts w:ascii="STKaiti" w:eastAsia="STKaiti" w:hAnsi="STKaiti" w:hint="eastAsia"/>
          <w:lang w:eastAsia="zh-CN"/>
        </w:rPr>
        <w:t>之二</w:t>
      </w:r>
      <w:r>
        <w:rPr>
          <w:rFonts w:hint="eastAsia"/>
          <w:lang w:eastAsia="zh-CN"/>
        </w:rPr>
        <w:t>以及有关附录</w:t>
      </w:r>
      <w:r w:rsidRPr="001F6F1F">
        <w:rPr>
          <w:b/>
          <w:bCs/>
          <w:lang w:eastAsia="zh-CN"/>
        </w:rPr>
        <w:t>30</w:t>
      </w:r>
      <w:r w:rsidRPr="001F6F1F">
        <w:rPr>
          <w:rFonts w:hint="eastAsia"/>
          <w:b/>
          <w:bCs/>
          <w:lang w:eastAsia="zh-CN"/>
        </w:rPr>
        <w:t>B</w:t>
      </w:r>
      <w:r>
        <w:rPr>
          <w:rFonts w:hint="eastAsia"/>
          <w:lang w:eastAsia="zh-CN"/>
        </w:rPr>
        <w:t>第</w:t>
      </w:r>
      <w:r>
        <w:rPr>
          <w:lang w:eastAsia="zh-CN"/>
        </w:rPr>
        <w:t>8.17</w:t>
      </w:r>
      <w:r>
        <w:rPr>
          <w:rFonts w:hint="eastAsia"/>
          <w:lang w:eastAsia="zh-CN"/>
        </w:rPr>
        <w:t>段的程序规则所述，恢复暂停频率指配的使用的程序类似于上文第</w:t>
      </w:r>
      <w:r>
        <w:rPr>
          <w:rFonts w:hint="eastAsia"/>
          <w:lang w:eastAsia="zh-CN"/>
        </w:rPr>
        <w:t>2</w:t>
      </w:r>
      <w:r>
        <w:rPr>
          <w:rFonts w:hint="eastAsia"/>
          <w:lang w:eastAsia="zh-CN"/>
        </w:rPr>
        <w:t>节所述启用程序。</w:t>
      </w:r>
      <w:r w:rsidRPr="001F6F1F">
        <w:rPr>
          <w:rFonts w:hint="eastAsia"/>
          <w:lang w:eastAsia="zh-CN"/>
        </w:rPr>
        <w:t>对地静止卫星轨道内某一空间电台频率指配的启用日期须为</w:t>
      </w:r>
      <w:r w:rsidR="0096072A">
        <w:rPr>
          <w:rFonts w:hint="eastAsia"/>
          <w:lang w:eastAsia="zh-CN"/>
        </w:rPr>
        <w:t>第</w:t>
      </w:r>
      <w:r w:rsidR="0096072A" w:rsidRPr="0096072A">
        <w:rPr>
          <w:rFonts w:hint="eastAsia"/>
          <w:b/>
          <w:bCs/>
          <w:lang w:eastAsia="zh-CN"/>
        </w:rPr>
        <w:t>11.49.1</w:t>
      </w:r>
      <w:r w:rsidR="0096072A">
        <w:rPr>
          <w:rFonts w:hint="eastAsia"/>
          <w:lang w:eastAsia="zh-CN"/>
        </w:rPr>
        <w:t>款规定</w:t>
      </w:r>
      <w:r w:rsidRPr="001F6F1F">
        <w:rPr>
          <w:rFonts w:hint="eastAsia"/>
          <w:lang w:eastAsia="zh-CN"/>
        </w:rPr>
        <w:t>的</w:t>
      </w:r>
      <w:r>
        <w:rPr>
          <w:rFonts w:hint="eastAsia"/>
          <w:lang w:eastAsia="zh-CN"/>
        </w:rPr>
        <w:t>90</w:t>
      </w:r>
      <w:r w:rsidRPr="001F6F1F">
        <w:rPr>
          <w:rFonts w:hint="eastAsia"/>
          <w:lang w:eastAsia="zh-CN"/>
        </w:rPr>
        <w:t>天期限的开始日期。如果某</w:t>
      </w:r>
      <w:proofErr w:type="gramStart"/>
      <w:r w:rsidRPr="001F6F1F">
        <w:rPr>
          <w:rFonts w:hint="eastAsia"/>
          <w:lang w:eastAsia="zh-CN"/>
        </w:rPr>
        <w:t>一能够</w:t>
      </w:r>
      <w:proofErr w:type="gramEnd"/>
      <w:r w:rsidRPr="001F6F1F">
        <w:rPr>
          <w:rFonts w:hint="eastAsia"/>
          <w:lang w:eastAsia="zh-CN"/>
        </w:rPr>
        <w:t>发射或接收</w:t>
      </w:r>
      <w:r w:rsidR="0096072A">
        <w:rPr>
          <w:rFonts w:hint="eastAsia"/>
          <w:lang w:eastAsia="zh-CN"/>
        </w:rPr>
        <w:t>有关</w:t>
      </w:r>
      <w:r w:rsidRPr="001F6F1F">
        <w:rPr>
          <w:rFonts w:hint="eastAsia"/>
          <w:lang w:eastAsia="zh-CN"/>
        </w:rPr>
        <w:t>频率指配的对地静止卫星轨道空间电台，部署在所通知的轨道位置上且连续</w:t>
      </w:r>
      <w:r>
        <w:rPr>
          <w:rFonts w:hint="eastAsia"/>
          <w:lang w:eastAsia="zh-CN"/>
        </w:rPr>
        <w:t>90</w:t>
      </w:r>
      <w:r w:rsidRPr="001F6F1F">
        <w:rPr>
          <w:rFonts w:hint="eastAsia"/>
          <w:lang w:eastAsia="zh-CN"/>
        </w:rPr>
        <w:t>天维持运行，则该</w:t>
      </w:r>
      <w:proofErr w:type="gramStart"/>
      <w:r w:rsidRPr="001F6F1F">
        <w:rPr>
          <w:rFonts w:hint="eastAsia"/>
          <w:lang w:eastAsia="zh-CN"/>
        </w:rPr>
        <w:t>指配须视为</w:t>
      </w:r>
      <w:proofErr w:type="gramEnd"/>
      <w:r w:rsidRPr="001F6F1F">
        <w:rPr>
          <w:rFonts w:hint="eastAsia"/>
          <w:lang w:eastAsia="zh-CN"/>
        </w:rPr>
        <w:t>已经启用。通知主管部门须在</w:t>
      </w:r>
      <w:r>
        <w:rPr>
          <w:rFonts w:hint="eastAsia"/>
          <w:lang w:eastAsia="zh-CN"/>
        </w:rPr>
        <w:t>90</w:t>
      </w:r>
      <w:r w:rsidRPr="001F6F1F">
        <w:rPr>
          <w:rFonts w:hint="eastAsia"/>
          <w:lang w:eastAsia="zh-CN"/>
        </w:rPr>
        <w:t>天期限结束后</w:t>
      </w:r>
      <w:r>
        <w:rPr>
          <w:rFonts w:hint="eastAsia"/>
          <w:lang w:eastAsia="zh-CN"/>
        </w:rPr>
        <w:t>30</w:t>
      </w:r>
      <w:r w:rsidRPr="001F6F1F">
        <w:rPr>
          <w:rFonts w:hint="eastAsia"/>
          <w:lang w:eastAsia="zh-CN"/>
        </w:rPr>
        <w:t>天内将此情况通知无线电通信局。</w:t>
      </w:r>
    </w:p>
    <w:p w:rsidR="00BA4062" w:rsidRDefault="00BA4062" w:rsidP="00040A26">
      <w:pPr>
        <w:rPr>
          <w:lang w:eastAsia="zh-CN"/>
        </w:rPr>
      </w:pPr>
      <w:r>
        <w:rPr>
          <w:lang w:val="en-US" w:eastAsia="zh-CN"/>
        </w:rPr>
        <w:t>3.3</w:t>
      </w:r>
      <w:r>
        <w:rPr>
          <w:lang w:val="en-US" w:eastAsia="zh-CN"/>
        </w:rPr>
        <w:tab/>
      </w:r>
      <w:r w:rsidR="00E5201C">
        <w:rPr>
          <w:rFonts w:hint="eastAsia"/>
          <w:lang w:val="en-US" w:eastAsia="zh-CN"/>
        </w:rPr>
        <w:t>因此，如</w:t>
      </w:r>
      <w:r>
        <w:rPr>
          <w:rFonts w:hint="eastAsia"/>
          <w:lang w:val="en-US" w:eastAsia="zh-CN"/>
        </w:rPr>
        <w:t>空间电台频率指配恢复使用日期超过暂停使用日期</w:t>
      </w:r>
      <w:r>
        <w:rPr>
          <w:lang w:eastAsia="zh-CN"/>
        </w:rPr>
        <w:t>3</w:t>
      </w:r>
      <w:r>
        <w:rPr>
          <w:rFonts w:hint="eastAsia"/>
          <w:lang w:eastAsia="zh-CN"/>
        </w:rPr>
        <w:t>年</w:t>
      </w:r>
      <w:r w:rsidR="00E5201C">
        <w:rPr>
          <w:rFonts w:hint="eastAsia"/>
          <w:lang w:eastAsia="zh-CN"/>
        </w:rPr>
        <w:t>以上</w:t>
      </w:r>
      <w:r>
        <w:rPr>
          <w:rFonts w:hint="eastAsia"/>
          <w:lang w:eastAsia="zh-CN"/>
        </w:rPr>
        <w:t>，或在暂停使用日期</w:t>
      </w:r>
      <w:r>
        <w:rPr>
          <w:lang w:eastAsia="zh-CN"/>
        </w:rPr>
        <w:t>3</w:t>
      </w:r>
      <w:r>
        <w:rPr>
          <w:rFonts w:hint="eastAsia"/>
          <w:lang w:eastAsia="zh-CN"/>
        </w:rPr>
        <w:t>年</w:t>
      </w:r>
      <w:r w:rsidR="00E5201C">
        <w:rPr>
          <w:rFonts w:hint="eastAsia"/>
          <w:lang w:eastAsia="zh-CN"/>
        </w:rPr>
        <w:t>加</w:t>
      </w:r>
      <w:r>
        <w:rPr>
          <w:rFonts w:hint="eastAsia"/>
          <w:lang w:eastAsia="zh-CN"/>
        </w:rPr>
        <w:t>120</w:t>
      </w:r>
      <w:r>
        <w:rPr>
          <w:rFonts w:hint="eastAsia"/>
          <w:lang w:eastAsia="zh-CN"/>
        </w:rPr>
        <w:t>天内没有恢复使用确认的情况下，无线电通信局</w:t>
      </w:r>
      <w:r w:rsidR="005D48BA">
        <w:rPr>
          <w:rFonts w:hint="eastAsia"/>
          <w:lang w:eastAsia="zh-CN"/>
        </w:rPr>
        <w:t>将</w:t>
      </w:r>
      <w:r>
        <w:rPr>
          <w:rFonts w:hint="eastAsia"/>
          <w:lang w:eastAsia="zh-CN"/>
        </w:rPr>
        <w:t>按照第</w:t>
      </w:r>
      <w:r w:rsidRPr="002A7929">
        <w:rPr>
          <w:rStyle w:val="Artref"/>
          <w:b/>
          <w:lang w:eastAsia="zh-CN"/>
        </w:rPr>
        <w:t>11.49</w:t>
      </w:r>
      <w:r>
        <w:rPr>
          <w:rFonts w:hint="eastAsia"/>
          <w:lang w:eastAsia="zh-CN"/>
        </w:rPr>
        <w:t>款、附录</w:t>
      </w:r>
      <w:r w:rsidRPr="003F69F8">
        <w:rPr>
          <w:b/>
          <w:bCs/>
          <w:lang w:eastAsia="zh-CN"/>
        </w:rPr>
        <w:t>30</w:t>
      </w:r>
      <w:r>
        <w:rPr>
          <w:rFonts w:hint="eastAsia"/>
          <w:lang w:eastAsia="zh-CN"/>
        </w:rPr>
        <w:t>和</w:t>
      </w:r>
      <w:r w:rsidRPr="003F69F8">
        <w:rPr>
          <w:b/>
          <w:bCs/>
          <w:lang w:eastAsia="zh-CN"/>
        </w:rPr>
        <w:t>30A</w:t>
      </w:r>
      <w:r>
        <w:rPr>
          <w:rFonts w:hint="eastAsia"/>
          <w:color w:val="000000"/>
          <w:lang w:eastAsia="zh-CN"/>
        </w:rPr>
        <w:t>第</w:t>
      </w:r>
      <w:r>
        <w:rPr>
          <w:lang w:eastAsia="zh-CN"/>
        </w:rPr>
        <w:t>5.2.1</w:t>
      </w:r>
      <w:r>
        <w:rPr>
          <w:rFonts w:hint="eastAsia"/>
          <w:lang w:eastAsia="zh-CN"/>
        </w:rPr>
        <w:t>1</w:t>
      </w:r>
      <w:r>
        <w:rPr>
          <w:rFonts w:hint="eastAsia"/>
          <w:lang w:eastAsia="zh-CN"/>
        </w:rPr>
        <w:t>段和有关附录</w:t>
      </w:r>
      <w:r w:rsidRPr="003D2169">
        <w:rPr>
          <w:b/>
          <w:bCs/>
          <w:lang w:eastAsia="zh-CN"/>
        </w:rPr>
        <w:t>30B</w:t>
      </w:r>
      <w:r w:rsidRPr="001F6F1F">
        <w:rPr>
          <w:rFonts w:hint="eastAsia"/>
          <w:lang w:eastAsia="zh-CN"/>
        </w:rPr>
        <w:t>第</w:t>
      </w:r>
      <w:r>
        <w:rPr>
          <w:lang w:eastAsia="zh-CN"/>
        </w:rPr>
        <w:t>8.17</w:t>
      </w:r>
      <w:r>
        <w:rPr>
          <w:rFonts w:hint="eastAsia"/>
          <w:lang w:eastAsia="zh-CN"/>
        </w:rPr>
        <w:t>段的程序规则取消《总表》中的条目。</w:t>
      </w:r>
    </w:p>
    <w:p w:rsidR="00BA4062" w:rsidRPr="00516E3F" w:rsidRDefault="00040A26" w:rsidP="00040A26">
      <w:pPr>
        <w:rPr>
          <w:lang w:eastAsia="zh-CN"/>
        </w:rPr>
      </w:pPr>
      <w:r>
        <w:t>3.4</w:t>
      </w:r>
      <w:r w:rsidR="00BA4062">
        <w:tab/>
      </w:r>
      <w:r w:rsidR="00BA4062">
        <w:rPr>
          <w:rFonts w:hint="eastAsia"/>
          <w:lang w:eastAsia="zh-CN"/>
        </w:rPr>
        <w:t>无线电通信局公布暂停使用状态的国际电联无线电通信局网页为：</w:t>
      </w:r>
      <w:hyperlink r:id="rId11" w:history="1">
        <w:r w:rsidR="00BA4062" w:rsidRPr="0009155B">
          <w:rPr>
            <w:rStyle w:val="Hyperlink"/>
            <w:szCs w:val="24"/>
          </w:rPr>
          <w:t>http://www.itu.int/net/ITU-R/space/snl/list1149/index.asp</w:t>
        </w:r>
      </w:hyperlink>
      <w:r w:rsidR="00BA4062">
        <w:rPr>
          <w:rFonts w:hint="eastAsia"/>
          <w:lang w:eastAsia="zh-CN"/>
        </w:rPr>
        <w:t>。频率指配使用恢复情况在收到确认后仅公布在</w:t>
      </w:r>
      <w:r w:rsidR="00BA4062">
        <w:rPr>
          <w:lang w:eastAsia="zh-CN"/>
        </w:rPr>
        <w:t>BR IFIC</w:t>
      </w:r>
      <w:r w:rsidR="00BA4062">
        <w:rPr>
          <w:rFonts w:hint="eastAsia"/>
          <w:lang w:eastAsia="zh-CN"/>
        </w:rPr>
        <w:t>第</w:t>
      </w:r>
      <w:r w:rsidR="00BA4062">
        <w:rPr>
          <w:lang w:eastAsia="zh-CN"/>
        </w:rPr>
        <w:t>II-S</w:t>
      </w:r>
      <w:r w:rsidR="00BA4062">
        <w:rPr>
          <w:rFonts w:hint="eastAsia"/>
          <w:lang w:eastAsia="zh-CN"/>
        </w:rPr>
        <w:t>部分</w:t>
      </w:r>
      <w:r w:rsidR="0096072A">
        <w:rPr>
          <w:rFonts w:hint="eastAsia"/>
          <w:lang w:eastAsia="zh-CN"/>
        </w:rPr>
        <w:t>（空间业务）</w:t>
      </w:r>
      <w:r w:rsidR="00BA4062">
        <w:rPr>
          <w:rFonts w:hint="eastAsia"/>
          <w:lang w:eastAsia="zh-CN"/>
        </w:rPr>
        <w:t>的</w:t>
      </w:r>
      <w:r w:rsidR="00BA4062">
        <w:rPr>
          <w:lang w:eastAsia="zh-CN"/>
        </w:rPr>
        <w:t>DVD</w:t>
      </w:r>
      <w:r w:rsidR="00BA4062">
        <w:rPr>
          <w:rFonts w:hint="eastAsia"/>
          <w:lang w:eastAsia="zh-CN"/>
        </w:rPr>
        <w:t>中。启用状态栏使用的符号</w:t>
      </w:r>
      <w:r w:rsidR="0096072A">
        <w:rPr>
          <w:rFonts w:hint="eastAsia"/>
          <w:lang w:eastAsia="zh-CN"/>
        </w:rPr>
        <w:t>如下</w:t>
      </w:r>
      <w:r w:rsidR="00BA4062">
        <w:rPr>
          <w:rFonts w:hint="eastAsia"/>
          <w:lang w:eastAsia="zh-CN"/>
        </w:rPr>
        <w:t>：</w:t>
      </w:r>
    </w:p>
    <w:p w:rsidR="00BA4062" w:rsidRPr="00013A80" w:rsidRDefault="00BA4062" w:rsidP="00040A26">
      <w:pPr>
        <w:rPr>
          <w:lang w:eastAsia="zh-CN"/>
        </w:rPr>
      </w:pPr>
      <w:r>
        <w:rPr>
          <w:lang w:eastAsia="zh-CN"/>
        </w:rPr>
        <w:tab/>
        <w:t>S</w:t>
      </w:r>
      <w:r>
        <w:rPr>
          <w:rFonts w:hint="eastAsia"/>
          <w:lang w:eastAsia="zh-CN"/>
        </w:rPr>
        <w:t>：暂停使用</w:t>
      </w:r>
    </w:p>
    <w:p w:rsidR="00BA4062" w:rsidRDefault="00BA4062" w:rsidP="00040A26">
      <w:pPr>
        <w:rPr>
          <w:lang w:eastAsia="zh-CN"/>
        </w:rPr>
      </w:pPr>
      <w:r>
        <w:rPr>
          <w:lang w:eastAsia="zh-CN"/>
        </w:rPr>
        <w:tab/>
        <w:t>J</w:t>
      </w:r>
      <w:r>
        <w:rPr>
          <w:rFonts w:hint="eastAsia"/>
          <w:lang w:eastAsia="zh-CN"/>
        </w:rPr>
        <w:t>：恢复使用的</w:t>
      </w:r>
      <w:r w:rsidR="005A6C7A">
        <w:rPr>
          <w:rFonts w:hint="eastAsia"/>
          <w:lang w:eastAsia="zh-CN"/>
        </w:rPr>
        <w:t>初始资料</w:t>
      </w:r>
    </w:p>
    <w:p w:rsidR="00BA4062" w:rsidRPr="00013A80" w:rsidRDefault="00BA4062" w:rsidP="00040A26">
      <w:pPr>
        <w:rPr>
          <w:lang w:eastAsia="zh-CN"/>
        </w:rPr>
      </w:pPr>
      <w:r>
        <w:rPr>
          <w:lang w:eastAsia="zh-CN"/>
        </w:rPr>
        <w:tab/>
        <w:t>R</w:t>
      </w:r>
      <w:r>
        <w:rPr>
          <w:rFonts w:hint="eastAsia"/>
          <w:lang w:eastAsia="zh-CN"/>
        </w:rPr>
        <w:t>：确认恢复使用、满足了第</w:t>
      </w:r>
      <w:r w:rsidRPr="00FF73DF">
        <w:rPr>
          <w:b/>
          <w:bCs/>
          <w:lang w:eastAsia="zh-CN"/>
        </w:rPr>
        <w:t>11.4</w:t>
      </w:r>
      <w:r>
        <w:rPr>
          <w:b/>
          <w:bCs/>
          <w:lang w:eastAsia="zh-CN"/>
        </w:rPr>
        <w:t>9.1</w:t>
      </w:r>
      <w:r>
        <w:rPr>
          <w:rFonts w:hint="eastAsia"/>
          <w:lang w:eastAsia="zh-CN"/>
        </w:rPr>
        <w:t>款的条件</w:t>
      </w:r>
    </w:p>
    <w:p w:rsidR="00BA4062" w:rsidRDefault="00040A26" w:rsidP="00C02E5B">
      <w:pPr>
        <w:pStyle w:val="Heading1"/>
        <w:rPr>
          <w:lang w:eastAsia="zh-CN"/>
        </w:rPr>
      </w:pPr>
      <w:r>
        <w:rPr>
          <w:lang w:eastAsia="zh-CN"/>
        </w:rPr>
        <w:t>4</w:t>
      </w:r>
      <w:r w:rsidR="00BA4062">
        <w:rPr>
          <w:lang w:eastAsia="zh-CN"/>
        </w:rPr>
        <w:tab/>
      </w:r>
      <w:r w:rsidR="00BA4062">
        <w:rPr>
          <w:rFonts w:hint="eastAsia"/>
          <w:lang w:eastAsia="zh-CN"/>
        </w:rPr>
        <w:t>请求应用第</w:t>
      </w:r>
      <w:r w:rsidR="00BA4062">
        <w:rPr>
          <w:lang w:eastAsia="zh-CN"/>
        </w:rPr>
        <w:t>11.41</w:t>
      </w:r>
      <w:r w:rsidR="00BA4062">
        <w:rPr>
          <w:rFonts w:hint="eastAsia"/>
          <w:lang w:eastAsia="zh-CN"/>
        </w:rPr>
        <w:t>款</w:t>
      </w:r>
    </w:p>
    <w:p w:rsidR="00BA4062" w:rsidRDefault="00BA4062" w:rsidP="00040A26">
      <w:pPr>
        <w:rPr>
          <w:i/>
          <w:iCs/>
          <w:lang w:val="en-US" w:eastAsia="zh-CN"/>
        </w:rPr>
      </w:pPr>
      <w:r>
        <w:rPr>
          <w:lang w:eastAsia="zh-CN"/>
        </w:rPr>
        <w:t>4.1</w:t>
      </w:r>
      <w:r>
        <w:rPr>
          <w:lang w:eastAsia="zh-CN"/>
        </w:rPr>
        <w:tab/>
        <w:t>WRC-12</w:t>
      </w:r>
      <w:r>
        <w:rPr>
          <w:rFonts w:hint="eastAsia"/>
          <w:lang w:eastAsia="zh-CN"/>
        </w:rPr>
        <w:t>增加的第</w:t>
      </w:r>
      <w:r w:rsidRPr="00167E17">
        <w:rPr>
          <w:b/>
          <w:bCs/>
          <w:lang w:eastAsia="zh-CN"/>
        </w:rPr>
        <w:t>11.41.2</w:t>
      </w:r>
      <w:r>
        <w:rPr>
          <w:rFonts w:hint="eastAsia"/>
          <w:lang w:eastAsia="zh-CN"/>
        </w:rPr>
        <w:t>款要求通知主管部门</w:t>
      </w:r>
      <w:r w:rsidRPr="00794490">
        <w:rPr>
          <w:rFonts w:hint="eastAsia"/>
          <w:lang w:val="en-CA" w:eastAsia="zh-CN"/>
        </w:rPr>
        <w:t>在应用</w:t>
      </w:r>
      <w:r w:rsidRPr="00794490">
        <w:rPr>
          <w:rStyle w:val="FootnoteTextChar"/>
          <w:rFonts w:hint="eastAsia"/>
          <w:szCs w:val="24"/>
          <w:lang w:eastAsia="zh-CN"/>
        </w:rPr>
        <w:t>第</w:t>
      </w:r>
      <w:r w:rsidRPr="00794490">
        <w:rPr>
          <w:rStyle w:val="FootnoteTextChar"/>
          <w:b/>
          <w:szCs w:val="24"/>
          <w:lang w:eastAsia="zh-CN"/>
        </w:rPr>
        <w:t>11.41</w:t>
      </w:r>
      <w:r>
        <w:rPr>
          <w:rStyle w:val="FootnoteTextChar"/>
          <w:rFonts w:hint="eastAsia"/>
          <w:bCs/>
          <w:szCs w:val="24"/>
          <w:lang w:eastAsia="zh-CN"/>
        </w:rPr>
        <w:t>款提交通知时，通知主管部门须</w:t>
      </w:r>
      <w:r w:rsidRPr="00794490">
        <w:rPr>
          <w:rStyle w:val="FootnoteTextChar"/>
          <w:rFonts w:hint="eastAsia"/>
          <w:bCs/>
          <w:szCs w:val="24"/>
          <w:lang w:eastAsia="zh-CN"/>
        </w:rPr>
        <w:t>向无线电通信局表明，已经依照第</w:t>
      </w:r>
      <w:r w:rsidRPr="00794490">
        <w:rPr>
          <w:rStyle w:val="FootnoteTextChar"/>
          <w:b/>
          <w:szCs w:val="24"/>
          <w:lang w:eastAsia="zh-CN"/>
        </w:rPr>
        <w:t>11.38</w:t>
      </w:r>
      <w:r w:rsidRPr="00794490">
        <w:rPr>
          <w:rStyle w:val="FootnoteTextChar"/>
          <w:rFonts w:hint="eastAsia"/>
          <w:bCs/>
          <w:szCs w:val="24"/>
          <w:lang w:eastAsia="zh-CN"/>
        </w:rPr>
        <w:t>款做出努力，与</w:t>
      </w:r>
      <w:r>
        <w:rPr>
          <w:rFonts w:hint="eastAsia"/>
          <w:lang w:eastAsia="zh-CN"/>
        </w:rPr>
        <w:t>那些使其指配审查结论不合格</w:t>
      </w:r>
      <w:r w:rsidRPr="00794490">
        <w:rPr>
          <w:rFonts w:hint="eastAsia"/>
          <w:lang w:eastAsia="zh-CN"/>
        </w:rPr>
        <w:t>的主管部门进行</w:t>
      </w:r>
      <w:r>
        <w:rPr>
          <w:rFonts w:hint="eastAsia"/>
          <w:lang w:eastAsia="zh-CN"/>
        </w:rPr>
        <w:t>了</w:t>
      </w:r>
      <w:r w:rsidRPr="00794490">
        <w:rPr>
          <w:rFonts w:hint="eastAsia"/>
          <w:lang w:eastAsia="zh-CN"/>
        </w:rPr>
        <w:t>协调，但未获成功。</w:t>
      </w:r>
    </w:p>
    <w:p w:rsidR="00BA4062" w:rsidRDefault="00BA4062" w:rsidP="00040A26">
      <w:pPr>
        <w:rPr>
          <w:lang w:val="en-US" w:eastAsia="zh-CN"/>
        </w:rPr>
      </w:pPr>
      <w:r>
        <w:rPr>
          <w:lang w:val="en-US" w:eastAsia="zh-CN"/>
        </w:rPr>
        <w:t>4.2</w:t>
      </w:r>
      <w:r>
        <w:rPr>
          <w:lang w:val="en-US" w:eastAsia="zh-CN"/>
        </w:rPr>
        <w:tab/>
      </w:r>
      <w:r>
        <w:rPr>
          <w:rFonts w:hint="eastAsia"/>
          <w:lang w:val="en-US" w:eastAsia="zh-CN"/>
        </w:rPr>
        <w:t>在收到应用第</w:t>
      </w:r>
      <w:r w:rsidRPr="007F765B">
        <w:rPr>
          <w:b/>
          <w:bCs/>
          <w:lang w:val="en-US" w:eastAsia="zh-CN"/>
        </w:rPr>
        <w:t>11.41</w:t>
      </w:r>
      <w:r>
        <w:rPr>
          <w:rFonts w:hint="eastAsia"/>
          <w:lang w:val="en-US" w:eastAsia="zh-CN"/>
        </w:rPr>
        <w:t>款的请求后，无线电通信局将向通知主管部门索取第</w:t>
      </w:r>
      <w:r w:rsidRPr="00754224">
        <w:rPr>
          <w:b/>
          <w:bCs/>
          <w:lang w:val="en-US" w:eastAsia="zh-CN"/>
        </w:rPr>
        <w:t>11.41.2</w:t>
      </w:r>
      <w:r>
        <w:rPr>
          <w:rFonts w:hint="eastAsia"/>
          <w:lang w:val="en-US" w:eastAsia="zh-CN"/>
        </w:rPr>
        <w:t>款规定的</w:t>
      </w:r>
      <w:r w:rsidR="005D48BA">
        <w:rPr>
          <w:rFonts w:hint="eastAsia"/>
          <w:lang w:val="en-US" w:eastAsia="zh-CN"/>
        </w:rPr>
        <w:t>说明</w:t>
      </w:r>
      <w:r>
        <w:rPr>
          <w:rFonts w:hint="eastAsia"/>
          <w:lang w:val="en-US" w:eastAsia="zh-CN"/>
        </w:rPr>
        <w:t>并将之公布在国际电联无线电通信局网站上。可能的辅助</w:t>
      </w:r>
      <w:r w:rsidR="0096072A">
        <w:rPr>
          <w:rFonts w:hint="eastAsia"/>
          <w:lang w:val="en-US" w:eastAsia="zh-CN"/>
        </w:rPr>
        <w:t>资料</w:t>
      </w:r>
      <w:r>
        <w:rPr>
          <w:rFonts w:hint="eastAsia"/>
          <w:lang w:val="en-US" w:eastAsia="zh-CN"/>
        </w:rPr>
        <w:t>可包括在不能响应协调请求或无法就协调请求做出决定（包括寻求无线电通信局帮助的请求）的情况下所采取的行动或与频率指</w:t>
      </w:r>
      <w:proofErr w:type="gramStart"/>
      <w:r>
        <w:rPr>
          <w:rFonts w:hint="eastAsia"/>
          <w:lang w:val="en-US" w:eastAsia="zh-CN"/>
        </w:rPr>
        <w:t>配造成</w:t>
      </w:r>
      <w:proofErr w:type="gramEnd"/>
      <w:r>
        <w:rPr>
          <w:rFonts w:hint="eastAsia"/>
          <w:lang w:val="en-US" w:eastAsia="zh-CN"/>
        </w:rPr>
        <w:t>审查结果不合格的主管部门</w:t>
      </w:r>
      <w:r w:rsidR="0096072A">
        <w:rPr>
          <w:rFonts w:hint="eastAsia"/>
          <w:lang w:val="en-US" w:eastAsia="zh-CN"/>
        </w:rPr>
        <w:t>为协调</w:t>
      </w:r>
      <w:r>
        <w:rPr>
          <w:rFonts w:hint="eastAsia"/>
          <w:lang w:val="en-US" w:eastAsia="zh-CN"/>
        </w:rPr>
        <w:t>相关网络</w:t>
      </w:r>
      <w:r w:rsidR="0096072A">
        <w:rPr>
          <w:rFonts w:hint="eastAsia"/>
          <w:lang w:val="en-US" w:eastAsia="zh-CN"/>
        </w:rPr>
        <w:t>而召开的</w:t>
      </w:r>
      <w:r>
        <w:rPr>
          <w:rFonts w:hint="eastAsia"/>
          <w:lang w:val="en-US" w:eastAsia="zh-CN"/>
        </w:rPr>
        <w:t>协调会议的数量和日期。</w:t>
      </w:r>
    </w:p>
    <w:p w:rsidR="00BA4062" w:rsidRPr="00731FBE" w:rsidRDefault="00741916" w:rsidP="00040A26">
      <w:pPr>
        <w:rPr>
          <w:i/>
          <w:iCs/>
          <w:lang w:val="en-US" w:eastAsia="zh-CN"/>
        </w:rPr>
      </w:pPr>
      <w:r>
        <w:rPr>
          <w:lang w:val="en-US" w:eastAsia="zh-CN"/>
        </w:rPr>
        <w:t>4.3</w:t>
      </w:r>
      <w:r w:rsidR="00BA4062">
        <w:rPr>
          <w:lang w:val="en-US" w:eastAsia="zh-CN"/>
        </w:rPr>
        <w:tab/>
        <w:t>WRC-12</w:t>
      </w:r>
      <w:r w:rsidR="00BA4062">
        <w:rPr>
          <w:rFonts w:hint="eastAsia"/>
          <w:lang w:val="en-US" w:eastAsia="zh-CN"/>
        </w:rPr>
        <w:t>自</w:t>
      </w:r>
      <w:r w:rsidR="00BA4062">
        <w:rPr>
          <w:rFonts w:hint="eastAsia"/>
          <w:lang w:val="en-US" w:eastAsia="zh-CN"/>
        </w:rPr>
        <w:t>2013</w:t>
      </w:r>
      <w:r w:rsidR="00BA4062">
        <w:rPr>
          <w:rFonts w:hint="eastAsia"/>
          <w:lang w:val="en-US" w:eastAsia="zh-CN"/>
        </w:rPr>
        <w:t>年</w:t>
      </w:r>
      <w:r w:rsidR="00BA4062">
        <w:rPr>
          <w:rFonts w:hint="eastAsia"/>
          <w:lang w:val="en-US" w:eastAsia="zh-CN"/>
        </w:rPr>
        <w:t>1</w:t>
      </w:r>
      <w:r w:rsidR="00BA4062">
        <w:rPr>
          <w:rFonts w:hint="eastAsia"/>
          <w:lang w:val="en-US" w:eastAsia="zh-CN"/>
        </w:rPr>
        <w:t>月</w:t>
      </w:r>
      <w:r w:rsidR="00BA4062">
        <w:rPr>
          <w:rFonts w:hint="eastAsia"/>
          <w:lang w:val="en-US" w:eastAsia="zh-CN"/>
        </w:rPr>
        <w:t>1</w:t>
      </w:r>
      <w:r w:rsidR="00BA4062">
        <w:rPr>
          <w:rFonts w:hint="eastAsia"/>
          <w:lang w:val="en-US" w:eastAsia="zh-CN"/>
        </w:rPr>
        <w:t>日起取消了按照第</w:t>
      </w:r>
      <w:r w:rsidR="00BA4062" w:rsidRPr="00C91800">
        <w:rPr>
          <w:b/>
          <w:bCs/>
          <w:lang w:val="en-US" w:eastAsia="zh-CN"/>
        </w:rPr>
        <w:t>11.41</w:t>
      </w:r>
      <w:r w:rsidR="00BA4062" w:rsidRPr="004330B1">
        <w:rPr>
          <w:rFonts w:hint="eastAsia"/>
          <w:lang w:val="en-US" w:eastAsia="zh-CN"/>
        </w:rPr>
        <w:t>款提交的频率指配</w:t>
      </w:r>
      <w:r w:rsidR="00BA4062">
        <w:rPr>
          <w:rFonts w:hint="eastAsia"/>
          <w:lang w:val="en-US" w:eastAsia="zh-CN"/>
        </w:rPr>
        <w:t>《总表》中</w:t>
      </w:r>
      <w:r w:rsidR="0096072A">
        <w:rPr>
          <w:rFonts w:hint="eastAsia"/>
          <w:lang w:val="en-US" w:eastAsia="zh-CN"/>
        </w:rPr>
        <w:t>的</w:t>
      </w:r>
      <w:r w:rsidR="00BA4062">
        <w:rPr>
          <w:rFonts w:hint="eastAsia"/>
          <w:lang w:val="en-US" w:eastAsia="zh-CN"/>
        </w:rPr>
        <w:t>临时</w:t>
      </w:r>
      <w:r w:rsidR="00BA4062">
        <w:rPr>
          <w:rFonts w:hint="eastAsia"/>
          <w:lang w:val="en-US" w:eastAsia="zh-CN"/>
        </w:rPr>
        <w:t>/</w:t>
      </w:r>
      <w:r w:rsidR="00BA4062">
        <w:rPr>
          <w:rFonts w:hint="eastAsia"/>
          <w:lang w:val="en-US" w:eastAsia="zh-CN"/>
        </w:rPr>
        <w:t>确定登记。因此，无线电通信局将根据</w:t>
      </w:r>
      <w:r w:rsidR="0096072A">
        <w:rPr>
          <w:rFonts w:hint="eastAsia"/>
          <w:lang w:val="en-US" w:eastAsia="zh-CN"/>
        </w:rPr>
        <w:t>原</w:t>
      </w:r>
      <w:r w:rsidR="00BA4062">
        <w:rPr>
          <w:rFonts w:hint="eastAsia"/>
          <w:lang w:val="en-US" w:eastAsia="zh-CN"/>
        </w:rPr>
        <w:t>第</w:t>
      </w:r>
      <w:r w:rsidR="00BA4062" w:rsidRPr="00C91800">
        <w:rPr>
          <w:b/>
          <w:bCs/>
          <w:lang w:val="en-US" w:eastAsia="zh-CN"/>
        </w:rPr>
        <w:t>11.41</w:t>
      </w:r>
      <w:r w:rsidR="00BA4062" w:rsidRPr="004330B1">
        <w:rPr>
          <w:rFonts w:hint="eastAsia"/>
          <w:lang w:val="en-US" w:eastAsia="zh-CN"/>
        </w:rPr>
        <w:t>款</w:t>
      </w:r>
      <w:r w:rsidR="00BA4062">
        <w:rPr>
          <w:rFonts w:hint="eastAsia"/>
          <w:lang w:val="en-US" w:eastAsia="zh-CN"/>
        </w:rPr>
        <w:t>在《总表》中对现有处于临时状态的条目予以更新。更新信息将公布在</w:t>
      </w:r>
      <w:r w:rsidR="00BA4062">
        <w:rPr>
          <w:rFonts w:hint="eastAsia"/>
          <w:lang w:val="en-US" w:eastAsia="zh-CN"/>
        </w:rPr>
        <w:t>2013</w:t>
      </w:r>
      <w:r w:rsidR="00BA4062">
        <w:rPr>
          <w:rFonts w:hint="eastAsia"/>
          <w:lang w:val="en-US" w:eastAsia="zh-CN"/>
        </w:rPr>
        <w:t>年</w:t>
      </w:r>
      <w:r w:rsidR="00BA4062">
        <w:rPr>
          <w:rFonts w:hint="eastAsia"/>
          <w:lang w:val="en-US" w:eastAsia="zh-CN"/>
        </w:rPr>
        <w:t>3</w:t>
      </w:r>
      <w:r w:rsidR="00BA4062">
        <w:rPr>
          <w:rFonts w:hint="eastAsia"/>
          <w:lang w:val="en-US" w:eastAsia="zh-CN"/>
        </w:rPr>
        <w:t>月</w:t>
      </w:r>
      <w:r w:rsidR="00BA4062">
        <w:rPr>
          <w:rFonts w:hint="eastAsia"/>
          <w:lang w:val="en-US" w:eastAsia="zh-CN"/>
        </w:rPr>
        <w:t>19</w:t>
      </w:r>
      <w:r w:rsidR="00BA4062">
        <w:rPr>
          <w:rFonts w:hint="eastAsia"/>
          <w:lang w:val="en-US" w:eastAsia="zh-CN"/>
        </w:rPr>
        <w:t>日第</w:t>
      </w:r>
      <w:r w:rsidR="00BA4062">
        <w:rPr>
          <w:rFonts w:hint="eastAsia"/>
          <w:lang w:val="en-US" w:eastAsia="zh-CN"/>
        </w:rPr>
        <w:t>2740</w:t>
      </w:r>
      <w:r w:rsidR="00BA4062">
        <w:rPr>
          <w:rFonts w:hint="eastAsia"/>
          <w:lang w:val="en-US" w:eastAsia="zh-CN"/>
        </w:rPr>
        <w:t>期</w:t>
      </w:r>
      <w:r w:rsidR="00BA4062">
        <w:rPr>
          <w:lang w:val="en-US" w:eastAsia="zh-CN"/>
        </w:rPr>
        <w:t>BR IFC</w:t>
      </w:r>
      <w:r w:rsidR="00BA4062">
        <w:rPr>
          <w:rFonts w:hint="eastAsia"/>
          <w:lang w:val="en-US" w:eastAsia="zh-CN"/>
        </w:rPr>
        <w:t>中。</w:t>
      </w:r>
    </w:p>
    <w:p w:rsidR="00BA4062" w:rsidRPr="00C02E5B" w:rsidRDefault="00040A26" w:rsidP="00C02E5B">
      <w:pPr>
        <w:pStyle w:val="Heading1"/>
        <w:rPr>
          <w:lang w:eastAsia="zh-CN"/>
        </w:rPr>
      </w:pPr>
      <w:r w:rsidRPr="00C02E5B">
        <w:rPr>
          <w:lang w:eastAsia="zh-CN"/>
        </w:rPr>
        <w:t>5</w:t>
      </w:r>
      <w:r w:rsidR="00BA4062" w:rsidRPr="00C02E5B">
        <w:rPr>
          <w:lang w:eastAsia="zh-CN"/>
        </w:rPr>
        <w:tab/>
      </w:r>
      <w:r w:rsidR="00BA4062" w:rsidRPr="00C02E5B">
        <w:rPr>
          <w:rFonts w:hint="eastAsia"/>
          <w:lang w:eastAsia="zh-CN"/>
        </w:rPr>
        <w:t>第</w:t>
      </w:r>
      <w:r w:rsidR="00BA4062" w:rsidRPr="00C02E5B">
        <w:rPr>
          <w:lang w:eastAsia="zh-CN"/>
        </w:rPr>
        <w:t>552</w:t>
      </w:r>
      <w:r w:rsidR="00BA4062" w:rsidRPr="00C02E5B">
        <w:rPr>
          <w:rFonts w:hint="eastAsia"/>
          <w:lang w:eastAsia="zh-CN"/>
        </w:rPr>
        <w:t>号决议（</w:t>
      </w:r>
      <w:r w:rsidR="00BA4062" w:rsidRPr="00C02E5B">
        <w:rPr>
          <w:lang w:eastAsia="zh-CN"/>
        </w:rPr>
        <w:t>WRC-12</w:t>
      </w:r>
      <w:r w:rsidR="00BA4062" w:rsidRPr="00C02E5B">
        <w:rPr>
          <w:rFonts w:hint="eastAsia"/>
          <w:lang w:eastAsia="zh-CN"/>
        </w:rPr>
        <w:t>）附件</w:t>
      </w:r>
      <w:r w:rsidR="00BA4062" w:rsidRPr="00C02E5B">
        <w:rPr>
          <w:rFonts w:hint="eastAsia"/>
          <w:lang w:eastAsia="zh-CN"/>
        </w:rPr>
        <w:t>2</w:t>
      </w:r>
      <w:r w:rsidR="00BA4062" w:rsidRPr="00C02E5B">
        <w:rPr>
          <w:rFonts w:hint="eastAsia"/>
          <w:lang w:eastAsia="zh-CN"/>
        </w:rPr>
        <w:t>：航天器的识别</w:t>
      </w:r>
    </w:p>
    <w:p w:rsidR="00BA4062" w:rsidRPr="00731FBE" w:rsidRDefault="007870B4" w:rsidP="00E33895">
      <w:pPr>
        <w:spacing w:before="0" w:after="240"/>
        <w:rPr>
          <w:i/>
          <w:iCs/>
          <w:lang w:val="en-US" w:eastAsia="zh-CN"/>
        </w:rPr>
      </w:pPr>
      <w:r>
        <w:rPr>
          <w:lang w:eastAsia="zh-CN"/>
        </w:rPr>
        <w:tab/>
      </w:r>
      <w:bookmarkStart w:id="5" w:name="_GoBack"/>
      <w:bookmarkEnd w:id="5"/>
      <w:r w:rsidR="00BA4062" w:rsidRPr="00731FBE">
        <w:rPr>
          <w:lang w:eastAsia="zh-CN"/>
        </w:rPr>
        <w:t>WRC-12</w:t>
      </w:r>
      <w:r w:rsidR="00BA4062">
        <w:rPr>
          <w:rFonts w:hint="eastAsia"/>
          <w:lang w:eastAsia="zh-CN"/>
        </w:rPr>
        <w:t>通过了题为“</w:t>
      </w:r>
      <w:r w:rsidR="00BA4062">
        <w:rPr>
          <w:rFonts w:hint="eastAsia"/>
          <w:lang w:eastAsia="zh-CN"/>
        </w:rPr>
        <w:t>1</w:t>
      </w:r>
      <w:r w:rsidR="00BA4062">
        <w:rPr>
          <w:rFonts w:hint="eastAsia"/>
          <w:lang w:eastAsia="zh-CN"/>
        </w:rPr>
        <w:t>区和</w:t>
      </w:r>
      <w:r w:rsidR="00BA4062">
        <w:rPr>
          <w:rFonts w:hint="eastAsia"/>
          <w:lang w:eastAsia="zh-CN"/>
        </w:rPr>
        <w:t>3</w:t>
      </w:r>
      <w:r w:rsidR="00BA4062">
        <w:rPr>
          <w:rFonts w:hint="eastAsia"/>
          <w:lang w:eastAsia="zh-CN"/>
        </w:rPr>
        <w:t>区</w:t>
      </w:r>
      <w:r w:rsidR="00BA4062" w:rsidRPr="00731FBE">
        <w:rPr>
          <w:lang w:eastAsia="zh-CN"/>
        </w:rPr>
        <w:t>21.4-22</w:t>
      </w:r>
      <w:r w:rsidR="00BA4062" w:rsidRPr="00CC07F8">
        <w:rPr>
          <w:lang w:eastAsia="zh-CN"/>
        </w:rPr>
        <w:t xml:space="preserve"> </w:t>
      </w:r>
      <w:r w:rsidR="00BA4062" w:rsidRPr="00731FBE">
        <w:rPr>
          <w:lang w:eastAsia="zh-CN"/>
        </w:rPr>
        <w:t>GHz</w:t>
      </w:r>
      <w:r w:rsidR="00236562">
        <w:rPr>
          <w:rFonts w:hint="eastAsia"/>
          <w:lang w:eastAsia="zh-CN"/>
        </w:rPr>
        <w:t>频段</w:t>
      </w:r>
      <w:r w:rsidR="00BA4062">
        <w:rPr>
          <w:rFonts w:hint="eastAsia"/>
          <w:lang w:eastAsia="zh-CN"/>
        </w:rPr>
        <w:t>的长期获取或开发”的第</w:t>
      </w:r>
      <w:r w:rsidR="00BA4062" w:rsidRPr="00B64F97">
        <w:rPr>
          <w:b/>
          <w:bCs/>
          <w:lang w:eastAsia="zh-CN"/>
        </w:rPr>
        <w:t>552</w:t>
      </w:r>
      <w:r w:rsidR="00BA4062" w:rsidRPr="00CC07F8">
        <w:rPr>
          <w:rFonts w:hint="eastAsia"/>
          <w:lang w:eastAsia="zh-CN"/>
        </w:rPr>
        <w:t>号决议</w:t>
      </w:r>
      <w:r w:rsidR="00BA4062">
        <w:rPr>
          <w:rFonts w:hint="eastAsia"/>
          <w:b/>
          <w:bCs/>
          <w:lang w:eastAsia="zh-CN"/>
        </w:rPr>
        <w:t>（</w:t>
      </w:r>
      <w:r w:rsidR="00BA4062">
        <w:rPr>
          <w:b/>
          <w:bCs/>
          <w:lang w:eastAsia="zh-CN"/>
        </w:rPr>
        <w:t>WRC-12</w:t>
      </w:r>
      <w:r w:rsidR="00BA4062">
        <w:rPr>
          <w:rFonts w:hint="eastAsia"/>
          <w:b/>
          <w:bCs/>
          <w:lang w:eastAsia="zh-CN"/>
        </w:rPr>
        <w:t>）</w:t>
      </w:r>
      <w:r w:rsidR="00236562">
        <w:rPr>
          <w:rFonts w:hint="eastAsia"/>
          <w:b/>
          <w:bCs/>
          <w:lang w:eastAsia="zh-CN"/>
        </w:rPr>
        <w:t>。</w:t>
      </w:r>
      <w:r w:rsidR="00BA4062" w:rsidRPr="00CC07F8">
        <w:rPr>
          <w:rFonts w:hint="eastAsia"/>
          <w:lang w:eastAsia="zh-CN"/>
        </w:rPr>
        <w:t>该决议要求提供有关</w:t>
      </w:r>
      <w:r w:rsidR="00BA4062" w:rsidRPr="00731FBE">
        <w:rPr>
          <w:lang w:eastAsia="zh-CN"/>
        </w:rPr>
        <w:t>21.4-22 GHz</w:t>
      </w:r>
      <w:r w:rsidR="00BA4062">
        <w:rPr>
          <w:rFonts w:hint="eastAsia"/>
          <w:lang w:eastAsia="zh-CN"/>
        </w:rPr>
        <w:t>频段中</w:t>
      </w:r>
      <w:r w:rsidR="00BA4062">
        <w:rPr>
          <w:rFonts w:hint="eastAsia"/>
          <w:lang w:eastAsia="zh-CN"/>
        </w:rPr>
        <w:t>BSS</w:t>
      </w:r>
      <w:r w:rsidR="00BA4062">
        <w:rPr>
          <w:rFonts w:hint="eastAsia"/>
          <w:lang w:eastAsia="zh-CN"/>
        </w:rPr>
        <w:t>对地静止卫星网络的具体资料。识别航天器所需要的资料包括国际电联</w:t>
      </w:r>
      <w:r w:rsidR="00BA4062">
        <w:rPr>
          <w:rFonts w:hint="eastAsia"/>
          <w:lang w:eastAsia="zh-CN"/>
        </w:rPr>
        <w:t>ID</w:t>
      </w:r>
      <w:r w:rsidR="00BA4062">
        <w:rPr>
          <w:rFonts w:hint="eastAsia"/>
          <w:lang w:eastAsia="zh-CN"/>
        </w:rPr>
        <w:t>号码（第</w:t>
      </w:r>
      <w:r w:rsidR="00BA4062" w:rsidRPr="00EA394A">
        <w:rPr>
          <w:rFonts w:hint="eastAsia"/>
          <w:b/>
          <w:bCs/>
          <w:lang w:eastAsia="zh-CN"/>
        </w:rPr>
        <w:t>552</w:t>
      </w:r>
      <w:r w:rsidR="00BA4062">
        <w:rPr>
          <w:rFonts w:hint="eastAsia"/>
          <w:lang w:eastAsia="zh-CN"/>
        </w:rPr>
        <w:t>号决议附件</w:t>
      </w:r>
      <w:r w:rsidR="00BA4062">
        <w:rPr>
          <w:rFonts w:hint="eastAsia"/>
          <w:lang w:eastAsia="zh-CN"/>
        </w:rPr>
        <w:t>2a</w:t>
      </w:r>
      <w:r w:rsidR="00BA4062">
        <w:rPr>
          <w:rFonts w:hint="eastAsia"/>
          <w:lang w:eastAsia="zh-CN"/>
        </w:rPr>
        <w:t>项）。为此，无线电通信局将</w:t>
      </w:r>
      <w:proofErr w:type="gramStart"/>
      <w:r w:rsidR="00BA4062">
        <w:rPr>
          <w:rFonts w:hint="eastAsia"/>
          <w:lang w:eastAsia="zh-CN"/>
        </w:rPr>
        <w:t>使用本含附件</w:t>
      </w:r>
      <w:proofErr w:type="gramEnd"/>
      <w:r w:rsidR="00BA4062">
        <w:rPr>
          <w:rFonts w:hint="eastAsia"/>
          <w:lang w:eastAsia="zh-CN"/>
        </w:rPr>
        <w:t>所述编号方案。</w:t>
      </w:r>
    </w:p>
    <w:p w:rsidR="00BA4062" w:rsidRDefault="00040A26" w:rsidP="009D44CD">
      <w:pPr>
        <w:tabs>
          <w:tab w:val="left" w:pos="0"/>
        </w:tabs>
        <w:spacing w:before="0" w:after="240"/>
        <w:rPr>
          <w:lang w:val="en-US" w:eastAsia="zh-CN"/>
        </w:rPr>
      </w:pPr>
      <w:r w:rsidRPr="00037C00">
        <w:rPr>
          <w:b/>
          <w:bCs/>
          <w:lang w:val="en-US" w:eastAsia="zh-CN"/>
        </w:rPr>
        <w:t>6</w:t>
      </w:r>
      <w:r w:rsidR="00BA4062">
        <w:rPr>
          <w:lang w:val="en-US" w:eastAsia="zh-CN"/>
        </w:rPr>
        <w:tab/>
      </w:r>
      <w:r w:rsidR="00BA4062">
        <w:rPr>
          <w:lang w:eastAsia="zh-CN"/>
        </w:rPr>
        <w:t>如贵主管部门需</w:t>
      </w:r>
      <w:r w:rsidR="00BA4062" w:rsidRPr="00AD1163">
        <w:rPr>
          <w:lang w:eastAsia="zh-CN"/>
        </w:rPr>
        <w:t>澄清本通函涉及的议题，请随时与无线电通信局联系。</w:t>
      </w:r>
    </w:p>
    <w:p w:rsidR="00BA4062" w:rsidRPr="002D0EBE" w:rsidRDefault="00BA4062" w:rsidP="009D44CD">
      <w:pPr>
        <w:pStyle w:val="Index1"/>
        <w:tabs>
          <w:tab w:val="center" w:pos="7088"/>
        </w:tabs>
        <w:spacing w:before="360"/>
        <w:rPr>
          <w:lang w:eastAsia="zh-CN"/>
        </w:rPr>
      </w:pPr>
      <w:r w:rsidRPr="00AD1163">
        <w:rPr>
          <w:lang w:eastAsia="zh-CN"/>
        </w:rPr>
        <w:t>顺致敬意</w:t>
      </w:r>
      <w:r>
        <w:rPr>
          <w:rFonts w:hint="eastAsia"/>
          <w:lang w:eastAsia="zh-CN"/>
        </w:rPr>
        <w:t>！</w:t>
      </w:r>
    </w:p>
    <w:p w:rsidR="00BA4062" w:rsidRPr="0018463E" w:rsidRDefault="00BA4062" w:rsidP="009D44CD">
      <w:pPr>
        <w:tabs>
          <w:tab w:val="clear" w:pos="794"/>
          <w:tab w:val="clear" w:pos="1191"/>
          <w:tab w:val="clear" w:pos="1588"/>
          <w:tab w:val="clear" w:pos="1985"/>
          <w:tab w:val="center" w:pos="7140"/>
        </w:tabs>
        <w:spacing w:before="1080"/>
        <w:rPr>
          <w:lang w:val="fr-CH" w:eastAsia="zh-CN"/>
        </w:rPr>
      </w:pPr>
      <w:r w:rsidRPr="002D0EBE">
        <w:rPr>
          <w:lang w:eastAsia="zh-CN"/>
        </w:rPr>
        <w:tab/>
      </w:r>
      <w:r w:rsidRPr="00AD1163">
        <w:rPr>
          <w:lang w:eastAsia="zh-CN"/>
        </w:rPr>
        <w:t>无线电通信局主任</w:t>
      </w:r>
      <w:r w:rsidRPr="0018463E">
        <w:rPr>
          <w:lang w:val="fr-CH" w:eastAsia="zh-CN"/>
        </w:rPr>
        <w:br/>
      </w:r>
      <w:r w:rsidRPr="0018463E">
        <w:rPr>
          <w:lang w:val="fr-CH" w:eastAsia="zh-CN"/>
        </w:rPr>
        <w:tab/>
      </w:r>
      <w:r w:rsidRPr="00AD1163">
        <w:rPr>
          <w:lang w:eastAsia="zh-CN"/>
        </w:rPr>
        <w:t>弗朗索瓦</w:t>
      </w:r>
      <w:r w:rsidRPr="00823D3B">
        <w:rPr>
          <w:b/>
          <w:bCs/>
          <w:lang w:eastAsia="zh-CN"/>
        </w:rPr>
        <w:t>∙</w:t>
      </w:r>
      <w:r w:rsidRPr="00AD1163">
        <w:rPr>
          <w:lang w:eastAsia="zh-CN"/>
        </w:rPr>
        <w:t>朗西</w:t>
      </w:r>
    </w:p>
    <w:p w:rsidR="00BA4062" w:rsidRPr="00AD1163" w:rsidRDefault="00BA4062" w:rsidP="009D44CD">
      <w:pPr>
        <w:rPr>
          <w:b/>
          <w:bCs/>
          <w:lang w:eastAsia="zh-CN"/>
        </w:rPr>
      </w:pPr>
      <w:r w:rsidRPr="00AD1163">
        <w:rPr>
          <w:b/>
          <w:bCs/>
          <w:lang w:eastAsia="zh-CN"/>
        </w:rPr>
        <w:t>分发：</w:t>
      </w:r>
    </w:p>
    <w:p w:rsidR="00BA4062" w:rsidRPr="00AD1163" w:rsidRDefault="00BA4062" w:rsidP="009D44CD">
      <w:pPr>
        <w:spacing w:before="0"/>
        <w:rPr>
          <w:sz w:val="20"/>
          <w:lang w:eastAsia="zh-CN"/>
        </w:rPr>
      </w:pPr>
      <w:r w:rsidRPr="00AD1163">
        <w:rPr>
          <w:sz w:val="20"/>
          <w:lang w:eastAsia="zh-CN"/>
        </w:rPr>
        <w:t>–</w:t>
      </w:r>
      <w:r w:rsidRPr="00AD1163">
        <w:rPr>
          <w:sz w:val="20"/>
          <w:lang w:eastAsia="zh-CN"/>
        </w:rPr>
        <w:tab/>
      </w:r>
      <w:r w:rsidRPr="00AD1163">
        <w:rPr>
          <w:sz w:val="20"/>
          <w:lang w:eastAsia="zh-CN"/>
        </w:rPr>
        <w:t>国际电联成员国主管部门</w:t>
      </w:r>
    </w:p>
    <w:p w:rsidR="00BA4062" w:rsidRDefault="00BA4062" w:rsidP="009D44CD">
      <w:pPr>
        <w:pStyle w:val="Normalaftertitle"/>
        <w:spacing w:before="0"/>
        <w:rPr>
          <w:sz w:val="20"/>
          <w:lang w:eastAsia="zh-CN"/>
        </w:rPr>
      </w:pPr>
      <w:r w:rsidRPr="00AD1163">
        <w:rPr>
          <w:sz w:val="20"/>
          <w:lang w:eastAsia="zh-CN"/>
        </w:rPr>
        <w:t>–</w:t>
      </w:r>
      <w:r w:rsidRPr="00AD1163">
        <w:rPr>
          <w:sz w:val="20"/>
          <w:lang w:eastAsia="zh-CN"/>
        </w:rPr>
        <w:tab/>
      </w:r>
      <w:r w:rsidRPr="00AD1163">
        <w:rPr>
          <w:sz w:val="20"/>
          <w:lang w:eastAsia="zh-CN"/>
        </w:rPr>
        <w:t>无线电规则委员会委员</w:t>
      </w:r>
    </w:p>
    <w:p w:rsidR="00BA4062" w:rsidRPr="00FF7557" w:rsidRDefault="00BA4062" w:rsidP="00FF7557">
      <w:pPr>
        <w:pStyle w:val="AnnexNo"/>
        <w:rPr>
          <w:sz w:val="24"/>
          <w:szCs w:val="24"/>
        </w:rPr>
      </w:pPr>
      <w:r>
        <w:br w:type="page"/>
      </w:r>
      <w:r w:rsidRPr="00102DA3">
        <w:rPr>
          <w:rFonts w:hint="eastAsia"/>
          <w:sz w:val="24"/>
          <w:szCs w:val="24"/>
        </w:rPr>
        <w:t>附件</w:t>
      </w:r>
      <w:r w:rsidR="00FF7557">
        <w:rPr>
          <w:rFonts w:hint="eastAsia"/>
          <w:sz w:val="24"/>
          <w:szCs w:val="24"/>
        </w:rPr>
        <w:br/>
      </w:r>
    </w:p>
    <w:p w:rsidR="00BA4062" w:rsidRPr="00E21B38" w:rsidRDefault="00BA4062" w:rsidP="00102DA3">
      <w:pPr>
        <w:pStyle w:val="Annextitle"/>
      </w:pPr>
      <w:r>
        <w:rPr>
          <w:rFonts w:hint="eastAsia"/>
        </w:rPr>
        <w:t>航天器国际电联</w:t>
      </w:r>
      <w:r w:rsidRPr="00E21B38">
        <w:t>ID</w:t>
      </w:r>
      <w:r>
        <w:rPr>
          <w:rFonts w:hint="eastAsia"/>
        </w:rPr>
        <w:t>号码的编号方案</w:t>
      </w:r>
    </w:p>
    <w:p w:rsidR="00BA4062" w:rsidRPr="00E21B38" w:rsidRDefault="00BA4062" w:rsidP="00102DA3">
      <w:pPr>
        <w:pStyle w:val="Annextitle"/>
      </w:pPr>
      <w:r>
        <w:t>（</w:t>
      </w:r>
      <w:r>
        <w:rPr>
          <w:rFonts w:hint="eastAsia"/>
        </w:rPr>
        <w:t>第</w:t>
      </w:r>
      <w:r w:rsidRPr="00E21B38">
        <w:t>552</w:t>
      </w:r>
      <w:r>
        <w:rPr>
          <w:rFonts w:hint="eastAsia"/>
        </w:rPr>
        <w:t>号决议</w:t>
      </w:r>
      <w:r>
        <w:t>（</w:t>
      </w:r>
      <w:r w:rsidRPr="00E21B38">
        <w:t>WRC-12</w:t>
      </w:r>
      <w:r>
        <w:t>）</w:t>
      </w:r>
      <w:r>
        <w:rPr>
          <w:rFonts w:hint="eastAsia"/>
        </w:rPr>
        <w:t>附件</w:t>
      </w:r>
      <w:r w:rsidR="00E425ED">
        <w:rPr>
          <w:rFonts w:hint="eastAsia"/>
        </w:rPr>
        <w:t>2</w:t>
      </w:r>
      <w:r w:rsidR="0096072A">
        <w:rPr>
          <w:rFonts w:hint="eastAsia"/>
        </w:rPr>
        <w:t>的</w:t>
      </w:r>
      <w:r>
        <w:rPr>
          <w:rFonts w:hint="eastAsia"/>
        </w:rPr>
        <w:t>2a</w:t>
      </w:r>
      <w:r>
        <w:rPr>
          <w:rFonts w:hint="eastAsia"/>
        </w:rPr>
        <w:t>项</w:t>
      </w:r>
      <w:r>
        <w:t>）</w:t>
      </w:r>
    </w:p>
    <w:p w:rsidR="00BA4062" w:rsidRDefault="00BA4062" w:rsidP="009D44CD">
      <w:pPr>
        <w:pStyle w:val="Normalaftertitle0"/>
        <w:ind w:firstLineChars="200" w:firstLine="480"/>
        <w:rPr>
          <w:lang w:eastAsia="zh-CN"/>
        </w:rPr>
      </w:pPr>
      <w:r>
        <w:rPr>
          <w:rFonts w:ascii="SimSun" w:eastAsia="SimSun" w:hAnsi="SimSun" w:cs="SimSun" w:hint="eastAsia"/>
          <w:lang w:eastAsia="zh-CN"/>
        </w:rPr>
        <w:t>根据</w:t>
      </w:r>
      <w:r w:rsidRPr="005116FB">
        <w:rPr>
          <w:rFonts w:ascii="SimSun" w:eastAsia="SimSun" w:hAnsi="SimSun" w:cs="SimSun" w:hint="eastAsia"/>
          <w:lang w:eastAsia="zh-CN"/>
        </w:rPr>
        <w:t>第</w:t>
      </w:r>
      <w:r w:rsidRPr="005116FB">
        <w:rPr>
          <w:rFonts w:hint="eastAsia"/>
          <w:b/>
          <w:bCs/>
          <w:lang w:eastAsia="zh-CN"/>
        </w:rPr>
        <w:t>552</w:t>
      </w:r>
      <w:r w:rsidRPr="005116FB">
        <w:rPr>
          <w:rFonts w:ascii="SimSun" w:eastAsia="SimSun" w:hAnsi="SimSun" w:cs="SimSun" w:hint="eastAsia"/>
          <w:lang w:eastAsia="zh-CN"/>
        </w:rPr>
        <w:t>号决议</w:t>
      </w:r>
      <w:r w:rsidRPr="005116FB">
        <w:rPr>
          <w:rFonts w:ascii="SimSun" w:eastAsia="SimSun" w:hAnsi="SimSun" w:cs="SimSun" w:hint="eastAsia"/>
          <w:b/>
          <w:bCs/>
          <w:lang w:eastAsia="zh-CN"/>
        </w:rPr>
        <w:t>（</w:t>
      </w:r>
      <w:r w:rsidRPr="005116FB">
        <w:rPr>
          <w:rFonts w:hint="eastAsia"/>
          <w:b/>
          <w:bCs/>
          <w:lang w:eastAsia="zh-CN"/>
        </w:rPr>
        <w:t>WRC-12</w:t>
      </w:r>
      <w:r w:rsidRPr="005116FB">
        <w:rPr>
          <w:rFonts w:ascii="SimSun" w:eastAsia="SimSun" w:hAnsi="SimSun" w:cs="SimSun" w:hint="eastAsia"/>
          <w:b/>
          <w:bCs/>
          <w:lang w:eastAsia="zh-CN"/>
        </w:rPr>
        <w:t>）</w:t>
      </w:r>
      <w:r w:rsidRPr="005116FB">
        <w:rPr>
          <w:rFonts w:ascii="SimSun" w:eastAsia="SimSun" w:hAnsi="SimSun" w:cs="SimSun" w:hint="eastAsia"/>
          <w:lang w:eastAsia="zh-CN"/>
        </w:rPr>
        <w:t>附件</w:t>
      </w:r>
      <w:r w:rsidRPr="005116FB">
        <w:rPr>
          <w:rFonts w:hint="eastAsia"/>
          <w:lang w:eastAsia="zh-CN"/>
        </w:rPr>
        <w:t>2</w:t>
      </w:r>
      <w:r>
        <w:rPr>
          <w:rFonts w:ascii="SimSun" w:eastAsia="SimSun" w:hAnsi="SimSun" w:cs="SimSun" w:hint="eastAsia"/>
          <w:lang w:eastAsia="zh-CN"/>
        </w:rPr>
        <w:t>，识别航空器需要一个国际电联</w:t>
      </w:r>
      <w:r>
        <w:rPr>
          <w:rFonts w:hint="eastAsia"/>
          <w:lang w:eastAsia="zh-CN"/>
        </w:rPr>
        <w:t>ID</w:t>
      </w:r>
      <w:r>
        <w:rPr>
          <w:rFonts w:ascii="SimSun" w:eastAsia="SimSun" w:hAnsi="SimSun" w:cs="SimSun" w:hint="eastAsia"/>
          <w:lang w:eastAsia="zh-CN"/>
        </w:rPr>
        <w:t>号码。该号码应按照上述附件</w:t>
      </w:r>
      <w:r>
        <w:rPr>
          <w:rFonts w:hint="eastAsia"/>
          <w:lang w:eastAsia="zh-CN"/>
        </w:rPr>
        <w:t>2</w:t>
      </w:r>
      <w:r>
        <w:rPr>
          <w:rFonts w:ascii="SimSun" w:eastAsia="SimSun" w:hAnsi="SimSun" w:cs="SimSun" w:hint="eastAsia"/>
          <w:lang w:eastAsia="zh-CN"/>
        </w:rPr>
        <w:t>脚注</w:t>
      </w:r>
      <w:r>
        <w:rPr>
          <w:rFonts w:hint="eastAsia"/>
          <w:lang w:eastAsia="zh-CN"/>
        </w:rPr>
        <w:t>2</w:t>
      </w:r>
      <w:r>
        <w:rPr>
          <w:rFonts w:ascii="SimSun" w:eastAsia="SimSun" w:hAnsi="SimSun" w:cs="SimSun" w:hint="eastAsia"/>
          <w:lang w:eastAsia="zh-CN"/>
        </w:rPr>
        <w:t>所述基于国际电联的申报号码。</w:t>
      </w:r>
    </w:p>
    <w:p w:rsidR="00BA4062" w:rsidRDefault="00BA4062" w:rsidP="0096072A">
      <w:pPr>
        <w:ind w:firstLineChars="200" w:firstLine="480"/>
        <w:rPr>
          <w:lang w:eastAsia="zh-CN"/>
        </w:rPr>
      </w:pPr>
      <w:r>
        <w:rPr>
          <w:rFonts w:hint="eastAsia"/>
          <w:lang w:eastAsia="zh-CN"/>
        </w:rPr>
        <w:t>按照</w:t>
      </w:r>
      <w:r w:rsidRPr="005116FB">
        <w:rPr>
          <w:rFonts w:hint="eastAsia"/>
          <w:lang w:eastAsia="zh-CN"/>
        </w:rPr>
        <w:t>第</w:t>
      </w:r>
      <w:r w:rsidRPr="005116FB">
        <w:rPr>
          <w:rFonts w:hint="eastAsia"/>
          <w:b/>
          <w:bCs/>
          <w:lang w:eastAsia="zh-CN"/>
        </w:rPr>
        <w:t>552</w:t>
      </w:r>
      <w:r w:rsidRPr="005116FB">
        <w:rPr>
          <w:rFonts w:hint="eastAsia"/>
          <w:lang w:eastAsia="zh-CN"/>
        </w:rPr>
        <w:t>号决议</w:t>
      </w:r>
      <w:r w:rsidRPr="005116FB">
        <w:rPr>
          <w:rFonts w:hint="eastAsia"/>
          <w:b/>
          <w:bCs/>
          <w:lang w:eastAsia="zh-CN"/>
        </w:rPr>
        <w:t>（</w:t>
      </w:r>
      <w:r w:rsidRPr="005116FB">
        <w:rPr>
          <w:rFonts w:hint="eastAsia"/>
          <w:b/>
          <w:bCs/>
          <w:lang w:eastAsia="zh-CN"/>
        </w:rPr>
        <w:t>WRC-12</w:t>
      </w:r>
      <w:r w:rsidRPr="005116FB">
        <w:rPr>
          <w:rFonts w:hint="eastAsia"/>
          <w:b/>
          <w:bCs/>
          <w:lang w:eastAsia="zh-CN"/>
        </w:rPr>
        <w:t>）</w:t>
      </w:r>
      <w:r>
        <w:rPr>
          <w:rFonts w:hint="eastAsia"/>
          <w:lang w:eastAsia="zh-CN"/>
        </w:rPr>
        <w:t>提交的国际电联通知申报号码（或</w:t>
      </w:r>
      <w:r>
        <w:rPr>
          <w:rFonts w:hint="eastAsia"/>
          <w:lang w:eastAsia="zh-CN"/>
        </w:rPr>
        <w:t>SNS</w:t>
      </w:r>
      <w:r>
        <w:rPr>
          <w:rFonts w:hint="eastAsia"/>
          <w:lang w:eastAsia="zh-CN"/>
        </w:rPr>
        <w:t>通知标识号码）有</w:t>
      </w:r>
      <w:r w:rsidR="0096072A">
        <w:rPr>
          <w:rFonts w:hint="eastAsia"/>
          <w:lang w:eastAsia="zh-CN"/>
        </w:rPr>
        <w:t>一组</w:t>
      </w:r>
      <w:r>
        <w:rPr>
          <w:rFonts w:hint="eastAsia"/>
          <w:lang w:eastAsia="zh-CN"/>
        </w:rPr>
        <w:t>中间编号“</w:t>
      </w:r>
      <w:r>
        <w:rPr>
          <w:rFonts w:hint="eastAsia"/>
          <w:lang w:eastAsia="zh-CN"/>
        </w:rPr>
        <w:t>593</w:t>
      </w:r>
      <w:r>
        <w:rPr>
          <w:rFonts w:hint="eastAsia"/>
          <w:lang w:eastAsia="zh-CN"/>
        </w:rPr>
        <w:t>”（例如</w:t>
      </w:r>
      <w:r>
        <w:rPr>
          <w:lang w:eastAsia="zh-CN"/>
        </w:rPr>
        <w:t>113</w:t>
      </w:r>
      <w:r>
        <w:rPr>
          <w:u w:val="single"/>
          <w:lang w:eastAsia="zh-CN"/>
        </w:rPr>
        <w:t>593</w:t>
      </w:r>
      <w:r>
        <w:rPr>
          <w:lang w:eastAsia="zh-CN"/>
        </w:rPr>
        <w:t>001</w:t>
      </w:r>
      <w:r>
        <w:rPr>
          <w:rFonts w:hint="eastAsia"/>
          <w:lang w:eastAsia="zh-CN"/>
        </w:rPr>
        <w:t>），作为该新申报系列独一无二的标</w:t>
      </w:r>
      <w:r w:rsidR="0096072A">
        <w:rPr>
          <w:rFonts w:hint="eastAsia"/>
          <w:lang w:eastAsia="zh-CN"/>
        </w:rPr>
        <w:t>识</w:t>
      </w:r>
      <w:r>
        <w:rPr>
          <w:rFonts w:hint="eastAsia"/>
          <w:lang w:eastAsia="zh-CN"/>
        </w:rPr>
        <w:t>符。</w:t>
      </w:r>
    </w:p>
    <w:p w:rsidR="00BA4062" w:rsidRDefault="00BA4062" w:rsidP="00236562">
      <w:pPr>
        <w:ind w:firstLineChars="200" w:firstLine="480"/>
        <w:rPr>
          <w:szCs w:val="24"/>
          <w:lang w:eastAsia="zh-CN"/>
        </w:rPr>
      </w:pPr>
      <w:r>
        <w:rPr>
          <w:rFonts w:hint="eastAsia"/>
          <w:lang w:eastAsia="zh-CN"/>
        </w:rPr>
        <w:t>因此，航空器的国际电联</w:t>
      </w:r>
      <w:r>
        <w:rPr>
          <w:rFonts w:hint="eastAsia"/>
          <w:lang w:eastAsia="zh-CN"/>
        </w:rPr>
        <w:t>ID</w:t>
      </w:r>
      <w:r>
        <w:rPr>
          <w:rFonts w:hint="eastAsia"/>
          <w:lang w:eastAsia="zh-CN"/>
        </w:rPr>
        <w:t>号码将基于为此申报</w:t>
      </w:r>
      <w:r w:rsidR="0096072A">
        <w:rPr>
          <w:rFonts w:hint="eastAsia"/>
          <w:lang w:eastAsia="zh-CN"/>
        </w:rPr>
        <w:t>首次提交</w:t>
      </w:r>
      <w:r>
        <w:rPr>
          <w:rFonts w:hint="eastAsia"/>
          <w:lang w:eastAsia="zh-CN"/>
        </w:rPr>
        <w:t>的</w:t>
      </w:r>
      <w:r w:rsidRPr="005116FB">
        <w:rPr>
          <w:rFonts w:hint="eastAsia"/>
          <w:lang w:eastAsia="zh-CN"/>
        </w:rPr>
        <w:t>第</w:t>
      </w:r>
      <w:r w:rsidRPr="005116FB">
        <w:rPr>
          <w:rFonts w:hint="eastAsia"/>
          <w:b/>
          <w:bCs/>
          <w:lang w:eastAsia="zh-CN"/>
        </w:rPr>
        <w:t>552</w:t>
      </w:r>
      <w:r w:rsidRPr="005116FB">
        <w:rPr>
          <w:rFonts w:hint="eastAsia"/>
          <w:lang w:eastAsia="zh-CN"/>
        </w:rPr>
        <w:t>号决议</w:t>
      </w:r>
      <w:r w:rsidR="00236562">
        <w:rPr>
          <w:rFonts w:hint="eastAsia"/>
          <w:lang w:eastAsia="zh-CN"/>
        </w:rPr>
        <w:t>资料分配的</w:t>
      </w:r>
      <w:r>
        <w:rPr>
          <w:rFonts w:hint="eastAsia"/>
          <w:lang w:eastAsia="zh-CN"/>
        </w:rPr>
        <w:t>号码，只是</w:t>
      </w:r>
      <w:r w:rsidR="00236562">
        <w:rPr>
          <w:rFonts w:hint="eastAsia"/>
          <w:lang w:eastAsia="zh-CN"/>
        </w:rPr>
        <w:t>中间一组</w:t>
      </w:r>
      <w:r>
        <w:rPr>
          <w:rFonts w:hint="eastAsia"/>
          <w:lang w:eastAsia="zh-CN"/>
        </w:rPr>
        <w:t>表示申报类型的“</w:t>
      </w:r>
      <w:r>
        <w:rPr>
          <w:szCs w:val="24"/>
          <w:lang w:eastAsia="zh-CN"/>
        </w:rPr>
        <w:t>593</w:t>
      </w:r>
      <w:r>
        <w:rPr>
          <w:rFonts w:hint="eastAsia"/>
          <w:szCs w:val="24"/>
          <w:lang w:eastAsia="zh-CN"/>
        </w:rPr>
        <w:t>”系列号码将改为“</w:t>
      </w:r>
      <w:r>
        <w:rPr>
          <w:szCs w:val="24"/>
          <w:u w:val="single"/>
          <w:lang w:eastAsia="zh-CN"/>
        </w:rPr>
        <w:t>6</w:t>
      </w:r>
      <w:r>
        <w:rPr>
          <w:szCs w:val="24"/>
          <w:lang w:eastAsia="zh-CN"/>
        </w:rPr>
        <w:t>93</w:t>
      </w:r>
      <w:r>
        <w:rPr>
          <w:rFonts w:hint="eastAsia"/>
          <w:szCs w:val="24"/>
          <w:lang w:eastAsia="zh-CN"/>
        </w:rPr>
        <w:t>”，第一位数字将</w:t>
      </w:r>
      <w:r w:rsidR="00236562">
        <w:rPr>
          <w:rFonts w:hint="eastAsia"/>
          <w:szCs w:val="24"/>
          <w:lang w:eastAsia="zh-CN"/>
        </w:rPr>
        <w:t>根据</w:t>
      </w:r>
      <w:r>
        <w:rPr>
          <w:rFonts w:hint="eastAsia"/>
          <w:szCs w:val="24"/>
          <w:lang w:eastAsia="zh-CN"/>
        </w:rPr>
        <w:t>之后申报使用的</w:t>
      </w:r>
      <w:r w:rsidR="00236562">
        <w:rPr>
          <w:rFonts w:hint="eastAsia"/>
          <w:szCs w:val="24"/>
          <w:lang w:eastAsia="zh-CN"/>
        </w:rPr>
        <w:t>航天器情况递增</w:t>
      </w:r>
      <w:r>
        <w:rPr>
          <w:rFonts w:hint="eastAsia"/>
          <w:szCs w:val="24"/>
          <w:lang w:eastAsia="zh-CN"/>
        </w:rPr>
        <w:t>。</w:t>
      </w:r>
    </w:p>
    <w:p w:rsidR="00BA4062" w:rsidRDefault="00BA4062" w:rsidP="00236562">
      <w:pPr>
        <w:ind w:firstLineChars="200" w:firstLine="480"/>
        <w:rPr>
          <w:lang w:eastAsia="zh-CN"/>
        </w:rPr>
      </w:pPr>
      <w:r>
        <w:rPr>
          <w:rFonts w:hint="eastAsia"/>
          <w:szCs w:val="24"/>
          <w:lang w:eastAsia="zh-CN"/>
        </w:rPr>
        <w:t>举例而言，对于</w:t>
      </w:r>
      <w:r>
        <w:rPr>
          <w:rFonts w:hint="eastAsia"/>
          <w:szCs w:val="24"/>
          <w:lang w:eastAsia="zh-CN"/>
        </w:rPr>
        <w:t>2013</w:t>
      </w:r>
      <w:r>
        <w:rPr>
          <w:rFonts w:hint="eastAsia"/>
          <w:szCs w:val="24"/>
          <w:lang w:eastAsia="zh-CN"/>
        </w:rPr>
        <w:t>年收到的新的</w:t>
      </w:r>
      <w:r w:rsidRPr="005116FB">
        <w:rPr>
          <w:rFonts w:hint="eastAsia"/>
          <w:lang w:eastAsia="zh-CN"/>
        </w:rPr>
        <w:t>第</w:t>
      </w:r>
      <w:r w:rsidRPr="005116FB">
        <w:rPr>
          <w:rFonts w:hint="eastAsia"/>
          <w:b/>
          <w:bCs/>
          <w:lang w:eastAsia="zh-CN"/>
        </w:rPr>
        <w:t>552</w:t>
      </w:r>
      <w:r w:rsidRPr="005116FB">
        <w:rPr>
          <w:rFonts w:hint="eastAsia"/>
          <w:lang w:eastAsia="zh-CN"/>
        </w:rPr>
        <w:t>号决议</w:t>
      </w:r>
      <w:r>
        <w:rPr>
          <w:rFonts w:hint="eastAsia"/>
          <w:lang w:eastAsia="zh-CN"/>
        </w:rPr>
        <w:t>提交资料，第</w:t>
      </w:r>
      <w:r w:rsidRPr="005116FB">
        <w:rPr>
          <w:rFonts w:hint="eastAsia"/>
          <w:b/>
          <w:bCs/>
          <w:lang w:eastAsia="zh-CN"/>
        </w:rPr>
        <w:t>552</w:t>
      </w:r>
      <w:r w:rsidRPr="005116FB">
        <w:rPr>
          <w:rFonts w:hint="eastAsia"/>
          <w:lang w:eastAsia="zh-CN"/>
        </w:rPr>
        <w:t>号决议</w:t>
      </w:r>
      <w:r w:rsidR="00236562">
        <w:rPr>
          <w:rFonts w:hint="eastAsia"/>
          <w:lang w:eastAsia="zh-CN"/>
        </w:rPr>
        <w:t>公布资料的国际电联申报号</w:t>
      </w:r>
      <w:r>
        <w:rPr>
          <w:rFonts w:hint="eastAsia"/>
          <w:lang w:eastAsia="zh-CN"/>
        </w:rPr>
        <w:t>为</w:t>
      </w:r>
      <w:r>
        <w:rPr>
          <w:lang w:eastAsia="zh-CN"/>
        </w:rPr>
        <w:t>113593001</w:t>
      </w:r>
      <w:r>
        <w:rPr>
          <w:rFonts w:hint="eastAsia"/>
          <w:lang w:eastAsia="zh-CN"/>
        </w:rPr>
        <w:t>（</w:t>
      </w:r>
      <w:r>
        <w:rPr>
          <w:lang w:eastAsia="zh-CN"/>
        </w:rPr>
        <w:t>-13------</w:t>
      </w:r>
      <w:r>
        <w:rPr>
          <w:rFonts w:hint="eastAsia"/>
          <w:lang w:eastAsia="zh-CN"/>
        </w:rPr>
        <w:t>表示</w:t>
      </w:r>
      <w:r>
        <w:rPr>
          <w:rFonts w:hint="eastAsia"/>
          <w:lang w:eastAsia="zh-CN"/>
        </w:rPr>
        <w:t>2013</w:t>
      </w:r>
      <w:r>
        <w:rPr>
          <w:rFonts w:hint="eastAsia"/>
          <w:lang w:eastAsia="zh-CN"/>
        </w:rPr>
        <w:t>年；</w:t>
      </w:r>
      <w:r>
        <w:rPr>
          <w:lang w:eastAsia="zh-CN"/>
        </w:rPr>
        <w:t>---593---</w:t>
      </w:r>
      <w:r>
        <w:rPr>
          <w:rFonts w:hint="eastAsia"/>
          <w:lang w:eastAsia="zh-CN"/>
        </w:rPr>
        <w:t>表示第</w:t>
      </w:r>
      <w:r w:rsidRPr="00B64F97">
        <w:rPr>
          <w:b/>
          <w:bCs/>
          <w:lang w:eastAsia="zh-CN"/>
        </w:rPr>
        <w:t>552</w:t>
      </w:r>
      <w:r>
        <w:rPr>
          <w:rFonts w:hint="eastAsia"/>
          <w:lang w:eastAsia="zh-CN"/>
        </w:rPr>
        <w:t>号决议申报资料），第一个航天器的国际电联</w:t>
      </w:r>
      <w:r>
        <w:rPr>
          <w:rFonts w:hint="eastAsia"/>
          <w:lang w:eastAsia="zh-CN"/>
        </w:rPr>
        <w:t>ID</w:t>
      </w:r>
      <w:r w:rsidR="00236562">
        <w:rPr>
          <w:rFonts w:hint="eastAsia"/>
          <w:lang w:eastAsia="zh-CN"/>
        </w:rPr>
        <w:t>号码</w:t>
      </w:r>
      <w:r>
        <w:rPr>
          <w:rFonts w:hint="eastAsia"/>
          <w:lang w:eastAsia="zh-CN"/>
        </w:rPr>
        <w:t>为</w:t>
      </w:r>
      <w:r>
        <w:rPr>
          <w:lang w:eastAsia="zh-CN"/>
        </w:rPr>
        <w:t>113693001</w:t>
      </w:r>
      <w:r>
        <w:rPr>
          <w:rFonts w:hint="eastAsia"/>
          <w:lang w:eastAsia="zh-CN"/>
        </w:rPr>
        <w:t>（</w:t>
      </w:r>
      <w:r>
        <w:rPr>
          <w:lang w:eastAsia="zh-CN"/>
        </w:rPr>
        <w:t>1--------</w:t>
      </w:r>
      <w:r>
        <w:rPr>
          <w:rFonts w:hint="eastAsia"/>
          <w:lang w:eastAsia="zh-CN"/>
        </w:rPr>
        <w:t>代表第一个航天器；</w:t>
      </w:r>
      <w:r>
        <w:rPr>
          <w:lang w:eastAsia="zh-CN"/>
        </w:rPr>
        <w:t>---693---</w:t>
      </w:r>
      <w:r>
        <w:rPr>
          <w:rFonts w:hint="eastAsia"/>
          <w:lang w:eastAsia="zh-CN"/>
        </w:rPr>
        <w:t>代表国际电联</w:t>
      </w:r>
      <w:r>
        <w:rPr>
          <w:rFonts w:hint="eastAsia"/>
          <w:lang w:eastAsia="zh-CN"/>
        </w:rPr>
        <w:t>ID</w:t>
      </w:r>
      <w:r>
        <w:rPr>
          <w:rFonts w:hint="eastAsia"/>
          <w:lang w:eastAsia="zh-CN"/>
        </w:rPr>
        <w:t>号码系列）。</w:t>
      </w:r>
    </w:p>
    <w:p w:rsidR="00BA4062" w:rsidRDefault="00BA4062" w:rsidP="00236562">
      <w:pPr>
        <w:ind w:firstLineChars="200" w:firstLine="480"/>
        <w:rPr>
          <w:lang w:eastAsia="zh-CN"/>
        </w:rPr>
      </w:pPr>
      <w:r>
        <w:rPr>
          <w:rFonts w:hint="eastAsia"/>
          <w:lang w:eastAsia="zh-CN"/>
        </w:rPr>
        <w:t>该航天器是否应移至另一个位置，以支持不同卫星申报并拥有不同的国际电联申报号码，有关航天器的国际电联</w:t>
      </w:r>
      <w:r>
        <w:rPr>
          <w:rFonts w:hint="eastAsia"/>
          <w:lang w:eastAsia="zh-CN"/>
        </w:rPr>
        <w:t>ID</w:t>
      </w:r>
      <w:r>
        <w:rPr>
          <w:rFonts w:hint="eastAsia"/>
          <w:lang w:eastAsia="zh-CN"/>
        </w:rPr>
        <w:t>号码将保留不变（</w:t>
      </w:r>
      <w:r w:rsidRPr="00876520">
        <w:rPr>
          <w:u w:val="single"/>
          <w:lang w:eastAsia="zh-CN"/>
        </w:rPr>
        <w:t>1</w:t>
      </w:r>
      <w:r>
        <w:rPr>
          <w:lang w:eastAsia="zh-CN"/>
        </w:rPr>
        <w:t>13</w:t>
      </w:r>
      <w:r w:rsidRPr="00876520">
        <w:rPr>
          <w:u w:val="single"/>
          <w:lang w:eastAsia="zh-CN"/>
        </w:rPr>
        <w:t>693</w:t>
      </w:r>
      <w:r>
        <w:rPr>
          <w:lang w:eastAsia="zh-CN"/>
        </w:rPr>
        <w:t>001</w:t>
      </w:r>
      <w:r>
        <w:rPr>
          <w:rFonts w:hint="eastAsia"/>
          <w:lang w:eastAsia="zh-CN"/>
        </w:rPr>
        <w:t>），主管部门无需提供有关发射、卫星制造商或航天器使用的频率</w:t>
      </w:r>
      <w:r w:rsidR="00236562">
        <w:rPr>
          <w:rFonts w:hint="eastAsia"/>
          <w:lang w:eastAsia="zh-CN"/>
        </w:rPr>
        <w:t>资料</w:t>
      </w:r>
      <w:r>
        <w:rPr>
          <w:rFonts w:hint="eastAsia"/>
          <w:lang w:eastAsia="zh-CN"/>
        </w:rPr>
        <w:t>，因为这些资料早已提供。</w:t>
      </w:r>
    </w:p>
    <w:p w:rsidR="00BA4062" w:rsidRDefault="00BA4062" w:rsidP="009D44CD">
      <w:pPr>
        <w:ind w:firstLineChars="200" w:firstLine="480"/>
        <w:rPr>
          <w:lang w:eastAsia="zh-CN"/>
        </w:rPr>
      </w:pPr>
      <w:r>
        <w:rPr>
          <w:rFonts w:hint="eastAsia"/>
          <w:lang w:eastAsia="zh-CN"/>
        </w:rPr>
        <w:t>如该航天器不再使用（停止运行，脱离轨道等），国际电联</w:t>
      </w:r>
      <w:r>
        <w:rPr>
          <w:rFonts w:hint="eastAsia"/>
          <w:lang w:eastAsia="zh-CN"/>
        </w:rPr>
        <w:t xml:space="preserve">ID </w:t>
      </w:r>
      <w:r>
        <w:rPr>
          <w:lang w:eastAsia="zh-CN"/>
        </w:rPr>
        <w:t>113593001</w:t>
      </w:r>
      <w:r>
        <w:rPr>
          <w:rFonts w:hint="eastAsia"/>
          <w:lang w:eastAsia="zh-CN"/>
        </w:rPr>
        <w:t>将停止使用。</w:t>
      </w:r>
    </w:p>
    <w:p w:rsidR="00BA4062" w:rsidRDefault="00BA4062" w:rsidP="00236562">
      <w:pPr>
        <w:ind w:firstLineChars="200" w:firstLine="480"/>
        <w:rPr>
          <w:b/>
          <w:bCs/>
          <w:lang w:eastAsia="zh-CN"/>
        </w:rPr>
      </w:pPr>
      <w:r>
        <w:rPr>
          <w:rFonts w:hint="eastAsia"/>
          <w:lang w:eastAsia="zh-CN"/>
        </w:rPr>
        <w:t>使用</w:t>
      </w:r>
      <w:r w:rsidR="00236562">
        <w:rPr>
          <w:rFonts w:hint="eastAsia"/>
          <w:lang w:eastAsia="zh-CN"/>
        </w:rPr>
        <w:t>相同</w:t>
      </w:r>
      <w:r>
        <w:rPr>
          <w:rFonts w:hint="eastAsia"/>
          <w:lang w:eastAsia="zh-CN"/>
        </w:rPr>
        <w:t>申报</w:t>
      </w:r>
      <w:r w:rsidR="00236562">
        <w:rPr>
          <w:rFonts w:hint="eastAsia"/>
          <w:lang w:eastAsia="zh-CN"/>
        </w:rPr>
        <w:t>号</w:t>
      </w:r>
      <w:r>
        <w:rPr>
          <w:rFonts w:hint="eastAsia"/>
          <w:lang w:eastAsia="zh-CN"/>
        </w:rPr>
        <w:t>进入轨道的第二个航天器（国际电联申报号</w:t>
      </w:r>
      <w:r>
        <w:rPr>
          <w:lang w:eastAsia="zh-CN"/>
        </w:rPr>
        <w:t>113593001</w:t>
      </w:r>
      <w:r w:rsidR="00236562">
        <w:rPr>
          <w:rFonts w:hint="eastAsia"/>
          <w:lang w:eastAsia="zh-CN"/>
        </w:rPr>
        <w:t>）</w:t>
      </w:r>
      <w:r>
        <w:rPr>
          <w:rFonts w:hint="eastAsia"/>
          <w:lang w:eastAsia="zh-CN"/>
        </w:rPr>
        <w:t>将分配到的国际电联</w:t>
      </w:r>
      <w:r>
        <w:rPr>
          <w:rFonts w:hint="eastAsia"/>
          <w:lang w:eastAsia="zh-CN"/>
        </w:rPr>
        <w:t>ID</w:t>
      </w:r>
      <w:r>
        <w:rPr>
          <w:rFonts w:hint="eastAsia"/>
          <w:lang w:eastAsia="zh-CN"/>
        </w:rPr>
        <w:t>号码为：</w:t>
      </w:r>
      <w:r w:rsidRPr="000C447B">
        <w:rPr>
          <w:u w:val="single"/>
          <w:lang w:eastAsia="zh-CN"/>
        </w:rPr>
        <w:t>2</w:t>
      </w:r>
      <w:r>
        <w:rPr>
          <w:lang w:eastAsia="zh-CN"/>
        </w:rPr>
        <w:t>13693001</w:t>
      </w:r>
      <w:r>
        <w:rPr>
          <w:rFonts w:hint="eastAsia"/>
          <w:lang w:eastAsia="zh-CN"/>
        </w:rPr>
        <w:t>。</w:t>
      </w:r>
    </w:p>
    <w:p w:rsidR="00D01645" w:rsidRDefault="00D01645" w:rsidP="0032202E">
      <w:pPr>
        <w:pStyle w:val="Reasons"/>
        <w:rPr>
          <w:lang w:eastAsia="zh-CN"/>
        </w:rPr>
      </w:pPr>
    </w:p>
    <w:p w:rsidR="00D01645" w:rsidRDefault="00D01645">
      <w:pPr>
        <w:jc w:val="center"/>
      </w:pPr>
      <w:r>
        <w:t>______________</w:t>
      </w:r>
    </w:p>
    <w:sectPr w:rsidR="00D01645" w:rsidSect="001D26D7">
      <w:headerReference w:type="default" r:id="rId12"/>
      <w:footerReference w:type="first" r:id="rId13"/>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11" w:rsidRDefault="00754D11">
      <w:r>
        <w:separator/>
      </w:r>
    </w:p>
  </w:endnote>
  <w:endnote w:type="continuationSeparator" w:id="0">
    <w:p w:rsidR="00754D11" w:rsidRDefault="0075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754D11">
      <w:trPr>
        <w:cantSplit/>
      </w:trPr>
      <w:tc>
        <w:tcPr>
          <w:tcW w:w="1062" w:type="pct"/>
          <w:tcBorders>
            <w:top w:val="single" w:sz="6" w:space="0" w:color="auto"/>
          </w:tcBorders>
          <w:tcMar>
            <w:top w:w="57" w:type="dxa"/>
          </w:tcMar>
        </w:tcPr>
        <w:p w:rsidR="00754D11" w:rsidRDefault="00754D11">
          <w:pPr>
            <w:pStyle w:val="itu"/>
          </w:pPr>
          <w:r>
            <w:t>Place des Nations</w:t>
          </w:r>
        </w:p>
      </w:tc>
      <w:tc>
        <w:tcPr>
          <w:tcW w:w="1583" w:type="pct"/>
          <w:tcBorders>
            <w:top w:val="single" w:sz="6" w:space="0" w:color="auto"/>
          </w:tcBorders>
          <w:tcMar>
            <w:top w:w="57" w:type="dxa"/>
          </w:tcMar>
        </w:tcPr>
        <w:p w:rsidR="00754D11" w:rsidRDefault="00754D11">
          <w:pPr>
            <w:pStyle w:val="itu"/>
          </w:pPr>
          <w:r>
            <w:t>Telephone</w:t>
          </w:r>
          <w:r>
            <w:tab/>
            <w:t>+41 22 730 51 11</w:t>
          </w:r>
        </w:p>
      </w:tc>
      <w:tc>
        <w:tcPr>
          <w:tcW w:w="1224" w:type="pct"/>
          <w:tcBorders>
            <w:top w:val="single" w:sz="6" w:space="0" w:color="auto"/>
          </w:tcBorders>
          <w:tcMar>
            <w:top w:w="57" w:type="dxa"/>
          </w:tcMar>
        </w:tcPr>
        <w:p w:rsidR="00754D11" w:rsidRDefault="00754D1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54D11" w:rsidRDefault="00754D11">
          <w:pPr>
            <w:pStyle w:val="itu"/>
          </w:pPr>
          <w:r>
            <w:t>E-mail:</w:t>
          </w:r>
          <w:r>
            <w:tab/>
            <w:t>itumail@itu.int</w:t>
          </w:r>
        </w:p>
      </w:tc>
    </w:tr>
    <w:tr w:rsidR="00754D11">
      <w:trPr>
        <w:cantSplit/>
      </w:trPr>
      <w:tc>
        <w:tcPr>
          <w:tcW w:w="1062" w:type="pct"/>
        </w:tcPr>
        <w:p w:rsidR="00754D11" w:rsidRDefault="00754D11">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754D11" w:rsidRDefault="00754D11">
          <w:pPr>
            <w:pStyle w:val="itu"/>
          </w:pPr>
          <w:r>
            <w:t>Telefax</w:t>
          </w:r>
          <w:r>
            <w:tab/>
            <w:t>Gr3:</w:t>
          </w:r>
          <w:r>
            <w:tab/>
            <w:t>+41 22 733 72 56</w:t>
          </w:r>
        </w:p>
      </w:tc>
      <w:tc>
        <w:tcPr>
          <w:tcW w:w="1224" w:type="pct"/>
        </w:tcPr>
        <w:p w:rsidR="00754D11" w:rsidRDefault="00754D11">
          <w:pPr>
            <w:pStyle w:val="itu"/>
          </w:pPr>
          <w:r>
            <w:t>Telegram ITU GENEVE</w:t>
          </w:r>
        </w:p>
      </w:tc>
      <w:tc>
        <w:tcPr>
          <w:tcW w:w="1131" w:type="pct"/>
        </w:tcPr>
        <w:p w:rsidR="00754D11" w:rsidRDefault="00754D11">
          <w:pPr>
            <w:pStyle w:val="itu"/>
          </w:pPr>
          <w:r>
            <w:tab/>
          </w:r>
          <w:hyperlink r:id="rId1" w:history="1">
            <w:r>
              <w:t>http://www.itu.int/</w:t>
            </w:r>
          </w:hyperlink>
        </w:p>
      </w:tc>
    </w:tr>
    <w:tr w:rsidR="00754D11">
      <w:trPr>
        <w:cantSplit/>
      </w:trPr>
      <w:tc>
        <w:tcPr>
          <w:tcW w:w="1062" w:type="pct"/>
        </w:tcPr>
        <w:p w:rsidR="00754D11" w:rsidRDefault="00754D11">
          <w:pPr>
            <w:pStyle w:val="itu"/>
          </w:pPr>
          <w:smartTag w:uri="urn:schemas-microsoft-com:office:smarttags" w:element="country-region">
            <w:smartTag w:uri="urn:schemas-microsoft-com:office:smarttags" w:element="place">
              <w:r>
                <w:t>Switzerland</w:t>
              </w:r>
            </w:smartTag>
          </w:smartTag>
        </w:p>
      </w:tc>
      <w:tc>
        <w:tcPr>
          <w:tcW w:w="1583" w:type="pct"/>
        </w:tcPr>
        <w:p w:rsidR="00754D11" w:rsidRDefault="00754D11">
          <w:pPr>
            <w:pStyle w:val="itu"/>
          </w:pPr>
          <w:r>
            <w:tab/>
            <w:t>Gr4:</w:t>
          </w:r>
          <w:r>
            <w:tab/>
            <w:t>+41 22 730 65 00</w:t>
          </w:r>
        </w:p>
      </w:tc>
      <w:tc>
        <w:tcPr>
          <w:tcW w:w="1224" w:type="pct"/>
        </w:tcPr>
        <w:p w:rsidR="00754D11" w:rsidRDefault="00754D11">
          <w:pPr>
            <w:pStyle w:val="itu"/>
          </w:pPr>
        </w:p>
      </w:tc>
      <w:tc>
        <w:tcPr>
          <w:tcW w:w="1131" w:type="pct"/>
        </w:tcPr>
        <w:p w:rsidR="00754D11" w:rsidRDefault="00754D11">
          <w:pPr>
            <w:pStyle w:val="itu"/>
          </w:pPr>
        </w:p>
      </w:tc>
    </w:tr>
  </w:tbl>
  <w:p w:rsidR="00754D11" w:rsidRPr="00DF15E4" w:rsidRDefault="00754D11" w:rsidP="00754D11">
    <w:pPr>
      <w:spacing w:before="0"/>
      <w:rPr>
        <w:sz w:val="16"/>
        <w:szCs w:val="16"/>
        <w:lang w:val="es-ES_tradnl"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11" w:rsidRDefault="00754D11">
      <w:r>
        <w:t>____________________</w:t>
      </w:r>
    </w:p>
  </w:footnote>
  <w:footnote w:type="continuationSeparator" w:id="0">
    <w:p w:rsidR="00754D11" w:rsidRDefault="00754D11">
      <w:r>
        <w:continuationSeparator/>
      </w:r>
    </w:p>
  </w:footnote>
  <w:footnote w:id="1">
    <w:p w:rsidR="00C64C4E" w:rsidRPr="00B64F97" w:rsidRDefault="00C64C4E" w:rsidP="00A51C97">
      <w:pPr>
        <w:pStyle w:val="ListParagraph"/>
        <w:tabs>
          <w:tab w:val="left" w:pos="0"/>
        </w:tabs>
        <w:ind w:left="0"/>
      </w:pPr>
      <w:r>
        <w:rPr>
          <w:rStyle w:val="FootnoteReference"/>
        </w:rPr>
        <w:footnoteRef/>
      </w:r>
      <w:r w:rsidR="004E6EAB">
        <w:t xml:space="preserve"> </w:t>
      </w:r>
      <w:r w:rsidR="004E6EAB">
        <w:rPr>
          <w:rFonts w:hint="eastAsia"/>
        </w:rPr>
        <w:tab/>
      </w:r>
      <w:r w:rsidR="004E6EAB">
        <w:rPr>
          <w:rFonts w:hint="eastAsia"/>
        </w:rPr>
        <w:t>第</w:t>
      </w:r>
      <w:r w:rsidR="004E6EAB" w:rsidRPr="00B64F97">
        <w:rPr>
          <w:rFonts w:asciiTheme="majorBidi" w:hAnsiTheme="majorBidi" w:cstheme="majorBidi"/>
          <w:b/>
          <w:bCs/>
        </w:rPr>
        <w:t>11.44</w:t>
      </w:r>
      <w:r w:rsidR="004E6EAB" w:rsidRPr="004E6EAB">
        <w:rPr>
          <w:rFonts w:asciiTheme="majorBidi" w:hAnsiTheme="majorBidi" w:cstheme="majorBidi" w:hint="eastAsia"/>
        </w:rPr>
        <w:t>款</w:t>
      </w:r>
      <w:r w:rsidR="004E6EAB">
        <w:rPr>
          <w:rFonts w:asciiTheme="majorBidi" w:hAnsiTheme="majorBidi" w:cstheme="majorBidi" w:hint="eastAsia"/>
        </w:rPr>
        <w:t>规定的管理时限为七（</w:t>
      </w:r>
      <w:r w:rsidR="004E6EAB">
        <w:rPr>
          <w:rFonts w:asciiTheme="majorBidi" w:hAnsiTheme="majorBidi" w:cstheme="majorBidi" w:hint="eastAsia"/>
        </w:rPr>
        <w:t>7</w:t>
      </w:r>
      <w:r w:rsidR="004E6EAB">
        <w:rPr>
          <w:rFonts w:asciiTheme="majorBidi" w:hAnsiTheme="majorBidi" w:cstheme="majorBidi" w:hint="eastAsia"/>
        </w:rPr>
        <w:t>）年。附录</w:t>
      </w:r>
      <w:r w:rsidR="004E6EAB" w:rsidRPr="00B64F97">
        <w:rPr>
          <w:rFonts w:asciiTheme="majorBidi" w:hAnsiTheme="majorBidi" w:cstheme="majorBidi"/>
          <w:b/>
          <w:bCs/>
        </w:rPr>
        <w:t>30</w:t>
      </w:r>
      <w:r w:rsidR="004E6EAB">
        <w:rPr>
          <w:rFonts w:asciiTheme="majorBidi" w:hAnsiTheme="majorBidi" w:cstheme="majorBidi" w:hint="eastAsia"/>
        </w:rPr>
        <w:t>和</w:t>
      </w:r>
      <w:r w:rsidR="004E6EAB" w:rsidRPr="00B64F97">
        <w:rPr>
          <w:rFonts w:asciiTheme="majorBidi" w:hAnsiTheme="majorBidi" w:cstheme="majorBidi"/>
          <w:b/>
          <w:bCs/>
        </w:rPr>
        <w:t>30A</w:t>
      </w:r>
      <w:r w:rsidR="004E6EAB">
        <w:rPr>
          <w:rFonts w:asciiTheme="majorBidi" w:hAnsiTheme="majorBidi" w:cstheme="majorBidi" w:hint="eastAsia"/>
        </w:rPr>
        <w:t>第</w:t>
      </w:r>
      <w:r w:rsidR="004E6EAB">
        <w:rPr>
          <w:rFonts w:asciiTheme="majorBidi" w:hAnsiTheme="majorBidi" w:cstheme="majorBidi"/>
        </w:rPr>
        <w:t>4.1.3</w:t>
      </w:r>
      <w:r w:rsidR="004E6EAB">
        <w:rPr>
          <w:rFonts w:asciiTheme="majorBidi" w:hAnsiTheme="majorBidi" w:cstheme="majorBidi" w:hint="eastAsia"/>
        </w:rPr>
        <w:t>和</w:t>
      </w:r>
      <w:r w:rsidR="004E6EAB" w:rsidRPr="00FC5CBE">
        <w:rPr>
          <w:rFonts w:asciiTheme="majorBidi" w:hAnsiTheme="majorBidi" w:cstheme="majorBidi"/>
        </w:rPr>
        <w:t>4.2.6</w:t>
      </w:r>
      <w:r w:rsidR="004E6EAB">
        <w:rPr>
          <w:rFonts w:asciiTheme="majorBidi" w:hAnsiTheme="majorBidi" w:cstheme="majorBidi" w:hint="eastAsia"/>
        </w:rPr>
        <w:t>段规定的时限为八（</w:t>
      </w:r>
      <w:r w:rsidR="004E6EAB">
        <w:rPr>
          <w:rFonts w:asciiTheme="majorBidi" w:hAnsiTheme="majorBidi" w:cstheme="majorBidi" w:hint="eastAsia"/>
        </w:rPr>
        <w:t>8</w:t>
      </w:r>
      <w:r w:rsidR="004E6EAB">
        <w:rPr>
          <w:rFonts w:asciiTheme="majorBidi" w:hAnsiTheme="majorBidi" w:cstheme="majorBidi" w:hint="eastAsia"/>
        </w:rPr>
        <w:t>）年。附录</w:t>
      </w:r>
      <w:r w:rsidR="004E6EAB" w:rsidRPr="00B64F97">
        <w:rPr>
          <w:rFonts w:asciiTheme="majorBidi" w:hAnsiTheme="majorBidi" w:cstheme="majorBidi"/>
          <w:b/>
          <w:bCs/>
        </w:rPr>
        <w:t>30B</w:t>
      </w:r>
      <w:r w:rsidR="004E6EAB" w:rsidRPr="004E6EAB">
        <w:rPr>
          <w:rFonts w:asciiTheme="majorBidi" w:hAnsiTheme="majorBidi" w:cstheme="majorBidi" w:hint="eastAsia"/>
        </w:rPr>
        <w:t>第</w:t>
      </w:r>
      <w:r w:rsidR="004E6EAB" w:rsidRPr="00FC5CBE">
        <w:rPr>
          <w:rFonts w:asciiTheme="majorBidi" w:hAnsiTheme="majorBidi" w:cstheme="majorBidi"/>
        </w:rPr>
        <w:t>6.1</w:t>
      </w:r>
      <w:r w:rsidR="00AD623B">
        <w:rPr>
          <w:rFonts w:asciiTheme="majorBidi" w:hAnsiTheme="majorBidi" w:cstheme="majorBidi" w:hint="eastAsia"/>
        </w:rPr>
        <w:t>段的规定也是八年时限。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D11" w:rsidRDefault="00754D11" w:rsidP="003D0F20">
    <w:pPr>
      <w:pStyle w:val="Header"/>
      <w:rPr>
        <w:rStyle w:val="PageNumbe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870B4">
      <w:rPr>
        <w:rStyle w:val="PageNumber"/>
        <w:noProof/>
      </w:rPr>
      <w:t>4</w:t>
    </w:r>
    <w:r>
      <w:rPr>
        <w:rStyle w:val="PageNumber"/>
      </w:rPr>
      <w:fldChar w:fldCharType="end"/>
    </w:r>
    <w:r>
      <w:rPr>
        <w:rStyle w:val="PageNumber"/>
      </w:rPr>
      <w:t xml:space="preserve"> -</w:t>
    </w:r>
  </w:p>
  <w:p w:rsidR="00756945" w:rsidRPr="00F823DF" w:rsidRDefault="00756945" w:rsidP="003D0F20">
    <w:pPr>
      <w:pStyle w:val="Header"/>
      <w:rPr>
        <w:lang w:eastAsia="zh-CN"/>
      </w:rPr>
    </w:pPr>
    <w:r>
      <w:rPr>
        <w:rStyle w:val="PageNumber"/>
        <w:rFonts w:hint="eastAsia"/>
        <w:lang w:eastAsia="zh-CN"/>
      </w:rPr>
      <w:t>CR/343-C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2F5E"/>
    <w:multiLevelType w:val="hybridMultilevel"/>
    <w:tmpl w:val="D888892C"/>
    <w:lvl w:ilvl="0" w:tplc="1C461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49609E"/>
    <w:multiLevelType w:val="singleLevel"/>
    <w:tmpl w:val="A656C078"/>
    <w:lvl w:ilvl="0">
      <w:start w:val="18"/>
      <w:numFmt w:val="lowerLetter"/>
      <w:lvlText w:val="(%1) "/>
      <w:legacy w:legacy="1" w:legacySpace="0" w:legacyIndent="283"/>
      <w:lvlJc w:val="left"/>
      <w:pPr>
        <w:ind w:left="283" w:hanging="283"/>
      </w:pPr>
      <w:rPr>
        <w:rFonts w:ascii="Arial" w:hAnsi="Arial" w:hint="default"/>
        <w:b w:val="0"/>
        <w:i w:val="0"/>
        <w:sz w:val="16"/>
      </w:rPr>
    </w:lvl>
  </w:abstractNum>
  <w:abstractNum w:abstractNumId="2">
    <w:nsid w:val="21A72CAD"/>
    <w:multiLevelType w:val="multilevel"/>
    <w:tmpl w:val="68A4BE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B801F4"/>
    <w:multiLevelType w:val="hybridMultilevel"/>
    <w:tmpl w:val="43C2E610"/>
    <w:lvl w:ilvl="0" w:tplc="8848CB64">
      <w:numFmt w:val="bullet"/>
      <w:lvlText w:val="-"/>
      <w:lvlJc w:val="left"/>
      <w:pPr>
        <w:tabs>
          <w:tab w:val="num" w:pos="720"/>
        </w:tabs>
        <w:ind w:left="720" w:hanging="360"/>
      </w:pPr>
      <w:rPr>
        <w:rFonts w:ascii="TimesNewRoman" w:eastAsia="SimSu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78524E"/>
    <w:multiLevelType w:val="hybridMultilevel"/>
    <w:tmpl w:val="83024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513464"/>
    <w:multiLevelType w:val="hybridMultilevel"/>
    <w:tmpl w:val="13A64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87710C"/>
    <w:multiLevelType w:val="multilevel"/>
    <w:tmpl w:val="195064A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Calibri" w:hAnsi="Calibri" w:cs="Arial" w:hint="default"/>
        <w:sz w:val="22"/>
      </w:rPr>
    </w:lvl>
    <w:lvl w:ilvl="2">
      <w:start w:val="1"/>
      <w:numFmt w:val="decimal"/>
      <w:isLgl/>
      <w:lvlText w:val="%1.%2.%3"/>
      <w:lvlJc w:val="left"/>
      <w:pPr>
        <w:ind w:left="1080" w:hanging="720"/>
      </w:pPr>
      <w:rPr>
        <w:rFonts w:ascii="Calibri" w:hAnsi="Calibri" w:cs="Arial" w:hint="default"/>
        <w:sz w:val="22"/>
      </w:rPr>
    </w:lvl>
    <w:lvl w:ilvl="3">
      <w:start w:val="1"/>
      <w:numFmt w:val="decimal"/>
      <w:isLgl/>
      <w:lvlText w:val="%1.%2.%3.%4"/>
      <w:lvlJc w:val="left"/>
      <w:pPr>
        <w:ind w:left="1080" w:hanging="720"/>
      </w:pPr>
      <w:rPr>
        <w:rFonts w:ascii="Calibri" w:hAnsi="Calibri" w:cs="Arial" w:hint="default"/>
        <w:sz w:val="22"/>
      </w:rPr>
    </w:lvl>
    <w:lvl w:ilvl="4">
      <w:start w:val="1"/>
      <w:numFmt w:val="decimal"/>
      <w:isLgl/>
      <w:lvlText w:val="%1.%2.%3.%4.%5"/>
      <w:lvlJc w:val="left"/>
      <w:pPr>
        <w:ind w:left="1440" w:hanging="1080"/>
      </w:pPr>
      <w:rPr>
        <w:rFonts w:ascii="Calibri" w:hAnsi="Calibri" w:cs="Arial" w:hint="default"/>
        <w:sz w:val="22"/>
      </w:rPr>
    </w:lvl>
    <w:lvl w:ilvl="5">
      <w:start w:val="1"/>
      <w:numFmt w:val="decimal"/>
      <w:isLgl/>
      <w:lvlText w:val="%1.%2.%3.%4.%5.%6"/>
      <w:lvlJc w:val="left"/>
      <w:pPr>
        <w:ind w:left="1440" w:hanging="1080"/>
      </w:pPr>
      <w:rPr>
        <w:rFonts w:ascii="Calibri" w:hAnsi="Calibri" w:cs="Arial" w:hint="default"/>
        <w:sz w:val="22"/>
      </w:rPr>
    </w:lvl>
    <w:lvl w:ilvl="6">
      <w:start w:val="1"/>
      <w:numFmt w:val="decimal"/>
      <w:isLgl/>
      <w:lvlText w:val="%1.%2.%3.%4.%5.%6.%7"/>
      <w:lvlJc w:val="left"/>
      <w:pPr>
        <w:ind w:left="1800" w:hanging="1440"/>
      </w:pPr>
      <w:rPr>
        <w:rFonts w:ascii="Calibri" w:hAnsi="Calibri" w:cs="Arial" w:hint="default"/>
        <w:sz w:val="22"/>
      </w:rPr>
    </w:lvl>
    <w:lvl w:ilvl="7">
      <w:start w:val="1"/>
      <w:numFmt w:val="decimal"/>
      <w:isLgl/>
      <w:lvlText w:val="%1.%2.%3.%4.%5.%6.%7.%8"/>
      <w:lvlJc w:val="left"/>
      <w:pPr>
        <w:ind w:left="1800" w:hanging="1440"/>
      </w:pPr>
      <w:rPr>
        <w:rFonts w:ascii="Calibri" w:hAnsi="Calibri" w:cs="Arial" w:hint="default"/>
        <w:sz w:val="22"/>
      </w:rPr>
    </w:lvl>
    <w:lvl w:ilvl="8">
      <w:start w:val="1"/>
      <w:numFmt w:val="decimal"/>
      <w:isLgl/>
      <w:lvlText w:val="%1.%2.%3.%4.%5.%6.%7.%8.%9"/>
      <w:lvlJc w:val="left"/>
      <w:pPr>
        <w:ind w:left="1800" w:hanging="1440"/>
      </w:pPr>
      <w:rPr>
        <w:rFonts w:ascii="Calibri" w:hAnsi="Calibri" w:cs="Arial" w:hint="default"/>
        <w:sz w:val="22"/>
      </w:rPr>
    </w:lvl>
  </w:abstractNum>
  <w:abstractNum w:abstractNumId="8">
    <w:nsid w:val="56247BD3"/>
    <w:multiLevelType w:val="hybridMultilevel"/>
    <w:tmpl w:val="55504818"/>
    <w:lvl w:ilvl="0" w:tplc="97B8D79E">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F35167"/>
    <w:multiLevelType w:val="hybridMultilevel"/>
    <w:tmpl w:val="968CEA22"/>
    <w:lvl w:ilvl="0" w:tplc="B9FA310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A44423"/>
    <w:multiLevelType w:val="hybridMultilevel"/>
    <w:tmpl w:val="8ABE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12">
    <w:nsid w:val="7BC44EB1"/>
    <w:multiLevelType w:val="hybridMultilevel"/>
    <w:tmpl w:val="2B7C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3"/>
  </w:num>
  <w:num w:numId="5">
    <w:abstractNumId w:val="0"/>
  </w:num>
  <w:num w:numId="6">
    <w:abstractNumId w:val="9"/>
  </w:num>
  <w:num w:numId="7">
    <w:abstractNumId w:val="8"/>
  </w:num>
  <w:num w:numId="8">
    <w:abstractNumId w:val="10"/>
  </w:num>
  <w:num w:numId="9">
    <w:abstractNumId w:val="5"/>
  </w:num>
  <w:num w:numId="10">
    <w:abstractNumId w:val="7"/>
  </w:num>
  <w:num w:numId="11">
    <w:abstractNumId w:val="2"/>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58"/>
    <w:rsid w:val="0000025C"/>
    <w:rsid w:val="00006896"/>
    <w:rsid w:val="00016557"/>
    <w:rsid w:val="000258AE"/>
    <w:rsid w:val="00025BBF"/>
    <w:rsid w:val="00033F7B"/>
    <w:rsid w:val="00037C00"/>
    <w:rsid w:val="00040A26"/>
    <w:rsid w:val="00062952"/>
    <w:rsid w:val="0006537B"/>
    <w:rsid w:val="0007341D"/>
    <w:rsid w:val="00093F76"/>
    <w:rsid w:val="00094DD0"/>
    <w:rsid w:val="00096775"/>
    <w:rsid w:val="000D62B3"/>
    <w:rsid w:val="000E15C1"/>
    <w:rsid w:val="000E64DA"/>
    <w:rsid w:val="000F05C7"/>
    <w:rsid w:val="000F189F"/>
    <w:rsid w:val="000F527D"/>
    <w:rsid w:val="00102DA3"/>
    <w:rsid w:val="0010574E"/>
    <w:rsid w:val="0013415D"/>
    <w:rsid w:val="00137659"/>
    <w:rsid w:val="001437DE"/>
    <w:rsid w:val="00143DB2"/>
    <w:rsid w:val="00147CE4"/>
    <w:rsid w:val="00147E21"/>
    <w:rsid w:val="00153EED"/>
    <w:rsid w:val="00163F15"/>
    <w:rsid w:val="00175716"/>
    <w:rsid w:val="00182027"/>
    <w:rsid w:val="0019050F"/>
    <w:rsid w:val="00193E84"/>
    <w:rsid w:val="001B4EC4"/>
    <w:rsid w:val="001B5108"/>
    <w:rsid w:val="001C5678"/>
    <w:rsid w:val="001C62DD"/>
    <w:rsid w:val="001D0183"/>
    <w:rsid w:val="001D26D7"/>
    <w:rsid w:val="001D3ABF"/>
    <w:rsid w:val="001E15AA"/>
    <w:rsid w:val="001E26F0"/>
    <w:rsid w:val="001E7DDF"/>
    <w:rsid w:val="001E7DF9"/>
    <w:rsid w:val="001F178E"/>
    <w:rsid w:val="001F1E1E"/>
    <w:rsid w:val="00205F78"/>
    <w:rsid w:val="00210B45"/>
    <w:rsid w:val="00210C11"/>
    <w:rsid w:val="0021549B"/>
    <w:rsid w:val="00215B9A"/>
    <w:rsid w:val="00222B86"/>
    <w:rsid w:val="00223F87"/>
    <w:rsid w:val="00227F65"/>
    <w:rsid w:val="00236562"/>
    <w:rsid w:val="0025727C"/>
    <w:rsid w:val="00262184"/>
    <w:rsid w:val="00270E8C"/>
    <w:rsid w:val="0027710A"/>
    <w:rsid w:val="0028042B"/>
    <w:rsid w:val="002B45CE"/>
    <w:rsid w:val="002C714E"/>
    <w:rsid w:val="002E3486"/>
    <w:rsid w:val="002E7DFA"/>
    <w:rsid w:val="00300CE8"/>
    <w:rsid w:val="00302BBF"/>
    <w:rsid w:val="00304054"/>
    <w:rsid w:val="00324627"/>
    <w:rsid w:val="00325A95"/>
    <w:rsid w:val="0033268D"/>
    <w:rsid w:val="00333378"/>
    <w:rsid w:val="00334507"/>
    <w:rsid w:val="00335C81"/>
    <w:rsid w:val="00357031"/>
    <w:rsid w:val="00361B37"/>
    <w:rsid w:val="00362393"/>
    <w:rsid w:val="00366A84"/>
    <w:rsid w:val="003817F6"/>
    <w:rsid w:val="003A18C0"/>
    <w:rsid w:val="003A25BF"/>
    <w:rsid w:val="003B7694"/>
    <w:rsid w:val="003D0221"/>
    <w:rsid w:val="003D0F20"/>
    <w:rsid w:val="003D3993"/>
    <w:rsid w:val="003D7184"/>
    <w:rsid w:val="003E20BF"/>
    <w:rsid w:val="00400413"/>
    <w:rsid w:val="00413B06"/>
    <w:rsid w:val="0041778B"/>
    <w:rsid w:val="00417CB7"/>
    <w:rsid w:val="0044634B"/>
    <w:rsid w:val="00463490"/>
    <w:rsid w:val="0047565F"/>
    <w:rsid w:val="004A0A4F"/>
    <w:rsid w:val="004A5AB1"/>
    <w:rsid w:val="004A7B3B"/>
    <w:rsid w:val="004C1881"/>
    <w:rsid w:val="004C1F07"/>
    <w:rsid w:val="004C736F"/>
    <w:rsid w:val="004C7EA1"/>
    <w:rsid w:val="004D18C6"/>
    <w:rsid w:val="004E344A"/>
    <w:rsid w:val="004E6EAB"/>
    <w:rsid w:val="004F26AE"/>
    <w:rsid w:val="004F5072"/>
    <w:rsid w:val="005133F3"/>
    <w:rsid w:val="00537EFB"/>
    <w:rsid w:val="005449A6"/>
    <w:rsid w:val="00550A8E"/>
    <w:rsid w:val="005639D5"/>
    <w:rsid w:val="00572A69"/>
    <w:rsid w:val="00574C59"/>
    <w:rsid w:val="0057664A"/>
    <w:rsid w:val="00581542"/>
    <w:rsid w:val="005845B7"/>
    <w:rsid w:val="00595800"/>
    <w:rsid w:val="0059748D"/>
    <w:rsid w:val="005A007E"/>
    <w:rsid w:val="005A31B3"/>
    <w:rsid w:val="005A6C44"/>
    <w:rsid w:val="005A6C7A"/>
    <w:rsid w:val="005B67EE"/>
    <w:rsid w:val="005C0D30"/>
    <w:rsid w:val="005C3EF1"/>
    <w:rsid w:val="005C7400"/>
    <w:rsid w:val="005D48BA"/>
    <w:rsid w:val="005D4CC5"/>
    <w:rsid w:val="005E1037"/>
    <w:rsid w:val="005E346B"/>
    <w:rsid w:val="005F130D"/>
    <w:rsid w:val="005F349F"/>
    <w:rsid w:val="005F6754"/>
    <w:rsid w:val="005F7F4C"/>
    <w:rsid w:val="006136BC"/>
    <w:rsid w:val="00616975"/>
    <w:rsid w:val="006225C2"/>
    <w:rsid w:val="00622AE5"/>
    <w:rsid w:val="00626F6F"/>
    <w:rsid w:val="00692A1D"/>
    <w:rsid w:val="00692EB9"/>
    <w:rsid w:val="00694585"/>
    <w:rsid w:val="006A016D"/>
    <w:rsid w:val="006B3F95"/>
    <w:rsid w:val="006C2BED"/>
    <w:rsid w:val="006C6A32"/>
    <w:rsid w:val="006D7C30"/>
    <w:rsid w:val="006F726E"/>
    <w:rsid w:val="00710302"/>
    <w:rsid w:val="0071106C"/>
    <w:rsid w:val="00714596"/>
    <w:rsid w:val="00716612"/>
    <w:rsid w:val="0072691C"/>
    <w:rsid w:val="0072692D"/>
    <w:rsid w:val="00730777"/>
    <w:rsid w:val="00741916"/>
    <w:rsid w:val="00742F64"/>
    <w:rsid w:val="00746900"/>
    <w:rsid w:val="00753446"/>
    <w:rsid w:val="00754D11"/>
    <w:rsid w:val="00756945"/>
    <w:rsid w:val="00767C90"/>
    <w:rsid w:val="007870B4"/>
    <w:rsid w:val="007919EA"/>
    <w:rsid w:val="0079795C"/>
    <w:rsid w:val="00797A6C"/>
    <w:rsid w:val="007B54FF"/>
    <w:rsid w:val="007C173A"/>
    <w:rsid w:val="007D3C32"/>
    <w:rsid w:val="007D3ED0"/>
    <w:rsid w:val="007E1ABF"/>
    <w:rsid w:val="007E523E"/>
    <w:rsid w:val="007F78A7"/>
    <w:rsid w:val="00806CCD"/>
    <w:rsid w:val="00811467"/>
    <w:rsid w:val="008130D8"/>
    <w:rsid w:val="00815471"/>
    <w:rsid w:val="00820AE5"/>
    <w:rsid w:val="008325A9"/>
    <w:rsid w:val="00857E34"/>
    <w:rsid w:val="00867E72"/>
    <w:rsid w:val="00875A02"/>
    <w:rsid w:val="00881D43"/>
    <w:rsid w:val="0088465A"/>
    <w:rsid w:val="008855CA"/>
    <w:rsid w:val="00887841"/>
    <w:rsid w:val="008949D5"/>
    <w:rsid w:val="008970D2"/>
    <w:rsid w:val="008A1F2F"/>
    <w:rsid w:val="008A55C0"/>
    <w:rsid w:val="008B04B9"/>
    <w:rsid w:val="008B6245"/>
    <w:rsid w:val="008C3DB1"/>
    <w:rsid w:val="008C46F2"/>
    <w:rsid w:val="008C6875"/>
    <w:rsid w:val="008D00EB"/>
    <w:rsid w:val="008D4874"/>
    <w:rsid w:val="008D5925"/>
    <w:rsid w:val="008F01E6"/>
    <w:rsid w:val="008F0D21"/>
    <w:rsid w:val="008F555F"/>
    <w:rsid w:val="00902710"/>
    <w:rsid w:val="009167E8"/>
    <w:rsid w:val="009372AD"/>
    <w:rsid w:val="0093776F"/>
    <w:rsid w:val="009433CA"/>
    <w:rsid w:val="00952F1E"/>
    <w:rsid w:val="0096072A"/>
    <w:rsid w:val="00966EE9"/>
    <w:rsid w:val="009676DC"/>
    <w:rsid w:val="00967F36"/>
    <w:rsid w:val="009746CA"/>
    <w:rsid w:val="00977854"/>
    <w:rsid w:val="009846D5"/>
    <w:rsid w:val="009966B9"/>
    <w:rsid w:val="009A1DEA"/>
    <w:rsid w:val="009A69CF"/>
    <w:rsid w:val="009B0DE6"/>
    <w:rsid w:val="009B1E70"/>
    <w:rsid w:val="009B3C48"/>
    <w:rsid w:val="009B699E"/>
    <w:rsid w:val="009D04B4"/>
    <w:rsid w:val="009D44CD"/>
    <w:rsid w:val="009D4565"/>
    <w:rsid w:val="009E14F3"/>
    <w:rsid w:val="009E1957"/>
    <w:rsid w:val="009F2165"/>
    <w:rsid w:val="009F7313"/>
    <w:rsid w:val="00A06093"/>
    <w:rsid w:val="00A210DE"/>
    <w:rsid w:val="00A51C97"/>
    <w:rsid w:val="00A53397"/>
    <w:rsid w:val="00A5606A"/>
    <w:rsid w:val="00A943B1"/>
    <w:rsid w:val="00AB07C5"/>
    <w:rsid w:val="00AD623B"/>
    <w:rsid w:val="00AE3521"/>
    <w:rsid w:val="00AE73C4"/>
    <w:rsid w:val="00AF1AFA"/>
    <w:rsid w:val="00AF6C52"/>
    <w:rsid w:val="00B04780"/>
    <w:rsid w:val="00B2146F"/>
    <w:rsid w:val="00B24D22"/>
    <w:rsid w:val="00B276C9"/>
    <w:rsid w:val="00B47863"/>
    <w:rsid w:val="00B50F28"/>
    <w:rsid w:val="00B52D8A"/>
    <w:rsid w:val="00B53802"/>
    <w:rsid w:val="00B57344"/>
    <w:rsid w:val="00B77C1E"/>
    <w:rsid w:val="00B87E04"/>
    <w:rsid w:val="00B92E2E"/>
    <w:rsid w:val="00BA4062"/>
    <w:rsid w:val="00BB745E"/>
    <w:rsid w:val="00BD3337"/>
    <w:rsid w:val="00BD6D5D"/>
    <w:rsid w:val="00BE2A13"/>
    <w:rsid w:val="00BF38C7"/>
    <w:rsid w:val="00C02E5B"/>
    <w:rsid w:val="00C07236"/>
    <w:rsid w:val="00C1563B"/>
    <w:rsid w:val="00C172E1"/>
    <w:rsid w:val="00C32119"/>
    <w:rsid w:val="00C35DB1"/>
    <w:rsid w:val="00C40EB1"/>
    <w:rsid w:val="00C44E58"/>
    <w:rsid w:val="00C46468"/>
    <w:rsid w:val="00C53E4D"/>
    <w:rsid w:val="00C61BCB"/>
    <w:rsid w:val="00C6347B"/>
    <w:rsid w:val="00C64C4E"/>
    <w:rsid w:val="00C67ACD"/>
    <w:rsid w:val="00C67E70"/>
    <w:rsid w:val="00C72ECB"/>
    <w:rsid w:val="00C7476B"/>
    <w:rsid w:val="00C8180D"/>
    <w:rsid w:val="00C8335B"/>
    <w:rsid w:val="00C93673"/>
    <w:rsid w:val="00CA59FE"/>
    <w:rsid w:val="00CA788D"/>
    <w:rsid w:val="00CB38F2"/>
    <w:rsid w:val="00CB6262"/>
    <w:rsid w:val="00CC488A"/>
    <w:rsid w:val="00CD18C0"/>
    <w:rsid w:val="00CD2510"/>
    <w:rsid w:val="00CD67EE"/>
    <w:rsid w:val="00CE43B2"/>
    <w:rsid w:val="00CF13A3"/>
    <w:rsid w:val="00CF2F63"/>
    <w:rsid w:val="00D01645"/>
    <w:rsid w:val="00D129D5"/>
    <w:rsid w:val="00D33092"/>
    <w:rsid w:val="00D35752"/>
    <w:rsid w:val="00D36BAC"/>
    <w:rsid w:val="00D463D0"/>
    <w:rsid w:val="00D47672"/>
    <w:rsid w:val="00D57F7B"/>
    <w:rsid w:val="00D61395"/>
    <w:rsid w:val="00D62199"/>
    <w:rsid w:val="00D67515"/>
    <w:rsid w:val="00D70A6B"/>
    <w:rsid w:val="00D71572"/>
    <w:rsid w:val="00D744B4"/>
    <w:rsid w:val="00D936C8"/>
    <w:rsid w:val="00D979C8"/>
    <w:rsid w:val="00D97A54"/>
    <w:rsid w:val="00DA35E0"/>
    <w:rsid w:val="00DA73CB"/>
    <w:rsid w:val="00DB2932"/>
    <w:rsid w:val="00DC4A8F"/>
    <w:rsid w:val="00DC7F4D"/>
    <w:rsid w:val="00DF15E4"/>
    <w:rsid w:val="00DF3C94"/>
    <w:rsid w:val="00DF47B1"/>
    <w:rsid w:val="00E10232"/>
    <w:rsid w:val="00E16FF5"/>
    <w:rsid w:val="00E22175"/>
    <w:rsid w:val="00E27826"/>
    <w:rsid w:val="00E33895"/>
    <w:rsid w:val="00E425ED"/>
    <w:rsid w:val="00E43AD9"/>
    <w:rsid w:val="00E5201C"/>
    <w:rsid w:val="00E77AC1"/>
    <w:rsid w:val="00E85461"/>
    <w:rsid w:val="00E93249"/>
    <w:rsid w:val="00E953DF"/>
    <w:rsid w:val="00EB3DBC"/>
    <w:rsid w:val="00EB403E"/>
    <w:rsid w:val="00EC0B33"/>
    <w:rsid w:val="00EC710F"/>
    <w:rsid w:val="00ED3E5D"/>
    <w:rsid w:val="00EE1670"/>
    <w:rsid w:val="00EE46CC"/>
    <w:rsid w:val="00EE7758"/>
    <w:rsid w:val="00EF3C5C"/>
    <w:rsid w:val="00EF40AE"/>
    <w:rsid w:val="00F013A4"/>
    <w:rsid w:val="00F1422C"/>
    <w:rsid w:val="00F1543F"/>
    <w:rsid w:val="00F23831"/>
    <w:rsid w:val="00F31195"/>
    <w:rsid w:val="00F4361C"/>
    <w:rsid w:val="00F46697"/>
    <w:rsid w:val="00F56375"/>
    <w:rsid w:val="00F62B7A"/>
    <w:rsid w:val="00F74BC7"/>
    <w:rsid w:val="00F823DF"/>
    <w:rsid w:val="00F87C44"/>
    <w:rsid w:val="00F90A90"/>
    <w:rsid w:val="00F94F65"/>
    <w:rsid w:val="00F95A90"/>
    <w:rsid w:val="00F9697B"/>
    <w:rsid w:val="00FB47BE"/>
    <w:rsid w:val="00FC6453"/>
    <w:rsid w:val="00FC68B2"/>
    <w:rsid w:val="00FD2D3C"/>
    <w:rsid w:val="00FE16FC"/>
    <w:rsid w:val="00FE3CAC"/>
    <w:rsid w:val="00FE3E91"/>
    <w:rsid w:val="00FE7A07"/>
    <w:rsid w:val="00FE7E01"/>
    <w:rsid w:val="00FF75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5845B7"/>
    <w:pPr>
      <w:keepNext/>
      <w:keepLines/>
      <w:spacing w:before="360"/>
      <w:ind w:left="794" w:hanging="794"/>
      <w:outlineLvl w:val="0"/>
    </w:pPr>
    <w:rPr>
      <w:b/>
    </w:rPr>
  </w:style>
  <w:style w:type="paragraph" w:styleId="Heading2">
    <w:name w:val="heading 2"/>
    <w:basedOn w:val="Heading1"/>
    <w:next w:val="Normal"/>
    <w:qFormat/>
    <w:rsid w:val="005845B7"/>
    <w:pPr>
      <w:spacing w:before="240"/>
      <w:outlineLvl w:val="1"/>
    </w:pPr>
  </w:style>
  <w:style w:type="paragraph" w:styleId="Heading3">
    <w:name w:val="heading 3"/>
    <w:basedOn w:val="Heading1"/>
    <w:next w:val="Normal"/>
    <w:qFormat/>
    <w:rsid w:val="005845B7"/>
    <w:pPr>
      <w:spacing w:before="160"/>
      <w:outlineLvl w:val="2"/>
    </w:pPr>
  </w:style>
  <w:style w:type="paragraph" w:styleId="Heading4">
    <w:name w:val="heading 4"/>
    <w:basedOn w:val="Heading3"/>
    <w:next w:val="Normal"/>
    <w:qFormat/>
    <w:rsid w:val="005845B7"/>
    <w:pPr>
      <w:tabs>
        <w:tab w:val="clear" w:pos="794"/>
        <w:tab w:val="left" w:pos="1021"/>
      </w:tabs>
      <w:ind w:left="1021" w:hanging="1021"/>
      <w:outlineLvl w:val="3"/>
    </w:pPr>
  </w:style>
  <w:style w:type="paragraph" w:styleId="Heading5">
    <w:name w:val="heading 5"/>
    <w:basedOn w:val="Heading4"/>
    <w:next w:val="Normal"/>
    <w:qFormat/>
    <w:rsid w:val="005845B7"/>
    <w:pPr>
      <w:outlineLvl w:val="4"/>
    </w:pPr>
  </w:style>
  <w:style w:type="paragraph" w:styleId="Heading6">
    <w:name w:val="heading 6"/>
    <w:basedOn w:val="Heading4"/>
    <w:next w:val="Normal"/>
    <w:qFormat/>
    <w:rsid w:val="005845B7"/>
    <w:pPr>
      <w:tabs>
        <w:tab w:val="clear" w:pos="1021"/>
        <w:tab w:val="clear" w:pos="1191"/>
      </w:tabs>
      <w:ind w:left="1588" w:hanging="1588"/>
      <w:outlineLvl w:val="5"/>
    </w:pPr>
  </w:style>
  <w:style w:type="paragraph" w:styleId="Heading7">
    <w:name w:val="heading 7"/>
    <w:basedOn w:val="Heading6"/>
    <w:next w:val="Normal"/>
    <w:qFormat/>
    <w:rsid w:val="005845B7"/>
    <w:pPr>
      <w:outlineLvl w:val="6"/>
    </w:pPr>
  </w:style>
  <w:style w:type="paragraph" w:styleId="Heading8">
    <w:name w:val="heading 8"/>
    <w:basedOn w:val="Heading6"/>
    <w:next w:val="Normal"/>
    <w:qFormat/>
    <w:rsid w:val="005845B7"/>
    <w:pPr>
      <w:outlineLvl w:val="7"/>
    </w:pPr>
  </w:style>
  <w:style w:type="paragraph" w:styleId="Heading9">
    <w:name w:val="heading 9"/>
    <w:basedOn w:val="Heading6"/>
    <w:next w:val="Normal"/>
    <w:qFormat/>
    <w:rsid w:val="005845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845B7"/>
    <w:pPr>
      <w:keepNext/>
      <w:keepLines/>
      <w:spacing w:before="480"/>
      <w:jc w:val="center"/>
    </w:pPr>
    <w:rPr>
      <w:b/>
      <w:sz w:val="28"/>
    </w:rPr>
  </w:style>
  <w:style w:type="paragraph" w:customStyle="1" w:styleId="Normalaftertitle">
    <w:name w:val="Normal_after_title"/>
    <w:basedOn w:val="Normal"/>
    <w:next w:val="Normal"/>
    <w:rsid w:val="005845B7"/>
    <w:pPr>
      <w:spacing w:before="360"/>
    </w:pPr>
  </w:style>
  <w:style w:type="paragraph" w:customStyle="1" w:styleId="AppendixNotitle">
    <w:name w:val="Appendix_No &amp; title"/>
    <w:basedOn w:val="AnnexNotitle"/>
    <w:next w:val="Normalaftertitle"/>
    <w:rsid w:val="005845B7"/>
  </w:style>
  <w:style w:type="paragraph" w:customStyle="1" w:styleId="Figure">
    <w:name w:val="Figure"/>
    <w:basedOn w:val="Normal"/>
    <w:next w:val="FigureNotitle"/>
    <w:rsid w:val="005845B7"/>
    <w:pPr>
      <w:keepNext/>
      <w:keepLines/>
      <w:spacing w:before="240" w:after="120"/>
      <w:jc w:val="center"/>
    </w:pPr>
  </w:style>
  <w:style w:type="character" w:customStyle="1" w:styleId="Appdef">
    <w:name w:val="App_def"/>
    <w:basedOn w:val="DefaultParagraphFont"/>
    <w:rsid w:val="005845B7"/>
    <w:rPr>
      <w:rFonts w:ascii="Times New Roman" w:hAnsi="Times New Roman"/>
      <w:b/>
    </w:rPr>
  </w:style>
  <w:style w:type="character" w:customStyle="1" w:styleId="Appref">
    <w:name w:val="App_ref"/>
    <w:basedOn w:val="DefaultParagraphFont"/>
    <w:rsid w:val="005845B7"/>
  </w:style>
  <w:style w:type="paragraph" w:customStyle="1" w:styleId="FigureNotitle">
    <w:name w:val="Figure_No &amp; title"/>
    <w:basedOn w:val="Normal"/>
    <w:next w:val="Normalaftertitle"/>
    <w:rsid w:val="005845B7"/>
    <w:pPr>
      <w:keepLines/>
      <w:spacing w:before="240" w:after="120"/>
      <w:jc w:val="center"/>
    </w:pPr>
    <w:rPr>
      <w:b/>
    </w:rPr>
  </w:style>
  <w:style w:type="paragraph" w:customStyle="1" w:styleId="FooterQP">
    <w:name w:val="Footer_QP"/>
    <w:basedOn w:val="Normal"/>
    <w:rsid w:val="005845B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5845B7"/>
    <w:rPr>
      <w:b w:val="0"/>
    </w:rPr>
  </w:style>
  <w:style w:type="paragraph" w:customStyle="1" w:styleId="ASN1">
    <w:name w:val="ASN.1"/>
    <w:basedOn w:val="Normal"/>
    <w:rsid w:val="005845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5845B7"/>
    <w:rPr>
      <w:rFonts w:ascii="Times New Roman" w:hAnsi="Times New Roman"/>
      <w:b/>
    </w:rPr>
  </w:style>
  <w:style w:type="paragraph" w:customStyle="1" w:styleId="Artheading">
    <w:name w:val="Art_heading"/>
    <w:basedOn w:val="Normal"/>
    <w:next w:val="Normalaftertitle"/>
    <w:rsid w:val="005845B7"/>
    <w:pPr>
      <w:spacing w:before="480"/>
      <w:jc w:val="center"/>
    </w:pPr>
    <w:rPr>
      <w:b/>
      <w:sz w:val="28"/>
    </w:rPr>
  </w:style>
  <w:style w:type="paragraph" w:customStyle="1" w:styleId="ArtNo">
    <w:name w:val="Art_No"/>
    <w:basedOn w:val="Normal"/>
    <w:next w:val="Arttitle"/>
    <w:rsid w:val="005845B7"/>
    <w:pPr>
      <w:keepNext/>
      <w:keepLines/>
      <w:spacing w:before="480"/>
      <w:jc w:val="center"/>
    </w:pPr>
    <w:rPr>
      <w:caps/>
      <w:sz w:val="28"/>
    </w:rPr>
  </w:style>
  <w:style w:type="paragraph" w:customStyle="1" w:styleId="Arttitle">
    <w:name w:val="Art_title"/>
    <w:basedOn w:val="Normal"/>
    <w:next w:val="Normalaftertitle"/>
    <w:rsid w:val="005845B7"/>
    <w:pPr>
      <w:keepNext/>
      <w:keepLines/>
      <w:spacing w:before="240"/>
      <w:jc w:val="center"/>
    </w:pPr>
    <w:rPr>
      <w:b/>
      <w:sz w:val="28"/>
    </w:rPr>
  </w:style>
  <w:style w:type="character" w:customStyle="1" w:styleId="Artref">
    <w:name w:val="Art_ref"/>
    <w:basedOn w:val="DefaultParagraphFont"/>
    <w:rsid w:val="005845B7"/>
  </w:style>
  <w:style w:type="paragraph" w:customStyle="1" w:styleId="Call">
    <w:name w:val="Call"/>
    <w:basedOn w:val="Normal"/>
    <w:next w:val="Normal"/>
    <w:link w:val="CallChar"/>
    <w:rsid w:val="005845B7"/>
    <w:pPr>
      <w:keepNext/>
      <w:keepLines/>
      <w:spacing w:before="160"/>
      <w:ind w:left="794"/>
    </w:pPr>
    <w:rPr>
      <w:i/>
    </w:rPr>
  </w:style>
  <w:style w:type="paragraph" w:customStyle="1" w:styleId="ChapNo">
    <w:name w:val="Chap_No"/>
    <w:basedOn w:val="Normal"/>
    <w:next w:val="Chaptitle"/>
    <w:rsid w:val="005845B7"/>
    <w:pPr>
      <w:keepNext/>
      <w:keepLines/>
      <w:spacing w:before="480"/>
      <w:jc w:val="center"/>
    </w:pPr>
    <w:rPr>
      <w:b/>
      <w:caps/>
      <w:sz w:val="28"/>
    </w:rPr>
  </w:style>
  <w:style w:type="paragraph" w:customStyle="1" w:styleId="Chaptitle">
    <w:name w:val="Chap_title"/>
    <w:basedOn w:val="Normal"/>
    <w:next w:val="Normalaftertitle"/>
    <w:rsid w:val="005845B7"/>
    <w:pPr>
      <w:keepNext/>
      <w:keepLines/>
      <w:spacing w:before="240"/>
      <w:jc w:val="center"/>
    </w:pPr>
    <w:rPr>
      <w:b/>
      <w:sz w:val="28"/>
    </w:rPr>
  </w:style>
  <w:style w:type="character" w:styleId="PageNumber">
    <w:name w:val="page number"/>
    <w:basedOn w:val="DefaultParagraphFont"/>
    <w:rsid w:val="005845B7"/>
  </w:style>
  <w:style w:type="paragraph" w:customStyle="1" w:styleId="RecNoBR">
    <w:name w:val="Rec_No_BR"/>
    <w:basedOn w:val="Normal"/>
    <w:next w:val="Rectitle"/>
    <w:rsid w:val="005845B7"/>
    <w:pPr>
      <w:keepNext/>
      <w:keepLines/>
      <w:spacing w:before="480"/>
      <w:jc w:val="center"/>
    </w:pPr>
    <w:rPr>
      <w:caps/>
      <w:sz w:val="28"/>
    </w:rPr>
  </w:style>
  <w:style w:type="paragraph" w:customStyle="1" w:styleId="Rectitle">
    <w:name w:val="Rec_title"/>
    <w:basedOn w:val="Normal"/>
    <w:next w:val="Normalaftertitle"/>
    <w:rsid w:val="005845B7"/>
    <w:pPr>
      <w:keepNext/>
      <w:keepLines/>
      <w:spacing w:before="360"/>
      <w:jc w:val="center"/>
    </w:pPr>
    <w:rPr>
      <w:b/>
      <w:sz w:val="28"/>
    </w:rPr>
  </w:style>
  <w:style w:type="paragraph" w:customStyle="1" w:styleId="QuestionNoBR">
    <w:name w:val="Question_No_BR"/>
    <w:basedOn w:val="RecNoBR"/>
    <w:next w:val="Questiontitle"/>
    <w:rsid w:val="005845B7"/>
  </w:style>
  <w:style w:type="paragraph" w:customStyle="1" w:styleId="Questiontitle">
    <w:name w:val="Question_title"/>
    <w:basedOn w:val="Rectitle"/>
    <w:next w:val="Questionref"/>
    <w:rsid w:val="005845B7"/>
  </w:style>
  <w:style w:type="paragraph" w:customStyle="1" w:styleId="Questionref">
    <w:name w:val="Question_ref"/>
    <w:basedOn w:val="Recref"/>
    <w:next w:val="Questiondate"/>
    <w:rsid w:val="005845B7"/>
  </w:style>
  <w:style w:type="paragraph" w:customStyle="1" w:styleId="Recref">
    <w:name w:val="Rec_ref"/>
    <w:basedOn w:val="Normal"/>
    <w:next w:val="Recdate"/>
    <w:rsid w:val="005845B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845B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845B7"/>
  </w:style>
  <w:style w:type="character" w:styleId="EndnoteReference">
    <w:name w:val="endnote reference"/>
    <w:basedOn w:val="DefaultParagraphFont"/>
    <w:semiHidden/>
    <w:rsid w:val="005845B7"/>
    <w:rPr>
      <w:vertAlign w:val="superscript"/>
    </w:rPr>
  </w:style>
  <w:style w:type="paragraph" w:customStyle="1" w:styleId="enumlev1">
    <w:name w:val="enumlev1"/>
    <w:basedOn w:val="Normal"/>
    <w:rsid w:val="005845B7"/>
    <w:pPr>
      <w:spacing w:before="80"/>
      <w:ind w:left="794" w:hanging="794"/>
    </w:pPr>
  </w:style>
  <w:style w:type="paragraph" w:customStyle="1" w:styleId="enumlev2">
    <w:name w:val="enumlev2"/>
    <w:basedOn w:val="enumlev1"/>
    <w:rsid w:val="005845B7"/>
    <w:pPr>
      <w:ind w:left="1191" w:hanging="397"/>
    </w:pPr>
  </w:style>
  <w:style w:type="paragraph" w:customStyle="1" w:styleId="enumlev3">
    <w:name w:val="enumlev3"/>
    <w:basedOn w:val="enumlev2"/>
    <w:rsid w:val="005845B7"/>
    <w:pPr>
      <w:ind w:left="1588"/>
    </w:pPr>
  </w:style>
  <w:style w:type="paragraph" w:customStyle="1" w:styleId="Equation">
    <w:name w:val="Equation"/>
    <w:basedOn w:val="Normal"/>
    <w:rsid w:val="005845B7"/>
    <w:pPr>
      <w:tabs>
        <w:tab w:val="clear" w:pos="1191"/>
        <w:tab w:val="clear" w:pos="1588"/>
        <w:tab w:val="clear" w:pos="1985"/>
        <w:tab w:val="center" w:pos="4820"/>
        <w:tab w:val="right" w:pos="9639"/>
      </w:tabs>
    </w:pPr>
  </w:style>
  <w:style w:type="paragraph" w:customStyle="1" w:styleId="Equationlegend">
    <w:name w:val="Equation_legend"/>
    <w:basedOn w:val="Normal"/>
    <w:rsid w:val="005845B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845B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5845B7"/>
  </w:style>
  <w:style w:type="paragraph" w:customStyle="1" w:styleId="Reptitle">
    <w:name w:val="Rep_title"/>
    <w:basedOn w:val="Rectitle"/>
    <w:next w:val="Repref"/>
    <w:rsid w:val="005845B7"/>
  </w:style>
  <w:style w:type="paragraph" w:customStyle="1" w:styleId="Repref">
    <w:name w:val="Rep_ref"/>
    <w:basedOn w:val="Recref"/>
    <w:next w:val="Repdate"/>
    <w:rsid w:val="005845B7"/>
  </w:style>
  <w:style w:type="paragraph" w:customStyle="1" w:styleId="Repdate">
    <w:name w:val="Rep_date"/>
    <w:basedOn w:val="Recdate"/>
    <w:next w:val="Normalaftertitle"/>
    <w:rsid w:val="005845B7"/>
  </w:style>
  <w:style w:type="paragraph" w:customStyle="1" w:styleId="ResNoBR">
    <w:name w:val="Res_No_BR"/>
    <w:basedOn w:val="RecNoBR"/>
    <w:next w:val="Restitle"/>
    <w:rsid w:val="005845B7"/>
  </w:style>
  <w:style w:type="paragraph" w:customStyle="1" w:styleId="Restitle">
    <w:name w:val="Res_title"/>
    <w:basedOn w:val="Rectitle"/>
    <w:next w:val="Resref"/>
    <w:link w:val="RestitleChar"/>
    <w:rsid w:val="005845B7"/>
  </w:style>
  <w:style w:type="paragraph" w:customStyle="1" w:styleId="Resref">
    <w:name w:val="Res_ref"/>
    <w:basedOn w:val="Recref"/>
    <w:next w:val="Resdate"/>
    <w:rsid w:val="005845B7"/>
  </w:style>
  <w:style w:type="paragraph" w:customStyle="1" w:styleId="Resdate">
    <w:name w:val="Res_date"/>
    <w:basedOn w:val="Recdate"/>
    <w:next w:val="Normalaftertitle"/>
    <w:rsid w:val="005845B7"/>
  </w:style>
  <w:style w:type="paragraph" w:customStyle="1" w:styleId="Section1">
    <w:name w:val="Section_1"/>
    <w:basedOn w:val="Normal"/>
    <w:next w:val="Normal"/>
    <w:rsid w:val="005845B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5845B7"/>
    <w:pPr>
      <w:keepLines/>
      <w:spacing w:before="240" w:after="120"/>
      <w:jc w:val="center"/>
    </w:pPr>
  </w:style>
  <w:style w:type="paragraph" w:styleId="Footer">
    <w:name w:val="footer"/>
    <w:basedOn w:val="Normal"/>
    <w:link w:val="FooterChar"/>
    <w:rsid w:val="005845B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845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5845B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5845B7"/>
    <w:pPr>
      <w:keepLines/>
      <w:tabs>
        <w:tab w:val="left" w:pos="255"/>
      </w:tabs>
      <w:ind w:left="255" w:hanging="255"/>
    </w:pPr>
  </w:style>
  <w:style w:type="paragraph" w:customStyle="1" w:styleId="Note">
    <w:name w:val="Note"/>
    <w:basedOn w:val="Normal"/>
    <w:rsid w:val="005845B7"/>
    <w:pPr>
      <w:spacing w:before="80"/>
    </w:pPr>
  </w:style>
  <w:style w:type="paragraph" w:styleId="Header">
    <w:name w:val="header"/>
    <w:basedOn w:val="Normal"/>
    <w:rsid w:val="005845B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845B7"/>
    <w:pPr>
      <w:keepNext/>
      <w:spacing w:before="160"/>
    </w:pPr>
    <w:rPr>
      <w:b/>
    </w:rPr>
  </w:style>
  <w:style w:type="paragraph" w:customStyle="1" w:styleId="Headingi">
    <w:name w:val="Heading_i"/>
    <w:basedOn w:val="Normal"/>
    <w:next w:val="Normal"/>
    <w:rsid w:val="005845B7"/>
    <w:pPr>
      <w:keepNext/>
      <w:spacing w:before="160"/>
    </w:pPr>
    <w:rPr>
      <w:i/>
    </w:rPr>
  </w:style>
  <w:style w:type="paragraph" w:styleId="Index1">
    <w:name w:val="index 1"/>
    <w:basedOn w:val="Normal"/>
    <w:next w:val="Normal"/>
    <w:semiHidden/>
    <w:rsid w:val="005845B7"/>
  </w:style>
  <w:style w:type="paragraph" w:styleId="Index2">
    <w:name w:val="index 2"/>
    <w:basedOn w:val="Normal"/>
    <w:next w:val="Normal"/>
    <w:semiHidden/>
    <w:rsid w:val="005845B7"/>
    <w:pPr>
      <w:ind w:left="283"/>
    </w:pPr>
  </w:style>
  <w:style w:type="paragraph" w:styleId="Index3">
    <w:name w:val="index 3"/>
    <w:basedOn w:val="Normal"/>
    <w:next w:val="Normal"/>
    <w:semiHidden/>
    <w:rsid w:val="005845B7"/>
    <w:pPr>
      <w:ind w:left="566"/>
    </w:pPr>
  </w:style>
  <w:style w:type="paragraph" w:customStyle="1" w:styleId="Section2">
    <w:name w:val="Section_2"/>
    <w:basedOn w:val="Normal"/>
    <w:next w:val="Normal"/>
    <w:rsid w:val="005845B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845B7"/>
    <w:pPr>
      <w:keepNext/>
      <w:keepLines/>
      <w:spacing w:before="360" w:after="120"/>
      <w:jc w:val="center"/>
    </w:pPr>
    <w:rPr>
      <w:b/>
    </w:rPr>
  </w:style>
  <w:style w:type="paragraph" w:customStyle="1" w:styleId="Tablehead">
    <w:name w:val="Table_head"/>
    <w:basedOn w:val="Normal"/>
    <w:next w:val="Tabletext"/>
    <w:rsid w:val="005845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5845B7"/>
    <w:pPr>
      <w:keepNext/>
      <w:spacing w:before="560" w:after="120"/>
      <w:jc w:val="center"/>
    </w:pPr>
    <w:rPr>
      <w:caps/>
    </w:rPr>
  </w:style>
  <w:style w:type="paragraph" w:customStyle="1" w:styleId="TabletitleBR">
    <w:name w:val="Table_title_BR"/>
    <w:basedOn w:val="Normal"/>
    <w:next w:val="Tablehead"/>
    <w:rsid w:val="005845B7"/>
    <w:pPr>
      <w:keepNext/>
      <w:keepLines/>
      <w:spacing w:before="0" w:after="120"/>
      <w:jc w:val="center"/>
    </w:pPr>
    <w:rPr>
      <w:b/>
    </w:rPr>
  </w:style>
  <w:style w:type="paragraph" w:customStyle="1" w:styleId="Infodoc">
    <w:name w:val="Infodoc"/>
    <w:basedOn w:val="Normal"/>
    <w:rsid w:val="005845B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5845B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845B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5845B7"/>
    <w:pPr>
      <w:keepNext/>
      <w:keepLines/>
      <w:spacing w:before="480" w:after="80"/>
      <w:jc w:val="center"/>
    </w:pPr>
    <w:rPr>
      <w:caps/>
      <w:sz w:val="28"/>
    </w:rPr>
  </w:style>
  <w:style w:type="paragraph" w:customStyle="1" w:styleId="Partref">
    <w:name w:val="Part_ref"/>
    <w:basedOn w:val="Normal"/>
    <w:next w:val="Parttitle"/>
    <w:rsid w:val="005845B7"/>
    <w:pPr>
      <w:keepNext/>
      <w:keepLines/>
      <w:spacing w:before="280"/>
      <w:jc w:val="center"/>
    </w:pPr>
  </w:style>
  <w:style w:type="paragraph" w:customStyle="1" w:styleId="Parttitle">
    <w:name w:val="Part_title"/>
    <w:basedOn w:val="Normal"/>
    <w:next w:val="Normalaftertitle"/>
    <w:rsid w:val="005845B7"/>
    <w:pPr>
      <w:keepNext/>
      <w:keepLines/>
      <w:spacing w:before="240" w:after="280"/>
      <w:jc w:val="center"/>
    </w:pPr>
    <w:rPr>
      <w:b/>
      <w:sz w:val="28"/>
    </w:rPr>
  </w:style>
  <w:style w:type="paragraph" w:customStyle="1" w:styleId="RecNo">
    <w:name w:val="Rec_No"/>
    <w:basedOn w:val="Normal"/>
    <w:next w:val="Rectitle"/>
    <w:rsid w:val="005845B7"/>
    <w:pPr>
      <w:keepNext/>
      <w:keepLines/>
      <w:spacing w:before="0"/>
    </w:pPr>
    <w:rPr>
      <w:b/>
      <w:sz w:val="28"/>
    </w:rPr>
  </w:style>
  <w:style w:type="paragraph" w:customStyle="1" w:styleId="QuestionNo">
    <w:name w:val="Question_No"/>
    <w:basedOn w:val="RecNo"/>
    <w:next w:val="Questiontitle"/>
    <w:rsid w:val="005845B7"/>
  </w:style>
  <w:style w:type="character" w:customStyle="1" w:styleId="Recdef">
    <w:name w:val="Rec_def"/>
    <w:basedOn w:val="DefaultParagraphFont"/>
    <w:rsid w:val="005845B7"/>
    <w:rPr>
      <w:b/>
    </w:rPr>
  </w:style>
  <w:style w:type="paragraph" w:customStyle="1" w:styleId="Reftext">
    <w:name w:val="Ref_text"/>
    <w:basedOn w:val="Normal"/>
    <w:rsid w:val="005845B7"/>
    <w:pPr>
      <w:ind w:left="794" w:hanging="794"/>
    </w:pPr>
  </w:style>
  <w:style w:type="paragraph" w:customStyle="1" w:styleId="Reftitle">
    <w:name w:val="Ref_title"/>
    <w:basedOn w:val="Normal"/>
    <w:next w:val="Reftext"/>
    <w:rsid w:val="005845B7"/>
    <w:pPr>
      <w:spacing w:before="480"/>
      <w:jc w:val="center"/>
    </w:pPr>
    <w:rPr>
      <w:b/>
    </w:rPr>
  </w:style>
  <w:style w:type="paragraph" w:customStyle="1" w:styleId="RepNo">
    <w:name w:val="Rep_No"/>
    <w:basedOn w:val="RecNo"/>
    <w:next w:val="Reptitle"/>
    <w:rsid w:val="005845B7"/>
  </w:style>
  <w:style w:type="character" w:customStyle="1" w:styleId="Resdef">
    <w:name w:val="Res_def"/>
    <w:basedOn w:val="DefaultParagraphFont"/>
    <w:rsid w:val="005845B7"/>
    <w:rPr>
      <w:rFonts w:ascii="Times New Roman" w:hAnsi="Times New Roman"/>
      <w:b/>
    </w:rPr>
  </w:style>
  <w:style w:type="paragraph" w:customStyle="1" w:styleId="ResNo">
    <w:name w:val="Res_No"/>
    <w:basedOn w:val="RecNo"/>
    <w:next w:val="Restitle"/>
    <w:rsid w:val="005845B7"/>
  </w:style>
  <w:style w:type="paragraph" w:customStyle="1" w:styleId="SectionNo">
    <w:name w:val="Section_No"/>
    <w:basedOn w:val="Normal"/>
    <w:next w:val="Sectiontitle"/>
    <w:rsid w:val="005845B7"/>
    <w:pPr>
      <w:keepNext/>
      <w:keepLines/>
      <w:spacing w:before="480" w:after="80"/>
      <w:jc w:val="center"/>
    </w:pPr>
    <w:rPr>
      <w:caps/>
      <w:sz w:val="28"/>
    </w:rPr>
  </w:style>
  <w:style w:type="paragraph" w:customStyle="1" w:styleId="Sectiontitle">
    <w:name w:val="Section_title"/>
    <w:basedOn w:val="Normal"/>
    <w:next w:val="Normalaftertitle"/>
    <w:rsid w:val="005845B7"/>
    <w:pPr>
      <w:keepNext/>
      <w:keepLines/>
      <w:spacing w:before="480" w:after="280"/>
      <w:jc w:val="center"/>
    </w:pPr>
    <w:rPr>
      <w:b/>
      <w:sz w:val="28"/>
    </w:rPr>
  </w:style>
  <w:style w:type="paragraph" w:customStyle="1" w:styleId="Source">
    <w:name w:val="Source"/>
    <w:basedOn w:val="Normal"/>
    <w:next w:val="Normalaftertitle"/>
    <w:rsid w:val="005845B7"/>
    <w:pPr>
      <w:spacing w:before="840" w:after="200"/>
      <w:jc w:val="center"/>
    </w:pPr>
    <w:rPr>
      <w:b/>
      <w:sz w:val="28"/>
    </w:rPr>
  </w:style>
  <w:style w:type="paragraph" w:customStyle="1" w:styleId="SpecialFooter">
    <w:name w:val="Special Footer"/>
    <w:basedOn w:val="Footer"/>
    <w:rsid w:val="005845B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845B7"/>
    <w:rPr>
      <w:b/>
      <w:color w:val="auto"/>
    </w:rPr>
  </w:style>
  <w:style w:type="paragraph" w:customStyle="1" w:styleId="Tablelegend">
    <w:name w:val="Table_legend"/>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5845B7"/>
    <w:pPr>
      <w:keepNext/>
      <w:spacing w:before="0" w:after="120"/>
      <w:jc w:val="center"/>
    </w:pPr>
  </w:style>
  <w:style w:type="paragraph" w:customStyle="1" w:styleId="Title1">
    <w:name w:val="Title 1"/>
    <w:basedOn w:val="Source"/>
    <w:next w:val="Title2"/>
    <w:rsid w:val="005845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845B7"/>
  </w:style>
  <w:style w:type="paragraph" w:customStyle="1" w:styleId="Title3">
    <w:name w:val="Title 3"/>
    <w:basedOn w:val="Title2"/>
    <w:next w:val="Title4"/>
    <w:rsid w:val="005845B7"/>
    <w:rPr>
      <w:caps w:val="0"/>
    </w:rPr>
  </w:style>
  <w:style w:type="paragraph" w:customStyle="1" w:styleId="Title4">
    <w:name w:val="Title 4"/>
    <w:basedOn w:val="Title3"/>
    <w:next w:val="Heading1"/>
    <w:rsid w:val="005845B7"/>
    <w:rPr>
      <w:b/>
    </w:rPr>
  </w:style>
  <w:style w:type="paragraph" w:customStyle="1" w:styleId="toc0">
    <w:name w:val="toc 0"/>
    <w:basedOn w:val="Normal"/>
    <w:next w:val="TOC1"/>
    <w:rsid w:val="005845B7"/>
    <w:pPr>
      <w:tabs>
        <w:tab w:val="clear" w:pos="794"/>
        <w:tab w:val="clear" w:pos="1191"/>
        <w:tab w:val="clear" w:pos="1588"/>
        <w:tab w:val="clear" w:pos="1985"/>
        <w:tab w:val="right" w:pos="9639"/>
      </w:tabs>
    </w:pPr>
    <w:rPr>
      <w:b/>
    </w:rPr>
  </w:style>
  <w:style w:type="paragraph" w:styleId="TOC1">
    <w:name w:val="toc 1"/>
    <w:basedOn w:val="Normal"/>
    <w:semiHidden/>
    <w:rsid w:val="005845B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845B7"/>
    <w:pPr>
      <w:spacing w:before="80"/>
      <w:ind w:left="1531" w:hanging="851"/>
    </w:pPr>
  </w:style>
  <w:style w:type="paragraph" w:styleId="TOC3">
    <w:name w:val="toc 3"/>
    <w:basedOn w:val="TOC2"/>
    <w:semiHidden/>
    <w:rsid w:val="005845B7"/>
  </w:style>
  <w:style w:type="paragraph" w:styleId="TOC4">
    <w:name w:val="toc 4"/>
    <w:basedOn w:val="TOC3"/>
    <w:semiHidden/>
    <w:rsid w:val="005845B7"/>
  </w:style>
  <w:style w:type="paragraph" w:styleId="TOC5">
    <w:name w:val="toc 5"/>
    <w:basedOn w:val="TOC4"/>
    <w:semiHidden/>
    <w:rsid w:val="005845B7"/>
  </w:style>
  <w:style w:type="paragraph" w:styleId="TOC6">
    <w:name w:val="toc 6"/>
    <w:basedOn w:val="TOC4"/>
    <w:semiHidden/>
    <w:rsid w:val="005845B7"/>
  </w:style>
  <w:style w:type="paragraph" w:styleId="TOC7">
    <w:name w:val="toc 7"/>
    <w:basedOn w:val="TOC4"/>
    <w:semiHidden/>
    <w:rsid w:val="005845B7"/>
  </w:style>
  <w:style w:type="paragraph" w:styleId="TOC8">
    <w:name w:val="toc 8"/>
    <w:basedOn w:val="TOC4"/>
    <w:semiHidden/>
    <w:rsid w:val="005845B7"/>
  </w:style>
  <w:style w:type="paragraph" w:customStyle="1" w:styleId="FiguretitleBR">
    <w:name w:val="Figure_title_BR"/>
    <w:basedOn w:val="TabletitleBR"/>
    <w:next w:val="Figurewithouttitle"/>
    <w:rsid w:val="005845B7"/>
    <w:pPr>
      <w:keepNext w:val="0"/>
      <w:spacing w:after="480"/>
    </w:pPr>
  </w:style>
  <w:style w:type="paragraph" w:customStyle="1" w:styleId="FigureNoBR">
    <w:name w:val="Figure_No_BR"/>
    <w:basedOn w:val="Normal"/>
    <w:next w:val="FiguretitleBR"/>
    <w:rsid w:val="005845B7"/>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E7758"/>
    <w:rPr>
      <w:color w:val="0000FF"/>
      <w:u w:val="single"/>
    </w:rPr>
  </w:style>
  <w:style w:type="paragraph" w:customStyle="1" w:styleId="hfbc-2">
    <w:name w:val="hfbc-2"/>
    <w:basedOn w:val="Normal"/>
    <w:rsid w:val="00EE7758"/>
    <w:pPr>
      <w:tabs>
        <w:tab w:val="clear" w:pos="794"/>
        <w:tab w:val="clear" w:pos="1191"/>
        <w:tab w:val="clear" w:pos="1588"/>
        <w:tab w:val="clear" w:pos="1985"/>
        <w:tab w:val="left" w:pos="850"/>
        <w:tab w:val="left" w:pos="6803"/>
        <w:tab w:val="left" w:pos="7087"/>
      </w:tabs>
      <w:spacing w:before="0"/>
      <w:jc w:val="both"/>
    </w:pPr>
    <w:rPr>
      <w:rFonts w:ascii="Univers (WN)" w:eastAsia="Times New Roman" w:hAnsi="Univers (WN)"/>
      <w:sz w:val="20"/>
    </w:rPr>
  </w:style>
  <w:style w:type="paragraph" w:styleId="BodyText3">
    <w:name w:val="Body Text 3"/>
    <w:basedOn w:val="Normal"/>
    <w:rsid w:val="00EE7758"/>
    <w:pPr>
      <w:tabs>
        <w:tab w:val="clear" w:pos="794"/>
        <w:tab w:val="clear" w:pos="1191"/>
        <w:tab w:val="clear" w:pos="1588"/>
        <w:tab w:val="clear" w:pos="1985"/>
      </w:tabs>
      <w:spacing w:before="0"/>
      <w:jc w:val="center"/>
    </w:pPr>
    <w:rPr>
      <w:rFonts w:ascii="Arial" w:eastAsia="Times New Roman" w:hAnsi="Arial"/>
      <w:b/>
      <w:strike/>
      <w:sz w:val="22"/>
    </w:rPr>
  </w:style>
  <w:style w:type="paragraph" w:customStyle="1" w:styleId="BodyText">
    <w:name w:val="BodyText"/>
    <w:basedOn w:val="Normal"/>
    <w:rsid w:val="00EE7758"/>
    <w:pPr>
      <w:tabs>
        <w:tab w:val="clear" w:pos="794"/>
        <w:tab w:val="clear" w:pos="1191"/>
        <w:tab w:val="clear" w:pos="1588"/>
        <w:tab w:val="clear" w:pos="1985"/>
      </w:tabs>
      <w:spacing w:before="240"/>
    </w:pPr>
    <w:rPr>
      <w:rFonts w:ascii="Arial" w:eastAsia="Times New Roman" w:hAnsi="Arial"/>
      <w:sz w:val="22"/>
      <w:lang w:val="en-US"/>
    </w:rPr>
  </w:style>
  <w:style w:type="paragraph" w:customStyle="1" w:styleId="RecTitle0">
    <w:name w:val="Rec_Title"/>
    <w:basedOn w:val="Normal"/>
    <w:next w:val="Heading1"/>
    <w:rsid w:val="00B47863"/>
    <w:pPr>
      <w:keepNext/>
      <w:keepLines/>
      <w:spacing w:before="240"/>
      <w:jc w:val="center"/>
    </w:pPr>
    <w:rPr>
      <w:b/>
      <w:caps/>
      <w:sz w:val="28"/>
      <w:lang w:val="fr-FR"/>
    </w:rPr>
  </w:style>
  <w:style w:type="character" w:styleId="FollowedHyperlink">
    <w:name w:val="FollowedHyperlink"/>
    <w:basedOn w:val="DefaultParagraphFont"/>
    <w:rsid w:val="00147CE4"/>
    <w:rPr>
      <w:color w:val="606420"/>
      <w:u w:val="single"/>
    </w:rPr>
  </w:style>
  <w:style w:type="paragraph" w:customStyle="1" w:styleId="CharChar">
    <w:name w:val="Char Char"/>
    <w:basedOn w:val="Normal"/>
    <w:rsid w:val="00147CE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styleId="BalloonText">
    <w:name w:val="Balloon Text"/>
    <w:basedOn w:val="Normal"/>
    <w:link w:val="BalloonTextChar"/>
    <w:rsid w:val="00C35DB1"/>
    <w:pPr>
      <w:spacing w:before="0"/>
    </w:pPr>
    <w:rPr>
      <w:rFonts w:ascii="Tahoma" w:hAnsi="Tahoma" w:cs="Tahoma"/>
      <w:sz w:val="16"/>
      <w:szCs w:val="16"/>
    </w:rPr>
  </w:style>
  <w:style w:type="character" w:customStyle="1" w:styleId="BalloonTextChar">
    <w:name w:val="Balloon Text Char"/>
    <w:basedOn w:val="DefaultParagraphFont"/>
    <w:link w:val="BalloonText"/>
    <w:rsid w:val="00C35DB1"/>
    <w:rPr>
      <w:rFonts w:ascii="Tahoma" w:hAnsi="Tahoma" w:cs="Tahoma"/>
      <w:sz w:val="16"/>
      <w:szCs w:val="16"/>
      <w:lang w:val="en-GB" w:eastAsia="en-US"/>
    </w:rPr>
  </w:style>
  <w:style w:type="paragraph" w:customStyle="1" w:styleId="Reasons">
    <w:name w:val="Reasons"/>
    <w:basedOn w:val="Normal"/>
    <w:qFormat/>
    <w:rsid w:val="00CD251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Normalaftertitle0">
    <w:name w:val="Normal after title"/>
    <w:basedOn w:val="Normal"/>
    <w:next w:val="Normal"/>
    <w:link w:val="NormalaftertitleChar"/>
    <w:rsid w:val="00626F6F"/>
    <w:pPr>
      <w:tabs>
        <w:tab w:val="clear" w:pos="794"/>
        <w:tab w:val="clear" w:pos="1191"/>
        <w:tab w:val="clear" w:pos="1588"/>
        <w:tab w:val="clear" w:pos="1985"/>
        <w:tab w:val="left" w:pos="1134"/>
        <w:tab w:val="left" w:pos="1871"/>
        <w:tab w:val="left" w:pos="2268"/>
      </w:tabs>
      <w:spacing w:before="280"/>
    </w:pPr>
    <w:rPr>
      <w:rFonts w:ascii="CG Times" w:eastAsia="Times New Roman" w:hAnsi="CG Times"/>
    </w:rPr>
  </w:style>
  <w:style w:type="character" w:customStyle="1" w:styleId="NormalaftertitleChar">
    <w:name w:val="Normal after title Char"/>
    <w:link w:val="Normalaftertitle0"/>
    <w:rsid w:val="00626F6F"/>
    <w:rPr>
      <w:rFonts w:eastAsia="Times New Roman"/>
      <w:sz w:val="24"/>
      <w:lang w:val="en-GB" w:eastAsia="en-US"/>
    </w:rPr>
  </w:style>
  <w:style w:type="character" w:customStyle="1" w:styleId="CallChar">
    <w:name w:val="Call Char"/>
    <w:link w:val="Call"/>
    <w:locked/>
    <w:rsid w:val="00626F6F"/>
    <w:rPr>
      <w:rFonts w:ascii="Times New Roman" w:hAnsi="Times New Roman"/>
      <w:i/>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626F6F"/>
    <w:rPr>
      <w:rFonts w:ascii="Times New Roman" w:hAnsi="Times New Roman"/>
      <w:sz w:val="24"/>
      <w:lang w:val="en-GB" w:eastAsia="en-US"/>
    </w:rPr>
  </w:style>
  <w:style w:type="character" w:customStyle="1" w:styleId="RestitleChar">
    <w:name w:val="Res_title Char"/>
    <w:link w:val="Restitle"/>
    <w:rsid w:val="00626F6F"/>
    <w:rPr>
      <w:rFonts w:ascii="Times New Roman" w:hAnsi="Times New Roman"/>
      <w:b/>
      <w:sz w:val="28"/>
      <w:lang w:val="en-GB" w:eastAsia="en-US"/>
    </w:rPr>
  </w:style>
  <w:style w:type="paragraph" w:customStyle="1" w:styleId="Char1CharChar1Char">
    <w:name w:val="Char1 Char Char1 Char"/>
    <w:basedOn w:val="Normal"/>
    <w:rsid w:val="00626F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Tabletitle">
    <w:name w:val="Table_title"/>
    <w:basedOn w:val="Normal"/>
    <w:next w:val="Tabletext"/>
    <w:rsid w:val="00626F6F"/>
    <w:pPr>
      <w:keepNext/>
      <w:keepLines/>
      <w:overflowPunct/>
      <w:autoSpaceDE/>
      <w:autoSpaceDN/>
      <w:adjustRightInd/>
      <w:spacing w:before="0" w:after="120"/>
      <w:jc w:val="center"/>
      <w:textAlignment w:val="auto"/>
    </w:pPr>
    <w:rPr>
      <w:rFonts w:eastAsia="Times New Roman"/>
      <w:b/>
    </w:rPr>
  </w:style>
  <w:style w:type="paragraph" w:customStyle="1" w:styleId="Char">
    <w:name w:val="Char"/>
    <w:basedOn w:val="Normal"/>
    <w:rsid w:val="00626F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styleId="Revision">
    <w:name w:val="Revision"/>
    <w:hidden/>
    <w:uiPriority w:val="99"/>
    <w:semiHidden/>
    <w:rsid w:val="00626F6F"/>
    <w:rPr>
      <w:rFonts w:ascii="Times New Roman" w:eastAsia="Times New Roman" w:hAnsi="Times New Roman"/>
      <w:sz w:val="24"/>
      <w:lang w:val="en-GB" w:eastAsia="en-US"/>
    </w:rPr>
  </w:style>
  <w:style w:type="paragraph" w:styleId="ListParagraph">
    <w:name w:val="List Paragraph"/>
    <w:basedOn w:val="Normal"/>
    <w:uiPriority w:val="34"/>
    <w:qFormat/>
    <w:rsid w:val="00626F6F"/>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cs="Arial"/>
      <w:sz w:val="22"/>
      <w:szCs w:val="22"/>
      <w:lang w:val="en-US" w:eastAsia="zh-CN"/>
    </w:rPr>
  </w:style>
  <w:style w:type="character" w:customStyle="1" w:styleId="FooterChar">
    <w:name w:val="Footer Char"/>
    <w:link w:val="Footer"/>
    <w:uiPriority w:val="99"/>
    <w:rsid w:val="00626F6F"/>
    <w:rPr>
      <w:rFonts w:ascii="Times New Roman" w:hAnsi="Times New Roman"/>
      <w:caps/>
      <w:noProof/>
      <w:sz w:val="16"/>
      <w:lang w:val="en-GB" w:eastAsia="en-US"/>
    </w:rPr>
  </w:style>
  <w:style w:type="character" w:customStyle="1" w:styleId="Heading1Char">
    <w:name w:val="Heading 1 Char"/>
    <w:basedOn w:val="DefaultParagraphFont"/>
    <w:link w:val="Heading1"/>
    <w:rsid w:val="00BA4062"/>
    <w:rPr>
      <w:rFonts w:ascii="Times New Roman" w:hAnsi="Times New Roman"/>
      <w:b/>
      <w:sz w:val="24"/>
      <w:lang w:val="en-GB" w:eastAsia="en-US"/>
    </w:rPr>
  </w:style>
  <w:style w:type="paragraph" w:customStyle="1" w:styleId="Headingb0">
    <w:name w:val="Heading b"/>
    <w:basedOn w:val="Heading1"/>
    <w:rsid w:val="00040A26"/>
    <w:rPr>
      <w:lang w:eastAsia="zh-CN"/>
    </w:rPr>
  </w:style>
  <w:style w:type="paragraph" w:customStyle="1" w:styleId="Annextitle">
    <w:name w:val="Annex_title"/>
    <w:basedOn w:val="Normal"/>
    <w:rsid w:val="00102DA3"/>
    <w:pPr>
      <w:jc w:val="center"/>
    </w:pPr>
    <w:rPr>
      <w:b/>
      <w:bCs/>
      <w:lang w:eastAsia="zh-CN"/>
    </w:rPr>
  </w:style>
  <w:style w:type="paragraph" w:customStyle="1" w:styleId="AnnexNo">
    <w:name w:val="Annex_No"/>
    <w:basedOn w:val="AnnexNotitle"/>
    <w:rsid w:val="00102DA3"/>
    <w:rPr>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5845B7"/>
    <w:pPr>
      <w:keepNext/>
      <w:keepLines/>
      <w:spacing w:before="360"/>
      <w:ind w:left="794" w:hanging="794"/>
      <w:outlineLvl w:val="0"/>
    </w:pPr>
    <w:rPr>
      <w:b/>
    </w:rPr>
  </w:style>
  <w:style w:type="paragraph" w:styleId="Heading2">
    <w:name w:val="heading 2"/>
    <w:basedOn w:val="Heading1"/>
    <w:next w:val="Normal"/>
    <w:qFormat/>
    <w:rsid w:val="005845B7"/>
    <w:pPr>
      <w:spacing w:before="240"/>
      <w:outlineLvl w:val="1"/>
    </w:pPr>
  </w:style>
  <w:style w:type="paragraph" w:styleId="Heading3">
    <w:name w:val="heading 3"/>
    <w:basedOn w:val="Heading1"/>
    <w:next w:val="Normal"/>
    <w:qFormat/>
    <w:rsid w:val="005845B7"/>
    <w:pPr>
      <w:spacing w:before="160"/>
      <w:outlineLvl w:val="2"/>
    </w:pPr>
  </w:style>
  <w:style w:type="paragraph" w:styleId="Heading4">
    <w:name w:val="heading 4"/>
    <w:basedOn w:val="Heading3"/>
    <w:next w:val="Normal"/>
    <w:qFormat/>
    <w:rsid w:val="005845B7"/>
    <w:pPr>
      <w:tabs>
        <w:tab w:val="clear" w:pos="794"/>
        <w:tab w:val="left" w:pos="1021"/>
      </w:tabs>
      <w:ind w:left="1021" w:hanging="1021"/>
      <w:outlineLvl w:val="3"/>
    </w:pPr>
  </w:style>
  <w:style w:type="paragraph" w:styleId="Heading5">
    <w:name w:val="heading 5"/>
    <w:basedOn w:val="Heading4"/>
    <w:next w:val="Normal"/>
    <w:qFormat/>
    <w:rsid w:val="005845B7"/>
    <w:pPr>
      <w:outlineLvl w:val="4"/>
    </w:pPr>
  </w:style>
  <w:style w:type="paragraph" w:styleId="Heading6">
    <w:name w:val="heading 6"/>
    <w:basedOn w:val="Heading4"/>
    <w:next w:val="Normal"/>
    <w:qFormat/>
    <w:rsid w:val="005845B7"/>
    <w:pPr>
      <w:tabs>
        <w:tab w:val="clear" w:pos="1021"/>
        <w:tab w:val="clear" w:pos="1191"/>
      </w:tabs>
      <w:ind w:left="1588" w:hanging="1588"/>
      <w:outlineLvl w:val="5"/>
    </w:pPr>
  </w:style>
  <w:style w:type="paragraph" w:styleId="Heading7">
    <w:name w:val="heading 7"/>
    <w:basedOn w:val="Heading6"/>
    <w:next w:val="Normal"/>
    <w:qFormat/>
    <w:rsid w:val="005845B7"/>
    <w:pPr>
      <w:outlineLvl w:val="6"/>
    </w:pPr>
  </w:style>
  <w:style w:type="paragraph" w:styleId="Heading8">
    <w:name w:val="heading 8"/>
    <w:basedOn w:val="Heading6"/>
    <w:next w:val="Normal"/>
    <w:qFormat/>
    <w:rsid w:val="005845B7"/>
    <w:pPr>
      <w:outlineLvl w:val="7"/>
    </w:pPr>
  </w:style>
  <w:style w:type="paragraph" w:styleId="Heading9">
    <w:name w:val="heading 9"/>
    <w:basedOn w:val="Heading6"/>
    <w:next w:val="Normal"/>
    <w:qFormat/>
    <w:rsid w:val="005845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845B7"/>
    <w:pPr>
      <w:keepNext/>
      <w:keepLines/>
      <w:spacing w:before="480"/>
      <w:jc w:val="center"/>
    </w:pPr>
    <w:rPr>
      <w:b/>
      <w:sz w:val="28"/>
    </w:rPr>
  </w:style>
  <w:style w:type="paragraph" w:customStyle="1" w:styleId="Normalaftertitle">
    <w:name w:val="Normal_after_title"/>
    <w:basedOn w:val="Normal"/>
    <w:next w:val="Normal"/>
    <w:rsid w:val="005845B7"/>
    <w:pPr>
      <w:spacing w:before="360"/>
    </w:pPr>
  </w:style>
  <w:style w:type="paragraph" w:customStyle="1" w:styleId="AppendixNotitle">
    <w:name w:val="Appendix_No &amp; title"/>
    <w:basedOn w:val="AnnexNotitle"/>
    <w:next w:val="Normalaftertitle"/>
    <w:rsid w:val="005845B7"/>
  </w:style>
  <w:style w:type="paragraph" w:customStyle="1" w:styleId="Figure">
    <w:name w:val="Figure"/>
    <w:basedOn w:val="Normal"/>
    <w:next w:val="FigureNotitle"/>
    <w:rsid w:val="005845B7"/>
    <w:pPr>
      <w:keepNext/>
      <w:keepLines/>
      <w:spacing w:before="240" w:after="120"/>
      <w:jc w:val="center"/>
    </w:pPr>
  </w:style>
  <w:style w:type="character" w:customStyle="1" w:styleId="Appdef">
    <w:name w:val="App_def"/>
    <w:basedOn w:val="DefaultParagraphFont"/>
    <w:rsid w:val="005845B7"/>
    <w:rPr>
      <w:rFonts w:ascii="Times New Roman" w:hAnsi="Times New Roman"/>
      <w:b/>
    </w:rPr>
  </w:style>
  <w:style w:type="character" w:customStyle="1" w:styleId="Appref">
    <w:name w:val="App_ref"/>
    <w:basedOn w:val="DefaultParagraphFont"/>
    <w:rsid w:val="005845B7"/>
  </w:style>
  <w:style w:type="paragraph" w:customStyle="1" w:styleId="FigureNotitle">
    <w:name w:val="Figure_No &amp; title"/>
    <w:basedOn w:val="Normal"/>
    <w:next w:val="Normalaftertitle"/>
    <w:rsid w:val="005845B7"/>
    <w:pPr>
      <w:keepLines/>
      <w:spacing w:before="240" w:after="120"/>
      <w:jc w:val="center"/>
    </w:pPr>
    <w:rPr>
      <w:b/>
    </w:rPr>
  </w:style>
  <w:style w:type="paragraph" w:customStyle="1" w:styleId="FooterQP">
    <w:name w:val="Footer_QP"/>
    <w:basedOn w:val="Normal"/>
    <w:rsid w:val="005845B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5845B7"/>
    <w:rPr>
      <w:b w:val="0"/>
    </w:rPr>
  </w:style>
  <w:style w:type="paragraph" w:customStyle="1" w:styleId="ASN1">
    <w:name w:val="ASN.1"/>
    <w:basedOn w:val="Normal"/>
    <w:rsid w:val="005845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5845B7"/>
    <w:rPr>
      <w:rFonts w:ascii="Times New Roman" w:hAnsi="Times New Roman"/>
      <w:b/>
    </w:rPr>
  </w:style>
  <w:style w:type="paragraph" w:customStyle="1" w:styleId="Artheading">
    <w:name w:val="Art_heading"/>
    <w:basedOn w:val="Normal"/>
    <w:next w:val="Normalaftertitle"/>
    <w:rsid w:val="005845B7"/>
    <w:pPr>
      <w:spacing w:before="480"/>
      <w:jc w:val="center"/>
    </w:pPr>
    <w:rPr>
      <w:b/>
      <w:sz w:val="28"/>
    </w:rPr>
  </w:style>
  <w:style w:type="paragraph" w:customStyle="1" w:styleId="ArtNo">
    <w:name w:val="Art_No"/>
    <w:basedOn w:val="Normal"/>
    <w:next w:val="Arttitle"/>
    <w:rsid w:val="005845B7"/>
    <w:pPr>
      <w:keepNext/>
      <w:keepLines/>
      <w:spacing w:before="480"/>
      <w:jc w:val="center"/>
    </w:pPr>
    <w:rPr>
      <w:caps/>
      <w:sz w:val="28"/>
    </w:rPr>
  </w:style>
  <w:style w:type="paragraph" w:customStyle="1" w:styleId="Arttitle">
    <w:name w:val="Art_title"/>
    <w:basedOn w:val="Normal"/>
    <w:next w:val="Normalaftertitle"/>
    <w:rsid w:val="005845B7"/>
    <w:pPr>
      <w:keepNext/>
      <w:keepLines/>
      <w:spacing w:before="240"/>
      <w:jc w:val="center"/>
    </w:pPr>
    <w:rPr>
      <w:b/>
      <w:sz w:val="28"/>
    </w:rPr>
  </w:style>
  <w:style w:type="character" w:customStyle="1" w:styleId="Artref">
    <w:name w:val="Art_ref"/>
    <w:basedOn w:val="DefaultParagraphFont"/>
    <w:rsid w:val="005845B7"/>
  </w:style>
  <w:style w:type="paragraph" w:customStyle="1" w:styleId="Call">
    <w:name w:val="Call"/>
    <w:basedOn w:val="Normal"/>
    <w:next w:val="Normal"/>
    <w:link w:val="CallChar"/>
    <w:rsid w:val="005845B7"/>
    <w:pPr>
      <w:keepNext/>
      <w:keepLines/>
      <w:spacing w:before="160"/>
      <w:ind w:left="794"/>
    </w:pPr>
    <w:rPr>
      <w:i/>
    </w:rPr>
  </w:style>
  <w:style w:type="paragraph" w:customStyle="1" w:styleId="ChapNo">
    <w:name w:val="Chap_No"/>
    <w:basedOn w:val="Normal"/>
    <w:next w:val="Chaptitle"/>
    <w:rsid w:val="005845B7"/>
    <w:pPr>
      <w:keepNext/>
      <w:keepLines/>
      <w:spacing w:before="480"/>
      <w:jc w:val="center"/>
    </w:pPr>
    <w:rPr>
      <w:b/>
      <w:caps/>
      <w:sz w:val="28"/>
    </w:rPr>
  </w:style>
  <w:style w:type="paragraph" w:customStyle="1" w:styleId="Chaptitle">
    <w:name w:val="Chap_title"/>
    <w:basedOn w:val="Normal"/>
    <w:next w:val="Normalaftertitle"/>
    <w:rsid w:val="005845B7"/>
    <w:pPr>
      <w:keepNext/>
      <w:keepLines/>
      <w:spacing w:before="240"/>
      <w:jc w:val="center"/>
    </w:pPr>
    <w:rPr>
      <w:b/>
      <w:sz w:val="28"/>
    </w:rPr>
  </w:style>
  <w:style w:type="character" w:styleId="PageNumber">
    <w:name w:val="page number"/>
    <w:basedOn w:val="DefaultParagraphFont"/>
    <w:rsid w:val="005845B7"/>
  </w:style>
  <w:style w:type="paragraph" w:customStyle="1" w:styleId="RecNoBR">
    <w:name w:val="Rec_No_BR"/>
    <w:basedOn w:val="Normal"/>
    <w:next w:val="Rectitle"/>
    <w:rsid w:val="005845B7"/>
    <w:pPr>
      <w:keepNext/>
      <w:keepLines/>
      <w:spacing w:before="480"/>
      <w:jc w:val="center"/>
    </w:pPr>
    <w:rPr>
      <w:caps/>
      <w:sz w:val="28"/>
    </w:rPr>
  </w:style>
  <w:style w:type="paragraph" w:customStyle="1" w:styleId="Rectitle">
    <w:name w:val="Rec_title"/>
    <w:basedOn w:val="Normal"/>
    <w:next w:val="Normalaftertitle"/>
    <w:rsid w:val="005845B7"/>
    <w:pPr>
      <w:keepNext/>
      <w:keepLines/>
      <w:spacing w:before="360"/>
      <w:jc w:val="center"/>
    </w:pPr>
    <w:rPr>
      <w:b/>
      <w:sz w:val="28"/>
    </w:rPr>
  </w:style>
  <w:style w:type="paragraph" w:customStyle="1" w:styleId="QuestionNoBR">
    <w:name w:val="Question_No_BR"/>
    <w:basedOn w:val="RecNoBR"/>
    <w:next w:val="Questiontitle"/>
    <w:rsid w:val="005845B7"/>
  </w:style>
  <w:style w:type="paragraph" w:customStyle="1" w:styleId="Questiontitle">
    <w:name w:val="Question_title"/>
    <w:basedOn w:val="Rectitle"/>
    <w:next w:val="Questionref"/>
    <w:rsid w:val="005845B7"/>
  </w:style>
  <w:style w:type="paragraph" w:customStyle="1" w:styleId="Questionref">
    <w:name w:val="Question_ref"/>
    <w:basedOn w:val="Recref"/>
    <w:next w:val="Questiondate"/>
    <w:rsid w:val="005845B7"/>
  </w:style>
  <w:style w:type="paragraph" w:customStyle="1" w:styleId="Recref">
    <w:name w:val="Rec_ref"/>
    <w:basedOn w:val="Normal"/>
    <w:next w:val="Recdate"/>
    <w:rsid w:val="005845B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845B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845B7"/>
  </w:style>
  <w:style w:type="character" w:styleId="EndnoteReference">
    <w:name w:val="endnote reference"/>
    <w:basedOn w:val="DefaultParagraphFont"/>
    <w:semiHidden/>
    <w:rsid w:val="005845B7"/>
    <w:rPr>
      <w:vertAlign w:val="superscript"/>
    </w:rPr>
  </w:style>
  <w:style w:type="paragraph" w:customStyle="1" w:styleId="enumlev1">
    <w:name w:val="enumlev1"/>
    <w:basedOn w:val="Normal"/>
    <w:rsid w:val="005845B7"/>
    <w:pPr>
      <w:spacing w:before="80"/>
      <w:ind w:left="794" w:hanging="794"/>
    </w:pPr>
  </w:style>
  <w:style w:type="paragraph" w:customStyle="1" w:styleId="enumlev2">
    <w:name w:val="enumlev2"/>
    <w:basedOn w:val="enumlev1"/>
    <w:rsid w:val="005845B7"/>
    <w:pPr>
      <w:ind w:left="1191" w:hanging="397"/>
    </w:pPr>
  </w:style>
  <w:style w:type="paragraph" w:customStyle="1" w:styleId="enumlev3">
    <w:name w:val="enumlev3"/>
    <w:basedOn w:val="enumlev2"/>
    <w:rsid w:val="005845B7"/>
    <w:pPr>
      <w:ind w:left="1588"/>
    </w:pPr>
  </w:style>
  <w:style w:type="paragraph" w:customStyle="1" w:styleId="Equation">
    <w:name w:val="Equation"/>
    <w:basedOn w:val="Normal"/>
    <w:rsid w:val="005845B7"/>
    <w:pPr>
      <w:tabs>
        <w:tab w:val="clear" w:pos="1191"/>
        <w:tab w:val="clear" w:pos="1588"/>
        <w:tab w:val="clear" w:pos="1985"/>
        <w:tab w:val="center" w:pos="4820"/>
        <w:tab w:val="right" w:pos="9639"/>
      </w:tabs>
    </w:pPr>
  </w:style>
  <w:style w:type="paragraph" w:customStyle="1" w:styleId="Equationlegend">
    <w:name w:val="Equation_legend"/>
    <w:basedOn w:val="Normal"/>
    <w:rsid w:val="005845B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845B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5845B7"/>
  </w:style>
  <w:style w:type="paragraph" w:customStyle="1" w:styleId="Reptitle">
    <w:name w:val="Rep_title"/>
    <w:basedOn w:val="Rectitle"/>
    <w:next w:val="Repref"/>
    <w:rsid w:val="005845B7"/>
  </w:style>
  <w:style w:type="paragraph" w:customStyle="1" w:styleId="Repref">
    <w:name w:val="Rep_ref"/>
    <w:basedOn w:val="Recref"/>
    <w:next w:val="Repdate"/>
    <w:rsid w:val="005845B7"/>
  </w:style>
  <w:style w:type="paragraph" w:customStyle="1" w:styleId="Repdate">
    <w:name w:val="Rep_date"/>
    <w:basedOn w:val="Recdate"/>
    <w:next w:val="Normalaftertitle"/>
    <w:rsid w:val="005845B7"/>
  </w:style>
  <w:style w:type="paragraph" w:customStyle="1" w:styleId="ResNoBR">
    <w:name w:val="Res_No_BR"/>
    <w:basedOn w:val="RecNoBR"/>
    <w:next w:val="Restitle"/>
    <w:rsid w:val="005845B7"/>
  </w:style>
  <w:style w:type="paragraph" w:customStyle="1" w:styleId="Restitle">
    <w:name w:val="Res_title"/>
    <w:basedOn w:val="Rectitle"/>
    <w:next w:val="Resref"/>
    <w:link w:val="RestitleChar"/>
    <w:rsid w:val="005845B7"/>
  </w:style>
  <w:style w:type="paragraph" w:customStyle="1" w:styleId="Resref">
    <w:name w:val="Res_ref"/>
    <w:basedOn w:val="Recref"/>
    <w:next w:val="Resdate"/>
    <w:rsid w:val="005845B7"/>
  </w:style>
  <w:style w:type="paragraph" w:customStyle="1" w:styleId="Resdate">
    <w:name w:val="Res_date"/>
    <w:basedOn w:val="Recdate"/>
    <w:next w:val="Normalaftertitle"/>
    <w:rsid w:val="005845B7"/>
  </w:style>
  <w:style w:type="paragraph" w:customStyle="1" w:styleId="Section1">
    <w:name w:val="Section_1"/>
    <w:basedOn w:val="Normal"/>
    <w:next w:val="Normal"/>
    <w:rsid w:val="005845B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5845B7"/>
    <w:pPr>
      <w:keepLines/>
      <w:spacing w:before="240" w:after="120"/>
      <w:jc w:val="center"/>
    </w:pPr>
  </w:style>
  <w:style w:type="paragraph" w:styleId="Footer">
    <w:name w:val="footer"/>
    <w:basedOn w:val="Normal"/>
    <w:link w:val="FooterChar"/>
    <w:rsid w:val="005845B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845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5845B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5845B7"/>
    <w:pPr>
      <w:keepLines/>
      <w:tabs>
        <w:tab w:val="left" w:pos="255"/>
      </w:tabs>
      <w:ind w:left="255" w:hanging="255"/>
    </w:pPr>
  </w:style>
  <w:style w:type="paragraph" w:customStyle="1" w:styleId="Note">
    <w:name w:val="Note"/>
    <w:basedOn w:val="Normal"/>
    <w:rsid w:val="005845B7"/>
    <w:pPr>
      <w:spacing w:before="80"/>
    </w:pPr>
  </w:style>
  <w:style w:type="paragraph" w:styleId="Header">
    <w:name w:val="header"/>
    <w:basedOn w:val="Normal"/>
    <w:rsid w:val="005845B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845B7"/>
    <w:pPr>
      <w:keepNext/>
      <w:spacing w:before="160"/>
    </w:pPr>
    <w:rPr>
      <w:b/>
    </w:rPr>
  </w:style>
  <w:style w:type="paragraph" w:customStyle="1" w:styleId="Headingi">
    <w:name w:val="Heading_i"/>
    <w:basedOn w:val="Normal"/>
    <w:next w:val="Normal"/>
    <w:rsid w:val="005845B7"/>
    <w:pPr>
      <w:keepNext/>
      <w:spacing w:before="160"/>
    </w:pPr>
    <w:rPr>
      <w:i/>
    </w:rPr>
  </w:style>
  <w:style w:type="paragraph" w:styleId="Index1">
    <w:name w:val="index 1"/>
    <w:basedOn w:val="Normal"/>
    <w:next w:val="Normal"/>
    <w:semiHidden/>
    <w:rsid w:val="005845B7"/>
  </w:style>
  <w:style w:type="paragraph" w:styleId="Index2">
    <w:name w:val="index 2"/>
    <w:basedOn w:val="Normal"/>
    <w:next w:val="Normal"/>
    <w:semiHidden/>
    <w:rsid w:val="005845B7"/>
    <w:pPr>
      <w:ind w:left="283"/>
    </w:pPr>
  </w:style>
  <w:style w:type="paragraph" w:styleId="Index3">
    <w:name w:val="index 3"/>
    <w:basedOn w:val="Normal"/>
    <w:next w:val="Normal"/>
    <w:semiHidden/>
    <w:rsid w:val="005845B7"/>
    <w:pPr>
      <w:ind w:left="566"/>
    </w:pPr>
  </w:style>
  <w:style w:type="paragraph" w:customStyle="1" w:styleId="Section2">
    <w:name w:val="Section_2"/>
    <w:basedOn w:val="Normal"/>
    <w:next w:val="Normal"/>
    <w:rsid w:val="005845B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845B7"/>
    <w:pPr>
      <w:keepNext/>
      <w:keepLines/>
      <w:spacing w:before="360" w:after="120"/>
      <w:jc w:val="center"/>
    </w:pPr>
    <w:rPr>
      <w:b/>
    </w:rPr>
  </w:style>
  <w:style w:type="paragraph" w:customStyle="1" w:styleId="Tablehead">
    <w:name w:val="Table_head"/>
    <w:basedOn w:val="Normal"/>
    <w:next w:val="Tabletext"/>
    <w:rsid w:val="005845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5845B7"/>
    <w:pPr>
      <w:keepNext/>
      <w:spacing w:before="560" w:after="120"/>
      <w:jc w:val="center"/>
    </w:pPr>
    <w:rPr>
      <w:caps/>
    </w:rPr>
  </w:style>
  <w:style w:type="paragraph" w:customStyle="1" w:styleId="TabletitleBR">
    <w:name w:val="Table_title_BR"/>
    <w:basedOn w:val="Normal"/>
    <w:next w:val="Tablehead"/>
    <w:rsid w:val="005845B7"/>
    <w:pPr>
      <w:keepNext/>
      <w:keepLines/>
      <w:spacing w:before="0" w:after="120"/>
      <w:jc w:val="center"/>
    </w:pPr>
    <w:rPr>
      <w:b/>
    </w:rPr>
  </w:style>
  <w:style w:type="paragraph" w:customStyle="1" w:styleId="Infodoc">
    <w:name w:val="Infodoc"/>
    <w:basedOn w:val="Normal"/>
    <w:rsid w:val="005845B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5845B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845B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5845B7"/>
    <w:pPr>
      <w:keepNext/>
      <w:keepLines/>
      <w:spacing w:before="480" w:after="80"/>
      <w:jc w:val="center"/>
    </w:pPr>
    <w:rPr>
      <w:caps/>
      <w:sz w:val="28"/>
    </w:rPr>
  </w:style>
  <w:style w:type="paragraph" w:customStyle="1" w:styleId="Partref">
    <w:name w:val="Part_ref"/>
    <w:basedOn w:val="Normal"/>
    <w:next w:val="Parttitle"/>
    <w:rsid w:val="005845B7"/>
    <w:pPr>
      <w:keepNext/>
      <w:keepLines/>
      <w:spacing w:before="280"/>
      <w:jc w:val="center"/>
    </w:pPr>
  </w:style>
  <w:style w:type="paragraph" w:customStyle="1" w:styleId="Parttitle">
    <w:name w:val="Part_title"/>
    <w:basedOn w:val="Normal"/>
    <w:next w:val="Normalaftertitle"/>
    <w:rsid w:val="005845B7"/>
    <w:pPr>
      <w:keepNext/>
      <w:keepLines/>
      <w:spacing w:before="240" w:after="280"/>
      <w:jc w:val="center"/>
    </w:pPr>
    <w:rPr>
      <w:b/>
      <w:sz w:val="28"/>
    </w:rPr>
  </w:style>
  <w:style w:type="paragraph" w:customStyle="1" w:styleId="RecNo">
    <w:name w:val="Rec_No"/>
    <w:basedOn w:val="Normal"/>
    <w:next w:val="Rectitle"/>
    <w:rsid w:val="005845B7"/>
    <w:pPr>
      <w:keepNext/>
      <w:keepLines/>
      <w:spacing w:before="0"/>
    </w:pPr>
    <w:rPr>
      <w:b/>
      <w:sz w:val="28"/>
    </w:rPr>
  </w:style>
  <w:style w:type="paragraph" w:customStyle="1" w:styleId="QuestionNo">
    <w:name w:val="Question_No"/>
    <w:basedOn w:val="RecNo"/>
    <w:next w:val="Questiontitle"/>
    <w:rsid w:val="005845B7"/>
  </w:style>
  <w:style w:type="character" w:customStyle="1" w:styleId="Recdef">
    <w:name w:val="Rec_def"/>
    <w:basedOn w:val="DefaultParagraphFont"/>
    <w:rsid w:val="005845B7"/>
    <w:rPr>
      <w:b/>
    </w:rPr>
  </w:style>
  <w:style w:type="paragraph" w:customStyle="1" w:styleId="Reftext">
    <w:name w:val="Ref_text"/>
    <w:basedOn w:val="Normal"/>
    <w:rsid w:val="005845B7"/>
    <w:pPr>
      <w:ind w:left="794" w:hanging="794"/>
    </w:pPr>
  </w:style>
  <w:style w:type="paragraph" w:customStyle="1" w:styleId="Reftitle">
    <w:name w:val="Ref_title"/>
    <w:basedOn w:val="Normal"/>
    <w:next w:val="Reftext"/>
    <w:rsid w:val="005845B7"/>
    <w:pPr>
      <w:spacing w:before="480"/>
      <w:jc w:val="center"/>
    </w:pPr>
    <w:rPr>
      <w:b/>
    </w:rPr>
  </w:style>
  <w:style w:type="paragraph" w:customStyle="1" w:styleId="RepNo">
    <w:name w:val="Rep_No"/>
    <w:basedOn w:val="RecNo"/>
    <w:next w:val="Reptitle"/>
    <w:rsid w:val="005845B7"/>
  </w:style>
  <w:style w:type="character" w:customStyle="1" w:styleId="Resdef">
    <w:name w:val="Res_def"/>
    <w:basedOn w:val="DefaultParagraphFont"/>
    <w:rsid w:val="005845B7"/>
    <w:rPr>
      <w:rFonts w:ascii="Times New Roman" w:hAnsi="Times New Roman"/>
      <w:b/>
    </w:rPr>
  </w:style>
  <w:style w:type="paragraph" w:customStyle="1" w:styleId="ResNo">
    <w:name w:val="Res_No"/>
    <w:basedOn w:val="RecNo"/>
    <w:next w:val="Restitle"/>
    <w:rsid w:val="005845B7"/>
  </w:style>
  <w:style w:type="paragraph" w:customStyle="1" w:styleId="SectionNo">
    <w:name w:val="Section_No"/>
    <w:basedOn w:val="Normal"/>
    <w:next w:val="Sectiontitle"/>
    <w:rsid w:val="005845B7"/>
    <w:pPr>
      <w:keepNext/>
      <w:keepLines/>
      <w:spacing w:before="480" w:after="80"/>
      <w:jc w:val="center"/>
    </w:pPr>
    <w:rPr>
      <w:caps/>
      <w:sz w:val="28"/>
    </w:rPr>
  </w:style>
  <w:style w:type="paragraph" w:customStyle="1" w:styleId="Sectiontitle">
    <w:name w:val="Section_title"/>
    <w:basedOn w:val="Normal"/>
    <w:next w:val="Normalaftertitle"/>
    <w:rsid w:val="005845B7"/>
    <w:pPr>
      <w:keepNext/>
      <w:keepLines/>
      <w:spacing w:before="480" w:after="280"/>
      <w:jc w:val="center"/>
    </w:pPr>
    <w:rPr>
      <w:b/>
      <w:sz w:val="28"/>
    </w:rPr>
  </w:style>
  <w:style w:type="paragraph" w:customStyle="1" w:styleId="Source">
    <w:name w:val="Source"/>
    <w:basedOn w:val="Normal"/>
    <w:next w:val="Normalaftertitle"/>
    <w:rsid w:val="005845B7"/>
    <w:pPr>
      <w:spacing w:before="840" w:after="200"/>
      <w:jc w:val="center"/>
    </w:pPr>
    <w:rPr>
      <w:b/>
      <w:sz w:val="28"/>
    </w:rPr>
  </w:style>
  <w:style w:type="paragraph" w:customStyle="1" w:styleId="SpecialFooter">
    <w:name w:val="Special Footer"/>
    <w:basedOn w:val="Footer"/>
    <w:rsid w:val="005845B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845B7"/>
    <w:rPr>
      <w:b/>
      <w:color w:val="auto"/>
    </w:rPr>
  </w:style>
  <w:style w:type="paragraph" w:customStyle="1" w:styleId="Tablelegend">
    <w:name w:val="Table_legend"/>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5845B7"/>
    <w:pPr>
      <w:keepNext/>
      <w:spacing w:before="0" w:after="120"/>
      <w:jc w:val="center"/>
    </w:pPr>
  </w:style>
  <w:style w:type="paragraph" w:customStyle="1" w:styleId="Title1">
    <w:name w:val="Title 1"/>
    <w:basedOn w:val="Source"/>
    <w:next w:val="Title2"/>
    <w:rsid w:val="005845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845B7"/>
  </w:style>
  <w:style w:type="paragraph" w:customStyle="1" w:styleId="Title3">
    <w:name w:val="Title 3"/>
    <w:basedOn w:val="Title2"/>
    <w:next w:val="Title4"/>
    <w:rsid w:val="005845B7"/>
    <w:rPr>
      <w:caps w:val="0"/>
    </w:rPr>
  </w:style>
  <w:style w:type="paragraph" w:customStyle="1" w:styleId="Title4">
    <w:name w:val="Title 4"/>
    <w:basedOn w:val="Title3"/>
    <w:next w:val="Heading1"/>
    <w:rsid w:val="005845B7"/>
    <w:rPr>
      <w:b/>
    </w:rPr>
  </w:style>
  <w:style w:type="paragraph" w:customStyle="1" w:styleId="toc0">
    <w:name w:val="toc 0"/>
    <w:basedOn w:val="Normal"/>
    <w:next w:val="TOC1"/>
    <w:rsid w:val="005845B7"/>
    <w:pPr>
      <w:tabs>
        <w:tab w:val="clear" w:pos="794"/>
        <w:tab w:val="clear" w:pos="1191"/>
        <w:tab w:val="clear" w:pos="1588"/>
        <w:tab w:val="clear" w:pos="1985"/>
        <w:tab w:val="right" w:pos="9639"/>
      </w:tabs>
    </w:pPr>
    <w:rPr>
      <w:b/>
    </w:rPr>
  </w:style>
  <w:style w:type="paragraph" w:styleId="TOC1">
    <w:name w:val="toc 1"/>
    <w:basedOn w:val="Normal"/>
    <w:semiHidden/>
    <w:rsid w:val="005845B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845B7"/>
    <w:pPr>
      <w:spacing w:before="80"/>
      <w:ind w:left="1531" w:hanging="851"/>
    </w:pPr>
  </w:style>
  <w:style w:type="paragraph" w:styleId="TOC3">
    <w:name w:val="toc 3"/>
    <w:basedOn w:val="TOC2"/>
    <w:semiHidden/>
    <w:rsid w:val="005845B7"/>
  </w:style>
  <w:style w:type="paragraph" w:styleId="TOC4">
    <w:name w:val="toc 4"/>
    <w:basedOn w:val="TOC3"/>
    <w:semiHidden/>
    <w:rsid w:val="005845B7"/>
  </w:style>
  <w:style w:type="paragraph" w:styleId="TOC5">
    <w:name w:val="toc 5"/>
    <w:basedOn w:val="TOC4"/>
    <w:semiHidden/>
    <w:rsid w:val="005845B7"/>
  </w:style>
  <w:style w:type="paragraph" w:styleId="TOC6">
    <w:name w:val="toc 6"/>
    <w:basedOn w:val="TOC4"/>
    <w:semiHidden/>
    <w:rsid w:val="005845B7"/>
  </w:style>
  <w:style w:type="paragraph" w:styleId="TOC7">
    <w:name w:val="toc 7"/>
    <w:basedOn w:val="TOC4"/>
    <w:semiHidden/>
    <w:rsid w:val="005845B7"/>
  </w:style>
  <w:style w:type="paragraph" w:styleId="TOC8">
    <w:name w:val="toc 8"/>
    <w:basedOn w:val="TOC4"/>
    <w:semiHidden/>
    <w:rsid w:val="005845B7"/>
  </w:style>
  <w:style w:type="paragraph" w:customStyle="1" w:styleId="FiguretitleBR">
    <w:name w:val="Figure_title_BR"/>
    <w:basedOn w:val="TabletitleBR"/>
    <w:next w:val="Figurewithouttitle"/>
    <w:rsid w:val="005845B7"/>
    <w:pPr>
      <w:keepNext w:val="0"/>
      <w:spacing w:after="480"/>
    </w:pPr>
  </w:style>
  <w:style w:type="paragraph" w:customStyle="1" w:styleId="FigureNoBR">
    <w:name w:val="Figure_No_BR"/>
    <w:basedOn w:val="Normal"/>
    <w:next w:val="FiguretitleBR"/>
    <w:rsid w:val="005845B7"/>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E7758"/>
    <w:rPr>
      <w:color w:val="0000FF"/>
      <w:u w:val="single"/>
    </w:rPr>
  </w:style>
  <w:style w:type="paragraph" w:customStyle="1" w:styleId="hfbc-2">
    <w:name w:val="hfbc-2"/>
    <w:basedOn w:val="Normal"/>
    <w:rsid w:val="00EE7758"/>
    <w:pPr>
      <w:tabs>
        <w:tab w:val="clear" w:pos="794"/>
        <w:tab w:val="clear" w:pos="1191"/>
        <w:tab w:val="clear" w:pos="1588"/>
        <w:tab w:val="clear" w:pos="1985"/>
        <w:tab w:val="left" w:pos="850"/>
        <w:tab w:val="left" w:pos="6803"/>
        <w:tab w:val="left" w:pos="7087"/>
      </w:tabs>
      <w:spacing w:before="0"/>
      <w:jc w:val="both"/>
    </w:pPr>
    <w:rPr>
      <w:rFonts w:ascii="Univers (WN)" w:eastAsia="Times New Roman" w:hAnsi="Univers (WN)"/>
      <w:sz w:val="20"/>
    </w:rPr>
  </w:style>
  <w:style w:type="paragraph" w:styleId="BodyText3">
    <w:name w:val="Body Text 3"/>
    <w:basedOn w:val="Normal"/>
    <w:rsid w:val="00EE7758"/>
    <w:pPr>
      <w:tabs>
        <w:tab w:val="clear" w:pos="794"/>
        <w:tab w:val="clear" w:pos="1191"/>
        <w:tab w:val="clear" w:pos="1588"/>
        <w:tab w:val="clear" w:pos="1985"/>
      </w:tabs>
      <w:spacing w:before="0"/>
      <w:jc w:val="center"/>
    </w:pPr>
    <w:rPr>
      <w:rFonts w:ascii="Arial" w:eastAsia="Times New Roman" w:hAnsi="Arial"/>
      <w:b/>
      <w:strike/>
      <w:sz w:val="22"/>
    </w:rPr>
  </w:style>
  <w:style w:type="paragraph" w:customStyle="1" w:styleId="BodyText">
    <w:name w:val="BodyText"/>
    <w:basedOn w:val="Normal"/>
    <w:rsid w:val="00EE7758"/>
    <w:pPr>
      <w:tabs>
        <w:tab w:val="clear" w:pos="794"/>
        <w:tab w:val="clear" w:pos="1191"/>
        <w:tab w:val="clear" w:pos="1588"/>
        <w:tab w:val="clear" w:pos="1985"/>
      </w:tabs>
      <w:spacing w:before="240"/>
    </w:pPr>
    <w:rPr>
      <w:rFonts w:ascii="Arial" w:eastAsia="Times New Roman" w:hAnsi="Arial"/>
      <w:sz w:val="22"/>
      <w:lang w:val="en-US"/>
    </w:rPr>
  </w:style>
  <w:style w:type="paragraph" w:customStyle="1" w:styleId="RecTitle0">
    <w:name w:val="Rec_Title"/>
    <w:basedOn w:val="Normal"/>
    <w:next w:val="Heading1"/>
    <w:rsid w:val="00B47863"/>
    <w:pPr>
      <w:keepNext/>
      <w:keepLines/>
      <w:spacing w:before="240"/>
      <w:jc w:val="center"/>
    </w:pPr>
    <w:rPr>
      <w:b/>
      <w:caps/>
      <w:sz w:val="28"/>
      <w:lang w:val="fr-FR"/>
    </w:rPr>
  </w:style>
  <w:style w:type="character" w:styleId="FollowedHyperlink">
    <w:name w:val="FollowedHyperlink"/>
    <w:basedOn w:val="DefaultParagraphFont"/>
    <w:rsid w:val="00147CE4"/>
    <w:rPr>
      <w:color w:val="606420"/>
      <w:u w:val="single"/>
    </w:rPr>
  </w:style>
  <w:style w:type="paragraph" w:customStyle="1" w:styleId="CharChar">
    <w:name w:val="Char Char"/>
    <w:basedOn w:val="Normal"/>
    <w:rsid w:val="00147CE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styleId="BalloonText">
    <w:name w:val="Balloon Text"/>
    <w:basedOn w:val="Normal"/>
    <w:link w:val="BalloonTextChar"/>
    <w:rsid w:val="00C35DB1"/>
    <w:pPr>
      <w:spacing w:before="0"/>
    </w:pPr>
    <w:rPr>
      <w:rFonts w:ascii="Tahoma" w:hAnsi="Tahoma" w:cs="Tahoma"/>
      <w:sz w:val="16"/>
      <w:szCs w:val="16"/>
    </w:rPr>
  </w:style>
  <w:style w:type="character" w:customStyle="1" w:styleId="BalloonTextChar">
    <w:name w:val="Balloon Text Char"/>
    <w:basedOn w:val="DefaultParagraphFont"/>
    <w:link w:val="BalloonText"/>
    <w:rsid w:val="00C35DB1"/>
    <w:rPr>
      <w:rFonts w:ascii="Tahoma" w:hAnsi="Tahoma" w:cs="Tahoma"/>
      <w:sz w:val="16"/>
      <w:szCs w:val="16"/>
      <w:lang w:val="en-GB" w:eastAsia="en-US"/>
    </w:rPr>
  </w:style>
  <w:style w:type="paragraph" w:customStyle="1" w:styleId="Reasons">
    <w:name w:val="Reasons"/>
    <w:basedOn w:val="Normal"/>
    <w:qFormat/>
    <w:rsid w:val="00CD251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Normalaftertitle0">
    <w:name w:val="Normal after title"/>
    <w:basedOn w:val="Normal"/>
    <w:next w:val="Normal"/>
    <w:link w:val="NormalaftertitleChar"/>
    <w:rsid w:val="00626F6F"/>
    <w:pPr>
      <w:tabs>
        <w:tab w:val="clear" w:pos="794"/>
        <w:tab w:val="clear" w:pos="1191"/>
        <w:tab w:val="clear" w:pos="1588"/>
        <w:tab w:val="clear" w:pos="1985"/>
        <w:tab w:val="left" w:pos="1134"/>
        <w:tab w:val="left" w:pos="1871"/>
        <w:tab w:val="left" w:pos="2268"/>
      </w:tabs>
      <w:spacing w:before="280"/>
    </w:pPr>
    <w:rPr>
      <w:rFonts w:ascii="CG Times" w:eastAsia="Times New Roman" w:hAnsi="CG Times"/>
    </w:rPr>
  </w:style>
  <w:style w:type="character" w:customStyle="1" w:styleId="NormalaftertitleChar">
    <w:name w:val="Normal after title Char"/>
    <w:link w:val="Normalaftertitle0"/>
    <w:rsid w:val="00626F6F"/>
    <w:rPr>
      <w:rFonts w:eastAsia="Times New Roman"/>
      <w:sz w:val="24"/>
      <w:lang w:val="en-GB" w:eastAsia="en-US"/>
    </w:rPr>
  </w:style>
  <w:style w:type="character" w:customStyle="1" w:styleId="CallChar">
    <w:name w:val="Call Char"/>
    <w:link w:val="Call"/>
    <w:locked/>
    <w:rsid w:val="00626F6F"/>
    <w:rPr>
      <w:rFonts w:ascii="Times New Roman" w:hAnsi="Times New Roman"/>
      <w:i/>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626F6F"/>
    <w:rPr>
      <w:rFonts w:ascii="Times New Roman" w:hAnsi="Times New Roman"/>
      <w:sz w:val="24"/>
      <w:lang w:val="en-GB" w:eastAsia="en-US"/>
    </w:rPr>
  </w:style>
  <w:style w:type="character" w:customStyle="1" w:styleId="RestitleChar">
    <w:name w:val="Res_title Char"/>
    <w:link w:val="Restitle"/>
    <w:rsid w:val="00626F6F"/>
    <w:rPr>
      <w:rFonts w:ascii="Times New Roman" w:hAnsi="Times New Roman"/>
      <w:b/>
      <w:sz w:val="28"/>
      <w:lang w:val="en-GB" w:eastAsia="en-US"/>
    </w:rPr>
  </w:style>
  <w:style w:type="paragraph" w:customStyle="1" w:styleId="Char1CharChar1Char">
    <w:name w:val="Char1 Char Char1 Char"/>
    <w:basedOn w:val="Normal"/>
    <w:rsid w:val="00626F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Tabletitle">
    <w:name w:val="Table_title"/>
    <w:basedOn w:val="Normal"/>
    <w:next w:val="Tabletext"/>
    <w:rsid w:val="00626F6F"/>
    <w:pPr>
      <w:keepNext/>
      <w:keepLines/>
      <w:overflowPunct/>
      <w:autoSpaceDE/>
      <w:autoSpaceDN/>
      <w:adjustRightInd/>
      <w:spacing w:before="0" w:after="120"/>
      <w:jc w:val="center"/>
      <w:textAlignment w:val="auto"/>
    </w:pPr>
    <w:rPr>
      <w:rFonts w:eastAsia="Times New Roman"/>
      <w:b/>
    </w:rPr>
  </w:style>
  <w:style w:type="paragraph" w:customStyle="1" w:styleId="Char">
    <w:name w:val="Char"/>
    <w:basedOn w:val="Normal"/>
    <w:rsid w:val="00626F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styleId="Revision">
    <w:name w:val="Revision"/>
    <w:hidden/>
    <w:uiPriority w:val="99"/>
    <w:semiHidden/>
    <w:rsid w:val="00626F6F"/>
    <w:rPr>
      <w:rFonts w:ascii="Times New Roman" w:eastAsia="Times New Roman" w:hAnsi="Times New Roman"/>
      <w:sz w:val="24"/>
      <w:lang w:val="en-GB" w:eastAsia="en-US"/>
    </w:rPr>
  </w:style>
  <w:style w:type="paragraph" w:styleId="ListParagraph">
    <w:name w:val="List Paragraph"/>
    <w:basedOn w:val="Normal"/>
    <w:uiPriority w:val="34"/>
    <w:qFormat/>
    <w:rsid w:val="00626F6F"/>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cs="Arial"/>
      <w:sz w:val="22"/>
      <w:szCs w:val="22"/>
      <w:lang w:val="en-US" w:eastAsia="zh-CN"/>
    </w:rPr>
  </w:style>
  <w:style w:type="character" w:customStyle="1" w:styleId="FooterChar">
    <w:name w:val="Footer Char"/>
    <w:link w:val="Footer"/>
    <w:uiPriority w:val="99"/>
    <w:rsid w:val="00626F6F"/>
    <w:rPr>
      <w:rFonts w:ascii="Times New Roman" w:hAnsi="Times New Roman"/>
      <w:caps/>
      <w:noProof/>
      <w:sz w:val="16"/>
      <w:lang w:val="en-GB" w:eastAsia="en-US"/>
    </w:rPr>
  </w:style>
  <w:style w:type="character" w:customStyle="1" w:styleId="Heading1Char">
    <w:name w:val="Heading 1 Char"/>
    <w:basedOn w:val="DefaultParagraphFont"/>
    <w:link w:val="Heading1"/>
    <w:rsid w:val="00BA4062"/>
    <w:rPr>
      <w:rFonts w:ascii="Times New Roman" w:hAnsi="Times New Roman"/>
      <w:b/>
      <w:sz w:val="24"/>
      <w:lang w:val="en-GB" w:eastAsia="en-US"/>
    </w:rPr>
  </w:style>
  <w:style w:type="paragraph" w:customStyle="1" w:styleId="Headingb0">
    <w:name w:val="Heading b"/>
    <w:basedOn w:val="Heading1"/>
    <w:rsid w:val="00040A26"/>
    <w:rPr>
      <w:lang w:eastAsia="zh-CN"/>
    </w:rPr>
  </w:style>
  <w:style w:type="paragraph" w:customStyle="1" w:styleId="Annextitle">
    <w:name w:val="Annex_title"/>
    <w:basedOn w:val="Normal"/>
    <w:rsid w:val="00102DA3"/>
    <w:pPr>
      <w:jc w:val="center"/>
    </w:pPr>
    <w:rPr>
      <w:b/>
      <w:bCs/>
      <w:lang w:eastAsia="zh-CN"/>
    </w:rPr>
  </w:style>
  <w:style w:type="paragraph" w:customStyle="1" w:styleId="AnnexNo">
    <w:name w:val="Annex_No"/>
    <w:basedOn w:val="AnnexNotitle"/>
    <w:rsid w:val="00102DA3"/>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ITU-R/space/snl/list1149/index.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net/ITU-R/space/snl/listinuse/index.asp"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win\Application%20Data\Microsoft\Templates\POOL%20C%20-%20ITU\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649B6-6C65-4AF2-831E-98FE50E0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Template>
  <TotalTime>6</TotalTime>
  <Pages>5</Pages>
  <Words>3627</Words>
  <Characters>1233</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4851</CharactersWithSpaces>
  <SharedDoc>false</SharedDoc>
  <HLinks>
    <vt:vector size="30" baseType="variant">
      <vt:variant>
        <vt:i4>5439581</vt:i4>
      </vt:variant>
      <vt:variant>
        <vt:i4>9</vt:i4>
      </vt:variant>
      <vt:variant>
        <vt:i4>0</vt:i4>
      </vt:variant>
      <vt:variant>
        <vt:i4>5</vt:i4>
      </vt:variant>
      <vt:variant>
        <vt:lpwstr>http://www.hfcc.org/</vt:lpwstr>
      </vt:variant>
      <vt:variant>
        <vt:lpwstr/>
      </vt:variant>
      <vt:variant>
        <vt:i4>7667769</vt:i4>
      </vt:variant>
      <vt:variant>
        <vt:i4>6</vt:i4>
      </vt:variant>
      <vt:variant>
        <vt:i4>0</vt:i4>
      </vt:variant>
      <vt:variant>
        <vt:i4>5</vt:i4>
      </vt:variant>
      <vt:variant>
        <vt:lpwstr>http://www.abu.org.my/</vt:lpwstr>
      </vt:variant>
      <vt:variant>
        <vt:lpwstr/>
      </vt:variant>
      <vt:variant>
        <vt:i4>4980812</vt:i4>
      </vt:variant>
      <vt:variant>
        <vt:i4>3</vt:i4>
      </vt:variant>
      <vt:variant>
        <vt:i4>0</vt:i4>
      </vt:variant>
      <vt:variant>
        <vt:i4>5</vt:i4>
      </vt:variant>
      <vt:variant>
        <vt:lpwstr>http://www.asbu.net/</vt:lpwstr>
      </vt:variant>
      <vt:variant>
        <vt:lpwstr/>
      </vt:variant>
      <vt:variant>
        <vt:i4>5242975</vt:i4>
      </vt:variant>
      <vt:variant>
        <vt:i4>0</vt:i4>
      </vt:variant>
      <vt:variant>
        <vt:i4>0</vt:i4>
      </vt:variant>
      <vt:variant>
        <vt:i4>5</vt:i4>
      </vt:variant>
      <vt:variant>
        <vt:lpwstr>http://www.itu.int/ITU-R/terrestrial/broadcast/hf/index.html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Mondino, Martine</cp:lastModifiedBy>
  <cp:revision>7</cp:revision>
  <cp:lastPrinted>2013-01-25T11:20:00Z</cp:lastPrinted>
  <dcterms:created xsi:type="dcterms:W3CDTF">2013-01-25T14:57:00Z</dcterms:created>
  <dcterms:modified xsi:type="dcterms:W3CDTF">2013-01-25T15:09:00Z</dcterms:modified>
</cp:coreProperties>
</file>