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F33BE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2F33BE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2F33BE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2F33BE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2F33BE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2F33BE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2F33BE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2F33BE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2F33BE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0C4128" w:rsidP="00083A9A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0C4128">
              <w:rPr>
                <w:b/>
                <w:bCs/>
                <w:lang w:val="en-GB" w:bidi="ar-SY"/>
              </w:rPr>
              <w:t>/</w:t>
            </w:r>
            <w:r w:rsidRPr="000C4128">
              <w:rPr>
                <w:b/>
                <w:bCs/>
                <w:lang w:bidi="ar-SY"/>
              </w:rPr>
              <w:t>787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C4128" w:rsidP="00083A9A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19</w:t>
            </w:r>
            <w:r>
              <w:rPr>
                <w:rFonts w:hint="cs"/>
                <w:rtl/>
                <w:lang w:val="fr-FR"/>
              </w:rPr>
              <w:t xml:space="preserve"> أكتوبر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F720C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F720C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0C4128" w:rsidP="003B65B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720CB">
              <w:rPr>
                <w:b/>
                <w:bCs/>
                <w:spacing w:val="6"/>
                <w:w w:val="110"/>
                <w:rtl/>
              </w:rPr>
              <w:t>إلى إدارات الدول الأعضاء في الات</w:t>
            </w:r>
            <w:r w:rsidRPr="00F720CB">
              <w:rPr>
                <w:rFonts w:hint="cs"/>
                <w:b/>
                <w:bCs/>
                <w:spacing w:val="6"/>
                <w:w w:val="110"/>
                <w:rtl/>
              </w:rPr>
              <w:t>‍</w:t>
            </w:r>
            <w:r w:rsidRPr="00F720CB">
              <w:rPr>
                <w:b/>
                <w:bCs/>
                <w:spacing w:val="6"/>
                <w:w w:val="110"/>
                <w:rtl/>
              </w:rPr>
              <w:t>حاد وأعضاء قطاع الاتصالات الراديوية</w:t>
            </w:r>
            <w:r w:rsidRPr="00F720CB">
              <w:rPr>
                <w:rFonts w:hint="cs"/>
                <w:b/>
                <w:bCs/>
                <w:spacing w:val="6"/>
                <w:w w:val="110"/>
                <w:rtl/>
              </w:rPr>
              <w:t xml:space="preserve"> و</w:t>
            </w:r>
            <w:r w:rsidRPr="00F720CB">
              <w:rPr>
                <w:b/>
                <w:bCs/>
                <w:spacing w:val="6"/>
                <w:w w:val="110"/>
                <w:rtl/>
              </w:rPr>
              <w:t>ال</w:t>
            </w:r>
            <w:r w:rsidRPr="00F720CB">
              <w:rPr>
                <w:rFonts w:hint="cs"/>
                <w:b/>
                <w:bCs/>
                <w:spacing w:val="6"/>
                <w:w w:val="110"/>
                <w:rtl/>
              </w:rPr>
              <w:t>‍</w:t>
            </w:r>
            <w:r w:rsidRPr="00F720CB">
              <w:rPr>
                <w:b/>
                <w:bCs/>
                <w:spacing w:val="6"/>
                <w:w w:val="110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4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F720CB" w:rsidRPr="00241274" w:rsidTr="00822A8C">
        <w:tc>
          <w:tcPr>
            <w:tcW w:w="5000" w:type="pct"/>
            <w:gridSpan w:val="3"/>
            <w:shd w:val="clear" w:color="auto" w:fill="auto"/>
          </w:tcPr>
          <w:p w:rsidR="00F720CB" w:rsidRPr="00241274" w:rsidRDefault="00F720CB" w:rsidP="00F720C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720CB" w:rsidRPr="00241274" w:rsidTr="00822A8C">
        <w:tc>
          <w:tcPr>
            <w:tcW w:w="5000" w:type="pct"/>
            <w:gridSpan w:val="3"/>
            <w:shd w:val="clear" w:color="auto" w:fill="auto"/>
          </w:tcPr>
          <w:p w:rsidR="00F720CB" w:rsidRPr="00241274" w:rsidRDefault="00F720CB" w:rsidP="00F720C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C4128" w:rsidRPr="008D3F8E" w:rsidRDefault="000C4128" w:rsidP="000C4128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Pr="00551333">
              <w:rPr>
                <w:b/>
                <w:bCs/>
                <w:rtl/>
                <w:lang w:bidi="ar-EG"/>
              </w:rPr>
              <w:t>الخدمات الساتلية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E96F8D" w:rsidRDefault="000C4128" w:rsidP="000C412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8A3E2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Pr="008A3E2F">
              <w:rPr>
                <w:b/>
                <w:bCs/>
                <w:position w:val="2"/>
                <w:rtl/>
                <w:lang w:bidi="ar-EG"/>
              </w:rPr>
              <w:t>اعتماد</w:t>
            </w:r>
            <w:r w:rsidRPr="008A3E2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مشروع </w:t>
            </w:r>
            <w:r w:rsidRPr="008A3E2F">
              <w:rPr>
                <w:rFonts w:hint="cs"/>
                <w:b/>
                <w:bCs/>
                <w:position w:val="2"/>
                <w:rtl/>
              </w:rPr>
              <w:t xml:space="preserve">توصية جديدة </w:t>
            </w:r>
            <w:r w:rsidRPr="008A3E2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لقطاع الاتصالات الراديوية </w:t>
            </w:r>
            <w:r w:rsidRPr="008A3E2F">
              <w:rPr>
                <w:b/>
                <w:bCs/>
                <w:position w:val="2"/>
                <w:rtl/>
                <w:lang w:bidi="ar-EG"/>
              </w:rPr>
              <w:t>والموافقة عليها في</w:t>
            </w:r>
            <w:r w:rsidRPr="008A3E2F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8A3E2F">
              <w:rPr>
                <w:b/>
                <w:bCs/>
                <w:position w:val="2"/>
                <w:rtl/>
                <w:lang w:bidi="ar-EG"/>
              </w:rPr>
              <w:t>نفس الوقت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8D3F8E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val="fr-FR" w:bidi="ar-SY"/>
              </w:rPr>
              <w:t>4.2.6.A2</w:t>
            </w:r>
            <w:r w:rsidRPr="008D3F8E">
              <w:rPr>
                <w:b/>
                <w:bCs/>
                <w:rtl/>
                <w:lang w:bidi="ar-EG"/>
              </w:rPr>
              <w:t xml:space="preserve"> من القرار </w:t>
            </w:r>
            <w:r w:rsidRPr="008D3F8E">
              <w:rPr>
                <w:b/>
                <w:bCs/>
                <w:lang w:val="fr-FR" w:bidi="ar-SY"/>
              </w:rPr>
              <w:t>ITU-R 1-</w:t>
            </w:r>
            <w:r>
              <w:rPr>
                <w:b/>
                <w:bCs/>
                <w:lang w:val="fr-FR"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 xml:space="preserve">نفس الوقت </w:t>
            </w:r>
            <w:r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8D3F8E">
              <w:rPr>
                <w:b/>
                <w:bCs/>
                <w:rtl/>
                <w:lang w:bidi="ar-EG"/>
              </w:rPr>
              <w:t>)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0C4128" w:rsidRDefault="000C4128" w:rsidP="0058091D">
      <w:pPr>
        <w:pStyle w:val="Normalaftertitle"/>
        <w:spacing w:before="600"/>
        <w:rPr>
          <w:rtl/>
        </w:rPr>
      </w:pPr>
      <w:r w:rsidRPr="008D3F8E">
        <w:rPr>
          <w:rtl/>
        </w:rPr>
        <w:t>قررت ل</w:t>
      </w:r>
      <w:r>
        <w:rPr>
          <w:rFonts w:hint="cs"/>
          <w:rtl/>
        </w:rPr>
        <w:t>‍</w:t>
      </w:r>
      <w:r w:rsidRPr="008D3F8E">
        <w:rPr>
          <w:rtl/>
        </w:rPr>
        <w:t>جنة الدراسات</w:t>
      </w:r>
      <w:r w:rsidRPr="008D3F8E">
        <w:rPr>
          <w:rFonts w:hint="cs"/>
          <w:rtl/>
        </w:rPr>
        <w:t> </w:t>
      </w:r>
      <w:r>
        <w:rPr>
          <w:lang w:val="en-GB"/>
        </w:rPr>
        <w:t>4</w:t>
      </w:r>
      <w:r w:rsidRPr="008D3F8E">
        <w:rPr>
          <w:rtl/>
        </w:rPr>
        <w:t xml:space="preserve"> للاتصالات الراديوية في اجتماعها ال</w:t>
      </w:r>
      <w:r>
        <w:rPr>
          <w:rFonts w:hint="cs"/>
          <w:rtl/>
        </w:rPr>
        <w:t>‍</w:t>
      </w:r>
      <w:r w:rsidRPr="008D3F8E">
        <w:rPr>
          <w:rtl/>
        </w:rPr>
        <w:t xml:space="preserve">منعقد </w:t>
      </w:r>
      <w:r w:rsidRPr="008D3F8E">
        <w:rPr>
          <w:rFonts w:hint="cs"/>
          <w:rtl/>
        </w:rPr>
        <w:t xml:space="preserve">في </w:t>
      </w:r>
      <w:r>
        <w:t>7</w:t>
      </w:r>
      <w:r w:rsidRPr="008D3F8E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 w:rsidRPr="008D3F8E">
        <w:rPr>
          <w:rFonts w:hint="cs"/>
          <w:rtl/>
        </w:rPr>
        <w:t xml:space="preserve"> </w:t>
      </w:r>
      <w:r>
        <w:t>2016</w:t>
      </w:r>
      <w:r w:rsidRPr="008D3F8E">
        <w:rPr>
          <w:rtl/>
        </w:rPr>
        <w:t xml:space="preserve"> أن تلتمس اعتماد </w:t>
      </w:r>
      <w:r w:rsidRPr="008D3F8E">
        <w:rPr>
          <w:rFonts w:hint="cs"/>
          <w:rtl/>
        </w:rPr>
        <w:t xml:space="preserve">مشروع توصية جديدة </w:t>
      </w:r>
      <w:r>
        <w:rPr>
          <w:rFonts w:hint="cs"/>
          <w:rtl/>
        </w:rPr>
        <w:t xml:space="preserve">لقطاع الاتصالات الراديوية </w:t>
      </w:r>
      <w:r w:rsidRPr="008D3F8E">
        <w:rPr>
          <w:rFonts w:hint="cs"/>
          <w:rtl/>
        </w:rPr>
        <w:t>عن طريق ال</w:t>
      </w:r>
      <w:r>
        <w:rPr>
          <w:rFonts w:hint="cs"/>
          <w:rtl/>
        </w:rPr>
        <w:t>‍</w:t>
      </w:r>
      <w:r w:rsidRPr="008D3F8E">
        <w:rPr>
          <w:rFonts w:hint="cs"/>
          <w:rtl/>
        </w:rPr>
        <w:t>مراسلة (الفقرة</w:t>
      </w:r>
      <w:r w:rsidRPr="008D3F8E">
        <w:rPr>
          <w:rFonts w:hint="eastAsia"/>
          <w:rtl/>
        </w:rPr>
        <w:t> </w:t>
      </w:r>
      <w:r>
        <w:t>2.6.A2</w:t>
      </w:r>
      <w:r w:rsidRPr="008D3F8E">
        <w:rPr>
          <w:rFonts w:hint="cs"/>
          <w:rtl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7</w:t>
      </w:r>
      <w:r w:rsidRPr="008D3F8E">
        <w:rPr>
          <w:rFonts w:hint="cs"/>
          <w:rtl/>
        </w:rPr>
        <w:t>) وقررت كذلك تطبيق إجراء الاعتماد وال</w:t>
      </w:r>
      <w:r>
        <w:rPr>
          <w:rFonts w:hint="cs"/>
          <w:rtl/>
        </w:rPr>
        <w:t>‍</w:t>
      </w:r>
      <w:r w:rsidRPr="008D3F8E">
        <w:rPr>
          <w:rFonts w:hint="cs"/>
          <w:rtl/>
        </w:rPr>
        <w:t>موافقة في نفس الوقت عن طريق ال</w:t>
      </w:r>
      <w:r>
        <w:rPr>
          <w:rFonts w:hint="cs"/>
          <w:rtl/>
        </w:rPr>
        <w:t>‍</w:t>
      </w:r>
      <w:r w:rsidRPr="008D3F8E">
        <w:rPr>
          <w:rFonts w:hint="cs"/>
          <w:rtl/>
        </w:rPr>
        <w:t>مراسلة</w:t>
      </w:r>
      <w:r w:rsidRPr="008D3F8E">
        <w:rPr>
          <w:rFonts w:hint="eastAsia"/>
          <w:rtl/>
        </w:rPr>
        <w:t> </w:t>
      </w:r>
      <w:r w:rsidRPr="008D3F8E">
        <w:t>(PSAA)</w:t>
      </w:r>
      <w:r w:rsidRPr="008D3F8E">
        <w:rPr>
          <w:rFonts w:hint="cs"/>
          <w:rtl/>
        </w:rPr>
        <w:t xml:space="preserve"> (الفقرة </w:t>
      </w:r>
      <w:r>
        <w:t>4.2.6.A2</w:t>
      </w:r>
      <w:r w:rsidRPr="008D3F8E">
        <w:rPr>
          <w:rFonts w:hint="cs"/>
          <w:rtl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7</w:t>
      </w:r>
      <w:r w:rsidRPr="008D3F8E">
        <w:rPr>
          <w:rFonts w:hint="cs"/>
          <w:rtl/>
        </w:rPr>
        <w:t>). ويرد في ال</w:t>
      </w:r>
      <w:r>
        <w:rPr>
          <w:rFonts w:hint="cs"/>
          <w:rtl/>
        </w:rPr>
        <w:t>‍ملحق بهذه الرسالة</w:t>
      </w:r>
      <w:r w:rsidRPr="008D3F8E">
        <w:rPr>
          <w:rFonts w:hint="cs"/>
          <w:rtl/>
        </w:rPr>
        <w:t xml:space="preserve"> عنوان وملخص مشر</w:t>
      </w:r>
      <w:r>
        <w:rPr>
          <w:rFonts w:hint="cs"/>
          <w:rtl/>
        </w:rPr>
        <w:t>وع التوصية. ويرجى من أي دولة عضو تعترض على اعتماد مشروع التوصية أن ت‍خبر ال‍مدير ورئيس ل‍جنة الدراسات بأسباب</w:t>
      </w:r>
      <w:r>
        <w:rPr>
          <w:rFonts w:hint="eastAsia"/>
          <w:rtl/>
        </w:rPr>
        <w:t> </w:t>
      </w:r>
      <w:r>
        <w:rPr>
          <w:rFonts w:hint="cs"/>
          <w:rtl/>
        </w:rPr>
        <w:t>اعتراضها.</w:t>
      </w:r>
    </w:p>
    <w:p w:rsidR="000C4128" w:rsidRPr="002841F3" w:rsidRDefault="000C4128" w:rsidP="000C4128">
      <w:pPr>
        <w:rPr>
          <w:spacing w:val="2"/>
          <w:rtl/>
          <w:lang w:bidi="ar-EG"/>
        </w:rPr>
      </w:pPr>
      <w:r w:rsidRPr="002841F3">
        <w:rPr>
          <w:spacing w:val="2"/>
          <w:rtl/>
          <w:lang w:bidi="ar-EG"/>
        </w:rPr>
        <w:t>وت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 xml:space="preserve">متد فترة النظر </w:t>
      </w:r>
      <w:r w:rsidRPr="002841F3">
        <w:rPr>
          <w:rFonts w:hint="cs"/>
          <w:spacing w:val="2"/>
          <w:rtl/>
          <w:lang w:bidi="ar-EG"/>
        </w:rPr>
        <w:t>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rFonts w:hint="cs"/>
          <w:spacing w:val="2"/>
          <w:rtl/>
          <w:lang w:bidi="ar-EG"/>
        </w:rPr>
        <w:t xml:space="preserve">مدة شهرين </w:t>
      </w:r>
      <w:r w:rsidRPr="002841F3">
        <w:rPr>
          <w:spacing w:val="2"/>
          <w:rtl/>
          <w:lang w:bidi="ar-EG"/>
        </w:rPr>
        <w:t>تنتهي في</w:t>
      </w:r>
      <w:r w:rsidRPr="002841F3">
        <w:rPr>
          <w:rFonts w:hint="cs"/>
          <w:spacing w:val="2"/>
          <w:rtl/>
          <w:lang w:bidi="ar-EG"/>
        </w:rPr>
        <w:t xml:space="preserve"> </w:t>
      </w:r>
      <w:r w:rsidRPr="00BD3BD6">
        <w:rPr>
          <w:u w:val="single"/>
        </w:rPr>
        <w:t>19</w:t>
      </w:r>
      <w:r w:rsidRPr="00BD3BD6">
        <w:rPr>
          <w:rFonts w:hint="eastAsia"/>
          <w:u w:val="single"/>
          <w:rtl/>
          <w:lang w:bidi="ar-EG"/>
        </w:rPr>
        <w:t> </w:t>
      </w:r>
      <w:r w:rsidRPr="00BD3BD6">
        <w:rPr>
          <w:rFonts w:hint="cs"/>
          <w:u w:val="single"/>
          <w:rtl/>
          <w:lang w:bidi="ar-EG"/>
        </w:rPr>
        <w:t xml:space="preserve">ديسمبر </w:t>
      </w:r>
      <w:r w:rsidRPr="00BD3BD6">
        <w:rPr>
          <w:u w:val="single"/>
        </w:rPr>
        <w:t>2016</w:t>
      </w:r>
      <w:r w:rsidRPr="002841F3">
        <w:rPr>
          <w:spacing w:val="2"/>
          <w:rtl/>
          <w:lang w:bidi="ar-EG"/>
        </w:rPr>
        <w:t>. وإذا 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م ترد أي اعتراضات من الدول الأعضاء خلال هذه الفترة فإن</w:t>
      </w:r>
      <w:r>
        <w:rPr>
          <w:rFonts w:hint="cs"/>
          <w:spacing w:val="2"/>
          <w:rtl/>
          <w:lang w:bidi="ar-EG"/>
        </w:rPr>
        <w:t> </w:t>
      </w:r>
      <w:r w:rsidRPr="002841F3">
        <w:rPr>
          <w:rFonts w:hint="cs"/>
          <w:spacing w:val="2"/>
          <w:rtl/>
          <w:lang w:bidi="ar-EG"/>
        </w:rPr>
        <w:t xml:space="preserve">مشروع التوصية </w:t>
      </w:r>
      <w:r>
        <w:rPr>
          <w:rFonts w:hint="cs"/>
          <w:spacing w:val="2"/>
          <w:rtl/>
          <w:lang w:bidi="ar-EG"/>
        </w:rPr>
        <w:t xml:space="preserve">يعتبر قد اعتمدته </w:t>
      </w:r>
      <w:r w:rsidRPr="002841F3">
        <w:rPr>
          <w:spacing w:val="2"/>
          <w:rtl/>
          <w:lang w:bidi="ar-EG"/>
        </w:rPr>
        <w:t>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جنة الدراسات</w:t>
      </w:r>
      <w:r w:rsidRPr="002841F3">
        <w:rPr>
          <w:rFonts w:hint="eastAsia"/>
          <w:spacing w:val="2"/>
          <w:rtl/>
          <w:lang w:bidi="ar-EG"/>
        </w:rPr>
        <w:t> </w:t>
      </w:r>
      <w:r>
        <w:rPr>
          <w:spacing w:val="2"/>
        </w:rPr>
        <w:t>4</w:t>
      </w:r>
      <w:r w:rsidRPr="002841F3">
        <w:rPr>
          <w:spacing w:val="2"/>
          <w:rtl/>
          <w:lang w:bidi="ar-EG"/>
        </w:rPr>
        <w:t xml:space="preserve">. </w:t>
      </w:r>
      <w:r w:rsidRPr="002841F3">
        <w:rPr>
          <w:rFonts w:hint="cs"/>
          <w:spacing w:val="2"/>
          <w:rtl/>
          <w:lang w:bidi="ar-EG"/>
        </w:rPr>
        <w:t>وعلاوة</w:t>
      </w:r>
      <w:r>
        <w:rPr>
          <w:rFonts w:hint="cs"/>
          <w:spacing w:val="2"/>
          <w:rtl/>
          <w:lang w:bidi="ar-EG"/>
        </w:rPr>
        <w:t>ً</w:t>
      </w:r>
      <w:r w:rsidRPr="002841F3">
        <w:rPr>
          <w:rFonts w:hint="cs"/>
          <w:spacing w:val="2"/>
          <w:rtl/>
          <w:lang w:bidi="ar-EG"/>
        </w:rPr>
        <w:t xml:space="preserve"> على</w:t>
      </w:r>
      <w:r w:rsidRPr="002841F3">
        <w:rPr>
          <w:spacing w:val="2"/>
          <w:rtl/>
          <w:lang w:bidi="ar-EG"/>
        </w:rPr>
        <w:t xml:space="preserve"> ذلك، ول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ما كان قد</w:t>
      </w:r>
      <w:r>
        <w:rPr>
          <w:rFonts w:hint="cs"/>
          <w:spacing w:val="2"/>
          <w:rtl/>
          <w:lang w:bidi="ar-EG"/>
        </w:rPr>
        <w:t> </w:t>
      </w:r>
      <w:r w:rsidRPr="002841F3">
        <w:rPr>
          <w:spacing w:val="2"/>
          <w:rtl/>
          <w:lang w:bidi="ar-EG"/>
        </w:rPr>
        <w:t>ت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م اتباع إجراء الاعتماد وال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موافقة في</w:t>
      </w:r>
      <w:r w:rsidRPr="002841F3">
        <w:rPr>
          <w:rFonts w:hint="cs"/>
          <w:spacing w:val="2"/>
          <w:rtl/>
          <w:lang w:bidi="ar-EG"/>
        </w:rPr>
        <w:t> </w:t>
      </w:r>
      <w:r w:rsidRPr="002841F3">
        <w:rPr>
          <w:spacing w:val="2"/>
          <w:rtl/>
          <w:lang w:bidi="ar-EG"/>
        </w:rPr>
        <w:t>نفس الوقت عن طريق ال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 xml:space="preserve">مراسلة، فإن </w:t>
      </w:r>
      <w:r w:rsidRPr="002841F3">
        <w:rPr>
          <w:rFonts w:hint="cs"/>
          <w:spacing w:val="2"/>
          <w:rtl/>
          <w:lang w:bidi="ar-EG"/>
        </w:rPr>
        <w:t>مشروع التوصية سيعتبر</w:t>
      </w:r>
      <w:r w:rsidRPr="002841F3">
        <w:rPr>
          <w:spacing w:val="2"/>
          <w:rtl/>
          <w:lang w:bidi="ar-EG"/>
        </w:rPr>
        <w:t xml:space="preserve"> أيضاً ب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حكم ال</w:t>
      </w:r>
      <w:r>
        <w:rPr>
          <w:rFonts w:hint="cs"/>
          <w:spacing w:val="2"/>
          <w:rtl/>
          <w:lang w:bidi="ar-EG"/>
        </w:rPr>
        <w:t>‍</w:t>
      </w:r>
      <w:r w:rsidRPr="002841F3">
        <w:rPr>
          <w:spacing w:val="2"/>
          <w:rtl/>
          <w:lang w:bidi="ar-EG"/>
        </w:rPr>
        <w:t>مواف</w:t>
      </w:r>
      <w:r>
        <w:rPr>
          <w:rFonts w:hint="cs"/>
          <w:spacing w:val="2"/>
          <w:rtl/>
          <w:lang w:bidi="ar-EG"/>
        </w:rPr>
        <w:t>َ</w:t>
      </w:r>
      <w:r w:rsidRPr="002841F3">
        <w:rPr>
          <w:spacing w:val="2"/>
          <w:rtl/>
          <w:lang w:bidi="ar-EG"/>
        </w:rPr>
        <w:t>ق عليه.</w:t>
      </w:r>
    </w:p>
    <w:p w:rsidR="000C4128" w:rsidRDefault="000C4128" w:rsidP="000C4128">
      <w:pPr>
        <w:rPr>
          <w:rtl/>
        </w:rPr>
      </w:pPr>
      <w:r w:rsidRPr="008D3F8E">
        <w:rPr>
          <w:rtl/>
          <w:lang w:bidi="ar-EG"/>
        </w:rPr>
        <w:t>وبعد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مهلة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ستعلن نتائج </w:t>
      </w:r>
      <w:r>
        <w:rPr>
          <w:rFonts w:hint="cs"/>
          <w:rtl/>
          <w:lang w:bidi="ar-EG"/>
        </w:rPr>
        <w:t>الإجراءات ال‍مذكورة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وستنشر </w:t>
      </w:r>
      <w:r>
        <w:rPr>
          <w:rFonts w:hint="cs"/>
          <w:rtl/>
          <w:lang w:bidi="ar-EG"/>
        </w:rPr>
        <w:t>التوصية</w:t>
      </w:r>
      <w:r w:rsidRPr="008D3F8E"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‍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:rsidR="005C771D" w:rsidRDefault="000C4128" w:rsidP="00FD5D33">
      <w:pPr>
        <w:keepNext/>
        <w:keepLines/>
        <w:widowControl w:val="0"/>
        <w:rPr>
          <w:rtl/>
          <w:lang w:bidi="ar-EG"/>
        </w:rPr>
      </w:pPr>
      <w:r w:rsidRPr="008D3F8E">
        <w:rPr>
          <w:rtl/>
          <w:lang w:bidi="ar-EG"/>
        </w:rPr>
        <w:lastRenderedPageBreak/>
        <w:t>ويرجى من أي منظمة عضو في الات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 xml:space="preserve">حاد تعلم بوجود براءة اختراع لديها أو لدى غيرها تغطي كلياً أو جزئياً عناصر </w:t>
      </w:r>
      <w:r>
        <w:rPr>
          <w:rFonts w:hint="cs"/>
          <w:rtl/>
        </w:rPr>
        <w:t>مشروع التوصية</w:t>
      </w:r>
      <w:r w:rsidRPr="008D3F8E"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مذكورة في هذه الرسالة أن تبلغ الأمانة بهذه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معلومات بأسرع ما ي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مكن. وي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مكن الاطلاع على السياسة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مشتركة للبراءات</w:t>
      </w:r>
      <w:r>
        <w:rPr>
          <w:rFonts w:hint="cs"/>
          <w:rtl/>
          <w:lang w:bidi="ar-EG"/>
        </w:rPr>
        <w:t> </w:t>
      </w:r>
      <w:r w:rsidRPr="008D3F8E">
        <w:t>ITU</w:t>
      </w:r>
      <w:r w:rsidRPr="008D3F8E">
        <w:noBreakHyphen/>
        <w:t>T/ITU</w:t>
      </w:r>
      <w:r w:rsidRPr="008D3F8E">
        <w:noBreakHyphen/>
        <w:t>R/ISO/IEC</w:t>
      </w:r>
      <w:r w:rsidRPr="008D3F8E">
        <w:rPr>
          <w:rtl/>
          <w:lang w:bidi="ar-EG"/>
        </w:rPr>
        <w:t xml:space="preserve"> في ال</w:t>
      </w:r>
      <w:r>
        <w:rPr>
          <w:rFonts w:hint="cs"/>
          <w:rtl/>
          <w:lang w:bidi="ar-EG"/>
        </w:rPr>
        <w:t>‍</w:t>
      </w:r>
      <w:r w:rsidRPr="008D3F8E">
        <w:rPr>
          <w:rtl/>
          <w:lang w:bidi="ar-EG"/>
        </w:rPr>
        <w:t>موقع الإلكتروني</w:t>
      </w:r>
      <w:r w:rsidRPr="008D3F8E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hyperlink r:id="rId9" w:history="1">
        <w:r w:rsidRPr="00E45690">
          <w:rPr>
            <w:rStyle w:val="Hyperlink"/>
            <w:lang w:bidi="ar-EG"/>
          </w:rPr>
          <w:t>http://www.itu.int/en/ITU-T/ipr/Pages/policy.aspx</w:t>
        </w:r>
      </w:hyperlink>
      <w:r w:rsidRPr="008D3F8E">
        <w:rPr>
          <w:rtl/>
          <w:lang w:bidi="ar-EG"/>
        </w:rPr>
        <w:t>.</w:t>
      </w:r>
    </w:p>
    <w:p w:rsidR="00E02604" w:rsidRDefault="00E02604" w:rsidP="00E02604">
      <w:pPr>
        <w:spacing w:before="1440"/>
        <w:jc w:val="left"/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58091D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0C4128" w:rsidRPr="00EF148E" w:rsidRDefault="000C4128" w:rsidP="004C7FB1">
      <w:pPr>
        <w:tabs>
          <w:tab w:val="clear" w:pos="794"/>
          <w:tab w:val="left" w:pos="850"/>
        </w:tabs>
        <w:spacing w:before="1440"/>
        <w:jc w:val="left"/>
        <w:rPr>
          <w:rtl/>
          <w:lang w:bidi="ar-EG"/>
        </w:rPr>
      </w:pPr>
      <w:proofErr w:type="gramStart"/>
      <w:r w:rsidRPr="00EF148E">
        <w:rPr>
          <w:b/>
          <w:bCs/>
          <w:rtl/>
          <w:lang w:bidi="ar-EG"/>
        </w:rPr>
        <w:t>الملحق:</w:t>
      </w:r>
      <w:r w:rsidRPr="00EF148E">
        <w:rPr>
          <w:rFonts w:hint="cs"/>
          <w:rtl/>
          <w:lang w:bidi="ar-EG"/>
        </w:rPr>
        <w:tab/>
      </w:r>
      <w:proofErr w:type="gramEnd"/>
      <w:r w:rsidRPr="00EF148E">
        <w:rPr>
          <w:rFonts w:hint="cs"/>
          <w:rtl/>
          <w:lang w:bidi="ar-EG"/>
        </w:rPr>
        <w:t>عنوان وملخص مش</w:t>
      </w:r>
      <w:r w:rsidR="0071350E">
        <w:rPr>
          <w:rFonts w:hint="cs"/>
          <w:rtl/>
          <w:lang w:bidi="ar-EG"/>
        </w:rPr>
        <w:t>روع التوصية</w:t>
      </w:r>
    </w:p>
    <w:p w:rsidR="000C4128" w:rsidRPr="00EF148E" w:rsidRDefault="000C4128" w:rsidP="004B3A37">
      <w:pPr>
        <w:tabs>
          <w:tab w:val="clear" w:pos="794"/>
          <w:tab w:val="left" w:pos="850"/>
        </w:tabs>
        <w:spacing w:before="480"/>
        <w:jc w:val="left"/>
        <w:rPr>
          <w:rtl/>
        </w:rPr>
      </w:pPr>
      <w:proofErr w:type="gramStart"/>
      <w:r w:rsidRPr="00EF148E">
        <w:rPr>
          <w:rFonts w:hint="cs"/>
          <w:b/>
          <w:bCs/>
          <w:rtl/>
          <w:lang w:bidi="ar-EG"/>
        </w:rPr>
        <w:t>الوثيقة</w:t>
      </w:r>
      <w:r w:rsidRPr="00EF148E">
        <w:rPr>
          <w:b/>
          <w:bCs/>
          <w:rtl/>
          <w:lang w:bidi="ar-EG"/>
        </w:rPr>
        <w:t>:</w:t>
      </w:r>
      <w:r w:rsidRPr="00EF148E">
        <w:rPr>
          <w:rFonts w:hint="cs"/>
          <w:rtl/>
          <w:lang w:bidi="ar-EG"/>
        </w:rPr>
        <w:tab/>
      </w:r>
      <w:proofErr w:type="gramEnd"/>
      <w:r w:rsidRPr="00EF148E">
        <w:rPr>
          <w:rFonts w:hint="cs"/>
          <w:rtl/>
          <w:lang w:bidi="ar-EG"/>
        </w:rPr>
        <w:t xml:space="preserve">الوثيقة </w:t>
      </w:r>
      <w:hyperlink r:id="rId10" w:history="1">
        <w:r w:rsidRPr="00EF148E">
          <w:rPr>
            <w:rStyle w:val="Hyperlink"/>
          </w:rPr>
          <w:t>4/15(Rev.1)</w:t>
        </w:r>
      </w:hyperlink>
      <w:r w:rsidR="0058091D" w:rsidRPr="00EF148E">
        <w:rPr>
          <w:rFonts w:hint="cs"/>
          <w:rtl/>
        </w:rPr>
        <w:t>.</w:t>
      </w:r>
    </w:p>
    <w:p w:rsidR="000C4128" w:rsidRPr="00EF148E" w:rsidRDefault="000C4128" w:rsidP="0058091D">
      <w:pPr>
        <w:spacing w:before="240"/>
        <w:jc w:val="left"/>
        <w:rPr>
          <w:rtl/>
        </w:rPr>
      </w:pPr>
      <w:r w:rsidRPr="00EF148E">
        <w:rPr>
          <w:rFonts w:hint="cs"/>
          <w:rtl/>
        </w:rPr>
        <w:t xml:space="preserve">وتتاح هذه الوثيقة في نسق إلكتروني في: </w:t>
      </w:r>
      <w:hyperlink r:id="rId11" w:history="1">
        <w:r w:rsidRPr="00EF148E">
          <w:rPr>
            <w:rFonts w:eastAsia="Times New Roman"/>
            <w:color w:val="0000FF"/>
            <w:u w:val="single"/>
            <w:lang w:eastAsia="en-US"/>
          </w:rPr>
          <w:t>http://www.itu.int/md/R15-SG04-C-0015/en</w:t>
        </w:r>
      </w:hyperlink>
      <w:r w:rsidR="0058091D" w:rsidRPr="00EF148E">
        <w:rPr>
          <w:rFonts w:hint="cs"/>
          <w:rtl/>
        </w:rPr>
        <w:t>.</w:t>
      </w:r>
    </w:p>
    <w:p w:rsidR="005C771D" w:rsidRPr="00E45690" w:rsidRDefault="005C771D" w:rsidP="00157D14">
      <w:pPr>
        <w:tabs>
          <w:tab w:val="clear" w:pos="794"/>
          <w:tab w:val="left" w:pos="283"/>
        </w:tabs>
        <w:spacing w:before="51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0C4128" w:rsidRPr="00E45690" w:rsidRDefault="000C4128" w:rsidP="000C4128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الات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>حاد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>مشاركون في أعمال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 xml:space="preserve">جنة الدراسات </w:t>
      </w:r>
      <w:r>
        <w:rPr>
          <w:sz w:val="16"/>
          <w:szCs w:val="22"/>
          <w:lang w:val="fr-CH"/>
        </w:rPr>
        <w:t>4</w:t>
      </w:r>
      <w:r w:rsidRPr="00E45690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0C4128" w:rsidRPr="00E45690" w:rsidRDefault="000C4128" w:rsidP="000C412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منتسبون إلى قطاع الاتصالات الراديوية 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مشاركون في أعمال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 xml:space="preserve">جنة الدراسات </w:t>
      </w:r>
      <w:r>
        <w:rPr>
          <w:sz w:val="16"/>
          <w:szCs w:val="22"/>
        </w:rPr>
        <w:t>4</w:t>
      </w:r>
      <w:r w:rsidRPr="00E45690">
        <w:rPr>
          <w:sz w:val="16"/>
          <w:szCs w:val="22"/>
          <w:rtl/>
          <w:lang w:bidi="ar-EG"/>
        </w:rPr>
        <w:t xml:space="preserve"> للاتصالات الراديوية</w:t>
      </w:r>
    </w:p>
    <w:p w:rsidR="000C4128" w:rsidRPr="00E45690" w:rsidRDefault="000C4128" w:rsidP="000C412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>الهيئات الأكادي</w:t>
      </w:r>
      <w:r>
        <w:rPr>
          <w:rFonts w:hint="cs"/>
          <w:sz w:val="16"/>
          <w:szCs w:val="22"/>
          <w:rtl/>
        </w:rPr>
        <w:t>‍</w:t>
      </w:r>
      <w:r w:rsidRPr="00E45690">
        <w:rPr>
          <w:rFonts w:hint="cs"/>
          <w:sz w:val="16"/>
          <w:szCs w:val="22"/>
          <w:rtl/>
        </w:rPr>
        <w:t>مية ال</w:t>
      </w:r>
      <w:r>
        <w:rPr>
          <w:rFonts w:hint="cs"/>
          <w:sz w:val="16"/>
          <w:szCs w:val="22"/>
          <w:rtl/>
        </w:rPr>
        <w:t>‍</w:t>
      </w:r>
      <w:r w:rsidRPr="00E45690">
        <w:rPr>
          <w:rFonts w:hint="cs"/>
          <w:sz w:val="16"/>
          <w:szCs w:val="22"/>
          <w:rtl/>
        </w:rPr>
        <w:t xml:space="preserve">منضمة إلى </w:t>
      </w:r>
      <w:r>
        <w:rPr>
          <w:rFonts w:hint="cs"/>
          <w:sz w:val="16"/>
          <w:szCs w:val="22"/>
          <w:rtl/>
        </w:rPr>
        <w:t>الات‍حاد</w:t>
      </w:r>
    </w:p>
    <w:p w:rsidR="000C4128" w:rsidRPr="00E45690" w:rsidRDefault="000C4128" w:rsidP="000C412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رؤساء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 xml:space="preserve">جان دراسات الاتصالات الراديوية </w:t>
      </w:r>
      <w:r>
        <w:rPr>
          <w:rFonts w:hint="cs"/>
          <w:sz w:val="16"/>
          <w:szCs w:val="22"/>
          <w:rtl/>
          <w:lang w:bidi="ar-EG"/>
        </w:rPr>
        <w:t>ونوابهم</w:t>
      </w:r>
    </w:p>
    <w:p w:rsidR="000C4128" w:rsidRPr="00E45690" w:rsidRDefault="000C4128" w:rsidP="000C412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رئيس الاجتماع التحضيري للمؤت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مر ونوابه</w:t>
      </w:r>
    </w:p>
    <w:p w:rsidR="000C4128" w:rsidRPr="00E45690" w:rsidRDefault="000C4128" w:rsidP="000C412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أعضاء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جنة لوائح الراديو</w:t>
      </w:r>
    </w:p>
    <w:p w:rsidR="00185E59" w:rsidRDefault="000C4128" w:rsidP="000C4128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الأمين العام للات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  <w:r>
        <w:rPr>
          <w:rtl/>
        </w:rPr>
        <w:t xml:space="preserve"> </w:t>
      </w:r>
      <w:r w:rsidR="00185E59">
        <w:rPr>
          <w:rtl/>
        </w:rPr>
        <w:br w:type="page"/>
      </w:r>
    </w:p>
    <w:p w:rsidR="005C771D" w:rsidRDefault="00BE6750" w:rsidP="005C771D">
      <w:pPr>
        <w:pStyle w:val="AnnexNo"/>
        <w:rPr>
          <w:rtl/>
          <w:lang w:val="en-GB"/>
        </w:rPr>
      </w:pPr>
      <w:r>
        <w:rPr>
          <w:rFonts w:hint="cs"/>
          <w:rtl/>
        </w:rPr>
        <w:lastRenderedPageBreak/>
        <w:t>ال</w:t>
      </w:r>
      <w:r w:rsidR="004875FE">
        <w:rPr>
          <w:rFonts w:hint="cs"/>
          <w:rtl/>
        </w:rPr>
        <w:t>‍</w:t>
      </w:r>
      <w:r>
        <w:rPr>
          <w:rFonts w:hint="cs"/>
          <w:rtl/>
        </w:rPr>
        <w:t>ملحق</w:t>
      </w:r>
    </w:p>
    <w:p w:rsidR="005C771D" w:rsidRDefault="00BE6750" w:rsidP="005C771D">
      <w:pPr>
        <w:pStyle w:val="Annextitle"/>
        <w:rPr>
          <w:rtl/>
        </w:rPr>
      </w:pPr>
      <w:r w:rsidRPr="008D3F8E">
        <w:rPr>
          <w:rFonts w:hint="cs"/>
          <w:rtl/>
        </w:rPr>
        <w:t>عنوان وملخص</w:t>
      </w:r>
      <w:r>
        <w:rPr>
          <w:rFonts w:hint="cs"/>
          <w:rtl/>
        </w:rPr>
        <w:t xml:space="preserve"> مشروع التوصية</w:t>
      </w:r>
    </w:p>
    <w:p w:rsidR="005C771D" w:rsidRPr="008E29DB" w:rsidRDefault="00BE6750" w:rsidP="00BE6750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887D67">
        <w:rPr>
          <w:rFonts w:hint="cs"/>
          <w:u w:val="single"/>
          <w:rtl/>
        </w:rPr>
        <w:t>مشروع التوصية</w:t>
      </w:r>
      <w:r>
        <w:rPr>
          <w:rFonts w:hint="cs"/>
          <w:u w:val="single"/>
          <w:rtl/>
        </w:rPr>
        <w:t xml:space="preserve"> الجديدة</w:t>
      </w:r>
      <w:r w:rsidRPr="00887D67">
        <w:rPr>
          <w:rFonts w:hint="cs"/>
          <w:u w:val="single"/>
          <w:rtl/>
        </w:rPr>
        <w:t xml:space="preserve"> </w:t>
      </w:r>
      <w:r w:rsidRPr="004877D7">
        <w:rPr>
          <w:rFonts w:eastAsia="Times New Roman" w:cs="Calibri"/>
          <w:szCs w:val="22"/>
          <w:u w:val="single"/>
          <w:lang w:eastAsia="en-US"/>
        </w:rPr>
        <w:t>ITU-R S.[SHORT-TERM-</w:t>
      </w:r>
      <w:proofErr w:type="gramStart"/>
      <w:r w:rsidRPr="004877D7">
        <w:rPr>
          <w:rFonts w:eastAsia="Times New Roman" w:cs="Calibri"/>
          <w:szCs w:val="22"/>
          <w:u w:val="single"/>
          <w:lang w:eastAsia="en-US"/>
        </w:rPr>
        <w:t>PERF]</w:t>
      </w:r>
      <w:r w:rsidR="005C771D" w:rsidRPr="00BE6750">
        <w:rPr>
          <w:rFonts w:hint="cs"/>
          <w:rtl/>
          <w:lang w:bidi="ar-EG"/>
        </w:rPr>
        <w:tab/>
      </w:r>
      <w:proofErr w:type="gramEnd"/>
      <w:r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4/15(Rev.1)</w:t>
      </w:r>
    </w:p>
    <w:p w:rsidR="005C771D" w:rsidRPr="008E29DB" w:rsidRDefault="00F355CC" w:rsidP="000839DB">
      <w:pPr>
        <w:pStyle w:val="Rectitle"/>
        <w:spacing w:before="240"/>
        <w:rPr>
          <w:highlight w:val="yellow"/>
          <w:rtl/>
          <w:lang w:bidi="ar-EG"/>
        </w:rPr>
      </w:pPr>
      <w:r>
        <w:rPr>
          <w:rFonts w:hint="cs"/>
          <w:spacing w:val="-4"/>
          <w:rtl/>
          <w:lang w:eastAsia="en-US" w:bidi="ar-EG"/>
        </w:rPr>
        <w:t>ال</w:t>
      </w:r>
      <w:r w:rsidR="00D84346" w:rsidRPr="001F1F7F">
        <w:rPr>
          <w:rFonts w:hint="cs"/>
          <w:spacing w:val="-4"/>
          <w:rtl/>
          <w:lang w:eastAsia="en-US"/>
        </w:rPr>
        <w:t>أداء</w:t>
      </w:r>
      <w:r>
        <w:rPr>
          <w:rFonts w:hint="cs"/>
          <w:spacing w:val="-4"/>
          <w:rtl/>
          <w:lang w:eastAsia="en-US"/>
        </w:rPr>
        <w:t xml:space="preserve"> من حيث</w:t>
      </w:r>
      <w:r w:rsidR="00D84346" w:rsidRPr="001F1F7F">
        <w:rPr>
          <w:rFonts w:hint="cs"/>
          <w:spacing w:val="-4"/>
          <w:rtl/>
          <w:lang w:eastAsia="en-US"/>
        </w:rPr>
        <w:t xml:space="preserve"> الأخطاء قصيرة الأجل</w:t>
      </w:r>
      <w:r>
        <w:rPr>
          <w:rFonts w:hint="cs"/>
          <w:spacing w:val="-4"/>
          <w:rtl/>
          <w:lang w:eastAsia="en-US"/>
        </w:rPr>
        <w:t xml:space="preserve"> المسموح بها</w:t>
      </w:r>
      <w:r w:rsidR="000839DB">
        <w:rPr>
          <w:spacing w:val="-4"/>
          <w:rtl/>
          <w:lang w:eastAsia="en-US"/>
        </w:rPr>
        <w:br/>
      </w:r>
      <w:r w:rsidR="00D84346" w:rsidRPr="001F1F7F">
        <w:rPr>
          <w:rFonts w:hint="cs"/>
          <w:spacing w:val="-4"/>
          <w:rtl/>
          <w:lang w:eastAsia="en-US"/>
        </w:rPr>
        <w:t>في مسير رقمي افتراضي مرجعي</w:t>
      </w:r>
      <w:r w:rsidR="00D84346">
        <w:rPr>
          <w:rFonts w:hint="eastAsia"/>
          <w:rtl/>
          <w:lang w:bidi="ar-EG"/>
        </w:rPr>
        <w:t> </w:t>
      </w:r>
      <w:r w:rsidR="00D84346" w:rsidRPr="001F1F7F">
        <w:rPr>
          <w:rFonts w:hint="cs"/>
          <w:spacing w:val="-4"/>
          <w:rtl/>
          <w:lang w:eastAsia="en-US"/>
        </w:rPr>
        <w:t>لساتل</w:t>
      </w:r>
    </w:p>
    <w:p w:rsidR="001A04CA" w:rsidRDefault="00D84346" w:rsidP="00930E43">
      <w:pPr>
        <w:rPr>
          <w:rtl/>
          <w:lang w:bidi="ar-EG"/>
        </w:rPr>
      </w:pPr>
      <w:r w:rsidRPr="004877D7">
        <w:rPr>
          <w:rFonts w:hint="cs"/>
          <w:rtl/>
          <w:lang w:bidi="ar-EG"/>
        </w:rPr>
        <w:t>ت</w:t>
      </w:r>
      <w:r w:rsidR="00F355CC">
        <w:rPr>
          <w:rFonts w:hint="cs"/>
          <w:rtl/>
          <w:lang w:bidi="ar-EG"/>
        </w:rPr>
        <w:t>صف</w:t>
      </w:r>
      <w:r w:rsidRPr="004877D7">
        <w:rPr>
          <w:rtl/>
          <w:lang w:bidi="ar-EG"/>
        </w:rPr>
        <w:t xml:space="preserve"> </w:t>
      </w:r>
      <w:r w:rsidRPr="004877D7">
        <w:rPr>
          <w:rFonts w:hint="cs"/>
          <w:rtl/>
          <w:lang w:bidi="ar-EG"/>
        </w:rPr>
        <w:t>هذه</w:t>
      </w:r>
      <w:r w:rsidRPr="004877D7">
        <w:rPr>
          <w:rtl/>
          <w:lang w:bidi="ar-EG"/>
        </w:rPr>
        <w:t xml:space="preserve"> </w:t>
      </w:r>
      <w:r w:rsidRPr="004877D7">
        <w:rPr>
          <w:rFonts w:hint="cs"/>
          <w:rtl/>
          <w:lang w:bidi="ar-EG"/>
        </w:rPr>
        <w:t>التوصية</w:t>
      </w:r>
      <w:r w:rsidRPr="004877D7">
        <w:rPr>
          <w:rtl/>
          <w:lang w:bidi="ar-EG"/>
        </w:rPr>
        <w:t xml:space="preserve"> </w:t>
      </w:r>
      <w:r w:rsidR="00930E43">
        <w:rPr>
          <w:rFonts w:hint="cs"/>
          <w:rtl/>
          <w:lang w:bidi="ar-EG"/>
        </w:rPr>
        <w:t>الأداء</w:t>
      </w:r>
      <w:r w:rsidR="00AA2C59">
        <w:rPr>
          <w:rFonts w:hint="cs"/>
          <w:spacing w:val="-4"/>
          <w:rtl/>
          <w:lang w:eastAsia="en-US"/>
        </w:rPr>
        <w:t xml:space="preserve"> من حيث</w:t>
      </w:r>
      <w:r w:rsidRPr="001F1F7F">
        <w:rPr>
          <w:rFonts w:hint="cs"/>
          <w:spacing w:val="-4"/>
          <w:rtl/>
          <w:lang w:eastAsia="en-US"/>
        </w:rPr>
        <w:t xml:space="preserve"> الأخطاء قصيرة الأجل </w:t>
      </w:r>
      <w:r w:rsidR="0020198E">
        <w:rPr>
          <w:rFonts w:hint="cs"/>
          <w:rtl/>
          <w:lang w:bidi="ar-EG"/>
        </w:rPr>
        <w:t xml:space="preserve">المعبر عنه بعدد الأخطاء في </w:t>
      </w:r>
      <w:proofErr w:type="gramStart"/>
      <w:r w:rsidR="0020198E">
        <w:rPr>
          <w:rFonts w:hint="cs"/>
          <w:rtl/>
          <w:lang w:bidi="ar-EG"/>
        </w:rPr>
        <w:t>البتات</w:t>
      </w:r>
      <w:proofErr w:type="gramEnd"/>
      <w:r w:rsidR="0020198E">
        <w:rPr>
          <w:rFonts w:hint="cs"/>
          <w:rtl/>
          <w:lang w:bidi="ar-EG"/>
        </w:rPr>
        <w:t xml:space="preserve"> أو في الرزم في مدة محددة قصيرة الأجل تبلغ ثانية واحدة</w:t>
      </w:r>
      <w:r w:rsidRPr="004877D7">
        <w:rPr>
          <w:rtl/>
          <w:lang w:bidi="ar-EG"/>
        </w:rPr>
        <w:t>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bookmarkStart w:id="0" w:name="_GoBack"/>
      <w:bookmarkEnd w:id="0"/>
      <w:r>
        <w:rPr>
          <w:rtl/>
        </w:rPr>
        <w:t>___________</w:t>
      </w:r>
    </w:p>
    <w:sectPr w:rsidR="005C771D" w:rsidRPr="008D3F8E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4A" w:rsidRDefault="009B134A" w:rsidP="00F36590">
      <w:pPr>
        <w:spacing w:before="0" w:line="240" w:lineRule="auto"/>
      </w:pPr>
      <w:r>
        <w:separator/>
      </w:r>
    </w:p>
  </w:endnote>
  <w:endnote w:type="continuationSeparator" w:id="0">
    <w:p w:rsidR="009B134A" w:rsidRDefault="009B134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7C0420" w:rsidRDefault="007C0420" w:rsidP="007C0420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320"/>
        <w:tab w:val="right" w:pos="8640"/>
      </w:tabs>
      <w:overflowPunct w:val="0"/>
      <w:autoSpaceDE w:val="0"/>
      <w:autoSpaceDN w:val="0"/>
      <w:bidi w:val="0"/>
      <w:adjustRightInd w:val="0"/>
      <w:spacing w:before="160" w:line="280" w:lineRule="exact"/>
      <w:jc w:val="center"/>
      <w:textAlignment w:val="baseline"/>
      <w:rPr>
        <w:rFonts w:eastAsia="Times New Roman" w:cs="Calibri"/>
        <w:szCs w:val="22"/>
        <w:lang w:eastAsia="en-US"/>
      </w:rPr>
    </w:pPr>
    <w:r w:rsidRPr="007C0420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7C0420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7C0420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7C0420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7C0420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7C0420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7C0420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7C0420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7C0420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4A" w:rsidRDefault="009B134A" w:rsidP="00F36590">
      <w:pPr>
        <w:spacing w:before="0" w:line="240" w:lineRule="auto"/>
      </w:pPr>
      <w:r>
        <w:separator/>
      </w:r>
    </w:p>
  </w:footnote>
  <w:footnote w:type="continuationSeparator" w:id="0">
    <w:p w:rsidR="009B134A" w:rsidRDefault="009B134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325B25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4A"/>
    <w:rsid w:val="000839DB"/>
    <w:rsid w:val="00083A9A"/>
    <w:rsid w:val="00090574"/>
    <w:rsid w:val="000B73F4"/>
    <w:rsid w:val="000C4128"/>
    <w:rsid w:val="00157D14"/>
    <w:rsid w:val="00185E59"/>
    <w:rsid w:val="001A04CA"/>
    <w:rsid w:val="001D1D7B"/>
    <w:rsid w:val="001F6C1C"/>
    <w:rsid w:val="0020198E"/>
    <w:rsid w:val="0023283D"/>
    <w:rsid w:val="00241274"/>
    <w:rsid w:val="002978F4"/>
    <w:rsid w:val="002B028D"/>
    <w:rsid w:val="002E54A5"/>
    <w:rsid w:val="002E6541"/>
    <w:rsid w:val="002F33BE"/>
    <w:rsid w:val="00325B25"/>
    <w:rsid w:val="00335CE7"/>
    <w:rsid w:val="003403A3"/>
    <w:rsid w:val="00341FFF"/>
    <w:rsid w:val="00357185"/>
    <w:rsid w:val="003B65BD"/>
    <w:rsid w:val="0040525C"/>
    <w:rsid w:val="0042686F"/>
    <w:rsid w:val="00443869"/>
    <w:rsid w:val="00485E78"/>
    <w:rsid w:val="004875FE"/>
    <w:rsid w:val="004B2ED5"/>
    <w:rsid w:val="004B3A37"/>
    <w:rsid w:val="004C6CD2"/>
    <w:rsid w:val="004C7FB1"/>
    <w:rsid w:val="004D704B"/>
    <w:rsid w:val="004E2F57"/>
    <w:rsid w:val="0055516A"/>
    <w:rsid w:val="0058091D"/>
    <w:rsid w:val="005C771D"/>
    <w:rsid w:val="005F4897"/>
    <w:rsid w:val="006E1CFD"/>
    <w:rsid w:val="006F63F7"/>
    <w:rsid w:val="00706D7A"/>
    <w:rsid w:val="0071350E"/>
    <w:rsid w:val="00714C7B"/>
    <w:rsid w:val="00733D09"/>
    <w:rsid w:val="007C0420"/>
    <w:rsid w:val="007E6E52"/>
    <w:rsid w:val="008152A4"/>
    <w:rsid w:val="008235CD"/>
    <w:rsid w:val="008513CB"/>
    <w:rsid w:val="008A3E2F"/>
    <w:rsid w:val="00930E43"/>
    <w:rsid w:val="00951EBA"/>
    <w:rsid w:val="00982B28"/>
    <w:rsid w:val="009B134A"/>
    <w:rsid w:val="009D3F5F"/>
    <w:rsid w:val="00A0706D"/>
    <w:rsid w:val="00A3193C"/>
    <w:rsid w:val="00A97F94"/>
    <w:rsid w:val="00AA2C59"/>
    <w:rsid w:val="00AA305C"/>
    <w:rsid w:val="00AB7CE2"/>
    <w:rsid w:val="00B078CB"/>
    <w:rsid w:val="00B11105"/>
    <w:rsid w:val="00B5527F"/>
    <w:rsid w:val="00BD3BD6"/>
    <w:rsid w:val="00BE6750"/>
    <w:rsid w:val="00C411F5"/>
    <w:rsid w:val="00C65978"/>
    <w:rsid w:val="00C674FE"/>
    <w:rsid w:val="00C75633"/>
    <w:rsid w:val="00CB3E2E"/>
    <w:rsid w:val="00CE2EE1"/>
    <w:rsid w:val="00CF3FFD"/>
    <w:rsid w:val="00D04FA3"/>
    <w:rsid w:val="00D77D0F"/>
    <w:rsid w:val="00D84346"/>
    <w:rsid w:val="00DA1CF0"/>
    <w:rsid w:val="00DC24B4"/>
    <w:rsid w:val="00DF16DC"/>
    <w:rsid w:val="00E02604"/>
    <w:rsid w:val="00E3407A"/>
    <w:rsid w:val="00E45211"/>
    <w:rsid w:val="00E64F8E"/>
    <w:rsid w:val="00E96F8D"/>
    <w:rsid w:val="00EF148E"/>
    <w:rsid w:val="00F355CC"/>
    <w:rsid w:val="00F36590"/>
    <w:rsid w:val="00F720CB"/>
    <w:rsid w:val="00F84366"/>
    <w:rsid w:val="00F85089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69BD75A-DFC1-4F51-8D25-0F1E5AA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1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4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653B-87E6-4F3A-86D0-3853C7C5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24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Song, Xiaojing</cp:lastModifiedBy>
  <cp:revision>31</cp:revision>
  <dcterms:created xsi:type="dcterms:W3CDTF">2016-10-18T12:31:00Z</dcterms:created>
  <dcterms:modified xsi:type="dcterms:W3CDTF">2016-10-19T07:17:00Z</dcterms:modified>
</cp:coreProperties>
</file>