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54088E">
              <w:rPr>
                <w:b/>
                <w:bCs/>
                <w:szCs w:val="24"/>
                <w:lang w:val="fr-CH"/>
              </w:rPr>
              <w:t>770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4088E" w:rsidP="0054088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4 de mayo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E7380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C1082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en los trab</w:t>
            </w:r>
            <w:r w:rsidR="0054088E">
              <w:rPr>
                <w:b/>
                <w:lang w:val="es-ES"/>
              </w:rPr>
              <w:t>ajos de la Comisión de Estudio 6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E7380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7380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7380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54088E" w:rsidP="00C1082E">
            <w:pPr>
              <w:spacing w:before="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Comisión de Estudio 6</w:t>
            </w:r>
            <w:r w:rsidR="00C1082E" w:rsidRPr="00C1082E">
              <w:rPr>
                <w:b/>
                <w:bCs/>
                <w:lang w:val="es-ES"/>
              </w:rPr>
              <w:t xml:space="preserve"> de Radiocomunicaciones (</w:t>
            </w:r>
            <w:r>
              <w:rPr>
                <w:b/>
                <w:lang w:val="es-ES_tradnl"/>
              </w:rPr>
              <w:t>Servicio de radiodifusión</w:t>
            </w:r>
            <w:r w:rsidR="00C1082E"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54088E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</w:r>
            <w:r w:rsidR="00E73806">
              <w:rPr>
                <w:b/>
                <w:bCs/>
                <w:lang w:val="es-ES"/>
              </w:rPr>
              <w:t>Adopción de 2 Recomendacio</w:t>
            </w:r>
            <w:r w:rsidR="0054088E">
              <w:rPr>
                <w:b/>
                <w:bCs/>
                <w:lang w:val="es-ES"/>
              </w:rPr>
              <w:t xml:space="preserve">nes </w:t>
            </w:r>
            <w:r w:rsidR="00E73806">
              <w:rPr>
                <w:b/>
                <w:bCs/>
                <w:lang w:val="es-ES"/>
              </w:rPr>
              <w:t xml:space="preserve">UIT-R </w:t>
            </w:r>
            <w:r w:rsidR="0054088E">
              <w:rPr>
                <w:b/>
                <w:bCs/>
                <w:lang w:val="es-ES"/>
              </w:rPr>
              <w:t>nuevas y 1 Recomendación</w:t>
            </w:r>
            <w:r w:rsidR="00E73806">
              <w:rPr>
                <w:b/>
                <w:bCs/>
                <w:lang w:val="es-ES"/>
              </w:rPr>
              <w:t xml:space="preserve"> UIT-R</w:t>
            </w:r>
            <w:r w:rsidR="0054088E">
              <w:rPr>
                <w:b/>
                <w:bCs/>
                <w:lang w:val="es-ES"/>
              </w:rPr>
              <w:t xml:space="preserve"> revisada</w:t>
            </w:r>
            <w:r w:rsidRPr="00C1082E">
              <w:rPr>
                <w:b/>
                <w:bCs/>
                <w:lang w:val="es-ES"/>
              </w:rPr>
              <w:t xml:space="preserve">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54088E">
            <w:pPr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="0054088E">
              <w:rPr>
                <w:b/>
                <w:bCs/>
                <w:lang w:val="es-ES"/>
              </w:rPr>
              <w:tab/>
              <w:t>Supresión de 1 Recomendación</w:t>
            </w:r>
            <w:r w:rsidR="00EF72BE">
              <w:rPr>
                <w:b/>
                <w:bCs/>
                <w:lang w:val="es-ES"/>
              </w:rPr>
              <w:t xml:space="preserve"> del UIT-R</w:t>
            </w:r>
          </w:p>
        </w:tc>
      </w:tr>
      <w:tr w:rsidR="00E53DCE" w:rsidRPr="00E7380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73806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73806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54088E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 xml:space="preserve">Mediante la </w:t>
      </w:r>
      <w:r w:rsidR="0054088E">
        <w:rPr>
          <w:lang w:val="es-ES"/>
        </w:rPr>
        <w:t>Circular Administrativa CACE/766</w:t>
      </w:r>
      <w:r w:rsidRPr="00456F71">
        <w:rPr>
          <w:lang w:val="es-ES"/>
        </w:rPr>
        <w:t xml:space="preserve"> de</w:t>
      </w:r>
      <w:r w:rsidR="0054088E">
        <w:rPr>
          <w:lang w:val="es-ES"/>
        </w:rPr>
        <w:t xml:space="preserve">l 29 de febrero </w:t>
      </w:r>
      <w:r w:rsidRPr="00456F71">
        <w:rPr>
          <w:lang w:val="es-ES"/>
        </w:rPr>
        <w:t>de 2016,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="0054088E">
        <w:rPr>
          <w:lang w:val="es-ES"/>
        </w:rPr>
        <w:t>), 2</w:t>
      </w:r>
      <w:r w:rsidRPr="00456F71">
        <w:rPr>
          <w:lang w:val="es-ES"/>
        </w:rPr>
        <w:t xml:space="preserve"> proyectos</w:t>
      </w:r>
      <w:r w:rsidR="0054088E">
        <w:rPr>
          <w:lang w:val="es-ES"/>
        </w:rPr>
        <w:t xml:space="preserve"> de nueva Recomendación</w:t>
      </w:r>
      <w:r w:rsidR="00E73806">
        <w:rPr>
          <w:lang w:val="es-ES"/>
        </w:rPr>
        <w:t xml:space="preserve"> UIT-R</w:t>
      </w:r>
      <w:r w:rsidR="0054088E">
        <w:rPr>
          <w:lang w:val="es-ES"/>
        </w:rPr>
        <w:t xml:space="preserve"> y 1</w:t>
      </w:r>
      <w:r w:rsidRPr="00456F71">
        <w:rPr>
          <w:lang w:val="es-ES"/>
        </w:rPr>
        <w:t xml:space="preserve"> proyecto de Recomendación </w:t>
      </w:r>
      <w:r w:rsidR="00E73806">
        <w:rPr>
          <w:lang w:val="es-ES"/>
        </w:rPr>
        <w:t xml:space="preserve">UIT-R </w:t>
      </w:r>
      <w:r w:rsidRPr="00456F71">
        <w:rPr>
          <w:lang w:val="es-ES"/>
        </w:rPr>
        <w:t>revisada. Además, la Comisión de Estudio propuso la</w:t>
      </w:r>
      <w:r w:rsidR="0054088E">
        <w:rPr>
          <w:lang w:val="es-ES"/>
        </w:rPr>
        <w:t xml:space="preserve"> supresión de 1 Recomendación</w:t>
      </w:r>
      <w:r w:rsidR="00E73806">
        <w:rPr>
          <w:lang w:val="es-ES"/>
        </w:rPr>
        <w:t xml:space="preserve"> del UIT-R</w:t>
      </w:r>
      <w:r w:rsidRPr="00456F71">
        <w:rPr>
          <w:lang w:val="es-ES"/>
        </w:rPr>
        <w:t>.</w:t>
      </w:r>
    </w:p>
    <w:p w:rsidR="00C1082E" w:rsidRPr="00456F71" w:rsidRDefault="00C1082E" w:rsidP="0054088E">
      <w:pPr>
        <w:rPr>
          <w:lang w:val="es-ES"/>
        </w:rPr>
      </w:pPr>
      <w:r w:rsidRPr="00456F71">
        <w:rPr>
          <w:lang w:val="es-ES"/>
        </w:rPr>
        <w:t>Las condiciones que determinan este pro</w:t>
      </w:r>
      <w:r w:rsidR="0054088E">
        <w:rPr>
          <w:lang w:val="es-ES"/>
        </w:rPr>
        <w:t>cedimiento se cumplieron el 29 de abril d</w:t>
      </w:r>
      <w:r w:rsidRPr="00456F71">
        <w:rPr>
          <w:lang w:val="es-ES"/>
        </w:rPr>
        <w:t xml:space="preserve">e 2016. </w:t>
      </w:r>
    </w:p>
    <w:p w:rsidR="00C1082E" w:rsidRPr="00456F71" w:rsidRDefault="0054088E" w:rsidP="00E73806">
      <w:pPr>
        <w:rPr>
          <w:lang w:val="es-ES"/>
        </w:rPr>
      </w:pPr>
      <w:r>
        <w:rPr>
          <w:lang w:val="es-ES"/>
        </w:rPr>
        <w:t>Las</w:t>
      </w:r>
      <w:r w:rsidR="00C1082E" w:rsidRPr="00456F71">
        <w:rPr>
          <w:lang w:val="es-ES"/>
        </w:rPr>
        <w:t xml:space="preserve"> Recomendaci</w:t>
      </w:r>
      <w:r w:rsidR="00E73806">
        <w:rPr>
          <w:lang w:val="es-ES"/>
        </w:rPr>
        <w:t>o</w:t>
      </w:r>
      <w:r w:rsidR="00C1082E" w:rsidRPr="00456F71">
        <w:rPr>
          <w:lang w:val="es-ES"/>
        </w:rPr>
        <w:t>nes aprobadas será</w:t>
      </w:r>
      <w:r>
        <w:rPr>
          <w:lang w:val="es-ES"/>
        </w:rPr>
        <w:t>n</w:t>
      </w:r>
      <w:r w:rsidR="00C1082E" w:rsidRPr="00456F71">
        <w:rPr>
          <w:lang w:val="es-ES"/>
        </w:rPr>
        <w:t xml:space="preserve"> publicadas por la UIT, y en el Anexo 1 a la presente Circular figuran sus títulos, con sus números asignados. En el Anexo 2 se facilita la Recomendación suprimida.</w:t>
      </w:r>
    </w:p>
    <w:p w:rsidR="00C1082E" w:rsidRPr="00456F71" w:rsidRDefault="00C1082E" w:rsidP="00A71B99">
      <w:pPr>
        <w:tabs>
          <w:tab w:val="left" w:pos="4820"/>
        </w:tabs>
        <w:spacing w:before="96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573419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="00A71B99">
        <w:rPr>
          <w:bCs/>
          <w:lang w:val="es-ES"/>
        </w:rPr>
        <w:t>:</w:t>
      </w:r>
      <w:r w:rsidR="00A71B99">
        <w:rPr>
          <w:bCs/>
          <w:lang w:val="es-ES"/>
        </w:rPr>
        <w:tab/>
      </w:r>
      <w:r w:rsidR="0054088E">
        <w:rPr>
          <w:bCs/>
          <w:lang w:val="es-ES"/>
        </w:rPr>
        <w:t>2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A71B99">
      <w:pPr>
        <w:tabs>
          <w:tab w:val="left" w:pos="567"/>
          <w:tab w:val="left" w:pos="6237"/>
        </w:tabs>
        <w:snapToGrid w:val="0"/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>Administraciones de los Estados Miembros de la UIT y Miembros del Sector de Radiocomunicaciones que participan en los trab</w:t>
      </w:r>
      <w:r w:rsidR="0054088E">
        <w:rPr>
          <w:rFonts w:asciiTheme="minorHAnsi" w:hAnsiTheme="minorHAnsi" w:cstheme="minorHAnsi"/>
          <w:sz w:val="18"/>
          <w:szCs w:val="18"/>
          <w:lang w:val="es-ES_tradnl"/>
        </w:rPr>
        <w:t>ajos de la Comisión de Estudio 6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4088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54088E">
        <w:rPr>
          <w:rFonts w:asciiTheme="minorHAnsi" w:hAnsiTheme="minorHAnsi" w:cstheme="minorHAnsi"/>
          <w:sz w:val="18"/>
          <w:szCs w:val="18"/>
          <w:lang w:val="es-ES_tradnl"/>
        </w:rPr>
        <w:t>6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A71B99" w:rsidRDefault="00C1082E" w:rsidP="00A71B9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C1082E" w:rsidRDefault="00C1082E" w:rsidP="00A71B9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29202D" w:rsidRDefault="0029202D" w:rsidP="00E73806">
      <w:pPr>
        <w:pStyle w:val="AnnexNoTitle"/>
        <w:spacing w:before="240" w:after="0"/>
        <w:rPr>
          <w:sz w:val="28"/>
          <w:szCs w:val="28"/>
          <w:lang w:val="es-ES"/>
        </w:rPr>
      </w:pPr>
      <w:r w:rsidRPr="00873EB7">
        <w:rPr>
          <w:sz w:val="28"/>
          <w:szCs w:val="28"/>
          <w:lang w:val="es-ES"/>
        </w:rPr>
        <w:lastRenderedPageBreak/>
        <w:t>Anexo 1</w:t>
      </w:r>
      <w:r>
        <w:rPr>
          <w:sz w:val="28"/>
          <w:szCs w:val="28"/>
          <w:lang w:val="es-ES"/>
        </w:rPr>
        <w:br/>
      </w:r>
      <w:r>
        <w:rPr>
          <w:sz w:val="28"/>
          <w:szCs w:val="28"/>
          <w:lang w:val="es-ES"/>
        </w:rPr>
        <w:br/>
      </w:r>
      <w:r w:rsidRPr="00873EB7">
        <w:rPr>
          <w:sz w:val="28"/>
          <w:szCs w:val="28"/>
          <w:lang w:val="es-ES"/>
        </w:rPr>
        <w:t xml:space="preserve">Títulos de </w:t>
      </w:r>
      <w:r w:rsidR="00E73806">
        <w:rPr>
          <w:sz w:val="28"/>
          <w:szCs w:val="28"/>
          <w:lang w:val="es-ES"/>
        </w:rPr>
        <w:t xml:space="preserve">las </w:t>
      </w:r>
      <w:r w:rsidRPr="00873EB7">
        <w:rPr>
          <w:sz w:val="28"/>
          <w:szCs w:val="28"/>
          <w:lang w:val="es-ES"/>
        </w:rPr>
        <w:t>Recomendaci</w:t>
      </w:r>
      <w:r>
        <w:rPr>
          <w:sz w:val="28"/>
          <w:szCs w:val="28"/>
          <w:lang w:val="es-ES"/>
        </w:rPr>
        <w:t>ones</w:t>
      </w:r>
      <w:r w:rsidR="00E73806">
        <w:rPr>
          <w:sz w:val="28"/>
          <w:szCs w:val="28"/>
          <w:lang w:val="es-ES"/>
        </w:rPr>
        <w:t xml:space="preserve"> UIT-R aprobadas</w:t>
      </w:r>
    </w:p>
    <w:p w:rsidR="0029202D" w:rsidRPr="000B640F" w:rsidRDefault="0029202D" w:rsidP="00373B74">
      <w:pPr>
        <w:pStyle w:val="Normalaftertitle"/>
        <w:rPr>
          <w:lang w:val="es-ES"/>
        </w:rPr>
      </w:pPr>
    </w:p>
    <w:p w:rsidR="0029202D" w:rsidRPr="00C25DDD" w:rsidRDefault="0029202D" w:rsidP="009B6295">
      <w:pPr>
        <w:tabs>
          <w:tab w:val="right" w:pos="9639"/>
        </w:tabs>
        <w:rPr>
          <w:szCs w:val="24"/>
          <w:lang w:val="es-ES_tradnl"/>
        </w:rPr>
      </w:pPr>
      <w:r w:rsidRPr="00C25DDD">
        <w:rPr>
          <w:szCs w:val="24"/>
          <w:u w:val="single"/>
          <w:lang w:val="es-ES_tradnl"/>
        </w:rPr>
        <w:t xml:space="preserve">Recomendación UIT-R </w:t>
      </w:r>
      <w:r w:rsidR="009B6295" w:rsidRPr="009B6295">
        <w:rPr>
          <w:rFonts w:asciiTheme="minorHAnsi" w:hAnsiTheme="minorHAnsi" w:cstheme="minorHAnsi"/>
          <w:szCs w:val="24"/>
          <w:u w:val="single"/>
          <w:lang w:val="es-ES"/>
        </w:rPr>
        <w:t>BS.2094-0</w:t>
      </w:r>
      <w:r w:rsidRPr="00C25DDD">
        <w:rPr>
          <w:szCs w:val="24"/>
          <w:lang w:val="es-ES_tradnl"/>
        </w:rPr>
        <w:tab/>
        <w:t>Doc. 6/12</w:t>
      </w:r>
    </w:p>
    <w:p w:rsidR="0029202D" w:rsidRPr="00873EB7" w:rsidRDefault="0029202D" w:rsidP="0029202D">
      <w:pPr>
        <w:pStyle w:val="Rectitle"/>
        <w:rPr>
          <w:lang w:val="es-ES"/>
        </w:rPr>
      </w:pPr>
      <w:r w:rsidRPr="00873EB7">
        <w:rPr>
          <w:lang w:val="es-ES"/>
        </w:rPr>
        <w:t>Definiciones comunes para el Modelo de Definición de Audio</w:t>
      </w:r>
    </w:p>
    <w:p w:rsidR="0029202D" w:rsidRPr="00355F36" w:rsidRDefault="0029202D" w:rsidP="0029202D">
      <w:pPr>
        <w:spacing w:before="240"/>
        <w:rPr>
          <w:rFonts w:eastAsia="SimSun" w:cstheme="minorHAnsi"/>
          <w:bCs/>
          <w:szCs w:val="24"/>
          <w:lang w:val="es-ES_tradnl"/>
        </w:rPr>
      </w:pPr>
    </w:p>
    <w:p w:rsidR="0029202D" w:rsidRPr="00355F36" w:rsidRDefault="0029202D" w:rsidP="009B6295">
      <w:pPr>
        <w:tabs>
          <w:tab w:val="left" w:pos="6946"/>
          <w:tab w:val="right" w:pos="9639"/>
        </w:tabs>
        <w:rPr>
          <w:rFonts w:eastAsia="SimSun" w:cstheme="minorHAnsi"/>
          <w:szCs w:val="24"/>
          <w:lang w:val="es-ES_tradnl"/>
        </w:rPr>
      </w:pPr>
      <w:r w:rsidRPr="00C25DDD">
        <w:rPr>
          <w:rFonts w:eastAsia="SimSun" w:cstheme="minorHAnsi"/>
          <w:szCs w:val="24"/>
          <w:u w:val="single"/>
          <w:lang w:val="es-ES_tradnl"/>
        </w:rPr>
        <w:t>Recomendación UIT-R BT</w:t>
      </w:r>
      <w:r w:rsidR="009B6295">
        <w:rPr>
          <w:rFonts w:eastAsia="SimSun" w:cstheme="minorHAnsi"/>
          <w:szCs w:val="24"/>
          <w:u w:val="single"/>
          <w:lang w:val="es-ES_tradnl"/>
        </w:rPr>
        <w:t>.</w:t>
      </w:r>
      <w:r w:rsidR="009B6295" w:rsidRPr="009B6295">
        <w:rPr>
          <w:rFonts w:asciiTheme="minorHAnsi" w:hAnsiTheme="minorHAnsi" w:cstheme="minorHAnsi"/>
          <w:szCs w:val="24"/>
          <w:u w:val="single"/>
          <w:lang w:val="es-ES"/>
        </w:rPr>
        <w:t>2095-0</w:t>
      </w:r>
      <w:r w:rsidRPr="00355F36">
        <w:rPr>
          <w:rFonts w:eastAsia="SimSun" w:cstheme="minorHAnsi"/>
          <w:szCs w:val="24"/>
          <w:lang w:val="es-ES_tradnl"/>
        </w:rPr>
        <w:tab/>
      </w:r>
      <w:r w:rsidRPr="00355F36">
        <w:rPr>
          <w:rFonts w:eastAsia="SimSun" w:cstheme="minorHAnsi"/>
          <w:szCs w:val="24"/>
          <w:lang w:val="es-ES_tradnl"/>
        </w:rPr>
        <w:tab/>
        <w:t>Doc. 6/</w:t>
      </w:r>
      <w:r>
        <w:rPr>
          <w:rFonts w:eastAsia="SimSun" w:cstheme="minorHAnsi"/>
          <w:szCs w:val="24"/>
          <w:lang w:val="es-ES_tradnl"/>
        </w:rPr>
        <w:t>33</w:t>
      </w:r>
      <w:r w:rsidRPr="00355F36">
        <w:rPr>
          <w:rFonts w:eastAsia="SimSun" w:cstheme="minorHAnsi"/>
          <w:szCs w:val="24"/>
          <w:lang w:val="es-ES_tradnl"/>
        </w:rPr>
        <w:t>(Rev.1)</w:t>
      </w:r>
    </w:p>
    <w:p w:rsidR="0029202D" w:rsidRPr="00355F36" w:rsidRDefault="0029202D" w:rsidP="0029202D">
      <w:pPr>
        <w:pStyle w:val="Rectitle"/>
        <w:rPr>
          <w:lang w:val="es-ES_tradnl"/>
        </w:rPr>
      </w:pPr>
      <w:r w:rsidRPr="00355F36">
        <w:rPr>
          <w:lang w:val="es-ES_tradnl"/>
        </w:rPr>
        <w:t>Evaluación subjetiva de la calidad de v</w:t>
      </w:r>
      <w:r>
        <w:rPr>
          <w:lang w:val="es-ES_tradnl"/>
        </w:rPr>
        <w:t>í</w:t>
      </w:r>
      <w:r w:rsidRPr="00355F36">
        <w:rPr>
          <w:lang w:val="es-ES_tradnl"/>
        </w:rPr>
        <w:t xml:space="preserve">deo aplicando el Protocolo de </w:t>
      </w:r>
      <w:r>
        <w:rPr>
          <w:lang w:val="es-ES_tradnl"/>
        </w:rPr>
        <w:br/>
      </w:r>
      <w:r w:rsidRPr="00355F36">
        <w:rPr>
          <w:lang w:val="es-ES_tradnl"/>
        </w:rPr>
        <w:t>Observación para Expertos</w:t>
      </w:r>
      <w:r>
        <w:rPr>
          <w:lang w:val="es-ES_tradnl"/>
        </w:rPr>
        <w:t xml:space="preserve"> (EVP)</w:t>
      </w:r>
    </w:p>
    <w:p w:rsidR="0029202D" w:rsidRPr="00355F36" w:rsidRDefault="0029202D" w:rsidP="0029202D">
      <w:pPr>
        <w:tabs>
          <w:tab w:val="left" w:pos="8080"/>
        </w:tabs>
        <w:rPr>
          <w:rFonts w:cstheme="minorHAnsi"/>
          <w:lang w:val="es-ES_tradnl"/>
        </w:rPr>
      </w:pPr>
    </w:p>
    <w:p w:rsidR="0029202D" w:rsidRPr="00C25DDD" w:rsidRDefault="0029202D" w:rsidP="0029202D">
      <w:pPr>
        <w:tabs>
          <w:tab w:val="left" w:pos="6946"/>
          <w:tab w:val="right" w:pos="9639"/>
        </w:tabs>
        <w:spacing w:before="360" w:line="280" w:lineRule="atLeast"/>
        <w:rPr>
          <w:rFonts w:eastAsia="SimSun" w:cstheme="minorHAnsi"/>
          <w:szCs w:val="24"/>
          <w:lang w:val="es-ES_tradnl"/>
        </w:rPr>
      </w:pPr>
      <w:r w:rsidRPr="00C25DDD">
        <w:rPr>
          <w:rFonts w:eastAsia="SimSun" w:cstheme="minorHAnsi"/>
          <w:szCs w:val="24"/>
          <w:u w:val="single"/>
          <w:lang w:val="es-ES_tradnl"/>
        </w:rPr>
        <w:t>Recomendación UIT-R BT.1206-</w:t>
      </w:r>
      <w:r w:rsidR="009B6295">
        <w:rPr>
          <w:rFonts w:eastAsia="SimSun" w:cstheme="minorHAnsi"/>
          <w:szCs w:val="24"/>
          <w:u w:val="single"/>
          <w:lang w:val="es-ES_tradnl"/>
        </w:rPr>
        <w:t>3</w:t>
      </w:r>
      <w:r w:rsidRPr="00C25DDD">
        <w:rPr>
          <w:rFonts w:eastAsia="SimSun" w:cstheme="minorHAnsi"/>
          <w:szCs w:val="24"/>
          <w:lang w:val="es-ES_tradnl"/>
        </w:rPr>
        <w:tab/>
      </w:r>
      <w:r w:rsidRPr="00C25DDD">
        <w:rPr>
          <w:rFonts w:eastAsia="SimSun" w:cstheme="minorHAnsi"/>
          <w:szCs w:val="24"/>
          <w:lang w:val="es-ES_tradnl"/>
        </w:rPr>
        <w:tab/>
        <w:t>Doc. 6/24(Rev.1)</w:t>
      </w:r>
    </w:p>
    <w:p w:rsidR="0029202D" w:rsidRPr="00355F36" w:rsidRDefault="0029202D" w:rsidP="0029202D">
      <w:pPr>
        <w:pStyle w:val="Rectitle"/>
        <w:rPr>
          <w:rFonts w:cstheme="minorHAnsi"/>
          <w:b w:val="0"/>
          <w:lang w:val="es-ES_tradnl"/>
        </w:rPr>
      </w:pPr>
      <w:r w:rsidRPr="00873EB7">
        <w:rPr>
          <w:bCs/>
          <w:szCs w:val="28"/>
          <w:lang w:val="es-ES"/>
        </w:rPr>
        <w:t xml:space="preserve">Plantillas de los límites del espectro para la radiodifusión </w:t>
      </w:r>
      <w:r w:rsidRPr="00873EB7">
        <w:rPr>
          <w:bCs/>
          <w:szCs w:val="28"/>
          <w:lang w:val="es-ES"/>
        </w:rPr>
        <w:br/>
        <w:t>de televisión digital terrenal</w:t>
      </w:r>
    </w:p>
    <w:p w:rsidR="0029202D" w:rsidRDefault="0029202D" w:rsidP="0029202D">
      <w:pPr>
        <w:spacing w:line="240" w:lineRule="auto"/>
        <w:rPr>
          <w:b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br w:type="page"/>
      </w:r>
    </w:p>
    <w:p w:rsidR="0029202D" w:rsidRPr="00C25DDD" w:rsidRDefault="0029202D" w:rsidP="0029202D">
      <w:pPr>
        <w:pStyle w:val="AnnexNoTitle"/>
        <w:rPr>
          <w:sz w:val="28"/>
          <w:szCs w:val="28"/>
          <w:lang w:val="es-ES_tradnl"/>
        </w:rPr>
      </w:pPr>
      <w:r w:rsidRPr="00C25DDD">
        <w:rPr>
          <w:sz w:val="28"/>
          <w:szCs w:val="28"/>
          <w:lang w:val="es-ES_tradnl"/>
        </w:rPr>
        <w:lastRenderedPageBreak/>
        <w:t>Anexo 2</w:t>
      </w:r>
    </w:p>
    <w:p w:rsidR="0029202D" w:rsidRPr="00873EB7" w:rsidRDefault="0029202D" w:rsidP="00727239">
      <w:pPr>
        <w:pStyle w:val="AnnexNoTitle"/>
        <w:spacing w:before="480" w:after="360"/>
        <w:rPr>
          <w:rFonts w:cstheme="minorHAnsi"/>
          <w:sz w:val="28"/>
          <w:szCs w:val="28"/>
          <w:lang w:val="es-ES"/>
        </w:rPr>
      </w:pPr>
      <w:r w:rsidRPr="00873EB7">
        <w:rPr>
          <w:rFonts w:cstheme="minorHAnsi"/>
          <w:sz w:val="28"/>
          <w:szCs w:val="28"/>
          <w:lang w:val="es-ES"/>
        </w:rPr>
        <w:t xml:space="preserve">Recomendación </w:t>
      </w:r>
      <w:r w:rsidR="00727239">
        <w:rPr>
          <w:rFonts w:cstheme="minorHAnsi"/>
          <w:sz w:val="28"/>
          <w:szCs w:val="28"/>
          <w:lang w:val="es-ES"/>
        </w:rPr>
        <w:t>UIT-R suprimida</w:t>
      </w:r>
      <w:bookmarkStart w:id="0" w:name="_GoBack"/>
      <w:bookmarkEnd w:id="0"/>
    </w:p>
    <w:p w:rsidR="0029202D" w:rsidRPr="00355F36" w:rsidRDefault="0029202D" w:rsidP="0029202D">
      <w:pPr>
        <w:spacing w:line="240" w:lineRule="auto"/>
        <w:rPr>
          <w:rFonts w:cstheme="minorHAnsi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692"/>
      </w:tblGrid>
      <w:tr w:rsidR="0029202D" w:rsidRPr="00C25DDD" w:rsidTr="007A083B">
        <w:tc>
          <w:tcPr>
            <w:tcW w:w="1951" w:type="dxa"/>
          </w:tcPr>
          <w:p w:rsidR="0029202D" w:rsidRPr="00C25DDD" w:rsidRDefault="0029202D" w:rsidP="007A083B">
            <w:pPr>
              <w:pStyle w:val="Tablehead"/>
              <w:rPr>
                <w:szCs w:val="20"/>
                <w:lang w:val="es-ES"/>
              </w:rPr>
            </w:pPr>
            <w:r w:rsidRPr="00C25DDD">
              <w:rPr>
                <w:szCs w:val="20"/>
                <w:lang w:val="es-ES"/>
              </w:rPr>
              <w:t xml:space="preserve">Recomendación </w:t>
            </w:r>
            <w:r>
              <w:rPr>
                <w:szCs w:val="20"/>
                <w:lang w:val="es-ES"/>
              </w:rPr>
              <w:br/>
            </w:r>
            <w:r w:rsidRPr="00C25DDD">
              <w:rPr>
                <w:szCs w:val="20"/>
                <w:lang w:val="es-ES"/>
              </w:rPr>
              <w:t>UIT-R</w:t>
            </w:r>
          </w:p>
        </w:tc>
        <w:tc>
          <w:tcPr>
            <w:tcW w:w="7904" w:type="dxa"/>
          </w:tcPr>
          <w:p w:rsidR="0029202D" w:rsidRPr="00C25DDD" w:rsidRDefault="0029202D" w:rsidP="007A083B">
            <w:pPr>
              <w:pStyle w:val="Tablehead"/>
              <w:rPr>
                <w:szCs w:val="20"/>
                <w:lang w:val="es-ES"/>
              </w:rPr>
            </w:pPr>
            <w:r w:rsidRPr="00C25DDD">
              <w:rPr>
                <w:szCs w:val="20"/>
                <w:lang w:val="es-ES"/>
              </w:rPr>
              <w:t>Título</w:t>
            </w:r>
          </w:p>
        </w:tc>
      </w:tr>
      <w:tr w:rsidR="0029202D" w:rsidRPr="00E73806" w:rsidTr="007A083B">
        <w:tc>
          <w:tcPr>
            <w:tcW w:w="1951" w:type="dxa"/>
          </w:tcPr>
          <w:p w:rsidR="0029202D" w:rsidRPr="00C25DDD" w:rsidRDefault="0029202D" w:rsidP="007A083B">
            <w:pPr>
              <w:pStyle w:val="Tabletext"/>
              <w:jc w:val="center"/>
              <w:rPr>
                <w:szCs w:val="20"/>
                <w:lang w:val="es-ES"/>
              </w:rPr>
            </w:pPr>
            <w:r w:rsidRPr="00C25DDD">
              <w:rPr>
                <w:szCs w:val="20"/>
                <w:lang w:val="es-ES"/>
              </w:rPr>
              <w:t>BT.1384-2</w:t>
            </w:r>
          </w:p>
        </w:tc>
        <w:tc>
          <w:tcPr>
            <w:tcW w:w="7904" w:type="dxa"/>
          </w:tcPr>
          <w:p w:rsidR="0029202D" w:rsidRPr="00C25DDD" w:rsidRDefault="0029202D" w:rsidP="007A083B">
            <w:pPr>
              <w:pStyle w:val="Tabletext"/>
              <w:rPr>
                <w:szCs w:val="20"/>
                <w:lang w:val="es-ES"/>
              </w:rPr>
            </w:pPr>
            <w:r w:rsidRPr="00C25DDD">
              <w:rPr>
                <w:color w:val="000000"/>
                <w:szCs w:val="20"/>
                <w:lang w:val="es-ES"/>
              </w:rPr>
              <w:t>Parámetros para el intercambio internacional de grabaciones sonoras multicanal con o sin acompañamiento de imagen</w:t>
            </w:r>
          </w:p>
        </w:tc>
      </w:tr>
    </w:tbl>
    <w:p w:rsidR="0029202D" w:rsidRPr="00355F36" w:rsidRDefault="0029202D" w:rsidP="0029202D">
      <w:pPr>
        <w:spacing w:line="240" w:lineRule="auto"/>
        <w:rPr>
          <w:rFonts w:cstheme="minorHAnsi"/>
          <w:szCs w:val="20"/>
          <w:lang w:val="es-ES_tradnl"/>
        </w:rPr>
      </w:pPr>
    </w:p>
    <w:p w:rsidR="0029202D" w:rsidRPr="00355F36" w:rsidRDefault="0029202D" w:rsidP="0029202D">
      <w:pPr>
        <w:jc w:val="center"/>
        <w:rPr>
          <w:rFonts w:cstheme="minorHAnsi"/>
        </w:rPr>
      </w:pPr>
      <w:r w:rsidRPr="00355F36">
        <w:rPr>
          <w:rFonts w:cstheme="minorHAnsi"/>
        </w:rPr>
        <w:t>______________</w:t>
      </w:r>
    </w:p>
    <w:p w:rsidR="0029202D" w:rsidRPr="00456F71" w:rsidRDefault="0029202D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</w:p>
    <w:sectPr w:rsidR="0029202D" w:rsidRPr="00456F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EB61B3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EB61B3">
      <w:rPr>
        <w:color w:val="3E8EDE"/>
        <w:sz w:val="18"/>
        <w:szCs w:val="18"/>
        <w:lang w:val="es-ES_tradnl"/>
      </w:rPr>
      <w:t>de Telecomunicaciones • Place des Nations • CH</w:t>
    </w:r>
    <w:r w:rsidRPr="00EB61B3">
      <w:rPr>
        <w:color w:val="3E8EDE"/>
        <w:sz w:val="18"/>
        <w:szCs w:val="18"/>
        <w:lang w:val="es-ES_tradnl"/>
      </w:rPr>
      <w:noBreakHyphen/>
      <w:t>1211 Ginebra 20 • Suiza</w:t>
    </w:r>
    <w:r w:rsidRPr="00EB61B3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="000D3F3B" w:rsidRPr="00EB61B3">
      <w:rPr>
        <w:color w:val="3E8EDE"/>
        <w:sz w:val="18"/>
        <w:szCs w:val="18"/>
        <w:lang w:val="es-ES_tradnl"/>
      </w:rPr>
      <w:br/>
    </w:r>
    <w:r w:rsidRPr="00EB61B3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EB61B3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="000D3F3B" w:rsidRPr="00EB61B3">
      <w:rPr>
        <w:color w:val="3E8EDE"/>
        <w:sz w:val="18"/>
        <w:szCs w:val="18"/>
        <w:lang w:val="es-ES_tradnl"/>
      </w:rPr>
      <w:t xml:space="preserve"> • </w:t>
    </w:r>
    <w:hyperlink r:id="rId2" w:history="1">
      <w:r w:rsidR="000D3F3B" w:rsidRPr="00EB61B3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="000D3F3B" w:rsidRPr="00EB61B3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0D3F3B" w:rsidRPr="00EB61B3">
        <w:rPr>
          <w:rStyle w:val="Hyperlink"/>
          <w:color w:val="3E8EDE"/>
          <w:sz w:val="18"/>
          <w:szCs w:val="18"/>
          <w:lang w:val="es-ES_tradnl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72723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02D" w:rsidRPr="00D239B4" w:rsidRDefault="0029202D" w:rsidP="0029202D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727239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167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202D"/>
    <w:rsid w:val="00296099"/>
    <w:rsid w:val="002A2618"/>
    <w:rsid w:val="002A5DD7"/>
    <w:rsid w:val="002B0CAC"/>
    <w:rsid w:val="002D5A15"/>
    <w:rsid w:val="002D5BDD"/>
    <w:rsid w:val="002D681E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73B74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88E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239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295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1B99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806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08E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29202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37FD-7266-47E3-B9E3-8FC4C13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68</TotalTime>
  <Pages>3</Pages>
  <Words>401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Jovet, Nathalie</cp:lastModifiedBy>
  <cp:revision>16</cp:revision>
  <cp:lastPrinted>2016-05-02T09:30:00Z</cp:lastPrinted>
  <dcterms:created xsi:type="dcterms:W3CDTF">2016-02-10T14:24:00Z</dcterms:created>
  <dcterms:modified xsi:type="dcterms:W3CDTF">2016-05-03T12:29:00Z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