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D22053" w:rsidRDefault="00B83DAF" w:rsidP="00D22053">
            <w:pPr>
              <w:jc w:val="left"/>
              <w:rPr>
                <w:rFonts w:ascii="Calibri"/>
                <w:b/>
                <w:bCs/>
                <w:color w:val="808080"/>
                <w:sz w:val="32"/>
                <w:szCs w:val="36"/>
                <w:lang w:val="en-US"/>
              </w:rPr>
            </w:pP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مكتب</w:t>
            </w:r>
            <w:r w:rsidRPr="007D38DC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الاتصالات</w:t>
            </w:r>
            <w:r w:rsidRPr="007D38DC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الراديوية</w:t>
            </w:r>
            <w:r w:rsidR="00D22053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lang w:val="en-US"/>
              </w:rPr>
              <w:t>(BR)</w:t>
            </w: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5353" w:type="dxa"/>
            <w:gridSpan w:val="2"/>
            <w:shd w:val="clear" w:color="auto" w:fill="auto"/>
          </w:tcPr>
          <w:p w:rsidR="00B77485" w:rsidRPr="009016DC" w:rsidRDefault="00B77485" w:rsidP="00591A8D">
            <w:pPr>
              <w:spacing w:line="360" w:lineRule="exact"/>
              <w:jc w:val="left"/>
              <w:rPr>
                <w:szCs w:val="26"/>
                <w:lang w:val="fr-FR"/>
              </w:rPr>
            </w:pPr>
            <w:r>
              <w:rPr>
                <w:rFonts w:hint="cs"/>
                <w:rtl/>
                <w:lang w:val="en-US" w:bidi="ar-AE"/>
              </w:rPr>
              <w:t xml:space="preserve">الرسالة </w:t>
            </w:r>
            <w:r w:rsidRPr="00AD5F7E">
              <w:rPr>
                <w:rFonts w:hint="cs"/>
                <w:rtl/>
                <w:lang w:val="en-US" w:bidi="ar-AE"/>
              </w:rPr>
              <w:t>الإدارية</w:t>
            </w:r>
            <w:r>
              <w:rPr>
                <w:rFonts w:hint="cs"/>
                <w:rtl/>
                <w:lang w:val="en-US" w:bidi="ar-AE"/>
              </w:rPr>
              <w:t xml:space="preserve"> ال</w:t>
            </w:r>
            <w:r w:rsidR="00591A8D">
              <w:rPr>
                <w:rFonts w:hint="cs"/>
                <w:rtl/>
                <w:lang w:val="en-US" w:bidi="ar-AE"/>
              </w:rPr>
              <w:t>‍</w:t>
            </w:r>
            <w:r>
              <w:rPr>
                <w:rFonts w:hint="cs"/>
                <w:rtl/>
                <w:lang w:val="en-US" w:bidi="ar-AE"/>
              </w:rPr>
              <w:t>معممة</w:t>
            </w:r>
            <w:r w:rsidR="00591A8D">
              <w:rPr>
                <w:rtl/>
                <w:lang w:val="en-US" w:bidi="ar-AE"/>
              </w:rPr>
              <w:br/>
            </w:r>
            <w:r w:rsidR="00D22053" w:rsidRPr="0039500B">
              <w:rPr>
                <w:b/>
                <w:bCs/>
                <w:szCs w:val="24"/>
                <w:lang w:val="fr-CH"/>
              </w:rPr>
              <w:t>CACE/707</w:t>
            </w:r>
          </w:p>
        </w:tc>
        <w:tc>
          <w:tcPr>
            <w:tcW w:w="4536" w:type="dxa"/>
            <w:shd w:val="clear" w:color="auto" w:fill="auto"/>
          </w:tcPr>
          <w:p w:rsidR="00B83DAF" w:rsidRPr="00F733E7" w:rsidRDefault="00F733E7" w:rsidP="00591A8D">
            <w:pPr>
              <w:spacing w:line="360" w:lineRule="exact"/>
              <w:jc w:val="right"/>
              <w:rPr>
                <w:lang w:val="en-US" w:bidi="ar-AE"/>
              </w:rPr>
            </w:pPr>
            <w:r w:rsidRPr="00F733E7">
              <w:rPr>
                <w:lang w:bidi="ar-AE"/>
              </w:rPr>
              <w:t>16</w:t>
            </w:r>
            <w:r w:rsidRPr="00F733E7">
              <w:rPr>
                <w:rFonts w:hint="cs"/>
                <w:rtl/>
                <w:lang w:bidi="ar-AE"/>
              </w:rPr>
              <w:t xml:space="preserve"> يناير </w:t>
            </w:r>
            <w:r w:rsidRPr="00F733E7">
              <w:rPr>
                <w:lang w:bidi="ar-AE"/>
              </w:rPr>
              <w:t>2015</w:t>
            </w:r>
          </w:p>
        </w:tc>
      </w:tr>
      <w:tr w:rsidR="00B77485" w:rsidRPr="00D557FA" w:rsidTr="006803F9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AA497A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302AE5">
        <w:tc>
          <w:tcPr>
            <w:tcW w:w="9889" w:type="dxa"/>
            <w:gridSpan w:val="3"/>
            <w:shd w:val="clear" w:color="auto" w:fill="auto"/>
          </w:tcPr>
          <w:p w:rsidR="00B77485" w:rsidRPr="00591A8D" w:rsidRDefault="00D22053" w:rsidP="00591A8D">
            <w:pPr>
              <w:spacing w:before="60" w:after="60"/>
              <w:jc w:val="left"/>
              <w:rPr>
                <w:rFonts w:ascii="Calibri" w:hAnsi="Calibri" w:cs="Arial"/>
                <w:szCs w:val="24"/>
              </w:rPr>
            </w:pPr>
            <w:r w:rsidRPr="00591A8D">
              <w:rPr>
                <w:rFonts w:ascii="Calibri" w:hAnsi="Calibri"/>
                <w:b/>
                <w:bCs/>
                <w:rtl/>
              </w:rPr>
              <w:t>إلى إدارات الدول الأعضاء في الات</w:t>
            </w:r>
            <w:r w:rsidRPr="00591A8D">
              <w:rPr>
                <w:rFonts w:ascii="Calibri" w:hAnsi="Calibri" w:hint="cs"/>
                <w:b/>
                <w:bCs/>
                <w:rtl/>
              </w:rPr>
              <w:t>‍</w:t>
            </w:r>
            <w:r w:rsidRPr="00591A8D">
              <w:rPr>
                <w:rFonts w:ascii="Calibri" w:hAnsi="Calibri"/>
                <w:b/>
                <w:bCs/>
                <w:rtl/>
              </w:rPr>
              <w:t>حاد</w:t>
            </w:r>
            <w:r w:rsidRPr="00591A8D">
              <w:rPr>
                <w:rFonts w:ascii="Calibri" w:hAnsi="Calibri" w:cs="Arial" w:hint="cs"/>
                <w:b/>
                <w:bCs/>
                <w:szCs w:val="24"/>
                <w:rtl/>
              </w:rPr>
              <w:t xml:space="preserve"> </w:t>
            </w:r>
            <w:r w:rsidRPr="00591A8D">
              <w:rPr>
                <w:rFonts w:ascii="Calibri" w:hAnsi="Calibri"/>
                <w:b/>
                <w:bCs/>
                <w:rtl/>
              </w:rPr>
              <w:t>وأعضاء قطاع الاتصالات الراديوية</w:t>
            </w:r>
            <w:r w:rsidRPr="00591A8D"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Pr="00591A8D">
              <w:rPr>
                <w:rFonts w:ascii="Calibri" w:hAnsi="Calibri"/>
                <w:b/>
                <w:bCs/>
                <w:rtl/>
              </w:rPr>
              <w:t>وال</w:t>
            </w:r>
            <w:r w:rsidRPr="00591A8D">
              <w:rPr>
                <w:rFonts w:ascii="Calibri" w:hAnsi="Calibri" w:hint="cs"/>
                <w:b/>
                <w:bCs/>
                <w:rtl/>
              </w:rPr>
              <w:t>‍</w:t>
            </w:r>
            <w:r w:rsidRPr="00591A8D">
              <w:rPr>
                <w:rFonts w:ascii="Calibri" w:hAnsi="Calibri"/>
                <w:b/>
                <w:bCs/>
                <w:rtl/>
              </w:rPr>
              <w:t>منتسبين إليه</w:t>
            </w:r>
            <w:r w:rsidRPr="00591A8D">
              <w:rPr>
                <w:rFonts w:ascii="Calibri" w:hAnsi="Calibri"/>
                <w:b/>
                <w:bCs/>
                <w:rtl/>
              </w:rPr>
              <w:br/>
              <w:t>ال</w:t>
            </w:r>
            <w:r w:rsidRPr="00591A8D">
              <w:rPr>
                <w:rFonts w:ascii="Calibri" w:hAnsi="Calibri" w:hint="cs"/>
                <w:b/>
                <w:bCs/>
                <w:rtl/>
              </w:rPr>
              <w:t>‍</w:t>
            </w:r>
            <w:r w:rsidRPr="00591A8D">
              <w:rPr>
                <w:rFonts w:ascii="Calibri" w:hAnsi="Calibri"/>
                <w:b/>
                <w:bCs/>
                <w:rtl/>
              </w:rPr>
              <w:t>مشاركين</w:t>
            </w:r>
            <w:r w:rsidRPr="00591A8D">
              <w:rPr>
                <w:rFonts w:ascii="Calibri" w:hAnsi="Calibri" w:hint="cs"/>
                <w:b/>
                <w:bCs/>
                <w:rtl/>
              </w:rPr>
              <w:t> </w:t>
            </w:r>
            <w:r w:rsidRPr="00591A8D">
              <w:rPr>
                <w:rFonts w:ascii="Calibri" w:hAnsi="Calibri"/>
                <w:b/>
                <w:bCs/>
                <w:rtl/>
              </w:rPr>
              <w:t>في أعمال ل</w:t>
            </w:r>
            <w:r w:rsidRPr="00591A8D">
              <w:rPr>
                <w:rFonts w:ascii="Calibri" w:hAnsi="Calibri" w:hint="cs"/>
                <w:b/>
                <w:bCs/>
                <w:rtl/>
              </w:rPr>
              <w:t>‍</w:t>
            </w:r>
            <w:r w:rsidRPr="00591A8D">
              <w:rPr>
                <w:rFonts w:ascii="Calibri" w:hAnsi="Calibri"/>
                <w:b/>
                <w:bCs/>
                <w:rtl/>
              </w:rPr>
              <w:t xml:space="preserve">جنة الدراسات </w:t>
            </w:r>
            <w:r w:rsidRPr="00591A8D">
              <w:rPr>
                <w:rFonts w:ascii="Calibri" w:hAnsi="Calibri"/>
                <w:b/>
                <w:bCs/>
              </w:rPr>
              <w:t>6</w:t>
            </w:r>
            <w:r w:rsidRPr="00591A8D">
              <w:rPr>
                <w:rFonts w:ascii="Calibri" w:hAnsi="Calibri"/>
                <w:b/>
                <w:bCs/>
                <w:rtl/>
              </w:rPr>
              <w:t xml:space="preserve"> للاتصالات الراديوية</w:t>
            </w:r>
          </w:p>
        </w:tc>
      </w:tr>
      <w:tr w:rsidR="00591A8D" w:rsidRPr="00D557FA" w:rsidTr="00752666">
        <w:tc>
          <w:tcPr>
            <w:tcW w:w="9889" w:type="dxa"/>
            <w:gridSpan w:val="3"/>
            <w:shd w:val="clear" w:color="auto" w:fill="auto"/>
          </w:tcPr>
          <w:p w:rsidR="00591A8D" w:rsidRPr="003266ED" w:rsidRDefault="00591A8D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752666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D511AC" w:rsidRDefault="00B77485" w:rsidP="00D511AC">
            <w:pPr>
              <w:jc w:val="left"/>
              <w:rPr>
                <w:rFonts w:ascii="Traditional Arabic" w:hAnsi="Traditional Arabic"/>
                <w:sz w:val="30"/>
                <w:lang w:val="fr-FR"/>
              </w:rPr>
            </w:pPr>
            <w:r w:rsidRPr="00D511AC">
              <w:rPr>
                <w:rFonts w:ascii="Traditional Arabic" w:hAnsi="Traditional Arabic"/>
                <w:sz w:val="30"/>
                <w:rtl/>
              </w:rPr>
              <w:t>الموضوع</w:t>
            </w:r>
            <w:r w:rsidRPr="00D511AC">
              <w:rPr>
                <w:rFonts w:ascii="Traditional Arabic" w:hAnsi="Traditional Arabic"/>
                <w:sz w:val="30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F733E7" w:rsidRPr="0053780B" w:rsidRDefault="00F733E7" w:rsidP="00D511AC">
            <w:pPr>
              <w:rPr>
                <w:b/>
                <w:bCs/>
                <w:rtl/>
                <w:lang w:val="fr-FR"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>
              <w:rPr>
                <w:b/>
                <w:bCs/>
              </w:rPr>
              <w:t>6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rFonts w:hint="cs"/>
                <w:b/>
                <w:bCs/>
                <w:rtl/>
              </w:rPr>
              <w:t>ال‍خدمة الإذاعية</w:t>
            </w:r>
            <w:r w:rsidRPr="0053780B">
              <w:rPr>
                <w:rFonts w:hint="cs"/>
                <w:b/>
                <w:bCs/>
                <w:rtl/>
              </w:rPr>
              <w:t>)</w:t>
            </w:r>
          </w:p>
          <w:p w:rsidR="00B77485" w:rsidRPr="009016DC" w:rsidRDefault="00F733E7" w:rsidP="00D511AC">
            <w:pPr>
              <w:spacing w:before="60"/>
              <w:jc w:val="left"/>
              <w:rPr>
                <w:szCs w:val="26"/>
                <w:lang w:val="fr-FR"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Pr="0053780B">
              <w:rPr>
                <w:rFonts w:hint="cs"/>
                <w:b/>
                <w:bCs/>
                <w:rtl/>
              </w:rPr>
              <w:t>اقتراح اعتماد مشروع مسألة جديدة واحدة لقطاع الاتصالات الراديوية عن طريق ال</w:t>
            </w:r>
            <w:r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rFonts w:hint="cs"/>
                <w:b/>
                <w:bCs/>
                <w:rtl/>
              </w:rPr>
              <w:t>مراسلة</w:t>
            </w: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</w:tbl>
    <w:p w:rsidR="00F733E7" w:rsidRDefault="00F733E7" w:rsidP="008C48F2">
      <w:pPr>
        <w:spacing w:before="600"/>
        <w:rPr>
          <w:rtl/>
        </w:rPr>
      </w:pPr>
      <w:bookmarkStart w:id="0" w:name="CurrentLocation"/>
      <w:bookmarkEnd w:id="0"/>
      <w:r>
        <w:rPr>
          <w:rFonts w:hint="cs"/>
          <w:rtl/>
        </w:rPr>
        <w:t>ت</w:t>
      </w:r>
      <w:r w:rsidR="008C48F2">
        <w:rPr>
          <w:rFonts w:hint="cs"/>
          <w:rtl/>
        </w:rPr>
        <w:t>‍</w:t>
      </w:r>
      <w:r>
        <w:rPr>
          <w:rFonts w:hint="cs"/>
          <w:rtl/>
        </w:rPr>
        <w:t>حية طيبة وبعد،</w:t>
      </w:r>
    </w:p>
    <w:p w:rsidR="00B83DAF" w:rsidRDefault="00F733E7" w:rsidP="00F733E7">
      <w:pPr>
        <w:rPr>
          <w:lang w:val="en-US"/>
        </w:rPr>
      </w:pPr>
      <w:r w:rsidRPr="00985D70">
        <w:rPr>
          <w:rtl/>
        </w:rPr>
        <w:t>قررت ل</w:t>
      </w:r>
      <w:r>
        <w:rPr>
          <w:rFonts w:hint="cs"/>
          <w:rtl/>
        </w:rPr>
        <w:t>‍</w:t>
      </w:r>
      <w:r w:rsidRPr="00985D70">
        <w:rPr>
          <w:rtl/>
        </w:rPr>
        <w:t>جنة الدراسات</w:t>
      </w:r>
      <w:r w:rsidRPr="00985D70">
        <w:rPr>
          <w:rFonts w:hint="cs"/>
          <w:rtl/>
        </w:rPr>
        <w:t> </w:t>
      </w:r>
      <w:r>
        <w:t>6</w:t>
      </w:r>
      <w:r w:rsidRPr="00985D70">
        <w:rPr>
          <w:rtl/>
        </w:rPr>
        <w:t xml:space="preserve"> للاتصالات الراديوية في اجتماعها ال</w:t>
      </w:r>
      <w:r>
        <w:rPr>
          <w:rFonts w:hint="cs"/>
          <w:rtl/>
        </w:rPr>
        <w:t>‍</w:t>
      </w:r>
      <w:r w:rsidRPr="00985D70">
        <w:rPr>
          <w:rtl/>
        </w:rPr>
        <w:t xml:space="preserve">منعقد </w:t>
      </w:r>
      <w:r w:rsidRPr="00985D70">
        <w:rPr>
          <w:rFonts w:hint="cs"/>
          <w:rtl/>
        </w:rPr>
        <w:t xml:space="preserve">في </w:t>
      </w:r>
      <w:r>
        <w:t>21</w:t>
      </w:r>
      <w:r w:rsidRPr="00985D70">
        <w:rPr>
          <w:rFonts w:hint="cs"/>
          <w:rtl/>
        </w:rPr>
        <w:t xml:space="preserve"> </w:t>
      </w:r>
      <w:r>
        <w:rPr>
          <w:rFonts w:hint="cs"/>
          <w:rtl/>
        </w:rPr>
        <w:t>نوفمبر</w:t>
      </w:r>
      <w:r w:rsidRPr="00985D70">
        <w:rPr>
          <w:rFonts w:hint="cs"/>
          <w:rtl/>
        </w:rPr>
        <w:t xml:space="preserve"> </w:t>
      </w:r>
      <w:r w:rsidRPr="00985D70">
        <w:t>201</w:t>
      </w:r>
      <w:r>
        <w:t>4</w:t>
      </w:r>
      <w:r w:rsidRPr="00985D70">
        <w:rPr>
          <w:rtl/>
        </w:rPr>
        <w:t xml:space="preserve"> أن تلتمس اعتماد </w:t>
      </w:r>
      <w:r w:rsidRPr="00985D70">
        <w:rPr>
          <w:rFonts w:hint="cs"/>
          <w:rtl/>
        </w:rPr>
        <w:t xml:space="preserve">مشروع مسألة </w:t>
      </w:r>
      <w:r>
        <w:rPr>
          <w:rFonts w:hint="cs"/>
          <w:rtl/>
        </w:rPr>
        <w:t xml:space="preserve">جديدة </w:t>
      </w:r>
      <w:r w:rsidRPr="00985D70">
        <w:rPr>
          <w:rFonts w:hint="cs"/>
          <w:rtl/>
        </w:rPr>
        <w:t>واحدة</w:t>
      </w:r>
      <w:r>
        <w:rPr>
          <w:rFonts w:hint="cs"/>
          <w:rtl/>
        </w:rPr>
        <w:t xml:space="preserve"> لقطاع الاتصالات الراديوية</w:t>
      </w:r>
      <w:r w:rsidRPr="00985D70">
        <w:rPr>
          <w:rFonts w:hint="cs"/>
          <w:rtl/>
        </w:rPr>
        <w:t xml:space="preserve"> وفقاً ل</w:t>
      </w:r>
      <w:r w:rsidRPr="00985D70">
        <w:rPr>
          <w:rtl/>
        </w:rPr>
        <w:t>لفقرة</w:t>
      </w:r>
      <w:r w:rsidRPr="00985D70">
        <w:rPr>
          <w:rFonts w:hint="eastAsia"/>
          <w:rtl/>
        </w:rPr>
        <w:t> </w:t>
      </w:r>
      <w:r w:rsidRPr="00985D70">
        <w:t>2.1.3</w:t>
      </w:r>
      <w:r w:rsidRPr="00985D70">
        <w:rPr>
          <w:rtl/>
        </w:rPr>
        <w:t xml:space="preserve"> من القرار</w:t>
      </w:r>
      <w:r w:rsidRPr="00985D70">
        <w:rPr>
          <w:rFonts w:hint="eastAsia"/>
          <w:rtl/>
        </w:rPr>
        <w:t> </w:t>
      </w:r>
      <w:r w:rsidRPr="00985D70">
        <w:t>ITU</w:t>
      </w:r>
      <w:r w:rsidRPr="00985D70">
        <w:noBreakHyphen/>
        <w:t>R 1</w:t>
      </w:r>
      <w:r w:rsidRPr="00985D70">
        <w:noBreakHyphen/>
        <w:t>6</w:t>
      </w:r>
      <w:r w:rsidRPr="00985D70">
        <w:rPr>
          <w:rtl/>
        </w:rPr>
        <w:t xml:space="preserve"> </w:t>
      </w:r>
      <w:r w:rsidRPr="00985D70">
        <w:rPr>
          <w:rFonts w:hint="cs"/>
          <w:rtl/>
        </w:rPr>
        <w:t>(اعتماد عن طريق ال</w:t>
      </w:r>
      <w:r>
        <w:rPr>
          <w:rFonts w:hint="cs"/>
          <w:rtl/>
        </w:rPr>
        <w:t>‍</w:t>
      </w:r>
      <w:r w:rsidRPr="00985D70">
        <w:rPr>
          <w:rFonts w:hint="cs"/>
          <w:rtl/>
        </w:rPr>
        <w:t>مراسلة من جانب ل</w:t>
      </w:r>
      <w:r>
        <w:rPr>
          <w:rFonts w:hint="cs"/>
          <w:rtl/>
        </w:rPr>
        <w:t>‍</w:t>
      </w:r>
      <w:r w:rsidRPr="00985D70">
        <w:rPr>
          <w:rFonts w:hint="cs"/>
          <w:rtl/>
        </w:rPr>
        <w:t>جنة الدراسات).</w:t>
      </w:r>
      <w:r w:rsidRPr="00985D70">
        <w:rPr>
          <w:rtl/>
        </w:rPr>
        <w:t xml:space="preserve"> و</w:t>
      </w:r>
      <w:r>
        <w:rPr>
          <w:rFonts w:hint="cs"/>
          <w:rtl/>
        </w:rPr>
        <w:t>ي</w:t>
      </w:r>
      <w:r w:rsidRPr="00985D70">
        <w:rPr>
          <w:rtl/>
        </w:rPr>
        <w:t>رفق ب</w:t>
      </w:r>
      <w:r>
        <w:rPr>
          <w:rFonts w:hint="cs"/>
          <w:rtl/>
        </w:rPr>
        <w:t>‍</w:t>
      </w:r>
      <w:r w:rsidRPr="00985D70">
        <w:rPr>
          <w:rFonts w:hint="cs"/>
          <w:rtl/>
        </w:rPr>
        <w:t xml:space="preserve">ملحق </w:t>
      </w:r>
      <w:r w:rsidRPr="00985D70">
        <w:rPr>
          <w:rtl/>
        </w:rPr>
        <w:t>هذه الرسالة نص</w:t>
      </w:r>
      <w:r w:rsidRPr="00985D70">
        <w:rPr>
          <w:rFonts w:hint="cs"/>
          <w:rtl/>
        </w:rPr>
        <w:t xml:space="preserve"> مشروع</w:t>
      </w:r>
      <w:r w:rsidRPr="00985D70">
        <w:rPr>
          <w:rtl/>
        </w:rPr>
        <w:t xml:space="preserve"> مسألة </w:t>
      </w:r>
      <w:r w:rsidRPr="00985D70">
        <w:rPr>
          <w:rFonts w:hint="cs"/>
          <w:rtl/>
        </w:rPr>
        <w:t xml:space="preserve">قطاع الاتصالات الراديوية </w:t>
      </w:r>
      <w:r w:rsidRPr="00985D70">
        <w:rPr>
          <w:rtl/>
        </w:rPr>
        <w:t>للاطلاع</w:t>
      </w:r>
      <w:r>
        <w:rPr>
          <w:rFonts w:hint="cs"/>
          <w:rtl/>
        </w:rPr>
        <w:t xml:space="preserve"> عليه</w:t>
      </w:r>
      <w:r w:rsidRPr="00985D70">
        <w:rPr>
          <w:rFonts w:hint="cs"/>
          <w:rtl/>
        </w:rPr>
        <w:t>.</w:t>
      </w:r>
    </w:p>
    <w:p w:rsidR="00F733E7" w:rsidRPr="00985D70" w:rsidRDefault="00F733E7" w:rsidP="00F733E7">
      <w:pPr>
        <w:rPr>
          <w:rtl/>
        </w:rPr>
      </w:pPr>
      <w:r w:rsidRPr="00985D70">
        <w:rPr>
          <w:rtl/>
        </w:rPr>
        <w:t>وت</w:t>
      </w:r>
      <w:r>
        <w:rPr>
          <w:rFonts w:hint="cs"/>
          <w:rtl/>
        </w:rPr>
        <w:t>‍</w:t>
      </w:r>
      <w:r w:rsidRPr="00985D70">
        <w:rPr>
          <w:rtl/>
        </w:rPr>
        <w:t xml:space="preserve">متد فترة النظر </w:t>
      </w:r>
      <w:r w:rsidRPr="00985D70">
        <w:rPr>
          <w:rFonts w:hint="cs"/>
          <w:rtl/>
        </w:rPr>
        <w:t>ل</w:t>
      </w:r>
      <w:r>
        <w:rPr>
          <w:rFonts w:hint="cs"/>
          <w:rtl/>
        </w:rPr>
        <w:t>‍</w:t>
      </w:r>
      <w:r w:rsidRPr="00985D70">
        <w:rPr>
          <w:rFonts w:hint="cs"/>
          <w:rtl/>
        </w:rPr>
        <w:t xml:space="preserve">مدة شهرين </w:t>
      </w:r>
      <w:r w:rsidRPr="00985D70">
        <w:rPr>
          <w:rtl/>
        </w:rPr>
        <w:t>تنتهي في</w:t>
      </w:r>
      <w:r w:rsidRPr="00985D70">
        <w:rPr>
          <w:rFonts w:hint="cs"/>
          <w:rtl/>
        </w:rPr>
        <w:t xml:space="preserve"> </w:t>
      </w:r>
      <w:r>
        <w:rPr>
          <w:u w:val="single"/>
        </w:rPr>
        <w:t>16</w:t>
      </w:r>
      <w:r w:rsidRPr="00985D70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مارس</w:t>
      </w:r>
      <w:r w:rsidRPr="00985D70">
        <w:rPr>
          <w:rFonts w:hint="cs"/>
          <w:u w:val="single"/>
          <w:rtl/>
        </w:rPr>
        <w:t xml:space="preserve"> </w:t>
      </w:r>
      <w:r>
        <w:rPr>
          <w:u w:val="single"/>
        </w:rPr>
        <w:t>2015</w:t>
      </w:r>
      <w:r w:rsidRPr="00985D70">
        <w:rPr>
          <w:rtl/>
        </w:rPr>
        <w:t>. وإذا ل</w:t>
      </w:r>
      <w:r>
        <w:rPr>
          <w:rFonts w:hint="cs"/>
          <w:rtl/>
        </w:rPr>
        <w:t>‍</w:t>
      </w:r>
      <w:r w:rsidRPr="00985D70">
        <w:rPr>
          <w:rtl/>
        </w:rPr>
        <w:t>م ترد أي اعتراضات من الدول الأعضاء خلال هذه الفترة</w:t>
      </w:r>
      <w:r w:rsidRPr="00985D70">
        <w:rPr>
          <w:rFonts w:hint="cs"/>
          <w:rtl/>
        </w:rPr>
        <w:t>، عندئذ يشرع في إجراء ال</w:t>
      </w:r>
      <w:r>
        <w:rPr>
          <w:rFonts w:hint="cs"/>
          <w:rtl/>
        </w:rPr>
        <w:t>‍</w:t>
      </w:r>
      <w:r w:rsidRPr="00985D70">
        <w:rPr>
          <w:rFonts w:hint="cs"/>
          <w:rtl/>
        </w:rPr>
        <w:t>موافقة بالتشاور ال</w:t>
      </w:r>
      <w:r>
        <w:rPr>
          <w:rFonts w:hint="cs"/>
          <w:rtl/>
        </w:rPr>
        <w:t>‍</w:t>
      </w:r>
      <w:r w:rsidRPr="00985D70">
        <w:rPr>
          <w:rFonts w:hint="cs"/>
          <w:rtl/>
        </w:rPr>
        <w:t>منصوص عليه في الفقرة</w:t>
      </w:r>
      <w:r>
        <w:rPr>
          <w:rFonts w:hint="eastAsia"/>
          <w:rtl/>
        </w:rPr>
        <w:t> </w:t>
      </w:r>
      <w:r w:rsidRPr="00985D70">
        <w:t>2.1.3</w:t>
      </w:r>
      <w:r w:rsidRPr="00985D70">
        <w:rPr>
          <w:rFonts w:hint="cs"/>
          <w:rtl/>
        </w:rPr>
        <w:t xml:space="preserve"> من القرار</w:t>
      </w:r>
      <w:r>
        <w:rPr>
          <w:rFonts w:hint="eastAsia"/>
          <w:rtl/>
        </w:rPr>
        <w:t> </w:t>
      </w:r>
      <w:r w:rsidRPr="00985D70">
        <w:t>ITU-R 1-6</w:t>
      </w:r>
      <w:r w:rsidRPr="00985D70">
        <w:rPr>
          <w:rFonts w:hint="cs"/>
          <w:rtl/>
        </w:rPr>
        <w:t>.</w:t>
      </w:r>
    </w:p>
    <w:p w:rsidR="00F733E7" w:rsidRDefault="00F733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  <w:bookmarkStart w:id="1" w:name="_GoBack"/>
      <w:bookmarkEnd w:id="1"/>
    </w:p>
    <w:p w:rsidR="00F733E7" w:rsidRDefault="00F733E7" w:rsidP="00F733E7">
      <w:pPr>
        <w:rPr>
          <w:rtl/>
        </w:rPr>
      </w:pPr>
      <w:r w:rsidRPr="00985D70">
        <w:rPr>
          <w:rFonts w:hint="cs"/>
          <w:rtl/>
        </w:rPr>
        <w:lastRenderedPageBreak/>
        <w:t>ويرجى من أي دولة عضو تعترض على اعتماد مشروع ال</w:t>
      </w:r>
      <w:r>
        <w:rPr>
          <w:rFonts w:hint="cs"/>
          <w:rtl/>
        </w:rPr>
        <w:t>‍</w:t>
      </w:r>
      <w:r w:rsidRPr="00985D70">
        <w:rPr>
          <w:rFonts w:hint="cs"/>
          <w:rtl/>
        </w:rPr>
        <w:t>مسألة أن ت</w:t>
      </w:r>
      <w:r>
        <w:rPr>
          <w:rFonts w:hint="cs"/>
          <w:rtl/>
        </w:rPr>
        <w:t>‍</w:t>
      </w:r>
      <w:r w:rsidRPr="00985D70">
        <w:rPr>
          <w:rFonts w:hint="cs"/>
          <w:rtl/>
        </w:rPr>
        <w:t>خبر ال</w:t>
      </w:r>
      <w:r>
        <w:rPr>
          <w:rFonts w:hint="cs"/>
          <w:rtl/>
        </w:rPr>
        <w:t>‍</w:t>
      </w:r>
      <w:r w:rsidRPr="00985D70">
        <w:rPr>
          <w:rFonts w:hint="cs"/>
          <w:rtl/>
        </w:rPr>
        <w:t>مدير ورئيس ل</w:t>
      </w:r>
      <w:r>
        <w:rPr>
          <w:rFonts w:hint="cs"/>
          <w:rtl/>
        </w:rPr>
        <w:t>‍</w:t>
      </w:r>
      <w:r w:rsidRPr="00985D70">
        <w:rPr>
          <w:rFonts w:hint="cs"/>
          <w:rtl/>
        </w:rPr>
        <w:t>جنة الدراسات بأسباب اعتراضها.</w:t>
      </w:r>
    </w:p>
    <w:p w:rsidR="00F733E7" w:rsidRPr="00985D70" w:rsidRDefault="00F733E7" w:rsidP="000D0926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F733E7" w:rsidRPr="00985D70" w:rsidRDefault="00F733E7" w:rsidP="00F733E7">
      <w:pPr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F733E7" w:rsidRPr="00985D70" w:rsidRDefault="00F733E7" w:rsidP="00F733E7">
      <w:pPr>
        <w:spacing w:before="1440"/>
        <w:jc w:val="left"/>
        <w:rPr>
          <w:rtl/>
        </w:rPr>
      </w:pPr>
      <w:r w:rsidRPr="00985D70">
        <w:rPr>
          <w:rFonts w:hint="cs"/>
          <w:b/>
          <w:bCs/>
          <w:rtl/>
        </w:rPr>
        <w:t>ال‍ملحقات:</w:t>
      </w:r>
      <w:r w:rsidRPr="00985D70">
        <w:rPr>
          <w:rFonts w:hint="eastAsia"/>
          <w:rtl/>
        </w:rPr>
        <w:t> </w:t>
      </w:r>
      <w:r w:rsidRPr="00985D70">
        <w:t>1</w:t>
      </w:r>
    </w:p>
    <w:p w:rsidR="00F733E7" w:rsidRPr="00985D70" w:rsidRDefault="00F733E7" w:rsidP="00F733E7">
      <w:pPr>
        <w:spacing w:before="60"/>
        <w:rPr>
          <w:rtl/>
        </w:rPr>
      </w:pPr>
      <w:r w:rsidRPr="00985D70">
        <w:rPr>
          <w:rFonts w:hint="cs"/>
          <w:rtl/>
        </w:rPr>
        <w:t>-</w:t>
      </w:r>
      <w:r w:rsidRPr="00985D70">
        <w:rPr>
          <w:rtl/>
        </w:rPr>
        <w:tab/>
      </w:r>
      <w:r w:rsidRPr="00985D70">
        <w:rPr>
          <w:rFonts w:hint="cs"/>
          <w:rtl/>
        </w:rPr>
        <w:t>مشروع مسألة</w:t>
      </w:r>
      <w:r>
        <w:rPr>
          <w:rFonts w:hint="cs"/>
          <w:rtl/>
        </w:rPr>
        <w:t xml:space="preserve"> جديدة</w:t>
      </w:r>
      <w:r w:rsidRPr="00985D70">
        <w:rPr>
          <w:rFonts w:hint="cs"/>
          <w:rtl/>
        </w:rPr>
        <w:t xml:space="preserve"> لقطاع الاتصالات الراديوية</w:t>
      </w:r>
    </w:p>
    <w:p w:rsidR="00F733E7" w:rsidRDefault="00F733E7" w:rsidP="00F733E7">
      <w:pPr>
        <w:rPr>
          <w:b/>
          <w:bCs/>
          <w:sz w:val="16"/>
          <w:szCs w:val="22"/>
          <w:rtl/>
        </w:rPr>
      </w:pPr>
      <w:bookmarkStart w:id="2" w:name="ddistribution"/>
      <w:bookmarkEnd w:id="2"/>
    </w:p>
    <w:p w:rsidR="00F733E7" w:rsidRDefault="00F733E7" w:rsidP="00F733E7">
      <w:pPr>
        <w:rPr>
          <w:b/>
          <w:bCs/>
          <w:sz w:val="16"/>
          <w:szCs w:val="22"/>
          <w:rtl/>
        </w:rPr>
      </w:pPr>
    </w:p>
    <w:p w:rsidR="00F733E7" w:rsidRDefault="00F733E7" w:rsidP="00F733E7">
      <w:pPr>
        <w:rPr>
          <w:b/>
          <w:bCs/>
          <w:sz w:val="16"/>
          <w:szCs w:val="22"/>
          <w:rtl/>
        </w:rPr>
      </w:pPr>
    </w:p>
    <w:p w:rsidR="00F733E7" w:rsidRDefault="00F733E7" w:rsidP="00F733E7">
      <w:pPr>
        <w:rPr>
          <w:b/>
          <w:bCs/>
          <w:sz w:val="16"/>
          <w:szCs w:val="22"/>
          <w:rtl/>
        </w:rPr>
      </w:pPr>
    </w:p>
    <w:p w:rsidR="00F733E7" w:rsidRDefault="00F733E7" w:rsidP="00F733E7">
      <w:pPr>
        <w:rPr>
          <w:b/>
          <w:bCs/>
          <w:sz w:val="16"/>
          <w:szCs w:val="22"/>
          <w:rtl/>
        </w:rPr>
      </w:pPr>
    </w:p>
    <w:p w:rsidR="00F733E7" w:rsidRDefault="00F733E7" w:rsidP="00F733E7">
      <w:pPr>
        <w:rPr>
          <w:b/>
          <w:bCs/>
          <w:sz w:val="16"/>
          <w:szCs w:val="22"/>
          <w:rtl/>
        </w:rPr>
      </w:pPr>
    </w:p>
    <w:p w:rsidR="00F733E7" w:rsidRDefault="00F733E7" w:rsidP="00F733E7">
      <w:pPr>
        <w:rPr>
          <w:b/>
          <w:bCs/>
          <w:sz w:val="16"/>
          <w:szCs w:val="22"/>
          <w:rtl/>
        </w:rPr>
      </w:pPr>
    </w:p>
    <w:p w:rsidR="00F733E7" w:rsidRDefault="00F733E7" w:rsidP="00F733E7">
      <w:pPr>
        <w:rPr>
          <w:b/>
          <w:bCs/>
          <w:sz w:val="16"/>
          <w:szCs w:val="22"/>
          <w:rtl/>
        </w:rPr>
      </w:pPr>
    </w:p>
    <w:p w:rsidR="00F733E7" w:rsidRDefault="00F733E7" w:rsidP="00F733E7">
      <w:pPr>
        <w:rPr>
          <w:b/>
          <w:bCs/>
          <w:sz w:val="16"/>
          <w:szCs w:val="22"/>
          <w:rtl/>
        </w:rPr>
      </w:pPr>
    </w:p>
    <w:p w:rsidR="00F733E7" w:rsidRDefault="00F733E7" w:rsidP="00F733E7">
      <w:pPr>
        <w:rPr>
          <w:b/>
          <w:bCs/>
          <w:sz w:val="16"/>
          <w:szCs w:val="22"/>
          <w:rtl/>
        </w:rPr>
      </w:pPr>
    </w:p>
    <w:p w:rsidR="00F733E7" w:rsidRDefault="00F733E7" w:rsidP="00F733E7">
      <w:pPr>
        <w:rPr>
          <w:b/>
          <w:bCs/>
          <w:sz w:val="16"/>
          <w:szCs w:val="22"/>
          <w:rtl/>
        </w:rPr>
      </w:pPr>
    </w:p>
    <w:p w:rsidR="00F733E7" w:rsidRDefault="00F733E7" w:rsidP="00F733E7">
      <w:pPr>
        <w:rPr>
          <w:b/>
          <w:bCs/>
          <w:sz w:val="16"/>
          <w:szCs w:val="22"/>
          <w:rtl/>
        </w:rPr>
      </w:pPr>
    </w:p>
    <w:p w:rsidR="00F733E7" w:rsidRDefault="00F733E7" w:rsidP="00F733E7">
      <w:pPr>
        <w:rPr>
          <w:b/>
          <w:bCs/>
          <w:sz w:val="16"/>
          <w:szCs w:val="22"/>
          <w:rtl/>
        </w:rPr>
      </w:pPr>
    </w:p>
    <w:p w:rsidR="00F733E7" w:rsidRDefault="00F733E7" w:rsidP="00F733E7">
      <w:pPr>
        <w:rPr>
          <w:b/>
          <w:bCs/>
          <w:sz w:val="16"/>
          <w:szCs w:val="22"/>
          <w:rtl/>
        </w:rPr>
      </w:pPr>
    </w:p>
    <w:p w:rsidR="00F733E7" w:rsidRPr="00985D70" w:rsidRDefault="00F733E7" w:rsidP="00F733E7">
      <w:pPr>
        <w:rPr>
          <w:b/>
          <w:bCs/>
          <w:sz w:val="16"/>
          <w:szCs w:val="22"/>
          <w:rtl/>
        </w:rPr>
      </w:pPr>
      <w:r w:rsidRPr="00985D70">
        <w:rPr>
          <w:b/>
          <w:bCs/>
          <w:sz w:val="16"/>
          <w:szCs w:val="22"/>
          <w:rtl/>
        </w:rPr>
        <w:t>التوزيع:</w:t>
      </w:r>
    </w:p>
    <w:p w:rsidR="00F733E7" w:rsidRPr="00985D70" w:rsidRDefault="00F733E7" w:rsidP="00417BD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 </w:t>
      </w:r>
      <w:r>
        <w:rPr>
          <w:sz w:val="16"/>
          <w:szCs w:val="22"/>
          <w:lang w:val="fr-CH"/>
        </w:rPr>
        <w:t>6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733E7" w:rsidRPr="00985D70" w:rsidRDefault="00F733E7" w:rsidP="00F733E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 xml:space="preserve">جنة الدراسات </w:t>
      </w:r>
      <w:r>
        <w:rPr>
          <w:sz w:val="16"/>
          <w:szCs w:val="22"/>
        </w:rPr>
        <w:t>6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733E7" w:rsidRPr="00985D70" w:rsidRDefault="00F733E7" w:rsidP="00F733E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رؤساء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جان دراسات الاتصالات الراديوية واللجنة ال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خاصة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 xml:space="preserve">معنية </w:t>
      </w:r>
      <w:r>
        <w:rPr>
          <w:rFonts w:hint="cs"/>
          <w:sz w:val="16"/>
          <w:szCs w:val="22"/>
          <w:rtl/>
        </w:rPr>
        <w:t>بال</w:t>
      </w:r>
      <w:r w:rsidR="000D0926">
        <w:rPr>
          <w:rFonts w:hint="cs"/>
          <w:sz w:val="16"/>
          <w:szCs w:val="22"/>
          <w:rtl/>
        </w:rPr>
        <w:t>‍</w:t>
      </w:r>
      <w:r>
        <w:rPr>
          <w:rFonts w:hint="cs"/>
          <w:sz w:val="16"/>
          <w:szCs w:val="22"/>
          <w:rtl/>
        </w:rPr>
        <w:t>مسائل</w:t>
      </w:r>
      <w:r w:rsidRPr="00985D70">
        <w:rPr>
          <w:sz w:val="16"/>
          <w:szCs w:val="22"/>
          <w:rtl/>
        </w:rPr>
        <w:t xml:space="preserve"> التنظيمية والإجرائية ونوابهم</w:t>
      </w:r>
    </w:p>
    <w:p w:rsidR="00F733E7" w:rsidRPr="00985D70" w:rsidRDefault="00F733E7" w:rsidP="00F733E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F733E7" w:rsidRPr="00985D70" w:rsidRDefault="00F733E7" w:rsidP="00F733E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B77485" w:rsidRPr="00F733E7" w:rsidRDefault="00F733E7" w:rsidP="00F733E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الأمين العام للات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8C1F82" w:rsidRDefault="008C1F82" w:rsidP="008C1F82">
      <w:pPr>
        <w:rPr>
          <w:lang w:val="en-US"/>
        </w:rPr>
      </w:pPr>
    </w:p>
    <w:p w:rsidR="00F733E7" w:rsidRDefault="00F733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sz w:val="30"/>
          <w:rtl/>
          <w:lang w:val="en-US" w:bidi="ar-EG"/>
        </w:rPr>
      </w:pPr>
      <w:r>
        <w:rPr>
          <w:sz w:val="30"/>
          <w:rtl/>
          <w:lang w:val="en-US"/>
        </w:rPr>
        <w:br w:type="page"/>
      </w:r>
    </w:p>
    <w:p w:rsidR="00F733E7" w:rsidRPr="00067CA9" w:rsidRDefault="00F733E7" w:rsidP="00F733E7">
      <w:pPr>
        <w:pStyle w:val="AnnexNo"/>
      </w:pPr>
      <w:r>
        <w:rPr>
          <w:rFonts w:hint="cs"/>
          <w:rtl/>
        </w:rPr>
        <w:lastRenderedPageBreak/>
        <w:t>ال</w:t>
      </w:r>
      <w:r w:rsidR="00EE7327">
        <w:rPr>
          <w:rFonts w:hint="cs"/>
          <w:rtl/>
        </w:rPr>
        <w:t>‍</w:t>
      </w:r>
      <w:r w:rsidRPr="00067CA9">
        <w:rPr>
          <w:rFonts w:hint="eastAsia"/>
          <w:rtl/>
        </w:rPr>
        <w:t>ملحـق</w:t>
      </w:r>
    </w:p>
    <w:p w:rsidR="00F733E7" w:rsidRPr="00EE7327" w:rsidRDefault="00F733E7" w:rsidP="00F733E7">
      <w:pPr>
        <w:spacing w:after="120"/>
        <w:jc w:val="center"/>
        <w:rPr>
          <w:rFonts w:ascii="Calibri" w:eastAsia="SimSun" w:hAnsi="Calibri"/>
          <w:rtl/>
        </w:rPr>
      </w:pPr>
      <w:r w:rsidRPr="00EE7327">
        <w:rPr>
          <w:rFonts w:ascii="Calibri" w:eastAsia="SimSun" w:hAnsi="Calibri" w:hint="cs"/>
          <w:sz w:val="40"/>
          <w:rtl/>
        </w:rPr>
        <w:t>(</w:t>
      </w:r>
      <w:r w:rsidRPr="00EE7327">
        <w:rPr>
          <w:rFonts w:ascii="Calibri" w:eastAsia="SimSun" w:hAnsi="Calibri" w:hint="cs"/>
          <w:rtl/>
        </w:rPr>
        <w:t xml:space="preserve">الوثيقة </w:t>
      </w:r>
      <w:hyperlink r:id="rId8" w:history="1">
        <w:r w:rsidRPr="00EE7327">
          <w:rPr>
            <w:rStyle w:val="Hyperlink"/>
            <w:rFonts w:ascii="Calibri" w:hAnsi="Calibri"/>
            <w:szCs w:val="24"/>
            <w:lang w:val="fr-CH"/>
          </w:rPr>
          <w:t>6/291</w:t>
        </w:r>
      </w:hyperlink>
      <w:r w:rsidRPr="00EE7327">
        <w:rPr>
          <w:rFonts w:ascii="Calibri" w:eastAsia="SimSun" w:hAnsi="Calibri" w:hint="cs"/>
          <w:sz w:val="40"/>
          <w:rtl/>
        </w:rPr>
        <w:t>)</w:t>
      </w:r>
    </w:p>
    <w:p w:rsidR="00F733E7" w:rsidRPr="0055443C" w:rsidRDefault="00F733E7" w:rsidP="0055443C">
      <w:pPr>
        <w:pStyle w:val="QuestionNo"/>
        <w:rPr>
          <w:rFonts w:eastAsia="SimSun"/>
          <w:rtl/>
          <w:lang w:bidi="ar-EG"/>
        </w:rPr>
      </w:pPr>
      <w:r w:rsidRPr="0055443C">
        <w:rPr>
          <w:rFonts w:hint="cs"/>
          <w:rtl/>
        </w:rPr>
        <w:t xml:space="preserve">مشـروع </w:t>
      </w:r>
      <w:r w:rsidRPr="0055443C">
        <w:rPr>
          <w:rFonts w:eastAsia="SimSun"/>
          <w:rtl/>
        </w:rPr>
        <w:t>ال</w:t>
      </w:r>
      <w:r w:rsidRPr="0055443C">
        <w:rPr>
          <w:rFonts w:eastAsia="SimSun" w:hint="cs"/>
          <w:rtl/>
        </w:rPr>
        <w:t>‍</w:t>
      </w:r>
      <w:r w:rsidRPr="0055443C">
        <w:rPr>
          <w:rFonts w:eastAsia="SimSun"/>
          <w:rtl/>
        </w:rPr>
        <w:t>مسـألة</w:t>
      </w:r>
      <w:r w:rsidRPr="0055443C">
        <w:rPr>
          <w:rFonts w:eastAsia="SimSun" w:hint="cs"/>
          <w:rtl/>
        </w:rPr>
        <w:t xml:space="preserve"> ال‍جديـدة</w:t>
      </w:r>
      <w:r w:rsidRPr="0055443C">
        <w:rPr>
          <w:rFonts w:eastAsia="SimSun"/>
          <w:rtl/>
        </w:rPr>
        <w:t xml:space="preserve"> </w:t>
      </w:r>
      <w:r w:rsidRPr="0055443C">
        <w:rPr>
          <w:rFonts w:eastAsia="SimSun"/>
        </w:rPr>
        <w:t>ITU-R </w:t>
      </w:r>
      <w:r w:rsidRPr="0055443C">
        <w:t>XXX/6</w:t>
      </w:r>
    </w:p>
    <w:p w:rsidR="00F733E7" w:rsidRPr="004B6CD4" w:rsidRDefault="00F733E7" w:rsidP="0055443C">
      <w:pPr>
        <w:pStyle w:val="Questiontitle"/>
        <w:rPr>
          <w:rtl/>
        </w:rPr>
      </w:pPr>
      <w:r w:rsidRPr="004B6CD4">
        <w:rPr>
          <w:rFonts w:hint="cs"/>
          <w:rtl/>
        </w:rPr>
        <w:t>منصة عالمية للخدمة الإذاعية</w:t>
      </w:r>
      <w:r w:rsidR="004B6CD4" w:rsidRPr="009F720C">
        <w:rPr>
          <w:rStyle w:val="FootnoteReference"/>
          <w:rFonts w:cs="Calibri"/>
          <w:rtl/>
        </w:rPr>
        <w:footnoteReference w:id="1"/>
      </w:r>
    </w:p>
    <w:p w:rsidR="00F733E7" w:rsidRPr="00324C24" w:rsidRDefault="00F733E7" w:rsidP="00F733E7">
      <w:pPr>
        <w:pStyle w:val="Normalaftertitle"/>
        <w:rPr>
          <w:rFonts w:ascii="Calibri" w:eastAsia="SimSun" w:hAnsi="Calibri"/>
          <w:rtl/>
        </w:rPr>
      </w:pPr>
      <w:r w:rsidRPr="00324C24">
        <w:rPr>
          <w:rFonts w:ascii="Calibri" w:eastAsia="SimSun" w:hAnsi="Calibri"/>
          <w:rtl/>
        </w:rPr>
        <w:t>إن ج</w:t>
      </w:r>
      <w:r w:rsidRPr="00324C24">
        <w:rPr>
          <w:rFonts w:ascii="Calibri" w:eastAsia="SimSun" w:hAnsi="Calibri" w:hint="cs"/>
          <w:rtl/>
        </w:rPr>
        <w:t>‍</w:t>
      </w:r>
      <w:r w:rsidRPr="00324C24">
        <w:rPr>
          <w:rFonts w:ascii="Calibri" w:eastAsia="SimSun" w:hAnsi="Calibri"/>
          <w:rtl/>
        </w:rPr>
        <w:t>معية الاتصالات الراديوية للاتحاد الدولي للاتصالات،</w:t>
      </w:r>
    </w:p>
    <w:p w:rsidR="00F733E7" w:rsidRPr="00324C24" w:rsidRDefault="00F733E7" w:rsidP="00F733E7">
      <w:pPr>
        <w:pStyle w:val="Call"/>
        <w:spacing w:before="120"/>
        <w:rPr>
          <w:rFonts w:ascii="Calibri" w:hAnsi="Calibri"/>
          <w:i w:val="0"/>
          <w:iCs/>
          <w:rtl/>
        </w:rPr>
      </w:pPr>
      <w:r w:rsidRPr="00324C24">
        <w:rPr>
          <w:rFonts w:ascii="Calibri" w:hAnsi="Calibri"/>
          <w:i w:val="0"/>
          <w:iCs/>
          <w:rtl/>
        </w:rPr>
        <w:t>إذ تضع في اعتبارها</w:t>
      </w:r>
    </w:p>
    <w:p w:rsidR="00F733E7" w:rsidRPr="00324C24" w:rsidRDefault="00F733E7" w:rsidP="007C30C7">
      <w:pPr>
        <w:rPr>
          <w:rFonts w:ascii="Calibri" w:eastAsia="SimSun" w:hAnsi="Calibri"/>
          <w:rtl/>
        </w:rPr>
      </w:pPr>
      <w:r w:rsidRPr="00324C24">
        <w:rPr>
          <w:rFonts w:ascii="Calibri" w:eastAsia="SimSun" w:hAnsi="Calibri" w:hint="cs"/>
          <w:i/>
          <w:iCs/>
          <w:rtl/>
        </w:rPr>
        <w:t xml:space="preserve"> أ )</w:t>
      </w:r>
      <w:r w:rsidRPr="00324C24">
        <w:rPr>
          <w:rFonts w:ascii="Calibri" w:eastAsia="SimSun" w:hAnsi="Calibri" w:hint="cs"/>
          <w:rtl/>
        </w:rPr>
        <w:tab/>
        <w:t xml:space="preserve">أن متطلبات المستعمل والمتطلبات التقنية من أجل الإذاعة قد تختلف </w:t>
      </w:r>
      <w:r w:rsidR="004B6CD4" w:rsidRPr="00324C24">
        <w:rPr>
          <w:rFonts w:ascii="Calibri" w:eastAsia="SimSun" w:hAnsi="Calibri" w:hint="cs"/>
          <w:rtl/>
        </w:rPr>
        <w:t xml:space="preserve">في </w:t>
      </w:r>
      <w:r w:rsidR="007C30C7" w:rsidRPr="00324C24">
        <w:rPr>
          <w:rFonts w:ascii="Calibri" w:eastAsia="SimSun" w:hAnsi="Calibri" w:hint="cs"/>
          <w:rtl/>
        </w:rPr>
        <w:t>ال‍مستقبل</w:t>
      </w:r>
      <w:r w:rsidR="004B6CD4" w:rsidRPr="00324C24">
        <w:rPr>
          <w:rFonts w:ascii="Calibri" w:eastAsia="SimSun" w:hAnsi="Calibri" w:hint="cs"/>
          <w:rtl/>
        </w:rPr>
        <w:t xml:space="preserve"> </w:t>
      </w:r>
      <w:r w:rsidRPr="00324C24">
        <w:rPr>
          <w:rFonts w:ascii="Calibri" w:eastAsia="SimSun" w:hAnsi="Calibri" w:hint="cs"/>
          <w:rtl/>
        </w:rPr>
        <w:t>اختلافاً كبيراً عن المتطلبات الحالية؛</w:t>
      </w:r>
    </w:p>
    <w:p w:rsidR="00F733E7" w:rsidRPr="00324C24" w:rsidRDefault="00F733E7" w:rsidP="00F733E7">
      <w:pPr>
        <w:rPr>
          <w:rFonts w:ascii="Calibri" w:eastAsia="SimSun" w:hAnsi="Calibri"/>
          <w:spacing w:val="2"/>
          <w:rtl/>
        </w:rPr>
      </w:pPr>
      <w:r w:rsidRPr="00324C24">
        <w:rPr>
          <w:rFonts w:ascii="Calibri" w:eastAsia="SimSun" w:hAnsi="Calibri" w:hint="cs"/>
          <w:i/>
          <w:iCs/>
          <w:spacing w:val="2"/>
          <w:rtl/>
        </w:rPr>
        <w:t>ب)</w:t>
      </w:r>
      <w:r w:rsidRPr="00324C24">
        <w:rPr>
          <w:rFonts w:ascii="Calibri" w:eastAsia="SimSun" w:hAnsi="Calibri" w:hint="cs"/>
          <w:spacing w:val="2"/>
          <w:rtl/>
        </w:rPr>
        <w:tab/>
      </w:r>
      <w:r w:rsidRPr="00324C24">
        <w:rPr>
          <w:rFonts w:ascii="Calibri" w:eastAsia="SimSun" w:hAnsi="Calibri" w:hint="cs"/>
          <w:rtl/>
        </w:rPr>
        <w:t>أن إرسال مختلف البرامج الإذاعية (الصوتية ومتعددة الوسائط والتلفزيونية) واستقبالها يتحقق الآن عبر شبكات الإذاعة الأرضية والساتلية والكبلية وشبكات أخرى؛</w:t>
      </w:r>
    </w:p>
    <w:p w:rsidR="00F733E7" w:rsidRPr="00324C24" w:rsidRDefault="00F733E7" w:rsidP="00F733E7">
      <w:pPr>
        <w:rPr>
          <w:rFonts w:ascii="Calibri" w:eastAsia="SimSun" w:hAnsi="Calibri"/>
          <w:rtl/>
        </w:rPr>
      </w:pPr>
      <w:r w:rsidRPr="00324C24">
        <w:rPr>
          <w:rFonts w:ascii="Calibri" w:eastAsia="SimSun" w:hAnsi="Calibri" w:hint="cs"/>
          <w:i/>
          <w:iCs/>
          <w:rtl/>
        </w:rPr>
        <w:t>ج)</w:t>
      </w:r>
      <w:r w:rsidRPr="00324C24">
        <w:rPr>
          <w:rFonts w:ascii="Calibri" w:eastAsia="SimSun" w:hAnsi="Calibri" w:hint="cs"/>
          <w:rtl/>
        </w:rPr>
        <w:tab/>
      </w:r>
      <w:r w:rsidRPr="00324C24">
        <w:rPr>
          <w:rFonts w:ascii="Calibri" w:eastAsia="SimSun" w:hAnsi="Calibri" w:hint="cs"/>
          <w:spacing w:val="2"/>
          <w:rtl/>
        </w:rPr>
        <w:t>أنه يمكن للمستعملين اختيار الطريقة التي يستقبلون بها البرامج من خلال الاتصالات التفاعلية؛</w:t>
      </w:r>
    </w:p>
    <w:p w:rsidR="00F733E7" w:rsidRPr="00324C24" w:rsidRDefault="00F733E7" w:rsidP="004B6CD4">
      <w:pPr>
        <w:rPr>
          <w:rFonts w:ascii="Calibri" w:eastAsia="SimSun" w:hAnsi="Calibri"/>
          <w:spacing w:val="-2"/>
          <w:rtl/>
        </w:rPr>
      </w:pPr>
      <w:r w:rsidRPr="00324C24">
        <w:rPr>
          <w:rFonts w:ascii="Calibri" w:eastAsia="SimSun" w:hAnsi="Calibri" w:hint="cs"/>
          <w:i/>
          <w:iCs/>
          <w:spacing w:val="-2"/>
          <w:rtl/>
        </w:rPr>
        <w:t>د</w:t>
      </w:r>
      <w:r w:rsidRPr="00324C24">
        <w:rPr>
          <w:rFonts w:ascii="Calibri" w:eastAsia="SimSun" w:hAnsi="Calibri" w:hint="eastAsia"/>
          <w:i/>
          <w:iCs/>
          <w:spacing w:val="-2"/>
          <w:rtl/>
        </w:rPr>
        <w:t> </w:t>
      </w:r>
      <w:r w:rsidRPr="00324C24">
        <w:rPr>
          <w:rFonts w:ascii="Calibri" w:eastAsia="SimSun" w:hAnsi="Calibri" w:hint="cs"/>
          <w:i/>
          <w:iCs/>
          <w:spacing w:val="-2"/>
          <w:rtl/>
        </w:rPr>
        <w:t>)</w:t>
      </w:r>
      <w:r w:rsidRPr="00324C24">
        <w:rPr>
          <w:rFonts w:ascii="Calibri" w:eastAsia="SimSun" w:hAnsi="Calibri" w:hint="cs"/>
          <w:spacing w:val="-2"/>
          <w:rtl/>
        </w:rPr>
        <w:tab/>
        <w:t xml:space="preserve">أن الإذاعة تُستخدم عادةً بالاقتران مع </w:t>
      </w:r>
      <w:r w:rsidR="004B6CD4" w:rsidRPr="00324C24">
        <w:rPr>
          <w:rFonts w:ascii="Calibri" w:eastAsia="SimSun" w:hAnsi="Calibri" w:hint="cs"/>
          <w:spacing w:val="-2"/>
          <w:rtl/>
        </w:rPr>
        <w:t xml:space="preserve">أسلوب </w:t>
      </w:r>
      <w:r w:rsidRPr="00324C24">
        <w:rPr>
          <w:rFonts w:ascii="Calibri" w:eastAsia="SimSun" w:hAnsi="Calibri" w:hint="cs"/>
          <w:spacing w:val="-2"/>
          <w:rtl/>
        </w:rPr>
        <w:t>التفاعل وتشكيلة متعددة الشاشات؛</w:t>
      </w:r>
    </w:p>
    <w:p w:rsidR="00F733E7" w:rsidRPr="00324C24" w:rsidRDefault="00F733E7" w:rsidP="004B6CD4">
      <w:pPr>
        <w:rPr>
          <w:rFonts w:ascii="Calibri" w:eastAsia="SimSun" w:hAnsi="Calibri"/>
          <w:rtl/>
        </w:rPr>
      </w:pPr>
      <w:r w:rsidRPr="00324C24">
        <w:rPr>
          <w:rFonts w:ascii="Calibri" w:eastAsia="SimSun" w:hAnsi="Calibri" w:hint="cs"/>
          <w:i/>
          <w:iCs/>
          <w:rtl/>
        </w:rPr>
        <w:t>ﻫ</w:t>
      </w:r>
      <w:r w:rsidRPr="00324C24">
        <w:rPr>
          <w:rFonts w:ascii="Calibri" w:eastAsia="SimSun" w:hAnsi="Calibri" w:hint="eastAsia"/>
          <w:i/>
          <w:iCs/>
          <w:rtl/>
        </w:rPr>
        <w:t> </w:t>
      </w:r>
      <w:r w:rsidRPr="00324C24">
        <w:rPr>
          <w:rFonts w:ascii="Calibri" w:eastAsia="SimSun" w:hAnsi="Calibri" w:hint="cs"/>
          <w:i/>
          <w:iCs/>
          <w:rtl/>
        </w:rPr>
        <w:t>)</w:t>
      </w:r>
      <w:r w:rsidRPr="00324C24">
        <w:rPr>
          <w:rFonts w:ascii="Calibri" w:eastAsia="SimSun" w:hAnsi="Calibri" w:hint="cs"/>
          <w:rtl/>
        </w:rPr>
        <w:tab/>
        <w:t xml:space="preserve">أن توصيات قطاع الاتصالات الراديوية وتقاريره تصف مختلف </w:t>
      </w:r>
      <w:r w:rsidRPr="00324C24">
        <w:rPr>
          <w:rFonts w:ascii="Calibri" w:hAnsi="Calibri"/>
          <w:color w:val="000000"/>
          <w:rtl/>
        </w:rPr>
        <w:t>أنظمة</w:t>
      </w:r>
      <w:r w:rsidRPr="00324C24">
        <w:rPr>
          <w:rFonts w:ascii="Calibri" w:hAnsi="Calibri" w:hint="cs"/>
          <w:color w:val="000000"/>
          <w:rtl/>
        </w:rPr>
        <w:t xml:space="preserve"> الإذاعة الرقمية التلفزيونية والصوتية ومتعددة الوسائط </w:t>
      </w:r>
      <w:r w:rsidR="004B6CD4" w:rsidRPr="00324C24">
        <w:rPr>
          <w:rFonts w:ascii="Calibri" w:hAnsi="Calibri" w:hint="cs"/>
          <w:color w:val="000000"/>
          <w:rtl/>
        </w:rPr>
        <w:t xml:space="preserve">ومعلماتهما </w:t>
      </w:r>
      <w:r w:rsidRPr="00324C24">
        <w:rPr>
          <w:rFonts w:ascii="Calibri" w:hAnsi="Calibri" w:hint="cs"/>
          <w:color w:val="000000"/>
          <w:rtl/>
        </w:rPr>
        <w:t>من أجل الاستقبال الإذاعي الثابت والمتنقل والمحمول</w:t>
      </w:r>
      <w:r w:rsidRPr="00324C24">
        <w:rPr>
          <w:rFonts w:ascii="Calibri" w:eastAsia="SimSun" w:hAnsi="Calibri" w:hint="cs"/>
          <w:rtl/>
        </w:rPr>
        <w:t>؛</w:t>
      </w:r>
    </w:p>
    <w:p w:rsidR="00F733E7" w:rsidRPr="00324C24" w:rsidRDefault="00F733E7" w:rsidP="004B6CD4">
      <w:pPr>
        <w:rPr>
          <w:rFonts w:ascii="Calibri" w:eastAsia="SimSun" w:hAnsi="Calibri"/>
          <w:rtl/>
        </w:rPr>
      </w:pPr>
      <w:r w:rsidRPr="00324C24">
        <w:rPr>
          <w:rFonts w:ascii="Calibri" w:eastAsia="SimSun" w:hAnsi="Calibri" w:hint="cs"/>
          <w:i/>
          <w:iCs/>
          <w:rtl/>
        </w:rPr>
        <w:t>و )</w:t>
      </w:r>
      <w:r w:rsidRPr="00324C24">
        <w:rPr>
          <w:rFonts w:ascii="Calibri" w:eastAsia="SimSun" w:hAnsi="Calibri" w:hint="cs"/>
          <w:rtl/>
        </w:rPr>
        <w:tab/>
        <w:t xml:space="preserve">أن قطاع الاتصالات الراديوية يقوم أيضاً بدراسة مشروع توصية (مشاريع توصيات) جديدة بشأن التجوال الإذاعي </w:t>
      </w:r>
      <w:r w:rsidR="004B6CD4" w:rsidRPr="00324C24">
        <w:rPr>
          <w:rFonts w:ascii="Calibri" w:eastAsia="SimSun" w:hAnsi="Calibri" w:hint="cs"/>
          <w:rtl/>
        </w:rPr>
        <w:t>على الصعيد</w:t>
      </w:r>
      <w:r w:rsidRPr="00324C24">
        <w:rPr>
          <w:rFonts w:ascii="Calibri" w:eastAsia="SimSun" w:hAnsi="Calibri" w:hint="cs"/>
          <w:rtl/>
        </w:rPr>
        <w:t xml:space="preserve"> العالم</w:t>
      </w:r>
      <w:r w:rsidR="004B6CD4" w:rsidRPr="00324C24">
        <w:rPr>
          <w:rFonts w:ascii="Calibri" w:eastAsia="SimSun" w:hAnsi="Calibri" w:hint="cs"/>
          <w:rtl/>
        </w:rPr>
        <w:t>ي</w:t>
      </w:r>
      <w:r w:rsidRPr="00324C24">
        <w:rPr>
          <w:rFonts w:ascii="Calibri" w:eastAsia="SimSun" w:hAnsi="Calibri" w:hint="cs"/>
          <w:rtl/>
        </w:rPr>
        <w:t xml:space="preserve">، </w:t>
      </w:r>
      <w:r w:rsidR="004B6CD4" w:rsidRPr="00324C24">
        <w:rPr>
          <w:rFonts w:ascii="Calibri" w:eastAsia="SimSun" w:hAnsi="Calibri" w:hint="cs"/>
          <w:rtl/>
        </w:rPr>
        <w:t xml:space="preserve">وهذا </w:t>
      </w:r>
      <w:r w:rsidRPr="00324C24">
        <w:rPr>
          <w:rFonts w:ascii="Calibri" w:eastAsia="SimSun" w:hAnsi="Calibri" w:hint="cs"/>
          <w:rtl/>
        </w:rPr>
        <w:t xml:space="preserve">من شأنه أن يزود المستهلك بخيار لاستقبال البرامج الإذاعية </w:t>
      </w:r>
      <w:r w:rsidRPr="00324C24">
        <w:rPr>
          <w:rFonts w:ascii="Calibri" w:hAnsi="Calibri" w:hint="cs"/>
          <w:color w:val="000000"/>
          <w:rtl/>
        </w:rPr>
        <w:t>التي تهمه</w:t>
      </w:r>
      <w:r w:rsidRPr="00324C24">
        <w:rPr>
          <w:rFonts w:ascii="Calibri" w:hAnsi="Calibri"/>
          <w:color w:val="000000"/>
          <w:rtl/>
        </w:rPr>
        <w:t xml:space="preserve"> في أي مكان في العالم تتوفر فيه هذه</w:t>
      </w:r>
      <w:r w:rsidR="004B6CD4" w:rsidRPr="00324C24">
        <w:rPr>
          <w:rFonts w:ascii="Calibri" w:hAnsi="Calibri" w:hint="cs"/>
          <w:color w:val="000000"/>
          <w:rtl/>
        </w:rPr>
        <w:t> </w:t>
      </w:r>
      <w:r w:rsidRPr="00324C24">
        <w:rPr>
          <w:rFonts w:ascii="Calibri" w:hAnsi="Calibri"/>
          <w:color w:val="000000"/>
          <w:rtl/>
        </w:rPr>
        <w:t>البرامج</w:t>
      </w:r>
      <w:r w:rsidRPr="00324C24">
        <w:rPr>
          <w:rFonts w:ascii="Calibri" w:eastAsia="SimSun" w:hAnsi="Calibri" w:hint="cs"/>
          <w:rtl/>
        </w:rPr>
        <w:t>؛</w:t>
      </w:r>
    </w:p>
    <w:p w:rsidR="00F733E7" w:rsidRPr="00324C24" w:rsidRDefault="00F733E7" w:rsidP="004B6CD4">
      <w:pPr>
        <w:rPr>
          <w:rFonts w:ascii="Calibri" w:eastAsia="SimSun" w:hAnsi="Calibri"/>
          <w:rtl/>
        </w:rPr>
      </w:pPr>
      <w:r w:rsidRPr="00324C24">
        <w:rPr>
          <w:rFonts w:ascii="Calibri" w:eastAsia="SimSun" w:hAnsi="Calibri" w:hint="cs"/>
          <w:i/>
          <w:iCs/>
          <w:rtl/>
        </w:rPr>
        <w:t>ز )</w:t>
      </w:r>
      <w:r w:rsidRPr="00324C24">
        <w:rPr>
          <w:rFonts w:ascii="Calibri" w:eastAsia="SimSun" w:hAnsi="Calibri" w:hint="cs"/>
          <w:rtl/>
        </w:rPr>
        <w:tab/>
      </w:r>
      <w:r w:rsidR="004B6CD4" w:rsidRPr="00324C24">
        <w:rPr>
          <w:rFonts w:ascii="Calibri" w:eastAsia="SimSun" w:hAnsi="Calibri" w:hint="cs"/>
          <w:rtl/>
        </w:rPr>
        <w:t xml:space="preserve">أن </w:t>
      </w:r>
      <w:r w:rsidRPr="00324C24">
        <w:rPr>
          <w:rFonts w:ascii="Calibri" w:eastAsia="SimSun" w:hAnsi="Calibri" w:hint="cs"/>
          <w:rtl/>
        </w:rPr>
        <w:t xml:space="preserve">قطاعي الاتصالات الراديوية وتقييس الاتصالات </w:t>
      </w:r>
      <w:r w:rsidR="004B6CD4" w:rsidRPr="00324C24">
        <w:rPr>
          <w:rFonts w:ascii="Calibri" w:eastAsia="SimSun" w:hAnsi="Calibri" w:hint="cs"/>
          <w:rtl/>
        </w:rPr>
        <w:t xml:space="preserve">يتعاونان في إجراء </w:t>
      </w:r>
      <w:r w:rsidRPr="00324C24">
        <w:rPr>
          <w:rFonts w:ascii="Calibri" w:eastAsia="SimSun" w:hAnsi="Calibri" w:hint="cs"/>
          <w:rtl/>
        </w:rPr>
        <w:t>دراسات متعلقة بأنظمة النطاق العريض للإذاعة المتكاملة</w:t>
      </w:r>
      <w:r w:rsidR="004B6CD4" w:rsidRPr="00324C24">
        <w:rPr>
          <w:rFonts w:ascii="Calibri" w:eastAsia="SimSun" w:hAnsi="Calibri" w:hint="eastAsia"/>
          <w:rtl/>
        </w:rPr>
        <w:t> </w:t>
      </w:r>
      <w:r w:rsidRPr="00324C24">
        <w:rPr>
          <w:rFonts w:ascii="Calibri" w:eastAsia="SimSun" w:hAnsi="Calibri"/>
        </w:rPr>
        <w:t>(IBB)</w:t>
      </w:r>
      <w:r w:rsidRPr="00324C24">
        <w:rPr>
          <w:rFonts w:ascii="Calibri" w:eastAsia="SimSun" w:hAnsi="Calibri" w:hint="cs"/>
          <w:rtl/>
        </w:rPr>
        <w:t>؛</w:t>
      </w:r>
    </w:p>
    <w:p w:rsidR="00F733E7" w:rsidRPr="00324C24" w:rsidRDefault="00F733E7" w:rsidP="004B6CD4">
      <w:pPr>
        <w:rPr>
          <w:rFonts w:ascii="Calibri" w:eastAsia="SimSun" w:hAnsi="Calibri"/>
          <w:rtl/>
        </w:rPr>
      </w:pPr>
      <w:r w:rsidRPr="00324C24">
        <w:rPr>
          <w:rFonts w:ascii="Calibri" w:eastAsia="SimSun" w:hAnsi="Calibri" w:hint="cs"/>
          <w:i/>
          <w:iCs/>
          <w:rtl/>
        </w:rPr>
        <w:t>ح)</w:t>
      </w:r>
      <w:r w:rsidRPr="00324C24">
        <w:rPr>
          <w:rFonts w:ascii="Calibri" w:eastAsia="SimSun" w:hAnsi="Calibri" w:hint="cs"/>
          <w:rtl/>
        </w:rPr>
        <w:tab/>
        <w:t>أن قطاع تقييس الاتصالات يدرس أساليب تشفير المصدر وأساليب النقل عالية الكفاءة بالتعاون مع المنظمة الدولية للتوحيد القياسي/اللجنة الكهرتقنية</w:t>
      </w:r>
      <w:r w:rsidR="004B6CD4" w:rsidRPr="00324C24">
        <w:rPr>
          <w:rFonts w:ascii="Calibri" w:eastAsia="SimSun" w:hAnsi="Calibri" w:hint="cs"/>
          <w:rtl/>
        </w:rPr>
        <w:t xml:space="preserve"> الدولية</w:t>
      </w:r>
      <w:r w:rsidRPr="00324C24">
        <w:rPr>
          <w:rFonts w:ascii="Calibri" w:eastAsia="SimSun" w:hAnsi="Calibri" w:hint="cs"/>
          <w:rtl/>
        </w:rPr>
        <w:t>؛</w:t>
      </w:r>
    </w:p>
    <w:p w:rsidR="00F733E7" w:rsidRPr="00324C24" w:rsidRDefault="00F733E7" w:rsidP="004B6CD4">
      <w:pPr>
        <w:rPr>
          <w:rFonts w:ascii="Calibri" w:eastAsia="SimSun" w:hAnsi="Calibri"/>
          <w:rtl/>
          <w:lang w:bidi="ar-EG"/>
        </w:rPr>
      </w:pPr>
      <w:r w:rsidRPr="00324C24">
        <w:rPr>
          <w:rFonts w:ascii="Calibri" w:eastAsia="SimSun" w:hAnsi="Calibri"/>
          <w:i/>
          <w:iCs/>
          <w:rtl/>
        </w:rPr>
        <w:t>ط)</w:t>
      </w:r>
      <w:r w:rsidRPr="00324C24">
        <w:rPr>
          <w:rFonts w:ascii="Calibri" w:eastAsia="SimSun" w:hAnsi="Calibri" w:hint="cs"/>
          <w:rtl/>
        </w:rPr>
        <w:tab/>
        <w:t xml:space="preserve">أن الهيئات الإذاعية ومقدمي المحتوى غالباً ما يُطلب منهم توفير خدمات النفاذ (العناوين الجانبية والعرض النصي ولغة الإشارة وما إلى ذلك) </w:t>
      </w:r>
      <w:r w:rsidR="004B6CD4" w:rsidRPr="00324C24">
        <w:rPr>
          <w:rFonts w:ascii="Calibri" w:eastAsia="SimSun" w:hAnsi="Calibri" w:hint="cs"/>
          <w:rtl/>
        </w:rPr>
        <w:t>من أجل</w:t>
      </w:r>
      <w:r w:rsidRPr="00324C24">
        <w:rPr>
          <w:rFonts w:ascii="Calibri" w:eastAsia="SimSun" w:hAnsi="Calibri" w:hint="cs"/>
          <w:rtl/>
        </w:rPr>
        <w:t xml:space="preserve"> جميع المواد </w:t>
      </w:r>
      <w:r w:rsidR="002759C4" w:rsidRPr="00324C24">
        <w:rPr>
          <w:rFonts w:ascii="Calibri" w:eastAsia="SimSun" w:hAnsi="Calibri" w:hint="cs"/>
          <w:rtl/>
        </w:rPr>
        <w:t>المتاحة وعبر جميع وسائل التقديم،</w:t>
      </w:r>
    </w:p>
    <w:p w:rsidR="00F733E7" w:rsidRPr="00324C24" w:rsidRDefault="00F733E7" w:rsidP="00F733E7">
      <w:pPr>
        <w:pStyle w:val="Call"/>
        <w:tabs>
          <w:tab w:val="left" w:pos="3371"/>
        </w:tabs>
        <w:rPr>
          <w:rFonts w:ascii="Calibri" w:hAnsi="Calibri"/>
          <w:rtl/>
        </w:rPr>
      </w:pPr>
      <w:r w:rsidRPr="00324C24">
        <w:rPr>
          <w:rFonts w:ascii="Calibri" w:hAnsi="Calibri" w:hint="cs"/>
          <w:i w:val="0"/>
          <w:iCs/>
          <w:rtl/>
        </w:rPr>
        <w:t xml:space="preserve">تقرر </w:t>
      </w:r>
      <w:r w:rsidRPr="00324C24">
        <w:rPr>
          <w:rFonts w:ascii="Calibri" w:hAnsi="Calibri" w:hint="cs"/>
          <w:rtl/>
        </w:rPr>
        <w:t>دراسة ال</w:t>
      </w:r>
      <w:r w:rsidR="00F6482C" w:rsidRPr="00324C24">
        <w:rPr>
          <w:rFonts w:ascii="Calibri" w:hAnsi="Calibri" w:hint="cs"/>
          <w:rtl/>
        </w:rPr>
        <w:t>‍</w:t>
      </w:r>
      <w:r w:rsidRPr="00324C24">
        <w:rPr>
          <w:rFonts w:ascii="Calibri" w:hAnsi="Calibri" w:hint="cs"/>
          <w:rtl/>
        </w:rPr>
        <w:t>مسائل التالية</w:t>
      </w:r>
    </w:p>
    <w:p w:rsidR="00F733E7" w:rsidRPr="00324C24" w:rsidRDefault="00F733E7" w:rsidP="00911C83">
      <w:pPr>
        <w:rPr>
          <w:rFonts w:ascii="Calibri" w:eastAsia="SimSun" w:hAnsi="Calibri"/>
          <w:rtl/>
        </w:rPr>
      </w:pPr>
      <w:r w:rsidRPr="00324C24">
        <w:rPr>
          <w:rFonts w:ascii="Calibri" w:eastAsia="SimSun" w:hAnsi="Calibri"/>
        </w:rPr>
        <w:t>1</w:t>
      </w:r>
      <w:r w:rsidRPr="00324C24">
        <w:rPr>
          <w:rFonts w:ascii="Calibri" w:eastAsia="SimSun" w:hAnsi="Calibri" w:hint="cs"/>
          <w:rtl/>
        </w:rPr>
        <w:tab/>
        <w:t>ما هي متطلبات المستعمل فيما يتعلق بمنصة عالمية للخدمة الإذاعية وكيف يمكن لمتطلبات المستعمل هذه أن تؤثر على المتطلبات</w:t>
      </w:r>
      <w:r w:rsidR="00911C83">
        <w:rPr>
          <w:rFonts w:ascii="Calibri" w:eastAsia="SimSun" w:hAnsi="Calibri" w:hint="eastAsia"/>
          <w:rtl/>
        </w:rPr>
        <w:t> </w:t>
      </w:r>
      <w:r w:rsidRPr="00324C24">
        <w:rPr>
          <w:rFonts w:ascii="Calibri" w:eastAsia="SimSun" w:hAnsi="Calibri" w:hint="cs"/>
          <w:rtl/>
        </w:rPr>
        <w:t>التقنية؟</w:t>
      </w:r>
    </w:p>
    <w:p w:rsidR="00F733E7" w:rsidRPr="00324C24" w:rsidRDefault="00F733E7" w:rsidP="004B6CD4">
      <w:pPr>
        <w:rPr>
          <w:rFonts w:ascii="Calibri" w:eastAsia="SimSun" w:hAnsi="Calibri"/>
          <w:spacing w:val="6"/>
          <w:rtl/>
        </w:rPr>
      </w:pPr>
      <w:r w:rsidRPr="00324C24">
        <w:rPr>
          <w:rFonts w:ascii="Calibri" w:eastAsia="SimSun" w:hAnsi="Calibri"/>
          <w:spacing w:val="6"/>
        </w:rPr>
        <w:t>2</w:t>
      </w:r>
      <w:r w:rsidRPr="00324C24">
        <w:rPr>
          <w:rFonts w:ascii="Calibri" w:eastAsia="SimSun" w:hAnsi="Calibri" w:hint="cs"/>
          <w:b/>
          <w:bCs/>
          <w:spacing w:val="6"/>
          <w:rtl/>
        </w:rPr>
        <w:tab/>
      </w:r>
      <w:r w:rsidRPr="00324C24">
        <w:rPr>
          <w:rFonts w:ascii="Calibri" w:eastAsia="SimSun" w:hAnsi="Calibri" w:hint="cs"/>
          <w:spacing w:val="6"/>
          <w:rtl/>
        </w:rPr>
        <w:t xml:space="preserve">ما هي الوسائل والتدابير التي يمكن أن يوصى بها، والتي </w:t>
      </w:r>
      <w:r w:rsidR="004B6CD4" w:rsidRPr="00324C24">
        <w:rPr>
          <w:rFonts w:ascii="Calibri" w:eastAsia="SimSun" w:hAnsi="Calibri" w:hint="cs"/>
          <w:spacing w:val="6"/>
          <w:rtl/>
        </w:rPr>
        <w:t>من شأنها أن تسمح</w:t>
      </w:r>
      <w:r w:rsidRPr="00324C24">
        <w:rPr>
          <w:rFonts w:ascii="Calibri" w:eastAsia="SimSun" w:hAnsi="Calibri" w:hint="cs"/>
          <w:spacing w:val="6"/>
          <w:rtl/>
        </w:rPr>
        <w:t xml:space="preserve"> بمرونة تقديم المحتوى الإذاعي إلى المستعملين النهائيين عبر أوسع مجموعة ممكنة من الأجهزة الطرفية؟</w:t>
      </w:r>
    </w:p>
    <w:p w:rsidR="00F733E7" w:rsidRPr="0024423B" w:rsidRDefault="00F733E7" w:rsidP="008E3269">
      <w:pPr>
        <w:rPr>
          <w:rFonts w:ascii="Calibri" w:eastAsia="SimSun" w:hAnsi="Calibri"/>
          <w:rtl/>
        </w:rPr>
      </w:pPr>
      <w:r w:rsidRPr="0024423B">
        <w:rPr>
          <w:rFonts w:ascii="Calibri" w:eastAsia="SimSun" w:hAnsi="Calibri"/>
        </w:rPr>
        <w:lastRenderedPageBreak/>
        <w:t>3</w:t>
      </w:r>
      <w:r w:rsidRPr="0024423B">
        <w:rPr>
          <w:rFonts w:ascii="Calibri" w:eastAsia="SimSun" w:hAnsi="Calibri" w:hint="cs"/>
          <w:b/>
          <w:bCs/>
          <w:rtl/>
        </w:rPr>
        <w:tab/>
      </w:r>
      <w:r w:rsidRPr="0024423B">
        <w:rPr>
          <w:rFonts w:ascii="Calibri" w:eastAsia="SimSun" w:hAnsi="Calibri" w:hint="cs"/>
          <w:rtl/>
        </w:rPr>
        <w:t>ما هي تحسينات الجودة الشاملة للمحتوى الإذاعي التلفزيوني والصوتي والراديوي ومتعدد الوسائط التي يمكن تنفيذها في</w:t>
      </w:r>
      <w:r w:rsidR="008E3269" w:rsidRPr="0024423B">
        <w:rPr>
          <w:rFonts w:ascii="Calibri" w:eastAsia="SimSun" w:hAnsi="Calibri" w:hint="eastAsia"/>
          <w:rtl/>
        </w:rPr>
        <w:t> </w:t>
      </w:r>
      <w:r w:rsidRPr="0024423B">
        <w:rPr>
          <w:rFonts w:ascii="Calibri" w:eastAsia="SimSun" w:hAnsi="Calibri" w:hint="cs"/>
          <w:rtl/>
        </w:rPr>
        <w:t>المنصة العالمية الجديدة للإذاعة (مثل تحسين استبانة الصورة ومجموعة الألوان وتكمية العين</w:t>
      </w:r>
      <w:r w:rsidR="004B6CD4" w:rsidRPr="0024423B">
        <w:rPr>
          <w:rFonts w:ascii="Calibri" w:eastAsia="SimSun" w:hAnsi="Calibri" w:hint="cs"/>
          <w:rtl/>
        </w:rPr>
        <w:t>ات</w:t>
      </w:r>
      <w:r w:rsidRPr="0024423B">
        <w:rPr>
          <w:rFonts w:ascii="Calibri" w:eastAsia="SimSun" w:hAnsi="Calibri" w:hint="cs"/>
          <w:rtl/>
        </w:rPr>
        <w:t xml:space="preserve"> الفيديوية ومعدل </w:t>
      </w:r>
      <w:r w:rsidR="004B6CD4" w:rsidRPr="0024423B">
        <w:rPr>
          <w:rFonts w:ascii="Calibri" w:eastAsia="SimSun" w:hAnsi="Calibri" w:hint="cs"/>
          <w:rtl/>
        </w:rPr>
        <w:t xml:space="preserve">بث </w:t>
      </w:r>
      <w:r w:rsidRPr="0024423B">
        <w:rPr>
          <w:rFonts w:ascii="Calibri" w:eastAsia="SimSun" w:hAnsi="Calibri" w:hint="cs"/>
          <w:rtl/>
        </w:rPr>
        <w:t>الصور والإشارة الصوتية متعددة القنوات والتكيف مع بيئة المشاهدة/ال</w:t>
      </w:r>
      <w:r w:rsidR="004B6CD4" w:rsidRPr="0024423B">
        <w:rPr>
          <w:rFonts w:ascii="Calibri" w:eastAsia="SimSun" w:hAnsi="Calibri" w:hint="cs"/>
          <w:rtl/>
        </w:rPr>
        <w:t>ا</w:t>
      </w:r>
      <w:r w:rsidRPr="0024423B">
        <w:rPr>
          <w:rFonts w:ascii="Calibri" w:eastAsia="SimSun" w:hAnsi="Calibri" w:hint="cs"/>
          <w:rtl/>
        </w:rPr>
        <w:t>س</w:t>
      </w:r>
      <w:r w:rsidR="004B6CD4" w:rsidRPr="0024423B">
        <w:rPr>
          <w:rFonts w:ascii="Calibri" w:eastAsia="SimSun" w:hAnsi="Calibri" w:hint="cs"/>
          <w:rtl/>
        </w:rPr>
        <w:t>ت</w:t>
      </w:r>
      <w:r w:rsidRPr="0024423B">
        <w:rPr>
          <w:rFonts w:ascii="Calibri" w:eastAsia="SimSun" w:hAnsi="Calibri" w:hint="cs"/>
          <w:rtl/>
        </w:rPr>
        <w:t>م</w:t>
      </w:r>
      <w:r w:rsidR="004B6CD4" w:rsidRPr="0024423B">
        <w:rPr>
          <w:rFonts w:ascii="Calibri" w:eastAsia="SimSun" w:hAnsi="Calibri" w:hint="cs"/>
          <w:rtl/>
        </w:rPr>
        <w:t>ا</w:t>
      </w:r>
      <w:r w:rsidRPr="0024423B">
        <w:rPr>
          <w:rFonts w:ascii="Calibri" w:eastAsia="SimSun" w:hAnsi="Calibri" w:hint="cs"/>
          <w:rtl/>
        </w:rPr>
        <w:t>ع، وغير ذلك)؟</w:t>
      </w:r>
    </w:p>
    <w:p w:rsidR="00F733E7" w:rsidRPr="0024423B" w:rsidRDefault="00F733E7" w:rsidP="00F733E7">
      <w:pPr>
        <w:rPr>
          <w:rFonts w:ascii="Calibri" w:eastAsia="SimSun" w:hAnsi="Calibri"/>
          <w:rtl/>
        </w:rPr>
      </w:pPr>
      <w:r w:rsidRPr="0024423B">
        <w:rPr>
          <w:rFonts w:ascii="Calibri" w:eastAsia="SimSun" w:hAnsi="Calibri"/>
        </w:rPr>
        <w:t>4</w:t>
      </w:r>
      <w:r w:rsidRPr="0024423B">
        <w:rPr>
          <w:rFonts w:ascii="Calibri" w:eastAsia="SimSun" w:hAnsi="Calibri" w:hint="cs"/>
          <w:b/>
          <w:bCs/>
          <w:rtl/>
        </w:rPr>
        <w:tab/>
      </w:r>
      <w:r w:rsidRPr="0024423B">
        <w:rPr>
          <w:rFonts w:ascii="Calibri" w:eastAsia="SimSun" w:hAnsi="Calibri" w:hint="cs"/>
          <w:rtl/>
        </w:rPr>
        <w:t>كيف يمكن دمج متطلبات خدمات النفاذ (العناوين الجانبية والعرض النصي ولغة الإشارة وما إلى ذلك) بشكل تام بحيث تشكل جزءاً من الخدمات الأساسية؟</w:t>
      </w:r>
    </w:p>
    <w:p w:rsidR="00F733E7" w:rsidRPr="00985D70" w:rsidRDefault="00F733E7" w:rsidP="00F733E7">
      <w:pPr>
        <w:pStyle w:val="Call"/>
        <w:spacing w:before="120"/>
        <w:rPr>
          <w:i w:val="0"/>
          <w:iCs/>
          <w:rtl/>
        </w:rPr>
      </w:pPr>
      <w:r w:rsidRPr="00985D70">
        <w:rPr>
          <w:rFonts w:hint="cs"/>
          <w:i w:val="0"/>
          <w:iCs/>
          <w:rtl/>
        </w:rPr>
        <w:t>تقرر كذلك</w:t>
      </w:r>
    </w:p>
    <w:p w:rsidR="00F733E7" w:rsidRDefault="00F733E7" w:rsidP="004B6CD4">
      <w:pPr>
        <w:rPr>
          <w:rFonts w:eastAsia="SimSun"/>
          <w:rtl/>
        </w:rPr>
      </w:pPr>
      <w:r w:rsidRPr="00985D70">
        <w:rPr>
          <w:rFonts w:eastAsia="SimSun"/>
        </w:rPr>
        <w:t>1</w:t>
      </w:r>
      <w:r w:rsidRPr="00985D70">
        <w:rPr>
          <w:rFonts w:eastAsia="SimSun" w:hint="cs"/>
          <w:b/>
          <w:bCs/>
          <w:rtl/>
        </w:rPr>
        <w:tab/>
      </w:r>
      <w:r w:rsidR="004B6CD4">
        <w:rPr>
          <w:rFonts w:eastAsia="SimSun" w:hint="cs"/>
          <w:rtl/>
        </w:rPr>
        <w:t>إجراء تحليل</w:t>
      </w:r>
      <w:r>
        <w:rPr>
          <w:rFonts w:eastAsia="SimSun" w:hint="cs"/>
          <w:rtl/>
        </w:rPr>
        <w:t xml:space="preserve"> تكنولوجي</w:t>
      </w:r>
      <w:r w:rsidR="004B6CD4">
        <w:rPr>
          <w:rFonts w:eastAsia="SimSun" w:hint="cs"/>
          <w:rtl/>
        </w:rPr>
        <w:t>ا</w:t>
      </w:r>
      <w:r>
        <w:rPr>
          <w:rFonts w:eastAsia="SimSun" w:hint="cs"/>
          <w:rtl/>
        </w:rPr>
        <w:t xml:space="preserve"> مفصل</w:t>
      </w:r>
      <w:r w:rsidRPr="008458E2">
        <w:rPr>
          <w:rStyle w:val="FootnoteReference"/>
          <w:rFonts w:eastAsia="SimSun" w:cs="Calibri"/>
          <w:szCs w:val="18"/>
          <w:rtl/>
        </w:rPr>
        <w:footnoteReference w:id="2"/>
      </w:r>
      <w:r>
        <w:rPr>
          <w:rFonts w:eastAsia="SimSun" w:hint="cs"/>
          <w:rtl/>
        </w:rPr>
        <w:t xml:space="preserve"> في كل مجال من مجالات الدراسة لضمان مرونة وفعالية تقديم محتوى فيديوي/سمعي مرئي وسمعي ومتعدد الوسائط للمستعملين النهائيين عبر أوسع مجموعة ممكنة من الشبكات؛</w:t>
      </w:r>
    </w:p>
    <w:p w:rsidR="00F733E7" w:rsidRDefault="00F733E7" w:rsidP="004B6CD4">
      <w:pPr>
        <w:rPr>
          <w:rFonts w:eastAsia="SimSun"/>
          <w:rtl/>
        </w:rPr>
      </w:pPr>
      <w:r w:rsidRPr="00985D70">
        <w:rPr>
          <w:rFonts w:eastAsia="SimSun"/>
        </w:rPr>
        <w:t>2</w:t>
      </w:r>
      <w:r w:rsidRPr="00985D70">
        <w:rPr>
          <w:rFonts w:eastAsia="SimSun" w:hint="cs"/>
          <w:b/>
          <w:bCs/>
          <w:rtl/>
        </w:rPr>
        <w:tab/>
      </w:r>
      <w:r>
        <w:rPr>
          <w:rFonts w:eastAsia="SimSun" w:hint="cs"/>
          <w:rtl/>
        </w:rPr>
        <w:t>أن تُدرج نتائج الدراسات المشار إليها أعلاه في تقرير (تقارير) و/أو توصية (توصيات)؛</w:t>
      </w:r>
    </w:p>
    <w:p w:rsidR="00F733E7" w:rsidRDefault="00F733E7" w:rsidP="004B6CD4">
      <w:pPr>
        <w:rPr>
          <w:rFonts w:eastAsia="SimSun"/>
          <w:rtl/>
        </w:rPr>
      </w:pPr>
      <w:r>
        <w:rPr>
          <w:rFonts w:eastAsia="SimSun"/>
        </w:rPr>
        <w:t>3</w:t>
      </w:r>
      <w:r w:rsidRPr="00985D70">
        <w:rPr>
          <w:rFonts w:eastAsia="SimSun" w:hint="cs"/>
          <w:b/>
          <w:bCs/>
          <w:rtl/>
        </w:rPr>
        <w:tab/>
      </w:r>
      <w:r>
        <w:rPr>
          <w:rFonts w:eastAsia="SimSun" w:hint="cs"/>
          <w:rtl/>
        </w:rPr>
        <w:t>أن يجري تنسيق هذا العمل مع لجان الدراسات ذات الصلة في قطاع الاتصالات الراديوية و</w:t>
      </w:r>
      <w:r w:rsidR="004B6CD4">
        <w:rPr>
          <w:rFonts w:eastAsia="SimSun" w:hint="cs"/>
          <w:rtl/>
        </w:rPr>
        <w:t xml:space="preserve">قطاع </w:t>
      </w:r>
      <w:r>
        <w:rPr>
          <w:rFonts w:eastAsia="SimSun" w:hint="cs"/>
          <w:rtl/>
        </w:rPr>
        <w:t>تقييس الاتصالات و</w:t>
      </w:r>
      <w:r w:rsidR="004B6CD4">
        <w:rPr>
          <w:rFonts w:eastAsia="SimSun" w:hint="cs"/>
          <w:rtl/>
        </w:rPr>
        <w:t xml:space="preserve">قطاع </w:t>
      </w:r>
      <w:r>
        <w:rPr>
          <w:rFonts w:eastAsia="SimSun" w:hint="cs"/>
          <w:rtl/>
        </w:rPr>
        <w:t>تنمية الاتصالات؛</w:t>
      </w:r>
    </w:p>
    <w:p w:rsidR="00F733E7" w:rsidRPr="00115E09" w:rsidRDefault="00F733E7" w:rsidP="00F733E7">
      <w:pPr>
        <w:rPr>
          <w:rFonts w:eastAsia="SimSun"/>
          <w:rtl/>
        </w:rPr>
      </w:pPr>
      <w:r>
        <w:rPr>
          <w:rFonts w:eastAsia="SimSun"/>
        </w:rPr>
        <w:t>4</w:t>
      </w:r>
      <w:r w:rsidRPr="00985D70">
        <w:rPr>
          <w:rFonts w:eastAsia="SimSun" w:hint="cs"/>
          <w:b/>
          <w:bCs/>
          <w:rtl/>
        </w:rPr>
        <w:tab/>
      </w:r>
      <w:r w:rsidRPr="00985D70">
        <w:rPr>
          <w:rFonts w:eastAsia="SimSun" w:hint="cs"/>
          <w:rtl/>
        </w:rPr>
        <w:t>استكمال الدراسات ال</w:t>
      </w:r>
      <w:r>
        <w:rPr>
          <w:rFonts w:eastAsia="SimSun" w:hint="cs"/>
          <w:rtl/>
        </w:rPr>
        <w:t>‍</w:t>
      </w:r>
      <w:r w:rsidRPr="00985D70">
        <w:rPr>
          <w:rFonts w:eastAsia="SimSun" w:hint="cs"/>
          <w:rtl/>
        </w:rPr>
        <w:t>مذكورة أعلاه ب</w:t>
      </w:r>
      <w:r>
        <w:rPr>
          <w:rFonts w:eastAsia="SimSun" w:hint="cs"/>
          <w:rtl/>
        </w:rPr>
        <w:t>‍</w:t>
      </w:r>
      <w:r w:rsidRPr="00985D70">
        <w:rPr>
          <w:rFonts w:eastAsia="SimSun" w:hint="cs"/>
          <w:rtl/>
        </w:rPr>
        <w:t>حلول</w:t>
      </w:r>
      <w:r w:rsidR="004B6CD4">
        <w:rPr>
          <w:rFonts w:eastAsia="SimSun" w:hint="cs"/>
          <w:rtl/>
        </w:rPr>
        <w:t xml:space="preserve"> عام</w:t>
      </w:r>
      <w:r w:rsidRPr="00985D70">
        <w:rPr>
          <w:rFonts w:eastAsia="SimSun" w:hint="cs"/>
          <w:rtl/>
        </w:rPr>
        <w:t xml:space="preserve"> </w:t>
      </w:r>
      <w:r w:rsidRPr="00985D70">
        <w:rPr>
          <w:rFonts w:eastAsia="SimSun"/>
        </w:rPr>
        <w:t>201</w:t>
      </w:r>
      <w:r>
        <w:rPr>
          <w:rFonts w:eastAsia="SimSun"/>
        </w:rPr>
        <w:t>6</w:t>
      </w:r>
      <w:r>
        <w:rPr>
          <w:rFonts w:eastAsia="SimSun" w:hint="cs"/>
          <w:rtl/>
        </w:rPr>
        <w:t>.</w:t>
      </w:r>
    </w:p>
    <w:p w:rsidR="00F733E7" w:rsidRPr="00985D70" w:rsidRDefault="00F733E7" w:rsidP="002759C4">
      <w:pPr>
        <w:tabs>
          <w:tab w:val="clear" w:pos="1191"/>
          <w:tab w:val="clear" w:pos="1588"/>
          <w:tab w:val="clear" w:pos="1985"/>
        </w:tabs>
        <w:spacing w:before="360"/>
        <w:rPr>
          <w:rFonts w:eastAsia="SimSun"/>
          <w:rtl/>
        </w:rPr>
      </w:pPr>
      <w:r w:rsidRPr="00985D70">
        <w:rPr>
          <w:rFonts w:eastAsia="SimSun" w:hint="cs"/>
          <w:rtl/>
        </w:rPr>
        <w:t xml:space="preserve">الفئة: </w:t>
      </w:r>
      <w:r w:rsidRPr="00985D70">
        <w:rPr>
          <w:rFonts w:eastAsia="SimSun"/>
        </w:rPr>
        <w:t>S</w:t>
      </w:r>
      <w:r>
        <w:rPr>
          <w:rFonts w:eastAsia="SimSun"/>
        </w:rPr>
        <w:t>1</w:t>
      </w:r>
    </w:p>
    <w:p w:rsidR="00F733E7" w:rsidRDefault="004B6CD4" w:rsidP="004B6CD4">
      <w:pPr>
        <w:spacing w:before="600"/>
        <w:jc w:val="center"/>
        <w:rPr>
          <w:sz w:val="30"/>
          <w:rtl/>
          <w:lang w:val="en-US"/>
        </w:rPr>
      </w:pPr>
      <w:r>
        <w:rPr>
          <w:rFonts w:hint="cs"/>
          <w:sz w:val="30"/>
          <w:rtl/>
          <w:lang w:val="en-US"/>
        </w:rPr>
        <w:t>__________</w:t>
      </w:r>
    </w:p>
    <w:sectPr w:rsidR="00F733E7" w:rsidSect="009826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1D" w:rsidRDefault="0029691D">
      <w:r>
        <w:separator/>
      </w:r>
    </w:p>
  </w:endnote>
  <w:endnote w:type="continuationSeparator" w:id="0">
    <w:p w:rsidR="0029691D" w:rsidRDefault="0029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62" w:rsidRDefault="009625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62" w:rsidRDefault="009625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AF" w:rsidRPr="001C0938" w:rsidRDefault="00913BFB" w:rsidP="001A71D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lang w:val="fr-CH" w:bidi="ar-EG"/>
      </w:rPr>
    </w:pPr>
    <w:r w:rsidRPr="001C0938">
      <w:rPr>
        <w:color w:val="3E8EDE"/>
        <w:sz w:val="18"/>
        <w:szCs w:val="18"/>
      </w:rPr>
      <w:t>International Telecommunication Union • Place des Nations, CH</w:t>
    </w:r>
    <w:r w:rsidRPr="001C0938">
      <w:rPr>
        <w:color w:val="3E8EDE"/>
        <w:sz w:val="18"/>
        <w:szCs w:val="18"/>
      </w:rPr>
      <w:noBreakHyphen/>
      <w:t xml:space="preserve">1211 Geneva 20, Switzerland </w:t>
    </w:r>
    <w:r w:rsidRPr="001C0938">
      <w:rPr>
        <w:color w:val="3E8EDE"/>
        <w:sz w:val="18"/>
        <w:szCs w:val="18"/>
      </w:rPr>
      <w:br/>
      <w:t xml:space="preserve">Tel: +41 22 730 5111 • Fax: +41 22 733 7256 • </w:t>
    </w:r>
    <w:r w:rsidRPr="001C0938">
      <w:rPr>
        <w:color w:val="3E8EDE"/>
        <w:sz w:val="18"/>
        <w:szCs w:val="18"/>
      </w:rPr>
      <w:br/>
      <w:t xml:space="preserve">E-mail: </w:t>
    </w:r>
    <w:hyperlink r:id="rId1" w:history="1">
      <w:r w:rsidRPr="001C0938">
        <w:rPr>
          <w:rStyle w:val="Hyperlink"/>
          <w:color w:val="3E8EDE"/>
          <w:sz w:val="18"/>
          <w:szCs w:val="18"/>
        </w:rPr>
        <w:t>itumail@itu.int</w:t>
      </w:r>
    </w:hyperlink>
    <w:r w:rsidRPr="001C0938">
      <w:rPr>
        <w:color w:val="3E8EDE"/>
        <w:sz w:val="18"/>
        <w:szCs w:val="18"/>
      </w:rPr>
      <w:t xml:space="preserve"> • </w:t>
    </w:r>
    <w:hyperlink r:id="rId2" w:history="1">
      <w:r w:rsidRPr="001C0938">
        <w:rPr>
          <w:rStyle w:val="Hyperlink"/>
          <w:color w:val="3E8EDE"/>
          <w:sz w:val="18"/>
          <w:szCs w:val="18"/>
        </w:rPr>
        <w:t>www.itu.int</w:t>
      </w:r>
    </w:hyperlink>
    <w:r w:rsidRPr="001C0938">
      <w:rPr>
        <w:color w:val="3E8EDE"/>
        <w:sz w:val="18"/>
        <w:szCs w:val="18"/>
      </w:rPr>
      <w:t xml:space="preserve"> • www.itu150.org</w:t>
    </w:r>
    <w:r w:rsidR="00B83DAF" w:rsidRPr="001C0938">
      <w:rPr>
        <w:rFonts w:ascii="Calibri" w:hAnsi="Calibri"/>
        <w:sz w:val="18"/>
        <w:szCs w:val="18"/>
        <w:lang w:val="fr-CH" w:bidi="ar-EG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1D" w:rsidRDefault="0029691D">
      <w:r>
        <w:t>____________________</w:t>
      </w:r>
    </w:p>
  </w:footnote>
  <w:footnote w:type="continuationSeparator" w:id="0">
    <w:p w:rsidR="0029691D" w:rsidRDefault="0029691D">
      <w:r>
        <w:continuationSeparator/>
      </w:r>
    </w:p>
  </w:footnote>
  <w:footnote w:id="1">
    <w:p w:rsidR="004B6CD4" w:rsidRPr="004B6CD4" w:rsidRDefault="004B6CD4" w:rsidP="002759C4">
      <w:pPr>
        <w:pStyle w:val="FootnoteText"/>
        <w:rPr>
          <w:rStyle w:val="FootnoteReference"/>
          <w:rFonts w:asciiTheme="minorHAnsi" w:hAnsiTheme="minorHAnsi"/>
          <w:szCs w:val="18"/>
          <w:rtl/>
          <w:lang w:bidi="ar-EG"/>
        </w:rPr>
      </w:pPr>
      <w:r w:rsidRPr="00753AD5">
        <w:rPr>
          <w:rStyle w:val="FootnoteReference"/>
          <w:rFonts w:cs="Calibri"/>
          <w:szCs w:val="18"/>
        </w:rPr>
        <w:footnoteRef/>
      </w:r>
      <w:r>
        <w:rPr>
          <w:rStyle w:val="FootnoteReference"/>
          <w:rFonts w:asciiTheme="minorHAnsi" w:hAnsiTheme="minorHAnsi"/>
          <w:szCs w:val="18"/>
          <w:rtl/>
        </w:rPr>
        <w:tab/>
      </w:r>
      <w:r w:rsidRPr="000279B5">
        <w:rPr>
          <w:rFonts w:hint="cs"/>
          <w:spacing w:val="-4"/>
          <w:sz w:val="18"/>
          <w:szCs w:val="24"/>
          <w:rtl/>
        </w:rPr>
        <w:t xml:space="preserve">ينبغي إحاطة لجنتي الدراسات </w:t>
      </w:r>
      <w:r w:rsidRPr="000279B5">
        <w:rPr>
          <w:spacing w:val="-4"/>
          <w:sz w:val="18"/>
          <w:szCs w:val="24"/>
        </w:rPr>
        <w:t>4</w:t>
      </w:r>
      <w:r w:rsidRPr="000279B5">
        <w:rPr>
          <w:rFonts w:hint="cs"/>
          <w:spacing w:val="-4"/>
          <w:sz w:val="18"/>
          <w:szCs w:val="24"/>
          <w:rtl/>
        </w:rPr>
        <w:t xml:space="preserve"> و</w:t>
      </w:r>
      <w:r w:rsidRPr="000279B5">
        <w:rPr>
          <w:spacing w:val="-4"/>
          <w:sz w:val="18"/>
          <w:szCs w:val="24"/>
        </w:rPr>
        <w:t>5</w:t>
      </w:r>
      <w:r w:rsidRPr="000279B5">
        <w:rPr>
          <w:rFonts w:hint="cs"/>
          <w:spacing w:val="-4"/>
          <w:sz w:val="18"/>
          <w:szCs w:val="24"/>
          <w:rtl/>
        </w:rPr>
        <w:t xml:space="preserve"> لقطاع الاتصالات الراديوية ولجنتي الدراسات </w:t>
      </w:r>
      <w:r w:rsidRPr="000279B5">
        <w:rPr>
          <w:spacing w:val="-4"/>
          <w:sz w:val="18"/>
          <w:szCs w:val="24"/>
        </w:rPr>
        <w:t>9</w:t>
      </w:r>
      <w:r w:rsidRPr="000279B5">
        <w:rPr>
          <w:rFonts w:hint="cs"/>
          <w:spacing w:val="-4"/>
          <w:sz w:val="18"/>
          <w:szCs w:val="24"/>
          <w:rtl/>
        </w:rPr>
        <w:t xml:space="preserve"> و</w:t>
      </w:r>
      <w:r w:rsidRPr="000279B5">
        <w:rPr>
          <w:spacing w:val="-4"/>
          <w:sz w:val="18"/>
          <w:szCs w:val="24"/>
        </w:rPr>
        <w:t>1</w:t>
      </w:r>
      <w:r>
        <w:rPr>
          <w:spacing w:val="-4"/>
          <w:sz w:val="18"/>
          <w:szCs w:val="24"/>
        </w:rPr>
        <w:t>6</w:t>
      </w:r>
      <w:r>
        <w:rPr>
          <w:rFonts w:hint="cs"/>
          <w:spacing w:val="-4"/>
          <w:sz w:val="18"/>
          <w:szCs w:val="24"/>
          <w:rtl/>
        </w:rPr>
        <w:t xml:space="preserve"> لقطاع تقييس الاتصالات ولجنة الدراسات </w:t>
      </w:r>
      <w:r>
        <w:rPr>
          <w:spacing w:val="-4"/>
          <w:sz w:val="18"/>
          <w:szCs w:val="24"/>
        </w:rPr>
        <w:t>2</w:t>
      </w:r>
      <w:r>
        <w:rPr>
          <w:rFonts w:hint="cs"/>
          <w:spacing w:val="-4"/>
          <w:sz w:val="18"/>
          <w:szCs w:val="24"/>
          <w:rtl/>
        </w:rPr>
        <w:t xml:space="preserve"> لقطاع تنمية الاتصالات </w:t>
      </w:r>
      <w:r w:rsidRPr="000279B5">
        <w:rPr>
          <w:rFonts w:hint="cs"/>
          <w:spacing w:val="-4"/>
          <w:sz w:val="18"/>
          <w:szCs w:val="24"/>
          <w:rtl/>
        </w:rPr>
        <w:t>علماً بهذه</w:t>
      </w:r>
      <w:r w:rsidR="002759C4">
        <w:rPr>
          <w:rFonts w:hint="eastAsia"/>
          <w:spacing w:val="-4"/>
          <w:sz w:val="18"/>
          <w:szCs w:val="24"/>
          <w:rtl/>
        </w:rPr>
        <w:t> </w:t>
      </w:r>
      <w:r w:rsidRPr="000279B5">
        <w:rPr>
          <w:rFonts w:hint="cs"/>
          <w:spacing w:val="-4"/>
          <w:sz w:val="18"/>
          <w:szCs w:val="24"/>
          <w:rtl/>
        </w:rPr>
        <w:t>المسألة</w:t>
      </w:r>
      <w:r>
        <w:rPr>
          <w:rFonts w:hint="cs"/>
          <w:spacing w:val="-4"/>
          <w:sz w:val="18"/>
          <w:szCs w:val="24"/>
          <w:rtl/>
        </w:rPr>
        <w:t>.</w:t>
      </w:r>
    </w:p>
  </w:footnote>
  <w:footnote w:id="2">
    <w:p w:rsidR="00F733E7" w:rsidRPr="000E665A" w:rsidRDefault="00F733E7" w:rsidP="00753AD5">
      <w:pPr>
        <w:pStyle w:val="FootnoteText"/>
        <w:rPr>
          <w:sz w:val="16"/>
          <w:szCs w:val="24"/>
          <w:rtl/>
        </w:rPr>
      </w:pPr>
      <w:r w:rsidRPr="00753AD5">
        <w:rPr>
          <w:rStyle w:val="FootnoteReference"/>
          <w:rFonts w:cs="Calibri"/>
          <w:szCs w:val="18"/>
        </w:rPr>
        <w:footnoteRef/>
      </w:r>
      <w:r w:rsidR="004B6CD4">
        <w:rPr>
          <w:sz w:val="16"/>
          <w:szCs w:val="16"/>
          <w:rtl/>
        </w:rPr>
        <w:tab/>
      </w:r>
      <w:r w:rsidR="00753AD5">
        <w:rPr>
          <w:rFonts w:hint="cs"/>
          <w:sz w:val="16"/>
          <w:szCs w:val="24"/>
          <w:rtl/>
        </w:rPr>
        <w:t>تحليل للنظام</w:t>
      </w:r>
      <w:r>
        <w:rPr>
          <w:rFonts w:hint="cs"/>
          <w:sz w:val="16"/>
          <w:szCs w:val="24"/>
          <w:rtl/>
        </w:rPr>
        <w:t xml:space="preserve"> وبيئته </w:t>
      </w:r>
      <w:r w:rsidR="00753AD5">
        <w:rPr>
          <w:rFonts w:hint="cs"/>
          <w:sz w:val="16"/>
          <w:szCs w:val="24"/>
          <w:rtl/>
        </w:rPr>
        <w:t>ي</w:t>
      </w:r>
      <w:r>
        <w:rPr>
          <w:rFonts w:hint="cs"/>
          <w:sz w:val="16"/>
          <w:szCs w:val="24"/>
          <w:rtl/>
        </w:rPr>
        <w:t>ركز على اختيار التكنولوجيا في هذا النظام.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62" w:rsidRDefault="009625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702A71" w:rsidP="007764F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26B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AB09B0" w:rsidTr="00DD215D">
      <w:trPr>
        <w:jc w:val="center"/>
      </w:trPr>
      <w:tc>
        <w:tcPr>
          <w:tcW w:w="2472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59FB4DA" wp14:editId="2AE9CEA9">
                <wp:extent cx="537411" cy="6096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6A9FD76" wp14:editId="226D906E">
                <wp:extent cx="1117600" cy="838200"/>
                <wp:effectExtent l="0" t="0" r="6350" b="0"/>
                <wp:docPr id="10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Default="00B77485" w:rsidP="00B77485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1D"/>
    <w:rsid w:val="00016557"/>
    <w:rsid w:val="00054872"/>
    <w:rsid w:val="000D0926"/>
    <w:rsid w:val="000E15C1"/>
    <w:rsid w:val="000E64DA"/>
    <w:rsid w:val="000F527D"/>
    <w:rsid w:val="001214B1"/>
    <w:rsid w:val="001A71DA"/>
    <w:rsid w:val="001C0938"/>
    <w:rsid w:val="001D1FC3"/>
    <w:rsid w:val="001E15AA"/>
    <w:rsid w:val="00206E2B"/>
    <w:rsid w:val="00210B45"/>
    <w:rsid w:val="00227F65"/>
    <w:rsid w:val="002404C7"/>
    <w:rsid w:val="0024423B"/>
    <w:rsid w:val="00255CB4"/>
    <w:rsid w:val="002759C4"/>
    <w:rsid w:val="0029691D"/>
    <w:rsid w:val="00324C24"/>
    <w:rsid w:val="00343581"/>
    <w:rsid w:val="003D3993"/>
    <w:rsid w:val="003F18DA"/>
    <w:rsid w:val="004140EA"/>
    <w:rsid w:val="00417BDC"/>
    <w:rsid w:val="004406E3"/>
    <w:rsid w:val="0044634B"/>
    <w:rsid w:val="00492574"/>
    <w:rsid w:val="004A5AB1"/>
    <w:rsid w:val="004B6CD4"/>
    <w:rsid w:val="004C1881"/>
    <w:rsid w:val="004F26AE"/>
    <w:rsid w:val="0055443C"/>
    <w:rsid w:val="00591A8D"/>
    <w:rsid w:val="00595800"/>
    <w:rsid w:val="005F130D"/>
    <w:rsid w:val="005F7F4C"/>
    <w:rsid w:val="006136BC"/>
    <w:rsid w:val="00624358"/>
    <w:rsid w:val="00637C9D"/>
    <w:rsid w:val="006B3F95"/>
    <w:rsid w:val="00702A71"/>
    <w:rsid w:val="0071106C"/>
    <w:rsid w:val="00742729"/>
    <w:rsid w:val="00746900"/>
    <w:rsid w:val="00753AD5"/>
    <w:rsid w:val="007744B3"/>
    <w:rsid w:val="007764F8"/>
    <w:rsid w:val="007C30C7"/>
    <w:rsid w:val="00811467"/>
    <w:rsid w:val="008458E2"/>
    <w:rsid w:val="00881D43"/>
    <w:rsid w:val="008C1F82"/>
    <w:rsid w:val="008C29C9"/>
    <w:rsid w:val="008C48F2"/>
    <w:rsid w:val="008D4874"/>
    <w:rsid w:val="008E3269"/>
    <w:rsid w:val="00911C83"/>
    <w:rsid w:val="00913BFB"/>
    <w:rsid w:val="0093776F"/>
    <w:rsid w:val="00962562"/>
    <w:rsid w:val="009676DC"/>
    <w:rsid w:val="009746CA"/>
    <w:rsid w:val="00980D6F"/>
    <w:rsid w:val="009826B7"/>
    <w:rsid w:val="009846D5"/>
    <w:rsid w:val="009E14F3"/>
    <w:rsid w:val="009E1957"/>
    <w:rsid w:val="009F6D66"/>
    <w:rsid w:val="009F720C"/>
    <w:rsid w:val="00A06093"/>
    <w:rsid w:val="00AB07C5"/>
    <w:rsid w:val="00AB09B0"/>
    <w:rsid w:val="00AF71D2"/>
    <w:rsid w:val="00B57344"/>
    <w:rsid w:val="00B77485"/>
    <w:rsid w:val="00B83DAF"/>
    <w:rsid w:val="00B87E04"/>
    <w:rsid w:val="00C25C59"/>
    <w:rsid w:val="00CB4CC7"/>
    <w:rsid w:val="00D22053"/>
    <w:rsid w:val="00D35752"/>
    <w:rsid w:val="00D463D0"/>
    <w:rsid w:val="00D511AC"/>
    <w:rsid w:val="00D61395"/>
    <w:rsid w:val="00D744B4"/>
    <w:rsid w:val="00EC710F"/>
    <w:rsid w:val="00EE7327"/>
    <w:rsid w:val="00F42740"/>
    <w:rsid w:val="00F6482C"/>
    <w:rsid w:val="00F70DB8"/>
    <w:rsid w:val="00F733E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14AB3769-08FD-457B-9E84-387CFC9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3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Annextitle"/>
    <w:next w:val="Questionref"/>
    <w:link w:val="QuestiontitleChar"/>
    <w:rsid w:val="0055443C"/>
    <w:pPr>
      <w:spacing w:after="0" w:line="192" w:lineRule="auto"/>
    </w:p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4B6CD4"/>
    <w:rPr>
      <w:rFonts w:ascii="Calibri" w:hAnsi="Calibri" w:cs="Traditional Arabic"/>
      <w:position w:val="6"/>
      <w:sz w:val="18"/>
      <w:szCs w:val="24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Title1"/>
    <w:next w:val="Questiontitle"/>
    <w:rsid w:val="0055443C"/>
    <w:rPr>
      <w:rFonts w:ascii="Calibri" w:hAnsi="Calibri"/>
      <w:sz w:val="26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733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Cs w:val="36"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AnnexNotitle"/>
    <w:rsid w:val="00F733E7"/>
    <w:pPr>
      <w:spacing w:before="0"/>
    </w:pPr>
    <w:rPr>
      <w:rFonts w:ascii="Calibri" w:hAnsi="Calibri"/>
      <w:b w:val="0"/>
      <w:sz w:val="26"/>
      <w:szCs w:val="36"/>
      <w:lang w:val="en-US" w:bidi="ar-EG"/>
    </w:rPr>
  </w:style>
  <w:style w:type="character" w:customStyle="1" w:styleId="FootnoteTextChar">
    <w:name w:val="Footnote Text Char"/>
    <w:basedOn w:val="DefaultParagraphFont"/>
    <w:link w:val="FootnoteText"/>
    <w:rsid w:val="00F733E7"/>
    <w:rPr>
      <w:rFonts w:asciiTheme="minorHAnsi" w:hAnsiTheme="minorHAnsi" w:cs="Traditional Arabic"/>
      <w:sz w:val="24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733E7"/>
    <w:rPr>
      <w:rFonts w:asciiTheme="minorHAnsi" w:hAnsiTheme="minorHAnsi" w:cs="Traditional Arabic"/>
      <w:i/>
      <w:sz w:val="24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55443C"/>
    <w:rPr>
      <w:rFonts w:ascii="Calibri" w:hAnsi="Calibri" w:cs="Traditional Arabic"/>
      <w:b/>
      <w:bCs/>
      <w:sz w:val="28"/>
      <w:szCs w:val="36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F733E7"/>
    <w:rPr>
      <w:rFonts w:asciiTheme="minorHAnsi" w:hAnsiTheme="minorHAnsi" w:cs="Traditional Arabic"/>
      <w:caps/>
      <w:sz w:val="28"/>
      <w:szCs w:val="30"/>
      <w:lang w:val="en-GB" w:eastAsia="en-US"/>
    </w:rPr>
  </w:style>
  <w:style w:type="character" w:styleId="Hyperlink">
    <w:name w:val="Hyperlink"/>
    <w:basedOn w:val="DefaultParagraphFont"/>
    <w:unhideWhenUsed/>
    <w:rsid w:val="00F733E7"/>
    <w:rPr>
      <w:color w:val="0000FF" w:themeColor="hyperlink"/>
      <w:u w:val="single"/>
    </w:rPr>
  </w:style>
  <w:style w:type="paragraph" w:customStyle="1" w:styleId="Annextitle">
    <w:name w:val="Annex_title"/>
    <w:basedOn w:val="Normal"/>
    <w:next w:val="Normal"/>
    <w:autoRedefine/>
    <w:rsid w:val="004B6CD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Calibri" w:hAnsi="Calibri"/>
      <w:b/>
      <w:bCs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6-C-0291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C6B81-C6EF-490A-88AF-78869549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43</TotalTime>
  <Pages>4</Pages>
  <Words>670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4451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Jovet, Nathalie</cp:lastModifiedBy>
  <cp:revision>30</cp:revision>
  <cp:lastPrinted>2015-01-15T09:01:00Z</cp:lastPrinted>
  <dcterms:created xsi:type="dcterms:W3CDTF">2015-01-14T09:18:00Z</dcterms:created>
  <dcterms:modified xsi:type="dcterms:W3CDTF">2015-01-16T07:56:00Z</dcterms:modified>
</cp:coreProperties>
</file>