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B3" w:rsidRPr="00F42C8C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4"/>
          </w:tcPr>
          <w:p w:rsidR="00651777" w:rsidRPr="00C25420" w:rsidRDefault="00CD0E47" w:rsidP="00C43A9B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C43A9B">
              <w:rPr>
                <w:b/>
                <w:bCs/>
                <w:sz w:val="24"/>
                <w:szCs w:val="24"/>
              </w:rPr>
              <w:t>687</w:t>
            </w:r>
          </w:p>
        </w:tc>
        <w:tc>
          <w:tcPr>
            <w:tcW w:w="4536" w:type="dxa"/>
          </w:tcPr>
          <w:p w:rsidR="00651777" w:rsidRPr="00C25420" w:rsidRDefault="00C915B5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de septiembre de 2014</w:t>
            </w:r>
          </w:p>
        </w:tc>
      </w:tr>
      <w:tr w:rsidR="00D2339B" w:rsidRPr="00C25420" w:rsidTr="00D2339B">
        <w:tc>
          <w:tcPr>
            <w:tcW w:w="1384" w:type="dxa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5"/>
          </w:tcPr>
          <w:p w:rsidR="00D2339B" w:rsidRPr="00C25420" w:rsidRDefault="00CD0E47" w:rsidP="00246864">
            <w:pPr>
              <w:jc w:val="left"/>
              <w:rPr>
                <w:b/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de la </w:t>
            </w:r>
            <w:r w:rsidR="00246864">
              <w:rPr>
                <w:b/>
                <w:sz w:val="24"/>
                <w:szCs w:val="24"/>
              </w:rPr>
              <w:br/>
            </w:r>
            <w:r w:rsidRPr="00C25420">
              <w:rPr>
                <w:b/>
                <w:sz w:val="24"/>
                <w:szCs w:val="24"/>
              </w:rPr>
              <w:t xml:space="preserve">Comisión de Estudio </w:t>
            </w:r>
            <w:r w:rsidR="00C43A9B">
              <w:rPr>
                <w:b/>
                <w:sz w:val="24"/>
                <w:szCs w:val="24"/>
              </w:rPr>
              <w:t>1</w:t>
            </w:r>
            <w:r w:rsidRPr="00C25420">
              <w:rPr>
                <w:b/>
                <w:sz w:val="24"/>
                <w:szCs w:val="24"/>
              </w:rPr>
              <w:t xml:space="preserve"> de </w:t>
            </w:r>
            <w:r w:rsidR="006C04E0" w:rsidRPr="00C25420">
              <w:rPr>
                <w:b/>
                <w:sz w:val="24"/>
                <w:szCs w:val="24"/>
              </w:rPr>
              <w:t>Radiocomunicaciones</w:t>
            </w:r>
          </w:p>
          <w:p w:rsidR="00CD0E47" w:rsidRPr="00C25420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C25420" w:rsidRDefault="00CD0E47" w:rsidP="00CD0E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935248">
              <w:rPr>
                <w:b/>
                <w:bCs/>
                <w:sz w:val="24"/>
                <w:szCs w:val="24"/>
              </w:rPr>
              <w:t>1</w:t>
            </w:r>
            <w:r w:rsidRPr="00C25420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935248" w:rsidRPr="0002491A">
              <w:rPr>
                <w:b/>
                <w:sz w:val="24"/>
                <w:szCs w:val="24"/>
              </w:rPr>
              <w:t>(Gestión del espectro)</w:t>
            </w:r>
          </w:p>
          <w:p w:rsidR="00CD0E47" w:rsidRPr="00C25420" w:rsidRDefault="00CD0E47" w:rsidP="009352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935248">
              <w:rPr>
                <w:b/>
                <w:bCs/>
                <w:sz w:val="24"/>
                <w:szCs w:val="24"/>
              </w:rPr>
              <w:t>5</w:t>
            </w:r>
            <w:r w:rsidRPr="00C25420">
              <w:rPr>
                <w:b/>
                <w:bCs/>
                <w:sz w:val="24"/>
                <w:szCs w:val="24"/>
              </w:rPr>
              <w:t xml:space="preserve"> Recomendaci</w:t>
            </w:r>
            <w:r w:rsidR="00935248">
              <w:rPr>
                <w:b/>
                <w:bCs/>
                <w:sz w:val="24"/>
                <w:szCs w:val="24"/>
              </w:rPr>
              <w:t>o</w:t>
            </w:r>
            <w:r w:rsidRPr="00C25420">
              <w:rPr>
                <w:b/>
                <w:bCs/>
                <w:sz w:val="24"/>
                <w:szCs w:val="24"/>
              </w:rPr>
              <w:t xml:space="preserve">nes </w:t>
            </w:r>
            <w:r w:rsidR="00246864">
              <w:rPr>
                <w:b/>
                <w:bCs/>
                <w:sz w:val="24"/>
                <w:szCs w:val="24"/>
              </w:rPr>
              <w:t xml:space="preserve">UIT-R </w:t>
            </w:r>
            <w:r w:rsidRPr="00C25420">
              <w:rPr>
                <w:b/>
                <w:bCs/>
                <w:sz w:val="24"/>
                <w:szCs w:val="24"/>
              </w:rPr>
              <w:t>revisadas y su aprobación simultánea por correspondencia de conformidad con el § 10.3 de la Resolución UIT-R 1-6 (Procedimiento de adopción y aprobación simultáneas por correspondencia)</w:t>
            </w: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5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C25420" w:rsidRDefault="00CD0E47" w:rsidP="007B2ACA">
      <w:pPr>
        <w:pStyle w:val="Normalaftertitle"/>
        <w:rPr>
          <w:sz w:val="24"/>
          <w:szCs w:val="24"/>
        </w:rPr>
      </w:pPr>
      <w:r w:rsidRPr="00C25420">
        <w:rPr>
          <w:sz w:val="24"/>
          <w:szCs w:val="24"/>
        </w:rPr>
        <w:t>Mediante la Circular Administrativa CACE/</w:t>
      </w:r>
      <w:r w:rsidR="00C43A9B">
        <w:rPr>
          <w:sz w:val="24"/>
          <w:szCs w:val="24"/>
        </w:rPr>
        <w:t>675</w:t>
      </w:r>
      <w:r w:rsidRPr="00C25420">
        <w:rPr>
          <w:sz w:val="24"/>
          <w:szCs w:val="24"/>
        </w:rPr>
        <w:t xml:space="preserve"> de </w:t>
      </w:r>
      <w:r w:rsidR="00935248">
        <w:rPr>
          <w:sz w:val="24"/>
          <w:szCs w:val="24"/>
        </w:rPr>
        <w:t>12 de junio de 2014</w:t>
      </w:r>
      <w:r w:rsidRPr="00C25420">
        <w:rPr>
          <w:sz w:val="24"/>
          <w:szCs w:val="24"/>
        </w:rPr>
        <w:t>, se presentaron para adopción y aprobación simultáneas por correspondencia (PAAS), con arreglo al procedimiento de la Resolución</w:t>
      </w:r>
      <w:r w:rsidR="002E1472" w:rsidRPr="00C25420">
        <w:rPr>
          <w:sz w:val="24"/>
          <w:szCs w:val="24"/>
        </w:rPr>
        <w:t> </w:t>
      </w:r>
      <w:r w:rsidRPr="00C25420">
        <w:rPr>
          <w:sz w:val="24"/>
          <w:szCs w:val="24"/>
        </w:rPr>
        <w:t>UIT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>R 1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 xml:space="preserve">6 (§ 10.3), </w:t>
      </w:r>
      <w:r w:rsidR="00893322">
        <w:rPr>
          <w:sz w:val="24"/>
          <w:szCs w:val="24"/>
        </w:rPr>
        <w:t>5</w:t>
      </w:r>
      <w:r w:rsidRPr="00C25420">
        <w:rPr>
          <w:sz w:val="24"/>
          <w:szCs w:val="24"/>
        </w:rPr>
        <w:t xml:space="preserve"> proyectos de Recomendaci</w:t>
      </w:r>
      <w:r w:rsidR="00893322">
        <w:rPr>
          <w:sz w:val="24"/>
          <w:szCs w:val="24"/>
        </w:rPr>
        <w:t>o</w:t>
      </w:r>
      <w:r w:rsidRPr="00C25420">
        <w:rPr>
          <w:sz w:val="24"/>
          <w:szCs w:val="24"/>
        </w:rPr>
        <w:t>n</w:t>
      </w:r>
      <w:r w:rsidR="00893322">
        <w:rPr>
          <w:sz w:val="24"/>
          <w:szCs w:val="24"/>
        </w:rPr>
        <w:t>es</w:t>
      </w:r>
      <w:r w:rsidRPr="00C25420">
        <w:rPr>
          <w:sz w:val="24"/>
          <w:szCs w:val="24"/>
        </w:rPr>
        <w:t xml:space="preserve">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>revisada</w:t>
      </w:r>
      <w:r w:rsidR="00893322">
        <w:rPr>
          <w:sz w:val="24"/>
          <w:szCs w:val="24"/>
        </w:rPr>
        <w:t>s</w:t>
      </w:r>
      <w:r w:rsidRPr="00C25420">
        <w:rPr>
          <w:sz w:val="24"/>
          <w:szCs w:val="24"/>
        </w:rPr>
        <w:t xml:space="preserve">. </w:t>
      </w:r>
    </w:p>
    <w:p w:rsidR="00CD0E47" w:rsidRPr="00C25420" w:rsidRDefault="00CD0E47" w:rsidP="007B2ACA">
      <w:pPr>
        <w:rPr>
          <w:sz w:val="24"/>
          <w:szCs w:val="24"/>
        </w:rPr>
      </w:pPr>
      <w:r w:rsidRPr="00C25420">
        <w:rPr>
          <w:sz w:val="24"/>
          <w:szCs w:val="24"/>
        </w:rPr>
        <w:t xml:space="preserve">Las condiciones que determinan este procedimiento se cumplieron el </w:t>
      </w:r>
      <w:r w:rsidR="00935248">
        <w:rPr>
          <w:sz w:val="24"/>
          <w:szCs w:val="24"/>
          <w:u w:val="single"/>
        </w:rPr>
        <w:t>27</w:t>
      </w:r>
      <w:r w:rsidR="00935248" w:rsidRPr="00591F7F">
        <w:rPr>
          <w:sz w:val="24"/>
          <w:szCs w:val="24"/>
          <w:u w:val="single"/>
        </w:rPr>
        <w:t xml:space="preserve"> </w:t>
      </w:r>
      <w:r w:rsidR="00935248">
        <w:rPr>
          <w:sz w:val="24"/>
          <w:szCs w:val="24"/>
          <w:u w:val="single"/>
        </w:rPr>
        <w:t>de agosto</w:t>
      </w:r>
      <w:r w:rsidR="00935248" w:rsidRPr="00591F7F">
        <w:rPr>
          <w:sz w:val="24"/>
          <w:szCs w:val="24"/>
          <w:u w:val="single"/>
        </w:rPr>
        <w:t xml:space="preserve"> de 201</w:t>
      </w:r>
      <w:r w:rsidR="00935248">
        <w:rPr>
          <w:sz w:val="24"/>
          <w:szCs w:val="24"/>
          <w:u w:val="single"/>
        </w:rPr>
        <w:t>4</w:t>
      </w:r>
      <w:r w:rsidRPr="00C25420">
        <w:rPr>
          <w:sz w:val="24"/>
          <w:szCs w:val="24"/>
        </w:rPr>
        <w:t>.</w:t>
      </w:r>
    </w:p>
    <w:p w:rsidR="00CD0E47" w:rsidRPr="00C25420" w:rsidRDefault="00935248" w:rsidP="007B2ACA">
      <w:pPr>
        <w:rPr>
          <w:sz w:val="24"/>
          <w:szCs w:val="24"/>
        </w:rPr>
      </w:pPr>
      <w:r>
        <w:rPr>
          <w:sz w:val="24"/>
          <w:szCs w:val="24"/>
        </w:rPr>
        <w:t>Las</w:t>
      </w:r>
      <w:r w:rsidR="00CD0E47" w:rsidRPr="00C25420">
        <w:rPr>
          <w:sz w:val="24"/>
          <w:szCs w:val="24"/>
        </w:rPr>
        <w:t xml:space="preserve"> Recomendaci</w:t>
      </w:r>
      <w:r>
        <w:rPr>
          <w:sz w:val="24"/>
          <w:szCs w:val="24"/>
        </w:rPr>
        <w:t>on</w:t>
      </w:r>
      <w:r w:rsidR="00CD0E47" w:rsidRPr="00C25420">
        <w:rPr>
          <w:sz w:val="24"/>
          <w:szCs w:val="24"/>
        </w:rPr>
        <w:t>es</w:t>
      </w:r>
      <w:r>
        <w:rPr>
          <w:sz w:val="24"/>
          <w:szCs w:val="24"/>
        </w:rPr>
        <w:t xml:space="preserve"> aprobada</w:t>
      </w:r>
      <w:r w:rsidR="00CD0E47" w:rsidRPr="00C25420">
        <w:rPr>
          <w:sz w:val="24"/>
          <w:szCs w:val="24"/>
        </w:rPr>
        <w:t>s</w:t>
      </w:r>
      <w:r>
        <w:rPr>
          <w:sz w:val="24"/>
          <w:szCs w:val="24"/>
        </w:rPr>
        <w:t xml:space="preserve"> será</w:t>
      </w:r>
      <w:r w:rsidR="00CD0E47" w:rsidRPr="00C25420">
        <w:rPr>
          <w:sz w:val="24"/>
          <w:szCs w:val="24"/>
        </w:rPr>
        <w:t>n</w:t>
      </w:r>
      <w:r>
        <w:rPr>
          <w:sz w:val="24"/>
          <w:szCs w:val="24"/>
        </w:rPr>
        <w:t xml:space="preserve"> publicada</w:t>
      </w:r>
      <w:r w:rsidR="00CD0E47" w:rsidRPr="00C25420">
        <w:rPr>
          <w:sz w:val="24"/>
          <w:szCs w:val="24"/>
        </w:rPr>
        <w:t xml:space="preserve">s por la UIT, y en el Anexo a la presente Circular figuran sus títulos con sus números asignados. </w:t>
      </w:r>
    </w:p>
    <w:p w:rsidR="002E1472" w:rsidRPr="00C25420" w:rsidRDefault="00CD0E47" w:rsidP="007B2ACA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4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>François Rancy</w:t>
      </w:r>
      <w:r w:rsidRPr="00C25420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C25420">
        <w:rPr>
          <w:rFonts w:asciiTheme="minorHAnsi" w:hAnsiTheme="minorHAnsi"/>
          <w:szCs w:val="24"/>
          <w:lang w:val="es-ES_tradnl"/>
        </w:rPr>
        <w:br/>
      </w:r>
    </w:p>
    <w:p w:rsidR="00CD0E47" w:rsidRPr="00C25420" w:rsidRDefault="00CD0E47" w:rsidP="00CD0E47">
      <w:pPr>
        <w:tabs>
          <w:tab w:val="left" w:pos="4820"/>
        </w:tabs>
        <w:spacing w:before="0"/>
        <w:rPr>
          <w:bCs/>
          <w:sz w:val="24"/>
          <w:szCs w:val="24"/>
        </w:rPr>
      </w:pPr>
      <w:r w:rsidRPr="00C25420">
        <w:rPr>
          <w:b/>
          <w:sz w:val="24"/>
          <w:szCs w:val="24"/>
        </w:rPr>
        <w:t>Anexo</w:t>
      </w:r>
      <w:r w:rsidRPr="00C25420">
        <w:rPr>
          <w:bCs/>
          <w:sz w:val="24"/>
          <w:szCs w:val="24"/>
        </w:rPr>
        <w:t xml:space="preserve">: </w:t>
      </w:r>
      <w:r w:rsidR="00C43A9B">
        <w:rPr>
          <w:bCs/>
          <w:sz w:val="24"/>
          <w:szCs w:val="24"/>
        </w:rPr>
        <w:t>1</w:t>
      </w:r>
    </w:p>
    <w:p w:rsidR="00CD0E47" w:rsidRPr="00D43B9C" w:rsidRDefault="00CD0E47" w:rsidP="007B2ACA">
      <w:pPr>
        <w:tabs>
          <w:tab w:val="left" w:pos="6237"/>
        </w:tabs>
        <w:spacing w:before="720"/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C25420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C43A9B">
        <w:rPr>
          <w:sz w:val="18"/>
          <w:szCs w:val="18"/>
          <w:lang w:val="es-ES"/>
        </w:rPr>
        <w:t>1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C43A9B">
        <w:rPr>
          <w:sz w:val="18"/>
          <w:szCs w:val="18"/>
          <w:lang w:val="es-ES"/>
        </w:rPr>
        <w:t>1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CD0E47" w:rsidRPr="00893322" w:rsidRDefault="00CD0E47" w:rsidP="00CD0E47">
      <w:pPr>
        <w:pStyle w:val="AnnexNoTitle"/>
        <w:spacing w:before="240"/>
        <w:rPr>
          <w:sz w:val="28"/>
          <w:szCs w:val="28"/>
        </w:rPr>
      </w:pPr>
      <w:r w:rsidRPr="00893322">
        <w:rPr>
          <w:sz w:val="28"/>
          <w:szCs w:val="28"/>
        </w:rPr>
        <w:lastRenderedPageBreak/>
        <w:t xml:space="preserve">Anexo </w:t>
      </w:r>
      <w:r w:rsidR="00C43A9B" w:rsidRPr="00893322">
        <w:rPr>
          <w:sz w:val="28"/>
          <w:szCs w:val="28"/>
        </w:rPr>
        <w:br/>
      </w:r>
      <w:r w:rsidR="00C43A9B" w:rsidRPr="00893322">
        <w:rPr>
          <w:sz w:val="28"/>
          <w:szCs w:val="28"/>
        </w:rPr>
        <w:br/>
        <w:t>Título</w:t>
      </w:r>
      <w:r w:rsidRPr="00893322">
        <w:rPr>
          <w:sz w:val="28"/>
          <w:szCs w:val="28"/>
        </w:rPr>
        <w:t>s</w:t>
      </w:r>
      <w:r w:rsidR="00C43A9B" w:rsidRPr="00893322">
        <w:rPr>
          <w:sz w:val="28"/>
          <w:szCs w:val="28"/>
        </w:rPr>
        <w:t xml:space="preserve"> de la</w:t>
      </w:r>
      <w:r w:rsidRPr="00893322">
        <w:rPr>
          <w:sz w:val="28"/>
          <w:szCs w:val="28"/>
        </w:rPr>
        <w:t>s Recomendaci</w:t>
      </w:r>
      <w:r w:rsidR="001A2F19">
        <w:rPr>
          <w:sz w:val="28"/>
          <w:szCs w:val="28"/>
        </w:rPr>
        <w:t>o</w:t>
      </w:r>
      <w:r w:rsidR="00C43A9B" w:rsidRPr="00893322">
        <w:rPr>
          <w:sz w:val="28"/>
          <w:szCs w:val="28"/>
        </w:rPr>
        <w:t>n</w:t>
      </w:r>
      <w:r w:rsidRPr="00893322">
        <w:rPr>
          <w:sz w:val="28"/>
          <w:szCs w:val="28"/>
        </w:rPr>
        <w:t>es</w:t>
      </w:r>
      <w:r w:rsidR="00C43A9B" w:rsidRPr="00893322">
        <w:rPr>
          <w:sz w:val="28"/>
          <w:szCs w:val="28"/>
        </w:rPr>
        <w:t xml:space="preserve"> UIT-R aprobada</w:t>
      </w:r>
      <w:r w:rsidRPr="00893322">
        <w:rPr>
          <w:sz w:val="28"/>
          <w:szCs w:val="28"/>
        </w:rPr>
        <w:t>s</w:t>
      </w:r>
    </w:p>
    <w:p w:rsidR="00CD0E47" w:rsidRPr="00C25420" w:rsidRDefault="00CD0E47" w:rsidP="00CD0E47">
      <w:pPr>
        <w:rPr>
          <w:sz w:val="24"/>
          <w:szCs w:val="24"/>
        </w:rPr>
      </w:pPr>
    </w:p>
    <w:p w:rsidR="00935248" w:rsidRPr="00CF0968" w:rsidRDefault="00893322" w:rsidP="00935248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CF0968">
        <w:rPr>
          <w:rFonts w:asciiTheme="minorHAnsi" w:hAnsiTheme="minorHAnsi" w:cstheme="minorHAnsi"/>
          <w:sz w:val="24"/>
          <w:szCs w:val="24"/>
          <w:u w:val="single"/>
        </w:rPr>
        <w:t>L</w:t>
      </w:r>
      <w:r w:rsidR="00935248" w:rsidRPr="00CF0968">
        <w:rPr>
          <w:rFonts w:asciiTheme="minorHAnsi" w:hAnsiTheme="minorHAnsi" w:cstheme="minorHAnsi"/>
          <w:sz w:val="24"/>
          <w:szCs w:val="24"/>
          <w:u w:val="single"/>
        </w:rPr>
        <w:t>a Recomendación UIT-R SM.1051-</w:t>
      </w:r>
      <w:r w:rsidR="001A2F19">
        <w:rPr>
          <w:rFonts w:asciiTheme="minorHAnsi" w:hAnsiTheme="minorHAnsi" w:cstheme="minorHAnsi"/>
          <w:sz w:val="24"/>
          <w:szCs w:val="24"/>
          <w:u w:val="single"/>
        </w:rPr>
        <w:t>3</w:t>
      </w:r>
      <w:r w:rsidR="00935248" w:rsidRPr="00CF0968">
        <w:rPr>
          <w:rFonts w:asciiTheme="minorHAnsi" w:hAnsiTheme="minorHAnsi" w:cstheme="minorHAnsi"/>
          <w:sz w:val="24"/>
          <w:szCs w:val="24"/>
        </w:rPr>
        <w:tab/>
        <w:t>Doc. 1/96(Rev.1)</w:t>
      </w:r>
    </w:p>
    <w:p w:rsidR="00935248" w:rsidRPr="00CF0968" w:rsidRDefault="00935248" w:rsidP="00935248">
      <w:pPr>
        <w:pStyle w:val="Rectitle"/>
        <w:rPr>
          <w:rFonts w:asciiTheme="minorHAnsi" w:eastAsia="MS Mincho" w:hAnsiTheme="minorHAnsi" w:cstheme="minorHAnsi"/>
        </w:rPr>
      </w:pPr>
      <w:r w:rsidRPr="00CF0968">
        <w:rPr>
          <w:lang w:val="es-ES"/>
        </w:rPr>
        <w:t>Prioridad de la determinación y eliminación de la interf</w:t>
      </w:r>
      <w:r>
        <w:rPr>
          <w:lang w:val="es-ES"/>
        </w:rPr>
        <w:t xml:space="preserve">erencia perjudicial </w:t>
      </w:r>
      <w:r w:rsidR="004A7CE6">
        <w:rPr>
          <w:lang w:val="es-ES"/>
        </w:rPr>
        <w:br/>
      </w:r>
      <w:r>
        <w:rPr>
          <w:lang w:val="es-ES"/>
        </w:rPr>
        <w:t xml:space="preserve">en la banda </w:t>
      </w:r>
      <w:r w:rsidRPr="00CF0968">
        <w:rPr>
          <w:lang w:val="es-ES"/>
        </w:rPr>
        <w:t>406-406,1 MHz</w:t>
      </w:r>
      <w:r w:rsidRPr="00CF0968">
        <w:t xml:space="preserve"> </w:t>
      </w:r>
    </w:p>
    <w:p w:rsidR="00935248" w:rsidRPr="00CF0968" w:rsidRDefault="00893322" w:rsidP="00935248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CF0968">
        <w:rPr>
          <w:rFonts w:asciiTheme="minorHAnsi" w:hAnsiTheme="minorHAnsi" w:cstheme="minorHAnsi"/>
          <w:sz w:val="24"/>
          <w:szCs w:val="24"/>
          <w:u w:val="single"/>
        </w:rPr>
        <w:t>L</w:t>
      </w:r>
      <w:r w:rsidR="00935248" w:rsidRPr="00CF0968">
        <w:rPr>
          <w:rFonts w:asciiTheme="minorHAnsi" w:hAnsiTheme="minorHAnsi" w:cstheme="minorHAnsi"/>
          <w:sz w:val="24"/>
          <w:szCs w:val="24"/>
          <w:u w:val="single"/>
        </w:rPr>
        <w:t>a Recomendación UIT-R SM.1268-</w:t>
      </w:r>
      <w:r w:rsidR="001A2F19">
        <w:rPr>
          <w:rFonts w:asciiTheme="minorHAnsi" w:hAnsiTheme="minorHAnsi" w:cstheme="minorHAnsi"/>
          <w:sz w:val="24"/>
          <w:szCs w:val="24"/>
          <w:u w:val="single"/>
        </w:rPr>
        <w:t>3</w:t>
      </w:r>
      <w:r w:rsidR="00935248" w:rsidRPr="00CF0968">
        <w:rPr>
          <w:rFonts w:asciiTheme="minorHAnsi" w:hAnsiTheme="minorHAnsi" w:cstheme="minorHAnsi"/>
          <w:sz w:val="24"/>
          <w:szCs w:val="24"/>
        </w:rPr>
        <w:tab/>
        <w:t>Doc. 1/97(Rev.1)</w:t>
      </w:r>
    </w:p>
    <w:p w:rsidR="00935248" w:rsidRPr="00A94405" w:rsidRDefault="00935248" w:rsidP="00935248">
      <w:pPr>
        <w:pStyle w:val="Rectitle"/>
      </w:pPr>
      <w:r w:rsidRPr="00A94405">
        <w:rPr>
          <w:bCs/>
        </w:rPr>
        <w:t>Método de medición de la máxima desviación de frecuencia de las</w:t>
      </w:r>
      <w:r w:rsidRPr="00A94405">
        <w:rPr>
          <w:bCs/>
        </w:rPr>
        <w:br/>
        <w:t>emisiones de radiodifusión en</w:t>
      </w:r>
      <w:r>
        <w:rPr>
          <w:bCs/>
        </w:rPr>
        <w:t xml:space="preserve"> </w:t>
      </w:r>
      <w:r w:rsidRPr="00A94405">
        <w:rPr>
          <w:bCs/>
        </w:rPr>
        <w:t>frecuencia modulada (FM)</w:t>
      </w:r>
      <w:r>
        <w:rPr>
          <w:bCs/>
        </w:rPr>
        <w:t xml:space="preserve"> </w:t>
      </w:r>
      <w:r w:rsidRPr="00A94405">
        <w:rPr>
          <w:bCs/>
        </w:rPr>
        <w:t>a utilizar en las estaciones</w:t>
      </w:r>
      <w:r>
        <w:rPr>
          <w:bCs/>
        </w:rPr>
        <w:t xml:space="preserve"> </w:t>
      </w:r>
      <w:r w:rsidRPr="00A94405">
        <w:rPr>
          <w:bCs/>
        </w:rPr>
        <w:t>de comprobación técnica</w:t>
      </w:r>
      <w:r w:rsidRPr="00A94405">
        <w:t xml:space="preserve"> </w:t>
      </w:r>
    </w:p>
    <w:p w:rsidR="00935248" w:rsidRPr="00CF0968" w:rsidRDefault="00893322" w:rsidP="00935248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CF0968">
        <w:rPr>
          <w:rFonts w:asciiTheme="minorHAnsi" w:hAnsiTheme="minorHAnsi" w:cstheme="minorHAnsi"/>
          <w:sz w:val="24"/>
          <w:szCs w:val="24"/>
          <w:u w:val="single"/>
        </w:rPr>
        <w:t>La</w:t>
      </w:r>
      <w:r w:rsidR="00935248" w:rsidRPr="00CF0968">
        <w:rPr>
          <w:rFonts w:asciiTheme="minorHAnsi" w:hAnsiTheme="minorHAnsi" w:cstheme="minorHAnsi"/>
          <w:sz w:val="24"/>
          <w:szCs w:val="24"/>
          <w:u w:val="single"/>
        </w:rPr>
        <w:t xml:space="preserve"> Recomendación UIT-R SM.1875-</w:t>
      </w:r>
      <w:r w:rsidR="001A2F19">
        <w:rPr>
          <w:rFonts w:asciiTheme="minorHAnsi" w:hAnsiTheme="minorHAnsi" w:cstheme="minorHAnsi"/>
          <w:sz w:val="24"/>
          <w:szCs w:val="24"/>
          <w:u w:val="single"/>
        </w:rPr>
        <w:t>2</w:t>
      </w:r>
      <w:bookmarkStart w:id="6" w:name="_GoBack"/>
      <w:bookmarkEnd w:id="6"/>
      <w:r w:rsidR="00935248" w:rsidRPr="00CF0968">
        <w:rPr>
          <w:rFonts w:asciiTheme="minorHAnsi" w:hAnsiTheme="minorHAnsi" w:cstheme="minorHAnsi"/>
          <w:sz w:val="24"/>
          <w:szCs w:val="24"/>
        </w:rPr>
        <w:tab/>
        <w:t>Doc. 1/98(Rev.1)</w:t>
      </w:r>
    </w:p>
    <w:p w:rsidR="00935248" w:rsidRPr="00A74568" w:rsidRDefault="00935248" w:rsidP="00935248">
      <w:pPr>
        <w:pStyle w:val="Rectitle"/>
        <w:rPr>
          <w:bCs/>
        </w:rPr>
      </w:pPr>
      <w:r w:rsidRPr="00A74568">
        <w:rPr>
          <w:bCs/>
        </w:rPr>
        <w:t>Mediciones de la cobertura de la DVB</w:t>
      </w:r>
      <w:r w:rsidRPr="00A74568">
        <w:rPr>
          <w:bCs/>
        </w:rPr>
        <w:noBreakHyphen/>
        <w:t>T</w:t>
      </w:r>
      <w:r>
        <w:rPr>
          <w:bCs/>
        </w:rPr>
        <w:t xml:space="preserve"> </w:t>
      </w:r>
      <w:r w:rsidRPr="00A74568">
        <w:rPr>
          <w:bCs/>
        </w:rPr>
        <w:t>y verificación de los criterios</w:t>
      </w:r>
      <w:r w:rsidRPr="00A74568">
        <w:rPr>
          <w:bCs/>
        </w:rPr>
        <w:br/>
        <w:t>de planificación</w:t>
      </w:r>
    </w:p>
    <w:p w:rsidR="00935248" w:rsidRPr="00CF0968" w:rsidRDefault="00893322" w:rsidP="00935248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CF0968">
        <w:rPr>
          <w:rFonts w:asciiTheme="minorHAnsi" w:hAnsiTheme="minorHAnsi" w:cstheme="minorHAnsi"/>
          <w:sz w:val="24"/>
          <w:szCs w:val="24"/>
          <w:u w:val="single"/>
        </w:rPr>
        <w:t>La</w:t>
      </w:r>
      <w:r w:rsidR="00935248" w:rsidRPr="00CF0968">
        <w:rPr>
          <w:rFonts w:asciiTheme="minorHAnsi" w:hAnsiTheme="minorHAnsi" w:cstheme="minorHAnsi"/>
          <w:sz w:val="24"/>
          <w:szCs w:val="24"/>
          <w:u w:val="single"/>
        </w:rPr>
        <w:t xml:space="preserve"> Recomendación UIT-R SM.1413-</w:t>
      </w:r>
      <w:r w:rsidR="001A2F19">
        <w:rPr>
          <w:rFonts w:asciiTheme="minorHAnsi" w:hAnsiTheme="minorHAnsi" w:cstheme="minorHAnsi"/>
          <w:sz w:val="24"/>
          <w:szCs w:val="24"/>
          <w:u w:val="single"/>
        </w:rPr>
        <w:t>3</w:t>
      </w:r>
      <w:r w:rsidR="00935248" w:rsidRPr="00CF0968">
        <w:rPr>
          <w:rFonts w:asciiTheme="minorHAnsi" w:hAnsiTheme="minorHAnsi" w:cstheme="minorHAnsi"/>
          <w:sz w:val="24"/>
          <w:szCs w:val="24"/>
        </w:rPr>
        <w:tab/>
        <w:t>Doc. 1/102(Rev.1)</w:t>
      </w:r>
    </w:p>
    <w:p w:rsidR="00935248" w:rsidRPr="001055B8" w:rsidRDefault="00935248" w:rsidP="00935248">
      <w:pPr>
        <w:pStyle w:val="Rectitle"/>
      </w:pPr>
      <w:r w:rsidRPr="001055B8">
        <w:t>Diccionario de Datos de Radiocomunicaciones (</w:t>
      </w:r>
      <w:r>
        <w:t>DDR</w:t>
      </w:r>
      <w:r w:rsidRPr="001055B8">
        <w:t>)</w:t>
      </w:r>
    </w:p>
    <w:p w:rsidR="00935248" w:rsidRPr="0017227B" w:rsidRDefault="00893322" w:rsidP="00935248">
      <w:pPr>
        <w:tabs>
          <w:tab w:val="right" w:pos="9639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CF0968">
        <w:rPr>
          <w:rFonts w:asciiTheme="minorHAnsi" w:hAnsiTheme="minorHAnsi" w:cstheme="minorHAnsi"/>
          <w:sz w:val="24"/>
          <w:szCs w:val="24"/>
          <w:u w:val="single"/>
        </w:rPr>
        <w:t>La</w:t>
      </w:r>
      <w:r w:rsidR="00935248" w:rsidRPr="0017227B">
        <w:rPr>
          <w:rFonts w:asciiTheme="minorHAnsi" w:hAnsiTheme="minorHAnsi" w:cstheme="minorHAnsi"/>
          <w:sz w:val="24"/>
          <w:szCs w:val="24"/>
          <w:u w:val="single"/>
        </w:rPr>
        <w:t xml:space="preserve"> Recomendación UIT-R SM.1603-</w:t>
      </w:r>
      <w:r w:rsidR="001A2F19">
        <w:rPr>
          <w:rFonts w:asciiTheme="minorHAnsi" w:hAnsiTheme="minorHAnsi" w:cstheme="minorHAnsi"/>
          <w:sz w:val="24"/>
          <w:szCs w:val="24"/>
          <w:u w:val="single"/>
        </w:rPr>
        <w:t>2</w:t>
      </w:r>
      <w:r w:rsidR="00935248" w:rsidRPr="0017227B">
        <w:rPr>
          <w:rFonts w:asciiTheme="minorHAnsi" w:hAnsiTheme="minorHAnsi" w:cstheme="minorHAnsi"/>
          <w:sz w:val="24"/>
          <w:szCs w:val="24"/>
        </w:rPr>
        <w:tab/>
        <w:t>Doc. 1/103(Rev.1)</w:t>
      </w:r>
    </w:p>
    <w:p w:rsidR="00935248" w:rsidRPr="0017227B" w:rsidRDefault="00935248" w:rsidP="00935248">
      <w:pPr>
        <w:pStyle w:val="Rectitle"/>
      </w:pPr>
      <w:r w:rsidRPr="0017227B">
        <w:rPr>
          <w:bCs/>
          <w:iCs/>
        </w:rPr>
        <w:t xml:space="preserve">Reorganización del espectro como método de </w:t>
      </w:r>
      <w:r w:rsidR="004A7CE6">
        <w:rPr>
          <w:bCs/>
          <w:iCs/>
        </w:rPr>
        <w:br/>
      </w:r>
      <w:r w:rsidRPr="0017227B">
        <w:rPr>
          <w:bCs/>
          <w:iCs/>
        </w:rPr>
        <w:t>gestión nacional del espectro</w:t>
      </w:r>
    </w:p>
    <w:p w:rsidR="00935248" w:rsidRPr="00C11A03" w:rsidRDefault="00935248" w:rsidP="00935248">
      <w:pPr>
        <w:tabs>
          <w:tab w:val="clear" w:pos="794"/>
        </w:tabs>
        <w:ind w:left="794" w:hanging="794"/>
        <w:jc w:val="left"/>
        <w:rPr>
          <w:sz w:val="24"/>
          <w:szCs w:val="24"/>
          <w:lang w:eastAsia="ko-KR"/>
        </w:rPr>
      </w:pPr>
    </w:p>
    <w:p w:rsidR="000C03C7" w:rsidRPr="00F42C8C" w:rsidRDefault="00935248" w:rsidP="007B2ACA">
      <w:pPr>
        <w:jc w:val="center"/>
      </w:pPr>
      <w:r w:rsidRPr="008A75E3">
        <w:rPr>
          <w:rFonts w:asciiTheme="majorBidi" w:hAnsiTheme="majorBidi" w:cstheme="majorBidi"/>
          <w:bCs/>
        </w:rPr>
        <w:t>________________</w:t>
      </w:r>
    </w:p>
    <w:sectPr w:rsidR="000C03C7" w:rsidRPr="00F42C8C" w:rsidSect="00235A29">
      <w:headerReference w:type="even" r:id="rId7"/>
      <w:headerReference w:type="default" r:id="rId8"/>
      <w:headerReference w:type="first" r:id="rId9"/>
      <w:footerReference w:type="first" r:id="rId1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0E2185">
    <w:pPr>
      <w:pStyle w:val="Header"/>
    </w:pPr>
    <w:r>
      <w:tab/>
    </w:r>
    <w:r>
      <w:tab/>
    </w:r>
    <w:r w:rsidR="000E2185" w:rsidRPr="00613851">
      <w:rPr>
        <w:sz w:val="18"/>
        <w:szCs w:val="18"/>
      </w:rPr>
      <w:t>-</w:t>
    </w:r>
    <w:r w:rsidRPr="00613851">
      <w:rPr>
        <w:sz w:val="18"/>
        <w:szCs w:val="18"/>
      </w:rPr>
      <w:t xml:space="preserve"> </w:t>
    </w:r>
    <w:r w:rsidRPr="00613851">
      <w:rPr>
        <w:rStyle w:val="PageNumber"/>
        <w:rFonts w:cs="Calibri"/>
        <w:sz w:val="18"/>
        <w:szCs w:val="18"/>
      </w:rPr>
      <w:fldChar w:fldCharType="begin"/>
    </w:r>
    <w:r w:rsidRPr="00613851">
      <w:rPr>
        <w:rStyle w:val="PageNumber"/>
        <w:rFonts w:cs="Calibri"/>
        <w:sz w:val="18"/>
        <w:szCs w:val="18"/>
      </w:rPr>
      <w:instrText xml:space="preserve"> PAGE </w:instrText>
    </w:r>
    <w:r w:rsidRPr="00613851">
      <w:rPr>
        <w:rStyle w:val="PageNumber"/>
        <w:rFonts w:cs="Calibri"/>
        <w:sz w:val="18"/>
        <w:szCs w:val="18"/>
      </w:rPr>
      <w:fldChar w:fldCharType="separate"/>
    </w:r>
    <w:r w:rsidR="001A2F19">
      <w:rPr>
        <w:rStyle w:val="PageNumber"/>
        <w:rFonts w:cs="Calibri"/>
        <w:noProof/>
        <w:sz w:val="18"/>
        <w:szCs w:val="18"/>
      </w:rPr>
      <w:t>2</w:t>
    </w:r>
    <w:r w:rsidRPr="00613851">
      <w:rPr>
        <w:rStyle w:val="PageNumber"/>
        <w:rFonts w:cs="Calibri"/>
        <w:sz w:val="18"/>
        <w:szCs w:val="18"/>
      </w:rPr>
      <w:fldChar w:fldCharType="end"/>
    </w:r>
    <w:r w:rsidRPr="00613851">
      <w:rPr>
        <w:rStyle w:val="PageNumber"/>
        <w:rFonts w:cs="Calibri"/>
        <w:sz w:val="18"/>
        <w:szCs w:val="18"/>
      </w:rPr>
      <w:t xml:space="preserve"> </w:t>
    </w:r>
    <w:r w:rsidR="000E2185" w:rsidRPr="00613851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026CF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7B2ACA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GB" w:eastAsia="zh-CN"/>
      </w:rPr>
      <w:drawing>
        <wp:inline distT="0" distB="0" distL="0" distR="0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A2F19"/>
    <w:rsid w:val="001B1CE8"/>
    <w:rsid w:val="001D7070"/>
    <w:rsid w:val="001F5A49"/>
    <w:rsid w:val="00200936"/>
    <w:rsid w:val="00201097"/>
    <w:rsid w:val="00201B6E"/>
    <w:rsid w:val="002240B2"/>
    <w:rsid w:val="00235A29"/>
    <w:rsid w:val="00246864"/>
    <w:rsid w:val="00251766"/>
    <w:rsid w:val="002861E6"/>
    <w:rsid w:val="002A2700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96920"/>
    <w:rsid w:val="004A7CE6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602D53"/>
    <w:rsid w:val="00613851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83681"/>
    <w:rsid w:val="007921A7"/>
    <w:rsid w:val="007A5C27"/>
    <w:rsid w:val="007B2ACA"/>
    <w:rsid w:val="007B3DB1"/>
    <w:rsid w:val="007D183E"/>
    <w:rsid w:val="007E304D"/>
    <w:rsid w:val="007E3F13"/>
    <w:rsid w:val="00800012"/>
    <w:rsid w:val="0081513E"/>
    <w:rsid w:val="00823210"/>
    <w:rsid w:val="00840AEB"/>
    <w:rsid w:val="00843445"/>
    <w:rsid w:val="00847D46"/>
    <w:rsid w:val="00854131"/>
    <w:rsid w:val="0085652D"/>
    <w:rsid w:val="0087694B"/>
    <w:rsid w:val="00893322"/>
    <w:rsid w:val="008E03C2"/>
    <w:rsid w:val="008F4F21"/>
    <w:rsid w:val="00904D4A"/>
    <w:rsid w:val="009151BA"/>
    <w:rsid w:val="009277BC"/>
    <w:rsid w:val="00927D57"/>
    <w:rsid w:val="00935248"/>
    <w:rsid w:val="00941D23"/>
    <w:rsid w:val="00942F9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25420"/>
    <w:rsid w:val="00C43A9B"/>
    <w:rsid w:val="00C57E2C"/>
    <w:rsid w:val="00C608B7"/>
    <w:rsid w:val="00C66F24"/>
    <w:rsid w:val="00C764BA"/>
    <w:rsid w:val="00C915B5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05724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E66A5"/>
    <w:rsid w:val="00DF0A6C"/>
    <w:rsid w:val="00DF2B50"/>
    <w:rsid w:val="00E003F5"/>
    <w:rsid w:val="00E04C86"/>
    <w:rsid w:val="00E14C1B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97F8BE4-7C53-49F5-B394-F83150E7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RectitleChar">
    <w:name w:val="Rec_title Char"/>
    <w:link w:val="Rectitle"/>
    <w:uiPriority w:val="99"/>
    <w:rsid w:val="00935248"/>
    <w:rPr>
      <w:b/>
      <w:sz w:val="28"/>
      <w:szCs w:val="22"/>
      <w:lang w:val="es-ES_tradnl" w:eastAsia="en-US"/>
    </w:rPr>
  </w:style>
  <w:style w:type="character" w:customStyle="1" w:styleId="enumlev1Char">
    <w:name w:val="enumlev1 Char"/>
    <w:link w:val="enumlev1"/>
    <w:locked/>
    <w:rsid w:val="00935248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106</TotalTime>
  <Pages>2</Pages>
  <Words>381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Song, Xiaojing</cp:lastModifiedBy>
  <cp:revision>10</cp:revision>
  <cp:lastPrinted>2014-08-29T11:53:00Z</cp:lastPrinted>
  <dcterms:created xsi:type="dcterms:W3CDTF">2014-08-29T08:19:00Z</dcterms:created>
  <dcterms:modified xsi:type="dcterms:W3CDTF">2014-08-29T12:29:00Z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