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6160CB">
        <w:tc>
          <w:tcPr>
            <w:tcW w:w="9889" w:type="dxa"/>
            <w:gridSpan w:val="3"/>
            <w:shd w:val="clear" w:color="auto" w:fill="auto"/>
          </w:tcPr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140FEC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Bureau des radiocommunications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773F7E" w:rsidTr="006160CB">
        <w:tc>
          <w:tcPr>
            <w:tcW w:w="7054" w:type="dxa"/>
            <w:gridSpan w:val="2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 w:val="28"/>
                <w:szCs w:val="28"/>
                <w:lang w:val="fr-CH"/>
              </w:rPr>
            </w:pPr>
            <w:r w:rsidRPr="00773F7E">
              <w:rPr>
                <w:szCs w:val="24"/>
              </w:rPr>
              <w:t>Circulaire administrative</w:t>
            </w:r>
          </w:p>
          <w:p w:rsidR="00E53DCE" w:rsidRPr="00773F7E" w:rsidRDefault="00E53DCE" w:rsidP="009F76F4">
            <w:pPr>
              <w:spacing w:before="0"/>
              <w:jc w:val="left"/>
              <w:rPr>
                <w:b/>
                <w:bCs/>
                <w:sz w:val="28"/>
                <w:szCs w:val="28"/>
                <w:lang w:val="fr-CH"/>
              </w:rPr>
            </w:pPr>
            <w:r w:rsidRPr="00773F7E">
              <w:rPr>
                <w:b/>
                <w:bCs/>
                <w:szCs w:val="24"/>
                <w:lang w:val="fr-CH"/>
              </w:rPr>
              <w:t>CA</w:t>
            </w:r>
            <w:r w:rsidR="003A13CD">
              <w:rPr>
                <w:b/>
                <w:bCs/>
                <w:szCs w:val="24"/>
                <w:lang w:val="fr-CH"/>
              </w:rPr>
              <w:t>CE</w:t>
            </w:r>
            <w:r w:rsidRPr="00773F7E">
              <w:rPr>
                <w:b/>
                <w:bCs/>
                <w:szCs w:val="24"/>
                <w:lang w:val="fr-CH"/>
              </w:rPr>
              <w:t>/</w:t>
            </w:r>
            <w:r w:rsidR="009F76F4">
              <w:rPr>
                <w:b/>
                <w:bCs/>
              </w:rPr>
              <w:t>687</w:t>
            </w:r>
          </w:p>
        </w:tc>
        <w:tc>
          <w:tcPr>
            <w:tcW w:w="2835" w:type="dxa"/>
            <w:shd w:val="clear" w:color="auto" w:fill="auto"/>
          </w:tcPr>
          <w:p w:rsidR="00E53DCE" w:rsidRPr="00773F7E" w:rsidRDefault="00AF50E9" w:rsidP="00AF50E9">
            <w:pPr>
              <w:spacing w:before="0"/>
              <w:jc w:val="right"/>
              <w:rPr>
                <w:sz w:val="28"/>
                <w:szCs w:val="28"/>
                <w:lang w:val="en-GB"/>
              </w:rPr>
            </w:pPr>
            <w:r w:rsidRPr="00EC18F1">
              <w:rPr>
                <w:szCs w:val="24"/>
                <w:lang w:val="fr-CH"/>
              </w:rPr>
              <w:t xml:space="preserve">Le </w:t>
            </w:r>
            <w:r>
              <w:rPr>
                <w:szCs w:val="24"/>
                <w:lang w:val="fr-CH"/>
              </w:rPr>
              <w:t>8</w:t>
            </w:r>
            <w:r w:rsidRPr="00EC18F1">
              <w:rPr>
                <w:szCs w:val="24"/>
                <w:lang w:val="fr-CH"/>
              </w:rPr>
              <w:t xml:space="preserve"> septembre </w:t>
            </w:r>
            <w:r>
              <w:rPr>
                <w:szCs w:val="24"/>
                <w:lang w:val="fr-CH"/>
              </w:rPr>
              <w:t>2014</w:t>
            </w: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773F7E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8E52B4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E1A57" w:rsidP="009F76F4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A13CD">
              <w:rPr>
                <w:b/>
                <w:bCs/>
                <w:szCs w:val="24"/>
                <w:lang w:val="fr-CH"/>
              </w:rPr>
              <w:t>Aux Administrations des Etats Membres de l'UIT</w:t>
            </w:r>
            <w:r w:rsidR="003A13CD">
              <w:rPr>
                <w:b/>
                <w:bCs/>
                <w:szCs w:val="24"/>
                <w:lang w:val="fr-CH"/>
              </w:rPr>
              <w:t xml:space="preserve">, </w:t>
            </w:r>
            <w:r w:rsidR="003A13CD" w:rsidRPr="005622AB">
              <w:rPr>
                <w:b/>
                <w:lang w:val="fr-CH"/>
              </w:rPr>
              <w:t>aux Membres du Secteur des radiocommunications</w:t>
            </w:r>
            <w:r w:rsidR="003A13CD">
              <w:rPr>
                <w:b/>
                <w:lang w:val="fr-CH"/>
              </w:rPr>
              <w:t xml:space="preserve"> et</w:t>
            </w:r>
            <w:r w:rsidR="003A13CD" w:rsidRPr="005622AB">
              <w:rPr>
                <w:b/>
                <w:lang w:val="fr-CH"/>
              </w:rPr>
              <w:t xml:space="preserve"> aux Associés de l'UIT-R participa</w:t>
            </w:r>
            <w:r w:rsidR="003A13CD">
              <w:rPr>
                <w:b/>
                <w:lang w:val="fr-CH"/>
              </w:rPr>
              <w:t xml:space="preserve">nt aux travaux de la </w:t>
            </w:r>
            <w:r w:rsidR="00077773">
              <w:rPr>
                <w:b/>
                <w:lang w:val="fr-CH"/>
              </w:rPr>
              <w:br/>
            </w:r>
            <w:r w:rsidR="003A13CD">
              <w:rPr>
                <w:b/>
                <w:lang w:val="fr-CH"/>
              </w:rPr>
              <w:t xml:space="preserve">Commission </w:t>
            </w:r>
            <w:r w:rsidR="003A13CD" w:rsidRPr="005622AB">
              <w:rPr>
                <w:b/>
                <w:lang w:val="fr-CH"/>
              </w:rPr>
              <w:t xml:space="preserve">d'études </w:t>
            </w:r>
            <w:r w:rsidR="009F76F4">
              <w:rPr>
                <w:b/>
                <w:lang w:val="fr-CH"/>
              </w:rPr>
              <w:t>1</w:t>
            </w:r>
            <w:r w:rsidR="003A13CD" w:rsidRPr="005622AB">
              <w:rPr>
                <w:b/>
                <w:lang w:val="fr-CH"/>
              </w:rPr>
              <w:t xml:space="preserve"> des radiocommunications</w:t>
            </w:r>
          </w:p>
        </w:tc>
      </w:tr>
      <w:tr w:rsidR="00E53DCE" w:rsidRPr="008E52B4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E52B4" w:rsidTr="006160CB">
        <w:tc>
          <w:tcPr>
            <w:tcW w:w="9889" w:type="dxa"/>
            <w:gridSpan w:val="3"/>
            <w:shd w:val="clear" w:color="auto" w:fill="auto"/>
          </w:tcPr>
          <w:p w:rsidR="00E53DCE" w:rsidRPr="00773F7E" w:rsidRDefault="00E53DCE" w:rsidP="006160CB">
            <w:pPr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E52B4" w:rsidTr="006160CB">
        <w:tc>
          <w:tcPr>
            <w:tcW w:w="1526" w:type="dxa"/>
            <w:shd w:val="clear" w:color="auto" w:fill="auto"/>
          </w:tcPr>
          <w:p w:rsidR="00E53DCE" w:rsidRPr="00077773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  <w:r w:rsidRPr="00077773">
              <w:rPr>
                <w:szCs w:val="24"/>
                <w:lang w:val="fr-CH"/>
              </w:rPr>
              <w:t>Sujet: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3A13CD" w:rsidRPr="00077773" w:rsidRDefault="003A13CD" w:rsidP="003A13CD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459"/>
                <w:tab w:val="left" w:pos="745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 xml:space="preserve">Commission d'études </w:t>
            </w:r>
            <w:r w:rsidR="00184F28">
              <w:rPr>
                <w:b/>
                <w:bCs/>
                <w:szCs w:val="24"/>
                <w:lang w:val="fr-CH"/>
              </w:rPr>
              <w:t>1</w:t>
            </w:r>
            <w:r w:rsidRPr="00077773">
              <w:rPr>
                <w:b/>
                <w:bCs/>
                <w:szCs w:val="24"/>
                <w:lang w:val="fr-CH"/>
              </w:rPr>
              <w:t xml:space="preserve"> des radiocommunications </w:t>
            </w:r>
            <w:r w:rsidR="009F76F4" w:rsidRPr="00DF392A">
              <w:rPr>
                <w:b/>
                <w:bCs/>
                <w:szCs w:val="24"/>
                <w:lang w:val="fr-CH"/>
              </w:rPr>
              <w:t>(Gestion du spectre)</w:t>
            </w:r>
          </w:p>
          <w:p w:rsidR="00E53DCE" w:rsidRPr="003A13CD" w:rsidRDefault="008018B7" w:rsidP="008E52B4">
            <w:pPr>
              <w:tabs>
                <w:tab w:val="clear" w:pos="794"/>
                <w:tab w:val="clear" w:pos="1191"/>
                <w:tab w:val="clear" w:pos="1588"/>
                <w:tab w:val="left" w:pos="459"/>
                <w:tab w:val="left" w:pos="745"/>
                <w:tab w:val="left" w:pos="1418"/>
                <w:tab w:val="left" w:pos="1843"/>
              </w:tabs>
              <w:spacing w:before="80"/>
              <w:ind w:left="459" w:hanging="459"/>
              <w:jc w:val="left"/>
              <w:rPr>
                <w:b/>
                <w:bCs/>
                <w:szCs w:val="24"/>
                <w:lang w:val="fr-CH"/>
              </w:rPr>
            </w:pPr>
            <w:r w:rsidRPr="00077773">
              <w:rPr>
                <w:b/>
                <w:bCs/>
                <w:szCs w:val="24"/>
                <w:lang w:val="fr-CH"/>
              </w:rPr>
              <w:t>–</w:t>
            </w:r>
            <w:r w:rsidRPr="00077773">
              <w:rPr>
                <w:b/>
                <w:bCs/>
                <w:szCs w:val="24"/>
                <w:lang w:val="fr-CH"/>
              </w:rPr>
              <w:tab/>
            </w:r>
            <w:r w:rsidR="00421299">
              <w:rPr>
                <w:b/>
                <w:bCs/>
                <w:szCs w:val="24"/>
                <w:lang w:val="fr-CH"/>
              </w:rPr>
              <w:t>A</w:t>
            </w:r>
            <w:r>
              <w:rPr>
                <w:b/>
                <w:bCs/>
                <w:szCs w:val="24"/>
                <w:lang w:val="fr-CH"/>
              </w:rPr>
              <w:t xml:space="preserve">doption de </w:t>
            </w:r>
            <w:r w:rsidR="008E52B4">
              <w:rPr>
                <w:b/>
                <w:bCs/>
                <w:lang w:val="fr-CH"/>
              </w:rPr>
              <w:t>cinq</w:t>
            </w:r>
            <w:r w:rsidR="0083056D">
              <w:rPr>
                <w:b/>
                <w:bCs/>
                <w:lang w:val="fr-CH"/>
              </w:rPr>
              <w:t> </w:t>
            </w:r>
            <w:r w:rsidRPr="00CB3366">
              <w:rPr>
                <w:b/>
                <w:bCs/>
                <w:lang w:val="fr-CH"/>
              </w:rPr>
              <w:t>Recommandation</w:t>
            </w:r>
            <w:r w:rsidR="00421299" w:rsidRPr="00CB3366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UIT-R révisée</w:t>
            </w:r>
            <w:r w:rsidR="00421299">
              <w:rPr>
                <w:b/>
                <w:bCs/>
                <w:lang w:val="fr-CH"/>
              </w:rPr>
              <w:t>s</w:t>
            </w:r>
            <w:r w:rsidRPr="00CB3366">
              <w:rPr>
                <w:b/>
                <w:bCs/>
                <w:lang w:val="fr-CH"/>
              </w:rPr>
              <w:t xml:space="preserve"> </w:t>
            </w:r>
            <w:r w:rsidR="00421299" w:rsidRPr="00CB3366">
              <w:rPr>
                <w:b/>
                <w:bCs/>
                <w:lang w:val="fr-CH"/>
              </w:rPr>
              <w:t>et</w:t>
            </w:r>
            <w:r w:rsidR="00421299">
              <w:rPr>
                <w:b/>
                <w:bCs/>
                <w:lang w:val="fr-CH"/>
              </w:rPr>
              <w:t xml:space="preserve"> leur</w:t>
            </w:r>
            <w:r w:rsidR="00421299" w:rsidRPr="00CB3366">
              <w:rPr>
                <w:b/>
                <w:bCs/>
                <w:lang w:val="fr-CH"/>
              </w:rPr>
              <w:t xml:space="preserve"> approbation simultanée par correspondance</w:t>
            </w:r>
            <w:r w:rsidRPr="00CB3366">
              <w:rPr>
                <w:b/>
                <w:bCs/>
                <w:lang w:val="fr-CH"/>
              </w:rPr>
              <w:t>, conformément au § 10.3 de la Résolution</w:t>
            </w:r>
            <w:r w:rsidR="009B6680">
              <w:rPr>
                <w:b/>
                <w:bCs/>
                <w:lang w:val="fr-CH"/>
              </w:rPr>
              <w:t xml:space="preserve"> </w:t>
            </w:r>
            <w:r w:rsidRPr="00CB3366">
              <w:rPr>
                <w:b/>
                <w:bCs/>
                <w:lang w:val="fr-CH"/>
              </w:rPr>
              <w:t>UIT-R 1-6 (Procédure d'adoption et d'approbation simultanées par correspondance)</w:t>
            </w:r>
          </w:p>
        </w:tc>
      </w:tr>
      <w:tr w:rsidR="00E53DCE" w:rsidRPr="008E52B4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E52B4" w:rsidTr="006160CB">
        <w:tc>
          <w:tcPr>
            <w:tcW w:w="1526" w:type="dxa"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3A13CD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fr-CH"/>
              </w:rPr>
            </w:pPr>
          </w:p>
        </w:tc>
      </w:tr>
      <w:tr w:rsidR="00E53DCE" w:rsidRPr="008E52B4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E53D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fr-CH"/>
              </w:rPr>
            </w:pPr>
          </w:p>
        </w:tc>
      </w:tr>
      <w:tr w:rsidR="00E53DCE" w:rsidRPr="008E52B4" w:rsidTr="006160CB">
        <w:tc>
          <w:tcPr>
            <w:tcW w:w="9889" w:type="dxa"/>
            <w:gridSpan w:val="3"/>
            <w:shd w:val="clear" w:color="auto" w:fill="auto"/>
          </w:tcPr>
          <w:p w:rsidR="00E53DCE" w:rsidRPr="003A13CD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</w:p>
        </w:tc>
      </w:tr>
    </w:tbl>
    <w:p w:rsidR="00421299" w:rsidRPr="006E0087" w:rsidRDefault="00421299" w:rsidP="00421299">
      <w:pPr>
        <w:spacing w:before="240"/>
        <w:rPr>
          <w:lang w:val="fr-CH"/>
        </w:rPr>
      </w:pPr>
      <w:r w:rsidRPr="006E0087">
        <w:rPr>
          <w:lang w:val="fr-CH"/>
        </w:rPr>
        <w:t>Dans la Circulaire administrative CA</w:t>
      </w:r>
      <w:r>
        <w:rPr>
          <w:lang w:val="fr-CH"/>
        </w:rPr>
        <w:t>CE</w:t>
      </w:r>
      <w:r w:rsidRPr="006E0087">
        <w:rPr>
          <w:lang w:val="fr-CH"/>
        </w:rPr>
        <w:t>/</w:t>
      </w:r>
      <w:r w:rsidR="009F76F4">
        <w:rPr>
          <w:lang w:val="fr-CH"/>
        </w:rPr>
        <w:t>675</w:t>
      </w:r>
      <w:r w:rsidRPr="006E0087">
        <w:rPr>
          <w:lang w:val="fr-CH"/>
        </w:rPr>
        <w:t xml:space="preserve"> datée du</w:t>
      </w:r>
      <w:r>
        <w:rPr>
          <w:lang w:val="fr-CH"/>
        </w:rPr>
        <w:t xml:space="preserve"> </w:t>
      </w:r>
      <w:r w:rsidR="009F76F4">
        <w:rPr>
          <w:lang w:val="fr-CH"/>
        </w:rPr>
        <w:t>27 juin</w:t>
      </w:r>
      <w:r>
        <w:rPr>
          <w:lang w:val="fr-CH"/>
        </w:rPr>
        <w:t xml:space="preserve"> 201</w:t>
      </w:r>
      <w:r w:rsidR="009F76F4">
        <w:rPr>
          <w:lang w:val="fr-CH"/>
        </w:rPr>
        <w:t>4</w:t>
      </w:r>
      <w:r w:rsidRPr="006E0087">
        <w:rPr>
          <w:lang w:val="fr-CH"/>
        </w:rPr>
        <w:t xml:space="preserve">, </w:t>
      </w:r>
      <w:r w:rsidR="008E52B4">
        <w:rPr>
          <w:lang w:val="fr-CH"/>
        </w:rPr>
        <w:t>cinq</w:t>
      </w:r>
      <w:r>
        <w:rPr>
          <w:lang w:val="fr-CH"/>
        </w:rPr>
        <w:t xml:space="preserve"> </w:t>
      </w:r>
      <w:r w:rsidRPr="006E0087">
        <w:rPr>
          <w:lang w:val="fr-CH"/>
        </w:rPr>
        <w:t xml:space="preserve">projets de Recommandation </w:t>
      </w:r>
      <w:r>
        <w:rPr>
          <w:lang w:val="fr-CH"/>
        </w:rPr>
        <w:t xml:space="preserve">UIT-R </w:t>
      </w:r>
      <w:r w:rsidRPr="006E0087">
        <w:rPr>
          <w:lang w:val="fr-CH"/>
        </w:rPr>
        <w:t xml:space="preserve">révisée ont été soumis pour adoption et approbation simultanées par correspondance (PAAS), conformément à la </w:t>
      </w:r>
      <w:r>
        <w:rPr>
          <w:lang w:val="fr-CH"/>
        </w:rPr>
        <w:t>procédure prévue dans la </w:t>
      </w:r>
      <w:r w:rsidRPr="006E0087">
        <w:rPr>
          <w:lang w:val="fr-CH"/>
        </w:rPr>
        <w:t>Résolution UIT</w:t>
      </w:r>
      <w:r w:rsidRPr="006E0087">
        <w:rPr>
          <w:lang w:val="fr-CH"/>
        </w:rPr>
        <w:noBreakHyphen/>
        <w:t>R 1-6 (§ 10.3).</w:t>
      </w:r>
    </w:p>
    <w:p w:rsidR="00421299" w:rsidRPr="006E0087" w:rsidRDefault="00421299" w:rsidP="00421299">
      <w:pPr>
        <w:rPr>
          <w:lang w:val="fr-CH"/>
        </w:rPr>
      </w:pPr>
      <w:r w:rsidRPr="006E0087">
        <w:rPr>
          <w:lang w:val="fr-CH"/>
        </w:rPr>
        <w:t xml:space="preserve">Les conditions régissant cette procédure ont été satisfaites </w:t>
      </w:r>
      <w:r w:rsidR="005D5583">
        <w:rPr>
          <w:lang w:val="fr-CH"/>
        </w:rPr>
        <w:t>au</w:t>
      </w:r>
      <w:bookmarkStart w:id="0" w:name="_GoBack"/>
      <w:bookmarkEnd w:id="0"/>
      <w:r w:rsidR="00EB6BF3" w:rsidRPr="006D2476">
        <w:rPr>
          <w:u w:val="single"/>
          <w:lang w:val="fr-CH"/>
        </w:rPr>
        <w:t xml:space="preserve"> 27 août 2014</w:t>
      </w:r>
      <w:r w:rsidR="00B45A76">
        <w:rPr>
          <w:lang w:val="fr-CH"/>
        </w:rPr>
        <w:t>.</w:t>
      </w:r>
    </w:p>
    <w:p w:rsidR="00421299" w:rsidRDefault="00421299" w:rsidP="00421299">
      <w:pPr>
        <w:ind w:right="-142"/>
        <w:rPr>
          <w:lang w:val="fr-CH"/>
        </w:rPr>
      </w:pPr>
      <w:r w:rsidRPr="006E0087">
        <w:rPr>
          <w:lang w:val="fr-CH"/>
        </w:rPr>
        <w:t>Les Recommandations approuvées</w:t>
      </w:r>
      <w:r>
        <w:rPr>
          <w:lang w:val="fr-CH"/>
        </w:rPr>
        <w:t xml:space="preserve"> </w:t>
      </w:r>
      <w:r w:rsidRPr="006E0087">
        <w:rPr>
          <w:lang w:val="fr-CH"/>
        </w:rPr>
        <w:t>seront publiées par l</w:t>
      </w:r>
      <w:r>
        <w:rPr>
          <w:lang w:val="fr-CH"/>
        </w:rPr>
        <w:t>'</w:t>
      </w:r>
      <w:r w:rsidRPr="006E0087">
        <w:rPr>
          <w:lang w:val="fr-CH"/>
        </w:rPr>
        <w:t>UIT et vous trouverez dans l</w:t>
      </w:r>
      <w:r>
        <w:rPr>
          <w:lang w:val="fr-CH"/>
        </w:rPr>
        <w:t>'</w:t>
      </w:r>
      <w:r w:rsidRPr="006E0087">
        <w:rPr>
          <w:lang w:val="fr-CH"/>
        </w:rPr>
        <w:t>Annexe de la présente Circulaire leurs titres ainsi que les numéros qui leur ont été attribués</w:t>
      </w:r>
      <w:r w:rsidR="00AF50E9">
        <w:rPr>
          <w:lang w:val="fr-CH"/>
        </w:rPr>
        <w:t>.</w:t>
      </w:r>
    </w:p>
    <w:p w:rsidR="00421299" w:rsidRDefault="00421299" w:rsidP="003A13CD">
      <w:pPr>
        <w:jc w:val="left"/>
        <w:rPr>
          <w:rFonts w:asciiTheme="minorHAnsi" w:hAnsiTheme="minorHAnsi"/>
          <w:lang w:val="fr-CH"/>
        </w:rPr>
      </w:pPr>
    </w:p>
    <w:p w:rsidR="00EE1A57" w:rsidRPr="003A13CD" w:rsidRDefault="003A13CD" w:rsidP="006D2476">
      <w:pPr>
        <w:spacing w:before="1320"/>
        <w:jc w:val="left"/>
        <w:rPr>
          <w:rFonts w:asciiTheme="minorHAnsi" w:hAnsiTheme="minorHAnsi" w:cstheme="minorHAnsi"/>
          <w:szCs w:val="24"/>
          <w:lang w:val="fr-CH"/>
        </w:rPr>
      </w:pPr>
      <w:r w:rsidRPr="003A13CD">
        <w:rPr>
          <w:rFonts w:asciiTheme="minorHAnsi" w:hAnsiTheme="minorHAnsi"/>
          <w:lang w:val="fr-CH"/>
        </w:rPr>
        <w:t>François Rancy</w:t>
      </w:r>
      <w:r w:rsidRPr="003A13CD">
        <w:rPr>
          <w:rFonts w:asciiTheme="minorHAnsi" w:hAnsiTheme="minorHAnsi"/>
          <w:lang w:val="fr-CH"/>
        </w:rPr>
        <w:br/>
        <w:t>Directeur</w:t>
      </w:r>
    </w:p>
    <w:p w:rsidR="00421299" w:rsidRPr="00136CBE" w:rsidRDefault="00421299" w:rsidP="00344CCC">
      <w:pPr>
        <w:keepNext/>
        <w:keepLines/>
        <w:tabs>
          <w:tab w:val="center" w:pos="7939"/>
          <w:tab w:val="right" w:pos="8505"/>
        </w:tabs>
        <w:spacing w:before="240"/>
        <w:rPr>
          <w:lang w:val="fr-CH"/>
        </w:rPr>
      </w:pPr>
      <w:r w:rsidRPr="00136CBE">
        <w:rPr>
          <w:b/>
          <w:lang w:val="fr-CH"/>
        </w:rPr>
        <w:t>Annexe</w:t>
      </w:r>
      <w:r w:rsidRPr="003F4FA0">
        <w:rPr>
          <w:bCs/>
          <w:lang w:val="fr-CH"/>
        </w:rPr>
        <w:t xml:space="preserve">: </w:t>
      </w:r>
      <w:r w:rsidR="00184F28">
        <w:rPr>
          <w:lang w:val="fr-CH"/>
        </w:rPr>
        <w:t>1</w:t>
      </w:r>
    </w:p>
    <w:p w:rsidR="00421299" w:rsidRPr="00136CBE" w:rsidRDefault="00421299" w:rsidP="006D2476">
      <w:pPr>
        <w:keepNext/>
        <w:keepLines/>
        <w:tabs>
          <w:tab w:val="left" w:pos="284"/>
          <w:tab w:val="left" w:pos="568"/>
        </w:tabs>
        <w:spacing w:before="840" w:after="80" w:line="240" w:lineRule="auto"/>
        <w:rPr>
          <w:b/>
          <w:bCs/>
          <w:sz w:val="18"/>
          <w:szCs w:val="18"/>
          <w:lang w:val="fr-CH"/>
        </w:rPr>
      </w:pPr>
      <w:r w:rsidRPr="00136CBE">
        <w:rPr>
          <w:b/>
          <w:bCs/>
          <w:sz w:val="18"/>
          <w:szCs w:val="18"/>
          <w:lang w:val="fr-CH"/>
        </w:rPr>
        <w:t>Distribution:</w:t>
      </w:r>
    </w:p>
    <w:p w:rsidR="00421299" w:rsidRPr="006E0087" w:rsidRDefault="00421299" w:rsidP="00421299">
      <w:pPr>
        <w:keepNext/>
        <w:keepLines/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Administrations des Etats Membres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 et Membres du Secteur des radiocommunications participant aux tra</w:t>
      </w:r>
      <w:r>
        <w:rPr>
          <w:sz w:val="18"/>
          <w:szCs w:val="18"/>
          <w:lang w:val="fr-CH"/>
        </w:rPr>
        <w:t xml:space="preserve">vaux de la Commission d'études </w:t>
      </w:r>
      <w:r w:rsidR="00184F28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Associés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UIT-R participant aux travaux de la Commission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 xml:space="preserve">études </w:t>
      </w:r>
      <w:r w:rsidR="00184F28">
        <w:rPr>
          <w:sz w:val="18"/>
          <w:szCs w:val="18"/>
          <w:lang w:val="fr-CH"/>
        </w:rPr>
        <w:t>1</w:t>
      </w:r>
      <w:r w:rsidRPr="006E0087">
        <w:rPr>
          <w:sz w:val="18"/>
          <w:szCs w:val="18"/>
          <w:lang w:val="fr-CH"/>
        </w:rPr>
        <w:t xml:space="preserve"> des radiocommunications 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Présidents et Vice-Présidents des Commissions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études des radiocommunications et de la Commission spéciale chargée d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examiner les questions réglementaires et de procédure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Président et Vice-Présidents de la Réunion de préparation à la Conférence</w:t>
      </w:r>
    </w:p>
    <w:p w:rsidR="00421299" w:rsidRPr="006E0087" w:rsidRDefault="00421299" w:rsidP="00421299">
      <w:pPr>
        <w:tabs>
          <w:tab w:val="left" w:pos="284"/>
        </w:tabs>
        <w:spacing w:before="0" w:line="240" w:lineRule="auto"/>
        <w:ind w:left="284" w:hanging="284"/>
        <w:rPr>
          <w:sz w:val="18"/>
          <w:szCs w:val="18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Membres du Comité du Règlement des radiocommunications</w:t>
      </w:r>
    </w:p>
    <w:p w:rsidR="003A13CD" w:rsidRDefault="00421299" w:rsidP="006D2476">
      <w:pPr>
        <w:tabs>
          <w:tab w:val="left" w:pos="284"/>
        </w:tabs>
        <w:spacing w:before="0" w:line="240" w:lineRule="auto"/>
        <w:ind w:left="284" w:hanging="284"/>
        <w:rPr>
          <w:rFonts w:asciiTheme="minorHAnsi" w:hAnsiTheme="minorHAnsi" w:cstheme="minorHAnsi"/>
          <w:szCs w:val="24"/>
          <w:lang w:val="fr-CH"/>
        </w:rPr>
      </w:pPr>
      <w:r w:rsidRPr="006E0087">
        <w:rPr>
          <w:sz w:val="18"/>
          <w:szCs w:val="18"/>
          <w:lang w:val="fr-CH"/>
        </w:rPr>
        <w:t>–</w:t>
      </w:r>
      <w:r w:rsidRPr="006E0087">
        <w:rPr>
          <w:sz w:val="18"/>
          <w:szCs w:val="18"/>
          <w:lang w:val="fr-CH"/>
        </w:rPr>
        <w:tab/>
        <w:t>Secrétaire général de l</w:t>
      </w:r>
      <w:r>
        <w:rPr>
          <w:sz w:val="18"/>
          <w:szCs w:val="18"/>
          <w:lang w:val="fr-CH"/>
        </w:rPr>
        <w:t>'</w:t>
      </w:r>
      <w:r w:rsidRPr="006E0087">
        <w:rPr>
          <w:sz w:val="18"/>
          <w:szCs w:val="18"/>
          <w:lang w:val="fr-CH"/>
        </w:rPr>
        <w:t>UIT, Directeur du Bureau de la normalisation des télécommunications, Directeur du Bureau de développement des télécommunications</w:t>
      </w:r>
      <w:r w:rsidR="003A13CD">
        <w:rPr>
          <w:rFonts w:asciiTheme="minorHAnsi" w:hAnsiTheme="minorHAnsi" w:cstheme="minorHAnsi"/>
          <w:szCs w:val="24"/>
          <w:lang w:val="fr-CH"/>
        </w:rPr>
        <w:br w:type="page"/>
      </w:r>
    </w:p>
    <w:p w:rsidR="004256F2" w:rsidRPr="004A2F44" w:rsidRDefault="004256F2" w:rsidP="00421299">
      <w:pPr>
        <w:pStyle w:val="AnnexNotitle0"/>
        <w:rPr>
          <w:rFonts w:asciiTheme="minorHAnsi" w:hAnsiTheme="minorHAnsi"/>
          <w:szCs w:val="28"/>
        </w:rPr>
      </w:pPr>
      <w:r w:rsidRPr="004A2F44">
        <w:rPr>
          <w:rFonts w:asciiTheme="minorHAnsi" w:hAnsiTheme="minorHAnsi"/>
          <w:szCs w:val="28"/>
          <w:lang w:val="fr-CH"/>
        </w:rPr>
        <w:lastRenderedPageBreak/>
        <w:t xml:space="preserve">Annexe </w:t>
      </w:r>
      <w:r w:rsidRPr="004A2F44">
        <w:rPr>
          <w:rFonts w:asciiTheme="minorHAnsi" w:hAnsiTheme="minorHAnsi"/>
          <w:szCs w:val="28"/>
          <w:lang w:val="fr-CH"/>
        </w:rPr>
        <w:br/>
      </w:r>
      <w:r w:rsidRPr="004A2F44">
        <w:rPr>
          <w:rFonts w:asciiTheme="minorHAnsi" w:hAnsiTheme="minorHAnsi"/>
          <w:szCs w:val="28"/>
          <w:lang w:val="fr-CH"/>
        </w:rPr>
        <w:br/>
      </w:r>
      <w:r w:rsidRPr="004A2F44">
        <w:rPr>
          <w:rFonts w:asciiTheme="minorHAnsi" w:hAnsiTheme="minorHAnsi"/>
          <w:szCs w:val="28"/>
        </w:rPr>
        <w:t xml:space="preserve">Titres </w:t>
      </w:r>
      <w:r w:rsidR="00421299" w:rsidRPr="004A2F44">
        <w:rPr>
          <w:rFonts w:asciiTheme="minorHAnsi" w:hAnsiTheme="minorHAnsi"/>
          <w:szCs w:val="28"/>
        </w:rPr>
        <w:t>des</w:t>
      </w:r>
      <w:r w:rsidRPr="004A2F44">
        <w:rPr>
          <w:rFonts w:asciiTheme="minorHAnsi" w:hAnsiTheme="minorHAnsi"/>
          <w:szCs w:val="28"/>
        </w:rPr>
        <w:t xml:space="preserve"> Recommandation</w:t>
      </w:r>
      <w:r w:rsidR="00421299" w:rsidRPr="004A2F44">
        <w:rPr>
          <w:rFonts w:asciiTheme="minorHAnsi" w:hAnsiTheme="minorHAnsi"/>
          <w:szCs w:val="28"/>
        </w:rPr>
        <w:t>s</w:t>
      </w:r>
      <w:r w:rsidR="00184F28" w:rsidRPr="004A2F44">
        <w:rPr>
          <w:rFonts w:asciiTheme="minorHAnsi" w:hAnsiTheme="minorHAnsi"/>
          <w:szCs w:val="28"/>
        </w:rPr>
        <w:t xml:space="preserve"> UIT-R approuvée</w:t>
      </w:r>
      <w:r w:rsidR="00421299" w:rsidRPr="004A2F44">
        <w:rPr>
          <w:rFonts w:asciiTheme="minorHAnsi" w:hAnsiTheme="minorHAnsi"/>
          <w:szCs w:val="28"/>
        </w:rPr>
        <w:t>s</w:t>
      </w:r>
    </w:p>
    <w:p w:rsidR="0066286A" w:rsidRDefault="0066286A" w:rsidP="0066286A">
      <w:pPr>
        <w:rPr>
          <w:lang w:val="fr-CH"/>
        </w:rPr>
      </w:pPr>
    </w:p>
    <w:p w:rsidR="00AF50E9" w:rsidRPr="00575665" w:rsidRDefault="00AF50E9" w:rsidP="00AF50E9">
      <w:pPr>
        <w:tabs>
          <w:tab w:val="right" w:pos="9639"/>
        </w:tabs>
        <w:rPr>
          <w:rFonts w:asciiTheme="minorHAnsi" w:hAnsiTheme="minorHAnsi" w:cstheme="minorHAnsi"/>
          <w:szCs w:val="24"/>
          <w:lang w:val="fr-CH"/>
        </w:rPr>
      </w:pPr>
      <w:r w:rsidRPr="00575665">
        <w:rPr>
          <w:rFonts w:asciiTheme="minorHAnsi" w:hAnsiTheme="minorHAnsi" w:cstheme="minorHAnsi"/>
          <w:szCs w:val="24"/>
          <w:u w:val="single"/>
          <w:lang w:val="fr-CH"/>
        </w:rPr>
        <w:t xml:space="preserve">Recommendation </w:t>
      </w:r>
      <w:r w:rsidRPr="001A242E">
        <w:rPr>
          <w:rFonts w:asciiTheme="minorHAnsi" w:hAnsiTheme="minorHAnsi" w:cstheme="minorHAnsi"/>
          <w:szCs w:val="24"/>
          <w:u w:val="single"/>
          <w:lang w:val="fr-FR"/>
        </w:rPr>
        <w:t xml:space="preserve">UIT-R </w:t>
      </w:r>
      <w:r w:rsidRPr="00575665">
        <w:rPr>
          <w:rFonts w:asciiTheme="minorHAnsi" w:hAnsiTheme="minorHAnsi" w:cstheme="minorHAnsi"/>
          <w:szCs w:val="24"/>
          <w:u w:val="single"/>
          <w:lang w:val="fr-CH"/>
        </w:rPr>
        <w:t>SM.1051-3</w:t>
      </w:r>
      <w:r w:rsidRPr="00575665">
        <w:rPr>
          <w:rFonts w:asciiTheme="minorHAnsi" w:hAnsiTheme="minorHAnsi" w:cstheme="minorHAnsi"/>
          <w:szCs w:val="24"/>
          <w:lang w:val="fr-CH"/>
        </w:rPr>
        <w:tab/>
        <w:t>Doc. 1/96(R</w:t>
      </w:r>
      <w:r>
        <w:rPr>
          <w:rFonts w:asciiTheme="minorHAnsi" w:hAnsiTheme="minorHAnsi" w:cstheme="minorHAnsi"/>
          <w:szCs w:val="24"/>
          <w:lang w:val="fr-FR"/>
        </w:rPr>
        <w:t>é</w:t>
      </w:r>
      <w:r w:rsidRPr="00575665">
        <w:rPr>
          <w:rFonts w:asciiTheme="minorHAnsi" w:hAnsiTheme="minorHAnsi" w:cstheme="minorHAnsi"/>
          <w:szCs w:val="24"/>
          <w:lang w:val="fr-CH"/>
        </w:rPr>
        <w:t>v.1)</w:t>
      </w:r>
    </w:p>
    <w:p w:rsidR="00AF50E9" w:rsidRPr="00575665" w:rsidRDefault="00575665" w:rsidP="00AF50E9">
      <w:pPr>
        <w:pStyle w:val="Rectitle"/>
        <w:rPr>
          <w:rFonts w:asciiTheme="minorHAnsi" w:eastAsia="MS Mincho" w:hAnsiTheme="minorHAnsi" w:cstheme="minorHAnsi"/>
          <w:lang w:val="fr-CH"/>
        </w:rPr>
      </w:pPr>
      <w:r w:rsidRPr="001A242E">
        <w:rPr>
          <w:lang w:val="fr-FR"/>
        </w:rPr>
        <w:t>Priorité accordée à l'identification et à la suppression des brouillages préjudiciables dans la bande 406-406,1 MHz</w:t>
      </w:r>
    </w:p>
    <w:p w:rsidR="00AF50E9" w:rsidRPr="00575665" w:rsidRDefault="00AF50E9" w:rsidP="00AF50E9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  <w:lang w:val="fr-CH"/>
        </w:rPr>
      </w:pPr>
      <w:r w:rsidRPr="00575665">
        <w:rPr>
          <w:rFonts w:asciiTheme="minorHAnsi" w:hAnsiTheme="minorHAnsi" w:cstheme="minorHAnsi"/>
          <w:szCs w:val="24"/>
          <w:u w:val="single"/>
          <w:lang w:val="fr-CH"/>
        </w:rPr>
        <w:t xml:space="preserve">Recommendation </w:t>
      </w:r>
      <w:r w:rsidRPr="001A242E">
        <w:rPr>
          <w:rFonts w:asciiTheme="minorHAnsi" w:hAnsiTheme="minorHAnsi" w:cstheme="minorHAnsi"/>
          <w:szCs w:val="24"/>
          <w:u w:val="single"/>
          <w:lang w:val="fr-FR"/>
        </w:rPr>
        <w:t>UIT-R</w:t>
      </w:r>
      <w:r w:rsidRPr="00575665">
        <w:rPr>
          <w:rFonts w:asciiTheme="minorHAnsi" w:hAnsiTheme="minorHAnsi" w:cstheme="minorHAnsi"/>
          <w:szCs w:val="24"/>
          <w:u w:val="single"/>
          <w:lang w:val="fr-CH"/>
        </w:rPr>
        <w:t xml:space="preserve"> SM.1268-3</w:t>
      </w:r>
      <w:r w:rsidRPr="00575665">
        <w:rPr>
          <w:rFonts w:asciiTheme="minorHAnsi" w:hAnsiTheme="minorHAnsi" w:cstheme="minorHAnsi"/>
          <w:szCs w:val="24"/>
          <w:lang w:val="fr-CH"/>
        </w:rPr>
        <w:tab/>
        <w:t>Doc. 1/97(R</w:t>
      </w:r>
      <w:r w:rsidR="00575665">
        <w:rPr>
          <w:rFonts w:asciiTheme="minorHAnsi" w:hAnsiTheme="minorHAnsi" w:cstheme="minorHAnsi"/>
          <w:szCs w:val="24"/>
          <w:lang w:val="fr-FR"/>
        </w:rPr>
        <w:t>é</w:t>
      </w:r>
      <w:r w:rsidRPr="00575665">
        <w:rPr>
          <w:rFonts w:asciiTheme="minorHAnsi" w:hAnsiTheme="minorHAnsi" w:cstheme="minorHAnsi"/>
          <w:szCs w:val="24"/>
          <w:lang w:val="fr-CH"/>
        </w:rPr>
        <w:t>v.1)</w:t>
      </w:r>
    </w:p>
    <w:p w:rsidR="00AF50E9" w:rsidRPr="00575665" w:rsidRDefault="00575665" w:rsidP="00AF50E9">
      <w:pPr>
        <w:pStyle w:val="Rectitle"/>
        <w:rPr>
          <w:lang w:val="fr-CH"/>
        </w:rPr>
      </w:pPr>
      <w:r w:rsidRPr="001A242E">
        <w:rPr>
          <w:lang w:val="fr-FR"/>
        </w:rPr>
        <w:t>Méthode à utiliser par les stations de contrôle des émissions pour mesurer l'excursion maximale de fréquence des émissions de radiodiffusion MF</w:t>
      </w:r>
    </w:p>
    <w:p w:rsidR="00AF50E9" w:rsidRPr="00575665" w:rsidRDefault="00AF50E9" w:rsidP="00AF50E9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  <w:lang w:val="fr-CH"/>
        </w:rPr>
      </w:pPr>
      <w:r w:rsidRPr="00575665">
        <w:rPr>
          <w:rFonts w:asciiTheme="minorHAnsi" w:hAnsiTheme="minorHAnsi" w:cstheme="minorHAnsi"/>
          <w:szCs w:val="24"/>
          <w:u w:val="single"/>
          <w:lang w:val="fr-CH"/>
        </w:rPr>
        <w:t xml:space="preserve">Recommendation </w:t>
      </w:r>
      <w:r w:rsidRPr="001A242E">
        <w:rPr>
          <w:rFonts w:asciiTheme="minorHAnsi" w:hAnsiTheme="minorHAnsi" w:cstheme="minorHAnsi"/>
          <w:szCs w:val="24"/>
          <w:u w:val="single"/>
          <w:lang w:val="fr-FR"/>
        </w:rPr>
        <w:t>UIT-R</w:t>
      </w:r>
      <w:r w:rsidRPr="00575665">
        <w:rPr>
          <w:rFonts w:asciiTheme="minorHAnsi" w:hAnsiTheme="minorHAnsi" w:cstheme="minorHAnsi"/>
          <w:szCs w:val="24"/>
          <w:u w:val="single"/>
          <w:lang w:val="fr-CH"/>
        </w:rPr>
        <w:t xml:space="preserve"> SM.1875-2</w:t>
      </w:r>
      <w:r w:rsidRPr="00575665">
        <w:rPr>
          <w:rFonts w:asciiTheme="minorHAnsi" w:hAnsiTheme="minorHAnsi" w:cstheme="minorHAnsi"/>
          <w:szCs w:val="24"/>
          <w:lang w:val="fr-CH"/>
        </w:rPr>
        <w:tab/>
        <w:t>Doc. 1/98(R</w:t>
      </w:r>
      <w:r w:rsidR="00575665">
        <w:rPr>
          <w:rFonts w:asciiTheme="minorHAnsi" w:hAnsiTheme="minorHAnsi" w:cstheme="minorHAnsi"/>
          <w:szCs w:val="24"/>
          <w:lang w:val="fr-FR"/>
        </w:rPr>
        <w:t>é</w:t>
      </w:r>
      <w:r w:rsidRPr="00575665">
        <w:rPr>
          <w:rFonts w:asciiTheme="minorHAnsi" w:hAnsiTheme="minorHAnsi" w:cstheme="minorHAnsi"/>
          <w:szCs w:val="24"/>
          <w:lang w:val="fr-CH"/>
        </w:rPr>
        <w:t>v.1)</w:t>
      </w:r>
    </w:p>
    <w:p w:rsidR="00AF50E9" w:rsidRPr="00575665" w:rsidRDefault="00575665" w:rsidP="00AF50E9">
      <w:pPr>
        <w:pStyle w:val="Rectitle"/>
        <w:rPr>
          <w:lang w:val="fr-CH"/>
        </w:rPr>
      </w:pPr>
      <w:r w:rsidRPr="001A242E">
        <w:rPr>
          <w:lang w:val="fr-FR" w:eastAsia="ko-KR"/>
        </w:rPr>
        <w:t>Mesures de la couverture DVB-T et vérification des critères de planification</w:t>
      </w:r>
    </w:p>
    <w:p w:rsidR="00AF50E9" w:rsidRPr="00575665" w:rsidRDefault="00AF50E9" w:rsidP="00AF50E9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  <w:lang w:val="fr-CH"/>
        </w:rPr>
      </w:pPr>
      <w:r w:rsidRPr="00575665">
        <w:rPr>
          <w:rFonts w:asciiTheme="minorHAnsi" w:hAnsiTheme="minorHAnsi" w:cstheme="minorHAnsi"/>
          <w:szCs w:val="24"/>
          <w:u w:val="single"/>
          <w:lang w:val="fr-CH"/>
        </w:rPr>
        <w:t>Recommendation ITU-R SM.1413-3</w:t>
      </w:r>
      <w:r w:rsidRPr="00575665">
        <w:rPr>
          <w:rFonts w:asciiTheme="minorHAnsi" w:hAnsiTheme="minorHAnsi" w:cstheme="minorHAnsi"/>
          <w:szCs w:val="24"/>
          <w:lang w:val="fr-CH"/>
        </w:rPr>
        <w:tab/>
        <w:t>Doc. 1/102(R</w:t>
      </w:r>
      <w:r w:rsidR="00575665">
        <w:rPr>
          <w:rFonts w:asciiTheme="minorHAnsi" w:hAnsiTheme="minorHAnsi" w:cstheme="minorHAnsi"/>
          <w:szCs w:val="24"/>
          <w:lang w:val="fr-FR"/>
        </w:rPr>
        <w:t>é</w:t>
      </w:r>
      <w:r w:rsidRPr="00575665">
        <w:rPr>
          <w:rFonts w:asciiTheme="minorHAnsi" w:hAnsiTheme="minorHAnsi" w:cstheme="minorHAnsi"/>
          <w:szCs w:val="24"/>
          <w:lang w:val="fr-CH"/>
        </w:rPr>
        <w:t>v.1)</w:t>
      </w:r>
    </w:p>
    <w:p w:rsidR="00AF50E9" w:rsidRPr="00575665" w:rsidRDefault="00575665" w:rsidP="00AF50E9">
      <w:pPr>
        <w:pStyle w:val="Rectitle"/>
        <w:rPr>
          <w:lang w:val="fr-CH"/>
        </w:rPr>
      </w:pPr>
      <w:r w:rsidRPr="001A242E">
        <w:rPr>
          <w:lang w:val="fr-FR"/>
        </w:rPr>
        <w:t>Dictionnaire de données des radiocommunications (RDD)</w:t>
      </w:r>
    </w:p>
    <w:p w:rsidR="00AF50E9" w:rsidRPr="00575665" w:rsidRDefault="00AF50E9" w:rsidP="00AF50E9">
      <w:pPr>
        <w:tabs>
          <w:tab w:val="right" w:pos="9639"/>
        </w:tabs>
        <w:spacing w:before="240"/>
        <w:rPr>
          <w:rFonts w:asciiTheme="minorHAnsi" w:hAnsiTheme="minorHAnsi" w:cstheme="minorHAnsi"/>
          <w:szCs w:val="24"/>
          <w:lang w:val="fr-CH"/>
        </w:rPr>
      </w:pPr>
      <w:r w:rsidRPr="00575665">
        <w:rPr>
          <w:rFonts w:asciiTheme="minorHAnsi" w:hAnsiTheme="minorHAnsi" w:cstheme="minorHAnsi"/>
          <w:szCs w:val="24"/>
          <w:u w:val="single"/>
          <w:lang w:val="fr-CH"/>
        </w:rPr>
        <w:t xml:space="preserve">Recommendation </w:t>
      </w:r>
      <w:r w:rsidRPr="001A242E">
        <w:rPr>
          <w:rFonts w:asciiTheme="minorHAnsi" w:hAnsiTheme="minorHAnsi" w:cstheme="minorHAnsi"/>
          <w:szCs w:val="24"/>
          <w:u w:val="single"/>
          <w:lang w:val="fr-FR"/>
        </w:rPr>
        <w:t xml:space="preserve">UIT-R </w:t>
      </w:r>
      <w:r w:rsidRPr="00575665">
        <w:rPr>
          <w:rFonts w:asciiTheme="minorHAnsi" w:hAnsiTheme="minorHAnsi" w:cstheme="minorHAnsi"/>
          <w:szCs w:val="24"/>
          <w:u w:val="single"/>
          <w:lang w:val="fr-CH"/>
        </w:rPr>
        <w:t>SM.1603-2</w:t>
      </w:r>
      <w:r w:rsidRPr="00575665">
        <w:rPr>
          <w:rFonts w:asciiTheme="minorHAnsi" w:hAnsiTheme="minorHAnsi" w:cstheme="minorHAnsi"/>
          <w:szCs w:val="24"/>
          <w:lang w:val="fr-CH"/>
        </w:rPr>
        <w:tab/>
        <w:t>Doc. 1/103(R</w:t>
      </w:r>
      <w:r w:rsidR="00575665">
        <w:rPr>
          <w:rFonts w:asciiTheme="minorHAnsi" w:hAnsiTheme="minorHAnsi" w:cstheme="minorHAnsi"/>
          <w:szCs w:val="24"/>
          <w:lang w:val="fr-FR"/>
        </w:rPr>
        <w:t>é</w:t>
      </w:r>
      <w:r w:rsidRPr="00575665">
        <w:rPr>
          <w:rFonts w:asciiTheme="minorHAnsi" w:hAnsiTheme="minorHAnsi" w:cstheme="minorHAnsi"/>
          <w:szCs w:val="24"/>
          <w:lang w:val="fr-CH"/>
        </w:rPr>
        <w:t>v.1)</w:t>
      </w:r>
    </w:p>
    <w:p w:rsidR="00AF50E9" w:rsidRPr="00575665" w:rsidRDefault="00575665" w:rsidP="00AF50E9">
      <w:pPr>
        <w:pStyle w:val="Rectitle"/>
        <w:rPr>
          <w:lang w:val="fr-CH"/>
        </w:rPr>
      </w:pPr>
      <w:r w:rsidRPr="001A242E">
        <w:rPr>
          <w:lang w:val="fr-FR"/>
        </w:rPr>
        <w:t xml:space="preserve">Redéploiement du spectre en tant que méthode </w:t>
      </w:r>
      <w:r>
        <w:rPr>
          <w:lang w:val="fr-FR"/>
        </w:rPr>
        <w:br/>
      </w:r>
      <w:r w:rsidRPr="001A242E">
        <w:rPr>
          <w:lang w:val="fr-FR"/>
        </w:rPr>
        <w:t>de gestion nationale du spectre</w:t>
      </w:r>
    </w:p>
    <w:p w:rsidR="00AF50E9" w:rsidRPr="00575665" w:rsidRDefault="00AF50E9" w:rsidP="00AF50E9">
      <w:pPr>
        <w:pStyle w:val="Normalaftertitle"/>
        <w:rPr>
          <w:lang w:val="fr-CH"/>
        </w:rPr>
      </w:pPr>
    </w:p>
    <w:p w:rsidR="004256F2" w:rsidRPr="00773F7E" w:rsidRDefault="00AF50E9" w:rsidP="00575665">
      <w:pPr>
        <w:jc w:val="center"/>
        <w:rPr>
          <w:lang w:val="fr-FR"/>
        </w:rPr>
      </w:pPr>
      <w:r w:rsidRPr="00264B75">
        <w:rPr>
          <w:bCs/>
        </w:rPr>
        <w:t>________________</w:t>
      </w:r>
    </w:p>
    <w:sectPr w:rsidR="004256F2" w:rsidRPr="00773F7E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CD" w:rsidRDefault="003A13CD">
      <w:r>
        <w:separator/>
      </w:r>
    </w:p>
  </w:endnote>
  <w:endnote w:type="continuationSeparator" w:id="0">
    <w:p w:rsidR="003A13CD" w:rsidRDefault="003A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3CD" w:rsidRPr="000032E5" w:rsidRDefault="003A13CD" w:rsidP="00344CCC">
    <w:pPr>
      <w:pStyle w:val="Footer"/>
      <w:rPr>
        <w:sz w:val="16"/>
        <w:szCs w:val="16"/>
        <w:lang w:val="es-ES_tradnl"/>
      </w:rPr>
    </w:pPr>
    <w:r w:rsidRPr="000032E5">
      <w:rPr>
        <w:sz w:val="16"/>
        <w:szCs w:val="16"/>
      </w:rPr>
      <w:fldChar w:fldCharType="begin"/>
    </w:r>
    <w:r w:rsidRPr="000032E5">
      <w:rPr>
        <w:sz w:val="16"/>
        <w:szCs w:val="16"/>
        <w:lang w:val="es-ES_tradnl"/>
      </w:rPr>
      <w:instrText xml:space="preserve"> FILENAME \p  \* MERGEFORMAT </w:instrText>
    </w:r>
    <w:r w:rsidRPr="000032E5">
      <w:rPr>
        <w:sz w:val="16"/>
        <w:szCs w:val="16"/>
      </w:rPr>
      <w:fldChar w:fldCharType="separate"/>
    </w:r>
    <w:r w:rsidR="000103F0">
      <w:rPr>
        <w:noProof/>
        <w:sz w:val="16"/>
        <w:szCs w:val="16"/>
        <w:lang w:val="es-ES_tradnl"/>
      </w:rPr>
      <w:t>Y:\APP\BR\CIRCS_DMS\CACE\600\687\687f.docx</w:t>
    </w:r>
    <w:r w:rsidRPr="000032E5">
      <w:rPr>
        <w:noProof/>
        <w:sz w:val="16"/>
        <w:szCs w:val="16"/>
      </w:rPr>
      <w:fldChar w:fldCharType="end"/>
    </w:r>
    <w:r w:rsidR="000032E5" w:rsidRPr="000032E5">
      <w:rPr>
        <w:noProof/>
        <w:sz w:val="16"/>
        <w:szCs w:val="16"/>
        <w:lang w:val="es-ES_tradnl"/>
      </w:rPr>
      <w:t xml:space="preserve"> (3</w:t>
    </w:r>
    <w:r w:rsidR="00847A64">
      <w:rPr>
        <w:noProof/>
        <w:sz w:val="16"/>
        <w:szCs w:val="16"/>
        <w:lang w:val="es-ES_tradnl"/>
      </w:rPr>
      <w:t>2</w:t>
    </w:r>
    <w:r w:rsidR="000032E5" w:rsidRPr="000032E5">
      <w:rPr>
        <w:noProof/>
        <w:sz w:val="16"/>
        <w:szCs w:val="16"/>
        <w:lang w:val="es-ES_tradnl"/>
      </w:rPr>
      <w:t>6</w:t>
    </w:r>
    <w:r w:rsidR="00344CCC">
      <w:rPr>
        <w:noProof/>
        <w:sz w:val="16"/>
        <w:szCs w:val="16"/>
        <w:lang w:val="es-ES_tradnl"/>
      </w:rPr>
      <w:t>333</w:t>
    </w:r>
    <w:r w:rsidR="000032E5" w:rsidRPr="000032E5">
      <w:rPr>
        <w:noProof/>
        <w:sz w:val="16"/>
        <w:szCs w:val="16"/>
        <w:lang w:val="es-ES_tradnl"/>
      </w:rPr>
      <w:t>)</w:t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SAVEDATE \@ DD.MM.YY </w:instrText>
    </w:r>
    <w:r w:rsidRPr="000032E5">
      <w:rPr>
        <w:sz w:val="16"/>
        <w:szCs w:val="16"/>
      </w:rPr>
      <w:fldChar w:fldCharType="separate"/>
    </w:r>
    <w:r w:rsidR="000103F0">
      <w:rPr>
        <w:noProof/>
        <w:sz w:val="16"/>
        <w:szCs w:val="16"/>
      </w:rPr>
      <w:t>29.08.14</w:t>
    </w:r>
    <w:r w:rsidRPr="000032E5">
      <w:rPr>
        <w:sz w:val="16"/>
        <w:szCs w:val="16"/>
      </w:rPr>
      <w:fldChar w:fldCharType="end"/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PRINTDATE \@ DD.MM.YY </w:instrText>
    </w:r>
    <w:r w:rsidRPr="000032E5">
      <w:rPr>
        <w:sz w:val="16"/>
        <w:szCs w:val="16"/>
      </w:rPr>
      <w:fldChar w:fldCharType="separate"/>
    </w:r>
    <w:r w:rsidR="000103F0">
      <w:rPr>
        <w:noProof/>
        <w:sz w:val="16"/>
        <w:szCs w:val="16"/>
      </w:rPr>
      <w:t>29.08.14</w:t>
    </w:r>
    <w:r w:rsidRPr="000032E5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86A" w:rsidRPr="0066286A" w:rsidRDefault="0066286A" w:rsidP="0066286A">
    <w:pPr>
      <w:pStyle w:val="Footer"/>
      <w:rPr>
        <w:sz w:val="16"/>
        <w:szCs w:val="16"/>
        <w:lang w:val="es-ES_tradnl"/>
      </w:rPr>
    </w:pPr>
    <w:r w:rsidRPr="000032E5">
      <w:rPr>
        <w:sz w:val="16"/>
        <w:szCs w:val="16"/>
      </w:rPr>
      <w:fldChar w:fldCharType="begin"/>
    </w:r>
    <w:r w:rsidRPr="000032E5">
      <w:rPr>
        <w:sz w:val="16"/>
        <w:szCs w:val="16"/>
        <w:lang w:val="es-ES_tradnl"/>
      </w:rPr>
      <w:instrText xml:space="preserve"> FILENAME \p  \* MERGEFORMAT </w:instrText>
    </w:r>
    <w:r w:rsidRPr="000032E5">
      <w:rPr>
        <w:sz w:val="16"/>
        <w:szCs w:val="16"/>
      </w:rPr>
      <w:fldChar w:fldCharType="separate"/>
    </w:r>
    <w:r w:rsidR="000103F0">
      <w:rPr>
        <w:noProof/>
        <w:sz w:val="16"/>
        <w:szCs w:val="16"/>
        <w:lang w:val="es-ES_tradnl"/>
      </w:rPr>
      <w:t>Y:\APP\BR\CIRCS_DMS\CACE\600\687\687f.docx</w:t>
    </w:r>
    <w:r w:rsidRPr="000032E5">
      <w:rPr>
        <w:noProof/>
        <w:sz w:val="16"/>
        <w:szCs w:val="16"/>
      </w:rPr>
      <w:fldChar w:fldCharType="end"/>
    </w:r>
    <w:r w:rsidRPr="000032E5">
      <w:rPr>
        <w:noProof/>
        <w:sz w:val="16"/>
        <w:szCs w:val="16"/>
        <w:lang w:val="es-ES_tradnl"/>
      </w:rPr>
      <w:t xml:space="preserve"> (3</w:t>
    </w:r>
    <w:r>
      <w:rPr>
        <w:noProof/>
        <w:sz w:val="16"/>
        <w:szCs w:val="16"/>
        <w:lang w:val="es-ES_tradnl"/>
      </w:rPr>
      <w:t>2</w:t>
    </w:r>
    <w:r w:rsidRPr="000032E5">
      <w:rPr>
        <w:noProof/>
        <w:sz w:val="16"/>
        <w:szCs w:val="16"/>
        <w:lang w:val="es-ES_tradnl"/>
      </w:rPr>
      <w:t>6</w:t>
    </w:r>
    <w:r>
      <w:rPr>
        <w:noProof/>
        <w:sz w:val="16"/>
        <w:szCs w:val="16"/>
        <w:lang w:val="es-ES_tradnl"/>
      </w:rPr>
      <w:t>257</w:t>
    </w:r>
    <w:r w:rsidRPr="000032E5">
      <w:rPr>
        <w:noProof/>
        <w:sz w:val="16"/>
        <w:szCs w:val="16"/>
        <w:lang w:val="es-ES_tradnl"/>
      </w:rPr>
      <w:t>)</w:t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SAVEDATE \@ DD.MM.YY </w:instrText>
    </w:r>
    <w:r w:rsidRPr="000032E5">
      <w:rPr>
        <w:sz w:val="16"/>
        <w:szCs w:val="16"/>
      </w:rPr>
      <w:fldChar w:fldCharType="separate"/>
    </w:r>
    <w:r w:rsidR="000103F0">
      <w:rPr>
        <w:noProof/>
        <w:sz w:val="16"/>
        <w:szCs w:val="16"/>
      </w:rPr>
      <w:t>29.08.14</w:t>
    </w:r>
    <w:r w:rsidRPr="000032E5">
      <w:rPr>
        <w:sz w:val="16"/>
        <w:szCs w:val="16"/>
      </w:rPr>
      <w:fldChar w:fldCharType="end"/>
    </w:r>
    <w:r w:rsidRPr="000032E5">
      <w:rPr>
        <w:sz w:val="16"/>
        <w:szCs w:val="16"/>
        <w:lang w:val="es-ES_tradnl"/>
      </w:rPr>
      <w:tab/>
    </w:r>
    <w:r w:rsidRPr="000032E5">
      <w:rPr>
        <w:sz w:val="16"/>
        <w:szCs w:val="16"/>
      </w:rPr>
      <w:fldChar w:fldCharType="begin"/>
    </w:r>
    <w:r w:rsidRPr="000032E5">
      <w:rPr>
        <w:sz w:val="16"/>
        <w:szCs w:val="16"/>
      </w:rPr>
      <w:instrText xml:space="preserve"> PRINTDATE \@ DD.MM.YY </w:instrText>
    </w:r>
    <w:r w:rsidRPr="000032E5">
      <w:rPr>
        <w:sz w:val="16"/>
        <w:szCs w:val="16"/>
      </w:rPr>
      <w:fldChar w:fldCharType="separate"/>
    </w:r>
    <w:r w:rsidR="000103F0">
      <w:rPr>
        <w:noProof/>
        <w:sz w:val="16"/>
        <w:szCs w:val="16"/>
      </w:rPr>
      <w:t>29.08.14</w:t>
    </w:r>
    <w:r w:rsidRPr="000032E5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53DCE" w:rsidRDefault="00E53DCE" w:rsidP="00E53DCE">
    <w:pPr>
      <w:pStyle w:val="FirstFooter"/>
      <w:spacing w:line="240" w:lineRule="auto"/>
      <w:ind w:left="-397" w:right="-397"/>
      <w:jc w:val="center"/>
      <w:rPr>
        <w:sz w:val="18"/>
        <w:szCs w:val="18"/>
        <w:lang w:val="fr-CH"/>
      </w:rPr>
    </w:pPr>
    <w:r w:rsidRPr="00E53DCE">
      <w:rPr>
        <w:sz w:val="18"/>
        <w:szCs w:val="18"/>
        <w:lang w:val="fr-FR"/>
      </w:rPr>
      <w:t>Union internationale des télécommunications</w:t>
    </w:r>
    <w:r w:rsidRPr="009E2358">
      <w:rPr>
        <w:sz w:val="18"/>
        <w:szCs w:val="18"/>
        <w:lang w:val="fr-CH"/>
      </w:rPr>
      <w:t xml:space="preserve"> • Place des Nations • CH</w:t>
    </w:r>
    <w:r w:rsidRPr="009E2358">
      <w:rPr>
        <w:sz w:val="18"/>
        <w:szCs w:val="18"/>
        <w:lang w:val="fr-CH"/>
      </w:rPr>
      <w:noBreakHyphen/>
      <w:t xml:space="preserve">1211 </w:t>
    </w:r>
    <w:r w:rsidRPr="00E53DCE">
      <w:rPr>
        <w:sz w:val="18"/>
        <w:szCs w:val="18"/>
        <w:lang w:val="fr-FR"/>
      </w:rPr>
      <w:t xml:space="preserve">Genève </w:t>
    </w:r>
    <w:r w:rsidRPr="009E2358">
      <w:rPr>
        <w:sz w:val="18"/>
        <w:szCs w:val="18"/>
        <w:lang w:val="fr-CH"/>
      </w:rPr>
      <w:t>20 • Suisse</w:t>
    </w:r>
    <w:r>
      <w:rPr>
        <w:sz w:val="18"/>
        <w:szCs w:val="18"/>
        <w:lang w:val="fr-CH"/>
      </w:rPr>
      <w:t xml:space="preserve"> </w:t>
    </w:r>
    <w:r w:rsidRPr="009E2358">
      <w:rPr>
        <w:sz w:val="18"/>
        <w:szCs w:val="18"/>
        <w:lang w:val="fr-CH"/>
      </w:rPr>
      <w:br/>
      <w:t>Tél</w:t>
    </w:r>
    <w:r w:rsidR="00A54301">
      <w:rPr>
        <w:sz w:val="18"/>
        <w:szCs w:val="18"/>
        <w:lang w:val="fr-CH"/>
      </w:rPr>
      <w:t>.</w:t>
    </w:r>
    <w:r w:rsidRPr="009E2358">
      <w:rPr>
        <w:sz w:val="18"/>
        <w:szCs w:val="18"/>
        <w:lang w:val="fr-CH"/>
      </w:rPr>
      <w:t xml:space="preserve">: +41 22 730 5111 • Fax: +41 22 733 7256 </w:t>
    </w:r>
    <w:r w:rsidRPr="00E53DCE">
      <w:rPr>
        <w:sz w:val="18"/>
        <w:szCs w:val="18"/>
        <w:lang w:val="fr-FR"/>
      </w:rPr>
      <w:t xml:space="preserve">• Courriel: </w:t>
    </w:r>
    <w:hyperlink r:id="rId1" w:history="1">
      <w:r w:rsidRPr="00E53DCE">
        <w:rPr>
          <w:rStyle w:val="Hyperlink"/>
          <w:sz w:val="18"/>
          <w:szCs w:val="18"/>
          <w:lang w:val="fr-FR"/>
        </w:rPr>
        <w:t>itumail@itu.int</w:t>
      </w:r>
    </w:hyperlink>
    <w:r w:rsidRPr="00E53DCE">
      <w:rPr>
        <w:sz w:val="18"/>
        <w:szCs w:val="18"/>
        <w:lang w:val="fr-FR"/>
      </w:rPr>
      <w:t xml:space="preserve"> • </w:t>
    </w:r>
    <w:hyperlink r:id="rId2" w:history="1">
      <w:r w:rsidRPr="00E53DCE">
        <w:rPr>
          <w:rStyle w:val="Hyperlink"/>
          <w:sz w:val="18"/>
          <w:szCs w:val="18"/>
          <w:lang w:val="fr-FR"/>
        </w:rPr>
        <w:t>www.itu.int</w:t>
      </w:r>
    </w:hyperlink>
    <w:r w:rsidRPr="00E53DCE">
      <w:rPr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CD" w:rsidRDefault="003A13CD">
      <w:r>
        <w:t>____________________</w:t>
      </w:r>
    </w:p>
  </w:footnote>
  <w:footnote w:type="continuationSeparator" w:id="0">
    <w:p w:rsidR="003A13CD" w:rsidRDefault="003A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0F7434" w:rsidRDefault="00E915AF">
    <w:pPr>
      <w:pStyle w:val="Header"/>
      <w:rPr>
        <w:sz w:val="18"/>
        <w:szCs w:val="16"/>
      </w:rPr>
    </w:pPr>
    <w:r>
      <w:tab/>
    </w:r>
    <w:r>
      <w:tab/>
    </w:r>
    <w:r w:rsidRPr="000F7434">
      <w:rPr>
        <w:sz w:val="18"/>
        <w:szCs w:val="16"/>
      </w:rPr>
      <w:t xml:space="preserve">– </w:t>
    </w:r>
    <w:r w:rsidR="001B42C9" w:rsidRPr="000F7434">
      <w:rPr>
        <w:rStyle w:val="PageNumber"/>
        <w:sz w:val="18"/>
        <w:szCs w:val="16"/>
      </w:rPr>
      <w:fldChar w:fldCharType="begin"/>
    </w:r>
    <w:r w:rsidRPr="000F7434">
      <w:rPr>
        <w:rStyle w:val="PageNumber"/>
        <w:sz w:val="18"/>
        <w:szCs w:val="16"/>
      </w:rPr>
      <w:instrText xml:space="preserve"> PAGE </w:instrText>
    </w:r>
    <w:r w:rsidR="001B42C9" w:rsidRPr="000F7434">
      <w:rPr>
        <w:rStyle w:val="PageNumber"/>
        <w:sz w:val="18"/>
        <w:szCs w:val="16"/>
      </w:rPr>
      <w:fldChar w:fldCharType="separate"/>
    </w:r>
    <w:r w:rsidR="005D5583">
      <w:rPr>
        <w:rStyle w:val="PageNumber"/>
        <w:noProof/>
        <w:sz w:val="18"/>
        <w:szCs w:val="16"/>
      </w:rPr>
      <w:t>2</w:t>
    </w:r>
    <w:r w:rsidR="001B42C9" w:rsidRPr="000F7434">
      <w:rPr>
        <w:rStyle w:val="PageNumber"/>
        <w:sz w:val="18"/>
        <w:szCs w:val="16"/>
      </w:rPr>
      <w:fldChar w:fldCharType="end"/>
    </w:r>
    <w:r w:rsidRPr="000F7434">
      <w:rPr>
        <w:rStyle w:val="PageNumber"/>
        <w:sz w:val="18"/>
        <w:szCs w:val="16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 w:rsidP="00847A64">
    <w:pPr>
      <w:pStyle w:val="Header"/>
    </w:pPr>
    <w:r>
      <w:tab/>
    </w:r>
    <w:r>
      <w:tab/>
    </w:r>
    <w:r w:rsidR="00847A64">
      <w:t xml:space="preserve">– </w:t>
    </w:r>
    <w:r w:rsidR="00847A64">
      <w:rPr>
        <w:rStyle w:val="PageNumber"/>
      </w:rPr>
      <w:fldChar w:fldCharType="begin"/>
    </w:r>
    <w:r w:rsidR="00847A64">
      <w:rPr>
        <w:rStyle w:val="PageNumber"/>
      </w:rPr>
      <w:instrText xml:space="preserve"> PAGE </w:instrText>
    </w:r>
    <w:r w:rsidR="00847A64">
      <w:rPr>
        <w:rStyle w:val="PageNumber"/>
      </w:rPr>
      <w:fldChar w:fldCharType="separate"/>
    </w:r>
    <w:r w:rsidR="006D2476">
      <w:rPr>
        <w:rStyle w:val="PageNumber"/>
        <w:noProof/>
      </w:rPr>
      <w:t>3</w:t>
    </w:r>
    <w:r w:rsidR="00847A64">
      <w:rPr>
        <w:rStyle w:val="PageNumber"/>
      </w:rPr>
      <w:fldChar w:fldCharType="end"/>
    </w:r>
    <w:r w:rsidR="00847A64">
      <w:rPr>
        <w:rStyle w:val="PageNumber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EA15B3" w:rsidRDefault="00E915AF" w:rsidP="00EA15B3">
    <w:pPr>
      <w:pStyle w:val="Header"/>
      <w:spacing w:line="360" w:lineRule="auto"/>
    </w:pPr>
    <w:r>
      <w:tab/>
    </w:r>
    <w:r>
      <w:tab/>
    </w:r>
    <w:r>
      <w:rPr>
        <w:b/>
        <w:bCs/>
        <w:noProof/>
        <w:lang w:val="en-GB" w:eastAsia="zh-CN"/>
      </w:rPr>
      <w:drawing>
        <wp:inline distT="0" distB="0" distL="0" distR="0" wp14:anchorId="27C98C78" wp14:editId="7A1EA43E">
          <wp:extent cx="638175" cy="723900"/>
          <wp:effectExtent l="19050" t="0" r="952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3A13CD"/>
    <w:rsid w:val="000032E5"/>
    <w:rsid w:val="00006A31"/>
    <w:rsid w:val="00006C82"/>
    <w:rsid w:val="000103F0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77773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0F7434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4F28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16935"/>
    <w:rsid w:val="003266ED"/>
    <w:rsid w:val="00326C68"/>
    <w:rsid w:val="003370B8"/>
    <w:rsid w:val="00344CCC"/>
    <w:rsid w:val="00345D38"/>
    <w:rsid w:val="00352097"/>
    <w:rsid w:val="003666FF"/>
    <w:rsid w:val="0037309C"/>
    <w:rsid w:val="00380A6E"/>
    <w:rsid w:val="003836D4"/>
    <w:rsid w:val="003A13CD"/>
    <w:rsid w:val="003A1F49"/>
    <w:rsid w:val="003A55ED"/>
    <w:rsid w:val="003A5D52"/>
    <w:rsid w:val="003B2BDA"/>
    <w:rsid w:val="003B55EC"/>
    <w:rsid w:val="003C2EA7"/>
    <w:rsid w:val="003C4471"/>
    <w:rsid w:val="003C7D41"/>
    <w:rsid w:val="003D4418"/>
    <w:rsid w:val="003D4A69"/>
    <w:rsid w:val="003E504F"/>
    <w:rsid w:val="003E78D6"/>
    <w:rsid w:val="00400573"/>
    <w:rsid w:val="004007A3"/>
    <w:rsid w:val="00406D71"/>
    <w:rsid w:val="00411CB3"/>
    <w:rsid w:val="00421299"/>
    <w:rsid w:val="004256F2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2F44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75665"/>
    <w:rsid w:val="00580814"/>
    <w:rsid w:val="00583A0B"/>
    <w:rsid w:val="005A03A3"/>
    <w:rsid w:val="005A2B92"/>
    <w:rsid w:val="005A3F66"/>
    <w:rsid w:val="005A79E9"/>
    <w:rsid w:val="005B214C"/>
    <w:rsid w:val="005B4CDA"/>
    <w:rsid w:val="005B62F0"/>
    <w:rsid w:val="005D3669"/>
    <w:rsid w:val="005D5583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6286A"/>
    <w:rsid w:val="006829F3"/>
    <w:rsid w:val="006A518B"/>
    <w:rsid w:val="006B0590"/>
    <w:rsid w:val="006B49DA"/>
    <w:rsid w:val="006C53F8"/>
    <w:rsid w:val="006C7CDE"/>
    <w:rsid w:val="006D2476"/>
    <w:rsid w:val="007234B1"/>
    <w:rsid w:val="00723D08"/>
    <w:rsid w:val="00725FDA"/>
    <w:rsid w:val="00727816"/>
    <w:rsid w:val="00730B9A"/>
    <w:rsid w:val="00750CFA"/>
    <w:rsid w:val="007553DA"/>
    <w:rsid w:val="00773F7E"/>
    <w:rsid w:val="00775DB8"/>
    <w:rsid w:val="00782354"/>
    <w:rsid w:val="007921A7"/>
    <w:rsid w:val="007B3DB1"/>
    <w:rsid w:val="007C2E1E"/>
    <w:rsid w:val="007D183E"/>
    <w:rsid w:val="007D43D0"/>
    <w:rsid w:val="007D66DB"/>
    <w:rsid w:val="007E1833"/>
    <w:rsid w:val="007E3F13"/>
    <w:rsid w:val="007F751A"/>
    <w:rsid w:val="00800012"/>
    <w:rsid w:val="008018B7"/>
    <w:rsid w:val="0080261F"/>
    <w:rsid w:val="00806160"/>
    <w:rsid w:val="008143A4"/>
    <w:rsid w:val="0081513E"/>
    <w:rsid w:val="0083056D"/>
    <w:rsid w:val="00847A64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52B4"/>
    <w:rsid w:val="008F4F21"/>
    <w:rsid w:val="00904D4A"/>
    <w:rsid w:val="009076D7"/>
    <w:rsid w:val="009151BA"/>
    <w:rsid w:val="009214A6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B6680"/>
    <w:rsid w:val="009C161F"/>
    <w:rsid w:val="009C56B4"/>
    <w:rsid w:val="009D51A2"/>
    <w:rsid w:val="009E04A8"/>
    <w:rsid w:val="009E4AEC"/>
    <w:rsid w:val="009E5BD8"/>
    <w:rsid w:val="009E681E"/>
    <w:rsid w:val="009F76F4"/>
    <w:rsid w:val="00A119E6"/>
    <w:rsid w:val="00A20FBC"/>
    <w:rsid w:val="00A31370"/>
    <w:rsid w:val="00A34D6F"/>
    <w:rsid w:val="00A41F91"/>
    <w:rsid w:val="00A54301"/>
    <w:rsid w:val="00A63355"/>
    <w:rsid w:val="00A7596D"/>
    <w:rsid w:val="00A963DF"/>
    <w:rsid w:val="00AA211B"/>
    <w:rsid w:val="00AC0C22"/>
    <w:rsid w:val="00AC3896"/>
    <w:rsid w:val="00AD2CF2"/>
    <w:rsid w:val="00AE2D88"/>
    <w:rsid w:val="00AE6F6F"/>
    <w:rsid w:val="00AF3325"/>
    <w:rsid w:val="00AF34D9"/>
    <w:rsid w:val="00AF50E9"/>
    <w:rsid w:val="00AF70DA"/>
    <w:rsid w:val="00B019D3"/>
    <w:rsid w:val="00B34CF9"/>
    <w:rsid w:val="00B37559"/>
    <w:rsid w:val="00B4054B"/>
    <w:rsid w:val="00B45A76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25D33"/>
    <w:rsid w:val="00C4395E"/>
    <w:rsid w:val="00C47FFD"/>
    <w:rsid w:val="00C51E92"/>
    <w:rsid w:val="00C57E2C"/>
    <w:rsid w:val="00C608B7"/>
    <w:rsid w:val="00C60D84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B6BF3"/>
    <w:rsid w:val="00EC00EF"/>
    <w:rsid w:val="00EC02FE"/>
    <w:rsid w:val="00EC4A96"/>
    <w:rsid w:val="00EE03A0"/>
    <w:rsid w:val="00EE1A57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04977AE3-E7E9-4278-ADBE-CE44C84F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AnnexNotitle0">
    <w:name w:val="Annex_No &amp; title"/>
    <w:basedOn w:val="Normal"/>
    <w:next w:val="Normalaftertitle"/>
    <w:rsid w:val="003A13CD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4256F2"/>
    <w:rPr>
      <w:b/>
      <w:sz w:val="24"/>
      <w:szCs w:val="22"/>
      <w:lang w:val="en-US" w:eastAsia="en-US"/>
    </w:rPr>
  </w:style>
  <w:style w:type="paragraph" w:customStyle="1" w:styleId="Reasons">
    <w:name w:val="Reasons"/>
    <w:basedOn w:val="Normal"/>
    <w:qFormat/>
    <w:rsid w:val="00A5430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RectitleChar">
    <w:name w:val="Rec_title Char"/>
    <w:link w:val="Rectitle"/>
    <w:uiPriority w:val="99"/>
    <w:rsid w:val="00AF50E9"/>
    <w:rPr>
      <w:b/>
      <w:sz w:val="28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New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9728-BC96-4EF8-8D2D-76154F31C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PF_NewBRcirc.dotx</Template>
  <TotalTime>184</TotalTime>
  <Pages>2</Pages>
  <Words>351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2692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Saxod, Nathalie</dc:creator>
  <cp:lastModifiedBy>Song, Xiaojing</cp:lastModifiedBy>
  <cp:revision>13</cp:revision>
  <cp:lastPrinted>2014-08-29T09:55:00Z</cp:lastPrinted>
  <dcterms:created xsi:type="dcterms:W3CDTF">2014-08-28T13:57:00Z</dcterms:created>
  <dcterms:modified xsi:type="dcterms:W3CDTF">2014-08-29T12:28:00Z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