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7032E9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7032E9">
              <w:rPr>
                <w:b/>
                <w:bCs/>
              </w:rPr>
              <w:t>686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7032E9" w:rsidP="007032E9">
            <w:pPr>
              <w:jc w:val="right"/>
            </w:pPr>
            <w:r>
              <w:t>8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F95076">
              <w:t>2014</w:t>
            </w: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D1438A">
            <w:pPr>
              <w:spacing w:after="120"/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C75D64" w:rsidRPr="00985D70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Pr="00985D70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D1438A">
              <w:rPr>
                <w:b/>
                <w:bCs/>
              </w:rPr>
              <w:t>6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6A5F23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6A5F23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C534F4" w:rsidRPr="00985D70" w:rsidTr="000424C1">
        <w:trPr>
          <w:trHeight w:val="1185"/>
        </w:trPr>
        <w:tc>
          <w:tcPr>
            <w:tcW w:w="1383" w:type="dxa"/>
            <w:shd w:val="clear" w:color="auto" w:fill="auto"/>
          </w:tcPr>
          <w:p w:rsidR="00C534F4" w:rsidRPr="00985D70" w:rsidRDefault="00C534F4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C534F4" w:rsidRPr="00D1438A" w:rsidRDefault="00C534F4" w:rsidP="007032E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اجتماع </w:t>
            </w: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6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ال‍خدمة الإذاعية</w:t>
            </w:r>
            <w:r w:rsidRPr="0053780B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b/>
                <w:bCs/>
                <w:rtl/>
                <w:lang w:val="fr-FR"/>
              </w:rPr>
              <w:t xml:space="preserve">جنيف، </w:t>
            </w:r>
            <w:r>
              <w:rPr>
                <w:b/>
                <w:bCs/>
              </w:rPr>
              <w:t>21</w:t>
            </w:r>
            <w:r>
              <w:rPr>
                <w:rFonts w:hint="cs"/>
                <w:b/>
                <w:bCs/>
                <w:rtl/>
              </w:rPr>
              <w:t> نوفمبر </w:t>
            </w:r>
            <w:r>
              <w:rPr>
                <w:b/>
                <w:bCs/>
              </w:rPr>
              <w:t>2014</w:t>
            </w:r>
          </w:p>
        </w:tc>
      </w:tr>
    </w:tbl>
    <w:p w:rsidR="007D7559" w:rsidRPr="00DD52A9" w:rsidRDefault="007D7559" w:rsidP="00DD52A9">
      <w:pPr>
        <w:pStyle w:val="Heading1"/>
      </w:pPr>
      <w:bookmarkStart w:id="1" w:name="CurrentLocation"/>
      <w:bookmarkEnd w:id="1"/>
      <w:r w:rsidRPr="00DD52A9">
        <w:t>1</w:t>
      </w:r>
      <w:r w:rsidRPr="00DD52A9">
        <w:tab/>
      </w:r>
      <w:r w:rsidRPr="00DD52A9">
        <w:rPr>
          <w:rFonts w:hint="cs"/>
          <w:rtl/>
        </w:rPr>
        <w:t>مقدمة</w:t>
      </w:r>
    </w:p>
    <w:p w:rsidR="007D7559" w:rsidRPr="00C534F4" w:rsidRDefault="007D7559" w:rsidP="00C534F4">
      <w:pPr>
        <w:rPr>
          <w:noProof/>
        </w:rPr>
      </w:pPr>
      <w:r w:rsidRPr="00C534F4">
        <w:rPr>
          <w:rFonts w:hint="cs"/>
          <w:noProof/>
          <w:rtl/>
        </w:rPr>
        <w:t>نود الإعلان</w:t>
      </w:r>
      <w:r w:rsidRPr="00C534F4">
        <w:rPr>
          <w:noProof/>
          <w:rtl/>
        </w:rPr>
        <w:t xml:space="preserve">، في هذه </w:t>
      </w:r>
      <w:r w:rsidRPr="00C534F4">
        <w:rPr>
          <w:rFonts w:hint="cs"/>
          <w:noProof/>
          <w:rtl/>
        </w:rPr>
        <w:t>الرسالة</w:t>
      </w:r>
      <w:r w:rsidRPr="00C534F4">
        <w:rPr>
          <w:noProof/>
          <w:rtl/>
        </w:rPr>
        <w:t xml:space="preserve"> الإدارية</w:t>
      </w:r>
      <w:r w:rsidRPr="00C534F4">
        <w:rPr>
          <w:rFonts w:hint="cs"/>
          <w:noProof/>
          <w:rtl/>
        </w:rPr>
        <w:t xml:space="preserve"> ال</w:t>
      </w:r>
      <w:r w:rsidR="004A1050" w:rsidRPr="00C534F4">
        <w:rPr>
          <w:rFonts w:hint="cs"/>
          <w:noProof/>
          <w:rtl/>
        </w:rPr>
        <w:t>‍</w:t>
      </w:r>
      <w:r w:rsidRPr="00C534F4">
        <w:rPr>
          <w:rFonts w:hint="cs"/>
          <w:noProof/>
          <w:rtl/>
        </w:rPr>
        <w:t>معممة</w:t>
      </w:r>
      <w:r w:rsidRPr="00C534F4">
        <w:rPr>
          <w:noProof/>
          <w:rtl/>
        </w:rPr>
        <w:t>، عن عقد اجتماع للجنة الدراسات</w:t>
      </w:r>
      <w:r w:rsidRPr="00C534F4">
        <w:rPr>
          <w:rFonts w:hint="cs"/>
          <w:noProof/>
          <w:rtl/>
        </w:rPr>
        <w:t> </w:t>
      </w:r>
      <w:r w:rsidRPr="00C534F4">
        <w:rPr>
          <w:noProof/>
        </w:rPr>
        <w:t>6</w:t>
      </w:r>
      <w:r w:rsidRPr="00C534F4">
        <w:rPr>
          <w:noProof/>
          <w:rtl/>
        </w:rPr>
        <w:t xml:space="preserve"> لقطاع الاتصالات الراديوية في</w:t>
      </w:r>
      <w:r w:rsidRPr="00C534F4">
        <w:rPr>
          <w:rFonts w:hint="cs"/>
          <w:rtl/>
        </w:rPr>
        <w:t> </w:t>
      </w:r>
      <w:r w:rsidRPr="00C534F4">
        <w:rPr>
          <w:noProof/>
          <w:rtl/>
        </w:rPr>
        <w:t>الاتحاد، في</w:t>
      </w:r>
      <w:r w:rsidR="00624435" w:rsidRPr="00C534F4">
        <w:rPr>
          <w:rFonts w:hint="cs"/>
          <w:noProof/>
          <w:rtl/>
        </w:rPr>
        <w:t> </w:t>
      </w:r>
      <w:r w:rsidRPr="00C534F4">
        <w:rPr>
          <w:noProof/>
          <w:rtl/>
        </w:rPr>
        <w:t xml:space="preserve">جنيف </w:t>
      </w:r>
      <w:r w:rsidRPr="00C534F4">
        <w:rPr>
          <w:rFonts w:hint="cs"/>
          <w:noProof/>
          <w:rtl/>
        </w:rPr>
        <w:t xml:space="preserve">يوم </w:t>
      </w:r>
      <w:r w:rsidR="007032E9" w:rsidRPr="00C534F4">
        <w:rPr>
          <w:noProof/>
        </w:rPr>
        <w:t>21</w:t>
      </w:r>
      <w:r w:rsidR="00973E6B" w:rsidRPr="00C534F4">
        <w:rPr>
          <w:rFonts w:hint="eastAsia"/>
          <w:noProof/>
          <w:rtl/>
        </w:rPr>
        <w:t> </w:t>
      </w:r>
      <w:r w:rsidR="007032E9" w:rsidRPr="00C534F4">
        <w:rPr>
          <w:rFonts w:hint="cs"/>
          <w:noProof/>
          <w:rtl/>
        </w:rPr>
        <w:t>نوفمبر</w:t>
      </w:r>
      <w:r w:rsidRPr="00C534F4">
        <w:rPr>
          <w:rFonts w:hint="cs"/>
          <w:noProof/>
          <w:rtl/>
        </w:rPr>
        <w:t> </w:t>
      </w:r>
      <w:r w:rsidR="00142B86" w:rsidRPr="00C534F4">
        <w:rPr>
          <w:noProof/>
        </w:rPr>
        <w:t>2014</w:t>
      </w:r>
      <w:r w:rsidRPr="00C534F4">
        <w:rPr>
          <w:noProof/>
          <w:rtl/>
        </w:rPr>
        <w:t>، عقب اجتماعات فرق العمل</w:t>
      </w:r>
      <w:r w:rsidRPr="00C534F4">
        <w:rPr>
          <w:rFonts w:hint="cs"/>
          <w:noProof/>
          <w:rtl/>
        </w:rPr>
        <w:t> </w:t>
      </w:r>
      <w:r w:rsidRPr="00C534F4">
        <w:rPr>
          <w:noProof/>
        </w:rPr>
        <w:t>6A</w:t>
      </w:r>
      <w:r w:rsidRPr="00C534F4">
        <w:rPr>
          <w:noProof/>
          <w:rtl/>
        </w:rPr>
        <w:t xml:space="preserve"> و</w:t>
      </w:r>
      <w:r w:rsidRPr="00C534F4">
        <w:rPr>
          <w:noProof/>
        </w:rPr>
        <w:t>6B</w:t>
      </w:r>
      <w:r w:rsidRPr="00C534F4">
        <w:rPr>
          <w:noProof/>
          <w:rtl/>
        </w:rPr>
        <w:t xml:space="preserve"> و</w:t>
      </w:r>
      <w:r w:rsidRPr="00C534F4">
        <w:rPr>
          <w:noProof/>
        </w:rPr>
        <w:t>6C</w:t>
      </w:r>
      <w:r w:rsidRPr="00C534F4">
        <w:rPr>
          <w:noProof/>
          <w:rtl/>
        </w:rPr>
        <w:t xml:space="preserve"> (انظر الرسالة ال</w:t>
      </w:r>
      <w:r w:rsidR="00D16A8B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معممة</w:t>
      </w:r>
      <w:r w:rsidRPr="00C534F4">
        <w:rPr>
          <w:rFonts w:hint="cs"/>
          <w:noProof/>
          <w:rtl/>
        </w:rPr>
        <w:t> </w:t>
      </w:r>
      <w:hyperlink r:id="rId9" w:history="1">
        <w:r w:rsidR="009F55F5" w:rsidRPr="00C534F4">
          <w:rPr>
            <w:rStyle w:val="Hyperlink"/>
          </w:rPr>
          <w:t>6/LCCE/89</w:t>
        </w:r>
      </w:hyperlink>
      <w:r w:rsidRPr="00C534F4">
        <w:rPr>
          <w:noProof/>
          <w:rtl/>
        </w:rPr>
        <w:t>).</w:t>
      </w:r>
    </w:p>
    <w:p w:rsidR="007D7559" w:rsidRDefault="007D7559" w:rsidP="007D7559">
      <w:pPr>
        <w:spacing w:after="240"/>
        <w:rPr>
          <w:rtl/>
        </w:rPr>
      </w:pPr>
      <w:r w:rsidRPr="00BE5F2D">
        <w:rPr>
          <w:rtl/>
        </w:rPr>
        <w:t xml:space="preserve">وسيُعقد اجتماع لجنة الدراسات في مقر الاتحاد بجنيف. وستُعقد </w:t>
      </w:r>
      <w:r>
        <w:rPr>
          <w:rFonts w:hint="cs"/>
          <w:rtl/>
        </w:rPr>
        <w:t>ال</w:t>
      </w:r>
      <w:r w:rsidR="00D16A8B">
        <w:rPr>
          <w:rFonts w:hint="cs"/>
          <w:rtl/>
        </w:rPr>
        <w:t>‍</w:t>
      </w:r>
      <w:r w:rsidRPr="00BE5F2D">
        <w:rPr>
          <w:rtl/>
        </w:rPr>
        <w:t>جلسة الافتتاح</w:t>
      </w:r>
      <w:r>
        <w:rPr>
          <w:rFonts w:hint="cs"/>
          <w:rtl/>
        </w:rPr>
        <w:t>ية</w:t>
      </w:r>
      <w:r w:rsidRPr="00BE5F2D">
        <w:rPr>
          <w:rtl/>
        </w:rPr>
        <w:t xml:space="preserve"> الساعة</w:t>
      </w:r>
      <w:r>
        <w:rPr>
          <w:rFonts w:hint="cs"/>
          <w:noProof/>
          <w:spacing w:val="-2"/>
          <w:rtl/>
        </w:rPr>
        <w:t> </w:t>
      </w:r>
      <w:r w:rsidRPr="00BE5F2D">
        <w:t>0930</w:t>
      </w:r>
      <w:r w:rsidRPr="00BE5F2D">
        <w:rPr>
          <w:rtl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61"/>
        <w:gridCol w:w="3087"/>
        <w:gridCol w:w="3261"/>
      </w:tblGrid>
      <w:tr w:rsidR="007D7559" w:rsidRPr="00F71FC1" w:rsidTr="006A5F23">
        <w:trPr>
          <w:jc w:val="center"/>
        </w:trPr>
        <w:tc>
          <w:tcPr>
            <w:tcW w:w="1530" w:type="dxa"/>
          </w:tcPr>
          <w:p w:rsidR="007D7559" w:rsidRPr="00F71FC1" w:rsidRDefault="007D7559" w:rsidP="006A5F23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 w:rsidRPr="00F71FC1">
              <w:rPr>
                <w:b/>
                <w:bCs/>
                <w:spacing w:val="-2"/>
                <w:rtl/>
              </w:rPr>
              <w:t>اللجنة</w:t>
            </w:r>
          </w:p>
        </w:tc>
        <w:tc>
          <w:tcPr>
            <w:tcW w:w="1761" w:type="dxa"/>
          </w:tcPr>
          <w:p w:rsidR="007D7559" w:rsidRPr="00F71FC1" w:rsidRDefault="007D7559" w:rsidP="006A5F23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>
              <w:rPr>
                <w:b/>
                <w:bCs/>
                <w:spacing w:val="-2"/>
                <w:rtl/>
              </w:rPr>
              <w:t>موع</w:t>
            </w:r>
            <w:r w:rsidRPr="00F71FC1">
              <w:rPr>
                <w:b/>
                <w:bCs/>
                <w:spacing w:val="-2"/>
                <w:rtl/>
              </w:rPr>
              <w:t>د الاجتماع</w:t>
            </w:r>
          </w:p>
        </w:tc>
        <w:tc>
          <w:tcPr>
            <w:tcW w:w="3087" w:type="dxa"/>
          </w:tcPr>
          <w:p w:rsidR="007D7559" w:rsidRPr="00F71FC1" w:rsidRDefault="007D7559" w:rsidP="006A5F23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>
              <w:rPr>
                <w:rFonts w:hint="cs"/>
                <w:b/>
                <w:bCs/>
                <w:spacing w:val="-2"/>
                <w:rtl/>
              </w:rPr>
              <w:t>ال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>
              <w:rPr>
                <w:rFonts w:hint="cs"/>
                <w:b/>
                <w:bCs/>
                <w:spacing w:val="-2"/>
                <w:rtl/>
              </w:rPr>
              <w:t>موعد النهائي</w:t>
            </w:r>
            <w:r w:rsidRPr="00F71FC1">
              <w:rPr>
                <w:b/>
                <w:bCs/>
                <w:spacing w:val="-2"/>
                <w:rtl/>
              </w:rPr>
              <w:t xml:space="preserve"> ل</w:t>
            </w:r>
            <w:r>
              <w:rPr>
                <w:b/>
                <w:bCs/>
                <w:spacing w:val="-2"/>
                <w:rtl/>
              </w:rPr>
              <w:t>تقديم ا</w:t>
            </w:r>
            <w:r w:rsidRPr="00F71FC1">
              <w:rPr>
                <w:b/>
                <w:bCs/>
                <w:spacing w:val="-2"/>
                <w:rtl/>
              </w:rPr>
              <w:t>ل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F71FC1">
              <w:rPr>
                <w:b/>
                <w:bCs/>
                <w:spacing w:val="-2"/>
                <w:rtl/>
              </w:rPr>
              <w:t>مساه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F71FC1">
              <w:rPr>
                <w:b/>
                <w:bCs/>
                <w:spacing w:val="-2"/>
                <w:rtl/>
              </w:rPr>
              <w:t>مات</w:t>
            </w:r>
          </w:p>
        </w:tc>
        <w:tc>
          <w:tcPr>
            <w:tcW w:w="3261" w:type="dxa"/>
          </w:tcPr>
          <w:p w:rsidR="007D7559" w:rsidRPr="00F71FC1" w:rsidRDefault="007D7559" w:rsidP="006A5F23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 w:rsidRPr="00F71FC1">
              <w:rPr>
                <w:b/>
                <w:bCs/>
                <w:spacing w:val="-2"/>
                <w:rtl/>
              </w:rPr>
              <w:t>ال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F71FC1">
              <w:rPr>
                <w:b/>
                <w:bCs/>
                <w:spacing w:val="-2"/>
                <w:rtl/>
              </w:rPr>
              <w:t>جلسة الافتتاحية</w:t>
            </w:r>
          </w:p>
        </w:tc>
      </w:tr>
      <w:tr w:rsidR="007D7559" w:rsidRPr="00F71FC1" w:rsidTr="006A5F23">
        <w:trPr>
          <w:jc w:val="center"/>
        </w:trPr>
        <w:tc>
          <w:tcPr>
            <w:tcW w:w="1530" w:type="dxa"/>
            <w:vAlign w:val="center"/>
          </w:tcPr>
          <w:p w:rsidR="007D7559" w:rsidRPr="00D1218A" w:rsidRDefault="007D7559" w:rsidP="006A5F23">
            <w:pPr>
              <w:keepNext/>
              <w:spacing w:after="120" w:line="280" w:lineRule="exact"/>
              <w:jc w:val="center"/>
              <w:rPr>
                <w:spacing w:val="-4"/>
                <w:rtl/>
              </w:rPr>
            </w:pPr>
            <w:r w:rsidRPr="00D1218A">
              <w:rPr>
                <w:spacing w:val="-4"/>
                <w:rtl/>
              </w:rPr>
              <w:t>ل</w:t>
            </w:r>
            <w:r w:rsidR="00D1218A" w:rsidRPr="00D1218A">
              <w:rPr>
                <w:rFonts w:hint="cs"/>
                <w:spacing w:val="-4"/>
                <w:rtl/>
              </w:rPr>
              <w:t>‍</w:t>
            </w:r>
            <w:r w:rsidRPr="00D1218A">
              <w:rPr>
                <w:spacing w:val="-4"/>
                <w:rtl/>
              </w:rPr>
              <w:t>جنة الدراسات</w:t>
            </w:r>
            <w:r w:rsidRPr="00D1218A">
              <w:rPr>
                <w:rFonts w:hint="cs"/>
                <w:noProof/>
                <w:spacing w:val="-4"/>
                <w:rtl/>
              </w:rPr>
              <w:t> </w:t>
            </w:r>
            <w:r w:rsidRPr="00D1218A">
              <w:rPr>
                <w:spacing w:val="-4"/>
              </w:rPr>
              <w:t>6</w:t>
            </w:r>
          </w:p>
        </w:tc>
        <w:tc>
          <w:tcPr>
            <w:tcW w:w="1761" w:type="dxa"/>
            <w:vAlign w:val="center"/>
          </w:tcPr>
          <w:p w:rsidR="007D7559" w:rsidRPr="00F71FC1" w:rsidRDefault="000D0E95" w:rsidP="00142B86">
            <w:pPr>
              <w:keepNext/>
              <w:spacing w:after="120" w:line="280" w:lineRule="exact"/>
              <w:jc w:val="center"/>
              <w:rPr>
                <w:spacing w:val="-2"/>
                <w:rtl/>
              </w:rPr>
            </w:pPr>
            <w:r>
              <w:rPr>
                <w:noProof/>
              </w:rPr>
              <w:t>21</w:t>
            </w:r>
            <w:r>
              <w:rPr>
                <w:rFonts w:hint="eastAsia"/>
                <w:noProof/>
                <w:rtl/>
              </w:rPr>
              <w:t> </w:t>
            </w:r>
            <w:r>
              <w:rPr>
                <w:rFonts w:hint="cs"/>
                <w:noProof/>
                <w:rtl/>
              </w:rPr>
              <w:t>نوفمبر</w:t>
            </w:r>
            <w:r w:rsidRPr="00036107">
              <w:rPr>
                <w:rFonts w:hint="cs"/>
                <w:noProof/>
                <w:rtl/>
              </w:rPr>
              <w:t> </w:t>
            </w:r>
            <w:r>
              <w:rPr>
                <w:noProof/>
              </w:rPr>
              <w:t>2014</w:t>
            </w:r>
          </w:p>
        </w:tc>
        <w:tc>
          <w:tcPr>
            <w:tcW w:w="3087" w:type="dxa"/>
          </w:tcPr>
          <w:p w:rsidR="007D7559" w:rsidRPr="00F71FC1" w:rsidRDefault="007D7559" w:rsidP="000D0E95">
            <w:pPr>
              <w:keepNext/>
              <w:spacing w:after="120" w:line="280" w:lineRule="exact"/>
              <w:jc w:val="center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ال</w:t>
            </w:r>
            <w:r w:rsidR="0077642B">
              <w:rPr>
                <w:rFonts w:hint="cs"/>
                <w:spacing w:val="-2"/>
                <w:rtl/>
              </w:rPr>
              <w:t>‍</w:t>
            </w:r>
            <w:r>
              <w:rPr>
                <w:rFonts w:hint="cs"/>
                <w:spacing w:val="-2"/>
                <w:rtl/>
              </w:rPr>
              <w:t xml:space="preserve">جمعة، </w:t>
            </w:r>
            <w:r w:rsidR="000D0E95">
              <w:rPr>
                <w:spacing w:val="-2"/>
              </w:rPr>
              <w:t>14</w:t>
            </w:r>
            <w:r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0D0E95">
              <w:rPr>
                <w:rFonts w:hint="cs"/>
                <w:spacing w:val="-2"/>
                <w:rtl/>
              </w:rPr>
              <w:t>نوفمبر</w:t>
            </w:r>
            <w:r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142B86">
              <w:rPr>
                <w:spacing w:val="-2"/>
                <w:lang w:bidi="ar-SY"/>
              </w:rPr>
              <w:t>2014</w:t>
            </w:r>
            <w:r w:rsidRPr="00F71FC1">
              <w:rPr>
                <w:spacing w:val="-2"/>
                <w:rtl/>
              </w:rPr>
              <w:br/>
              <w:t>الساعة</w:t>
            </w:r>
            <w:r w:rsidR="00FC2192">
              <w:rPr>
                <w:rFonts w:hint="cs"/>
                <w:spacing w:val="-2"/>
                <w:rtl/>
              </w:rPr>
              <w:t> </w:t>
            </w:r>
            <w:r w:rsidRPr="00F71FC1">
              <w:rPr>
                <w:spacing w:val="-2"/>
              </w:rPr>
              <w:t>1600</w:t>
            </w:r>
            <w:r w:rsidRPr="00F71FC1">
              <w:rPr>
                <w:spacing w:val="-2"/>
                <w:rtl/>
              </w:rPr>
              <w:t xml:space="preserve"> </w:t>
            </w:r>
            <w:r>
              <w:rPr>
                <w:spacing w:val="-2"/>
                <w:rtl/>
              </w:rPr>
              <w:t>بالتوقيت العالمي المنسق</w:t>
            </w:r>
          </w:p>
        </w:tc>
        <w:tc>
          <w:tcPr>
            <w:tcW w:w="3261" w:type="dxa"/>
          </w:tcPr>
          <w:p w:rsidR="007D7559" w:rsidRPr="00F71FC1" w:rsidRDefault="007D7559" w:rsidP="00C534F4">
            <w:pPr>
              <w:keepNext/>
              <w:spacing w:after="120" w:line="280" w:lineRule="exact"/>
              <w:jc w:val="center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ال</w:t>
            </w:r>
            <w:r w:rsidR="008F299A">
              <w:rPr>
                <w:rFonts w:hint="cs"/>
                <w:spacing w:val="-2"/>
                <w:rtl/>
              </w:rPr>
              <w:t>‍</w:t>
            </w:r>
            <w:r>
              <w:rPr>
                <w:rFonts w:hint="cs"/>
                <w:spacing w:val="-2"/>
                <w:rtl/>
              </w:rPr>
              <w:t xml:space="preserve">جمعة، </w:t>
            </w:r>
            <w:r w:rsidR="00126518">
              <w:rPr>
                <w:noProof/>
              </w:rPr>
              <w:t>21</w:t>
            </w:r>
            <w:r w:rsidR="00126518">
              <w:rPr>
                <w:rFonts w:hint="eastAsia"/>
                <w:noProof/>
                <w:rtl/>
              </w:rPr>
              <w:t> </w:t>
            </w:r>
            <w:r w:rsidR="00126518">
              <w:rPr>
                <w:rFonts w:hint="cs"/>
                <w:noProof/>
                <w:rtl/>
              </w:rPr>
              <w:t>نوفمبر</w:t>
            </w:r>
            <w:r w:rsidR="00126518" w:rsidRPr="00036107">
              <w:rPr>
                <w:rFonts w:hint="cs"/>
                <w:noProof/>
                <w:rtl/>
              </w:rPr>
              <w:t> </w:t>
            </w:r>
            <w:r w:rsidR="00142B86">
              <w:rPr>
                <w:spacing w:val="-2"/>
                <w:lang w:bidi="ar-SY"/>
              </w:rPr>
              <w:t>2014</w:t>
            </w:r>
            <w:r>
              <w:rPr>
                <w:spacing w:val="-2"/>
                <w:rtl/>
              </w:rPr>
              <w:br/>
            </w:r>
            <w:r w:rsidRPr="00F71FC1">
              <w:rPr>
                <w:spacing w:val="-2"/>
                <w:rtl/>
              </w:rPr>
              <w:t>الساعة</w:t>
            </w:r>
            <w:r w:rsidR="00FC2192">
              <w:rPr>
                <w:rFonts w:hint="cs"/>
                <w:spacing w:val="-2"/>
                <w:rtl/>
              </w:rPr>
              <w:t> </w:t>
            </w:r>
            <w:r w:rsidRPr="00F71FC1">
              <w:rPr>
                <w:spacing w:val="-2"/>
              </w:rPr>
              <w:t>0930</w:t>
            </w:r>
            <w:r w:rsidRPr="00F71FC1">
              <w:rPr>
                <w:spacing w:val="-2"/>
                <w:rtl/>
              </w:rPr>
              <w:t xml:space="preserve"> (بالتوقيت ال</w:t>
            </w:r>
            <w:r w:rsidR="004D245A">
              <w:rPr>
                <w:rFonts w:hint="cs"/>
                <w:spacing w:val="-2"/>
                <w:rtl/>
              </w:rPr>
              <w:t>‍</w:t>
            </w:r>
            <w:r w:rsidRPr="00F71FC1">
              <w:rPr>
                <w:spacing w:val="-2"/>
                <w:rtl/>
              </w:rPr>
              <w:t>محلي)</w:t>
            </w:r>
          </w:p>
        </w:tc>
      </w:tr>
    </w:tbl>
    <w:p w:rsidR="007D7559" w:rsidRPr="00C534F4" w:rsidRDefault="007D7559" w:rsidP="00DD52A9">
      <w:pPr>
        <w:pStyle w:val="Heading1"/>
        <w:rPr>
          <w:rtl/>
        </w:rPr>
      </w:pPr>
      <w:r w:rsidRPr="00DD52A9">
        <w:t>2</w:t>
      </w:r>
      <w:r w:rsidRPr="00C534F4">
        <w:rPr>
          <w:rtl/>
        </w:rPr>
        <w:tab/>
      </w:r>
      <w:r w:rsidRPr="00C534F4">
        <w:rPr>
          <w:rFonts w:hint="cs"/>
          <w:rtl/>
        </w:rPr>
        <w:t>برنامج</w:t>
      </w:r>
      <w:r w:rsidRPr="00C534F4">
        <w:rPr>
          <w:rtl/>
        </w:rPr>
        <w:t xml:space="preserve"> </w:t>
      </w:r>
      <w:r w:rsidRPr="00C534F4">
        <w:rPr>
          <w:rFonts w:hint="cs"/>
          <w:rtl/>
        </w:rPr>
        <w:t>الاجتماع</w:t>
      </w:r>
    </w:p>
    <w:p w:rsidR="007D7559" w:rsidRPr="00C534F4" w:rsidRDefault="007D7559" w:rsidP="00DD52A9">
      <w:pPr>
        <w:rPr>
          <w:noProof/>
          <w:spacing w:val="-2"/>
          <w:rtl/>
        </w:rPr>
      </w:pPr>
      <w:r w:rsidRPr="00C534F4">
        <w:rPr>
          <w:noProof/>
          <w:spacing w:val="-2"/>
          <w:rtl/>
        </w:rPr>
        <w:t>يرد مشروع جدول أعمال اجتماع ل</w:t>
      </w:r>
      <w:r w:rsidR="00D75682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جنة الدراسات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</w:rPr>
        <w:t>6</w:t>
      </w:r>
      <w:r w:rsidRPr="00C534F4">
        <w:rPr>
          <w:noProof/>
          <w:spacing w:val="-2"/>
          <w:rtl/>
        </w:rPr>
        <w:t xml:space="preserve"> في ال</w:t>
      </w:r>
      <w:r w:rsidR="007109FB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ملحق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</w:rPr>
        <w:t>1</w:t>
      </w:r>
      <w:r w:rsidRPr="00C534F4">
        <w:rPr>
          <w:noProof/>
          <w:spacing w:val="-2"/>
          <w:rtl/>
        </w:rPr>
        <w:t>.</w:t>
      </w:r>
      <w:r w:rsidRPr="00C534F4">
        <w:rPr>
          <w:rFonts w:hint="cs"/>
          <w:noProof/>
          <w:spacing w:val="-2"/>
          <w:rtl/>
        </w:rPr>
        <w:t xml:space="preserve"> </w:t>
      </w:r>
      <w:r w:rsidRPr="00C534F4">
        <w:rPr>
          <w:noProof/>
          <w:spacing w:val="-2"/>
          <w:rtl/>
        </w:rPr>
        <w:t>وللاطلاع على ال</w:t>
      </w:r>
      <w:r w:rsidR="00173656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مسائل ال</w:t>
      </w:r>
      <w:r w:rsidR="00173656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م</w:t>
      </w:r>
      <w:r w:rsidRPr="00C534F4">
        <w:rPr>
          <w:rFonts w:hint="cs"/>
          <w:noProof/>
          <w:spacing w:val="-2"/>
          <w:rtl/>
        </w:rPr>
        <w:t>سندة إلى</w:t>
      </w:r>
      <w:r w:rsidRPr="00C534F4">
        <w:rPr>
          <w:noProof/>
          <w:spacing w:val="-2"/>
          <w:rtl/>
        </w:rPr>
        <w:t xml:space="preserve"> ل</w:t>
      </w:r>
      <w:r w:rsidR="00173656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جنة الدراسات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</w:rPr>
        <w:t>6</w:t>
      </w:r>
      <w:r w:rsidRPr="00C534F4">
        <w:rPr>
          <w:noProof/>
          <w:spacing w:val="-2"/>
          <w:rtl/>
        </w:rPr>
        <w:t>، انظر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  <w:rtl/>
        </w:rPr>
        <w:t>ال</w:t>
      </w:r>
      <w:r w:rsidR="00173656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موقع:</w:t>
      </w:r>
    </w:p>
    <w:p w:rsidR="007D7559" w:rsidRPr="00C534F4" w:rsidRDefault="003F1E60" w:rsidP="007D7559">
      <w:pPr>
        <w:spacing w:before="240"/>
        <w:jc w:val="center"/>
        <w:rPr>
          <w:bCs/>
          <w:rtl/>
        </w:rPr>
      </w:pPr>
      <w:hyperlink r:id="rId10" w:history="1">
        <w:r w:rsidR="007D7559" w:rsidRPr="00C534F4">
          <w:rPr>
            <w:rStyle w:val="Hyperlink"/>
          </w:rPr>
          <w:t>http://www.itu.int/pub/R-QUE-SG06/en</w:t>
        </w:r>
      </w:hyperlink>
    </w:p>
    <w:p w:rsidR="007D7559" w:rsidRPr="00C534F4" w:rsidRDefault="007D7559" w:rsidP="003E25B4">
      <w:pPr>
        <w:pStyle w:val="Heading2"/>
        <w:rPr>
          <w:noProof/>
          <w:rtl/>
        </w:rPr>
      </w:pPr>
      <w:r w:rsidRPr="00C534F4">
        <w:rPr>
          <w:noProof/>
        </w:rPr>
        <w:t>1.2</w:t>
      </w:r>
      <w:r w:rsidRPr="00C534F4">
        <w:rPr>
          <w:noProof/>
          <w:rtl/>
        </w:rPr>
        <w:tab/>
      </w:r>
      <w:r w:rsidRPr="00C534F4">
        <w:rPr>
          <w:rFonts w:hint="cs"/>
          <w:noProof/>
          <w:rtl/>
        </w:rPr>
        <w:t>اعتماد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مشاريع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التوصيات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في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اجتماع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ل</w:t>
      </w:r>
      <w:r w:rsidR="00C638F9" w:rsidRPr="00C534F4">
        <w:rPr>
          <w:rFonts w:hint="cs"/>
          <w:noProof/>
          <w:rtl/>
        </w:rPr>
        <w:t>‍</w:t>
      </w:r>
      <w:r w:rsidRPr="00C534F4">
        <w:rPr>
          <w:rFonts w:hint="cs"/>
          <w:noProof/>
          <w:rtl/>
        </w:rPr>
        <w:t>جنة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الدراسات</w:t>
      </w:r>
      <w:r w:rsidRPr="00C534F4">
        <w:rPr>
          <w:noProof/>
          <w:rtl/>
        </w:rPr>
        <w:t xml:space="preserve"> (</w:t>
      </w:r>
      <w:r w:rsidRPr="00C534F4">
        <w:rPr>
          <w:rFonts w:hint="cs"/>
          <w:noProof/>
          <w:rtl/>
        </w:rPr>
        <w:t>الفقرة</w:t>
      </w:r>
      <w:r w:rsidR="003E25B4" w:rsidRPr="00C534F4">
        <w:rPr>
          <w:rFonts w:hint="cs"/>
          <w:noProof/>
          <w:rtl/>
        </w:rPr>
        <w:t> </w:t>
      </w:r>
      <w:r w:rsidRPr="00C534F4">
        <w:rPr>
          <w:noProof/>
        </w:rPr>
        <w:t>2.2.10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من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القرار</w:t>
      </w:r>
      <w:r w:rsidR="003E25B4" w:rsidRPr="00C534F4">
        <w:rPr>
          <w:rFonts w:hint="cs"/>
          <w:noProof/>
          <w:rtl/>
        </w:rPr>
        <w:t> </w:t>
      </w:r>
      <w:r w:rsidRPr="00C534F4">
        <w:rPr>
          <w:noProof/>
        </w:rPr>
        <w:t>ITU-R 1-6</w:t>
      </w:r>
      <w:r w:rsidRPr="00C534F4">
        <w:rPr>
          <w:noProof/>
          <w:rtl/>
        </w:rPr>
        <w:t>)</w:t>
      </w:r>
    </w:p>
    <w:p w:rsidR="007D7559" w:rsidRPr="00C534F4" w:rsidRDefault="007D7559" w:rsidP="007D7559">
      <w:pPr>
        <w:rPr>
          <w:noProof/>
          <w:sz w:val="16"/>
          <w:rtl/>
        </w:rPr>
      </w:pPr>
      <w:r w:rsidRPr="00C534F4">
        <w:rPr>
          <w:noProof/>
          <w:rtl/>
        </w:rPr>
        <w:t>ليس هناك توصيات مقترحة لكي تعتمدها ل</w:t>
      </w:r>
      <w:r w:rsidR="006933EC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جنة الدراسات وفقاً للفقرة</w:t>
      </w:r>
      <w:r w:rsidRPr="00C534F4">
        <w:rPr>
          <w:rFonts w:hint="cs"/>
          <w:noProof/>
          <w:rtl/>
        </w:rPr>
        <w:t> </w:t>
      </w:r>
      <w:r w:rsidRPr="00C534F4">
        <w:rPr>
          <w:noProof/>
        </w:rPr>
        <w:t>2.2.10</w:t>
      </w:r>
      <w:r w:rsidRPr="00C534F4">
        <w:rPr>
          <w:noProof/>
          <w:rtl/>
        </w:rPr>
        <w:t xml:space="preserve"> من القرار</w:t>
      </w:r>
      <w:r w:rsidRPr="00C534F4">
        <w:rPr>
          <w:rFonts w:hint="cs"/>
          <w:noProof/>
          <w:rtl/>
        </w:rPr>
        <w:t> </w:t>
      </w:r>
      <w:r w:rsidRPr="00C534F4">
        <w:rPr>
          <w:noProof/>
        </w:rPr>
        <w:t>ITU</w:t>
      </w:r>
      <w:r w:rsidRPr="00C534F4">
        <w:rPr>
          <w:noProof/>
        </w:rPr>
        <w:noBreakHyphen/>
        <w:t>R 1</w:t>
      </w:r>
      <w:r w:rsidRPr="00C534F4">
        <w:rPr>
          <w:noProof/>
        </w:rPr>
        <w:noBreakHyphen/>
        <w:t>6</w:t>
      </w:r>
      <w:r w:rsidRPr="00C534F4">
        <w:rPr>
          <w:noProof/>
          <w:rtl/>
        </w:rPr>
        <w:t>.</w:t>
      </w:r>
    </w:p>
    <w:p w:rsidR="007D7559" w:rsidRPr="00C534F4" w:rsidRDefault="007D7559" w:rsidP="003E25B4">
      <w:pPr>
        <w:pStyle w:val="Heading2"/>
        <w:rPr>
          <w:noProof/>
          <w:rtl/>
        </w:rPr>
      </w:pPr>
      <w:r w:rsidRPr="00C534F4">
        <w:rPr>
          <w:noProof/>
        </w:rPr>
        <w:t>2.2</w:t>
      </w:r>
      <w:r w:rsidRPr="00C534F4">
        <w:rPr>
          <w:noProof/>
          <w:rtl/>
        </w:rPr>
        <w:tab/>
      </w:r>
      <w:r w:rsidRPr="00C534F4">
        <w:rPr>
          <w:rFonts w:hint="cs"/>
          <w:noProof/>
          <w:rtl/>
        </w:rPr>
        <w:t>اعتماد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مشاريع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التوصيات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في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اجتماع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ل</w:t>
      </w:r>
      <w:r w:rsidR="00442987" w:rsidRPr="00C534F4">
        <w:rPr>
          <w:rFonts w:hint="cs"/>
          <w:noProof/>
          <w:rtl/>
        </w:rPr>
        <w:t>‍</w:t>
      </w:r>
      <w:r w:rsidRPr="00C534F4">
        <w:rPr>
          <w:rFonts w:hint="cs"/>
          <w:noProof/>
          <w:rtl/>
        </w:rPr>
        <w:t>جنة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الدراسات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بال</w:t>
      </w:r>
      <w:r w:rsidR="00DE4BF2" w:rsidRPr="00C534F4">
        <w:rPr>
          <w:rFonts w:hint="cs"/>
          <w:noProof/>
          <w:rtl/>
        </w:rPr>
        <w:t>‍</w:t>
      </w:r>
      <w:r w:rsidRPr="00C534F4">
        <w:rPr>
          <w:rFonts w:hint="cs"/>
          <w:noProof/>
          <w:rtl/>
        </w:rPr>
        <w:t>مراسلة</w:t>
      </w:r>
      <w:r w:rsidRPr="00C534F4">
        <w:rPr>
          <w:noProof/>
          <w:rtl/>
        </w:rPr>
        <w:t xml:space="preserve"> (</w:t>
      </w:r>
      <w:r w:rsidRPr="00C534F4">
        <w:rPr>
          <w:rFonts w:hint="cs"/>
          <w:noProof/>
          <w:rtl/>
        </w:rPr>
        <w:t>الفقرة</w:t>
      </w:r>
      <w:r w:rsidR="003E25B4" w:rsidRPr="00C534F4">
        <w:rPr>
          <w:rFonts w:hint="cs"/>
          <w:noProof/>
          <w:rtl/>
        </w:rPr>
        <w:t> </w:t>
      </w:r>
      <w:r w:rsidRPr="00C534F4">
        <w:rPr>
          <w:noProof/>
        </w:rPr>
        <w:t>3.2.10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من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القرار</w:t>
      </w:r>
      <w:r w:rsidR="003E25B4" w:rsidRPr="00C534F4">
        <w:rPr>
          <w:rFonts w:hint="cs"/>
          <w:noProof/>
          <w:rtl/>
        </w:rPr>
        <w:t> </w:t>
      </w:r>
      <w:r w:rsidRPr="00C534F4">
        <w:rPr>
          <w:noProof/>
        </w:rPr>
        <w:t>ITU-R 1-6</w:t>
      </w:r>
      <w:r w:rsidRPr="00C534F4">
        <w:rPr>
          <w:noProof/>
          <w:rtl/>
        </w:rPr>
        <w:t>)</w:t>
      </w:r>
    </w:p>
    <w:p w:rsidR="007D7559" w:rsidRPr="00C534F4" w:rsidRDefault="007D7559" w:rsidP="007D7559">
      <w:pPr>
        <w:rPr>
          <w:noProof/>
          <w:rtl/>
        </w:rPr>
      </w:pPr>
      <w:r w:rsidRPr="00C534F4">
        <w:rPr>
          <w:noProof/>
          <w:rtl/>
        </w:rPr>
        <w:t>يتعلق الإجراء الوارد في الفقرة</w:t>
      </w:r>
      <w:r w:rsidRPr="00C534F4">
        <w:rPr>
          <w:rFonts w:hint="cs"/>
          <w:noProof/>
          <w:rtl/>
        </w:rPr>
        <w:t> </w:t>
      </w:r>
      <w:r w:rsidRPr="00C534F4">
        <w:rPr>
          <w:noProof/>
        </w:rPr>
        <w:t>3.2.10</w:t>
      </w:r>
      <w:r w:rsidRPr="00C534F4">
        <w:rPr>
          <w:noProof/>
          <w:rtl/>
        </w:rPr>
        <w:t xml:space="preserve"> من القرار</w:t>
      </w:r>
      <w:r w:rsidRPr="00C534F4">
        <w:rPr>
          <w:rFonts w:hint="cs"/>
          <w:noProof/>
          <w:rtl/>
        </w:rPr>
        <w:t> </w:t>
      </w:r>
      <w:r w:rsidRPr="00C534F4">
        <w:rPr>
          <w:noProof/>
        </w:rPr>
        <w:t>ITU</w:t>
      </w:r>
      <w:r w:rsidRPr="00C534F4">
        <w:rPr>
          <w:noProof/>
        </w:rPr>
        <w:noBreakHyphen/>
        <w:t>R 1</w:t>
      </w:r>
      <w:r w:rsidRPr="00C534F4">
        <w:rPr>
          <w:noProof/>
        </w:rPr>
        <w:noBreakHyphen/>
        <w:t>6</w:t>
      </w:r>
      <w:r w:rsidRPr="00C534F4">
        <w:rPr>
          <w:noProof/>
          <w:rtl/>
        </w:rPr>
        <w:t xml:space="preserve"> ب</w:t>
      </w:r>
      <w:r w:rsidR="007B2D6C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مشاريع التوصيات ال</w:t>
      </w:r>
      <w:r w:rsidR="007B2D6C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جديدة أو ال</w:t>
      </w:r>
      <w:r w:rsidR="007B2D6C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مراجعة التي لا ترد بصفة خاصة في جدول أعمال</w:t>
      </w:r>
      <w:r w:rsidRPr="00C534F4">
        <w:rPr>
          <w:rFonts w:hint="cs"/>
          <w:noProof/>
          <w:rtl/>
        </w:rPr>
        <w:t xml:space="preserve"> اجتماع</w:t>
      </w:r>
      <w:r w:rsidRPr="00C534F4">
        <w:rPr>
          <w:noProof/>
          <w:rtl/>
        </w:rPr>
        <w:t xml:space="preserve"> ل</w:t>
      </w:r>
      <w:r w:rsidR="007B2D6C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جنة</w:t>
      </w:r>
      <w:r w:rsidRPr="00C534F4">
        <w:rPr>
          <w:rFonts w:hint="cs"/>
          <w:noProof/>
          <w:rtl/>
        </w:rPr>
        <w:t> </w:t>
      </w:r>
      <w:r w:rsidRPr="00C534F4">
        <w:rPr>
          <w:noProof/>
          <w:rtl/>
        </w:rPr>
        <w:t>الدراسات.</w:t>
      </w:r>
    </w:p>
    <w:p w:rsidR="007D7559" w:rsidRPr="00C534F4" w:rsidRDefault="007D7559" w:rsidP="007D7559">
      <w:pPr>
        <w:rPr>
          <w:noProof/>
          <w:spacing w:val="-2"/>
          <w:rtl/>
        </w:rPr>
      </w:pPr>
      <w:r w:rsidRPr="00C534F4">
        <w:rPr>
          <w:noProof/>
          <w:spacing w:val="-2"/>
          <w:rtl/>
        </w:rPr>
        <w:lastRenderedPageBreak/>
        <w:t>ووفقاً لهذا الإجراء، سوف تُعرض على ل</w:t>
      </w:r>
      <w:r w:rsidR="00292248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جنة الدراسات مشاريع التوصيات ال</w:t>
      </w:r>
      <w:r w:rsidR="00D72A19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جديدة أو ال</w:t>
      </w:r>
      <w:r w:rsidR="00D72A19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مراجعة التي يتم إعدادها أثناء اجتماعات فرق العمل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</w:rPr>
        <w:t>6A</w:t>
      </w:r>
      <w:r w:rsidRPr="00C534F4">
        <w:rPr>
          <w:noProof/>
          <w:spacing w:val="-2"/>
          <w:rtl/>
        </w:rPr>
        <w:t xml:space="preserve"> و</w:t>
      </w:r>
      <w:r w:rsidRPr="00C534F4">
        <w:rPr>
          <w:noProof/>
          <w:spacing w:val="-2"/>
        </w:rPr>
        <w:t>6B</w:t>
      </w:r>
      <w:r w:rsidRPr="00C534F4">
        <w:rPr>
          <w:noProof/>
          <w:spacing w:val="-2"/>
          <w:rtl/>
        </w:rPr>
        <w:t xml:space="preserve"> و</w:t>
      </w:r>
      <w:r w:rsidRPr="00C534F4">
        <w:rPr>
          <w:noProof/>
          <w:spacing w:val="-2"/>
        </w:rPr>
        <w:t>6C</w:t>
      </w:r>
      <w:r w:rsidRPr="00C534F4">
        <w:rPr>
          <w:noProof/>
          <w:spacing w:val="-2"/>
          <w:rtl/>
        </w:rPr>
        <w:t xml:space="preserve"> التي تعقد قبل اجتماع ل</w:t>
      </w:r>
      <w:r w:rsidR="006731B4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جنة الدراسات مباشرة. وبعد النظر في تلك ال</w:t>
      </w:r>
      <w:r w:rsidR="00323A75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مشاريع على النحو الواجب، ي</w:t>
      </w:r>
      <w:r w:rsidR="00CF489C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جوز للجنة الدراسات أن تقرر التماس اعتماد مشاريع التوصيات بال</w:t>
      </w:r>
      <w:r w:rsidR="00323A75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 xml:space="preserve">مراسلة. وفي </w:t>
      </w:r>
      <w:r w:rsidRPr="00C534F4">
        <w:rPr>
          <w:rFonts w:hint="cs"/>
          <w:noProof/>
          <w:spacing w:val="-2"/>
          <w:rtl/>
        </w:rPr>
        <w:t xml:space="preserve">مثل </w:t>
      </w:r>
      <w:r w:rsidRPr="00C534F4">
        <w:rPr>
          <w:noProof/>
          <w:spacing w:val="-2"/>
          <w:rtl/>
        </w:rPr>
        <w:t>هذه ال</w:t>
      </w:r>
      <w:r w:rsidR="00CF489C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 xml:space="preserve">حالات، </w:t>
      </w:r>
      <w:r w:rsidRPr="00C534F4">
        <w:rPr>
          <w:rFonts w:hint="cs"/>
          <w:noProof/>
          <w:spacing w:val="-2"/>
          <w:rtl/>
        </w:rPr>
        <w:t>تستخدم</w:t>
      </w:r>
      <w:r w:rsidRPr="00C534F4">
        <w:rPr>
          <w:noProof/>
          <w:spacing w:val="-2"/>
          <w:rtl/>
        </w:rPr>
        <w:t xml:space="preserve"> ل</w:t>
      </w:r>
      <w:r w:rsidR="00CF489C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جنة الدراسات إجراء الاعتماد وال</w:t>
      </w:r>
      <w:r w:rsidR="00CF489C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موافقة في نفس الوقت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</w:rPr>
        <w:t>(PSAA)</w:t>
      </w:r>
      <w:r w:rsidRPr="00C534F4">
        <w:rPr>
          <w:noProof/>
          <w:spacing w:val="-2"/>
          <w:rtl/>
        </w:rPr>
        <w:t xml:space="preserve"> ل</w:t>
      </w:r>
      <w:r w:rsidR="00CF489C" w:rsidRPr="00C534F4">
        <w:rPr>
          <w:rFonts w:hint="cs"/>
          <w:noProof/>
          <w:spacing w:val="-2"/>
          <w:rtl/>
        </w:rPr>
        <w:t>‍</w:t>
      </w:r>
      <w:r w:rsidR="00267FC7" w:rsidRPr="00C534F4">
        <w:rPr>
          <w:noProof/>
          <w:spacing w:val="-2"/>
          <w:rtl/>
        </w:rPr>
        <w:t>مش</w:t>
      </w:r>
      <w:r w:rsidR="00267FC7" w:rsidRPr="00C534F4">
        <w:rPr>
          <w:rFonts w:hint="cs"/>
          <w:noProof/>
          <w:spacing w:val="-2"/>
          <w:rtl/>
        </w:rPr>
        <w:t>اريع</w:t>
      </w:r>
      <w:r w:rsidR="00267FC7" w:rsidRPr="00C534F4">
        <w:rPr>
          <w:noProof/>
          <w:spacing w:val="-2"/>
          <w:rtl/>
        </w:rPr>
        <w:t xml:space="preserve"> التوصي</w:t>
      </w:r>
      <w:r w:rsidR="00267FC7" w:rsidRPr="00C534F4">
        <w:rPr>
          <w:rFonts w:hint="cs"/>
          <w:noProof/>
          <w:spacing w:val="-2"/>
          <w:rtl/>
        </w:rPr>
        <w:t>ات</w:t>
      </w:r>
      <w:r w:rsidRPr="00C534F4">
        <w:rPr>
          <w:rFonts w:hint="cs"/>
          <w:noProof/>
          <w:spacing w:val="-2"/>
          <w:rtl/>
        </w:rPr>
        <w:t xml:space="preserve"> بال</w:t>
      </w:r>
      <w:r w:rsidR="00CF489C" w:rsidRPr="00C534F4">
        <w:rPr>
          <w:rFonts w:hint="cs"/>
          <w:noProof/>
          <w:spacing w:val="-2"/>
          <w:rtl/>
        </w:rPr>
        <w:t>‍</w:t>
      </w:r>
      <w:r w:rsidRPr="00C534F4">
        <w:rPr>
          <w:rFonts w:hint="cs"/>
          <w:noProof/>
          <w:spacing w:val="-2"/>
          <w:rtl/>
        </w:rPr>
        <w:t>مراسلة</w:t>
      </w:r>
      <w:r w:rsidRPr="00C534F4">
        <w:rPr>
          <w:noProof/>
          <w:spacing w:val="-2"/>
          <w:rtl/>
        </w:rPr>
        <w:t>، وهو الإجراء ال</w:t>
      </w:r>
      <w:r w:rsidR="00CF489C" w:rsidRPr="00C534F4">
        <w:rPr>
          <w:rFonts w:hint="cs"/>
          <w:noProof/>
          <w:spacing w:val="-2"/>
          <w:rtl/>
        </w:rPr>
        <w:t>‍</w:t>
      </w:r>
      <w:r w:rsidRPr="00C534F4">
        <w:rPr>
          <w:noProof/>
          <w:spacing w:val="-2"/>
          <w:rtl/>
        </w:rPr>
        <w:t>منصوص عليه في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  <w:rtl/>
        </w:rPr>
        <w:t>الفقرة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</w:rPr>
        <w:t>3.10</w:t>
      </w:r>
      <w:r w:rsidRPr="00C534F4">
        <w:rPr>
          <w:noProof/>
          <w:spacing w:val="-2"/>
          <w:rtl/>
        </w:rPr>
        <w:t xml:space="preserve"> من القرار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</w:rPr>
        <w:t>ITU</w:t>
      </w:r>
      <w:r w:rsidRPr="00C534F4">
        <w:rPr>
          <w:noProof/>
          <w:spacing w:val="-2"/>
        </w:rPr>
        <w:noBreakHyphen/>
        <w:t>R 1</w:t>
      </w:r>
      <w:r w:rsidRPr="00C534F4">
        <w:rPr>
          <w:noProof/>
          <w:spacing w:val="-2"/>
        </w:rPr>
        <w:noBreakHyphen/>
        <w:t>6</w:t>
      </w:r>
      <w:r w:rsidRPr="00C534F4">
        <w:rPr>
          <w:noProof/>
          <w:spacing w:val="-2"/>
          <w:rtl/>
        </w:rPr>
        <w:t xml:space="preserve"> (انظر أيضاً الفقرة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</w:rPr>
        <w:t>3.2</w:t>
      </w:r>
      <w:r w:rsidRPr="00C534F4">
        <w:rPr>
          <w:rFonts w:hint="cs"/>
          <w:noProof/>
          <w:spacing w:val="-2"/>
          <w:rtl/>
        </w:rPr>
        <w:t> </w:t>
      </w:r>
      <w:r w:rsidRPr="00C534F4">
        <w:rPr>
          <w:noProof/>
          <w:spacing w:val="-2"/>
          <w:rtl/>
        </w:rPr>
        <w:t>أدناه)</w:t>
      </w:r>
      <w:r w:rsidRPr="00C534F4">
        <w:rPr>
          <w:rFonts w:hint="cs"/>
          <w:noProof/>
          <w:spacing w:val="-2"/>
          <w:rtl/>
        </w:rPr>
        <w:t>، في حالة عدم اعتراض أي من الدول الأعضاء ال</w:t>
      </w:r>
      <w:r w:rsidR="00696BB0" w:rsidRPr="00C534F4">
        <w:rPr>
          <w:rFonts w:hint="cs"/>
          <w:noProof/>
          <w:spacing w:val="-2"/>
          <w:rtl/>
        </w:rPr>
        <w:t>‍</w:t>
      </w:r>
      <w:r w:rsidRPr="00C534F4">
        <w:rPr>
          <w:rFonts w:hint="cs"/>
          <w:noProof/>
          <w:spacing w:val="-2"/>
          <w:rtl/>
        </w:rPr>
        <w:t>حاضرة في</w:t>
      </w:r>
      <w:r w:rsidRPr="00C534F4">
        <w:rPr>
          <w:rFonts w:hint="eastAsia"/>
          <w:noProof/>
          <w:spacing w:val="-2"/>
          <w:rtl/>
        </w:rPr>
        <w:t> </w:t>
      </w:r>
      <w:r w:rsidRPr="00C534F4">
        <w:rPr>
          <w:rFonts w:hint="cs"/>
          <w:noProof/>
          <w:spacing w:val="-2"/>
          <w:rtl/>
        </w:rPr>
        <w:t>الاجتماع.</w:t>
      </w:r>
    </w:p>
    <w:p w:rsidR="007D7559" w:rsidRPr="00C534F4" w:rsidRDefault="007D7559" w:rsidP="0042016B">
      <w:pPr>
        <w:rPr>
          <w:noProof/>
          <w:rtl/>
        </w:rPr>
      </w:pPr>
      <w:r w:rsidRPr="00C534F4">
        <w:rPr>
          <w:noProof/>
          <w:rtl/>
        </w:rPr>
        <w:t>وعملاً بأحكام الفقرة</w:t>
      </w:r>
      <w:r w:rsidRPr="00C534F4">
        <w:rPr>
          <w:rFonts w:hint="cs"/>
          <w:noProof/>
          <w:rtl/>
        </w:rPr>
        <w:t> </w:t>
      </w:r>
      <w:r w:rsidRPr="00C534F4">
        <w:rPr>
          <w:noProof/>
        </w:rPr>
        <w:t>25.2</w:t>
      </w:r>
      <w:r w:rsidRPr="00C534F4">
        <w:rPr>
          <w:noProof/>
          <w:rtl/>
        </w:rPr>
        <w:t xml:space="preserve"> من القرار</w:t>
      </w:r>
      <w:r w:rsidRPr="00C534F4">
        <w:rPr>
          <w:rFonts w:hint="cs"/>
          <w:noProof/>
          <w:rtl/>
        </w:rPr>
        <w:t> </w:t>
      </w:r>
      <w:r w:rsidRPr="00C534F4">
        <w:rPr>
          <w:noProof/>
        </w:rPr>
        <w:t>ITU</w:t>
      </w:r>
      <w:r w:rsidRPr="00C534F4">
        <w:rPr>
          <w:noProof/>
        </w:rPr>
        <w:noBreakHyphen/>
        <w:t>R 1</w:t>
      </w:r>
      <w:r w:rsidRPr="00C534F4">
        <w:rPr>
          <w:noProof/>
        </w:rPr>
        <w:noBreakHyphen/>
        <w:t>6</w:t>
      </w:r>
      <w:r w:rsidRPr="00C534F4">
        <w:rPr>
          <w:noProof/>
          <w:rtl/>
        </w:rPr>
        <w:t>، ي</w:t>
      </w:r>
      <w:r w:rsidR="00267FC7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حتوي ال</w:t>
      </w:r>
      <w:r w:rsidR="00267FC7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ملحق</w:t>
      </w:r>
      <w:r w:rsidR="0021094B" w:rsidRPr="00C534F4">
        <w:rPr>
          <w:rFonts w:hint="cs"/>
          <w:noProof/>
          <w:rtl/>
        </w:rPr>
        <w:t> </w:t>
      </w:r>
      <w:r w:rsidR="0042016B" w:rsidRPr="00C534F4">
        <w:rPr>
          <w:noProof/>
        </w:rPr>
        <w:t>2</w:t>
      </w:r>
      <w:r w:rsidRPr="00C534F4">
        <w:rPr>
          <w:noProof/>
          <w:rtl/>
        </w:rPr>
        <w:t xml:space="preserve"> لهذه النشرة على قائمة بال</w:t>
      </w:r>
      <w:r w:rsidR="00203DBD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موضوعات التي ستتناولها اجتماعات فرق العمل التي ستُعقد قبل اجتماع ل</w:t>
      </w:r>
      <w:r w:rsidR="00203DBD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 xml:space="preserve">جنة الدراسات </w:t>
      </w:r>
      <w:r w:rsidR="00F97A29" w:rsidRPr="00C534F4">
        <w:rPr>
          <w:rFonts w:hint="cs"/>
          <w:noProof/>
          <w:rtl/>
        </w:rPr>
        <w:t xml:space="preserve">مباشرة </w:t>
      </w:r>
      <w:r w:rsidRPr="00C534F4">
        <w:rPr>
          <w:noProof/>
          <w:rtl/>
        </w:rPr>
        <w:t>والتي قد تُعَد لها مشاريع</w:t>
      </w:r>
      <w:r w:rsidRPr="00C534F4">
        <w:rPr>
          <w:rFonts w:hint="cs"/>
          <w:noProof/>
          <w:rtl/>
        </w:rPr>
        <w:t> </w:t>
      </w:r>
      <w:r w:rsidRPr="00C534F4">
        <w:rPr>
          <w:noProof/>
          <w:rtl/>
        </w:rPr>
        <w:t>توصيات.</w:t>
      </w:r>
    </w:p>
    <w:p w:rsidR="007D7559" w:rsidRPr="00C534F4" w:rsidRDefault="007D7559" w:rsidP="00DD52A9">
      <w:pPr>
        <w:pStyle w:val="Heading2"/>
        <w:rPr>
          <w:rFonts w:eastAsia="PMingLiU"/>
        </w:rPr>
      </w:pPr>
      <w:r w:rsidRPr="00C534F4">
        <w:rPr>
          <w:rFonts w:eastAsia="PMingLiU"/>
        </w:rPr>
        <w:t>3.2</w:t>
      </w:r>
      <w:r w:rsidRPr="00C534F4">
        <w:rPr>
          <w:rFonts w:eastAsia="PMingLiU" w:hint="cs"/>
          <w:rtl/>
        </w:rPr>
        <w:tab/>
        <w:t>ات</w:t>
      </w:r>
      <w:r w:rsidR="007D0F20" w:rsidRPr="00C534F4">
        <w:rPr>
          <w:rFonts w:eastAsia="PMingLiU" w:hint="cs"/>
          <w:rtl/>
        </w:rPr>
        <w:t>‍</w:t>
      </w:r>
      <w:r w:rsidRPr="00C534F4">
        <w:rPr>
          <w:rFonts w:eastAsia="PMingLiU" w:hint="cs"/>
          <w:rtl/>
        </w:rPr>
        <w:t>خاذ القرار بشأن إجراء ال</w:t>
      </w:r>
      <w:r w:rsidR="00E41985" w:rsidRPr="00C534F4">
        <w:rPr>
          <w:rFonts w:eastAsia="PMingLiU" w:hint="cs"/>
          <w:rtl/>
        </w:rPr>
        <w:t>‍</w:t>
      </w:r>
      <w:r w:rsidRPr="00C534F4">
        <w:rPr>
          <w:rFonts w:eastAsia="PMingLiU" w:hint="cs"/>
          <w:rtl/>
        </w:rPr>
        <w:t>موافقة</w:t>
      </w:r>
    </w:p>
    <w:p w:rsidR="007D7559" w:rsidRPr="00C534F4" w:rsidRDefault="007D7559" w:rsidP="00C31AD4">
      <w:pPr>
        <w:rPr>
          <w:rFonts w:eastAsia="PMingLiU"/>
          <w:rtl/>
        </w:rPr>
      </w:pPr>
      <w:r w:rsidRPr="00C534F4">
        <w:rPr>
          <w:rFonts w:hint="cs"/>
          <w:rtl/>
        </w:rPr>
        <w:t>تقرر ل</w:t>
      </w:r>
      <w:r w:rsidR="00B62BAE" w:rsidRPr="00C534F4">
        <w:rPr>
          <w:rFonts w:hint="cs"/>
          <w:rtl/>
        </w:rPr>
        <w:t>‍</w:t>
      </w:r>
      <w:r w:rsidRPr="00C534F4">
        <w:rPr>
          <w:rFonts w:hint="cs"/>
          <w:rtl/>
        </w:rPr>
        <w:t>جنة الدراسات، في الاجتماع، الإجراء الذي يُتبع للحصول على ال</w:t>
      </w:r>
      <w:r w:rsidR="00B62BAE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موافقة لكل مشروع توصية وفقاً للفقرة </w:t>
      </w:r>
      <w:r w:rsidRPr="00C534F4">
        <w:t>3.4.10</w:t>
      </w:r>
      <w:r w:rsidRPr="00C534F4">
        <w:rPr>
          <w:rFonts w:hint="cs"/>
          <w:rtl/>
        </w:rPr>
        <w:t xml:space="preserve"> من القرار</w:t>
      </w:r>
      <w:r w:rsidR="00C31AD4">
        <w:rPr>
          <w:rFonts w:hint="eastAsia"/>
          <w:rtl/>
        </w:rPr>
        <w:t> </w:t>
      </w:r>
      <w:r w:rsidRPr="00C534F4">
        <w:t>ITU</w:t>
      </w:r>
      <w:r w:rsidRPr="00C534F4">
        <w:noBreakHyphen/>
        <w:t>R 1</w:t>
      </w:r>
      <w:r w:rsidRPr="00C534F4">
        <w:noBreakHyphen/>
        <w:t>6</w:t>
      </w:r>
      <w:r w:rsidRPr="00C534F4">
        <w:rPr>
          <w:rFonts w:hint="cs"/>
          <w:rtl/>
        </w:rPr>
        <w:t>، ما لم تقرر ل</w:t>
      </w:r>
      <w:r w:rsidR="00B62BAE" w:rsidRPr="00C534F4">
        <w:rPr>
          <w:rFonts w:hint="cs"/>
          <w:rtl/>
        </w:rPr>
        <w:t>‍</w:t>
      </w:r>
      <w:r w:rsidRPr="00C534F4">
        <w:rPr>
          <w:rFonts w:hint="cs"/>
          <w:rtl/>
        </w:rPr>
        <w:t>جنة الدراسات استعمال الإجراء</w:t>
      </w:r>
      <w:r w:rsidR="00C534F4" w:rsidRPr="00C534F4">
        <w:rPr>
          <w:rFonts w:hint="eastAsia"/>
          <w:rtl/>
        </w:rPr>
        <w:t> </w:t>
      </w:r>
      <w:r w:rsidRPr="00C534F4">
        <w:t>PSAA</w:t>
      </w:r>
      <w:r w:rsidRPr="00C534F4">
        <w:rPr>
          <w:rFonts w:hint="cs"/>
          <w:rtl/>
        </w:rPr>
        <w:t xml:space="preserve"> على النحو ال</w:t>
      </w:r>
      <w:r w:rsidR="00B62BAE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موضح في الفقرة </w:t>
      </w:r>
      <w:r w:rsidRPr="00C534F4">
        <w:t>3.10</w:t>
      </w:r>
      <w:r w:rsidRPr="00C534F4">
        <w:rPr>
          <w:rFonts w:hint="cs"/>
          <w:rtl/>
        </w:rPr>
        <w:t xml:space="preserve"> من القرار</w:t>
      </w:r>
      <w:r w:rsidRPr="00C534F4">
        <w:rPr>
          <w:rFonts w:hint="eastAsia"/>
          <w:rtl/>
        </w:rPr>
        <w:t> </w:t>
      </w:r>
      <w:r w:rsidRPr="00C534F4">
        <w:t>ITU</w:t>
      </w:r>
      <w:r w:rsidRPr="00C534F4">
        <w:sym w:font="Symbol" w:char="F02D"/>
      </w:r>
      <w:r w:rsidRPr="00C534F4">
        <w:t>R 1</w:t>
      </w:r>
      <w:r w:rsidRPr="00C534F4">
        <w:sym w:font="Symbol" w:char="F02D"/>
      </w:r>
      <w:r w:rsidRPr="00C534F4">
        <w:t>6</w:t>
      </w:r>
      <w:r w:rsidRPr="00C534F4">
        <w:rPr>
          <w:rFonts w:hint="cs"/>
          <w:rtl/>
        </w:rPr>
        <w:t xml:space="preserve"> (انظر الفقرة </w:t>
      </w:r>
      <w:r w:rsidRPr="00C534F4">
        <w:t>2.2</w:t>
      </w:r>
      <w:r w:rsidRPr="00C534F4">
        <w:rPr>
          <w:rFonts w:hint="eastAsia"/>
          <w:rtl/>
        </w:rPr>
        <w:t> </w:t>
      </w:r>
      <w:r w:rsidRPr="00C534F4">
        <w:rPr>
          <w:rFonts w:hint="cs"/>
          <w:rtl/>
        </w:rPr>
        <w:t>أعلاه).</w:t>
      </w:r>
    </w:p>
    <w:p w:rsidR="007D7559" w:rsidRPr="00C534F4" w:rsidRDefault="007D7559" w:rsidP="00C534F4">
      <w:pPr>
        <w:pStyle w:val="Heading1"/>
        <w:rPr>
          <w:rFonts w:eastAsia="PMingLiU"/>
          <w:rtl/>
        </w:rPr>
      </w:pPr>
      <w:r w:rsidRPr="00C534F4">
        <w:rPr>
          <w:rFonts w:eastAsia="PMingLiU"/>
        </w:rPr>
        <w:t>3</w:t>
      </w:r>
      <w:r w:rsidRPr="00C534F4">
        <w:rPr>
          <w:rFonts w:eastAsia="PMingLiU" w:hint="cs"/>
          <w:rtl/>
        </w:rPr>
        <w:tab/>
        <w:t>ال</w:t>
      </w:r>
      <w:r w:rsidR="00113182" w:rsidRPr="00C534F4">
        <w:rPr>
          <w:rFonts w:eastAsia="PMingLiU" w:hint="cs"/>
          <w:rtl/>
        </w:rPr>
        <w:t>‍</w:t>
      </w:r>
      <w:r w:rsidRPr="00C534F4">
        <w:rPr>
          <w:rFonts w:eastAsia="PMingLiU" w:hint="cs"/>
          <w:rtl/>
        </w:rPr>
        <w:t>مساه</w:t>
      </w:r>
      <w:r w:rsidR="00113182" w:rsidRPr="00C534F4">
        <w:rPr>
          <w:rFonts w:eastAsia="PMingLiU" w:hint="cs"/>
          <w:rtl/>
        </w:rPr>
        <w:t>‍</w:t>
      </w:r>
      <w:r w:rsidRPr="00C534F4">
        <w:rPr>
          <w:rFonts w:eastAsia="PMingLiU" w:hint="cs"/>
          <w:rtl/>
        </w:rPr>
        <w:t>مات</w:t>
      </w:r>
    </w:p>
    <w:p w:rsidR="007D7559" w:rsidRPr="00C534F4" w:rsidRDefault="007D7559" w:rsidP="00BF5F12">
      <w:pPr>
        <w:rPr>
          <w:rFonts w:eastAsia="PMingLiU"/>
          <w:spacing w:val="-4"/>
          <w:rtl/>
          <w:lang w:val="fr-FR"/>
        </w:rPr>
      </w:pPr>
      <w:r w:rsidRPr="00C534F4">
        <w:rPr>
          <w:rFonts w:hint="cs"/>
          <w:spacing w:val="-4"/>
          <w:rtl/>
          <w:lang w:val="fr-FR"/>
        </w:rPr>
        <w:t>تعالج ال</w:t>
      </w:r>
      <w:r w:rsidR="00BF5F12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مساه</w:t>
      </w:r>
      <w:r w:rsidR="00BF5F12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مات ذات الصلة بأعمال ل</w:t>
      </w:r>
      <w:r w:rsidR="00BF5F12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جنة الدراسات</w:t>
      </w:r>
      <w:r w:rsidR="00BF5F12" w:rsidRPr="00C534F4">
        <w:rPr>
          <w:rFonts w:hint="eastAsia"/>
          <w:spacing w:val="-4"/>
          <w:rtl/>
          <w:lang w:val="fr-FR"/>
        </w:rPr>
        <w:t> </w:t>
      </w:r>
      <w:r w:rsidRPr="00C534F4">
        <w:rPr>
          <w:spacing w:val="-4"/>
        </w:rPr>
        <w:t>6</w:t>
      </w:r>
      <w:r w:rsidRPr="00C534F4">
        <w:rPr>
          <w:rFonts w:hint="cs"/>
          <w:spacing w:val="-4"/>
          <w:rtl/>
          <w:lang w:val="fr-FR"/>
        </w:rPr>
        <w:t xml:space="preserve"> وفقاً للأحكام الواردة في القرار</w:t>
      </w:r>
      <w:r w:rsidR="00BF5F12" w:rsidRPr="00C534F4">
        <w:rPr>
          <w:rFonts w:hint="eastAsia"/>
          <w:spacing w:val="-4"/>
          <w:rtl/>
          <w:lang w:val="fr-FR"/>
        </w:rPr>
        <w:t> </w:t>
      </w:r>
      <w:r w:rsidRPr="00C534F4">
        <w:rPr>
          <w:spacing w:val="-4"/>
          <w:lang w:val="fr-FR"/>
        </w:rPr>
        <w:t>ITU</w:t>
      </w:r>
      <w:r w:rsidRPr="00C534F4">
        <w:rPr>
          <w:spacing w:val="-4"/>
          <w:lang w:val="fr-FR"/>
        </w:rPr>
        <w:noBreakHyphen/>
        <w:t>R 1</w:t>
      </w:r>
      <w:r w:rsidRPr="00C534F4">
        <w:rPr>
          <w:spacing w:val="-4"/>
          <w:lang w:val="fr-FR"/>
        </w:rPr>
        <w:noBreakHyphen/>
        <w:t>6</w:t>
      </w:r>
      <w:r w:rsidRPr="00C534F4">
        <w:rPr>
          <w:rFonts w:hint="cs"/>
          <w:spacing w:val="-4"/>
          <w:rtl/>
          <w:lang w:val="fr-FR"/>
        </w:rPr>
        <w:t>.</w:t>
      </w:r>
    </w:p>
    <w:p w:rsidR="007D7559" w:rsidRPr="00C534F4" w:rsidRDefault="007D7559" w:rsidP="00840070">
      <w:pPr>
        <w:rPr>
          <w:spacing w:val="-4"/>
          <w:rtl/>
          <w:lang w:val="fr-FR"/>
        </w:rPr>
      </w:pPr>
      <w:r w:rsidRPr="00C534F4">
        <w:rPr>
          <w:rFonts w:hint="cs"/>
          <w:spacing w:val="-4"/>
          <w:rtl/>
          <w:lang w:val="fr-FR"/>
        </w:rPr>
        <w:t>ويرجى من الأعضاء تقدي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 مساه</w:t>
      </w:r>
      <w:r w:rsidR="00B45F21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مات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هم (ب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ما في ذلك أي مراجعات أو إضافات أو تصويبات لهذه ال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مساه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مات) ب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حيث تصل قبل بدء الاجتماع ب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 xml:space="preserve">مدة قدرها </w:t>
      </w:r>
      <w:r w:rsidRPr="00C534F4">
        <w:rPr>
          <w:spacing w:val="-4"/>
        </w:rPr>
        <w:t>12</w:t>
      </w:r>
      <w:r w:rsidR="00840070" w:rsidRPr="00C534F4">
        <w:rPr>
          <w:rFonts w:hint="eastAsia"/>
          <w:spacing w:val="-4"/>
          <w:rtl/>
          <w:lang w:bidi="ar-SY"/>
        </w:rPr>
        <w:t> </w:t>
      </w:r>
      <w:r w:rsidRPr="00C534F4">
        <w:rPr>
          <w:rFonts w:hint="cs"/>
          <w:spacing w:val="-4"/>
          <w:rtl/>
          <w:lang w:bidi="ar-SY"/>
        </w:rPr>
        <w:t>يوماً تقوي</w:t>
      </w:r>
      <w:r w:rsidR="00840070" w:rsidRPr="00C534F4">
        <w:rPr>
          <w:rFonts w:hint="cs"/>
          <w:spacing w:val="-4"/>
          <w:rtl/>
          <w:lang w:bidi="ar-SY"/>
        </w:rPr>
        <w:t>‍</w:t>
      </w:r>
      <w:r w:rsidRPr="00C534F4">
        <w:rPr>
          <w:rFonts w:hint="cs"/>
          <w:spacing w:val="-4"/>
          <w:rtl/>
          <w:lang w:bidi="ar-SY"/>
        </w:rPr>
        <w:t>مياً. وال</w:t>
      </w:r>
      <w:r w:rsidR="00840070" w:rsidRPr="00C534F4">
        <w:rPr>
          <w:rFonts w:hint="cs"/>
          <w:spacing w:val="-4"/>
          <w:rtl/>
          <w:lang w:bidi="ar-SY"/>
        </w:rPr>
        <w:t>‍</w:t>
      </w:r>
      <w:r w:rsidRPr="00C534F4">
        <w:rPr>
          <w:rFonts w:hint="cs"/>
          <w:spacing w:val="-4"/>
          <w:rtl/>
          <w:lang w:bidi="ar-SY"/>
        </w:rPr>
        <w:t>موعد النهائي لاستلام ال</w:t>
      </w:r>
      <w:r w:rsidR="00840070" w:rsidRPr="00C534F4">
        <w:rPr>
          <w:rFonts w:hint="cs"/>
          <w:spacing w:val="-4"/>
          <w:rtl/>
          <w:lang w:bidi="ar-SY"/>
        </w:rPr>
        <w:t>‍</w:t>
      </w:r>
      <w:r w:rsidRPr="00C534F4">
        <w:rPr>
          <w:rFonts w:hint="cs"/>
          <w:spacing w:val="-4"/>
          <w:rtl/>
          <w:lang w:bidi="ar-SY"/>
        </w:rPr>
        <w:t>مساه</w:t>
      </w:r>
      <w:r w:rsidR="00840070" w:rsidRPr="00C534F4">
        <w:rPr>
          <w:rFonts w:hint="cs"/>
          <w:spacing w:val="-4"/>
          <w:rtl/>
          <w:lang w:bidi="ar-SY"/>
        </w:rPr>
        <w:t>‍</w:t>
      </w:r>
      <w:r w:rsidRPr="00C534F4">
        <w:rPr>
          <w:rFonts w:hint="cs"/>
          <w:spacing w:val="-4"/>
          <w:rtl/>
          <w:lang w:bidi="ar-SY"/>
        </w:rPr>
        <w:t>مات م</w:t>
      </w:r>
      <w:r w:rsidR="00840070" w:rsidRPr="00C534F4">
        <w:rPr>
          <w:rFonts w:hint="cs"/>
          <w:spacing w:val="-4"/>
          <w:rtl/>
          <w:lang w:bidi="ar-SY"/>
        </w:rPr>
        <w:t>‍</w:t>
      </w:r>
      <w:r w:rsidRPr="00C534F4">
        <w:rPr>
          <w:rFonts w:hint="cs"/>
          <w:spacing w:val="-4"/>
          <w:rtl/>
          <w:lang w:bidi="ar-SY"/>
        </w:rPr>
        <w:t>حدد بسبعة أيام تقوي</w:t>
      </w:r>
      <w:r w:rsidR="00840070" w:rsidRPr="00C534F4">
        <w:rPr>
          <w:rFonts w:hint="cs"/>
          <w:spacing w:val="-4"/>
          <w:rtl/>
          <w:lang w:bidi="ar-SY"/>
        </w:rPr>
        <w:t>‍</w:t>
      </w:r>
      <w:r w:rsidRPr="00C534F4">
        <w:rPr>
          <w:rFonts w:hint="cs"/>
          <w:spacing w:val="-4"/>
          <w:rtl/>
          <w:lang w:bidi="ar-SY"/>
        </w:rPr>
        <w:t>مية (الساعة</w:t>
      </w:r>
      <w:r w:rsidRPr="00C534F4">
        <w:rPr>
          <w:rFonts w:hint="eastAsia"/>
          <w:spacing w:val="-4"/>
          <w:rtl/>
          <w:lang w:bidi="ar-SY"/>
        </w:rPr>
        <w:t> </w:t>
      </w:r>
      <w:r w:rsidRPr="00C534F4">
        <w:rPr>
          <w:spacing w:val="-4"/>
          <w:lang w:bidi="ar-SY"/>
        </w:rPr>
        <w:t>1600</w:t>
      </w:r>
      <w:r w:rsidRPr="00C534F4">
        <w:rPr>
          <w:rFonts w:hint="cs"/>
          <w:spacing w:val="-4"/>
          <w:rtl/>
          <w:lang w:bidi="ar-SY"/>
        </w:rPr>
        <w:t xml:space="preserve"> بالتوقيت العال</w:t>
      </w:r>
      <w:r w:rsidR="00840070" w:rsidRPr="00C534F4">
        <w:rPr>
          <w:rFonts w:hint="cs"/>
          <w:spacing w:val="-4"/>
          <w:rtl/>
          <w:lang w:bidi="ar-SY"/>
        </w:rPr>
        <w:t>‍</w:t>
      </w:r>
      <w:r w:rsidRPr="00C534F4">
        <w:rPr>
          <w:rFonts w:hint="cs"/>
          <w:spacing w:val="-4"/>
          <w:rtl/>
          <w:lang w:bidi="ar-SY"/>
        </w:rPr>
        <w:t>مي ال</w:t>
      </w:r>
      <w:r w:rsidR="00840070" w:rsidRPr="00C534F4">
        <w:rPr>
          <w:rFonts w:hint="cs"/>
          <w:spacing w:val="-4"/>
          <w:rtl/>
          <w:lang w:bidi="ar-SY"/>
        </w:rPr>
        <w:t>‍</w:t>
      </w:r>
      <w:r w:rsidRPr="00C534F4">
        <w:rPr>
          <w:rFonts w:hint="cs"/>
          <w:spacing w:val="-4"/>
          <w:rtl/>
          <w:lang w:bidi="ar-SY"/>
        </w:rPr>
        <w:t>منسق) قبل بدء الاجتماع</w:t>
      </w:r>
      <w:r w:rsidRPr="00C534F4">
        <w:rPr>
          <w:rFonts w:hint="cs"/>
          <w:spacing w:val="-4"/>
          <w:rtl/>
          <w:lang w:val="fr-FR"/>
        </w:rPr>
        <w:t xml:space="preserve">. </w:t>
      </w:r>
      <w:r w:rsidRPr="00C534F4">
        <w:rPr>
          <w:rFonts w:hint="cs"/>
          <w:b/>
          <w:bCs/>
          <w:spacing w:val="-4"/>
          <w:rtl/>
          <w:lang w:val="fr-FR"/>
        </w:rPr>
        <w:t>وآخر موعد بالنسبة لهذا الاجتماع موضح في الجدول أعلاه</w:t>
      </w:r>
      <w:r w:rsidRPr="00C534F4">
        <w:rPr>
          <w:rFonts w:hint="cs"/>
          <w:spacing w:val="-4"/>
          <w:rtl/>
          <w:lang w:val="fr-FR"/>
        </w:rPr>
        <w:t>. ولا تُقبل ال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مساه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مات التي تصل بعد هذا ال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موعد. وينص القرار </w:t>
      </w:r>
      <w:r w:rsidRPr="00C534F4">
        <w:rPr>
          <w:spacing w:val="-4"/>
          <w:lang w:val="fr-FR"/>
        </w:rPr>
        <w:t>ITU</w:t>
      </w:r>
      <w:r w:rsidRPr="00C534F4">
        <w:rPr>
          <w:spacing w:val="-4"/>
          <w:lang w:val="fr-FR"/>
        </w:rPr>
        <w:noBreakHyphen/>
        <w:t>R 1</w:t>
      </w:r>
      <w:r w:rsidRPr="00C534F4">
        <w:rPr>
          <w:spacing w:val="-4"/>
          <w:lang w:val="fr-FR"/>
        </w:rPr>
        <w:noBreakHyphen/>
        <w:t>6</w:t>
      </w:r>
      <w:r w:rsidRPr="00C534F4">
        <w:rPr>
          <w:rFonts w:hint="cs"/>
          <w:spacing w:val="-4"/>
          <w:rtl/>
          <w:lang w:val="fr-FR"/>
        </w:rPr>
        <w:t xml:space="preserve"> على أن ال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مساه</w:t>
      </w:r>
      <w:r w:rsidR="00840070" w:rsidRPr="00C534F4">
        <w:rPr>
          <w:rFonts w:hint="cs"/>
          <w:spacing w:val="-4"/>
          <w:rtl/>
          <w:lang w:val="fr-FR"/>
        </w:rPr>
        <w:t>‍</w:t>
      </w:r>
      <w:r w:rsidRPr="00C534F4">
        <w:rPr>
          <w:rFonts w:hint="cs"/>
          <w:spacing w:val="-4"/>
          <w:rtl/>
          <w:lang w:val="fr-FR"/>
        </w:rPr>
        <w:t>مات التي لا تتوفر للمشاركين وقت افتتاح الاجتماع لا يُنظر</w:t>
      </w:r>
      <w:r w:rsidRPr="00C534F4">
        <w:rPr>
          <w:rFonts w:hint="eastAsia"/>
          <w:spacing w:val="-4"/>
          <w:rtl/>
          <w:lang w:val="fr-FR"/>
        </w:rPr>
        <w:t> </w:t>
      </w:r>
      <w:r w:rsidRPr="00C534F4">
        <w:rPr>
          <w:rFonts w:hint="cs"/>
          <w:spacing w:val="-4"/>
          <w:rtl/>
          <w:lang w:val="fr-FR"/>
        </w:rPr>
        <w:t>فيها.</w:t>
      </w:r>
    </w:p>
    <w:p w:rsidR="007D7559" w:rsidRPr="00C534F4" w:rsidRDefault="007D7559" w:rsidP="007D7559">
      <w:pPr>
        <w:rPr>
          <w:rtl/>
          <w:lang w:val="fr-FR"/>
        </w:rPr>
      </w:pPr>
      <w:r w:rsidRPr="00C534F4">
        <w:rPr>
          <w:rFonts w:hint="cs"/>
          <w:rtl/>
          <w:lang w:val="fr-FR"/>
        </w:rPr>
        <w:t>ويرجى من ال</w:t>
      </w:r>
      <w:r w:rsidR="00840070" w:rsidRPr="00C534F4">
        <w:rPr>
          <w:rFonts w:hint="cs"/>
          <w:rtl/>
          <w:lang w:val="fr-FR"/>
        </w:rPr>
        <w:t>‍</w:t>
      </w:r>
      <w:r w:rsidRPr="00C534F4">
        <w:rPr>
          <w:rFonts w:hint="cs"/>
          <w:rtl/>
          <w:lang w:val="fr-FR"/>
        </w:rPr>
        <w:t>مشاركين تقدي</w:t>
      </w:r>
      <w:r w:rsidR="00840070" w:rsidRPr="00C534F4">
        <w:rPr>
          <w:rFonts w:hint="cs"/>
          <w:rtl/>
          <w:lang w:val="fr-FR"/>
        </w:rPr>
        <w:t>‍</w:t>
      </w:r>
      <w:r w:rsidRPr="00C534F4">
        <w:rPr>
          <w:rFonts w:hint="cs"/>
          <w:rtl/>
          <w:lang w:val="fr-FR"/>
        </w:rPr>
        <w:t>م ال</w:t>
      </w:r>
      <w:r w:rsidR="00840070" w:rsidRPr="00C534F4">
        <w:rPr>
          <w:rFonts w:hint="cs"/>
          <w:rtl/>
          <w:lang w:val="fr-FR"/>
        </w:rPr>
        <w:t>‍</w:t>
      </w:r>
      <w:r w:rsidRPr="00C534F4">
        <w:rPr>
          <w:rFonts w:hint="cs"/>
          <w:rtl/>
          <w:lang w:val="fr-FR"/>
        </w:rPr>
        <w:t>مساه</w:t>
      </w:r>
      <w:r w:rsidR="00840070" w:rsidRPr="00C534F4">
        <w:rPr>
          <w:rFonts w:hint="cs"/>
          <w:rtl/>
          <w:lang w:val="fr-FR"/>
        </w:rPr>
        <w:t>‍</w:t>
      </w:r>
      <w:r w:rsidRPr="00C534F4">
        <w:rPr>
          <w:rFonts w:hint="cs"/>
          <w:rtl/>
          <w:lang w:val="fr-FR"/>
        </w:rPr>
        <w:t>مات بالبريد الإلكتروني إلى العنوان</w:t>
      </w:r>
      <w:r w:rsidRPr="00C534F4">
        <w:rPr>
          <w:rFonts w:hint="eastAsia"/>
          <w:spacing w:val="-4"/>
          <w:rtl/>
          <w:lang w:val="fr-FR"/>
        </w:rPr>
        <w:t> </w:t>
      </w:r>
      <w:r w:rsidRPr="00C534F4">
        <w:rPr>
          <w:rFonts w:hint="cs"/>
          <w:rtl/>
          <w:lang w:val="fr-FR"/>
        </w:rPr>
        <w:t>التالي:</w:t>
      </w:r>
    </w:p>
    <w:p w:rsidR="007D7559" w:rsidRPr="00C534F4" w:rsidRDefault="003F1E60" w:rsidP="007D7559">
      <w:pPr>
        <w:spacing w:before="240" w:after="120"/>
        <w:jc w:val="center"/>
        <w:rPr>
          <w:rtl/>
        </w:rPr>
      </w:pPr>
      <w:hyperlink r:id="rId11" w:history="1">
        <w:r w:rsidR="007D7559" w:rsidRPr="00C534F4">
          <w:rPr>
            <w:rStyle w:val="Hyperlink"/>
            <w:rFonts w:asciiTheme="minorHAnsi" w:hAnsiTheme="minorHAnsi" w:cstheme="minorHAnsi"/>
          </w:rPr>
          <w:t>rsg6@itu.int</w:t>
        </w:r>
      </w:hyperlink>
    </w:p>
    <w:p w:rsidR="007D7559" w:rsidRPr="00C534F4" w:rsidRDefault="007D7559" w:rsidP="007D7559">
      <w:pPr>
        <w:spacing w:before="240"/>
        <w:rPr>
          <w:rtl/>
        </w:rPr>
      </w:pPr>
      <w:r w:rsidRPr="00C534F4">
        <w:rPr>
          <w:rFonts w:hint="cs"/>
          <w:rtl/>
          <w:lang w:val="fr-FR"/>
        </w:rPr>
        <w:t>وينبغي كذلك إرسال نسخة إلى رئيس ل</w:t>
      </w:r>
      <w:r w:rsidR="002F6FED" w:rsidRPr="00C534F4">
        <w:rPr>
          <w:rFonts w:hint="cs"/>
          <w:rtl/>
          <w:lang w:val="fr-FR"/>
        </w:rPr>
        <w:t>‍</w:t>
      </w:r>
      <w:r w:rsidRPr="00C534F4">
        <w:rPr>
          <w:rFonts w:hint="cs"/>
          <w:rtl/>
          <w:lang w:val="fr-FR"/>
        </w:rPr>
        <w:t>جنة الدراسات</w:t>
      </w:r>
      <w:r w:rsidRPr="00C534F4">
        <w:rPr>
          <w:rFonts w:hint="eastAsia"/>
          <w:spacing w:val="-4"/>
          <w:rtl/>
          <w:lang w:val="fr-FR"/>
        </w:rPr>
        <w:t> </w:t>
      </w:r>
      <w:r w:rsidRPr="00C534F4">
        <w:rPr>
          <w:lang w:val="fr-FR"/>
        </w:rPr>
        <w:t>6</w:t>
      </w:r>
      <w:r w:rsidRPr="00C534F4">
        <w:rPr>
          <w:rFonts w:hint="cs"/>
          <w:rtl/>
          <w:lang w:val="fr-FR"/>
        </w:rPr>
        <w:t xml:space="preserve"> ونوابه. والعناوين ذات الصلة موجودة في</w:t>
      </w:r>
      <w:r w:rsidRPr="00C534F4">
        <w:rPr>
          <w:rFonts w:hint="eastAsia"/>
          <w:spacing w:val="-4"/>
          <w:rtl/>
          <w:lang w:val="fr-FR"/>
        </w:rPr>
        <w:t> </w:t>
      </w:r>
      <w:r w:rsidRPr="00C534F4">
        <w:rPr>
          <w:rFonts w:hint="cs"/>
          <w:rtl/>
          <w:lang w:val="fr-FR"/>
        </w:rPr>
        <w:t>ال</w:t>
      </w:r>
      <w:r w:rsidR="00D8280E" w:rsidRPr="00C534F4">
        <w:rPr>
          <w:rFonts w:hint="cs"/>
          <w:rtl/>
          <w:lang w:val="fr-FR"/>
        </w:rPr>
        <w:t>‍</w:t>
      </w:r>
      <w:r w:rsidRPr="00C534F4">
        <w:rPr>
          <w:rFonts w:hint="cs"/>
          <w:rtl/>
          <w:lang w:val="fr-FR"/>
        </w:rPr>
        <w:t>موقع:</w:t>
      </w:r>
    </w:p>
    <w:p w:rsidR="007D7559" w:rsidRPr="00C534F4" w:rsidRDefault="003F1E60" w:rsidP="007D7559">
      <w:pPr>
        <w:spacing w:before="240" w:after="120"/>
        <w:jc w:val="center"/>
        <w:rPr>
          <w:rStyle w:val="Hyperlink"/>
          <w:rtl/>
        </w:rPr>
      </w:pPr>
      <w:hyperlink r:id="rId12" w:tooltip="click to update" w:history="1">
        <w:r w:rsidR="007D7559" w:rsidRPr="00C534F4">
          <w:rPr>
            <w:rStyle w:val="Hyperlink"/>
            <w:rFonts w:asciiTheme="minorHAnsi" w:hAnsiTheme="minorHAnsi" w:cstheme="minorHAnsi"/>
          </w:rPr>
          <w:t>http://www.itu.int/go/rsg6/ch</w:t>
        </w:r>
      </w:hyperlink>
    </w:p>
    <w:p w:rsidR="007D7559" w:rsidRPr="00C534F4" w:rsidRDefault="007D7559" w:rsidP="00DD52A9">
      <w:pPr>
        <w:pStyle w:val="Heading1"/>
        <w:rPr>
          <w:rFonts w:eastAsia="PMingLiU"/>
          <w:rtl/>
        </w:rPr>
      </w:pPr>
      <w:r w:rsidRPr="00C534F4">
        <w:rPr>
          <w:rFonts w:eastAsia="PMingLiU"/>
        </w:rPr>
        <w:t>4</w:t>
      </w:r>
      <w:r w:rsidRPr="00C534F4">
        <w:rPr>
          <w:rFonts w:eastAsia="PMingLiU" w:hint="cs"/>
          <w:rtl/>
        </w:rPr>
        <w:tab/>
        <w:t>الوثائق</w:t>
      </w:r>
    </w:p>
    <w:p w:rsidR="007D7559" w:rsidRPr="00C534F4" w:rsidRDefault="007D7559" w:rsidP="007D7559">
      <w:pPr>
        <w:keepNext/>
        <w:keepLines/>
        <w:rPr>
          <w:rtl/>
        </w:rPr>
      </w:pPr>
      <w:r w:rsidRPr="00C534F4">
        <w:rPr>
          <w:rFonts w:hint="cs"/>
          <w:rtl/>
        </w:rPr>
        <w:t>ستنشر ال</w:t>
      </w:r>
      <w:r w:rsidR="002F6FED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مساه</w:t>
      </w:r>
      <w:r w:rsidR="002F6FED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مات "كما وردت" في غضون يوم عمل واحد على الصفحة الإلكترونية ال</w:t>
      </w:r>
      <w:r w:rsidR="002F6FED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معدة لهذا</w:t>
      </w:r>
      <w:r w:rsidRPr="00C534F4">
        <w:rPr>
          <w:rFonts w:hint="eastAsia"/>
          <w:spacing w:val="-4"/>
          <w:rtl/>
          <w:lang w:val="fr-FR"/>
        </w:rPr>
        <w:t> </w:t>
      </w:r>
      <w:r w:rsidR="00CC25E3" w:rsidRPr="00C534F4">
        <w:rPr>
          <w:rFonts w:hint="cs"/>
          <w:rtl/>
        </w:rPr>
        <w:t>الغرض:</w:t>
      </w:r>
    </w:p>
    <w:p w:rsidR="007D7559" w:rsidRPr="00C534F4" w:rsidRDefault="003F1E60" w:rsidP="007D7559">
      <w:pPr>
        <w:spacing w:before="240" w:after="240"/>
        <w:jc w:val="center"/>
        <w:rPr>
          <w:rtl/>
        </w:rPr>
      </w:pPr>
      <w:hyperlink r:id="rId13" w:history="1">
        <w:r w:rsidR="007D7559" w:rsidRPr="00C534F4">
          <w:rPr>
            <w:rStyle w:val="Hyperlink"/>
          </w:rPr>
          <w:t>http://www.itu.int/md/R12-SG06.AR-C/en</w:t>
        </w:r>
      </w:hyperlink>
    </w:p>
    <w:p w:rsidR="007D7559" w:rsidRPr="00C534F4" w:rsidRDefault="007D7559" w:rsidP="007D7559">
      <w:pPr>
        <w:rPr>
          <w:rtl/>
        </w:rPr>
      </w:pPr>
      <w:r w:rsidRPr="00C534F4">
        <w:rPr>
          <w:rFonts w:hint="cs"/>
          <w:rtl/>
        </w:rPr>
        <w:t>وستنشر النسخ الرس</w:t>
      </w:r>
      <w:r w:rsidR="00CB2F8B" w:rsidRPr="00C534F4">
        <w:rPr>
          <w:rFonts w:hint="cs"/>
          <w:rtl/>
        </w:rPr>
        <w:t>‍</w:t>
      </w:r>
      <w:r w:rsidRPr="00C534F4">
        <w:rPr>
          <w:rFonts w:hint="cs"/>
          <w:rtl/>
        </w:rPr>
        <w:t xml:space="preserve">مية في العنوان التالي: </w:t>
      </w:r>
      <w:hyperlink r:id="rId14" w:history="1">
        <w:r w:rsidRPr="00C534F4">
          <w:rPr>
            <w:rStyle w:val="Hyperlink"/>
          </w:rPr>
          <w:t>http://www.itu.int/md/R12-SG06-C/en</w:t>
        </w:r>
      </w:hyperlink>
      <w:r w:rsidRPr="00C534F4">
        <w:rPr>
          <w:rFonts w:hint="cs"/>
          <w:rtl/>
        </w:rPr>
        <w:t xml:space="preserve"> في غضون ثلاثة أيام عمل.</w:t>
      </w:r>
    </w:p>
    <w:p w:rsidR="007D7559" w:rsidRPr="00C534F4" w:rsidRDefault="007D7559" w:rsidP="007D7559">
      <w:pPr>
        <w:rPr>
          <w:rtl/>
        </w:rPr>
      </w:pPr>
      <w:r w:rsidRPr="00C534F4">
        <w:rPr>
          <w:rFonts w:hint="cs"/>
          <w:rtl/>
        </w:rPr>
        <w:t>وطبقاً لاتفاق مع رئيس ل</w:t>
      </w:r>
      <w:r w:rsidR="006E3A91" w:rsidRPr="00C534F4">
        <w:rPr>
          <w:rFonts w:hint="cs"/>
          <w:rtl/>
        </w:rPr>
        <w:t>‍</w:t>
      </w:r>
      <w:r w:rsidRPr="00C534F4">
        <w:rPr>
          <w:rFonts w:hint="cs"/>
          <w:rtl/>
        </w:rPr>
        <w:t>جنة الدراسات </w:t>
      </w:r>
      <w:r w:rsidRPr="00C534F4">
        <w:t>6</w:t>
      </w:r>
      <w:r w:rsidRPr="00C534F4">
        <w:rPr>
          <w:rFonts w:hint="cs"/>
          <w:rtl/>
        </w:rPr>
        <w:t xml:space="preserve">، </w:t>
      </w:r>
      <w:r w:rsidRPr="00C534F4">
        <w:rPr>
          <w:rFonts w:hint="cs"/>
          <w:b/>
          <w:bCs/>
          <w:rtl/>
        </w:rPr>
        <w:t>سيجري اجتماع ل</w:t>
      </w:r>
      <w:r w:rsidR="006E3A91" w:rsidRPr="00C534F4">
        <w:rPr>
          <w:rFonts w:hint="cs"/>
          <w:b/>
          <w:bCs/>
          <w:rtl/>
        </w:rPr>
        <w:t>‍</w:t>
      </w:r>
      <w:r w:rsidRPr="00C534F4">
        <w:rPr>
          <w:rFonts w:hint="cs"/>
          <w:b/>
          <w:bCs/>
          <w:rtl/>
        </w:rPr>
        <w:t>جنة الدراسات بدون استخدام الورق نهائياً</w:t>
      </w:r>
      <w:r w:rsidRPr="00C534F4">
        <w:rPr>
          <w:rFonts w:hint="cs"/>
          <w:rtl/>
        </w:rPr>
        <w:t>. وسيتاح للمندوبين استخدام الشبكة ال</w:t>
      </w:r>
      <w:r w:rsidR="006E3A91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محلية اللاسلكية في قاعات الاجتماع. وتتاح طابعات في ال</w:t>
      </w:r>
      <w:r w:rsidR="006E3A91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مقهى السيبراني بالطابق الثاني ت</w:t>
      </w:r>
      <w:r w:rsidR="006E3A91" w:rsidRPr="00C534F4">
        <w:rPr>
          <w:rFonts w:hint="cs"/>
          <w:rtl/>
        </w:rPr>
        <w:t>‍</w:t>
      </w:r>
      <w:r w:rsidRPr="00C534F4">
        <w:rPr>
          <w:rFonts w:hint="cs"/>
          <w:rtl/>
        </w:rPr>
        <w:t>حت الأرض من مبنى البرج وفي الطابقين الأرضي والأول من مبنى مونبريان للسماح للمندوبين بطباعة الوثائق إن أرادوا ذلك. وفضلاً عن ذلك، ات</w:t>
      </w:r>
      <w:r w:rsidR="006E3A91" w:rsidRPr="00C534F4">
        <w:rPr>
          <w:rFonts w:hint="cs"/>
          <w:rtl/>
        </w:rPr>
        <w:t>‍</w:t>
      </w:r>
      <w:r w:rsidRPr="00C534F4">
        <w:rPr>
          <w:rFonts w:hint="cs"/>
          <w:rtl/>
        </w:rPr>
        <w:t>خذ مكتب ال</w:t>
      </w:r>
      <w:r w:rsidR="006E3A91" w:rsidRPr="00C534F4">
        <w:rPr>
          <w:rFonts w:hint="cs"/>
          <w:rtl/>
        </w:rPr>
        <w:t>‍</w:t>
      </w:r>
      <w:r w:rsidRPr="00C534F4">
        <w:rPr>
          <w:rFonts w:hint="cs"/>
          <w:rtl/>
        </w:rPr>
        <w:t xml:space="preserve">خدمة </w:t>
      </w:r>
      <w:r w:rsidRPr="00C534F4">
        <w:rPr>
          <w:rFonts w:eastAsia="SimSun"/>
        </w:rPr>
        <w:t>(</w:t>
      </w:r>
      <w:hyperlink r:id="rId15" w:history="1">
        <w:r w:rsidRPr="00C534F4">
          <w:rPr>
            <w:rStyle w:val="Hyperlink"/>
            <w:rFonts w:eastAsia="SimSun"/>
          </w:rPr>
          <w:t>servicedesk@itu.int</w:t>
        </w:r>
      </w:hyperlink>
      <w:r w:rsidRPr="00C534F4">
        <w:rPr>
          <w:rFonts w:eastAsia="SimSun"/>
        </w:rPr>
        <w:t>)</w:t>
      </w:r>
      <w:r w:rsidRPr="00C534F4">
        <w:rPr>
          <w:rFonts w:hint="cs"/>
          <w:rtl/>
        </w:rPr>
        <w:t xml:space="preserve"> الترتيبات اللازمة لتوفير عدد م</w:t>
      </w:r>
      <w:r w:rsidR="006E3A91" w:rsidRPr="00C534F4">
        <w:rPr>
          <w:rFonts w:hint="cs"/>
          <w:rtl/>
        </w:rPr>
        <w:t>‍</w:t>
      </w:r>
      <w:r w:rsidRPr="00C534F4">
        <w:rPr>
          <w:rFonts w:hint="cs"/>
          <w:rtl/>
        </w:rPr>
        <w:t>حدود من أجهزة ال</w:t>
      </w:r>
      <w:r w:rsidR="006E3A91" w:rsidRPr="00C534F4">
        <w:rPr>
          <w:rFonts w:hint="cs"/>
          <w:rtl/>
        </w:rPr>
        <w:t>‍</w:t>
      </w:r>
      <w:r w:rsidRPr="00C534F4">
        <w:rPr>
          <w:rFonts w:hint="cs"/>
          <w:rtl/>
        </w:rPr>
        <w:t>حاسوب ال</w:t>
      </w:r>
      <w:r w:rsidR="006E3A91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محمولة لهؤلاء الذين لم يصطحبوا معهم حواسيبهم.</w:t>
      </w:r>
    </w:p>
    <w:p w:rsidR="007D7559" w:rsidRPr="00C534F4" w:rsidRDefault="007D7559" w:rsidP="00DD52A9">
      <w:pPr>
        <w:pStyle w:val="Heading1"/>
        <w:rPr>
          <w:rFonts w:eastAsia="PMingLiU"/>
          <w:rtl/>
        </w:rPr>
      </w:pPr>
      <w:r w:rsidRPr="00C534F4">
        <w:rPr>
          <w:rFonts w:eastAsia="PMingLiU"/>
        </w:rPr>
        <w:lastRenderedPageBreak/>
        <w:t>5</w:t>
      </w:r>
      <w:r w:rsidRPr="00C534F4">
        <w:rPr>
          <w:rFonts w:eastAsia="PMingLiU" w:hint="cs"/>
          <w:rtl/>
        </w:rPr>
        <w:tab/>
        <w:t>ال</w:t>
      </w:r>
      <w:r w:rsidR="003C49C0" w:rsidRPr="00C534F4">
        <w:rPr>
          <w:rFonts w:eastAsia="PMingLiU" w:hint="cs"/>
          <w:rtl/>
        </w:rPr>
        <w:t>‍</w:t>
      </w:r>
      <w:r w:rsidRPr="00C534F4">
        <w:rPr>
          <w:rFonts w:eastAsia="PMingLiU" w:hint="cs"/>
          <w:rtl/>
        </w:rPr>
        <w:t>مشاركة عن ب</w:t>
      </w:r>
      <w:r w:rsidR="0002169F" w:rsidRPr="00C534F4">
        <w:rPr>
          <w:rFonts w:eastAsia="PMingLiU" w:hint="cs"/>
          <w:rtl/>
        </w:rPr>
        <w:t>ُ</w:t>
      </w:r>
      <w:r w:rsidRPr="00C534F4">
        <w:rPr>
          <w:rFonts w:eastAsia="PMingLiU" w:hint="cs"/>
          <w:rtl/>
        </w:rPr>
        <w:t>عد</w:t>
      </w:r>
    </w:p>
    <w:p w:rsidR="007D7559" w:rsidRPr="00C534F4" w:rsidRDefault="007D7559" w:rsidP="00032AF7">
      <w:pPr>
        <w:rPr>
          <w:rFonts w:eastAsia="PMingLiU"/>
          <w:rtl/>
        </w:rPr>
      </w:pPr>
      <w:r w:rsidRPr="00C534F4">
        <w:rPr>
          <w:rFonts w:eastAsia="PMingLiU" w:hint="cs"/>
          <w:rtl/>
        </w:rPr>
        <w:t>لتسهيل ال</w:t>
      </w:r>
      <w:r w:rsidR="00093195" w:rsidRPr="00C534F4">
        <w:rPr>
          <w:rFonts w:eastAsia="PMingLiU" w:hint="cs"/>
          <w:rtl/>
        </w:rPr>
        <w:t>‍</w:t>
      </w:r>
      <w:r w:rsidRPr="00C534F4">
        <w:rPr>
          <w:rFonts w:eastAsia="PMingLiU" w:hint="cs"/>
          <w:rtl/>
        </w:rPr>
        <w:t>مشاركة عن بُعد في اجتماعات قطاع الاتصالات الراديوية، سيتاح بث صوتي على الويب للجلسات العامة للجان الدراسات ب</w:t>
      </w:r>
      <w:r w:rsidR="00093195" w:rsidRPr="00C534F4">
        <w:rPr>
          <w:rFonts w:eastAsia="PMingLiU" w:hint="cs"/>
          <w:rtl/>
        </w:rPr>
        <w:t>‍</w:t>
      </w:r>
      <w:r w:rsidRPr="00C534F4">
        <w:rPr>
          <w:rFonts w:eastAsia="PMingLiU" w:hint="cs"/>
          <w:rtl/>
        </w:rPr>
        <w:t>جميع اللغات من خلال خدمة الإذاعة عبر الإنترنت </w:t>
      </w:r>
      <w:r w:rsidRPr="00C534F4">
        <w:rPr>
          <w:rFonts w:eastAsia="PMingLiU"/>
        </w:rPr>
        <w:t>(IBS)</w:t>
      </w:r>
      <w:r w:rsidRPr="00C534F4">
        <w:rPr>
          <w:rFonts w:eastAsia="PMingLiU" w:hint="cs"/>
          <w:rtl/>
        </w:rPr>
        <w:t xml:space="preserve"> ال</w:t>
      </w:r>
      <w:r w:rsidR="00093195" w:rsidRPr="00C534F4">
        <w:rPr>
          <w:rFonts w:eastAsia="PMingLiU" w:hint="cs"/>
          <w:rtl/>
        </w:rPr>
        <w:t>‍</w:t>
      </w:r>
      <w:r w:rsidRPr="00C534F4">
        <w:rPr>
          <w:rFonts w:eastAsia="PMingLiU" w:hint="cs"/>
          <w:rtl/>
        </w:rPr>
        <w:t>خاصة</w:t>
      </w:r>
      <w:r w:rsidRPr="00C534F4">
        <w:rPr>
          <w:rFonts w:hint="eastAsia"/>
          <w:rtl/>
        </w:rPr>
        <w:t> </w:t>
      </w:r>
      <w:r w:rsidRPr="00C534F4">
        <w:rPr>
          <w:rFonts w:eastAsia="PMingLiU" w:hint="cs"/>
          <w:rtl/>
        </w:rPr>
        <w:t>بالات</w:t>
      </w:r>
      <w:r w:rsidR="00093195" w:rsidRPr="00C534F4">
        <w:rPr>
          <w:rFonts w:eastAsia="PMingLiU" w:hint="cs"/>
          <w:rtl/>
        </w:rPr>
        <w:t>‍</w:t>
      </w:r>
      <w:r w:rsidRPr="00C534F4">
        <w:rPr>
          <w:rFonts w:eastAsia="PMingLiU" w:hint="cs"/>
          <w:rtl/>
        </w:rPr>
        <w:t>حاد.</w:t>
      </w:r>
      <w:r w:rsidR="00F16C88" w:rsidRPr="00C534F4">
        <w:rPr>
          <w:rFonts w:eastAsia="PMingLiU" w:hint="cs"/>
          <w:rtl/>
        </w:rPr>
        <w:t xml:space="preserve"> </w:t>
      </w:r>
      <w:r w:rsidR="00032AF7" w:rsidRPr="00C534F4">
        <w:rPr>
          <w:rFonts w:eastAsia="PMingLiU" w:hint="cs"/>
          <w:rtl/>
        </w:rPr>
        <w:t xml:space="preserve">والمشاركون ليسوا بحاجة إلى التسجيل في الاجتماع لاستخدام مرفق البث الشبكي، ولكن </w:t>
      </w:r>
      <w:hyperlink r:id="rId16" w:history="1">
        <w:r w:rsidR="00032AF7" w:rsidRPr="00C31AD4">
          <w:rPr>
            <w:rStyle w:val="Hyperlink"/>
            <w:rFonts w:eastAsia="PMingLiU" w:hint="cs"/>
            <w:rtl/>
          </w:rPr>
          <w:t>حساب تبادل معلومات الاتصالات للاتحاد</w:t>
        </w:r>
        <w:r w:rsidR="00C31AD4" w:rsidRPr="00C31AD4">
          <w:rPr>
            <w:rStyle w:val="Hyperlink"/>
            <w:rFonts w:eastAsia="PMingLiU" w:hint="cs"/>
            <w:rtl/>
          </w:rPr>
          <w:t xml:space="preserve"> </w:t>
        </w:r>
        <w:r w:rsidR="00C31AD4" w:rsidRPr="00C31AD4">
          <w:rPr>
            <w:rStyle w:val="Hyperlink"/>
            <w:rFonts w:eastAsia="PMingLiU"/>
          </w:rPr>
          <w:t>(TIES)</w:t>
        </w:r>
      </w:hyperlink>
      <w:r w:rsidR="00032AF7" w:rsidRPr="00C534F4">
        <w:rPr>
          <w:rFonts w:eastAsia="PMingLiU" w:hint="cs"/>
          <w:rtl/>
        </w:rPr>
        <w:t xml:space="preserve"> مطلوب للنفاذ إلى البث الشبكي.</w:t>
      </w:r>
    </w:p>
    <w:p w:rsidR="007D7559" w:rsidRPr="00C534F4" w:rsidRDefault="007D7559" w:rsidP="00DD52A9">
      <w:pPr>
        <w:pStyle w:val="Heading1"/>
        <w:rPr>
          <w:rtl/>
        </w:rPr>
      </w:pPr>
      <w:r w:rsidRPr="00C534F4">
        <w:rPr>
          <w:rFonts w:eastAsia="PMingLiU"/>
        </w:rPr>
        <w:t>6</w:t>
      </w:r>
      <w:r w:rsidRPr="00C534F4">
        <w:rPr>
          <w:rFonts w:eastAsia="PMingLiU" w:hint="cs"/>
          <w:rtl/>
        </w:rPr>
        <w:tab/>
      </w:r>
      <w:r w:rsidRPr="00C534F4">
        <w:rPr>
          <w:rFonts w:hint="cs"/>
          <w:rtl/>
        </w:rPr>
        <w:t>شروط ال‍مشاركة/التأشيرة/الإقامة في الفنادق</w:t>
      </w:r>
    </w:p>
    <w:p w:rsidR="00A44B21" w:rsidRPr="00C534F4" w:rsidRDefault="007D7559" w:rsidP="007D7559">
      <w:pPr>
        <w:rPr>
          <w:rtl/>
        </w:rPr>
      </w:pPr>
      <w:r w:rsidRPr="00C534F4">
        <w:rPr>
          <w:rFonts w:hint="cs"/>
          <w:rtl/>
        </w:rPr>
        <w:t>التسجيل مقدماً إجباري في أحداث قطاع الاتصالات الراديوية وي</w:t>
      </w:r>
      <w:r w:rsidR="008A3C3B" w:rsidRPr="00C534F4">
        <w:rPr>
          <w:rFonts w:hint="cs"/>
          <w:rtl/>
        </w:rPr>
        <w:t>‍</w:t>
      </w:r>
      <w:r w:rsidRPr="00C534F4">
        <w:rPr>
          <w:rFonts w:hint="cs"/>
          <w:rtl/>
        </w:rPr>
        <w:t>جري على ال</w:t>
      </w:r>
      <w:r w:rsidR="008A3C3B" w:rsidRPr="00C534F4">
        <w:rPr>
          <w:rFonts w:hint="cs"/>
          <w:rtl/>
        </w:rPr>
        <w:t>‍</w:t>
      </w:r>
      <w:r w:rsidRPr="00C534F4">
        <w:rPr>
          <w:rFonts w:hint="cs"/>
          <w:rtl/>
        </w:rPr>
        <w:t>خط حصراً من خلال جهات الاتصال ال</w:t>
      </w:r>
      <w:r w:rsidR="008A3C3B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معينة </w:t>
      </w:r>
      <w:r w:rsidRPr="00C534F4">
        <w:t>(DFP)</w:t>
      </w:r>
      <w:r w:rsidRPr="00C534F4">
        <w:rPr>
          <w:rFonts w:hint="cs"/>
          <w:rtl/>
        </w:rPr>
        <w:t>. وقد طلب من كل عضو من أعضاء قطاع الاتصالات الراديوية تعيين جهة اتصال تتولى مسؤولية ج</w:t>
      </w:r>
      <w:r w:rsidR="006F7396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ميع إجراءات التسجيل، ب‍ما في ذلك طلبات دعم  التأشيرة التي ينبغي أن تقدم أيضاً عن طريق جهات الاتصال ال</w:t>
      </w:r>
      <w:r w:rsidR="006F7396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معينة أثناء عملية التسجيل على ال</w:t>
      </w:r>
      <w:r w:rsidR="00DB5ECF" w:rsidRPr="00C534F4">
        <w:rPr>
          <w:rFonts w:hint="cs"/>
          <w:rtl/>
        </w:rPr>
        <w:t>‍</w:t>
      </w:r>
      <w:r w:rsidRPr="00C534F4">
        <w:rPr>
          <w:rFonts w:hint="cs"/>
          <w:rtl/>
        </w:rPr>
        <w:t>خط. وعلى الأفراد الذين يرغبون في التسجيل في أي من أحداث قطاع الاتصالات الراديوية الاتصال مباشرةً ب‍جهة الاتصال ال</w:t>
      </w:r>
      <w:r w:rsidR="00DB5ECF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معينة لكياناتهم. وي‍مكن الاطلاع على قائمة جهات الاتصال ال</w:t>
      </w:r>
      <w:r w:rsidR="00DB5ECF" w:rsidRPr="00C534F4">
        <w:rPr>
          <w:rFonts w:hint="cs"/>
          <w:rtl/>
        </w:rPr>
        <w:t>‍</w:t>
      </w:r>
      <w:r w:rsidRPr="00C534F4">
        <w:rPr>
          <w:rFonts w:hint="cs"/>
          <w:rtl/>
        </w:rPr>
        <w:t>معينة لقطاع الاتصالات الراديوية (م‍حمية ب‍حقوق النفاذ إلى م‍خدم ال‍خدمة </w:t>
      </w:r>
      <w:r w:rsidRPr="00C534F4">
        <w:t>TIES</w:t>
      </w:r>
      <w:r w:rsidRPr="00C534F4">
        <w:rPr>
          <w:rFonts w:hint="cs"/>
          <w:rtl/>
        </w:rPr>
        <w:t>) إلى جانب معلومات تفصيلية عن التسجيل في</w:t>
      </w:r>
      <w:r w:rsidRPr="00C534F4">
        <w:rPr>
          <w:rFonts w:hint="eastAsia"/>
          <w:rtl/>
        </w:rPr>
        <w:t> </w:t>
      </w:r>
      <w:r w:rsidRPr="00C534F4">
        <w:rPr>
          <w:rFonts w:hint="cs"/>
          <w:rtl/>
        </w:rPr>
        <w:t>ال‍حدث ومتطلبات دعم التأشيرة والإقامة في</w:t>
      </w:r>
      <w:r w:rsidRPr="00C534F4">
        <w:rPr>
          <w:rFonts w:hint="eastAsia"/>
          <w:rtl/>
        </w:rPr>
        <w:t> </w:t>
      </w:r>
      <w:r w:rsidRPr="00C534F4">
        <w:rPr>
          <w:rFonts w:hint="cs"/>
          <w:rtl/>
        </w:rPr>
        <w:t>الفنادق، في ال‍موقع التالي:</w:t>
      </w:r>
    </w:p>
    <w:p w:rsidR="007D7559" w:rsidRPr="00C534F4" w:rsidRDefault="003F1E60" w:rsidP="00C534F4">
      <w:pPr>
        <w:jc w:val="center"/>
        <w:rPr>
          <w:rtl/>
        </w:rPr>
      </w:pPr>
      <w:hyperlink r:id="rId17" w:history="1">
        <w:r w:rsidR="007D7559" w:rsidRPr="00C534F4">
          <w:rPr>
            <w:rStyle w:val="Hyperlink"/>
          </w:rPr>
          <w:t>www.itu.int/en/ITU-R/information/events</w:t>
        </w:r>
      </w:hyperlink>
    </w:p>
    <w:p w:rsidR="00FB05F7" w:rsidRPr="00C534F4" w:rsidRDefault="00FB05F7" w:rsidP="003C6569">
      <w:pPr>
        <w:keepNext/>
        <w:keepLines/>
        <w:spacing w:before="1440"/>
        <w:jc w:val="left"/>
        <w:rPr>
          <w:rtl/>
        </w:rPr>
      </w:pPr>
      <w:r w:rsidRPr="00C534F4">
        <w:rPr>
          <w:rFonts w:hint="cs"/>
          <w:rtl/>
        </w:rPr>
        <w:t>فرانسوا</w:t>
      </w:r>
      <w:r w:rsidRPr="00C534F4">
        <w:rPr>
          <w:rFonts w:hint="eastAsia"/>
          <w:rtl/>
        </w:rPr>
        <w:t> </w:t>
      </w:r>
      <w:r w:rsidRPr="00C534F4">
        <w:rPr>
          <w:rFonts w:hint="cs"/>
          <w:rtl/>
        </w:rPr>
        <w:t>رانسي</w:t>
      </w:r>
      <w:r w:rsidRPr="00C534F4">
        <w:rPr>
          <w:rtl/>
        </w:rPr>
        <w:br/>
      </w:r>
      <w:r w:rsidR="00790041" w:rsidRPr="00C534F4">
        <w:rPr>
          <w:rFonts w:hint="cs"/>
          <w:rtl/>
        </w:rPr>
        <w:t>ال‍مدير</w:t>
      </w:r>
    </w:p>
    <w:p w:rsidR="008663FF" w:rsidRPr="00C534F4" w:rsidRDefault="007D7559" w:rsidP="00C534F4">
      <w:pPr>
        <w:keepNext/>
        <w:keepLines/>
        <w:spacing w:before="840"/>
        <w:rPr>
          <w:rFonts w:cstheme="minorBidi"/>
          <w:rtl/>
        </w:rPr>
      </w:pPr>
      <w:r w:rsidRPr="00C534F4">
        <w:rPr>
          <w:rFonts w:hint="cs"/>
          <w:b/>
          <w:bCs/>
          <w:rtl/>
        </w:rPr>
        <w:t>ال‍ملحقات</w:t>
      </w:r>
      <w:r w:rsidR="008663FF" w:rsidRPr="00C534F4">
        <w:rPr>
          <w:rFonts w:hint="cs"/>
          <w:b/>
          <w:bCs/>
          <w:rtl/>
        </w:rPr>
        <w:t>:</w:t>
      </w:r>
      <w:r w:rsidR="00FB05F7" w:rsidRPr="00C534F4">
        <w:rPr>
          <w:rFonts w:hint="eastAsia"/>
          <w:rtl/>
        </w:rPr>
        <w:t> </w:t>
      </w:r>
      <w:r w:rsidR="00C534F4">
        <w:rPr>
          <w:rFonts w:cs="Calibri"/>
        </w:rPr>
        <w:t>2</w:t>
      </w:r>
    </w:p>
    <w:p w:rsidR="00FB05F7" w:rsidRPr="00985D70" w:rsidRDefault="00FB05F7" w:rsidP="003C6569">
      <w:pPr>
        <w:keepNext/>
        <w:keepLines/>
        <w:spacing w:before="120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7D755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="007D7559">
        <w:rPr>
          <w:sz w:val="16"/>
          <w:szCs w:val="22"/>
          <w:lang w:val="fr-CH"/>
        </w:rPr>
        <w:t>6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7D755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 xml:space="preserve">جنة الدراسات </w:t>
      </w:r>
      <w:r w:rsidR="007D7559">
        <w:rPr>
          <w:sz w:val="16"/>
          <w:szCs w:val="22"/>
        </w:rPr>
        <w:t>6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02169F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02169F">
        <w:rPr>
          <w:rFonts w:hint="cs"/>
          <w:sz w:val="16"/>
          <w:szCs w:val="22"/>
          <w:rtl/>
        </w:rPr>
        <w:t>رؤساء لجان دراسات الاتصالات</w:t>
      </w:r>
      <w:r w:rsidR="00652705">
        <w:rPr>
          <w:rFonts w:hint="cs"/>
          <w:sz w:val="16"/>
          <w:szCs w:val="22"/>
          <w:rtl/>
        </w:rPr>
        <w:t xml:space="preserve"> الراديوية واللجنة الخاصة المعنية بالمسائل التنظيمية والإجرائية ونواب الرؤساء</w:t>
      </w:r>
    </w:p>
    <w:p w:rsidR="00FB05F7" w:rsidRPr="00985D70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للمؤتمر ونوابه</w:t>
      </w:r>
    </w:p>
    <w:p w:rsidR="00FB05F7" w:rsidRPr="00985D70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لجنة لوائح الراديو</w:t>
      </w:r>
    </w:p>
    <w:p w:rsidR="00C14758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E70463" w:rsidRPr="00BF642F" w:rsidRDefault="00FB05F7" w:rsidP="00BF642F">
      <w:pPr>
        <w:pStyle w:val="AnnexNo"/>
        <w:rPr>
          <w:b/>
          <w:bCs/>
          <w:rtl/>
        </w:rPr>
      </w:pPr>
      <w:r w:rsidRPr="00BF642F">
        <w:rPr>
          <w:rtl/>
        </w:rPr>
        <w:br w:type="page"/>
      </w:r>
      <w:r w:rsidR="00E70463" w:rsidRPr="00BF642F">
        <w:rPr>
          <w:rFonts w:hint="cs"/>
          <w:rtl/>
        </w:rPr>
        <w:lastRenderedPageBreak/>
        <w:t>ال‍ملحـق</w:t>
      </w:r>
      <w:r w:rsidR="00E70463" w:rsidRPr="00BF642F">
        <w:rPr>
          <w:rtl/>
        </w:rPr>
        <w:t xml:space="preserve"> </w:t>
      </w:r>
      <w:r w:rsidR="00E70463" w:rsidRPr="00BF642F">
        <w:t>1</w:t>
      </w:r>
    </w:p>
    <w:p w:rsidR="00E70463" w:rsidRPr="00C1014C" w:rsidRDefault="00E70463" w:rsidP="00C534F4">
      <w:pPr>
        <w:pStyle w:val="Annextitle"/>
        <w:spacing w:after="240"/>
        <w:rPr>
          <w:bCs w:val="0"/>
          <w:sz w:val="26"/>
          <w:szCs w:val="36"/>
          <w:rtl/>
        </w:rPr>
      </w:pPr>
      <w:r w:rsidRPr="00C1014C">
        <w:rPr>
          <w:rFonts w:hint="cs"/>
          <w:sz w:val="26"/>
          <w:szCs w:val="36"/>
          <w:rtl/>
        </w:rPr>
        <w:t>مشروع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جدول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أعمال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الاجتماع</w:t>
      </w:r>
      <w:r w:rsidRPr="00C1014C">
        <w:rPr>
          <w:sz w:val="26"/>
          <w:szCs w:val="36"/>
          <w:rtl/>
        </w:rPr>
        <w:t xml:space="preserve"> </w:t>
      </w:r>
      <w:r w:rsidR="007D58D5">
        <w:rPr>
          <w:rFonts w:hint="cs"/>
          <w:sz w:val="26"/>
          <w:szCs w:val="36"/>
          <w:rtl/>
        </w:rPr>
        <w:t>السادس</w:t>
      </w:r>
      <w:r w:rsidR="00C534F4">
        <w:rPr>
          <w:sz w:val="26"/>
          <w:szCs w:val="36"/>
          <w:rtl/>
        </w:rPr>
        <w:br/>
      </w:r>
      <w:r w:rsidRPr="00C1014C">
        <w:rPr>
          <w:rFonts w:hint="cs"/>
          <w:sz w:val="26"/>
          <w:szCs w:val="36"/>
          <w:rtl/>
        </w:rPr>
        <w:t>للجنة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الدراسات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sz w:val="26"/>
          <w:szCs w:val="36"/>
        </w:rPr>
        <w:t>6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للاتصالات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الراديوية</w:t>
      </w:r>
    </w:p>
    <w:p w:rsidR="00E70463" w:rsidRDefault="00E70463" w:rsidP="007D58D5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noProof/>
        </w:rPr>
      </w:pPr>
      <w:r w:rsidRPr="00C1014C">
        <w:rPr>
          <w:noProof/>
          <w:rtl/>
        </w:rPr>
        <w:t xml:space="preserve">(جنيف، </w:t>
      </w:r>
      <w:r w:rsidR="007D58D5">
        <w:rPr>
          <w:rFonts w:hAnsi="Times New Roman Bold"/>
          <w:noProof/>
        </w:rPr>
        <w:t>21</w:t>
      </w:r>
      <w:r>
        <w:rPr>
          <w:rFonts w:hAnsi="Times New Roman Bold" w:hint="cs"/>
          <w:noProof/>
          <w:rtl/>
        </w:rPr>
        <w:t xml:space="preserve"> </w:t>
      </w:r>
      <w:r w:rsidR="007D58D5">
        <w:rPr>
          <w:rFonts w:hAnsi="Times New Roman Bold" w:hint="cs"/>
          <w:noProof/>
          <w:rtl/>
        </w:rPr>
        <w:t>نوفمبر</w:t>
      </w:r>
      <w:r>
        <w:rPr>
          <w:noProof/>
          <w:rtl/>
        </w:rPr>
        <w:t xml:space="preserve"> </w:t>
      </w:r>
      <w:r w:rsidR="0064578D">
        <w:rPr>
          <w:rFonts w:hAnsi="Times New Roman Bold"/>
          <w:noProof/>
        </w:rPr>
        <w:t>2014</w:t>
      </w:r>
      <w:r w:rsidRPr="00C1014C">
        <w:rPr>
          <w:noProof/>
          <w:rtl/>
        </w:rPr>
        <w:t>)</w:t>
      </w:r>
    </w:p>
    <w:p w:rsidR="00E70463" w:rsidRPr="00C534F4" w:rsidRDefault="00E70463" w:rsidP="00E70463">
      <w:pPr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1</w:t>
      </w:r>
      <w:r w:rsidRPr="00C534F4">
        <w:rPr>
          <w:noProof/>
        </w:rPr>
        <w:tab/>
      </w:r>
      <w:r w:rsidRPr="00C534F4">
        <w:rPr>
          <w:noProof/>
          <w:rtl/>
        </w:rPr>
        <w:t>افتتاح الاجتماع</w:t>
      </w:r>
    </w:p>
    <w:p w:rsidR="00E70463" w:rsidRPr="00C534F4" w:rsidRDefault="00E70463" w:rsidP="00E70463">
      <w:pPr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2</w:t>
      </w:r>
      <w:r w:rsidRPr="00C534F4">
        <w:rPr>
          <w:noProof/>
        </w:rPr>
        <w:tab/>
      </w:r>
      <w:r w:rsidRPr="00C534F4">
        <w:rPr>
          <w:noProof/>
          <w:rtl/>
        </w:rPr>
        <w:t>إقرار جدول الأعمال</w:t>
      </w:r>
    </w:p>
    <w:p w:rsidR="00E70463" w:rsidRPr="00C534F4" w:rsidRDefault="00E70463" w:rsidP="00E70463">
      <w:pPr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3</w:t>
      </w:r>
      <w:r w:rsidRPr="00C534F4">
        <w:rPr>
          <w:noProof/>
          <w:rtl/>
        </w:rPr>
        <w:tab/>
        <w:t>تعيين ال</w:t>
      </w:r>
      <w:r w:rsidR="00DB5ECF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مقرر</w:t>
      </w:r>
    </w:p>
    <w:p w:rsidR="00E70463" w:rsidRPr="00C534F4" w:rsidRDefault="00E70463" w:rsidP="007D58D5">
      <w:pPr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4</w:t>
      </w:r>
      <w:r w:rsidRPr="00C534F4">
        <w:rPr>
          <w:b/>
          <w:bCs/>
          <w:noProof/>
          <w:rtl/>
        </w:rPr>
        <w:tab/>
      </w:r>
      <w:r w:rsidR="00B579CE" w:rsidRPr="00C534F4">
        <w:rPr>
          <w:rtl/>
        </w:rPr>
        <w:t>ال</w:t>
      </w:r>
      <w:r w:rsidR="00B579CE" w:rsidRPr="00C534F4">
        <w:rPr>
          <w:rFonts w:hint="cs"/>
          <w:rtl/>
        </w:rPr>
        <w:t>‍</w:t>
      </w:r>
      <w:r w:rsidR="00B579CE" w:rsidRPr="00C534F4">
        <w:rPr>
          <w:rtl/>
        </w:rPr>
        <w:t>محضر ال</w:t>
      </w:r>
      <w:r w:rsidR="00B579CE" w:rsidRPr="00C534F4">
        <w:rPr>
          <w:rFonts w:hint="cs"/>
          <w:rtl/>
        </w:rPr>
        <w:t>‍</w:t>
      </w:r>
      <w:r w:rsidR="00B579CE" w:rsidRPr="00C534F4">
        <w:rPr>
          <w:rtl/>
        </w:rPr>
        <w:t>موجز</w:t>
      </w:r>
      <w:r w:rsidR="00B579CE" w:rsidRPr="00C534F4">
        <w:rPr>
          <w:rFonts w:hint="cs"/>
          <w:rtl/>
        </w:rPr>
        <w:t xml:space="preserve"> للاجتماع السابق</w:t>
      </w:r>
      <w:r w:rsidR="00B579CE" w:rsidRPr="00C534F4">
        <w:rPr>
          <w:rtl/>
        </w:rPr>
        <w:t xml:space="preserve"> (</w:t>
      </w:r>
      <w:r w:rsidR="00B579CE" w:rsidRPr="00C534F4">
        <w:rPr>
          <w:rFonts w:hint="cs"/>
          <w:rtl/>
        </w:rPr>
        <w:t>الوثيقة</w:t>
      </w:r>
      <w:r w:rsidR="00B579CE" w:rsidRPr="00C534F4">
        <w:rPr>
          <w:rFonts w:hint="eastAsia"/>
          <w:rtl/>
        </w:rPr>
        <w:t> </w:t>
      </w:r>
      <w:hyperlink r:id="rId18" w:history="1">
        <w:r w:rsidR="007D58D5" w:rsidRPr="00C534F4">
          <w:rPr>
            <w:rStyle w:val="Hyperlink"/>
            <w:rFonts w:eastAsia="SimSun"/>
            <w:lang w:eastAsia="zh-CN"/>
          </w:rPr>
          <w:t>6/249</w:t>
        </w:r>
      </w:hyperlink>
      <w:r w:rsidR="00B579CE" w:rsidRPr="00C534F4">
        <w:rPr>
          <w:rtl/>
        </w:rPr>
        <w:t>)</w:t>
      </w:r>
    </w:p>
    <w:p w:rsidR="00E70463" w:rsidRPr="00C534F4" w:rsidRDefault="00E70463" w:rsidP="00B579CE">
      <w:pPr>
        <w:rPr>
          <w:rtl/>
          <w:lang w:bidi="ar-SA"/>
        </w:rPr>
      </w:pPr>
      <w:r w:rsidRPr="00C534F4">
        <w:rPr>
          <w:b/>
          <w:bCs/>
        </w:rPr>
        <w:t>5</w:t>
      </w:r>
      <w:r w:rsidRPr="00C534F4">
        <w:rPr>
          <w:rFonts w:hint="cs"/>
          <w:rtl/>
        </w:rPr>
        <w:tab/>
      </w:r>
      <w:r w:rsidR="00B579CE" w:rsidRPr="00C534F4">
        <w:rPr>
          <w:noProof/>
          <w:rtl/>
        </w:rPr>
        <w:t>تقارير تنفيذية من رؤساء فرق العمل</w:t>
      </w:r>
    </w:p>
    <w:p w:rsidR="00E70463" w:rsidRPr="00C534F4" w:rsidRDefault="00E70463" w:rsidP="005851BA">
      <w:pPr>
        <w:tabs>
          <w:tab w:val="clear" w:pos="1191"/>
        </w:tabs>
        <w:spacing w:before="80" w:line="185" w:lineRule="auto"/>
        <w:rPr>
          <w:noProof/>
          <w:rtl/>
        </w:rPr>
      </w:pPr>
      <w:r w:rsidRPr="00C534F4">
        <w:rPr>
          <w:rFonts w:hint="cs"/>
          <w:b/>
          <w:bCs/>
          <w:noProof/>
          <w:rtl/>
        </w:rPr>
        <w:tab/>
      </w:r>
      <w:r w:rsidRPr="00C534F4">
        <w:rPr>
          <w:b/>
          <w:bCs/>
          <w:noProof/>
        </w:rPr>
        <w:t>1.</w:t>
      </w:r>
      <w:r w:rsidR="005851BA" w:rsidRPr="00C534F4">
        <w:rPr>
          <w:b/>
          <w:bCs/>
          <w:noProof/>
        </w:rPr>
        <w:t>5</w:t>
      </w:r>
      <w:r w:rsidRPr="00C534F4">
        <w:rPr>
          <w:noProof/>
          <w:rtl/>
        </w:rPr>
        <w:tab/>
        <w:t>فرقة العمل</w:t>
      </w:r>
      <w:r w:rsidR="00FF1E01" w:rsidRPr="00C534F4">
        <w:rPr>
          <w:rFonts w:hint="cs"/>
          <w:noProof/>
          <w:rtl/>
        </w:rPr>
        <w:t> </w:t>
      </w:r>
      <w:r w:rsidRPr="00C534F4">
        <w:rPr>
          <w:noProof/>
        </w:rPr>
        <w:t>6A</w:t>
      </w:r>
    </w:p>
    <w:p w:rsidR="00E70463" w:rsidRPr="00C534F4" w:rsidRDefault="00E70463" w:rsidP="005851BA">
      <w:pPr>
        <w:tabs>
          <w:tab w:val="clear" w:pos="1191"/>
        </w:tabs>
        <w:spacing w:before="80" w:line="185" w:lineRule="auto"/>
        <w:rPr>
          <w:noProof/>
          <w:rtl/>
        </w:rPr>
      </w:pPr>
      <w:r w:rsidRPr="00C534F4">
        <w:rPr>
          <w:rFonts w:hint="cs"/>
          <w:b/>
          <w:bCs/>
          <w:noProof/>
          <w:rtl/>
        </w:rPr>
        <w:tab/>
      </w:r>
      <w:r w:rsidRPr="00C534F4">
        <w:rPr>
          <w:b/>
          <w:bCs/>
          <w:noProof/>
        </w:rPr>
        <w:t>2.</w:t>
      </w:r>
      <w:r w:rsidR="005851BA" w:rsidRPr="00C534F4">
        <w:rPr>
          <w:b/>
          <w:bCs/>
          <w:noProof/>
        </w:rPr>
        <w:t>5</w:t>
      </w:r>
      <w:r w:rsidRPr="00C534F4">
        <w:rPr>
          <w:noProof/>
          <w:rtl/>
        </w:rPr>
        <w:tab/>
        <w:t>فرقة العمل</w:t>
      </w:r>
      <w:r w:rsidR="00FF1E01" w:rsidRPr="00C534F4">
        <w:rPr>
          <w:rFonts w:hint="cs"/>
          <w:noProof/>
          <w:rtl/>
        </w:rPr>
        <w:t> </w:t>
      </w:r>
      <w:r w:rsidRPr="00C534F4">
        <w:rPr>
          <w:noProof/>
        </w:rPr>
        <w:t>6B</w:t>
      </w:r>
    </w:p>
    <w:p w:rsidR="00E70463" w:rsidRPr="00C534F4" w:rsidRDefault="00E70463" w:rsidP="005851BA">
      <w:pPr>
        <w:tabs>
          <w:tab w:val="clear" w:pos="1191"/>
        </w:tabs>
        <w:spacing w:before="80" w:line="185" w:lineRule="auto"/>
        <w:rPr>
          <w:noProof/>
          <w:rtl/>
        </w:rPr>
      </w:pPr>
      <w:r w:rsidRPr="00C534F4">
        <w:rPr>
          <w:rFonts w:hint="cs"/>
          <w:b/>
          <w:bCs/>
          <w:noProof/>
          <w:rtl/>
        </w:rPr>
        <w:tab/>
      </w:r>
      <w:r w:rsidRPr="00C534F4">
        <w:rPr>
          <w:b/>
          <w:bCs/>
          <w:noProof/>
        </w:rPr>
        <w:t>3.</w:t>
      </w:r>
      <w:r w:rsidR="005851BA" w:rsidRPr="00C534F4">
        <w:rPr>
          <w:b/>
          <w:bCs/>
          <w:noProof/>
        </w:rPr>
        <w:t>5</w:t>
      </w:r>
      <w:r w:rsidRPr="00C534F4">
        <w:rPr>
          <w:noProof/>
          <w:rtl/>
        </w:rPr>
        <w:tab/>
        <w:t>فرقة العمل</w:t>
      </w:r>
      <w:r w:rsidR="00FF1E01" w:rsidRPr="00C534F4">
        <w:rPr>
          <w:rFonts w:hint="cs"/>
          <w:noProof/>
          <w:rtl/>
        </w:rPr>
        <w:t> </w:t>
      </w:r>
      <w:r w:rsidRPr="00C534F4">
        <w:rPr>
          <w:noProof/>
        </w:rPr>
        <w:t>6C</w:t>
      </w:r>
    </w:p>
    <w:p w:rsidR="00E70463" w:rsidRPr="00C534F4" w:rsidRDefault="005851BA" w:rsidP="00E70463">
      <w:pPr>
        <w:tabs>
          <w:tab w:val="clear" w:pos="1191"/>
        </w:tabs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6</w:t>
      </w:r>
      <w:r w:rsidR="00E70463" w:rsidRPr="00C534F4">
        <w:rPr>
          <w:noProof/>
          <w:rtl/>
        </w:rPr>
        <w:tab/>
        <w:t>النظر في التوصيات ال</w:t>
      </w:r>
      <w:r w:rsidR="0051747D" w:rsidRPr="00C534F4">
        <w:rPr>
          <w:rFonts w:hint="cs"/>
          <w:noProof/>
          <w:rtl/>
        </w:rPr>
        <w:t>‍</w:t>
      </w:r>
      <w:r w:rsidR="00E70463" w:rsidRPr="00C534F4">
        <w:rPr>
          <w:noProof/>
          <w:rtl/>
        </w:rPr>
        <w:t>جديدة وال</w:t>
      </w:r>
      <w:r w:rsidR="0051747D" w:rsidRPr="00C534F4">
        <w:rPr>
          <w:rFonts w:hint="cs"/>
          <w:noProof/>
          <w:rtl/>
        </w:rPr>
        <w:t>‍</w:t>
      </w:r>
      <w:r w:rsidR="00E70463" w:rsidRPr="00C534F4">
        <w:rPr>
          <w:noProof/>
          <w:rtl/>
        </w:rPr>
        <w:t>مراجعة</w:t>
      </w:r>
    </w:p>
    <w:p w:rsidR="00E70463" w:rsidRPr="00C534F4" w:rsidRDefault="00E70463" w:rsidP="005851BA">
      <w:pPr>
        <w:tabs>
          <w:tab w:val="clear" w:pos="1191"/>
        </w:tabs>
        <w:spacing w:before="80" w:line="185" w:lineRule="auto"/>
        <w:rPr>
          <w:noProof/>
          <w:spacing w:val="-6"/>
          <w:rtl/>
        </w:rPr>
      </w:pPr>
      <w:r w:rsidRPr="00C534F4">
        <w:rPr>
          <w:rFonts w:hint="cs"/>
          <w:b/>
          <w:bCs/>
          <w:noProof/>
          <w:rtl/>
        </w:rPr>
        <w:tab/>
      </w:r>
      <w:r w:rsidRPr="00C534F4">
        <w:rPr>
          <w:b/>
          <w:bCs/>
          <w:noProof/>
        </w:rPr>
        <w:t>1.</w:t>
      </w:r>
      <w:r w:rsidR="005851BA" w:rsidRPr="00C534F4">
        <w:rPr>
          <w:b/>
          <w:bCs/>
          <w:noProof/>
        </w:rPr>
        <w:t>6</w:t>
      </w:r>
      <w:r w:rsidRPr="00C534F4">
        <w:rPr>
          <w:noProof/>
          <w:rtl/>
        </w:rPr>
        <w:tab/>
      </w:r>
      <w:r w:rsidRPr="00C534F4">
        <w:rPr>
          <w:noProof/>
          <w:spacing w:val="-6"/>
          <w:rtl/>
        </w:rPr>
        <w:t>التوصيات التي لم يبد بشأنها نية التماس الاعتماد (انظر الفقرات</w:t>
      </w:r>
      <w:r w:rsidR="00D605D7" w:rsidRPr="00C534F4">
        <w:rPr>
          <w:rFonts w:hint="cs"/>
          <w:noProof/>
          <w:spacing w:val="-6"/>
          <w:rtl/>
        </w:rPr>
        <w:t> </w:t>
      </w:r>
      <w:r w:rsidRPr="00C534F4">
        <w:rPr>
          <w:noProof/>
          <w:spacing w:val="-6"/>
        </w:rPr>
        <w:t>3.2.10</w:t>
      </w:r>
      <w:r w:rsidRPr="00C534F4">
        <w:rPr>
          <w:noProof/>
          <w:spacing w:val="-6"/>
          <w:rtl/>
        </w:rPr>
        <w:t xml:space="preserve"> و</w:t>
      </w:r>
      <w:r w:rsidRPr="00C534F4">
        <w:rPr>
          <w:noProof/>
          <w:spacing w:val="-6"/>
        </w:rPr>
        <w:t>3.10</w:t>
      </w:r>
      <w:r w:rsidRPr="00C534F4">
        <w:rPr>
          <w:noProof/>
          <w:spacing w:val="-6"/>
          <w:rtl/>
        </w:rPr>
        <w:t xml:space="preserve"> و</w:t>
      </w:r>
      <w:r w:rsidRPr="00C534F4">
        <w:rPr>
          <w:noProof/>
          <w:spacing w:val="-6"/>
        </w:rPr>
        <w:t>4.10</w:t>
      </w:r>
      <w:r w:rsidRPr="00C534F4">
        <w:rPr>
          <w:noProof/>
          <w:spacing w:val="-6"/>
          <w:rtl/>
        </w:rPr>
        <w:t xml:space="preserve"> في القرار </w:t>
      </w:r>
      <w:r w:rsidRPr="00C534F4">
        <w:rPr>
          <w:noProof/>
          <w:spacing w:val="-6"/>
        </w:rPr>
        <w:t>ITU</w:t>
      </w:r>
      <w:r w:rsidRPr="00C534F4">
        <w:rPr>
          <w:noProof/>
          <w:spacing w:val="-6"/>
        </w:rPr>
        <w:noBreakHyphen/>
        <w:t>R 1</w:t>
      </w:r>
      <w:r w:rsidRPr="00C534F4">
        <w:rPr>
          <w:noProof/>
          <w:spacing w:val="-6"/>
        </w:rPr>
        <w:noBreakHyphen/>
        <w:t>6</w:t>
      </w:r>
      <w:r w:rsidRPr="00C534F4">
        <w:rPr>
          <w:noProof/>
          <w:spacing w:val="-6"/>
          <w:rtl/>
        </w:rPr>
        <w:t>)</w:t>
      </w:r>
    </w:p>
    <w:p w:rsidR="00E70463" w:rsidRPr="00C534F4" w:rsidRDefault="00E70463" w:rsidP="00E70463">
      <w:pPr>
        <w:tabs>
          <w:tab w:val="clear" w:pos="794"/>
          <w:tab w:val="clear" w:pos="1191"/>
          <w:tab w:val="clear" w:pos="1985"/>
        </w:tabs>
        <w:spacing w:before="40" w:line="185" w:lineRule="auto"/>
        <w:rPr>
          <w:noProof/>
          <w:rtl/>
        </w:rPr>
      </w:pPr>
      <w:r w:rsidRPr="00C534F4">
        <w:rPr>
          <w:rFonts w:hint="cs"/>
          <w:noProof/>
          <w:rtl/>
        </w:rPr>
        <w:tab/>
      </w:r>
      <w:r w:rsidRPr="00C534F4">
        <w:rPr>
          <w:noProof/>
          <w:rtl/>
        </w:rPr>
        <w:t>-</w:t>
      </w:r>
      <w:r w:rsidRPr="00C534F4">
        <w:rPr>
          <w:noProof/>
          <w:rtl/>
        </w:rPr>
        <w:tab/>
        <w:t>قرار باعتماد ل</w:t>
      </w:r>
      <w:r w:rsidR="00CD4CB2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جنة الدراسات</w:t>
      </w:r>
      <w:r w:rsidRPr="00C534F4">
        <w:rPr>
          <w:rFonts w:hint="cs"/>
          <w:noProof/>
          <w:rtl/>
        </w:rPr>
        <w:t xml:space="preserve"> للنص</w:t>
      </w:r>
    </w:p>
    <w:p w:rsidR="00E70463" w:rsidRPr="00C534F4" w:rsidRDefault="00E70463" w:rsidP="00E70463">
      <w:pPr>
        <w:tabs>
          <w:tab w:val="clear" w:pos="794"/>
          <w:tab w:val="clear" w:pos="1191"/>
          <w:tab w:val="clear" w:pos="1985"/>
        </w:tabs>
        <w:spacing w:before="40" w:line="185" w:lineRule="auto"/>
        <w:rPr>
          <w:noProof/>
          <w:rtl/>
        </w:rPr>
      </w:pPr>
      <w:r w:rsidRPr="00C534F4">
        <w:rPr>
          <w:rFonts w:hint="cs"/>
          <w:noProof/>
          <w:rtl/>
        </w:rPr>
        <w:tab/>
      </w:r>
      <w:r w:rsidRPr="00C534F4">
        <w:rPr>
          <w:noProof/>
          <w:rtl/>
        </w:rPr>
        <w:t>-</w:t>
      </w:r>
      <w:r w:rsidRPr="00C534F4">
        <w:rPr>
          <w:noProof/>
          <w:rtl/>
        </w:rPr>
        <w:tab/>
        <w:t>قرار بشأن إجراء ال</w:t>
      </w:r>
      <w:r w:rsidR="00CD4CB2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موافقة الذي يعتزم اتباعه</w:t>
      </w:r>
    </w:p>
    <w:p w:rsidR="00E70463" w:rsidRPr="00C534F4" w:rsidRDefault="005851BA" w:rsidP="00E70463">
      <w:pPr>
        <w:spacing w:before="80" w:line="185" w:lineRule="auto"/>
        <w:rPr>
          <w:rFonts w:ascii="Times New Roman Bold" w:hAnsi="Times New Roman Bold"/>
          <w:b/>
          <w:noProof/>
          <w:rtl/>
        </w:rPr>
      </w:pPr>
      <w:r w:rsidRPr="00C534F4">
        <w:rPr>
          <w:rFonts w:ascii="Times New Roman Bold" w:hAnsi="Times New Roman Bold"/>
          <w:b/>
          <w:noProof/>
        </w:rPr>
        <w:t>7</w:t>
      </w:r>
      <w:r w:rsidR="00E70463" w:rsidRPr="00C534F4">
        <w:rPr>
          <w:rFonts w:ascii="Times New Roman Bold" w:hAnsi="Times New Roman Bold"/>
          <w:b/>
          <w:noProof/>
        </w:rPr>
        <w:tab/>
      </w:r>
      <w:r w:rsidR="00E70463" w:rsidRPr="00C534F4">
        <w:rPr>
          <w:rFonts w:ascii="Times New Roman Bold" w:hAnsi="Times New Roman Bold" w:hint="cs"/>
          <w:b/>
          <w:noProof/>
          <w:rtl/>
          <w:lang w:bidi="ar-SY"/>
        </w:rPr>
        <w:t>النظر</w:t>
      </w:r>
      <w:r w:rsidR="00E70463" w:rsidRPr="00C534F4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C534F4">
        <w:rPr>
          <w:rFonts w:ascii="Times New Roman Bold" w:hAnsi="Times New Roman Bold" w:hint="cs"/>
          <w:b/>
          <w:noProof/>
          <w:rtl/>
          <w:lang w:bidi="ar-SY"/>
        </w:rPr>
        <w:t>في</w:t>
      </w:r>
      <w:r w:rsidR="00E70463" w:rsidRPr="00C534F4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C534F4">
        <w:rPr>
          <w:rFonts w:ascii="Times New Roman Bold" w:hAnsi="Times New Roman Bold" w:hint="cs"/>
          <w:b/>
          <w:noProof/>
          <w:rtl/>
          <w:lang w:bidi="ar-SY"/>
        </w:rPr>
        <w:t>التقارير</w:t>
      </w:r>
      <w:r w:rsidR="00E70463" w:rsidRPr="00C534F4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C534F4">
        <w:rPr>
          <w:rFonts w:ascii="Times New Roman Bold" w:hAnsi="Times New Roman Bold" w:hint="cs"/>
          <w:b/>
          <w:noProof/>
          <w:rtl/>
        </w:rPr>
        <w:t>ال</w:t>
      </w:r>
      <w:r w:rsidR="00220DD0" w:rsidRPr="00C534F4">
        <w:rPr>
          <w:rFonts w:ascii="Times New Roman Bold" w:hAnsi="Times New Roman Bold" w:hint="cs"/>
          <w:b/>
          <w:noProof/>
          <w:rtl/>
        </w:rPr>
        <w:t>‍</w:t>
      </w:r>
      <w:r w:rsidR="00E70463" w:rsidRPr="00C534F4">
        <w:rPr>
          <w:rFonts w:ascii="Times New Roman Bold" w:hAnsi="Times New Roman Bold" w:hint="cs"/>
          <w:b/>
          <w:noProof/>
          <w:rtl/>
        </w:rPr>
        <w:t>جديدة</w:t>
      </w:r>
      <w:r w:rsidR="00E70463" w:rsidRPr="00C534F4">
        <w:rPr>
          <w:rFonts w:ascii="Times New Roman Bold" w:hAnsi="Times New Roman Bold"/>
          <w:b/>
          <w:noProof/>
          <w:rtl/>
        </w:rPr>
        <w:t xml:space="preserve"> </w:t>
      </w:r>
      <w:r w:rsidR="00E70463" w:rsidRPr="00C534F4">
        <w:rPr>
          <w:rFonts w:ascii="Times New Roman Bold" w:hAnsi="Times New Roman Bold" w:hint="cs"/>
          <w:b/>
          <w:noProof/>
          <w:rtl/>
        </w:rPr>
        <w:t>وال</w:t>
      </w:r>
      <w:r w:rsidR="009130E1" w:rsidRPr="00C534F4">
        <w:rPr>
          <w:rFonts w:ascii="Times New Roman Bold" w:hAnsi="Times New Roman Bold" w:hint="cs"/>
          <w:b/>
          <w:noProof/>
          <w:rtl/>
        </w:rPr>
        <w:t>‍</w:t>
      </w:r>
      <w:r w:rsidR="00E70463" w:rsidRPr="00C534F4">
        <w:rPr>
          <w:rFonts w:ascii="Times New Roman Bold" w:hAnsi="Times New Roman Bold" w:hint="cs"/>
          <w:b/>
          <w:noProof/>
          <w:rtl/>
        </w:rPr>
        <w:t>مراجعة</w:t>
      </w:r>
    </w:p>
    <w:p w:rsidR="00E70463" w:rsidRPr="00C534F4" w:rsidRDefault="005851BA" w:rsidP="00E70463">
      <w:pPr>
        <w:spacing w:before="80" w:line="185" w:lineRule="auto"/>
        <w:rPr>
          <w:rFonts w:ascii="Times New Roman Bold" w:hAnsi="Times New Roman Bold"/>
          <w:b/>
          <w:noProof/>
          <w:rtl/>
          <w:lang w:bidi="ar-SY"/>
        </w:rPr>
      </w:pPr>
      <w:r w:rsidRPr="00C534F4">
        <w:rPr>
          <w:rFonts w:ascii="Times New Roman Bold" w:hAnsi="Times New Roman Bold"/>
          <w:b/>
          <w:noProof/>
        </w:rPr>
        <w:t>8</w:t>
      </w:r>
      <w:r w:rsidR="00E70463" w:rsidRPr="00C534F4">
        <w:rPr>
          <w:rFonts w:ascii="Times New Roman Bold" w:hAnsi="Times New Roman Bold"/>
          <w:b/>
          <w:noProof/>
          <w:rtl/>
          <w:lang w:bidi="ar-SY"/>
        </w:rPr>
        <w:tab/>
      </w:r>
      <w:r w:rsidR="00E70463" w:rsidRPr="00C534F4">
        <w:rPr>
          <w:rFonts w:ascii="Times New Roman Bold" w:hAnsi="Times New Roman Bold" w:hint="cs"/>
          <w:b/>
          <w:noProof/>
          <w:rtl/>
          <w:lang w:bidi="ar-SY"/>
        </w:rPr>
        <w:t>النظر</w:t>
      </w:r>
      <w:r w:rsidR="00E70463" w:rsidRPr="00C534F4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C534F4">
        <w:rPr>
          <w:rFonts w:ascii="Times New Roman Bold" w:hAnsi="Times New Roman Bold" w:hint="cs"/>
          <w:b/>
          <w:noProof/>
          <w:rtl/>
          <w:lang w:bidi="ar-SY"/>
        </w:rPr>
        <w:t>في</w:t>
      </w:r>
      <w:r w:rsidR="00E70463" w:rsidRPr="00C534F4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C534F4">
        <w:rPr>
          <w:rFonts w:ascii="Times New Roman Bold" w:hAnsi="Times New Roman Bold" w:hint="cs"/>
          <w:b/>
          <w:noProof/>
          <w:rtl/>
          <w:lang w:bidi="ar-SY"/>
        </w:rPr>
        <w:t>ال</w:t>
      </w:r>
      <w:r w:rsidR="009130E1" w:rsidRPr="00C534F4">
        <w:rPr>
          <w:rFonts w:ascii="Times New Roman Bold" w:hAnsi="Times New Roman Bold" w:hint="cs"/>
          <w:b/>
          <w:noProof/>
          <w:rtl/>
          <w:lang w:bidi="ar-SY"/>
        </w:rPr>
        <w:t>‍</w:t>
      </w:r>
      <w:r w:rsidR="00E70463" w:rsidRPr="00C534F4">
        <w:rPr>
          <w:rFonts w:ascii="Times New Roman Bold" w:hAnsi="Times New Roman Bold" w:hint="cs"/>
          <w:b/>
          <w:noProof/>
          <w:rtl/>
          <w:lang w:bidi="ar-SY"/>
        </w:rPr>
        <w:t>مسائل</w:t>
      </w:r>
      <w:r w:rsidR="00E70463" w:rsidRPr="00C534F4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C534F4">
        <w:rPr>
          <w:rFonts w:ascii="Times New Roman Bold" w:hAnsi="Times New Roman Bold" w:hint="cs"/>
          <w:b/>
          <w:noProof/>
          <w:rtl/>
        </w:rPr>
        <w:t>ال</w:t>
      </w:r>
      <w:r w:rsidR="009130E1" w:rsidRPr="00C534F4">
        <w:rPr>
          <w:rFonts w:ascii="Times New Roman Bold" w:hAnsi="Times New Roman Bold" w:hint="cs"/>
          <w:b/>
          <w:noProof/>
          <w:rtl/>
        </w:rPr>
        <w:t>‍</w:t>
      </w:r>
      <w:r w:rsidR="00E70463" w:rsidRPr="00C534F4">
        <w:rPr>
          <w:rFonts w:ascii="Times New Roman Bold" w:hAnsi="Times New Roman Bold" w:hint="cs"/>
          <w:b/>
          <w:noProof/>
          <w:rtl/>
        </w:rPr>
        <w:t>جديدة</w:t>
      </w:r>
      <w:r w:rsidR="00E70463" w:rsidRPr="00C534F4">
        <w:rPr>
          <w:rFonts w:ascii="Times New Roman Bold" w:hAnsi="Times New Roman Bold"/>
          <w:b/>
          <w:noProof/>
          <w:rtl/>
        </w:rPr>
        <w:t xml:space="preserve"> </w:t>
      </w:r>
      <w:r w:rsidR="00E70463" w:rsidRPr="00C534F4">
        <w:rPr>
          <w:rFonts w:ascii="Times New Roman Bold" w:hAnsi="Times New Roman Bold" w:hint="cs"/>
          <w:b/>
          <w:noProof/>
          <w:rtl/>
        </w:rPr>
        <w:t>وال</w:t>
      </w:r>
      <w:r w:rsidR="009130E1" w:rsidRPr="00C534F4">
        <w:rPr>
          <w:rFonts w:ascii="Times New Roman Bold" w:hAnsi="Times New Roman Bold" w:hint="cs"/>
          <w:b/>
          <w:noProof/>
          <w:rtl/>
        </w:rPr>
        <w:t>‍</w:t>
      </w:r>
      <w:r w:rsidR="00E70463" w:rsidRPr="00C534F4">
        <w:rPr>
          <w:rFonts w:ascii="Times New Roman Bold" w:hAnsi="Times New Roman Bold" w:hint="cs"/>
          <w:b/>
          <w:noProof/>
          <w:rtl/>
        </w:rPr>
        <w:t>مراجعة</w:t>
      </w:r>
    </w:p>
    <w:p w:rsidR="00E70463" w:rsidRPr="00C534F4" w:rsidRDefault="005851BA" w:rsidP="00E70463">
      <w:pPr>
        <w:tabs>
          <w:tab w:val="clear" w:pos="1191"/>
        </w:tabs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9</w:t>
      </w:r>
      <w:r w:rsidR="00E70463" w:rsidRPr="00C534F4">
        <w:rPr>
          <w:noProof/>
          <w:rtl/>
        </w:rPr>
        <w:tab/>
      </w:r>
      <w:r w:rsidR="00E70463" w:rsidRPr="00C534F4">
        <w:rPr>
          <w:rFonts w:hint="cs"/>
          <w:noProof/>
          <w:rtl/>
        </w:rPr>
        <w:t>إلغاء توصيات وتقارير ومسائل</w:t>
      </w:r>
    </w:p>
    <w:p w:rsidR="00E70463" w:rsidRPr="00C534F4" w:rsidRDefault="005851BA" w:rsidP="00E70463">
      <w:pPr>
        <w:tabs>
          <w:tab w:val="clear" w:pos="1191"/>
        </w:tabs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10</w:t>
      </w:r>
      <w:r w:rsidR="00E70463" w:rsidRPr="00C534F4">
        <w:rPr>
          <w:noProof/>
          <w:rtl/>
        </w:rPr>
        <w:tab/>
      </w:r>
      <w:r w:rsidR="00E70463" w:rsidRPr="00C534F4">
        <w:rPr>
          <w:rFonts w:hint="cs"/>
          <w:noProof/>
          <w:rtl/>
        </w:rPr>
        <w:t>النظر في مساه</w:t>
      </w:r>
      <w:r w:rsidR="009130E1" w:rsidRPr="00C534F4">
        <w:rPr>
          <w:rFonts w:hint="cs"/>
          <w:noProof/>
          <w:rtl/>
        </w:rPr>
        <w:t>‍</w:t>
      </w:r>
      <w:r w:rsidR="00E70463" w:rsidRPr="00C534F4">
        <w:rPr>
          <w:rFonts w:hint="cs"/>
          <w:noProof/>
          <w:rtl/>
        </w:rPr>
        <w:t>مات أخرى</w:t>
      </w:r>
    </w:p>
    <w:p w:rsidR="00E70463" w:rsidRPr="00C534F4" w:rsidRDefault="00E70463" w:rsidP="005851BA">
      <w:pPr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1</w:t>
      </w:r>
      <w:r w:rsidR="005851BA" w:rsidRPr="00C534F4">
        <w:rPr>
          <w:b/>
          <w:bCs/>
          <w:noProof/>
        </w:rPr>
        <w:t>1</w:t>
      </w:r>
      <w:r w:rsidRPr="00C534F4">
        <w:rPr>
          <w:noProof/>
          <w:rtl/>
        </w:rPr>
        <w:tab/>
        <w:t>نتائج اجتماع</w:t>
      </w:r>
      <w:r w:rsidRPr="00C534F4">
        <w:rPr>
          <w:rFonts w:hint="cs"/>
          <w:noProof/>
          <w:rtl/>
        </w:rPr>
        <w:t>ات</w:t>
      </w:r>
      <w:r w:rsidRPr="00C534F4">
        <w:rPr>
          <w:noProof/>
          <w:rtl/>
        </w:rPr>
        <w:t xml:space="preserve"> </w:t>
      </w:r>
      <w:r w:rsidRPr="00C534F4">
        <w:rPr>
          <w:rFonts w:hint="cs"/>
          <w:noProof/>
          <w:rtl/>
        </w:rPr>
        <w:t>ل</w:t>
      </w:r>
      <w:r w:rsidR="00652DF5" w:rsidRPr="00C534F4">
        <w:rPr>
          <w:rFonts w:hint="cs"/>
          <w:noProof/>
          <w:rtl/>
        </w:rPr>
        <w:t>‍</w:t>
      </w:r>
      <w:r w:rsidRPr="00C534F4">
        <w:rPr>
          <w:rFonts w:hint="cs"/>
          <w:noProof/>
          <w:rtl/>
        </w:rPr>
        <w:t>جنة التوجيه للجنة الدراسات</w:t>
      </w:r>
      <w:r w:rsidR="00652DF5" w:rsidRPr="00C534F4">
        <w:rPr>
          <w:rFonts w:hint="eastAsia"/>
          <w:noProof/>
          <w:rtl/>
        </w:rPr>
        <w:t> </w:t>
      </w:r>
      <w:r w:rsidRPr="00C534F4">
        <w:rPr>
          <w:noProof/>
        </w:rPr>
        <w:t>6</w:t>
      </w:r>
      <w:r w:rsidRPr="00C534F4">
        <w:rPr>
          <w:rFonts w:hint="cs"/>
          <w:noProof/>
          <w:rtl/>
        </w:rPr>
        <w:t xml:space="preserve"> لقطاع الاتصالات الراديوية</w:t>
      </w:r>
    </w:p>
    <w:p w:rsidR="00E70463" w:rsidRPr="00C534F4" w:rsidRDefault="00E70463" w:rsidP="005851BA">
      <w:pPr>
        <w:spacing w:before="80" w:line="185" w:lineRule="auto"/>
        <w:rPr>
          <w:b/>
          <w:bCs/>
          <w:noProof/>
          <w:rtl/>
        </w:rPr>
      </w:pPr>
      <w:r w:rsidRPr="00C534F4">
        <w:rPr>
          <w:b/>
          <w:bCs/>
          <w:noProof/>
        </w:rPr>
        <w:t>1</w:t>
      </w:r>
      <w:r w:rsidR="005851BA" w:rsidRPr="00C534F4">
        <w:rPr>
          <w:b/>
          <w:bCs/>
          <w:noProof/>
        </w:rPr>
        <w:t>2</w:t>
      </w:r>
      <w:r w:rsidRPr="00C534F4">
        <w:rPr>
          <w:rFonts w:hint="cs"/>
          <w:b/>
          <w:bCs/>
          <w:noProof/>
          <w:rtl/>
        </w:rPr>
        <w:tab/>
      </w:r>
      <w:r w:rsidRPr="00C534F4">
        <w:rPr>
          <w:noProof/>
          <w:rtl/>
        </w:rPr>
        <w:t>حالة الكتيبات وال</w:t>
      </w:r>
      <w:r w:rsidR="00652DF5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مسائل والتوصيات والتقارير والآراء والقرارات وال</w:t>
      </w:r>
      <w:r w:rsidR="00652DF5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مقررات</w:t>
      </w:r>
    </w:p>
    <w:p w:rsidR="00E70463" w:rsidRPr="00C534F4" w:rsidRDefault="00E70463" w:rsidP="005851BA">
      <w:pPr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1</w:t>
      </w:r>
      <w:r w:rsidR="005851BA" w:rsidRPr="00C534F4">
        <w:rPr>
          <w:b/>
          <w:bCs/>
          <w:noProof/>
        </w:rPr>
        <w:t>3</w:t>
      </w:r>
      <w:r w:rsidRPr="00C534F4">
        <w:rPr>
          <w:rFonts w:hint="cs"/>
          <w:noProof/>
          <w:rtl/>
        </w:rPr>
        <w:tab/>
      </w:r>
      <w:r w:rsidRPr="00C534F4">
        <w:rPr>
          <w:noProof/>
          <w:rtl/>
        </w:rPr>
        <w:t>الاتصال مع ل</w:t>
      </w:r>
      <w:r w:rsidR="00652DF5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جان الدراسات الأخرى ومع ال</w:t>
      </w:r>
      <w:r w:rsidR="00652DF5" w:rsidRPr="00C534F4">
        <w:rPr>
          <w:rFonts w:hint="cs"/>
          <w:noProof/>
          <w:rtl/>
        </w:rPr>
        <w:t>‍</w:t>
      </w:r>
      <w:r w:rsidRPr="00C534F4">
        <w:rPr>
          <w:noProof/>
          <w:rtl/>
        </w:rPr>
        <w:t>منظمات الدولية</w:t>
      </w:r>
    </w:p>
    <w:p w:rsidR="00E70463" w:rsidRPr="00C534F4" w:rsidRDefault="00E70463" w:rsidP="005851BA">
      <w:pPr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1</w:t>
      </w:r>
      <w:r w:rsidR="005851BA" w:rsidRPr="00C534F4">
        <w:rPr>
          <w:b/>
          <w:bCs/>
          <w:noProof/>
        </w:rPr>
        <w:t>4</w:t>
      </w:r>
      <w:r w:rsidRPr="00C534F4">
        <w:rPr>
          <w:noProof/>
          <w:rtl/>
        </w:rPr>
        <w:tab/>
        <w:t>مواعيد الاجتماعات</w:t>
      </w:r>
    </w:p>
    <w:p w:rsidR="00E70463" w:rsidRPr="00C534F4" w:rsidRDefault="00E70463" w:rsidP="005851BA">
      <w:pPr>
        <w:spacing w:before="80" w:line="185" w:lineRule="auto"/>
        <w:rPr>
          <w:noProof/>
          <w:rtl/>
        </w:rPr>
      </w:pPr>
      <w:r w:rsidRPr="00C534F4">
        <w:rPr>
          <w:b/>
          <w:bCs/>
          <w:noProof/>
        </w:rPr>
        <w:t>1</w:t>
      </w:r>
      <w:r w:rsidR="005851BA" w:rsidRPr="00C534F4">
        <w:rPr>
          <w:b/>
          <w:bCs/>
          <w:noProof/>
        </w:rPr>
        <w:t>5</w:t>
      </w:r>
      <w:r w:rsidRPr="00C534F4">
        <w:rPr>
          <w:noProof/>
          <w:rtl/>
        </w:rPr>
        <w:tab/>
        <w:t>ما يستجد من أعمال</w:t>
      </w:r>
    </w:p>
    <w:p w:rsidR="00E70463" w:rsidRPr="00C534F4" w:rsidRDefault="00E70463" w:rsidP="00C534F4">
      <w:pPr>
        <w:spacing w:before="720"/>
        <w:ind w:left="4320"/>
        <w:jc w:val="center"/>
        <w:rPr>
          <w:noProof/>
          <w:rtl/>
        </w:rPr>
      </w:pPr>
      <w:r w:rsidRPr="00C534F4">
        <w:rPr>
          <w:noProof/>
          <w:rtl/>
        </w:rPr>
        <w:t>ك. دوش</w:t>
      </w:r>
    </w:p>
    <w:p w:rsidR="00E70463" w:rsidRPr="00C534F4" w:rsidRDefault="00E70463" w:rsidP="00C534F4">
      <w:pPr>
        <w:spacing w:before="0" w:after="240"/>
        <w:ind w:left="4320"/>
        <w:jc w:val="center"/>
        <w:rPr>
          <w:noProof/>
          <w:rtl/>
        </w:rPr>
      </w:pPr>
      <w:r w:rsidRPr="00C534F4">
        <w:rPr>
          <w:noProof/>
          <w:rtl/>
        </w:rPr>
        <w:t xml:space="preserve">رئيس لجنة الدراسات </w:t>
      </w:r>
      <w:r w:rsidRPr="00C534F4">
        <w:rPr>
          <w:noProof/>
        </w:rPr>
        <w:t>6</w:t>
      </w:r>
      <w:r w:rsidRPr="00C534F4">
        <w:rPr>
          <w:noProof/>
          <w:rtl/>
        </w:rPr>
        <w:t xml:space="preserve"> للاتصالات الراديوية</w:t>
      </w:r>
    </w:p>
    <w:p w:rsidR="00E70463" w:rsidRDefault="00E70463" w:rsidP="00D31C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noProof/>
          <w:rtl/>
        </w:rPr>
      </w:pPr>
      <w:r>
        <w:rPr>
          <w:noProof/>
          <w:rtl/>
        </w:rPr>
        <w:br w:type="page"/>
      </w:r>
    </w:p>
    <w:p w:rsidR="00E70463" w:rsidRPr="00BF642F" w:rsidRDefault="00E70463" w:rsidP="00BF642F">
      <w:pPr>
        <w:pStyle w:val="AnnexNo"/>
        <w:rPr>
          <w:rtl/>
        </w:rPr>
      </w:pPr>
      <w:r w:rsidRPr="00BF642F">
        <w:rPr>
          <w:rFonts w:hint="cs"/>
          <w:rtl/>
        </w:rPr>
        <w:lastRenderedPageBreak/>
        <w:t>ال‍ملحـق</w:t>
      </w:r>
      <w:r w:rsidRPr="00BF642F">
        <w:rPr>
          <w:rtl/>
        </w:rPr>
        <w:t xml:space="preserve"> </w:t>
      </w:r>
      <w:r w:rsidRPr="00BF642F">
        <w:t>2</w:t>
      </w:r>
    </w:p>
    <w:p w:rsidR="00E70463" w:rsidRPr="007B0E72" w:rsidRDefault="00E70463" w:rsidP="00AF5281">
      <w:pPr>
        <w:pStyle w:val="Annextitle"/>
        <w:spacing w:before="120" w:after="360"/>
        <w:rPr>
          <w:bCs w:val="0"/>
          <w:sz w:val="26"/>
          <w:szCs w:val="36"/>
          <w:rtl/>
        </w:rPr>
      </w:pPr>
      <w:r>
        <w:rPr>
          <w:rFonts w:hint="cs"/>
          <w:sz w:val="26"/>
          <w:szCs w:val="36"/>
          <w:rtl/>
        </w:rPr>
        <w:t>ال</w:t>
      </w:r>
      <w:r w:rsidR="00634C02">
        <w:rPr>
          <w:rFonts w:hint="cs"/>
          <w:sz w:val="26"/>
          <w:szCs w:val="36"/>
          <w:rtl/>
        </w:rPr>
        <w:t>‍</w:t>
      </w:r>
      <w:r>
        <w:rPr>
          <w:rFonts w:hint="cs"/>
          <w:sz w:val="26"/>
          <w:szCs w:val="36"/>
          <w:rtl/>
        </w:rPr>
        <w:t>موضوعات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التي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ستعال</w:t>
      </w:r>
      <w:r w:rsidR="00857981">
        <w:rPr>
          <w:rFonts w:hint="cs"/>
          <w:sz w:val="26"/>
          <w:szCs w:val="36"/>
          <w:rtl/>
        </w:rPr>
        <w:t>‍</w:t>
      </w:r>
      <w:r>
        <w:rPr>
          <w:rFonts w:hint="cs"/>
          <w:sz w:val="26"/>
          <w:szCs w:val="36"/>
          <w:rtl/>
        </w:rPr>
        <w:t>ج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في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اجتماعات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فرق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العمل</w:t>
      </w:r>
      <w:r>
        <w:rPr>
          <w:sz w:val="26"/>
          <w:szCs w:val="36"/>
          <w:rtl/>
        </w:rPr>
        <w:t xml:space="preserve"> </w:t>
      </w:r>
      <w:r>
        <w:rPr>
          <w:sz w:val="26"/>
          <w:szCs w:val="36"/>
        </w:rPr>
        <w:t>6A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</w:t>
      </w:r>
      <w:r>
        <w:rPr>
          <w:sz w:val="26"/>
          <w:szCs w:val="36"/>
        </w:rPr>
        <w:t>6B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</w:t>
      </w:r>
      <w:r>
        <w:rPr>
          <w:sz w:val="26"/>
          <w:szCs w:val="36"/>
        </w:rPr>
        <w:t>6C</w:t>
      </w:r>
      <w:r w:rsidRPr="00D16B55">
        <w:rPr>
          <w:rFonts w:hint="cs"/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التي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تعقد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قبل</w:t>
      </w:r>
      <w:r>
        <w:rPr>
          <w:sz w:val="26"/>
          <w:szCs w:val="36"/>
          <w:rtl/>
        </w:rPr>
        <w:br/>
      </w:r>
      <w:r>
        <w:rPr>
          <w:rFonts w:hint="cs"/>
          <w:sz w:val="26"/>
          <w:szCs w:val="36"/>
          <w:rtl/>
        </w:rPr>
        <w:t>اجتماع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ل</w:t>
      </w:r>
      <w:r w:rsidR="00C71CE9">
        <w:rPr>
          <w:rFonts w:hint="cs"/>
          <w:sz w:val="26"/>
          <w:szCs w:val="36"/>
          <w:rtl/>
        </w:rPr>
        <w:t>‍</w:t>
      </w:r>
      <w:r>
        <w:rPr>
          <w:rFonts w:hint="cs"/>
          <w:sz w:val="26"/>
          <w:szCs w:val="36"/>
          <w:rtl/>
        </w:rPr>
        <w:t>جنة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الدراسات</w:t>
      </w:r>
      <w:r>
        <w:rPr>
          <w:sz w:val="26"/>
          <w:szCs w:val="36"/>
          <w:rtl/>
        </w:rPr>
        <w:t xml:space="preserve"> </w:t>
      </w:r>
      <w:r>
        <w:rPr>
          <w:sz w:val="26"/>
          <w:szCs w:val="36"/>
        </w:rPr>
        <w:t>6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والتي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قد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تُعَدُّ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لها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مشاريع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توصيات</w:t>
      </w:r>
    </w:p>
    <w:p w:rsidR="00E70463" w:rsidRPr="00761714" w:rsidRDefault="00E70463" w:rsidP="00761714">
      <w:pPr>
        <w:pStyle w:val="Annextitle"/>
        <w:spacing w:after="120"/>
        <w:rPr>
          <w:sz w:val="26"/>
          <w:szCs w:val="36"/>
          <w:rtl/>
        </w:rPr>
      </w:pPr>
      <w:r w:rsidRPr="00AF5281">
        <w:rPr>
          <w:sz w:val="26"/>
          <w:szCs w:val="36"/>
          <w:rtl/>
        </w:rPr>
        <w:t xml:space="preserve">فرقة العمل </w:t>
      </w:r>
      <w:r w:rsidRPr="00AF5281">
        <w:rPr>
          <w:sz w:val="26"/>
          <w:szCs w:val="36"/>
        </w:rPr>
        <w:t>6A</w:t>
      </w:r>
    </w:p>
    <w:p w:rsidR="00E74559" w:rsidRPr="00C534F4" w:rsidRDefault="00E74559" w:rsidP="00761714">
      <w:pPr>
        <w:rPr>
          <w:rFonts w:cs="Arial"/>
          <w:rtl/>
        </w:rPr>
      </w:pPr>
      <w:r w:rsidRPr="00C534F4">
        <w:rPr>
          <w:rFonts w:hint="cs"/>
          <w:rtl/>
        </w:rPr>
        <w:t xml:space="preserve">الوظائف الرئيسية لمستقبلات المستهلك فيما يتعلق بالتجوال الإذاعي في العالم </w:t>
      </w:r>
      <w:r w:rsidR="00F74F5D" w:rsidRPr="00C534F4">
        <w:rPr>
          <w:rFonts w:hint="cs"/>
          <w:rtl/>
        </w:rPr>
        <w:t xml:space="preserve">(مشروع أولي للتوصية الجديدة </w:t>
      </w:r>
      <w:r w:rsidRPr="00C534F4">
        <w:rPr>
          <w:rFonts w:asciiTheme="minorHAnsi" w:hAnsiTheme="minorHAnsi" w:cstheme="minorHAnsi"/>
        </w:rPr>
        <w:t>ITU</w:t>
      </w:r>
      <w:r w:rsidRPr="00C534F4">
        <w:rPr>
          <w:rFonts w:asciiTheme="minorHAnsi" w:hAnsiTheme="minorHAnsi" w:cstheme="minorHAnsi"/>
        </w:rPr>
        <w:noBreakHyphen/>
        <w:t>R BT.[R</w:t>
      </w:r>
      <w:r w:rsidRPr="00C534F4">
        <w:rPr>
          <w:rFonts w:asciiTheme="minorHAnsi" w:hAnsiTheme="minorHAnsi" w:cstheme="minorHAnsi"/>
        </w:rPr>
        <w:noBreakHyphen/>
        <w:t>WBR]</w:t>
      </w:r>
      <w:r w:rsidR="00761714" w:rsidRPr="00761714">
        <w:rPr>
          <w:rFonts w:hint="cs"/>
          <w:rtl/>
        </w:rPr>
        <w:t xml:space="preserve"> </w:t>
      </w:r>
      <w:r w:rsidR="00761714">
        <w:rPr>
          <w:rFonts w:eastAsia="SimSun" w:hint="cs"/>
          <w:rtl/>
        </w:rPr>
        <w:t xml:space="preserve">- </w:t>
      </w:r>
      <w:r w:rsidRPr="00C534F4">
        <w:rPr>
          <w:rFonts w:eastAsia="SimSun" w:hint="cs"/>
          <w:rtl/>
        </w:rPr>
        <w:t>انظر ال‍ملحق</w:t>
      </w:r>
      <w:r w:rsidRPr="00C534F4">
        <w:rPr>
          <w:rFonts w:eastAsia="SimSun" w:hint="eastAsia"/>
          <w:rtl/>
        </w:rPr>
        <w:t> </w:t>
      </w:r>
      <w:r w:rsidRPr="00C534F4">
        <w:rPr>
          <w:rFonts w:eastAsia="SimSun"/>
        </w:rPr>
        <w:t>2</w:t>
      </w:r>
      <w:r w:rsidRPr="00C534F4">
        <w:rPr>
          <w:rFonts w:hint="cs"/>
          <w:rtl/>
        </w:rPr>
        <w:t xml:space="preserve"> </w:t>
      </w:r>
      <w:hyperlink r:id="rId19" w:history="1">
        <w:r w:rsidRPr="00C534F4">
          <w:rPr>
            <w:rStyle w:val="Hyperlink"/>
            <w:rFonts w:hint="cs"/>
            <w:rtl/>
          </w:rPr>
          <w:t xml:space="preserve">بالوثيقة </w:t>
        </w:r>
        <w:r w:rsidRPr="00C534F4">
          <w:rPr>
            <w:rStyle w:val="Hyperlink"/>
            <w:rFonts w:asciiTheme="minorHAnsi" w:hAnsiTheme="minorHAnsi" w:cstheme="majorBidi"/>
          </w:rPr>
          <w:t>6A/414</w:t>
        </w:r>
      </w:hyperlink>
      <w:r w:rsidRPr="00C534F4">
        <w:rPr>
          <w:rFonts w:hint="cs"/>
          <w:rtl/>
        </w:rPr>
        <w:t>)</w:t>
      </w:r>
      <w:r w:rsidRPr="00C534F4">
        <w:rPr>
          <w:rFonts w:cs="Arial" w:hint="cs"/>
          <w:rtl/>
        </w:rPr>
        <w:t>.</w:t>
      </w:r>
    </w:p>
    <w:p w:rsidR="00E561CF" w:rsidRPr="00C534F4" w:rsidRDefault="00E561CF" w:rsidP="00B20EE3">
      <w:pPr>
        <w:rPr>
          <w:rtl/>
        </w:rPr>
      </w:pPr>
      <w:r w:rsidRPr="00C534F4">
        <w:rPr>
          <w:rFonts w:hint="cs"/>
          <w:rtl/>
        </w:rPr>
        <w:t>متطلبات ال‍مستعمل ال‍متعلقة بال‍ميكروفونات اللاسلكية</w:t>
      </w:r>
      <w:r w:rsidRPr="00C534F4">
        <w:rPr>
          <w:rFonts w:eastAsia="SimSun" w:hint="cs"/>
          <w:rtl/>
        </w:rPr>
        <w:t xml:space="preserve"> (</w:t>
      </w:r>
      <w:r w:rsidRPr="00C534F4">
        <w:rPr>
          <w:rFonts w:hint="cs"/>
          <w:rtl/>
        </w:rPr>
        <w:t>مشروع أولي ل‍مراجعة التوصية </w:t>
      </w:r>
      <w:r w:rsidRPr="00C534F4">
        <w:rPr>
          <w:rFonts w:eastAsia="SimSun"/>
        </w:rPr>
        <w:t>ITU</w:t>
      </w:r>
      <w:r w:rsidRPr="00C534F4">
        <w:rPr>
          <w:rFonts w:eastAsia="SimSun"/>
        </w:rPr>
        <w:noBreakHyphen/>
        <w:t>R BT.1871</w:t>
      </w:r>
      <w:r w:rsidRPr="00C534F4">
        <w:rPr>
          <w:rFonts w:eastAsia="SimSun" w:hint="eastAsia"/>
          <w:rtl/>
        </w:rPr>
        <w:t> </w:t>
      </w:r>
      <w:r w:rsidRPr="00C534F4">
        <w:rPr>
          <w:rFonts w:hint="cs"/>
          <w:rtl/>
        </w:rPr>
        <w:t>-</w:t>
      </w:r>
      <w:r w:rsidRPr="00C534F4">
        <w:rPr>
          <w:rFonts w:eastAsia="SimSun" w:hint="eastAsia"/>
          <w:rtl/>
        </w:rPr>
        <w:t> </w:t>
      </w:r>
      <w:r w:rsidRPr="00C534F4">
        <w:rPr>
          <w:rFonts w:eastAsia="SimSun" w:hint="cs"/>
          <w:rtl/>
        </w:rPr>
        <w:t>انظر ال‍ملحق</w:t>
      </w:r>
      <w:r w:rsidRPr="00C534F4">
        <w:rPr>
          <w:rFonts w:eastAsia="SimSun" w:hint="eastAsia"/>
          <w:rtl/>
        </w:rPr>
        <w:t> </w:t>
      </w:r>
      <w:r w:rsidR="00063232" w:rsidRPr="00C534F4">
        <w:rPr>
          <w:rFonts w:eastAsia="SimSun"/>
        </w:rPr>
        <w:t>3</w:t>
      </w:r>
      <w:r w:rsidR="00B20EE3" w:rsidRPr="00C534F4">
        <w:rPr>
          <w:rFonts w:hint="cs"/>
          <w:rtl/>
        </w:rPr>
        <w:t xml:space="preserve"> </w:t>
      </w:r>
      <w:hyperlink r:id="rId20" w:history="1">
        <w:r w:rsidR="00B20EE3" w:rsidRPr="00C534F4">
          <w:rPr>
            <w:rStyle w:val="Hyperlink"/>
            <w:rFonts w:hint="cs"/>
            <w:rtl/>
          </w:rPr>
          <w:t xml:space="preserve">بالوثيقة </w:t>
        </w:r>
        <w:r w:rsidR="00B20EE3" w:rsidRPr="00C534F4">
          <w:rPr>
            <w:rStyle w:val="Hyperlink"/>
            <w:rFonts w:asciiTheme="minorHAnsi" w:hAnsiTheme="minorHAnsi" w:cstheme="majorBidi"/>
          </w:rPr>
          <w:t>6A/414</w:t>
        </w:r>
      </w:hyperlink>
      <w:r w:rsidRPr="00C534F4">
        <w:rPr>
          <w:rFonts w:hint="cs"/>
          <w:rtl/>
        </w:rPr>
        <w:t>).</w:t>
      </w:r>
    </w:p>
    <w:p w:rsidR="00BF6D9B" w:rsidRPr="00C534F4" w:rsidRDefault="00004EA6" w:rsidP="00BF6D9B">
      <w:pPr>
        <w:rPr>
          <w:rtl/>
        </w:rPr>
      </w:pPr>
      <w:r w:rsidRPr="00C534F4">
        <w:rPr>
          <w:rFonts w:hint="cs"/>
          <w:rtl/>
        </w:rPr>
        <w:t xml:space="preserve">معايير تخطيط خدمات التلفزيون الرقمي للأرض في نطاقات الموجات المترية </w:t>
      </w:r>
      <w:r w:rsidRPr="00C534F4">
        <w:t>(VHF)</w:t>
      </w:r>
      <w:r w:rsidRPr="00C534F4">
        <w:rPr>
          <w:rFonts w:hint="cs"/>
          <w:rtl/>
        </w:rPr>
        <w:t xml:space="preserve"> والديسيمترية </w:t>
      </w:r>
      <w:r w:rsidRPr="00C534F4">
        <w:t>(UHF)</w:t>
      </w:r>
      <w:r w:rsidRPr="00C534F4">
        <w:rPr>
          <w:rFonts w:hint="cs"/>
          <w:rtl/>
        </w:rPr>
        <w:t>، بما في ذلك نسب الحماية</w:t>
      </w:r>
      <w:r w:rsidR="00BF6D9B" w:rsidRPr="00C534F4">
        <w:rPr>
          <w:rFonts w:hint="cs"/>
          <w:rtl/>
        </w:rPr>
        <w:t xml:space="preserve"> </w:t>
      </w:r>
      <w:r w:rsidR="00843BA5" w:rsidRPr="00C534F4">
        <w:rPr>
          <w:rFonts w:hint="cs"/>
          <w:rtl/>
        </w:rPr>
        <w:t>(</w:t>
      </w:r>
      <w:r w:rsidR="00BF6D9B" w:rsidRPr="00C534F4">
        <w:rPr>
          <w:rFonts w:hint="cs"/>
          <w:rtl/>
        </w:rPr>
        <w:t>مشروع أولي ل‍مراجعة التوصية </w:t>
      </w:r>
      <w:r w:rsidR="00BF6D9B" w:rsidRPr="00C534F4">
        <w:rPr>
          <w:rFonts w:eastAsia="SimSun"/>
        </w:rPr>
        <w:t>ITU</w:t>
      </w:r>
      <w:r w:rsidR="00BF6D9B" w:rsidRPr="00C534F4">
        <w:rPr>
          <w:rFonts w:eastAsia="SimSun"/>
        </w:rPr>
        <w:noBreakHyphen/>
        <w:t>R BT.1368-11</w:t>
      </w:r>
      <w:r w:rsidR="00BF6D9B" w:rsidRPr="00C534F4">
        <w:rPr>
          <w:rFonts w:eastAsia="SimSun" w:hint="eastAsia"/>
          <w:rtl/>
        </w:rPr>
        <w:t> </w:t>
      </w:r>
      <w:r w:rsidR="00BF6D9B" w:rsidRPr="00C534F4">
        <w:rPr>
          <w:rFonts w:hint="cs"/>
          <w:rtl/>
        </w:rPr>
        <w:t>-</w:t>
      </w:r>
      <w:r w:rsidR="00BF6D9B" w:rsidRPr="00C534F4">
        <w:rPr>
          <w:rFonts w:eastAsia="SimSun" w:hint="eastAsia"/>
          <w:rtl/>
        </w:rPr>
        <w:t> </w:t>
      </w:r>
      <w:r w:rsidR="00BF6D9B" w:rsidRPr="00C534F4">
        <w:rPr>
          <w:rFonts w:eastAsia="SimSun" w:hint="cs"/>
          <w:rtl/>
        </w:rPr>
        <w:t>انظر ال‍ملحق</w:t>
      </w:r>
      <w:r w:rsidR="00BF6D9B" w:rsidRPr="00C534F4">
        <w:rPr>
          <w:rFonts w:eastAsia="SimSun" w:hint="eastAsia"/>
          <w:rtl/>
        </w:rPr>
        <w:t> </w:t>
      </w:r>
      <w:r w:rsidR="00BF6D9B" w:rsidRPr="00C534F4">
        <w:rPr>
          <w:rFonts w:eastAsia="SimSun"/>
        </w:rPr>
        <w:t>4</w:t>
      </w:r>
      <w:r w:rsidR="00BF6D9B" w:rsidRPr="00C534F4">
        <w:rPr>
          <w:rFonts w:hint="cs"/>
          <w:rtl/>
        </w:rPr>
        <w:t xml:space="preserve"> </w:t>
      </w:r>
      <w:hyperlink r:id="rId21" w:history="1">
        <w:r w:rsidR="00BF6D9B" w:rsidRPr="00C534F4">
          <w:rPr>
            <w:rStyle w:val="Hyperlink"/>
            <w:rFonts w:hint="cs"/>
            <w:rtl/>
          </w:rPr>
          <w:t xml:space="preserve">بالوثيقة </w:t>
        </w:r>
        <w:r w:rsidR="00BF6D9B" w:rsidRPr="00C534F4">
          <w:rPr>
            <w:rStyle w:val="Hyperlink"/>
            <w:rFonts w:asciiTheme="minorHAnsi" w:hAnsiTheme="minorHAnsi" w:cstheme="majorBidi"/>
          </w:rPr>
          <w:t>6A/414</w:t>
        </w:r>
      </w:hyperlink>
      <w:r w:rsidR="00BF6D9B" w:rsidRPr="00C534F4">
        <w:rPr>
          <w:rFonts w:hint="cs"/>
          <w:rtl/>
        </w:rPr>
        <w:t>).</w:t>
      </w:r>
    </w:p>
    <w:p w:rsidR="00E74559" w:rsidRPr="00C534F4" w:rsidRDefault="002A7F12" w:rsidP="004631EA">
      <w:pPr>
        <w:rPr>
          <w:rtl/>
        </w:rPr>
      </w:pPr>
      <w:r w:rsidRPr="00C534F4">
        <w:rPr>
          <w:rFonts w:hint="cs"/>
          <w:rtl/>
        </w:rPr>
        <w:t>ال</w:t>
      </w:r>
      <w:r w:rsidR="00176107" w:rsidRPr="00C534F4">
        <w:rPr>
          <w:rFonts w:hint="cs"/>
          <w:rtl/>
        </w:rPr>
        <w:t xml:space="preserve">عناصر </w:t>
      </w:r>
      <w:r w:rsidRPr="00C534F4">
        <w:rPr>
          <w:rFonts w:hint="cs"/>
          <w:rtl/>
        </w:rPr>
        <w:t xml:space="preserve">التي </w:t>
      </w:r>
      <w:r w:rsidR="00176107" w:rsidRPr="00C534F4">
        <w:rPr>
          <w:rFonts w:hint="cs"/>
          <w:rtl/>
        </w:rPr>
        <w:t>ينبغي النظر فيها لإدراجها في مراجعة</w:t>
      </w:r>
      <w:r w:rsidR="00C10020" w:rsidRPr="00C534F4">
        <w:rPr>
          <w:rFonts w:hint="cs"/>
          <w:rtl/>
        </w:rPr>
        <w:t xml:space="preserve"> التوصية </w:t>
      </w:r>
      <w:r w:rsidR="00C10020" w:rsidRPr="00C534F4">
        <w:rPr>
          <w:rFonts w:eastAsia="SimSun"/>
        </w:rPr>
        <w:t>ITU</w:t>
      </w:r>
      <w:r w:rsidR="00C10020" w:rsidRPr="00C534F4">
        <w:rPr>
          <w:rFonts w:eastAsia="SimSun"/>
        </w:rPr>
        <w:noBreakHyphen/>
        <w:t>R BT.1893</w:t>
      </w:r>
      <w:r w:rsidR="00C10020" w:rsidRPr="00C534F4">
        <w:rPr>
          <w:rFonts w:eastAsia="SimSun" w:hint="eastAsia"/>
          <w:rtl/>
        </w:rPr>
        <w:t> </w:t>
      </w:r>
      <w:r w:rsidR="00DA039C" w:rsidRPr="00C534F4">
        <w:rPr>
          <w:rFonts w:eastAsia="SimSun" w:hint="cs"/>
          <w:rtl/>
        </w:rPr>
        <w:t xml:space="preserve">- </w:t>
      </w:r>
      <w:r w:rsidR="008203ED" w:rsidRPr="00C534F4">
        <w:rPr>
          <w:rFonts w:hint="cs"/>
          <w:rtl/>
        </w:rPr>
        <w:t xml:space="preserve">تقييم الانحطاط الذي يسببه توربين هوائي للاستقبال التلفزيوني الرقمي </w:t>
      </w:r>
      <w:r w:rsidR="00176107" w:rsidRPr="00C534F4">
        <w:rPr>
          <w:rFonts w:hint="cs"/>
          <w:rtl/>
        </w:rPr>
        <w:t>(مشروع أولي للتوصية الجديدة</w:t>
      </w:r>
      <w:r w:rsidR="00C10020" w:rsidRPr="00C534F4">
        <w:rPr>
          <w:rFonts w:hint="cs"/>
          <w:rtl/>
        </w:rPr>
        <w:t xml:space="preserve"> </w:t>
      </w:r>
      <w:r w:rsidR="004631EA" w:rsidRPr="00C534F4">
        <w:rPr>
          <w:rFonts w:hint="cs"/>
          <w:rtl/>
        </w:rPr>
        <w:t xml:space="preserve">بشأن تقييم الانحطاط الذي تسببه مزرعة رياح للاستقبال التلفزيوني الأرضي، انظر </w:t>
      </w:r>
      <w:r w:rsidR="00C10020" w:rsidRPr="00C534F4">
        <w:rPr>
          <w:rFonts w:hint="cs"/>
          <w:rtl/>
        </w:rPr>
        <w:t xml:space="preserve">الملحق </w:t>
      </w:r>
      <w:r w:rsidR="00C10020" w:rsidRPr="00C534F4">
        <w:t>7</w:t>
      </w:r>
      <w:r w:rsidR="00C10020" w:rsidRPr="00C534F4">
        <w:rPr>
          <w:rFonts w:hint="cs"/>
          <w:rtl/>
          <w:lang w:bidi="ar-SA"/>
        </w:rPr>
        <w:t xml:space="preserve"> </w:t>
      </w:r>
      <w:hyperlink r:id="rId22" w:history="1">
        <w:r w:rsidR="00C10020" w:rsidRPr="00C534F4">
          <w:rPr>
            <w:rStyle w:val="Hyperlink"/>
            <w:rFonts w:hint="cs"/>
            <w:rtl/>
          </w:rPr>
          <w:t xml:space="preserve">بالوثيقة </w:t>
        </w:r>
        <w:r w:rsidR="00C10020" w:rsidRPr="00C534F4">
          <w:rPr>
            <w:rStyle w:val="Hyperlink"/>
            <w:rFonts w:asciiTheme="minorHAnsi" w:hAnsiTheme="minorHAnsi" w:cstheme="majorBidi"/>
          </w:rPr>
          <w:t>6A/414</w:t>
        </w:r>
      </w:hyperlink>
      <w:r w:rsidR="00C10020" w:rsidRPr="00C534F4">
        <w:rPr>
          <w:rFonts w:hint="cs"/>
          <w:rtl/>
        </w:rPr>
        <w:t>)</w:t>
      </w:r>
      <w:r w:rsidR="008E54BE" w:rsidRPr="00C534F4">
        <w:rPr>
          <w:rFonts w:hint="cs"/>
          <w:rtl/>
        </w:rPr>
        <w:t>.</w:t>
      </w:r>
    </w:p>
    <w:p w:rsidR="008E54BE" w:rsidRPr="00761714" w:rsidRDefault="00363570" w:rsidP="00FC377D">
      <w:pPr>
        <w:rPr>
          <w:spacing w:val="-4"/>
          <w:rtl/>
        </w:rPr>
      </w:pPr>
      <w:r w:rsidRPr="00761714">
        <w:rPr>
          <w:rFonts w:hint="cs"/>
          <w:spacing w:val="-4"/>
          <w:rtl/>
        </w:rPr>
        <w:t>وثيقة عمل من أجل مشروع مراجعة</w:t>
      </w:r>
      <w:r w:rsidR="008E54BE" w:rsidRPr="00761714">
        <w:rPr>
          <w:rFonts w:hint="cs"/>
          <w:spacing w:val="-4"/>
          <w:rtl/>
        </w:rPr>
        <w:t xml:space="preserve"> التوصية </w:t>
      </w:r>
      <w:r w:rsidR="008E54BE" w:rsidRPr="00761714">
        <w:rPr>
          <w:rFonts w:eastAsia="SimSun"/>
          <w:spacing w:val="-4"/>
        </w:rPr>
        <w:t>ITU</w:t>
      </w:r>
      <w:r w:rsidR="008E54BE" w:rsidRPr="00761714">
        <w:rPr>
          <w:rFonts w:eastAsia="SimSun"/>
          <w:spacing w:val="-4"/>
        </w:rPr>
        <w:noBreakHyphen/>
        <w:t>R BT.2033</w:t>
      </w:r>
      <w:r w:rsidR="008E54BE" w:rsidRPr="00761714">
        <w:rPr>
          <w:rFonts w:eastAsia="SimSun" w:hint="eastAsia"/>
          <w:spacing w:val="-4"/>
          <w:rtl/>
        </w:rPr>
        <w:t> </w:t>
      </w:r>
      <w:r w:rsidR="00FC377D" w:rsidRPr="00761714">
        <w:rPr>
          <w:rFonts w:hint="cs"/>
          <w:spacing w:val="-4"/>
          <w:rtl/>
        </w:rPr>
        <w:t xml:space="preserve">- </w:t>
      </w:r>
      <w:r w:rsidR="008E54BE" w:rsidRPr="00761714">
        <w:rPr>
          <w:rFonts w:hint="cs"/>
          <w:spacing w:val="-4"/>
          <w:rtl/>
        </w:rPr>
        <w:t>معايير التخطيط للجيل الثاني من أنظمة الإذاعة التلفزيونية الرقمية للأرض في نطاقات</w:t>
      </w:r>
      <w:r w:rsidR="00FC377D" w:rsidRPr="00761714">
        <w:rPr>
          <w:rFonts w:hint="cs"/>
          <w:spacing w:val="-4"/>
          <w:rtl/>
        </w:rPr>
        <w:t xml:space="preserve"> </w:t>
      </w:r>
      <w:r w:rsidR="008E54BE" w:rsidRPr="00761714">
        <w:rPr>
          <w:rFonts w:hint="cs"/>
          <w:spacing w:val="-4"/>
          <w:rtl/>
        </w:rPr>
        <w:t xml:space="preserve">الموجات المترية </w:t>
      </w:r>
      <w:r w:rsidR="008E54BE" w:rsidRPr="00761714">
        <w:rPr>
          <w:spacing w:val="-4"/>
        </w:rPr>
        <w:t>(VHF)</w:t>
      </w:r>
      <w:r w:rsidR="008E54BE" w:rsidRPr="00761714">
        <w:rPr>
          <w:rFonts w:hint="cs"/>
          <w:spacing w:val="-4"/>
          <w:rtl/>
        </w:rPr>
        <w:t xml:space="preserve"> والديسيمترية </w:t>
      </w:r>
      <w:r w:rsidR="008E54BE" w:rsidRPr="00761714">
        <w:rPr>
          <w:spacing w:val="-4"/>
        </w:rPr>
        <w:t>(UHF)</w:t>
      </w:r>
      <w:r w:rsidR="008E54BE" w:rsidRPr="00761714">
        <w:rPr>
          <w:rFonts w:hint="cs"/>
          <w:spacing w:val="-4"/>
          <w:rtl/>
        </w:rPr>
        <w:t>، بما في ذلك نسب الحماية</w:t>
      </w:r>
      <w:r w:rsidR="00FC377D" w:rsidRPr="00761714">
        <w:rPr>
          <w:rFonts w:hint="cs"/>
          <w:spacing w:val="-4"/>
          <w:rtl/>
        </w:rPr>
        <w:t xml:space="preserve"> (انظر الملحق</w:t>
      </w:r>
      <w:r w:rsidR="008E54BE" w:rsidRPr="00761714">
        <w:rPr>
          <w:rFonts w:hint="cs"/>
          <w:spacing w:val="-4"/>
          <w:rtl/>
        </w:rPr>
        <w:t xml:space="preserve"> </w:t>
      </w:r>
      <w:r w:rsidR="008E54BE" w:rsidRPr="00761714">
        <w:rPr>
          <w:spacing w:val="-4"/>
        </w:rPr>
        <w:t>8</w:t>
      </w:r>
      <w:r w:rsidR="008E54BE" w:rsidRPr="00761714">
        <w:rPr>
          <w:rFonts w:hint="cs"/>
          <w:spacing w:val="-4"/>
          <w:rtl/>
          <w:lang w:bidi="ar-SA"/>
        </w:rPr>
        <w:t xml:space="preserve"> </w:t>
      </w:r>
      <w:hyperlink r:id="rId23" w:history="1">
        <w:r w:rsidR="008E54BE" w:rsidRPr="00761714">
          <w:rPr>
            <w:rStyle w:val="Hyperlink"/>
            <w:rFonts w:hint="cs"/>
            <w:spacing w:val="-4"/>
            <w:rtl/>
          </w:rPr>
          <w:t xml:space="preserve">بالوثيقة </w:t>
        </w:r>
        <w:r w:rsidR="008E54BE" w:rsidRPr="00761714">
          <w:rPr>
            <w:rStyle w:val="Hyperlink"/>
            <w:rFonts w:asciiTheme="minorHAnsi" w:hAnsiTheme="minorHAnsi" w:cstheme="majorBidi"/>
            <w:spacing w:val="-4"/>
          </w:rPr>
          <w:t>6A/414</w:t>
        </w:r>
      </w:hyperlink>
      <w:r w:rsidR="008E54BE" w:rsidRPr="00761714">
        <w:rPr>
          <w:rFonts w:hint="cs"/>
          <w:spacing w:val="-4"/>
          <w:rtl/>
        </w:rPr>
        <w:t>).</w:t>
      </w:r>
    </w:p>
    <w:p w:rsidR="00E70463" w:rsidRPr="00761714" w:rsidRDefault="00E70463" w:rsidP="00761714">
      <w:pPr>
        <w:pStyle w:val="Annextitle"/>
        <w:spacing w:after="120"/>
        <w:rPr>
          <w:sz w:val="26"/>
          <w:szCs w:val="36"/>
          <w:rtl/>
        </w:rPr>
      </w:pPr>
      <w:r w:rsidRPr="00AF5281">
        <w:rPr>
          <w:sz w:val="26"/>
          <w:szCs w:val="36"/>
          <w:rtl/>
        </w:rPr>
        <w:t xml:space="preserve">فرقة العمل </w:t>
      </w:r>
      <w:r w:rsidRPr="00AF5281">
        <w:rPr>
          <w:sz w:val="26"/>
          <w:szCs w:val="36"/>
        </w:rPr>
        <w:t>6B</w:t>
      </w:r>
    </w:p>
    <w:p w:rsidR="00E70463" w:rsidRPr="00C534F4" w:rsidRDefault="00E20B9C" w:rsidP="002D5FBA">
      <w:pPr>
        <w:rPr>
          <w:rFonts w:eastAsia="SimSun"/>
          <w:spacing w:val="-2"/>
          <w:rtl/>
          <w:lang w:bidi="ar-SA"/>
        </w:rPr>
      </w:pPr>
      <w:r w:rsidRPr="00C534F4">
        <w:rPr>
          <w:rFonts w:hint="cs"/>
          <w:spacing w:val="-2"/>
          <w:rtl/>
        </w:rPr>
        <w:t>ال</w:t>
      </w:r>
      <w:r w:rsidR="00E70463" w:rsidRPr="00C534F4">
        <w:rPr>
          <w:rFonts w:hint="cs"/>
          <w:spacing w:val="-2"/>
          <w:rtl/>
        </w:rPr>
        <w:t>أنظمة ال</w:t>
      </w:r>
      <w:r w:rsidR="00795857" w:rsidRPr="00C534F4">
        <w:rPr>
          <w:rFonts w:hint="cs"/>
          <w:spacing w:val="-2"/>
          <w:rtl/>
        </w:rPr>
        <w:t>‍</w:t>
      </w:r>
      <w:r w:rsidR="00E70463" w:rsidRPr="00C534F4">
        <w:rPr>
          <w:rFonts w:hint="cs"/>
          <w:spacing w:val="-2"/>
          <w:rtl/>
        </w:rPr>
        <w:t xml:space="preserve">متكاملة </w:t>
      </w:r>
      <w:r w:rsidRPr="00C534F4">
        <w:rPr>
          <w:rFonts w:hint="cs"/>
          <w:spacing w:val="-2"/>
          <w:rtl/>
        </w:rPr>
        <w:t xml:space="preserve">النطاق العريض للإذاعة عريضة النطاق </w:t>
      </w:r>
      <w:r w:rsidR="00E70463" w:rsidRPr="00C534F4">
        <w:rPr>
          <w:spacing w:val="-2"/>
        </w:rPr>
        <w:t>(IBB)</w:t>
      </w:r>
      <w:r w:rsidR="00E70463" w:rsidRPr="00C534F4">
        <w:rPr>
          <w:rFonts w:hint="cs"/>
          <w:spacing w:val="-2"/>
          <w:rtl/>
        </w:rPr>
        <w:t xml:space="preserve"> </w:t>
      </w:r>
      <w:r w:rsidR="002D5FBA" w:rsidRPr="00C534F4">
        <w:rPr>
          <w:rFonts w:hint="cs"/>
          <w:spacing w:val="-2"/>
          <w:rtl/>
        </w:rPr>
        <w:t xml:space="preserve">- وثيقة عمل من أجل </w:t>
      </w:r>
      <w:r w:rsidR="00E70463" w:rsidRPr="00C534F4">
        <w:rPr>
          <w:rFonts w:hint="cs"/>
          <w:spacing w:val="-2"/>
          <w:rtl/>
        </w:rPr>
        <w:t>مشروع أولي للتوصية ال</w:t>
      </w:r>
      <w:r w:rsidR="00795857" w:rsidRPr="00C534F4">
        <w:rPr>
          <w:rFonts w:hint="cs"/>
          <w:spacing w:val="-2"/>
          <w:rtl/>
        </w:rPr>
        <w:t>‍</w:t>
      </w:r>
      <w:r w:rsidR="00E70463" w:rsidRPr="00C534F4">
        <w:rPr>
          <w:rFonts w:hint="cs"/>
          <w:spacing w:val="-2"/>
          <w:rtl/>
        </w:rPr>
        <w:t>جديدة </w:t>
      </w:r>
      <w:r w:rsidR="00E70463" w:rsidRPr="00C534F4">
        <w:rPr>
          <w:spacing w:val="-2"/>
        </w:rPr>
        <w:t>ITU</w:t>
      </w:r>
      <w:r w:rsidR="00E70463" w:rsidRPr="00C534F4">
        <w:rPr>
          <w:spacing w:val="-2"/>
        </w:rPr>
        <w:sym w:font="Symbol" w:char="F02D"/>
      </w:r>
      <w:r w:rsidR="00E70463" w:rsidRPr="00C534F4">
        <w:rPr>
          <w:spacing w:val="-2"/>
        </w:rPr>
        <w:t>R</w:t>
      </w:r>
      <w:r w:rsidR="00FD61E9" w:rsidRPr="00C534F4">
        <w:rPr>
          <w:spacing w:val="-2"/>
        </w:rPr>
        <w:t> </w:t>
      </w:r>
      <w:r w:rsidR="00A44B21" w:rsidRPr="00C534F4">
        <w:rPr>
          <w:spacing w:val="-2"/>
        </w:rPr>
        <w:t>BT.[IBB</w:t>
      </w:r>
      <w:r w:rsidR="00A44B21" w:rsidRPr="00C534F4">
        <w:rPr>
          <w:spacing w:val="-2"/>
        </w:rPr>
        <w:noBreakHyphen/>
        <w:t>SYSTEM</w:t>
      </w:r>
      <w:r w:rsidR="00E70463" w:rsidRPr="00C534F4">
        <w:rPr>
          <w:spacing w:val="-2"/>
        </w:rPr>
        <w:t>]</w:t>
      </w:r>
      <w:r w:rsidR="00212F56" w:rsidRPr="00C534F4">
        <w:rPr>
          <w:rFonts w:eastAsia="SimSun" w:hint="eastAsia"/>
          <w:spacing w:val="-2"/>
          <w:rtl/>
        </w:rPr>
        <w:t> </w:t>
      </w:r>
      <w:r w:rsidR="002D5FBA" w:rsidRPr="00C534F4">
        <w:rPr>
          <w:rFonts w:eastAsia="SimSun" w:hint="cs"/>
          <w:spacing w:val="-2"/>
          <w:rtl/>
        </w:rPr>
        <w:t>(</w:t>
      </w:r>
      <w:r w:rsidR="00E70463" w:rsidRPr="00C534F4">
        <w:rPr>
          <w:rFonts w:eastAsia="SimSun" w:hint="cs"/>
          <w:spacing w:val="-2"/>
          <w:rtl/>
        </w:rPr>
        <w:t>انظر ال</w:t>
      </w:r>
      <w:r w:rsidR="00D83508" w:rsidRPr="00C534F4">
        <w:rPr>
          <w:rFonts w:eastAsia="SimSun" w:hint="cs"/>
          <w:spacing w:val="-2"/>
          <w:rtl/>
        </w:rPr>
        <w:t>‍</w:t>
      </w:r>
      <w:r w:rsidR="00E70463" w:rsidRPr="00C534F4">
        <w:rPr>
          <w:rFonts w:eastAsia="SimSun" w:hint="cs"/>
          <w:spacing w:val="-2"/>
          <w:rtl/>
        </w:rPr>
        <w:t>ملحق</w:t>
      </w:r>
      <w:r w:rsidR="00FD61E9" w:rsidRPr="00C534F4">
        <w:rPr>
          <w:rFonts w:eastAsia="SimSun" w:hint="eastAsia"/>
          <w:spacing w:val="-2"/>
          <w:rtl/>
        </w:rPr>
        <w:t> </w:t>
      </w:r>
      <w:r w:rsidR="0037317C" w:rsidRPr="00C534F4">
        <w:rPr>
          <w:rFonts w:eastAsia="SimSun"/>
          <w:spacing w:val="-2"/>
        </w:rPr>
        <w:t>2</w:t>
      </w:r>
      <w:r w:rsidR="0037317C" w:rsidRPr="00C534F4">
        <w:rPr>
          <w:rFonts w:eastAsia="SimSun" w:hint="cs"/>
          <w:spacing w:val="-2"/>
          <w:rtl/>
        </w:rPr>
        <w:t xml:space="preserve"> </w:t>
      </w:r>
      <w:hyperlink r:id="rId24" w:history="1">
        <w:r w:rsidR="0037317C" w:rsidRPr="00C534F4">
          <w:rPr>
            <w:rStyle w:val="Hyperlink"/>
            <w:rFonts w:eastAsia="SimSun" w:hint="cs"/>
            <w:spacing w:val="-2"/>
            <w:rtl/>
          </w:rPr>
          <w:t xml:space="preserve">بالوثيقة </w:t>
        </w:r>
        <w:r w:rsidR="0037317C" w:rsidRPr="00C534F4">
          <w:rPr>
            <w:rStyle w:val="Hyperlink"/>
            <w:rFonts w:asciiTheme="minorHAnsi" w:hAnsiTheme="minorHAnsi" w:cstheme="majorBidi"/>
          </w:rPr>
          <w:t>6B/215</w:t>
        </w:r>
      </w:hyperlink>
      <w:r w:rsidR="00E70463" w:rsidRPr="00C534F4">
        <w:rPr>
          <w:rFonts w:eastAsia="SimSun" w:hint="cs"/>
          <w:spacing w:val="-2"/>
          <w:rtl/>
        </w:rPr>
        <w:t>).</w:t>
      </w:r>
    </w:p>
    <w:p w:rsidR="006D7D68" w:rsidRPr="00C534F4" w:rsidRDefault="006D7D68" w:rsidP="00C31AD4">
      <w:pPr>
        <w:rPr>
          <w:noProof/>
          <w:rtl/>
        </w:rPr>
      </w:pPr>
      <w:r w:rsidRPr="00C534F4">
        <w:rPr>
          <w:rFonts w:hint="cs"/>
          <w:noProof/>
          <w:rtl/>
        </w:rPr>
        <w:t>السطوح البينية الرقمية في الوقت الفعلي من أجل إشارات التلفزيون فائق الوضوح (مشروع أولي للتوصية الجديدة</w:t>
      </w:r>
      <w:r w:rsidR="00403F94" w:rsidRPr="00C534F4">
        <w:rPr>
          <w:noProof/>
          <w:rtl/>
        </w:rPr>
        <w:br/>
      </w:r>
      <w:r w:rsidRPr="00C534F4">
        <w:rPr>
          <w:rFonts w:asciiTheme="minorHAnsi" w:hAnsiTheme="minorHAnsi" w:cstheme="minorHAnsi"/>
        </w:rPr>
        <w:t>ITU-R BT.[UHDTV-IF]</w:t>
      </w:r>
      <w:r w:rsidRPr="00C534F4">
        <w:rPr>
          <w:rFonts w:hint="cs"/>
          <w:noProof/>
          <w:rtl/>
        </w:rPr>
        <w:t xml:space="preserve"> </w:t>
      </w:r>
      <w:r w:rsidR="00F02C98" w:rsidRPr="00C534F4">
        <w:rPr>
          <w:rFonts w:hint="cs"/>
          <w:noProof/>
          <w:rtl/>
        </w:rPr>
        <w:t>(</w:t>
      </w:r>
      <w:r w:rsidRPr="00C534F4">
        <w:rPr>
          <w:rFonts w:hint="cs"/>
          <w:noProof/>
          <w:rtl/>
        </w:rPr>
        <w:t xml:space="preserve">نظر الملحق </w:t>
      </w:r>
      <w:r w:rsidRPr="00C534F4">
        <w:rPr>
          <w:noProof/>
        </w:rPr>
        <w:t>4</w:t>
      </w:r>
      <w:r w:rsidRPr="00C534F4">
        <w:rPr>
          <w:rFonts w:hint="cs"/>
          <w:noProof/>
          <w:rtl/>
        </w:rPr>
        <w:t xml:space="preserve"> </w:t>
      </w:r>
      <w:hyperlink r:id="rId25" w:history="1">
        <w:r w:rsidRPr="00C534F4">
          <w:rPr>
            <w:rStyle w:val="Hyperlink"/>
            <w:rFonts w:eastAsia="SimSun" w:hint="cs"/>
            <w:spacing w:val="-2"/>
            <w:rtl/>
          </w:rPr>
          <w:t xml:space="preserve">بالوثيقة </w:t>
        </w:r>
        <w:r w:rsidRPr="00C534F4">
          <w:rPr>
            <w:rStyle w:val="Hyperlink"/>
            <w:rFonts w:asciiTheme="minorHAnsi" w:hAnsiTheme="minorHAnsi" w:cstheme="majorBidi"/>
          </w:rPr>
          <w:t>6B/215</w:t>
        </w:r>
      </w:hyperlink>
      <w:r w:rsidR="00C31AD4">
        <w:rPr>
          <w:rFonts w:hint="cs"/>
          <w:rtl/>
        </w:rPr>
        <w:t>))</w:t>
      </w:r>
      <w:hyperlink r:id="rId26" w:history="1"/>
      <w:r w:rsidRPr="00C534F4">
        <w:rPr>
          <w:rFonts w:hint="cs"/>
          <w:noProof/>
          <w:rtl/>
        </w:rPr>
        <w:t>.</w:t>
      </w:r>
    </w:p>
    <w:p w:rsidR="00E70463" w:rsidRPr="00C31AD4" w:rsidRDefault="00745778" w:rsidP="00C31AD4">
      <w:pPr>
        <w:rPr>
          <w:noProof/>
          <w:spacing w:val="-2"/>
          <w:rtl/>
        </w:rPr>
      </w:pPr>
      <w:r w:rsidRPr="00C31AD4">
        <w:rPr>
          <w:rFonts w:hint="cs"/>
          <w:spacing w:val="-2"/>
          <w:rtl/>
        </w:rPr>
        <w:t>السطوح البينية الرقمية الكهربائية والبصرية</w:t>
      </w:r>
      <w:r w:rsidR="0009748B" w:rsidRPr="00C31AD4">
        <w:rPr>
          <w:rFonts w:hint="cs"/>
          <w:spacing w:val="-2"/>
          <w:rtl/>
        </w:rPr>
        <w:t xml:space="preserve"> </w:t>
      </w:r>
      <w:r w:rsidR="0009748B" w:rsidRPr="00C31AD4">
        <w:rPr>
          <w:spacing w:val="-2"/>
        </w:rPr>
        <w:t>Gbit/s</w:t>
      </w:r>
      <w:r w:rsidR="00C31AD4" w:rsidRPr="00C31AD4">
        <w:rPr>
          <w:spacing w:val="-2"/>
        </w:rPr>
        <w:t> 6</w:t>
      </w:r>
      <w:r w:rsidRPr="00C31AD4">
        <w:rPr>
          <w:rFonts w:hint="cs"/>
          <w:spacing w:val="-2"/>
          <w:rtl/>
        </w:rPr>
        <w:t xml:space="preserve"> </w:t>
      </w:r>
      <w:r w:rsidR="0009748B" w:rsidRPr="00C31AD4">
        <w:rPr>
          <w:rFonts w:hint="cs"/>
          <w:spacing w:val="-2"/>
          <w:rtl/>
        </w:rPr>
        <w:t>و</w:t>
      </w:r>
      <w:r w:rsidR="0009748B" w:rsidRPr="00C31AD4">
        <w:rPr>
          <w:spacing w:val="-2"/>
        </w:rPr>
        <w:t>Gbit/s</w:t>
      </w:r>
      <w:r w:rsidR="00C31AD4" w:rsidRPr="00C31AD4">
        <w:rPr>
          <w:spacing w:val="-2"/>
        </w:rPr>
        <w:t> 12</w:t>
      </w:r>
      <w:r w:rsidR="0009748B" w:rsidRPr="00C31AD4">
        <w:rPr>
          <w:rFonts w:hint="cs"/>
          <w:spacing w:val="-2"/>
          <w:rtl/>
        </w:rPr>
        <w:t xml:space="preserve"> و</w:t>
      </w:r>
      <w:r w:rsidR="0009748B" w:rsidRPr="00C31AD4">
        <w:rPr>
          <w:spacing w:val="-2"/>
        </w:rPr>
        <w:t>Gbit/s</w:t>
      </w:r>
      <w:r w:rsidR="00C31AD4" w:rsidRPr="00C31AD4">
        <w:rPr>
          <w:spacing w:val="-2"/>
        </w:rPr>
        <w:t> 24</w:t>
      </w:r>
      <w:r w:rsidR="0009748B" w:rsidRPr="00C31AD4">
        <w:rPr>
          <w:rFonts w:hint="cs"/>
          <w:spacing w:val="-2"/>
          <w:rtl/>
        </w:rPr>
        <w:t xml:space="preserve"> </w:t>
      </w:r>
      <w:r w:rsidR="00E646A3" w:rsidRPr="00C31AD4">
        <w:rPr>
          <w:rFonts w:hint="cs"/>
          <w:spacing w:val="-2"/>
          <w:rtl/>
        </w:rPr>
        <w:t>ل</w:t>
      </w:r>
      <w:r w:rsidRPr="00C31AD4">
        <w:rPr>
          <w:rFonts w:hint="cs"/>
          <w:spacing w:val="-2"/>
          <w:rtl/>
        </w:rPr>
        <w:t>إشارات التلفزيون فائق الوضوح في</w:t>
      </w:r>
      <w:r w:rsidR="00C31AD4" w:rsidRPr="00C31AD4">
        <w:rPr>
          <w:rFonts w:hint="eastAsia"/>
          <w:spacing w:val="-2"/>
          <w:rtl/>
        </w:rPr>
        <w:t> </w:t>
      </w:r>
      <w:r w:rsidRPr="00C31AD4">
        <w:rPr>
          <w:rFonts w:hint="cs"/>
          <w:spacing w:val="-2"/>
          <w:rtl/>
        </w:rPr>
        <w:t>الاستوديو (وثيقة عمل من أجل مشروع أولي للتوصية الجديدة</w:t>
      </w:r>
      <w:r w:rsidR="002109F4" w:rsidRPr="00C31AD4">
        <w:rPr>
          <w:rFonts w:hint="cs"/>
          <w:noProof/>
          <w:spacing w:val="-2"/>
          <w:rtl/>
        </w:rPr>
        <w:t xml:space="preserve"> </w:t>
      </w:r>
      <w:r w:rsidR="009453C0" w:rsidRPr="00C31AD4">
        <w:rPr>
          <w:spacing w:val="-2"/>
        </w:rPr>
        <w:t>ITU</w:t>
      </w:r>
      <w:r w:rsidR="009453C0" w:rsidRPr="00C31AD4">
        <w:rPr>
          <w:spacing w:val="-2"/>
        </w:rPr>
        <w:sym w:font="Symbol" w:char="F02D"/>
      </w:r>
      <w:r w:rsidR="009453C0" w:rsidRPr="00C31AD4">
        <w:rPr>
          <w:spacing w:val="-2"/>
        </w:rPr>
        <w:t>R </w:t>
      </w:r>
      <w:r w:rsidR="00ED5101" w:rsidRPr="00C31AD4">
        <w:rPr>
          <w:rFonts w:asciiTheme="minorHAnsi" w:hAnsiTheme="minorHAnsi" w:cstheme="minorHAnsi"/>
          <w:spacing w:val="-2"/>
        </w:rPr>
        <w:t>BT.[UHD</w:t>
      </w:r>
      <w:r w:rsidR="0010641B" w:rsidRPr="00C31AD4">
        <w:rPr>
          <w:rFonts w:asciiTheme="minorHAnsi" w:hAnsiTheme="minorHAnsi" w:cstheme="minorHAnsi"/>
          <w:spacing w:val="-2"/>
        </w:rPr>
        <w:t>-SD</w:t>
      </w:r>
      <w:r w:rsidR="00DA1761" w:rsidRPr="00C31AD4">
        <w:rPr>
          <w:rFonts w:asciiTheme="minorHAnsi" w:hAnsiTheme="minorHAnsi" w:cstheme="minorHAnsi"/>
          <w:spacing w:val="-2"/>
        </w:rPr>
        <w:t>I</w:t>
      </w:r>
      <w:r w:rsidR="00ED5101" w:rsidRPr="00C31AD4">
        <w:rPr>
          <w:rFonts w:asciiTheme="minorHAnsi" w:hAnsiTheme="minorHAnsi" w:cstheme="minorHAnsi"/>
          <w:spacing w:val="-2"/>
        </w:rPr>
        <w:t>]</w:t>
      </w:r>
      <w:r w:rsidR="00ED5101" w:rsidRPr="00C31AD4">
        <w:rPr>
          <w:rFonts w:hint="cs"/>
          <w:noProof/>
          <w:spacing w:val="-2"/>
          <w:rtl/>
        </w:rPr>
        <w:t xml:space="preserve"> </w:t>
      </w:r>
      <w:r w:rsidR="005B6526" w:rsidRPr="00C31AD4">
        <w:rPr>
          <w:rFonts w:hint="cs"/>
          <w:noProof/>
          <w:spacing w:val="-2"/>
          <w:rtl/>
        </w:rPr>
        <w:t>(</w:t>
      </w:r>
      <w:r w:rsidR="00ED5101" w:rsidRPr="00C31AD4">
        <w:rPr>
          <w:rFonts w:hint="cs"/>
          <w:noProof/>
          <w:spacing w:val="-2"/>
          <w:rtl/>
        </w:rPr>
        <w:t xml:space="preserve">انظر الملحق </w:t>
      </w:r>
      <w:r w:rsidR="004C24BE" w:rsidRPr="00C31AD4">
        <w:rPr>
          <w:noProof/>
          <w:spacing w:val="-2"/>
        </w:rPr>
        <w:t>8</w:t>
      </w:r>
      <w:r w:rsidR="004C24BE" w:rsidRPr="00C31AD4">
        <w:rPr>
          <w:rFonts w:hint="cs"/>
          <w:noProof/>
          <w:spacing w:val="-2"/>
          <w:rtl/>
        </w:rPr>
        <w:t xml:space="preserve"> </w:t>
      </w:r>
      <w:hyperlink r:id="rId27" w:history="1">
        <w:r w:rsidR="004C24BE" w:rsidRPr="00C31AD4">
          <w:rPr>
            <w:rStyle w:val="Hyperlink"/>
            <w:rFonts w:eastAsia="SimSun" w:hint="cs"/>
            <w:spacing w:val="-2"/>
            <w:rtl/>
          </w:rPr>
          <w:t xml:space="preserve">بالوثيقة </w:t>
        </w:r>
        <w:r w:rsidR="004C24BE" w:rsidRPr="00C31AD4">
          <w:rPr>
            <w:rStyle w:val="Hyperlink"/>
            <w:rFonts w:asciiTheme="minorHAnsi" w:hAnsiTheme="minorHAnsi" w:cstheme="majorBidi"/>
            <w:spacing w:val="-2"/>
          </w:rPr>
          <w:t>6B/215</w:t>
        </w:r>
      </w:hyperlink>
      <w:r w:rsidR="00ED5101" w:rsidRPr="00C31AD4">
        <w:rPr>
          <w:rFonts w:hint="cs"/>
          <w:spacing w:val="-2"/>
          <w:rtl/>
        </w:rPr>
        <w:t>)</w:t>
      </w:r>
      <w:r w:rsidR="00C31AD4" w:rsidRPr="00C31AD4">
        <w:rPr>
          <w:rFonts w:hint="cs"/>
          <w:noProof/>
          <w:spacing w:val="-2"/>
          <w:rtl/>
        </w:rPr>
        <w:t>)</w:t>
      </w:r>
      <w:r w:rsidR="001B3753" w:rsidRPr="00C31AD4">
        <w:rPr>
          <w:rFonts w:hint="cs"/>
          <w:noProof/>
          <w:spacing w:val="-2"/>
          <w:rtl/>
        </w:rPr>
        <w:t>.</w:t>
      </w:r>
    </w:p>
    <w:p w:rsidR="009E47C0" w:rsidRPr="00C31AD4" w:rsidRDefault="009303F1" w:rsidP="00C31AD4">
      <w:pPr>
        <w:rPr>
          <w:noProof/>
          <w:spacing w:val="-6"/>
          <w:rtl/>
        </w:rPr>
      </w:pPr>
      <w:r w:rsidRPr="00C31AD4">
        <w:rPr>
          <w:rFonts w:hint="cs"/>
          <w:spacing w:val="-6"/>
          <w:rtl/>
        </w:rPr>
        <w:t>نموذج تعريف الصوت (وثيقة عمل من أجل مشروع أولي</w:t>
      </w:r>
      <w:r w:rsidRPr="00C31AD4">
        <w:rPr>
          <w:rFonts w:hint="cs"/>
          <w:noProof/>
          <w:spacing w:val="-6"/>
          <w:rtl/>
        </w:rPr>
        <w:t xml:space="preserve"> للتوصية الجديدة</w:t>
      </w:r>
      <w:r w:rsidR="009E47C0" w:rsidRPr="00C31AD4">
        <w:rPr>
          <w:rFonts w:hint="cs"/>
          <w:noProof/>
          <w:spacing w:val="-6"/>
          <w:rtl/>
        </w:rPr>
        <w:t xml:space="preserve"> </w:t>
      </w:r>
      <w:r w:rsidR="009E47C0" w:rsidRPr="00C31AD4">
        <w:rPr>
          <w:spacing w:val="-6"/>
        </w:rPr>
        <w:t>ITU</w:t>
      </w:r>
      <w:r w:rsidR="009E47C0" w:rsidRPr="00C31AD4">
        <w:rPr>
          <w:spacing w:val="-6"/>
        </w:rPr>
        <w:sym w:font="Symbol" w:char="F02D"/>
      </w:r>
      <w:r w:rsidR="009E47C0" w:rsidRPr="00C31AD4">
        <w:rPr>
          <w:spacing w:val="-6"/>
        </w:rPr>
        <w:t>R </w:t>
      </w:r>
      <w:r w:rsidR="009E47C0" w:rsidRPr="00C31AD4">
        <w:rPr>
          <w:rFonts w:asciiTheme="minorHAnsi" w:hAnsiTheme="minorHAnsi" w:cstheme="minorHAnsi"/>
          <w:spacing w:val="-6"/>
        </w:rPr>
        <w:t>BS.[ADM]</w:t>
      </w:r>
      <w:r w:rsidR="009E47C0" w:rsidRPr="00C31AD4">
        <w:rPr>
          <w:rFonts w:hint="cs"/>
          <w:noProof/>
          <w:spacing w:val="-6"/>
          <w:rtl/>
        </w:rPr>
        <w:t xml:space="preserve"> </w:t>
      </w:r>
      <w:r w:rsidR="00C31AD4" w:rsidRPr="00C31AD4">
        <w:rPr>
          <w:rFonts w:hint="cs"/>
          <w:noProof/>
          <w:spacing w:val="-6"/>
          <w:rtl/>
        </w:rPr>
        <w:t>(</w:t>
      </w:r>
      <w:r w:rsidR="009E47C0" w:rsidRPr="00C31AD4">
        <w:rPr>
          <w:rFonts w:hint="cs"/>
          <w:noProof/>
          <w:spacing w:val="-6"/>
          <w:rtl/>
        </w:rPr>
        <w:t xml:space="preserve">انظر الملحق </w:t>
      </w:r>
      <w:r w:rsidR="009E47C0" w:rsidRPr="00C31AD4">
        <w:rPr>
          <w:noProof/>
          <w:spacing w:val="-6"/>
        </w:rPr>
        <w:t>10</w:t>
      </w:r>
      <w:r w:rsidR="00C31AD4" w:rsidRPr="00C31AD4">
        <w:rPr>
          <w:rFonts w:hint="cs"/>
          <w:noProof/>
          <w:spacing w:val="-6"/>
          <w:rtl/>
        </w:rPr>
        <w:t xml:space="preserve"> </w:t>
      </w:r>
      <w:hyperlink r:id="rId28" w:history="1">
        <w:r w:rsidR="009E47C0" w:rsidRPr="00C31AD4">
          <w:rPr>
            <w:rStyle w:val="Hyperlink"/>
            <w:rFonts w:eastAsia="SimSun" w:hint="cs"/>
            <w:spacing w:val="-6"/>
            <w:rtl/>
          </w:rPr>
          <w:t>بالوثيقة</w:t>
        </w:r>
        <w:r w:rsidR="00761714" w:rsidRPr="00C31AD4">
          <w:rPr>
            <w:rStyle w:val="Hyperlink"/>
            <w:rFonts w:eastAsia="SimSun" w:hint="eastAsia"/>
            <w:spacing w:val="-6"/>
            <w:rtl/>
          </w:rPr>
          <w:t> </w:t>
        </w:r>
        <w:r w:rsidR="009E47C0" w:rsidRPr="00C31AD4">
          <w:rPr>
            <w:rStyle w:val="Hyperlink"/>
            <w:rFonts w:asciiTheme="minorHAnsi" w:hAnsiTheme="minorHAnsi" w:cstheme="majorBidi"/>
            <w:spacing w:val="-6"/>
          </w:rPr>
          <w:t>6B/215</w:t>
        </w:r>
      </w:hyperlink>
      <w:r w:rsidR="009E47C0" w:rsidRPr="00C31AD4">
        <w:rPr>
          <w:rFonts w:hint="cs"/>
          <w:noProof/>
          <w:spacing w:val="-6"/>
          <w:rtl/>
        </w:rPr>
        <w:t>)</w:t>
      </w:r>
      <w:r w:rsidR="00C31AD4" w:rsidRPr="00C31AD4">
        <w:rPr>
          <w:rFonts w:hint="cs"/>
          <w:noProof/>
          <w:spacing w:val="-6"/>
          <w:rtl/>
        </w:rPr>
        <w:t>)</w:t>
      </w:r>
      <w:r w:rsidR="009E47C0" w:rsidRPr="00C31AD4">
        <w:rPr>
          <w:rFonts w:hint="cs"/>
          <w:noProof/>
          <w:spacing w:val="-6"/>
          <w:rtl/>
        </w:rPr>
        <w:t>.</w:t>
      </w:r>
    </w:p>
    <w:p w:rsidR="00E70463" w:rsidRPr="00761714" w:rsidRDefault="00E70463" w:rsidP="00761714">
      <w:pPr>
        <w:pStyle w:val="Annextitle"/>
        <w:spacing w:after="120"/>
        <w:rPr>
          <w:sz w:val="26"/>
          <w:szCs w:val="36"/>
        </w:rPr>
      </w:pPr>
      <w:r w:rsidRPr="00AF5281">
        <w:rPr>
          <w:sz w:val="26"/>
          <w:szCs w:val="36"/>
          <w:rtl/>
        </w:rPr>
        <w:t xml:space="preserve">فرقة العمل </w:t>
      </w:r>
      <w:r w:rsidRPr="00AF5281">
        <w:rPr>
          <w:sz w:val="26"/>
          <w:szCs w:val="36"/>
        </w:rPr>
        <w:t>6C</w:t>
      </w:r>
    </w:p>
    <w:p w:rsidR="00616E8A" w:rsidRDefault="00D82445" w:rsidP="00C31AD4">
      <w:pPr>
        <w:rPr>
          <w:rtl/>
        </w:rPr>
      </w:pPr>
      <w:r>
        <w:rPr>
          <w:rFonts w:hint="cs"/>
          <w:rtl/>
        </w:rPr>
        <w:t>مشروع التوصية الجديدة بشأن المدى الدينامي</w:t>
      </w:r>
      <w:r w:rsidR="004C2C6D">
        <w:rPr>
          <w:rFonts w:hint="cs"/>
          <w:rtl/>
        </w:rPr>
        <w:t xml:space="preserve"> المعزز</w:t>
      </w:r>
      <w:r>
        <w:rPr>
          <w:rFonts w:hint="cs"/>
          <w:rtl/>
        </w:rPr>
        <w:t xml:space="preserve"> للصور فيما يتعلق بجميع أنساق المسح الفيديوي.</w:t>
      </w:r>
    </w:p>
    <w:p w:rsidR="0009748B" w:rsidRDefault="0009748B" w:rsidP="00C31AD4">
      <w:pPr>
        <w:rPr>
          <w:rtl/>
        </w:rPr>
      </w:pPr>
      <w:r>
        <w:rPr>
          <w:rFonts w:hint="cs"/>
          <w:rtl/>
        </w:rPr>
        <w:t xml:space="preserve">مشروع تعديل التوصية </w:t>
      </w:r>
      <w:r>
        <w:t>ITU-R BT.2020</w:t>
      </w:r>
      <w:r w:rsidR="00616E8A">
        <w:rPr>
          <w:rFonts w:hint="cs"/>
          <w:rtl/>
        </w:rPr>
        <w:t xml:space="preserve"> </w:t>
      </w:r>
      <w:r>
        <w:rPr>
          <w:rFonts w:hint="cs"/>
          <w:rtl/>
        </w:rPr>
        <w:t>فيما يتعلق بمعدلات ترتيل أعلى.</w:t>
      </w:r>
    </w:p>
    <w:p w:rsidR="00616E8A" w:rsidRDefault="007F3BE2" w:rsidP="00C31AD4">
      <w:pPr>
        <w:rPr>
          <w:rtl/>
        </w:rPr>
      </w:pPr>
      <w:r w:rsidRPr="00C31AD4">
        <w:rPr>
          <w:rFonts w:hint="cs"/>
          <w:rtl/>
        </w:rPr>
        <w:t>مشروع</w:t>
      </w:r>
      <w:r>
        <w:rPr>
          <w:rFonts w:hint="cs"/>
          <w:rtl/>
        </w:rPr>
        <w:t xml:space="preserve"> التوصية الجديدة بشأن تقابل مجموعة الألوان </w:t>
      </w:r>
      <w:r w:rsidR="0091193A">
        <w:rPr>
          <w:rFonts w:hint="cs"/>
          <w:rtl/>
        </w:rPr>
        <w:t>بخصوص</w:t>
      </w:r>
      <w:r>
        <w:rPr>
          <w:rFonts w:hint="cs"/>
          <w:rtl/>
        </w:rPr>
        <w:t xml:space="preserve"> التلفزيون فائق الوضوح والتلفزيون عالي الوضوح والتلفزيون عادي الوضوح.</w:t>
      </w:r>
    </w:p>
    <w:p w:rsidR="00E20B9C" w:rsidRDefault="002B4482" w:rsidP="00C31AD4">
      <w:pPr>
        <w:rPr>
          <w:rtl/>
        </w:rPr>
      </w:pPr>
      <w:r>
        <w:rPr>
          <w:rFonts w:hint="cs"/>
          <w:rtl/>
        </w:rPr>
        <w:t>مشروع التوصية الجديدة التي تقدم مسرد مصطلحات تت</w:t>
      </w:r>
      <w:r w:rsidR="00C534F4">
        <w:rPr>
          <w:rFonts w:hint="cs"/>
          <w:rtl/>
        </w:rPr>
        <w:t>علق بالجودة السمعية والفيديوية.</w:t>
      </w:r>
    </w:p>
    <w:p w:rsidR="00E70463" w:rsidRPr="00CC7355" w:rsidRDefault="00AF5281" w:rsidP="00C31AD4">
      <w:pPr>
        <w:spacing w:before="360"/>
        <w:jc w:val="center"/>
        <w:rPr>
          <w:rtl/>
        </w:rPr>
      </w:pPr>
      <w:r>
        <w:rPr>
          <w:rFonts w:hint="cs"/>
          <w:rtl/>
        </w:rPr>
        <w:t>_________</w:t>
      </w:r>
    </w:p>
    <w:sectPr w:rsidR="00E70463" w:rsidRPr="00CC7355" w:rsidSect="00F70257">
      <w:headerReference w:type="default" r:id="rId29"/>
      <w:footerReference w:type="default" r:id="rId30"/>
      <w:headerReference w:type="first" r:id="rId31"/>
      <w:footerReference w:type="first" r:id="rId3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C31AD4" w:rsidRDefault="009453C0" w:rsidP="00761714">
    <w:pPr>
      <w:pStyle w:val="Footer"/>
      <w:tabs>
        <w:tab w:val="clear" w:pos="6379"/>
        <w:tab w:val="center" w:pos="5812"/>
      </w:tabs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895F88" w:rsidRDefault="009453C0" w:rsidP="00C534F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3F1E60" w:rsidRDefault="009453C0" w:rsidP="0040641C">
    <w:pPr>
      <w:pStyle w:val="Header"/>
      <w:bidi w:val="0"/>
      <w:rPr>
        <w:rStyle w:val="PageNumber"/>
        <w:rFonts w:cs="Calibri"/>
        <w:szCs w:val="18"/>
      </w:rPr>
    </w:pPr>
    <w:r w:rsidRPr="003F1E60">
      <w:rPr>
        <w:szCs w:val="18"/>
      </w:rPr>
      <w:t xml:space="preserve">- </w:t>
    </w:r>
    <w:r w:rsidRPr="003F1E60">
      <w:rPr>
        <w:rStyle w:val="PageNumber"/>
        <w:rFonts w:cs="Calibri"/>
        <w:szCs w:val="18"/>
      </w:rPr>
      <w:fldChar w:fldCharType="begin"/>
    </w:r>
    <w:r w:rsidRPr="003F1E60">
      <w:rPr>
        <w:rStyle w:val="PageNumber"/>
        <w:rFonts w:cs="Calibri"/>
        <w:szCs w:val="18"/>
      </w:rPr>
      <w:instrText xml:space="preserve"> PAGE </w:instrText>
    </w:r>
    <w:r w:rsidRPr="003F1E60">
      <w:rPr>
        <w:rStyle w:val="PageNumber"/>
        <w:rFonts w:cs="Calibri"/>
        <w:szCs w:val="18"/>
      </w:rPr>
      <w:fldChar w:fldCharType="separate"/>
    </w:r>
    <w:r w:rsidR="003F1E60">
      <w:rPr>
        <w:rStyle w:val="PageNumber"/>
        <w:rFonts w:cs="Calibri"/>
        <w:noProof/>
        <w:szCs w:val="18"/>
      </w:rPr>
      <w:t>2</w:t>
    </w:r>
    <w:r w:rsidRPr="003F1E60">
      <w:rPr>
        <w:rStyle w:val="PageNumber"/>
        <w:rFonts w:cs="Calibri"/>
        <w:szCs w:val="18"/>
      </w:rPr>
      <w:fldChar w:fldCharType="end"/>
    </w:r>
    <w:r w:rsidRPr="003F1E60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7EB89708" wp14:editId="0A87005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2CC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20B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F62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10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B23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78C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8AB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C81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8B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4C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04EA6"/>
    <w:rsid w:val="00016557"/>
    <w:rsid w:val="000169D1"/>
    <w:rsid w:val="00017A26"/>
    <w:rsid w:val="0002125E"/>
    <w:rsid w:val="0002169F"/>
    <w:rsid w:val="000221FF"/>
    <w:rsid w:val="000279B5"/>
    <w:rsid w:val="00031D4D"/>
    <w:rsid w:val="00031F47"/>
    <w:rsid w:val="00032AF7"/>
    <w:rsid w:val="00035AC9"/>
    <w:rsid w:val="00036107"/>
    <w:rsid w:val="000426E3"/>
    <w:rsid w:val="0004450B"/>
    <w:rsid w:val="000508A6"/>
    <w:rsid w:val="00054872"/>
    <w:rsid w:val="00063232"/>
    <w:rsid w:val="00067CA9"/>
    <w:rsid w:val="00073B79"/>
    <w:rsid w:val="00083ED6"/>
    <w:rsid w:val="00093195"/>
    <w:rsid w:val="0009721E"/>
    <w:rsid w:val="0009748B"/>
    <w:rsid w:val="000A1733"/>
    <w:rsid w:val="000A35C5"/>
    <w:rsid w:val="000A6C6C"/>
    <w:rsid w:val="000A6F21"/>
    <w:rsid w:val="000B1297"/>
    <w:rsid w:val="000B6325"/>
    <w:rsid w:val="000B6EB6"/>
    <w:rsid w:val="000C172C"/>
    <w:rsid w:val="000C35B8"/>
    <w:rsid w:val="000C7EF1"/>
    <w:rsid w:val="000D0AE5"/>
    <w:rsid w:val="000D0E95"/>
    <w:rsid w:val="000E15C1"/>
    <w:rsid w:val="000E64DA"/>
    <w:rsid w:val="000E7F52"/>
    <w:rsid w:val="000F527D"/>
    <w:rsid w:val="000F651B"/>
    <w:rsid w:val="0010641B"/>
    <w:rsid w:val="0010737B"/>
    <w:rsid w:val="00110801"/>
    <w:rsid w:val="00113182"/>
    <w:rsid w:val="00113392"/>
    <w:rsid w:val="001214B1"/>
    <w:rsid w:val="00125B91"/>
    <w:rsid w:val="001260DF"/>
    <w:rsid w:val="00126518"/>
    <w:rsid w:val="00126A16"/>
    <w:rsid w:val="00135138"/>
    <w:rsid w:val="00136E36"/>
    <w:rsid w:val="00142B86"/>
    <w:rsid w:val="00151B87"/>
    <w:rsid w:val="00154A1B"/>
    <w:rsid w:val="00173656"/>
    <w:rsid w:val="00176107"/>
    <w:rsid w:val="0017621F"/>
    <w:rsid w:val="001809BF"/>
    <w:rsid w:val="00182849"/>
    <w:rsid w:val="001907F7"/>
    <w:rsid w:val="00193285"/>
    <w:rsid w:val="00194644"/>
    <w:rsid w:val="0019531F"/>
    <w:rsid w:val="00195371"/>
    <w:rsid w:val="001A0D98"/>
    <w:rsid w:val="001B0B68"/>
    <w:rsid w:val="001B20D0"/>
    <w:rsid w:val="001B2272"/>
    <w:rsid w:val="001B22F8"/>
    <w:rsid w:val="001B2DBA"/>
    <w:rsid w:val="001B3753"/>
    <w:rsid w:val="001B5816"/>
    <w:rsid w:val="001B63A6"/>
    <w:rsid w:val="001D1D48"/>
    <w:rsid w:val="001E15AA"/>
    <w:rsid w:val="001F045C"/>
    <w:rsid w:val="002014D0"/>
    <w:rsid w:val="00203DBD"/>
    <w:rsid w:val="00205583"/>
    <w:rsid w:val="00206E2B"/>
    <w:rsid w:val="0021094B"/>
    <w:rsid w:val="002109F4"/>
    <w:rsid w:val="00210B45"/>
    <w:rsid w:val="00212F56"/>
    <w:rsid w:val="00214333"/>
    <w:rsid w:val="002162E8"/>
    <w:rsid w:val="0021748E"/>
    <w:rsid w:val="00220DD0"/>
    <w:rsid w:val="00227F65"/>
    <w:rsid w:val="00233C28"/>
    <w:rsid w:val="00245428"/>
    <w:rsid w:val="00253EA4"/>
    <w:rsid w:val="002575E3"/>
    <w:rsid w:val="00263682"/>
    <w:rsid w:val="00267FC7"/>
    <w:rsid w:val="002717F0"/>
    <w:rsid w:val="0027690C"/>
    <w:rsid w:val="0027799D"/>
    <w:rsid w:val="002917EF"/>
    <w:rsid w:val="00291BE8"/>
    <w:rsid w:val="00292248"/>
    <w:rsid w:val="00293629"/>
    <w:rsid w:val="002A4BA8"/>
    <w:rsid w:val="002A7F12"/>
    <w:rsid w:val="002B12A8"/>
    <w:rsid w:val="002B4482"/>
    <w:rsid w:val="002C090D"/>
    <w:rsid w:val="002C1EEA"/>
    <w:rsid w:val="002C753A"/>
    <w:rsid w:val="002D166F"/>
    <w:rsid w:val="002D34D0"/>
    <w:rsid w:val="002D5FBA"/>
    <w:rsid w:val="002D6D32"/>
    <w:rsid w:val="002E3792"/>
    <w:rsid w:val="002E6313"/>
    <w:rsid w:val="002F09E5"/>
    <w:rsid w:val="002F1732"/>
    <w:rsid w:val="002F5120"/>
    <w:rsid w:val="002F6FED"/>
    <w:rsid w:val="00304954"/>
    <w:rsid w:val="00316B78"/>
    <w:rsid w:val="0032158B"/>
    <w:rsid w:val="00322AF8"/>
    <w:rsid w:val="00323A75"/>
    <w:rsid w:val="00340388"/>
    <w:rsid w:val="00343581"/>
    <w:rsid w:val="00345143"/>
    <w:rsid w:val="00345C9C"/>
    <w:rsid w:val="00362963"/>
    <w:rsid w:val="00362E1A"/>
    <w:rsid w:val="00363570"/>
    <w:rsid w:val="0036449B"/>
    <w:rsid w:val="003674A6"/>
    <w:rsid w:val="0037317C"/>
    <w:rsid w:val="0037417F"/>
    <w:rsid w:val="0038391B"/>
    <w:rsid w:val="00397172"/>
    <w:rsid w:val="003A0E5E"/>
    <w:rsid w:val="003A59BD"/>
    <w:rsid w:val="003B1B5D"/>
    <w:rsid w:val="003B1FBA"/>
    <w:rsid w:val="003C49C0"/>
    <w:rsid w:val="003C6569"/>
    <w:rsid w:val="003D3993"/>
    <w:rsid w:val="003E0E63"/>
    <w:rsid w:val="003E10AB"/>
    <w:rsid w:val="003E25B4"/>
    <w:rsid w:val="003F18DA"/>
    <w:rsid w:val="003F1E60"/>
    <w:rsid w:val="003F34DC"/>
    <w:rsid w:val="003F47F3"/>
    <w:rsid w:val="00403F94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629C"/>
    <w:rsid w:val="0044634B"/>
    <w:rsid w:val="00453D4D"/>
    <w:rsid w:val="004631EA"/>
    <w:rsid w:val="004632D8"/>
    <w:rsid w:val="004646F6"/>
    <w:rsid w:val="00466806"/>
    <w:rsid w:val="00471862"/>
    <w:rsid w:val="0047339A"/>
    <w:rsid w:val="00473950"/>
    <w:rsid w:val="00481EE1"/>
    <w:rsid w:val="004A1050"/>
    <w:rsid w:val="004A5AB1"/>
    <w:rsid w:val="004C1881"/>
    <w:rsid w:val="004C24BE"/>
    <w:rsid w:val="004C270F"/>
    <w:rsid w:val="004C2C6D"/>
    <w:rsid w:val="004D245A"/>
    <w:rsid w:val="004D4294"/>
    <w:rsid w:val="004D65FA"/>
    <w:rsid w:val="004D75FF"/>
    <w:rsid w:val="004D77CF"/>
    <w:rsid w:val="004F26AE"/>
    <w:rsid w:val="00501B47"/>
    <w:rsid w:val="0050504B"/>
    <w:rsid w:val="00514374"/>
    <w:rsid w:val="0051634A"/>
    <w:rsid w:val="0051747D"/>
    <w:rsid w:val="005176E4"/>
    <w:rsid w:val="0053317C"/>
    <w:rsid w:val="00535AFB"/>
    <w:rsid w:val="0053780B"/>
    <w:rsid w:val="00551176"/>
    <w:rsid w:val="00554B1F"/>
    <w:rsid w:val="0055521C"/>
    <w:rsid w:val="00555296"/>
    <w:rsid w:val="00566F8C"/>
    <w:rsid w:val="005817FC"/>
    <w:rsid w:val="005833C9"/>
    <w:rsid w:val="005851BA"/>
    <w:rsid w:val="005852BA"/>
    <w:rsid w:val="00587AD2"/>
    <w:rsid w:val="00595800"/>
    <w:rsid w:val="005B1E06"/>
    <w:rsid w:val="005B4154"/>
    <w:rsid w:val="005B6526"/>
    <w:rsid w:val="005B7E8A"/>
    <w:rsid w:val="005C263D"/>
    <w:rsid w:val="005C5449"/>
    <w:rsid w:val="005C6634"/>
    <w:rsid w:val="005E0656"/>
    <w:rsid w:val="005E4BF8"/>
    <w:rsid w:val="005E77F8"/>
    <w:rsid w:val="005F130D"/>
    <w:rsid w:val="005F7F4C"/>
    <w:rsid w:val="00601980"/>
    <w:rsid w:val="0060519A"/>
    <w:rsid w:val="00607A78"/>
    <w:rsid w:val="006121FF"/>
    <w:rsid w:val="006136BC"/>
    <w:rsid w:val="00616897"/>
    <w:rsid w:val="00616E8A"/>
    <w:rsid w:val="006178BB"/>
    <w:rsid w:val="00617D81"/>
    <w:rsid w:val="00624358"/>
    <w:rsid w:val="00624435"/>
    <w:rsid w:val="0062794A"/>
    <w:rsid w:val="00630566"/>
    <w:rsid w:val="00634C02"/>
    <w:rsid w:val="00637C9D"/>
    <w:rsid w:val="0064068A"/>
    <w:rsid w:val="00644787"/>
    <w:rsid w:val="0064578D"/>
    <w:rsid w:val="00652705"/>
    <w:rsid w:val="00652CEC"/>
    <w:rsid w:val="00652DF5"/>
    <w:rsid w:val="006564FB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D7D68"/>
    <w:rsid w:val="006E3A91"/>
    <w:rsid w:val="006E439B"/>
    <w:rsid w:val="006E5584"/>
    <w:rsid w:val="006F5F77"/>
    <w:rsid w:val="006F6DD0"/>
    <w:rsid w:val="006F7396"/>
    <w:rsid w:val="007016A3"/>
    <w:rsid w:val="00702A71"/>
    <w:rsid w:val="00702B45"/>
    <w:rsid w:val="007032E9"/>
    <w:rsid w:val="00706736"/>
    <w:rsid w:val="007109FB"/>
    <w:rsid w:val="0071106C"/>
    <w:rsid w:val="00714C2F"/>
    <w:rsid w:val="00714F54"/>
    <w:rsid w:val="00723795"/>
    <w:rsid w:val="00737537"/>
    <w:rsid w:val="00745778"/>
    <w:rsid w:val="00745C10"/>
    <w:rsid w:val="00746900"/>
    <w:rsid w:val="0075479D"/>
    <w:rsid w:val="00756479"/>
    <w:rsid w:val="00761714"/>
    <w:rsid w:val="00762370"/>
    <w:rsid w:val="0076544C"/>
    <w:rsid w:val="00771C1E"/>
    <w:rsid w:val="0077256B"/>
    <w:rsid w:val="0077642B"/>
    <w:rsid w:val="00777D00"/>
    <w:rsid w:val="00786005"/>
    <w:rsid w:val="00790041"/>
    <w:rsid w:val="00795857"/>
    <w:rsid w:val="007A56AC"/>
    <w:rsid w:val="007A59D7"/>
    <w:rsid w:val="007B2D6C"/>
    <w:rsid w:val="007B33AB"/>
    <w:rsid w:val="007C2ADA"/>
    <w:rsid w:val="007D0F20"/>
    <w:rsid w:val="007D2EBF"/>
    <w:rsid w:val="007D58D5"/>
    <w:rsid w:val="007D7559"/>
    <w:rsid w:val="007E02F9"/>
    <w:rsid w:val="007E0BFD"/>
    <w:rsid w:val="007E6CD5"/>
    <w:rsid w:val="007F2EC0"/>
    <w:rsid w:val="007F3BE2"/>
    <w:rsid w:val="007F3CB0"/>
    <w:rsid w:val="007F774B"/>
    <w:rsid w:val="00803404"/>
    <w:rsid w:val="008079E6"/>
    <w:rsid w:val="00811467"/>
    <w:rsid w:val="00813125"/>
    <w:rsid w:val="008203ED"/>
    <w:rsid w:val="00825961"/>
    <w:rsid w:val="00830C2F"/>
    <w:rsid w:val="00840070"/>
    <w:rsid w:val="00840C1F"/>
    <w:rsid w:val="00843BA5"/>
    <w:rsid w:val="00851629"/>
    <w:rsid w:val="00857981"/>
    <w:rsid w:val="008663FF"/>
    <w:rsid w:val="0087209B"/>
    <w:rsid w:val="0087580E"/>
    <w:rsid w:val="00881D43"/>
    <w:rsid w:val="00887F2D"/>
    <w:rsid w:val="0089563F"/>
    <w:rsid w:val="00895F88"/>
    <w:rsid w:val="008A2811"/>
    <w:rsid w:val="008A3C3B"/>
    <w:rsid w:val="008B4D20"/>
    <w:rsid w:val="008B6964"/>
    <w:rsid w:val="008C09DD"/>
    <w:rsid w:val="008C29C9"/>
    <w:rsid w:val="008D4874"/>
    <w:rsid w:val="008E0AB8"/>
    <w:rsid w:val="008E27BB"/>
    <w:rsid w:val="008E54BE"/>
    <w:rsid w:val="008F299A"/>
    <w:rsid w:val="008F6223"/>
    <w:rsid w:val="008F7632"/>
    <w:rsid w:val="0090114E"/>
    <w:rsid w:val="0090232E"/>
    <w:rsid w:val="0091067F"/>
    <w:rsid w:val="0091193A"/>
    <w:rsid w:val="009130E1"/>
    <w:rsid w:val="00917A34"/>
    <w:rsid w:val="009216B2"/>
    <w:rsid w:val="00921C09"/>
    <w:rsid w:val="009303F1"/>
    <w:rsid w:val="009320CD"/>
    <w:rsid w:val="0093776F"/>
    <w:rsid w:val="00942FE4"/>
    <w:rsid w:val="009453C0"/>
    <w:rsid w:val="009463F8"/>
    <w:rsid w:val="009578AB"/>
    <w:rsid w:val="00960FD3"/>
    <w:rsid w:val="0096482F"/>
    <w:rsid w:val="009676DC"/>
    <w:rsid w:val="00973E6B"/>
    <w:rsid w:val="009746CA"/>
    <w:rsid w:val="009761C3"/>
    <w:rsid w:val="00977A9F"/>
    <w:rsid w:val="00980D6F"/>
    <w:rsid w:val="009846D5"/>
    <w:rsid w:val="00985D70"/>
    <w:rsid w:val="0099072C"/>
    <w:rsid w:val="00996765"/>
    <w:rsid w:val="009A20CA"/>
    <w:rsid w:val="009A361F"/>
    <w:rsid w:val="009C16B7"/>
    <w:rsid w:val="009D3F00"/>
    <w:rsid w:val="009D4DB1"/>
    <w:rsid w:val="009D4F69"/>
    <w:rsid w:val="009E068B"/>
    <w:rsid w:val="009E14F3"/>
    <w:rsid w:val="009E1957"/>
    <w:rsid w:val="009E47C0"/>
    <w:rsid w:val="009E63FC"/>
    <w:rsid w:val="009E69A1"/>
    <w:rsid w:val="009F55F5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70DF"/>
    <w:rsid w:val="00A62D1F"/>
    <w:rsid w:val="00A6534C"/>
    <w:rsid w:val="00A71C23"/>
    <w:rsid w:val="00A77413"/>
    <w:rsid w:val="00A82657"/>
    <w:rsid w:val="00A849DB"/>
    <w:rsid w:val="00A931FC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5754"/>
    <w:rsid w:val="00AE1F6F"/>
    <w:rsid w:val="00AF260B"/>
    <w:rsid w:val="00AF373E"/>
    <w:rsid w:val="00AF46D6"/>
    <w:rsid w:val="00AF4F7D"/>
    <w:rsid w:val="00AF5281"/>
    <w:rsid w:val="00B00BF1"/>
    <w:rsid w:val="00B00EB2"/>
    <w:rsid w:val="00B02760"/>
    <w:rsid w:val="00B05BCE"/>
    <w:rsid w:val="00B12C70"/>
    <w:rsid w:val="00B14E56"/>
    <w:rsid w:val="00B1559B"/>
    <w:rsid w:val="00B20EE3"/>
    <w:rsid w:val="00B27185"/>
    <w:rsid w:val="00B30EEC"/>
    <w:rsid w:val="00B43876"/>
    <w:rsid w:val="00B45F21"/>
    <w:rsid w:val="00B46AFC"/>
    <w:rsid w:val="00B46FCF"/>
    <w:rsid w:val="00B56018"/>
    <w:rsid w:val="00B57344"/>
    <w:rsid w:val="00B579CE"/>
    <w:rsid w:val="00B61B2F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A62CA"/>
    <w:rsid w:val="00BB5EE6"/>
    <w:rsid w:val="00BC0B60"/>
    <w:rsid w:val="00BC2598"/>
    <w:rsid w:val="00BC7796"/>
    <w:rsid w:val="00BE3483"/>
    <w:rsid w:val="00BE5F6F"/>
    <w:rsid w:val="00BE6E26"/>
    <w:rsid w:val="00BF1A36"/>
    <w:rsid w:val="00BF3448"/>
    <w:rsid w:val="00BF5F12"/>
    <w:rsid w:val="00BF642F"/>
    <w:rsid w:val="00BF6D9B"/>
    <w:rsid w:val="00C019B1"/>
    <w:rsid w:val="00C024BD"/>
    <w:rsid w:val="00C10020"/>
    <w:rsid w:val="00C14758"/>
    <w:rsid w:val="00C1691A"/>
    <w:rsid w:val="00C2024A"/>
    <w:rsid w:val="00C31AD4"/>
    <w:rsid w:val="00C353CC"/>
    <w:rsid w:val="00C37B75"/>
    <w:rsid w:val="00C46998"/>
    <w:rsid w:val="00C50B61"/>
    <w:rsid w:val="00C534F4"/>
    <w:rsid w:val="00C6168E"/>
    <w:rsid w:val="00C626AC"/>
    <w:rsid w:val="00C638F9"/>
    <w:rsid w:val="00C70ACD"/>
    <w:rsid w:val="00C71CE9"/>
    <w:rsid w:val="00C75D64"/>
    <w:rsid w:val="00C76AFF"/>
    <w:rsid w:val="00C77E1E"/>
    <w:rsid w:val="00C81F32"/>
    <w:rsid w:val="00C90B49"/>
    <w:rsid w:val="00CA031D"/>
    <w:rsid w:val="00CA481F"/>
    <w:rsid w:val="00CB2F8B"/>
    <w:rsid w:val="00CB4CC7"/>
    <w:rsid w:val="00CB4F19"/>
    <w:rsid w:val="00CB6A0F"/>
    <w:rsid w:val="00CC25E3"/>
    <w:rsid w:val="00CC5722"/>
    <w:rsid w:val="00CC7BB1"/>
    <w:rsid w:val="00CD4B68"/>
    <w:rsid w:val="00CD4CB2"/>
    <w:rsid w:val="00CE5A31"/>
    <w:rsid w:val="00CE6545"/>
    <w:rsid w:val="00CF153D"/>
    <w:rsid w:val="00CF489C"/>
    <w:rsid w:val="00D02D6C"/>
    <w:rsid w:val="00D06594"/>
    <w:rsid w:val="00D10118"/>
    <w:rsid w:val="00D1218A"/>
    <w:rsid w:val="00D1438A"/>
    <w:rsid w:val="00D15518"/>
    <w:rsid w:val="00D16A8B"/>
    <w:rsid w:val="00D272C1"/>
    <w:rsid w:val="00D31C76"/>
    <w:rsid w:val="00D332B2"/>
    <w:rsid w:val="00D35752"/>
    <w:rsid w:val="00D4064B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445"/>
    <w:rsid w:val="00D8280E"/>
    <w:rsid w:val="00D83508"/>
    <w:rsid w:val="00DA039C"/>
    <w:rsid w:val="00DA1761"/>
    <w:rsid w:val="00DB34B9"/>
    <w:rsid w:val="00DB37F6"/>
    <w:rsid w:val="00DB44A0"/>
    <w:rsid w:val="00DB5ECF"/>
    <w:rsid w:val="00DC1F44"/>
    <w:rsid w:val="00DC3055"/>
    <w:rsid w:val="00DC601C"/>
    <w:rsid w:val="00DD52A9"/>
    <w:rsid w:val="00DE3C02"/>
    <w:rsid w:val="00DE4BF2"/>
    <w:rsid w:val="00DE5184"/>
    <w:rsid w:val="00DF6109"/>
    <w:rsid w:val="00E039FF"/>
    <w:rsid w:val="00E20B9C"/>
    <w:rsid w:val="00E2456B"/>
    <w:rsid w:val="00E3357F"/>
    <w:rsid w:val="00E41985"/>
    <w:rsid w:val="00E438DB"/>
    <w:rsid w:val="00E5049F"/>
    <w:rsid w:val="00E546D8"/>
    <w:rsid w:val="00E561CF"/>
    <w:rsid w:val="00E60C44"/>
    <w:rsid w:val="00E646A3"/>
    <w:rsid w:val="00E673B8"/>
    <w:rsid w:val="00E67F70"/>
    <w:rsid w:val="00E70463"/>
    <w:rsid w:val="00E71B76"/>
    <w:rsid w:val="00E74559"/>
    <w:rsid w:val="00E765C7"/>
    <w:rsid w:val="00E77927"/>
    <w:rsid w:val="00E8544E"/>
    <w:rsid w:val="00E962C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55C9"/>
    <w:rsid w:val="00F00A50"/>
    <w:rsid w:val="00F0176F"/>
    <w:rsid w:val="00F02C98"/>
    <w:rsid w:val="00F02ECF"/>
    <w:rsid w:val="00F10BB0"/>
    <w:rsid w:val="00F16C88"/>
    <w:rsid w:val="00F24131"/>
    <w:rsid w:val="00F31AB4"/>
    <w:rsid w:val="00F3354A"/>
    <w:rsid w:val="00F42740"/>
    <w:rsid w:val="00F47641"/>
    <w:rsid w:val="00F51414"/>
    <w:rsid w:val="00F61324"/>
    <w:rsid w:val="00F62CAD"/>
    <w:rsid w:val="00F70257"/>
    <w:rsid w:val="00F7302E"/>
    <w:rsid w:val="00F74F5D"/>
    <w:rsid w:val="00F769F8"/>
    <w:rsid w:val="00F82F1D"/>
    <w:rsid w:val="00F87CD1"/>
    <w:rsid w:val="00F906C2"/>
    <w:rsid w:val="00F95076"/>
    <w:rsid w:val="00F97A29"/>
    <w:rsid w:val="00FB05F7"/>
    <w:rsid w:val="00FB1538"/>
    <w:rsid w:val="00FB5847"/>
    <w:rsid w:val="00FC2192"/>
    <w:rsid w:val="00FC23A6"/>
    <w:rsid w:val="00FC377D"/>
    <w:rsid w:val="00FC5D4C"/>
    <w:rsid w:val="00FC6453"/>
    <w:rsid w:val="00FD08D7"/>
    <w:rsid w:val="00FD61E9"/>
    <w:rsid w:val="00FD6B76"/>
    <w:rsid w:val="00FE4524"/>
    <w:rsid w:val="00FF048A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paragraph" w:styleId="BalloonText">
    <w:name w:val="Balloon Text"/>
    <w:basedOn w:val="Normal"/>
    <w:link w:val="BalloonTextChar"/>
    <w:rsid w:val="00032AF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AF7"/>
    <w:rPr>
      <w:rFonts w:ascii="Tahoma" w:hAnsi="Tahoma" w:cs="Tahoma"/>
      <w:sz w:val="16"/>
      <w:szCs w:val="16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761714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paragraph" w:styleId="BalloonText">
    <w:name w:val="Balloon Text"/>
    <w:basedOn w:val="Normal"/>
    <w:link w:val="BalloonTextChar"/>
    <w:rsid w:val="00032AF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AF7"/>
    <w:rPr>
      <w:rFonts w:ascii="Tahoma" w:hAnsi="Tahoma" w:cs="Tahoma"/>
      <w:sz w:val="16"/>
      <w:szCs w:val="16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761714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.AR-C/en" TargetMode="External"/><Relationship Id="rId18" Type="http://schemas.openxmlformats.org/officeDocument/2006/relationships/hyperlink" Target="http://www.itu.int/md/R12-SG06-C-0249/en" TargetMode="External"/><Relationship Id="rId26" Type="http://schemas.openxmlformats.org/officeDocument/2006/relationships/hyperlink" Target="http://www.itu.int/md/R12-WP6B-C-0180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6A-C-0414/en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6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://www.itu.int/md/R12-WP6B-C-0215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://www.itu.int/md/R12-WP6A-C-0414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://www.itu.int/md/R12-WP6B-C-0215/en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2-WP6A-C-0414/en" TargetMode="External"/><Relationship Id="rId28" Type="http://schemas.openxmlformats.org/officeDocument/2006/relationships/hyperlink" Target="http://www.itu.int/md/R12-WP6B-C-0215/en" TargetMode="External"/><Relationship Id="rId10" Type="http://schemas.openxmlformats.org/officeDocument/2006/relationships/hyperlink" Target="http://www.itu.int/pub/R-QUE-SG06/en" TargetMode="External"/><Relationship Id="rId19" Type="http://schemas.openxmlformats.org/officeDocument/2006/relationships/hyperlink" Target="http://www.itu.int/md/R12-WP6A-C-0414/en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6-CIR-0089/en" TargetMode="External"/><Relationship Id="rId14" Type="http://schemas.openxmlformats.org/officeDocument/2006/relationships/hyperlink" Target="http://www.itu.int/md/R12-SG06-C/en" TargetMode="External"/><Relationship Id="rId22" Type="http://schemas.openxmlformats.org/officeDocument/2006/relationships/hyperlink" Target="http://www.itu.int/md/R12-WP6A-C-0414/en" TargetMode="External"/><Relationship Id="rId27" Type="http://schemas.openxmlformats.org/officeDocument/2006/relationships/hyperlink" Target="http://www.itu.int/md/R12-WP6B-C-0215/en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8620-30E4-442F-945C-192E6A94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1353</Words>
  <Characters>8666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10000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</dc:creator>
  <cp:lastModifiedBy>ITU</cp:lastModifiedBy>
  <cp:revision>5</cp:revision>
  <cp:lastPrinted>2014-08-05T08:32:00Z</cp:lastPrinted>
  <dcterms:created xsi:type="dcterms:W3CDTF">2014-08-05T08:13:00Z</dcterms:created>
  <dcterms:modified xsi:type="dcterms:W3CDTF">2014-08-06T05:26:00Z</dcterms:modified>
</cp:coreProperties>
</file>