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427547" w:rsidTr="006160CB">
        <w:tc>
          <w:tcPr>
            <w:tcW w:w="7054" w:type="dxa"/>
            <w:gridSpan w:val="2"/>
            <w:shd w:val="clear" w:color="auto" w:fill="auto"/>
          </w:tcPr>
          <w:p w:rsidR="00E53DCE" w:rsidRPr="00427547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427547">
              <w:rPr>
                <w:rFonts w:asciiTheme="minorHAnsi" w:hAnsiTheme="minorHAnsi" w:cstheme="minorHAnsi"/>
                <w:szCs w:val="24"/>
              </w:rPr>
              <w:t>Circulaire administrative</w:t>
            </w:r>
          </w:p>
          <w:p w:rsidR="00E53DCE" w:rsidRPr="00427547" w:rsidRDefault="00E53DCE" w:rsidP="008E7DA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</w:pPr>
            <w:r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CA</w:t>
            </w:r>
            <w:r w:rsidR="003A13CD"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CE</w:t>
            </w:r>
            <w:r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/</w:t>
            </w:r>
            <w:r w:rsidR="008E7DAA" w:rsidRPr="00427547">
              <w:rPr>
                <w:rFonts w:asciiTheme="minorHAnsi" w:hAnsiTheme="minorHAnsi" w:cstheme="minorHAnsi"/>
                <w:b/>
                <w:bCs/>
                <w:szCs w:val="24"/>
              </w:rPr>
              <w:t>658</w:t>
            </w:r>
          </w:p>
        </w:tc>
        <w:tc>
          <w:tcPr>
            <w:tcW w:w="2835" w:type="dxa"/>
            <w:shd w:val="clear" w:color="auto" w:fill="auto"/>
          </w:tcPr>
          <w:p w:rsidR="00E53DCE" w:rsidRPr="00427547" w:rsidRDefault="00427547" w:rsidP="00493B28">
            <w:pPr>
              <w:spacing w:before="0"/>
              <w:jc w:val="righ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27547">
              <w:rPr>
                <w:rFonts w:asciiTheme="minorHAnsi" w:hAnsiTheme="minorHAnsi" w:cstheme="minorHAnsi"/>
                <w:szCs w:val="24"/>
              </w:rPr>
              <w:t xml:space="preserve">Le </w:t>
            </w:r>
            <w:r w:rsidR="008E7DAA" w:rsidRPr="00427547">
              <w:rPr>
                <w:rFonts w:asciiTheme="minorHAnsi" w:hAnsiTheme="minorHAnsi" w:cstheme="minorHAnsi"/>
                <w:szCs w:val="24"/>
              </w:rPr>
              <w:t>1</w:t>
            </w:r>
            <w:r w:rsidR="00493B28" w:rsidRPr="00427547">
              <w:rPr>
                <w:rFonts w:asciiTheme="minorHAnsi" w:hAnsiTheme="minorHAnsi" w:cstheme="minorHAnsi"/>
                <w:szCs w:val="24"/>
              </w:rPr>
              <w:t>3</w:t>
            </w:r>
            <w:r w:rsidR="008E7DAA" w:rsidRPr="00427547">
              <w:rPr>
                <w:rFonts w:asciiTheme="minorHAnsi" w:hAnsiTheme="minorHAnsi" w:cstheme="minorHAnsi"/>
                <w:szCs w:val="24"/>
              </w:rPr>
              <w:t xml:space="preserve"> janvier 2014</w:t>
            </w:r>
          </w:p>
        </w:tc>
      </w:tr>
      <w:tr w:rsidR="00E53DCE" w:rsidRPr="00427547" w:rsidTr="006160CB">
        <w:tc>
          <w:tcPr>
            <w:tcW w:w="9889" w:type="dxa"/>
            <w:gridSpan w:val="3"/>
            <w:shd w:val="clear" w:color="auto" w:fill="auto"/>
          </w:tcPr>
          <w:p w:rsidR="00E53DCE" w:rsidRPr="00427547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E53DCE" w:rsidRPr="00427547" w:rsidTr="006160CB">
        <w:tc>
          <w:tcPr>
            <w:tcW w:w="9889" w:type="dxa"/>
            <w:gridSpan w:val="3"/>
            <w:shd w:val="clear" w:color="auto" w:fill="auto"/>
          </w:tcPr>
          <w:p w:rsidR="00E53DCE" w:rsidRPr="00427547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DCE" w:rsidRPr="00427547" w:rsidTr="006160CB">
        <w:tc>
          <w:tcPr>
            <w:tcW w:w="9889" w:type="dxa"/>
            <w:gridSpan w:val="3"/>
            <w:shd w:val="clear" w:color="auto" w:fill="auto"/>
          </w:tcPr>
          <w:p w:rsidR="00E53DCE" w:rsidRPr="00427547" w:rsidRDefault="00EE1A57" w:rsidP="008E7DA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</w:pPr>
            <w:r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Aux Administrations des Etats Membres de l'UIT</w:t>
            </w:r>
            <w:r w:rsidR="003A13CD"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, </w:t>
            </w:r>
            <w:r w:rsidR="003A13CD" w:rsidRPr="00427547">
              <w:rPr>
                <w:rFonts w:asciiTheme="minorHAnsi" w:hAnsiTheme="minorHAnsi" w:cstheme="minorHAnsi"/>
                <w:b/>
                <w:szCs w:val="24"/>
                <w:lang w:val="fr-CH"/>
              </w:rPr>
              <w:t xml:space="preserve">aux Membres du Secteur des radiocommunications et aux Associés de l'UIT-R participant aux travaux de la </w:t>
            </w:r>
            <w:r w:rsidR="00077773" w:rsidRPr="00427547">
              <w:rPr>
                <w:rFonts w:asciiTheme="minorHAnsi" w:hAnsiTheme="minorHAnsi" w:cstheme="minorHAnsi"/>
                <w:b/>
                <w:szCs w:val="24"/>
                <w:lang w:val="fr-CH"/>
              </w:rPr>
              <w:br/>
            </w:r>
            <w:r w:rsidR="003A13CD" w:rsidRPr="00427547">
              <w:rPr>
                <w:rFonts w:asciiTheme="minorHAnsi" w:hAnsiTheme="minorHAnsi" w:cstheme="minorHAnsi"/>
                <w:b/>
                <w:szCs w:val="24"/>
                <w:lang w:val="fr-CH"/>
              </w:rPr>
              <w:t xml:space="preserve">Commission d'études </w:t>
            </w:r>
            <w:r w:rsidR="008E7DAA" w:rsidRPr="00427547">
              <w:rPr>
                <w:rFonts w:asciiTheme="minorHAnsi" w:hAnsiTheme="minorHAnsi" w:cstheme="minorHAnsi"/>
                <w:b/>
                <w:szCs w:val="24"/>
                <w:lang w:val="fr-CH"/>
              </w:rPr>
              <w:t>4</w:t>
            </w:r>
            <w:r w:rsidR="003A13CD" w:rsidRPr="00427547">
              <w:rPr>
                <w:rFonts w:asciiTheme="minorHAnsi" w:hAnsiTheme="minorHAnsi" w:cstheme="minorHAnsi"/>
                <w:b/>
                <w:szCs w:val="24"/>
                <w:lang w:val="fr-CH"/>
              </w:rPr>
              <w:t xml:space="preserve"> des radiocommunications</w:t>
            </w:r>
          </w:p>
        </w:tc>
      </w:tr>
      <w:tr w:rsidR="00E53DCE" w:rsidRPr="00427547" w:rsidTr="006160CB">
        <w:tc>
          <w:tcPr>
            <w:tcW w:w="9889" w:type="dxa"/>
            <w:gridSpan w:val="3"/>
            <w:shd w:val="clear" w:color="auto" w:fill="auto"/>
          </w:tcPr>
          <w:p w:rsidR="00E53DCE" w:rsidRPr="00427547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szCs w:val="24"/>
                <w:lang w:val="fr-CH"/>
              </w:rPr>
            </w:pPr>
          </w:p>
        </w:tc>
      </w:tr>
      <w:tr w:rsidR="00E53DCE" w:rsidRPr="00427547" w:rsidTr="006160CB">
        <w:tc>
          <w:tcPr>
            <w:tcW w:w="9889" w:type="dxa"/>
            <w:gridSpan w:val="3"/>
            <w:shd w:val="clear" w:color="auto" w:fill="auto"/>
          </w:tcPr>
          <w:p w:rsidR="00E53DCE" w:rsidRPr="00427547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szCs w:val="24"/>
                <w:lang w:val="fr-CH"/>
              </w:rPr>
            </w:pPr>
          </w:p>
        </w:tc>
      </w:tr>
      <w:tr w:rsidR="00E53DCE" w:rsidRPr="00427547" w:rsidTr="006160CB">
        <w:tc>
          <w:tcPr>
            <w:tcW w:w="1526" w:type="dxa"/>
            <w:shd w:val="clear" w:color="auto" w:fill="auto"/>
          </w:tcPr>
          <w:p w:rsidR="00E53DCE" w:rsidRPr="0042754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427547">
              <w:rPr>
                <w:rFonts w:asciiTheme="minorHAnsi" w:hAnsiTheme="minorHAnsi" w:cstheme="minorHAnsi"/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A13CD" w:rsidRPr="00427547" w:rsidRDefault="003A13CD" w:rsidP="00427547">
            <w:pPr>
              <w:pStyle w:val="NormalWeb"/>
              <w:spacing w:before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</w:pPr>
            <w:r w:rsidRPr="004275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 xml:space="preserve">Commission d'études </w:t>
            </w:r>
            <w:r w:rsidR="008E7DAA" w:rsidRPr="004275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4</w:t>
            </w:r>
            <w:r w:rsidRPr="004275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 xml:space="preserve"> des radiocommunications (</w:t>
            </w:r>
            <w:r w:rsidR="008E7DAA" w:rsidRPr="004275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 xml:space="preserve">Services par </w:t>
            </w:r>
            <w:r w:rsidR="00427547" w:rsidRPr="004275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satellite</w:t>
            </w:r>
            <w:r w:rsidRPr="004275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)</w:t>
            </w:r>
          </w:p>
          <w:p w:rsidR="00E53DCE" w:rsidRPr="00427547" w:rsidRDefault="008018B7" w:rsidP="00F351DF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</w:pPr>
            <w:r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–</w:t>
            </w:r>
            <w:r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ab/>
            </w:r>
            <w:r w:rsidR="00421299"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A</w:t>
            </w:r>
            <w:r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doption de </w:t>
            </w:r>
            <w:r w:rsidR="008E7DAA"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2</w:t>
            </w:r>
            <w:r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 nouvelle</w:t>
            </w:r>
            <w:r w:rsidR="00421299"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s</w:t>
            </w:r>
            <w:r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 Recommandation</w:t>
            </w:r>
            <w:r w:rsidR="00421299"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s</w:t>
            </w:r>
            <w:r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 UIT-R et de</w:t>
            </w:r>
            <w:r w:rsidR="0083056D"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 </w:t>
            </w:r>
            <w:r w:rsidR="008E7DAA"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3</w:t>
            </w:r>
            <w:r w:rsidR="0083056D"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 </w:t>
            </w:r>
            <w:r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Recommandation</w:t>
            </w:r>
            <w:r w:rsidR="00421299"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s</w:t>
            </w:r>
            <w:r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 UIT-R révisée</w:t>
            </w:r>
            <w:r w:rsidR="00421299"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s</w:t>
            </w:r>
            <w:r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 </w:t>
            </w:r>
            <w:r w:rsidR="00421299"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et leur approbation simultanée par correspondance</w:t>
            </w:r>
            <w:r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, conformément au § 10.3 de la Résolution</w:t>
            </w:r>
            <w:r w:rsidR="009B6680"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 </w:t>
            </w:r>
            <w:r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UIT-R 1-6 (Procédure d'adoption</w:t>
            </w:r>
            <w:r w:rsidR="00F351DF"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br/>
            </w:r>
            <w:r w:rsidRPr="00427547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et d'approbation simultanées par correspondance)</w:t>
            </w:r>
          </w:p>
        </w:tc>
      </w:tr>
      <w:tr w:rsidR="00E53DCE" w:rsidRPr="00427547" w:rsidTr="006160CB">
        <w:tc>
          <w:tcPr>
            <w:tcW w:w="1526" w:type="dxa"/>
            <w:shd w:val="clear" w:color="auto" w:fill="auto"/>
          </w:tcPr>
          <w:p w:rsidR="00E53DCE" w:rsidRPr="0042754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2754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</w:pPr>
          </w:p>
        </w:tc>
      </w:tr>
      <w:tr w:rsidR="00E53DCE" w:rsidRPr="00427547" w:rsidTr="006160CB">
        <w:tc>
          <w:tcPr>
            <w:tcW w:w="1526" w:type="dxa"/>
            <w:shd w:val="clear" w:color="auto" w:fill="auto"/>
          </w:tcPr>
          <w:p w:rsidR="00E53DCE" w:rsidRPr="0042754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2754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</w:pPr>
          </w:p>
        </w:tc>
      </w:tr>
      <w:tr w:rsidR="00E53DCE" w:rsidRPr="00427547" w:rsidTr="006160CB">
        <w:tc>
          <w:tcPr>
            <w:tcW w:w="9889" w:type="dxa"/>
            <w:gridSpan w:val="3"/>
            <w:shd w:val="clear" w:color="auto" w:fill="auto"/>
          </w:tcPr>
          <w:p w:rsidR="00E53DCE" w:rsidRPr="0042754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hAnsiTheme="minorHAnsi" w:cstheme="minorHAnsi"/>
                <w:szCs w:val="24"/>
                <w:lang w:val="fr-CH"/>
              </w:rPr>
            </w:pPr>
          </w:p>
        </w:tc>
      </w:tr>
      <w:tr w:rsidR="00E53DCE" w:rsidRPr="00427547" w:rsidTr="006160CB">
        <w:tc>
          <w:tcPr>
            <w:tcW w:w="9889" w:type="dxa"/>
            <w:gridSpan w:val="3"/>
            <w:shd w:val="clear" w:color="auto" w:fill="auto"/>
          </w:tcPr>
          <w:p w:rsidR="00E53DCE" w:rsidRPr="00427547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</w:pPr>
          </w:p>
        </w:tc>
      </w:tr>
    </w:tbl>
    <w:p w:rsidR="00421299" w:rsidRPr="00427547" w:rsidRDefault="00421299" w:rsidP="0049015F">
      <w:pPr>
        <w:spacing w:before="240"/>
        <w:rPr>
          <w:rFonts w:asciiTheme="minorHAnsi" w:hAnsiTheme="minorHAnsi" w:cstheme="minorHAnsi"/>
          <w:szCs w:val="24"/>
          <w:lang w:val="fr-CH"/>
        </w:rPr>
      </w:pPr>
      <w:r w:rsidRPr="00427547">
        <w:rPr>
          <w:rFonts w:asciiTheme="minorHAnsi" w:hAnsiTheme="minorHAnsi" w:cstheme="minorHAnsi"/>
          <w:szCs w:val="24"/>
          <w:lang w:val="fr-CH"/>
        </w:rPr>
        <w:t>Dans la Circulaire administrative CACE/</w:t>
      </w:r>
      <w:r w:rsidR="0049015F" w:rsidRPr="00427547">
        <w:rPr>
          <w:rFonts w:asciiTheme="minorHAnsi" w:hAnsiTheme="minorHAnsi" w:cstheme="minorHAnsi"/>
          <w:szCs w:val="24"/>
          <w:lang w:val="fr-CH"/>
        </w:rPr>
        <w:t>637</w:t>
      </w:r>
      <w:r w:rsidRPr="00427547">
        <w:rPr>
          <w:rFonts w:asciiTheme="minorHAnsi" w:hAnsiTheme="minorHAnsi" w:cstheme="minorHAnsi"/>
          <w:szCs w:val="24"/>
          <w:lang w:val="fr-CH"/>
        </w:rPr>
        <w:t xml:space="preserve"> datée du </w:t>
      </w:r>
      <w:r w:rsidR="0049015F" w:rsidRPr="00427547">
        <w:rPr>
          <w:rFonts w:asciiTheme="minorHAnsi" w:hAnsiTheme="minorHAnsi" w:cstheme="minorHAnsi"/>
          <w:szCs w:val="24"/>
          <w:lang w:val="fr-CH"/>
        </w:rPr>
        <w:t>28 octobre</w:t>
      </w:r>
      <w:r w:rsidRPr="00427547">
        <w:rPr>
          <w:rFonts w:asciiTheme="minorHAnsi" w:hAnsiTheme="minorHAnsi" w:cstheme="minorHAnsi"/>
          <w:szCs w:val="24"/>
          <w:lang w:val="fr-CH"/>
        </w:rPr>
        <w:t xml:space="preserve"> 2013, </w:t>
      </w:r>
      <w:r w:rsidR="0049015F" w:rsidRPr="00427547">
        <w:rPr>
          <w:rFonts w:asciiTheme="minorHAnsi" w:hAnsiTheme="minorHAnsi" w:cstheme="minorHAnsi"/>
          <w:szCs w:val="24"/>
          <w:lang w:val="fr-CH"/>
        </w:rPr>
        <w:t>2</w:t>
      </w:r>
      <w:r w:rsidRPr="00427547">
        <w:rPr>
          <w:rFonts w:asciiTheme="minorHAnsi" w:hAnsiTheme="minorHAnsi" w:cstheme="minorHAnsi"/>
          <w:szCs w:val="24"/>
          <w:lang w:val="fr-CH"/>
        </w:rPr>
        <w:t xml:space="preserve"> projets de nouvelle Recommandation UIT-R et </w:t>
      </w:r>
      <w:r w:rsidR="0049015F" w:rsidRPr="00427547">
        <w:rPr>
          <w:rFonts w:asciiTheme="minorHAnsi" w:hAnsiTheme="minorHAnsi" w:cstheme="minorHAnsi"/>
          <w:szCs w:val="24"/>
          <w:lang w:val="fr-CH"/>
        </w:rPr>
        <w:t>3</w:t>
      </w:r>
      <w:r w:rsidRPr="00427547">
        <w:rPr>
          <w:rFonts w:asciiTheme="minorHAnsi" w:hAnsiTheme="minorHAnsi" w:cstheme="minorHAnsi"/>
          <w:szCs w:val="24"/>
          <w:lang w:val="fr-CH"/>
        </w:rPr>
        <w:t xml:space="preserve"> projets de Recommandation UIT-R révisée ont été soumis pour adoption et approbation simultanées par correspondance (PAAS), conformément à la procédure prévue dans la Résolution UIT</w:t>
      </w:r>
      <w:r w:rsidRPr="00427547">
        <w:rPr>
          <w:rFonts w:asciiTheme="minorHAnsi" w:hAnsiTheme="minorHAnsi" w:cstheme="minorHAnsi"/>
          <w:szCs w:val="24"/>
          <w:lang w:val="fr-CH"/>
        </w:rPr>
        <w:noBreakHyphen/>
        <w:t xml:space="preserve">R 1-6 (§ 10.3). </w:t>
      </w:r>
    </w:p>
    <w:p w:rsidR="00421299" w:rsidRPr="00427547" w:rsidRDefault="00421299" w:rsidP="0049015F">
      <w:pPr>
        <w:rPr>
          <w:rFonts w:asciiTheme="minorHAnsi" w:hAnsiTheme="minorHAnsi" w:cstheme="minorHAnsi"/>
          <w:szCs w:val="24"/>
          <w:lang w:val="fr-CH"/>
        </w:rPr>
      </w:pPr>
      <w:r w:rsidRPr="00427547">
        <w:rPr>
          <w:rFonts w:asciiTheme="minorHAnsi" w:hAnsiTheme="minorHAnsi" w:cstheme="minorHAnsi"/>
          <w:szCs w:val="24"/>
          <w:lang w:val="fr-CH"/>
        </w:rPr>
        <w:t xml:space="preserve">Les conditions régissant cette procédure ont été satisfaites au </w:t>
      </w:r>
      <w:r w:rsidR="0049015F" w:rsidRPr="00427547">
        <w:rPr>
          <w:rFonts w:asciiTheme="minorHAnsi" w:hAnsiTheme="minorHAnsi" w:cstheme="minorHAnsi"/>
          <w:szCs w:val="24"/>
          <w:lang w:val="fr-CH"/>
        </w:rPr>
        <w:t>28 décembre</w:t>
      </w:r>
      <w:r w:rsidRPr="00427547">
        <w:rPr>
          <w:rFonts w:asciiTheme="minorHAnsi" w:hAnsiTheme="minorHAnsi" w:cstheme="minorHAnsi"/>
          <w:szCs w:val="24"/>
          <w:lang w:val="fr-CH"/>
        </w:rPr>
        <w:t xml:space="preserve"> 2013. </w:t>
      </w:r>
    </w:p>
    <w:p w:rsidR="00421299" w:rsidRPr="00427547" w:rsidRDefault="00421299" w:rsidP="0049015F">
      <w:pPr>
        <w:ind w:right="-142"/>
        <w:rPr>
          <w:rFonts w:asciiTheme="minorHAnsi" w:hAnsiTheme="minorHAnsi" w:cstheme="minorHAnsi"/>
          <w:szCs w:val="24"/>
          <w:lang w:val="fr-CH"/>
        </w:rPr>
      </w:pPr>
      <w:r w:rsidRPr="00427547">
        <w:rPr>
          <w:rFonts w:asciiTheme="minorHAnsi" w:hAnsiTheme="minorHAnsi" w:cstheme="minorHAnsi"/>
          <w:szCs w:val="24"/>
          <w:lang w:val="fr-CH"/>
        </w:rPr>
        <w:t>Les Recommandations approuvées seront publiées par l'UIT et vous trouverez dans l'Annexe de la présente Circulaire leurs titres ainsi que les numéros qui leur ont été attribués.</w:t>
      </w:r>
    </w:p>
    <w:p w:rsidR="00EE1A57" w:rsidRPr="00427547" w:rsidRDefault="003A13CD" w:rsidP="0049015F">
      <w:pPr>
        <w:spacing w:before="1418"/>
        <w:jc w:val="left"/>
        <w:rPr>
          <w:rFonts w:asciiTheme="minorHAnsi" w:hAnsiTheme="minorHAnsi" w:cstheme="minorHAnsi"/>
          <w:szCs w:val="24"/>
          <w:lang w:val="fr-CH"/>
        </w:rPr>
      </w:pPr>
      <w:r w:rsidRPr="00427547">
        <w:rPr>
          <w:rFonts w:asciiTheme="minorHAnsi" w:hAnsiTheme="minorHAnsi" w:cstheme="minorHAnsi"/>
          <w:szCs w:val="24"/>
          <w:lang w:val="fr-CH"/>
        </w:rPr>
        <w:t>François Rancy</w:t>
      </w:r>
      <w:r w:rsidRPr="00427547">
        <w:rPr>
          <w:rFonts w:asciiTheme="minorHAnsi" w:hAnsiTheme="minorHAnsi" w:cstheme="minorHAnsi"/>
          <w:szCs w:val="24"/>
          <w:lang w:val="fr-CH"/>
        </w:rPr>
        <w:br/>
        <w:t>Directeur</w:t>
      </w:r>
    </w:p>
    <w:p w:rsidR="00421299" w:rsidRPr="00427547" w:rsidRDefault="00421299" w:rsidP="0049015F">
      <w:pPr>
        <w:keepNext/>
        <w:keepLines/>
        <w:tabs>
          <w:tab w:val="center" w:pos="7939"/>
          <w:tab w:val="right" w:pos="8505"/>
        </w:tabs>
        <w:spacing w:before="240"/>
        <w:rPr>
          <w:rFonts w:asciiTheme="minorHAnsi" w:hAnsiTheme="minorHAnsi" w:cstheme="minorHAnsi"/>
          <w:szCs w:val="24"/>
          <w:lang w:val="fr-CH"/>
        </w:rPr>
      </w:pPr>
      <w:r w:rsidRPr="00427547">
        <w:rPr>
          <w:rFonts w:asciiTheme="minorHAnsi" w:hAnsiTheme="minorHAnsi" w:cstheme="minorHAnsi"/>
          <w:b/>
          <w:szCs w:val="24"/>
          <w:lang w:val="fr-CH"/>
        </w:rPr>
        <w:t>Annexe</w:t>
      </w:r>
      <w:r w:rsidRPr="00427547">
        <w:rPr>
          <w:rFonts w:asciiTheme="minorHAnsi" w:hAnsiTheme="minorHAnsi" w:cstheme="minorHAnsi"/>
          <w:bCs/>
          <w:szCs w:val="24"/>
          <w:lang w:val="fr-CH"/>
        </w:rPr>
        <w:t xml:space="preserve">: </w:t>
      </w:r>
      <w:r w:rsidR="0049015F" w:rsidRPr="00427547">
        <w:rPr>
          <w:rFonts w:asciiTheme="minorHAnsi" w:hAnsiTheme="minorHAnsi" w:cstheme="minorHAnsi"/>
          <w:bCs/>
          <w:szCs w:val="24"/>
          <w:lang w:val="fr-CH"/>
        </w:rPr>
        <w:t>1</w:t>
      </w:r>
    </w:p>
    <w:p w:rsidR="00421299" w:rsidRPr="00136CBE" w:rsidRDefault="00421299" w:rsidP="00421299">
      <w:pPr>
        <w:keepNext/>
        <w:keepLines/>
        <w:tabs>
          <w:tab w:val="left" w:pos="284"/>
          <w:tab w:val="left" w:pos="568"/>
        </w:tabs>
        <w:spacing w:before="240" w:after="8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421299" w:rsidRPr="006E0087" w:rsidRDefault="00421299" w:rsidP="00F351DF">
      <w:pPr>
        <w:keepNext/>
        <w:keepLines/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49015F">
        <w:rPr>
          <w:sz w:val="18"/>
          <w:szCs w:val="18"/>
          <w:lang w:val="fr-CH"/>
        </w:rPr>
        <w:t>4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421299" w:rsidRPr="006E0087" w:rsidRDefault="00421299" w:rsidP="00F351DF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49015F">
        <w:rPr>
          <w:sz w:val="18"/>
          <w:szCs w:val="18"/>
          <w:lang w:val="fr-CH"/>
        </w:rPr>
        <w:t>4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421299" w:rsidRPr="006E0087" w:rsidRDefault="00421299" w:rsidP="00F351DF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études des radiocommunications et de la Commission spéciale chargée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examiner les questions réglementaires et de procédure</w:t>
      </w:r>
    </w:p>
    <w:p w:rsidR="00421299" w:rsidRPr="006E0087" w:rsidRDefault="00421299" w:rsidP="00F351DF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421299" w:rsidRPr="006E0087" w:rsidRDefault="00421299" w:rsidP="00F351DF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4256F2" w:rsidRPr="00421299" w:rsidRDefault="00421299" w:rsidP="00F351DF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3A13CD" w:rsidRDefault="003A13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br w:type="page"/>
      </w:r>
    </w:p>
    <w:p w:rsidR="004256F2" w:rsidRPr="00F351DF" w:rsidRDefault="004256F2" w:rsidP="00427547">
      <w:pPr>
        <w:pStyle w:val="AnnexNotitle0"/>
        <w:rPr>
          <w:rFonts w:asciiTheme="minorHAnsi" w:hAnsiTheme="minorHAnsi"/>
          <w:szCs w:val="28"/>
        </w:rPr>
      </w:pPr>
      <w:r w:rsidRPr="00F351DF">
        <w:rPr>
          <w:rFonts w:asciiTheme="minorHAnsi" w:hAnsiTheme="minorHAnsi"/>
          <w:szCs w:val="28"/>
          <w:lang w:val="fr-CH"/>
        </w:rPr>
        <w:lastRenderedPageBreak/>
        <w:t>Annexe</w:t>
      </w:r>
      <w:r w:rsidRPr="00F351DF">
        <w:rPr>
          <w:rFonts w:asciiTheme="minorHAnsi" w:hAnsiTheme="minorHAnsi"/>
          <w:szCs w:val="28"/>
          <w:lang w:val="fr-CH"/>
        </w:rPr>
        <w:br/>
      </w:r>
      <w:r w:rsidRPr="00F351DF">
        <w:rPr>
          <w:rFonts w:asciiTheme="minorHAnsi" w:hAnsiTheme="minorHAnsi"/>
          <w:szCs w:val="28"/>
          <w:lang w:val="fr-CH"/>
        </w:rPr>
        <w:br/>
      </w:r>
      <w:r w:rsidRPr="00F351DF">
        <w:rPr>
          <w:rFonts w:asciiTheme="minorHAnsi" w:hAnsiTheme="minorHAnsi"/>
          <w:szCs w:val="28"/>
        </w:rPr>
        <w:t xml:space="preserve">Titres </w:t>
      </w:r>
      <w:bookmarkStart w:id="0" w:name="_GoBack"/>
      <w:bookmarkEnd w:id="0"/>
      <w:r w:rsidR="00421299" w:rsidRPr="00F351DF">
        <w:rPr>
          <w:rFonts w:asciiTheme="minorHAnsi" w:hAnsiTheme="minorHAnsi"/>
          <w:szCs w:val="28"/>
        </w:rPr>
        <w:t>des</w:t>
      </w:r>
      <w:r w:rsidRPr="00F351DF">
        <w:rPr>
          <w:rFonts w:asciiTheme="minorHAnsi" w:hAnsiTheme="minorHAnsi"/>
          <w:szCs w:val="28"/>
        </w:rPr>
        <w:t xml:space="preserve"> Recommandation</w:t>
      </w:r>
      <w:r w:rsidR="00421299" w:rsidRPr="00F351DF">
        <w:rPr>
          <w:rFonts w:asciiTheme="minorHAnsi" w:hAnsiTheme="minorHAnsi"/>
          <w:szCs w:val="28"/>
        </w:rPr>
        <w:t>s UIT-R approuvées</w:t>
      </w:r>
    </w:p>
    <w:p w:rsidR="0066286A" w:rsidRDefault="0066286A" w:rsidP="0066286A">
      <w:pPr>
        <w:rPr>
          <w:lang w:val="fr-CH"/>
        </w:rPr>
      </w:pPr>
    </w:p>
    <w:p w:rsidR="0049015F" w:rsidRPr="00E15F6A" w:rsidRDefault="0049015F" w:rsidP="00F351DF">
      <w:pPr>
        <w:tabs>
          <w:tab w:val="right" w:pos="9639"/>
        </w:tabs>
        <w:spacing w:before="240"/>
        <w:rPr>
          <w:rStyle w:val="href"/>
          <w:szCs w:val="24"/>
          <w:lang w:val="fr-CH"/>
        </w:rPr>
      </w:pPr>
      <w:r w:rsidRPr="00E15F6A">
        <w:rPr>
          <w:szCs w:val="24"/>
          <w:u w:val="single"/>
          <w:lang w:val="fr-CH"/>
        </w:rPr>
        <w:t xml:space="preserve">Recommandation UIT-R </w:t>
      </w:r>
      <w:r w:rsidRPr="00E15F6A">
        <w:rPr>
          <w:rStyle w:val="href"/>
          <w:szCs w:val="24"/>
          <w:u w:val="single"/>
          <w:lang w:val="fr-CH"/>
        </w:rPr>
        <w:t>M.</w:t>
      </w:r>
      <w:r w:rsidR="00F351DF">
        <w:rPr>
          <w:rStyle w:val="href"/>
          <w:szCs w:val="24"/>
          <w:u w:val="single"/>
          <w:lang w:val="fr-CH"/>
        </w:rPr>
        <w:t>2046</w:t>
      </w:r>
      <w:r w:rsidRPr="00E15F6A">
        <w:rPr>
          <w:rStyle w:val="href"/>
          <w:szCs w:val="24"/>
          <w:u w:val="single"/>
          <w:lang w:val="fr-CH"/>
        </w:rPr>
        <w:t>-0</w:t>
      </w:r>
      <w:r w:rsidRPr="00E15F6A">
        <w:rPr>
          <w:rStyle w:val="href"/>
          <w:szCs w:val="24"/>
          <w:lang w:val="fr-CH"/>
        </w:rPr>
        <w:tab/>
        <w:t>Doc. 4/37(Rév.1)</w:t>
      </w:r>
    </w:p>
    <w:p w:rsidR="0049015F" w:rsidRPr="009659C5" w:rsidRDefault="0049015F" w:rsidP="00F351DF">
      <w:pPr>
        <w:pStyle w:val="Rectitle"/>
        <w:tabs>
          <w:tab w:val="right" w:pos="9639"/>
        </w:tabs>
        <w:rPr>
          <w:lang w:val="fr-CH"/>
        </w:rPr>
      </w:pPr>
      <w:r w:rsidRPr="009659C5">
        <w:rPr>
          <w:lang w:val="fr-CH"/>
        </w:rPr>
        <w:t xml:space="preserve">Caractéristiques et critères de protection des systèmes à satellites non géostationnaires du service mobile par satellite fonctionnant </w:t>
      </w:r>
      <w:r w:rsidRPr="009659C5">
        <w:rPr>
          <w:lang w:val="fr-CH"/>
        </w:rPr>
        <w:br/>
        <w:t>dans la bande 399,9-400,05 MHz</w:t>
      </w:r>
    </w:p>
    <w:p w:rsidR="0049015F" w:rsidRPr="00F351DF" w:rsidRDefault="0049015F" w:rsidP="00F351DF">
      <w:pPr>
        <w:tabs>
          <w:tab w:val="right" w:pos="9639"/>
        </w:tabs>
        <w:spacing w:before="240"/>
        <w:rPr>
          <w:rStyle w:val="href"/>
          <w:szCs w:val="24"/>
          <w:lang w:val="fr-CH"/>
        </w:rPr>
      </w:pPr>
      <w:r w:rsidRPr="00F351DF">
        <w:rPr>
          <w:szCs w:val="24"/>
          <w:u w:val="single"/>
          <w:lang w:val="fr-CH"/>
        </w:rPr>
        <w:t xml:space="preserve">Recommandation UIT-R </w:t>
      </w:r>
      <w:r w:rsidRPr="00F351DF">
        <w:rPr>
          <w:rStyle w:val="href"/>
          <w:szCs w:val="24"/>
          <w:u w:val="single"/>
          <w:lang w:val="fr-CH"/>
        </w:rPr>
        <w:t>M.</w:t>
      </w:r>
      <w:r w:rsidR="00F351DF" w:rsidRPr="00F351DF">
        <w:rPr>
          <w:rStyle w:val="href"/>
          <w:szCs w:val="24"/>
          <w:u w:val="single"/>
          <w:lang w:val="fr-CH"/>
        </w:rPr>
        <w:t>2047</w:t>
      </w:r>
      <w:r w:rsidRPr="00F351DF">
        <w:rPr>
          <w:rStyle w:val="href"/>
          <w:szCs w:val="24"/>
          <w:u w:val="single"/>
          <w:lang w:val="fr-CH"/>
        </w:rPr>
        <w:t>-0</w:t>
      </w:r>
      <w:r w:rsidRPr="00F351DF">
        <w:rPr>
          <w:rStyle w:val="href"/>
          <w:szCs w:val="24"/>
          <w:lang w:val="fr-CH"/>
        </w:rPr>
        <w:tab/>
        <w:t>Doc. 4/40(Rév.1)</w:t>
      </w:r>
    </w:p>
    <w:p w:rsidR="0049015F" w:rsidRPr="009659C5" w:rsidRDefault="0049015F" w:rsidP="00F351DF">
      <w:pPr>
        <w:pStyle w:val="Rectitle"/>
        <w:tabs>
          <w:tab w:val="right" w:pos="9639"/>
        </w:tabs>
        <w:rPr>
          <w:lang w:val="fr-CH"/>
        </w:rPr>
      </w:pPr>
      <w:r w:rsidRPr="009659C5">
        <w:rPr>
          <w:lang w:val="fr-CH"/>
        </w:rPr>
        <w:t xml:space="preserve">Spécifications détaillées des interfaces radioélectriques de la composante </w:t>
      </w:r>
      <w:r w:rsidRPr="009659C5">
        <w:rPr>
          <w:lang w:val="fr-CH"/>
        </w:rPr>
        <w:br/>
        <w:t xml:space="preserve">satellite des télécommunications mobiles internationales </w:t>
      </w:r>
      <w:r w:rsidRPr="009659C5">
        <w:rPr>
          <w:lang w:val="fr-CH"/>
        </w:rPr>
        <w:br/>
        <w:t>évoluées (IMT évoluées)</w:t>
      </w:r>
    </w:p>
    <w:p w:rsidR="0049015F" w:rsidRPr="00E15F6A" w:rsidRDefault="0049015F" w:rsidP="00F351DF">
      <w:pPr>
        <w:tabs>
          <w:tab w:val="right" w:pos="9639"/>
        </w:tabs>
        <w:spacing w:before="240"/>
        <w:rPr>
          <w:rStyle w:val="href"/>
          <w:szCs w:val="24"/>
          <w:lang w:val="fr-CH"/>
        </w:rPr>
      </w:pPr>
      <w:r w:rsidRPr="00E15F6A">
        <w:rPr>
          <w:szCs w:val="24"/>
          <w:u w:val="single"/>
          <w:lang w:val="fr-CH"/>
        </w:rPr>
        <w:t xml:space="preserve">Recommandation UIT-R </w:t>
      </w:r>
      <w:r w:rsidRPr="00E15F6A">
        <w:rPr>
          <w:rStyle w:val="href"/>
          <w:szCs w:val="24"/>
          <w:u w:val="single"/>
          <w:lang w:val="fr-CH"/>
        </w:rPr>
        <w:t>SF.674-</w:t>
      </w:r>
      <w:r w:rsidR="00F351DF">
        <w:rPr>
          <w:rStyle w:val="href"/>
          <w:szCs w:val="24"/>
          <w:u w:val="single"/>
          <w:lang w:val="fr-CH"/>
        </w:rPr>
        <w:t>3</w:t>
      </w:r>
      <w:r w:rsidRPr="00E15F6A">
        <w:rPr>
          <w:rStyle w:val="href"/>
          <w:szCs w:val="24"/>
          <w:lang w:val="fr-CH"/>
        </w:rPr>
        <w:tab/>
        <w:t>Doc. 4/28(Rév.1)</w:t>
      </w:r>
    </w:p>
    <w:p w:rsidR="0049015F" w:rsidRPr="009659C5" w:rsidRDefault="00493B28" w:rsidP="00F351DF">
      <w:pPr>
        <w:pStyle w:val="Rectitle"/>
        <w:tabs>
          <w:tab w:val="right" w:pos="9639"/>
        </w:tabs>
        <w:rPr>
          <w:lang w:val="fr-CH"/>
        </w:rPr>
      </w:pPr>
      <w:r w:rsidRPr="008B7E63">
        <w:rPr>
          <w:lang w:val="fr-CH"/>
        </w:rPr>
        <w:t xml:space="preserve">Détermination des conséquences pour le service fixe fonctionnant dans la </w:t>
      </w:r>
      <w:r w:rsidRPr="008B7E63">
        <w:rPr>
          <w:lang w:val="fr-CH"/>
        </w:rPr>
        <w:br/>
        <w:t xml:space="preserve">bande 11,7-12,2 GHz du dépassement par les réseaux du service fixe </w:t>
      </w:r>
      <w:r w:rsidRPr="008B7E63">
        <w:rPr>
          <w:lang w:val="fr-CH"/>
        </w:rPr>
        <w:br/>
        <w:t xml:space="preserve">par satellite géostationnaire de la Région 2 des seuils de puissance </w:t>
      </w:r>
      <w:r w:rsidRPr="008B7E63">
        <w:rPr>
          <w:lang w:val="fr-CH"/>
        </w:rPr>
        <w:br/>
        <w:t xml:space="preserve">surfacique </w:t>
      </w:r>
      <w:r>
        <w:rPr>
          <w:lang w:val="fr-CH"/>
        </w:rPr>
        <w:t>déclenchant la coordination</w:t>
      </w:r>
    </w:p>
    <w:p w:rsidR="0049015F" w:rsidRPr="00E15F6A" w:rsidRDefault="0049015F" w:rsidP="00F351DF">
      <w:pPr>
        <w:keepNext/>
        <w:keepLines/>
        <w:tabs>
          <w:tab w:val="right" w:pos="9639"/>
        </w:tabs>
        <w:spacing w:before="240"/>
        <w:rPr>
          <w:rStyle w:val="href"/>
          <w:szCs w:val="24"/>
          <w:lang w:val="fr-CH"/>
        </w:rPr>
      </w:pPr>
      <w:r w:rsidRPr="00E15F6A">
        <w:rPr>
          <w:szCs w:val="24"/>
          <w:u w:val="single"/>
          <w:lang w:val="fr-CH"/>
        </w:rPr>
        <w:t xml:space="preserve">Recommandation UIT-R </w:t>
      </w:r>
      <w:r w:rsidRPr="00E15F6A">
        <w:rPr>
          <w:rStyle w:val="href"/>
          <w:szCs w:val="24"/>
          <w:u w:val="single"/>
          <w:lang w:val="fr-CH"/>
        </w:rPr>
        <w:t>M.1901-</w:t>
      </w:r>
      <w:r w:rsidR="00F351DF">
        <w:rPr>
          <w:rStyle w:val="href"/>
          <w:szCs w:val="24"/>
          <w:u w:val="single"/>
          <w:lang w:val="fr-CH"/>
        </w:rPr>
        <w:t>1</w:t>
      </w:r>
      <w:r w:rsidRPr="00E15F6A">
        <w:rPr>
          <w:rStyle w:val="href"/>
          <w:szCs w:val="24"/>
          <w:lang w:val="fr-CH"/>
        </w:rPr>
        <w:tab/>
        <w:t>Doc. 4/38(Rév.1)</w:t>
      </w:r>
    </w:p>
    <w:p w:rsidR="0049015F" w:rsidRPr="009659C5" w:rsidRDefault="0049015F" w:rsidP="00F351DF">
      <w:pPr>
        <w:pStyle w:val="Rectitle"/>
        <w:tabs>
          <w:tab w:val="right" w:pos="9639"/>
        </w:tabs>
        <w:rPr>
          <w:lang w:val="fr-CH"/>
        </w:rPr>
      </w:pPr>
      <w:r w:rsidRPr="009659C5">
        <w:rPr>
          <w:lang w:val="fr-CH" w:eastAsia="ja-JP"/>
        </w:rPr>
        <w:t xml:space="preserve">Orientations générales concernant les Recommandations UIT-R relatives aux systèmes et réseaux du service de radionavigation par satellite fonctionnant </w:t>
      </w:r>
      <w:r w:rsidRPr="009659C5">
        <w:rPr>
          <w:lang w:val="fr-CH" w:eastAsia="ja-JP"/>
        </w:rPr>
        <w:br/>
        <w:t xml:space="preserve">dans les bandes de fréquences 1 164-1 215 MHz, 1 215-1 300 MHz, </w:t>
      </w:r>
      <w:r w:rsidRPr="009659C5">
        <w:rPr>
          <w:lang w:val="fr-CH" w:eastAsia="ja-JP"/>
        </w:rPr>
        <w:br/>
        <w:t xml:space="preserve">1 559-1 610 MHz, 5 000-5 010 MHz et 5 010-5 030 MHz </w:t>
      </w:r>
    </w:p>
    <w:p w:rsidR="0049015F" w:rsidRPr="00E15F6A" w:rsidRDefault="0049015F" w:rsidP="00F351DF">
      <w:pPr>
        <w:keepNext/>
        <w:keepLines/>
        <w:tabs>
          <w:tab w:val="right" w:pos="9639"/>
        </w:tabs>
        <w:spacing w:before="240"/>
        <w:rPr>
          <w:rStyle w:val="href"/>
          <w:szCs w:val="24"/>
          <w:lang w:val="fr-CH"/>
        </w:rPr>
      </w:pPr>
      <w:r w:rsidRPr="00E15F6A">
        <w:rPr>
          <w:szCs w:val="24"/>
          <w:u w:val="single"/>
          <w:lang w:val="fr-CH"/>
        </w:rPr>
        <w:t xml:space="preserve">Recommandation UIT-R </w:t>
      </w:r>
      <w:r w:rsidRPr="00E15F6A">
        <w:rPr>
          <w:rStyle w:val="href"/>
          <w:szCs w:val="24"/>
          <w:u w:val="single"/>
          <w:lang w:val="fr-CH"/>
        </w:rPr>
        <w:t>S.1503-</w:t>
      </w:r>
      <w:r w:rsidR="00F351DF">
        <w:rPr>
          <w:rStyle w:val="href"/>
          <w:szCs w:val="24"/>
          <w:u w:val="single"/>
          <w:lang w:val="fr-CH"/>
        </w:rPr>
        <w:t>2</w:t>
      </w:r>
      <w:r w:rsidRPr="00E15F6A">
        <w:rPr>
          <w:rStyle w:val="href"/>
          <w:szCs w:val="24"/>
          <w:lang w:val="fr-CH"/>
        </w:rPr>
        <w:tab/>
        <w:t>Doc. 4/43(Rév.1)</w:t>
      </w:r>
    </w:p>
    <w:p w:rsidR="0049015F" w:rsidRPr="009659C5" w:rsidRDefault="0049015F" w:rsidP="00F351DF">
      <w:pPr>
        <w:pStyle w:val="Rectitle"/>
        <w:tabs>
          <w:tab w:val="right" w:pos="9639"/>
        </w:tabs>
        <w:rPr>
          <w:lang w:val="fr-CH"/>
        </w:rPr>
      </w:pPr>
      <w:r w:rsidRPr="009659C5">
        <w:rPr>
          <w:lang w:val="fr-CH"/>
        </w:rPr>
        <w:t xml:space="preserve">Description fonctionnelle à utiliser pour le développement d'outils logiciels </w:t>
      </w:r>
      <w:r>
        <w:rPr>
          <w:lang w:val="fr-CH"/>
        </w:rPr>
        <w:t>d</w:t>
      </w:r>
      <w:r w:rsidRPr="009659C5">
        <w:rPr>
          <w:lang w:val="fr-CH"/>
        </w:rPr>
        <w:t xml:space="preserve">estinés à déterminer la conformité des réseaux à satellite non géostationnaires du service fixe par satellite aux limites spécifiées dans l'Article 22 </w:t>
      </w:r>
      <w:r>
        <w:rPr>
          <w:lang w:val="fr-CH"/>
        </w:rPr>
        <w:br/>
      </w:r>
      <w:r w:rsidRPr="009659C5">
        <w:rPr>
          <w:lang w:val="fr-CH"/>
        </w:rPr>
        <w:t>du Règlement des radiocommunications</w:t>
      </w:r>
    </w:p>
    <w:p w:rsidR="004256F2" w:rsidRPr="00773F7E" w:rsidRDefault="00A54301" w:rsidP="0049015F">
      <w:pPr>
        <w:jc w:val="center"/>
        <w:rPr>
          <w:lang w:val="fr-FR"/>
        </w:rPr>
      </w:pPr>
      <w:r>
        <w:t>______________</w:t>
      </w:r>
    </w:p>
    <w:sectPr w:rsidR="004256F2" w:rsidRPr="00773F7E" w:rsidSect="00031E6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CD" w:rsidRDefault="003A13CD">
      <w:r>
        <w:separator/>
      </w:r>
    </w:p>
  </w:endnote>
  <w:endnote w:type="continuationSeparator" w:id="0">
    <w:p w:rsidR="003A13CD" w:rsidRDefault="003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6A" w:rsidRPr="0066286A" w:rsidRDefault="0066286A" w:rsidP="0066286A">
    <w:pPr>
      <w:pStyle w:val="Footer"/>
      <w:rPr>
        <w:sz w:val="16"/>
        <w:szCs w:val="16"/>
        <w:lang w:val="es-ES_tradnl"/>
      </w:rPr>
    </w:pPr>
    <w:r w:rsidRPr="000032E5">
      <w:rPr>
        <w:sz w:val="16"/>
        <w:szCs w:val="16"/>
      </w:rPr>
      <w:fldChar w:fldCharType="begin"/>
    </w:r>
    <w:r w:rsidRPr="000032E5">
      <w:rPr>
        <w:sz w:val="16"/>
        <w:szCs w:val="16"/>
        <w:lang w:val="es-ES_tradnl"/>
      </w:rPr>
      <w:instrText xml:space="preserve"> FILENAME \p  \* MERGEFORMAT </w:instrText>
    </w:r>
    <w:r w:rsidRPr="000032E5">
      <w:rPr>
        <w:sz w:val="16"/>
        <w:szCs w:val="16"/>
      </w:rPr>
      <w:fldChar w:fldCharType="separate"/>
    </w:r>
    <w:r w:rsidR="00427547">
      <w:rPr>
        <w:noProof/>
        <w:sz w:val="16"/>
        <w:szCs w:val="16"/>
        <w:lang w:val="es-ES_tradnl"/>
      </w:rPr>
      <w:t>Y:\APP\BR\CIRCS_DMS\CACE\600\658\658f.docx</w:t>
    </w:r>
    <w:r w:rsidRPr="000032E5">
      <w:rPr>
        <w:noProof/>
        <w:sz w:val="16"/>
        <w:szCs w:val="16"/>
      </w:rPr>
      <w:fldChar w:fldCharType="end"/>
    </w:r>
    <w:r w:rsidRPr="000032E5">
      <w:rPr>
        <w:noProof/>
        <w:sz w:val="16"/>
        <w:szCs w:val="16"/>
        <w:lang w:val="es-ES_tradnl"/>
      </w:rPr>
      <w:t xml:space="preserve"> (3</w:t>
    </w:r>
    <w:r>
      <w:rPr>
        <w:noProof/>
        <w:sz w:val="16"/>
        <w:szCs w:val="16"/>
        <w:lang w:val="es-ES_tradnl"/>
      </w:rPr>
      <w:t>2</w:t>
    </w:r>
    <w:r w:rsidRPr="000032E5">
      <w:rPr>
        <w:noProof/>
        <w:sz w:val="16"/>
        <w:szCs w:val="16"/>
        <w:lang w:val="es-ES_tradnl"/>
      </w:rPr>
      <w:t>6</w:t>
    </w:r>
    <w:r>
      <w:rPr>
        <w:noProof/>
        <w:sz w:val="16"/>
        <w:szCs w:val="16"/>
        <w:lang w:val="es-ES_tradnl"/>
      </w:rPr>
      <w:t>257</w:t>
    </w:r>
    <w:r w:rsidRPr="000032E5">
      <w:rPr>
        <w:noProof/>
        <w:sz w:val="16"/>
        <w:szCs w:val="16"/>
        <w:lang w:val="es-ES_tradnl"/>
      </w:rPr>
      <w:t>)</w:t>
    </w:r>
    <w:r w:rsidRPr="000032E5">
      <w:rPr>
        <w:sz w:val="16"/>
        <w:szCs w:val="16"/>
        <w:lang w:val="es-ES_tradnl"/>
      </w:rPr>
      <w:tab/>
    </w:r>
    <w:r w:rsidRPr="000032E5">
      <w:rPr>
        <w:sz w:val="16"/>
        <w:szCs w:val="16"/>
      </w:rPr>
      <w:fldChar w:fldCharType="begin"/>
    </w:r>
    <w:r w:rsidRPr="000032E5">
      <w:rPr>
        <w:sz w:val="16"/>
        <w:szCs w:val="16"/>
      </w:rPr>
      <w:instrText xml:space="preserve"> SAVEDATE \@ DD.MM.YY </w:instrText>
    </w:r>
    <w:r w:rsidRPr="000032E5">
      <w:rPr>
        <w:sz w:val="16"/>
        <w:szCs w:val="16"/>
      </w:rPr>
      <w:fldChar w:fldCharType="separate"/>
    </w:r>
    <w:r w:rsidR="00427547">
      <w:rPr>
        <w:noProof/>
        <w:sz w:val="16"/>
        <w:szCs w:val="16"/>
      </w:rPr>
      <w:t>10.01.14</w:t>
    </w:r>
    <w:r w:rsidRPr="000032E5">
      <w:rPr>
        <w:sz w:val="16"/>
        <w:szCs w:val="16"/>
      </w:rPr>
      <w:fldChar w:fldCharType="end"/>
    </w:r>
    <w:r w:rsidRPr="000032E5">
      <w:rPr>
        <w:sz w:val="16"/>
        <w:szCs w:val="16"/>
        <w:lang w:val="es-ES_tradnl"/>
      </w:rPr>
      <w:tab/>
    </w:r>
    <w:r w:rsidRPr="000032E5">
      <w:rPr>
        <w:sz w:val="16"/>
        <w:szCs w:val="16"/>
      </w:rPr>
      <w:fldChar w:fldCharType="begin"/>
    </w:r>
    <w:r w:rsidRPr="000032E5">
      <w:rPr>
        <w:sz w:val="16"/>
        <w:szCs w:val="16"/>
      </w:rPr>
      <w:instrText xml:space="preserve"> PRINTDATE \@ DD.MM.YY </w:instrText>
    </w:r>
    <w:r w:rsidRPr="000032E5">
      <w:rPr>
        <w:sz w:val="16"/>
        <w:szCs w:val="16"/>
      </w:rPr>
      <w:fldChar w:fldCharType="separate"/>
    </w:r>
    <w:r w:rsidR="00427547">
      <w:rPr>
        <w:noProof/>
        <w:sz w:val="16"/>
        <w:szCs w:val="16"/>
      </w:rPr>
      <w:t>13.01.14</w:t>
    </w:r>
    <w:r w:rsidRPr="000032E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A54301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CD" w:rsidRDefault="003A13CD">
      <w:r>
        <w:t>____________________</w:t>
      </w:r>
    </w:p>
  </w:footnote>
  <w:footnote w:type="continuationSeparator" w:id="0">
    <w:p w:rsidR="003A13CD" w:rsidRDefault="003A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5F" w:rsidRPr="00F51D6C" w:rsidRDefault="0049015F" w:rsidP="0049015F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427547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  <w:p w:rsidR="00E915AF" w:rsidRPr="00235A29" w:rsidRDefault="00E915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 w:rsidP="00847A64">
    <w:pPr>
      <w:pStyle w:val="Header"/>
    </w:pPr>
    <w:r>
      <w:tab/>
    </w:r>
    <w:r>
      <w:tab/>
    </w:r>
    <w:r w:rsidR="00847A64">
      <w:t xml:space="preserve">– </w:t>
    </w:r>
    <w:r w:rsidR="00847A64">
      <w:rPr>
        <w:rStyle w:val="PageNumber"/>
      </w:rPr>
      <w:fldChar w:fldCharType="begin"/>
    </w:r>
    <w:r w:rsidR="00847A64">
      <w:rPr>
        <w:rStyle w:val="PageNumber"/>
      </w:rPr>
      <w:instrText xml:space="preserve"> PAGE </w:instrText>
    </w:r>
    <w:r w:rsidR="00847A64">
      <w:rPr>
        <w:rStyle w:val="PageNumber"/>
      </w:rPr>
      <w:fldChar w:fldCharType="separate"/>
    </w:r>
    <w:r w:rsidR="0049015F">
      <w:rPr>
        <w:rStyle w:val="PageNumber"/>
        <w:noProof/>
      </w:rPr>
      <w:t>3</w:t>
    </w:r>
    <w:r w:rsidR="00847A64">
      <w:rPr>
        <w:rStyle w:val="PageNumber"/>
      </w:rPr>
      <w:fldChar w:fldCharType="end"/>
    </w:r>
    <w:r w:rsidR="00847A64">
      <w:rPr>
        <w:rStyle w:val="PageNumber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F4B0EB5"/>
    <w:multiLevelType w:val="hybridMultilevel"/>
    <w:tmpl w:val="110EC0F0"/>
    <w:lvl w:ilvl="0" w:tplc="6FE04950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7A6677B2"/>
    <w:multiLevelType w:val="hybridMultilevel"/>
    <w:tmpl w:val="B712B51C"/>
    <w:lvl w:ilvl="0" w:tplc="9822F77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A13CD"/>
    <w:rsid w:val="000032E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773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4CCC"/>
    <w:rsid w:val="00345D38"/>
    <w:rsid w:val="00352097"/>
    <w:rsid w:val="003666FF"/>
    <w:rsid w:val="0037309C"/>
    <w:rsid w:val="00380A6E"/>
    <w:rsid w:val="003836D4"/>
    <w:rsid w:val="003A13CD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1299"/>
    <w:rsid w:val="004256F2"/>
    <w:rsid w:val="00427547"/>
    <w:rsid w:val="004326DB"/>
    <w:rsid w:val="0043682E"/>
    <w:rsid w:val="00447ECB"/>
    <w:rsid w:val="004623F7"/>
    <w:rsid w:val="00480F51"/>
    <w:rsid w:val="00481124"/>
    <w:rsid w:val="004815EB"/>
    <w:rsid w:val="00487569"/>
    <w:rsid w:val="0049015F"/>
    <w:rsid w:val="00493B28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286A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18B7"/>
    <w:rsid w:val="0080261F"/>
    <w:rsid w:val="00806160"/>
    <w:rsid w:val="008143A4"/>
    <w:rsid w:val="0081513E"/>
    <w:rsid w:val="0083056D"/>
    <w:rsid w:val="00847A64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7DAA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680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5430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1D30"/>
    <w:rsid w:val="00C07319"/>
    <w:rsid w:val="00C16FD2"/>
    <w:rsid w:val="00C25D33"/>
    <w:rsid w:val="00C4395E"/>
    <w:rsid w:val="00C47FFD"/>
    <w:rsid w:val="00C51E92"/>
    <w:rsid w:val="00C57E2C"/>
    <w:rsid w:val="00C608B7"/>
    <w:rsid w:val="00C60D8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351DF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0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4256F2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543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8E7D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rsid w:val="0049015F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49015F"/>
    <w:rPr>
      <w:b/>
      <w:sz w:val="28"/>
      <w:szCs w:val="22"/>
      <w:lang w:val="en-US" w:eastAsia="en-US"/>
    </w:rPr>
  </w:style>
  <w:style w:type="character" w:customStyle="1" w:styleId="enumlev10">
    <w:name w:val="enumlev1 Знак"/>
    <w:link w:val="enumlev1"/>
    <w:rsid w:val="0049015F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0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4256F2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543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8E7D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rsid w:val="0049015F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49015F"/>
    <w:rPr>
      <w:b/>
      <w:sz w:val="28"/>
      <w:szCs w:val="22"/>
      <w:lang w:val="en-US" w:eastAsia="en-US"/>
    </w:rPr>
  </w:style>
  <w:style w:type="character" w:customStyle="1" w:styleId="enumlev10">
    <w:name w:val="enumlev1 Знак"/>
    <w:link w:val="enumlev1"/>
    <w:rsid w:val="0049015F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7024D-D268-4049-B85C-7BCFE29B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</Template>
  <TotalTime>23</TotalTime>
  <Pages>2</Pages>
  <Words>451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3417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Saxod, Nathalie</dc:creator>
  <cp:lastModifiedBy>Fernandez Virginia</cp:lastModifiedBy>
  <cp:revision>5</cp:revision>
  <cp:lastPrinted>2014-01-13T09:54:00Z</cp:lastPrinted>
  <dcterms:created xsi:type="dcterms:W3CDTF">2014-01-06T13:13:00Z</dcterms:created>
  <dcterms:modified xsi:type="dcterms:W3CDTF">2014-01-13T09:54:00Z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