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421299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481E69">
              <w:rPr>
                <w:b/>
                <w:bCs/>
              </w:rPr>
              <w:t>651</w:t>
            </w:r>
          </w:p>
        </w:tc>
        <w:tc>
          <w:tcPr>
            <w:tcW w:w="2835" w:type="dxa"/>
            <w:shd w:val="clear" w:color="auto" w:fill="auto"/>
          </w:tcPr>
          <w:p w:rsidR="00E53DCE" w:rsidRPr="00481E69" w:rsidRDefault="00481E69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Le 18 dé</w:t>
            </w:r>
            <w:r w:rsidRPr="00481E69">
              <w:rPr>
                <w:szCs w:val="24"/>
                <w:lang w:val="en-GB"/>
              </w:rPr>
              <w:t>cembre 2013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A580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481E6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481E69">
              <w:rPr>
                <w:b/>
                <w:lang w:val="fr-CH"/>
              </w:rPr>
              <w:t>7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2A580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A5806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A5806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481E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481E69">
              <w:rPr>
                <w:b/>
                <w:bCs/>
                <w:szCs w:val="24"/>
                <w:lang w:val="fr-CH"/>
              </w:rPr>
              <w:t>7</w:t>
            </w:r>
            <w:r w:rsidRPr="00077773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481E69">
              <w:rPr>
                <w:b/>
                <w:bCs/>
                <w:szCs w:val="24"/>
                <w:lang w:val="fr-CH"/>
              </w:rPr>
              <w:t>Services scientifiques</w:t>
            </w:r>
            <w:r w:rsidRPr="00077773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3A13CD" w:rsidRDefault="008018B7" w:rsidP="002A5806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</w:r>
            <w:r w:rsidR="00421299">
              <w:rPr>
                <w:b/>
                <w:bCs/>
                <w:szCs w:val="24"/>
                <w:lang w:val="fr-CH"/>
              </w:rPr>
              <w:t>A</w:t>
            </w:r>
            <w:r>
              <w:rPr>
                <w:b/>
                <w:bCs/>
                <w:szCs w:val="24"/>
                <w:lang w:val="fr-CH"/>
              </w:rPr>
              <w:t xml:space="preserve">doption de </w:t>
            </w:r>
            <w:r w:rsidR="00481E69">
              <w:rPr>
                <w:b/>
                <w:bCs/>
                <w:szCs w:val="24"/>
                <w:lang w:val="fr-CH"/>
              </w:rPr>
              <w:t>quatre</w:t>
            </w:r>
            <w:r>
              <w:rPr>
                <w:b/>
                <w:bCs/>
                <w:szCs w:val="24"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421299" w:rsidRPr="00CB3366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révisée</w:t>
            </w:r>
            <w:r w:rsidR="00421299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r w:rsidR="00421299" w:rsidRPr="00CB3366">
              <w:rPr>
                <w:b/>
                <w:bCs/>
                <w:lang w:val="fr-CH"/>
              </w:rPr>
              <w:t>et</w:t>
            </w:r>
            <w:r w:rsidR="00421299">
              <w:rPr>
                <w:b/>
                <w:bCs/>
                <w:lang w:val="fr-CH"/>
              </w:rPr>
              <w:t xml:space="preserve"> leur</w:t>
            </w:r>
            <w:r w:rsidR="00421299" w:rsidRPr="00CB3366">
              <w:rPr>
                <w:b/>
                <w:bCs/>
                <w:lang w:val="fr-CH"/>
              </w:rPr>
              <w:t xml:space="preserve"> approbation simultanée par correspondance</w:t>
            </w:r>
            <w:r w:rsidRPr="00CB3366">
              <w:rPr>
                <w:b/>
                <w:bCs/>
                <w:lang w:val="fr-CH"/>
              </w:rPr>
              <w:t>, conformément au § 10.3 de la Résolution</w:t>
            </w:r>
            <w:r w:rsidR="002A5806">
              <w:rPr>
                <w:b/>
                <w:bCs/>
                <w:lang w:val="fr-CH"/>
              </w:rPr>
              <w:t xml:space="preserve"> </w:t>
            </w:r>
            <w:bookmarkStart w:id="0" w:name="_GoBack"/>
            <w:bookmarkEnd w:id="0"/>
            <w:r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</w:tc>
      </w:tr>
      <w:tr w:rsidR="00E53DCE" w:rsidRPr="002A5806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A5806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A5806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A5806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21299" w:rsidRPr="006E0087" w:rsidRDefault="00421299" w:rsidP="00C8232A">
      <w:pPr>
        <w:spacing w:before="24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481E69">
        <w:rPr>
          <w:lang w:val="fr-CH"/>
        </w:rPr>
        <w:t>633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481E69">
        <w:rPr>
          <w:lang w:val="fr-CH"/>
        </w:rPr>
        <w:t>11</w:t>
      </w:r>
      <w:r>
        <w:rPr>
          <w:lang w:val="fr-CH"/>
        </w:rPr>
        <w:t xml:space="preserve"> </w:t>
      </w:r>
      <w:r w:rsidR="00481E69">
        <w:rPr>
          <w:lang w:val="fr-CH"/>
        </w:rPr>
        <w:t>octobre</w:t>
      </w:r>
      <w:r>
        <w:rPr>
          <w:lang w:val="fr-CH"/>
        </w:rPr>
        <w:t xml:space="preserve"> 2013</w:t>
      </w:r>
      <w:r w:rsidRPr="006E0087">
        <w:rPr>
          <w:lang w:val="fr-CH"/>
        </w:rPr>
        <w:t xml:space="preserve">, </w:t>
      </w:r>
      <w:r w:rsidR="00C8232A">
        <w:rPr>
          <w:lang w:val="fr-CH"/>
        </w:rPr>
        <w:t>quatre</w:t>
      </w:r>
      <w:r w:rsidRPr="006E0087">
        <w:rPr>
          <w:lang w:val="fr-CH"/>
        </w:rPr>
        <w:t xml:space="preserve"> projets </w:t>
      </w:r>
      <w:r w:rsidR="00711622">
        <w:rPr>
          <w:lang w:val="fr-CH"/>
        </w:rPr>
        <w:t xml:space="preserve">de </w:t>
      </w:r>
      <w:r w:rsidRPr="006E0087">
        <w:rPr>
          <w:lang w:val="fr-CH"/>
        </w:rPr>
        <w:t xml:space="preserve">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</w:t>
      </w:r>
      <w:r w:rsidR="00481E69">
        <w:rPr>
          <w:lang w:val="fr-CH"/>
        </w:rPr>
        <w:t xml:space="preserve"> </w:t>
      </w:r>
      <w:r>
        <w:rPr>
          <w:lang w:val="fr-CH"/>
        </w:rPr>
        <w:t>la</w:t>
      </w:r>
      <w:r w:rsidR="00481E69">
        <w:rPr>
          <w:lang w:val="fr-CH"/>
        </w:rPr>
        <w:t xml:space="preserve"> 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</w:t>
      </w:r>
      <w:r w:rsidR="00481E69">
        <w:rPr>
          <w:lang w:val="fr-CH"/>
        </w:rPr>
        <w:t xml:space="preserve"> </w:t>
      </w:r>
      <w:r w:rsidRPr="006E0087">
        <w:rPr>
          <w:lang w:val="fr-CH"/>
        </w:rPr>
        <w:t>1-6 (§</w:t>
      </w:r>
      <w:r w:rsidR="00711622">
        <w:rPr>
          <w:lang w:val="fr-CH"/>
        </w:rPr>
        <w:t> </w:t>
      </w:r>
      <w:r w:rsidRPr="006E0087">
        <w:rPr>
          <w:lang w:val="fr-CH"/>
        </w:rPr>
        <w:t xml:space="preserve">10.3). </w:t>
      </w:r>
    </w:p>
    <w:p w:rsidR="00421299" w:rsidRPr="006E0087" w:rsidRDefault="00421299" w:rsidP="00481E69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481E69">
        <w:rPr>
          <w:lang w:val="fr-CH"/>
        </w:rPr>
        <w:t>11</w:t>
      </w:r>
      <w:r>
        <w:rPr>
          <w:lang w:val="fr-CH"/>
        </w:rPr>
        <w:t xml:space="preserve"> </w:t>
      </w:r>
      <w:r w:rsidR="00481E69">
        <w:rPr>
          <w:lang w:val="fr-CH"/>
        </w:rPr>
        <w:t>décembre</w:t>
      </w:r>
      <w:r w:rsidRPr="006E0087">
        <w:rPr>
          <w:lang w:val="fr-CH"/>
        </w:rPr>
        <w:t xml:space="preserve"> 201</w:t>
      </w:r>
      <w:r>
        <w:rPr>
          <w:lang w:val="fr-CH"/>
        </w:rPr>
        <w:t>3</w:t>
      </w:r>
      <w:r w:rsidRPr="006E0087">
        <w:rPr>
          <w:lang w:val="fr-CH"/>
        </w:rPr>
        <w:t xml:space="preserve">. </w:t>
      </w:r>
    </w:p>
    <w:p w:rsidR="00421299" w:rsidRDefault="00421299" w:rsidP="00481E69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 xml:space="preserve">Annexe </w:t>
      </w:r>
      <w:r w:rsidR="00481E69">
        <w:rPr>
          <w:lang w:val="fr-CH"/>
        </w:rPr>
        <w:t xml:space="preserve">de la </w:t>
      </w:r>
      <w:r w:rsidRPr="006E0087">
        <w:rPr>
          <w:lang w:val="fr-CH"/>
        </w:rPr>
        <w:t xml:space="preserve">présente Circulaire leurs titres ainsi que les numéros qui leur ont été attribués. </w:t>
      </w:r>
    </w:p>
    <w:p w:rsidR="00421299" w:rsidRDefault="00421299" w:rsidP="003A13CD">
      <w:pPr>
        <w:jc w:val="left"/>
        <w:rPr>
          <w:rFonts w:asciiTheme="minorHAnsi" w:hAnsiTheme="minorHAnsi"/>
          <w:lang w:val="fr-CH"/>
        </w:rPr>
      </w:pPr>
    </w:p>
    <w:p w:rsidR="00481E69" w:rsidRDefault="00481E69" w:rsidP="003A13CD">
      <w:pPr>
        <w:jc w:val="left"/>
        <w:rPr>
          <w:rFonts w:asciiTheme="minorHAnsi" w:hAnsiTheme="minorHAnsi"/>
          <w:lang w:val="fr-CH"/>
        </w:rPr>
      </w:pPr>
    </w:p>
    <w:p w:rsidR="00481E69" w:rsidRDefault="00481E69" w:rsidP="003A13CD">
      <w:pPr>
        <w:jc w:val="left"/>
        <w:rPr>
          <w:rFonts w:asciiTheme="minorHAnsi" w:hAnsiTheme="minorHAnsi"/>
          <w:lang w:val="fr-CH"/>
        </w:rPr>
      </w:pPr>
    </w:p>
    <w:p w:rsidR="00481E69" w:rsidRDefault="00481E69" w:rsidP="003A13CD">
      <w:pPr>
        <w:jc w:val="left"/>
        <w:rPr>
          <w:rFonts w:asciiTheme="minorHAnsi" w:hAnsiTheme="minorHAnsi"/>
          <w:lang w:val="fr-CH"/>
        </w:rPr>
      </w:pPr>
    </w:p>
    <w:p w:rsidR="00EE1A57" w:rsidRPr="003A13CD" w:rsidRDefault="003A13CD" w:rsidP="00481E69">
      <w:pPr>
        <w:spacing w:before="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4C67F5">
      <w:pPr>
        <w:keepNext/>
        <w:keepLines/>
        <w:tabs>
          <w:tab w:val="center" w:pos="7939"/>
          <w:tab w:val="right" w:pos="8505"/>
        </w:tabs>
        <w:spacing w:before="36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 xml:space="preserve">: </w:t>
      </w:r>
      <w:r w:rsidR="004C67F5">
        <w:rPr>
          <w:bCs/>
          <w:lang w:val="fr-CH"/>
        </w:rPr>
        <w:tab/>
      </w:r>
      <w:r w:rsidR="004C67F5">
        <w:rPr>
          <w:lang w:val="fr-CH"/>
        </w:rPr>
        <w:t>1</w:t>
      </w:r>
    </w:p>
    <w:p w:rsidR="00421299" w:rsidRPr="00136CBE" w:rsidRDefault="00421299" w:rsidP="00481E69">
      <w:pPr>
        <w:keepNext/>
        <w:keepLines/>
        <w:tabs>
          <w:tab w:val="left" w:pos="284"/>
          <w:tab w:val="left" w:pos="568"/>
        </w:tabs>
        <w:spacing w:before="48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481E69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481E69">
        <w:rPr>
          <w:sz w:val="18"/>
          <w:szCs w:val="18"/>
          <w:lang w:val="fr-CH"/>
        </w:rPr>
        <w:t>7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81E6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481E69">
        <w:rPr>
          <w:sz w:val="18"/>
          <w:szCs w:val="18"/>
          <w:lang w:val="fr-CH"/>
        </w:rPr>
        <w:t>7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4256F2" w:rsidRPr="00421299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4256F2" w:rsidRPr="00B15A9C" w:rsidRDefault="00B15A9C" w:rsidP="00B15A9C">
      <w:pPr>
        <w:pStyle w:val="AnnexNotitle0"/>
        <w:rPr>
          <w:rFonts w:asciiTheme="minorHAnsi" w:hAnsiTheme="minorHAnsi"/>
          <w:szCs w:val="28"/>
        </w:rPr>
      </w:pPr>
      <w:r w:rsidRPr="00B15A9C">
        <w:rPr>
          <w:rFonts w:asciiTheme="minorHAnsi" w:hAnsiTheme="minorHAnsi"/>
          <w:szCs w:val="28"/>
          <w:lang w:val="fr-CH"/>
        </w:rPr>
        <w:lastRenderedPageBreak/>
        <w:t>Annexe</w:t>
      </w:r>
      <w:r w:rsidR="004256F2" w:rsidRPr="00B15A9C">
        <w:rPr>
          <w:rFonts w:asciiTheme="minorHAnsi" w:hAnsiTheme="minorHAnsi"/>
          <w:szCs w:val="28"/>
          <w:lang w:val="fr-CH"/>
        </w:rPr>
        <w:br/>
      </w:r>
      <w:r w:rsidR="004256F2" w:rsidRPr="00B15A9C">
        <w:rPr>
          <w:rFonts w:asciiTheme="minorHAnsi" w:hAnsiTheme="minorHAnsi"/>
          <w:szCs w:val="28"/>
          <w:lang w:val="fr-CH"/>
        </w:rPr>
        <w:br/>
      </w:r>
      <w:r w:rsidR="004256F2" w:rsidRPr="00B15A9C">
        <w:rPr>
          <w:rFonts w:asciiTheme="minorHAnsi" w:hAnsiTheme="minorHAnsi"/>
          <w:szCs w:val="28"/>
        </w:rPr>
        <w:t xml:space="preserve">Titres </w:t>
      </w:r>
      <w:r w:rsidR="00421299" w:rsidRPr="00B15A9C">
        <w:rPr>
          <w:rFonts w:asciiTheme="minorHAnsi" w:hAnsiTheme="minorHAnsi"/>
          <w:szCs w:val="28"/>
        </w:rPr>
        <w:t>des</w:t>
      </w:r>
      <w:r w:rsidR="004256F2" w:rsidRPr="00B15A9C">
        <w:rPr>
          <w:rFonts w:asciiTheme="minorHAnsi" w:hAnsiTheme="minorHAnsi"/>
          <w:szCs w:val="28"/>
        </w:rPr>
        <w:t xml:space="preserve"> Recommandation</w:t>
      </w:r>
      <w:r w:rsidR="00421299" w:rsidRPr="00B15A9C">
        <w:rPr>
          <w:rFonts w:asciiTheme="minorHAnsi" w:hAnsiTheme="minorHAnsi"/>
          <w:szCs w:val="28"/>
        </w:rPr>
        <w:t>s UIT-R approuvées</w:t>
      </w:r>
    </w:p>
    <w:p w:rsidR="0066286A" w:rsidRDefault="0066286A" w:rsidP="0066286A">
      <w:pPr>
        <w:rPr>
          <w:lang w:val="fr-CH"/>
        </w:rPr>
      </w:pPr>
    </w:p>
    <w:p w:rsidR="00481E69" w:rsidRPr="005A2E32" w:rsidRDefault="00481E69" w:rsidP="00481E69">
      <w:pPr>
        <w:tabs>
          <w:tab w:val="right" w:pos="9639"/>
        </w:tabs>
        <w:spacing w:before="48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5A2E32">
        <w:rPr>
          <w:rFonts w:asciiTheme="minorHAnsi" w:hAnsiTheme="minorHAnsi" w:cstheme="minorHAnsi"/>
          <w:szCs w:val="24"/>
          <w:u w:val="single"/>
          <w:lang w:val="fr-FR"/>
        </w:rPr>
        <w:t>Recommandation UIT-R SA.1275-</w:t>
      </w:r>
      <w:r>
        <w:rPr>
          <w:rFonts w:asciiTheme="minorHAnsi" w:hAnsiTheme="minorHAnsi" w:cstheme="minorHAnsi"/>
          <w:szCs w:val="24"/>
          <w:u w:val="single"/>
          <w:lang w:val="fr-FR"/>
        </w:rPr>
        <w:t>4</w:t>
      </w:r>
      <w:r w:rsidRPr="005A2E32">
        <w:rPr>
          <w:rFonts w:asciiTheme="minorHAnsi" w:hAnsiTheme="minorHAnsi" w:cstheme="minorHAnsi"/>
          <w:szCs w:val="24"/>
          <w:lang w:val="fr-FR"/>
        </w:rPr>
        <w:tab/>
        <w:t>Doc. 7/57(Rév.1)</w:t>
      </w:r>
    </w:p>
    <w:p w:rsidR="00481E69" w:rsidRDefault="00481E69" w:rsidP="00481E69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sz w:val="28"/>
          <w:szCs w:val="20"/>
          <w:lang w:val="fr-FR"/>
        </w:rPr>
      </w:pP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t xml:space="preserve">Positions orbitales des satellites relais de données devant être protégées </w:t>
      </w: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br/>
        <w:t xml:space="preserve">contre les émissions des systèmes du service fixe fonctionnant </w:t>
      </w: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br/>
        <w:t>dans la bande 2 200</w:t>
      </w: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noBreakHyphen/>
        <w:t>2 290 MHz</w:t>
      </w:r>
    </w:p>
    <w:p w:rsidR="00481E69" w:rsidRPr="005A2E32" w:rsidRDefault="00481E69" w:rsidP="00481E69">
      <w:pPr>
        <w:rPr>
          <w:lang w:val="fr-FR"/>
        </w:rPr>
      </w:pPr>
    </w:p>
    <w:p w:rsidR="00481E69" w:rsidRPr="005A2E32" w:rsidRDefault="00481E69" w:rsidP="00481E69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5A2E32">
        <w:rPr>
          <w:rFonts w:asciiTheme="minorHAnsi" w:hAnsiTheme="minorHAnsi" w:cstheme="minorHAnsi"/>
          <w:szCs w:val="24"/>
          <w:u w:val="single"/>
          <w:lang w:val="fr-FR"/>
        </w:rPr>
        <w:t>Recommandation UIT-R SA.1276-</w:t>
      </w:r>
      <w:r>
        <w:rPr>
          <w:rFonts w:asciiTheme="minorHAnsi" w:hAnsiTheme="minorHAnsi" w:cstheme="minorHAnsi"/>
          <w:szCs w:val="24"/>
          <w:u w:val="single"/>
          <w:lang w:val="fr-FR"/>
        </w:rPr>
        <w:t>4</w:t>
      </w:r>
      <w:r w:rsidRPr="005A2E32">
        <w:rPr>
          <w:rFonts w:asciiTheme="minorHAnsi" w:hAnsiTheme="minorHAnsi" w:cstheme="minorHAnsi"/>
          <w:szCs w:val="24"/>
          <w:lang w:val="fr-FR"/>
        </w:rPr>
        <w:tab/>
        <w:t>Doc. 7/58(Rév.1)</w:t>
      </w:r>
    </w:p>
    <w:p w:rsidR="00481E69" w:rsidRDefault="00481E69" w:rsidP="00481E69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sz w:val="28"/>
          <w:szCs w:val="20"/>
          <w:lang w:val="fr-FR"/>
        </w:rPr>
      </w:pP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t xml:space="preserve">Positions orbitales des satellites relais de données devant être protégées </w:t>
      </w: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br/>
        <w:t xml:space="preserve">contre les émissions des systèmes du service fixe fonctionnant </w:t>
      </w: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br/>
        <w:t xml:space="preserve">dans la bande 25,25-27,5 GHz </w:t>
      </w:r>
    </w:p>
    <w:p w:rsidR="00481E69" w:rsidRPr="005A2E32" w:rsidRDefault="00481E69" w:rsidP="00481E69">
      <w:pPr>
        <w:rPr>
          <w:lang w:val="fr-FR"/>
        </w:rPr>
      </w:pPr>
    </w:p>
    <w:p w:rsidR="00481E69" w:rsidRPr="005A2E32" w:rsidRDefault="00481E69" w:rsidP="00481E69">
      <w:pPr>
        <w:tabs>
          <w:tab w:val="right" w:pos="9639"/>
        </w:tabs>
        <w:spacing w:before="36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5A2E32">
        <w:rPr>
          <w:rFonts w:asciiTheme="minorHAnsi" w:hAnsiTheme="minorHAnsi" w:cstheme="minorHAnsi"/>
          <w:szCs w:val="24"/>
          <w:u w:val="single"/>
          <w:lang w:val="fr-FR"/>
        </w:rPr>
        <w:t>Recommandation UIT-R SA.1626-</w:t>
      </w:r>
      <w:r>
        <w:rPr>
          <w:rFonts w:asciiTheme="minorHAnsi" w:hAnsiTheme="minorHAnsi" w:cstheme="minorHAnsi"/>
          <w:szCs w:val="24"/>
          <w:u w:val="single"/>
          <w:lang w:val="fr-FR"/>
        </w:rPr>
        <w:t>1</w:t>
      </w:r>
      <w:r w:rsidRPr="005A2E32">
        <w:rPr>
          <w:rFonts w:asciiTheme="minorHAnsi" w:hAnsiTheme="minorHAnsi" w:cstheme="minorHAnsi"/>
          <w:szCs w:val="24"/>
          <w:lang w:val="fr-FR"/>
        </w:rPr>
        <w:tab/>
        <w:t>Doc. 7/59(Rév.1)</w:t>
      </w:r>
    </w:p>
    <w:p w:rsidR="00481E69" w:rsidRDefault="00481E69" w:rsidP="00481E69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sz w:val="28"/>
          <w:szCs w:val="20"/>
          <w:lang w:val="fr-FR"/>
        </w:rPr>
      </w:pP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t xml:space="preserve">Faisabilité du partage des fréquences entre le service de recherche spatiale (espace vers Terre) et les services fixe et mobile </w:t>
      </w:r>
      <w:r w:rsidRPr="005A2E32">
        <w:rPr>
          <w:rFonts w:asciiTheme="minorHAnsi" w:hAnsiTheme="minorHAnsi" w:cstheme="minorHAnsi"/>
          <w:b/>
          <w:sz w:val="28"/>
          <w:szCs w:val="20"/>
          <w:lang w:val="fr-FR"/>
        </w:rPr>
        <w:br/>
        <w:t xml:space="preserve">dans la bande 14,8-15,35 GHz </w:t>
      </w:r>
    </w:p>
    <w:p w:rsidR="00481E69" w:rsidRPr="005A2E32" w:rsidRDefault="00481E69" w:rsidP="00481E69">
      <w:pPr>
        <w:rPr>
          <w:lang w:val="fr-FR"/>
        </w:rPr>
      </w:pPr>
    </w:p>
    <w:p w:rsidR="00481E69" w:rsidRPr="00DD30FB" w:rsidRDefault="00481E69" w:rsidP="00481E69">
      <w:pPr>
        <w:keepNext/>
        <w:keepLines/>
        <w:tabs>
          <w:tab w:val="right" w:pos="9639"/>
        </w:tabs>
        <w:spacing w:before="12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DD30FB">
        <w:rPr>
          <w:rFonts w:asciiTheme="minorHAnsi" w:hAnsiTheme="minorHAnsi" w:cstheme="minorHAnsi"/>
          <w:szCs w:val="24"/>
          <w:u w:val="single"/>
          <w:lang w:val="fr-FR"/>
        </w:rPr>
        <w:t>Recommandation UIT-R TF.686-</w:t>
      </w:r>
      <w:r>
        <w:rPr>
          <w:rFonts w:asciiTheme="minorHAnsi" w:hAnsiTheme="minorHAnsi" w:cstheme="minorHAnsi"/>
          <w:szCs w:val="24"/>
          <w:u w:val="single"/>
          <w:lang w:val="fr-FR"/>
        </w:rPr>
        <w:t>3</w:t>
      </w:r>
      <w:r w:rsidRPr="00DD30FB">
        <w:rPr>
          <w:rFonts w:asciiTheme="minorHAnsi" w:hAnsiTheme="minorHAnsi" w:cstheme="minorHAnsi"/>
          <w:szCs w:val="24"/>
          <w:lang w:val="fr-FR"/>
        </w:rPr>
        <w:tab/>
        <w:t>Doc. 7/64(Rév.1)</w:t>
      </w:r>
    </w:p>
    <w:p w:rsidR="00481E69" w:rsidRPr="00DD30FB" w:rsidRDefault="00481E69" w:rsidP="00C8232A">
      <w:pPr>
        <w:keepNext/>
        <w:keepLines/>
        <w:spacing w:before="360" w:line="240" w:lineRule="auto"/>
        <w:jc w:val="center"/>
        <w:rPr>
          <w:rFonts w:asciiTheme="minorHAnsi" w:hAnsiTheme="minorHAnsi" w:cstheme="minorHAnsi"/>
          <w:b/>
          <w:sz w:val="28"/>
          <w:szCs w:val="20"/>
          <w:lang w:val="fr-FR"/>
        </w:rPr>
      </w:pPr>
      <w:r w:rsidRPr="00DD30FB">
        <w:rPr>
          <w:rFonts w:asciiTheme="minorHAnsi" w:hAnsiTheme="minorHAnsi" w:cstheme="minorHAnsi"/>
          <w:b/>
          <w:sz w:val="28"/>
          <w:szCs w:val="20"/>
          <w:lang w:val="fr-FR"/>
        </w:rPr>
        <w:t>Glossaire et définition des termes temps</w:t>
      </w:r>
      <w:r w:rsidR="00C8232A">
        <w:rPr>
          <w:rFonts w:asciiTheme="minorHAnsi" w:hAnsiTheme="minorHAnsi" w:cstheme="minorHAnsi"/>
          <w:b/>
          <w:sz w:val="28"/>
          <w:szCs w:val="20"/>
          <w:lang w:val="fr-FR"/>
        </w:rPr>
        <w:t xml:space="preserve"> et </w:t>
      </w:r>
      <w:r w:rsidRPr="00DD30FB">
        <w:rPr>
          <w:rFonts w:asciiTheme="minorHAnsi" w:hAnsiTheme="minorHAnsi" w:cstheme="minorHAnsi"/>
          <w:b/>
          <w:sz w:val="28"/>
          <w:szCs w:val="20"/>
          <w:lang w:val="fr-FR"/>
        </w:rPr>
        <w:t>fréquence</w:t>
      </w:r>
    </w:p>
    <w:p w:rsidR="004256F2" w:rsidRPr="00481E69" w:rsidRDefault="004256F2" w:rsidP="004256F2">
      <w:pPr>
        <w:tabs>
          <w:tab w:val="left" w:pos="7513"/>
        </w:tabs>
        <w:jc w:val="center"/>
        <w:rPr>
          <w:lang w:val="fr-FR"/>
        </w:rPr>
      </w:pPr>
    </w:p>
    <w:p w:rsidR="00421299" w:rsidRPr="00421299" w:rsidRDefault="00421299" w:rsidP="00421299">
      <w:pPr>
        <w:rPr>
          <w:lang w:val="fr-CH"/>
        </w:rPr>
      </w:pPr>
      <w:bookmarkStart w:id="1" w:name="ddistribution"/>
      <w:bookmarkEnd w:id="1"/>
    </w:p>
    <w:p w:rsidR="00A54301" w:rsidRDefault="00A54301">
      <w:pPr>
        <w:jc w:val="center"/>
      </w:pPr>
      <w:r>
        <w:t>______________</w:t>
      </w:r>
    </w:p>
    <w:p w:rsidR="00A54301" w:rsidRPr="00AB79D1" w:rsidRDefault="00A54301" w:rsidP="004256F2">
      <w:pPr>
        <w:rPr>
          <w:lang w:val="fr-CH"/>
        </w:rPr>
      </w:pPr>
    </w:p>
    <w:p w:rsidR="00031E64" w:rsidRDefault="00031E64" w:rsidP="00A54301">
      <w:pPr>
        <w:rPr>
          <w:lang w:val="fr-FR"/>
        </w:rPr>
      </w:pPr>
    </w:p>
    <w:p w:rsidR="004256F2" w:rsidRPr="00773F7E" w:rsidRDefault="004256F2" w:rsidP="00A54301">
      <w:pPr>
        <w:rPr>
          <w:lang w:val="fr-FR"/>
        </w:rPr>
      </w:pPr>
    </w:p>
    <w:sectPr w:rsidR="004256F2" w:rsidRPr="00773F7E" w:rsidSect="00031E6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6A" w:rsidRPr="0066286A" w:rsidRDefault="0066286A" w:rsidP="0066286A">
    <w:pPr>
      <w:pStyle w:val="Footer"/>
      <w:rPr>
        <w:sz w:val="16"/>
        <w:szCs w:val="16"/>
        <w:lang w:val="es-ES_tradnl"/>
      </w:rPr>
    </w:pPr>
    <w:r w:rsidRPr="000032E5">
      <w:rPr>
        <w:sz w:val="16"/>
        <w:szCs w:val="16"/>
      </w:rPr>
      <w:fldChar w:fldCharType="begin"/>
    </w:r>
    <w:r w:rsidRPr="000032E5">
      <w:rPr>
        <w:sz w:val="16"/>
        <w:szCs w:val="16"/>
        <w:lang w:val="es-ES_tradnl"/>
      </w:rPr>
      <w:instrText xml:space="preserve"> FILENAME \p  \* MERGEFORMAT </w:instrText>
    </w:r>
    <w:r w:rsidRPr="000032E5">
      <w:rPr>
        <w:sz w:val="16"/>
        <w:szCs w:val="16"/>
      </w:rPr>
      <w:fldChar w:fldCharType="separate"/>
    </w:r>
    <w:r w:rsidR="002A5806">
      <w:rPr>
        <w:noProof/>
        <w:sz w:val="16"/>
        <w:szCs w:val="16"/>
        <w:lang w:val="es-ES_tradnl"/>
      </w:rPr>
      <w:t>Y:\APP\BR\CIRCS_DMS\CACE\600\651\651f.docx</w:t>
    </w:r>
    <w:r w:rsidRPr="000032E5">
      <w:rPr>
        <w:noProof/>
        <w:sz w:val="16"/>
        <w:szCs w:val="16"/>
      </w:rPr>
      <w:fldChar w:fldCharType="end"/>
    </w:r>
    <w:r w:rsidRPr="000032E5">
      <w:rPr>
        <w:noProof/>
        <w:sz w:val="16"/>
        <w:szCs w:val="16"/>
        <w:lang w:val="es-ES_tradnl"/>
      </w:rPr>
      <w:t xml:space="preserve"> (3</w:t>
    </w:r>
    <w:r>
      <w:rPr>
        <w:noProof/>
        <w:sz w:val="16"/>
        <w:szCs w:val="16"/>
        <w:lang w:val="es-ES_tradnl"/>
      </w:rPr>
      <w:t>2</w:t>
    </w:r>
    <w:r w:rsidRPr="000032E5">
      <w:rPr>
        <w:noProof/>
        <w:sz w:val="16"/>
        <w:szCs w:val="16"/>
        <w:lang w:val="es-ES_tradnl"/>
      </w:rPr>
      <w:t>6</w:t>
    </w:r>
    <w:r>
      <w:rPr>
        <w:noProof/>
        <w:sz w:val="16"/>
        <w:szCs w:val="16"/>
        <w:lang w:val="es-ES_tradnl"/>
      </w:rPr>
      <w:t>257</w:t>
    </w:r>
    <w:r w:rsidRPr="000032E5">
      <w:rPr>
        <w:noProof/>
        <w:sz w:val="16"/>
        <w:szCs w:val="16"/>
        <w:lang w:val="es-ES_tradnl"/>
      </w:rPr>
      <w:t>)</w:t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SAVEDATE \@ DD.MM.YY </w:instrText>
    </w:r>
    <w:r w:rsidRPr="000032E5">
      <w:rPr>
        <w:sz w:val="16"/>
        <w:szCs w:val="16"/>
      </w:rPr>
      <w:fldChar w:fldCharType="separate"/>
    </w:r>
    <w:r w:rsidR="002A5806">
      <w:rPr>
        <w:noProof/>
        <w:sz w:val="16"/>
        <w:szCs w:val="16"/>
      </w:rPr>
      <w:t>12.12.13</w:t>
    </w:r>
    <w:r w:rsidRPr="000032E5">
      <w:rPr>
        <w:sz w:val="16"/>
        <w:szCs w:val="16"/>
      </w:rPr>
      <w:fldChar w:fldCharType="end"/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PRINTDATE \@ DD.MM.YY </w:instrText>
    </w:r>
    <w:r w:rsidRPr="000032E5">
      <w:rPr>
        <w:sz w:val="16"/>
        <w:szCs w:val="16"/>
      </w:rPr>
      <w:fldChar w:fldCharType="separate"/>
    </w:r>
    <w:r w:rsidR="002A5806">
      <w:rPr>
        <w:noProof/>
        <w:sz w:val="16"/>
        <w:szCs w:val="16"/>
      </w:rPr>
      <w:t>17.12.13</w:t>
    </w:r>
    <w:r w:rsidRPr="000032E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81E69" w:rsidRDefault="00E915AF" w:rsidP="00481E69">
    <w:pPr>
      <w:pStyle w:val="Header"/>
      <w:rPr>
        <w:sz w:val="18"/>
        <w:szCs w:val="16"/>
      </w:rPr>
    </w:pPr>
    <w:r>
      <w:tab/>
    </w:r>
    <w:r>
      <w:tab/>
    </w:r>
    <w:r w:rsidR="00481E69">
      <w:t>-</w:t>
    </w:r>
    <w:r w:rsidRPr="00481E69">
      <w:rPr>
        <w:sz w:val="18"/>
        <w:szCs w:val="16"/>
      </w:rPr>
      <w:t xml:space="preserve"> </w:t>
    </w:r>
    <w:r w:rsidR="001B42C9" w:rsidRPr="00481E69">
      <w:rPr>
        <w:rStyle w:val="PageNumber"/>
        <w:sz w:val="18"/>
        <w:szCs w:val="16"/>
      </w:rPr>
      <w:fldChar w:fldCharType="begin"/>
    </w:r>
    <w:r w:rsidRPr="00481E69">
      <w:rPr>
        <w:rStyle w:val="PageNumber"/>
        <w:sz w:val="18"/>
        <w:szCs w:val="16"/>
      </w:rPr>
      <w:instrText xml:space="preserve"> PAGE </w:instrText>
    </w:r>
    <w:r w:rsidR="001B42C9" w:rsidRPr="00481E69">
      <w:rPr>
        <w:rStyle w:val="PageNumber"/>
        <w:sz w:val="18"/>
        <w:szCs w:val="16"/>
      </w:rPr>
      <w:fldChar w:fldCharType="separate"/>
    </w:r>
    <w:r w:rsidR="002A5806">
      <w:rPr>
        <w:rStyle w:val="PageNumber"/>
        <w:noProof/>
        <w:sz w:val="18"/>
        <w:szCs w:val="16"/>
      </w:rPr>
      <w:t>2</w:t>
    </w:r>
    <w:r w:rsidR="001B42C9" w:rsidRPr="00481E69">
      <w:rPr>
        <w:rStyle w:val="PageNumber"/>
        <w:sz w:val="18"/>
        <w:szCs w:val="16"/>
      </w:rPr>
      <w:fldChar w:fldCharType="end"/>
    </w:r>
    <w:r w:rsidR="00481E69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 w:rsidP="00847A64">
    <w:pPr>
      <w:pStyle w:val="Header"/>
    </w:pPr>
    <w:r>
      <w:tab/>
    </w:r>
    <w:r>
      <w:tab/>
    </w:r>
    <w:r w:rsidR="00847A64">
      <w:t xml:space="preserve">– </w:t>
    </w:r>
    <w:r w:rsidR="00847A64">
      <w:rPr>
        <w:rStyle w:val="PageNumber"/>
      </w:rPr>
      <w:fldChar w:fldCharType="begin"/>
    </w:r>
    <w:r w:rsidR="00847A64">
      <w:rPr>
        <w:rStyle w:val="PageNumber"/>
      </w:rPr>
      <w:instrText xml:space="preserve"> PAGE </w:instrText>
    </w:r>
    <w:r w:rsidR="00847A64">
      <w:rPr>
        <w:rStyle w:val="PageNumber"/>
      </w:rPr>
      <w:fldChar w:fldCharType="separate"/>
    </w:r>
    <w:r w:rsidR="00481E69">
      <w:rPr>
        <w:rStyle w:val="PageNumber"/>
        <w:noProof/>
      </w:rPr>
      <w:t>3</w:t>
    </w:r>
    <w:r w:rsidR="00847A64">
      <w:rPr>
        <w:rStyle w:val="PageNumber"/>
      </w:rPr>
      <w:fldChar w:fldCharType="end"/>
    </w:r>
    <w:r w:rsidR="00847A64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0807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806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1E69"/>
    <w:rsid w:val="00487569"/>
    <w:rsid w:val="00496864"/>
    <w:rsid w:val="00496920"/>
    <w:rsid w:val="004A4496"/>
    <w:rsid w:val="004B11AB"/>
    <w:rsid w:val="004B7C9A"/>
    <w:rsid w:val="004C6779"/>
    <w:rsid w:val="004C67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829F3"/>
    <w:rsid w:val="006A518B"/>
    <w:rsid w:val="006B0590"/>
    <w:rsid w:val="006B49DA"/>
    <w:rsid w:val="006C53F8"/>
    <w:rsid w:val="006C7CDE"/>
    <w:rsid w:val="00711622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5A9C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8232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3178-3713-460F-B564-A7E6003D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11</TotalTime>
  <Pages>2</Pages>
  <Words>362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Fernandez Virginia</cp:lastModifiedBy>
  <cp:revision>8</cp:revision>
  <cp:lastPrinted>2013-12-17T10:37:00Z</cp:lastPrinted>
  <dcterms:created xsi:type="dcterms:W3CDTF">2013-12-11T15:43:00Z</dcterms:created>
  <dcterms:modified xsi:type="dcterms:W3CDTF">2013-12-17T10:37:00Z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