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317B29">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17B29">
            <w:pPr>
              <w:spacing w:before="0" w:line="240" w:lineRule="auto"/>
              <w:jc w:val="left"/>
              <w:rPr>
                <w:rFonts w:cstheme="minorHAnsi"/>
                <w:b/>
                <w:bCs/>
                <w:color w:val="808080"/>
                <w:sz w:val="28"/>
                <w:szCs w:val="28"/>
                <w:lang w:val="en-GB"/>
              </w:rPr>
            </w:pPr>
          </w:p>
          <w:p w:rsidR="00E53DCE" w:rsidRPr="00AF70DA" w:rsidRDefault="00E53DCE" w:rsidP="00317B29">
            <w:pPr>
              <w:spacing w:before="0" w:line="240" w:lineRule="auto"/>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317B29">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53DCE" w:rsidP="00317B29">
            <w:pPr>
              <w:spacing w:before="0" w:line="240" w:lineRule="auto"/>
              <w:jc w:val="left"/>
              <w:rPr>
                <w:b/>
                <w:bCs/>
                <w:szCs w:val="24"/>
                <w:lang w:val="fr-CH" w:eastAsia="zh-CN"/>
              </w:rPr>
            </w:pPr>
            <w:r w:rsidRPr="00334544">
              <w:rPr>
                <w:b/>
                <w:bCs/>
                <w:szCs w:val="24"/>
                <w:lang w:val="fr-CH"/>
              </w:rPr>
              <w:t>CA</w:t>
            </w:r>
            <w:r w:rsidR="00A27A96">
              <w:rPr>
                <w:rFonts w:hint="eastAsia"/>
                <w:b/>
                <w:bCs/>
                <w:szCs w:val="24"/>
                <w:lang w:val="fr-CH" w:eastAsia="zh-CN"/>
              </w:rPr>
              <w:t>CE</w:t>
            </w:r>
            <w:r w:rsidR="00D631CE" w:rsidRPr="00334544">
              <w:rPr>
                <w:b/>
                <w:bCs/>
                <w:szCs w:val="24"/>
                <w:lang w:val="fr-CH"/>
              </w:rPr>
              <w:t>/</w:t>
            </w:r>
            <w:r w:rsidR="00A27A96">
              <w:rPr>
                <w:rFonts w:hint="eastAsia"/>
                <w:b/>
                <w:bCs/>
                <w:szCs w:val="24"/>
                <w:lang w:val="fr-CH" w:eastAsia="zh-CN"/>
              </w:rPr>
              <w:t>644</w:t>
            </w:r>
          </w:p>
        </w:tc>
        <w:tc>
          <w:tcPr>
            <w:tcW w:w="2835" w:type="dxa"/>
            <w:shd w:val="clear" w:color="auto" w:fill="auto"/>
          </w:tcPr>
          <w:p w:rsidR="00E53DCE" w:rsidRPr="00334544" w:rsidRDefault="009C6A12" w:rsidP="00317B29">
            <w:pPr>
              <w:spacing w:before="0" w:line="240" w:lineRule="auto"/>
              <w:jc w:val="right"/>
              <w:rPr>
                <w:szCs w:val="24"/>
                <w:lang w:val="en-GB"/>
              </w:rPr>
            </w:pPr>
            <w:r w:rsidRPr="00334544">
              <w:rPr>
                <w:szCs w:val="24"/>
                <w:lang w:eastAsia="zh-CN"/>
              </w:rPr>
              <w:t>20</w:t>
            </w:r>
            <w:r w:rsidRPr="00334544">
              <w:rPr>
                <w:rFonts w:hint="eastAsia"/>
                <w:szCs w:val="24"/>
                <w:lang w:eastAsia="zh-CN"/>
              </w:rPr>
              <w:t>12</w:t>
            </w:r>
            <w:r w:rsidRPr="00334544">
              <w:rPr>
                <w:rFonts w:ascii="SimSun" w:hAnsi="SimSun" w:hint="eastAsia"/>
                <w:szCs w:val="24"/>
                <w:lang w:eastAsia="zh-CN"/>
              </w:rPr>
              <w:t>年</w:t>
            </w:r>
            <w:r w:rsidR="00A27A96">
              <w:rPr>
                <w:rFonts w:hint="eastAsia"/>
                <w:szCs w:val="24"/>
                <w:lang w:eastAsia="zh-CN"/>
              </w:rPr>
              <w:t>12</w:t>
            </w:r>
            <w:r w:rsidRPr="00334544">
              <w:rPr>
                <w:rFonts w:ascii="SimSun" w:hAnsi="SimSun" w:hint="eastAsia"/>
                <w:szCs w:val="24"/>
                <w:lang w:eastAsia="zh-CN"/>
              </w:rPr>
              <w:t>月</w:t>
            </w:r>
            <w:r w:rsidRPr="00334544">
              <w:rPr>
                <w:rFonts w:hint="eastAsia"/>
                <w:szCs w:val="24"/>
                <w:lang w:eastAsia="zh-CN"/>
              </w:rPr>
              <w:t>6</w:t>
            </w:r>
            <w:r w:rsidRPr="00334544">
              <w:rPr>
                <w:rFonts w:ascii="SimSun" w:eastAsia="SimSun" w:hAnsi="SimSun" w:cs="SimSun" w:hint="eastAsia"/>
                <w:szCs w:val="24"/>
                <w:lang w:eastAsia="zh-CN"/>
              </w:rPr>
              <w:t>日</w:t>
            </w:r>
          </w:p>
        </w:tc>
      </w:tr>
      <w:tr w:rsidR="00E53DCE" w:rsidRPr="00334544" w:rsidTr="006160CB">
        <w:tc>
          <w:tcPr>
            <w:tcW w:w="9889" w:type="dxa"/>
            <w:gridSpan w:val="3"/>
            <w:shd w:val="clear" w:color="auto" w:fill="auto"/>
          </w:tcPr>
          <w:p w:rsidR="00E53DCE" w:rsidRPr="00334544" w:rsidRDefault="00E53DCE" w:rsidP="00317B29">
            <w:pPr>
              <w:spacing w:before="0" w:line="240" w:lineRule="auto"/>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317B29">
            <w:pPr>
              <w:spacing w:before="0" w:line="240" w:lineRule="auto"/>
              <w:jc w:val="left"/>
              <w:rPr>
                <w:szCs w:val="24"/>
              </w:rPr>
            </w:pPr>
          </w:p>
        </w:tc>
      </w:tr>
      <w:tr w:rsidR="00E53DCE" w:rsidRPr="00334544" w:rsidTr="006160CB">
        <w:tc>
          <w:tcPr>
            <w:tcW w:w="9889" w:type="dxa"/>
            <w:gridSpan w:val="3"/>
            <w:shd w:val="clear" w:color="auto" w:fill="auto"/>
          </w:tcPr>
          <w:p w:rsidR="00E53DCE" w:rsidRPr="00A27A96" w:rsidRDefault="00A27A96" w:rsidP="00317B29">
            <w:pPr>
              <w:spacing w:line="240" w:lineRule="auto"/>
              <w:jc w:val="left"/>
              <w:rPr>
                <w:b/>
                <w:bCs/>
                <w:lang w:eastAsia="zh-CN"/>
              </w:rPr>
            </w:pPr>
            <w:r w:rsidRPr="00A27A96">
              <w:rPr>
                <w:rFonts w:hint="eastAsia"/>
                <w:b/>
                <w:bCs/>
                <w:lang w:eastAsia="zh-CN"/>
              </w:rPr>
              <w:t>致国际电联各成员国主管部门、无线电通信部门成员</w:t>
            </w:r>
            <w:r w:rsidR="00DC686C" w:rsidRPr="00A27A96">
              <w:rPr>
                <w:rFonts w:hint="eastAsia"/>
                <w:b/>
                <w:bCs/>
                <w:lang w:eastAsia="zh-CN"/>
              </w:rPr>
              <w:t>及</w:t>
            </w:r>
            <w:r w:rsidRPr="00A27A96">
              <w:rPr>
                <w:rFonts w:hint="eastAsia"/>
                <w:b/>
                <w:bCs/>
                <w:lang w:eastAsia="zh-CN"/>
              </w:rPr>
              <w:t>参加无线电通信</w:t>
            </w:r>
            <w:r w:rsidRPr="00A27A96">
              <w:rPr>
                <w:rFonts w:hint="eastAsia"/>
                <w:b/>
                <w:bCs/>
                <w:lang w:eastAsia="zh-CN"/>
              </w:rPr>
              <w:br/>
            </w:r>
            <w:r w:rsidRPr="00A27A96">
              <w:rPr>
                <w:rFonts w:hint="eastAsia"/>
                <w:b/>
                <w:bCs/>
                <w:lang w:eastAsia="zh-CN"/>
              </w:rPr>
              <w:t>第</w:t>
            </w:r>
            <w:r w:rsidRPr="00A27A96">
              <w:rPr>
                <w:rFonts w:hint="eastAsia"/>
                <w:b/>
                <w:bCs/>
                <w:lang w:eastAsia="zh-CN"/>
              </w:rPr>
              <w:t>6</w:t>
            </w:r>
            <w:r w:rsidRPr="00A27A96">
              <w:rPr>
                <w:rFonts w:hint="eastAsia"/>
                <w:b/>
                <w:bCs/>
                <w:lang w:eastAsia="zh-CN"/>
              </w:rPr>
              <w:t>研究组工作的</w:t>
            </w:r>
            <w:r w:rsidRPr="00A27A96">
              <w:rPr>
                <w:b/>
                <w:bCs/>
                <w:lang w:eastAsia="zh-CN"/>
              </w:rPr>
              <w:t>ITU-R</w:t>
            </w:r>
            <w:r w:rsidRPr="00A27A96">
              <w:rPr>
                <w:rFonts w:hint="eastAsia"/>
                <w:b/>
                <w:bCs/>
                <w:lang w:eastAsia="zh-CN"/>
              </w:rPr>
              <w:t>部门准成员以</w:t>
            </w:r>
          </w:p>
          <w:p w:rsidR="00E53DCE" w:rsidRPr="00334544" w:rsidRDefault="00E53DCE" w:rsidP="00317B29">
            <w:pPr>
              <w:spacing w:before="0" w:line="240" w:lineRule="auto"/>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317B29">
            <w:pPr>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317B29">
            <w:pPr>
              <w:spacing w:before="0" w:line="240" w:lineRule="auto"/>
              <w:jc w:val="left"/>
              <w:rPr>
                <w:szCs w:val="24"/>
                <w:lang w:eastAsia="zh-CN"/>
              </w:rPr>
            </w:pPr>
          </w:p>
        </w:tc>
      </w:tr>
      <w:tr w:rsidR="00E53DCE" w:rsidRPr="00334544" w:rsidTr="006160CB">
        <w:tc>
          <w:tcPr>
            <w:tcW w:w="1526" w:type="dxa"/>
            <w:shd w:val="clear" w:color="auto" w:fill="auto"/>
          </w:tcPr>
          <w:p w:rsidR="00E53DCE" w:rsidRPr="00334544" w:rsidRDefault="009C6A12" w:rsidP="00317B29">
            <w:pPr>
              <w:tabs>
                <w:tab w:val="clear" w:pos="1588"/>
                <w:tab w:val="left" w:pos="1560"/>
              </w:tabs>
              <w:spacing w:before="0" w:line="240" w:lineRule="auto"/>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A27A96" w:rsidRPr="003E43BA" w:rsidRDefault="00A27A96" w:rsidP="00317B29">
            <w:pPr>
              <w:spacing w:before="0" w:line="240" w:lineRule="auto"/>
              <w:rPr>
                <w:b/>
                <w:bCs/>
                <w:lang w:eastAsia="zh-CN"/>
              </w:rPr>
            </w:pPr>
            <w:r w:rsidRPr="003E43BA">
              <w:rPr>
                <w:rFonts w:hint="eastAsia"/>
                <w:b/>
                <w:bCs/>
                <w:lang w:eastAsia="zh-CN"/>
              </w:rPr>
              <w:t>无线电通信第</w:t>
            </w:r>
            <w:r w:rsidRPr="003E43BA">
              <w:rPr>
                <w:rFonts w:hint="eastAsia"/>
                <w:b/>
                <w:bCs/>
                <w:lang w:eastAsia="zh-CN"/>
              </w:rPr>
              <w:t>6</w:t>
            </w:r>
            <w:r w:rsidRPr="003E43BA">
              <w:rPr>
                <w:rFonts w:hint="eastAsia"/>
                <w:b/>
                <w:bCs/>
                <w:lang w:eastAsia="zh-CN"/>
              </w:rPr>
              <w:t>研究组</w:t>
            </w:r>
            <w:r w:rsidR="00317B29">
              <w:rPr>
                <w:rFonts w:hint="eastAsia"/>
                <w:b/>
                <w:bCs/>
                <w:lang w:eastAsia="zh-CN"/>
              </w:rPr>
              <w:t>（广播业务）</w:t>
            </w:r>
          </w:p>
          <w:p w:rsidR="00A27A96" w:rsidRPr="003E43BA" w:rsidRDefault="00A27A96" w:rsidP="00317B29">
            <w:pPr>
              <w:pStyle w:val="enumlev1"/>
              <w:spacing w:line="240" w:lineRule="auto"/>
              <w:rPr>
                <w:b/>
                <w:bCs/>
                <w:lang w:eastAsia="zh-CN"/>
              </w:rPr>
            </w:pPr>
            <w:r w:rsidRPr="003E43BA">
              <w:rPr>
                <w:b/>
                <w:bCs/>
                <w:lang w:eastAsia="zh-CN"/>
              </w:rPr>
              <w:t>–</w:t>
            </w:r>
            <w:r w:rsidRPr="003E43BA">
              <w:rPr>
                <w:b/>
                <w:bCs/>
                <w:lang w:eastAsia="zh-CN"/>
              </w:rPr>
              <w:tab/>
            </w:r>
            <w:r w:rsidRPr="003E43BA">
              <w:rPr>
                <w:rFonts w:hint="eastAsia"/>
                <w:b/>
                <w:bCs/>
                <w:lang w:eastAsia="zh-CN"/>
              </w:rPr>
              <w:t>建议按照</w:t>
            </w:r>
            <w:r w:rsidRPr="003E43BA">
              <w:rPr>
                <w:b/>
                <w:bCs/>
                <w:lang w:eastAsia="zh-CN"/>
              </w:rPr>
              <w:t>ITU-R</w:t>
            </w:r>
            <w:r w:rsidRPr="003E43BA">
              <w:rPr>
                <w:rFonts w:hint="eastAsia"/>
                <w:b/>
                <w:bCs/>
                <w:lang w:eastAsia="zh-CN"/>
              </w:rPr>
              <w:t>第</w:t>
            </w:r>
            <w:r w:rsidRPr="003E43BA">
              <w:rPr>
                <w:b/>
                <w:bCs/>
                <w:lang w:eastAsia="zh-CN"/>
              </w:rPr>
              <w:t>1-</w:t>
            </w:r>
            <w:r w:rsidRPr="003E43BA">
              <w:rPr>
                <w:rFonts w:hint="eastAsia"/>
                <w:b/>
                <w:bCs/>
                <w:lang w:eastAsia="zh-CN"/>
              </w:rPr>
              <w:t>6</w:t>
            </w:r>
            <w:r w:rsidRPr="003E43BA">
              <w:rPr>
                <w:rFonts w:hint="eastAsia"/>
                <w:b/>
                <w:bCs/>
                <w:lang w:eastAsia="zh-CN"/>
              </w:rPr>
              <w:t>号决议第</w:t>
            </w:r>
            <w:r w:rsidRPr="003E43BA">
              <w:rPr>
                <w:b/>
                <w:bCs/>
                <w:lang w:eastAsia="zh-CN"/>
              </w:rPr>
              <w:t>10.3</w:t>
            </w:r>
            <w:r w:rsidRPr="003E43BA">
              <w:rPr>
                <w:rFonts w:hint="eastAsia"/>
                <w:b/>
                <w:bCs/>
                <w:lang w:eastAsia="zh-CN"/>
              </w:rPr>
              <w:t>段的规定（以信函方式同时通过和批准的程序），以信函方式通过并同时批准</w:t>
            </w:r>
            <w:r w:rsidRPr="003E43BA">
              <w:rPr>
                <w:rFonts w:hint="eastAsia"/>
                <w:b/>
                <w:bCs/>
                <w:lang w:eastAsia="zh-CN"/>
              </w:rPr>
              <w:t>7</w:t>
            </w:r>
            <w:r w:rsidRPr="003E43BA">
              <w:rPr>
                <w:rFonts w:hint="eastAsia"/>
                <w:b/>
                <w:bCs/>
                <w:lang w:eastAsia="zh-CN"/>
              </w:rPr>
              <w:t>份</w:t>
            </w:r>
            <w:r w:rsidRPr="003E43BA">
              <w:rPr>
                <w:b/>
                <w:bCs/>
                <w:lang w:eastAsia="zh-CN"/>
              </w:rPr>
              <w:t>ITU-R</w:t>
            </w:r>
            <w:r w:rsidRPr="003E43BA">
              <w:rPr>
                <w:rFonts w:hint="eastAsia"/>
                <w:b/>
                <w:bCs/>
                <w:lang w:eastAsia="zh-CN"/>
              </w:rPr>
              <w:t>新建议书草案和</w:t>
            </w:r>
            <w:r w:rsidRPr="003E43BA">
              <w:rPr>
                <w:rFonts w:hint="eastAsia"/>
                <w:b/>
                <w:bCs/>
                <w:lang w:eastAsia="zh-CN"/>
              </w:rPr>
              <w:t>3</w:t>
            </w:r>
            <w:r w:rsidRPr="003E43BA">
              <w:rPr>
                <w:rFonts w:hint="eastAsia"/>
                <w:b/>
                <w:bCs/>
                <w:lang w:eastAsia="zh-CN"/>
              </w:rPr>
              <w:t>份</w:t>
            </w:r>
            <w:r w:rsidRPr="003E43BA">
              <w:rPr>
                <w:b/>
                <w:bCs/>
                <w:lang w:eastAsia="zh-CN"/>
              </w:rPr>
              <w:t>ITU-R</w:t>
            </w:r>
            <w:r w:rsidRPr="003E43BA">
              <w:rPr>
                <w:rFonts w:hint="eastAsia"/>
                <w:b/>
                <w:bCs/>
                <w:lang w:eastAsia="zh-CN"/>
              </w:rPr>
              <w:t>经修订的建议书草案</w:t>
            </w:r>
          </w:p>
          <w:p w:rsidR="00E53DCE" w:rsidRPr="00334544" w:rsidRDefault="00A27A96" w:rsidP="00317B29">
            <w:pPr>
              <w:pStyle w:val="enumlev1"/>
              <w:spacing w:line="240" w:lineRule="auto"/>
              <w:rPr>
                <w:b/>
                <w:bCs/>
                <w:szCs w:val="24"/>
                <w:lang w:eastAsia="zh-CN"/>
              </w:rPr>
            </w:pPr>
            <w:r w:rsidRPr="003E43BA">
              <w:rPr>
                <w:b/>
                <w:bCs/>
                <w:lang w:eastAsia="zh-CN"/>
              </w:rPr>
              <w:t>–</w:t>
            </w:r>
            <w:r w:rsidRPr="003E43BA">
              <w:rPr>
                <w:b/>
                <w:bCs/>
                <w:lang w:eastAsia="zh-CN"/>
              </w:rPr>
              <w:tab/>
            </w:r>
            <w:r w:rsidRPr="003E43BA">
              <w:rPr>
                <w:rFonts w:hint="eastAsia"/>
                <w:b/>
                <w:bCs/>
                <w:lang w:eastAsia="zh-CN"/>
              </w:rPr>
              <w:t>建议废止</w:t>
            </w:r>
            <w:r w:rsidRPr="003E43BA">
              <w:rPr>
                <w:rFonts w:hint="eastAsia"/>
                <w:b/>
                <w:bCs/>
                <w:lang w:eastAsia="zh-CN"/>
              </w:rPr>
              <w:t>1</w:t>
            </w:r>
            <w:r w:rsidRPr="003E43BA">
              <w:rPr>
                <w:rFonts w:hint="eastAsia"/>
                <w:b/>
                <w:bCs/>
                <w:lang w:eastAsia="zh-CN"/>
              </w:rPr>
              <w:t>份</w:t>
            </w:r>
            <w:r w:rsidRPr="003E43BA">
              <w:rPr>
                <w:b/>
                <w:bCs/>
                <w:lang w:eastAsia="zh-CN"/>
              </w:rPr>
              <w:t>ITU-R</w:t>
            </w:r>
            <w:r w:rsidRPr="003E43BA">
              <w:rPr>
                <w:rFonts w:hint="eastAsia"/>
                <w:b/>
                <w:bCs/>
                <w:lang w:eastAsia="zh-CN"/>
              </w:rPr>
              <w:t>建议书</w:t>
            </w:r>
          </w:p>
        </w:tc>
      </w:tr>
      <w:tr w:rsidR="00E53DCE" w:rsidRPr="00334544" w:rsidTr="006160CB">
        <w:tc>
          <w:tcPr>
            <w:tcW w:w="1526" w:type="dxa"/>
            <w:shd w:val="clear" w:color="auto" w:fill="auto"/>
          </w:tcPr>
          <w:p w:rsidR="00E53DCE" w:rsidRPr="00334544" w:rsidRDefault="00E53DCE" w:rsidP="00317B29">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317B29">
            <w:pPr>
              <w:tabs>
                <w:tab w:val="clear" w:pos="1588"/>
                <w:tab w:val="left" w:pos="1560"/>
              </w:tabs>
              <w:spacing w:before="0" w:line="240" w:lineRule="auto"/>
              <w:rPr>
                <w:b/>
                <w:bCs/>
                <w:szCs w:val="24"/>
                <w:lang w:val="en-GB" w:eastAsia="zh-CN"/>
              </w:rPr>
            </w:pPr>
          </w:p>
        </w:tc>
      </w:tr>
      <w:tr w:rsidR="00E53DCE" w:rsidRPr="00334544" w:rsidTr="006160CB">
        <w:tc>
          <w:tcPr>
            <w:tcW w:w="1526" w:type="dxa"/>
            <w:shd w:val="clear" w:color="auto" w:fill="auto"/>
          </w:tcPr>
          <w:p w:rsidR="00E53DCE" w:rsidRPr="00334544" w:rsidRDefault="00E53DCE" w:rsidP="00317B29">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E53DCE" w:rsidRPr="00334544" w:rsidRDefault="00E53DCE" w:rsidP="00317B29">
            <w:pPr>
              <w:tabs>
                <w:tab w:val="clear" w:pos="1588"/>
                <w:tab w:val="left" w:pos="1560"/>
              </w:tabs>
              <w:spacing w:before="0" w:line="240" w:lineRule="auto"/>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317B29">
            <w:pPr>
              <w:tabs>
                <w:tab w:val="clear" w:pos="1588"/>
                <w:tab w:val="left" w:pos="1560"/>
              </w:tabs>
              <w:spacing w:before="0" w:line="240" w:lineRule="auto"/>
              <w:jc w:val="left"/>
              <w:rPr>
                <w:szCs w:val="24"/>
                <w:lang w:eastAsia="zh-CN"/>
              </w:rPr>
            </w:pPr>
          </w:p>
        </w:tc>
      </w:tr>
      <w:tr w:rsidR="00E53DCE" w:rsidRPr="00334544" w:rsidTr="006160CB">
        <w:tc>
          <w:tcPr>
            <w:tcW w:w="9889" w:type="dxa"/>
            <w:gridSpan w:val="3"/>
            <w:shd w:val="clear" w:color="auto" w:fill="auto"/>
          </w:tcPr>
          <w:p w:rsidR="00E53DCE" w:rsidRPr="00334544" w:rsidRDefault="00E53DCE" w:rsidP="00317B29">
            <w:pPr>
              <w:spacing w:before="0" w:line="240" w:lineRule="auto"/>
              <w:jc w:val="left"/>
              <w:rPr>
                <w:b/>
                <w:bCs/>
                <w:szCs w:val="24"/>
                <w:lang w:eastAsia="zh-CN"/>
              </w:rPr>
            </w:pPr>
          </w:p>
        </w:tc>
      </w:tr>
    </w:tbl>
    <w:p w:rsidR="00A27A96" w:rsidRPr="00A27A96" w:rsidRDefault="00A27A96" w:rsidP="00317B29">
      <w:pPr>
        <w:spacing w:before="720" w:line="240" w:lineRule="auto"/>
        <w:ind w:firstLineChars="200" w:firstLine="480"/>
        <w:rPr>
          <w:lang w:eastAsia="zh-CN"/>
        </w:rPr>
      </w:pPr>
      <w:r w:rsidRPr="00A27A96">
        <w:rPr>
          <w:rFonts w:hint="eastAsia"/>
          <w:lang w:eastAsia="zh-CN"/>
        </w:rPr>
        <w:t>在</w:t>
      </w:r>
      <w:r w:rsidRPr="00A27A96">
        <w:rPr>
          <w:lang w:eastAsia="zh-CN"/>
        </w:rPr>
        <w:t>201</w:t>
      </w:r>
      <w:r>
        <w:rPr>
          <w:rFonts w:hint="eastAsia"/>
          <w:lang w:eastAsia="zh-CN"/>
        </w:rPr>
        <w:t>3</w:t>
      </w:r>
      <w:r w:rsidRPr="00A27A96">
        <w:rPr>
          <w:rFonts w:hint="eastAsia"/>
          <w:lang w:eastAsia="zh-CN"/>
        </w:rPr>
        <w:t>年</w:t>
      </w:r>
      <w:r w:rsidR="00DC686C">
        <w:rPr>
          <w:rFonts w:hint="eastAsia"/>
          <w:lang w:eastAsia="zh-CN"/>
        </w:rPr>
        <w:t>1</w:t>
      </w:r>
      <w:r>
        <w:rPr>
          <w:rFonts w:hint="eastAsia"/>
          <w:lang w:eastAsia="zh-CN"/>
        </w:rPr>
        <w:t>1</w:t>
      </w:r>
      <w:r w:rsidRPr="00A27A96">
        <w:rPr>
          <w:rFonts w:hint="eastAsia"/>
          <w:lang w:eastAsia="zh-CN"/>
        </w:rPr>
        <w:t>月</w:t>
      </w:r>
      <w:r>
        <w:rPr>
          <w:rFonts w:hint="eastAsia"/>
          <w:lang w:eastAsia="zh-CN"/>
        </w:rPr>
        <w:t>22</w:t>
      </w:r>
      <w:r w:rsidRPr="00A27A96">
        <w:rPr>
          <w:rFonts w:hint="eastAsia"/>
          <w:lang w:eastAsia="zh-CN"/>
        </w:rPr>
        <w:t>日召开的无线电通信第</w:t>
      </w:r>
      <w:r>
        <w:rPr>
          <w:rFonts w:hint="eastAsia"/>
          <w:lang w:eastAsia="zh-CN"/>
        </w:rPr>
        <w:t>6</w:t>
      </w:r>
      <w:r w:rsidRPr="00A27A96">
        <w:rPr>
          <w:rFonts w:hint="eastAsia"/>
          <w:lang w:eastAsia="zh-CN"/>
        </w:rPr>
        <w:t>研究组会议上，研究组做出决定，寻求</w:t>
      </w:r>
      <w:r w:rsidRPr="00A27A96">
        <w:rPr>
          <w:lang w:eastAsia="zh-CN"/>
        </w:rPr>
        <w:t>以信函方式通过</w:t>
      </w:r>
      <w:r>
        <w:rPr>
          <w:rFonts w:hint="eastAsia"/>
          <w:lang w:eastAsia="zh-CN"/>
        </w:rPr>
        <w:t>7</w:t>
      </w:r>
      <w:r w:rsidRPr="00A27A96">
        <w:rPr>
          <w:rFonts w:hint="eastAsia"/>
          <w:lang w:eastAsia="zh-CN"/>
        </w:rPr>
        <w:t>份新建议书草案和</w:t>
      </w:r>
      <w:r>
        <w:rPr>
          <w:rFonts w:hint="eastAsia"/>
          <w:lang w:eastAsia="zh-CN"/>
        </w:rPr>
        <w:t>3</w:t>
      </w:r>
      <w:r w:rsidRPr="00A27A96">
        <w:rPr>
          <w:rFonts w:hint="eastAsia"/>
          <w:lang w:eastAsia="zh-CN"/>
        </w:rPr>
        <w:t>份</w:t>
      </w:r>
      <w:r w:rsidRPr="00A27A96">
        <w:rPr>
          <w:lang w:eastAsia="zh-CN"/>
        </w:rPr>
        <w:t>ITU-R</w:t>
      </w:r>
      <w:r w:rsidRPr="00A27A96">
        <w:rPr>
          <w:rFonts w:hint="eastAsia"/>
          <w:lang w:eastAsia="zh-CN"/>
        </w:rPr>
        <w:t>经修订的建议书草案</w:t>
      </w:r>
      <w:r w:rsidRPr="00A27A96">
        <w:rPr>
          <w:lang w:eastAsia="zh-CN"/>
        </w:rPr>
        <w:t>（</w:t>
      </w:r>
      <w:r w:rsidRPr="00A27A96">
        <w:rPr>
          <w:lang w:eastAsia="zh-CN"/>
        </w:rPr>
        <w:t>ITU-R</w:t>
      </w:r>
      <w:r w:rsidRPr="00A27A96">
        <w:rPr>
          <w:lang w:eastAsia="zh-CN"/>
        </w:rPr>
        <w:t>第</w:t>
      </w:r>
      <w:r w:rsidRPr="00A27A96">
        <w:rPr>
          <w:lang w:eastAsia="zh-CN"/>
        </w:rPr>
        <w:t>1-</w:t>
      </w:r>
      <w:r w:rsidRPr="00A27A96">
        <w:rPr>
          <w:rFonts w:hint="eastAsia"/>
          <w:lang w:eastAsia="zh-CN"/>
        </w:rPr>
        <w:t>6</w:t>
      </w:r>
      <w:r w:rsidRPr="00A27A96">
        <w:rPr>
          <w:lang w:eastAsia="zh-CN"/>
        </w:rPr>
        <w:t>号决议第</w:t>
      </w:r>
      <w:r w:rsidRPr="00A27A96">
        <w:rPr>
          <w:lang w:eastAsia="zh-CN"/>
        </w:rPr>
        <w:t>10.</w:t>
      </w:r>
      <w:r w:rsidRPr="00A27A96">
        <w:rPr>
          <w:rFonts w:hint="eastAsia"/>
          <w:lang w:eastAsia="zh-CN"/>
        </w:rPr>
        <w:t>2.</w:t>
      </w:r>
      <w:r w:rsidRPr="00A27A96">
        <w:rPr>
          <w:lang w:eastAsia="zh-CN"/>
        </w:rPr>
        <w:t>3</w:t>
      </w:r>
      <w:r w:rsidRPr="00A27A96">
        <w:rPr>
          <w:lang w:eastAsia="zh-CN"/>
        </w:rPr>
        <w:t>段）</w:t>
      </w:r>
      <w:r w:rsidRPr="00A27A96">
        <w:rPr>
          <w:rFonts w:hint="eastAsia"/>
          <w:lang w:eastAsia="zh-CN"/>
        </w:rPr>
        <w:t>，并进一步做出决定，</w:t>
      </w:r>
      <w:r w:rsidRPr="00A27A96">
        <w:rPr>
          <w:lang w:eastAsia="zh-CN"/>
        </w:rPr>
        <w:t>采用</w:t>
      </w:r>
      <w:r w:rsidRPr="00A27A96">
        <w:rPr>
          <w:rFonts w:hint="eastAsia"/>
          <w:lang w:eastAsia="zh-CN"/>
        </w:rPr>
        <w:t>同时通过和批准的（</w:t>
      </w:r>
      <w:r w:rsidRPr="00A27A96">
        <w:rPr>
          <w:lang w:eastAsia="zh-CN"/>
        </w:rPr>
        <w:t>PSAA</w:t>
      </w:r>
      <w:r w:rsidRPr="00A27A96">
        <w:rPr>
          <w:rFonts w:hint="eastAsia"/>
          <w:lang w:eastAsia="zh-CN"/>
        </w:rPr>
        <w:t>）</w:t>
      </w:r>
      <w:r w:rsidRPr="00A27A96">
        <w:rPr>
          <w:lang w:eastAsia="zh-CN"/>
        </w:rPr>
        <w:t>程序（</w:t>
      </w:r>
      <w:r w:rsidRPr="00A27A96">
        <w:rPr>
          <w:lang w:eastAsia="zh-CN"/>
        </w:rPr>
        <w:t>ITU-R</w:t>
      </w:r>
      <w:r w:rsidRPr="00A27A96">
        <w:rPr>
          <w:lang w:eastAsia="zh-CN"/>
        </w:rPr>
        <w:t>第</w:t>
      </w:r>
      <w:r w:rsidRPr="00A27A96">
        <w:rPr>
          <w:lang w:eastAsia="zh-CN"/>
        </w:rPr>
        <w:t>1-</w:t>
      </w:r>
      <w:r w:rsidRPr="00A27A96">
        <w:rPr>
          <w:rFonts w:hint="eastAsia"/>
          <w:lang w:eastAsia="zh-CN"/>
        </w:rPr>
        <w:t>6</w:t>
      </w:r>
      <w:r w:rsidRPr="00A27A96">
        <w:rPr>
          <w:lang w:eastAsia="zh-CN"/>
        </w:rPr>
        <w:t>号决议第</w:t>
      </w:r>
      <w:r w:rsidRPr="00A27A96">
        <w:rPr>
          <w:lang w:eastAsia="zh-CN"/>
        </w:rPr>
        <w:t>10.3</w:t>
      </w:r>
      <w:r w:rsidRPr="00A27A96">
        <w:rPr>
          <w:lang w:eastAsia="zh-CN"/>
        </w:rPr>
        <w:t>段）。建议书</w:t>
      </w:r>
      <w:r w:rsidRPr="00A27A96">
        <w:rPr>
          <w:rFonts w:hint="eastAsia"/>
          <w:lang w:eastAsia="zh-CN"/>
        </w:rPr>
        <w:t>草案的标题和摘要见</w:t>
      </w:r>
      <w:r w:rsidRPr="00A27A96">
        <w:rPr>
          <w:lang w:eastAsia="zh-CN"/>
        </w:rPr>
        <w:t>附件</w:t>
      </w:r>
      <w:r w:rsidRPr="00A27A96">
        <w:rPr>
          <w:rFonts w:hint="eastAsia"/>
          <w:lang w:eastAsia="zh-CN"/>
        </w:rPr>
        <w:t>1</w:t>
      </w:r>
      <w:r w:rsidRPr="00A27A96">
        <w:rPr>
          <w:lang w:eastAsia="zh-CN"/>
        </w:rPr>
        <w:t>。</w:t>
      </w:r>
      <w:r w:rsidRPr="00A27A96">
        <w:rPr>
          <w:rFonts w:hint="eastAsia"/>
          <w:lang w:eastAsia="zh-CN"/>
        </w:rPr>
        <w:t>此外，研究组提议废止附件</w:t>
      </w:r>
      <w:r w:rsidRPr="00A27A96">
        <w:rPr>
          <w:rFonts w:hint="eastAsia"/>
          <w:lang w:eastAsia="zh-CN"/>
        </w:rPr>
        <w:t>2</w:t>
      </w:r>
      <w:r w:rsidRPr="00A27A96">
        <w:rPr>
          <w:rFonts w:hint="eastAsia"/>
          <w:lang w:eastAsia="zh-CN"/>
        </w:rPr>
        <w:t>中所列的</w:t>
      </w:r>
      <w:r w:rsidR="00DC686C">
        <w:rPr>
          <w:rFonts w:hint="eastAsia"/>
          <w:lang w:eastAsia="zh-CN"/>
        </w:rPr>
        <w:t>1</w:t>
      </w:r>
      <w:r w:rsidR="00DC686C">
        <w:rPr>
          <w:rFonts w:hint="eastAsia"/>
          <w:lang w:eastAsia="zh-CN"/>
        </w:rPr>
        <w:t>份</w:t>
      </w:r>
      <w:r w:rsidR="00DC686C">
        <w:rPr>
          <w:rFonts w:hint="eastAsia"/>
          <w:lang w:eastAsia="zh-CN"/>
        </w:rPr>
        <w:t>ITU-R</w:t>
      </w:r>
      <w:r w:rsidRPr="00A27A96">
        <w:rPr>
          <w:rFonts w:hint="eastAsia"/>
          <w:lang w:eastAsia="zh-CN"/>
        </w:rPr>
        <w:t>建议书。</w:t>
      </w:r>
    </w:p>
    <w:p w:rsidR="00A27A96" w:rsidRPr="00A27A96" w:rsidRDefault="00A27A96" w:rsidP="00317B29">
      <w:pPr>
        <w:spacing w:line="240" w:lineRule="auto"/>
        <w:ind w:firstLineChars="200" w:firstLine="480"/>
        <w:rPr>
          <w:lang w:eastAsia="zh-CN"/>
        </w:rPr>
      </w:pPr>
      <w:r w:rsidRPr="00A27A96">
        <w:rPr>
          <w:lang w:eastAsia="zh-CN"/>
        </w:rPr>
        <w:t>审议期将持续</w:t>
      </w:r>
      <w:r w:rsidRPr="00A27A96">
        <w:rPr>
          <w:rFonts w:hint="eastAsia"/>
          <w:lang w:eastAsia="zh-CN"/>
        </w:rPr>
        <w:t>2</w:t>
      </w:r>
      <w:r w:rsidRPr="00A27A96">
        <w:rPr>
          <w:lang w:eastAsia="zh-CN"/>
        </w:rPr>
        <w:t>个月，于</w:t>
      </w:r>
      <w:r w:rsidRPr="004037B7">
        <w:rPr>
          <w:u w:val="single"/>
          <w:lang w:eastAsia="zh-CN"/>
        </w:rPr>
        <w:t>20</w:t>
      </w:r>
      <w:r w:rsidRPr="004037B7">
        <w:rPr>
          <w:rFonts w:hint="eastAsia"/>
          <w:u w:val="single"/>
          <w:lang w:eastAsia="zh-CN"/>
        </w:rPr>
        <w:t>14</w:t>
      </w:r>
      <w:r w:rsidRPr="004037B7">
        <w:rPr>
          <w:u w:val="single"/>
          <w:lang w:eastAsia="zh-CN"/>
        </w:rPr>
        <w:t>年</w:t>
      </w:r>
      <w:r w:rsidRPr="004037B7">
        <w:rPr>
          <w:rFonts w:hint="eastAsia"/>
          <w:u w:val="single"/>
          <w:lang w:eastAsia="zh-CN"/>
        </w:rPr>
        <w:t>2</w:t>
      </w:r>
      <w:r w:rsidRPr="004037B7">
        <w:rPr>
          <w:u w:val="single"/>
          <w:lang w:eastAsia="zh-CN"/>
        </w:rPr>
        <w:t>月</w:t>
      </w:r>
      <w:r w:rsidRPr="004037B7">
        <w:rPr>
          <w:rFonts w:hint="eastAsia"/>
          <w:u w:val="single"/>
          <w:lang w:eastAsia="zh-CN"/>
        </w:rPr>
        <w:t>6</w:t>
      </w:r>
      <w:r w:rsidRPr="004037B7">
        <w:rPr>
          <w:u w:val="single"/>
          <w:lang w:eastAsia="zh-CN"/>
        </w:rPr>
        <w:t>日</w:t>
      </w:r>
      <w:r w:rsidRPr="00A27A96">
        <w:rPr>
          <w:lang w:eastAsia="zh-CN"/>
        </w:rPr>
        <w:t>结束。如在此期间未收到成员国的反对意见，则</w:t>
      </w:r>
      <w:r w:rsidRPr="00A27A96">
        <w:rPr>
          <w:rFonts w:hint="eastAsia"/>
          <w:lang w:eastAsia="zh-CN"/>
        </w:rPr>
        <w:t>须</w:t>
      </w:r>
      <w:r w:rsidRPr="00A27A96">
        <w:rPr>
          <w:lang w:eastAsia="zh-CN"/>
        </w:rPr>
        <w:t>认为第</w:t>
      </w:r>
      <w:r>
        <w:rPr>
          <w:rFonts w:hint="eastAsia"/>
          <w:lang w:eastAsia="zh-CN"/>
        </w:rPr>
        <w:t>6</w:t>
      </w:r>
      <w:r w:rsidRPr="00A27A96">
        <w:rPr>
          <w:lang w:eastAsia="zh-CN"/>
        </w:rPr>
        <w:t>研究组已通过建议书草案。此外，由于采用了</w:t>
      </w:r>
      <w:r w:rsidRPr="00A27A96">
        <w:rPr>
          <w:lang w:eastAsia="zh-CN"/>
        </w:rPr>
        <w:t>PSAA</w:t>
      </w:r>
      <w:r w:rsidRPr="00A27A96">
        <w:rPr>
          <w:lang w:eastAsia="zh-CN"/>
        </w:rPr>
        <w:t>程序，亦将认为上述建议书草案已获得批准。</w:t>
      </w:r>
    </w:p>
    <w:p w:rsidR="00A27A96" w:rsidRPr="00A27A96" w:rsidRDefault="00A27A96" w:rsidP="00317B29">
      <w:pPr>
        <w:spacing w:line="240" w:lineRule="auto"/>
        <w:ind w:firstLineChars="200" w:firstLine="480"/>
        <w:rPr>
          <w:lang w:eastAsia="zh-CN"/>
        </w:rPr>
      </w:pPr>
      <w:r w:rsidRPr="00A27A96">
        <w:rPr>
          <w:rFonts w:hint="eastAsia"/>
          <w:lang w:eastAsia="zh-CN"/>
        </w:rPr>
        <w:t>请反对批准一建议书草案的成员国向主任和研究组主席阐明反对原因。</w:t>
      </w:r>
    </w:p>
    <w:p w:rsidR="00A27A96" w:rsidRPr="00A27A96" w:rsidRDefault="00A27A96" w:rsidP="00317B29">
      <w:pPr>
        <w:spacing w:line="240" w:lineRule="auto"/>
        <w:ind w:firstLineChars="200" w:firstLine="480"/>
      </w:pPr>
      <w:r w:rsidRPr="00A27A96">
        <w:rPr>
          <w:rFonts w:hint="eastAsia"/>
        </w:rPr>
        <w:t>在上述截止期限之后，将在一行政通函中宣布</w:t>
      </w:r>
      <w:r w:rsidRPr="00A27A96">
        <w:rPr>
          <w:rFonts w:hint="eastAsia"/>
        </w:rPr>
        <w:t>PSAA</w:t>
      </w:r>
      <w:r w:rsidRPr="00A27A96">
        <w:rPr>
          <w:rFonts w:hint="eastAsia"/>
        </w:rPr>
        <w:t>程序的结果，并尽可能快地出版已经批准的建议书（见</w:t>
      </w:r>
      <w:hyperlink r:id="rId9" w:history="1">
        <w:r w:rsidRPr="00A27A96">
          <w:rPr>
            <w:rStyle w:val="Hyperlink"/>
          </w:rPr>
          <w:t>http://www.itu.int/pub/R-REC</w:t>
        </w:r>
      </w:hyperlink>
      <w:r w:rsidRPr="00A27A96">
        <w:rPr>
          <w:rFonts w:hint="eastAsia"/>
        </w:rPr>
        <w:t>）。</w:t>
      </w:r>
    </w:p>
    <w:p w:rsidR="00A27A96" w:rsidRDefault="00A27A96" w:rsidP="00317B2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27A96" w:rsidRPr="00F91E70" w:rsidRDefault="00A27A96" w:rsidP="00317B29">
      <w:pPr>
        <w:spacing w:line="240" w:lineRule="auto"/>
        <w:ind w:firstLineChars="200" w:firstLine="480"/>
        <w:rPr>
          <w:lang w:eastAsia="zh-CN"/>
        </w:rPr>
      </w:pPr>
      <w:r w:rsidRPr="00F91E70">
        <w:rPr>
          <w:rFonts w:hint="eastAsia"/>
          <w:lang w:eastAsia="zh-CN"/>
        </w:rPr>
        <w:lastRenderedPageBreak/>
        <w:t>如有国际电联成员组织了解自身或其他组织拥有涉及本函所提及的建议书草案的全部或部分内容的专利，请务必尽快向秘书处通报这一信息。</w:t>
      </w:r>
      <w:r w:rsidRPr="00F91E70">
        <w:rPr>
          <w:lang w:eastAsia="zh-CN"/>
        </w:rPr>
        <w:t>ITU-T/ITU-R/ISO/IEC</w:t>
      </w:r>
      <w:r w:rsidRPr="00F91E70">
        <w:rPr>
          <w:rFonts w:hint="eastAsia"/>
          <w:lang w:eastAsia="zh-CN"/>
        </w:rPr>
        <w:t>通用专利政策见：</w:t>
      </w:r>
      <w:hyperlink r:id="rId10" w:history="1">
        <w:r w:rsidR="00317B29" w:rsidRPr="00823B47">
          <w:rPr>
            <w:rStyle w:val="Hyperlink"/>
            <w:szCs w:val="24"/>
            <w:lang w:eastAsia="zh-CN"/>
          </w:rPr>
          <w:t>http://www.itu.int/en/ITU-T/ipr/Pages/policy.aspx</w:t>
        </w:r>
      </w:hyperlink>
      <w:r w:rsidRPr="00F91E70">
        <w:rPr>
          <w:rFonts w:hint="eastAsia"/>
          <w:lang w:eastAsia="zh-CN"/>
        </w:rPr>
        <w:t>。</w:t>
      </w:r>
    </w:p>
    <w:p w:rsidR="00A27A96" w:rsidRPr="00F91E70" w:rsidRDefault="00A27A96" w:rsidP="00317B29">
      <w:pPr>
        <w:spacing w:line="240" w:lineRule="auto"/>
        <w:rPr>
          <w:lang w:eastAsia="zh-CN"/>
        </w:rPr>
      </w:pPr>
    </w:p>
    <w:p w:rsidR="00A27A96" w:rsidRPr="00F91E70" w:rsidRDefault="00A27A96" w:rsidP="00317B29">
      <w:pPr>
        <w:spacing w:line="240" w:lineRule="auto"/>
        <w:rPr>
          <w:lang w:eastAsia="zh-CN"/>
        </w:rPr>
      </w:pPr>
    </w:p>
    <w:p w:rsidR="00D631CE" w:rsidRPr="00334544" w:rsidRDefault="00D631CE" w:rsidP="00317B29">
      <w:pPr>
        <w:spacing w:line="240" w:lineRule="auto"/>
        <w:rPr>
          <w:rFonts w:asciiTheme="minorHAnsi" w:hAnsiTheme="minorHAnsi" w:cstheme="minorHAnsi"/>
          <w:szCs w:val="24"/>
          <w:lang w:eastAsia="zh-CN"/>
        </w:rPr>
      </w:pPr>
    </w:p>
    <w:p w:rsidR="00D631CE" w:rsidRPr="00334544" w:rsidRDefault="00D631CE" w:rsidP="00317B29">
      <w:pPr>
        <w:spacing w:line="240" w:lineRule="auto"/>
        <w:rPr>
          <w:rFonts w:asciiTheme="minorHAnsi" w:hAnsiTheme="minorHAnsi" w:cstheme="minorHAnsi"/>
          <w:szCs w:val="24"/>
          <w:lang w:eastAsia="zh-CN"/>
        </w:rPr>
      </w:pPr>
    </w:p>
    <w:p w:rsidR="00D631CE" w:rsidRPr="00334544" w:rsidRDefault="00D631CE" w:rsidP="00317B29">
      <w:pPr>
        <w:spacing w:line="240" w:lineRule="auto"/>
        <w:rPr>
          <w:rFonts w:asciiTheme="minorHAnsi" w:hAnsiTheme="minorHAnsi" w:cstheme="minorHAnsi"/>
          <w:szCs w:val="24"/>
          <w:lang w:eastAsia="zh-CN"/>
        </w:rPr>
      </w:pPr>
    </w:p>
    <w:p w:rsidR="00D35AB9" w:rsidRPr="00334544" w:rsidRDefault="00D35AB9" w:rsidP="00317B29">
      <w:pPr>
        <w:spacing w:line="240" w:lineRule="auto"/>
        <w:rPr>
          <w:rFonts w:asciiTheme="minorHAnsi" w:hAnsiTheme="minorHAnsi" w:cstheme="minorHAnsi"/>
          <w:szCs w:val="24"/>
          <w:lang w:eastAsia="zh-CN"/>
        </w:rPr>
      </w:pPr>
    </w:p>
    <w:p w:rsidR="00031E64" w:rsidRDefault="009C6A12" w:rsidP="00317B29">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A27A96" w:rsidRDefault="00A27A96" w:rsidP="00317B29">
      <w:pPr>
        <w:spacing w:before="0" w:line="240" w:lineRule="auto"/>
        <w:jc w:val="left"/>
        <w:rPr>
          <w:rFonts w:asciiTheme="majorEastAsia" w:eastAsiaTheme="majorEastAsia" w:hAnsiTheme="majorEastAsia"/>
          <w:szCs w:val="24"/>
          <w:lang w:eastAsia="zh-CN"/>
        </w:rPr>
      </w:pPr>
    </w:p>
    <w:p w:rsidR="00A27A96" w:rsidRDefault="00A27A96" w:rsidP="00317B29">
      <w:pPr>
        <w:spacing w:before="0" w:line="240" w:lineRule="auto"/>
        <w:jc w:val="left"/>
        <w:rPr>
          <w:rFonts w:asciiTheme="majorEastAsia" w:eastAsiaTheme="majorEastAsia" w:hAnsiTheme="majorEastAsia"/>
          <w:szCs w:val="24"/>
          <w:lang w:eastAsia="zh-CN"/>
        </w:rPr>
      </w:pPr>
    </w:p>
    <w:p w:rsidR="00A27A96" w:rsidRDefault="00A27A96" w:rsidP="00317B29">
      <w:pPr>
        <w:spacing w:before="0" w:line="240" w:lineRule="auto"/>
        <w:jc w:val="left"/>
        <w:rPr>
          <w:rFonts w:asciiTheme="majorEastAsia" w:eastAsiaTheme="majorEastAsia" w:hAnsiTheme="majorEastAsia"/>
          <w:szCs w:val="24"/>
          <w:lang w:eastAsia="zh-CN"/>
        </w:rPr>
      </w:pPr>
    </w:p>
    <w:p w:rsidR="00A27A96" w:rsidRPr="00F91E70" w:rsidRDefault="00A27A96" w:rsidP="00317B29">
      <w:pPr>
        <w:spacing w:line="240" w:lineRule="auto"/>
        <w:rPr>
          <w:lang w:eastAsia="zh-CN"/>
        </w:rPr>
      </w:pPr>
      <w:r w:rsidRPr="00A27A96">
        <w:rPr>
          <w:rFonts w:hint="eastAsia"/>
          <w:b/>
          <w:bCs/>
          <w:lang w:eastAsia="zh-CN"/>
        </w:rPr>
        <w:t>附件</w:t>
      </w:r>
      <w:r w:rsidRPr="00A27A96">
        <w:rPr>
          <w:rFonts w:hint="eastAsia"/>
          <w:b/>
          <w:bCs/>
          <w:lang w:eastAsia="zh-CN"/>
        </w:rPr>
        <w:t>1</w:t>
      </w:r>
      <w:r w:rsidRPr="00A27A96">
        <w:rPr>
          <w:rFonts w:hint="eastAsia"/>
          <w:b/>
          <w:bCs/>
          <w:lang w:eastAsia="zh-CN"/>
        </w:rPr>
        <w:t>：</w:t>
      </w:r>
      <w:r w:rsidRPr="00F91E70">
        <w:rPr>
          <w:rFonts w:hint="eastAsia"/>
          <w:lang w:eastAsia="zh-CN"/>
        </w:rPr>
        <w:t>建议书草案的标题和摘要</w:t>
      </w:r>
    </w:p>
    <w:p w:rsidR="00A27A96" w:rsidRPr="00F91E70" w:rsidRDefault="00A27A96" w:rsidP="00317B29">
      <w:pPr>
        <w:spacing w:line="240" w:lineRule="auto"/>
        <w:rPr>
          <w:lang w:eastAsia="zh-CN"/>
        </w:rPr>
      </w:pPr>
      <w:r w:rsidRPr="00A27A96">
        <w:rPr>
          <w:rFonts w:hint="eastAsia"/>
          <w:b/>
          <w:bCs/>
          <w:lang w:eastAsia="zh-CN"/>
        </w:rPr>
        <w:t>附件</w:t>
      </w:r>
      <w:r w:rsidRPr="00A27A96">
        <w:rPr>
          <w:rFonts w:hint="eastAsia"/>
          <w:b/>
          <w:bCs/>
          <w:lang w:eastAsia="zh-CN"/>
        </w:rPr>
        <w:t>2</w:t>
      </w:r>
      <w:r w:rsidRPr="00A27A96">
        <w:rPr>
          <w:rFonts w:hint="eastAsia"/>
          <w:b/>
          <w:bCs/>
          <w:lang w:eastAsia="zh-CN"/>
        </w:rPr>
        <w:t>：</w:t>
      </w:r>
      <w:r w:rsidRPr="00F91E70">
        <w:rPr>
          <w:rFonts w:hint="eastAsia"/>
          <w:lang w:eastAsia="zh-CN"/>
        </w:rPr>
        <w:t>提议废止的建议书</w:t>
      </w:r>
    </w:p>
    <w:p w:rsidR="00A27A96" w:rsidRDefault="00A27A96" w:rsidP="00317B29">
      <w:pPr>
        <w:spacing w:line="240" w:lineRule="auto"/>
        <w:rPr>
          <w:lang w:eastAsia="zh-CN"/>
        </w:rPr>
      </w:pPr>
    </w:p>
    <w:p w:rsidR="00A27A96" w:rsidRDefault="00A27A96" w:rsidP="00317B29">
      <w:pPr>
        <w:spacing w:line="240" w:lineRule="auto"/>
        <w:rPr>
          <w:lang w:eastAsia="zh-CN"/>
        </w:rPr>
      </w:pPr>
    </w:p>
    <w:p w:rsidR="00A27A96" w:rsidRPr="00F91E70" w:rsidRDefault="00A27A96" w:rsidP="00317B29">
      <w:pPr>
        <w:spacing w:line="240" w:lineRule="auto"/>
        <w:rPr>
          <w:lang w:eastAsia="zh-CN"/>
        </w:rPr>
      </w:pPr>
    </w:p>
    <w:p w:rsidR="00A27A96" w:rsidRDefault="00A27A96" w:rsidP="00317B29">
      <w:pPr>
        <w:spacing w:line="240" w:lineRule="auto"/>
        <w:jc w:val="left"/>
        <w:rPr>
          <w:szCs w:val="24"/>
          <w:lang w:eastAsia="zh-CN"/>
        </w:rPr>
      </w:pPr>
      <w:r w:rsidRPr="00A27A96">
        <w:rPr>
          <w:rFonts w:hint="eastAsia"/>
          <w:b/>
          <w:bCs/>
        </w:rPr>
        <w:t>后附文件：</w:t>
      </w:r>
      <w:r w:rsidRPr="00823B47">
        <w:rPr>
          <w:szCs w:val="24"/>
        </w:rPr>
        <w:t>6/164(Rev.1)</w:t>
      </w:r>
      <w:r>
        <w:rPr>
          <w:szCs w:val="24"/>
        </w:rPr>
        <w:t>、</w:t>
      </w:r>
      <w:r w:rsidRPr="00823B47">
        <w:rPr>
          <w:szCs w:val="24"/>
        </w:rPr>
        <w:t>6/170(Rev.</w:t>
      </w:r>
      <w:r w:rsidRPr="003746A3">
        <w:rPr>
          <w:szCs w:val="24"/>
        </w:rPr>
        <w:t>1)</w:t>
      </w:r>
      <w:r>
        <w:rPr>
          <w:szCs w:val="24"/>
        </w:rPr>
        <w:t>、</w:t>
      </w:r>
      <w:r w:rsidRPr="00823B47">
        <w:rPr>
          <w:szCs w:val="24"/>
        </w:rPr>
        <w:t>6/177(Rev.1)</w:t>
      </w:r>
      <w:r>
        <w:rPr>
          <w:szCs w:val="24"/>
        </w:rPr>
        <w:t>、</w:t>
      </w:r>
      <w:r w:rsidRPr="00823B47">
        <w:rPr>
          <w:szCs w:val="24"/>
        </w:rPr>
        <w:t>6/184(Rev.1)</w:t>
      </w:r>
      <w:r>
        <w:rPr>
          <w:szCs w:val="24"/>
        </w:rPr>
        <w:t>、</w:t>
      </w:r>
      <w:r w:rsidRPr="003746A3">
        <w:rPr>
          <w:szCs w:val="24"/>
        </w:rPr>
        <w:t>6/185(Rev.1)</w:t>
      </w:r>
      <w:r>
        <w:rPr>
          <w:szCs w:val="24"/>
        </w:rPr>
        <w:t>、</w:t>
      </w:r>
      <w:r w:rsidRPr="003746A3">
        <w:rPr>
          <w:szCs w:val="24"/>
        </w:rPr>
        <w:t>6/189(Rev.</w:t>
      </w:r>
      <w:r w:rsidRPr="00823B47">
        <w:rPr>
          <w:szCs w:val="24"/>
        </w:rPr>
        <w:t>1)</w:t>
      </w:r>
      <w:r>
        <w:rPr>
          <w:szCs w:val="24"/>
        </w:rPr>
        <w:t>、</w:t>
      </w:r>
      <w:r w:rsidRPr="00823B47">
        <w:rPr>
          <w:szCs w:val="24"/>
        </w:rPr>
        <w:t>6/190(Rev.1)</w:t>
      </w:r>
      <w:r>
        <w:rPr>
          <w:szCs w:val="24"/>
        </w:rPr>
        <w:t>、</w:t>
      </w:r>
      <w:r w:rsidRPr="00823B47">
        <w:rPr>
          <w:szCs w:val="24"/>
        </w:rPr>
        <w:t>6/191(Rev.1)</w:t>
      </w:r>
      <w:r>
        <w:rPr>
          <w:szCs w:val="24"/>
        </w:rPr>
        <w:t>、</w:t>
      </w:r>
      <w:r w:rsidRPr="00823B47">
        <w:rPr>
          <w:szCs w:val="24"/>
        </w:rPr>
        <w:t>6/192(Rev.1) 6/200(Rev.1)</w:t>
      </w:r>
      <w:r>
        <w:rPr>
          <w:rFonts w:hint="eastAsia"/>
          <w:szCs w:val="24"/>
          <w:lang w:eastAsia="zh-CN"/>
        </w:rPr>
        <w:t>号文件</w:t>
      </w:r>
    </w:p>
    <w:p w:rsidR="00A27A96" w:rsidRDefault="00A27A96" w:rsidP="00317B29">
      <w:pPr>
        <w:tabs>
          <w:tab w:val="clear" w:pos="1588"/>
          <w:tab w:val="left" w:pos="2552"/>
        </w:tabs>
        <w:spacing w:line="240" w:lineRule="auto"/>
        <w:rPr>
          <w:szCs w:val="24"/>
        </w:rPr>
      </w:pPr>
      <w:r w:rsidRPr="007F5ECF">
        <w:rPr>
          <w:rFonts w:asciiTheme="minorHAnsi" w:eastAsia="SimSun" w:hAnsiTheme="minorHAnsi" w:cstheme="minorHAnsi"/>
          <w:szCs w:val="24"/>
          <w:lang w:eastAsia="zh-CN"/>
        </w:rPr>
        <w:t>以下网站提供这些文件的电子版：</w:t>
      </w:r>
      <w:hyperlink r:id="rId11" w:history="1">
        <w:r w:rsidRPr="006D1771">
          <w:rPr>
            <w:rStyle w:val="Hyperlink"/>
            <w:szCs w:val="24"/>
          </w:rPr>
          <w:t>http://www.itu.int/md/R12-sg06-c</w:t>
        </w:r>
      </w:hyperlink>
    </w:p>
    <w:p w:rsidR="00A27A96" w:rsidRPr="00A27A96" w:rsidRDefault="00A27A96" w:rsidP="00317B29">
      <w:pPr>
        <w:spacing w:line="240" w:lineRule="auto"/>
      </w:pPr>
    </w:p>
    <w:p w:rsidR="00A27A96" w:rsidRDefault="00A27A96" w:rsidP="00317B29">
      <w:pPr>
        <w:spacing w:line="240" w:lineRule="auto"/>
        <w:rPr>
          <w:lang w:eastAsia="zh-CN"/>
        </w:rPr>
      </w:pPr>
    </w:p>
    <w:p w:rsidR="00A27A96" w:rsidRDefault="00A27A96" w:rsidP="00317B29">
      <w:pPr>
        <w:spacing w:line="240" w:lineRule="auto"/>
        <w:rPr>
          <w:lang w:eastAsia="zh-CN"/>
        </w:rPr>
      </w:pPr>
    </w:p>
    <w:p w:rsidR="00A27A96" w:rsidRDefault="00A27A96" w:rsidP="00317B29">
      <w:pPr>
        <w:spacing w:line="240" w:lineRule="auto"/>
        <w:rPr>
          <w:lang w:eastAsia="zh-CN"/>
        </w:rPr>
      </w:pPr>
    </w:p>
    <w:p w:rsidR="00A27A96" w:rsidRDefault="00A27A96" w:rsidP="00317B29">
      <w:pPr>
        <w:spacing w:line="240" w:lineRule="auto"/>
        <w:rPr>
          <w:lang w:eastAsia="zh-CN"/>
        </w:rPr>
      </w:pPr>
    </w:p>
    <w:p w:rsidR="00A27A96" w:rsidRDefault="00A27A96" w:rsidP="00317B29">
      <w:pPr>
        <w:spacing w:line="240" w:lineRule="auto"/>
        <w:rPr>
          <w:lang w:eastAsia="zh-CN"/>
        </w:rPr>
      </w:pPr>
    </w:p>
    <w:p w:rsidR="00A27A96" w:rsidRPr="007947D0" w:rsidRDefault="00A27A96" w:rsidP="00317B29">
      <w:pPr>
        <w:tabs>
          <w:tab w:val="left" w:pos="6237"/>
        </w:tabs>
        <w:spacing w:line="240" w:lineRule="auto"/>
        <w:rPr>
          <w:b/>
          <w:bCs/>
          <w:sz w:val="18"/>
          <w:szCs w:val="18"/>
          <w:lang w:eastAsia="zh-CN"/>
        </w:rPr>
      </w:pPr>
      <w:r w:rsidRPr="007947D0">
        <w:rPr>
          <w:rFonts w:hint="eastAsia"/>
          <w:b/>
          <w:bCs/>
          <w:sz w:val="18"/>
          <w:szCs w:val="18"/>
          <w:u w:val="single"/>
          <w:lang w:eastAsia="zh-CN"/>
        </w:rPr>
        <w:t>分发</w:t>
      </w:r>
      <w:r w:rsidRPr="007947D0">
        <w:rPr>
          <w:rFonts w:hint="eastAsia"/>
          <w:b/>
          <w:bCs/>
          <w:sz w:val="18"/>
          <w:szCs w:val="18"/>
          <w:lang w:eastAsia="zh-CN"/>
        </w:rPr>
        <w:t>：</w:t>
      </w:r>
    </w:p>
    <w:p w:rsidR="00A27A96" w:rsidRPr="007947D0"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国际电联成员国各主管部门和参与无线电通信第</w:t>
      </w:r>
      <w:r>
        <w:rPr>
          <w:rFonts w:hint="eastAsia"/>
          <w:sz w:val="18"/>
          <w:szCs w:val="18"/>
          <w:lang w:eastAsia="zh-CN"/>
        </w:rPr>
        <w:t>6</w:t>
      </w:r>
      <w:r w:rsidRPr="007947D0">
        <w:rPr>
          <w:rFonts w:hint="eastAsia"/>
          <w:sz w:val="18"/>
          <w:szCs w:val="18"/>
          <w:lang w:eastAsia="zh-CN"/>
        </w:rPr>
        <w:t>研究组工作的无线电通信部门成员</w:t>
      </w:r>
    </w:p>
    <w:p w:rsidR="00A27A96" w:rsidRPr="007947D0"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参加无线电通信第</w:t>
      </w:r>
      <w:r>
        <w:rPr>
          <w:rFonts w:hint="eastAsia"/>
          <w:sz w:val="18"/>
          <w:szCs w:val="18"/>
          <w:lang w:eastAsia="zh-CN"/>
        </w:rPr>
        <w:t>6</w:t>
      </w:r>
      <w:r w:rsidRPr="007947D0">
        <w:rPr>
          <w:rFonts w:hint="eastAsia"/>
          <w:sz w:val="18"/>
          <w:szCs w:val="18"/>
          <w:lang w:eastAsia="zh-CN"/>
        </w:rPr>
        <w:t>研究组工作的</w:t>
      </w:r>
      <w:r w:rsidRPr="007947D0">
        <w:rPr>
          <w:sz w:val="18"/>
          <w:szCs w:val="18"/>
          <w:lang w:eastAsia="zh-CN"/>
        </w:rPr>
        <w:t>ITU-R</w:t>
      </w:r>
      <w:r w:rsidRPr="007947D0">
        <w:rPr>
          <w:rFonts w:hint="eastAsia"/>
          <w:sz w:val="18"/>
          <w:szCs w:val="18"/>
          <w:lang w:eastAsia="zh-CN"/>
        </w:rPr>
        <w:t>部门准成员</w:t>
      </w:r>
    </w:p>
    <w:p w:rsidR="00A27A96" w:rsidRPr="007947D0"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无线电通信研究组和规则</w:t>
      </w:r>
      <w:r w:rsidRPr="007947D0">
        <w:rPr>
          <w:sz w:val="18"/>
          <w:szCs w:val="18"/>
          <w:lang w:eastAsia="zh-CN"/>
        </w:rPr>
        <w:t>/</w:t>
      </w:r>
      <w:r w:rsidRPr="007947D0">
        <w:rPr>
          <w:rFonts w:hint="eastAsia"/>
          <w:sz w:val="18"/>
          <w:szCs w:val="18"/>
          <w:lang w:eastAsia="zh-CN"/>
        </w:rPr>
        <w:t>程序问题特别委员会的正副主席</w:t>
      </w:r>
    </w:p>
    <w:p w:rsidR="00A27A96" w:rsidRPr="007947D0"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大会筹备会议的正副主席</w:t>
      </w:r>
    </w:p>
    <w:p w:rsidR="00A27A96"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无线电规则委员会委员</w:t>
      </w:r>
    </w:p>
    <w:p w:rsidR="00A27A96" w:rsidRPr="007947D0" w:rsidRDefault="00A27A96" w:rsidP="00317B29">
      <w:pPr>
        <w:tabs>
          <w:tab w:val="left" w:pos="567"/>
          <w:tab w:val="left" w:pos="6237"/>
        </w:tabs>
        <w:spacing w:before="0" w:line="240" w:lineRule="auto"/>
        <w:ind w:left="567" w:hanging="567"/>
        <w:rPr>
          <w:sz w:val="18"/>
          <w:szCs w:val="18"/>
          <w:lang w:eastAsia="zh-CN"/>
        </w:rPr>
      </w:pPr>
      <w:r w:rsidRPr="007947D0">
        <w:rPr>
          <w:sz w:val="18"/>
          <w:szCs w:val="18"/>
          <w:lang w:eastAsia="zh-CN"/>
        </w:rPr>
        <w:t>–</w:t>
      </w:r>
      <w:r w:rsidRPr="007947D0">
        <w:rPr>
          <w:sz w:val="18"/>
          <w:szCs w:val="18"/>
          <w:lang w:eastAsia="zh-CN"/>
        </w:rPr>
        <w:tab/>
      </w:r>
      <w:r w:rsidRPr="007947D0">
        <w:rPr>
          <w:rFonts w:hint="eastAsia"/>
          <w:sz w:val="18"/>
          <w:szCs w:val="18"/>
          <w:lang w:eastAsia="zh-CN"/>
        </w:rPr>
        <w:t>国际电联秘书长、电信标准化局主任、电信发展局主任</w:t>
      </w:r>
    </w:p>
    <w:p w:rsidR="00A27A96" w:rsidRDefault="00A27A96" w:rsidP="00317B29">
      <w:pPr>
        <w:tabs>
          <w:tab w:val="clear" w:pos="794"/>
          <w:tab w:val="clear" w:pos="1191"/>
          <w:tab w:val="clear" w:pos="1588"/>
          <w:tab w:val="clear" w:pos="1985"/>
        </w:tabs>
        <w:overflowPunct/>
        <w:autoSpaceDE/>
        <w:autoSpaceDN/>
        <w:adjustRightInd/>
        <w:spacing w:before="0" w:line="240" w:lineRule="auto"/>
        <w:jc w:val="left"/>
        <w:textAlignment w:val="auto"/>
        <w:rPr>
          <w:b/>
          <w:bCs/>
          <w:lang w:eastAsia="zh-CN"/>
        </w:rPr>
      </w:pPr>
      <w:r>
        <w:rPr>
          <w:b/>
          <w:bCs/>
          <w:lang w:eastAsia="zh-CN"/>
        </w:rPr>
        <w:br w:type="page"/>
      </w:r>
    </w:p>
    <w:p w:rsidR="00A27A96" w:rsidRPr="007F5ECF" w:rsidRDefault="00A27A96" w:rsidP="00317B29">
      <w:pPr>
        <w:pStyle w:val="AnnexNotitle0"/>
        <w:rPr>
          <w:rFonts w:asciiTheme="minorHAnsi" w:hAnsiTheme="minorHAnsi" w:cstheme="minorHAnsi"/>
          <w:sz w:val="24"/>
          <w:szCs w:val="24"/>
          <w:lang w:eastAsia="zh-CN"/>
        </w:rPr>
      </w:pPr>
      <w:r w:rsidRPr="007F5ECF">
        <w:rPr>
          <w:rFonts w:asciiTheme="minorHAnsi" w:hAnsiTheme="minorHAnsi" w:cstheme="minorHAnsi"/>
          <w:sz w:val="24"/>
          <w:szCs w:val="24"/>
          <w:lang w:eastAsia="zh-CN"/>
        </w:rPr>
        <w:lastRenderedPageBreak/>
        <w:t>附件</w:t>
      </w:r>
      <w:r>
        <w:rPr>
          <w:rFonts w:asciiTheme="minorHAnsi" w:hAnsiTheme="minorHAnsi" w:cstheme="minorHAnsi" w:hint="eastAsia"/>
          <w:sz w:val="24"/>
          <w:szCs w:val="24"/>
          <w:lang w:eastAsia="zh-CN"/>
        </w:rPr>
        <w:t>1</w:t>
      </w:r>
      <w:r w:rsidRPr="007F5ECF">
        <w:rPr>
          <w:rFonts w:asciiTheme="minorHAnsi" w:hAnsiTheme="minorHAnsi" w:cstheme="minorHAnsi"/>
          <w:sz w:val="24"/>
          <w:szCs w:val="24"/>
          <w:lang w:eastAsia="zh-CN"/>
        </w:rPr>
        <w:br/>
      </w:r>
      <w:r w:rsidRPr="007F5ECF">
        <w:rPr>
          <w:rFonts w:asciiTheme="minorHAnsi" w:hAnsiTheme="minorHAnsi" w:cstheme="minorHAnsi"/>
          <w:sz w:val="24"/>
          <w:szCs w:val="24"/>
          <w:lang w:eastAsia="zh-CN"/>
        </w:rPr>
        <w:br/>
      </w:r>
      <w:r w:rsidRPr="00085DDC">
        <w:rPr>
          <w:rFonts w:asciiTheme="minorHAnsi" w:hAnsiTheme="minorHAnsi" w:cstheme="minorHAnsi"/>
          <w:szCs w:val="28"/>
          <w:lang w:eastAsia="zh-CN"/>
        </w:rPr>
        <w:t>建议书草案的标题和摘要</w:t>
      </w:r>
      <w:bookmarkStart w:id="0" w:name="_GoBack"/>
      <w:bookmarkEnd w:id="0"/>
    </w:p>
    <w:p w:rsidR="00A27A96" w:rsidRPr="007F5ECF" w:rsidRDefault="00A27A96" w:rsidP="00317B29">
      <w:pPr>
        <w:spacing w:line="240" w:lineRule="auto"/>
        <w:rPr>
          <w:rFonts w:asciiTheme="minorHAnsi" w:eastAsia="SimSun" w:hAnsiTheme="minorHAnsi" w:cstheme="minorHAnsi"/>
          <w:szCs w:val="24"/>
          <w:lang w:eastAsia="zh-CN"/>
        </w:rPr>
      </w:pPr>
    </w:p>
    <w:p w:rsidR="00A27A96" w:rsidRDefault="00A27A96" w:rsidP="00F33CBF">
      <w:pPr>
        <w:tabs>
          <w:tab w:val="right" w:pos="9639"/>
        </w:tabs>
        <w:spacing w:before="360" w:line="240" w:lineRule="auto"/>
        <w:rPr>
          <w:rFonts w:asciiTheme="minorHAnsi" w:hAnsiTheme="minorHAnsi" w:cstheme="minorHAnsi"/>
          <w:szCs w:val="24"/>
          <w:lang w:eastAsia="zh-CN"/>
        </w:rPr>
      </w:pPr>
      <w:r w:rsidRPr="00823B47">
        <w:rPr>
          <w:rFonts w:asciiTheme="minorHAnsi" w:hAnsiTheme="minorHAnsi" w:cstheme="minorHAnsi"/>
          <w:szCs w:val="24"/>
          <w:u w:val="single"/>
          <w:lang w:eastAsia="zh-CN"/>
        </w:rPr>
        <w:t>ITU-R BT.[</w:t>
      </w:r>
      <w:r w:rsidRPr="006D7929">
        <w:rPr>
          <w:rFonts w:asciiTheme="minorHAnsi" w:hAnsiTheme="minorHAnsi" w:cstheme="minorHAnsi"/>
          <w:szCs w:val="24"/>
          <w:u w:val="single"/>
          <w:lang w:eastAsia="zh-CN"/>
        </w:rPr>
        <w:t>HQPROD]</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6/164(Rev.1)</w:t>
      </w:r>
      <w:r w:rsidR="00DC686C" w:rsidRPr="00AE04B8">
        <w:rPr>
          <w:rFonts w:asciiTheme="minorHAnsi" w:hAnsiTheme="minorHAnsi" w:cstheme="minorHAnsi" w:hint="eastAsia"/>
          <w:szCs w:val="24"/>
          <w:lang w:eastAsia="zh-CN"/>
        </w:rPr>
        <w:t>号文件</w:t>
      </w:r>
    </w:p>
    <w:p w:rsidR="00A27A96" w:rsidRPr="00495B14" w:rsidRDefault="00317B29" w:rsidP="00317B29">
      <w:pPr>
        <w:pStyle w:val="Rectitle"/>
        <w:rPr>
          <w:szCs w:val="28"/>
          <w:lang w:eastAsia="zh-CN"/>
        </w:rPr>
      </w:pPr>
      <w:r w:rsidRPr="00495B14">
        <w:rPr>
          <w:rFonts w:hint="eastAsia"/>
          <w:szCs w:val="28"/>
          <w:lang w:eastAsia="zh-CN"/>
        </w:rPr>
        <w:t>UHDTV</w:t>
      </w:r>
      <w:r w:rsidR="00A27A96" w:rsidRPr="00495B14">
        <w:rPr>
          <w:rFonts w:hint="eastAsia"/>
          <w:szCs w:val="28"/>
          <w:lang w:eastAsia="zh-CN"/>
        </w:rPr>
        <w:t>图像系统用于记录、编辑、完成和</w:t>
      </w:r>
      <w:r w:rsidR="00DF0297">
        <w:rPr>
          <w:szCs w:val="28"/>
          <w:lang w:eastAsia="zh-CN"/>
        </w:rPr>
        <w:br/>
      </w:r>
      <w:r w:rsidR="00A27A96" w:rsidRPr="00495B14">
        <w:rPr>
          <w:rFonts w:hint="eastAsia"/>
          <w:szCs w:val="28"/>
          <w:lang w:eastAsia="zh-CN"/>
        </w:rPr>
        <w:t>存档高质量</w:t>
      </w:r>
      <w:r w:rsidR="00A27A96" w:rsidRPr="00495B14">
        <w:rPr>
          <w:szCs w:val="28"/>
          <w:lang w:eastAsia="zh-CN"/>
        </w:rPr>
        <w:t>HDTV</w:t>
      </w:r>
      <w:r w:rsidR="00A27A96" w:rsidRPr="00495B14">
        <w:rPr>
          <w:rFonts w:hint="eastAsia"/>
          <w:szCs w:val="28"/>
          <w:lang w:eastAsia="zh-CN"/>
        </w:rPr>
        <w:t>节目</w:t>
      </w:r>
    </w:p>
    <w:p w:rsidR="00A27A96" w:rsidRPr="006D7929" w:rsidRDefault="00DC686C" w:rsidP="00071281">
      <w:pPr>
        <w:spacing w:after="120" w:line="240" w:lineRule="auto"/>
        <w:ind w:firstLineChars="200" w:firstLine="480"/>
        <w:jc w:val="left"/>
        <w:rPr>
          <w:szCs w:val="24"/>
          <w:lang w:eastAsia="zh-CN"/>
        </w:rPr>
      </w:pPr>
      <w:r>
        <w:rPr>
          <w:rFonts w:hint="eastAsia"/>
          <w:szCs w:val="24"/>
          <w:lang w:eastAsia="zh-CN"/>
        </w:rPr>
        <w:t>该建议书涉及采用</w:t>
      </w:r>
      <w:r w:rsidRPr="006D7929">
        <w:rPr>
          <w:szCs w:val="24"/>
          <w:lang w:eastAsia="zh-CN"/>
        </w:rPr>
        <w:t>ITU-R BT.2020</w:t>
      </w:r>
      <w:r>
        <w:rPr>
          <w:rFonts w:hint="eastAsia"/>
          <w:szCs w:val="24"/>
          <w:lang w:eastAsia="zh-CN"/>
        </w:rPr>
        <w:t>建议书中所述的超高清图像系统</w:t>
      </w:r>
      <w:r w:rsidRPr="00BB45B3">
        <w:rPr>
          <w:rFonts w:hint="eastAsia"/>
          <w:szCs w:val="24"/>
          <w:lang w:eastAsia="zh-CN"/>
        </w:rPr>
        <w:t>记录、</w:t>
      </w:r>
      <w:r w:rsidR="005B153A">
        <w:rPr>
          <w:rFonts w:hint="eastAsia"/>
          <w:szCs w:val="24"/>
          <w:lang w:eastAsia="zh-CN"/>
        </w:rPr>
        <w:t>后期制作</w:t>
      </w:r>
      <w:r w:rsidRPr="00BB45B3">
        <w:rPr>
          <w:rFonts w:hint="eastAsia"/>
          <w:szCs w:val="24"/>
          <w:lang w:eastAsia="zh-CN"/>
        </w:rPr>
        <w:t>和存档</w:t>
      </w:r>
      <w:r w:rsidR="005B153A">
        <w:rPr>
          <w:rFonts w:hint="eastAsia"/>
          <w:szCs w:val="24"/>
          <w:lang w:eastAsia="zh-CN"/>
        </w:rPr>
        <w:t>最</w:t>
      </w:r>
      <w:r w:rsidRPr="00BB45B3">
        <w:rPr>
          <w:rFonts w:hint="eastAsia"/>
          <w:szCs w:val="24"/>
          <w:lang w:eastAsia="zh-CN"/>
        </w:rPr>
        <w:t>高质量</w:t>
      </w:r>
      <w:r w:rsidR="005B153A">
        <w:rPr>
          <w:rFonts w:hint="eastAsia"/>
          <w:szCs w:val="24"/>
          <w:lang w:eastAsia="zh-CN"/>
        </w:rPr>
        <w:t>的</w:t>
      </w:r>
      <w:r w:rsidRPr="00BB45B3">
        <w:rPr>
          <w:rFonts w:hint="eastAsia"/>
          <w:szCs w:val="24"/>
          <w:lang w:eastAsia="zh-CN"/>
        </w:rPr>
        <w:t>节目</w:t>
      </w:r>
      <w:r w:rsidR="005B153A">
        <w:rPr>
          <w:rFonts w:hint="eastAsia"/>
          <w:szCs w:val="24"/>
          <w:lang w:eastAsia="zh-CN"/>
        </w:rPr>
        <w:t>，用于</w:t>
      </w:r>
      <w:r w:rsidR="005B153A" w:rsidRPr="00BB45B3">
        <w:rPr>
          <w:szCs w:val="24"/>
          <w:lang w:eastAsia="zh-CN"/>
        </w:rPr>
        <w:t>HDTV</w:t>
      </w:r>
      <w:r w:rsidR="005B153A">
        <w:rPr>
          <w:rFonts w:hint="eastAsia"/>
          <w:szCs w:val="24"/>
          <w:lang w:eastAsia="zh-CN"/>
        </w:rPr>
        <w:t>传送。</w:t>
      </w:r>
    </w:p>
    <w:p w:rsidR="00A27A96" w:rsidRDefault="00A27A96" w:rsidP="00F33CBF">
      <w:pPr>
        <w:tabs>
          <w:tab w:val="right" w:pos="9639"/>
        </w:tabs>
        <w:spacing w:before="360" w:line="240" w:lineRule="auto"/>
        <w:rPr>
          <w:rFonts w:asciiTheme="minorHAnsi" w:hAnsiTheme="minorHAnsi" w:cstheme="minorHAnsi"/>
          <w:szCs w:val="24"/>
          <w:lang w:eastAsia="zh-CN"/>
        </w:rPr>
      </w:pPr>
      <w:r w:rsidRPr="00823B47">
        <w:rPr>
          <w:rFonts w:asciiTheme="minorHAnsi" w:hAnsiTheme="minorHAnsi" w:cstheme="minorHAnsi"/>
          <w:szCs w:val="24"/>
          <w:u w:val="single"/>
          <w:lang w:eastAsia="zh-CN"/>
        </w:rPr>
        <w:t>ITU-R</w:t>
      </w:r>
      <w:r w:rsidRPr="006D7929">
        <w:rPr>
          <w:szCs w:val="24"/>
          <w:u w:val="single"/>
          <w:lang w:eastAsia="ja-JP"/>
        </w:rPr>
        <w:t xml:space="preserve"> BS.[</w:t>
      </w:r>
      <w:r w:rsidRPr="006D7929">
        <w:rPr>
          <w:szCs w:val="24"/>
          <w:u w:val="single"/>
          <w:lang w:eastAsia="zh-CN"/>
        </w:rPr>
        <w:t>ADV</w:t>
      </w:r>
      <w:r w:rsidRPr="006D7929">
        <w:rPr>
          <w:szCs w:val="24"/>
          <w:u w:val="single"/>
          <w:lang w:eastAsia="ja-JP"/>
        </w:rPr>
        <w:t>-MCHSOUND]</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6/170(Rev.1)</w:t>
      </w:r>
      <w:r w:rsidR="00DC686C" w:rsidRPr="00AE04B8">
        <w:rPr>
          <w:rFonts w:asciiTheme="minorHAnsi" w:hAnsiTheme="minorHAnsi" w:cstheme="minorHAnsi" w:hint="eastAsia"/>
          <w:szCs w:val="24"/>
          <w:lang w:eastAsia="zh-CN"/>
        </w:rPr>
        <w:t>号文件</w:t>
      </w:r>
    </w:p>
    <w:p w:rsidR="00A27A96" w:rsidRPr="009B491A" w:rsidRDefault="003E43BA" w:rsidP="00317B29">
      <w:pPr>
        <w:pStyle w:val="Rectitle"/>
        <w:rPr>
          <w:szCs w:val="28"/>
          <w:lang w:eastAsia="zh-CN"/>
        </w:rPr>
      </w:pPr>
      <w:r w:rsidRPr="009B491A">
        <w:rPr>
          <w:rFonts w:hint="eastAsia"/>
          <w:szCs w:val="28"/>
          <w:lang w:eastAsia="zh-CN"/>
        </w:rPr>
        <w:t>用于节目制作的高级音响系统</w:t>
      </w:r>
    </w:p>
    <w:p w:rsidR="00A27A96" w:rsidRPr="004870FE" w:rsidRDefault="005B153A" w:rsidP="00071281">
      <w:pPr>
        <w:spacing w:after="120" w:line="240" w:lineRule="auto"/>
        <w:ind w:firstLineChars="200" w:firstLine="480"/>
        <w:jc w:val="left"/>
        <w:rPr>
          <w:b/>
          <w:szCs w:val="24"/>
          <w:lang w:eastAsia="zh-CN"/>
        </w:rPr>
      </w:pPr>
      <w:r>
        <w:rPr>
          <w:rFonts w:hint="eastAsia"/>
          <w:szCs w:val="24"/>
          <w:lang w:eastAsia="zh-CN"/>
        </w:rPr>
        <w:t>该建议书规定了可支持声道（扬声器馈送）、对象或这两者之组合的高级多声道音响系统。实现这一功能的关键是采用元数据完全描述声音制作的音频内容。</w:t>
      </w:r>
    </w:p>
    <w:p w:rsidR="00A27A96" w:rsidRDefault="00A27A96" w:rsidP="00F33CBF">
      <w:pPr>
        <w:tabs>
          <w:tab w:val="right" w:pos="9639"/>
        </w:tabs>
        <w:spacing w:before="360" w:line="240" w:lineRule="auto"/>
        <w:rPr>
          <w:rFonts w:asciiTheme="minorHAnsi" w:hAnsiTheme="minorHAnsi" w:cstheme="minorHAnsi"/>
          <w:szCs w:val="24"/>
          <w:lang w:eastAsia="zh-CN"/>
        </w:rPr>
      </w:pPr>
      <w:r w:rsidRPr="006D7929">
        <w:rPr>
          <w:rFonts w:asciiTheme="minorHAnsi" w:hAnsiTheme="minorHAnsi" w:cstheme="minorHAnsi"/>
          <w:szCs w:val="24"/>
          <w:u w:val="single"/>
          <w:lang w:eastAsia="zh-CN"/>
        </w:rPr>
        <w:t>ITU-R</w:t>
      </w:r>
      <w:r w:rsidRPr="006D7929">
        <w:rPr>
          <w:szCs w:val="24"/>
          <w:u w:val="single"/>
          <w:lang w:eastAsia="zh-CN"/>
        </w:rPr>
        <w:t xml:space="preserve"> </w:t>
      </w:r>
      <w:r w:rsidRPr="006D7929">
        <w:rPr>
          <w:rStyle w:val="href"/>
          <w:szCs w:val="24"/>
          <w:u w:val="single"/>
          <w:lang w:eastAsia="zh-CN"/>
        </w:rPr>
        <w:t>BT.[</w:t>
      </w:r>
      <w:r w:rsidRPr="006D7929">
        <w:rPr>
          <w:rStyle w:val="href"/>
          <w:szCs w:val="24"/>
          <w:u w:val="single"/>
          <w:lang w:eastAsia="ja-JP"/>
        </w:rPr>
        <w:t>ETMM</w:t>
      </w:r>
      <w:r w:rsidRPr="006D7929">
        <w:rPr>
          <w:rStyle w:val="href"/>
          <w:szCs w:val="24"/>
          <w:u w:val="single"/>
          <w:lang w:eastAsia="zh-CN"/>
        </w:rPr>
        <w:t>PLAN]</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6/185(Rev.1)</w:t>
      </w:r>
      <w:r w:rsidR="00DC686C" w:rsidRPr="00AE04B8">
        <w:rPr>
          <w:rFonts w:asciiTheme="minorHAnsi" w:hAnsiTheme="minorHAnsi" w:cstheme="minorHAnsi" w:hint="eastAsia"/>
          <w:szCs w:val="24"/>
          <w:lang w:eastAsia="zh-CN"/>
        </w:rPr>
        <w:t>号文件</w:t>
      </w:r>
    </w:p>
    <w:p w:rsidR="00A27A96" w:rsidRPr="009B491A" w:rsidRDefault="00A27A96" w:rsidP="00317B29">
      <w:pPr>
        <w:pStyle w:val="Rectitle"/>
        <w:rPr>
          <w:szCs w:val="28"/>
          <w:lang w:eastAsia="zh-CN"/>
        </w:rPr>
      </w:pPr>
      <w:r w:rsidRPr="009B491A">
        <w:rPr>
          <w:szCs w:val="28"/>
          <w:lang w:eastAsia="zh-CN"/>
        </w:rPr>
        <w:t>VHF/UHF</w:t>
      </w:r>
      <w:r w:rsidRPr="009B491A">
        <w:rPr>
          <w:rFonts w:hint="eastAsia"/>
          <w:szCs w:val="28"/>
          <w:lang w:eastAsia="zh-CN"/>
        </w:rPr>
        <w:t>频段手持接收机用于移动接收的</w:t>
      </w:r>
      <w:r w:rsidR="00DF0297">
        <w:rPr>
          <w:szCs w:val="28"/>
          <w:lang w:eastAsia="zh-CN"/>
        </w:rPr>
        <w:br/>
      </w:r>
      <w:r w:rsidRPr="009B491A">
        <w:rPr>
          <w:rFonts w:hint="eastAsia"/>
          <w:szCs w:val="28"/>
          <w:lang w:eastAsia="zh-CN"/>
        </w:rPr>
        <w:t>地面多媒体广播规划标准</w:t>
      </w:r>
    </w:p>
    <w:p w:rsidR="00A27A96" w:rsidRPr="006D7929" w:rsidRDefault="005B153A" w:rsidP="00071281">
      <w:pPr>
        <w:pStyle w:val="Summary"/>
        <w:spacing w:before="160" w:after="120"/>
        <w:ind w:firstLineChars="200" w:firstLine="480"/>
        <w:jc w:val="left"/>
        <w:rPr>
          <w:rFonts w:asciiTheme="minorHAnsi" w:hAnsiTheme="minorHAnsi" w:cstheme="minorHAnsi"/>
          <w:sz w:val="24"/>
          <w:szCs w:val="24"/>
          <w:lang w:val="en-GB" w:eastAsia="zh-CN"/>
        </w:rPr>
      </w:pPr>
      <w:r>
        <w:rPr>
          <w:rFonts w:asciiTheme="minorHAnsi" w:eastAsiaTheme="minorEastAsia" w:hAnsiTheme="minorHAnsi" w:cstheme="minorHAnsi" w:hint="eastAsia"/>
          <w:sz w:val="24"/>
          <w:szCs w:val="24"/>
          <w:lang w:val="en-GB" w:eastAsia="zh-CN"/>
        </w:rPr>
        <w:t>该建议书定义了提供</w:t>
      </w:r>
      <w:r w:rsidRPr="006D7929">
        <w:rPr>
          <w:rFonts w:asciiTheme="minorHAnsi" w:hAnsiTheme="minorHAnsi" w:cstheme="minorHAnsi"/>
          <w:sz w:val="24"/>
          <w:szCs w:val="24"/>
          <w:lang w:val="en-GB" w:eastAsia="ja-JP"/>
        </w:rPr>
        <w:t>VHF/UHF</w:t>
      </w:r>
      <w:r>
        <w:rPr>
          <w:rFonts w:asciiTheme="minorHAnsi" w:eastAsiaTheme="minorEastAsia" w:hAnsiTheme="minorHAnsi" w:cstheme="minorHAnsi" w:hint="eastAsia"/>
          <w:sz w:val="24"/>
          <w:szCs w:val="24"/>
          <w:lang w:val="en-GB" w:eastAsia="zh-CN"/>
        </w:rPr>
        <w:t>频段手持接收机用于移动接收的地面多媒体广播的各种方法的规划标准。</w:t>
      </w:r>
    </w:p>
    <w:p w:rsidR="00A27A96" w:rsidRPr="00DC686C" w:rsidRDefault="00A27A96" w:rsidP="00F33CBF">
      <w:pPr>
        <w:tabs>
          <w:tab w:val="right" w:pos="9639"/>
        </w:tabs>
        <w:spacing w:before="360" w:line="240" w:lineRule="auto"/>
        <w:rPr>
          <w:rFonts w:asciiTheme="minorHAnsi" w:hAnsiTheme="minorHAnsi" w:cstheme="minorHAnsi"/>
          <w:b/>
          <w:szCs w:val="24"/>
          <w:lang w:eastAsia="zh-CN"/>
        </w:rPr>
      </w:pPr>
      <w:r w:rsidRPr="00823B47">
        <w:rPr>
          <w:rFonts w:asciiTheme="minorHAnsi" w:hAnsiTheme="minorHAnsi" w:cstheme="minorHAnsi"/>
          <w:szCs w:val="24"/>
          <w:u w:val="single"/>
          <w:lang w:eastAsia="zh-CN"/>
        </w:rPr>
        <w:t>ITU-R</w:t>
      </w:r>
      <w:r w:rsidRPr="006D7929">
        <w:rPr>
          <w:rFonts w:hint="eastAsia"/>
          <w:szCs w:val="24"/>
          <w:u w:val="single"/>
          <w:lang w:eastAsia="ja-JP"/>
        </w:rPr>
        <w:t xml:space="preserve"> BT.[IBB-</w:t>
      </w:r>
      <w:r w:rsidRPr="006D7929">
        <w:rPr>
          <w:szCs w:val="24"/>
          <w:u w:val="single"/>
          <w:lang w:eastAsia="ja-JP"/>
        </w:rPr>
        <w:t>TECH</w:t>
      </w:r>
      <w:r w:rsidRPr="006D7929">
        <w:rPr>
          <w:rFonts w:hint="eastAsia"/>
          <w:szCs w:val="24"/>
          <w:u w:val="single"/>
          <w:lang w:eastAsia="ja-JP"/>
        </w:rPr>
        <w:t>]</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6/189(Rev.1)</w:t>
      </w:r>
      <w:r w:rsidR="00DC686C" w:rsidRPr="00AE04B8">
        <w:rPr>
          <w:rFonts w:asciiTheme="minorHAnsi" w:hAnsiTheme="minorHAnsi" w:cstheme="minorHAnsi" w:hint="eastAsia"/>
          <w:szCs w:val="24"/>
          <w:lang w:eastAsia="zh-CN"/>
        </w:rPr>
        <w:t>号文件</w:t>
      </w:r>
    </w:p>
    <w:p w:rsidR="00A27A96" w:rsidRPr="009B491A" w:rsidRDefault="00A27A96" w:rsidP="00317B29">
      <w:pPr>
        <w:pStyle w:val="Rectitle"/>
        <w:rPr>
          <w:szCs w:val="28"/>
          <w:lang w:eastAsia="ja-JP"/>
        </w:rPr>
      </w:pPr>
      <w:r w:rsidRPr="009B491A">
        <w:rPr>
          <w:rFonts w:hint="eastAsia"/>
          <w:szCs w:val="28"/>
          <w:lang w:eastAsia="zh-CN"/>
        </w:rPr>
        <w:t>综合广播</w:t>
      </w:r>
      <w:r w:rsidRPr="009B491A">
        <w:rPr>
          <w:szCs w:val="28"/>
          <w:lang w:val="en-GB" w:eastAsia="zh-CN"/>
        </w:rPr>
        <w:t xml:space="preserve"> </w:t>
      </w:r>
      <w:r w:rsidRPr="009B491A">
        <w:rPr>
          <w:szCs w:val="28"/>
          <w:lang w:eastAsia="zh-CN"/>
        </w:rPr>
        <w:t xml:space="preserve">– </w:t>
      </w:r>
      <w:r w:rsidRPr="009B491A">
        <w:rPr>
          <w:rFonts w:hint="eastAsia"/>
          <w:szCs w:val="28"/>
          <w:lang w:eastAsia="zh-CN"/>
        </w:rPr>
        <w:t>宽带（</w:t>
      </w:r>
      <w:r w:rsidRPr="009B491A">
        <w:rPr>
          <w:rFonts w:hint="eastAsia"/>
          <w:szCs w:val="28"/>
          <w:lang w:eastAsia="zh-CN"/>
        </w:rPr>
        <w:t>IBB</w:t>
      </w:r>
      <w:r w:rsidRPr="009B491A">
        <w:rPr>
          <w:rFonts w:hint="eastAsia"/>
          <w:szCs w:val="28"/>
          <w:lang w:eastAsia="zh-CN"/>
        </w:rPr>
        <w:t>）系统的技术要求</w:t>
      </w:r>
    </w:p>
    <w:p w:rsidR="00A27A96" w:rsidRPr="006D7929" w:rsidRDefault="005B153A" w:rsidP="00071281">
      <w:pPr>
        <w:spacing w:after="120" w:line="240" w:lineRule="auto"/>
        <w:ind w:firstLineChars="200" w:firstLine="480"/>
        <w:jc w:val="left"/>
        <w:rPr>
          <w:lang w:eastAsia="ja-JP"/>
        </w:rPr>
      </w:pPr>
      <w:r>
        <w:rPr>
          <w:rFonts w:hint="eastAsia"/>
          <w:szCs w:val="24"/>
          <w:lang w:eastAsia="zh-CN"/>
        </w:rPr>
        <w:t>该建议书定义了综合广播</w:t>
      </w:r>
      <w:r>
        <w:rPr>
          <w:rFonts w:hint="eastAsia"/>
          <w:szCs w:val="24"/>
          <w:lang w:eastAsia="zh-CN"/>
        </w:rPr>
        <w:t>-</w:t>
      </w:r>
      <w:r>
        <w:rPr>
          <w:rFonts w:hint="eastAsia"/>
          <w:szCs w:val="24"/>
          <w:lang w:eastAsia="zh-CN"/>
        </w:rPr>
        <w:t>宽带系统的技术要求。此系统旨在</w:t>
      </w:r>
      <w:r w:rsidR="005114A4">
        <w:rPr>
          <w:rFonts w:hint="eastAsia"/>
          <w:szCs w:val="24"/>
          <w:lang w:eastAsia="zh-CN"/>
        </w:rPr>
        <w:t>通过广播传送、宽带传送、预置、通过应用存储和家庭网络传送</w:t>
      </w:r>
      <w:r>
        <w:rPr>
          <w:rFonts w:hint="eastAsia"/>
          <w:szCs w:val="24"/>
          <w:lang w:eastAsia="zh-CN"/>
        </w:rPr>
        <w:t>统一各种类型应用的行为和相互作用</w:t>
      </w:r>
      <w:r w:rsidR="005114A4">
        <w:rPr>
          <w:rFonts w:hint="eastAsia"/>
          <w:szCs w:val="24"/>
          <w:lang w:eastAsia="zh-CN"/>
        </w:rPr>
        <w:t>。</w:t>
      </w:r>
    </w:p>
    <w:p w:rsidR="001002A5" w:rsidRDefault="001002A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eastAsia="zh-CN"/>
        </w:rPr>
      </w:pPr>
      <w:r>
        <w:rPr>
          <w:rFonts w:asciiTheme="minorHAnsi" w:hAnsiTheme="minorHAnsi" w:cstheme="minorHAnsi"/>
          <w:szCs w:val="24"/>
          <w:u w:val="single"/>
          <w:lang w:eastAsia="zh-CN"/>
        </w:rPr>
        <w:br w:type="page"/>
      </w:r>
    </w:p>
    <w:p w:rsidR="00A27A96" w:rsidRDefault="00A27A96" w:rsidP="00F33CBF">
      <w:pPr>
        <w:tabs>
          <w:tab w:val="right" w:pos="9639"/>
        </w:tabs>
        <w:spacing w:before="360" w:line="240" w:lineRule="auto"/>
        <w:rPr>
          <w:rFonts w:asciiTheme="minorHAnsi" w:hAnsiTheme="minorHAnsi" w:cstheme="minorHAnsi"/>
          <w:szCs w:val="24"/>
          <w:lang w:eastAsia="zh-CN"/>
        </w:rPr>
      </w:pPr>
      <w:r w:rsidRPr="00823B47">
        <w:rPr>
          <w:rFonts w:asciiTheme="minorHAnsi" w:hAnsiTheme="minorHAnsi" w:cstheme="minorHAnsi"/>
          <w:szCs w:val="24"/>
          <w:u w:val="single"/>
          <w:lang w:eastAsia="zh-CN"/>
        </w:rPr>
        <w:lastRenderedPageBreak/>
        <w:t>ITU-R</w:t>
      </w:r>
      <w:r w:rsidRPr="006D7929">
        <w:rPr>
          <w:rFonts w:hint="eastAsia"/>
          <w:szCs w:val="24"/>
          <w:u w:val="single"/>
          <w:lang w:eastAsia="zh-CN"/>
        </w:rPr>
        <w:t xml:space="preserve"> BT.[MTMM]</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6/190(Rev.1)</w:t>
      </w:r>
      <w:r w:rsidR="00DC686C" w:rsidRPr="00AE04B8">
        <w:rPr>
          <w:rFonts w:asciiTheme="minorHAnsi" w:hAnsiTheme="minorHAnsi" w:cstheme="minorHAnsi" w:hint="eastAsia"/>
          <w:szCs w:val="24"/>
          <w:lang w:eastAsia="zh-CN"/>
        </w:rPr>
        <w:t>号文件</w:t>
      </w:r>
    </w:p>
    <w:p w:rsidR="00A27A96" w:rsidRPr="009B491A" w:rsidRDefault="00A27A96" w:rsidP="00317B29">
      <w:pPr>
        <w:pStyle w:val="Rectitle"/>
        <w:rPr>
          <w:szCs w:val="28"/>
          <w:lang w:eastAsia="zh-CN"/>
        </w:rPr>
      </w:pPr>
      <w:r w:rsidRPr="009B491A">
        <w:rPr>
          <w:rFonts w:hint="eastAsia"/>
          <w:szCs w:val="28"/>
          <w:lang w:eastAsia="zh-CN"/>
        </w:rPr>
        <w:t>移动接收所用多媒体广播系统的</w:t>
      </w:r>
      <w:r w:rsidR="00D873D1">
        <w:rPr>
          <w:szCs w:val="28"/>
          <w:lang w:eastAsia="zh-CN"/>
        </w:rPr>
        <w:br/>
      </w:r>
      <w:r w:rsidRPr="009B491A">
        <w:rPr>
          <w:rFonts w:hint="eastAsia"/>
          <w:szCs w:val="28"/>
          <w:lang w:eastAsia="zh-CN"/>
        </w:rPr>
        <w:t>复用与传送方案</w:t>
      </w:r>
    </w:p>
    <w:p w:rsidR="00A27A96" w:rsidRPr="006D7929" w:rsidRDefault="00D22C4A" w:rsidP="00071281">
      <w:pPr>
        <w:pStyle w:val="Normalaftertitle0"/>
        <w:spacing w:before="160" w:after="120"/>
        <w:ind w:firstLineChars="200" w:firstLine="480"/>
        <w:rPr>
          <w:rFonts w:asciiTheme="minorHAnsi" w:hAnsiTheme="minorHAnsi" w:cstheme="minorHAnsi"/>
          <w:lang w:eastAsia="ja-JP"/>
        </w:rPr>
      </w:pPr>
      <w:r>
        <w:rPr>
          <w:rFonts w:asciiTheme="minorHAnsi" w:eastAsiaTheme="minorEastAsia" w:hAnsiTheme="minorHAnsi" w:cstheme="minorHAnsi" w:hint="eastAsia"/>
          <w:lang w:eastAsia="zh-CN"/>
        </w:rPr>
        <w:t>作为重新组织</w:t>
      </w:r>
      <w:r w:rsidRPr="006D7929">
        <w:rPr>
          <w:rFonts w:asciiTheme="minorHAnsi" w:hAnsiTheme="minorHAnsi" w:cstheme="minorHAnsi"/>
          <w:lang w:eastAsia="ja-JP"/>
        </w:rPr>
        <w:t>ITU-R BT.1833-1</w:t>
      </w:r>
      <w:r>
        <w:rPr>
          <w:rFonts w:asciiTheme="minorHAnsi" w:eastAsiaTheme="minorEastAsia" w:hAnsiTheme="minorHAnsi" w:cstheme="minorHAnsi" w:hint="eastAsia"/>
          <w:lang w:eastAsia="zh-CN"/>
        </w:rPr>
        <w:t>建议书工作的一部分，该新建议书草案规定了移动接收所用多媒体广播系统的复用和传送方案。下图说明了与移动接收所用多媒体广播系统其他相关文件的关系。</w:t>
      </w:r>
    </w:p>
    <w:p w:rsidR="00495B14" w:rsidRDefault="00495B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0"/>
          <w:szCs w:val="20"/>
          <w:lang w:eastAsia="zh-CN"/>
        </w:rPr>
      </w:pPr>
    </w:p>
    <w:p w:rsidR="00A27A96" w:rsidRPr="000074DC" w:rsidRDefault="00D22C4A" w:rsidP="00317B29">
      <w:pPr>
        <w:keepNext/>
        <w:keepLines/>
        <w:tabs>
          <w:tab w:val="clear" w:pos="794"/>
          <w:tab w:val="clear" w:pos="1191"/>
          <w:tab w:val="clear" w:pos="1588"/>
          <w:tab w:val="clear" w:pos="1985"/>
          <w:tab w:val="left" w:pos="1134"/>
          <w:tab w:val="left" w:pos="1871"/>
          <w:tab w:val="left" w:pos="2268"/>
        </w:tabs>
        <w:spacing w:before="0" w:after="480" w:line="240" w:lineRule="auto"/>
        <w:jc w:val="center"/>
        <w:rPr>
          <w:rFonts w:asciiTheme="minorHAnsi" w:hAnsiTheme="minorHAnsi" w:cs="Times New Roman"/>
          <w:b/>
          <w:szCs w:val="24"/>
          <w:lang w:eastAsia="zh-CN"/>
        </w:rPr>
      </w:pPr>
      <w:r w:rsidRPr="000074DC">
        <w:rPr>
          <w:rFonts w:asciiTheme="minorHAnsi" w:hAnsiTheme="minorHAnsi" w:cs="Times New Roman" w:hint="eastAsia"/>
          <w:b/>
          <w:szCs w:val="24"/>
          <w:lang w:eastAsia="zh-CN"/>
        </w:rPr>
        <w:t>涉及移动接收所用多媒体广播系统的</w:t>
      </w:r>
      <w:r w:rsidR="00A27A96" w:rsidRPr="000074DC">
        <w:rPr>
          <w:rFonts w:asciiTheme="minorHAnsi" w:eastAsia="MS Mincho" w:hAnsiTheme="minorHAnsi" w:cs="Times New Roman"/>
          <w:b/>
          <w:szCs w:val="24"/>
          <w:lang w:eastAsia="zh-CN"/>
        </w:rPr>
        <w:t>ITU-R</w:t>
      </w:r>
      <w:r w:rsidRPr="000074DC">
        <w:rPr>
          <w:rFonts w:asciiTheme="minorHAnsi" w:hAnsiTheme="minorHAnsi" w:cs="Times New Roman" w:hint="eastAsia"/>
          <w:b/>
          <w:szCs w:val="24"/>
          <w:lang w:eastAsia="zh-CN"/>
        </w:rPr>
        <w:t>建议书和报告的新架构</w:t>
      </w:r>
    </w:p>
    <w:p w:rsidR="00A27A96" w:rsidRPr="00C81592" w:rsidRDefault="00085DDC" w:rsidP="004037B7">
      <w:pPr>
        <w:tabs>
          <w:tab w:val="clear" w:pos="794"/>
          <w:tab w:val="clear" w:pos="1191"/>
          <w:tab w:val="clear" w:pos="1588"/>
          <w:tab w:val="clear" w:pos="1985"/>
          <w:tab w:val="left" w:pos="1134"/>
          <w:tab w:val="left" w:pos="1871"/>
          <w:tab w:val="left" w:pos="2268"/>
        </w:tabs>
        <w:spacing w:before="120" w:line="240" w:lineRule="auto"/>
        <w:jc w:val="right"/>
        <w:rPr>
          <w:rFonts w:ascii="Times New Roman" w:eastAsia="MS Mincho" w:hAnsi="Times New Roman" w:cs="Times New Roman"/>
          <w:szCs w:val="20"/>
          <w:lang w:val="en-GB" w:eastAsia="ja-JP"/>
        </w:rPr>
      </w:pPr>
      <w:r>
        <w:pict>
          <v:group id="Canvas 17" o:spid="_x0000_s1026" editas="canvas" style="width:820.5pt;height:116.25pt;mso-position-horizontal-relative:char;mso-position-vertical-relative:line" coordsize="104203,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4203;height:14763;visibility:visible;mso-wrap-style:square">
              <v:fill o:detectmouseclick="t"/>
              <v:path o:connecttype="none"/>
            </v:shape>
            <v:shape id="Freeform 5" o:spid="_x0000_s1028" style="position:absolute;left:488;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DVMAA&#10;AADaAAAADwAAAGRycy9kb3ducmV2LnhtbERPzWrCQBC+F3yHZYTemo0eSkmziohiS3pp9AGG7Jik&#10;Zmfj7laTPn1XEDwNH9/v5MvBdOJCzreWFcySFARxZXXLtYLDfvvyBsIHZI2dZVIwkoflYvKUY6bt&#10;lb/pUoZaxBD2GSpoQugzKX3VkEGf2J44ckfrDIYIXS21w2sMN52cp+mrNNhybGiwp3VD1an8NQro&#10;6HZfP+cC9xv+rP70dixCXyr1PB1W7yACDeEhvrs/dJwPt1d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DDVMAAAADaAAAADwAAAAAAAAAAAAAAAACYAgAAZHJzL2Rvd25y&#10;ZXYueG1sUEsFBgAAAAAEAAQA9QAAAIUDA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9" o:spid="_x0000_s1029" style="position:absolute;left:1485;top:609;width:19914;height:3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4037B7" w:rsidRPr="00A85BBF" w:rsidRDefault="00483526" w:rsidP="00483526">
                    <w:pPr>
                      <w:spacing w:before="0"/>
                      <w:jc w:val="center"/>
                      <w:rPr>
                        <w:lang w:val="fr-CH" w:eastAsia="zh-CN"/>
                      </w:rPr>
                    </w:pPr>
                    <w:r>
                      <w:rPr>
                        <w:rFonts w:asciiTheme="minorHAnsi" w:hAnsiTheme="minorHAnsi" w:cstheme="minorHAnsi" w:hint="eastAsia"/>
                        <w:sz w:val="20"/>
                        <w:szCs w:val="20"/>
                        <w:lang w:val="fr-CH" w:eastAsia="zh-CN"/>
                      </w:rPr>
                      <w:t>有关多媒体应用的</w:t>
                    </w:r>
                    <w:r>
                      <w:rPr>
                        <w:rFonts w:asciiTheme="minorHAnsi" w:hAnsiTheme="minorHAnsi" w:cstheme="minorHAnsi"/>
                        <w:sz w:val="20"/>
                        <w:szCs w:val="20"/>
                        <w:lang w:val="fr-CH" w:eastAsia="zh-CN"/>
                      </w:rPr>
                      <w:br/>
                    </w:r>
                    <w:r w:rsidR="004037B7" w:rsidRPr="00A85BBF">
                      <w:rPr>
                        <w:rFonts w:asciiTheme="minorHAnsi" w:hAnsiTheme="minorHAnsi" w:cstheme="minorHAnsi"/>
                        <w:sz w:val="20"/>
                        <w:szCs w:val="20"/>
                        <w:lang w:val="fr-CH" w:eastAsia="zh-CN"/>
                      </w:rPr>
                      <w:t>BT.[CEMM]</w:t>
                    </w:r>
                    <w:r>
                      <w:rPr>
                        <w:rFonts w:asciiTheme="minorHAnsi" w:hAnsiTheme="minorHAnsi" w:cstheme="minorHAnsi" w:hint="eastAsia"/>
                        <w:sz w:val="20"/>
                        <w:szCs w:val="20"/>
                        <w:lang w:val="fr-CH" w:eastAsia="zh-CN"/>
                      </w:rPr>
                      <w:t>新建议书</w:t>
                    </w:r>
                  </w:p>
                </w:txbxContent>
              </v:textbox>
            </v:rect>
            <v:shape id="Freeform 10" o:spid="_x0000_s1030" style="position:absolute;left:488;top:4826;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4uMEA&#10;AADaAAAADwAAAGRycy9kb3ducmV2LnhtbESP0YrCMBRE3wX/IVzBN011QaQaZVkUV/TF6gdcmmvb&#10;3eamJlGrX28WFnwcZuYMM1+2phY3cr6yrGA0TEAQ51ZXXCg4HdeDKQgfkDXWlknBgzwsF93OHFNt&#10;73ygWxYKESHsU1RQhtCkUvq8JIN+aBvi6J2tMxiidIXUDu8Rbmo5TpKJNFhxXCixoa+S8t/sahTQ&#10;2W32P5cdHle8zZ96/diFJlOq32s/ZyACteEd/m9/awUf8Hcl3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O+LjBAAAA2gAAAA8AAAAAAAAAAAAAAAAAmAIAAGRycy9kb3du&#10;cmV2LnhtbFBLBQYAAAAABAAEAPUAAACGAw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11" o:spid="_x0000_s1031" style="position:absolute;left:1485;top:4164;width:20312;height:4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4037B7" w:rsidRPr="00A85BBF" w:rsidRDefault="00483526" w:rsidP="00483526">
                    <w:pPr>
                      <w:jc w:val="center"/>
                      <w:rPr>
                        <w:lang w:val="fr-CH" w:eastAsia="zh-CN"/>
                      </w:rPr>
                    </w:pPr>
                    <w:r>
                      <w:rPr>
                        <w:rFonts w:asciiTheme="minorHAnsi" w:hAnsiTheme="minorHAnsi" w:cstheme="minorHAnsi" w:hint="eastAsia"/>
                        <w:sz w:val="20"/>
                        <w:szCs w:val="20"/>
                        <w:lang w:val="fr-CH" w:eastAsia="zh-CN"/>
                      </w:rPr>
                      <w:t>有关复用和传送的</w:t>
                    </w:r>
                    <w:r>
                      <w:rPr>
                        <w:rFonts w:asciiTheme="minorHAnsi" w:hAnsiTheme="minorHAnsi" w:cstheme="minorHAnsi"/>
                        <w:sz w:val="20"/>
                        <w:szCs w:val="20"/>
                        <w:lang w:val="fr-CH" w:eastAsia="zh-CN"/>
                      </w:rPr>
                      <w:br/>
                    </w:r>
                    <w:r w:rsidR="004037B7" w:rsidRPr="00A85BBF">
                      <w:rPr>
                        <w:rFonts w:asciiTheme="minorHAnsi" w:hAnsiTheme="minorHAnsi" w:cstheme="minorHAnsi"/>
                        <w:sz w:val="20"/>
                        <w:szCs w:val="20"/>
                        <w:lang w:val="fr-CH" w:eastAsia="zh-CN"/>
                      </w:rPr>
                      <w:t>BT.[MTMM]</w:t>
                    </w:r>
                    <w:r>
                      <w:rPr>
                        <w:rFonts w:asciiTheme="minorHAnsi" w:hAnsiTheme="minorHAnsi" w:cstheme="minorHAnsi" w:hint="eastAsia"/>
                        <w:sz w:val="20"/>
                        <w:szCs w:val="20"/>
                        <w:lang w:val="fr-CH" w:eastAsia="zh-CN"/>
                      </w:rPr>
                      <w:t>新建议书</w:t>
                    </w:r>
                  </w:p>
                </w:txbxContent>
              </v:textbox>
            </v:rect>
            <v:shape id="Freeform 15" o:spid="_x0000_s1032" style="position:absolute;left:488;top:9569;width:22555;height:4502;visibility:visible;mso-wrap-style:square;v-text-anchor:top" coordsize="4496,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bIMEA&#10;AADaAAAADwAAAGRycy9kb3ducmV2LnhtbESPQYvCMBSE78L+h/CEvWmqB5GuUUQUd9GLrT/g0Tzb&#10;rs1LN8lq9dcbQfA4zMw3zGzRmUZcyPnasoLRMAFBXFhdc6ngmG8GUxA+IGtsLJOCG3lYzD96M0y1&#10;vfKBLlkoRYSwT1FBFUKbSumLigz6oW2Jo3eyzmCI0pVSO7xGuGnkOEkm0mDNcaHCllYVFefs3yig&#10;k9vuf/92mK/5p7jrzW0X2kypz363/AIRqAvv8Kv9rRVM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5WyDBAAAA2gAAAA8AAAAAAAAAAAAAAAAAmAIAAGRycy9kb3du&#10;cmV2LnhtbFBLBQYAAAAABAAEAPUAAACGAwAAAAA=&#10;" path="m,8c,4,4,,8,l4488,v5,,8,4,8,8l4496,888v,5,-3,8,-8,8l8,896c4,896,,893,,888l,8xm16,888l8,880r4480,l4480,888r,-880l4488,16,8,16,16,8r,880xe" fillcolor="black" strokeweight=".05pt">
              <v:path arrowok="t" o:connecttype="custom" o:connectlocs="0,4020;4013,0;2251507,0;2255520,4020;2255520,446195;2251507,450215;4013,450215;0,446195;0,4020;8027,446195;4013,442175;2251507,442175;2247493,446195;2247493,4020;2251507,8040;4013,8040;8027,4020;8027,446195" o:connectangles="0,0,0,0,0,0,0,0,0,0,0,0,0,0,0,0,0,0"/>
              <o:lock v:ext="edit" verticies="t"/>
            </v:shape>
            <v:rect id="Rectangle 16" o:spid="_x0000_s1033" style="position:absolute;left:2324;top:9461;width:20720;height:5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b9sMA&#10;AADaAAAADwAAAGRycy9kb3ducmV2LnhtbESP3WoCMRSE7wu+QzhC72p2i1hdjWIFsRS88OcBDpvj&#10;ZnVzsiZRt2/fFApeDjPzDTNbdLYRd/KhdqwgH2QgiEuna64UHA/rtzGIEJE1No5JwQ8FWMx7LzMs&#10;tHvwju77WIkE4VCgAhNjW0gZSkMWw8C1xMk7OW8xJukrqT0+Etw28j3LRtJizWnBYEsrQ+Vlf7MK&#10;6HOzm5yXwWylz0O+/R5NhpurUq/9bjkFEamLz/B/+0sr+IC/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nb9sMAAADaAAAADwAAAAAAAAAAAAAAAACYAgAAZHJzL2Rv&#10;d25yZXYueG1sUEsFBgAAAAAEAAQA9QAAAIgDAAAAAA==&#10;" filled="f" stroked="f">
              <v:textbox inset="0,0,0,0">
                <w:txbxContent>
                  <w:p w:rsidR="004037B7" w:rsidRPr="00A85BBF" w:rsidRDefault="00483526" w:rsidP="002E46FF">
                    <w:pPr>
                      <w:spacing w:before="0"/>
                      <w:jc w:val="center"/>
                      <w:rPr>
                        <w:rFonts w:asciiTheme="minorHAnsi" w:hAnsiTheme="minorHAnsi" w:cstheme="minorHAnsi"/>
                        <w:sz w:val="20"/>
                        <w:szCs w:val="20"/>
                        <w:lang w:val="fr-CH" w:eastAsia="zh-CN"/>
                      </w:rPr>
                    </w:pPr>
                    <w:r>
                      <w:rPr>
                        <w:rFonts w:asciiTheme="minorHAnsi" w:hAnsiTheme="minorHAnsi" w:cstheme="minorHAnsi" w:hint="eastAsia"/>
                        <w:sz w:val="20"/>
                        <w:szCs w:val="20"/>
                        <w:lang w:val="fr-CH" w:eastAsia="zh-CN"/>
                      </w:rPr>
                      <w:t>有关信道编码和调制的</w:t>
                    </w:r>
                    <w:r w:rsidR="004037B7" w:rsidRPr="00A85BBF">
                      <w:rPr>
                        <w:rFonts w:asciiTheme="minorHAnsi" w:hAnsiTheme="minorHAnsi" w:cstheme="minorHAnsi"/>
                        <w:sz w:val="20"/>
                        <w:szCs w:val="20"/>
                        <w:lang w:val="fr-CH" w:eastAsia="zh-CN"/>
                      </w:rPr>
                      <w:t>BT.2016</w:t>
                    </w:r>
                    <w:r>
                      <w:rPr>
                        <w:rFonts w:asciiTheme="minorHAnsi" w:hAnsiTheme="minorHAnsi" w:cstheme="minorHAnsi" w:hint="eastAsia"/>
                        <w:sz w:val="20"/>
                        <w:szCs w:val="20"/>
                        <w:lang w:val="fr-CH" w:eastAsia="zh-CN"/>
                      </w:rPr>
                      <w:t>建议书</w:t>
                    </w:r>
                  </w:p>
                </w:txbxContent>
              </v:textbox>
            </v:rect>
            <v:shape id="Freeform 18" o:spid="_x0000_s1034" style="position:absolute;left:24167;top:2012;width:17101;height:9646;visibility:visible;mso-wrap-style:square;v-text-anchor:top" coordsize="3408,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oEucAA&#10;AADaAAAADwAAAGRycy9kb3ducmV2LnhtbERPPWvDMBDdA/kP4grdEjkZgutGCSWQULLUdjt0PKSL&#10;ZWKdjKXabn99NRQ6Pt73/ji7Tow0hNazgs06A0GsvWm5UfDxfl7lIEJENth5JgXfFOB4WC72WBg/&#10;cUVjHRuRQjgUqMDG2BdSBm3JYVj7njhxNz84jAkOjTQDTincdXKbZTvpsOXUYLGnkyV9r7+cgtL9&#10;PJXavpX1RX/m1XXDp7FipR4f5pdnEJHm+C/+c78aBWlrupJu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loEucAAAADaAAAADwAAAAAAAAAAAAAAAACYAgAAZHJzL2Rvd25y&#10;ZXYueG1sUEsFBgAAAAAEAAQA9QAAAIUDAAAAAA==&#10;" path="m,8c,4,4,,8,l3400,v5,,8,4,8,8l3408,1912v,5,-3,8,-8,8l8,1920v-4,,-8,-3,-8,-8l,8xm16,1912r-8,-8l3400,1904r-8,8l3392,8r8,8l8,16,16,8r,1904xe" fillcolor="black" strokeweight=".05pt">
              <v:path arrowok="t" o:connecttype="custom" o:connectlocs="0,4019;4014,0;1706041,0;1710055,4019;1710055,960546;1706041,964565;4014,964565;0,960546;0,4019;8028,960546;4014,956527;1706041,956527;1702027,960546;1702027,4019;1706041,8038;4014,8038;8028,4019;8028,960546" o:connectangles="0,0,0,0,0,0,0,0,0,0,0,0,0,0,0,0,0,0"/>
              <o:lock v:ext="edit" verticies="t"/>
            </v:shape>
            <v:rect id="Rectangle 21" o:spid="_x0000_s1035" style="position:absolute;left:24834;top:2455;width:16434;height:8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037B7" w:rsidRPr="00A85BBF" w:rsidRDefault="00BD2C9D" w:rsidP="002E46FF">
                    <w:pPr>
                      <w:jc w:val="center"/>
                      <w:rPr>
                        <w:lang w:val="fr-CH" w:eastAsia="zh-CN"/>
                      </w:rPr>
                    </w:pPr>
                    <w:r>
                      <w:rPr>
                        <w:rFonts w:asciiTheme="minorHAnsi" w:hAnsiTheme="minorHAnsi" w:cstheme="minorHAnsi" w:hint="eastAsia"/>
                        <w:sz w:val="20"/>
                        <w:szCs w:val="20"/>
                        <w:lang w:val="fr-CH" w:eastAsia="zh-CN"/>
                      </w:rPr>
                      <w:t>涉及媒体系统用户</w:t>
                    </w:r>
                    <w:r w:rsidR="002E46FF">
                      <w:rPr>
                        <w:rFonts w:asciiTheme="minorHAnsi" w:hAnsiTheme="minorHAnsi" w:cstheme="minorHAnsi" w:hint="eastAsia"/>
                        <w:sz w:val="20"/>
                        <w:szCs w:val="20"/>
                        <w:lang w:val="fr-CH" w:eastAsia="zh-CN"/>
                      </w:rPr>
                      <w:t>要求和简介的经修订</w:t>
                    </w:r>
                    <w:r w:rsidR="004037B7" w:rsidRPr="00A85BBF">
                      <w:rPr>
                        <w:rFonts w:asciiTheme="minorHAnsi" w:hAnsiTheme="minorHAnsi" w:cstheme="minorHAnsi"/>
                        <w:sz w:val="20"/>
                        <w:szCs w:val="20"/>
                        <w:lang w:val="fr-CH" w:eastAsia="zh-CN"/>
                      </w:rPr>
                      <w:t>BT.1833</w:t>
                    </w:r>
                    <w:r w:rsidR="002E46FF">
                      <w:rPr>
                        <w:rFonts w:asciiTheme="minorHAnsi" w:hAnsiTheme="minorHAnsi" w:cstheme="minorHAnsi" w:hint="eastAsia"/>
                        <w:sz w:val="20"/>
                        <w:szCs w:val="20"/>
                        <w:lang w:val="fr-CH" w:eastAsia="zh-CN"/>
                      </w:rPr>
                      <w:t>建议书</w:t>
                    </w:r>
                  </w:p>
                </w:txbxContent>
              </v:textbox>
            </v:rect>
            <v:shape id="Freeform 27" o:spid="_x0000_s1036" style="position:absolute;left:42392;width:16453;height:14071;visibility:visible;mso-wrap-style:square;v-text-anchor:top" coordsize="3280,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jig8MA&#10;AADbAAAADwAAAGRycy9kb3ducmV2LnhtbERPTWvCQBC9F/oflil4q5sUqhJdpS0t5lTU5lBvY3bM&#10;xmZnQ3bV+O+7guBtHu9zZoveNuJEna8dK0iHCQji0umaKwXFz9fzBIQPyBobx6TgQh4W88eHGWba&#10;nXlNp02oRAxhn6ECE0KbSelLQxb90LXEkdu7zmKIsKuk7vAcw20jX5JkJC3WHBsMtvRhqPzbHK2C&#10;fW4O9fvyU+bL1/T7d7wtdqu8UGrw1L9NQQTqw118c+c6zk/h+ks8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jig8MAAADbAAAADwAAAAAAAAAAAAAAAACYAgAAZHJzL2Rv&#10;d25yZXYueG1sUEsFBgAAAAAEAAQA9QAAAIgDAAAAAA==&#10;" path="m,8c,4,4,,8,l3272,v5,,8,4,8,8l3280,2792v,5,-3,8,-8,8l8,2800v-4,,-8,-3,-8,-8l,8xm16,2792r-8,-8l3272,2784r-8,8l3264,8r8,8l8,16,16,8r,2784xe" fillcolor="black" strokeweight=".05pt">
              <v:path arrowok="t" o:connecttype="custom" o:connectlocs="0,4020;4013,0;1641272,0;1645285,4020;1645285,1403140;1641272,1407160;4013,1407160;0,1403140;0,4020;8026,1403140;4013,1399119;1641272,1399119;1637259,1403140;1637259,4020;1641272,8041;4013,8041;8026,4020;8026,1403140" o:connectangles="0,0,0,0,0,0,0,0,0,0,0,0,0,0,0,0,0,0"/>
              <o:lock v:ext="edit" verticies="t"/>
            </v:shape>
            <v:rect id="Rectangle 32" o:spid="_x0000_s1037" style="position:absolute;left:42392;top:3568;width:16453;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2E46FF" w:rsidRPr="00A85BBF" w:rsidRDefault="002E46FF" w:rsidP="002E46FF">
                    <w:pPr>
                      <w:spacing w:before="0"/>
                      <w:jc w:val="center"/>
                      <w:rPr>
                        <w:rFonts w:asciiTheme="minorHAnsi" w:hAnsiTheme="minorHAnsi" w:cstheme="minorHAnsi"/>
                        <w:sz w:val="20"/>
                        <w:szCs w:val="20"/>
                        <w:lang w:val="fr-CH" w:eastAsia="zh-CN"/>
                      </w:rPr>
                    </w:pPr>
                    <w:r>
                      <w:rPr>
                        <w:rFonts w:asciiTheme="minorHAnsi" w:hAnsiTheme="minorHAnsi" w:cstheme="minorHAnsi" w:hint="eastAsia"/>
                        <w:sz w:val="20"/>
                        <w:szCs w:val="20"/>
                        <w:lang w:val="fr-CH" w:eastAsia="zh-CN"/>
                      </w:rPr>
                      <w:t>涉及多媒体系统详细实施的</w:t>
                    </w:r>
                    <w:r w:rsidR="004037B7" w:rsidRPr="00A85BBF">
                      <w:rPr>
                        <w:rFonts w:asciiTheme="minorHAnsi" w:hAnsiTheme="minorHAnsi" w:cstheme="minorHAnsi"/>
                        <w:sz w:val="20"/>
                        <w:szCs w:val="20"/>
                        <w:lang w:val="fr-CH" w:eastAsia="zh-CN"/>
                      </w:rPr>
                      <w:t>BT.2049</w:t>
                    </w:r>
                    <w:r w:rsidR="00433AFE">
                      <w:rPr>
                        <w:rFonts w:asciiTheme="minorHAnsi" w:hAnsiTheme="minorHAnsi" w:cstheme="minorHAnsi" w:hint="eastAsia"/>
                        <w:sz w:val="20"/>
                        <w:szCs w:val="20"/>
                        <w:lang w:val="fr-CH" w:eastAsia="zh-CN"/>
                      </w:rPr>
                      <w:t>经修订报告</w:t>
                    </w:r>
                  </w:p>
                  <w:p w:rsidR="004037B7" w:rsidRPr="00A85BBF" w:rsidRDefault="004037B7" w:rsidP="004037B7">
                    <w:pPr>
                      <w:spacing w:before="0"/>
                      <w:jc w:val="center"/>
                      <w:rPr>
                        <w:rFonts w:asciiTheme="minorHAnsi" w:hAnsiTheme="minorHAnsi" w:cstheme="minorHAnsi"/>
                        <w:sz w:val="20"/>
                        <w:szCs w:val="20"/>
                        <w:lang w:val="fr-CH" w:eastAsia="zh-CN"/>
                      </w:rPr>
                    </w:pPr>
                  </w:p>
                </w:txbxContent>
              </v:textbox>
            </v:rect>
            <v:shape id="Freeform 33" o:spid="_x0000_s1038" style="position:absolute;left:40582;top:6616;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Mqb8AA&#10;AADbAAAADwAAAGRycy9kb3ducmV2LnhtbERP22oCMRB9L/gPYQTfalaFUrZGsYooWMTbBwyb6Wbp&#10;ZrIkcXf9e1Mo9G0O5zrzZW9r0ZIPlWMFk3EGgrhwuuJSwe26fX0HESKyxtoxKXhQgOVi8DLHXLuO&#10;z9ReYilSCIccFZgYm1zKUBiyGMauIU7ct/MWY4K+lNpjl8JtLadZ9iYtVpwaDDa0NlT8XO5WwWnV&#10;6UMXzNf92PjNsaxun7s2U2o07FcfICL18V/8597rNH8Gv7+k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Mqb8AAAADbAAAADwAAAAAAAAAAAAAAAACYAgAAZHJzL2Rvd25y&#10;ZXYueG1sUEsFBgAAAAAEAAQA9QAAAIUDAAAAAA==&#10;" path="m,75r49,l49,91,,91,,75xm65,75r48,l113,91r-48,l65,75xm129,75r48,l177,91r-48,l129,75xm193,75r48,l241,91r-48,l193,75xm257,75r48,l305,91r-48,l257,75xm321,75r48,l369,91r-48,l321,75xm385,75r48,l433,91r-48,l385,75xm449,75r48,l497,91r-48,l449,75xm513,75r48,l561,91r-48,l513,75xm577,75r12,l589,91r-12,l577,75xm465,2l605,83,465,165v-4,2,-8,1,-11,-3c452,158,453,154,457,151l585,77r,13l457,16c453,13,452,9,454,5v3,-4,7,-5,11,-3xe" fillcolor="black" strokeweight=".05pt">
              <v:path arrowok="t" o:connecttype="custom" o:connectlocs="0,37644;24583,37644;24583,45674;0,45674;0,37644;32611,37644;56692,37644;56692,45674;32611,45674;32611,37644;64720,37644;88801,37644;88801,45674;64720,45674;64720,37644;96829,37644;120910,37644;120910,45674;96829,45674;96829,37644;128938,37644;153019,37644;153019,45674;128938,45674;128938,37644;161046,37644;185128,37644;185128,45674;161046,45674;161046,37644;193155,37644;217237,37644;217237,45674;193155,45674;193155,37644;225264,37644;249346,37644;249346,45674;225264,45674;225264,37644;257373,37644;281455,37644;281455,45674;257373,45674;257373,37644;289482,37644;295503,37644;295503,45674;289482,45674;289482,37644;233292,1004;303530,41659;233292,82816;227773,81310;229278,75789;293496,38648;293496,45172;229278,8031;227773,2510;233292,1004" o:connectangles="0,0,0,0,0,0,0,0,0,0,0,0,0,0,0,0,0,0,0,0,0,0,0,0,0,0,0,0,0,0,0,0,0,0,0,0,0,0,0,0,0,0,0,0,0,0,0,0,0,0,0,0,0,0,0,0,0,0,0,0"/>
              <o:lock v:ext="edit" verticies="t"/>
            </v:shape>
            <v:shape id="Freeform 34" o:spid="_x0000_s1039" style="position:absolute;left:21799;top:2222;width:3054;height:1543;visibility:visible;mso-wrap-style:square;v-text-anchor:top" coordsize="609,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fQ0sQA&#10;AADbAAAADwAAAGRycy9kb3ducmV2LnhtbERP22rCQBB9L/gPywh9qxvb4iV1lVKwiEZFW0ofh+w0&#10;G8zOhuw2xr93hULf5nCuM1t0thItNb50rGA4SEAQ506XXCj4/Fg+TED4gKyxckwKLuRhMe/dzTDV&#10;7swHao+hEDGEfYoKTAh1KqXPDVn0A1cTR+7HNRZDhE0hdYPnGG4r+ZgkI2mx5NhgsKY3Q/np+GsV&#10;jNvVU/Ze7b7M92a7nO67bOPXmVL3/e71BUSgLvyL/9wrHec/w+2XeI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0NLEAAAA2wAAAA8AAAAAAAAAAAAAAAAAmAIAAGRycy9k&#10;b3ducmV2LnhtbFBLBQYAAAAABAAEAPUAAACJAwAAAAA=&#10;" path="m602,308l558,287r7,-14l609,294r-7,14xm544,281l501,260r6,-14l551,266r-7,15xm486,253l443,233r6,-15l493,239r-7,14xm428,226l385,205r7,-14l435,211r-7,15xm370,198l327,178r7,-15l377,184r-7,14xm312,171l269,150r7,-14l319,156r-7,15xm254,144l211,123r7,-14l261,129r-7,15xm197,116l153,96r7,-15l203,102r-6,14xm139,89l95,68r7,-14l145,74r-6,15xm81,61l37,41,44,26,88,47,81,61xm23,34l11,28,18,14r12,5l23,34xm92,148l,14,162,1v4,-1,8,2,9,7c171,12,168,16,163,16l15,29,21,17r84,122c108,143,107,148,103,150v-3,3,-8,2,-11,-2xe" fillcolor="black" strokeweight=".05pt">
              <v:path arrowok="t" o:connecttype="custom" o:connectlocs="279857,143784;305435,147291;272835,140778;254278,123244;272835,140778;222180,116731;247257,119737;214657,113224;196602,95689;214657,113224;164002,89176;189079,92182;156479,85669;138424,68135;156479,85669;105824,61622;130901,64628;98802,58115;80246,40580;98802,58115;47646,34067;72723,37073;40624,30560;22068,13026;40624,30560;5517,14028;15046,9519;46141,74147;81249,501;81750,8016;10532,8517;51658,75149" o:connectangles="0,0,0,0,0,0,0,0,0,0,0,0,0,0,0,0,0,0,0,0,0,0,0,0,0,0,0,0,0,0,0,0"/>
              <o:lock v:ext="edit" verticies="t"/>
            </v:shape>
            <v:shape id="Freeform 35" o:spid="_x0000_s1040" style="position:absolute;left:21799;top:6699;width:3035;height:838;visibility:visible;mso-wrap-style:square;v-text-anchor:top" coordsize="605,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XgMAA&#10;AADbAAAADwAAAGRycy9kb3ducmV2LnhtbERP22oCMRB9L/gPYQTfalbBUrZGsYooWMTbBwyb6Wbp&#10;ZrIkcXf9e1Mo9G0O5zrzZW9r0ZIPlWMFk3EGgrhwuuJSwe26fX0HESKyxtoxKXhQgOVi8DLHXLuO&#10;z9ReYilSCIccFZgYm1zKUBiyGMauIU7ct/MWY4K+lNpjl8JtLadZ9iYtVpwaDDa0NlT8XO5WwWnV&#10;6UMXzNf92PjNsaxun7s2U2o07FcfICL18V/8597rNH8Gv7+k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YXgMAAAADbAAAADwAAAAAAAAAAAAAAAACYAgAAZHJzL2Rvd25y&#10;ZXYueG1sUEsFBgAAAAAEAAQA9QAAAIUDAAAAAA==&#10;" path="m605,75r-48,l557,91r48,l605,75xm541,75r-48,l493,91r48,l541,75xm477,75r-48,l429,91r48,l477,75xm413,75r-48,l365,91r48,l413,75xm349,75r-48,l301,91r48,l349,75xm285,75r-48,l237,91r48,l285,75xm221,75r-48,l173,91r48,l221,75xm157,75r-48,l109,91r48,l157,75xm93,75r-48,l45,91r48,l93,75xm29,75r-13,l16,91r13,l29,75xm140,2l,83r140,82c144,167,149,166,151,162v3,-4,1,-8,-3,-11l20,77r,13l148,16v4,-3,6,-7,3,-11c149,1,144,,140,2xe" fillcolor="black" strokeweight=".05pt">
              <v:path arrowok="t" o:connecttype="custom" o:connectlocs="303530,37644;279448,37644;279448,45674;303530,45674;303530,37644;271421,37644;247339,37644;247339,45674;271421,45674;271421,37644;239312,37644;215230,37644;215230,45674;239312,45674;239312,37644;207203,37644;183121,37644;183121,45674;207203,45674;207203,37644;175094,37644;151012,37644;151012,45674;175094,45674;175094,37644;142985,37644;118903,37644;118903,45674;142985,45674;142985,37644;110876,37644;86795,37644;86795,45674;110876,45674;110876,37644;78767,37644;54686,37644;54686,45674;78767,45674;78767,37644;46658,37644;22577,37644;22577,45674;46658,45674;46658,37644;14549,37644;8027,37644;8027,45674;14549,45674;14549,37644;70238,1004;0,41659;70238,82816;75757,81310;74252,75789;10034,38648;10034,45172;74252,8031;75757,2510;70238,1004" o:connectangles="0,0,0,0,0,0,0,0,0,0,0,0,0,0,0,0,0,0,0,0,0,0,0,0,0,0,0,0,0,0,0,0,0,0,0,0,0,0,0,0,0,0,0,0,0,0,0,0,0,0,0,0,0,0,0,0,0,0,0,0"/>
              <o:lock v:ext="edit" verticies="t"/>
            </v:shape>
            <v:shape id="Freeform 36" o:spid="_x0000_s1041" style="position:absolute;left:21799;top:10617;width:3340;height:1359;visibility:visible;mso-wrap-style:square;v-text-anchor:top" coordsize="66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D/8YA&#10;AADbAAAADwAAAGRycy9kb3ducmV2LnhtbESPQWvCQBCF70L/wzIFL1I36UEkzSqSUlq8VZtAb5Ps&#10;mASzsyG7NWl/fVcQvM3w3vfmTbqdTCcuNLjWsoJ4GYEgrqxuuVbwdXx7WoNwHlljZ5kU/JKD7eZh&#10;lmKi7cifdDn4WoQQdgkqaLzvEyld1ZBBt7Q9cdBOdjDowzrUUg84hnDTyecoWkmDLYcLDfaUNVSd&#10;Dz8m1Cj+3ov9blFnuXn9LscqL8oyVmr+OO1eQHia/N18oz904FZw/SUM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eD/8YAAADbAAAADwAAAAAAAAAAAAAAAACYAgAAZHJz&#10;L2Rvd25yZXYueG1sUEsFBgAAAAAEAAQA9QAAAIsDAAAAAA==&#10;" path="m659,l614,16r5,15l665,15,659,xm599,21l553,37r6,15l604,36,599,21xm538,42l493,58r5,15l544,57,538,42xm478,63l432,79r6,15l483,78,478,63xm417,84r-45,16l377,115,423,99,417,84xm357,105r-45,16l317,136r45,-15l357,105xm296,127r-45,15l256,158r46,-16l296,127xm236,148r-45,16l196,179r45,-16l236,148xm175,169r-45,16l135,200r46,-16l175,169xm115,190l70,206r5,15l120,205r-5,-15xm54,211l13,226r5,15l60,226,54,211xm106,115l,238r160,31c164,270,168,267,169,263v1,-4,-2,-9,-6,-9l17,225r5,13l118,126v3,-4,2,-9,-1,-12c114,111,109,112,106,115xe" fillcolor="black" strokeweight=".05pt">
              <v:path arrowok="t" o:connecttype="custom" o:connectlocs="308394,8053;334010,7549;300860,10569;280769,26171;300860,10569;247619,29191;273235,28688;240085,31708;219995,47310;240085,31708;186845,50330;212460,49826;179311,52846;159220,68448;179311,52846;126070,71468;151686,71468;118536,74488;98445,90090;118536,74488;65295,93110;90911,92607;57761,95626;37670,111228;57761,95626;6530,113745;30136,113745;53241,57879;80363,135387;81870,127837;11050,119785;58766,57376" o:connectangles="0,0,0,0,0,0,0,0,0,0,0,0,0,0,0,0,0,0,0,0,0,0,0,0,0,0,0,0,0,0,0,0"/>
              <o:lock v:ext="edit" verticies="t"/>
            </v:shape>
            <w10:wrap type="none"/>
            <w10:anchorlock/>
          </v:group>
        </w:pict>
      </w:r>
      <w:r w:rsidR="00D22C4A">
        <w:rPr>
          <w:rFonts w:ascii="Times New Roman" w:hAnsi="Times New Roman" w:cs="Times New Roman" w:hint="eastAsia"/>
          <w:szCs w:val="20"/>
          <w:lang w:val="en-GB" w:eastAsia="zh-CN"/>
        </w:rPr>
        <w:t>（</w:t>
      </w:r>
      <w:r w:rsidR="00A27A96" w:rsidRPr="00C81592">
        <w:rPr>
          <w:rFonts w:ascii="Times New Roman" w:eastAsia="MS Mincho" w:hAnsi="Times New Roman" w:cs="Times New Roman"/>
          <w:szCs w:val="20"/>
          <w:lang w:val="en-GB" w:eastAsia="ja-JP"/>
        </w:rPr>
        <w:t>*</w:t>
      </w:r>
      <w:r w:rsidR="00D22C4A">
        <w:rPr>
          <w:rFonts w:ascii="Times New Roman" w:hAnsi="Times New Roman" w:cs="Times New Roman" w:hint="eastAsia"/>
          <w:szCs w:val="20"/>
          <w:lang w:val="en-GB" w:eastAsia="zh-CN"/>
        </w:rPr>
        <w:t>箭头表示参引）</w:t>
      </w:r>
    </w:p>
    <w:p w:rsidR="00A27A96" w:rsidRDefault="00A27A96" w:rsidP="00433AFE">
      <w:pPr>
        <w:tabs>
          <w:tab w:val="right" w:pos="9639"/>
        </w:tabs>
        <w:spacing w:before="360" w:line="240" w:lineRule="auto"/>
        <w:rPr>
          <w:rFonts w:asciiTheme="minorHAnsi" w:hAnsiTheme="minorHAnsi" w:cstheme="minorHAnsi"/>
          <w:szCs w:val="24"/>
          <w:lang w:eastAsia="zh-CN"/>
        </w:rPr>
      </w:pPr>
      <w:r w:rsidRPr="00823B47">
        <w:rPr>
          <w:rFonts w:asciiTheme="minorHAnsi" w:hAnsiTheme="minorHAnsi" w:cstheme="minorHAnsi"/>
          <w:szCs w:val="24"/>
          <w:u w:val="single"/>
          <w:lang w:eastAsia="zh-CN"/>
        </w:rPr>
        <w:t>ITU-R</w:t>
      </w:r>
      <w:r w:rsidRPr="00862E8B">
        <w:rPr>
          <w:szCs w:val="24"/>
          <w:u w:val="single"/>
          <w:lang w:eastAsia="ja-JP"/>
        </w:rPr>
        <w:t xml:space="preserve"> BT.[CEMM]</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6/191(Rev.1)</w:t>
      </w:r>
      <w:r w:rsidR="00DC686C" w:rsidRPr="00AE04B8">
        <w:rPr>
          <w:rFonts w:asciiTheme="minorHAnsi" w:hAnsiTheme="minorHAnsi" w:cstheme="minorHAnsi" w:hint="eastAsia"/>
          <w:szCs w:val="24"/>
          <w:lang w:eastAsia="zh-CN"/>
        </w:rPr>
        <w:t>号文件</w:t>
      </w:r>
    </w:p>
    <w:p w:rsidR="00A27A96" w:rsidRPr="009B491A" w:rsidRDefault="00A27A96" w:rsidP="00317B29">
      <w:pPr>
        <w:pStyle w:val="Rectitle"/>
        <w:rPr>
          <w:szCs w:val="28"/>
          <w:lang w:eastAsia="zh-CN"/>
        </w:rPr>
      </w:pPr>
      <w:r w:rsidRPr="009B491A">
        <w:rPr>
          <w:rFonts w:hint="eastAsia"/>
          <w:szCs w:val="28"/>
          <w:lang w:eastAsia="zh-CN"/>
        </w:rPr>
        <w:t>移动接收所用多媒体广播系统的内容元素</w:t>
      </w:r>
    </w:p>
    <w:p w:rsidR="00A27A96" w:rsidRPr="004870FE" w:rsidRDefault="00D22C4A" w:rsidP="000074DC">
      <w:pPr>
        <w:spacing w:after="120" w:line="240" w:lineRule="auto"/>
        <w:ind w:firstLineChars="200" w:firstLine="480"/>
        <w:jc w:val="left"/>
        <w:rPr>
          <w:szCs w:val="24"/>
          <w:lang w:eastAsia="ja-JP"/>
        </w:rPr>
      </w:pPr>
      <w:r>
        <w:rPr>
          <w:rFonts w:asciiTheme="minorHAnsi" w:hAnsiTheme="minorHAnsi" w:cstheme="minorHAnsi" w:hint="eastAsia"/>
          <w:lang w:eastAsia="zh-CN"/>
        </w:rPr>
        <w:t>作为重新组织</w:t>
      </w:r>
      <w:r w:rsidRPr="006D7929">
        <w:rPr>
          <w:rFonts w:asciiTheme="minorHAnsi" w:hAnsiTheme="minorHAnsi" w:cstheme="minorHAnsi"/>
          <w:lang w:eastAsia="ja-JP"/>
        </w:rPr>
        <w:t>ITU-R BT.1833-1</w:t>
      </w:r>
      <w:r>
        <w:rPr>
          <w:rFonts w:asciiTheme="minorHAnsi" w:hAnsiTheme="minorHAnsi" w:cstheme="minorHAnsi" w:hint="eastAsia"/>
          <w:lang w:eastAsia="zh-CN"/>
        </w:rPr>
        <w:t>建议书工作的一部分，该新建议书草案规定了移动接收所用多媒体广播系统的</w:t>
      </w:r>
      <w:r w:rsidR="002060D7">
        <w:rPr>
          <w:rFonts w:asciiTheme="minorHAnsi" w:hAnsiTheme="minorHAnsi" w:cstheme="minorHAnsi" w:hint="eastAsia"/>
          <w:lang w:eastAsia="zh-CN"/>
        </w:rPr>
        <w:t>媒体类型和互动内容</w:t>
      </w:r>
      <w:r>
        <w:rPr>
          <w:rFonts w:asciiTheme="minorHAnsi" w:hAnsiTheme="minorHAnsi" w:cstheme="minorHAnsi" w:hint="eastAsia"/>
          <w:lang w:eastAsia="zh-CN"/>
        </w:rPr>
        <w:t>。</w:t>
      </w:r>
      <w:r w:rsidR="002060D7">
        <w:rPr>
          <w:rFonts w:asciiTheme="minorHAnsi" w:hAnsiTheme="minorHAnsi" w:cstheme="minorHAnsi" w:hint="eastAsia"/>
          <w:lang w:eastAsia="zh-CN"/>
        </w:rPr>
        <w:t>上</w:t>
      </w:r>
      <w:r>
        <w:rPr>
          <w:rFonts w:asciiTheme="minorHAnsi" w:hAnsiTheme="minorHAnsi" w:cstheme="minorHAnsi" w:hint="eastAsia"/>
          <w:lang w:eastAsia="zh-CN"/>
        </w:rPr>
        <w:t>图说明了与移动接收所用多媒体广播系统其他相关文件的关系。</w:t>
      </w:r>
    </w:p>
    <w:p w:rsidR="00A27A96" w:rsidRDefault="00A27A96" w:rsidP="00F33CBF">
      <w:pPr>
        <w:tabs>
          <w:tab w:val="right" w:pos="9639"/>
        </w:tabs>
        <w:spacing w:before="360" w:line="240" w:lineRule="auto"/>
        <w:rPr>
          <w:rFonts w:asciiTheme="minorHAnsi" w:hAnsiTheme="minorHAnsi" w:cstheme="minorHAnsi"/>
          <w:szCs w:val="24"/>
          <w:lang w:eastAsia="zh-CN"/>
        </w:rPr>
      </w:pPr>
      <w:r w:rsidRPr="00823B47">
        <w:rPr>
          <w:rFonts w:asciiTheme="minorHAnsi" w:hAnsiTheme="minorHAnsi" w:cstheme="minorHAnsi"/>
          <w:szCs w:val="24"/>
          <w:u w:val="single"/>
          <w:lang w:eastAsia="zh-CN"/>
        </w:rPr>
        <w:t>ITU-R</w:t>
      </w:r>
      <w:r w:rsidRPr="00862E8B">
        <w:rPr>
          <w:u w:val="single"/>
          <w:lang w:eastAsia="zh-CN"/>
        </w:rPr>
        <w:t xml:space="preserve"> BT.[IP-TRANSP]</w:t>
      </w:r>
      <w:r w:rsidR="00DC686C">
        <w:rPr>
          <w:rFonts w:asciiTheme="minorHAnsi" w:hAnsiTheme="minorHAnsi" w:cstheme="minorHAnsi" w:hint="eastAsia"/>
          <w:szCs w:val="24"/>
          <w:u w:val="single"/>
          <w:lang w:eastAsia="zh-CN"/>
        </w:rPr>
        <w:t>新建议书草案</w:t>
      </w:r>
      <w:r w:rsidRPr="00823B47">
        <w:rPr>
          <w:rFonts w:asciiTheme="minorHAnsi" w:hAnsiTheme="minorHAnsi" w:cstheme="minorHAnsi"/>
          <w:szCs w:val="24"/>
          <w:lang w:eastAsia="zh-CN"/>
        </w:rPr>
        <w:tab/>
      </w:r>
      <w:r w:rsidRPr="00AE04B8">
        <w:rPr>
          <w:rFonts w:asciiTheme="minorHAnsi" w:hAnsiTheme="minorHAnsi" w:cstheme="minorHAnsi"/>
          <w:szCs w:val="24"/>
          <w:lang w:eastAsia="zh-CN"/>
        </w:rPr>
        <w:t>6/200(Rev.1)</w:t>
      </w:r>
      <w:r w:rsidR="00DC686C" w:rsidRPr="00AE04B8">
        <w:rPr>
          <w:rFonts w:asciiTheme="minorHAnsi" w:hAnsiTheme="minorHAnsi" w:cstheme="minorHAnsi" w:hint="eastAsia"/>
          <w:szCs w:val="24"/>
          <w:lang w:eastAsia="zh-CN"/>
        </w:rPr>
        <w:t>号文件</w:t>
      </w:r>
    </w:p>
    <w:p w:rsidR="00A27A96" w:rsidRDefault="00696161" w:rsidP="00D873D1">
      <w:pPr>
        <w:pStyle w:val="Rectitle"/>
        <w:rPr>
          <w:lang w:eastAsia="zh-CN"/>
        </w:rPr>
      </w:pPr>
      <w:r>
        <w:rPr>
          <w:rFonts w:hint="eastAsia"/>
          <w:lang w:eastAsia="zh-CN"/>
        </w:rPr>
        <w:t>通过</w:t>
      </w:r>
      <w:r>
        <w:rPr>
          <w:rFonts w:hint="eastAsia"/>
          <w:lang w:eastAsia="zh-CN"/>
        </w:rPr>
        <w:t>IP</w:t>
      </w:r>
      <w:r>
        <w:rPr>
          <w:rFonts w:hint="eastAsia"/>
          <w:lang w:eastAsia="zh-CN"/>
        </w:rPr>
        <w:t>连接进行用于分配目的</w:t>
      </w:r>
      <w:r w:rsidR="00D873D1">
        <w:rPr>
          <w:lang w:eastAsia="zh-CN"/>
        </w:rPr>
        <w:br/>
      </w:r>
      <w:r w:rsidR="00A27A96">
        <w:rPr>
          <w:lang w:eastAsia="zh-CN"/>
        </w:rPr>
        <w:t>HDTV</w:t>
      </w:r>
      <w:r>
        <w:rPr>
          <w:rFonts w:hint="eastAsia"/>
          <w:lang w:eastAsia="zh-CN"/>
        </w:rPr>
        <w:t>节目国际交换的高级导则</w:t>
      </w:r>
    </w:p>
    <w:p w:rsidR="00A27A96" w:rsidRPr="004870FE" w:rsidRDefault="00831243" w:rsidP="000074DC">
      <w:pPr>
        <w:spacing w:after="120" w:line="240" w:lineRule="auto"/>
        <w:ind w:firstLineChars="200" w:firstLine="480"/>
        <w:jc w:val="left"/>
        <w:rPr>
          <w:szCs w:val="24"/>
          <w:lang w:eastAsia="zh-CN"/>
        </w:rPr>
      </w:pPr>
      <w:r>
        <w:rPr>
          <w:rFonts w:hint="eastAsia"/>
          <w:szCs w:val="24"/>
          <w:lang w:eastAsia="zh-CN"/>
        </w:rPr>
        <w:t>该建议书规定了一些适用于针对用于分配目的的国际声音和电视节目交换的</w:t>
      </w:r>
      <w:r>
        <w:rPr>
          <w:rFonts w:hint="eastAsia"/>
          <w:szCs w:val="24"/>
          <w:lang w:eastAsia="zh-CN"/>
        </w:rPr>
        <w:t>IP</w:t>
      </w:r>
      <w:r>
        <w:rPr>
          <w:rFonts w:hint="eastAsia"/>
          <w:szCs w:val="24"/>
          <w:lang w:eastAsia="zh-CN"/>
        </w:rPr>
        <w:t>连接的高级导则。预计在涉及</w:t>
      </w:r>
      <w:r>
        <w:rPr>
          <w:rFonts w:hint="eastAsia"/>
          <w:szCs w:val="24"/>
          <w:lang w:eastAsia="zh-CN"/>
        </w:rPr>
        <w:t>IP</w:t>
      </w:r>
      <w:r>
        <w:rPr>
          <w:rFonts w:hint="eastAsia"/>
          <w:szCs w:val="24"/>
          <w:lang w:eastAsia="zh-CN"/>
        </w:rPr>
        <w:t>业务提供商时，所规定的要求将有助于选择用于此类节目交换的源编码、复用和</w:t>
      </w:r>
      <w:r>
        <w:rPr>
          <w:rFonts w:hint="eastAsia"/>
          <w:szCs w:val="24"/>
          <w:lang w:eastAsia="zh-CN"/>
        </w:rPr>
        <w:t>IP</w:t>
      </w:r>
      <w:r>
        <w:rPr>
          <w:rFonts w:hint="eastAsia"/>
          <w:szCs w:val="24"/>
          <w:lang w:eastAsia="zh-CN"/>
        </w:rPr>
        <w:t>传输方法并对用于描述节目内容和</w:t>
      </w:r>
      <w:r>
        <w:rPr>
          <w:rFonts w:hint="eastAsia"/>
          <w:szCs w:val="24"/>
          <w:lang w:eastAsia="zh-CN"/>
        </w:rPr>
        <w:t>IP</w:t>
      </w:r>
      <w:r>
        <w:rPr>
          <w:rFonts w:hint="eastAsia"/>
          <w:szCs w:val="24"/>
          <w:lang w:eastAsia="zh-CN"/>
        </w:rPr>
        <w:t>传输参数的适当元数据进行标准化。</w:t>
      </w:r>
    </w:p>
    <w:p w:rsidR="00A27A96" w:rsidRDefault="000074DC" w:rsidP="00F33CBF">
      <w:pPr>
        <w:tabs>
          <w:tab w:val="right" w:pos="9639"/>
        </w:tabs>
        <w:spacing w:before="360" w:line="240" w:lineRule="auto"/>
        <w:rPr>
          <w:rStyle w:val="RectitleChar"/>
          <w:rFonts w:asciiTheme="minorHAnsi" w:hAnsiTheme="minorHAnsi" w:cstheme="minorHAnsi"/>
          <w:b w:val="0"/>
          <w:bCs/>
          <w:szCs w:val="24"/>
          <w:lang w:eastAsia="zh-CN"/>
        </w:rPr>
      </w:pPr>
      <w:r w:rsidRPr="000074DC">
        <w:rPr>
          <w:bCs/>
          <w:u w:val="single"/>
          <w:lang w:eastAsia="ja-JP"/>
        </w:rPr>
        <w:t>ITU-R</w:t>
      </w:r>
      <w:r w:rsidRPr="000074DC">
        <w:rPr>
          <w:bCs/>
          <w:szCs w:val="24"/>
          <w:u w:val="single"/>
          <w:lang w:eastAsia="ja-JP"/>
        </w:rPr>
        <w:t xml:space="preserve"> </w:t>
      </w:r>
      <w:r w:rsidR="00A27A96" w:rsidRPr="00862E8B">
        <w:rPr>
          <w:rStyle w:val="href"/>
          <w:szCs w:val="24"/>
          <w:u w:val="single"/>
          <w:lang w:eastAsia="zh-CN"/>
        </w:rPr>
        <w:t>BT.1735</w:t>
      </w:r>
      <w:r w:rsidR="00DC686C">
        <w:rPr>
          <w:rFonts w:asciiTheme="minorHAnsi" w:hAnsiTheme="minorHAnsi" w:cstheme="minorHAnsi" w:hint="eastAsia"/>
          <w:szCs w:val="24"/>
          <w:u w:val="single"/>
          <w:lang w:eastAsia="zh-CN"/>
        </w:rPr>
        <w:t>建议书修订草案</w:t>
      </w:r>
      <w:r w:rsidR="00A27A96">
        <w:rPr>
          <w:rStyle w:val="RectitleChar"/>
          <w:rFonts w:asciiTheme="minorHAnsi" w:hAnsiTheme="minorHAnsi" w:cstheme="minorHAnsi"/>
          <w:bCs/>
          <w:szCs w:val="24"/>
          <w:lang w:eastAsia="zh-CN"/>
        </w:rPr>
        <w:tab/>
      </w:r>
      <w:r w:rsidR="00A27A96" w:rsidRPr="00AE04B8">
        <w:rPr>
          <w:rStyle w:val="RectitleChar"/>
          <w:rFonts w:asciiTheme="minorHAnsi" w:hAnsiTheme="minorHAnsi" w:cstheme="minorHAnsi"/>
          <w:b w:val="0"/>
          <w:sz w:val="24"/>
          <w:szCs w:val="24"/>
          <w:lang w:eastAsia="zh-CN"/>
        </w:rPr>
        <w:t>6/177(Rev.1)</w:t>
      </w:r>
      <w:r w:rsidR="00DC686C" w:rsidRPr="00AE04B8">
        <w:rPr>
          <w:rFonts w:asciiTheme="minorHAnsi" w:hAnsiTheme="minorHAnsi" w:cstheme="minorHAnsi" w:hint="eastAsia"/>
          <w:szCs w:val="24"/>
          <w:lang w:eastAsia="zh-CN"/>
        </w:rPr>
        <w:t>号文件</w:t>
      </w:r>
    </w:p>
    <w:p w:rsidR="00A27A96" w:rsidRPr="00433AFE" w:rsidRDefault="00A27A96" w:rsidP="00317B29">
      <w:pPr>
        <w:pStyle w:val="Rectitle"/>
        <w:rPr>
          <w:szCs w:val="28"/>
          <w:lang w:eastAsia="zh-CN"/>
        </w:rPr>
      </w:pPr>
      <w:r w:rsidRPr="00433AFE">
        <w:rPr>
          <w:szCs w:val="28"/>
          <w:lang w:eastAsia="zh-CN"/>
        </w:rPr>
        <w:t>ITU-R BT.1306</w:t>
      </w:r>
      <w:r w:rsidRPr="00433AFE">
        <w:rPr>
          <w:rFonts w:hint="eastAsia"/>
          <w:szCs w:val="28"/>
          <w:lang w:eastAsia="zh-CN"/>
        </w:rPr>
        <w:t>建议书中规范的</w:t>
      </w:r>
      <w:r w:rsidRPr="00433AFE">
        <w:rPr>
          <w:szCs w:val="28"/>
          <w:lang w:eastAsia="zh-CN"/>
        </w:rPr>
        <w:t>B</w:t>
      </w:r>
      <w:r w:rsidRPr="00433AFE">
        <w:rPr>
          <w:rFonts w:hint="eastAsia"/>
          <w:szCs w:val="28"/>
          <w:lang w:eastAsia="zh-CN"/>
        </w:rPr>
        <w:t>系统数字地面</w:t>
      </w:r>
      <w:r w:rsidRPr="00433AFE">
        <w:rPr>
          <w:szCs w:val="28"/>
          <w:lang w:eastAsia="zh-CN"/>
        </w:rPr>
        <w:br/>
      </w:r>
      <w:r w:rsidRPr="00433AFE">
        <w:rPr>
          <w:rFonts w:hint="eastAsia"/>
          <w:szCs w:val="28"/>
          <w:lang w:eastAsia="zh-CN"/>
        </w:rPr>
        <w:t>电视广播信号的客观接收质量评定方法</w:t>
      </w:r>
    </w:p>
    <w:p w:rsidR="00A27A96" w:rsidRPr="00862E8B" w:rsidRDefault="00831243" w:rsidP="000074DC">
      <w:pPr>
        <w:spacing w:after="120" w:line="240" w:lineRule="auto"/>
        <w:ind w:firstLineChars="200" w:firstLine="480"/>
        <w:jc w:val="left"/>
        <w:rPr>
          <w:szCs w:val="24"/>
          <w:lang w:eastAsia="zh-CN"/>
        </w:rPr>
      </w:pPr>
      <w:r>
        <w:rPr>
          <w:rFonts w:hint="eastAsia"/>
          <w:szCs w:val="24"/>
          <w:lang w:eastAsia="zh-CN"/>
        </w:rPr>
        <w:t>本次修订涉及</w:t>
      </w:r>
      <w:r>
        <w:rPr>
          <w:rFonts w:hint="eastAsia"/>
          <w:szCs w:val="24"/>
          <w:lang w:eastAsia="zh-CN"/>
        </w:rPr>
        <w:t>MER</w:t>
      </w:r>
      <w:r>
        <w:rPr>
          <w:rFonts w:hint="eastAsia"/>
          <w:szCs w:val="24"/>
          <w:lang w:eastAsia="zh-CN"/>
        </w:rPr>
        <w:t>性能的独特类别。对于不同类型的传输业务，似乎存在三种不同的、对应于</w:t>
      </w:r>
      <w:r w:rsidRPr="000074DC">
        <w:rPr>
          <w:rFonts w:ascii="STKaiti" w:eastAsia="STKaiti" w:hAnsi="STKaiti" w:hint="eastAsia"/>
          <w:iCs/>
          <w:szCs w:val="24"/>
          <w:lang w:eastAsia="zh-CN"/>
        </w:rPr>
        <w:t>业务层</w:t>
      </w:r>
      <w:r>
        <w:rPr>
          <w:rFonts w:hint="eastAsia"/>
          <w:szCs w:val="24"/>
          <w:lang w:eastAsia="zh-CN"/>
        </w:rPr>
        <w:t>的</w:t>
      </w:r>
      <w:r>
        <w:rPr>
          <w:rFonts w:hint="eastAsia"/>
          <w:szCs w:val="24"/>
          <w:lang w:eastAsia="zh-CN"/>
        </w:rPr>
        <w:t>MER</w:t>
      </w:r>
      <w:r>
        <w:rPr>
          <w:rFonts w:hint="eastAsia"/>
          <w:szCs w:val="24"/>
          <w:lang w:eastAsia="zh-CN"/>
        </w:rPr>
        <w:t>性能类别。</w:t>
      </w:r>
    </w:p>
    <w:p w:rsidR="00A27A96" w:rsidRDefault="00A27A96" w:rsidP="00433AFE">
      <w:pPr>
        <w:tabs>
          <w:tab w:val="right" w:pos="9639"/>
        </w:tabs>
        <w:spacing w:before="240" w:line="240" w:lineRule="auto"/>
        <w:rPr>
          <w:rStyle w:val="RectitleChar"/>
          <w:rFonts w:asciiTheme="minorHAnsi" w:hAnsiTheme="minorHAnsi" w:cstheme="minorHAnsi"/>
          <w:b w:val="0"/>
          <w:bCs/>
          <w:szCs w:val="24"/>
          <w:lang w:eastAsia="zh-CN"/>
        </w:rPr>
      </w:pPr>
      <w:r w:rsidRPr="000074DC">
        <w:rPr>
          <w:bCs/>
          <w:u w:val="single"/>
          <w:lang w:eastAsia="ja-JP"/>
        </w:rPr>
        <w:lastRenderedPageBreak/>
        <w:t>ITU-R</w:t>
      </w:r>
      <w:r w:rsidRPr="000074DC">
        <w:rPr>
          <w:bCs/>
          <w:szCs w:val="24"/>
          <w:u w:val="single"/>
          <w:lang w:eastAsia="ja-JP"/>
        </w:rPr>
        <w:t xml:space="preserve"> BT.</w:t>
      </w:r>
      <w:r w:rsidRPr="000074DC">
        <w:rPr>
          <w:rFonts w:hint="eastAsia"/>
          <w:bCs/>
          <w:szCs w:val="24"/>
          <w:u w:val="single"/>
          <w:lang w:eastAsia="ja-JP"/>
        </w:rPr>
        <w:t>1368-10</w:t>
      </w:r>
      <w:r w:rsidR="00DC686C" w:rsidRPr="000074DC">
        <w:rPr>
          <w:rFonts w:asciiTheme="minorHAnsi" w:hAnsiTheme="minorHAnsi" w:cstheme="minorHAnsi" w:hint="eastAsia"/>
          <w:bCs/>
          <w:szCs w:val="24"/>
          <w:u w:val="single"/>
          <w:lang w:eastAsia="zh-CN"/>
        </w:rPr>
        <w:t>建议书修订草案</w:t>
      </w:r>
      <w:r>
        <w:rPr>
          <w:rStyle w:val="RectitleChar"/>
          <w:rFonts w:asciiTheme="minorHAnsi" w:hAnsiTheme="minorHAnsi" w:cstheme="minorHAnsi"/>
          <w:bCs/>
          <w:szCs w:val="24"/>
          <w:lang w:eastAsia="zh-CN"/>
        </w:rPr>
        <w:tab/>
      </w:r>
      <w:r w:rsidRPr="00AE04B8">
        <w:rPr>
          <w:rStyle w:val="RectitleChar"/>
          <w:rFonts w:asciiTheme="minorHAnsi" w:hAnsiTheme="minorHAnsi" w:cstheme="minorHAnsi"/>
          <w:b w:val="0"/>
          <w:sz w:val="24"/>
          <w:szCs w:val="24"/>
          <w:lang w:eastAsia="zh-CN"/>
        </w:rPr>
        <w:t>6/184(Rev.1)</w:t>
      </w:r>
      <w:r w:rsidR="00DC686C" w:rsidRPr="00AE04B8">
        <w:rPr>
          <w:rFonts w:asciiTheme="minorHAnsi" w:hAnsiTheme="minorHAnsi" w:cstheme="minorHAnsi" w:hint="eastAsia"/>
          <w:szCs w:val="24"/>
          <w:lang w:eastAsia="zh-CN"/>
        </w:rPr>
        <w:t>号文件</w:t>
      </w:r>
    </w:p>
    <w:p w:rsidR="00A27A96" w:rsidRPr="00433AFE" w:rsidRDefault="00A27A96" w:rsidP="00317B29">
      <w:pPr>
        <w:pStyle w:val="Rectitle"/>
        <w:rPr>
          <w:szCs w:val="28"/>
          <w:lang w:eastAsia="ja-JP"/>
        </w:rPr>
      </w:pPr>
      <w:r w:rsidRPr="00433AFE">
        <w:rPr>
          <w:szCs w:val="28"/>
          <w:lang w:eastAsia="zh-CN"/>
        </w:rPr>
        <w:t>VHF/UHF</w:t>
      </w:r>
      <w:r w:rsidRPr="00433AFE">
        <w:rPr>
          <w:rFonts w:hint="eastAsia"/>
          <w:szCs w:val="28"/>
          <w:lang w:eastAsia="zh-CN"/>
        </w:rPr>
        <w:t>频段内地面数字电视业务的</w:t>
      </w:r>
      <w:r w:rsidRPr="00433AFE">
        <w:rPr>
          <w:szCs w:val="28"/>
          <w:lang w:eastAsia="zh-CN"/>
        </w:rPr>
        <w:br/>
      </w:r>
      <w:r w:rsidRPr="00433AFE">
        <w:rPr>
          <w:rFonts w:hint="eastAsia"/>
          <w:szCs w:val="28"/>
          <w:lang w:eastAsia="zh-CN"/>
        </w:rPr>
        <w:t>规划准则（包括保护比）</w:t>
      </w:r>
    </w:p>
    <w:p w:rsidR="00A27A96" w:rsidRPr="00862E8B" w:rsidRDefault="00831243" w:rsidP="000074DC">
      <w:pPr>
        <w:spacing w:after="120" w:line="240" w:lineRule="auto"/>
        <w:ind w:firstLineChars="200" w:firstLine="480"/>
        <w:jc w:val="left"/>
        <w:rPr>
          <w:szCs w:val="24"/>
          <w:lang w:eastAsia="ja-JP"/>
        </w:rPr>
      </w:pPr>
      <w:r>
        <w:rPr>
          <w:rFonts w:hint="eastAsia"/>
          <w:szCs w:val="24"/>
          <w:lang w:eastAsia="zh-CN"/>
        </w:rPr>
        <w:t>此修订草案涉及三个问题，仅对与</w:t>
      </w:r>
      <w:r w:rsidRPr="00862E8B">
        <w:rPr>
          <w:rFonts w:hint="eastAsia"/>
          <w:szCs w:val="24"/>
          <w:lang w:eastAsia="ja-JP"/>
        </w:rPr>
        <w:t>ISDB-T</w:t>
      </w:r>
      <w:r>
        <w:rPr>
          <w:rFonts w:hint="eastAsia"/>
          <w:szCs w:val="24"/>
          <w:lang w:eastAsia="zh-CN"/>
        </w:rPr>
        <w:t>系统有关的附件</w:t>
      </w:r>
      <w:r>
        <w:rPr>
          <w:rFonts w:hint="eastAsia"/>
          <w:szCs w:val="24"/>
          <w:lang w:eastAsia="zh-CN"/>
        </w:rPr>
        <w:t>3</w:t>
      </w:r>
      <w:r>
        <w:rPr>
          <w:rFonts w:hint="eastAsia"/>
          <w:szCs w:val="24"/>
          <w:lang w:eastAsia="zh-CN"/>
        </w:rPr>
        <w:t>进行了修改。</w:t>
      </w:r>
    </w:p>
    <w:p w:rsidR="00A27A96" w:rsidRPr="00862E8B" w:rsidRDefault="00831243" w:rsidP="000074DC">
      <w:pPr>
        <w:spacing w:after="120" w:line="240" w:lineRule="auto"/>
        <w:ind w:firstLineChars="200" w:firstLine="480"/>
        <w:jc w:val="left"/>
        <w:rPr>
          <w:szCs w:val="24"/>
          <w:lang w:eastAsia="zh-CN"/>
        </w:rPr>
      </w:pPr>
      <w:r>
        <w:rPr>
          <w:rFonts w:hint="eastAsia"/>
          <w:szCs w:val="24"/>
          <w:lang w:eastAsia="zh-CN"/>
        </w:rPr>
        <w:t>第一个问题是删除脚注</w:t>
      </w:r>
      <w:r>
        <w:rPr>
          <w:rFonts w:hint="eastAsia"/>
          <w:szCs w:val="24"/>
          <w:lang w:eastAsia="zh-CN"/>
        </w:rPr>
        <w:t>7</w:t>
      </w:r>
      <w:r>
        <w:rPr>
          <w:rFonts w:hint="eastAsia"/>
          <w:szCs w:val="24"/>
          <w:lang w:eastAsia="zh-CN"/>
        </w:rPr>
        <w:t>，因为</w:t>
      </w:r>
      <w:r w:rsidR="00797784">
        <w:rPr>
          <w:rFonts w:hint="eastAsia"/>
          <w:szCs w:val="24"/>
          <w:lang w:eastAsia="zh-CN"/>
        </w:rPr>
        <w:t>1</w:t>
      </w:r>
      <w:r w:rsidR="00797784">
        <w:rPr>
          <w:rFonts w:hint="eastAsia"/>
          <w:szCs w:val="24"/>
          <w:lang w:eastAsia="zh-CN"/>
        </w:rPr>
        <w:t>区的一个主管部门已采用了</w:t>
      </w:r>
      <w:r w:rsidR="00A27A96" w:rsidRPr="00862E8B">
        <w:rPr>
          <w:szCs w:val="24"/>
          <w:lang w:eastAsia="ja-JP"/>
        </w:rPr>
        <w:t>ISDB-T</w:t>
      </w:r>
      <w:r w:rsidR="000074DC">
        <w:rPr>
          <w:rFonts w:hint="eastAsia"/>
          <w:szCs w:val="24"/>
          <w:lang w:eastAsia="zh-CN"/>
        </w:rPr>
        <w:t>。</w:t>
      </w:r>
    </w:p>
    <w:p w:rsidR="00A27A96" w:rsidRPr="00862E8B" w:rsidRDefault="00797784" w:rsidP="000074DC">
      <w:pPr>
        <w:spacing w:after="120" w:line="240" w:lineRule="auto"/>
        <w:ind w:firstLineChars="200" w:firstLine="480"/>
        <w:jc w:val="left"/>
        <w:rPr>
          <w:szCs w:val="24"/>
          <w:lang w:eastAsia="ja-JP"/>
        </w:rPr>
      </w:pPr>
      <w:r>
        <w:rPr>
          <w:rFonts w:hint="eastAsia"/>
          <w:szCs w:val="24"/>
          <w:lang w:eastAsia="zh-CN"/>
        </w:rPr>
        <w:t>第二个问题是将表</w:t>
      </w:r>
      <w:r>
        <w:rPr>
          <w:rFonts w:hint="eastAsia"/>
          <w:szCs w:val="24"/>
          <w:lang w:eastAsia="zh-CN"/>
        </w:rPr>
        <w:t>69</w:t>
      </w:r>
      <w:r>
        <w:rPr>
          <w:rFonts w:hint="eastAsia"/>
          <w:szCs w:val="24"/>
          <w:lang w:eastAsia="zh-CN"/>
        </w:rPr>
        <w:t>和表</w:t>
      </w:r>
      <w:r>
        <w:rPr>
          <w:rFonts w:hint="eastAsia"/>
          <w:szCs w:val="24"/>
          <w:lang w:eastAsia="zh-CN"/>
        </w:rPr>
        <w:t>70</w:t>
      </w:r>
      <w:r>
        <w:rPr>
          <w:rFonts w:hint="eastAsia"/>
          <w:szCs w:val="24"/>
          <w:lang w:eastAsia="zh-CN"/>
        </w:rPr>
        <w:t>两个不同的表格综合起来，描述</w:t>
      </w:r>
      <w:r w:rsidRPr="00862E8B">
        <w:rPr>
          <w:rFonts w:hint="eastAsia"/>
          <w:szCs w:val="24"/>
          <w:lang w:eastAsia="ja-JP"/>
        </w:rPr>
        <w:t>ISDB-T 6</w:t>
      </w:r>
      <w:r w:rsidRPr="00862E8B">
        <w:rPr>
          <w:szCs w:val="24"/>
          <w:lang w:eastAsia="ja-JP"/>
        </w:rPr>
        <w:t xml:space="preserve"> </w:t>
      </w:r>
      <w:r w:rsidRPr="00862E8B">
        <w:rPr>
          <w:rFonts w:hint="eastAsia"/>
          <w:szCs w:val="24"/>
          <w:lang w:eastAsia="ja-JP"/>
        </w:rPr>
        <w:t>MHz</w:t>
      </w:r>
      <w:r>
        <w:rPr>
          <w:rFonts w:hint="eastAsia"/>
          <w:szCs w:val="24"/>
          <w:lang w:eastAsia="zh-CN"/>
        </w:rPr>
        <w:t>上邻信道和下邻信道的保护比。</w:t>
      </w:r>
    </w:p>
    <w:p w:rsidR="00A27A96" w:rsidRPr="00862E8B" w:rsidRDefault="00797784" w:rsidP="00596018">
      <w:pPr>
        <w:spacing w:after="120" w:line="240" w:lineRule="auto"/>
        <w:ind w:firstLineChars="200" w:firstLine="480"/>
        <w:jc w:val="left"/>
        <w:rPr>
          <w:szCs w:val="24"/>
          <w:lang w:eastAsia="ja-JP"/>
        </w:rPr>
      </w:pPr>
      <w:r>
        <w:rPr>
          <w:rFonts w:hint="eastAsia"/>
          <w:szCs w:val="24"/>
          <w:lang w:eastAsia="zh-CN"/>
        </w:rPr>
        <w:t>第三个问题是在附件</w:t>
      </w:r>
      <w:r>
        <w:rPr>
          <w:rFonts w:hint="eastAsia"/>
          <w:szCs w:val="24"/>
          <w:lang w:eastAsia="zh-CN"/>
        </w:rPr>
        <w:t>3</w:t>
      </w:r>
      <w:r>
        <w:rPr>
          <w:rFonts w:hint="eastAsia"/>
          <w:szCs w:val="24"/>
          <w:lang w:eastAsia="zh-CN"/>
        </w:rPr>
        <w:t>中增加了第</w:t>
      </w:r>
      <w:r>
        <w:rPr>
          <w:rFonts w:hint="eastAsia"/>
          <w:szCs w:val="24"/>
          <w:lang w:eastAsia="zh-CN"/>
        </w:rPr>
        <w:t>4</w:t>
      </w:r>
      <w:r>
        <w:rPr>
          <w:rFonts w:hint="eastAsia"/>
          <w:szCs w:val="24"/>
          <w:lang w:eastAsia="zh-CN"/>
        </w:rPr>
        <w:t>节，引入了被</w:t>
      </w:r>
      <w:r w:rsidRPr="00862E8B">
        <w:rPr>
          <w:szCs w:val="24"/>
          <w:lang w:eastAsia="ja-JP"/>
        </w:rPr>
        <w:t>LTE</w:t>
      </w:r>
      <w:r w:rsidRPr="00862E8B">
        <w:rPr>
          <w:rFonts w:hint="eastAsia"/>
          <w:szCs w:val="24"/>
          <w:lang w:eastAsia="ja-JP"/>
        </w:rPr>
        <w:t xml:space="preserve"> </w:t>
      </w:r>
      <w:r>
        <w:rPr>
          <w:rFonts w:hint="eastAsia"/>
          <w:szCs w:val="24"/>
          <w:lang w:eastAsia="zh-CN"/>
        </w:rPr>
        <w:t>基站或用户设备干扰的</w:t>
      </w:r>
      <w:r w:rsidRPr="00862E8B">
        <w:rPr>
          <w:szCs w:val="24"/>
          <w:lang w:eastAsia="ja-JP"/>
        </w:rPr>
        <w:t>ISDB-T</w:t>
      </w:r>
      <w:r>
        <w:rPr>
          <w:rFonts w:hint="eastAsia"/>
          <w:szCs w:val="24"/>
          <w:lang w:eastAsia="zh-CN"/>
        </w:rPr>
        <w:t>数字电视信号的保护比和过载门限。</w:t>
      </w:r>
      <w:r w:rsidR="00A27A96" w:rsidRPr="00862E8B">
        <w:rPr>
          <w:rFonts w:hint="eastAsia"/>
          <w:szCs w:val="24"/>
          <w:lang w:eastAsia="ja-JP"/>
        </w:rPr>
        <w:t xml:space="preserve"> </w:t>
      </w:r>
    </w:p>
    <w:p w:rsidR="00A27A96" w:rsidRPr="00823B47" w:rsidRDefault="000074DC" w:rsidP="00F33CBF">
      <w:pPr>
        <w:tabs>
          <w:tab w:val="right" w:pos="9639"/>
        </w:tabs>
        <w:spacing w:before="360" w:line="240" w:lineRule="auto"/>
        <w:rPr>
          <w:rStyle w:val="RectitleChar"/>
          <w:rFonts w:asciiTheme="minorHAnsi" w:hAnsiTheme="minorHAnsi" w:cstheme="minorHAnsi"/>
          <w:b w:val="0"/>
          <w:bCs/>
          <w:szCs w:val="24"/>
          <w:lang w:eastAsia="zh-CN"/>
        </w:rPr>
      </w:pPr>
      <w:r w:rsidRPr="000074DC">
        <w:rPr>
          <w:bCs/>
          <w:u w:val="single"/>
          <w:lang w:eastAsia="ja-JP"/>
        </w:rPr>
        <w:t>ITU-R</w:t>
      </w:r>
      <w:r w:rsidRPr="000074DC">
        <w:rPr>
          <w:bCs/>
          <w:szCs w:val="24"/>
          <w:u w:val="single"/>
          <w:lang w:eastAsia="ja-JP"/>
        </w:rPr>
        <w:t xml:space="preserve"> </w:t>
      </w:r>
      <w:r w:rsidR="00A27A96" w:rsidRPr="00862E8B">
        <w:rPr>
          <w:rFonts w:hint="eastAsia"/>
          <w:szCs w:val="24"/>
          <w:u w:val="single"/>
          <w:lang w:eastAsia="ja-JP"/>
        </w:rPr>
        <w:t>BT.1833-2</w:t>
      </w:r>
      <w:r w:rsidR="00DC686C">
        <w:rPr>
          <w:rFonts w:asciiTheme="minorHAnsi" w:hAnsiTheme="minorHAnsi" w:cstheme="minorHAnsi" w:hint="eastAsia"/>
          <w:szCs w:val="24"/>
          <w:u w:val="single"/>
          <w:lang w:eastAsia="zh-CN"/>
        </w:rPr>
        <w:t>建议书修订草案</w:t>
      </w:r>
      <w:r w:rsidR="00A27A96" w:rsidRPr="00862E8B">
        <w:rPr>
          <w:rStyle w:val="RectitleChar"/>
          <w:rFonts w:asciiTheme="minorHAnsi" w:hAnsiTheme="minorHAnsi" w:cstheme="minorHAnsi"/>
          <w:bCs/>
          <w:szCs w:val="24"/>
          <w:lang w:eastAsia="zh-CN"/>
        </w:rPr>
        <w:tab/>
      </w:r>
      <w:r w:rsidR="00A27A96" w:rsidRPr="00AE04B8">
        <w:rPr>
          <w:rStyle w:val="RectitleChar"/>
          <w:rFonts w:asciiTheme="minorHAnsi" w:hAnsiTheme="minorHAnsi" w:cstheme="minorHAnsi"/>
          <w:b w:val="0"/>
          <w:sz w:val="24"/>
          <w:szCs w:val="24"/>
          <w:lang w:eastAsia="zh-CN"/>
        </w:rPr>
        <w:t>6/192</w:t>
      </w:r>
      <w:r w:rsidR="00DC686C" w:rsidRPr="00AE04B8">
        <w:rPr>
          <w:rFonts w:asciiTheme="minorHAnsi" w:hAnsiTheme="minorHAnsi" w:cstheme="minorHAnsi" w:hint="eastAsia"/>
          <w:szCs w:val="24"/>
          <w:lang w:eastAsia="zh-CN"/>
        </w:rPr>
        <w:t>号文件</w:t>
      </w:r>
    </w:p>
    <w:p w:rsidR="00A27A96" w:rsidRPr="00433AFE" w:rsidRDefault="00A27A96" w:rsidP="00317B29">
      <w:pPr>
        <w:pStyle w:val="Rectitle"/>
        <w:rPr>
          <w:szCs w:val="28"/>
          <w:lang w:eastAsia="zh-CN"/>
        </w:rPr>
      </w:pPr>
      <w:r w:rsidRPr="00433AFE">
        <w:rPr>
          <w:szCs w:val="28"/>
          <w:lang w:eastAsia="zh-CN"/>
        </w:rPr>
        <w:t>通过手持机移动接收多媒体和数据应用广播</w:t>
      </w:r>
    </w:p>
    <w:p w:rsidR="00A27A96" w:rsidRPr="00862E8B" w:rsidRDefault="00150568" w:rsidP="00051648">
      <w:pPr>
        <w:spacing w:line="240" w:lineRule="auto"/>
        <w:ind w:firstLineChars="200" w:firstLine="480"/>
        <w:rPr>
          <w:szCs w:val="24"/>
          <w:lang w:eastAsia="ja-JP"/>
        </w:rPr>
      </w:pPr>
      <w:r>
        <w:rPr>
          <w:rFonts w:hint="eastAsia"/>
          <w:szCs w:val="24"/>
          <w:lang w:eastAsia="zh-CN"/>
        </w:rPr>
        <w:t>此修订草案是出于以下目的重新组织的结果：</w:t>
      </w:r>
    </w:p>
    <w:p w:rsidR="00A27A96" w:rsidRPr="00A27A96" w:rsidRDefault="00A27A96" w:rsidP="00317B29">
      <w:pPr>
        <w:pStyle w:val="enumlev1"/>
        <w:spacing w:line="240" w:lineRule="auto"/>
        <w:rPr>
          <w:lang w:eastAsia="zh-CN"/>
        </w:rPr>
      </w:pPr>
      <w:r w:rsidRPr="00A27A96">
        <w:rPr>
          <w:lang w:eastAsia="zh-CN"/>
        </w:rPr>
        <w:t>–</w:t>
      </w:r>
      <w:r w:rsidRPr="00A27A96">
        <w:rPr>
          <w:lang w:eastAsia="zh-CN"/>
        </w:rPr>
        <w:tab/>
      </w:r>
      <w:r w:rsidR="00150568">
        <w:rPr>
          <w:rFonts w:hint="eastAsia"/>
          <w:lang w:eastAsia="zh-CN"/>
        </w:rPr>
        <w:t>强调移动系统中一些层所采用的技术共性；</w:t>
      </w:r>
    </w:p>
    <w:p w:rsidR="00A27A96" w:rsidRPr="00A27A96" w:rsidRDefault="00A27A96" w:rsidP="00317B29">
      <w:pPr>
        <w:pStyle w:val="enumlev1"/>
        <w:spacing w:line="240" w:lineRule="auto"/>
        <w:rPr>
          <w:lang w:eastAsia="zh-CN"/>
        </w:rPr>
      </w:pPr>
      <w:r w:rsidRPr="00A27A96">
        <w:rPr>
          <w:lang w:eastAsia="zh-CN"/>
        </w:rPr>
        <w:t>–</w:t>
      </w:r>
      <w:r w:rsidRPr="00A27A96">
        <w:rPr>
          <w:lang w:eastAsia="zh-CN"/>
        </w:rPr>
        <w:tab/>
      </w:r>
      <w:r w:rsidR="00150568">
        <w:rPr>
          <w:rFonts w:hint="eastAsia"/>
          <w:lang w:eastAsia="zh-CN"/>
        </w:rPr>
        <w:t>避免重复并保持各系统描述的平衡；以及</w:t>
      </w:r>
      <w:r w:rsidRPr="00A27A96">
        <w:rPr>
          <w:rFonts w:hint="eastAsia"/>
          <w:lang w:eastAsia="zh-CN"/>
        </w:rPr>
        <w:t xml:space="preserve"> </w:t>
      </w:r>
    </w:p>
    <w:p w:rsidR="00A27A96" w:rsidRPr="00A27A96" w:rsidRDefault="00A27A96" w:rsidP="00317B29">
      <w:pPr>
        <w:pStyle w:val="enumlev1"/>
        <w:spacing w:line="240" w:lineRule="auto"/>
        <w:rPr>
          <w:lang w:eastAsia="zh-CN"/>
        </w:rPr>
      </w:pPr>
      <w:r w:rsidRPr="00A27A96">
        <w:rPr>
          <w:lang w:eastAsia="zh-CN"/>
        </w:rPr>
        <w:t>–</w:t>
      </w:r>
      <w:r w:rsidRPr="00A27A96">
        <w:rPr>
          <w:lang w:eastAsia="zh-CN"/>
        </w:rPr>
        <w:tab/>
      </w:r>
      <w:r w:rsidR="00150568">
        <w:rPr>
          <w:rFonts w:hint="eastAsia"/>
          <w:lang w:eastAsia="zh-CN"/>
        </w:rPr>
        <w:t>将与</w:t>
      </w:r>
      <w:r w:rsidR="00150568" w:rsidRPr="00A27A96">
        <w:rPr>
          <w:rFonts w:hint="eastAsia"/>
          <w:lang w:eastAsia="zh-CN"/>
        </w:rPr>
        <w:t>ITU-R BT.2049-5</w:t>
      </w:r>
      <w:r w:rsidR="00150568">
        <w:rPr>
          <w:rFonts w:hint="eastAsia"/>
          <w:lang w:eastAsia="zh-CN"/>
        </w:rPr>
        <w:t>报告“</w:t>
      </w:r>
      <w:r w:rsidR="00150568" w:rsidRPr="00A27A96">
        <w:rPr>
          <w:rFonts w:hint="eastAsia"/>
          <w:lang w:eastAsia="zh-CN"/>
        </w:rPr>
        <w:t>供移动接收的多媒体和数据应用广播</w:t>
      </w:r>
      <w:r w:rsidR="00150568">
        <w:rPr>
          <w:rFonts w:hint="eastAsia"/>
          <w:lang w:eastAsia="zh-CN"/>
        </w:rPr>
        <w:t>”重复的内容排除在外。</w:t>
      </w:r>
    </w:p>
    <w:p w:rsidR="000074DC" w:rsidRDefault="000074D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SimSun" w:hAnsiTheme="minorHAnsi" w:cstheme="minorHAnsi"/>
          <w:b/>
          <w:szCs w:val="24"/>
          <w:lang w:val="en-GB" w:eastAsia="zh-CN"/>
        </w:rPr>
      </w:pPr>
      <w:r>
        <w:rPr>
          <w:rFonts w:asciiTheme="minorHAnsi" w:hAnsiTheme="minorHAnsi" w:cstheme="minorHAnsi"/>
          <w:szCs w:val="24"/>
          <w:lang w:eastAsia="zh-CN"/>
        </w:rPr>
        <w:br w:type="page"/>
      </w:r>
    </w:p>
    <w:p w:rsidR="00A27A96" w:rsidRPr="003E43BA" w:rsidRDefault="00A27A96" w:rsidP="00317B29">
      <w:pPr>
        <w:pStyle w:val="AnnexNotitle0"/>
        <w:rPr>
          <w:rFonts w:asciiTheme="minorHAnsi" w:hAnsiTheme="minorHAnsi" w:cstheme="minorHAnsi"/>
          <w:sz w:val="24"/>
          <w:szCs w:val="24"/>
          <w:lang w:eastAsia="zh-CN"/>
        </w:rPr>
      </w:pPr>
      <w:r w:rsidRPr="003E43BA">
        <w:rPr>
          <w:rFonts w:asciiTheme="minorHAnsi" w:hAnsiTheme="minorHAnsi" w:cstheme="minorHAnsi"/>
          <w:sz w:val="24"/>
          <w:szCs w:val="24"/>
          <w:lang w:eastAsia="zh-CN"/>
        </w:rPr>
        <w:lastRenderedPageBreak/>
        <w:t>附件</w:t>
      </w:r>
      <w:r w:rsidRPr="003E43BA">
        <w:rPr>
          <w:rFonts w:asciiTheme="minorHAnsi" w:hAnsiTheme="minorHAnsi" w:cstheme="minorHAnsi" w:hint="eastAsia"/>
          <w:sz w:val="24"/>
          <w:szCs w:val="24"/>
          <w:lang w:eastAsia="zh-CN"/>
        </w:rPr>
        <w:t>2</w:t>
      </w:r>
    </w:p>
    <w:p w:rsidR="00A27A96" w:rsidRPr="003E43BA" w:rsidRDefault="003E43BA" w:rsidP="00317B29">
      <w:pPr>
        <w:pStyle w:val="AnnexNotitle0"/>
        <w:rPr>
          <w:rFonts w:asciiTheme="minorHAnsi" w:hAnsiTheme="minorHAnsi" w:cstheme="minorHAnsi"/>
          <w:b w:val="0"/>
          <w:bCs/>
          <w:sz w:val="24"/>
          <w:szCs w:val="24"/>
          <w:lang w:eastAsia="zh-CN"/>
        </w:rPr>
      </w:pPr>
      <w:r>
        <w:rPr>
          <w:rFonts w:asciiTheme="minorHAnsi" w:hAnsiTheme="minorHAnsi" w:cstheme="minorHAnsi" w:hint="eastAsia"/>
          <w:b w:val="0"/>
          <w:bCs/>
          <w:sz w:val="24"/>
          <w:szCs w:val="24"/>
          <w:lang w:eastAsia="zh-CN"/>
        </w:rPr>
        <w:t>（来源：</w:t>
      </w:r>
      <w:r w:rsidR="00A27A96" w:rsidRPr="003E43BA">
        <w:rPr>
          <w:rFonts w:asciiTheme="minorHAnsi" w:hAnsiTheme="minorHAnsi" w:cstheme="minorHAnsi"/>
          <w:b w:val="0"/>
          <w:bCs/>
          <w:sz w:val="24"/>
          <w:szCs w:val="24"/>
          <w:lang w:eastAsia="zh-CN"/>
        </w:rPr>
        <w:t>6/182</w:t>
      </w:r>
      <w:r>
        <w:rPr>
          <w:rFonts w:asciiTheme="minorHAnsi" w:hAnsiTheme="minorHAnsi" w:cstheme="minorHAnsi" w:hint="eastAsia"/>
          <w:b w:val="0"/>
          <w:bCs/>
          <w:sz w:val="24"/>
          <w:szCs w:val="24"/>
          <w:lang w:eastAsia="zh-CN"/>
        </w:rPr>
        <w:t>号文件）</w:t>
      </w:r>
    </w:p>
    <w:p w:rsidR="00A27A96" w:rsidRPr="003E43BA" w:rsidRDefault="00DC686C" w:rsidP="00F33CBF">
      <w:pPr>
        <w:pStyle w:val="Rectitle"/>
        <w:spacing w:after="120"/>
        <w:rPr>
          <w:lang w:eastAsia="zh-CN"/>
        </w:rPr>
      </w:pPr>
      <w:r>
        <w:rPr>
          <w:rFonts w:hint="eastAsia"/>
          <w:lang w:eastAsia="zh-CN"/>
        </w:rPr>
        <w:t>提议删除的建议书</w:t>
      </w:r>
    </w:p>
    <w:tbl>
      <w:tblPr>
        <w:tblStyle w:val="TableGrid"/>
        <w:tblW w:w="0" w:type="auto"/>
        <w:jc w:val="center"/>
        <w:tblLook w:val="04A0" w:firstRow="1" w:lastRow="0" w:firstColumn="1" w:lastColumn="0" w:noHBand="0" w:noVBand="1"/>
      </w:tblPr>
      <w:tblGrid>
        <w:gridCol w:w="2819"/>
        <w:gridCol w:w="5670"/>
      </w:tblGrid>
      <w:tr w:rsidR="00A27A96" w:rsidTr="00C37C0A">
        <w:trPr>
          <w:jc w:val="center"/>
        </w:trPr>
        <w:tc>
          <w:tcPr>
            <w:tcW w:w="2819" w:type="dxa"/>
          </w:tcPr>
          <w:p w:rsidR="00A27A96" w:rsidRPr="00F33CBF" w:rsidRDefault="00A27A96" w:rsidP="00317B29">
            <w:pPr>
              <w:pStyle w:val="Tablehead"/>
              <w:rPr>
                <w:rFonts w:eastAsiaTheme="minorEastAsia"/>
                <w:sz w:val="24"/>
                <w:szCs w:val="24"/>
                <w:lang w:eastAsia="zh-CN"/>
              </w:rPr>
            </w:pPr>
            <w:r w:rsidRPr="00F33CBF">
              <w:rPr>
                <w:sz w:val="24"/>
                <w:szCs w:val="24"/>
              </w:rPr>
              <w:t>ITU-R</w:t>
            </w:r>
            <w:r w:rsidR="003E43BA" w:rsidRPr="00F33CBF">
              <w:rPr>
                <w:rFonts w:eastAsiaTheme="minorEastAsia" w:hint="eastAsia"/>
                <w:sz w:val="24"/>
                <w:szCs w:val="24"/>
                <w:lang w:eastAsia="zh-CN"/>
              </w:rPr>
              <w:t>建议书</w:t>
            </w:r>
          </w:p>
        </w:tc>
        <w:tc>
          <w:tcPr>
            <w:tcW w:w="5670" w:type="dxa"/>
          </w:tcPr>
          <w:p w:rsidR="00A27A96" w:rsidRPr="00F33CBF" w:rsidRDefault="003E43BA" w:rsidP="00317B29">
            <w:pPr>
              <w:pStyle w:val="Tablehead"/>
              <w:rPr>
                <w:rFonts w:eastAsiaTheme="minorEastAsia"/>
                <w:sz w:val="24"/>
                <w:szCs w:val="24"/>
                <w:lang w:eastAsia="zh-CN"/>
              </w:rPr>
            </w:pPr>
            <w:r w:rsidRPr="00F33CBF">
              <w:rPr>
                <w:rFonts w:eastAsiaTheme="minorEastAsia" w:hint="eastAsia"/>
                <w:sz w:val="24"/>
                <w:szCs w:val="24"/>
                <w:lang w:eastAsia="zh-CN"/>
              </w:rPr>
              <w:t>标题</w:t>
            </w:r>
          </w:p>
        </w:tc>
      </w:tr>
      <w:tr w:rsidR="00A27A96" w:rsidTr="00C37C0A">
        <w:trPr>
          <w:jc w:val="center"/>
        </w:trPr>
        <w:tc>
          <w:tcPr>
            <w:tcW w:w="2819" w:type="dxa"/>
          </w:tcPr>
          <w:p w:rsidR="00A27A96" w:rsidRPr="00F33CBF" w:rsidRDefault="00A27A96" w:rsidP="00843C16">
            <w:pPr>
              <w:pStyle w:val="Tabletext"/>
              <w:jc w:val="center"/>
              <w:rPr>
                <w:sz w:val="24"/>
                <w:szCs w:val="24"/>
              </w:rPr>
            </w:pPr>
            <w:r w:rsidRPr="00F33CBF">
              <w:rPr>
                <w:sz w:val="24"/>
                <w:szCs w:val="24"/>
              </w:rPr>
              <w:t>BT.803</w:t>
            </w:r>
          </w:p>
        </w:tc>
        <w:tc>
          <w:tcPr>
            <w:tcW w:w="5670" w:type="dxa"/>
          </w:tcPr>
          <w:p w:rsidR="00A27A96" w:rsidRPr="00F33CBF" w:rsidRDefault="003E43BA" w:rsidP="00843C16">
            <w:pPr>
              <w:pStyle w:val="Tabletext"/>
              <w:jc w:val="center"/>
              <w:rPr>
                <w:b/>
                <w:iCs/>
                <w:sz w:val="24"/>
                <w:szCs w:val="24"/>
                <w:lang w:eastAsia="zh-CN"/>
              </w:rPr>
            </w:pPr>
            <w:r w:rsidRPr="00F33CBF">
              <w:rPr>
                <w:rFonts w:ascii="SimSun" w:eastAsia="SimSun" w:hAnsi="SimSun" w:cs="SimSun" w:hint="eastAsia"/>
                <w:sz w:val="24"/>
                <w:szCs w:val="24"/>
                <w:lang w:eastAsia="zh-CN"/>
              </w:rPr>
              <w:t>避免由数字电视演播室设备产生的干扰</w:t>
            </w:r>
          </w:p>
        </w:tc>
      </w:tr>
    </w:tbl>
    <w:p w:rsidR="00A27A96" w:rsidRPr="00823B47" w:rsidRDefault="00A27A96" w:rsidP="00317B29">
      <w:pPr>
        <w:spacing w:line="240" w:lineRule="auto"/>
        <w:rPr>
          <w:lang w:eastAsia="zh-CN"/>
        </w:rPr>
      </w:pPr>
    </w:p>
    <w:p w:rsidR="003E43BA" w:rsidRDefault="003E43BA" w:rsidP="00317B29">
      <w:pPr>
        <w:pStyle w:val="Reasons"/>
        <w:rPr>
          <w:lang w:eastAsia="zh-CN"/>
        </w:rPr>
      </w:pPr>
    </w:p>
    <w:p w:rsidR="00A27A96" w:rsidRPr="001002A5" w:rsidRDefault="003E43BA" w:rsidP="001002A5">
      <w:pPr>
        <w:spacing w:line="240" w:lineRule="auto"/>
        <w:jc w:val="center"/>
        <w:rPr>
          <w:rFonts w:asciiTheme="majorBidi" w:hAnsiTheme="majorBidi" w:cstheme="majorBidi"/>
          <w:b/>
          <w:bCs/>
          <w:lang w:eastAsia="zh-CN"/>
        </w:rPr>
      </w:pPr>
      <w:r w:rsidRPr="001002A5">
        <w:rPr>
          <w:rFonts w:asciiTheme="majorBidi" w:hAnsiTheme="majorBidi" w:cstheme="majorBidi"/>
        </w:rPr>
        <w:t>______________</w:t>
      </w:r>
    </w:p>
    <w:sectPr w:rsidR="00A27A96" w:rsidRPr="001002A5" w:rsidSect="00031E64">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58" w:rsidRDefault="00F55C58">
      <w:r>
        <w:separator/>
      </w:r>
    </w:p>
  </w:endnote>
  <w:endnote w:type="continuationSeparator" w:id="0">
    <w:p w:rsidR="00F55C58" w:rsidRDefault="00F5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71" w:rsidRPr="006A0D2B" w:rsidRDefault="00EB5671" w:rsidP="0017522E">
    <w:pPr>
      <w:pStyle w:val="Footer"/>
      <w:tabs>
        <w:tab w:val="clear" w:pos="4320"/>
        <w:tab w:val="clear" w:pos="8640"/>
        <w:tab w:val="center" w:pos="6237"/>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58" w:rsidRDefault="00F55C58">
      <w:r>
        <w:t>____________________</w:t>
      </w:r>
    </w:p>
  </w:footnote>
  <w:footnote w:type="continuationSeparator" w:id="0">
    <w:p w:rsidR="00F55C58" w:rsidRDefault="00F5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7522E" w:rsidRDefault="00E915AF">
    <w:pPr>
      <w:pStyle w:val="Header"/>
      <w:rPr>
        <w:sz w:val="18"/>
        <w:szCs w:val="18"/>
      </w:rPr>
    </w:pPr>
    <w:r>
      <w:tab/>
    </w:r>
    <w:r>
      <w:tab/>
    </w:r>
    <w:r w:rsidRPr="0017522E">
      <w:rPr>
        <w:sz w:val="18"/>
        <w:szCs w:val="18"/>
      </w:rPr>
      <w:t xml:space="preserve">– </w:t>
    </w:r>
    <w:r w:rsidR="00036E34" w:rsidRPr="0017522E">
      <w:rPr>
        <w:rStyle w:val="PageNumber"/>
        <w:sz w:val="18"/>
        <w:szCs w:val="18"/>
      </w:rPr>
      <w:fldChar w:fldCharType="begin"/>
    </w:r>
    <w:r w:rsidRPr="0017522E">
      <w:rPr>
        <w:rStyle w:val="PageNumber"/>
        <w:sz w:val="18"/>
        <w:szCs w:val="18"/>
      </w:rPr>
      <w:instrText xml:space="preserve"> PAGE </w:instrText>
    </w:r>
    <w:r w:rsidR="00036E34" w:rsidRPr="0017522E">
      <w:rPr>
        <w:rStyle w:val="PageNumber"/>
        <w:sz w:val="18"/>
        <w:szCs w:val="18"/>
      </w:rPr>
      <w:fldChar w:fldCharType="separate"/>
    </w:r>
    <w:r w:rsidR="00085DDC">
      <w:rPr>
        <w:rStyle w:val="PageNumber"/>
        <w:noProof/>
        <w:sz w:val="18"/>
        <w:szCs w:val="18"/>
      </w:rPr>
      <w:t>2</w:t>
    </w:r>
    <w:r w:rsidR="00036E34" w:rsidRPr="0017522E">
      <w:rPr>
        <w:rStyle w:val="PageNumber"/>
        <w:sz w:val="18"/>
        <w:szCs w:val="18"/>
      </w:rPr>
      <w:fldChar w:fldCharType="end"/>
    </w:r>
    <w:r w:rsidRPr="001752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17522E" w:rsidRDefault="00E915AF">
    <w:pPr>
      <w:pStyle w:val="Header"/>
      <w:rPr>
        <w:sz w:val="18"/>
        <w:szCs w:val="18"/>
      </w:rPr>
    </w:pPr>
    <w:r>
      <w:tab/>
    </w:r>
    <w:r>
      <w:tab/>
    </w:r>
    <w:r w:rsidR="000074DC" w:rsidRPr="0017522E">
      <w:rPr>
        <w:rStyle w:val="PageNumber"/>
        <w:sz w:val="18"/>
        <w:szCs w:val="18"/>
      </w:rPr>
      <w:t>–</w:t>
    </w:r>
    <w:r w:rsidR="000074DC" w:rsidRPr="0017522E">
      <w:rPr>
        <w:rStyle w:val="PageNumber"/>
        <w:rFonts w:hint="eastAsia"/>
        <w:sz w:val="18"/>
        <w:szCs w:val="18"/>
        <w:lang w:eastAsia="zh-CN"/>
      </w:rPr>
      <w:t xml:space="preserve"> </w:t>
    </w:r>
    <w:r w:rsidR="00036E34" w:rsidRPr="0017522E">
      <w:rPr>
        <w:sz w:val="18"/>
        <w:szCs w:val="18"/>
      </w:rPr>
      <w:fldChar w:fldCharType="begin"/>
    </w:r>
    <w:r w:rsidRPr="0017522E">
      <w:rPr>
        <w:sz w:val="18"/>
        <w:szCs w:val="18"/>
      </w:rPr>
      <w:instrText xml:space="preserve"> PAGE  \* MERGEFORMAT </w:instrText>
    </w:r>
    <w:r w:rsidR="00036E34" w:rsidRPr="0017522E">
      <w:rPr>
        <w:sz w:val="18"/>
        <w:szCs w:val="18"/>
      </w:rPr>
      <w:fldChar w:fldCharType="separate"/>
    </w:r>
    <w:r w:rsidR="00085DDC">
      <w:rPr>
        <w:noProof/>
        <w:sz w:val="18"/>
        <w:szCs w:val="18"/>
      </w:rPr>
      <w:t>3</w:t>
    </w:r>
    <w:r w:rsidR="00036E34" w:rsidRPr="0017522E">
      <w:rPr>
        <w:sz w:val="18"/>
        <w:szCs w:val="18"/>
      </w:rPr>
      <w:fldChar w:fldCharType="end"/>
    </w:r>
    <w:r w:rsidR="000074DC" w:rsidRPr="0017522E">
      <w:rPr>
        <w:rFonts w:hint="eastAsia"/>
        <w:sz w:val="18"/>
        <w:szCs w:val="18"/>
        <w:lang w:eastAsia="zh-CN"/>
      </w:rPr>
      <w:t xml:space="preserve"> </w:t>
    </w:r>
    <w:r w:rsidR="000074DC" w:rsidRPr="0017522E">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docVars>
    <w:docVar w:name="BuildingBlockITU" w:val="Building Blocks ITU.dotx"/>
  </w:docVars>
  <w:rsids>
    <w:rsidRoot w:val="00A27A96"/>
    <w:rsid w:val="00006A31"/>
    <w:rsid w:val="00006C82"/>
    <w:rsid w:val="000074DC"/>
    <w:rsid w:val="00010E30"/>
    <w:rsid w:val="00015C76"/>
    <w:rsid w:val="00026CF8"/>
    <w:rsid w:val="00030BD7"/>
    <w:rsid w:val="00031E64"/>
    <w:rsid w:val="00034340"/>
    <w:rsid w:val="00035CB3"/>
    <w:rsid w:val="00036E34"/>
    <w:rsid w:val="00045A8D"/>
    <w:rsid w:val="00051648"/>
    <w:rsid w:val="0005167A"/>
    <w:rsid w:val="00054E5D"/>
    <w:rsid w:val="00070258"/>
    <w:rsid w:val="00071281"/>
    <w:rsid w:val="0007323C"/>
    <w:rsid w:val="00085DDC"/>
    <w:rsid w:val="00086D03"/>
    <w:rsid w:val="000A096A"/>
    <w:rsid w:val="000A375E"/>
    <w:rsid w:val="000A7051"/>
    <w:rsid w:val="000B0AF6"/>
    <w:rsid w:val="000B0E9B"/>
    <w:rsid w:val="000B2CAE"/>
    <w:rsid w:val="000C03C7"/>
    <w:rsid w:val="000C2AD0"/>
    <w:rsid w:val="000E3DEE"/>
    <w:rsid w:val="001002A5"/>
    <w:rsid w:val="00100B72"/>
    <w:rsid w:val="00101F7D"/>
    <w:rsid w:val="00103C76"/>
    <w:rsid w:val="0011265F"/>
    <w:rsid w:val="00117282"/>
    <w:rsid w:val="00117389"/>
    <w:rsid w:val="00121C2D"/>
    <w:rsid w:val="00134404"/>
    <w:rsid w:val="00144DFB"/>
    <w:rsid w:val="00150568"/>
    <w:rsid w:val="0017522E"/>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0D7"/>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E46FF"/>
    <w:rsid w:val="002F0890"/>
    <w:rsid w:val="002F2531"/>
    <w:rsid w:val="002F4967"/>
    <w:rsid w:val="00316935"/>
    <w:rsid w:val="00317B29"/>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43BA"/>
    <w:rsid w:val="003E504F"/>
    <w:rsid w:val="003E78D6"/>
    <w:rsid w:val="00400573"/>
    <w:rsid w:val="004007A3"/>
    <w:rsid w:val="004037B7"/>
    <w:rsid w:val="00406D71"/>
    <w:rsid w:val="004326DB"/>
    <w:rsid w:val="00433AFE"/>
    <w:rsid w:val="0043682E"/>
    <w:rsid w:val="00447ECB"/>
    <w:rsid w:val="004623F7"/>
    <w:rsid w:val="00480F51"/>
    <w:rsid w:val="00481124"/>
    <w:rsid w:val="004815EB"/>
    <w:rsid w:val="00483526"/>
    <w:rsid w:val="00487569"/>
    <w:rsid w:val="00495B14"/>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14A4"/>
    <w:rsid w:val="005224A1"/>
    <w:rsid w:val="00534372"/>
    <w:rsid w:val="00543DF8"/>
    <w:rsid w:val="00546101"/>
    <w:rsid w:val="00553DD7"/>
    <w:rsid w:val="005638CF"/>
    <w:rsid w:val="0056741E"/>
    <w:rsid w:val="0057325A"/>
    <w:rsid w:val="0057469A"/>
    <w:rsid w:val="00580814"/>
    <w:rsid w:val="00583A0B"/>
    <w:rsid w:val="00596018"/>
    <w:rsid w:val="005A03A3"/>
    <w:rsid w:val="005A2B92"/>
    <w:rsid w:val="005A3F66"/>
    <w:rsid w:val="005A79E9"/>
    <w:rsid w:val="005B153A"/>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6161"/>
    <w:rsid w:val="006A0D2B"/>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97784"/>
    <w:rsid w:val="007B3DB1"/>
    <w:rsid w:val="007D183E"/>
    <w:rsid w:val="007D43D0"/>
    <w:rsid w:val="007E1833"/>
    <w:rsid w:val="007E3F13"/>
    <w:rsid w:val="007F751A"/>
    <w:rsid w:val="00800012"/>
    <w:rsid w:val="0080261F"/>
    <w:rsid w:val="00806160"/>
    <w:rsid w:val="0081383B"/>
    <w:rsid w:val="008143A4"/>
    <w:rsid w:val="0081513E"/>
    <w:rsid w:val="00831243"/>
    <w:rsid w:val="00843C16"/>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491A"/>
    <w:rsid w:val="009B5CFA"/>
    <w:rsid w:val="009C161F"/>
    <w:rsid w:val="009C56B4"/>
    <w:rsid w:val="009C6A12"/>
    <w:rsid w:val="009D51A2"/>
    <w:rsid w:val="009E04A8"/>
    <w:rsid w:val="009E4AEC"/>
    <w:rsid w:val="009E5BD8"/>
    <w:rsid w:val="009E681E"/>
    <w:rsid w:val="00A119E6"/>
    <w:rsid w:val="00A20FBC"/>
    <w:rsid w:val="00A27A96"/>
    <w:rsid w:val="00A31370"/>
    <w:rsid w:val="00A34D6F"/>
    <w:rsid w:val="00A41F91"/>
    <w:rsid w:val="00A63355"/>
    <w:rsid w:val="00A7596D"/>
    <w:rsid w:val="00A963DF"/>
    <w:rsid w:val="00AC0C22"/>
    <w:rsid w:val="00AC3896"/>
    <w:rsid w:val="00AD2CF2"/>
    <w:rsid w:val="00AE04B8"/>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2C9D"/>
    <w:rsid w:val="00BD6738"/>
    <w:rsid w:val="00BD7E5E"/>
    <w:rsid w:val="00BE63DB"/>
    <w:rsid w:val="00BE6574"/>
    <w:rsid w:val="00C07319"/>
    <w:rsid w:val="00C16FD2"/>
    <w:rsid w:val="00C25ED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2C4A"/>
    <w:rsid w:val="00D24EB5"/>
    <w:rsid w:val="00D35AB9"/>
    <w:rsid w:val="00D41571"/>
    <w:rsid w:val="00D416A0"/>
    <w:rsid w:val="00D47672"/>
    <w:rsid w:val="00D5123C"/>
    <w:rsid w:val="00D55560"/>
    <w:rsid w:val="00D61C5A"/>
    <w:rsid w:val="00D631CE"/>
    <w:rsid w:val="00D6790C"/>
    <w:rsid w:val="00D73277"/>
    <w:rsid w:val="00D76586"/>
    <w:rsid w:val="00D82657"/>
    <w:rsid w:val="00D873D1"/>
    <w:rsid w:val="00D87E20"/>
    <w:rsid w:val="00DA4037"/>
    <w:rsid w:val="00DC686C"/>
    <w:rsid w:val="00DE66A5"/>
    <w:rsid w:val="00DF0297"/>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671"/>
    <w:rsid w:val="00EC00EF"/>
    <w:rsid w:val="00EC02FE"/>
    <w:rsid w:val="00EC4A96"/>
    <w:rsid w:val="00EE03A0"/>
    <w:rsid w:val="00F33CBF"/>
    <w:rsid w:val="00F424BF"/>
    <w:rsid w:val="00F44FC3"/>
    <w:rsid w:val="00F46107"/>
    <w:rsid w:val="00F468C5"/>
    <w:rsid w:val="00F52F39"/>
    <w:rsid w:val="00F55C58"/>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A27A96"/>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Char">
    <w:name w:val="Rec_title Char"/>
    <w:link w:val="Rectitle"/>
    <w:uiPriority w:val="99"/>
    <w:rsid w:val="00A27A96"/>
    <w:rPr>
      <w:b/>
      <w:sz w:val="28"/>
      <w:szCs w:val="22"/>
      <w:lang w:val="en-US" w:eastAsia="en-US"/>
    </w:rPr>
  </w:style>
  <w:style w:type="paragraph" w:customStyle="1" w:styleId="Summary">
    <w:name w:val="Summary"/>
    <w:basedOn w:val="Normal"/>
    <w:next w:val="Normalaftertitle"/>
    <w:rsid w:val="00A27A96"/>
    <w:pPr>
      <w:spacing w:before="120" w:after="480" w:line="240" w:lineRule="auto"/>
    </w:pPr>
    <w:rPr>
      <w:rFonts w:ascii="Times New Roman" w:eastAsia="MS Mincho" w:hAnsi="Times New Roman" w:cs="Times New Roman"/>
      <w:sz w:val="22"/>
      <w:szCs w:val="20"/>
      <w:lang w:val="es-ES_tradnl"/>
    </w:rPr>
  </w:style>
  <w:style w:type="paragraph" w:customStyle="1" w:styleId="Normalaftertitle0">
    <w:name w:val="Normal after title"/>
    <w:basedOn w:val="Normal"/>
    <w:next w:val="Normal"/>
    <w:rsid w:val="00A27A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MS Mincho" w:hAnsi="Times New Roman" w:cs="Times New Roman"/>
      <w:szCs w:val="20"/>
      <w:lang w:val="en-GB"/>
    </w:rPr>
  </w:style>
  <w:style w:type="character" w:customStyle="1" w:styleId="enumlev1Char">
    <w:name w:val="enumlev1 Char"/>
    <w:basedOn w:val="DefaultParagraphFont"/>
    <w:link w:val="enumlev1"/>
    <w:uiPriority w:val="99"/>
    <w:locked/>
    <w:rsid w:val="00A27A96"/>
    <w:rPr>
      <w:sz w:val="24"/>
      <w:szCs w:val="22"/>
      <w:lang w:val="en-US" w:eastAsia="en-US"/>
    </w:rPr>
  </w:style>
  <w:style w:type="table" w:styleId="TableGrid">
    <w:name w:val="Table Grid"/>
    <w:basedOn w:val="TableNormal"/>
    <w:rsid w:val="00A27A9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A96"/>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cs="Times New Roman"/>
      <w:color w:val="000000"/>
      <w:sz w:val="18"/>
      <w:szCs w:val="18"/>
      <w:lang w:eastAsia="zh-CN"/>
    </w:rPr>
  </w:style>
  <w:style w:type="paragraph" w:customStyle="1" w:styleId="Reasons">
    <w:name w:val="Reasons"/>
    <w:basedOn w:val="Normal"/>
    <w:qFormat/>
    <w:rsid w:val="003E43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FigureNotitle0">
    <w:name w:val="Figure_No &amp; title"/>
    <w:basedOn w:val="Normal"/>
    <w:next w:val="Normalaftertitle"/>
    <w:rsid w:val="004037B7"/>
    <w:pPr>
      <w:keepLines/>
      <w:spacing w:before="240" w:after="120"/>
      <w:jc w:val="center"/>
    </w:pPr>
    <w:rPr>
      <w:rFonts w:eastAsia="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A27A96"/>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RectitleChar">
    <w:name w:val="Rec_title Char"/>
    <w:link w:val="Rectitle"/>
    <w:uiPriority w:val="99"/>
    <w:rsid w:val="00A27A96"/>
    <w:rPr>
      <w:b/>
      <w:sz w:val="28"/>
      <w:szCs w:val="22"/>
      <w:lang w:val="en-US" w:eastAsia="en-US"/>
    </w:rPr>
  </w:style>
  <w:style w:type="paragraph" w:customStyle="1" w:styleId="Summary">
    <w:name w:val="Summary"/>
    <w:basedOn w:val="Normal"/>
    <w:next w:val="Normalaftertitle"/>
    <w:rsid w:val="00A27A96"/>
    <w:pPr>
      <w:spacing w:before="120" w:after="480" w:line="240" w:lineRule="auto"/>
    </w:pPr>
    <w:rPr>
      <w:rFonts w:ascii="Times New Roman" w:eastAsia="MS Mincho" w:hAnsi="Times New Roman" w:cs="Times New Roman"/>
      <w:sz w:val="22"/>
      <w:szCs w:val="20"/>
      <w:lang w:val="es-ES_tradnl"/>
    </w:rPr>
  </w:style>
  <w:style w:type="paragraph" w:customStyle="1" w:styleId="Normalaftertitle0">
    <w:name w:val="Normal after title"/>
    <w:basedOn w:val="Normal"/>
    <w:next w:val="Normal"/>
    <w:rsid w:val="00A27A9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MS Mincho" w:hAnsi="Times New Roman" w:cs="Times New Roman"/>
      <w:szCs w:val="20"/>
      <w:lang w:val="en-GB"/>
    </w:rPr>
  </w:style>
  <w:style w:type="character" w:customStyle="1" w:styleId="enumlev1Char">
    <w:name w:val="enumlev1 Char"/>
    <w:basedOn w:val="DefaultParagraphFont"/>
    <w:link w:val="enumlev1"/>
    <w:uiPriority w:val="99"/>
    <w:locked/>
    <w:rsid w:val="00A27A96"/>
    <w:rPr>
      <w:sz w:val="24"/>
      <w:szCs w:val="22"/>
      <w:lang w:val="en-US" w:eastAsia="en-US"/>
    </w:rPr>
  </w:style>
  <w:style w:type="table" w:styleId="TableGrid">
    <w:name w:val="Table Grid"/>
    <w:basedOn w:val="TableNormal"/>
    <w:rsid w:val="00A27A9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27A96"/>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cs="Times New Roman"/>
      <w:color w:val="000000"/>
      <w:sz w:val="18"/>
      <w:szCs w:val="18"/>
      <w:lang w:eastAsia="zh-CN"/>
    </w:rPr>
  </w:style>
  <w:style w:type="paragraph" w:customStyle="1" w:styleId="Reasons">
    <w:name w:val="Reasons"/>
    <w:basedOn w:val="Normal"/>
    <w:qFormat/>
    <w:rsid w:val="003E43B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6-c"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945A-2062-4468-8780-F5D77B49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174</TotalTime>
  <Pages>6</Pages>
  <Words>1995</Words>
  <Characters>1104</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Song, Xiaojing</cp:lastModifiedBy>
  <cp:revision>27</cp:revision>
  <cp:lastPrinted>2013-12-06T09:31:00Z</cp:lastPrinted>
  <dcterms:created xsi:type="dcterms:W3CDTF">2013-12-02T09:23:00Z</dcterms:created>
  <dcterms:modified xsi:type="dcterms:W3CDTF">2013-12-06T11:53:00Z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